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6EAF" w14:textId="77777777" w:rsidR="00560AA1" w:rsidRDefault="00560AA1" w:rsidP="00934F94">
      <w:bookmarkStart w:id="0" w:name="_GoBack"/>
      <w:bookmarkEnd w:id="0"/>
    </w:p>
    <w:p w14:paraId="51916574" w14:textId="77777777" w:rsidR="00560AA1" w:rsidRPr="00BC007E" w:rsidRDefault="00560AA1" w:rsidP="00560AA1">
      <w:pPr>
        <w:rPr>
          <w:rFonts w:ascii="Arial" w:hAnsi="Arial" w:cs="Arial"/>
        </w:rPr>
        <w:sectPr w:rsidR="00560AA1" w:rsidRPr="00BC007E" w:rsidSect="005F75F1">
          <w:headerReference w:type="default" r:id="rId9"/>
          <w:footerReference w:type="default" r:id="rId10"/>
          <w:headerReference w:type="first" r:id="rId11"/>
          <w:pgSz w:w="11907" w:h="16840" w:code="9"/>
          <w:pgMar w:top="1418" w:right="1701" w:bottom="1559" w:left="1701" w:header="709" w:footer="709" w:gutter="0"/>
          <w:cols w:space="708"/>
          <w:titlePg/>
          <w:docGrid w:linePitch="360"/>
        </w:sectPr>
      </w:pPr>
      <w:r w:rsidRPr="00BC007E">
        <w:rPr>
          <w:rFonts w:ascii="Arial" w:hAnsi="Arial" w:cs="Arial"/>
          <w:noProof/>
        </w:rPr>
        <mc:AlternateContent>
          <mc:Choice Requires="wps">
            <w:drawing>
              <wp:anchor distT="0" distB="0" distL="114300" distR="114300" simplePos="0" relativeHeight="251662336" behindDoc="0" locked="0" layoutInCell="0" allowOverlap="1" wp14:anchorId="4733069B" wp14:editId="0B9150B0">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944EB1" w14:textId="77777777" w:rsidR="001E249A" w:rsidRPr="00344759" w:rsidRDefault="001E249A"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3069B" id="Rectángulo 618" o:spid="_x0000_s1026" style="position:absolute;margin-left:90.3pt;margin-top:648.7pt;width:453.55pt;height:63.55pt;z-index:2516623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6F944EB1" w14:textId="77777777" w:rsidR="001E249A" w:rsidRPr="00344759" w:rsidRDefault="001E249A"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v:textbox>
                <w10:wrap anchorx="page" anchory="page"/>
              </v:rect>
            </w:pict>
          </mc:Fallback>
        </mc:AlternateContent>
      </w:r>
      <w:r w:rsidRPr="00BC007E">
        <w:rPr>
          <w:rFonts w:ascii="Arial" w:hAnsi="Arial" w:cs="Arial"/>
          <w:noProof/>
        </w:rPr>
        <mc:AlternateContent>
          <mc:Choice Requires="wps">
            <w:drawing>
              <wp:anchor distT="0" distB="0" distL="114300" distR="114300" simplePos="0" relativeHeight="251661312" behindDoc="0" locked="0" layoutInCell="0" allowOverlap="1" wp14:anchorId="60D12463" wp14:editId="526DC97F">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1E249A"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1E249A" w:rsidRPr="009A7ECC" w:rsidRDefault="001E249A">
                                  <w:pPr>
                                    <w:pStyle w:val="Sinespaciado"/>
                                    <w:rPr>
                                      <w:sz w:val="8"/>
                                      <w:szCs w:val="8"/>
                                    </w:rPr>
                                  </w:pPr>
                                </w:p>
                              </w:tc>
                            </w:tr>
                            <w:tr w:rsidR="001E249A" w:rsidRPr="009A7ECC" w14:paraId="60FCD741" w14:textId="77777777" w:rsidTr="006F48D3">
                              <w:trPr>
                                <w:trHeight w:val="1440"/>
                                <w:jc w:val="center"/>
                              </w:trPr>
                              <w:tc>
                                <w:tcPr>
                                  <w:tcW w:w="0" w:type="auto"/>
                                  <w:shd w:val="clear" w:color="auto" w:fill="2F5496" w:themeFill="accent5" w:themeFillShade="BF"/>
                                  <w:vAlign w:val="center"/>
                                </w:tcPr>
                                <w:p w14:paraId="76DBBEAB" w14:textId="77777777" w:rsidR="001E249A" w:rsidRDefault="001E249A" w:rsidP="006F48D3">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42415F96" w14:textId="057F11D5" w:rsidR="001E249A" w:rsidRPr="007E0A57" w:rsidRDefault="001E249A"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 xml:space="preserve">CONTRATACIÓN </w:t>
                                  </w:r>
                                  <w:r>
                                    <w:rPr>
                                      <w:rFonts w:ascii="Tw Cen MT" w:eastAsia="Times New Roman" w:hAnsi="Tw Cen MT"/>
                                      <w:i/>
                                      <w:color w:val="FFFFFF"/>
                                      <w:sz w:val="56"/>
                                      <w:szCs w:val="72"/>
                                      <w:lang w:val="es-ES"/>
                                    </w:rPr>
                                    <w:t xml:space="preserve">DE SERVICIOS </w:t>
                                  </w:r>
                                  <w:r w:rsidRPr="007E0A57">
                                    <w:rPr>
                                      <w:rFonts w:ascii="Tw Cen MT" w:eastAsia="Times New Roman" w:hAnsi="Tw Cen MT"/>
                                      <w:i/>
                                      <w:color w:val="FFFFFF"/>
                                      <w:sz w:val="56"/>
                                      <w:szCs w:val="72"/>
                                      <w:lang w:val="es-ES"/>
                                    </w:rPr>
                                    <w:t>EN EL MERCADO EXTRANJERO</w:t>
                                  </w:r>
                                </w:p>
                              </w:tc>
                            </w:tr>
                            <w:tr w:rsidR="001E249A"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1E249A" w:rsidRPr="009A7ECC" w:rsidRDefault="001E249A">
                                  <w:pPr>
                                    <w:pStyle w:val="Sinespaciado"/>
                                    <w:rPr>
                                      <w:sz w:val="56"/>
                                      <w:szCs w:val="8"/>
                                    </w:rPr>
                                  </w:pPr>
                                </w:p>
                              </w:tc>
                            </w:tr>
                            <w:tr w:rsidR="001E249A" w:rsidRPr="009A7ECC" w14:paraId="0FE276BA" w14:textId="77777777">
                              <w:trPr>
                                <w:trHeight w:val="720"/>
                                <w:jc w:val="center"/>
                              </w:trPr>
                              <w:tc>
                                <w:tcPr>
                                  <w:tcW w:w="0" w:type="auto"/>
                                  <w:vAlign w:val="bottom"/>
                                </w:tcPr>
                                <w:p w14:paraId="70F4BF80" w14:textId="77777777" w:rsidR="001E249A" w:rsidRDefault="001E249A"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45A62B12" w:rsidR="001E249A" w:rsidRPr="009A7ECC" w:rsidRDefault="001E249A" w:rsidP="00934F94">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F90C82">
                                    <w:rPr>
                                      <w:rFonts w:ascii="Tw Cen MT" w:hAnsi="Tw Cen MT"/>
                                      <w:i/>
                                      <w:sz w:val="36"/>
                                      <w:szCs w:val="36"/>
                                    </w:rPr>
                                    <w:t xml:space="preserve"> 041 </w:t>
                                  </w:r>
                                  <w:r>
                                    <w:rPr>
                                      <w:rFonts w:ascii="Tw Cen MT" w:hAnsi="Tw Cen MT"/>
                                      <w:i/>
                                      <w:sz w:val="36"/>
                                      <w:szCs w:val="36"/>
                                    </w:rPr>
                                    <w:t>-2025-ACFFAA</w:t>
                                  </w:r>
                                </w:p>
                              </w:tc>
                            </w:tr>
                          </w:tbl>
                          <w:p w14:paraId="7DF177C9" w14:textId="77777777" w:rsidR="001E249A" w:rsidRDefault="001E249A" w:rsidP="00560AA1"/>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ángulo 619" o:spid="_x0000_s1027" style="position:absolute;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1E249A"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1E249A" w:rsidRPr="009A7ECC" w:rsidRDefault="001E249A">
                            <w:pPr>
                              <w:pStyle w:val="Sinespaciado"/>
                              <w:rPr>
                                <w:sz w:val="8"/>
                                <w:szCs w:val="8"/>
                              </w:rPr>
                            </w:pPr>
                          </w:p>
                        </w:tc>
                      </w:tr>
                      <w:tr w:rsidR="001E249A" w:rsidRPr="009A7ECC" w14:paraId="60FCD741" w14:textId="77777777" w:rsidTr="006F48D3">
                        <w:trPr>
                          <w:trHeight w:val="1440"/>
                          <w:jc w:val="center"/>
                        </w:trPr>
                        <w:tc>
                          <w:tcPr>
                            <w:tcW w:w="0" w:type="auto"/>
                            <w:shd w:val="clear" w:color="auto" w:fill="2F5496" w:themeFill="accent5" w:themeFillShade="BF"/>
                            <w:vAlign w:val="center"/>
                          </w:tcPr>
                          <w:p w14:paraId="76DBBEAB" w14:textId="77777777" w:rsidR="001E249A" w:rsidRDefault="001E249A" w:rsidP="006F48D3">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42415F96" w14:textId="057F11D5" w:rsidR="001E249A" w:rsidRPr="007E0A57" w:rsidRDefault="001E249A"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 xml:space="preserve">CONTRATACIÓN </w:t>
                            </w:r>
                            <w:r>
                              <w:rPr>
                                <w:rFonts w:ascii="Tw Cen MT" w:eastAsia="Times New Roman" w:hAnsi="Tw Cen MT"/>
                                <w:i/>
                                <w:color w:val="FFFFFF"/>
                                <w:sz w:val="56"/>
                                <w:szCs w:val="72"/>
                                <w:lang w:val="es-ES"/>
                              </w:rPr>
                              <w:t xml:space="preserve">DE SERVICIOS </w:t>
                            </w:r>
                            <w:r w:rsidRPr="007E0A57">
                              <w:rPr>
                                <w:rFonts w:ascii="Tw Cen MT" w:eastAsia="Times New Roman" w:hAnsi="Tw Cen MT"/>
                                <w:i/>
                                <w:color w:val="FFFFFF"/>
                                <w:sz w:val="56"/>
                                <w:szCs w:val="72"/>
                                <w:lang w:val="es-ES"/>
                              </w:rPr>
                              <w:t>EN EL MERCADO EXTRANJERO</w:t>
                            </w:r>
                          </w:p>
                        </w:tc>
                      </w:tr>
                      <w:tr w:rsidR="001E249A"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1E249A" w:rsidRPr="009A7ECC" w:rsidRDefault="001E249A">
                            <w:pPr>
                              <w:pStyle w:val="Sinespaciado"/>
                              <w:rPr>
                                <w:sz w:val="56"/>
                                <w:szCs w:val="8"/>
                              </w:rPr>
                            </w:pPr>
                          </w:p>
                        </w:tc>
                      </w:tr>
                      <w:tr w:rsidR="001E249A" w:rsidRPr="009A7ECC" w14:paraId="0FE276BA" w14:textId="77777777">
                        <w:trPr>
                          <w:trHeight w:val="720"/>
                          <w:jc w:val="center"/>
                        </w:trPr>
                        <w:tc>
                          <w:tcPr>
                            <w:tcW w:w="0" w:type="auto"/>
                            <w:vAlign w:val="bottom"/>
                          </w:tcPr>
                          <w:p w14:paraId="70F4BF80" w14:textId="77777777" w:rsidR="001E249A" w:rsidRDefault="001E249A"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45A62B12" w:rsidR="001E249A" w:rsidRPr="009A7ECC" w:rsidRDefault="001E249A" w:rsidP="00934F94">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F90C82">
                              <w:rPr>
                                <w:rFonts w:ascii="Tw Cen MT" w:hAnsi="Tw Cen MT"/>
                                <w:i/>
                                <w:sz w:val="36"/>
                                <w:szCs w:val="36"/>
                              </w:rPr>
                              <w:t xml:space="preserve"> 041 </w:t>
                            </w:r>
                            <w:r>
                              <w:rPr>
                                <w:rFonts w:ascii="Tw Cen MT" w:hAnsi="Tw Cen MT"/>
                                <w:i/>
                                <w:sz w:val="36"/>
                                <w:szCs w:val="36"/>
                              </w:rPr>
                              <w:t>-2025-ACFFAA</w:t>
                            </w:r>
                          </w:p>
                        </w:tc>
                      </w:tr>
                    </w:tbl>
                    <w:p w14:paraId="7DF177C9" w14:textId="77777777" w:rsidR="001E249A" w:rsidRDefault="001E249A" w:rsidP="00560AA1"/>
                  </w:txbxContent>
                </v:textbox>
                <w10:wrap anchorx="page" anchory="page"/>
              </v:rect>
            </w:pict>
          </mc:Fallback>
        </mc:AlternateContent>
      </w:r>
      <w:r w:rsidRPr="00BC007E">
        <w:rPr>
          <w:rFonts w:ascii="Arial" w:hAnsi="Arial" w:cs="Arial"/>
        </w:rPr>
        <w:br w:type="page"/>
      </w:r>
    </w:p>
    <w:p w14:paraId="51EE0315" w14:textId="77777777" w:rsidR="00560AA1" w:rsidRPr="00BC007E" w:rsidRDefault="00560AA1" w:rsidP="00560AA1">
      <w:pPr>
        <w:ind w:left="360"/>
        <w:jc w:val="both"/>
        <w:rPr>
          <w:rFonts w:ascii="Arial" w:hAnsi="Arial" w:cs="Arial"/>
          <w:b/>
          <w:i/>
          <w:sz w:val="20"/>
        </w:rPr>
      </w:pPr>
      <w:r w:rsidRPr="00BC007E">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560AA1" w:rsidRPr="00BC007E" w14:paraId="0623F279" w14:textId="77777777" w:rsidTr="006F48D3">
        <w:trPr>
          <w:trHeight w:val="20"/>
        </w:trPr>
        <w:tc>
          <w:tcPr>
            <w:tcW w:w="503" w:type="dxa"/>
          </w:tcPr>
          <w:p w14:paraId="32F924B5"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Nº</w:t>
            </w:r>
          </w:p>
        </w:tc>
        <w:tc>
          <w:tcPr>
            <w:tcW w:w="2216" w:type="dxa"/>
          </w:tcPr>
          <w:p w14:paraId="1B01F2B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Símbolo</w:t>
            </w:r>
          </w:p>
        </w:tc>
        <w:tc>
          <w:tcPr>
            <w:tcW w:w="5068" w:type="dxa"/>
          </w:tcPr>
          <w:p w14:paraId="34C8605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Descripción</w:t>
            </w:r>
          </w:p>
        </w:tc>
      </w:tr>
      <w:tr w:rsidR="00560AA1" w:rsidRPr="00BC007E" w14:paraId="0FF064B8" w14:textId="77777777" w:rsidTr="006F48D3">
        <w:trPr>
          <w:trHeight w:val="20"/>
        </w:trPr>
        <w:tc>
          <w:tcPr>
            <w:tcW w:w="503" w:type="dxa"/>
            <w:vAlign w:val="center"/>
          </w:tcPr>
          <w:p w14:paraId="2C19C6C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2216" w:type="dxa"/>
            <w:vAlign w:val="center"/>
          </w:tcPr>
          <w:p w14:paraId="73EB8A52"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[ABC]</w:t>
            </w:r>
            <w:r w:rsidRPr="00BC007E">
              <w:rPr>
                <w:rFonts w:ascii="Arial" w:hAnsi="Arial" w:cs="Arial"/>
              </w:rPr>
              <w:t xml:space="preserve"> / </w:t>
            </w:r>
            <w:r w:rsidRPr="00BC007E">
              <w:rPr>
                <w:rFonts w:ascii="Arial" w:hAnsi="Arial" w:cs="Arial"/>
                <w:highlight w:val="lightGray"/>
              </w:rPr>
              <w:t>[…….]</w:t>
            </w:r>
          </w:p>
        </w:tc>
        <w:tc>
          <w:tcPr>
            <w:tcW w:w="5068" w:type="dxa"/>
            <w:vAlign w:val="center"/>
          </w:tcPr>
          <w:p w14:paraId="2E26575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La información solicitada dentro de los corchetes sombreados debe ser completada por la Entidad durante la elaboración de las bases.</w:t>
            </w:r>
          </w:p>
        </w:tc>
      </w:tr>
      <w:tr w:rsidR="00560AA1" w:rsidRPr="00BC007E" w14:paraId="2B412C59" w14:textId="77777777" w:rsidTr="006F48D3">
        <w:trPr>
          <w:trHeight w:val="20"/>
        </w:trPr>
        <w:tc>
          <w:tcPr>
            <w:tcW w:w="503" w:type="dxa"/>
            <w:vAlign w:val="center"/>
          </w:tcPr>
          <w:p w14:paraId="1454935B"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2216" w:type="dxa"/>
            <w:vAlign w:val="center"/>
          </w:tcPr>
          <w:p w14:paraId="0BA5B97E"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w:t>
            </w:r>
            <w:proofErr w:type="spellStart"/>
            <w:r w:rsidRPr="00BC007E">
              <w:rPr>
                <w:rFonts w:ascii="Arial" w:hAnsi="Arial" w:cs="Arial"/>
                <w:highlight w:val="lightGray"/>
              </w:rPr>
              <w:t>Abc</w:t>
            </w:r>
            <w:proofErr w:type="spellEnd"/>
            <w:r w:rsidRPr="00462059">
              <w:rPr>
                <w:rFonts w:ascii="Arial" w:hAnsi="Arial" w:cs="Arial"/>
                <w:highlight w:val="lightGray"/>
              </w:rPr>
              <w:t>]</w:t>
            </w:r>
            <w:r w:rsidRPr="00BC007E">
              <w:rPr>
                <w:rFonts w:ascii="Arial" w:hAnsi="Arial" w:cs="Arial"/>
              </w:rPr>
              <w:t xml:space="preserve"> / […….]</w:t>
            </w:r>
          </w:p>
        </w:tc>
        <w:tc>
          <w:tcPr>
            <w:tcW w:w="5068" w:type="dxa"/>
            <w:vAlign w:val="center"/>
          </w:tcPr>
          <w:p w14:paraId="6FC9C96C"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560AA1" w:rsidRPr="00BC007E" w14:paraId="2A20623B" w14:textId="77777777" w:rsidTr="006F48D3">
        <w:trPr>
          <w:trHeight w:val="20"/>
        </w:trPr>
        <w:tc>
          <w:tcPr>
            <w:tcW w:w="503" w:type="dxa"/>
            <w:vAlign w:val="center"/>
          </w:tcPr>
          <w:p w14:paraId="7E4F0C6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2216" w:type="dxa"/>
            <w:tcMar>
              <w:left w:w="28" w:type="dxa"/>
              <w:right w:w="28" w:type="dxa"/>
            </w:tcMar>
            <w:vAlign w:val="center"/>
          </w:tcPr>
          <w:p w14:paraId="399B9C7E" w14:textId="77777777" w:rsidR="00560AA1" w:rsidRPr="00BC007E" w:rsidRDefault="00560AA1" w:rsidP="006F48D3">
            <w:pPr>
              <w:spacing w:after="0" w:line="240" w:lineRule="auto"/>
              <w:rPr>
                <w:rFonts w:ascii="Arial" w:hAnsi="Arial" w:cs="Arial"/>
                <w:b/>
                <w:i/>
                <w:color w:val="0000FF"/>
                <w:sz w:val="20"/>
              </w:rPr>
            </w:pPr>
            <w:r w:rsidRPr="00BC007E">
              <w:rPr>
                <w:rFonts w:ascii="Arial" w:hAnsi="Arial" w:cs="Arial"/>
                <w:noProof/>
              </w:rPr>
              <w:drawing>
                <wp:inline distT="0" distB="0" distL="0" distR="0" wp14:anchorId="58D7FDAE" wp14:editId="712BCF4E">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21CF55EE" w14:textId="751884D8"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a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05E67F70"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376531F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39F9D0" w14:textId="77777777" w:rsidR="00560AA1" w:rsidRPr="00BC007E" w:rsidRDefault="00560AA1" w:rsidP="006F48D3">
            <w:pPr>
              <w:spacing w:after="0" w:line="240" w:lineRule="auto"/>
              <w:jc w:val="both"/>
              <w:rPr>
                <w:rFonts w:ascii="Arial" w:hAnsi="Arial" w:cs="Arial"/>
              </w:rPr>
            </w:pPr>
            <w:r w:rsidRPr="00BC007E">
              <w:rPr>
                <w:rFonts w:ascii="Arial" w:hAnsi="Arial" w:cs="Arial"/>
                <w:noProof/>
              </w:rPr>
              <w:drawing>
                <wp:inline distT="0" distB="0" distL="0" distR="0" wp14:anchorId="38BCCE09" wp14:editId="3E38FBEC">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0B3185CB" w14:textId="67833231"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advertencias a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65C7A423"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6B3921F"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F9B66E" w14:textId="77777777" w:rsidR="00560AA1" w:rsidRPr="00BC007E" w:rsidRDefault="00560AA1" w:rsidP="006F48D3">
            <w:pPr>
              <w:spacing w:after="0" w:line="240" w:lineRule="auto"/>
              <w:jc w:val="both"/>
              <w:rPr>
                <w:rFonts w:ascii="Arial" w:hAnsi="Arial" w:cs="Arial"/>
                <w:b/>
                <w:i/>
                <w:sz w:val="20"/>
                <w:u w:val="single"/>
              </w:rPr>
            </w:pPr>
            <w:r w:rsidRPr="00896C2C">
              <w:rPr>
                <w:rFonts w:ascii="Arial" w:hAnsi="Arial" w:cs="Arial"/>
                <w:noProof/>
              </w:rPr>
              <w:drawing>
                <wp:inline distT="0" distB="0" distL="0" distR="0" wp14:anchorId="2B255F9B" wp14:editId="53D1931A">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3D88DE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a tener en cuenta por el </w:t>
            </w:r>
            <w:r>
              <w:rPr>
                <w:rFonts w:ascii="Arial" w:hAnsi="Arial" w:cs="Arial"/>
                <w:sz w:val="18"/>
              </w:rPr>
              <w:t>COMITÉ</w:t>
            </w:r>
            <w:r w:rsidRPr="00BC007E">
              <w:rPr>
                <w:rFonts w:ascii="Arial" w:hAnsi="Arial" w:cs="Arial"/>
                <w:sz w:val="18"/>
              </w:rPr>
              <w:t xml:space="preserve"> y deben ser eliminadas una vez culminada la elaboración de las bases.</w:t>
            </w:r>
          </w:p>
        </w:tc>
      </w:tr>
    </w:tbl>
    <w:p w14:paraId="36F0C3C8" w14:textId="77777777" w:rsidR="00560AA1" w:rsidRDefault="00560AA1" w:rsidP="00560AA1">
      <w:pPr>
        <w:spacing w:after="0" w:line="240" w:lineRule="auto"/>
        <w:ind w:left="360"/>
        <w:jc w:val="both"/>
        <w:rPr>
          <w:rFonts w:ascii="Arial" w:hAnsi="Arial" w:cs="Arial"/>
          <w:b/>
          <w:i/>
          <w:sz w:val="20"/>
        </w:rPr>
      </w:pPr>
    </w:p>
    <w:p w14:paraId="4D93AD2B"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CARACTERÍSTICAS DEL DOCUMENTO:</w:t>
      </w:r>
    </w:p>
    <w:p w14:paraId="35671879" w14:textId="77777777" w:rsidR="00560AA1" w:rsidRPr="00BC007E" w:rsidRDefault="00560AA1" w:rsidP="00560AA1">
      <w:pPr>
        <w:spacing w:after="0" w:line="240" w:lineRule="auto"/>
        <w:ind w:left="360"/>
        <w:jc w:val="both"/>
        <w:rPr>
          <w:rFonts w:ascii="Arial" w:hAnsi="Arial" w:cs="Arial"/>
          <w:i/>
          <w:sz w:val="20"/>
        </w:rPr>
      </w:pPr>
    </w:p>
    <w:p w14:paraId="4F22A93B" w14:textId="77777777" w:rsidR="00560AA1" w:rsidRPr="00BC007E" w:rsidRDefault="00560AA1" w:rsidP="00560AA1">
      <w:pPr>
        <w:spacing w:after="0" w:line="240" w:lineRule="auto"/>
        <w:ind w:left="360"/>
        <w:jc w:val="both"/>
        <w:rPr>
          <w:rFonts w:ascii="Arial" w:hAnsi="Arial" w:cs="Arial"/>
          <w:i/>
          <w:sz w:val="20"/>
        </w:rPr>
      </w:pPr>
      <w:r w:rsidRPr="00BC007E">
        <w:rPr>
          <w:rFonts w:ascii="Arial" w:hAnsi="Arial" w:cs="Arial"/>
          <w:i/>
          <w:sz w:val="20"/>
        </w:rPr>
        <w:t>Las bases estándar deben ser elaboradas en formato WORD, y deben tener las siguientes características:</w:t>
      </w:r>
    </w:p>
    <w:p w14:paraId="7FC31D03" w14:textId="77777777" w:rsidR="00560AA1" w:rsidRPr="00BC007E" w:rsidRDefault="00560AA1" w:rsidP="00560AA1">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1651"/>
        <w:gridCol w:w="5843"/>
      </w:tblGrid>
      <w:tr w:rsidR="00560AA1" w:rsidRPr="00BC007E" w14:paraId="3CDE3F01" w14:textId="77777777" w:rsidTr="006F48D3">
        <w:trPr>
          <w:trHeight w:val="20"/>
        </w:trPr>
        <w:tc>
          <w:tcPr>
            <w:tcW w:w="527" w:type="dxa"/>
          </w:tcPr>
          <w:p w14:paraId="7B3D0175"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Nº</w:t>
            </w:r>
          </w:p>
        </w:tc>
        <w:tc>
          <w:tcPr>
            <w:tcW w:w="1651" w:type="dxa"/>
          </w:tcPr>
          <w:p w14:paraId="6E6DF1FE"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Características</w:t>
            </w:r>
          </w:p>
        </w:tc>
        <w:tc>
          <w:tcPr>
            <w:tcW w:w="6203" w:type="dxa"/>
          </w:tcPr>
          <w:p w14:paraId="0AE98D4B"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Parámetros</w:t>
            </w:r>
          </w:p>
        </w:tc>
      </w:tr>
      <w:tr w:rsidR="00560AA1" w:rsidRPr="00BC007E" w14:paraId="03DCAAB5" w14:textId="77777777" w:rsidTr="006F48D3">
        <w:trPr>
          <w:trHeight w:val="20"/>
        </w:trPr>
        <w:tc>
          <w:tcPr>
            <w:tcW w:w="527" w:type="dxa"/>
            <w:vAlign w:val="center"/>
          </w:tcPr>
          <w:p w14:paraId="3523CB2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1651" w:type="dxa"/>
            <w:vAlign w:val="center"/>
          </w:tcPr>
          <w:p w14:paraId="39355D14"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Márgenes</w:t>
            </w:r>
          </w:p>
        </w:tc>
        <w:tc>
          <w:tcPr>
            <w:tcW w:w="6203" w:type="dxa"/>
            <w:vAlign w:val="center"/>
          </w:tcPr>
          <w:p w14:paraId="4F408DCC"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Superior</w:t>
            </w:r>
            <w:r w:rsidRPr="00680EE6">
              <w:rPr>
                <w:rFonts w:ascii="Arial" w:hAnsi="Arial" w:cs="Arial"/>
                <w:sz w:val="18"/>
                <w:szCs w:val="18"/>
              </w:rPr>
              <w:tab/>
              <w:t>: 2.5 cm          Inferior: 2.75 cm</w:t>
            </w:r>
          </w:p>
          <w:p w14:paraId="7A8CBA86"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Izquierda: 3 cm          Derecha: 3 cm</w:t>
            </w:r>
          </w:p>
        </w:tc>
      </w:tr>
      <w:tr w:rsidR="00560AA1" w:rsidRPr="00BC007E" w14:paraId="6481036E" w14:textId="77777777" w:rsidTr="006F48D3">
        <w:trPr>
          <w:trHeight w:val="20"/>
        </w:trPr>
        <w:tc>
          <w:tcPr>
            <w:tcW w:w="527" w:type="dxa"/>
            <w:vAlign w:val="center"/>
          </w:tcPr>
          <w:p w14:paraId="438D975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1651" w:type="dxa"/>
            <w:vAlign w:val="center"/>
          </w:tcPr>
          <w:p w14:paraId="29F3467C"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Fuente</w:t>
            </w:r>
          </w:p>
        </w:tc>
        <w:tc>
          <w:tcPr>
            <w:tcW w:w="6203" w:type="dxa"/>
            <w:vAlign w:val="center"/>
          </w:tcPr>
          <w:p w14:paraId="74E3DC22" w14:textId="77777777" w:rsidR="00560AA1" w:rsidRPr="00680EE6" w:rsidRDefault="00560AA1" w:rsidP="006F48D3">
            <w:pPr>
              <w:spacing w:after="0" w:line="240" w:lineRule="auto"/>
              <w:jc w:val="both"/>
              <w:rPr>
                <w:rFonts w:ascii="Arial" w:hAnsi="Arial" w:cs="Arial"/>
                <w:sz w:val="18"/>
                <w:szCs w:val="18"/>
              </w:rPr>
            </w:pPr>
            <w:r w:rsidRPr="00680EE6">
              <w:rPr>
                <w:rFonts w:ascii="Arial" w:hAnsi="Arial" w:cs="Arial"/>
                <w:sz w:val="18"/>
                <w:szCs w:val="18"/>
              </w:rPr>
              <w:t>Arial</w:t>
            </w:r>
          </w:p>
        </w:tc>
      </w:tr>
      <w:tr w:rsidR="00560AA1" w:rsidRPr="00BC007E" w14:paraId="1FAE97CC" w14:textId="77777777" w:rsidTr="006F48D3">
        <w:trPr>
          <w:trHeight w:val="20"/>
        </w:trPr>
        <w:tc>
          <w:tcPr>
            <w:tcW w:w="527" w:type="dxa"/>
            <w:vAlign w:val="center"/>
          </w:tcPr>
          <w:p w14:paraId="446D6F3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1651" w:type="dxa"/>
            <w:vAlign w:val="center"/>
          </w:tcPr>
          <w:p w14:paraId="354FC20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Estilo de Fuente</w:t>
            </w:r>
          </w:p>
        </w:tc>
        <w:tc>
          <w:tcPr>
            <w:tcW w:w="6203" w:type="dxa"/>
            <w:vAlign w:val="center"/>
          </w:tcPr>
          <w:p w14:paraId="4FD28F55"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Normal:  Para el contenido en general</w:t>
            </w:r>
          </w:p>
          <w:p w14:paraId="5BD18A17"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Cursiva: Para el encabezado y pie de página</w:t>
            </w:r>
          </w:p>
          <w:p w14:paraId="10AB88DF" w14:textId="77777777" w:rsidR="00560AA1" w:rsidRPr="00EC42C4" w:rsidRDefault="00560AA1" w:rsidP="006F48D3">
            <w:pPr>
              <w:spacing w:after="0" w:line="240" w:lineRule="auto"/>
              <w:ind w:left="700"/>
              <w:jc w:val="both"/>
              <w:rPr>
                <w:rFonts w:ascii="Arial" w:hAnsi="Arial" w:cs="Arial"/>
                <w:sz w:val="18"/>
                <w:szCs w:val="18"/>
              </w:rPr>
            </w:pPr>
            <w:r w:rsidRPr="00EC42C4">
              <w:rPr>
                <w:rFonts w:ascii="Arial" w:hAnsi="Arial" w:cs="Arial"/>
                <w:sz w:val="18"/>
                <w:szCs w:val="18"/>
              </w:rPr>
              <w:t>Para las consideraciones importantes (Ítem 3 y 5 del cuadro anterior)</w:t>
            </w:r>
          </w:p>
        </w:tc>
      </w:tr>
      <w:tr w:rsidR="00560AA1" w:rsidRPr="00BC007E" w14:paraId="1BD3DDF3" w14:textId="77777777" w:rsidTr="006F48D3">
        <w:trPr>
          <w:trHeight w:val="20"/>
        </w:trPr>
        <w:tc>
          <w:tcPr>
            <w:tcW w:w="527" w:type="dxa"/>
            <w:vAlign w:val="center"/>
          </w:tcPr>
          <w:p w14:paraId="08023D3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1651" w:type="dxa"/>
            <w:vAlign w:val="center"/>
          </w:tcPr>
          <w:p w14:paraId="58F2FAC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Color de Fuente</w:t>
            </w:r>
          </w:p>
        </w:tc>
        <w:tc>
          <w:tcPr>
            <w:tcW w:w="6203" w:type="dxa"/>
            <w:vAlign w:val="center"/>
          </w:tcPr>
          <w:p w14:paraId="7C8AE2E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Automático:  Para el contenido en general</w:t>
            </w:r>
          </w:p>
          <w:p w14:paraId="772EBBFC" w14:textId="77777777" w:rsidR="00560AA1" w:rsidRDefault="00560AA1" w:rsidP="006F48D3">
            <w:pPr>
              <w:spacing w:after="0" w:line="240" w:lineRule="auto"/>
              <w:ind w:left="521" w:hanging="521"/>
              <w:jc w:val="both"/>
              <w:rPr>
                <w:rFonts w:ascii="Arial" w:hAnsi="Arial" w:cs="Arial"/>
                <w:sz w:val="18"/>
                <w:szCs w:val="18"/>
              </w:rPr>
            </w:pPr>
            <w:r w:rsidRPr="00BC007E">
              <w:rPr>
                <w:rFonts w:ascii="Arial" w:hAnsi="Arial" w:cs="Arial"/>
                <w:sz w:val="18"/>
                <w:szCs w:val="18"/>
              </w:rPr>
              <w:t xml:space="preserve">Azul:  Para las </w:t>
            </w:r>
            <w:r>
              <w:rPr>
                <w:rFonts w:ascii="Arial" w:hAnsi="Arial" w:cs="Arial"/>
                <w:sz w:val="18"/>
                <w:szCs w:val="18"/>
              </w:rPr>
              <w:t>c</w:t>
            </w:r>
            <w:r w:rsidRPr="00BC007E">
              <w:rPr>
                <w:rFonts w:ascii="Arial" w:hAnsi="Arial" w:cs="Arial"/>
                <w:sz w:val="18"/>
                <w:szCs w:val="18"/>
              </w:rPr>
              <w:t>onsideraciones importantes (Ítem 3</w:t>
            </w:r>
            <w:r>
              <w:rPr>
                <w:rFonts w:ascii="Arial" w:hAnsi="Arial" w:cs="Arial"/>
                <w:sz w:val="18"/>
                <w:szCs w:val="18"/>
              </w:rPr>
              <w:t xml:space="preserve"> y 5</w:t>
            </w:r>
            <w:r w:rsidRPr="00BC007E">
              <w:rPr>
                <w:rFonts w:ascii="Arial" w:hAnsi="Arial" w:cs="Arial"/>
                <w:sz w:val="18"/>
                <w:szCs w:val="18"/>
              </w:rPr>
              <w:t xml:space="preserve"> del cuadro anterior)</w:t>
            </w:r>
          </w:p>
          <w:p w14:paraId="56EEA244" w14:textId="77777777" w:rsidR="00560AA1" w:rsidRPr="00BC007E" w:rsidRDefault="00560AA1" w:rsidP="006F48D3">
            <w:pPr>
              <w:spacing w:after="0" w:line="240" w:lineRule="auto"/>
              <w:jc w:val="both"/>
              <w:rPr>
                <w:rFonts w:ascii="Arial" w:hAnsi="Arial" w:cs="Arial"/>
                <w:sz w:val="18"/>
                <w:szCs w:val="18"/>
              </w:rPr>
            </w:pPr>
            <w:r>
              <w:rPr>
                <w:rFonts w:ascii="Arial" w:hAnsi="Arial" w:cs="Arial"/>
                <w:sz w:val="18"/>
                <w:szCs w:val="18"/>
              </w:rPr>
              <w:t>Rojo: Para las advertencias (Ítem 4 del cuadro anterior)</w:t>
            </w:r>
          </w:p>
        </w:tc>
      </w:tr>
      <w:tr w:rsidR="00560AA1" w:rsidRPr="00BC007E" w14:paraId="5C38949A" w14:textId="77777777" w:rsidTr="006F48D3">
        <w:trPr>
          <w:trHeight w:val="20"/>
        </w:trPr>
        <w:tc>
          <w:tcPr>
            <w:tcW w:w="527" w:type="dxa"/>
            <w:vAlign w:val="center"/>
          </w:tcPr>
          <w:p w14:paraId="29F6858D"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1651" w:type="dxa"/>
            <w:vAlign w:val="center"/>
          </w:tcPr>
          <w:p w14:paraId="716E36A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Tamaño de Letra</w:t>
            </w:r>
          </w:p>
        </w:tc>
        <w:tc>
          <w:tcPr>
            <w:tcW w:w="6203" w:type="dxa"/>
            <w:vAlign w:val="center"/>
          </w:tcPr>
          <w:p w14:paraId="2C32B879"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16 : Para las dos primeras hojas de las Secciones General y Específica</w:t>
            </w:r>
          </w:p>
          <w:p w14:paraId="30DBC8B5"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11 : Para el nombre de los Capítulos.</w:t>
            </w:r>
          </w:p>
          <w:p w14:paraId="7AAF9DE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1</w:t>
            </w:r>
            <w:r>
              <w:rPr>
                <w:rFonts w:ascii="Arial" w:hAnsi="Arial" w:cs="Arial"/>
                <w:sz w:val="18"/>
                <w:szCs w:val="18"/>
              </w:rPr>
              <w:t>1</w:t>
            </w:r>
            <w:r w:rsidRPr="00BC007E">
              <w:rPr>
                <w:rFonts w:ascii="Arial" w:hAnsi="Arial" w:cs="Arial"/>
                <w:sz w:val="18"/>
                <w:szCs w:val="18"/>
              </w:rPr>
              <w:t xml:space="preserve"> : Para el cuerpo del documento en general</w:t>
            </w:r>
          </w:p>
          <w:p w14:paraId="3E4A3C3A"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9 : Para el encabezado y pie de página</w:t>
            </w:r>
          </w:p>
          <w:p w14:paraId="40F560A6" w14:textId="77777777" w:rsidR="00560AA1" w:rsidRPr="00BC007E" w:rsidRDefault="00560AA1" w:rsidP="006F48D3">
            <w:pPr>
              <w:spacing w:after="0" w:line="240" w:lineRule="auto"/>
              <w:ind w:left="367" w:hanging="367"/>
              <w:jc w:val="both"/>
              <w:rPr>
                <w:rFonts w:ascii="Arial" w:hAnsi="Arial" w:cs="Arial"/>
                <w:sz w:val="18"/>
                <w:szCs w:val="18"/>
              </w:rPr>
            </w:pPr>
            <w:r w:rsidRPr="00BC007E">
              <w:rPr>
                <w:rFonts w:ascii="Arial" w:hAnsi="Arial" w:cs="Arial"/>
                <w:sz w:val="18"/>
                <w:szCs w:val="18"/>
              </w:rPr>
              <w:t xml:space="preserve">       Para el contenido de los cuadros, pudiendo variar, según la necesidad</w:t>
            </w:r>
          </w:p>
          <w:p w14:paraId="2089A98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8 : Para las Notas</w:t>
            </w:r>
            <w:r w:rsidRPr="00BC007E">
              <w:rPr>
                <w:rFonts w:ascii="Arial" w:hAnsi="Arial" w:cs="Arial"/>
                <w:sz w:val="18"/>
                <w:szCs w:val="18"/>
                <w:lang w:val="es-ES_tradnl"/>
              </w:rPr>
              <w:t xml:space="preserve"> al</w:t>
            </w:r>
            <w:r w:rsidRPr="00BC007E">
              <w:rPr>
                <w:rFonts w:ascii="Arial" w:hAnsi="Arial" w:cs="Arial"/>
                <w:sz w:val="18"/>
                <w:szCs w:val="18"/>
              </w:rPr>
              <w:t xml:space="preserve"> pie</w:t>
            </w:r>
          </w:p>
        </w:tc>
      </w:tr>
      <w:tr w:rsidR="00560AA1" w:rsidRPr="00BC007E" w14:paraId="490FD1BC" w14:textId="77777777" w:rsidTr="006F48D3">
        <w:trPr>
          <w:trHeight w:val="20"/>
        </w:trPr>
        <w:tc>
          <w:tcPr>
            <w:tcW w:w="527" w:type="dxa"/>
            <w:vAlign w:val="center"/>
          </w:tcPr>
          <w:p w14:paraId="01A9B08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6</w:t>
            </w:r>
          </w:p>
        </w:tc>
        <w:tc>
          <w:tcPr>
            <w:tcW w:w="1651" w:type="dxa"/>
            <w:vAlign w:val="center"/>
          </w:tcPr>
          <w:p w14:paraId="65E55FE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Alineación</w:t>
            </w:r>
          </w:p>
        </w:tc>
        <w:tc>
          <w:tcPr>
            <w:tcW w:w="6203" w:type="dxa"/>
            <w:vAlign w:val="center"/>
          </w:tcPr>
          <w:p w14:paraId="2B9C808D"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Justificada: Para el contenido en general y notas al pie.</w:t>
            </w:r>
          </w:p>
          <w:p w14:paraId="2DFC748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Centrada: Para la primera página, los títulos de las Secciones y nombres de los Capítulos)</w:t>
            </w:r>
          </w:p>
        </w:tc>
      </w:tr>
      <w:tr w:rsidR="00560AA1" w:rsidRPr="00BC007E" w14:paraId="749BC5D3" w14:textId="77777777" w:rsidTr="006F48D3">
        <w:trPr>
          <w:trHeight w:val="20"/>
        </w:trPr>
        <w:tc>
          <w:tcPr>
            <w:tcW w:w="527" w:type="dxa"/>
            <w:vAlign w:val="center"/>
          </w:tcPr>
          <w:p w14:paraId="7EEDFFF2"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7</w:t>
            </w:r>
          </w:p>
        </w:tc>
        <w:tc>
          <w:tcPr>
            <w:tcW w:w="1651" w:type="dxa"/>
            <w:vAlign w:val="center"/>
          </w:tcPr>
          <w:p w14:paraId="0B80E147"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Interlineado</w:t>
            </w:r>
          </w:p>
        </w:tc>
        <w:tc>
          <w:tcPr>
            <w:tcW w:w="6203" w:type="dxa"/>
            <w:vAlign w:val="center"/>
          </w:tcPr>
          <w:p w14:paraId="6A4F05B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Sencillo</w:t>
            </w:r>
          </w:p>
        </w:tc>
      </w:tr>
      <w:tr w:rsidR="00560AA1" w:rsidRPr="00BC007E" w14:paraId="0F6FC53A" w14:textId="77777777" w:rsidTr="006F48D3">
        <w:trPr>
          <w:trHeight w:val="20"/>
        </w:trPr>
        <w:tc>
          <w:tcPr>
            <w:tcW w:w="527" w:type="dxa"/>
            <w:vAlign w:val="center"/>
          </w:tcPr>
          <w:p w14:paraId="1701294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8</w:t>
            </w:r>
          </w:p>
        </w:tc>
        <w:tc>
          <w:tcPr>
            <w:tcW w:w="1651" w:type="dxa"/>
            <w:vAlign w:val="center"/>
          </w:tcPr>
          <w:p w14:paraId="2298C1B0"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Espaciado</w:t>
            </w:r>
          </w:p>
        </w:tc>
        <w:tc>
          <w:tcPr>
            <w:tcW w:w="6203" w:type="dxa"/>
            <w:vAlign w:val="center"/>
          </w:tcPr>
          <w:p w14:paraId="594B4850"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Anterior  : 0</w:t>
            </w:r>
          </w:p>
          <w:p w14:paraId="38221AED"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Posterior : 0</w:t>
            </w:r>
          </w:p>
        </w:tc>
      </w:tr>
      <w:tr w:rsidR="00560AA1" w:rsidRPr="00BC007E" w14:paraId="796E53DE" w14:textId="77777777" w:rsidTr="006F48D3">
        <w:trPr>
          <w:trHeight w:val="20"/>
        </w:trPr>
        <w:tc>
          <w:tcPr>
            <w:tcW w:w="527" w:type="dxa"/>
            <w:vAlign w:val="center"/>
          </w:tcPr>
          <w:p w14:paraId="4DEDEE5A"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9</w:t>
            </w:r>
          </w:p>
        </w:tc>
        <w:tc>
          <w:tcPr>
            <w:tcW w:w="1651" w:type="dxa"/>
            <w:vAlign w:val="center"/>
          </w:tcPr>
          <w:p w14:paraId="3BDDD9F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Subrayado</w:t>
            </w:r>
          </w:p>
        </w:tc>
        <w:tc>
          <w:tcPr>
            <w:tcW w:w="6203" w:type="dxa"/>
          </w:tcPr>
          <w:p w14:paraId="48FEFE4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Para los nombres de las Secciones</w:t>
            </w:r>
            <w:r>
              <w:rPr>
                <w:rFonts w:ascii="Arial" w:hAnsi="Arial" w:cs="Arial"/>
                <w:sz w:val="18"/>
                <w:szCs w:val="18"/>
              </w:rPr>
              <w:t xml:space="preserve">, </w:t>
            </w:r>
            <w:r w:rsidRPr="00BC007E">
              <w:rPr>
                <w:rFonts w:ascii="Arial" w:hAnsi="Arial" w:cs="Arial"/>
                <w:sz w:val="18"/>
                <w:szCs w:val="18"/>
              </w:rPr>
              <w:t xml:space="preserve">para resaltar o hacer hincapié en algún concepto </w:t>
            </w:r>
            <w:r>
              <w:rPr>
                <w:rFonts w:ascii="Arial" w:hAnsi="Arial" w:cs="Arial"/>
                <w:sz w:val="18"/>
                <w:szCs w:val="18"/>
              </w:rPr>
              <w:t>y para las cláusulas en la proforma de contrato</w:t>
            </w:r>
          </w:p>
        </w:tc>
      </w:tr>
    </w:tbl>
    <w:p w14:paraId="18945693" w14:textId="77777777" w:rsidR="00560AA1" w:rsidRPr="00BC007E" w:rsidRDefault="00560AA1" w:rsidP="00560AA1">
      <w:pPr>
        <w:spacing w:after="0" w:line="240" w:lineRule="auto"/>
        <w:ind w:left="360"/>
        <w:jc w:val="both"/>
        <w:rPr>
          <w:rFonts w:ascii="Arial" w:hAnsi="Arial" w:cs="Arial"/>
          <w:i/>
          <w:sz w:val="20"/>
        </w:rPr>
      </w:pPr>
    </w:p>
    <w:p w14:paraId="0DCA00AD"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INSTRUCCIONES DE USO:</w:t>
      </w:r>
    </w:p>
    <w:p w14:paraId="198893F7" w14:textId="77777777" w:rsidR="00560AA1" w:rsidRPr="00BC007E" w:rsidRDefault="00560AA1" w:rsidP="00560AA1">
      <w:pPr>
        <w:spacing w:after="0" w:line="240" w:lineRule="auto"/>
        <w:ind w:left="360"/>
        <w:jc w:val="both"/>
        <w:rPr>
          <w:rFonts w:ascii="Arial" w:hAnsi="Arial" w:cs="Arial"/>
          <w:i/>
          <w:sz w:val="20"/>
        </w:rPr>
      </w:pPr>
    </w:p>
    <w:p w14:paraId="27A1172A"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Una vez registrada la información solicitada dentro de los corchetes sombreados en gris, el texto deberá quedar en letra tamaño 10, con estilo normal, sin formato de negrita y sin sombrear.</w:t>
      </w:r>
    </w:p>
    <w:p w14:paraId="6A027515" w14:textId="77777777" w:rsidR="00560AA1" w:rsidRPr="00BC007E" w:rsidRDefault="00560AA1" w:rsidP="00560AA1">
      <w:pPr>
        <w:spacing w:after="0" w:line="240" w:lineRule="auto"/>
        <w:ind w:left="720"/>
        <w:jc w:val="both"/>
        <w:rPr>
          <w:rFonts w:ascii="Arial" w:hAnsi="Arial" w:cs="Arial"/>
          <w:i/>
          <w:sz w:val="20"/>
        </w:rPr>
      </w:pPr>
    </w:p>
    <w:p w14:paraId="7B5283C3"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 xml:space="preserve">La nota </w:t>
      </w:r>
      <w:r w:rsidRPr="00BC007E">
        <w:rPr>
          <w:rFonts w:ascii="Arial" w:hAnsi="Arial" w:cs="Arial"/>
          <w:b/>
          <w:i/>
          <w:sz w:val="20"/>
        </w:rPr>
        <w:t>IMPORTANTE</w:t>
      </w:r>
      <w:r w:rsidRPr="00BC007E">
        <w:rPr>
          <w:rFonts w:ascii="Arial" w:hAnsi="Arial" w:cs="Arial"/>
          <w:i/>
          <w:sz w:val="20"/>
        </w:rPr>
        <w:t xml:space="preserve"> no puede ser modificada ni eliminada en la Sección General. En el caso de la Sección Específica debe seguirse la instrucción que se indica en dicha nota.</w:t>
      </w:r>
    </w:p>
    <w:p w14:paraId="2795C794" w14:textId="77777777" w:rsidR="00560AA1" w:rsidRPr="00BC007E" w:rsidRDefault="00560AA1" w:rsidP="00560AA1">
      <w:pPr>
        <w:spacing w:after="0" w:line="240" w:lineRule="auto"/>
        <w:ind w:left="360"/>
        <w:jc w:val="both"/>
        <w:rPr>
          <w:rFonts w:ascii="Arial" w:hAnsi="Arial" w:cs="Arial"/>
          <w:i/>
          <w:sz w:val="18"/>
        </w:rPr>
      </w:pPr>
    </w:p>
    <w:p w14:paraId="027E28AC" w14:textId="4A97897B" w:rsidR="0020078F" w:rsidRDefault="00560AA1" w:rsidP="00560AA1">
      <w:pPr>
        <w:spacing w:after="0" w:line="240" w:lineRule="auto"/>
        <w:ind w:left="360"/>
        <w:jc w:val="right"/>
        <w:rPr>
          <w:rFonts w:ascii="Arial" w:hAnsi="Arial" w:cs="Arial"/>
          <w:i/>
          <w:sz w:val="20"/>
        </w:rPr>
        <w:sectPr w:rsidR="0020078F" w:rsidSect="005F75F1">
          <w:headerReference w:type="default" r:id="rId15"/>
          <w:footerReference w:type="default" r:id="rId16"/>
          <w:pgSz w:w="11907" w:h="16840" w:code="9"/>
          <w:pgMar w:top="1418" w:right="1701" w:bottom="1559" w:left="1701" w:header="709" w:footer="709" w:gutter="0"/>
          <w:pgNumType w:start="1"/>
          <w:cols w:space="708"/>
          <w:docGrid w:linePitch="360"/>
        </w:sectPr>
      </w:pPr>
      <w:r w:rsidRPr="00BC007E">
        <w:rPr>
          <w:rFonts w:ascii="Arial" w:hAnsi="Arial" w:cs="Arial"/>
          <w:i/>
          <w:sz w:val="20"/>
        </w:rPr>
        <w:lastRenderedPageBreak/>
        <w:t>Elaborad</w:t>
      </w:r>
      <w:r>
        <w:rPr>
          <w:rFonts w:ascii="Arial" w:hAnsi="Arial" w:cs="Arial"/>
          <w:i/>
          <w:sz w:val="20"/>
        </w:rPr>
        <w:t>a</w:t>
      </w:r>
      <w:r w:rsidRPr="00BC007E">
        <w:rPr>
          <w:rFonts w:ascii="Arial" w:hAnsi="Arial" w:cs="Arial"/>
          <w:i/>
          <w:sz w:val="20"/>
        </w:rPr>
        <w:t xml:space="preserve"> en </w:t>
      </w:r>
      <w:r w:rsidR="00934F94">
        <w:rPr>
          <w:rFonts w:ascii="Arial" w:hAnsi="Arial" w:cs="Arial"/>
          <w:i/>
          <w:sz w:val="20"/>
        </w:rPr>
        <w:t>abril</w:t>
      </w:r>
      <w:r w:rsidR="00934F94" w:rsidRPr="00BC007E">
        <w:rPr>
          <w:rFonts w:ascii="Arial" w:hAnsi="Arial" w:cs="Arial"/>
          <w:i/>
          <w:sz w:val="20"/>
        </w:rPr>
        <w:t xml:space="preserve"> </w:t>
      </w:r>
      <w:r w:rsidRPr="00BC007E">
        <w:rPr>
          <w:rFonts w:ascii="Arial" w:hAnsi="Arial" w:cs="Arial"/>
          <w:i/>
          <w:sz w:val="20"/>
        </w:rPr>
        <w:t xml:space="preserve">de </w:t>
      </w:r>
      <w:r w:rsidR="00934F94" w:rsidRPr="00BC007E">
        <w:rPr>
          <w:rFonts w:ascii="Arial" w:hAnsi="Arial" w:cs="Arial"/>
          <w:i/>
          <w:sz w:val="20"/>
        </w:rPr>
        <w:t>202</w:t>
      </w:r>
      <w:r w:rsidR="00934F94">
        <w:rPr>
          <w:rFonts w:ascii="Arial" w:hAnsi="Arial" w:cs="Arial"/>
          <w:i/>
          <w:sz w:val="20"/>
        </w:rPr>
        <w:t>5</w:t>
      </w:r>
    </w:p>
    <w:p w14:paraId="3816366F" w14:textId="77777777" w:rsidR="00560AA1" w:rsidRPr="00BC007E" w:rsidRDefault="00560AA1" w:rsidP="00560AA1">
      <w:pPr>
        <w:spacing w:after="0" w:line="240" w:lineRule="auto"/>
        <w:ind w:left="360"/>
        <w:jc w:val="right"/>
        <w:rPr>
          <w:rFonts w:ascii="Arial" w:hAnsi="Arial" w:cs="Arial"/>
          <w:i/>
          <w:sz w:val="20"/>
        </w:rPr>
      </w:pPr>
    </w:p>
    <w:p w14:paraId="426E7162" w14:textId="5FD4CEB0" w:rsidR="00560AA1" w:rsidRDefault="00560AA1" w:rsidP="00560AA1"/>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F27094" w14:paraId="7A41829C" w14:textId="77777777" w:rsidTr="002E396C">
        <w:trPr>
          <w:trHeight w:val="26"/>
        </w:trPr>
        <w:tc>
          <w:tcPr>
            <w:tcW w:w="0" w:type="auto"/>
            <w:vAlign w:val="bottom"/>
          </w:tcPr>
          <w:p w14:paraId="575E5592" w14:textId="6576147F" w:rsidR="008C29DD" w:rsidRPr="00F27094" w:rsidRDefault="008C29DD" w:rsidP="004B5A87">
            <w:pPr>
              <w:pStyle w:val="Sinespaciado"/>
              <w:contextualSpacing/>
              <w:rPr>
                <w:rFonts w:ascii="Arial" w:hAnsi="Arial" w:cs="Arial"/>
                <w:i/>
                <w:szCs w:val="22"/>
              </w:rPr>
            </w:pPr>
          </w:p>
          <w:p w14:paraId="5905AC10" w14:textId="77777777" w:rsidR="00464B1B" w:rsidRPr="00F27094"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A61C13"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36B32D22" w:rsidR="009A0B43" w:rsidRPr="004E708C" w:rsidRDefault="008C29DD"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 xml:space="preserve">BASES </w:t>
            </w:r>
            <w:r w:rsidR="001979D5" w:rsidRPr="004E708C">
              <w:rPr>
                <w:rFonts w:ascii="Arial" w:hAnsi="Arial" w:cs="Arial"/>
                <w:b/>
                <w:color w:val="2F5496" w:themeColor="accent5" w:themeShade="BF"/>
                <w:sz w:val="32"/>
                <w:szCs w:val="32"/>
                <w:lang w:val="es-ES"/>
              </w:rPr>
              <w:t>ESTÁ</w:t>
            </w:r>
            <w:r w:rsidR="005474A7" w:rsidRPr="004E708C">
              <w:rPr>
                <w:rFonts w:ascii="Arial" w:hAnsi="Arial" w:cs="Arial"/>
                <w:b/>
                <w:color w:val="2F5496" w:themeColor="accent5" w:themeShade="BF"/>
                <w:sz w:val="32"/>
                <w:szCs w:val="32"/>
                <w:lang w:val="es-ES"/>
              </w:rPr>
              <w:t xml:space="preserve">NDAR </w:t>
            </w:r>
            <w:r w:rsidR="00EA4F6E" w:rsidRPr="004E708C">
              <w:rPr>
                <w:rFonts w:ascii="Arial" w:hAnsi="Arial" w:cs="Arial"/>
                <w:b/>
                <w:color w:val="2F5496" w:themeColor="accent5" w:themeShade="BF"/>
                <w:sz w:val="32"/>
                <w:szCs w:val="32"/>
                <w:lang w:val="es-ES"/>
              </w:rPr>
              <w:t xml:space="preserve">PARA </w:t>
            </w:r>
            <w:r w:rsidR="00736D44">
              <w:rPr>
                <w:rFonts w:ascii="Arial" w:hAnsi="Arial" w:cs="Arial"/>
                <w:b/>
                <w:color w:val="2F5496" w:themeColor="accent5" w:themeShade="BF"/>
                <w:sz w:val="32"/>
                <w:szCs w:val="32"/>
                <w:lang w:val="es-ES"/>
              </w:rPr>
              <w:t>LA</w:t>
            </w:r>
          </w:p>
          <w:p w14:paraId="24B28943" w14:textId="59645BD1" w:rsidR="008C29DD" w:rsidRPr="004E708C" w:rsidRDefault="009A0B43"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CONTRATACIÓN</w:t>
            </w:r>
            <w:r w:rsidR="00881C59" w:rsidRPr="004E708C">
              <w:rPr>
                <w:rFonts w:ascii="Arial" w:hAnsi="Arial" w:cs="Arial"/>
                <w:b/>
                <w:color w:val="2F5496" w:themeColor="accent5" w:themeShade="BF"/>
                <w:sz w:val="32"/>
                <w:szCs w:val="32"/>
                <w:lang w:val="es-ES"/>
              </w:rPr>
              <w:t xml:space="preserve"> </w:t>
            </w:r>
            <w:r w:rsidR="00736D44">
              <w:rPr>
                <w:rFonts w:ascii="Arial" w:hAnsi="Arial" w:cs="Arial"/>
                <w:b/>
                <w:color w:val="2F5496" w:themeColor="accent5" w:themeShade="BF"/>
                <w:sz w:val="32"/>
                <w:szCs w:val="32"/>
                <w:lang w:val="es-ES"/>
              </w:rPr>
              <w:t xml:space="preserve">DE SERVICIOS </w:t>
            </w:r>
            <w:r w:rsidR="00881C59" w:rsidRPr="004E708C">
              <w:rPr>
                <w:rFonts w:ascii="Arial" w:hAnsi="Arial" w:cs="Arial"/>
                <w:b/>
                <w:color w:val="2F5496" w:themeColor="accent5" w:themeShade="BF"/>
                <w:sz w:val="32"/>
                <w:szCs w:val="32"/>
                <w:lang w:val="es-ES"/>
              </w:rPr>
              <w:t>EN EL MERCADO EXTRANJERO</w:t>
            </w:r>
          </w:p>
          <w:p w14:paraId="7048903A"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2774C023" w14:textId="77777777" w:rsidR="00934F94" w:rsidRPr="004F20EC" w:rsidRDefault="00934F94" w:rsidP="00934F94">
            <w:pPr>
              <w:widowControl w:val="0"/>
              <w:spacing w:after="0" w:line="240" w:lineRule="auto"/>
              <w:jc w:val="center"/>
              <w:rPr>
                <w:rFonts w:ascii="Arial" w:hAnsi="Arial" w:cs="Arial"/>
                <w:b/>
                <w:sz w:val="32"/>
              </w:rPr>
            </w:pPr>
            <w:r w:rsidRPr="00E4018B">
              <w:rPr>
                <w:rFonts w:ascii="Arial" w:hAnsi="Arial" w:cs="Arial"/>
                <w:sz w:val="24"/>
                <w:szCs w:val="32"/>
                <w:highlight w:val="lightGray"/>
              </w:rPr>
              <w:t>[</w:t>
            </w:r>
            <w:r>
              <w:rPr>
                <w:rFonts w:ascii="Arial" w:hAnsi="Arial" w:cs="Arial"/>
                <w:sz w:val="24"/>
                <w:szCs w:val="32"/>
                <w:highlight w:val="lightGray"/>
              </w:rPr>
              <w:t>RÉGIMEN ESPECIAL]</w:t>
            </w:r>
            <w:r w:rsidRPr="004F20EC">
              <w:rPr>
                <w:rFonts w:ascii="Arial" w:hAnsi="Arial" w:cs="Arial"/>
                <w:b/>
                <w:sz w:val="32"/>
                <w:vertAlign w:val="superscript"/>
              </w:rPr>
              <w:t>(</w:t>
            </w:r>
            <w:r w:rsidRPr="004F20EC">
              <w:rPr>
                <w:rStyle w:val="Refdenotaalpie"/>
                <w:rFonts w:ascii="Arial" w:hAnsi="Arial" w:cs="Arial"/>
                <w:b/>
                <w:sz w:val="32"/>
              </w:rPr>
              <w:footnoteReference w:id="1"/>
            </w:r>
            <w:r w:rsidRPr="004F20EC">
              <w:rPr>
                <w:rFonts w:ascii="Arial" w:hAnsi="Arial" w:cs="Arial"/>
                <w:b/>
                <w:sz w:val="32"/>
                <w:vertAlign w:val="superscript"/>
              </w:rPr>
              <w:t>)</w:t>
            </w:r>
            <w:r w:rsidRPr="004F20EC">
              <w:rPr>
                <w:rFonts w:ascii="Arial" w:hAnsi="Arial" w:cs="Arial"/>
                <w:b/>
                <w:sz w:val="32"/>
              </w:rPr>
              <w:t xml:space="preserve"> Nº…. </w:t>
            </w:r>
          </w:p>
          <w:p w14:paraId="51829A79" w14:textId="77777777" w:rsidR="007C119D" w:rsidRDefault="007C119D" w:rsidP="00670B5E">
            <w:pPr>
              <w:widowControl w:val="0"/>
              <w:spacing w:after="0" w:line="240" w:lineRule="auto"/>
              <w:jc w:val="center"/>
              <w:rPr>
                <w:rFonts w:ascii="Arial" w:hAnsi="Arial" w:cs="Arial"/>
              </w:rPr>
            </w:pPr>
          </w:p>
          <w:p w14:paraId="12A7AD40" w14:textId="78DD5CB6" w:rsidR="00105042" w:rsidRDefault="004E708C" w:rsidP="004B5A87">
            <w:pPr>
              <w:widowControl w:val="0"/>
              <w:spacing w:after="0" w:line="240" w:lineRule="auto"/>
              <w:contextualSpacing/>
              <w:jc w:val="center"/>
              <w:rPr>
                <w:rFonts w:ascii="Arial" w:hAnsi="Arial" w:cs="Arial"/>
                <w:sz w:val="32"/>
                <w:szCs w:val="32"/>
              </w:rPr>
            </w:pPr>
            <w:r w:rsidRPr="00BC007E">
              <w:rPr>
                <w:rFonts w:ascii="Arial" w:hAnsi="Arial" w:cs="Arial"/>
                <w:sz w:val="24"/>
                <w:szCs w:val="32"/>
                <w:highlight w:val="lightGray"/>
              </w:rPr>
              <w:t>[CONSIGNAR NOMENCLATURA DEL PROCEDIMIENTO DE SELECCIÓN]</w:t>
            </w:r>
            <w:r w:rsidRPr="00BC007E">
              <w:rPr>
                <w:rFonts w:ascii="Arial" w:hAnsi="Arial" w:cs="Arial"/>
                <w:sz w:val="24"/>
                <w:szCs w:val="32"/>
              </w:rPr>
              <w:t xml:space="preserve"> </w:t>
            </w:r>
          </w:p>
          <w:p w14:paraId="45AE1F15" w14:textId="77777777" w:rsidR="00105042"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52E97775" w14:textId="0EB1F8E2" w:rsidR="009D7F40" w:rsidRPr="009D7F40" w:rsidRDefault="008C29DD" w:rsidP="004B5A87">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00051DFF">
              <w:rPr>
                <w:rFonts w:ascii="Arial" w:hAnsi="Arial" w:cs="Arial"/>
                <w:b/>
                <w:sz w:val="32"/>
                <w:szCs w:val="32"/>
              </w:rPr>
              <w:t>SERVICIOS</w:t>
            </w:r>
          </w:p>
          <w:p w14:paraId="619896D3" w14:textId="77777777" w:rsidR="008C29DD" w:rsidRPr="00A61C13" w:rsidRDefault="009D7F40" w:rsidP="004B5A87">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w:t>
            </w:r>
            <w:r w:rsidR="008C29DD" w:rsidRPr="00831F75">
              <w:rPr>
                <w:rFonts w:ascii="Arial" w:hAnsi="Arial" w:cs="Arial"/>
                <w:sz w:val="32"/>
                <w:szCs w:val="32"/>
                <w:highlight w:val="lightGray"/>
              </w:rPr>
              <w:t>[CONSIGNAR LA DENOMINACIÓN DE LA CONVOCATORIA]</w:t>
            </w:r>
          </w:p>
          <w:p w14:paraId="35DEF5E5" w14:textId="77777777" w:rsidR="008C29DD" w:rsidRPr="00A61C13" w:rsidRDefault="008C29DD" w:rsidP="004B5A87">
            <w:pPr>
              <w:pStyle w:val="Sinespaciado"/>
              <w:contextualSpacing/>
              <w:jc w:val="center"/>
              <w:rPr>
                <w:rFonts w:ascii="Arial" w:hAnsi="Arial" w:cs="Arial"/>
                <w:i/>
                <w:sz w:val="32"/>
                <w:szCs w:val="32"/>
              </w:rPr>
            </w:pPr>
          </w:p>
          <w:p w14:paraId="458C127B" w14:textId="77777777" w:rsidR="008C29DD" w:rsidRPr="00A61C13" w:rsidRDefault="008C29DD" w:rsidP="004B5A87">
            <w:pPr>
              <w:pStyle w:val="Sinespaciado"/>
              <w:contextualSpacing/>
              <w:jc w:val="center"/>
              <w:rPr>
                <w:rFonts w:ascii="Arial" w:hAnsi="Arial" w:cs="Arial"/>
                <w:i/>
                <w:sz w:val="32"/>
                <w:szCs w:val="32"/>
              </w:rPr>
            </w:pPr>
          </w:p>
          <w:p w14:paraId="29ADCCAE" w14:textId="77777777" w:rsidR="008C29DD" w:rsidRPr="00F27094" w:rsidRDefault="008C29DD" w:rsidP="004B5A87">
            <w:pPr>
              <w:pStyle w:val="Sinespaciado"/>
              <w:contextualSpacing/>
              <w:jc w:val="center"/>
              <w:rPr>
                <w:rFonts w:ascii="Arial" w:hAnsi="Arial" w:cs="Arial"/>
                <w:i/>
                <w:szCs w:val="22"/>
              </w:rPr>
            </w:pPr>
          </w:p>
          <w:p w14:paraId="0B91FA71" w14:textId="77777777" w:rsidR="00881C59" w:rsidRPr="00F27094" w:rsidRDefault="00881C59" w:rsidP="004B5A87">
            <w:pPr>
              <w:pStyle w:val="Sinespaciado"/>
              <w:contextualSpacing/>
              <w:rPr>
                <w:rFonts w:ascii="Arial" w:eastAsia="Times New Roman" w:hAnsi="Arial" w:cs="Arial"/>
                <w:i/>
                <w:iCs/>
                <w:szCs w:val="22"/>
              </w:rPr>
            </w:pPr>
          </w:p>
        </w:tc>
      </w:tr>
    </w:tbl>
    <w:p w14:paraId="3E3C9867" w14:textId="274C1727" w:rsidR="00560AA1" w:rsidRDefault="00560AA1" w:rsidP="004B5A87">
      <w:pPr>
        <w:widowControl w:val="0"/>
        <w:spacing w:after="0" w:line="240" w:lineRule="auto"/>
        <w:contextualSpacing/>
        <w:jc w:val="center"/>
        <w:rPr>
          <w:rFonts w:ascii="Arial" w:hAnsi="Arial" w:cs="Arial"/>
          <w:b/>
          <w:szCs w:val="22"/>
          <w:u w:val="single"/>
        </w:rPr>
      </w:pPr>
    </w:p>
    <w:p w14:paraId="2D20FC26" w14:textId="77777777" w:rsidR="00560AA1" w:rsidRDefault="00560AA1">
      <w:pPr>
        <w:spacing w:after="0" w:line="240" w:lineRule="auto"/>
        <w:rPr>
          <w:rFonts w:ascii="Arial" w:hAnsi="Arial" w:cs="Arial"/>
          <w:b/>
          <w:szCs w:val="22"/>
          <w:u w:val="single"/>
        </w:rPr>
      </w:pPr>
      <w:r>
        <w:rPr>
          <w:rFonts w:ascii="Arial" w:hAnsi="Arial" w:cs="Arial"/>
          <w:b/>
          <w:szCs w:val="22"/>
          <w:u w:val="single"/>
        </w:rPr>
        <w:br w:type="page"/>
      </w:r>
    </w:p>
    <w:p w14:paraId="34C2914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35AF797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7D3A01A"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CB1BF10"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9FBBCCD"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5986E53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1EDAE5D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99A907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0CF3219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65B42E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622EE4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51C5A36"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BBD8E7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20FB56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FAE73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291DBD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0AC18AE"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53BA6E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C7FA929" w14:textId="77777777" w:rsidR="004E708C" w:rsidRPr="00BC007E" w:rsidRDefault="004E708C" w:rsidP="004E708C">
      <w:pPr>
        <w:widowControl w:val="0"/>
        <w:autoSpaceDE w:val="0"/>
        <w:autoSpaceDN w:val="0"/>
        <w:adjustRightInd w:val="0"/>
        <w:ind w:left="477"/>
        <w:jc w:val="center"/>
        <w:rPr>
          <w:rFonts w:ascii="Arial" w:hAnsi="Arial" w:cs="Arial"/>
          <w:b/>
          <w:sz w:val="32"/>
        </w:rPr>
      </w:pPr>
      <w:r w:rsidRPr="00BC007E">
        <w:rPr>
          <w:rFonts w:ascii="Arial" w:hAnsi="Arial" w:cs="Arial"/>
          <w:b/>
          <w:sz w:val="32"/>
        </w:rPr>
        <w:t>DEBER DE COLABORACIÓN</w:t>
      </w:r>
    </w:p>
    <w:p w14:paraId="78898CA4"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4FE56E6E"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2FCA5FB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La Entidad y todo proveedor que se someta a las presentes bases, sea como participante, postor y/o contratista, deben conducir su actuación conforme al principio de integridad</w:t>
      </w:r>
      <w:r w:rsidRPr="00BC007E">
        <w:rPr>
          <w:rStyle w:val="Refdenotaalpie"/>
          <w:rFonts w:ascii="Arial" w:hAnsi="Arial" w:cs="Arial"/>
          <w:szCs w:val="22"/>
        </w:rPr>
        <w:footnoteReference w:id="2"/>
      </w:r>
      <w:r w:rsidRPr="00BC007E">
        <w:rPr>
          <w:rFonts w:ascii="Arial" w:hAnsi="Arial" w:cs="Arial"/>
          <w:szCs w:val="22"/>
        </w:rPr>
        <w:t xml:space="preserve">. </w:t>
      </w:r>
    </w:p>
    <w:p w14:paraId="01C766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59BD70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39B348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043B8B39"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De igual forma, deben poner en conocimiento de la ACFFAA o el OBAC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7B58AB32"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13ACA4C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13A842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CED349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307964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51D8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86C3B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2B339B88"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5E277CF"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C1B4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D1ADA3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A3314F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4B7905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9A4CC4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3D3EE5"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Default="00A61C13" w:rsidP="004B5A87">
      <w:pPr>
        <w:widowControl w:val="0"/>
        <w:spacing w:after="0" w:line="240" w:lineRule="auto"/>
        <w:contextualSpacing/>
        <w:jc w:val="center"/>
        <w:rPr>
          <w:rFonts w:ascii="Arial" w:hAnsi="Arial" w:cs="Arial"/>
          <w:b/>
          <w:szCs w:val="22"/>
          <w:u w:val="single"/>
        </w:rPr>
      </w:pPr>
    </w:p>
    <w:p w14:paraId="7F968826" w14:textId="77777777" w:rsidR="00A61C13" w:rsidRDefault="00A61C13" w:rsidP="004B5A87">
      <w:pPr>
        <w:widowControl w:val="0"/>
        <w:spacing w:after="0" w:line="240" w:lineRule="auto"/>
        <w:contextualSpacing/>
        <w:jc w:val="center"/>
        <w:rPr>
          <w:rFonts w:ascii="Arial" w:hAnsi="Arial" w:cs="Arial"/>
          <w:b/>
          <w:szCs w:val="22"/>
          <w:u w:val="single"/>
        </w:rPr>
      </w:pPr>
    </w:p>
    <w:p w14:paraId="4CF217E9" w14:textId="77777777" w:rsidR="00A61C13"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Default="00A61C13" w:rsidP="004B5A87">
      <w:pPr>
        <w:widowControl w:val="0"/>
        <w:spacing w:after="0" w:line="240" w:lineRule="auto"/>
        <w:contextualSpacing/>
        <w:jc w:val="center"/>
        <w:rPr>
          <w:rFonts w:ascii="Arial" w:hAnsi="Arial" w:cs="Arial"/>
          <w:b/>
          <w:szCs w:val="22"/>
          <w:u w:val="single"/>
        </w:rPr>
      </w:pPr>
    </w:p>
    <w:p w14:paraId="5EEBBD60" w14:textId="77777777" w:rsidR="00A61C13" w:rsidRDefault="00A61C13" w:rsidP="004B5A87">
      <w:pPr>
        <w:widowControl w:val="0"/>
        <w:spacing w:after="0" w:line="240" w:lineRule="auto"/>
        <w:contextualSpacing/>
        <w:jc w:val="center"/>
        <w:rPr>
          <w:rFonts w:ascii="Arial" w:hAnsi="Arial" w:cs="Arial"/>
          <w:b/>
          <w:szCs w:val="22"/>
          <w:u w:val="single"/>
        </w:rPr>
      </w:pPr>
    </w:p>
    <w:p w14:paraId="14CCF201" w14:textId="77777777" w:rsidR="00A61C13" w:rsidRDefault="00A61C13" w:rsidP="004B5A87">
      <w:pPr>
        <w:widowControl w:val="0"/>
        <w:spacing w:after="0" w:line="240" w:lineRule="auto"/>
        <w:contextualSpacing/>
        <w:jc w:val="center"/>
        <w:rPr>
          <w:rFonts w:ascii="Arial" w:hAnsi="Arial" w:cs="Arial"/>
          <w:b/>
          <w:szCs w:val="22"/>
          <w:u w:val="single"/>
        </w:rPr>
      </w:pPr>
    </w:p>
    <w:p w14:paraId="156CD9F2" w14:textId="77777777" w:rsidR="00A61C13" w:rsidRDefault="00A61C13" w:rsidP="004B5A87">
      <w:pPr>
        <w:widowControl w:val="0"/>
        <w:spacing w:after="0" w:line="240" w:lineRule="auto"/>
        <w:contextualSpacing/>
        <w:jc w:val="center"/>
        <w:rPr>
          <w:rFonts w:ascii="Arial" w:hAnsi="Arial" w:cs="Arial"/>
          <w:b/>
          <w:szCs w:val="22"/>
          <w:u w:val="single"/>
        </w:rPr>
      </w:pPr>
    </w:p>
    <w:p w14:paraId="0BF1DAA1" w14:textId="77777777" w:rsidR="00A61C13"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6627858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153A4A76"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F27094" w:rsidRDefault="00881C59" w:rsidP="004B5A87">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3A151EE1" w14:textId="77777777" w:rsidR="00881C59" w:rsidRPr="00F27094" w:rsidRDefault="00881C59" w:rsidP="00F27094">
      <w:pPr>
        <w:widowControl w:val="0"/>
        <w:spacing w:after="0" w:line="240" w:lineRule="auto"/>
        <w:rPr>
          <w:rFonts w:ascii="Arial" w:hAnsi="Arial" w:cs="Arial"/>
          <w:sz w:val="24"/>
          <w:szCs w:val="24"/>
        </w:rPr>
      </w:pPr>
    </w:p>
    <w:p w14:paraId="574E6106" w14:textId="3C6721E4" w:rsidR="00881C59" w:rsidRPr="00F27094" w:rsidRDefault="00546690" w:rsidP="004B5A87">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00881C59" w:rsidRPr="00F27094">
        <w:rPr>
          <w:rFonts w:ascii="Arial" w:hAnsi="Arial" w:cs="Arial"/>
          <w:b/>
          <w:sz w:val="24"/>
          <w:szCs w:val="24"/>
        </w:rPr>
        <w:t xml:space="preserve"> DE SELECCIÓN</w:t>
      </w:r>
    </w:p>
    <w:p w14:paraId="74ED015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241AA983" w14:textId="77777777" w:rsidR="004E708C" w:rsidRPr="00BC007E" w:rsidRDefault="004E708C" w:rsidP="004E708C">
      <w:pPr>
        <w:widowControl w:val="0"/>
        <w:spacing w:after="0" w:line="240" w:lineRule="auto"/>
        <w:ind w:left="360"/>
        <w:contextualSpacing/>
        <w:jc w:val="center"/>
        <w:rPr>
          <w:rFonts w:ascii="Arial" w:hAnsi="Arial" w:cs="Arial"/>
          <w:sz w:val="24"/>
          <w:szCs w:val="24"/>
        </w:rPr>
      </w:pPr>
      <w:r w:rsidRPr="00BC007E">
        <w:rPr>
          <w:rFonts w:ascii="Arial" w:hAnsi="Arial" w:cs="Arial"/>
          <w:sz w:val="24"/>
          <w:szCs w:val="24"/>
        </w:rPr>
        <w:t>(ESTA SECCIÓN NO DEBE SER MODIFICADA EN NINGÚN EXTREMO, BAJO SANCIÓN DE NULIDAD)</w:t>
      </w:r>
    </w:p>
    <w:p w14:paraId="4AE34075" w14:textId="77777777" w:rsidR="008F01B3" w:rsidRPr="00F27094" w:rsidRDefault="008F01B3" w:rsidP="004B5A87">
      <w:pPr>
        <w:spacing w:after="0" w:line="240" w:lineRule="auto"/>
        <w:contextualSpacing/>
        <w:rPr>
          <w:rFonts w:ascii="Arial" w:hAnsi="Arial" w:cs="Arial"/>
          <w:szCs w:val="22"/>
        </w:rPr>
      </w:pPr>
    </w:p>
    <w:p w14:paraId="0B2CAE56" w14:textId="77777777" w:rsidR="00881C59" w:rsidRPr="00F27094" w:rsidRDefault="00881C59" w:rsidP="004B5A87">
      <w:pPr>
        <w:spacing w:after="0" w:line="240" w:lineRule="auto"/>
        <w:contextualSpacing/>
        <w:rPr>
          <w:rFonts w:ascii="Arial" w:hAnsi="Arial" w:cs="Arial"/>
          <w:szCs w:val="22"/>
        </w:rPr>
      </w:pPr>
    </w:p>
    <w:p w14:paraId="4C28C6F3" w14:textId="77777777" w:rsidR="00881C59" w:rsidRPr="00F27094" w:rsidRDefault="00881C59" w:rsidP="004B5A87">
      <w:pPr>
        <w:spacing w:after="0" w:line="240" w:lineRule="auto"/>
        <w:contextualSpacing/>
        <w:rPr>
          <w:rFonts w:ascii="Arial" w:hAnsi="Arial" w:cs="Arial"/>
          <w:szCs w:val="22"/>
        </w:rPr>
      </w:pPr>
    </w:p>
    <w:p w14:paraId="53652A79" w14:textId="77777777" w:rsidR="00881C59" w:rsidRPr="00F27094" w:rsidRDefault="00881C59" w:rsidP="004B5A87">
      <w:pPr>
        <w:spacing w:after="0" w:line="240" w:lineRule="auto"/>
        <w:contextualSpacing/>
        <w:rPr>
          <w:rFonts w:ascii="Arial" w:hAnsi="Arial" w:cs="Arial"/>
          <w:szCs w:val="22"/>
        </w:rPr>
      </w:pPr>
    </w:p>
    <w:p w14:paraId="6B1B47C2" w14:textId="77777777" w:rsidR="00881C59" w:rsidRPr="00F27094" w:rsidRDefault="00881C59" w:rsidP="004B5A87">
      <w:pPr>
        <w:spacing w:after="0" w:line="240" w:lineRule="auto"/>
        <w:contextualSpacing/>
        <w:rPr>
          <w:rFonts w:ascii="Arial" w:hAnsi="Arial" w:cs="Arial"/>
          <w:szCs w:val="22"/>
        </w:rPr>
      </w:pPr>
    </w:p>
    <w:p w14:paraId="109CDB96" w14:textId="77777777" w:rsidR="00EA4F6E" w:rsidRPr="00F27094" w:rsidRDefault="00EA4F6E" w:rsidP="004B5A87">
      <w:pPr>
        <w:spacing w:after="0" w:line="240" w:lineRule="auto"/>
        <w:contextualSpacing/>
        <w:rPr>
          <w:rFonts w:ascii="Arial" w:hAnsi="Arial" w:cs="Arial"/>
          <w:szCs w:val="22"/>
        </w:rPr>
      </w:pPr>
    </w:p>
    <w:p w14:paraId="6CA0B194" w14:textId="77777777" w:rsidR="00EA4F6E" w:rsidRPr="00F27094" w:rsidRDefault="00EA4F6E" w:rsidP="004B5A87">
      <w:pPr>
        <w:spacing w:after="0" w:line="240" w:lineRule="auto"/>
        <w:contextualSpacing/>
        <w:rPr>
          <w:rFonts w:ascii="Arial" w:hAnsi="Arial" w:cs="Arial"/>
          <w:szCs w:val="22"/>
        </w:rPr>
      </w:pPr>
    </w:p>
    <w:p w14:paraId="6BC95B6C" w14:textId="77777777" w:rsidR="00EA4F6E" w:rsidRPr="00F27094" w:rsidRDefault="00EA4F6E" w:rsidP="004B5A87">
      <w:pPr>
        <w:spacing w:after="0" w:line="240" w:lineRule="auto"/>
        <w:contextualSpacing/>
        <w:rPr>
          <w:rFonts w:ascii="Arial" w:hAnsi="Arial" w:cs="Arial"/>
          <w:szCs w:val="22"/>
        </w:rPr>
      </w:pPr>
    </w:p>
    <w:p w14:paraId="26C5245D" w14:textId="77777777" w:rsidR="002E396C" w:rsidRPr="00F27094" w:rsidRDefault="002E396C" w:rsidP="004B5A87">
      <w:pPr>
        <w:spacing w:after="0" w:line="240" w:lineRule="auto"/>
        <w:contextualSpacing/>
        <w:rPr>
          <w:rFonts w:ascii="Arial" w:hAnsi="Arial" w:cs="Arial"/>
          <w:szCs w:val="22"/>
        </w:rPr>
      </w:pPr>
    </w:p>
    <w:p w14:paraId="7410CD70" w14:textId="217494FD" w:rsidR="00EA4F6E" w:rsidRDefault="00EA4F6E" w:rsidP="004B5A87">
      <w:pPr>
        <w:spacing w:after="0" w:line="240" w:lineRule="auto"/>
        <w:contextualSpacing/>
        <w:rPr>
          <w:rFonts w:ascii="Arial" w:hAnsi="Arial" w:cs="Arial"/>
          <w:szCs w:val="22"/>
        </w:rPr>
      </w:pPr>
    </w:p>
    <w:p w14:paraId="10847F36" w14:textId="4610F12A" w:rsidR="004E708C" w:rsidRDefault="004E708C" w:rsidP="004B5A87">
      <w:pPr>
        <w:spacing w:after="0" w:line="240" w:lineRule="auto"/>
        <w:contextualSpacing/>
        <w:rPr>
          <w:rFonts w:ascii="Arial" w:hAnsi="Arial" w:cs="Arial"/>
          <w:szCs w:val="22"/>
        </w:rPr>
      </w:pPr>
    </w:p>
    <w:p w14:paraId="1300BB17" w14:textId="1E162B3D" w:rsidR="004E708C" w:rsidRDefault="004E708C" w:rsidP="004B5A87">
      <w:pPr>
        <w:spacing w:after="0" w:line="240" w:lineRule="auto"/>
        <w:contextualSpacing/>
        <w:rPr>
          <w:rFonts w:ascii="Arial" w:hAnsi="Arial" w:cs="Arial"/>
          <w:szCs w:val="22"/>
        </w:rPr>
      </w:pPr>
    </w:p>
    <w:p w14:paraId="53857A62" w14:textId="42B4D66C" w:rsidR="004E708C" w:rsidRDefault="004E708C" w:rsidP="004B5A87">
      <w:pPr>
        <w:spacing w:after="0" w:line="240" w:lineRule="auto"/>
        <w:contextualSpacing/>
        <w:rPr>
          <w:rFonts w:ascii="Arial" w:hAnsi="Arial" w:cs="Arial"/>
          <w:szCs w:val="22"/>
        </w:rPr>
      </w:pPr>
    </w:p>
    <w:p w14:paraId="2E92B864" w14:textId="77777777" w:rsidR="004E708C" w:rsidRPr="00F27094" w:rsidRDefault="004E708C" w:rsidP="004B5A87">
      <w:pPr>
        <w:spacing w:after="0" w:line="240" w:lineRule="auto"/>
        <w:contextualSpacing/>
        <w:rPr>
          <w:rFonts w:ascii="Arial" w:hAnsi="Arial" w:cs="Arial"/>
          <w:szCs w:val="22"/>
        </w:rPr>
      </w:pPr>
    </w:p>
    <w:p w14:paraId="43A630BB" w14:textId="77777777" w:rsidR="00BF2113" w:rsidRPr="00F27094" w:rsidRDefault="00BF2113" w:rsidP="004B5A87">
      <w:pPr>
        <w:spacing w:after="0" w:line="240" w:lineRule="auto"/>
        <w:contextualSpacing/>
        <w:rPr>
          <w:rFonts w:ascii="Arial" w:hAnsi="Arial" w:cs="Arial"/>
          <w:szCs w:val="22"/>
        </w:rPr>
      </w:pPr>
    </w:p>
    <w:p w14:paraId="59A85744" w14:textId="77777777" w:rsidR="00BF2113" w:rsidRPr="00F27094" w:rsidRDefault="00BF2113" w:rsidP="004B5A87">
      <w:pPr>
        <w:spacing w:after="0" w:line="240" w:lineRule="auto"/>
        <w:contextualSpacing/>
        <w:rPr>
          <w:rFonts w:ascii="Arial" w:hAnsi="Arial" w:cs="Arial"/>
          <w:szCs w:val="22"/>
        </w:rPr>
      </w:pPr>
    </w:p>
    <w:p w14:paraId="2A28A3AC" w14:textId="77777777" w:rsidR="00BF2113" w:rsidRDefault="00BF2113" w:rsidP="004B5A87">
      <w:pPr>
        <w:spacing w:after="0" w:line="240" w:lineRule="auto"/>
        <w:contextualSpacing/>
        <w:rPr>
          <w:rFonts w:ascii="Arial" w:hAnsi="Arial" w:cs="Arial"/>
          <w:szCs w:val="22"/>
        </w:rPr>
      </w:pPr>
    </w:p>
    <w:p w14:paraId="2BA18622" w14:textId="77777777" w:rsidR="00E86B27" w:rsidRPr="00F27094" w:rsidRDefault="00E86B27" w:rsidP="004B5A87">
      <w:pPr>
        <w:spacing w:after="0" w:line="240" w:lineRule="auto"/>
        <w:contextualSpacing/>
        <w:rPr>
          <w:rFonts w:ascii="Arial" w:hAnsi="Arial" w:cs="Arial"/>
          <w:szCs w:val="22"/>
        </w:rPr>
      </w:pPr>
    </w:p>
    <w:p w14:paraId="741BBA66" w14:textId="77777777" w:rsidR="00BF2113" w:rsidRPr="00F27094" w:rsidRDefault="00BF2113" w:rsidP="004B5A87">
      <w:pPr>
        <w:spacing w:after="0" w:line="240" w:lineRule="auto"/>
        <w:contextualSpacing/>
        <w:rPr>
          <w:rFonts w:ascii="Arial" w:hAnsi="Arial" w:cs="Arial"/>
          <w:szCs w:val="22"/>
        </w:rPr>
      </w:pPr>
    </w:p>
    <w:p w14:paraId="66CACEBE" w14:textId="77777777" w:rsidR="00BF2113" w:rsidRPr="00F27094" w:rsidRDefault="00BF2113" w:rsidP="004B5A87">
      <w:pPr>
        <w:spacing w:after="0" w:line="240" w:lineRule="auto"/>
        <w:contextualSpacing/>
        <w:rPr>
          <w:rFonts w:ascii="Arial" w:hAnsi="Arial" w:cs="Arial"/>
          <w:szCs w:val="22"/>
        </w:rPr>
      </w:pPr>
    </w:p>
    <w:p w14:paraId="0D6A3A40" w14:textId="77777777" w:rsidR="00BF2113" w:rsidRPr="00F27094" w:rsidRDefault="00BF2113" w:rsidP="004B5A87">
      <w:pPr>
        <w:spacing w:after="0" w:line="240" w:lineRule="auto"/>
        <w:contextualSpacing/>
        <w:rPr>
          <w:rFonts w:ascii="Arial" w:hAnsi="Arial" w:cs="Arial"/>
          <w:szCs w:val="22"/>
        </w:rPr>
      </w:pPr>
    </w:p>
    <w:p w14:paraId="3F4959F4" w14:textId="77777777" w:rsidR="00BF2113" w:rsidRPr="00F27094" w:rsidRDefault="00BF2113" w:rsidP="004B5A87">
      <w:pPr>
        <w:spacing w:after="0" w:line="240" w:lineRule="auto"/>
        <w:contextualSpacing/>
        <w:rPr>
          <w:rFonts w:ascii="Arial" w:hAnsi="Arial" w:cs="Arial"/>
          <w:szCs w:val="22"/>
        </w:rPr>
      </w:pPr>
    </w:p>
    <w:p w14:paraId="7C4E3081" w14:textId="3F386698" w:rsidR="00464B1B" w:rsidRPr="00F27094"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881C59" w:rsidRPr="00F27094" w14:paraId="4EC8C3A4" w14:textId="77777777" w:rsidTr="00027B2E">
        <w:trPr>
          <w:trHeight w:val="600"/>
        </w:trPr>
        <w:tc>
          <w:tcPr>
            <w:tcW w:w="8701" w:type="dxa"/>
            <w:shd w:val="clear" w:color="auto" w:fill="D9D9D9"/>
            <w:vAlign w:val="center"/>
          </w:tcPr>
          <w:p w14:paraId="5EA7CEE1"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66B87E0E" w14:textId="447B0648" w:rsidR="00881C59" w:rsidRPr="00F27094" w:rsidRDefault="00507648" w:rsidP="00D65F66">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sidR="00546690">
              <w:rPr>
                <w:rFonts w:ascii="Arial" w:hAnsi="Arial" w:cs="Arial"/>
                <w:b/>
                <w:szCs w:val="22"/>
              </w:rPr>
              <w:t>DIMIENTO</w:t>
            </w:r>
            <w:r w:rsidRPr="00F27094">
              <w:rPr>
                <w:rFonts w:ascii="Arial" w:hAnsi="Arial" w:cs="Arial"/>
                <w:b/>
                <w:szCs w:val="22"/>
              </w:rPr>
              <w:t xml:space="preserve"> DE SELECCIÓN</w:t>
            </w:r>
          </w:p>
        </w:tc>
      </w:tr>
    </w:tbl>
    <w:p w14:paraId="6CF1C4B6" w14:textId="77777777" w:rsidR="00DD4BB8" w:rsidRPr="00655854" w:rsidRDefault="00DD4BB8" w:rsidP="00DD4BB8">
      <w:pPr>
        <w:pStyle w:val="Prrafodelista"/>
        <w:widowControl w:val="0"/>
        <w:spacing w:after="0" w:line="240" w:lineRule="auto"/>
        <w:ind w:left="993"/>
        <w:jc w:val="both"/>
        <w:rPr>
          <w:rFonts w:ascii="Arial" w:hAnsi="Arial" w:cs="Arial"/>
          <w:spacing w:val="-2"/>
          <w:szCs w:val="22"/>
        </w:rPr>
      </w:pPr>
    </w:p>
    <w:p w14:paraId="23DFF15F" w14:textId="77777777" w:rsidR="00C22BED" w:rsidRPr="006B5538"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613B8467" w14:textId="77777777" w:rsidR="00C22BED" w:rsidRPr="006B5538" w:rsidRDefault="00C22BED" w:rsidP="00C22BED">
      <w:pPr>
        <w:pStyle w:val="WW-Textosinformato"/>
        <w:widowControl w:val="0"/>
        <w:ind w:left="567"/>
        <w:contextualSpacing/>
        <w:jc w:val="both"/>
        <w:rPr>
          <w:rFonts w:ascii="Arial" w:hAnsi="Arial" w:cs="Arial"/>
          <w:b/>
          <w:color w:val="000000"/>
          <w:sz w:val="22"/>
          <w:szCs w:val="22"/>
          <w:lang w:val="es-ES_tradnl"/>
        </w:rPr>
      </w:pPr>
    </w:p>
    <w:p w14:paraId="13E22BC9" w14:textId="56596DA5" w:rsidR="003A48B5" w:rsidRPr="00DD4BB8" w:rsidRDefault="003A48B5" w:rsidP="00506CAA">
      <w:pPr>
        <w:pStyle w:val="Prrafodelista"/>
        <w:widowControl w:val="0"/>
        <w:numPr>
          <w:ilvl w:val="0"/>
          <w:numId w:val="4"/>
        </w:numPr>
        <w:spacing w:after="0" w:line="240" w:lineRule="auto"/>
        <w:jc w:val="both"/>
        <w:rPr>
          <w:rFonts w:ascii="Arial" w:hAnsi="Arial" w:cs="Arial"/>
          <w:spacing w:val="-2"/>
          <w:szCs w:val="22"/>
        </w:rPr>
      </w:pPr>
      <w:r w:rsidRPr="00DD4BB8">
        <w:rPr>
          <w:rFonts w:ascii="Arial" w:eastAsia="Times New Roman" w:hAnsi="Arial" w:cs="Arial"/>
          <w:szCs w:val="22"/>
          <w:lang w:val="es-ES"/>
        </w:rPr>
        <w:t xml:space="preserve">Cuando en las presentes bases se mencione la palabra “Manual”, se entiende que se está haciendo mención al </w:t>
      </w:r>
      <w:r w:rsidRPr="00DD4BB8">
        <w:rPr>
          <w:rFonts w:ascii="Arial" w:hAnsi="Arial" w:cs="Arial"/>
          <w:szCs w:val="22"/>
        </w:rPr>
        <w:t xml:space="preserve">Manual de Contrataciones en el Mercado Extranjero MAN-DPC-001, versión </w:t>
      </w:r>
      <w:r w:rsidR="0084185E">
        <w:rPr>
          <w:rFonts w:ascii="Arial" w:hAnsi="Arial" w:cs="Arial"/>
          <w:szCs w:val="22"/>
        </w:rPr>
        <w:t>0</w:t>
      </w:r>
      <w:r w:rsidR="00934F94">
        <w:rPr>
          <w:rFonts w:ascii="Arial" w:hAnsi="Arial" w:cs="Arial"/>
          <w:szCs w:val="22"/>
        </w:rPr>
        <w:t>9</w:t>
      </w:r>
      <w:r w:rsidR="00DD4BB8" w:rsidRPr="00DD4BB8">
        <w:rPr>
          <w:rFonts w:ascii="Arial" w:hAnsi="Arial" w:cs="Arial"/>
          <w:szCs w:val="22"/>
        </w:rPr>
        <w:t>.</w:t>
      </w:r>
    </w:p>
    <w:p w14:paraId="3196BE17" w14:textId="77777777" w:rsidR="00DD4BB8" w:rsidRPr="00DD4BB8" w:rsidRDefault="00DD4BB8" w:rsidP="00DD4BB8">
      <w:pPr>
        <w:pStyle w:val="Prrafodelista"/>
        <w:widowControl w:val="0"/>
        <w:spacing w:after="0" w:line="240" w:lineRule="auto"/>
        <w:jc w:val="both"/>
        <w:rPr>
          <w:rFonts w:ascii="Arial" w:hAnsi="Arial" w:cs="Arial"/>
          <w:spacing w:val="-2"/>
          <w:szCs w:val="22"/>
        </w:rPr>
      </w:pPr>
    </w:p>
    <w:p w14:paraId="66B68786" w14:textId="77777777" w:rsidR="003A48B5" w:rsidRPr="003B1FF3" w:rsidRDefault="003A48B5" w:rsidP="003A48B5">
      <w:pPr>
        <w:pStyle w:val="Prrafodelista"/>
        <w:widowControl w:val="0"/>
        <w:numPr>
          <w:ilvl w:val="0"/>
          <w:numId w:val="4"/>
        </w:numPr>
        <w:spacing w:after="0" w:line="240" w:lineRule="auto"/>
        <w:jc w:val="both"/>
        <w:rPr>
          <w:rFonts w:ascii="Arial" w:hAnsi="Arial" w:cs="Arial"/>
          <w:spacing w:val="-2"/>
          <w:szCs w:val="22"/>
        </w:rPr>
      </w:pPr>
      <w:r w:rsidRPr="006B5538">
        <w:rPr>
          <w:rFonts w:ascii="Arial" w:eastAsia="Times New Roman" w:hAnsi="Arial" w:cs="Arial"/>
          <w:szCs w:val="22"/>
        </w:rPr>
        <w:t xml:space="preserve">Cuando </w:t>
      </w:r>
      <w:r w:rsidRPr="006B5538">
        <w:rPr>
          <w:rFonts w:ascii="Arial" w:eastAsia="Times New Roman" w:hAnsi="Arial" w:cs="Arial"/>
          <w:szCs w:val="22"/>
          <w:lang w:val="es-ES"/>
        </w:rPr>
        <w:t xml:space="preserve">se mencione la palabra “Reglamento”, se está haciendo referencia al </w:t>
      </w:r>
      <w:r w:rsidRPr="006B5538">
        <w:rPr>
          <w:rFonts w:ascii="Arial" w:eastAsia="Times New Roman" w:hAnsi="Arial" w:cs="Arial"/>
          <w:szCs w:val="22"/>
        </w:rPr>
        <w:t>Reglamento del Decreto Legislativo N° 1128.</w:t>
      </w:r>
    </w:p>
    <w:p w14:paraId="037A00CA" w14:textId="77777777" w:rsidR="003A48B5" w:rsidRPr="003B1FF3" w:rsidRDefault="003A48B5" w:rsidP="003A48B5">
      <w:pPr>
        <w:pStyle w:val="Prrafodelista"/>
        <w:rPr>
          <w:rFonts w:ascii="Arial" w:hAnsi="Arial" w:cs="Arial"/>
          <w:spacing w:val="-2"/>
          <w:szCs w:val="22"/>
        </w:rPr>
      </w:pPr>
    </w:p>
    <w:p w14:paraId="7A7D0871" w14:textId="18215F05" w:rsidR="003A48B5"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Cuando se mencione la sigla “OBAC” o la palabra “</w:t>
      </w:r>
      <w:r w:rsidR="00344759">
        <w:rPr>
          <w:rFonts w:ascii="Arial" w:hAnsi="Arial" w:cs="Arial"/>
          <w:spacing w:val="-2"/>
          <w:szCs w:val="22"/>
        </w:rPr>
        <w:t>ENTIDAD</w:t>
      </w:r>
      <w:r>
        <w:rPr>
          <w:rFonts w:ascii="Arial" w:hAnsi="Arial" w:cs="Arial"/>
          <w:spacing w:val="-2"/>
          <w:szCs w:val="22"/>
        </w:rPr>
        <w:t xml:space="preserve">”, se está haciendo referencia a las Entidades que están bajo el ámbito de competencia de la Agencia de Compras de las Fuerzas Armadas y en consecuencia, sujetas a la aplicación de la normativa de contrataciones en el mercado extranjero que emite la ACFFAA. </w:t>
      </w:r>
    </w:p>
    <w:p w14:paraId="29B9C6B2" w14:textId="77777777" w:rsidR="003A48B5" w:rsidRPr="00014915" w:rsidRDefault="003A48B5" w:rsidP="003A48B5">
      <w:pPr>
        <w:pStyle w:val="Prrafodelista"/>
        <w:rPr>
          <w:rFonts w:ascii="Arial" w:hAnsi="Arial" w:cs="Arial"/>
          <w:spacing w:val="-2"/>
          <w:szCs w:val="22"/>
        </w:rPr>
      </w:pPr>
    </w:p>
    <w:p w14:paraId="57086704" w14:textId="77777777" w:rsidR="003A48B5" w:rsidRPr="006B5538"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 xml:space="preserve">Cuando se mencione la palabra “COMITÉ” se está haciendo referencia al Comité de Contrataciones en el Mercado Extranjero, encargado de llevar las actuaciones correspondientes a la fase de selección de esta contratación. </w:t>
      </w:r>
    </w:p>
    <w:p w14:paraId="57826DDA" w14:textId="77777777" w:rsidR="00B90F1E" w:rsidRPr="00B90F1E" w:rsidRDefault="00B90F1E" w:rsidP="00B90F1E">
      <w:pPr>
        <w:pStyle w:val="Prrafodelista"/>
        <w:widowControl w:val="0"/>
        <w:spacing w:after="0" w:line="240" w:lineRule="auto"/>
        <w:ind w:left="993"/>
        <w:jc w:val="both"/>
        <w:rPr>
          <w:rFonts w:ascii="Arial" w:eastAsia="Times New Roman" w:hAnsi="Arial" w:cs="Arial"/>
          <w:szCs w:val="22"/>
        </w:rPr>
      </w:pPr>
    </w:p>
    <w:p w14:paraId="365D92F1"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CONVOCATORIA</w:t>
      </w:r>
    </w:p>
    <w:p w14:paraId="3EDAF746" w14:textId="77777777" w:rsidR="00934F94" w:rsidRPr="004F20EC" w:rsidRDefault="00934F94" w:rsidP="00934F94">
      <w:pPr>
        <w:pStyle w:val="WW-Textosinformato"/>
        <w:widowControl w:val="0"/>
        <w:ind w:left="709"/>
        <w:contextualSpacing/>
        <w:jc w:val="both"/>
        <w:rPr>
          <w:rFonts w:ascii="Arial" w:hAnsi="Arial" w:cs="Arial"/>
          <w:b/>
          <w:sz w:val="22"/>
          <w:szCs w:val="22"/>
          <w:lang w:val="es-ES_tradnl"/>
        </w:rPr>
      </w:pPr>
    </w:p>
    <w:p w14:paraId="714D1C75" w14:textId="77777777" w:rsidR="00934F94" w:rsidRDefault="00934F94" w:rsidP="00934F94">
      <w:pPr>
        <w:pStyle w:val="Sangra3detindependiente"/>
        <w:widowControl w:val="0"/>
        <w:ind w:left="567" w:firstLine="0"/>
        <w:contextualSpacing/>
        <w:jc w:val="both"/>
        <w:rPr>
          <w:rFonts w:cs="Arial"/>
          <w:i w:val="0"/>
          <w:color w:val="000000" w:themeColor="text1"/>
          <w:sz w:val="22"/>
          <w:szCs w:val="22"/>
        </w:rPr>
      </w:pPr>
      <w:r>
        <w:rPr>
          <w:rFonts w:cs="Arial"/>
          <w:i w:val="0"/>
          <w:sz w:val="22"/>
          <w:szCs w:val="22"/>
        </w:rPr>
        <w:t>S</w:t>
      </w:r>
      <w:r w:rsidRPr="00615DA2">
        <w:rPr>
          <w:rFonts w:cs="Arial"/>
          <w:i w:val="0"/>
          <w:sz w:val="22"/>
          <w:szCs w:val="22"/>
        </w:rPr>
        <w:t>e realiza en la Plataforma Digital para las Contrataciones Públicas, o la que haga sus veces</w:t>
      </w:r>
      <w:r w:rsidRPr="004F20EC">
        <w:rPr>
          <w:rFonts w:cs="Arial"/>
          <w:i w:val="0"/>
          <w:sz w:val="22"/>
          <w:szCs w:val="22"/>
        </w:rPr>
        <w:t>, de conformidad con lo señalado en el</w:t>
      </w:r>
      <w:r>
        <w:rPr>
          <w:rFonts w:cs="Arial"/>
          <w:i w:val="0"/>
          <w:sz w:val="22"/>
          <w:szCs w:val="22"/>
        </w:rPr>
        <w:t xml:space="preserve"> </w:t>
      </w:r>
      <w:r w:rsidRPr="004F20EC">
        <w:rPr>
          <w:rFonts w:cs="Arial"/>
          <w:i w:val="0"/>
          <w:sz w:val="22"/>
          <w:szCs w:val="22"/>
        </w:rPr>
        <w:t xml:space="preserve">numeral 2, </w:t>
      </w:r>
      <w:r>
        <w:rPr>
          <w:rFonts w:cs="Arial"/>
          <w:i w:val="0"/>
          <w:sz w:val="22"/>
          <w:szCs w:val="22"/>
        </w:rPr>
        <w:t xml:space="preserve">del </w:t>
      </w:r>
      <w:r w:rsidRPr="004F20EC">
        <w:rPr>
          <w:rFonts w:cs="Arial"/>
          <w:i w:val="0"/>
          <w:sz w:val="22"/>
          <w:szCs w:val="22"/>
        </w:rPr>
        <w:t>capítulo III</w:t>
      </w:r>
      <w:r>
        <w:rPr>
          <w:rFonts w:cs="Arial"/>
          <w:i w:val="0"/>
          <w:sz w:val="22"/>
          <w:szCs w:val="22"/>
        </w:rPr>
        <w:t>,</w:t>
      </w:r>
      <w:r w:rsidRPr="004F20EC">
        <w:rPr>
          <w:rFonts w:cs="Arial"/>
          <w:i w:val="0"/>
          <w:sz w:val="22"/>
          <w:szCs w:val="22"/>
        </w:rPr>
        <w:t xml:space="preserve"> del Manual</w:t>
      </w:r>
      <w:r>
        <w:rPr>
          <w:rFonts w:cs="Arial"/>
          <w:i w:val="0"/>
          <w:sz w:val="22"/>
          <w:szCs w:val="22"/>
        </w:rPr>
        <w:t>, conforme al cronograma del procedimiento de selección</w:t>
      </w:r>
      <w:r w:rsidRPr="004F20EC">
        <w:rPr>
          <w:rFonts w:cs="Arial"/>
          <w:i w:val="0"/>
          <w:color w:val="000000" w:themeColor="text1"/>
          <w:sz w:val="22"/>
          <w:szCs w:val="22"/>
        </w:rPr>
        <w:t>.</w:t>
      </w:r>
    </w:p>
    <w:p w14:paraId="3649A127" w14:textId="77777777" w:rsidR="00934F94" w:rsidRPr="004F20EC" w:rsidRDefault="00934F94" w:rsidP="00934F94">
      <w:pPr>
        <w:pStyle w:val="Sangra3detindependiente"/>
        <w:widowControl w:val="0"/>
        <w:ind w:left="567" w:firstLine="0"/>
        <w:contextualSpacing/>
        <w:jc w:val="both"/>
        <w:rPr>
          <w:rFonts w:cs="Arial"/>
          <w:i w:val="0"/>
          <w:color w:val="000000" w:themeColor="text1"/>
          <w:sz w:val="22"/>
          <w:szCs w:val="22"/>
        </w:rPr>
      </w:pPr>
    </w:p>
    <w:p w14:paraId="41B81754"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Para el caso de contrataciones en el mercado extranjero consideradas estratégicas vinculadas a la Defensa y Seguridad nacional, se utiliza la denominación que la Plataforma Digital haya previsto para Régimen Especial, siendo la normativa aplicable el Decreto Legislativo 1128. Es obligatorio solo el registro de: i) Identificación de la entidad contratante; ii) Identificación del procedimiento de selección y su objeto; y iii) Cronograma del procedimiento de selección. </w:t>
      </w:r>
    </w:p>
    <w:p w14:paraId="4E63DA44" w14:textId="77777777" w:rsidR="00934F94" w:rsidRPr="00944237" w:rsidRDefault="00934F94" w:rsidP="00934F94">
      <w:pPr>
        <w:pStyle w:val="Sangra3detindependiente"/>
        <w:widowControl w:val="0"/>
        <w:ind w:left="567" w:firstLine="0"/>
        <w:contextualSpacing/>
        <w:jc w:val="both"/>
        <w:rPr>
          <w:rFonts w:cs="Arial"/>
          <w:szCs w:val="22"/>
        </w:rPr>
      </w:pPr>
    </w:p>
    <w:p w14:paraId="67B939FE" w14:textId="77777777" w:rsidR="00934F94"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Para el caso de contrataciones en el mercado extranjero no consideradas estratégicas, se utiliza la denominación que la Plataforma Digital haya previsto para el supuesto excluido del ámbito de aplicación. No corresponde hacer restricciones en materia de seguridad de la información. </w:t>
      </w:r>
    </w:p>
    <w:p w14:paraId="47F2B691" w14:textId="77777777" w:rsidR="00934F94" w:rsidRDefault="00934F94" w:rsidP="00934F94">
      <w:pPr>
        <w:pStyle w:val="Sangra3detindependiente"/>
        <w:widowControl w:val="0"/>
        <w:ind w:left="567" w:firstLine="0"/>
        <w:contextualSpacing/>
        <w:jc w:val="both"/>
        <w:rPr>
          <w:rFonts w:cs="Arial"/>
          <w:szCs w:val="22"/>
        </w:rPr>
      </w:pPr>
    </w:p>
    <w:p w14:paraId="4552A4BA"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Es responsabilidad del comité mantener actualizado el cronograma del procedimiento en la Plataforma Digital para las Contrataciones Públicas o la que haga sus veces.</w:t>
      </w:r>
    </w:p>
    <w:p w14:paraId="0E865B6D" w14:textId="77777777" w:rsidR="00934F94" w:rsidRPr="00944237" w:rsidRDefault="00934F94" w:rsidP="00934F94">
      <w:pPr>
        <w:pStyle w:val="Sangra3detindependiente"/>
        <w:widowControl w:val="0"/>
        <w:ind w:left="567" w:firstLine="0"/>
        <w:contextualSpacing/>
        <w:jc w:val="both"/>
        <w:rPr>
          <w:rFonts w:cs="Arial"/>
          <w:szCs w:val="22"/>
        </w:rPr>
      </w:pPr>
    </w:p>
    <w:p w14:paraId="536E0EA2"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INVITACIONES </w:t>
      </w:r>
    </w:p>
    <w:p w14:paraId="403432DF"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2D905C92" w14:textId="77777777" w:rsidR="00934F94" w:rsidRPr="00AC13B2" w:rsidRDefault="00934F94" w:rsidP="00934F94">
      <w:pPr>
        <w:autoSpaceDE w:val="0"/>
        <w:autoSpaceDN w:val="0"/>
        <w:adjustRightInd w:val="0"/>
        <w:spacing w:after="0" w:line="240" w:lineRule="auto"/>
        <w:ind w:left="567"/>
        <w:jc w:val="both"/>
        <w:rPr>
          <w:rFonts w:ascii="Arial" w:hAnsi="Arial" w:cs="Arial"/>
        </w:rPr>
      </w:pPr>
      <w:r w:rsidRPr="00AC13B2">
        <w:rPr>
          <w:rFonts w:ascii="Arial" w:hAnsi="Arial" w:cs="Arial"/>
        </w:rPr>
        <w:t xml:space="preserve">El </w:t>
      </w:r>
      <w:r w:rsidRPr="00AC13B2">
        <w:rPr>
          <w:rFonts w:ascii="Arial" w:hAnsi="Arial" w:cs="Arial"/>
          <w:color w:val="auto"/>
        </w:rPr>
        <w:t>COMITÉ</w:t>
      </w:r>
      <w:r w:rsidRPr="00AC13B2">
        <w:rPr>
          <w:rFonts w:ascii="Arial" w:hAnsi="Arial" w:cs="Arial"/>
        </w:rPr>
        <w:t xml:space="preserve"> invita a los proveedores </w:t>
      </w:r>
      <w:r>
        <w:rPr>
          <w:rFonts w:ascii="Arial" w:hAnsi="Arial" w:cs="Arial"/>
        </w:rPr>
        <w:t>identificados durante la interacción con el mercado</w:t>
      </w:r>
      <w:r w:rsidRPr="00AC13B2">
        <w:rPr>
          <w:rFonts w:ascii="Arial" w:hAnsi="Arial" w:cs="Arial"/>
        </w:rPr>
        <w:t xml:space="preserve">, siempre que estos cumplan con lo siguiente: </w:t>
      </w:r>
    </w:p>
    <w:p w14:paraId="163C126D" w14:textId="77777777" w:rsidR="00934F94" w:rsidRPr="00AC13B2" w:rsidRDefault="00934F94" w:rsidP="00934F94">
      <w:pPr>
        <w:spacing w:after="0" w:line="240" w:lineRule="auto"/>
        <w:ind w:left="709"/>
        <w:contextualSpacing/>
        <w:jc w:val="both"/>
        <w:rPr>
          <w:rFonts w:ascii="Arial" w:hAnsi="Arial" w:cs="Arial"/>
        </w:rPr>
      </w:pPr>
    </w:p>
    <w:p w14:paraId="199B9AB8" w14:textId="77777777" w:rsidR="00934F94" w:rsidRPr="001B57CC" w:rsidRDefault="00934F94" w:rsidP="00934F94">
      <w:pPr>
        <w:pStyle w:val="Prrafodelista"/>
        <w:numPr>
          <w:ilvl w:val="0"/>
          <w:numId w:val="72"/>
        </w:numPr>
        <w:spacing w:after="0" w:line="240" w:lineRule="auto"/>
        <w:ind w:left="993"/>
        <w:jc w:val="both"/>
        <w:rPr>
          <w:rFonts w:ascii="Arial" w:hAnsi="Arial" w:cs="Arial"/>
        </w:rPr>
      </w:pPr>
      <w:r w:rsidRPr="001B57CC">
        <w:rPr>
          <w:rFonts w:ascii="Arial" w:hAnsi="Arial" w:cs="Arial"/>
        </w:rPr>
        <w:t xml:space="preserve">Contar con registro definitivo en el RPME en la(s) categoría(s) y grupo(s) aplicable(s) al objeto de contratación. </w:t>
      </w:r>
    </w:p>
    <w:p w14:paraId="018B4463" w14:textId="77777777" w:rsidR="00934F94" w:rsidRPr="001B57CC" w:rsidRDefault="00934F94" w:rsidP="00934F94">
      <w:pPr>
        <w:pStyle w:val="Prrafodelista"/>
        <w:numPr>
          <w:ilvl w:val="0"/>
          <w:numId w:val="72"/>
        </w:numPr>
        <w:spacing w:after="0" w:line="240" w:lineRule="auto"/>
        <w:ind w:left="993"/>
        <w:jc w:val="both"/>
        <w:rPr>
          <w:rFonts w:ascii="Arial" w:hAnsi="Arial" w:cs="Arial"/>
        </w:rPr>
      </w:pPr>
      <w:r w:rsidRPr="001B57CC">
        <w:rPr>
          <w:rFonts w:ascii="Arial" w:hAnsi="Arial" w:cs="Arial"/>
        </w:rPr>
        <w:t xml:space="preserve">No encontrarse observado en el RPME. </w:t>
      </w:r>
    </w:p>
    <w:p w14:paraId="56CB3EA3" w14:textId="77777777" w:rsidR="00934F94" w:rsidRDefault="00934F94" w:rsidP="00934F94">
      <w:pPr>
        <w:autoSpaceDE w:val="0"/>
        <w:autoSpaceDN w:val="0"/>
        <w:adjustRightInd w:val="0"/>
        <w:spacing w:after="0" w:line="240" w:lineRule="auto"/>
        <w:ind w:left="567"/>
        <w:jc w:val="both"/>
        <w:rPr>
          <w:rFonts w:ascii="Arial" w:hAnsi="Arial" w:cs="Arial"/>
          <w:color w:val="auto"/>
        </w:rPr>
      </w:pPr>
    </w:p>
    <w:p w14:paraId="4E2EE7A7" w14:textId="75506C4C" w:rsidR="00934F94" w:rsidRPr="004F20EC" w:rsidRDefault="00934F94" w:rsidP="00934F94">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lastRenderedPageBreak/>
        <w:t>La invitaci</w:t>
      </w:r>
      <w:r>
        <w:rPr>
          <w:rFonts w:ascii="Arial" w:hAnsi="Arial" w:cs="Arial"/>
          <w:color w:val="auto"/>
        </w:rPr>
        <w:t>ón</w:t>
      </w:r>
      <w:r w:rsidRPr="004F20EC">
        <w:rPr>
          <w:rFonts w:ascii="Arial" w:hAnsi="Arial" w:cs="Arial"/>
          <w:color w:val="auto"/>
        </w:rPr>
        <w:t xml:space="preserve"> se realizará</w:t>
      </w:r>
      <w:r w:rsidR="005E351A">
        <w:rPr>
          <w:rFonts w:ascii="Arial" w:hAnsi="Arial" w:cs="Arial"/>
          <w:color w:val="auto"/>
        </w:rPr>
        <w:t xml:space="preserve"> </w:t>
      </w:r>
      <w:r w:rsidRPr="004F20EC">
        <w:rPr>
          <w:rFonts w:ascii="Arial" w:hAnsi="Arial" w:cs="Arial"/>
          <w:color w:val="auto"/>
        </w:rPr>
        <w:t xml:space="preserve">mediante </w:t>
      </w:r>
      <w:r>
        <w:rPr>
          <w:rFonts w:ascii="Arial" w:hAnsi="Arial" w:cs="Arial"/>
          <w:color w:val="auto"/>
        </w:rPr>
        <w:t xml:space="preserve">correo electrónico, servicio de mensajería o entrega directa; siempre y cuando se evidencie la recepción de esta, la cual debe formar parte del expediente de contratación. </w:t>
      </w:r>
      <w:r w:rsidRPr="004F20EC">
        <w:rPr>
          <w:rFonts w:ascii="Arial" w:hAnsi="Arial" w:cs="Arial"/>
          <w:color w:val="auto"/>
        </w:rPr>
        <w:t>La invitaci</w:t>
      </w:r>
      <w:r>
        <w:rPr>
          <w:rFonts w:ascii="Arial" w:hAnsi="Arial" w:cs="Arial"/>
          <w:color w:val="auto"/>
        </w:rPr>
        <w:t>ón</w:t>
      </w:r>
      <w:r w:rsidRPr="004F20EC">
        <w:rPr>
          <w:rFonts w:ascii="Arial" w:hAnsi="Arial" w:cs="Arial"/>
          <w:color w:val="auto"/>
        </w:rPr>
        <w:t xml:space="preserve"> a cargo de la ACFFAA deberá realizarse utilizando el SIGCO.</w:t>
      </w:r>
      <w:r>
        <w:rPr>
          <w:rFonts w:ascii="Arial" w:hAnsi="Arial" w:cs="Arial"/>
          <w:color w:val="auto"/>
        </w:rPr>
        <w:t xml:space="preserve"> </w:t>
      </w:r>
    </w:p>
    <w:p w14:paraId="7879E14F" w14:textId="77777777" w:rsidR="00934F94" w:rsidRDefault="00934F94" w:rsidP="00934F94">
      <w:pPr>
        <w:autoSpaceDE w:val="0"/>
        <w:autoSpaceDN w:val="0"/>
        <w:adjustRightInd w:val="0"/>
        <w:spacing w:after="0" w:line="240" w:lineRule="auto"/>
        <w:ind w:left="567"/>
        <w:jc w:val="both"/>
        <w:rPr>
          <w:rFonts w:ascii="Arial" w:hAnsi="Arial" w:cs="Arial"/>
          <w:color w:val="0000FF"/>
        </w:rPr>
      </w:pPr>
    </w:p>
    <w:p w14:paraId="76C58643" w14:textId="77777777" w:rsidR="00934F94" w:rsidRPr="004F20EC" w:rsidRDefault="00934F94" w:rsidP="00934F94">
      <w:pPr>
        <w:autoSpaceDE w:val="0"/>
        <w:autoSpaceDN w:val="0"/>
        <w:adjustRightInd w:val="0"/>
        <w:spacing w:after="0" w:line="240" w:lineRule="auto"/>
        <w:ind w:left="567"/>
        <w:jc w:val="both"/>
        <w:rPr>
          <w:rFonts w:ascii="Arial" w:hAnsi="Arial" w:cs="Arial"/>
          <w:color w:val="0000FF"/>
        </w:rPr>
      </w:pPr>
      <w:r w:rsidRPr="001B57CC">
        <w:rPr>
          <w:rFonts w:ascii="Arial" w:hAnsi="Arial" w:cs="Arial"/>
        </w:rPr>
        <w:t>La invitación debe adjuntar las bases del procedimiento.</w:t>
      </w:r>
      <w:r>
        <w:rPr>
          <w:rFonts w:ascii="Arial" w:hAnsi="Arial" w:cs="Arial"/>
        </w:rPr>
        <w:t xml:space="preserve"> </w:t>
      </w:r>
      <w:r w:rsidRPr="00AC13B2">
        <w:rPr>
          <w:rFonts w:ascii="Arial" w:hAnsi="Arial" w:cs="Arial"/>
          <w:color w:val="auto"/>
        </w:rPr>
        <w:t>Para los procedimientos a cargo de la ACFFAA las bases aprobadas se registran en el SIGCO.</w:t>
      </w:r>
    </w:p>
    <w:p w14:paraId="12BCAE35" w14:textId="77777777" w:rsidR="00934F94" w:rsidRPr="004F20EC" w:rsidRDefault="00934F94" w:rsidP="00934F94">
      <w:pPr>
        <w:autoSpaceDE w:val="0"/>
        <w:autoSpaceDN w:val="0"/>
        <w:adjustRightInd w:val="0"/>
        <w:spacing w:after="0" w:line="240" w:lineRule="auto"/>
        <w:ind w:left="567"/>
        <w:jc w:val="both"/>
        <w:rPr>
          <w:rFonts w:ascii="Arial" w:hAnsi="Arial" w:cs="Arial"/>
          <w:color w:val="0000FF"/>
        </w:rPr>
      </w:pPr>
    </w:p>
    <w:p w14:paraId="6B73D016"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proveedores que durante la interacción con el mercado comuniquen que no </w:t>
      </w:r>
      <w:r w:rsidRPr="00191705">
        <w:rPr>
          <w:rFonts w:ascii="Arial" w:eastAsia="Calibri" w:hAnsi="Arial" w:cs="Arial"/>
          <w:color w:val="auto"/>
          <w:szCs w:val="22"/>
        </w:rPr>
        <w:t>comercializan</w:t>
      </w:r>
      <w:r w:rsidRPr="001B57CC">
        <w:rPr>
          <w:rFonts w:ascii="Arial" w:hAnsi="Arial" w:cs="Arial"/>
        </w:rPr>
        <w:t xml:space="preserve"> el objeto de contratación o manifiesten su decisión de no participar en el proceso de contratación, no serán invitados al procedimiento de selección. </w:t>
      </w:r>
    </w:p>
    <w:p w14:paraId="5502DBF8" w14:textId="77777777" w:rsidR="00934F94" w:rsidRPr="00AC13B2" w:rsidRDefault="00934F94" w:rsidP="00934F94">
      <w:pPr>
        <w:autoSpaceDE w:val="0"/>
        <w:autoSpaceDN w:val="0"/>
        <w:adjustRightInd w:val="0"/>
        <w:spacing w:after="0" w:line="240" w:lineRule="auto"/>
        <w:ind w:left="567"/>
        <w:jc w:val="both"/>
        <w:rPr>
          <w:rFonts w:ascii="Arial" w:eastAsia="Calibri" w:hAnsi="Arial" w:cs="Arial"/>
          <w:color w:val="auto"/>
          <w:szCs w:val="22"/>
        </w:rPr>
      </w:pPr>
    </w:p>
    <w:p w14:paraId="69BD9C39" w14:textId="77777777" w:rsidR="00934F94" w:rsidRDefault="00934F94" w:rsidP="00934F94">
      <w:pPr>
        <w:autoSpaceDE w:val="0"/>
        <w:autoSpaceDN w:val="0"/>
        <w:adjustRightInd w:val="0"/>
        <w:spacing w:after="0" w:line="240" w:lineRule="auto"/>
        <w:ind w:left="567"/>
        <w:jc w:val="both"/>
        <w:rPr>
          <w:rFonts w:ascii="Arial" w:hAnsi="Arial" w:cs="Arial"/>
        </w:rPr>
      </w:pPr>
      <w:r w:rsidRPr="005F4477">
        <w:rPr>
          <w:rFonts w:ascii="Arial" w:eastAsia="Calibri" w:hAnsi="Arial" w:cs="Arial"/>
          <w:color w:val="auto"/>
          <w:szCs w:val="22"/>
        </w:rPr>
        <w:t>El proveedor que es invitado al procedimiento adquiere la condición de “participante”. Un proveedor pierde la condición de participante, si es que expresamente manifiesta su decisión de no participar en el procedimiento</w:t>
      </w:r>
      <w:r>
        <w:rPr>
          <w:rFonts w:ascii="Arial" w:eastAsia="Calibri" w:hAnsi="Arial" w:cs="Arial"/>
          <w:color w:val="auto"/>
          <w:szCs w:val="22"/>
        </w:rPr>
        <w:t>.</w:t>
      </w:r>
    </w:p>
    <w:p w14:paraId="2A1F1C76" w14:textId="77777777" w:rsidR="00934F94" w:rsidRDefault="00934F94" w:rsidP="00934F94">
      <w:pPr>
        <w:autoSpaceDE w:val="0"/>
        <w:autoSpaceDN w:val="0"/>
        <w:adjustRightInd w:val="0"/>
        <w:spacing w:after="0" w:line="240" w:lineRule="auto"/>
        <w:ind w:left="567"/>
        <w:jc w:val="both"/>
        <w:rPr>
          <w:rFonts w:ascii="Arial" w:hAnsi="Arial" w:cs="Arial"/>
        </w:rPr>
      </w:pPr>
    </w:p>
    <w:p w14:paraId="0693A7F9"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w:t>
      </w:r>
      <w:r>
        <w:rPr>
          <w:rFonts w:ascii="Arial" w:hAnsi="Arial" w:cs="Arial"/>
        </w:rPr>
        <w:t>participantes que</w:t>
      </w:r>
      <w:r w:rsidRPr="001B57CC">
        <w:rPr>
          <w:rFonts w:ascii="Arial" w:hAnsi="Arial" w:cs="Arial"/>
        </w:rPr>
        <w:t xml:space="preserve"> cambien su estado a “observado” durante cualquier fase del proceso de contratación, pierden la condición de participante, postor o adjudicatario. </w:t>
      </w:r>
    </w:p>
    <w:p w14:paraId="699FAB69" w14:textId="77777777" w:rsidR="00934F94" w:rsidRDefault="00934F94" w:rsidP="00934F94">
      <w:pPr>
        <w:autoSpaceDE w:val="0"/>
        <w:autoSpaceDN w:val="0"/>
        <w:adjustRightInd w:val="0"/>
        <w:spacing w:after="0" w:line="240" w:lineRule="auto"/>
        <w:ind w:left="567"/>
        <w:jc w:val="both"/>
        <w:rPr>
          <w:rFonts w:ascii="Arial" w:hAnsi="Arial" w:cs="Arial"/>
        </w:rPr>
      </w:pPr>
    </w:p>
    <w:p w14:paraId="2D7FBE93"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En caso el expediente de contratación tenga la clasificación de confidencial o reservado, la invitación se realiza utilizando el SIGCO; en caso tenga la clasificación de secreto, el comité debe realizar la invitación a través de las delegaciones diplomáticas acreditadas en el país, salvo disposición diferente del Ministerio de Defensa; en todos los casos, los proveedores deben firmar un compromiso de confidencialidad como acto previo a la entrega de la documentación clasificada.</w:t>
      </w:r>
    </w:p>
    <w:p w14:paraId="18BEE8AB" w14:textId="77777777" w:rsidR="00934F94" w:rsidRPr="001B57CC" w:rsidRDefault="00934F94" w:rsidP="00934F94">
      <w:pPr>
        <w:autoSpaceDE w:val="0"/>
        <w:autoSpaceDN w:val="0"/>
        <w:adjustRightInd w:val="0"/>
        <w:spacing w:after="0" w:line="240" w:lineRule="auto"/>
        <w:ind w:left="567"/>
        <w:jc w:val="both"/>
        <w:rPr>
          <w:rFonts w:ascii="Arial" w:hAnsi="Arial" w:cs="Arial"/>
        </w:rPr>
      </w:pPr>
    </w:p>
    <w:p w14:paraId="6EF0A4BC"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En las contrataciones a cargo del OBAC, hasta que se implemente el SIGCO, cuando el expediente de contratación tenga la clasificación de confidencial, reservado o secreto, el comité debe realizar la invitación mediante las delegaciones diplomáticas acreditadas en el país; en todos los casos, los proveedores deben firmar un compromiso de confidencialidad como acto previo a la entrega de la documentación clasificada. </w:t>
      </w:r>
    </w:p>
    <w:p w14:paraId="20ECBE7A" w14:textId="77777777" w:rsidR="00934F94" w:rsidRDefault="00934F94" w:rsidP="00934F94">
      <w:pPr>
        <w:autoSpaceDE w:val="0"/>
        <w:autoSpaceDN w:val="0"/>
        <w:adjustRightInd w:val="0"/>
        <w:spacing w:after="0" w:line="240" w:lineRule="auto"/>
        <w:ind w:left="567"/>
        <w:jc w:val="both"/>
        <w:rPr>
          <w:rFonts w:ascii="Arial" w:hAnsi="Arial" w:cs="Arial"/>
          <w:color w:val="auto"/>
        </w:rPr>
      </w:pPr>
    </w:p>
    <w:p w14:paraId="355423AA"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FORMULACIÓN DE CONSULTAS </w:t>
      </w:r>
    </w:p>
    <w:p w14:paraId="77E90653"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41A488A0" w14:textId="77777777" w:rsidR="00934F94" w:rsidRPr="001B57CC" w:rsidRDefault="00934F94" w:rsidP="00934F94">
      <w:pPr>
        <w:autoSpaceDE w:val="0"/>
        <w:autoSpaceDN w:val="0"/>
        <w:adjustRightInd w:val="0"/>
        <w:spacing w:after="0" w:line="240" w:lineRule="auto"/>
        <w:ind w:left="567"/>
        <w:jc w:val="both"/>
        <w:rPr>
          <w:rFonts w:ascii="Arial" w:hAnsi="Arial" w:cs="Arial"/>
          <w:b/>
        </w:rPr>
      </w:pPr>
      <w:r w:rsidRPr="001B57CC">
        <w:rPr>
          <w:rFonts w:ascii="Arial" w:hAnsi="Arial" w:cs="Arial"/>
        </w:rPr>
        <w:t xml:space="preserve">Las </w:t>
      </w:r>
      <w:r w:rsidRPr="00191705">
        <w:rPr>
          <w:rFonts w:ascii="Arial" w:hAnsi="Arial" w:cs="Arial"/>
          <w:color w:val="auto"/>
        </w:rPr>
        <w:t>consultas</w:t>
      </w:r>
      <w:r w:rsidRPr="001B57CC">
        <w:rPr>
          <w:rFonts w:ascii="Arial" w:hAnsi="Arial" w:cs="Arial"/>
        </w:rPr>
        <w:t xml:space="preserve"> sirven para formular pedidos de aclaración a las disposiciones de las bases, o algún aspecto en su contenido que no se encuentre conforme a los lineamientos y procedimientos del presente Manual.</w:t>
      </w:r>
    </w:p>
    <w:p w14:paraId="601A404F" w14:textId="77777777" w:rsidR="00934F94" w:rsidRDefault="00934F94" w:rsidP="00934F94">
      <w:pPr>
        <w:spacing w:after="0" w:line="240" w:lineRule="auto"/>
        <w:ind w:left="567"/>
        <w:contextualSpacing/>
        <w:jc w:val="both"/>
        <w:rPr>
          <w:rFonts w:ascii="Arial" w:hAnsi="Arial" w:cs="Arial"/>
        </w:rPr>
      </w:pPr>
    </w:p>
    <w:p w14:paraId="6A21FCE6" w14:textId="77777777" w:rsidR="00934F94" w:rsidRPr="00191705" w:rsidRDefault="00934F94" w:rsidP="00934F94">
      <w:pPr>
        <w:autoSpaceDE w:val="0"/>
        <w:autoSpaceDN w:val="0"/>
        <w:adjustRightInd w:val="0"/>
        <w:spacing w:after="0" w:line="240" w:lineRule="auto"/>
        <w:ind w:left="567"/>
        <w:jc w:val="both"/>
        <w:rPr>
          <w:rFonts w:ascii="Arial" w:hAnsi="Arial" w:cs="Arial"/>
          <w:color w:val="auto"/>
        </w:rPr>
      </w:pPr>
      <w:r>
        <w:rPr>
          <w:rFonts w:ascii="Arial" w:hAnsi="Arial" w:cs="Arial"/>
          <w:color w:val="auto"/>
        </w:rPr>
        <w:t>L</w:t>
      </w:r>
      <w:r w:rsidRPr="00191705">
        <w:rPr>
          <w:rFonts w:ascii="Arial" w:hAnsi="Arial" w:cs="Arial"/>
          <w:color w:val="auto"/>
        </w:rPr>
        <w:t>os participantes formulan sus consultas</w:t>
      </w:r>
      <w:r>
        <w:rPr>
          <w:rFonts w:ascii="Arial" w:hAnsi="Arial" w:cs="Arial"/>
          <w:color w:val="auto"/>
        </w:rPr>
        <w:t xml:space="preserve"> en el plazo establecido en el cronograma del procedimiento,</w:t>
      </w:r>
      <w:r w:rsidRPr="00191705">
        <w:rPr>
          <w:rFonts w:ascii="Arial" w:hAnsi="Arial" w:cs="Arial"/>
          <w:color w:val="auto"/>
        </w:rPr>
        <w:t xml:space="preserve"> mediante correo electrónico o servicio de mensajería</w:t>
      </w:r>
      <w:r>
        <w:rPr>
          <w:rFonts w:ascii="Arial" w:hAnsi="Arial" w:cs="Arial"/>
          <w:color w:val="auto"/>
        </w:rPr>
        <w:t>;</w:t>
      </w:r>
      <w:r w:rsidRPr="00191705">
        <w:rPr>
          <w:rFonts w:ascii="Arial" w:hAnsi="Arial" w:cs="Arial"/>
          <w:color w:val="auto"/>
        </w:rPr>
        <w:t xml:space="preserve"> según lo establecido en las bases.</w:t>
      </w:r>
      <w:r>
        <w:rPr>
          <w:rFonts w:ascii="Arial" w:hAnsi="Arial" w:cs="Arial"/>
          <w:color w:val="auto"/>
        </w:rPr>
        <w:t xml:space="preserve"> En los procedimientos a cargo de la ACFFAA, l</w:t>
      </w:r>
      <w:r w:rsidRPr="00BB2EAE">
        <w:rPr>
          <w:rFonts w:ascii="Arial" w:hAnsi="Arial" w:cs="Arial"/>
          <w:color w:val="auto"/>
        </w:rPr>
        <w:t xml:space="preserve">as consultas se </w:t>
      </w:r>
      <w:r>
        <w:rPr>
          <w:rFonts w:ascii="Arial" w:hAnsi="Arial" w:cs="Arial"/>
          <w:color w:val="auto"/>
        </w:rPr>
        <w:t>formulan</w:t>
      </w:r>
      <w:r w:rsidRPr="00BB2EAE">
        <w:rPr>
          <w:rFonts w:ascii="Arial" w:hAnsi="Arial" w:cs="Arial"/>
          <w:color w:val="auto"/>
        </w:rPr>
        <w:t xml:space="preserve"> a través del SIGCO</w:t>
      </w:r>
      <w:r>
        <w:rPr>
          <w:rFonts w:ascii="Arial" w:hAnsi="Arial" w:cs="Arial"/>
          <w:color w:val="auto"/>
        </w:rPr>
        <w:t>.</w:t>
      </w:r>
    </w:p>
    <w:p w14:paraId="34EFFA78" w14:textId="77777777" w:rsidR="00934F94" w:rsidRPr="004F20EC" w:rsidRDefault="00934F94" w:rsidP="00934F94">
      <w:pPr>
        <w:autoSpaceDE w:val="0"/>
        <w:autoSpaceDN w:val="0"/>
        <w:adjustRightInd w:val="0"/>
        <w:spacing w:after="0" w:line="240" w:lineRule="auto"/>
        <w:ind w:left="567"/>
        <w:jc w:val="both"/>
        <w:rPr>
          <w:rFonts w:ascii="Arial" w:hAnsi="Arial" w:cs="Arial"/>
          <w:color w:val="0000FF"/>
        </w:rPr>
      </w:pPr>
    </w:p>
    <w:p w14:paraId="75688B2F"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ABSOLUCIÓN DE CONSULTAS </w:t>
      </w:r>
      <w:r>
        <w:rPr>
          <w:rFonts w:ascii="Arial" w:hAnsi="Arial" w:cs="Arial"/>
          <w:b/>
          <w:sz w:val="22"/>
          <w:szCs w:val="22"/>
          <w:lang w:val="es-ES_tradnl"/>
        </w:rPr>
        <w:t>E INTEGRACIÓN DE BASES</w:t>
      </w:r>
    </w:p>
    <w:p w14:paraId="46B06FC0" w14:textId="77777777" w:rsidR="00934F94" w:rsidRPr="004F20EC" w:rsidRDefault="00934F94" w:rsidP="00934F94">
      <w:pPr>
        <w:pStyle w:val="WW-Textosinformato"/>
        <w:widowControl w:val="0"/>
        <w:ind w:left="709"/>
        <w:contextualSpacing/>
        <w:jc w:val="both"/>
        <w:rPr>
          <w:rFonts w:ascii="Arial" w:hAnsi="Arial" w:cs="Arial"/>
          <w:b/>
          <w:sz w:val="22"/>
          <w:szCs w:val="22"/>
          <w:lang w:val="es-ES_tradnl"/>
        </w:rPr>
      </w:pPr>
    </w:p>
    <w:p w14:paraId="79BC0551" w14:textId="77777777" w:rsidR="00934F94" w:rsidRDefault="00934F94" w:rsidP="00934F94">
      <w:pPr>
        <w:pStyle w:val="Sangra3detindependiente"/>
        <w:widowControl w:val="0"/>
        <w:ind w:left="567" w:firstLine="0"/>
        <w:contextualSpacing/>
        <w:jc w:val="both"/>
        <w:rPr>
          <w:rFonts w:cs="Arial"/>
          <w:i w:val="0"/>
          <w:sz w:val="22"/>
          <w:szCs w:val="22"/>
        </w:rPr>
      </w:pPr>
      <w:r w:rsidRPr="00F4365E">
        <w:rPr>
          <w:rFonts w:cs="Arial"/>
          <w:i w:val="0"/>
          <w:sz w:val="22"/>
          <w:szCs w:val="22"/>
        </w:rPr>
        <w:t xml:space="preserve">La absolución se realiza de manera motivada mediante el pliego absolutorio de consultas, que deberá ser comunicado a todos los participantes del procedimiento en la fecha prevista en el </w:t>
      </w:r>
      <w:r>
        <w:rPr>
          <w:rFonts w:cs="Arial"/>
          <w:i w:val="0"/>
          <w:sz w:val="22"/>
          <w:szCs w:val="22"/>
        </w:rPr>
        <w:t>cronograma del procedimiento</w:t>
      </w:r>
      <w:r w:rsidRPr="00F4365E">
        <w:rPr>
          <w:rFonts w:cs="Arial"/>
          <w:i w:val="0"/>
          <w:sz w:val="22"/>
          <w:szCs w:val="22"/>
        </w:rPr>
        <w:t xml:space="preserve">, por el mismo medio </w:t>
      </w:r>
      <w:r>
        <w:rPr>
          <w:rFonts w:cs="Arial"/>
          <w:i w:val="0"/>
          <w:sz w:val="22"/>
          <w:szCs w:val="22"/>
        </w:rPr>
        <w:t xml:space="preserve">mediante el cual </w:t>
      </w:r>
      <w:r w:rsidRPr="00F4365E">
        <w:rPr>
          <w:rFonts w:cs="Arial"/>
          <w:i w:val="0"/>
          <w:sz w:val="22"/>
          <w:szCs w:val="22"/>
        </w:rPr>
        <w:t xml:space="preserve">se realizaron las invitaciones. </w:t>
      </w:r>
    </w:p>
    <w:p w14:paraId="2086CCBA" w14:textId="77777777" w:rsidR="005E351A" w:rsidRDefault="005E351A" w:rsidP="00934F94">
      <w:pPr>
        <w:pStyle w:val="Sangra3detindependiente"/>
        <w:widowControl w:val="0"/>
        <w:ind w:left="567" w:firstLine="0"/>
        <w:contextualSpacing/>
        <w:jc w:val="both"/>
        <w:rPr>
          <w:rFonts w:cs="Arial"/>
          <w:i w:val="0"/>
          <w:sz w:val="22"/>
          <w:szCs w:val="22"/>
        </w:rPr>
      </w:pPr>
    </w:p>
    <w:p w14:paraId="3D24FC32" w14:textId="77777777" w:rsidR="00934F94" w:rsidRDefault="00934F94" w:rsidP="00934F94">
      <w:pPr>
        <w:pStyle w:val="Sangra3detindependiente"/>
        <w:widowControl w:val="0"/>
        <w:ind w:left="567" w:firstLine="0"/>
        <w:contextualSpacing/>
        <w:jc w:val="both"/>
        <w:rPr>
          <w:rFonts w:cs="Arial"/>
          <w:i w:val="0"/>
          <w:sz w:val="22"/>
          <w:szCs w:val="22"/>
        </w:rPr>
      </w:pPr>
    </w:p>
    <w:p w14:paraId="4EEBE919"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lastRenderedPageBreak/>
        <w:t>Una vez comunicado el pliego absolutorio de consultas a los participantes, o si éstas no se hubiesen presentado, se procederá a la integración de las Bases, convirtiéndose éstas en las reglas definitivas del procedimiento de selección, las que deberán contener los cambios producidos como consecuencia de la absolución de consultas. Cuando exista divergencia entre lo indicado en el pliego de absolución de consultas y la integración de bases, prevalece lo absuelto en el referido pliego; sin perjuicio del deslinde de responsabilidades correspondiente.</w:t>
      </w:r>
    </w:p>
    <w:p w14:paraId="4B5A433E" w14:textId="77777777" w:rsidR="00934F94" w:rsidRPr="004F20EC" w:rsidRDefault="00934F94" w:rsidP="00934F94">
      <w:pPr>
        <w:pStyle w:val="Sangra3detindependiente"/>
        <w:widowControl w:val="0"/>
        <w:ind w:left="0"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CA2253" w14:paraId="0401C569" w14:textId="77777777" w:rsidTr="00934F94">
        <w:trPr>
          <w:trHeight w:val="349"/>
        </w:trPr>
        <w:tc>
          <w:tcPr>
            <w:tcW w:w="7938" w:type="dxa"/>
            <w:shd w:val="clear" w:color="auto" w:fill="auto"/>
            <w:vAlign w:val="center"/>
          </w:tcPr>
          <w:p w14:paraId="60D26F39" w14:textId="77777777" w:rsidR="00934F94" w:rsidRPr="00CA2253" w:rsidRDefault="00934F94" w:rsidP="00934F94">
            <w:pPr>
              <w:spacing w:after="0" w:line="240" w:lineRule="auto"/>
              <w:jc w:val="both"/>
              <w:rPr>
                <w:rFonts w:ascii="Arial" w:hAnsi="Arial" w:cs="Arial"/>
                <w:b/>
                <w:bCs/>
                <w:i/>
                <w:color w:val="2F5496" w:themeColor="accent5" w:themeShade="BF"/>
                <w:sz w:val="18"/>
                <w:szCs w:val="18"/>
                <w:lang w:val="es-ES"/>
              </w:rPr>
            </w:pPr>
            <w:r w:rsidRPr="00CA2253">
              <w:rPr>
                <w:rFonts w:ascii="Arial" w:hAnsi="Arial" w:cs="Arial"/>
                <w:b/>
                <w:bCs/>
                <w:i/>
                <w:color w:val="2F5496" w:themeColor="accent5" w:themeShade="BF"/>
                <w:sz w:val="18"/>
                <w:szCs w:val="18"/>
                <w:lang w:val="es-ES"/>
              </w:rPr>
              <w:t>Importante</w:t>
            </w:r>
          </w:p>
        </w:tc>
      </w:tr>
      <w:tr w:rsidR="00934F94" w:rsidRPr="00CA2253" w14:paraId="1E068B92" w14:textId="77777777" w:rsidTr="00934F94">
        <w:trPr>
          <w:trHeight w:val="361"/>
        </w:trPr>
        <w:tc>
          <w:tcPr>
            <w:tcW w:w="7938" w:type="dxa"/>
            <w:shd w:val="clear" w:color="auto" w:fill="auto"/>
            <w:vAlign w:val="center"/>
          </w:tcPr>
          <w:p w14:paraId="52FF0F9B" w14:textId="77777777" w:rsidR="00934F94" w:rsidRPr="00CA2253" w:rsidRDefault="00934F94" w:rsidP="00934F94">
            <w:pPr>
              <w:spacing w:after="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lang w:val="es-ES"/>
              </w:rPr>
              <w:t xml:space="preserve">No se absolverán consultas que se presenten extemporáneamente (fuera del plazo y horario establecido en el cronograma del procedimiento de selección) o que sean formuladas por </w:t>
            </w:r>
            <w:r>
              <w:rPr>
                <w:rFonts w:ascii="Arial" w:hAnsi="Arial" w:cs="Arial"/>
                <w:bCs/>
                <w:i/>
                <w:color w:val="2F5496" w:themeColor="accent5" w:themeShade="BF"/>
                <w:sz w:val="18"/>
                <w:szCs w:val="18"/>
                <w:lang w:val="es-ES"/>
              </w:rPr>
              <w:t xml:space="preserve">proveedores no considerados como </w:t>
            </w:r>
            <w:r w:rsidRPr="00CA2253">
              <w:rPr>
                <w:rFonts w:ascii="Arial" w:hAnsi="Arial" w:cs="Arial"/>
                <w:bCs/>
                <w:i/>
                <w:color w:val="2F5496" w:themeColor="accent5" w:themeShade="BF"/>
                <w:sz w:val="18"/>
                <w:szCs w:val="18"/>
                <w:lang w:val="es-ES"/>
              </w:rPr>
              <w:t>participantes al procedimiento de selección.</w:t>
            </w:r>
          </w:p>
        </w:tc>
      </w:tr>
    </w:tbl>
    <w:p w14:paraId="7C2526D8" w14:textId="77777777" w:rsidR="00934F94" w:rsidRPr="004F20EC" w:rsidRDefault="00934F94" w:rsidP="00934F94">
      <w:pPr>
        <w:pStyle w:val="WW-Textosinformato"/>
        <w:widowControl w:val="0"/>
        <w:ind w:left="709"/>
        <w:contextualSpacing/>
        <w:jc w:val="both"/>
        <w:rPr>
          <w:rFonts w:ascii="Arial" w:hAnsi="Arial" w:cs="Arial"/>
          <w:b/>
          <w:sz w:val="22"/>
          <w:szCs w:val="22"/>
          <w:lang w:val="es-ES_tradnl"/>
        </w:rPr>
      </w:pPr>
    </w:p>
    <w:p w14:paraId="38501F42"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Las bases integradas </w:t>
      </w:r>
      <w:r>
        <w:rPr>
          <w:rFonts w:cs="Arial"/>
          <w:i w:val="0"/>
          <w:sz w:val="22"/>
          <w:szCs w:val="22"/>
        </w:rPr>
        <w:t>solo pueden ser cuestionadas mediante solicitud de nulidad del procedimiento, conforme al numeral 7, del Capítulo III, del Manual</w:t>
      </w:r>
      <w:r w:rsidRPr="004F20EC">
        <w:rPr>
          <w:rFonts w:cs="Arial"/>
          <w:i w:val="0"/>
          <w:sz w:val="22"/>
          <w:szCs w:val="22"/>
        </w:rPr>
        <w:t>.</w:t>
      </w:r>
    </w:p>
    <w:p w14:paraId="74CC0B4D" w14:textId="77777777" w:rsidR="00934F94" w:rsidRPr="004F20EC" w:rsidRDefault="00934F94" w:rsidP="00934F94">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4F20EC" w14:paraId="260C66D1" w14:textId="77777777" w:rsidTr="00934F94">
        <w:trPr>
          <w:trHeight w:val="349"/>
        </w:trPr>
        <w:tc>
          <w:tcPr>
            <w:tcW w:w="7938" w:type="dxa"/>
            <w:shd w:val="clear" w:color="auto" w:fill="auto"/>
            <w:vAlign w:val="center"/>
          </w:tcPr>
          <w:p w14:paraId="52DA917E" w14:textId="77777777" w:rsidR="00934F94" w:rsidRPr="004F20EC" w:rsidRDefault="00934F94" w:rsidP="00934F94">
            <w:pPr>
              <w:spacing w:after="0" w:line="240" w:lineRule="auto"/>
              <w:jc w:val="both"/>
              <w:rPr>
                <w:rFonts w:ascii="Arial" w:hAnsi="Arial" w:cs="Arial"/>
                <w:b/>
                <w:bCs/>
                <w:i/>
                <w:color w:val="2F5496" w:themeColor="accent5" w:themeShade="BF"/>
                <w:sz w:val="19"/>
                <w:szCs w:val="19"/>
                <w:lang w:val="es-ES"/>
              </w:rPr>
            </w:pPr>
            <w:r w:rsidRPr="004F20EC">
              <w:rPr>
                <w:rFonts w:ascii="Arial" w:hAnsi="Arial" w:cs="Arial"/>
                <w:b/>
                <w:bCs/>
                <w:i/>
                <w:color w:val="2F5496" w:themeColor="accent5" w:themeShade="BF"/>
                <w:sz w:val="19"/>
                <w:szCs w:val="19"/>
                <w:lang w:val="es-ES"/>
              </w:rPr>
              <w:t xml:space="preserve">Importante </w:t>
            </w:r>
          </w:p>
        </w:tc>
      </w:tr>
      <w:tr w:rsidR="00934F94" w:rsidRPr="004F20EC" w14:paraId="2657ABC5" w14:textId="77777777" w:rsidTr="00934F94">
        <w:trPr>
          <w:trHeight w:val="1001"/>
        </w:trPr>
        <w:tc>
          <w:tcPr>
            <w:tcW w:w="7938" w:type="dxa"/>
            <w:shd w:val="clear" w:color="auto" w:fill="auto"/>
            <w:vAlign w:val="center"/>
          </w:tcPr>
          <w:p w14:paraId="44D123D0" w14:textId="77777777" w:rsidR="00934F94" w:rsidRPr="00CA2253" w:rsidRDefault="00934F94" w:rsidP="00934F94">
            <w:pPr>
              <w:pStyle w:val="WW-Textosinformato"/>
              <w:widowControl w:val="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rPr>
              <w:t xml:space="preserve">Es responsabilidad de la Entidad, de conformidad con el Manual, </w:t>
            </w:r>
            <w:r w:rsidRPr="00CA2253">
              <w:rPr>
                <w:rFonts w:ascii="Arial" w:hAnsi="Arial" w:cs="Arial"/>
                <w:bCs/>
                <w:i/>
                <w:color w:val="2F5496" w:themeColor="accent5" w:themeShade="BF"/>
                <w:sz w:val="18"/>
                <w:szCs w:val="18"/>
                <w:lang w:val="es-ES"/>
              </w:rPr>
              <w:t xml:space="preserve">incorporar en las bases Integradas las modificaciones que se hayan producido como consecuencia de la formulación de consultas. En caso de no haberse presentado consultas, las bases integradas deben coincidir con el texto de las bases originales. El COMITÉ no puede realizar modificación alguna a las bases, por supuestos distintos a los anteriormente indicados. </w:t>
            </w:r>
          </w:p>
        </w:tc>
      </w:tr>
    </w:tbl>
    <w:p w14:paraId="0C6569CE"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2998B105"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PRESENTACIÓN DE LA OFERTA </w:t>
      </w:r>
    </w:p>
    <w:p w14:paraId="61CBD499"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63A7CBDE" w14:textId="77777777" w:rsidR="00934F94" w:rsidRDefault="00934F94" w:rsidP="00934F94">
      <w:pPr>
        <w:pStyle w:val="Sangra3detindependiente"/>
        <w:widowControl w:val="0"/>
        <w:ind w:left="567" w:firstLine="0"/>
        <w:contextualSpacing/>
        <w:jc w:val="both"/>
        <w:rPr>
          <w:rFonts w:cs="Arial"/>
        </w:rPr>
      </w:pPr>
      <w:r>
        <w:rPr>
          <w:rFonts w:eastAsia="Batang" w:cs="Arial"/>
          <w:i w:val="0"/>
          <w:sz w:val="22"/>
          <w:lang w:val="es-PE" w:eastAsia="es-PE"/>
        </w:rPr>
        <w:t xml:space="preserve">La </w:t>
      </w:r>
      <w:r w:rsidRPr="00191705">
        <w:rPr>
          <w:rFonts w:eastAsia="Batang" w:cs="Arial"/>
          <w:i w:val="0"/>
          <w:sz w:val="22"/>
          <w:lang w:val="es-PE" w:eastAsia="es-PE"/>
        </w:rPr>
        <w:t>presentación de ofertas</w:t>
      </w:r>
      <w:r>
        <w:rPr>
          <w:rFonts w:eastAsia="Batang" w:cs="Arial"/>
          <w:i w:val="0"/>
          <w:sz w:val="22"/>
          <w:lang w:val="es-PE" w:eastAsia="es-PE"/>
        </w:rPr>
        <w:t xml:space="preserve"> se realiza </w:t>
      </w:r>
      <w:r w:rsidRPr="00191705">
        <w:rPr>
          <w:rFonts w:eastAsia="Batang" w:cs="Arial"/>
          <w:i w:val="0"/>
          <w:sz w:val="22"/>
          <w:lang w:val="es-PE" w:eastAsia="es-PE"/>
        </w:rPr>
        <w:t xml:space="preserve">en acto público, en cuyo caso, la oferta debe ser </w:t>
      </w:r>
      <w:r w:rsidRPr="00934F94">
        <w:rPr>
          <w:rFonts w:eastAsia="Batang" w:cs="Arial"/>
          <w:i w:val="0"/>
          <w:sz w:val="22"/>
          <w:lang w:val="es-PE" w:eastAsia="es-PE"/>
        </w:rPr>
        <w:t>presentada</w:t>
      </w:r>
      <w:r w:rsidRPr="001E249A">
        <w:rPr>
          <w:rFonts w:eastAsia="Batang" w:cs="Arial"/>
          <w:i w:val="0"/>
          <w:sz w:val="22"/>
          <w:lang w:val="es-PE" w:eastAsia="es-PE"/>
        </w:rPr>
        <w:t>s</w:t>
      </w:r>
      <w:r w:rsidRPr="00934F94">
        <w:rPr>
          <w:rFonts w:eastAsia="Batang" w:cs="Arial"/>
          <w:i w:val="0"/>
          <w:sz w:val="22"/>
          <w:lang w:val="es-PE" w:eastAsia="es-PE"/>
        </w:rPr>
        <w:t xml:space="preserve"> en</w:t>
      </w:r>
      <w:r w:rsidRPr="00191705">
        <w:rPr>
          <w:rFonts w:eastAsia="Batang" w:cs="Arial"/>
          <w:i w:val="0"/>
          <w:sz w:val="22"/>
          <w:lang w:val="es-PE" w:eastAsia="es-PE"/>
        </w:rPr>
        <w:t xml:space="preserve"> original y copia.</w:t>
      </w:r>
      <w:r>
        <w:rPr>
          <w:rFonts w:eastAsia="Batang" w:cs="Arial"/>
          <w:i w:val="0"/>
          <w:sz w:val="22"/>
          <w:lang w:val="es-PE" w:eastAsia="es-PE"/>
        </w:rPr>
        <w:t xml:space="preserve"> En las contrataciones a cargo de la ACFFAA, la presentación de ofertas se realiza mediante SIGCO.</w:t>
      </w:r>
    </w:p>
    <w:p w14:paraId="3744FF22" w14:textId="77777777" w:rsidR="00934F94" w:rsidRDefault="00934F94" w:rsidP="00934F94">
      <w:pPr>
        <w:pStyle w:val="Sangra3detindependiente"/>
        <w:widowControl w:val="0"/>
        <w:ind w:left="567" w:firstLine="0"/>
        <w:contextualSpacing/>
        <w:jc w:val="both"/>
        <w:rPr>
          <w:rFonts w:cs="Arial"/>
        </w:rPr>
      </w:pPr>
    </w:p>
    <w:p w14:paraId="6CFC7C03"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Las ofertas pueden presentarse en la mesa de partes del OBAC, hasta antes del inicio del acto público de presentación de ofertas, o en forma presencial en el mismo acto público a través de un coordinador comercial o representante, identificado únicamente con su documento de identidad y/o carné de extranjería o pasaporte, no siendo necesario la presentación de copia de los poderes que lo acredite como tal.</w:t>
      </w:r>
    </w:p>
    <w:p w14:paraId="2D2E75ED" w14:textId="77777777" w:rsidR="00934F94" w:rsidRPr="004F20EC" w:rsidRDefault="00934F94" w:rsidP="00934F94">
      <w:pPr>
        <w:pStyle w:val="Sangra3detindependiente"/>
        <w:widowControl w:val="0"/>
        <w:ind w:left="567" w:firstLine="0"/>
        <w:contextualSpacing/>
        <w:jc w:val="both"/>
        <w:rPr>
          <w:rFonts w:eastAsia="Batang" w:cs="Arial"/>
          <w:i w:val="0"/>
          <w:sz w:val="22"/>
          <w:lang w:val="es-PE" w:eastAsia="es-PE"/>
        </w:rPr>
      </w:pPr>
    </w:p>
    <w:p w14:paraId="6A6EE23B" w14:textId="77777777" w:rsidR="00934F94" w:rsidRPr="00191705" w:rsidRDefault="00934F94" w:rsidP="00934F94">
      <w:pPr>
        <w:pStyle w:val="Sangra3detindependiente"/>
        <w:widowControl w:val="0"/>
        <w:ind w:left="567" w:firstLine="0"/>
        <w:contextualSpacing/>
        <w:jc w:val="both"/>
        <w:rPr>
          <w:rFonts w:eastAsia="Batang" w:cs="Arial"/>
          <w:i w:val="0"/>
          <w:sz w:val="22"/>
          <w:lang w:val="es-PE" w:eastAsia="es-PE"/>
        </w:rPr>
      </w:pPr>
      <w:r w:rsidRPr="00191705">
        <w:rPr>
          <w:rFonts w:eastAsia="Batang" w:cs="Arial"/>
          <w:i w:val="0"/>
          <w:sz w:val="22"/>
          <w:lang w:val="es-PE" w:eastAsia="es-PE"/>
        </w:rPr>
        <w:t>El jefe de la ACFFAA puede autorizar la utilización del uso del correo electrónico para la presentación de ofertas en situaciones de caso fortuito o de fuerza mayor, a requerimiento motivado por el OBAC.</w:t>
      </w:r>
    </w:p>
    <w:p w14:paraId="3AE9E92B" w14:textId="77777777" w:rsidR="00934F94" w:rsidRPr="004F20EC" w:rsidRDefault="00934F94" w:rsidP="00934F94">
      <w:pPr>
        <w:pStyle w:val="Sangra3detindependiente"/>
        <w:widowControl w:val="0"/>
        <w:ind w:left="567" w:firstLine="0"/>
        <w:contextualSpacing/>
        <w:jc w:val="both"/>
        <w:rPr>
          <w:rFonts w:eastAsia="Batang" w:cs="Arial"/>
          <w:i w:val="0"/>
          <w:sz w:val="22"/>
          <w:lang w:val="es-PE" w:eastAsia="es-PE"/>
        </w:rPr>
      </w:pPr>
    </w:p>
    <w:p w14:paraId="3AA2FA80"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Los documentos que conforman la oferta deben estar suscritos en forma digital o manuscrita por el representante legal del participante, debidamente foliados, rubricados en cada página para el caso de firma manuscrita, sin presentar enmendaduras o borrones. Los documentos firmados digitalmente deben contener la ruta o mecanismo de verificación emitida por el sistema de origen. En caso de consorcio, los documentos deben ser suscritos por el representante común del consorcio.</w:t>
      </w:r>
    </w:p>
    <w:p w14:paraId="1970DF36" w14:textId="77777777" w:rsidR="00934F94" w:rsidRDefault="00934F94" w:rsidP="00934F94">
      <w:pPr>
        <w:pStyle w:val="Sangra3detindependiente"/>
        <w:widowControl w:val="0"/>
        <w:ind w:left="567" w:firstLine="0"/>
        <w:contextualSpacing/>
        <w:jc w:val="both"/>
        <w:rPr>
          <w:rFonts w:cs="Arial"/>
          <w:i w:val="0"/>
          <w:sz w:val="22"/>
          <w:szCs w:val="22"/>
        </w:rPr>
      </w:pPr>
    </w:p>
    <w:p w14:paraId="1A2FE4E0" w14:textId="77777777" w:rsidR="00934F94" w:rsidRDefault="00934F94" w:rsidP="00934F94">
      <w:pPr>
        <w:pStyle w:val="Sangra3detindependiente"/>
        <w:widowControl w:val="0"/>
        <w:ind w:left="567" w:firstLine="0"/>
        <w:contextualSpacing/>
        <w:jc w:val="both"/>
        <w:rPr>
          <w:rFonts w:cs="Arial"/>
          <w:i w:val="0"/>
          <w:sz w:val="22"/>
          <w:szCs w:val="22"/>
        </w:rPr>
      </w:pPr>
      <w:r w:rsidRPr="00191705">
        <w:rPr>
          <w:rFonts w:cs="Arial"/>
          <w:i w:val="0"/>
          <w:sz w:val="22"/>
          <w:szCs w:val="22"/>
        </w:rPr>
        <w:t xml:space="preserve">Los participantes que posean categoría de “fabricante” o de “distribuidor autorizado por el fabricante”, pueden ofertar bienes de distinta fabricación, siempre que el procedimiento de selección corresponda al mismo grupo que mantenga inscrito en su FIP. </w:t>
      </w:r>
    </w:p>
    <w:p w14:paraId="43D63116" w14:textId="77777777" w:rsidR="005E351A" w:rsidRDefault="005E351A" w:rsidP="00934F94">
      <w:pPr>
        <w:pStyle w:val="Sangra3detindependiente"/>
        <w:widowControl w:val="0"/>
        <w:ind w:left="567" w:firstLine="0"/>
        <w:contextualSpacing/>
        <w:jc w:val="both"/>
        <w:rPr>
          <w:rFonts w:cs="Arial"/>
          <w:i w:val="0"/>
          <w:sz w:val="22"/>
          <w:szCs w:val="22"/>
        </w:rPr>
      </w:pPr>
    </w:p>
    <w:p w14:paraId="4C8248CA" w14:textId="77777777" w:rsidR="005E351A" w:rsidRPr="00283B57" w:rsidRDefault="005E351A" w:rsidP="00934F94">
      <w:pPr>
        <w:pStyle w:val="Sangra3detindependiente"/>
        <w:widowControl w:val="0"/>
        <w:ind w:left="567" w:firstLine="0"/>
        <w:contextualSpacing/>
        <w:jc w:val="both"/>
        <w:rPr>
          <w:rFonts w:cs="Arial"/>
          <w:szCs w:val="22"/>
        </w:rPr>
      </w:pPr>
    </w:p>
    <w:p w14:paraId="3A6C1914" w14:textId="77777777" w:rsidR="00934F94" w:rsidRPr="00944237" w:rsidRDefault="00934F94" w:rsidP="00934F94">
      <w:pPr>
        <w:pStyle w:val="Sangra3detindependiente"/>
        <w:widowControl w:val="0"/>
        <w:ind w:left="567" w:firstLine="0"/>
        <w:contextualSpacing/>
        <w:jc w:val="both"/>
        <w:rPr>
          <w:rFonts w:cs="Arial"/>
          <w:szCs w:val="22"/>
        </w:rPr>
      </w:pPr>
    </w:p>
    <w:p w14:paraId="600AD47A"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lastRenderedPageBreak/>
        <w:t>Los participantes que posean categoría de “agencia gubernamental” y actúen como intermediario de empresas constituidas en su país solo pueden ofertar bienes y servicios que provengan de dichas empresas, conforme a la disposición de su autoridad correspondiente.</w:t>
      </w:r>
    </w:p>
    <w:p w14:paraId="1A863FB6" w14:textId="77777777" w:rsidR="00934F94" w:rsidRDefault="00934F94" w:rsidP="00934F94">
      <w:pPr>
        <w:pStyle w:val="Sangra3detindependiente"/>
        <w:widowControl w:val="0"/>
        <w:ind w:left="567" w:firstLine="0"/>
        <w:contextualSpacing/>
        <w:jc w:val="both"/>
        <w:rPr>
          <w:rFonts w:cs="Arial"/>
          <w:i w:val="0"/>
          <w:sz w:val="22"/>
          <w:szCs w:val="22"/>
        </w:rPr>
      </w:pPr>
    </w:p>
    <w:p w14:paraId="2B46F878" w14:textId="77777777" w:rsidR="00934F94" w:rsidRDefault="00934F94" w:rsidP="00934F94">
      <w:pPr>
        <w:pStyle w:val="Sangra3detindependiente"/>
        <w:widowControl w:val="0"/>
        <w:ind w:left="567" w:firstLine="0"/>
        <w:contextualSpacing/>
        <w:jc w:val="both"/>
        <w:rPr>
          <w:rFonts w:eastAsia="Batang" w:cs="Arial"/>
          <w:i w:val="0"/>
          <w:sz w:val="22"/>
          <w:lang w:val="es-PE" w:eastAsia="es-PE"/>
        </w:rPr>
      </w:pPr>
      <w:r w:rsidRPr="004F20EC">
        <w:rPr>
          <w:rFonts w:eastAsia="Batang" w:cs="Arial"/>
          <w:i w:val="0"/>
          <w:sz w:val="22"/>
          <w:lang w:val="es-PE" w:eastAsia="es-PE"/>
        </w:rPr>
        <w:t xml:space="preserve">Los participantes que presenten oferta adquieren la condición de </w:t>
      </w:r>
      <w:r>
        <w:rPr>
          <w:rFonts w:eastAsia="Batang" w:cs="Arial"/>
          <w:i w:val="0"/>
          <w:sz w:val="22"/>
          <w:lang w:val="es-PE" w:eastAsia="es-PE"/>
        </w:rPr>
        <w:t>“postor”.</w:t>
      </w:r>
      <w:r w:rsidRPr="004F20EC">
        <w:rPr>
          <w:rFonts w:eastAsia="Batang" w:cs="Arial"/>
          <w:i w:val="0"/>
          <w:sz w:val="22"/>
          <w:lang w:val="es-PE" w:eastAsia="es-PE"/>
        </w:rPr>
        <w:t xml:space="preserve"> </w:t>
      </w:r>
    </w:p>
    <w:p w14:paraId="5CB6D4C8" w14:textId="77777777" w:rsidR="00934F94" w:rsidRPr="00191705" w:rsidRDefault="00934F94" w:rsidP="00934F94">
      <w:pPr>
        <w:pStyle w:val="Sangra3detindependiente"/>
        <w:widowControl w:val="0"/>
        <w:ind w:left="567" w:firstLine="0"/>
        <w:contextualSpacing/>
        <w:jc w:val="both"/>
        <w:rPr>
          <w:rFonts w:eastAsia="Batang" w:cs="Arial"/>
          <w:i w:val="0"/>
          <w:sz w:val="22"/>
          <w:lang w:val="es-PE" w:eastAsia="es-PE"/>
        </w:rPr>
      </w:pPr>
    </w:p>
    <w:p w14:paraId="693197C3" w14:textId="77777777" w:rsidR="00934F94" w:rsidRPr="00566E34" w:rsidRDefault="00934F94" w:rsidP="001E249A">
      <w:pPr>
        <w:pStyle w:val="Sangra3detindependiente"/>
        <w:widowControl w:val="0"/>
        <w:ind w:left="567" w:firstLine="0"/>
        <w:contextualSpacing/>
        <w:jc w:val="both"/>
        <w:rPr>
          <w:rFonts w:cs="Arial"/>
          <w:szCs w:val="22"/>
        </w:rPr>
      </w:pPr>
      <w:r w:rsidRPr="00191705">
        <w:rPr>
          <w:rFonts w:eastAsia="Batang" w:cs="Arial"/>
          <w:i w:val="0"/>
          <w:sz w:val="22"/>
          <w:lang w:val="es-PE" w:eastAsia="es-PE"/>
        </w:rPr>
        <w:t xml:space="preserve">Se </w:t>
      </w:r>
      <w:r w:rsidRPr="001E249A">
        <w:rPr>
          <w:rFonts w:cs="Arial"/>
          <w:i w:val="0"/>
          <w:sz w:val="22"/>
          <w:szCs w:val="22"/>
        </w:rPr>
        <w:t>acepta</w:t>
      </w:r>
      <w:r w:rsidRPr="00191705">
        <w:rPr>
          <w:rFonts w:eastAsia="Batang" w:cs="Arial"/>
          <w:i w:val="0"/>
          <w:sz w:val="22"/>
          <w:lang w:val="es-PE" w:eastAsia="es-PE"/>
        </w:rPr>
        <w:t xml:space="preserve"> la presentación de ofertas en consorcio entre proveedores que hayan sido invitados al procedimiento de selección; o cuando al menos uno de los consorciados haya sido invitado</w:t>
      </w:r>
      <w:r w:rsidRPr="001E249A">
        <w:rPr>
          <w:rFonts w:eastAsia="Batang" w:cs="Arial"/>
          <w:i w:val="0"/>
          <w:sz w:val="22"/>
          <w:szCs w:val="22"/>
          <w:lang w:val="es-PE" w:eastAsia="es-PE"/>
        </w:rPr>
        <w:t xml:space="preserve">, </w:t>
      </w:r>
      <w:r w:rsidRPr="001E249A">
        <w:rPr>
          <w:rFonts w:cs="Arial"/>
          <w:i w:val="0"/>
          <w:sz w:val="22"/>
          <w:szCs w:val="22"/>
        </w:rPr>
        <w:t xml:space="preserve">siempre que se cumpla con ambos o alguno de los siguientes supuestos: </w:t>
      </w:r>
    </w:p>
    <w:p w14:paraId="2E9803DC" w14:textId="77777777" w:rsidR="00934F94" w:rsidRPr="001E249A" w:rsidRDefault="00934F94" w:rsidP="00934F94">
      <w:pPr>
        <w:spacing w:after="0" w:line="240" w:lineRule="auto"/>
        <w:ind w:left="709"/>
        <w:contextualSpacing/>
        <w:jc w:val="both"/>
        <w:rPr>
          <w:rFonts w:ascii="Arial" w:hAnsi="Arial" w:cs="Arial"/>
          <w:szCs w:val="22"/>
        </w:rPr>
      </w:pPr>
    </w:p>
    <w:p w14:paraId="18D8D79B" w14:textId="6D17EC65" w:rsidR="00934F94" w:rsidRPr="001E249A" w:rsidRDefault="00934F94" w:rsidP="001E249A">
      <w:pPr>
        <w:pStyle w:val="Prrafodelista"/>
        <w:numPr>
          <w:ilvl w:val="0"/>
          <w:numId w:val="20"/>
        </w:numPr>
        <w:spacing w:after="0" w:line="240" w:lineRule="auto"/>
        <w:ind w:left="966"/>
        <w:jc w:val="both"/>
        <w:rPr>
          <w:rFonts w:ascii="Arial" w:hAnsi="Arial" w:cs="Arial"/>
          <w:szCs w:val="22"/>
        </w:rPr>
      </w:pPr>
      <w:r w:rsidRPr="001E249A">
        <w:rPr>
          <w:rFonts w:ascii="Arial" w:hAnsi="Arial" w:cs="Arial"/>
          <w:szCs w:val="22"/>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51D41020" w14:textId="77777777" w:rsidR="00934F94" w:rsidRPr="001E249A" w:rsidRDefault="00934F94" w:rsidP="001E249A">
      <w:pPr>
        <w:spacing w:after="0" w:line="240" w:lineRule="auto"/>
        <w:ind w:left="966"/>
        <w:contextualSpacing/>
        <w:jc w:val="both"/>
        <w:rPr>
          <w:rFonts w:ascii="Arial" w:hAnsi="Arial" w:cs="Arial"/>
          <w:szCs w:val="22"/>
        </w:rPr>
      </w:pPr>
    </w:p>
    <w:p w14:paraId="4F7B8C04" w14:textId="77777777" w:rsidR="00934F94" w:rsidRPr="001E249A" w:rsidRDefault="00934F94" w:rsidP="001E249A">
      <w:pPr>
        <w:pStyle w:val="Prrafodelista"/>
        <w:numPr>
          <w:ilvl w:val="0"/>
          <w:numId w:val="20"/>
        </w:numPr>
        <w:spacing w:after="0" w:line="240" w:lineRule="auto"/>
        <w:ind w:left="966"/>
        <w:jc w:val="both"/>
        <w:rPr>
          <w:rFonts w:ascii="Arial" w:hAnsi="Arial" w:cs="Arial"/>
          <w:szCs w:val="22"/>
        </w:rPr>
      </w:pPr>
      <w:r w:rsidRPr="001E249A">
        <w:rPr>
          <w:rFonts w:ascii="Arial" w:hAnsi="Arial" w:cs="Arial"/>
          <w:szCs w:val="22"/>
        </w:rPr>
        <w:t xml:space="preserve">Para servicio de mantenimiento del rubro aeronáutico, cuando haya necesidad de complementar capacidades: El consorciado que no haya sido invitado debe cumplir las siguientes condiciones: i) Contar con registro definitivo en la categoría y grupo aplicable al objeto de contratación y no encontrarse observado en el RPME; y ii) Acreditar el cumplimiento de alguna de las capacidades para ejecutar el objeto de contratación. </w:t>
      </w:r>
    </w:p>
    <w:p w14:paraId="33DF06EC" w14:textId="6FBAB7FF" w:rsidR="00934F94" w:rsidRPr="001B57CC" w:rsidRDefault="00934F94" w:rsidP="00934F94">
      <w:pPr>
        <w:pStyle w:val="Sangra3detindependiente"/>
        <w:widowControl w:val="0"/>
        <w:ind w:left="567" w:firstLine="0"/>
        <w:contextualSpacing/>
        <w:jc w:val="both"/>
        <w:rPr>
          <w:rFonts w:cs="Arial"/>
        </w:rPr>
      </w:pPr>
    </w:p>
    <w:p w14:paraId="0E194C8D" w14:textId="77777777" w:rsidR="00934F94" w:rsidRPr="00BE20C6" w:rsidRDefault="00934F94" w:rsidP="00934F94">
      <w:pPr>
        <w:pStyle w:val="Sangra3detindependiente"/>
        <w:widowControl w:val="0"/>
        <w:ind w:left="567" w:firstLine="0"/>
        <w:contextualSpacing/>
        <w:jc w:val="both"/>
        <w:rPr>
          <w:rFonts w:cs="Arial"/>
          <w:szCs w:val="22"/>
        </w:rPr>
      </w:pPr>
      <w:r w:rsidRPr="00F4365E">
        <w:rPr>
          <w:rFonts w:cs="Arial"/>
          <w:i w:val="0"/>
          <w:sz w:val="22"/>
          <w:szCs w:val="22"/>
        </w:rPr>
        <w:t>Ambos consorciados deben acreditar el acuerdo mediante promesa de consorcio al momento de la presentación de su oferta.</w:t>
      </w:r>
    </w:p>
    <w:p w14:paraId="7B9A7544" w14:textId="77777777" w:rsidR="00934F94" w:rsidRPr="00BE20C6" w:rsidRDefault="00934F94" w:rsidP="00934F94">
      <w:pPr>
        <w:pStyle w:val="Sangra3detindependiente"/>
        <w:widowControl w:val="0"/>
        <w:ind w:left="851" w:firstLine="0"/>
        <w:contextualSpacing/>
        <w:jc w:val="both"/>
        <w:rPr>
          <w:rFonts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4F20EC" w14:paraId="429F6BD3" w14:textId="77777777" w:rsidTr="00934F94">
        <w:trPr>
          <w:trHeight w:val="349"/>
        </w:trPr>
        <w:tc>
          <w:tcPr>
            <w:tcW w:w="7938" w:type="dxa"/>
            <w:shd w:val="clear" w:color="auto" w:fill="auto"/>
            <w:vAlign w:val="center"/>
          </w:tcPr>
          <w:p w14:paraId="6F91ACCF" w14:textId="77777777" w:rsidR="00934F94" w:rsidRPr="004F20EC" w:rsidRDefault="00934F94" w:rsidP="00934F94">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934F94" w:rsidRPr="004F20EC" w14:paraId="673EF11A" w14:textId="77777777" w:rsidTr="00934F94">
        <w:trPr>
          <w:trHeight w:val="567"/>
        </w:trPr>
        <w:tc>
          <w:tcPr>
            <w:tcW w:w="7938" w:type="dxa"/>
            <w:shd w:val="clear" w:color="auto" w:fill="auto"/>
            <w:vAlign w:val="center"/>
          </w:tcPr>
          <w:p w14:paraId="78F84368" w14:textId="77777777" w:rsidR="00934F94" w:rsidRPr="00CA2253" w:rsidRDefault="00934F94" w:rsidP="00934F94">
            <w:pPr>
              <w:spacing w:after="0"/>
              <w:jc w:val="both"/>
              <w:rPr>
                <w:rFonts w:ascii="Arial" w:hAnsi="Arial" w:cs="Arial"/>
                <w:bCs/>
                <w:i/>
                <w:color w:val="2F5496" w:themeColor="accent5" w:themeShade="BF"/>
                <w:sz w:val="18"/>
                <w:szCs w:val="18"/>
              </w:rPr>
            </w:pPr>
            <w:r w:rsidRPr="006A3C39">
              <w:rPr>
                <w:rFonts w:ascii="Arial" w:hAnsi="Arial" w:cs="Arial"/>
                <w:bCs/>
                <w:i/>
                <w:color w:val="2F5496" w:themeColor="accent5" w:themeShade="BF"/>
                <w:sz w:val="18"/>
                <w:szCs w:val="18"/>
                <w:lang w:val="es-ES"/>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tc>
      </w:tr>
    </w:tbl>
    <w:p w14:paraId="74B46A41" w14:textId="77777777" w:rsidR="00934F94" w:rsidRPr="004F20EC" w:rsidRDefault="00934F94" w:rsidP="00934F94">
      <w:pPr>
        <w:spacing w:after="0" w:line="240" w:lineRule="auto"/>
        <w:ind w:left="851"/>
        <w:contextualSpacing/>
        <w:jc w:val="both"/>
        <w:rPr>
          <w:rFonts w:ascii="Arial" w:eastAsia="Times New Roman" w:hAnsi="Arial" w:cs="Arial"/>
          <w:color w:val="auto"/>
          <w:szCs w:val="22"/>
          <w:lang w:val="es-ES" w:eastAsia="es-ES"/>
        </w:rPr>
      </w:pPr>
    </w:p>
    <w:p w14:paraId="485D2A76" w14:textId="77777777" w:rsidR="00934F94" w:rsidRPr="001B57CC" w:rsidRDefault="00934F94" w:rsidP="00934F94">
      <w:pPr>
        <w:spacing w:after="0" w:line="240" w:lineRule="auto"/>
        <w:ind w:left="567"/>
        <w:contextualSpacing/>
        <w:jc w:val="both"/>
        <w:rPr>
          <w:rFonts w:ascii="Arial" w:hAnsi="Arial" w:cs="Arial"/>
        </w:rPr>
      </w:pPr>
      <w:r w:rsidRPr="001B57CC">
        <w:rPr>
          <w:rFonts w:ascii="Arial" w:hAnsi="Arial" w:cs="Arial"/>
        </w:rPr>
        <w:t xml:space="preserve">El cumplimiento de los documentos de presentación obligatoria es requisito indispensable para que una oferta sea declarada “admitida” y, por lo tanto, para que sea sujeta a la posterior evaluación, lo cual se llevará a cabo en acto privado. En caso de que alguna oferta no sea admitida, sus causas deben constar en acta del comité, esto debe ser publicado junto con los resultados del procedimiento de selección. </w:t>
      </w:r>
    </w:p>
    <w:p w14:paraId="3932CB9B" w14:textId="77777777" w:rsidR="00934F94" w:rsidRPr="00E426E2" w:rsidRDefault="00934F94" w:rsidP="00934F94">
      <w:pPr>
        <w:spacing w:after="0" w:line="240" w:lineRule="auto"/>
        <w:ind w:left="567"/>
        <w:contextualSpacing/>
        <w:jc w:val="both"/>
        <w:rPr>
          <w:rFonts w:ascii="Arial" w:hAnsi="Arial" w:cs="Arial"/>
          <w:color w:val="0000FF"/>
        </w:rPr>
      </w:pPr>
    </w:p>
    <w:p w14:paraId="6CB9D1DF" w14:textId="77777777" w:rsidR="00934F94" w:rsidRPr="00E426E2" w:rsidRDefault="00934F94" w:rsidP="00934F94">
      <w:pPr>
        <w:spacing w:after="0" w:line="240" w:lineRule="auto"/>
        <w:ind w:left="567"/>
        <w:contextualSpacing/>
        <w:jc w:val="both"/>
        <w:rPr>
          <w:rFonts w:ascii="Arial" w:eastAsia="Times New Roman" w:hAnsi="Arial" w:cs="Arial"/>
          <w:color w:val="auto"/>
          <w:szCs w:val="22"/>
          <w:lang w:val="es-ES" w:eastAsia="es-ES"/>
        </w:rPr>
      </w:pPr>
      <w:r w:rsidRPr="00E426E2">
        <w:rPr>
          <w:rFonts w:ascii="Arial" w:eastAsia="Times New Roman" w:hAnsi="Arial" w:cs="Arial"/>
          <w:color w:val="auto"/>
          <w:szCs w:val="22"/>
          <w:lang w:val="es-ES" w:eastAsia="es-ES"/>
        </w:rPr>
        <w:t xml:space="preserve">La oferta será dirigida al </w:t>
      </w:r>
      <w:r>
        <w:rPr>
          <w:rFonts w:ascii="Arial" w:eastAsia="Times New Roman" w:hAnsi="Arial" w:cs="Arial"/>
          <w:color w:val="auto"/>
          <w:szCs w:val="22"/>
          <w:lang w:val="es-ES" w:eastAsia="es-ES"/>
        </w:rPr>
        <w:t>p</w:t>
      </w:r>
      <w:r w:rsidRPr="00E426E2">
        <w:rPr>
          <w:rFonts w:ascii="Arial" w:eastAsia="Times New Roman" w:hAnsi="Arial" w:cs="Arial"/>
          <w:color w:val="auto"/>
          <w:szCs w:val="22"/>
          <w:lang w:val="es-ES" w:eastAsia="es-ES"/>
        </w:rPr>
        <w:t>residente del COMITÉ y se redactará empleando los anexos y formatos contenidos en la Sección Específica de las bases.</w:t>
      </w:r>
    </w:p>
    <w:p w14:paraId="2FB54CAD" w14:textId="77777777" w:rsidR="00934F94" w:rsidRPr="00E426E2" w:rsidRDefault="00934F94" w:rsidP="00934F94">
      <w:pPr>
        <w:spacing w:after="0" w:line="240" w:lineRule="auto"/>
        <w:ind w:left="567"/>
        <w:contextualSpacing/>
        <w:jc w:val="both"/>
        <w:rPr>
          <w:rFonts w:ascii="Arial" w:eastAsia="Times New Roman" w:hAnsi="Arial" w:cs="Arial"/>
          <w:color w:val="auto"/>
          <w:szCs w:val="22"/>
          <w:lang w:val="es-ES" w:eastAsia="es-ES"/>
        </w:rPr>
      </w:pPr>
    </w:p>
    <w:p w14:paraId="594B5BA4" w14:textId="77777777" w:rsidR="00934F94" w:rsidRPr="00E426E2" w:rsidRDefault="00934F94" w:rsidP="00934F94">
      <w:pPr>
        <w:spacing w:after="0" w:line="240" w:lineRule="auto"/>
        <w:ind w:left="567"/>
        <w:contextualSpacing/>
        <w:jc w:val="both"/>
        <w:rPr>
          <w:rFonts w:ascii="Arial" w:hAnsi="Arial" w:cs="Arial"/>
        </w:rPr>
      </w:pPr>
      <w:r w:rsidRPr="00E426E2">
        <w:rPr>
          <w:rFonts w:ascii="Arial" w:hAnsi="Arial" w:cs="Arial"/>
        </w:rPr>
        <w:t>Durante la admisión de ofertas, el COMITÉ debe verificar que los postores no se encuentren comprendidos en las Listas de Organismos Multilaterales de personas y empresas no elegibles para ser contratadas,</w:t>
      </w:r>
      <w:r>
        <w:rPr>
          <w:rFonts w:ascii="Arial" w:hAnsi="Arial" w:cs="Arial"/>
        </w:rPr>
        <w:t xml:space="preserve"> </w:t>
      </w:r>
      <w:r w:rsidRPr="003509CE">
        <w:rPr>
          <w:rFonts w:ascii="Arial" w:hAnsi="Arial" w:cs="Arial"/>
        </w:rPr>
        <w:t xml:space="preserve">publicadas en la </w:t>
      </w:r>
      <w:r>
        <w:rPr>
          <w:rFonts w:ascii="Arial" w:hAnsi="Arial" w:cs="Arial"/>
        </w:rPr>
        <w:t>Plataforma Digital para las Contrataciones del Estado o la que haga sus veces</w:t>
      </w:r>
      <w:r w:rsidRPr="003509CE">
        <w:rPr>
          <w:rFonts w:ascii="Arial" w:hAnsi="Arial" w:cs="Arial"/>
        </w:rPr>
        <w:t>,</w:t>
      </w:r>
      <w:r w:rsidRPr="00E426E2">
        <w:rPr>
          <w:rFonts w:ascii="Arial" w:hAnsi="Arial" w:cs="Arial"/>
        </w:rPr>
        <w:t xml:space="preserve"> conforme al impedimento </w:t>
      </w:r>
      <w:r>
        <w:rPr>
          <w:rFonts w:ascii="Arial" w:hAnsi="Arial" w:cs="Arial"/>
        </w:rPr>
        <w:t>previsto en la Normativa General de Contrataciones Públicas</w:t>
      </w:r>
      <w:r w:rsidRPr="00E426E2">
        <w:rPr>
          <w:rFonts w:ascii="Arial" w:hAnsi="Arial" w:cs="Arial"/>
        </w:rPr>
        <w:t>.</w:t>
      </w:r>
    </w:p>
    <w:p w14:paraId="3B0797C4" w14:textId="77777777" w:rsidR="00934F94" w:rsidRPr="00E426E2" w:rsidRDefault="00934F94" w:rsidP="00934F94">
      <w:pPr>
        <w:spacing w:after="0" w:line="240" w:lineRule="auto"/>
        <w:ind w:left="567"/>
        <w:contextualSpacing/>
        <w:jc w:val="both"/>
        <w:rPr>
          <w:rFonts w:ascii="Arial" w:eastAsia="Times New Roman" w:hAnsi="Arial" w:cs="Arial"/>
          <w:color w:val="auto"/>
          <w:szCs w:val="22"/>
          <w:lang w:val="es-ES" w:eastAsia="es-ES"/>
        </w:rPr>
      </w:pPr>
    </w:p>
    <w:p w14:paraId="2D561757" w14:textId="77777777" w:rsidR="00934F94" w:rsidRDefault="00934F94" w:rsidP="00934F94">
      <w:pPr>
        <w:spacing w:after="0" w:line="240" w:lineRule="auto"/>
        <w:ind w:left="567"/>
        <w:contextualSpacing/>
        <w:jc w:val="both"/>
        <w:rPr>
          <w:rFonts w:ascii="Arial" w:hAnsi="Arial" w:cs="Arial"/>
        </w:rPr>
      </w:pPr>
      <w:r w:rsidRPr="00E426E2">
        <w:rPr>
          <w:rFonts w:ascii="Arial" w:hAnsi="Arial" w:cs="Arial"/>
        </w:rPr>
        <w:t xml:space="preserve">En los casos donde el requerimiento haya contemplado la presentación de muestras </w:t>
      </w:r>
      <w:r>
        <w:rPr>
          <w:rFonts w:ascii="Arial" w:hAnsi="Arial" w:cs="Arial"/>
        </w:rPr>
        <w:t xml:space="preserve">durante la fase de selección, </w:t>
      </w:r>
      <w:r w:rsidRPr="00E426E2">
        <w:rPr>
          <w:rFonts w:ascii="Arial" w:hAnsi="Arial" w:cs="Arial"/>
        </w:rPr>
        <w:t xml:space="preserve">el COMITÉ debe incluir en las bases las </w:t>
      </w:r>
      <w:r w:rsidRPr="00E426E2">
        <w:rPr>
          <w:rFonts w:ascii="Arial" w:hAnsi="Arial" w:cs="Arial"/>
        </w:rPr>
        <w:lastRenderedPageBreak/>
        <w:t>condiciones para la presentación de muestras como parte de la oferta</w:t>
      </w:r>
      <w:r>
        <w:rPr>
          <w:rFonts w:ascii="Arial" w:hAnsi="Arial" w:cs="Arial"/>
        </w:rPr>
        <w:t xml:space="preserve">, incluyendo: </w:t>
      </w:r>
      <w:r w:rsidRPr="00E426E2">
        <w:rPr>
          <w:rFonts w:ascii="Arial" w:hAnsi="Arial" w:cs="Arial"/>
        </w:rPr>
        <w:t>i) Cantidad de muestra; ii) Característica o requisito funcional a verificar; iii) Método de ensayo (norma técnica) y/o inspección por atributos que se aplicará; y iv) Organismo competente a cargo de la verificación.</w:t>
      </w:r>
    </w:p>
    <w:p w14:paraId="5ACA35FA" w14:textId="77777777" w:rsidR="00934F94" w:rsidRDefault="00934F94" w:rsidP="00934F94">
      <w:pPr>
        <w:spacing w:after="0" w:line="240" w:lineRule="auto"/>
        <w:ind w:left="567"/>
        <w:contextualSpacing/>
        <w:jc w:val="both"/>
        <w:rPr>
          <w:rFonts w:ascii="Arial" w:hAnsi="Arial" w:cs="Arial"/>
        </w:rPr>
      </w:pPr>
    </w:p>
    <w:p w14:paraId="1A859BB4" w14:textId="77777777" w:rsidR="00934F94" w:rsidRDefault="00934F94" w:rsidP="00934F94">
      <w:pPr>
        <w:spacing w:after="0" w:line="240" w:lineRule="auto"/>
        <w:ind w:left="567"/>
        <w:contextualSpacing/>
        <w:jc w:val="both"/>
        <w:rPr>
          <w:rFonts w:ascii="Arial" w:hAnsi="Arial" w:cs="Arial"/>
        </w:rPr>
      </w:pPr>
      <w:r w:rsidRPr="001B57CC">
        <w:rPr>
          <w:rFonts w:ascii="Arial" w:hAnsi="Arial" w:cs="Arial"/>
        </w:rPr>
        <w:t>La admisión y evaluación de la oferta es integral, lo que implica el análisis de la totalidad de los documentos que se presentan, los cuales deben contener información plenamente consistente y congruente. Sólo los postores cuyas ofertas hayan sido admitidas, pasan a la etapa de evaluación.</w:t>
      </w:r>
    </w:p>
    <w:p w14:paraId="78301CE9" w14:textId="77777777" w:rsidR="00934F94" w:rsidRPr="00F4365E" w:rsidRDefault="00934F94" w:rsidP="00934F94">
      <w:pPr>
        <w:spacing w:after="0" w:line="240" w:lineRule="auto"/>
        <w:ind w:left="851"/>
        <w:contextualSpacing/>
        <w:jc w:val="both"/>
        <w:rPr>
          <w:rFonts w:ascii="Arial" w:hAnsi="Arial" w:cs="Arial"/>
          <w:lang w:val="es-ES"/>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4F20EC" w14:paraId="5ECBF444" w14:textId="77777777" w:rsidTr="00934F94">
        <w:trPr>
          <w:trHeight w:val="349"/>
        </w:trPr>
        <w:tc>
          <w:tcPr>
            <w:tcW w:w="7938" w:type="dxa"/>
            <w:shd w:val="clear" w:color="auto" w:fill="auto"/>
            <w:vAlign w:val="center"/>
          </w:tcPr>
          <w:p w14:paraId="68D21712" w14:textId="77777777" w:rsidR="00934F94" w:rsidRPr="004F20EC" w:rsidRDefault="00934F94" w:rsidP="00934F94">
            <w:pPr>
              <w:spacing w:after="0" w:line="240" w:lineRule="auto"/>
              <w:jc w:val="both"/>
              <w:rPr>
                <w:rFonts w:ascii="Arial" w:hAnsi="Arial" w:cs="Arial"/>
                <w:b/>
                <w:bCs/>
                <w:i/>
                <w:color w:val="2F5496" w:themeColor="accent5" w:themeShade="BF"/>
                <w:sz w:val="18"/>
                <w:szCs w:val="18"/>
                <w:lang w:val="es-ES"/>
              </w:rPr>
            </w:pPr>
            <w:r w:rsidRPr="00AC7C46">
              <w:rPr>
                <w:rFonts w:ascii="Arial" w:hAnsi="Arial" w:cs="Arial"/>
              </w:rPr>
              <w:t xml:space="preserve"> </w:t>
            </w:r>
            <w:r w:rsidRPr="004F20EC">
              <w:rPr>
                <w:rFonts w:ascii="Arial" w:hAnsi="Arial" w:cs="Arial"/>
                <w:b/>
                <w:bCs/>
                <w:i/>
                <w:color w:val="2F5496" w:themeColor="accent5" w:themeShade="BF"/>
                <w:sz w:val="18"/>
                <w:szCs w:val="18"/>
                <w:lang w:val="es-ES"/>
              </w:rPr>
              <w:t>Importante</w:t>
            </w:r>
          </w:p>
        </w:tc>
      </w:tr>
      <w:tr w:rsidR="00934F94" w:rsidRPr="00E426E2" w14:paraId="3794EF5B" w14:textId="77777777" w:rsidTr="00934F94">
        <w:trPr>
          <w:trHeight w:val="567"/>
        </w:trPr>
        <w:tc>
          <w:tcPr>
            <w:tcW w:w="7938" w:type="dxa"/>
            <w:shd w:val="clear" w:color="auto" w:fill="auto"/>
            <w:vAlign w:val="center"/>
          </w:tcPr>
          <w:p w14:paraId="5166AFAA" w14:textId="77777777" w:rsidR="00934F94" w:rsidRPr="00E426E2" w:rsidRDefault="00934F94" w:rsidP="00934F94">
            <w:pPr>
              <w:spacing w:after="0"/>
              <w:jc w:val="both"/>
              <w:rPr>
                <w:rFonts w:ascii="Arial" w:hAnsi="Arial" w:cs="Arial"/>
                <w:bCs/>
                <w:i/>
                <w:color w:val="2F5496" w:themeColor="accent5" w:themeShade="BF"/>
                <w:sz w:val="18"/>
                <w:szCs w:val="18"/>
                <w:lang w:val="es-ES"/>
              </w:rPr>
            </w:pPr>
            <w:r w:rsidRPr="00E426E2">
              <w:rPr>
                <w:rFonts w:ascii="Arial" w:hAnsi="Arial" w:cs="Arial"/>
                <w:bCs/>
                <w:i/>
                <w:color w:val="2F5496" w:themeColor="accent5" w:themeShade="BF"/>
                <w:sz w:val="18"/>
                <w:szCs w:val="18"/>
                <w:lang w:val="es-ES"/>
              </w:rPr>
              <w:t xml:space="preserve">Todo el contenido de la oferta tiene carácter de Declaración Jurada. </w:t>
            </w:r>
          </w:p>
          <w:p w14:paraId="6B6DFA3A" w14:textId="77777777" w:rsidR="00934F94" w:rsidRPr="00E426E2" w:rsidRDefault="00934F94" w:rsidP="00934F94">
            <w:pPr>
              <w:spacing w:after="0"/>
              <w:jc w:val="both"/>
              <w:rPr>
                <w:rFonts w:ascii="Arial" w:hAnsi="Arial" w:cs="Arial"/>
                <w:b/>
                <w:bCs/>
                <w:i/>
                <w:color w:val="2F5496" w:themeColor="accent5" w:themeShade="BF"/>
                <w:sz w:val="18"/>
                <w:szCs w:val="18"/>
                <w:lang w:val="es-ES"/>
              </w:rPr>
            </w:pPr>
          </w:p>
          <w:p w14:paraId="75256B5E" w14:textId="77777777" w:rsidR="00934F94" w:rsidRPr="00E426E2" w:rsidRDefault="00934F94" w:rsidP="00934F94">
            <w:pPr>
              <w:widowControl w:val="0"/>
              <w:spacing w:after="0" w:line="240" w:lineRule="auto"/>
              <w:jc w:val="both"/>
              <w:rPr>
                <w:rFonts w:ascii="Arial" w:hAnsi="Arial" w:cs="Arial"/>
                <w:b/>
                <w:bCs/>
                <w:i/>
                <w:color w:val="2F5496" w:themeColor="accent5" w:themeShade="BF"/>
                <w:sz w:val="18"/>
                <w:szCs w:val="18"/>
                <w:lang w:val="es-ES"/>
              </w:rPr>
            </w:pPr>
            <w:r w:rsidRPr="00E426E2">
              <w:rPr>
                <w:rFonts w:ascii="Arial" w:hAnsi="Arial" w:cs="Arial"/>
                <w:bCs/>
                <w:i/>
                <w:color w:val="2F5496" w:themeColor="accent5" w:themeShade="BF"/>
                <w:sz w:val="18"/>
                <w:szCs w:val="18"/>
              </w:rPr>
              <w:t>En caso de contrataciones a cargo de la ACFFAA, cuando</w:t>
            </w:r>
            <w:r w:rsidRPr="00E426E2">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67AF59C9" w14:textId="77777777" w:rsidR="00934F94" w:rsidRPr="00E426E2" w:rsidRDefault="00934F94" w:rsidP="00934F94">
      <w:pPr>
        <w:pStyle w:val="Prrafodelista"/>
        <w:tabs>
          <w:tab w:val="left" w:pos="567"/>
        </w:tabs>
        <w:spacing w:after="0" w:line="240" w:lineRule="auto"/>
        <w:ind w:left="2640"/>
        <w:jc w:val="both"/>
        <w:rPr>
          <w:rFonts w:ascii="Arial" w:hAnsi="Arial" w:cs="Arial"/>
          <w:b/>
          <w:szCs w:val="22"/>
        </w:rPr>
      </w:pPr>
    </w:p>
    <w:p w14:paraId="4D146B28" w14:textId="77777777" w:rsidR="00934F94" w:rsidRPr="00E426E2"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E426E2">
        <w:rPr>
          <w:rFonts w:ascii="Arial" w:hAnsi="Arial" w:cs="Arial"/>
          <w:b/>
          <w:sz w:val="22"/>
          <w:szCs w:val="22"/>
          <w:lang w:val="es-ES_tradnl"/>
        </w:rPr>
        <w:t>MEDIOS DE COMUNICACIÓN E IDIOMA</w:t>
      </w:r>
    </w:p>
    <w:p w14:paraId="235FB008" w14:textId="77777777" w:rsidR="00934F94" w:rsidRPr="00E426E2" w:rsidRDefault="00934F94" w:rsidP="00934F94">
      <w:pPr>
        <w:pStyle w:val="Prrafodelista"/>
        <w:tabs>
          <w:tab w:val="left" w:pos="567"/>
        </w:tabs>
        <w:spacing w:after="0" w:line="240" w:lineRule="auto"/>
        <w:ind w:left="2640"/>
        <w:jc w:val="both"/>
        <w:rPr>
          <w:rFonts w:ascii="Arial" w:hAnsi="Arial" w:cs="Arial"/>
        </w:rPr>
      </w:pPr>
    </w:p>
    <w:p w14:paraId="28F0D5DC" w14:textId="77777777" w:rsidR="00934F94" w:rsidRPr="00E426E2" w:rsidRDefault="00934F94" w:rsidP="00934F94">
      <w:pPr>
        <w:pStyle w:val="Sangra3detindependiente"/>
        <w:widowControl w:val="0"/>
        <w:ind w:left="567" w:firstLine="0"/>
        <w:contextualSpacing/>
        <w:jc w:val="both"/>
        <w:rPr>
          <w:rFonts w:cs="Arial"/>
          <w:i w:val="0"/>
          <w:sz w:val="22"/>
          <w:szCs w:val="22"/>
        </w:rPr>
      </w:pPr>
      <w:r w:rsidRPr="00E426E2">
        <w:rPr>
          <w:rFonts w:cs="Arial"/>
          <w:i w:val="0"/>
          <w:sz w:val="22"/>
          <w:szCs w:val="22"/>
        </w:rPr>
        <w:t xml:space="preserve">La oferta será presentada en idioma español. </w:t>
      </w:r>
      <w:r w:rsidRPr="00F4365E">
        <w:rPr>
          <w:rFonts w:cs="Arial"/>
          <w:i w:val="0"/>
          <w:sz w:val="22"/>
          <w:szCs w:val="22"/>
        </w:rPr>
        <w:t>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r w:rsidRPr="00E426E2">
        <w:rPr>
          <w:rFonts w:cs="Arial"/>
          <w:i w:val="0"/>
          <w:sz w:val="22"/>
          <w:szCs w:val="22"/>
        </w:rPr>
        <w:t>.</w:t>
      </w:r>
    </w:p>
    <w:p w14:paraId="3A49202E" w14:textId="77777777" w:rsidR="00934F94" w:rsidRPr="00E426E2" w:rsidRDefault="00934F94" w:rsidP="00934F94">
      <w:pPr>
        <w:pStyle w:val="Sangra3detindependiente"/>
        <w:widowControl w:val="0"/>
        <w:ind w:left="567" w:firstLine="0"/>
        <w:contextualSpacing/>
        <w:jc w:val="both"/>
        <w:rPr>
          <w:rFonts w:cs="Arial"/>
          <w:i w:val="0"/>
          <w:sz w:val="22"/>
          <w:szCs w:val="22"/>
        </w:rPr>
      </w:pPr>
    </w:p>
    <w:p w14:paraId="22645496"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E426E2">
        <w:rPr>
          <w:rFonts w:cs="Arial"/>
          <w:i w:val="0"/>
          <w:sz w:val="22"/>
          <w:szCs w:val="22"/>
        </w:rPr>
        <w:t>Toda comunicación</w:t>
      </w:r>
      <w:r w:rsidRPr="004F20EC">
        <w:rPr>
          <w:rFonts w:cs="Arial"/>
          <w:i w:val="0"/>
          <w:sz w:val="22"/>
          <w:szCs w:val="22"/>
        </w:rPr>
        <w:t xml:space="preserve"> diferente a la presentación de la oferta, derivada de las diversas etapas del procedimiento de selección</w:t>
      </w:r>
      <w:r>
        <w:rPr>
          <w:rFonts w:cs="Arial"/>
          <w:i w:val="0"/>
          <w:sz w:val="22"/>
          <w:szCs w:val="22"/>
        </w:rPr>
        <w:t>,</w:t>
      </w:r>
      <w:r w:rsidRPr="004F20EC">
        <w:rPr>
          <w:rFonts w:cs="Arial"/>
          <w:i w:val="0"/>
          <w:sz w:val="22"/>
          <w:szCs w:val="22"/>
        </w:rPr>
        <w:t xml:space="preserve"> será realizada en idioma español.</w:t>
      </w:r>
    </w:p>
    <w:p w14:paraId="7E0DCA17" w14:textId="77777777" w:rsidR="00934F94" w:rsidRPr="004F20EC" w:rsidRDefault="00934F94" w:rsidP="00934F94">
      <w:pPr>
        <w:widowControl w:val="0"/>
        <w:spacing w:after="0" w:line="240" w:lineRule="auto"/>
        <w:ind w:left="882"/>
        <w:contextualSpacing/>
        <w:jc w:val="both"/>
        <w:rPr>
          <w:rFonts w:ascii="Arial" w:hAnsi="Arial" w:cs="Arial"/>
          <w:szCs w:val="22"/>
        </w:rPr>
      </w:pPr>
    </w:p>
    <w:p w14:paraId="720EDF1F"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EVALUACIÓN DE LA OFERTA</w:t>
      </w:r>
    </w:p>
    <w:p w14:paraId="3F929163" w14:textId="77777777" w:rsidR="00934F94" w:rsidRPr="004F20EC" w:rsidRDefault="00934F94" w:rsidP="00934F94">
      <w:pPr>
        <w:spacing w:after="0" w:line="240" w:lineRule="auto"/>
        <w:ind w:left="993"/>
        <w:contextualSpacing/>
        <w:rPr>
          <w:rFonts w:ascii="Arial" w:hAnsi="Arial" w:cs="Arial"/>
          <w:b/>
          <w:szCs w:val="22"/>
        </w:rPr>
      </w:pPr>
    </w:p>
    <w:p w14:paraId="74E056CF" w14:textId="77777777" w:rsidR="00934F94"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El precio es un factor de evaluación obligatorio y su puntaje mínimo es 50 puntos. Adicionalmente, el comité tiene la facultad de utilizar los siguientes factores</w:t>
      </w:r>
      <w:r w:rsidRPr="004F20EC">
        <w:rPr>
          <w:rStyle w:val="Refdenotaalpie"/>
          <w:rFonts w:cs="Arial"/>
          <w:i w:val="0"/>
          <w:sz w:val="22"/>
          <w:szCs w:val="22"/>
        </w:rPr>
        <w:footnoteReference w:id="3"/>
      </w:r>
      <w:r w:rsidRPr="00191705">
        <w:rPr>
          <w:rFonts w:cs="Arial"/>
          <w:i w:val="0"/>
          <w:sz w:val="22"/>
          <w:szCs w:val="22"/>
        </w:rPr>
        <w:t>:</w:t>
      </w:r>
    </w:p>
    <w:p w14:paraId="5D6F26DA" w14:textId="77777777" w:rsidR="00934F94" w:rsidRPr="0094423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  </w:t>
      </w:r>
    </w:p>
    <w:p w14:paraId="0C326984" w14:textId="3BC46294"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Plazo de prestación de servicios.</w:t>
      </w:r>
    </w:p>
    <w:p w14:paraId="0506AB26" w14:textId="2A448A5B"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 xml:space="preserve">Garantía comercial. </w:t>
      </w:r>
    </w:p>
    <w:p w14:paraId="6BE07B23" w14:textId="2A707A86"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Mejoras a los términos de referencia.</w:t>
      </w:r>
    </w:p>
    <w:p w14:paraId="1DE0DF9C" w14:textId="77777777"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Categoría del postor.</w:t>
      </w:r>
    </w:p>
    <w:p w14:paraId="56EF1ABE" w14:textId="77777777"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Pr>
          <w:rFonts w:ascii="Arial" w:hAnsi="Arial" w:cs="Arial"/>
        </w:rPr>
        <w:t>Otros consignados en el Capítulo IV Factores de Evaluación</w:t>
      </w:r>
      <w:r w:rsidRPr="001B57CC">
        <w:rPr>
          <w:rFonts w:ascii="Arial" w:hAnsi="Arial" w:cs="Arial"/>
        </w:rPr>
        <w:t>.</w:t>
      </w:r>
    </w:p>
    <w:p w14:paraId="2DE1D845" w14:textId="77777777" w:rsidR="00934F94" w:rsidRDefault="00934F94" w:rsidP="00934F94">
      <w:pPr>
        <w:spacing w:after="0"/>
        <w:ind w:left="588"/>
        <w:jc w:val="both"/>
        <w:rPr>
          <w:rFonts w:ascii="Arial" w:hAnsi="Arial" w:cs="Arial"/>
        </w:rPr>
      </w:pPr>
    </w:p>
    <w:p w14:paraId="4C32A276" w14:textId="77777777" w:rsidR="00934F94" w:rsidRPr="00191705" w:rsidRDefault="00934F94" w:rsidP="00934F94">
      <w:pPr>
        <w:spacing w:after="0"/>
        <w:ind w:left="588"/>
        <w:jc w:val="both"/>
        <w:rPr>
          <w:rFonts w:ascii="Arial" w:hAnsi="Arial" w:cs="Arial"/>
        </w:rPr>
      </w:pPr>
      <w:r w:rsidRPr="00191705">
        <w:rPr>
          <w:rFonts w:ascii="Arial" w:hAnsi="Arial" w:cs="Arial"/>
        </w:rPr>
        <w:t xml:space="preserve">El comité debe seguir las siguientes reglas para la determinación de los factores de evaluación: </w:t>
      </w:r>
    </w:p>
    <w:p w14:paraId="4D8F6913" w14:textId="77777777" w:rsidR="00934F94" w:rsidRPr="001B57CC" w:rsidRDefault="00934F94" w:rsidP="00934F94">
      <w:pPr>
        <w:pStyle w:val="Prrafodelista"/>
        <w:spacing w:after="0"/>
        <w:ind w:left="850"/>
        <w:jc w:val="both"/>
        <w:rPr>
          <w:rFonts w:ascii="Arial" w:hAnsi="Arial" w:cs="Arial"/>
        </w:rPr>
      </w:pPr>
    </w:p>
    <w:p w14:paraId="11BEE070"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Los factores de evaluación  deben ser objetivos, medibles y congruentes con el objeto de la contratación, además deben sujetarse a criterios estrictos de razonabilidad y proporcionalidad; conforme al enfoque de valor por dinero; se debe tener en cuenta su ponderación y balance en relación con los demás factores, buscando la obtención de la mejor alternativa en el marco </w:t>
      </w:r>
      <w:r w:rsidRPr="001B57CC">
        <w:rPr>
          <w:rFonts w:ascii="Arial" w:hAnsi="Arial" w:cs="Arial"/>
        </w:rPr>
        <w:lastRenderedPageBreak/>
        <w:t xml:space="preserve">del principio de valor por dinero, sin que esto signifique el otorgamiento de ventajas excesivas y exorbitantes que desalienten la participación y afecten el principio de competencia. </w:t>
      </w:r>
    </w:p>
    <w:p w14:paraId="62B4D6B1" w14:textId="77777777" w:rsidR="00934F94" w:rsidRPr="001B57CC" w:rsidRDefault="00934F94" w:rsidP="00934F94">
      <w:pPr>
        <w:pStyle w:val="Prrafodelista"/>
        <w:spacing w:after="0" w:line="240" w:lineRule="auto"/>
        <w:ind w:left="993" w:hanging="426"/>
        <w:jc w:val="both"/>
        <w:rPr>
          <w:rFonts w:ascii="Arial" w:hAnsi="Arial" w:cs="Arial"/>
        </w:rPr>
      </w:pPr>
    </w:p>
    <w:p w14:paraId="4E9D325F"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Los factores de mejoras a las EETT o TDR u otros que prevean las Bases Estándar serán propuestos por los miembros del OBAC que integren el comité. Esta propuesta no incluye su valoración y ponderación, la cual es competencia del comité y se realiza teniendo en cuenta lo dispuesto en los numerales i. y iv. del presente apartado.</w:t>
      </w:r>
    </w:p>
    <w:p w14:paraId="7FA239D4" w14:textId="77777777" w:rsidR="00934F94" w:rsidRPr="001B57CC" w:rsidRDefault="00934F94" w:rsidP="00934F94">
      <w:pPr>
        <w:pStyle w:val="Prrafodelista"/>
        <w:spacing w:after="0" w:line="240" w:lineRule="auto"/>
        <w:ind w:left="993" w:hanging="426"/>
        <w:jc w:val="both"/>
        <w:rPr>
          <w:rFonts w:ascii="Arial" w:hAnsi="Arial" w:cs="Arial"/>
        </w:rPr>
      </w:pPr>
    </w:p>
    <w:p w14:paraId="0D91799F"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Los factores de evaluación no pueden asignar puntaje al cumplimiento de las EETT o a los TDR exigidos, sin perjuicio de ello, se puede evaluar aquello que lo supera o mejora, siempre que estos aspectos tengan vinculación con el objeto de la contratación, hayan sido considerados previamente en las bases y no desnaturalicen el requerimiento. </w:t>
      </w:r>
    </w:p>
    <w:p w14:paraId="20F38921" w14:textId="77777777" w:rsidR="00934F94" w:rsidRPr="001B57CC" w:rsidRDefault="00934F94" w:rsidP="00934F94">
      <w:pPr>
        <w:pStyle w:val="Prrafodelista"/>
        <w:spacing w:after="0" w:line="240" w:lineRule="auto"/>
        <w:ind w:left="993" w:hanging="426"/>
        <w:jc w:val="both"/>
        <w:rPr>
          <w:rFonts w:ascii="Arial" w:hAnsi="Arial" w:cs="Arial"/>
        </w:rPr>
      </w:pPr>
    </w:p>
    <w:p w14:paraId="39E06B97"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Los factores de evaluación deben contemplar la ponderación de cada factor en relación con los demás, los puntajes máximos para cada factor, la forma de asignación del puntaje en cada uno de estos y la documentación que debe ser presentada para acreditar los factores.</w:t>
      </w:r>
    </w:p>
    <w:p w14:paraId="718C46F6" w14:textId="77777777" w:rsidR="00934F94" w:rsidRPr="001B57CC" w:rsidRDefault="00934F94" w:rsidP="00934F94">
      <w:pPr>
        <w:pStyle w:val="Prrafodelista"/>
        <w:spacing w:after="0" w:line="240" w:lineRule="auto"/>
        <w:ind w:left="993" w:hanging="426"/>
        <w:jc w:val="both"/>
        <w:rPr>
          <w:rFonts w:ascii="Arial" w:hAnsi="Arial" w:cs="Arial"/>
        </w:rPr>
      </w:pPr>
    </w:p>
    <w:p w14:paraId="2D8B33AB"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La evaluación se realiza sobre la base de cien (100) puntos. </w:t>
      </w:r>
    </w:p>
    <w:p w14:paraId="412DB963"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122DD4C6"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313D09">
        <w:rPr>
          <w:rFonts w:cs="Arial"/>
          <w:i w:val="0"/>
          <w:sz w:val="22"/>
          <w:szCs w:val="22"/>
        </w:rPr>
        <w:t>La evaluación de ofertas se realiza por ítems, por paquetes o al ítem único, con el objetivo de determinar la oferta con el mayor puntaje y el orden de prelación de las ofertas</w:t>
      </w:r>
      <w:r>
        <w:rPr>
          <w:rFonts w:cs="Arial"/>
          <w:i w:val="0"/>
          <w:sz w:val="22"/>
          <w:szCs w:val="22"/>
        </w:rPr>
        <w:t>.</w:t>
      </w:r>
    </w:p>
    <w:p w14:paraId="03486030"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0A9EC405"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Para determinar la oferta con el mejor puntaje, se toma en cuenta lo siguiente:</w:t>
      </w:r>
    </w:p>
    <w:p w14:paraId="07D2983D" w14:textId="77777777" w:rsidR="00934F94" w:rsidRPr="004F20EC" w:rsidRDefault="00934F94" w:rsidP="00934F94">
      <w:pPr>
        <w:pStyle w:val="Prrafodelista"/>
        <w:spacing w:after="0" w:line="240" w:lineRule="auto"/>
        <w:ind w:left="851"/>
        <w:jc w:val="both"/>
        <w:rPr>
          <w:rFonts w:ascii="Arial" w:hAnsi="Arial" w:cs="Arial"/>
          <w:color w:val="0000FF"/>
        </w:rPr>
      </w:pPr>
    </w:p>
    <w:p w14:paraId="35270AE8" w14:textId="55AEA78F" w:rsidR="00934F94" w:rsidRPr="001E249A" w:rsidRDefault="00934F94" w:rsidP="001E249A">
      <w:pPr>
        <w:pStyle w:val="Prrafodelista"/>
        <w:numPr>
          <w:ilvl w:val="0"/>
          <w:numId w:val="75"/>
        </w:numPr>
        <w:spacing w:after="0" w:line="240" w:lineRule="auto"/>
        <w:ind w:left="993"/>
        <w:jc w:val="both"/>
        <w:rPr>
          <w:rFonts w:ascii="Arial" w:hAnsi="Arial" w:cs="Arial"/>
          <w:color w:val="auto"/>
        </w:rPr>
      </w:pPr>
      <w:r w:rsidRPr="001E249A">
        <w:rPr>
          <w:rFonts w:ascii="Arial" w:hAnsi="Arial" w:cs="Arial"/>
          <w:color w:val="auto"/>
        </w:rPr>
        <w:t>Cuando la evaluación del precio sea el único factor, se le otorga el máximo puntaje a la oferta de precio más bajo y se otorga a las demás, puntajes inversamente proporcionales a sus respectivos precios, según la siguiente fórmula:</w:t>
      </w:r>
    </w:p>
    <w:p w14:paraId="35DA3E0D" w14:textId="79AB7388" w:rsidR="00934F94" w:rsidRDefault="00934F94" w:rsidP="001E249A">
      <w:pPr>
        <w:spacing w:after="0" w:line="240" w:lineRule="auto"/>
        <w:jc w:val="both"/>
        <w:rPr>
          <w:rFonts w:ascii="Arial" w:hAnsi="Arial" w:cs="Arial"/>
          <w:color w:val="0000FF"/>
        </w:rPr>
      </w:pPr>
    </w:p>
    <w:p w14:paraId="6C10B7C4" w14:textId="77777777" w:rsidR="00934F94" w:rsidRDefault="00934F94" w:rsidP="00934F94">
      <w:pPr>
        <w:spacing w:after="0" w:line="240" w:lineRule="auto"/>
        <w:jc w:val="both"/>
        <w:rPr>
          <w:rFonts w:ascii="Arial" w:hAnsi="Arial" w:cs="Arial"/>
          <w:color w:val="0000FF"/>
        </w:rPr>
        <w:sectPr w:rsidR="00934F94" w:rsidSect="00934F94">
          <w:footerReference w:type="first" r:id="rId17"/>
          <w:pgSz w:w="11907" w:h="16840" w:code="9"/>
          <w:pgMar w:top="1418" w:right="1701" w:bottom="1559" w:left="1701" w:header="709" w:footer="709" w:gutter="0"/>
          <w:pgNumType w:start="1"/>
          <w:cols w:space="708"/>
          <w:docGrid w:linePitch="360"/>
        </w:sectPr>
      </w:pPr>
    </w:p>
    <w:p w14:paraId="4DB6A194" w14:textId="77777777" w:rsidR="00934F94" w:rsidRPr="004F20EC" w:rsidRDefault="00934F94" w:rsidP="00934F94">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lastRenderedPageBreak/>
        <w:t xml:space="preserve">Pi = </w:t>
      </w:r>
      <w:r w:rsidRPr="004F20EC">
        <w:rPr>
          <w:rFonts w:ascii="Arial" w:hAnsi="Arial" w:cs="Arial"/>
          <w:b/>
          <w:color w:val="auto"/>
          <w:u w:val="single"/>
          <w:lang w:val="en-US"/>
        </w:rPr>
        <w:t>Om x PMP</w:t>
      </w:r>
    </w:p>
    <w:p w14:paraId="72619157" w14:textId="77777777" w:rsidR="00934F94" w:rsidRPr="004F20EC" w:rsidRDefault="00934F94" w:rsidP="00934F94">
      <w:pPr>
        <w:pStyle w:val="Prrafodelista"/>
        <w:spacing w:after="0" w:line="240" w:lineRule="auto"/>
        <w:ind w:left="1416" w:firstLine="708"/>
        <w:jc w:val="both"/>
        <w:rPr>
          <w:rFonts w:ascii="Arial" w:hAnsi="Arial" w:cs="Arial"/>
          <w:b/>
          <w:color w:val="auto"/>
          <w:lang w:val="en-US"/>
        </w:rPr>
      </w:pPr>
      <w:r w:rsidRPr="004F20EC">
        <w:rPr>
          <w:rFonts w:ascii="Arial" w:hAnsi="Arial" w:cs="Arial"/>
          <w:b/>
          <w:color w:val="auto"/>
          <w:lang w:val="en-US"/>
        </w:rPr>
        <w:t xml:space="preserve">Oi </w:t>
      </w:r>
    </w:p>
    <w:p w14:paraId="417C2D41" w14:textId="0802BCC6" w:rsidR="00934F94" w:rsidRDefault="00934F94" w:rsidP="001E249A">
      <w:pPr>
        <w:spacing w:after="0" w:line="240" w:lineRule="auto"/>
        <w:jc w:val="both"/>
        <w:rPr>
          <w:rFonts w:ascii="Arial" w:hAnsi="Arial" w:cs="Arial"/>
          <w:color w:val="0000FF"/>
        </w:rPr>
      </w:pPr>
    </w:p>
    <w:p w14:paraId="77C02072" w14:textId="20A9BD1D" w:rsidR="00934F94" w:rsidRDefault="00934F94" w:rsidP="001E249A">
      <w:pPr>
        <w:spacing w:after="0" w:line="240" w:lineRule="auto"/>
        <w:jc w:val="both"/>
        <w:rPr>
          <w:rFonts w:ascii="Arial" w:hAnsi="Arial" w:cs="Arial"/>
          <w:color w:val="0000FF"/>
        </w:rPr>
      </w:pPr>
    </w:p>
    <w:p w14:paraId="2AC8B337" w14:textId="709008DD" w:rsidR="00934F94" w:rsidRDefault="00934F94" w:rsidP="001E249A">
      <w:pPr>
        <w:spacing w:after="0" w:line="240" w:lineRule="auto"/>
        <w:jc w:val="both"/>
        <w:rPr>
          <w:rFonts w:ascii="Arial" w:hAnsi="Arial" w:cs="Arial"/>
          <w:color w:val="0000FF"/>
        </w:rPr>
      </w:pPr>
    </w:p>
    <w:p w14:paraId="05AAA07E" w14:textId="77777777" w:rsidR="00934F94" w:rsidRDefault="00934F94" w:rsidP="00934F94">
      <w:pPr>
        <w:spacing w:after="0" w:line="240" w:lineRule="auto"/>
        <w:jc w:val="both"/>
        <w:rPr>
          <w:rFonts w:ascii="Arial" w:hAnsi="Arial" w:cs="Arial"/>
          <w:b/>
          <w:color w:val="auto"/>
          <w:lang w:val="en-US"/>
        </w:rPr>
      </w:pPr>
    </w:p>
    <w:p w14:paraId="1FA18868" w14:textId="237C5B76" w:rsidR="00934F94" w:rsidRPr="00191705" w:rsidRDefault="00934F94" w:rsidP="00934F94">
      <w:pPr>
        <w:spacing w:after="0" w:line="240" w:lineRule="auto"/>
        <w:jc w:val="both"/>
        <w:rPr>
          <w:rFonts w:ascii="Arial" w:hAnsi="Arial" w:cs="Arial"/>
          <w:b/>
          <w:color w:val="auto"/>
          <w:lang w:val="en-US"/>
        </w:rPr>
      </w:pPr>
      <w:r w:rsidRPr="00191705">
        <w:rPr>
          <w:rFonts w:ascii="Arial" w:hAnsi="Arial" w:cs="Arial"/>
          <w:b/>
          <w:color w:val="auto"/>
          <w:lang w:val="en-US"/>
        </w:rPr>
        <w:t xml:space="preserve">Donde: </w:t>
      </w:r>
    </w:p>
    <w:p w14:paraId="12FAC15F" w14:textId="77777777" w:rsidR="00934F94" w:rsidRPr="00191705" w:rsidRDefault="00934F94" w:rsidP="00934F94">
      <w:pPr>
        <w:spacing w:after="0" w:line="240" w:lineRule="auto"/>
        <w:jc w:val="both"/>
        <w:rPr>
          <w:rFonts w:ascii="Arial" w:hAnsi="Arial" w:cs="Arial"/>
          <w:color w:val="auto"/>
        </w:rPr>
      </w:pPr>
      <w:r w:rsidRPr="00191705">
        <w:rPr>
          <w:rFonts w:ascii="Arial" w:hAnsi="Arial" w:cs="Arial"/>
          <w:color w:val="auto"/>
        </w:rPr>
        <w:lastRenderedPageBreak/>
        <w:t xml:space="preserve">Pi = Puntaje de la oferta a evaluar </w:t>
      </w:r>
    </w:p>
    <w:p w14:paraId="38D906D8" w14:textId="77777777" w:rsidR="00934F94" w:rsidRPr="004F20EC" w:rsidRDefault="00934F94" w:rsidP="00934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Oi</w:t>
      </w:r>
      <w:proofErr w:type="spellEnd"/>
      <w:r w:rsidRPr="004F20EC">
        <w:rPr>
          <w:rFonts w:ascii="Arial" w:hAnsi="Arial" w:cs="Arial"/>
          <w:color w:val="auto"/>
        </w:rPr>
        <w:t xml:space="preserve"> = Precio de la oferta</w:t>
      </w:r>
    </w:p>
    <w:p w14:paraId="78E8622F" w14:textId="77777777" w:rsidR="00934F94" w:rsidRPr="004F20EC" w:rsidRDefault="00934F94" w:rsidP="00934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Om</w:t>
      </w:r>
      <w:proofErr w:type="spellEnd"/>
      <w:r w:rsidRPr="004F20EC">
        <w:rPr>
          <w:rFonts w:ascii="Arial" w:hAnsi="Arial" w:cs="Arial"/>
          <w:color w:val="auto"/>
        </w:rPr>
        <w:t xml:space="preserve"> = Precio de la oferta más baja </w:t>
      </w:r>
    </w:p>
    <w:p w14:paraId="060B9D7D" w14:textId="77777777" w:rsidR="00934F94" w:rsidRPr="004F20EC" w:rsidRDefault="00934F94" w:rsidP="00934F94">
      <w:pPr>
        <w:pStyle w:val="Prrafodelista"/>
        <w:spacing w:after="0" w:line="240" w:lineRule="auto"/>
        <w:ind w:left="0"/>
        <w:jc w:val="both"/>
        <w:rPr>
          <w:rFonts w:ascii="Arial" w:hAnsi="Arial" w:cs="Arial"/>
          <w:color w:val="auto"/>
        </w:rPr>
      </w:pPr>
      <w:r w:rsidRPr="004F20EC">
        <w:rPr>
          <w:rFonts w:ascii="Arial" w:hAnsi="Arial" w:cs="Arial"/>
          <w:color w:val="auto"/>
        </w:rPr>
        <w:t xml:space="preserve">PMP = Puntaje máximo del factor precio </w:t>
      </w:r>
    </w:p>
    <w:p w14:paraId="60B0F5DA" w14:textId="7FD497DD" w:rsidR="00934F94" w:rsidRDefault="00934F94" w:rsidP="001E249A">
      <w:pPr>
        <w:spacing w:after="0" w:line="240" w:lineRule="auto"/>
        <w:jc w:val="both"/>
        <w:rPr>
          <w:rFonts w:ascii="Arial" w:hAnsi="Arial" w:cs="Arial"/>
          <w:color w:val="0000FF"/>
        </w:rPr>
      </w:pPr>
    </w:p>
    <w:p w14:paraId="40AF393B" w14:textId="77777777" w:rsidR="00934F94" w:rsidRDefault="00934F94" w:rsidP="00934F94">
      <w:pPr>
        <w:spacing w:after="0" w:line="240" w:lineRule="auto"/>
        <w:jc w:val="both"/>
        <w:rPr>
          <w:rFonts w:ascii="Arial" w:hAnsi="Arial" w:cs="Arial"/>
          <w:color w:val="0000FF"/>
        </w:rPr>
        <w:sectPr w:rsidR="00934F94" w:rsidSect="00934F94">
          <w:type w:val="continuous"/>
          <w:pgSz w:w="11907" w:h="16840" w:code="9"/>
          <w:pgMar w:top="1418" w:right="1701" w:bottom="1559" w:left="1701" w:header="709" w:footer="709" w:gutter="0"/>
          <w:pgNumType w:start="1"/>
          <w:cols w:num="2" w:space="708"/>
          <w:docGrid w:linePitch="360"/>
        </w:sectPr>
      </w:pPr>
    </w:p>
    <w:p w14:paraId="3EB3E385" w14:textId="433B5C3B" w:rsidR="00934F94" w:rsidRPr="004F20EC" w:rsidRDefault="00934F94" w:rsidP="001E249A">
      <w:pPr>
        <w:pStyle w:val="Prrafodelista"/>
        <w:numPr>
          <w:ilvl w:val="0"/>
          <w:numId w:val="75"/>
        </w:numPr>
        <w:spacing w:after="0" w:line="240" w:lineRule="auto"/>
        <w:ind w:left="993"/>
        <w:jc w:val="both"/>
        <w:rPr>
          <w:rFonts w:ascii="Arial" w:hAnsi="Arial" w:cs="Arial"/>
          <w:color w:val="auto"/>
        </w:rPr>
      </w:pPr>
      <w:r>
        <w:rPr>
          <w:rFonts w:ascii="Arial" w:hAnsi="Arial" w:cs="Arial"/>
          <w:color w:val="auto"/>
        </w:rPr>
        <w:lastRenderedPageBreak/>
        <w:t>C</w:t>
      </w:r>
      <w:r w:rsidRPr="004F20EC">
        <w:rPr>
          <w:rFonts w:ascii="Arial" w:hAnsi="Arial" w:cs="Arial"/>
          <w:color w:val="auto"/>
        </w:rPr>
        <w:t>uando existan otros factores de evaluación además del precio, el mejor puntaje se determina en función de los criterios y procedimientos de evaluación enunciados en la Sección Específica de las bases.</w:t>
      </w:r>
    </w:p>
    <w:p w14:paraId="162C3D23" w14:textId="77777777" w:rsidR="00934F94" w:rsidRPr="004F20EC" w:rsidRDefault="00934F94" w:rsidP="001E249A">
      <w:pPr>
        <w:pStyle w:val="Prrafodelista"/>
        <w:numPr>
          <w:ilvl w:val="0"/>
          <w:numId w:val="75"/>
        </w:numPr>
        <w:spacing w:after="0" w:line="240" w:lineRule="auto"/>
        <w:ind w:left="993"/>
        <w:jc w:val="both"/>
        <w:rPr>
          <w:rFonts w:ascii="Arial" w:hAnsi="Arial" w:cs="Arial"/>
          <w:color w:val="auto"/>
        </w:rPr>
      </w:pPr>
      <w:r w:rsidRPr="004F20EC">
        <w:rPr>
          <w:rFonts w:ascii="Arial" w:hAnsi="Arial" w:cs="Arial"/>
          <w:color w:val="auto"/>
        </w:rPr>
        <w:t>En el supuesto que dos (2) o más ofertas empaten, la determinación del orden de prelación de las ofertas se realiza por sorteo</w:t>
      </w:r>
      <w:r>
        <w:rPr>
          <w:rFonts w:ascii="Arial" w:hAnsi="Arial" w:cs="Arial"/>
          <w:color w:val="auto"/>
        </w:rPr>
        <w:t xml:space="preserve"> ante notario</w:t>
      </w:r>
      <w:r w:rsidRPr="004F20EC">
        <w:rPr>
          <w:rFonts w:ascii="Arial" w:hAnsi="Arial" w:cs="Arial"/>
          <w:color w:val="auto"/>
        </w:rPr>
        <w:t>.</w:t>
      </w:r>
    </w:p>
    <w:p w14:paraId="3A322229" w14:textId="77777777" w:rsidR="00934F94" w:rsidRPr="004F20EC" w:rsidRDefault="00934F94" w:rsidP="00934F94">
      <w:pPr>
        <w:pStyle w:val="Prrafodelista"/>
        <w:spacing w:after="0" w:line="240" w:lineRule="auto"/>
        <w:ind w:left="993"/>
        <w:jc w:val="both"/>
        <w:rPr>
          <w:rFonts w:ascii="Arial" w:hAnsi="Arial" w:cs="Arial"/>
          <w:color w:val="auto"/>
        </w:rPr>
      </w:pPr>
    </w:p>
    <w:p w14:paraId="30554C72"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OTORGAMIENTO DE LA BUENA PRO</w:t>
      </w:r>
    </w:p>
    <w:p w14:paraId="53628B2D" w14:textId="77777777" w:rsidR="00934F94" w:rsidRPr="004F20EC" w:rsidRDefault="00934F94" w:rsidP="00934F94">
      <w:pPr>
        <w:pStyle w:val="WW-Textosinformato"/>
        <w:widowControl w:val="0"/>
        <w:ind w:left="709"/>
        <w:contextualSpacing/>
        <w:jc w:val="both"/>
        <w:rPr>
          <w:rFonts w:ascii="Arial" w:hAnsi="Arial" w:cs="Arial"/>
          <w:b/>
          <w:color w:val="000000"/>
          <w:sz w:val="22"/>
          <w:szCs w:val="22"/>
          <w:lang w:val="es-ES_tradnl"/>
        </w:rPr>
      </w:pPr>
    </w:p>
    <w:p w14:paraId="06822E6B" w14:textId="62C8DCCA" w:rsidR="00934F94" w:rsidRPr="004F20EC" w:rsidRDefault="00934F94" w:rsidP="00934F94">
      <w:pPr>
        <w:pStyle w:val="Prrafodelista"/>
        <w:spacing w:after="0" w:line="240" w:lineRule="auto"/>
        <w:ind w:left="567"/>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Previo al otorgamiento de la buena pro, el COMITÉ revisa </w:t>
      </w:r>
      <w:r w:rsidR="00860AAE">
        <w:rPr>
          <w:rFonts w:ascii="Arial" w:eastAsia="Times New Roman" w:hAnsi="Arial" w:cs="Arial"/>
          <w:color w:val="auto"/>
          <w:szCs w:val="22"/>
          <w:lang w:val="es-ES" w:eastAsia="es-ES"/>
        </w:rPr>
        <w:t>las ofertas económicas</w:t>
      </w:r>
      <w:r w:rsidRPr="004F20EC">
        <w:rPr>
          <w:rFonts w:ascii="Arial" w:eastAsia="Times New Roman" w:hAnsi="Arial" w:cs="Arial"/>
          <w:color w:val="auto"/>
          <w:szCs w:val="22"/>
          <w:lang w:val="es-ES" w:eastAsia="es-ES"/>
        </w:rPr>
        <w:t>, de conformidad con lo establecido para el rechazo de ofertas previsto en el numeral 11 del capítulo III del Manual.</w:t>
      </w:r>
    </w:p>
    <w:p w14:paraId="4B3B7605" w14:textId="77777777" w:rsidR="00934F94" w:rsidRPr="004F20EC" w:rsidRDefault="00934F94" w:rsidP="00934F94">
      <w:pPr>
        <w:pStyle w:val="Prrafodelista"/>
        <w:spacing w:after="0" w:line="240" w:lineRule="auto"/>
        <w:ind w:left="567"/>
        <w:jc w:val="both"/>
        <w:rPr>
          <w:rFonts w:ascii="Arial" w:eastAsia="Times New Roman" w:hAnsi="Arial" w:cs="Arial"/>
          <w:color w:val="auto"/>
          <w:szCs w:val="22"/>
          <w:lang w:val="es-ES" w:eastAsia="es-ES"/>
        </w:rPr>
      </w:pPr>
    </w:p>
    <w:p w14:paraId="432B6BAB"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Después de efectuar la evaluación de la oferta, el COMITÉ formula en acto </w:t>
      </w:r>
      <w:r w:rsidRPr="004F20EC">
        <w:rPr>
          <w:rFonts w:cs="Arial"/>
          <w:i w:val="0"/>
          <w:sz w:val="22"/>
          <w:szCs w:val="22"/>
        </w:rPr>
        <w:lastRenderedPageBreak/>
        <w:t>privado el cuadro comparativo. En este documento se consignará en detalle el puntaje de cada oferta, luego de la aplicación de los factores de evaluación y el orden de prelación de los postores. El referido cuadro comparativo será parte integrante del acta de otorgamiento de buena pro.</w:t>
      </w:r>
    </w:p>
    <w:p w14:paraId="73CE4E64"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4CA25946"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Definida la oferta ganadora, el COMITÉ otorga la buena pro y comunicará el mismo día a los postores mediante correo electrónico o el SIGCO, según corresponda, los resultados de la evaluación, así como el postor o postores que resultaron ganadores del procedimiento de selección. </w:t>
      </w:r>
    </w:p>
    <w:p w14:paraId="0B47B184"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5871DBAF"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En caso de procedimientos de selección por relación de ítems, el COMITÉ podrá otorgar la buena pro en fechas distintas, de ser necesario. En tal situación, el COMITÉ registra en acta el sustento correspondiente.</w:t>
      </w:r>
    </w:p>
    <w:p w14:paraId="2305B466"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2CE66F25"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CONSENTIMIENTO DE LA BUENA PRO</w:t>
      </w:r>
    </w:p>
    <w:p w14:paraId="1F4299DD"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59156855"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w:t>
      </w:r>
      <w:r w:rsidRPr="001B57CC">
        <w:rPr>
          <w:rFonts w:ascii="Arial" w:hAnsi="Arial" w:cs="Arial"/>
        </w:rPr>
        <w:t>Al siguiente día hábil de producido el consentimiento, el comité lo comunica al postor ganador, mediante correo electrónico</w:t>
      </w:r>
      <w:r>
        <w:rPr>
          <w:rFonts w:ascii="Arial" w:hAnsi="Arial" w:cs="Arial"/>
        </w:rPr>
        <w:t xml:space="preserve"> o el SIGCO</w:t>
      </w:r>
      <w:r w:rsidRPr="001B57CC">
        <w:rPr>
          <w:rFonts w:ascii="Arial" w:hAnsi="Arial" w:cs="Arial"/>
        </w:rPr>
        <w:t xml:space="preserve">, según corresponda. </w:t>
      </w:r>
      <w:r w:rsidRPr="00D24530">
        <w:rPr>
          <w:rFonts w:ascii="Arial" w:hAnsi="Arial" w:cs="Arial"/>
          <w:color w:val="000000" w:themeColor="text1"/>
        </w:rPr>
        <w:t>En caso de procedimientos de selección derivados de desierto la buena pro quedará consentida a los cinco (5) días hábiles de haber sido notificada a los postores, sin que se haya presentado recurso de apelación.</w:t>
      </w:r>
    </w:p>
    <w:p w14:paraId="255075CC" w14:textId="77777777" w:rsidR="00934F94" w:rsidRPr="004F20EC" w:rsidRDefault="00934F94" w:rsidP="00934F94">
      <w:pPr>
        <w:pStyle w:val="Prrafodelista"/>
        <w:spacing w:after="0" w:line="240" w:lineRule="auto"/>
        <w:ind w:left="851" w:hanging="425"/>
        <w:jc w:val="both"/>
        <w:rPr>
          <w:rFonts w:ascii="Arial" w:hAnsi="Arial" w:cs="Arial"/>
          <w:color w:val="0000FF"/>
        </w:rPr>
      </w:pPr>
    </w:p>
    <w:p w14:paraId="1AC3E2B0"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En caso se haya presentado un solo postor, el consentimiento de la buena pro se produce el mismo día del otorgamiento de la buena pro, situación que debe ser comunicada al postor mediante correo electrónico</w:t>
      </w:r>
      <w:r>
        <w:rPr>
          <w:rFonts w:ascii="Arial" w:hAnsi="Arial" w:cs="Arial"/>
        </w:rPr>
        <w:t xml:space="preserve"> o el SIGCO</w:t>
      </w:r>
      <w:r w:rsidRPr="001B57CC">
        <w:rPr>
          <w:rFonts w:ascii="Arial" w:hAnsi="Arial" w:cs="Arial"/>
        </w:rPr>
        <w:t>, según corresponda</w:t>
      </w:r>
      <w:r w:rsidRPr="004F20EC">
        <w:rPr>
          <w:rFonts w:ascii="Arial" w:hAnsi="Arial" w:cs="Arial"/>
          <w:color w:val="000000" w:themeColor="text1"/>
        </w:rPr>
        <w:t>.</w:t>
      </w:r>
    </w:p>
    <w:p w14:paraId="67DC29AA"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p>
    <w:p w14:paraId="043753A6"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Una vez consentida la buena pro, el comité remite toda la documentación a la dependencia encargada de las contrataciones del OBAC, debidamente foliada. En caso de contrataciones a cargo de la ACFFAA, la Dirección de Ejecución de Contratos debe remitir el expediente de contratación completo para la suscripción del contrato</w:t>
      </w:r>
      <w:r w:rsidRPr="004F20EC">
        <w:rPr>
          <w:rFonts w:ascii="Arial" w:hAnsi="Arial" w:cs="Arial"/>
          <w:color w:val="000000" w:themeColor="text1"/>
        </w:rPr>
        <w:t>.</w:t>
      </w:r>
    </w:p>
    <w:p w14:paraId="5990C891" w14:textId="77777777" w:rsidR="00934F94" w:rsidRDefault="00934F94" w:rsidP="00934F94">
      <w:pPr>
        <w:pStyle w:val="WW-Textosinformato"/>
        <w:widowControl w:val="0"/>
        <w:ind w:left="567"/>
        <w:contextualSpacing/>
        <w:jc w:val="both"/>
        <w:rPr>
          <w:rFonts w:ascii="Arial" w:hAnsi="Arial" w:cs="Arial"/>
          <w:b/>
          <w:sz w:val="22"/>
          <w:szCs w:val="22"/>
          <w:lang w:val="es-ES_tradnl"/>
        </w:rPr>
      </w:pPr>
    </w:p>
    <w:p w14:paraId="226B4489"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SUBSANACIÓN DE OFERTAS</w:t>
      </w:r>
    </w:p>
    <w:p w14:paraId="0830F7CA"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599EC6D0" w14:textId="77777777" w:rsidR="00934F94" w:rsidRPr="00191705" w:rsidRDefault="00934F94" w:rsidP="00934F94">
      <w:pPr>
        <w:spacing w:after="0" w:line="240" w:lineRule="auto"/>
        <w:ind w:left="567"/>
        <w:contextualSpacing/>
        <w:jc w:val="both"/>
        <w:rPr>
          <w:rFonts w:ascii="Arial" w:hAnsi="Arial" w:cs="Arial"/>
        </w:rPr>
      </w:pPr>
      <w:r w:rsidRPr="001B57CC">
        <w:rPr>
          <w:rFonts w:ascii="Arial" w:hAnsi="Arial" w:cs="Arial"/>
        </w:rPr>
        <w:t xml:space="preserve">Durante el desarrollo de la admisión y/o evaluación, el comité puede solicitar a cualquier postor que subsane alguna omisión o corrija algún error material o formal de los documentos presentados, siempre que no alteren el contenido esencial de la oferta. </w:t>
      </w:r>
      <w:r w:rsidRPr="00191705">
        <w:rPr>
          <w:rFonts w:ascii="Arial" w:hAnsi="Arial" w:cs="Arial"/>
          <w:color w:val="000000" w:themeColor="text1"/>
        </w:rPr>
        <w:t xml:space="preserve"> </w:t>
      </w:r>
    </w:p>
    <w:p w14:paraId="3B3E0FE0" w14:textId="77777777" w:rsidR="00934F94" w:rsidRPr="004F20EC" w:rsidRDefault="00934F94" w:rsidP="00934F94">
      <w:pPr>
        <w:spacing w:after="0" w:line="240" w:lineRule="auto"/>
        <w:ind w:left="709"/>
        <w:contextualSpacing/>
        <w:jc w:val="both"/>
        <w:rPr>
          <w:rFonts w:ascii="Arial" w:hAnsi="Arial" w:cs="Arial"/>
          <w:color w:val="0000FF"/>
        </w:rPr>
      </w:pPr>
    </w:p>
    <w:p w14:paraId="56F3D6F2" w14:textId="77777777" w:rsidR="00934F94" w:rsidRPr="004F20EC" w:rsidRDefault="00934F94" w:rsidP="00934F94">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6389E232" w14:textId="77777777" w:rsidR="00934F94" w:rsidRPr="004F20EC" w:rsidRDefault="00934F94" w:rsidP="00934F94">
      <w:pPr>
        <w:spacing w:after="0" w:line="240" w:lineRule="auto"/>
        <w:ind w:left="709"/>
        <w:contextualSpacing/>
        <w:jc w:val="both"/>
        <w:rPr>
          <w:rFonts w:ascii="Arial" w:hAnsi="Arial" w:cs="Arial"/>
          <w:color w:val="0000FF"/>
        </w:rPr>
      </w:pPr>
    </w:p>
    <w:p w14:paraId="3BB781AA"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 xml:space="preserve">La omisión de determinada información en formatos y declaraciones juradas, distintas a la información específica del plazo y del precio ofertado; </w:t>
      </w:r>
    </w:p>
    <w:p w14:paraId="09F62702"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 xml:space="preserve">La nomenclatura del procedimiento de selección y falta de firma o foliatura del postor o su representante; </w:t>
      </w:r>
    </w:p>
    <w:p w14:paraId="43433FCF"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La traducción requerida, en tanto se haya presentado el documento objeto de traducción;</w:t>
      </w:r>
    </w:p>
    <w:p w14:paraId="05F3B800"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lastRenderedPageBreak/>
        <w:t>Los referidos a las divergencias, en la información contenida en uno o varios documentos, siempre que las circunstancias materia de acreditación existieran al momento de la presentación de la oferta.</w:t>
      </w:r>
    </w:p>
    <w:p w14:paraId="71E69CA2"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 xml:space="preserve">La no presentación de documentos emitidos por Entidades Públicas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3713DB61" w14:textId="77777777" w:rsidR="00934F94" w:rsidRPr="004F20EC" w:rsidRDefault="00934F94" w:rsidP="00934F94">
      <w:pPr>
        <w:spacing w:after="0" w:line="259" w:lineRule="auto"/>
        <w:ind w:left="993"/>
        <w:jc w:val="both"/>
        <w:rPr>
          <w:rFonts w:ascii="Arial" w:hAnsi="Arial" w:cs="Arial"/>
          <w:color w:val="auto"/>
        </w:rPr>
      </w:pPr>
      <w:r w:rsidRPr="004F20EC">
        <w:rPr>
          <w:rFonts w:ascii="Arial" w:hAnsi="Arial" w:cs="Arial"/>
          <w:color w:val="auto"/>
        </w:rPr>
        <w:t xml:space="preserve"> </w:t>
      </w:r>
    </w:p>
    <w:p w14:paraId="0FD3DAB4" w14:textId="77777777" w:rsidR="00934F94" w:rsidRPr="001B57CC" w:rsidRDefault="00934F94" w:rsidP="00934F94">
      <w:pPr>
        <w:spacing w:after="0" w:line="240" w:lineRule="auto"/>
        <w:ind w:left="491"/>
        <w:contextualSpacing/>
        <w:jc w:val="both"/>
        <w:rPr>
          <w:rFonts w:ascii="Arial" w:hAnsi="Arial" w:cs="Arial"/>
        </w:rPr>
      </w:pPr>
      <w:r w:rsidRPr="001B57CC">
        <w:rPr>
          <w:rFonts w:ascii="Arial" w:hAnsi="Arial" w:cs="Arial"/>
        </w:rPr>
        <w:t xml:space="preserve">En caso de divergencia entre el precio ofertado en números y letras, prevalece este último. </w:t>
      </w:r>
    </w:p>
    <w:p w14:paraId="4D79E349" w14:textId="77777777" w:rsidR="00934F94" w:rsidRPr="001B57CC" w:rsidRDefault="00934F94" w:rsidP="00934F94">
      <w:pPr>
        <w:spacing w:after="0" w:line="240" w:lineRule="auto"/>
        <w:ind w:left="709"/>
        <w:contextualSpacing/>
        <w:jc w:val="both"/>
        <w:rPr>
          <w:rFonts w:ascii="Arial" w:hAnsi="Arial" w:cs="Arial"/>
        </w:rPr>
      </w:pPr>
    </w:p>
    <w:p w14:paraId="581154B0" w14:textId="77777777" w:rsidR="00934F94" w:rsidRPr="001B57CC" w:rsidRDefault="00934F94" w:rsidP="00934F94">
      <w:pPr>
        <w:spacing w:after="0" w:line="240" w:lineRule="auto"/>
        <w:ind w:left="491"/>
        <w:contextualSpacing/>
        <w:jc w:val="both"/>
        <w:rPr>
          <w:rFonts w:ascii="Arial" w:hAnsi="Arial" w:cs="Arial"/>
        </w:rPr>
      </w:pPr>
      <w:r w:rsidRPr="001B57CC">
        <w:rPr>
          <w:rFonts w:ascii="Arial" w:hAnsi="Arial" w:cs="Arial"/>
        </w:rPr>
        <w:t xml:space="preserve">En la modalidad de pago a precios unitarios, cuando se advierta errores aritméticos, corresponde su corrección al comité, debiendo constar dicha rectificación en el acta respectiva; en este último caso, dicha corrección no implica la variación de los precios unitarios ofertados. </w:t>
      </w:r>
    </w:p>
    <w:p w14:paraId="2BEAD6BB" w14:textId="77777777" w:rsidR="00934F94" w:rsidRPr="001B57CC" w:rsidRDefault="00934F94" w:rsidP="00934F94">
      <w:pPr>
        <w:pStyle w:val="Prrafodelista"/>
        <w:spacing w:after="0"/>
        <w:rPr>
          <w:rFonts w:ascii="Arial" w:hAnsi="Arial" w:cs="Arial"/>
        </w:rPr>
      </w:pPr>
    </w:p>
    <w:p w14:paraId="6B3C81E6" w14:textId="77777777" w:rsidR="00934F94" w:rsidRPr="001B57CC" w:rsidRDefault="00934F94" w:rsidP="00934F94">
      <w:pPr>
        <w:spacing w:after="0" w:line="240" w:lineRule="auto"/>
        <w:ind w:left="491"/>
        <w:contextualSpacing/>
        <w:jc w:val="both"/>
        <w:rPr>
          <w:rFonts w:ascii="Arial" w:hAnsi="Arial" w:cs="Arial"/>
        </w:rPr>
      </w:pPr>
      <w:r w:rsidRPr="001B57CC">
        <w:rPr>
          <w:rFonts w:ascii="Arial" w:hAnsi="Arial" w:cs="Arial"/>
        </w:rPr>
        <w:t>Cuando se requiera subsanación, la oferta continúa vigente para todo efecto, a condición de la efectiva subsanación dentro el plazo de tres (3) días hábiles contabilizados desde el día siguiente de la notificación al postor, pudiendo la entidad contratante otorgar al postor un plazo adicional de dos (2) días hábiles para la subsanación pertinente a solicitud del postor. La solicitud de ampliación de plazo se otorga en un plazo no mayor de dos (2) días hábiles de recibida, caso contrario se considera autorizada.</w:t>
      </w:r>
    </w:p>
    <w:p w14:paraId="0B5036B7"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1F4FBC29"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RECHAZO DE OFERTAS</w:t>
      </w:r>
    </w:p>
    <w:p w14:paraId="50F234C7"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76DFA5DC" w14:textId="77777777" w:rsidR="00934F94" w:rsidRPr="004F20EC" w:rsidRDefault="00934F94" w:rsidP="00934F94">
      <w:pPr>
        <w:spacing w:after="0" w:line="240" w:lineRule="auto"/>
        <w:ind w:left="567" w:right="-1"/>
        <w:contextualSpacing/>
        <w:jc w:val="both"/>
        <w:rPr>
          <w:rFonts w:ascii="Arial" w:hAnsi="Arial" w:cs="Arial"/>
        </w:rPr>
      </w:pPr>
      <w:r>
        <w:rPr>
          <w:rFonts w:ascii="Arial" w:hAnsi="Arial" w:cs="Arial"/>
        </w:rPr>
        <w:t>E</w:t>
      </w:r>
      <w:r w:rsidRPr="004F20EC">
        <w:rPr>
          <w:rFonts w:ascii="Arial" w:hAnsi="Arial" w:cs="Arial"/>
        </w:rPr>
        <w:t>l COMITÉ puede solicitar al postor la descripción en detalle de todos los elementos constitutivos de su oferta cuando el precio se encuentre sustancialmente por debajo del valor referencial.</w:t>
      </w:r>
    </w:p>
    <w:p w14:paraId="7CEAD484" w14:textId="77777777" w:rsidR="00934F94" w:rsidRPr="004F20EC" w:rsidRDefault="00934F94" w:rsidP="00934F94">
      <w:pPr>
        <w:pStyle w:val="Prrafodelista"/>
        <w:spacing w:after="0" w:line="240" w:lineRule="auto"/>
        <w:ind w:left="709"/>
        <w:jc w:val="both"/>
        <w:rPr>
          <w:rFonts w:ascii="Arial" w:hAnsi="Arial" w:cs="Arial"/>
          <w:color w:val="0000FF"/>
        </w:rPr>
      </w:pPr>
    </w:p>
    <w:p w14:paraId="57E7C5DC" w14:textId="77777777" w:rsidR="00934F94" w:rsidRPr="004F20EC" w:rsidRDefault="00934F94" w:rsidP="00934F94">
      <w:pPr>
        <w:spacing w:after="0" w:line="240" w:lineRule="auto"/>
        <w:ind w:left="567" w:right="-1"/>
        <w:contextualSpacing/>
        <w:jc w:val="both"/>
        <w:rPr>
          <w:rFonts w:ascii="Arial" w:hAnsi="Arial" w:cs="Arial"/>
        </w:rPr>
      </w:pPr>
      <w:r w:rsidRPr="004F20EC">
        <w:rPr>
          <w:rFonts w:ascii="Arial" w:hAnsi="Arial" w:cs="Arial"/>
        </w:rPr>
        <w:t>El COMITÉ</w:t>
      </w:r>
      <w:r>
        <w:rPr>
          <w:rFonts w:ascii="Arial" w:hAnsi="Arial" w:cs="Arial"/>
        </w:rPr>
        <w:t xml:space="preserve"> puede</w:t>
      </w:r>
      <w:r w:rsidRPr="004F20EC">
        <w:rPr>
          <w:rFonts w:ascii="Arial" w:hAnsi="Arial" w:cs="Arial"/>
        </w:rPr>
        <w:t xml:space="preserve"> proporcionar un formato de estructura de costos con los componentes mínimos materia de acreditación, así como solicitar al postor la información adicional que resulte pertinente, otorgándole para ello un plazo de dos (2) días hábiles de recibida dicha solicitud. Una vez cumplido con lo indicado, el COMITÉ determina si rechaza la oferta, decisión que es fundamentada.</w:t>
      </w:r>
    </w:p>
    <w:p w14:paraId="719E7724" w14:textId="77777777" w:rsidR="00934F94" w:rsidRPr="00944237" w:rsidRDefault="00934F94" w:rsidP="00934F94">
      <w:pPr>
        <w:spacing w:after="0" w:line="240" w:lineRule="auto"/>
        <w:ind w:left="567"/>
        <w:jc w:val="both"/>
        <w:rPr>
          <w:rFonts w:ascii="Arial" w:hAnsi="Arial" w:cs="Arial"/>
          <w:color w:val="0000FF"/>
          <w:szCs w:val="22"/>
        </w:rPr>
      </w:pPr>
    </w:p>
    <w:p w14:paraId="674D8155"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r w:rsidRPr="00191705">
        <w:rPr>
          <w:rFonts w:ascii="Arial" w:eastAsia="MS Mincho" w:hAnsi="Arial" w:cs="Arial"/>
          <w:color w:val="auto"/>
          <w:szCs w:val="22"/>
          <w:lang w:eastAsia="es-ES"/>
        </w:rPr>
        <w:t xml:space="preserve">En el supuesto que el precio ofertado del postor que obtenga el primer lugar supere el valor referencial, el comité solicita al postor su reducción, otorgándole un plazo de tres (3) días hábiles para su respuesta. </w:t>
      </w:r>
    </w:p>
    <w:p w14:paraId="23679164"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p>
    <w:p w14:paraId="5741784D"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r w:rsidRPr="00191705">
        <w:rPr>
          <w:rFonts w:ascii="Arial" w:eastAsia="MS Mincho" w:hAnsi="Arial" w:cs="Arial"/>
          <w:color w:val="auto"/>
          <w:szCs w:val="22"/>
          <w:lang w:eastAsia="es-ES"/>
        </w:rPr>
        <w:t>En caso el postor no responda, no reduzca su precio ofertado o la reducción siga superando el valor referencial, para efectos que el comité considere válida la oferta,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cronograma del procedimiento para el otorgamiento de la buena pro. En caso no se cuente con la certificación de crédito presupuestario y la autorización correspondiente, se rechaza la oferta.</w:t>
      </w:r>
    </w:p>
    <w:p w14:paraId="05B10D0D"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p>
    <w:p w14:paraId="744E4E7D" w14:textId="4981FA00" w:rsidR="00934F94" w:rsidRDefault="00934F94" w:rsidP="00934F94">
      <w:pPr>
        <w:pStyle w:val="WW-Textosinformato"/>
        <w:widowControl w:val="0"/>
        <w:ind w:left="567"/>
        <w:contextualSpacing/>
        <w:jc w:val="both"/>
        <w:rPr>
          <w:rFonts w:ascii="Arial" w:hAnsi="Arial" w:cs="Arial"/>
          <w:sz w:val="22"/>
          <w:szCs w:val="22"/>
        </w:rPr>
      </w:pPr>
      <w:r w:rsidRPr="00191705">
        <w:rPr>
          <w:rFonts w:ascii="Arial" w:hAnsi="Arial" w:cs="Arial"/>
          <w:sz w:val="22"/>
          <w:szCs w:val="22"/>
        </w:rPr>
        <w:lastRenderedPageBreak/>
        <w:t xml:space="preserve">De rechazarse la oferta, el comité realiza el mismo procedimiento con las demás ofertas admitidas respetando el orden de prelación. Para tal efecto, el Titular del OBAC o el funcionario al que se le haya delegado dicha facultad no podrá aprobar incrementos de certificación presupuestaria por montos iguales o superiores a los que previamente haya denegado. </w:t>
      </w:r>
    </w:p>
    <w:p w14:paraId="1A60B38F" w14:textId="32934FA4" w:rsidR="00934F94" w:rsidRDefault="00934F94" w:rsidP="00934F94">
      <w:pPr>
        <w:pStyle w:val="WW-Textosinformato"/>
        <w:widowControl w:val="0"/>
        <w:ind w:left="567"/>
        <w:contextualSpacing/>
        <w:jc w:val="both"/>
        <w:rPr>
          <w:rFonts w:ascii="Arial" w:hAnsi="Arial" w:cs="Arial"/>
          <w:sz w:val="22"/>
          <w:szCs w:val="22"/>
        </w:rPr>
      </w:pPr>
    </w:p>
    <w:p w14:paraId="5863139A" w14:textId="77777777" w:rsidR="001E249A" w:rsidRPr="00191705" w:rsidRDefault="001E249A" w:rsidP="00934F94">
      <w:pPr>
        <w:pStyle w:val="WW-Textosinformato"/>
        <w:widowControl w:val="0"/>
        <w:ind w:left="567"/>
        <w:contextualSpacing/>
        <w:jc w:val="both"/>
        <w:rPr>
          <w:rFonts w:ascii="Arial" w:hAnsi="Arial" w:cs="Arial"/>
          <w:sz w:val="22"/>
          <w:szCs w:val="22"/>
        </w:rPr>
      </w:pPr>
    </w:p>
    <w:p w14:paraId="7B25F609"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7A5CB55F"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CÓMPUTO DE PLAZOS</w:t>
      </w:r>
    </w:p>
    <w:p w14:paraId="51A6F253" w14:textId="77777777" w:rsidR="00934F94" w:rsidRPr="004F20EC" w:rsidRDefault="00934F94" w:rsidP="00934F94">
      <w:pPr>
        <w:pStyle w:val="WW-Textosinformato"/>
        <w:widowControl w:val="0"/>
        <w:contextualSpacing/>
        <w:jc w:val="both"/>
        <w:rPr>
          <w:rFonts w:ascii="Arial" w:eastAsia="Batang" w:hAnsi="Arial" w:cs="Arial"/>
          <w:color w:val="000000"/>
          <w:sz w:val="22"/>
          <w:lang w:eastAsia="es-PE"/>
        </w:rPr>
      </w:pPr>
    </w:p>
    <w:p w14:paraId="0CAB3AE3"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En los procesos de contratación en el mercado extranjero, desde su </w:t>
      </w:r>
      <w:r>
        <w:rPr>
          <w:rFonts w:ascii="Arial" w:hAnsi="Arial" w:cs="Arial"/>
        </w:rPr>
        <w:t>convocatoria</w:t>
      </w:r>
      <w:r w:rsidRPr="004F20EC">
        <w:rPr>
          <w:rFonts w:ascii="Arial" w:hAnsi="Arial" w:cs="Arial"/>
        </w:rPr>
        <w:t xml:space="preserv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1FFEDD0D" w14:textId="77777777" w:rsidR="00934F94" w:rsidRPr="004F20EC" w:rsidRDefault="00934F94" w:rsidP="00934F94">
      <w:pPr>
        <w:pStyle w:val="Prrafodelista"/>
        <w:spacing w:after="0" w:line="240" w:lineRule="auto"/>
        <w:ind w:left="786"/>
        <w:jc w:val="both"/>
        <w:rPr>
          <w:rFonts w:ascii="Arial" w:hAnsi="Arial" w:cs="Arial"/>
        </w:rPr>
      </w:pPr>
    </w:p>
    <w:p w14:paraId="0F72F33F"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El plazo máximo para la presentación de consultas es de diez (10) días hábiles, contados desde el día siguiente de la invitación a los proveedores.</w:t>
      </w:r>
    </w:p>
    <w:p w14:paraId="47EA8237" w14:textId="77777777" w:rsidR="00934F94" w:rsidRPr="004F20EC" w:rsidRDefault="00934F94" w:rsidP="00934F94">
      <w:pPr>
        <w:pStyle w:val="Prrafodelista"/>
        <w:spacing w:after="0" w:line="240" w:lineRule="auto"/>
        <w:ind w:left="567"/>
        <w:jc w:val="both"/>
        <w:rPr>
          <w:rFonts w:ascii="Arial" w:hAnsi="Arial" w:cs="Arial"/>
        </w:rPr>
      </w:pPr>
    </w:p>
    <w:p w14:paraId="0A925904"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El plazo máximo para la absolución de consultas por parte del COMITÉ será de cinco (5) días hábiles, contados a partir del día siguiente de culminado el plazo para presentar consultas.  </w:t>
      </w:r>
    </w:p>
    <w:p w14:paraId="2B6DAA8C" w14:textId="77777777" w:rsidR="00934F94" w:rsidRPr="004F20EC" w:rsidRDefault="00934F94" w:rsidP="00934F94">
      <w:pPr>
        <w:pStyle w:val="Prrafodelista"/>
        <w:spacing w:after="0" w:line="240" w:lineRule="auto"/>
        <w:ind w:left="567"/>
        <w:jc w:val="both"/>
        <w:rPr>
          <w:rFonts w:ascii="Arial" w:hAnsi="Arial" w:cs="Arial"/>
        </w:rPr>
      </w:pPr>
    </w:p>
    <w:p w14:paraId="29348A43"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El plazo mínimo entre la integración de las bases y la presentación de ofertas será de cinco (5) días hábiles.</w:t>
      </w:r>
    </w:p>
    <w:p w14:paraId="5FA8F82A" w14:textId="77777777" w:rsidR="00934F94" w:rsidRPr="004F20EC" w:rsidRDefault="00934F94" w:rsidP="00934F94">
      <w:pPr>
        <w:pStyle w:val="Prrafodelista"/>
        <w:spacing w:after="0" w:line="240" w:lineRule="auto"/>
        <w:ind w:left="567"/>
        <w:jc w:val="both"/>
        <w:rPr>
          <w:rFonts w:ascii="Arial" w:hAnsi="Arial" w:cs="Arial"/>
        </w:rPr>
      </w:pPr>
    </w:p>
    <w:p w14:paraId="70455C90"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El plazo máximo entre la </w:t>
      </w:r>
      <w:r>
        <w:rPr>
          <w:rFonts w:ascii="Arial" w:hAnsi="Arial" w:cs="Arial"/>
        </w:rPr>
        <w:t>presentación</w:t>
      </w:r>
      <w:r w:rsidRPr="004F20EC">
        <w:rPr>
          <w:rFonts w:ascii="Arial" w:hAnsi="Arial" w:cs="Arial"/>
        </w:rPr>
        <w:t xml:space="preserve"> de las ofertas y el otorgamiento de la buena pro será de cinco (5) días hábiles. De requerirse un plazo mayor, el COMITÉ deberá fundamentar tal decisión quedando registrado en el acta respectiva.</w:t>
      </w:r>
    </w:p>
    <w:p w14:paraId="2FFD0370" w14:textId="77777777" w:rsidR="00934F94" w:rsidRPr="004F20EC" w:rsidRDefault="00934F94" w:rsidP="00934F94">
      <w:pPr>
        <w:pStyle w:val="Prrafodelista"/>
        <w:spacing w:after="0" w:line="240" w:lineRule="auto"/>
        <w:ind w:left="567"/>
        <w:jc w:val="both"/>
        <w:rPr>
          <w:rFonts w:ascii="Arial" w:hAnsi="Arial" w:cs="Arial"/>
        </w:rPr>
      </w:pPr>
    </w:p>
    <w:p w14:paraId="1879B4BC" w14:textId="77777777" w:rsidR="00934F94" w:rsidRPr="00191705" w:rsidRDefault="00934F94" w:rsidP="00934F94">
      <w:pPr>
        <w:pStyle w:val="Prrafodelista"/>
        <w:spacing w:after="0" w:line="240" w:lineRule="auto"/>
        <w:ind w:left="567"/>
        <w:jc w:val="both"/>
        <w:rPr>
          <w:rFonts w:ascii="Arial" w:hAnsi="Arial" w:cs="Arial"/>
        </w:rPr>
      </w:pPr>
      <w:r w:rsidRPr="00191705">
        <w:rPr>
          <w:rFonts w:ascii="Arial" w:hAnsi="Arial" w:cs="Aria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r>
        <w:rPr>
          <w:rFonts w:ascii="Arial" w:hAnsi="Arial" w:cs="Arial"/>
        </w:rPr>
        <w:t>.</w:t>
      </w:r>
    </w:p>
    <w:p w14:paraId="101749FF" w14:textId="77777777" w:rsidR="00934F94" w:rsidRPr="00191705" w:rsidRDefault="00934F94" w:rsidP="00934F94">
      <w:pPr>
        <w:pStyle w:val="Prrafodelista"/>
        <w:spacing w:after="0" w:line="240" w:lineRule="auto"/>
        <w:ind w:left="567"/>
        <w:jc w:val="both"/>
        <w:rPr>
          <w:rFonts w:ascii="Arial" w:hAnsi="Arial" w:cs="Arial"/>
        </w:rPr>
      </w:pPr>
    </w:p>
    <w:p w14:paraId="687E69DE" w14:textId="77777777" w:rsidR="00934F94" w:rsidRPr="004F20EC" w:rsidRDefault="00934F94" w:rsidP="00934F94">
      <w:pPr>
        <w:pStyle w:val="Prrafodelista"/>
        <w:spacing w:after="0" w:line="240" w:lineRule="auto"/>
        <w:ind w:left="567"/>
        <w:jc w:val="both"/>
        <w:rPr>
          <w:rFonts w:ascii="Arial" w:hAnsi="Arial" w:cs="Arial"/>
        </w:rPr>
      </w:pPr>
      <w:r w:rsidRPr="00191705">
        <w:rPr>
          <w:rFonts w:ascii="Arial" w:hAnsi="Arial" w:cs="Arial"/>
        </w:rPr>
        <w:t>De requerirse un plazo mayor, el comité debe informar a la dependencia encargada de las contrataciones del OBAC las razones de tal decisión. En caso de contrataciones a cargo de la ACFFAA, el comité deberá informar a la Dirección de Procesos de Compras las razones de la referida ampliación.</w:t>
      </w:r>
    </w:p>
    <w:p w14:paraId="54B04642" w14:textId="77777777" w:rsidR="00934F94" w:rsidRPr="004F20EC" w:rsidRDefault="00934F94" w:rsidP="00934F94">
      <w:pPr>
        <w:spacing w:after="0" w:line="240" w:lineRule="auto"/>
        <w:jc w:val="both"/>
        <w:rPr>
          <w:rFonts w:ascii="Arial" w:hAnsi="Arial" w:cs="Arial"/>
          <w:color w:val="0000FF"/>
        </w:rPr>
      </w:pPr>
    </w:p>
    <w:p w14:paraId="09843F4D"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PRÓRROGAS Y POSTERGACIONES</w:t>
      </w:r>
    </w:p>
    <w:p w14:paraId="317D20F9" w14:textId="77777777" w:rsidR="00934F94" w:rsidRPr="004F20EC" w:rsidRDefault="00934F94" w:rsidP="00934F94">
      <w:pPr>
        <w:pStyle w:val="WW-Textosinformato"/>
        <w:widowControl w:val="0"/>
        <w:contextualSpacing/>
        <w:jc w:val="both"/>
        <w:rPr>
          <w:rFonts w:ascii="Arial" w:eastAsia="Batang" w:hAnsi="Arial" w:cs="Arial"/>
          <w:color w:val="000000"/>
          <w:sz w:val="22"/>
          <w:lang w:eastAsia="es-PE"/>
        </w:rPr>
      </w:pPr>
    </w:p>
    <w:p w14:paraId="2866CC8C"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La prórroga o postergación de las etapas de un procedimiento de selección se determina por acuerdo del COMITÉ, mediante acta debidamente </w:t>
      </w:r>
      <w:r>
        <w:rPr>
          <w:rFonts w:ascii="Arial" w:hAnsi="Arial" w:cs="Arial"/>
        </w:rPr>
        <w:t>motivada</w:t>
      </w:r>
      <w:r w:rsidRPr="004F20EC">
        <w:rPr>
          <w:rFonts w:ascii="Arial" w:hAnsi="Arial" w:cs="Arial"/>
        </w:rPr>
        <w:t xml:space="preserve">, informando de ello a todos los participantes, por </w:t>
      </w:r>
      <w:r>
        <w:rPr>
          <w:rFonts w:ascii="Arial" w:hAnsi="Arial" w:cs="Arial"/>
        </w:rPr>
        <w:t>la misma vía</w:t>
      </w:r>
      <w:r w:rsidRPr="004F20EC">
        <w:rPr>
          <w:rFonts w:ascii="Arial" w:hAnsi="Arial" w:cs="Arial"/>
        </w:rPr>
        <w:t xml:space="preserve"> por</w:t>
      </w:r>
      <w:r>
        <w:rPr>
          <w:rFonts w:ascii="Arial" w:hAnsi="Arial" w:cs="Arial"/>
        </w:rPr>
        <w:t xml:space="preserve"> la</w:t>
      </w:r>
      <w:r w:rsidRPr="004F20EC">
        <w:rPr>
          <w:rFonts w:ascii="Arial" w:hAnsi="Arial" w:cs="Arial"/>
        </w:rPr>
        <w:t xml:space="preserve"> que fueron invitados. </w:t>
      </w:r>
    </w:p>
    <w:p w14:paraId="0AC1D368"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48D7E744"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CULMINACIÓN DE LOS PROCEDIMIENTOS DE SELECCIÓN</w:t>
      </w:r>
    </w:p>
    <w:p w14:paraId="1DCFF52B" w14:textId="77777777" w:rsidR="00934F94" w:rsidRPr="004F20EC" w:rsidRDefault="00934F94" w:rsidP="00934F94">
      <w:pPr>
        <w:pStyle w:val="Prrafodelista"/>
        <w:spacing w:after="0" w:line="240" w:lineRule="auto"/>
        <w:ind w:left="567"/>
        <w:jc w:val="both"/>
        <w:rPr>
          <w:rFonts w:ascii="Arial" w:hAnsi="Arial" w:cs="Arial"/>
        </w:rPr>
      </w:pPr>
    </w:p>
    <w:p w14:paraId="4DFD47D0"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Los procedimientos de selección culminan cuando se produce alguno de los siguientes eventos: </w:t>
      </w:r>
    </w:p>
    <w:p w14:paraId="08B8E490" w14:textId="77777777" w:rsidR="00934F94" w:rsidRPr="004F20EC" w:rsidRDefault="00934F94" w:rsidP="00934F94">
      <w:pPr>
        <w:pStyle w:val="Prrafodelista"/>
        <w:spacing w:after="0" w:line="240" w:lineRule="auto"/>
        <w:ind w:left="426"/>
        <w:jc w:val="both"/>
        <w:rPr>
          <w:rFonts w:ascii="Arial" w:hAnsi="Arial" w:cs="Arial"/>
          <w:color w:val="0000FF"/>
        </w:rPr>
      </w:pPr>
    </w:p>
    <w:p w14:paraId="38250E4D" w14:textId="77777777" w:rsidR="00934F94" w:rsidRDefault="00934F94" w:rsidP="00934F94">
      <w:pPr>
        <w:pStyle w:val="Prrafodelista"/>
        <w:numPr>
          <w:ilvl w:val="0"/>
          <w:numId w:val="57"/>
        </w:numPr>
        <w:ind w:left="938"/>
        <w:rPr>
          <w:rFonts w:ascii="Arial" w:hAnsi="Arial" w:cs="Arial"/>
        </w:rPr>
      </w:pPr>
      <w:r w:rsidRPr="0066015D">
        <w:rPr>
          <w:rFonts w:ascii="Arial" w:hAnsi="Arial" w:cs="Arial"/>
        </w:rPr>
        <w:lastRenderedPageBreak/>
        <w:t xml:space="preserve">Se perfecciona el contrato. </w:t>
      </w:r>
    </w:p>
    <w:p w14:paraId="00A27D56" w14:textId="77777777" w:rsidR="00934F94" w:rsidRDefault="00934F94" w:rsidP="00934F94">
      <w:pPr>
        <w:pStyle w:val="Prrafodelista"/>
        <w:numPr>
          <w:ilvl w:val="0"/>
          <w:numId w:val="57"/>
        </w:numPr>
        <w:ind w:left="938"/>
        <w:rPr>
          <w:rFonts w:ascii="Arial" w:hAnsi="Arial" w:cs="Arial"/>
        </w:rPr>
      </w:pPr>
      <w:r w:rsidRPr="0066015D">
        <w:rPr>
          <w:rFonts w:ascii="Arial" w:hAnsi="Arial" w:cs="Arial"/>
        </w:rPr>
        <w:t xml:space="preserve">Se cancela el procedimiento de selección. </w:t>
      </w:r>
    </w:p>
    <w:p w14:paraId="74AF0C27" w14:textId="77777777" w:rsidR="00934F94" w:rsidRDefault="00934F94" w:rsidP="00934F94">
      <w:pPr>
        <w:pStyle w:val="Prrafodelista"/>
        <w:numPr>
          <w:ilvl w:val="0"/>
          <w:numId w:val="57"/>
        </w:numPr>
        <w:ind w:left="938"/>
        <w:rPr>
          <w:rFonts w:ascii="Arial" w:hAnsi="Arial" w:cs="Arial"/>
        </w:rPr>
      </w:pPr>
      <w:r w:rsidRPr="0066015D">
        <w:rPr>
          <w:rFonts w:ascii="Arial" w:hAnsi="Arial" w:cs="Arial"/>
        </w:rPr>
        <w:t xml:space="preserve">Se deja sin efecto el otorgamiento de la buena pro </w:t>
      </w:r>
      <w:r w:rsidRPr="00122A25">
        <w:rPr>
          <w:rFonts w:ascii="Arial" w:hAnsi="Arial" w:cs="Arial"/>
        </w:rPr>
        <w:t xml:space="preserve">por causa imputable a la Entidad, según lo establecido en el literal </w:t>
      </w:r>
      <w:r>
        <w:rPr>
          <w:rFonts w:ascii="Arial" w:hAnsi="Arial" w:cs="Arial"/>
        </w:rPr>
        <w:t>j</w:t>
      </w:r>
      <w:r w:rsidRPr="00122A25">
        <w:rPr>
          <w:rFonts w:ascii="Arial" w:hAnsi="Arial" w:cs="Arial"/>
        </w:rPr>
        <w:t>.,</w:t>
      </w:r>
      <w:r w:rsidRPr="00F4365E">
        <w:rPr>
          <w:rFonts w:ascii="Arial" w:hAnsi="Arial" w:cs="Arial"/>
        </w:rPr>
        <w:t xml:space="preserve"> del numeral 1, del capítulo V</w:t>
      </w:r>
      <w:r>
        <w:rPr>
          <w:rFonts w:ascii="Arial" w:hAnsi="Arial" w:cs="Arial"/>
        </w:rPr>
        <w:t>, del Manual.</w:t>
      </w:r>
      <w:r w:rsidRPr="00F4365E">
        <w:rPr>
          <w:rFonts w:ascii="Arial" w:hAnsi="Arial" w:cs="Arial"/>
        </w:rPr>
        <w:t xml:space="preserve"> </w:t>
      </w:r>
    </w:p>
    <w:p w14:paraId="7A72320C" w14:textId="77777777" w:rsidR="00934F94" w:rsidRDefault="00934F94" w:rsidP="00934F94">
      <w:pPr>
        <w:pStyle w:val="Prrafodelista"/>
        <w:numPr>
          <w:ilvl w:val="0"/>
          <w:numId w:val="57"/>
        </w:numPr>
        <w:ind w:left="938"/>
        <w:rPr>
          <w:b/>
          <w:szCs w:val="22"/>
          <w:lang w:val="es-ES_tradnl"/>
        </w:rPr>
      </w:pPr>
      <w:r w:rsidRPr="009E5E52">
        <w:rPr>
          <w:rFonts w:ascii="Arial" w:hAnsi="Arial" w:cs="Arial"/>
        </w:rPr>
        <w:t xml:space="preserve">No se suscriba el contrato por los supuestos establecidos en el literal </w:t>
      </w:r>
      <w:r>
        <w:rPr>
          <w:rFonts w:ascii="Arial" w:hAnsi="Arial" w:cs="Arial"/>
        </w:rPr>
        <w:t>a</w:t>
      </w:r>
      <w:r w:rsidRPr="009E5E52">
        <w:rPr>
          <w:rFonts w:ascii="Arial" w:hAnsi="Arial" w:cs="Arial"/>
        </w:rPr>
        <w:t>., del numeral 1, del capítulo V</w:t>
      </w:r>
      <w:r>
        <w:rPr>
          <w:rFonts w:ascii="Arial" w:hAnsi="Arial" w:cs="Arial"/>
        </w:rPr>
        <w:t>, del Manual.</w:t>
      </w:r>
    </w:p>
    <w:p w14:paraId="09F6E1BC"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CANCELACIÓN DEL PROCEDIMIENTO DE SELECCIÓN </w:t>
      </w:r>
    </w:p>
    <w:p w14:paraId="5F3EA803"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01C05635" w14:textId="77777777" w:rsidR="00934F94" w:rsidRPr="00191705"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 xml:space="preserve">En cualquier estado del procedimiento de selección y hasta antes del otorgamiento de la buena pro, éste se podrá cancelar, por razones de fuerza mayor o caso fortuito, cuando desaparezca la necesidad de contratar, o cuando persistiendo la necesidad, el presupuesto asignado tenga que destinarse a otros propósitos declarados expresamente. </w:t>
      </w:r>
    </w:p>
    <w:p w14:paraId="4AB7DDEF" w14:textId="77777777" w:rsidR="00934F94" w:rsidRPr="00191705" w:rsidRDefault="00934F94" w:rsidP="00934F94">
      <w:pPr>
        <w:pStyle w:val="Prrafodelista"/>
        <w:tabs>
          <w:tab w:val="left" w:pos="567"/>
        </w:tabs>
        <w:spacing w:after="0" w:line="240" w:lineRule="auto"/>
        <w:ind w:left="567"/>
        <w:jc w:val="both"/>
        <w:rPr>
          <w:rFonts w:ascii="Arial" w:hAnsi="Arial" w:cs="Arial"/>
        </w:rPr>
      </w:pPr>
    </w:p>
    <w:p w14:paraId="0AC9F9E3" w14:textId="77777777" w:rsidR="00934F94" w:rsidRPr="00191705"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 xml:space="preserve">La cancelación implica la imposibilidad de convocar el mismo objeto contractual durante el ejercicio presupuestal, salvo que la causal de la cancelación sea la falta de presupuesto. </w:t>
      </w:r>
    </w:p>
    <w:p w14:paraId="01843EB4" w14:textId="77777777" w:rsidR="00934F94"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 xml:space="preserve">Cuando el área usuaria del OBAC requiera la cancelación del procedimiento de selección, debe comunicar dicha decisión, a través de su dependencia encargada de las contrataciones, al día siguiente al comité; éste a su vez, debe comunicar dicha decisión a todos los participantes, dentro del día siguiente de recibida la comunicación. </w:t>
      </w:r>
    </w:p>
    <w:p w14:paraId="49662C92" w14:textId="77777777" w:rsidR="00934F94" w:rsidRDefault="00934F94" w:rsidP="00934F94">
      <w:pPr>
        <w:pStyle w:val="Prrafodelista"/>
        <w:tabs>
          <w:tab w:val="left" w:pos="567"/>
        </w:tabs>
        <w:spacing w:after="0" w:line="240" w:lineRule="auto"/>
        <w:ind w:left="567"/>
        <w:jc w:val="both"/>
        <w:rPr>
          <w:rFonts w:ascii="Arial" w:hAnsi="Arial" w:cs="Arial"/>
        </w:rPr>
      </w:pPr>
    </w:p>
    <w:p w14:paraId="6FC8CB2F" w14:textId="77777777" w:rsidR="00934F94"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En caso de contrataciones a cargo de los OBAC, la formalización de la cancelación del procedimiento deberá realizarse mediante Resolución debidamente sustentada, emitida por la autoridad que aprobó el expediente de contratación.</w:t>
      </w:r>
    </w:p>
    <w:p w14:paraId="0527AFD5" w14:textId="77777777" w:rsidR="00934F94" w:rsidRDefault="00934F94" w:rsidP="00934F94">
      <w:pPr>
        <w:pStyle w:val="Prrafodelista"/>
        <w:tabs>
          <w:tab w:val="left" w:pos="567"/>
        </w:tabs>
        <w:spacing w:after="0" w:line="240" w:lineRule="auto"/>
        <w:ind w:left="567"/>
        <w:jc w:val="both"/>
        <w:rPr>
          <w:rFonts w:ascii="Arial" w:hAnsi="Arial" w:cs="Arial"/>
        </w:rPr>
      </w:pPr>
    </w:p>
    <w:p w14:paraId="5E912544" w14:textId="77777777" w:rsidR="00934F94" w:rsidRPr="00191705"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En caso de contrataciones a cargo de la ACFFAA, la cancelación se aprueba mediante Resolución Jefatural o por el funcionario a quien se hubiera delegado dicha facultad. En caso de adjudicaciones parciales, de no existir persistencia de la necesidad respecto del ítem o ítems declarados desiertos, se procederá con su cancelación.</w:t>
      </w:r>
    </w:p>
    <w:p w14:paraId="014F85F6" w14:textId="77777777" w:rsidR="00934F94" w:rsidRDefault="00934F94" w:rsidP="00934F94">
      <w:pPr>
        <w:pStyle w:val="Prrafodelista"/>
        <w:spacing w:after="0" w:line="240" w:lineRule="auto"/>
        <w:jc w:val="both"/>
      </w:pPr>
    </w:p>
    <w:p w14:paraId="62D2E331"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DECLARACIÓN DEL DESIERTO</w:t>
      </w:r>
    </w:p>
    <w:p w14:paraId="4F62AAD0" w14:textId="77777777" w:rsidR="00934F94" w:rsidRPr="004F20EC" w:rsidRDefault="00934F94" w:rsidP="00934F94">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173FD4F7" w14:textId="77777777" w:rsidR="00934F94" w:rsidRPr="00191705" w:rsidRDefault="00934F94" w:rsidP="00934F94">
      <w:pPr>
        <w:pStyle w:val="Prrafodelista"/>
        <w:spacing w:after="0" w:line="240" w:lineRule="auto"/>
        <w:ind w:left="567"/>
        <w:jc w:val="both"/>
        <w:rPr>
          <w:rFonts w:ascii="Arial" w:hAnsi="Arial" w:cs="Arial"/>
          <w:color w:val="auto"/>
        </w:rPr>
      </w:pPr>
      <w:r w:rsidRPr="00191705">
        <w:rPr>
          <w:rFonts w:ascii="Arial" w:hAnsi="Arial" w:cs="Arial"/>
          <w:color w:val="auto"/>
        </w:rPr>
        <w:t>El procedimiento de selección se declara desierto cuando no se recibieron ofertas o cuando no exista ninguna oferta admitida o válida; y parcialmente desierto, cuando, en alguno de los ítems convocados, no se haya presentado o no quede oferta admitida o válida.</w:t>
      </w:r>
    </w:p>
    <w:p w14:paraId="06D9D4B0" w14:textId="77777777" w:rsidR="00934F94" w:rsidRPr="00191705" w:rsidRDefault="00934F94" w:rsidP="00934F94">
      <w:pPr>
        <w:pStyle w:val="Prrafodelista"/>
        <w:spacing w:after="0" w:line="240" w:lineRule="auto"/>
        <w:ind w:left="567"/>
        <w:jc w:val="both"/>
        <w:rPr>
          <w:rFonts w:ascii="Arial" w:hAnsi="Arial" w:cs="Arial"/>
          <w:color w:val="auto"/>
        </w:rPr>
      </w:pPr>
    </w:p>
    <w:p w14:paraId="6DC105F4" w14:textId="77777777" w:rsidR="00934F94" w:rsidRPr="00191705" w:rsidRDefault="00934F94" w:rsidP="00934F94">
      <w:pPr>
        <w:pStyle w:val="Prrafodelista"/>
        <w:spacing w:after="0" w:line="240" w:lineRule="auto"/>
        <w:ind w:left="567"/>
        <w:jc w:val="both"/>
        <w:rPr>
          <w:rFonts w:ascii="Arial" w:hAnsi="Arial" w:cs="Arial"/>
          <w:color w:val="auto"/>
        </w:rPr>
      </w:pPr>
      <w:r w:rsidRPr="00191705">
        <w:rPr>
          <w:rFonts w:ascii="Arial" w:hAnsi="Arial" w:cs="Arial"/>
          <w:color w:val="auto"/>
        </w:rPr>
        <w:t>El comité comunica a los participantes la declaratoria de desierto mediante SIGCO o correo electrónico, según corresponda.</w:t>
      </w:r>
    </w:p>
    <w:p w14:paraId="210E4D51" w14:textId="77777777" w:rsidR="00934F94" w:rsidRPr="004F20EC" w:rsidRDefault="00934F94" w:rsidP="00934F94">
      <w:pPr>
        <w:pStyle w:val="Prrafodelista"/>
        <w:tabs>
          <w:tab w:val="left" w:pos="567"/>
        </w:tabs>
        <w:spacing w:after="0" w:line="240" w:lineRule="auto"/>
        <w:ind w:left="567"/>
        <w:jc w:val="both"/>
        <w:rPr>
          <w:b/>
          <w:color w:val="000000" w:themeColor="text1"/>
          <w:szCs w:val="22"/>
        </w:rPr>
      </w:pPr>
    </w:p>
    <w:p w14:paraId="3CB8D0A7"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NULIDAD DEL PROCEDIMIENTO</w:t>
      </w:r>
    </w:p>
    <w:p w14:paraId="1929614D" w14:textId="77777777" w:rsidR="00934F94" w:rsidRPr="004F20EC" w:rsidRDefault="00934F94" w:rsidP="00934F94">
      <w:pPr>
        <w:pStyle w:val="Prrafodelista"/>
        <w:autoSpaceDE w:val="0"/>
        <w:autoSpaceDN w:val="0"/>
        <w:adjustRightInd w:val="0"/>
        <w:spacing w:after="0" w:line="240" w:lineRule="auto"/>
        <w:ind w:left="426"/>
        <w:jc w:val="both"/>
        <w:rPr>
          <w:rFonts w:ascii="Arial" w:hAnsi="Arial" w:cs="Arial"/>
          <w:b/>
          <w:color w:val="2F5496"/>
          <w:szCs w:val="22"/>
        </w:rPr>
      </w:pPr>
    </w:p>
    <w:p w14:paraId="63867726" w14:textId="77777777" w:rsidR="00934F94" w:rsidRDefault="00934F94" w:rsidP="00934F94">
      <w:pPr>
        <w:pStyle w:val="Prrafodelista"/>
        <w:spacing w:after="0" w:line="240" w:lineRule="auto"/>
        <w:ind w:left="567"/>
        <w:jc w:val="both"/>
      </w:pPr>
      <w:r w:rsidRPr="00191705">
        <w:rPr>
          <w:rFonts w:ascii="Arial" w:hAnsi="Arial" w:cs="Arial"/>
          <w:color w:val="auto"/>
        </w:rPr>
        <w:t>El Titular del OBAC como máxima autoridad administrativa, declara de oficio la nulidad del procedimiento de selección, hasta antes de la suscripción del contrato, en los siguientes supuestos:</w:t>
      </w:r>
      <w:r>
        <w:t xml:space="preserve"> </w:t>
      </w:r>
    </w:p>
    <w:p w14:paraId="3895E524" w14:textId="77777777" w:rsidR="00934F94" w:rsidRDefault="00934F94" w:rsidP="00934F94">
      <w:pPr>
        <w:pStyle w:val="Prrafodelista"/>
        <w:spacing w:after="0" w:line="240" w:lineRule="auto"/>
        <w:ind w:left="567"/>
        <w:jc w:val="both"/>
      </w:pPr>
    </w:p>
    <w:p w14:paraId="698464FA"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 xml:space="preserve">Cuando hayan sido dictados por órgano incompetente. </w:t>
      </w:r>
    </w:p>
    <w:p w14:paraId="1722AEED"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lastRenderedPageBreak/>
        <w:t xml:space="preserve">Cuando contravengan las normas legales. </w:t>
      </w:r>
    </w:p>
    <w:p w14:paraId="289D875A"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Cuando contengan un imposible jurídico.</w:t>
      </w:r>
    </w:p>
    <w:p w14:paraId="3E5E4596"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Cuando prescindan de las normas esenciales del procedimiento.</w:t>
      </w:r>
    </w:p>
    <w:p w14:paraId="41A066AE"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 xml:space="preserve">Cuando prescindan de la forma prescrita por la normativa aplicable, solo cuando esta sea insubsanable. </w:t>
      </w:r>
    </w:p>
    <w:p w14:paraId="418FFD39" w14:textId="77777777" w:rsidR="00934F94" w:rsidRDefault="00934F94" w:rsidP="00934F94">
      <w:pPr>
        <w:pStyle w:val="Prrafodelista"/>
        <w:spacing w:after="0" w:line="240" w:lineRule="auto"/>
        <w:ind w:left="567"/>
        <w:jc w:val="both"/>
        <w:rPr>
          <w:rFonts w:ascii="Arial" w:hAnsi="Arial" w:cs="Arial"/>
          <w:color w:val="auto"/>
        </w:rPr>
      </w:pPr>
    </w:p>
    <w:p w14:paraId="4BF24FA5" w14:textId="77777777"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 xml:space="preserve">Debiendo expresar en la resolución que se expida, la etapa a la cual se </w:t>
      </w:r>
      <w:r w:rsidRPr="00191705">
        <w:rPr>
          <w:rFonts w:ascii="Arial" w:hAnsi="Arial" w:cs="Arial"/>
          <w:color w:val="auto"/>
        </w:rPr>
        <w:t>retrotraerá</w:t>
      </w:r>
      <w:r w:rsidRPr="001B57CC">
        <w:rPr>
          <w:rFonts w:ascii="Arial" w:hAnsi="Arial" w:cs="Arial"/>
        </w:rPr>
        <w:t xml:space="preserve"> el procedimiento de selección, para lo cual será de aplicación el Texto Único Ordenado de la Ley Nº 27444, Ley de Procedimiento Administrativo General, en lo referente a la nulidad de los actos administrativos. </w:t>
      </w:r>
    </w:p>
    <w:p w14:paraId="29E641E9" w14:textId="77777777" w:rsidR="00934F94" w:rsidRDefault="00934F94" w:rsidP="00934F94">
      <w:pPr>
        <w:pStyle w:val="Prrafodelista"/>
        <w:spacing w:after="0" w:line="240" w:lineRule="auto"/>
        <w:ind w:left="567"/>
        <w:jc w:val="both"/>
        <w:rPr>
          <w:rFonts w:ascii="Arial" w:hAnsi="Arial" w:cs="Arial"/>
          <w:color w:val="auto"/>
        </w:rPr>
      </w:pPr>
      <w:r w:rsidRPr="00BE20C6">
        <w:rPr>
          <w:rFonts w:ascii="Arial" w:hAnsi="Arial" w:cs="Arial"/>
          <w:color w:val="auto"/>
        </w:rPr>
        <w:t xml:space="preserve"> </w:t>
      </w:r>
    </w:p>
    <w:p w14:paraId="017B60BD" w14:textId="17ACBD3A"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 xml:space="preserve">Por </w:t>
      </w:r>
      <w:r w:rsidRPr="00191705">
        <w:rPr>
          <w:rFonts w:ascii="Arial" w:hAnsi="Arial" w:cs="Arial"/>
          <w:color w:val="auto"/>
        </w:rPr>
        <w:t>los</w:t>
      </w:r>
      <w:r w:rsidRPr="001B57CC">
        <w:rPr>
          <w:rFonts w:ascii="Arial" w:hAnsi="Arial" w:cs="Arial"/>
        </w:rPr>
        <w:t xml:space="preserve"> mismos supuestos</w:t>
      </w:r>
      <w:r w:rsidR="00652A43">
        <w:rPr>
          <w:rFonts w:ascii="Arial" w:hAnsi="Arial" w:cs="Arial"/>
        </w:rPr>
        <w:t>,</w:t>
      </w:r>
      <w:r w:rsidRPr="001B57CC">
        <w:rPr>
          <w:rFonts w:ascii="Arial" w:hAnsi="Arial" w:cs="Arial"/>
        </w:rPr>
        <w:t xml:space="preserve"> el Jefe de la ACFFAA declara de oficio la nulidad del procedimiento cuando se traten de contrataciones a cargo de la ACFFAA. </w:t>
      </w:r>
    </w:p>
    <w:p w14:paraId="753AE502" w14:textId="77777777" w:rsidR="00934F94" w:rsidRPr="001B57CC" w:rsidRDefault="00934F94" w:rsidP="00934F94">
      <w:pPr>
        <w:pStyle w:val="Prrafodelista"/>
        <w:spacing w:after="0" w:line="240" w:lineRule="auto"/>
        <w:ind w:left="709"/>
        <w:jc w:val="both"/>
        <w:rPr>
          <w:rFonts w:ascii="Arial" w:hAnsi="Arial" w:cs="Arial"/>
        </w:rPr>
      </w:pPr>
    </w:p>
    <w:p w14:paraId="6F708053" w14:textId="77777777"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En caso la nulidad haya sido solicitada bajo cualquier modalidad por alguno de los participantes o postores, la misma se sujeta al requisito de admisibilidad de presentación de garantía equivalente al tres por ciento (3%) del valor referencial del procedimiento de selección o del ítem correspondiente. Dicha situación no acarrea la suspensión del procedimiento de selección.</w:t>
      </w:r>
    </w:p>
    <w:p w14:paraId="49F7EC9C" w14:textId="77777777" w:rsidR="00934F94" w:rsidRPr="004F20EC" w:rsidRDefault="00934F94" w:rsidP="00934F94">
      <w:pPr>
        <w:spacing w:after="0" w:line="240" w:lineRule="auto"/>
        <w:rPr>
          <w:rFonts w:ascii="Arial" w:hAnsi="Arial" w:cs="Arial"/>
          <w:szCs w:val="22"/>
          <w:lang w:val="es-ES_tradnl"/>
        </w:rPr>
      </w:pPr>
    </w:p>
    <w:p w14:paraId="5D12C5A2" w14:textId="77777777" w:rsidR="002C1914" w:rsidRDefault="002C1914" w:rsidP="002C1914">
      <w:pPr>
        <w:pStyle w:val="Prrafodelista"/>
        <w:spacing w:after="0" w:line="240" w:lineRule="auto"/>
        <w:ind w:left="567"/>
        <w:jc w:val="both"/>
        <w:rPr>
          <w:rFonts w:ascii="Arial" w:hAnsi="Arial" w:cs="Arial"/>
          <w:color w:val="auto"/>
        </w:rPr>
      </w:pPr>
    </w:p>
    <w:p w14:paraId="34C2D731" w14:textId="60896D03" w:rsidR="00934F94" w:rsidRDefault="00934F94" w:rsidP="006F48D3">
      <w:pPr>
        <w:spacing w:after="0" w:line="240" w:lineRule="auto"/>
        <w:rPr>
          <w:rFonts w:ascii="Arial" w:hAnsi="Arial" w:cs="Arial"/>
          <w:szCs w:val="22"/>
          <w:lang w:val="es-ES_tradnl"/>
        </w:rPr>
      </w:pPr>
    </w:p>
    <w:p w14:paraId="191543BF" w14:textId="77777777" w:rsidR="00934F94" w:rsidRPr="00934F94" w:rsidRDefault="00934F94" w:rsidP="001E249A">
      <w:pPr>
        <w:rPr>
          <w:rFonts w:ascii="Arial" w:hAnsi="Arial" w:cs="Arial"/>
          <w:szCs w:val="22"/>
          <w:lang w:val="es-ES_tradnl"/>
        </w:rPr>
      </w:pPr>
    </w:p>
    <w:p w14:paraId="7E627F7C" w14:textId="77777777" w:rsidR="00934F94" w:rsidRPr="00934F94" w:rsidRDefault="00934F94" w:rsidP="001E249A">
      <w:pPr>
        <w:rPr>
          <w:rFonts w:ascii="Arial" w:hAnsi="Arial" w:cs="Arial"/>
          <w:szCs w:val="22"/>
          <w:lang w:val="es-ES_tradnl"/>
        </w:rPr>
      </w:pPr>
    </w:p>
    <w:p w14:paraId="5AAC36A6" w14:textId="77777777" w:rsidR="00934F94" w:rsidRPr="00934F94" w:rsidRDefault="00934F94" w:rsidP="001E249A">
      <w:pPr>
        <w:rPr>
          <w:rFonts w:ascii="Arial" w:hAnsi="Arial" w:cs="Arial"/>
          <w:szCs w:val="22"/>
          <w:lang w:val="es-ES_tradnl"/>
        </w:rPr>
      </w:pPr>
    </w:p>
    <w:p w14:paraId="33C74EF7" w14:textId="77777777" w:rsidR="00934F94" w:rsidRPr="00934F94" w:rsidRDefault="00934F94" w:rsidP="001E249A">
      <w:pPr>
        <w:rPr>
          <w:rFonts w:ascii="Arial" w:hAnsi="Arial" w:cs="Arial"/>
          <w:szCs w:val="22"/>
          <w:lang w:val="es-ES_tradnl"/>
        </w:rPr>
      </w:pPr>
    </w:p>
    <w:p w14:paraId="5D184823" w14:textId="77777777" w:rsidR="00934F94" w:rsidRPr="00934F94" w:rsidRDefault="00934F94" w:rsidP="001E249A">
      <w:pPr>
        <w:rPr>
          <w:rFonts w:ascii="Arial" w:hAnsi="Arial" w:cs="Arial"/>
          <w:szCs w:val="22"/>
          <w:lang w:val="es-ES_tradnl"/>
        </w:rPr>
      </w:pPr>
    </w:p>
    <w:p w14:paraId="60AAE30B" w14:textId="77777777" w:rsidR="00934F94" w:rsidRPr="00934F94" w:rsidRDefault="00934F94" w:rsidP="001E249A">
      <w:pPr>
        <w:rPr>
          <w:rFonts w:ascii="Arial" w:hAnsi="Arial" w:cs="Arial"/>
          <w:szCs w:val="22"/>
          <w:lang w:val="es-ES_tradnl"/>
        </w:rPr>
      </w:pPr>
    </w:p>
    <w:p w14:paraId="05B782C5" w14:textId="77777777" w:rsidR="00934F94" w:rsidRPr="00934F94" w:rsidRDefault="00934F94" w:rsidP="001E249A">
      <w:pPr>
        <w:rPr>
          <w:rFonts w:ascii="Arial" w:hAnsi="Arial" w:cs="Arial"/>
          <w:szCs w:val="22"/>
          <w:lang w:val="es-ES_tradnl"/>
        </w:rPr>
      </w:pPr>
    </w:p>
    <w:p w14:paraId="31357DD6" w14:textId="77777777" w:rsidR="00934F94" w:rsidRPr="00934F94" w:rsidRDefault="00934F94" w:rsidP="001E249A">
      <w:pPr>
        <w:rPr>
          <w:rFonts w:ascii="Arial" w:hAnsi="Arial" w:cs="Arial"/>
          <w:szCs w:val="22"/>
          <w:lang w:val="es-ES_tradnl"/>
        </w:rPr>
      </w:pPr>
    </w:p>
    <w:p w14:paraId="07EC71D3" w14:textId="77777777" w:rsidR="00934F94" w:rsidRPr="00934F94" w:rsidRDefault="00934F94" w:rsidP="001E249A">
      <w:pPr>
        <w:rPr>
          <w:rFonts w:ascii="Arial" w:hAnsi="Arial" w:cs="Arial"/>
          <w:szCs w:val="22"/>
          <w:lang w:val="es-ES_tradnl"/>
        </w:rPr>
      </w:pPr>
    </w:p>
    <w:p w14:paraId="2363DDF1" w14:textId="77777777" w:rsidR="00934F94" w:rsidRPr="00934F94" w:rsidRDefault="00934F94" w:rsidP="001E249A">
      <w:pPr>
        <w:rPr>
          <w:rFonts w:ascii="Arial" w:hAnsi="Arial" w:cs="Arial"/>
          <w:szCs w:val="22"/>
          <w:lang w:val="es-ES_tradnl"/>
        </w:rPr>
      </w:pPr>
    </w:p>
    <w:p w14:paraId="233E7AC0" w14:textId="77777777" w:rsidR="00934F94" w:rsidRPr="00934F94" w:rsidRDefault="00934F94" w:rsidP="001E249A">
      <w:pPr>
        <w:rPr>
          <w:rFonts w:ascii="Arial" w:hAnsi="Arial" w:cs="Arial"/>
          <w:szCs w:val="22"/>
          <w:lang w:val="es-ES_tradnl"/>
        </w:rPr>
      </w:pPr>
    </w:p>
    <w:p w14:paraId="74223765" w14:textId="77777777" w:rsidR="00934F94" w:rsidRPr="00934F94" w:rsidRDefault="00934F94" w:rsidP="001E249A">
      <w:pPr>
        <w:rPr>
          <w:rFonts w:ascii="Arial" w:hAnsi="Arial" w:cs="Arial"/>
          <w:szCs w:val="22"/>
          <w:lang w:val="es-ES_tradnl"/>
        </w:rPr>
      </w:pPr>
    </w:p>
    <w:p w14:paraId="18709408" w14:textId="77777777" w:rsidR="00934F94" w:rsidRPr="00934F94" w:rsidRDefault="00934F94" w:rsidP="001E249A">
      <w:pPr>
        <w:rPr>
          <w:rFonts w:ascii="Arial" w:hAnsi="Arial" w:cs="Arial"/>
          <w:szCs w:val="22"/>
          <w:lang w:val="es-ES_tradnl"/>
        </w:rPr>
      </w:pPr>
    </w:p>
    <w:p w14:paraId="3BA9041B" w14:textId="77777777" w:rsidR="00934F94" w:rsidRPr="00934F94" w:rsidRDefault="00934F94" w:rsidP="001E249A">
      <w:pPr>
        <w:rPr>
          <w:rFonts w:ascii="Arial" w:hAnsi="Arial" w:cs="Arial"/>
          <w:szCs w:val="22"/>
          <w:lang w:val="es-ES_tradnl"/>
        </w:rPr>
      </w:pPr>
    </w:p>
    <w:p w14:paraId="0E81A062" w14:textId="77777777" w:rsidR="00934F94" w:rsidRPr="00934F94" w:rsidRDefault="00934F94" w:rsidP="001E249A">
      <w:pPr>
        <w:rPr>
          <w:rFonts w:ascii="Arial" w:hAnsi="Arial" w:cs="Arial"/>
          <w:szCs w:val="22"/>
          <w:lang w:val="es-ES_tradnl"/>
        </w:rPr>
      </w:pPr>
    </w:p>
    <w:p w14:paraId="7E89A62E" w14:textId="77777777" w:rsidR="00934F94" w:rsidRPr="00934F94" w:rsidRDefault="00934F94" w:rsidP="001E249A">
      <w:pPr>
        <w:rPr>
          <w:rFonts w:ascii="Arial" w:hAnsi="Arial" w:cs="Arial"/>
          <w:szCs w:val="22"/>
          <w:lang w:val="es-ES_tradnl"/>
        </w:rPr>
      </w:pPr>
    </w:p>
    <w:p w14:paraId="389B3010" w14:textId="77777777" w:rsidR="00934F94" w:rsidRPr="00934F94" w:rsidRDefault="00934F94" w:rsidP="001E249A">
      <w:pPr>
        <w:rPr>
          <w:rFonts w:ascii="Arial" w:hAnsi="Arial" w:cs="Arial"/>
          <w:szCs w:val="22"/>
          <w:lang w:val="es-ES_tradnl"/>
        </w:rPr>
      </w:pPr>
    </w:p>
    <w:p w14:paraId="07891FE4" w14:textId="77777777" w:rsidR="00934F94" w:rsidRPr="00934F94" w:rsidRDefault="00934F94" w:rsidP="001E249A">
      <w:pPr>
        <w:rPr>
          <w:rFonts w:ascii="Arial" w:hAnsi="Arial" w:cs="Arial"/>
          <w:szCs w:val="22"/>
          <w:lang w:val="es-ES_tradnl"/>
        </w:rPr>
      </w:pPr>
    </w:p>
    <w:p w14:paraId="1327EABA" w14:textId="69139281" w:rsidR="00934F94" w:rsidRDefault="00934F94" w:rsidP="006F48D3">
      <w:pPr>
        <w:spacing w:after="0" w:line="240" w:lineRule="auto"/>
        <w:rPr>
          <w:rFonts w:ascii="Arial" w:hAnsi="Arial" w:cs="Arial"/>
          <w:szCs w:val="22"/>
          <w:lang w:val="es-ES_tradnl"/>
        </w:rPr>
      </w:pPr>
    </w:p>
    <w:p w14:paraId="63D69907" w14:textId="77777777" w:rsidR="00934F94" w:rsidRPr="00934F94" w:rsidRDefault="00934F94" w:rsidP="001E249A">
      <w:pPr>
        <w:rPr>
          <w:rFonts w:ascii="Arial" w:hAnsi="Arial" w:cs="Arial"/>
          <w:szCs w:val="22"/>
          <w:lang w:val="es-ES_tradnl"/>
        </w:rPr>
      </w:pPr>
    </w:p>
    <w:p w14:paraId="2EE8522E" w14:textId="0194B39B" w:rsidR="00934F94" w:rsidRDefault="00934F94" w:rsidP="006F48D3">
      <w:pPr>
        <w:spacing w:after="0" w:line="240" w:lineRule="auto"/>
        <w:rPr>
          <w:rFonts w:ascii="Arial" w:hAnsi="Arial" w:cs="Arial"/>
          <w:szCs w:val="22"/>
          <w:lang w:val="es-ES_tradnl"/>
        </w:rPr>
      </w:pPr>
    </w:p>
    <w:p w14:paraId="40BAF6E2" w14:textId="5E9C58D2" w:rsidR="00934F94" w:rsidRDefault="00934F94" w:rsidP="006F48D3">
      <w:pPr>
        <w:spacing w:after="0" w:line="240" w:lineRule="auto"/>
        <w:rPr>
          <w:rFonts w:ascii="Arial" w:hAnsi="Arial" w:cs="Arial"/>
          <w:szCs w:val="22"/>
          <w:lang w:val="es-ES_tradnl"/>
        </w:rPr>
      </w:pPr>
    </w:p>
    <w:p w14:paraId="079CC2A2" w14:textId="0DBB90A7" w:rsidR="007F6529" w:rsidRDefault="002C1914" w:rsidP="001E249A">
      <w:pPr>
        <w:tabs>
          <w:tab w:val="left" w:pos="1504"/>
        </w:tabs>
        <w:spacing w:after="0" w:line="240" w:lineRule="auto"/>
        <w:rPr>
          <w:rFonts w:ascii="Arial" w:hAnsi="Arial" w:cs="Arial"/>
          <w:szCs w:val="22"/>
          <w:lang w:val="es-ES_tradnl"/>
        </w:rPr>
      </w:pPr>
      <w:r w:rsidRPr="00934F94">
        <w:rPr>
          <w:rFonts w:ascii="Arial" w:hAnsi="Arial" w:cs="Arial"/>
          <w:szCs w:val="22"/>
          <w:lang w:val="es-ES_tradnl"/>
        </w:rPr>
        <w:br w:type="page"/>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7C658148" w14:textId="77777777" w:rsidTr="001E249A">
        <w:trPr>
          <w:trHeight w:val="680"/>
        </w:trPr>
        <w:tc>
          <w:tcPr>
            <w:tcW w:w="8495" w:type="dxa"/>
            <w:shd w:val="clear" w:color="auto" w:fill="D9D9D9"/>
            <w:vAlign w:val="center"/>
          </w:tcPr>
          <w:p w14:paraId="5B1A3B4D"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1861D643" w14:textId="33597DCF" w:rsidR="00881C59" w:rsidRPr="00546690" w:rsidRDefault="00766020" w:rsidP="001E249A">
            <w:pPr>
              <w:widowControl w:val="0"/>
              <w:spacing w:after="0" w:line="240" w:lineRule="auto"/>
              <w:contextualSpacing/>
              <w:jc w:val="center"/>
              <w:rPr>
                <w:rFonts w:ascii="Arial" w:hAnsi="Arial" w:cs="Arial"/>
                <w:b/>
                <w:color w:val="auto"/>
                <w:szCs w:val="22"/>
              </w:rPr>
            </w:pPr>
            <w:r w:rsidRPr="00F27094">
              <w:rPr>
                <w:rFonts w:ascii="Arial" w:hAnsi="Arial" w:cs="Arial"/>
                <w:b/>
                <w:szCs w:val="22"/>
              </w:rPr>
              <w:t xml:space="preserve">SOLUCIÓN DE CONTROVERSIAS </w:t>
            </w:r>
            <w:r w:rsidRPr="00D12CD9">
              <w:rPr>
                <w:rFonts w:ascii="Arial" w:hAnsi="Arial" w:cs="Arial"/>
                <w:b/>
                <w:color w:val="auto"/>
                <w:szCs w:val="22"/>
              </w:rPr>
              <w:t>DURANT</w:t>
            </w:r>
            <w:r w:rsidR="00546690">
              <w:rPr>
                <w:rFonts w:ascii="Arial" w:hAnsi="Arial" w:cs="Arial"/>
                <w:b/>
                <w:color w:val="auto"/>
                <w:szCs w:val="22"/>
              </w:rPr>
              <w:t xml:space="preserve">E </w:t>
            </w:r>
            <w:r w:rsidR="00934F94">
              <w:rPr>
                <w:rFonts w:ascii="Arial" w:hAnsi="Arial" w:cs="Arial"/>
                <w:b/>
                <w:color w:val="auto"/>
                <w:szCs w:val="22"/>
              </w:rPr>
              <w:t>LA FASE DE SELECCIÓN</w:t>
            </w:r>
            <w:r w:rsidR="00507648" w:rsidRPr="00D12CD9">
              <w:rPr>
                <w:rFonts w:ascii="Arial" w:hAnsi="Arial" w:cs="Arial"/>
                <w:b/>
                <w:color w:val="auto"/>
                <w:szCs w:val="22"/>
              </w:rPr>
              <w:t>SELECCIÓN</w:t>
            </w:r>
          </w:p>
        </w:tc>
      </w:tr>
    </w:tbl>
    <w:p w14:paraId="5D1DA928" w14:textId="77777777" w:rsidR="00881C59" w:rsidRPr="00F27094" w:rsidRDefault="00881C59" w:rsidP="004B5A87">
      <w:pPr>
        <w:spacing w:after="0" w:line="240" w:lineRule="auto"/>
        <w:contextualSpacing/>
        <w:rPr>
          <w:rFonts w:ascii="Arial" w:hAnsi="Arial" w:cs="Arial"/>
          <w:szCs w:val="22"/>
        </w:rPr>
      </w:pPr>
    </w:p>
    <w:p w14:paraId="12EB97C9" w14:textId="77777777" w:rsidR="00934F94" w:rsidRPr="00191705" w:rsidRDefault="00934F94" w:rsidP="00934F94">
      <w:pPr>
        <w:pStyle w:val="Prrafodelista"/>
        <w:widowControl w:val="0"/>
        <w:numPr>
          <w:ilvl w:val="1"/>
          <w:numId w:val="76"/>
        </w:numPr>
        <w:spacing w:after="0" w:line="240" w:lineRule="auto"/>
        <w:ind w:left="567" w:hanging="567"/>
        <w:jc w:val="both"/>
        <w:rPr>
          <w:rFonts w:ascii="Arial" w:hAnsi="Arial" w:cs="Arial"/>
          <w:b/>
          <w:caps/>
          <w:szCs w:val="22"/>
        </w:rPr>
      </w:pPr>
      <w:r>
        <w:rPr>
          <w:rFonts w:ascii="Arial" w:hAnsi="Arial" w:cs="Arial"/>
          <w:b/>
          <w:caps/>
          <w:szCs w:val="22"/>
        </w:rPr>
        <w:t>Acceso a la información</w:t>
      </w:r>
    </w:p>
    <w:p w14:paraId="732AAD45" w14:textId="77777777" w:rsidR="00934F94" w:rsidRPr="004F20EC" w:rsidRDefault="00934F94" w:rsidP="00934F94">
      <w:pPr>
        <w:pStyle w:val="Prrafodelista"/>
        <w:widowControl w:val="0"/>
        <w:spacing w:after="0" w:line="240" w:lineRule="auto"/>
        <w:ind w:left="709"/>
        <w:jc w:val="both"/>
        <w:rPr>
          <w:rFonts w:ascii="Arial" w:hAnsi="Arial" w:cs="Arial"/>
          <w:b/>
          <w:caps/>
          <w:szCs w:val="22"/>
        </w:rPr>
      </w:pPr>
    </w:p>
    <w:p w14:paraId="47461332" w14:textId="77777777" w:rsidR="00934F94" w:rsidRPr="00191705" w:rsidRDefault="00934F94" w:rsidP="00934F94">
      <w:pPr>
        <w:pStyle w:val="Textonotapie"/>
        <w:ind w:left="567"/>
        <w:jc w:val="both"/>
        <w:rPr>
          <w:rFonts w:ascii="Arial" w:hAnsi="Arial" w:cs="Arial"/>
        </w:rPr>
      </w:pPr>
      <w:r w:rsidRPr="00191705">
        <w:rPr>
          <w:rFonts w:ascii="Arial" w:eastAsia="Batang" w:hAnsi="Arial" w:cs="Arial"/>
          <w:color w:val="000000"/>
          <w:sz w:val="22"/>
          <w:lang w:val="es-PE" w:eastAsia="es-PE"/>
        </w:rPr>
        <w:t>Durante la revisión de las ofertas no se da a conocer información alguna acerca del análisis, subsanación, admisión y evaluación de las ofertas hasta que se haya publicado el otorgamiento de la buena pro.</w:t>
      </w:r>
    </w:p>
    <w:p w14:paraId="665B4AFD" w14:textId="77777777" w:rsidR="00934F94" w:rsidRPr="001B57CC" w:rsidRDefault="00934F94" w:rsidP="00934F94">
      <w:pPr>
        <w:pStyle w:val="Prrafodelista"/>
        <w:spacing w:after="0" w:line="240" w:lineRule="auto"/>
        <w:ind w:left="567"/>
        <w:jc w:val="both"/>
        <w:rPr>
          <w:rFonts w:ascii="Arial" w:hAnsi="Arial" w:cs="Arial"/>
        </w:rPr>
      </w:pPr>
    </w:p>
    <w:p w14:paraId="5758C658" w14:textId="77777777"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Una vez otorgada la Buena Pro y hasta que la misma quede consentida, cualquiera de los postores podrá solicitar al presidente del comité, el acceso a la información que obra en el expediente, y aquél está en la obligación de acceder a la solicitud formulada, a más tardar dentro de los dos (2) días hábiles de formulada la solicitud. En los casos donde el procedimiento de selección haya quedado desierto, el acceso estará limitado a la información correspondiente a la etapa de admisión y evaluación de ofertas.</w:t>
      </w:r>
    </w:p>
    <w:p w14:paraId="03BDF02B" w14:textId="77777777" w:rsidR="00934F94" w:rsidRPr="001B57CC" w:rsidRDefault="00934F94" w:rsidP="00934F94">
      <w:pPr>
        <w:pStyle w:val="Prrafodelista"/>
        <w:spacing w:after="0" w:line="240" w:lineRule="auto"/>
        <w:ind w:left="567"/>
        <w:jc w:val="both"/>
        <w:rPr>
          <w:rFonts w:ascii="Arial" w:hAnsi="Arial" w:cs="Arial"/>
        </w:rPr>
      </w:pPr>
    </w:p>
    <w:p w14:paraId="28B35F10" w14:textId="77777777" w:rsidR="00934F94" w:rsidRPr="00345B81" w:rsidRDefault="00934F94" w:rsidP="00934F94">
      <w:pPr>
        <w:pStyle w:val="Prrafodelista"/>
        <w:spacing w:after="0" w:line="240" w:lineRule="auto"/>
        <w:ind w:left="567"/>
        <w:jc w:val="both"/>
        <w:rPr>
          <w:rFonts w:ascii="Arial" w:hAnsi="Arial" w:cs="Arial"/>
        </w:rPr>
      </w:pPr>
      <w:r w:rsidRPr="001B57CC">
        <w:rPr>
          <w:rFonts w:ascii="Arial" w:hAnsi="Arial" w:cs="Arial"/>
        </w:rPr>
        <w:t>En caso el expediente tenga la clasificación de secreto, confidencial o reservado, los postores solo tendrán acceso a la lectura del expediente.</w:t>
      </w:r>
    </w:p>
    <w:p w14:paraId="0452C08F" w14:textId="77777777" w:rsidR="00934F94" w:rsidRPr="004F20EC" w:rsidRDefault="00934F94" w:rsidP="00934F94">
      <w:pPr>
        <w:pStyle w:val="Prrafodelista"/>
        <w:spacing w:after="0" w:line="240" w:lineRule="auto"/>
        <w:ind w:left="786"/>
        <w:jc w:val="both"/>
        <w:rPr>
          <w:rFonts w:ascii="Arial" w:hAnsi="Arial" w:cs="Arial"/>
          <w:color w:val="0000FF"/>
        </w:rPr>
      </w:pPr>
    </w:p>
    <w:p w14:paraId="75B1D5F5" w14:textId="77777777" w:rsidR="00934F94" w:rsidRPr="00191705" w:rsidRDefault="00934F94" w:rsidP="00934F94">
      <w:pPr>
        <w:pStyle w:val="Prrafodelista"/>
        <w:widowControl w:val="0"/>
        <w:numPr>
          <w:ilvl w:val="1"/>
          <w:numId w:val="76"/>
        </w:numPr>
        <w:spacing w:after="0" w:line="240" w:lineRule="auto"/>
        <w:ind w:left="567" w:hanging="567"/>
        <w:jc w:val="both"/>
        <w:rPr>
          <w:rFonts w:ascii="Arial" w:hAnsi="Arial" w:cs="Arial"/>
          <w:b/>
          <w:caps/>
          <w:szCs w:val="22"/>
        </w:rPr>
      </w:pPr>
      <w:r w:rsidRPr="00191705">
        <w:rPr>
          <w:rFonts w:ascii="Arial" w:hAnsi="Arial" w:cs="Arial"/>
          <w:b/>
          <w:caps/>
          <w:szCs w:val="22"/>
        </w:rPr>
        <w:t xml:space="preserve">Recurso de Apelación </w:t>
      </w:r>
    </w:p>
    <w:p w14:paraId="426A180E" w14:textId="77777777" w:rsidR="00934F94" w:rsidRPr="004F20EC" w:rsidRDefault="00934F94" w:rsidP="00934F94">
      <w:pPr>
        <w:pStyle w:val="Prrafodelista"/>
        <w:spacing w:after="0" w:line="240" w:lineRule="auto"/>
        <w:jc w:val="both"/>
        <w:rPr>
          <w:rFonts w:ascii="Arial" w:hAnsi="Arial" w:cs="Arial"/>
          <w:color w:val="0000FF"/>
        </w:rPr>
      </w:pPr>
    </w:p>
    <w:p w14:paraId="7B29BB42" w14:textId="77777777" w:rsidR="00934F94" w:rsidRPr="00191705" w:rsidRDefault="00934F94" w:rsidP="00934F94">
      <w:pPr>
        <w:spacing w:after="0" w:line="240" w:lineRule="auto"/>
        <w:ind w:left="567"/>
        <w:jc w:val="both"/>
        <w:rPr>
          <w:rFonts w:ascii="Arial" w:hAnsi="Arial" w:cs="Arial"/>
        </w:rPr>
      </w:pPr>
      <w:r w:rsidRPr="00191705">
        <w:rPr>
          <w:rFonts w:ascii="Arial" w:hAnsi="Arial" w:cs="Arial"/>
        </w:rPr>
        <w:t>Los postores mediante recurso de apelación pueden impugnar los actos dictados por el comité durante el desarrollo del procedimiento de selección, así como los actos acontecidos después del otorgamiento de la buena pro hasta antes de la suscripción del contrato. Para lo cual se deben considerar los siguientes lineamientos:</w:t>
      </w:r>
    </w:p>
    <w:p w14:paraId="0B01BB94" w14:textId="77777777" w:rsidR="00934F94" w:rsidRPr="001B57CC" w:rsidRDefault="00934F94" w:rsidP="00934F94">
      <w:pPr>
        <w:pStyle w:val="Prrafodelista"/>
        <w:spacing w:after="0" w:line="240" w:lineRule="auto"/>
        <w:ind w:left="993" w:hanging="284"/>
        <w:jc w:val="both"/>
        <w:rPr>
          <w:rFonts w:ascii="Arial" w:hAnsi="Arial" w:cs="Arial"/>
        </w:rPr>
      </w:pPr>
    </w:p>
    <w:p w14:paraId="5C85E61E"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Titular del OBAC resolverá mediante resolución, los recursos de apelación interpuestos en los procedimientos de selección de las contrataciones en el mercado extranjero no consideradas estratégicas. </w:t>
      </w:r>
    </w:p>
    <w:p w14:paraId="17DA066F" w14:textId="77777777" w:rsidR="00934F94" w:rsidRPr="001B57CC" w:rsidRDefault="00934F94" w:rsidP="00934F94">
      <w:pPr>
        <w:pStyle w:val="Prrafodelista"/>
        <w:spacing w:after="0" w:line="240" w:lineRule="auto"/>
        <w:ind w:left="851" w:hanging="284"/>
        <w:jc w:val="both"/>
        <w:rPr>
          <w:rFonts w:ascii="Arial" w:hAnsi="Arial" w:cs="Arial"/>
        </w:rPr>
      </w:pPr>
    </w:p>
    <w:p w14:paraId="22359BA1"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Jefe de la ACFFAA resolverá mediante Resolución Jefatural los recursos de apelación interpuestos en los procedimientos de selección de las contrataciones a su cargo, así como las que autorice a los OBAC, previo dictamen de la Unidad de Revisión de Apelaciones.</w:t>
      </w:r>
    </w:p>
    <w:p w14:paraId="7DA03804" w14:textId="77777777" w:rsidR="00934F94" w:rsidRPr="001B57CC" w:rsidRDefault="00934F94" w:rsidP="00934F94">
      <w:pPr>
        <w:pStyle w:val="Prrafodelista"/>
        <w:spacing w:after="0" w:line="240" w:lineRule="auto"/>
        <w:ind w:left="851" w:hanging="284"/>
        <w:jc w:val="both"/>
        <w:rPr>
          <w:rFonts w:ascii="Arial" w:hAnsi="Arial" w:cs="Arial"/>
        </w:rPr>
      </w:pPr>
    </w:p>
    <w:p w14:paraId="0691EB11"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Los recursos de apelación derivados de procesos de contratación a cargo de la ACFFAA deberán ser presentados a través del módulo de apelaciones del SIGCO, de acuerdo </w:t>
      </w:r>
      <w:r>
        <w:rPr>
          <w:rFonts w:ascii="Arial" w:hAnsi="Arial" w:cs="Arial"/>
        </w:rPr>
        <w:t xml:space="preserve">al procedimiento </w:t>
      </w:r>
      <w:r w:rsidRPr="001B57CC">
        <w:rPr>
          <w:rFonts w:ascii="Arial" w:hAnsi="Arial" w:cs="Arial"/>
        </w:rPr>
        <w:t xml:space="preserve">que la ACFFAA emita para tal fin. </w:t>
      </w:r>
    </w:p>
    <w:p w14:paraId="26F39729" w14:textId="77777777" w:rsidR="00934F94" w:rsidRPr="001B57CC" w:rsidRDefault="00934F94" w:rsidP="00934F94">
      <w:pPr>
        <w:pStyle w:val="Prrafodelista"/>
        <w:spacing w:after="0" w:line="240" w:lineRule="auto"/>
        <w:ind w:left="851" w:hanging="284"/>
        <w:jc w:val="both"/>
        <w:rPr>
          <w:rFonts w:ascii="Arial" w:hAnsi="Arial" w:cs="Arial"/>
        </w:rPr>
      </w:pPr>
    </w:p>
    <w:p w14:paraId="69FACB45"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Los recursos de apelación, derivados de procedimientos de selección de contrataciones autorizados a los OBAC, deberán ser presentados en la mesa de partes de la ACFFAA.</w:t>
      </w:r>
    </w:p>
    <w:p w14:paraId="55550BED" w14:textId="77777777" w:rsidR="00934F94" w:rsidRPr="001B57CC" w:rsidRDefault="00934F94" w:rsidP="00934F94">
      <w:pPr>
        <w:pStyle w:val="Prrafodelista"/>
        <w:spacing w:after="0" w:line="240" w:lineRule="auto"/>
        <w:ind w:left="851" w:hanging="284"/>
        <w:jc w:val="both"/>
        <w:rPr>
          <w:rFonts w:ascii="Arial" w:hAnsi="Arial" w:cs="Arial"/>
        </w:rPr>
      </w:pPr>
    </w:p>
    <w:p w14:paraId="3AB77896"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La interposición del recurso de apelación suspende el procedimiento de selección mientras éste se resuelve. </w:t>
      </w:r>
    </w:p>
    <w:p w14:paraId="2B99E524" w14:textId="77777777" w:rsidR="00934F94" w:rsidRPr="001B57CC" w:rsidRDefault="00934F94" w:rsidP="00934F94">
      <w:pPr>
        <w:pStyle w:val="Prrafodelista"/>
        <w:spacing w:after="0" w:line="240" w:lineRule="auto"/>
        <w:ind w:left="851" w:hanging="284"/>
        <w:jc w:val="both"/>
        <w:rPr>
          <w:rFonts w:ascii="Arial" w:hAnsi="Arial" w:cs="Arial"/>
        </w:rPr>
      </w:pPr>
    </w:p>
    <w:p w14:paraId="49F856F7"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recurso de apelación debe interponerse dentro del plazo de ocho (8) días hábiles posteriores al otorgamiento de la buena pro. En el caso de los procedimientos de selección derivados de desiertos el plazo será de cinco (5) días hábiles. Las apelaciones contra los actos dictados con posterioridad a la buena pro hasta antes de la suscripción de contrato se interponen dentro de </w:t>
      </w:r>
      <w:r w:rsidRPr="001B57CC">
        <w:rPr>
          <w:rFonts w:ascii="Arial" w:hAnsi="Arial" w:cs="Arial"/>
        </w:rPr>
        <w:lastRenderedPageBreak/>
        <w:t>los ocho (8) días siguientes de haberse tomado conocimiento del acto que se desea impugnar.</w:t>
      </w:r>
    </w:p>
    <w:p w14:paraId="572D271B" w14:textId="77777777" w:rsidR="00934F94" w:rsidRPr="001B57CC" w:rsidRDefault="00934F94" w:rsidP="00934F94">
      <w:pPr>
        <w:pStyle w:val="Prrafodelista"/>
        <w:spacing w:after="0" w:line="240" w:lineRule="auto"/>
        <w:ind w:left="851" w:hanging="284"/>
        <w:jc w:val="both"/>
        <w:rPr>
          <w:rFonts w:ascii="Arial" w:hAnsi="Arial" w:cs="Arial"/>
        </w:rPr>
      </w:pPr>
    </w:p>
    <w:p w14:paraId="7A422DCB"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recurso de apelación presentado debe cumplir con los siguientes requisitos de admisibilidad: </w:t>
      </w:r>
    </w:p>
    <w:p w14:paraId="57E3AFAB" w14:textId="77777777" w:rsidR="00934F94" w:rsidRPr="001B57CC" w:rsidRDefault="00934F94" w:rsidP="00934F94">
      <w:pPr>
        <w:pStyle w:val="Prrafodelista"/>
        <w:spacing w:after="0" w:line="240" w:lineRule="auto"/>
        <w:jc w:val="both"/>
        <w:rPr>
          <w:rFonts w:ascii="Arial" w:hAnsi="Arial" w:cs="Arial"/>
        </w:rPr>
      </w:pPr>
    </w:p>
    <w:p w14:paraId="54D714C0"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Ser presentado en la mesa de partes del OBAC, de la ACFFAA o a través del SIGCO, según corresponda.</w:t>
      </w:r>
    </w:p>
    <w:p w14:paraId="5A43FD96" w14:textId="77777777" w:rsidR="00934F94" w:rsidRPr="001B57CC" w:rsidRDefault="00934F94" w:rsidP="00934F94">
      <w:pPr>
        <w:pStyle w:val="Prrafodelista"/>
        <w:spacing w:after="0" w:line="240" w:lineRule="auto"/>
        <w:ind w:left="1134" w:hanging="142"/>
        <w:jc w:val="both"/>
        <w:rPr>
          <w:rFonts w:ascii="Arial" w:hAnsi="Arial" w:cs="Arial"/>
        </w:rPr>
      </w:pPr>
    </w:p>
    <w:p w14:paraId="7D645CA6"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Identificación del impugnante, debiendo consignar su nombre, razón social, domicilio, dirección electrónica propia, nombre del representante legal, anexando la documentación que acredite su representación.</w:t>
      </w:r>
    </w:p>
    <w:p w14:paraId="0E43417F" w14:textId="77777777" w:rsidR="00934F94" w:rsidRPr="001B57CC" w:rsidRDefault="00934F94" w:rsidP="00934F94">
      <w:pPr>
        <w:pStyle w:val="Prrafodelista"/>
        <w:spacing w:after="0" w:line="240" w:lineRule="auto"/>
        <w:ind w:left="1134" w:hanging="142"/>
        <w:jc w:val="both"/>
        <w:rPr>
          <w:rFonts w:ascii="Arial" w:hAnsi="Arial" w:cs="Arial"/>
        </w:rPr>
      </w:pPr>
    </w:p>
    <w:p w14:paraId="45345BE9"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Garantía equivalente al tres por ciento (3%) del valor referencial del procedimiento de selección, o del ítem que se impugna.</w:t>
      </w:r>
    </w:p>
    <w:p w14:paraId="04B6CB05" w14:textId="77777777" w:rsidR="00934F94" w:rsidRPr="001B57CC" w:rsidRDefault="00934F94" w:rsidP="00934F94">
      <w:pPr>
        <w:pStyle w:val="Prrafodelista"/>
        <w:spacing w:after="0" w:line="240" w:lineRule="auto"/>
        <w:ind w:left="1134" w:hanging="142"/>
        <w:jc w:val="both"/>
        <w:rPr>
          <w:rFonts w:ascii="Arial" w:hAnsi="Arial" w:cs="Arial"/>
        </w:rPr>
      </w:pPr>
    </w:p>
    <w:p w14:paraId="73973C54"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Petitorio que comprende la determinación clara y concreta de lo que se solicita, pruebas instrumentales, y copia del escrito con sus recaudos.</w:t>
      </w:r>
    </w:p>
    <w:p w14:paraId="0BF26797" w14:textId="77777777" w:rsidR="00934F94" w:rsidRPr="001B57CC" w:rsidRDefault="00934F94" w:rsidP="00934F94">
      <w:pPr>
        <w:pStyle w:val="Prrafodelista"/>
        <w:spacing w:after="0" w:line="240" w:lineRule="auto"/>
        <w:rPr>
          <w:rFonts w:ascii="Arial" w:hAnsi="Arial" w:cs="Arial"/>
        </w:rPr>
      </w:pPr>
    </w:p>
    <w:p w14:paraId="6D7CD61B"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En el caso que haya sido observada la omisión de algún requisito, el apelante tiene un plazo máximo de dos (2) días hábiles, contado desde el día siguiente de la presentación del recurso de apelación, para la correspondiente subsanación. De no subsanarse la omisión, el recurso se tiene como no presentado.</w:t>
      </w:r>
    </w:p>
    <w:p w14:paraId="692ECA3C" w14:textId="77777777" w:rsidR="00934F94" w:rsidRPr="001B57CC" w:rsidRDefault="00934F94" w:rsidP="00934F94">
      <w:pPr>
        <w:pStyle w:val="Prrafodelista"/>
        <w:spacing w:after="0" w:line="240" w:lineRule="auto"/>
        <w:ind w:left="1134"/>
        <w:jc w:val="both"/>
        <w:rPr>
          <w:rFonts w:ascii="Arial" w:hAnsi="Arial" w:cs="Arial"/>
        </w:rPr>
      </w:pPr>
      <w:r w:rsidRPr="001B57CC">
        <w:rPr>
          <w:rFonts w:ascii="Arial" w:hAnsi="Arial" w:cs="Arial"/>
        </w:rPr>
        <w:t xml:space="preserve"> </w:t>
      </w:r>
    </w:p>
    <w:p w14:paraId="43114686"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recurso de apelación será declarado improcedente cuando: i) Sea interpuesto contra algunos de los actos que no son impugnables; ii) Sea interpuesto fuera del plazo establecido; iii) El que suscriba el recurso no sea el postor impugnante o su representante, debidamente acreditado; y iv) El postor carezca de interés para obrar o de legitimidad procesal, para impugnar el acto objeto de cuestionamiento.</w:t>
      </w:r>
    </w:p>
    <w:p w14:paraId="08CB5DA5" w14:textId="77777777" w:rsidR="00934F94" w:rsidRPr="001B57CC" w:rsidRDefault="00934F94" w:rsidP="00934F94">
      <w:pPr>
        <w:pStyle w:val="Prrafodelista"/>
        <w:spacing w:after="0" w:line="240" w:lineRule="auto"/>
        <w:ind w:left="1134"/>
        <w:jc w:val="both"/>
        <w:rPr>
          <w:rFonts w:ascii="Arial" w:hAnsi="Arial" w:cs="Arial"/>
        </w:rPr>
      </w:pPr>
    </w:p>
    <w:p w14:paraId="7CD44A0C"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No son impugnables los actos referidos a: i) Actuaciones realizadas en la fase de actos preparatorios, incluyendo el estudio de posibilidades que ofrece el mercado; ii) Actuaciones realizadas en los procesos de contratación menores a 50 UIT; iii) Bases y/o su integración; iv) Actuaciones referidas a la invitación.; o v) Contrataciones que se ejecuten mediante las modalidades especiales establecidas en el Capítulo IV del presente manual.</w:t>
      </w:r>
    </w:p>
    <w:p w14:paraId="772996A8" w14:textId="77777777" w:rsidR="00934F94" w:rsidRPr="001B57CC" w:rsidRDefault="00934F94" w:rsidP="00934F94">
      <w:pPr>
        <w:pStyle w:val="Prrafodelista"/>
        <w:spacing w:after="0" w:line="240" w:lineRule="auto"/>
        <w:ind w:left="851"/>
        <w:jc w:val="both"/>
        <w:rPr>
          <w:rFonts w:ascii="Arial" w:hAnsi="Arial" w:cs="Arial"/>
        </w:rPr>
      </w:pPr>
    </w:p>
    <w:p w14:paraId="1185A53E"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Se configura la falta de interés para obrar o de legitimidad procesal cuando el postor, cuya oferta no ha sido admitida, impugna la adjudicación de la buena pro, sin cuestionar la no admisión de su oferta y no haya podido revertir tal condición.</w:t>
      </w:r>
    </w:p>
    <w:p w14:paraId="4F20F8E4" w14:textId="77777777" w:rsidR="00934F94" w:rsidRPr="001B57CC" w:rsidRDefault="00934F94" w:rsidP="00934F94">
      <w:pPr>
        <w:pStyle w:val="Prrafodelista"/>
        <w:spacing w:after="0" w:line="240" w:lineRule="auto"/>
        <w:ind w:left="1134"/>
        <w:jc w:val="both"/>
        <w:rPr>
          <w:rFonts w:ascii="Arial" w:hAnsi="Arial" w:cs="Arial"/>
        </w:rPr>
      </w:pPr>
    </w:p>
    <w:p w14:paraId="3EF9139A"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En ningún caso la garantía puede ser inferior a una (1) UIT vigente al momento de la interposición del recurso. Los gastos que irrogue el pago o la devolución de esta garantía serán asumidos por el impugnante. </w:t>
      </w:r>
    </w:p>
    <w:p w14:paraId="7471CD70" w14:textId="77777777" w:rsidR="00934F94" w:rsidRPr="001B57CC" w:rsidRDefault="00934F94" w:rsidP="00934F94">
      <w:pPr>
        <w:pStyle w:val="Prrafodelista"/>
        <w:spacing w:after="0" w:line="240" w:lineRule="auto"/>
        <w:ind w:left="1134"/>
        <w:jc w:val="both"/>
        <w:rPr>
          <w:rFonts w:ascii="Arial" w:hAnsi="Arial" w:cs="Arial"/>
        </w:rPr>
      </w:pPr>
    </w:p>
    <w:p w14:paraId="4CE3415D"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lastRenderedPageBreak/>
        <w:t>La garantía bancaria por interposición del recurso de apelación guarda las mismas formalidades que las establecidas en el literal d., del numeral 2, del Capítulo V del presente manual y debe tener un plazo de vigencia mínimo de treinta (30) días calendario, debiendo ser renovada de ser el caso. La garantía también puede consistir en un depósito a la cuenta bancaria del OBAC o de la ACFFAA, según corresponda.</w:t>
      </w:r>
    </w:p>
    <w:p w14:paraId="454F7A68" w14:textId="77777777" w:rsidR="00934F94" w:rsidRPr="001B57CC" w:rsidRDefault="00934F94" w:rsidP="00934F94">
      <w:pPr>
        <w:pStyle w:val="Prrafodelista"/>
        <w:spacing w:after="0" w:line="240" w:lineRule="auto"/>
        <w:ind w:left="1134"/>
        <w:rPr>
          <w:rFonts w:ascii="Arial" w:hAnsi="Arial" w:cs="Arial"/>
        </w:rPr>
      </w:pPr>
    </w:p>
    <w:p w14:paraId="1517B7A8"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trámite del recurso de apelación a ser resuelto por el Titular del OBAC, se ajusta a los siguientes procedimientos:</w:t>
      </w:r>
    </w:p>
    <w:p w14:paraId="49ED73A2" w14:textId="77777777" w:rsidR="00934F94" w:rsidRPr="001B57CC" w:rsidRDefault="00934F94" w:rsidP="00934F94">
      <w:pPr>
        <w:pStyle w:val="Prrafodelista"/>
        <w:spacing w:after="0" w:line="240" w:lineRule="auto"/>
        <w:ind w:left="1134"/>
        <w:jc w:val="both"/>
        <w:rPr>
          <w:rFonts w:ascii="Arial" w:hAnsi="Arial" w:cs="Arial"/>
        </w:rPr>
      </w:pPr>
    </w:p>
    <w:p w14:paraId="3579F242"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En un plazo no mayor de dos (2) días hábiles, contados desde la recepción del recurso de apelación o desde la subsanación de las omisiones advertidas en la presentación del mismo, deberá solicitar al comité el expediente de contratación.</w:t>
      </w:r>
    </w:p>
    <w:p w14:paraId="224F90BD" w14:textId="77777777" w:rsidR="00934F94" w:rsidRPr="001B57CC" w:rsidRDefault="00934F94" w:rsidP="00934F94">
      <w:pPr>
        <w:pStyle w:val="Prrafodelista"/>
        <w:spacing w:after="0" w:line="240" w:lineRule="auto"/>
        <w:ind w:left="1276" w:hanging="218"/>
        <w:jc w:val="both"/>
        <w:rPr>
          <w:rFonts w:ascii="Arial" w:hAnsi="Arial" w:cs="Arial"/>
        </w:rPr>
      </w:pPr>
    </w:p>
    <w:p w14:paraId="6170766E"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El comité remite el expediente de contratación, en un plazo no mayor de tres (3) días hábiles, bajo responsabilidad.</w:t>
      </w:r>
    </w:p>
    <w:p w14:paraId="327C36A6" w14:textId="77777777" w:rsidR="00934F94" w:rsidRPr="001B57CC" w:rsidRDefault="00934F94" w:rsidP="00934F94">
      <w:pPr>
        <w:pStyle w:val="Prrafodelista"/>
        <w:spacing w:after="0" w:line="240" w:lineRule="auto"/>
        <w:ind w:left="1276" w:hanging="218"/>
        <w:rPr>
          <w:rFonts w:ascii="Arial" w:hAnsi="Arial" w:cs="Arial"/>
        </w:rPr>
      </w:pPr>
    </w:p>
    <w:p w14:paraId="62494C3A"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El recurso de apelación debe ser resuelto en un plazo no mayor de quince (15) días hábiles desde la presentación del recurso o desde la subsanación de las omisiones advertidas en la presentación del mismo.</w:t>
      </w:r>
    </w:p>
    <w:p w14:paraId="30FE49AD" w14:textId="77777777" w:rsidR="00934F94" w:rsidRPr="001B57CC" w:rsidRDefault="00934F94" w:rsidP="00934F94">
      <w:pPr>
        <w:pStyle w:val="Prrafodelista"/>
        <w:spacing w:after="0" w:line="240" w:lineRule="auto"/>
        <w:ind w:left="1276" w:hanging="218"/>
        <w:jc w:val="both"/>
        <w:rPr>
          <w:rFonts w:ascii="Arial" w:hAnsi="Arial" w:cs="Arial"/>
        </w:rPr>
      </w:pPr>
    </w:p>
    <w:p w14:paraId="265D4E50"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De haberse interpuesto dos (2) o más recursos de apelación, respecto a un mismo procedimiento de selección o ítem, corresponde su acumulación, a fin de resolverlos de manera conjunta siempre que guarden conexión.</w:t>
      </w:r>
    </w:p>
    <w:p w14:paraId="64920C15" w14:textId="77777777" w:rsidR="00934F94" w:rsidRPr="001B57CC" w:rsidRDefault="00934F94" w:rsidP="00934F94">
      <w:pPr>
        <w:pStyle w:val="Prrafodelista"/>
        <w:spacing w:after="0" w:line="240" w:lineRule="auto"/>
        <w:jc w:val="both"/>
        <w:rPr>
          <w:rFonts w:ascii="Arial" w:hAnsi="Arial" w:cs="Arial"/>
        </w:rPr>
      </w:pPr>
    </w:p>
    <w:p w14:paraId="51E6643C"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trámite del recurso de apelación a ser resuelto por la ACFFAA se ajusta a los siguientes procedimientos:</w:t>
      </w:r>
    </w:p>
    <w:p w14:paraId="0EA02D23" w14:textId="77777777" w:rsidR="00934F94" w:rsidRPr="001B57CC" w:rsidRDefault="00934F94" w:rsidP="00934F94">
      <w:pPr>
        <w:pStyle w:val="Prrafodelista"/>
        <w:spacing w:after="0" w:line="240" w:lineRule="auto"/>
        <w:jc w:val="both"/>
        <w:rPr>
          <w:rFonts w:ascii="Arial" w:hAnsi="Arial" w:cs="Arial"/>
        </w:rPr>
      </w:pPr>
    </w:p>
    <w:p w14:paraId="31F05B4D"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En un plazo no mayor de dos (2) días hábiles, contados desde la recepción del recurso de apelación o desde la subsanación de las omisiones advertidas, en la presentación de este, la ACFFAA solicitará al comité el expediente de contratación.</w:t>
      </w:r>
    </w:p>
    <w:p w14:paraId="6CEB6CAA" w14:textId="77777777" w:rsidR="00934F94" w:rsidRPr="001B57CC" w:rsidRDefault="00934F94" w:rsidP="00934F94">
      <w:pPr>
        <w:pStyle w:val="Prrafodelista"/>
        <w:spacing w:after="0" w:line="240" w:lineRule="auto"/>
        <w:ind w:left="1276" w:hanging="242"/>
        <w:jc w:val="both"/>
        <w:rPr>
          <w:rFonts w:ascii="Arial" w:hAnsi="Arial" w:cs="Arial"/>
        </w:rPr>
      </w:pPr>
    </w:p>
    <w:p w14:paraId="1EB4B1D7"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El comité deberá remitir el expediente de contratación a la ACFFAA, en un plazo no mayor de tres (3)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15175728" w14:textId="77777777" w:rsidR="00934F94" w:rsidRPr="001B57CC" w:rsidRDefault="00934F94" w:rsidP="00934F94">
      <w:pPr>
        <w:pStyle w:val="Prrafodelista"/>
        <w:spacing w:after="0" w:line="240" w:lineRule="auto"/>
        <w:ind w:left="1276" w:hanging="242"/>
        <w:jc w:val="both"/>
        <w:rPr>
          <w:rFonts w:ascii="Arial" w:hAnsi="Arial" w:cs="Arial"/>
        </w:rPr>
      </w:pPr>
    </w:p>
    <w:p w14:paraId="3B774909"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La ACFFAA, tiene un plazo no mayor de quince (15) días hábiles para resolver el recurso de apelación, desde su presentación o desde la subsanación de las omisiones advertidas en la presentación de este. En caso de procesos autorizados el plazo correrá desde el día siguiente de recibido el expediente de contratación.</w:t>
      </w:r>
    </w:p>
    <w:p w14:paraId="6A39BE40" w14:textId="77777777" w:rsidR="00934F94" w:rsidRPr="001B57CC" w:rsidRDefault="00934F94" w:rsidP="00934F94">
      <w:pPr>
        <w:pStyle w:val="Prrafodelista"/>
        <w:spacing w:after="0" w:line="240" w:lineRule="auto"/>
        <w:ind w:left="1276" w:hanging="242"/>
        <w:jc w:val="both"/>
        <w:rPr>
          <w:rFonts w:ascii="Arial" w:hAnsi="Arial" w:cs="Arial"/>
        </w:rPr>
      </w:pPr>
    </w:p>
    <w:p w14:paraId="4444913D"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 xml:space="preserve">De haberse interpuesto dos (2) o más recursos de apelación, respecto a un mismo procedimiento de selección o ítem, la ACFFAA puede acumularlos, a fin de resolverlos de manera conjunta siempre que guarden conexión. De ser el caso, el plazo para resolver será contabilizado desde la presentación o desde la subsanación de las </w:t>
      </w:r>
      <w:r w:rsidRPr="001B57CC">
        <w:rPr>
          <w:rFonts w:ascii="Arial" w:hAnsi="Arial" w:cs="Arial"/>
        </w:rPr>
        <w:lastRenderedPageBreak/>
        <w:t>omisiones advertidas del último recurso de apelación presentado o desde la recepción del expediente de contratación; este último supuesto se aplica para los procesos autorizados.</w:t>
      </w:r>
    </w:p>
    <w:p w14:paraId="1584B1E5" w14:textId="77777777" w:rsidR="00934F94" w:rsidRPr="001B57CC" w:rsidRDefault="00934F94" w:rsidP="00934F94">
      <w:pPr>
        <w:pStyle w:val="Prrafodelista"/>
        <w:spacing w:after="0" w:line="240" w:lineRule="auto"/>
        <w:ind w:left="1276" w:hanging="242"/>
        <w:jc w:val="both"/>
        <w:rPr>
          <w:rFonts w:ascii="Arial" w:hAnsi="Arial" w:cs="Arial"/>
        </w:rPr>
      </w:pPr>
    </w:p>
    <w:p w14:paraId="1EA964C7"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La Unidad de Revisión de Apelaciones emitirá un Dictamen sobre el recurso de apelación y lo remitirá a la Oficina de Asesoría Jurídica, y de estar conforme, esta última procederá a visarlo para ponerlo posteriormente a consideración del Jefe de la Agencia, a través de la Secretaría General.</w:t>
      </w:r>
    </w:p>
    <w:p w14:paraId="638BDDD0" w14:textId="77777777" w:rsidR="00934F94" w:rsidRPr="001B57CC" w:rsidRDefault="00934F94" w:rsidP="00934F94">
      <w:pPr>
        <w:pStyle w:val="Prrafodelista"/>
        <w:spacing w:after="0" w:line="240" w:lineRule="auto"/>
        <w:ind w:left="1276" w:hanging="242"/>
        <w:jc w:val="both"/>
        <w:rPr>
          <w:rFonts w:ascii="Arial" w:hAnsi="Arial" w:cs="Arial"/>
        </w:rPr>
      </w:pPr>
    </w:p>
    <w:p w14:paraId="07C96542" w14:textId="77777777" w:rsidR="00934F94" w:rsidRPr="001B57CC" w:rsidRDefault="00934F94" w:rsidP="00934F94">
      <w:pPr>
        <w:pStyle w:val="Prrafodelista"/>
        <w:numPr>
          <w:ilvl w:val="0"/>
          <w:numId w:val="59"/>
        </w:numPr>
        <w:spacing w:after="0" w:line="240" w:lineRule="auto"/>
        <w:ind w:left="1276" w:hanging="142"/>
        <w:jc w:val="both"/>
        <w:rPr>
          <w:rFonts w:ascii="Arial" w:hAnsi="Arial" w:cs="Arial"/>
        </w:rPr>
      </w:pPr>
      <w:r w:rsidRPr="001B57CC">
        <w:rPr>
          <w:rFonts w:ascii="Arial" w:hAnsi="Arial" w:cs="Arial"/>
        </w:rPr>
        <w:t xml:space="preserve">El Jefe de la ACFFAA, resolverá el recurso de apelación dentro del plazo previsto. </w:t>
      </w:r>
    </w:p>
    <w:p w14:paraId="543E4FA5" w14:textId="77777777" w:rsidR="00934F94" w:rsidRPr="001B57CC" w:rsidRDefault="00934F94" w:rsidP="00934F94">
      <w:pPr>
        <w:pStyle w:val="Prrafodelista"/>
        <w:spacing w:after="0" w:line="240" w:lineRule="auto"/>
        <w:ind w:left="1418" w:hanging="242"/>
        <w:jc w:val="both"/>
        <w:rPr>
          <w:rFonts w:ascii="Arial" w:hAnsi="Arial" w:cs="Arial"/>
        </w:rPr>
      </w:pPr>
    </w:p>
    <w:p w14:paraId="75824F65"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Titular del OBAC o el Jefe de la ACCFFA, según corresponda, en virtud del recurso de apelación interpuesto podrá resolver de las siguientes formas: i) Fundado; ii) Infundado; o iii) Improcedente. Asimismo, si en virtud de la evaluación del recurso de apelación advierta algún supuesto de nulidad del procedimiento de selección, podrá declarar su nulidad debiendo señalar hasta la etapa que se retrotraerá el mismo.</w:t>
      </w:r>
    </w:p>
    <w:p w14:paraId="232CC975" w14:textId="77777777" w:rsidR="00934F94" w:rsidRPr="001B57CC" w:rsidRDefault="00934F94" w:rsidP="00934F94">
      <w:pPr>
        <w:pStyle w:val="Prrafodelista"/>
        <w:spacing w:after="0" w:line="240" w:lineRule="auto"/>
        <w:ind w:left="1134"/>
        <w:jc w:val="both"/>
        <w:rPr>
          <w:rFonts w:ascii="Arial" w:hAnsi="Arial" w:cs="Arial"/>
        </w:rPr>
      </w:pPr>
    </w:p>
    <w:p w14:paraId="08395969"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Cuando en el recurso de apelación interpuesto se hayan cuestionado actos directamente vinculados a la evaluación de las ofertas y otorgamiento de la buena pro, el Titular del OBAC o el Jefe de la ACFFAA, según corresponda; podrá efectuar un análisis sobre el fondo, revocar el otorgamiento de la buena pro y otorgárselo a quien corresponda. </w:t>
      </w:r>
    </w:p>
    <w:p w14:paraId="1B27C4B3" w14:textId="77777777" w:rsidR="00934F94" w:rsidRPr="001B57CC" w:rsidRDefault="00934F94" w:rsidP="00934F94">
      <w:pPr>
        <w:pStyle w:val="Prrafodelista"/>
        <w:spacing w:after="0" w:line="240" w:lineRule="auto"/>
        <w:ind w:left="1134"/>
        <w:jc w:val="both"/>
        <w:rPr>
          <w:rFonts w:ascii="Arial" w:hAnsi="Arial" w:cs="Arial"/>
        </w:rPr>
      </w:pPr>
    </w:p>
    <w:p w14:paraId="5FB1B94D"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El OBAC o la ACFFAA, según corresponda; corre traslado de la apelación a los postores que tengan interés directo en la resolución del recurso de apelación, al día hábil siguiente de la presentación del recurso o desde la subsanación de las omisiones advertidas en su presentación, según corresponda. </w:t>
      </w:r>
    </w:p>
    <w:p w14:paraId="401EBA9B" w14:textId="77777777" w:rsidR="00934F94" w:rsidRPr="001B57CC" w:rsidRDefault="00934F94" w:rsidP="00934F94">
      <w:pPr>
        <w:pStyle w:val="Prrafodelista"/>
        <w:spacing w:after="0" w:line="240" w:lineRule="auto"/>
        <w:ind w:left="851"/>
        <w:jc w:val="both"/>
        <w:rPr>
          <w:rFonts w:ascii="Arial" w:hAnsi="Arial" w:cs="Arial"/>
        </w:rPr>
      </w:pPr>
    </w:p>
    <w:p w14:paraId="75E99AE8"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El postor o postores emplazados absuelven el traslado del recurso interpuesto en un plazo no mayor a tres días hábiles, contabilizados a partir del día siguiente de notificado. El OBAC o la ACFFAA resuelve con la absolución del traslado o sin ella.</w:t>
      </w:r>
    </w:p>
    <w:p w14:paraId="1DE8A4E1" w14:textId="77777777" w:rsidR="00934F94" w:rsidRPr="001B57CC" w:rsidRDefault="00934F94" w:rsidP="00934F94">
      <w:pPr>
        <w:pStyle w:val="Prrafodelista"/>
        <w:spacing w:after="0" w:line="240" w:lineRule="auto"/>
        <w:ind w:left="1134"/>
        <w:jc w:val="both"/>
        <w:rPr>
          <w:rFonts w:ascii="Arial" w:hAnsi="Arial" w:cs="Arial"/>
        </w:rPr>
      </w:pPr>
    </w:p>
    <w:p w14:paraId="010A031D"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Cuando el recurso de apelación sea declarado fundado en todo o en parte, o cuando se declara la nulidad como consecuencia de la interposición de este, se procede a devolver la garantía al impugnante en un plazo máximo de quince (15) días hábiles de emitida la Resolución que resuelve el recurso. Dicha devolución se efectuará a la cuenta que el impugnante establezca. En caso el recurso sea declarado infundado o improcedente, se procede a ejecutar la garantía, así como en el caso de desistimiento por parte del impugnante.</w:t>
      </w:r>
    </w:p>
    <w:p w14:paraId="78262BED" w14:textId="77777777" w:rsidR="00934F94" w:rsidRPr="001B57CC" w:rsidRDefault="00934F94" w:rsidP="00934F94">
      <w:pPr>
        <w:pStyle w:val="Prrafodelista"/>
        <w:spacing w:after="0" w:line="240" w:lineRule="auto"/>
        <w:ind w:left="1134"/>
        <w:jc w:val="both"/>
        <w:rPr>
          <w:rFonts w:ascii="Arial" w:hAnsi="Arial" w:cs="Arial"/>
        </w:rPr>
      </w:pPr>
    </w:p>
    <w:p w14:paraId="6B700C5F"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acto administrativo que resuelve los recursos de apelación de los procedimientos de selección en el mercado extranjero agota la vía administrativa.</w:t>
      </w:r>
    </w:p>
    <w:p w14:paraId="449785D5" w14:textId="77777777" w:rsidR="00934F94" w:rsidRPr="001B57CC" w:rsidRDefault="00934F94" w:rsidP="00934F94">
      <w:pPr>
        <w:pStyle w:val="Prrafodelista"/>
        <w:spacing w:after="0" w:line="240" w:lineRule="auto"/>
        <w:ind w:left="1134"/>
        <w:jc w:val="both"/>
        <w:rPr>
          <w:rFonts w:ascii="Arial" w:hAnsi="Arial" w:cs="Arial"/>
        </w:rPr>
      </w:pPr>
    </w:p>
    <w:p w14:paraId="03F616D2"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Los recursos de apelación interpuestos en los procedimientos de selección de contrataciones en el mercado extranjero consideradas estratégicas vinculadas a la Defensa y Seguridad Nacional a cargo de la ACFFAA se rigen por las </w:t>
      </w:r>
      <w:r w:rsidRPr="001B57CC">
        <w:rPr>
          <w:rFonts w:ascii="Arial" w:hAnsi="Arial" w:cs="Arial"/>
        </w:rPr>
        <w:lastRenderedPageBreak/>
        <w:t>disposiciones de su norma de creación, su Reglamento y lo establecido en el presente Manual, en ese orden de prelación.</w:t>
      </w:r>
    </w:p>
    <w:p w14:paraId="5C8C27EF" w14:textId="77777777" w:rsidR="004279D0" w:rsidRPr="004F20EC" w:rsidRDefault="004279D0" w:rsidP="004279D0">
      <w:pPr>
        <w:widowControl w:val="0"/>
        <w:spacing w:after="0" w:line="240" w:lineRule="auto"/>
        <w:contextualSpacing/>
        <w:jc w:val="both"/>
        <w:rPr>
          <w:rFonts w:ascii="Arial" w:hAnsi="Arial" w:cs="Arial"/>
          <w:color w:val="auto"/>
          <w:szCs w:val="22"/>
        </w:rPr>
      </w:pPr>
    </w:p>
    <w:p w14:paraId="17D1FFDF" w14:textId="4D27951D" w:rsidR="00D12CD9" w:rsidRPr="00F27094" w:rsidRDefault="00D12CD9" w:rsidP="004B5A87">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881C59" w:rsidRPr="00F27094" w14:paraId="43E640F0" w14:textId="77777777" w:rsidTr="001E249A">
        <w:trPr>
          <w:trHeight w:val="397"/>
        </w:trPr>
        <w:tc>
          <w:tcPr>
            <w:tcW w:w="8701" w:type="dxa"/>
            <w:shd w:val="clear" w:color="auto" w:fill="D9D9D9"/>
            <w:vAlign w:val="center"/>
          </w:tcPr>
          <w:p w14:paraId="6E51DA36"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r w:rsidR="00766020" w:rsidRPr="00F27094">
              <w:rPr>
                <w:rFonts w:ascii="Arial" w:hAnsi="Arial" w:cs="Arial"/>
                <w:b/>
                <w:szCs w:val="22"/>
              </w:rPr>
              <w:t>II</w:t>
            </w:r>
          </w:p>
          <w:p w14:paraId="552D3F67" w14:textId="77777777" w:rsidR="00881C59" w:rsidRPr="00F27094" w:rsidRDefault="001470E5" w:rsidP="004B5A87">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73560DF4" w14:textId="77777777" w:rsidR="00881C59" w:rsidRDefault="00881C59" w:rsidP="004B5A87">
      <w:pPr>
        <w:spacing w:after="0" w:line="240" w:lineRule="auto"/>
        <w:contextualSpacing/>
        <w:rPr>
          <w:rFonts w:ascii="Arial" w:hAnsi="Arial" w:cs="Arial"/>
          <w:szCs w:val="22"/>
        </w:rPr>
      </w:pPr>
    </w:p>
    <w:p w14:paraId="47623084" w14:textId="77777777" w:rsidR="00430488" w:rsidRDefault="00766020" w:rsidP="00430488">
      <w:pPr>
        <w:pStyle w:val="Prrafodelista"/>
        <w:widowControl w:val="0"/>
        <w:numPr>
          <w:ilvl w:val="1"/>
          <w:numId w:val="2"/>
        </w:numPr>
        <w:spacing w:after="0" w:line="240" w:lineRule="auto"/>
        <w:ind w:left="567" w:hanging="567"/>
        <w:jc w:val="both"/>
        <w:rPr>
          <w:rFonts w:ascii="Arial" w:hAnsi="Arial" w:cs="Arial"/>
          <w:b/>
          <w:caps/>
          <w:szCs w:val="22"/>
        </w:rPr>
      </w:pPr>
      <w:r w:rsidRPr="00F27094">
        <w:rPr>
          <w:rFonts w:ascii="Arial" w:hAnsi="Arial" w:cs="Arial"/>
          <w:b/>
          <w:caps/>
          <w:szCs w:val="22"/>
        </w:rPr>
        <w:t>PERFECCIONAMIEN</w:t>
      </w:r>
      <w:r w:rsidR="00430488">
        <w:rPr>
          <w:rFonts w:ascii="Arial" w:hAnsi="Arial" w:cs="Arial"/>
          <w:b/>
          <w:caps/>
          <w:szCs w:val="22"/>
        </w:rPr>
        <w:t>TO DEL CONTRATo</w:t>
      </w:r>
    </w:p>
    <w:p w14:paraId="0C8C3261" w14:textId="77777777" w:rsidR="00D64B40" w:rsidRDefault="00D64B40" w:rsidP="00D64B40">
      <w:pPr>
        <w:pStyle w:val="Prrafodelista"/>
        <w:widowControl w:val="0"/>
        <w:spacing w:after="0" w:line="240" w:lineRule="auto"/>
        <w:ind w:left="567"/>
        <w:jc w:val="both"/>
        <w:rPr>
          <w:rFonts w:ascii="Arial" w:hAnsi="Arial" w:cs="Arial"/>
          <w:b/>
          <w:caps/>
          <w:szCs w:val="22"/>
        </w:rPr>
      </w:pPr>
    </w:p>
    <w:p w14:paraId="398ADA65" w14:textId="77777777" w:rsidR="00934F94" w:rsidRPr="001B57CC" w:rsidRDefault="00934F94" w:rsidP="00934F94">
      <w:pPr>
        <w:pStyle w:val="Prrafodelista"/>
        <w:numPr>
          <w:ilvl w:val="0"/>
          <w:numId w:val="85"/>
        </w:numPr>
        <w:spacing w:after="0" w:line="240" w:lineRule="auto"/>
        <w:ind w:left="851" w:hanging="284"/>
        <w:jc w:val="both"/>
        <w:rPr>
          <w:rFonts w:ascii="Arial" w:eastAsia="PMingLiU" w:hAnsi="Arial" w:cs="Arial"/>
        </w:rPr>
      </w:pPr>
      <w:r w:rsidRPr="001B57CC">
        <w:rPr>
          <w:rFonts w:ascii="Arial" w:hAnsi="Arial" w:cs="Arial"/>
        </w:rPr>
        <w:t xml:space="preserve">Una vez que la buena pro ha quedado consentida o administrativamente firme, las partes están obligadas a contratar. </w:t>
      </w:r>
    </w:p>
    <w:p w14:paraId="1EE938F3" w14:textId="77777777" w:rsidR="00934F94" w:rsidRPr="001B57CC" w:rsidRDefault="00934F94" w:rsidP="00934F94">
      <w:pPr>
        <w:pStyle w:val="Prrafodelista"/>
        <w:spacing w:after="0" w:line="240" w:lineRule="auto"/>
        <w:ind w:left="709"/>
        <w:jc w:val="both"/>
        <w:rPr>
          <w:rFonts w:ascii="Arial" w:hAnsi="Arial" w:cs="Arial"/>
        </w:rPr>
      </w:pPr>
    </w:p>
    <w:p w14:paraId="743A7719"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Los OBAC no pueden negarse a contratar salvo por los siguientes supuestos: i) Recorte presupuestal acreditado que afecte directamente al procedimiento de selección; ii) Por disposición de norma expresa; o iii) Por desaparición de la necesidad, debidamente acreditada por el área usuaria. El OBAC debe comunicar al adjudicatario y a la ACFFAA, dicha situación, en un plazo no mayor a tres (3) días hábiles, luego de configurado el supuesto. </w:t>
      </w:r>
    </w:p>
    <w:p w14:paraId="01F7FC76" w14:textId="77777777" w:rsidR="00934F94" w:rsidRPr="001B57CC" w:rsidRDefault="00934F94" w:rsidP="00934F94">
      <w:pPr>
        <w:pStyle w:val="Prrafodelista"/>
        <w:spacing w:after="0" w:line="240" w:lineRule="auto"/>
        <w:ind w:left="851"/>
        <w:jc w:val="both"/>
        <w:rPr>
          <w:rFonts w:ascii="Arial" w:hAnsi="Arial" w:cs="Arial"/>
        </w:rPr>
      </w:pPr>
    </w:p>
    <w:p w14:paraId="219CF071"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El último supuesto genera la imposibilidad de convocar el mismo objeto contractual durante el mismo ejercicio presupuestal. La negativa a contratar por supuestos distintos a los establecidos genera responsabilidad funcional en el Titular del OBAC y en el servidor facultado para suscribir el contrato. </w:t>
      </w:r>
    </w:p>
    <w:p w14:paraId="1CC0F406" w14:textId="77777777" w:rsidR="00934F94" w:rsidRPr="001B57CC" w:rsidRDefault="00934F94" w:rsidP="00934F94">
      <w:pPr>
        <w:pStyle w:val="Prrafodelista"/>
        <w:spacing w:after="0" w:line="240" w:lineRule="auto"/>
        <w:ind w:left="709"/>
        <w:jc w:val="both"/>
        <w:rPr>
          <w:rFonts w:ascii="Arial" w:eastAsia="PMingLiU" w:hAnsi="Arial" w:cs="Arial"/>
        </w:rPr>
      </w:pPr>
    </w:p>
    <w:p w14:paraId="315E53E9" w14:textId="77777777" w:rsidR="00934F94" w:rsidRDefault="00934F94" w:rsidP="00934F94">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El adjudicatario debe presentar los siguientes documentos para perfeccionar el contrato: </w:t>
      </w:r>
    </w:p>
    <w:p w14:paraId="0AC5E14C" w14:textId="77777777" w:rsidR="00934F94" w:rsidRPr="001B57CC" w:rsidRDefault="00934F94" w:rsidP="00934F94">
      <w:pPr>
        <w:pStyle w:val="Prrafodelista"/>
        <w:spacing w:after="0" w:line="240" w:lineRule="auto"/>
        <w:ind w:left="851"/>
        <w:jc w:val="both"/>
        <w:rPr>
          <w:rFonts w:ascii="Arial" w:hAnsi="Arial" w:cs="Arial"/>
        </w:rPr>
      </w:pPr>
    </w:p>
    <w:p w14:paraId="6460D74E"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7230BC1A" w14:textId="77777777" w:rsidR="00934F94" w:rsidRPr="001B57CC" w:rsidRDefault="00934F94" w:rsidP="00934F94">
      <w:pPr>
        <w:pStyle w:val="Prrafodelista"/>
        <w:spacing w:after="0" w:line="240" w:lineRule="auto"/>
        <w:ind w:left="1276"/>
        <w:jc w:val="both"/>
        <w:rPr>
          <w:rFonts w:ascii="Arial" w:hAnsi="Arial" w:cs="Arial"/>
        </w:rPr>
      </w:pPr>
    </w:p>
    <w:p w14:paraId="52AD1972"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Copia del pasaporte del representante legal o apoderado designado para suscribir el contrato.</w:t>
      </w:r>
    </w:p>
    <w:p w14:paraId="55B608BF" w14:textId="77777777" w:rsidR="00934F94" w:rsidRPr="00191705" w:rsidRDefault="00934F94" w:rsidP="00934F94">
      <w:pPr>
        <w:pStyle w:val="Prrafodelista"/>
        <w:spacing w:after="0" w:line="240" w:lineRule="auto"/>
        <w:ind w:left="1276"/>
        <w:rPr>
          <w:rFonts w:ascii="Arial" w:hAnsi="Arial" w:cs="Arial"/>
        </w:rPr>
      </w:pPr>
    </w:p>
    <w:p w14:paraId="437A7B87"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Contrato de consorcio con firmas legalizadas de los integrantes, de acuerdo a las obligaciones establecidas en su promesa de consorcio, de ser el caso.</w:t>
      </w:r>
    </w:p>
    <w:p w14:paraId="4CE1B259" w14:textId="77777777" w:rsidR="00934F94" w:rsidRPr="00191705" w:rsidRDefault="00934F94" w:rsidP="00934F94">
      <w:pPr>
        <w:pStyle w:val="Prrafodelista"/>
        <w:spacing w:after="0" w:line="240" w:lineRule="auto"/>
        <w:ind w:left="1276"/>
        <w:rPr>
          <w:rFonts w:ascii="Arial" w:hAnsi="Arial" w:cs="Arial"/>
        </w:rPr>
      </w:pPr>
    </w:p>
    <w:p w14:paraId="0983E50A"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23F668E8" w14:textId="77777777" w:rsidR="00934F94" w:rsidRPr="00191705" w:rsidRDefault="00934F94" w:rsidP="00934F94">
      <w:pPr>
        <w:pStyle w:val="Prrafodelista"/>
        <w:spacing w:after="0" w:line="240" w:lineRule="auto"/>
        <w:ind w:left="1276"/>
        <w:rPr>
          <w:rFonts w:ascii="Arial" w:hAnsi="Arial" w:cs="Arial"/>
        </w:rPr>
      </w:pPr>
    </w:p>
    <w:p w14:paraId="3F234F91"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48B04BDC" w14:textId="77777777" w:rsidR="00934F94" w:rsidRPr="00191705" w:rsidRDefault="00934F94" w:rsidP="00934F94">
      <w:pPr>
        <w:pStyle w:val="Prrafodelista"/>
        <w:spacing w:after="0" w:line="240" w:lineRule="auto"/>
        <w:ind w:left="1276"/>
        <w:rPr>
          <w:rFonts w:ascii="Arial" w:hAnsi="Arial" w:cs="Arial"/>
        </w:rPr>
      </w:pPr>
    </w:p>
    <w:p w14:paraId="2E5B1D20"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Número de cuenta bancaria y nombre de la entidad bancaria.</w:t>
      </w:r>
    </w:p>
    <w:p w14:paraId="7879252B" w14:textId="77777777" w:rsidR="00934F94" w:rsidRPr="00191705" w:rsidRDefault="00934F94" w:rsidP="00934F94">
      <w:pPr>
        <w:pStyle w:val="Prrafodelista"/>
        <w:spacing w:after="0" w:line="240" w:lineRule="auto"/>
        <w:ind w:left="1276"/>
        <w:rPr>
          <w:rFonts w:ascii="Arial" w:hAnsi="Arial" w:cs="Arial"/>
        </w:rPr>
      </w:pPr>
    </w:p>
    <w:p w14:paraId="5A93ECF0" w14:textId="77777777" w:rsidR="00934F94" w:rsidRPr="001B57CC" w:rsidRDefault="00934F94" w:rsidP="00934F94">
      <w:pPr>
        <w:pStyle w:val="Prrafodelista"/>
        <w:numPr>
          <w:ilvl w:val="0"/>
          <w:numId w:val="86"/>
        </w:numPr>
        <w:spacing w:after="0" w:line="240" w:lineRule="auto"/>
        <w:ind w:left="1276"/>
        <w:jc w:val="both"/>
        <w:rPr>
          <w:rFonts w:ascii="Arial" w:hAnsi="Arial" w:cs="Arial"/>
        </w:rPr>
      </w:pPr>
      <w:r>
        <w:rPr>
          <w:rFonts w:ascii="Arial" w:hAnsi="Arial" w:cs="Arial"/>
        </w:rPr>
        <w:lastRenderedPageBreak/>
        <w:t>La documentación consignada en el numeral 2.4, del Capítulo II, de la Sección Específica de las Bases.</w:t>
      </w:r>
    </w:p>
    <w:p w14:paraId="77F59903" w14:textId="77777777" w:rsidR="00934F94" w:rsidRDefault="00934F94" w:rsidP="00934F94">
      <w:pPr>
        <w:spacing w:after="0" w:line="240" w:lineRule="auto"/>
        <w:jc w:val="both"/>
        <w:rPr>
          <w:rFonts w:ascii="Arial" w:hAnsi="Arial" w:cs="Arial"/>
        </w:rPr>
      </w:pPr>
    </w:p>
    <w:p w14:paraId="23FC0286" w14:textId="77777777" w:rsidR="00934F94" w:rsidRPr="001B57CC" w:rsidRDefault="00934F94" w:rsidP="001E249A">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15F9A107" w14:textId="77777777" w:rsidR="00934F94" w:rsidRPr="001B57CC" w:rsidRDefault="00934F94" w:rsidP="00934F94">
      <w:pPr>
        <w:pStyle w:val="Prrafodelista"/>
        <w:spacing w:after="0" w:line="240" w:lineRule="auto"/>
        <w:ind w:left="709"/>
        <w:jc w:val="both"/>
        <w:rPr>
          <w:rFonts w:ascii="Arial" w:eastAsia="PMingLiU" w:hAnsi="Arial" w:cs="Arial"/>
        </w:rPr>
      </w:pPr>
    </w:p>
    <w:p w14:paraId="24A354EC" w14:textId="77777777" w:rsidR="00934F94" w:rsidRPr="001B57CC" w:rsidRDefault="00934F94" w:rsidP="001E249A">
      <w:pPr>
        <w:pStyle w:val="Prrafodelista"/>
        <w:spacing w:after="0" w:line="240" w:lineRule="auto"/>
        <w:ind w:left="851"/>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28FDB13C" w14:textId="77777777" w:rsidR="00934F94" w:rsidRPr="001B57CC" w:rsidRDefault="00934F94" w:rsidP="001E249A">
      <w:pPr>
        <w:pStyle w:val="Prrafodelista"/>
        <w:spacing w:after="0" w:line="240" w:lineRule="auto"/>
        <w:ind w:left="851"/>
        <w:jc w:val="both"/>
        <w:rPr>
          <w:rFonts w:ascii="Arial" w:eastAsia="PMingLiU" w:hAnsi="Arial" w:cs="Arial"/>
        </w:rPr>
      </w:pPr>
    </w:p>
    <w:p w14:paraId="278519EC" w14:textId="77777777" w:rsidR="00934F94" w:rsidRPr="001B57CC" w:rsidRDefault="00934F94" w:rsidP="001E249A">
      <w:pPr>
        <w:pStyle w:val="Prrafodelista"/>
        <w:spacing w:after="0" w:line="240" w:lineRule="auto"/>
        <w:ind w:left="851"/>
        <w:jc w:val="both"/>
        <w:rPr>
          <w:rFonts w:ascii="Arial" w:eastAsia="PMingLiU" w:hAnsi="Arial" w:cs="Arial"/>
        </w:rPr>
      </w:pPr>
      <w:r w:rsidRPr="001B57CC">
        <w:rPr>
          <w:rFonts w:ascii="Arial" w:hAnsi="Arial" w:cs="Arial"/>
        </w:rPr>
        <w:t>El</w:t>
      </w:r>
      <w:r w:rsidRPr="001B57CC">
        <w:rPr>
          <w:rFonts w:ascii="Arial" w:eastAsia="PMingLiU"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38404562" w14:textId="77777777" w:rsidR="00934F94" w:rsidRPr="001B57CC" w:rsidRDefault="00934F94" w:rsidP="001E249A">
      <w:pPr>
        <w:pStyle w:val="Prrafodelista"/>
        <w:spacing w:after="0" w:line="240" w:lineRule="auto"/>
        <w:ind w:left="862"/>
        <w:rPr>
          <w:rFonts w:ascii="Arial" w:eastAsia="PMingLiU" w:hAnsi="Arial" w:cs="Arial"/>
        </w:rPr>
      </w:pPr>
    </w:p>
    <w:p w14:paraId="14B2817E" w14:textId="77777777" w:rsidR="00934F94" w:rsidRPr="001B57CC" w:rsidRDefault="00934F94" w:rsidP="001E249A">
      <w:pPr>
        <w:pStyle w:val="Prrafodelista"/>
        <w:spacing w:after="0" w:line="240" w:lineRule="auto"/>
        <w:ind w:left="851"/>
        <w:jc w:val="both"/>
        <w:rPr>
          <w:rFonts w:ascii="Arial" w:eastAsia="PMingLiU" w:hAnsi="Arial" w:cs="Arial"/>
        </w:rPr>
      </w:pPr>
      <w:r w:rsidRPr="001B57CC">
        <w:rPr>
          <w:rFonts w:ascii="Arial" w:eastAsia="PMingLiU" w:hAnsi="Arial" w:cs="Arial"/>
        </w:rPr>
        <w:t>En caso de contrataciones a cargo de la ACFFAA, la solicitud debe dirigirse al Jefe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F1E7DCA" w14:textId="77777777" w:rsidR="00934F94" w:rsidRPr="001B57CC" w:rsidRDefault="00934F94" w:rsidP="00934F94">
      <w:pPr>
        <w:pStyle w:val="Prrafodelista"/>
        <w:spacing w:after="0" w:line="240" w:lineRule="auto"/>
        <w:ind w:left="709"/>
        <w:jc w:val="both"/>
        <w:rPr>
          <w:rFonts w:ascii="Arial" w:hAnsi="Arial" w:cs="Arial"/>
        </w:rPr>
      </w:pPr>
    </w:p>
    <w:p w14:paraId="6FCC7F01" w14:textId="77777777" w:rsidR="00934F94" w:rsidRPr="001B57CC" w:rsidRDefault="00934F94" w:rsidP="001E249A">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En el caso que la contratación esté sujeta a compensaciones industriales, la dependencia encargada de las contrataciones del OBAC debe verificar que previamente a la firma del contrato, el adjudicatario haya suscrito el convenio marco correspondiente. </w:t>
      </w:r>
    </w:p>
    <w:p w14:paraId="1331344A" w14:textId="77777777" w:rsidR="00934F94" w:rsidRPr="001B57CC" w:rsidRDefault="00934F94" w:rsidP="00934F94">
      <w:pPr>
        <w:pStyle w:val="Prrafodelista"/>
        <w:spacing w:after="0" w:line="240" w:lineRule="auto"/>
        <w:ind w:left="709"/>
        <w:jc w:val="both"/>
        <w:rPr>
          <w:rFonts w:ascii="Arial" w:hAnsi="Arial" w:cs="Arial"/>
        </w:rPr>
      </w:pPr>
    </w:p>
    <w:p w14:paraId="61AFB626" w14:textId="77777777" w:rsidR="00934F94" w:rsidRPr="001B57CC" w:rsidRDefault="00934F94" w:rsidP="001E249A">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La dependencia encargada de las contrataciones del OBAC debe verificar que el adjudicatario no mantenga el estado “Pendiente de Actualización” en el registro definitivo del RPME, antes de suscribir el contrato.</w:t>
      </w:r>
    </w:p>
    <w:p w14:paraId="2CEBC3A5" w14:textId="77777777" w:rsidR="00934F94" w:rsidRPr="001B57CC" w:rsidRDefault="00934F94" w:rsidP="00934F94">
      <w:pPr>
        <w:pStyle w:val="Prrafodelista"/>
        <w:spacing w:after="0" w:line="240" w:lineRule="auto"/>
        <w:ind w:left="709"/>
        <w:jc w:val="both"/>
        <w:rPr>
          <w:rFonts w:ascii="Arial" w:hAnsi="Arial" w:cs="Arial"/>
        </w:rPr>
      </w:pPr>
    </w:p>
    <w:p w14:paraId="6BBD63BC"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El OBAC suscribe el contrato mediante firma digital, para lo cual, el adjudicatario debe contar con certificado digital emitido por una entidad de certificación (nacional o extranjera), conforme lo dispuesto en la Ley N° 27269, Ley de Firmas y Certificados Digitales y su reglamento.</w:t>
      </w:r>
      <w:r w:rsidRPr="001B57CC" w:rsidDel="00D47C04">
        <w:rPr>
          <w:rFonts w:ascii="Arial" w:hAnsi="Arial" w:cs="Arial"/>
        </w:rPr>
        <w:t xml:space="preserve"> </w:t>
      </w:r>
      <w:r w:rsidRPr="001B57CC">
        <w:rPr>
          <w:rFonts w:ascii="Arial" w:hAnsi="Arial" w:cs="Arial"/>
        </w:rPr>
        <w:t>Excepcionalmente, en caso el adjudicatario no cuente con certificado digital se procederá a la firma del contrato mediante medios manuales, en cuyo caso el contratista deberá devolver el contrato firmado a través de un medio certificado que acredite su identidad, dentro de los plazos establecidos.</w:t>
      </w:r>
      <w:r w:rsidRPr="001B57CC" w:rsidDel="00FF0CAC">
        <w:rPr>
          <w:rFonts w:ascii="Arial" w:hAnsi="Arial" w:cs="Arial"/>
        </w:rPr>
        <w:t xml:space="preserve"> </w:t>
      </w:r>
    </w:p>
    <w:p w14:paraId="5BA8187C" w14:textId="77777777" w:rsidR="00934F94" w:rsidRPr="001B57CC" w:rsidRDefault="00934F94" w:rsidP="001E249A">
      <w:pPr>
        <w:pStyle w:val="Prrafodelista"/>
        <w:spacing w:after="0" w:line="240" w:lineRule="auto"/>
        <w:ind w:left="882"/>
        <w:jc w:val="both"/>
        <w:rPr>
          <w:rFonts w:ascii="Arial" w:hAnsi="Arial" w:cs="Arial"/>
        </w:rPr>
      </w:pPr>
    </w:p>
    <w:p w14:paraId="5AC02A2E"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 xml:space="preserve">El adjudicatario pierde automáticamente la buena pro, en los siguientes supuestos: i) Cuando no presente la documentación para perfeccionar el contrato, dentro de los plazos establecidos; ii) Cuando no suscriba el contrato dentro del plazo establecido; y iii) Cuando, a la culminación del plazo para suscribir el contrato, el adjudicatario no haya revertido el estado “Pendiente </w:t>
      </w:r>
      <w:r w:rsidRPr="001B57CC">
        <w:rPr>
          <w:rFonts w:ascii="Arial" w:hAnsi="Arial" w:cs="Arial"/>
        </w:rPr>
        <w:lastRenderedPageBreak/>
        <w:t>de Actualización” en el RPME. Estas situaciones están sujetas al plazo de ocho (8) días hábiles de consentimiento de la pérdida de la buena pro.</w:t>
      </w:r>
    </w:p>
    <w:p w14:paraId="191F1E73" w14:textId="77777777" w:rsidR="00934F94" w:rsidRPr="001B57CC" w:rsidRDefault="00934F94" w:rsidP="001E249A">
      <w:pPr>
        <w:pStyle w:val="Prrafodelista"/>
        <w:spacing w:after="0" w:line="240" w:lineRule="auto"/>
        <w:ind w:left="882"/>
        <w:jc w:val="both"/>
        <w:rPr>
          <w:rFonts w:ascii="Arial" w:hAnsi="Arial" w:cs="Arial"/>
        </w:rPr>
      </w:pPr>
    </w:p>
    <w:p w14:paraId="59DFDF4B" w14:textId="77777777" w:rsidR="00934F94"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 xml:space="preserve">En caso de pérdida de la buena pro, en un plazo máximo de dos (2) días hábiles contabilizados desde la finalización del plazo de consentimiento de la pérdida de la buena pro, la dependencia encargada de las contrataciones del OBAC solicita al postor que ocupó el segundo lugar en el orden de prelación la presentación de la documentación para perfeccionar el contrato, conforme a los lineamientos y plazos previstos en el literal c., del presente numeral. </w:t>
      </w:r>
    </w:p>
    <w:p w14:paraId="7C861EF4" w14:textId="77777777" w:rsidR="00934F94" w:rsidRPr="00191705" w:rsidRDefault="00934F94" w:rsidP="001E249A">
      <w:pPr>
        <w:spacing w:after="0" w:line="240" w:lineRule="auto"/>
        <w:ind w:left="882"/>
        <w:jc w:val="both"/>
        <w:rPr>
          <w:rFonts w:ascii="Arial" w:hAnsi="Arial" w:cs="Arial"/>
        </w:rPr>
      </w:pPr>
    </w:p>
    <w:p w14:paraId="405E6742" w14:textId="77777777" w:rsidR="00934F94" w:rsidRDefault="00934F94" w:rsidP="001E249A">
      <w:pPr>
        <w:pStyle w:val="Sinespaciado"/>
        <w:ind w:left="882"/>
        <w:jc w:val="both"/>
        <w:rPr>
          <w:rFonts w:ascii="Arial" w:hAnsi="Arial" w:cs="Arial"/>
        </w:rPr>
      </w:pPr>
      <w:r w:rsidRPr="001B57CC">
        <w:rPr>
          <w:rFonts w:ascii="Arial" w:eastAsia="PMingLiU" w:hAnsi="Arial" w:cs="Arial"/>
        </w:rPr>
        <w:t>En caso de contrataciones a cargo de la ACFFAA</w:t>
      </w:r>
      <w:r w:rsidRPr="001B57CC">
        <w:rPr>
          <w:rFonts w:ascii="Arial" w:hAnsi="Arial" w:cs="Arial"/>
        </w:rPr>
        <w:t>, la dependencia encargada de las contrataciones del OBAC comunica los actuados a la Dirección de Procesos de Compras, para que esta realice el registro correspondiente en la Plataforma Digital para las Contrataciones Públicas, o la que haga sus veces.</w:t>
      </w:r>
    </w:p>
    <w:p w14:paraId="00AC291F" w14:textId="77777777" w:rsidR="00934F94" w:rsidRPr="001B57CC" w:rsidRDefault="00934F94" w:rsidP="001E249A">
      <w:pPr>
        <w:pStyle w:val="Sinespaciado"/>
        <w:ind w:left="882"/>
        <w:jc w:val="both"/>
        <w:rPr>
          <w:rFonts w:ascii="Arial" w:hAnsi="Arial" w:cs="Arial"/>
        </w:rPr>
      </w:pPr>
    </w:p>
    <w:p w14:paraId="67B22B14"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 xml:space="preserve">Si el postor que ocupó el segundo lugar no perfecciona el contrato, se puede requerir de manera sucesiva a los postores que ocuparon los siguientes lugares en el orden de prelación que presenten la documentación para perfeccionar el contrato, conforme lo dispuesto en el literal precedente. En caso no se concrete la suscripción del contrato, la dependencia encargada de las contrataciones del OBAC devuelve el expediente de contratación al comité para que el procedimiento de selección se declare desierto. </w:t>
      </w:r>
    </w:p>
    <w:p w14:paraId="392B8D89" w14:textId="77777777" w:rsidR="00934F94" w:rsidRPr="001B57CC" w:rsidRDefault="00934F94" w:rsidP="001E249A">
      <w:pPr>
        <w:pStyle w:val="Prrafodelista"/>
        <w:spacing w:after="0" w:line="240" w:lineRule="auto"/>
        <w:ind w:left="882"/>
        <w:jc w:val="both"/>
        <w:rPr>
          <w:rFonts w:ascii="Arial" w:hAnsi="Arial" w:cs="Arial"/>
        </w:rPr>
      </w:pPr>
    </w:p>
    <w:p w14:paraId="56E19BF5"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Cuando el OBAC no cumpla con la suscripción del contrato dentro de los plazos establecidos, el adjudicatario puede requerir su cumplimiento, dándole un plazo de diez (10) días hábiles, contados desde el día siguiente de haber sido requerida para proceder al perfeccionamiento del contrato</w:t>
      </w:r>
      <w:r w:rsidRPr="001B57CC" w:rsidDel="00A56945">
        <w:rPr>
          <w:rFonts w:ascii="Arial" w:hAnsi="Arial" w:cs="Arial"/>
        </w:rPr>
        <w:t>.</w:t>
      </w:r>
      <w:r w:rsidRPr="001B57CC">
        <w:rPr>
          <w:rFonts w:ascii="Arial" w:hAnsi="Arial" w:cs="Arial"/>
        </w:rPr>
        <w:t xml:space="preserve"> </w:t>
      </w:r>
    </w:p>
    <w:p w14:paraId="2828E205" w14:textId="77777777" w:rsidR="00934F94" w:rsidRPr="001B57CC" w:rsidRDefault="00934F94" w:rsidP="001E249A">
      <w:pPr>
        <w:pStyle w:val="Prrafodelista"/>
        <w:spacing w:after="0" w:line="240" w:lineRule="auto"/>
        <w:ind w:left="882"/>
        <w:jc w:val="both"/>
        <w:rPr>
          <w:rFonts w:ascii="Arial" w:hAnsi="Arial" w:cs="Arial"/>
        </w:rPr>
      </w:pPr>
    </w:p>
    <w:p w14:paraId="43738F64" w14:textId="77777777" w:rsidR="00934F94" w:rsidRPr="001B57CC" w:rsidRDefault="00934F94" w:rsidP="001E249A">
      <w:pPr>
        <w:pStyle w:val="Prrafodelista"/>
        <w:spacing w:after="0" w:line="240" w:lineRule="auto"/>
        <w:ind w:left="882"/>
        <w:jc w:val="both"/>
        <w:rPr>
          <w:rFonts w:ascii="Arial" w:hAnsi="Arial" w:cs="Arial"/>
        </w:rPr>
      </w:pPr>
      <w:r w:rsidRPr="001B57CC">
        <w:rPr>
          <w:rFonts w:ascii="Arial" w:hAnsi="Arial" w:cs="Arial"/>
        </w:rPr>
        <w:t xml:space="preserve">Vencido el plazo otorgado sin que el OBAC haya suscrito el contrato, el adjudicatario deja de estar obligado a la suscripción y puede dejar sin efecto el otorgamiento la buena pro. </w:t>
      </w:r>
    </w:p>
    <w:p w14:paraId="4350C44C" w14:textId="77777777" w:rsidR="00934F94" w:rsidRPr="001B57CC" w:rsidRDefault="00934F94" w:rsidP="001E249A">
      <w:pPr>
        <w:pStyle w:val="Prrafodelista"/>
        <w:spacing w:after="0" w:line="240" w:lineRule="auto"/>
        <w:ind w:left="882"/>
        <w:jc w:val="both"/>
        <w:rPr>
          <w:rFonts w:ascii="Arial" w:hAnsi="Arial" w:cs="Arial"/>
        </w:rPr>
      </w:pPr>
    </w:p>
    <w:p w14:paraId="0C8770B4" w14:textId="77777777" w:rsidR="00934F94" w:rsidRPr="001B57CC" w:rsidRDefault="00934F94" w:rsidP="001E249A">
      <w:pPr>
        <w:pStyle w:val="Prrafodelista"/>
        <w:spacing w:after="0" w:line="240" w:lineRule="auto"/>
        <w:ind w:left="882"/>
        <w:jc w:val="both"/>
        <w:rPr>
          <w:rFonts w:ascii="Arial" w:hAnsi="Arial" w:cs="Arial"/>
        </w:rPr>
      </w:pPr>
      <w:r w:rsidRPr="001B57CC">
        <w:rPr>
          <w:rFonts w:ascii="Arial" w:hAnsi="Arial" w:cs="Arial"/>
        </w:rPr>
        <w:t>En este supuesto, el procedimiento de selección culmina por causa imputable al OBAC y este no puede convocar el mismo objeto contractual en el ejercicio presupuestal en el que se realizó la citada convocatoria, bajo responsabilidad. El OBAC debe realizar el deslinde de responsabilidad que corresponda.</w:t>
      </w:r>
    </w:p>
    <w:p w14:paraId="42FB5BBE" w14:textId="77777777" w:rsidR="00934F94" w:rsidRPr="00F4365E" w:rsidRDefault="00934F94" w:rsidP="00934F94">
      <w:pPr>
        <w:spacing w:after="0" w:line="240" w:lineRule="auto"/>
        <w:ind w:left="567"/>
        <w:jc w:val="both"/>
        <w:rPr>
          <w:rFonts w:ascii="Arial" w:hAnsi="Arial" w:cs="Arial"/>
        </w:rPr>
      </w:pPr>
    </w:p>
    <w:p w14:paraId="3FFB6443" w14:textId="77777777" w:rsidR="00934F94" w:rsidRPr="00F4365E" w:rsidRDefault="00934F94" w:rsidP="00934F94">
      <w:pPr>
        <w:pStyle w:val="Prrafodelista"/>
        <w:widowControl w:val="0"/>
        <w:numPr>
          <w:ilvl w:val="1"/>
          <w:numId w:val="2"/>
        </w:numPr>
        <w:spacing w:after="0" w:line="240" w:lineRule="auto"/>
        <w:ind w:left="567" w:hanging="567"/>
        <w:jc w:val="both"/>
        <w:rPr>
          <w:rFonts w:ascii="Arial" w:hAnsi="Arial" w:cs="Arial"/>
          <w:b/>
          <w:caps/>
          <w:szCs w:val="22"/>
        </w:rPr>
      </w:pPr>
      <w:r w:rsidRPr="00F4365E">
        <w:rPr>
          <w:rFonts w:ascii="Arial" w:hAnsi="Arial" w:cs="Arial"/>
          <w:b/>
          <w:caps/>
          <w:szCs w:val="22"/>
        </w:rPr>
        <w:t xml:space="preserve">CONDICIONES GENERALES PARA LA EJECUCIÓN CONTRACTUAL </w:t>
      </w:r>
    </w:p>
    <w:p w14:paraId="2A4228D2" w14:textId="77777777" w:rsidR="00934F94" w:rsidRDefault="00934F94" w:rsidP="00934F94">
      <w:pPr>
        <w:pStyle w:val="Prrafodelista"/>
        <w:spacing w:before="240" w:line="240" w:lineRule="auto"/>
        <w:ind w:left="709"/>
        <w:jc w:val="both"/>
        <w:rPr>
          <w:rFonts w:ascii="Arial" w:hAnsi="Arial" w:cs="Arial"/>
        </w:rPr>
      </w:pPr>
    </w:p>
    <w:p w14:paraId="4724C8E5" w14:textId="77777777" w:rsidR="00934F94" w:rsidRPr="00FC33B0" w:rsidRDefault="00934F94" w:rsidP="001E249A">
      <w:pPr>
        <w:pStyle w:val="Prrafodelista"/>
        <w:numPr>
          <w:ilvl w:val="0"/>
          <w:numId w:val="81"/>
        </w:numPr>
        <w:spacing w:line="259" w:lineRule="auto"/>
        <w:ind w:left="927"/>
        <w:jc w:val="both"/>
        <w:rPr>
          <w:rFonts w:ascii="Arial" w:hAnsi="Arial" w:cs="Arial"/>
          <w:szCs w:val="22"/>
        </w:rPr>
      </w:pPr>
      <w:r w:rsidRPr="001B57CC">
        <w:rPr>
          <w:rFonts w:ascii="Arial" w:hAnsi="Arial" w:cs="Arial"/>
        </w:rPr>
        <w:t xml:space="preserve">El </w:t>
      </w:r>
      <w:r w:rsidRPr="00B67AD1">
        <w:rPr>
          <w:rFonts w:ascii="Arial" w:hAnsi="Arial" w:cs="Arial"/>
          <w:szCs w:val="22"/>
        </w:rPr>
        <w:t xml:space="preserve">contrato está conformado por el documento que lo contiene, las bases integradas que establecen reglas definitivas, la oferta ganadora, así como los documentos derivados del procedimiento de selección que establezcan </w:t>
      </w:r>
      <w:r w:rsidRPr="00566E34">
        <w:rPr>
          <w:rFonts w:ascii="Arial" w:hAnsi="Arial" w:cs="Arial"/>
        </w:rPr>
        <w:t>obligaciones</w:t>
      </w:r>
      <w:r w:rsidRPr="00B67AD1">
        <w:rPr>
          <w:rFonts w:ascii="Arial" w:hAnsi="Arial" w:cs="Arial"/>
          <w:szCs w:val="22"/>
        </w:rPr>
        <w:t xml:space="preserve"> para las partes. </w:t>
      </w:r>
    </w:p>
    <w:p w14:paraId="693BD367" w14:textId="77777777" w:rsidR="00934F94" w:rsidRPr="00D939BE" w:rsidRDefault="00934F94" w:rsidP="001E249A">
      <w:pPr>
        <w:pStyle w:val="Prrafodelista"/>
        <w:spacing w:before="240" w:line="240" w:lineRule="auto"/>
        <w:ind w:left="850"/>
        <w:jc w:val="both"/>
        <w:rPr>
          <w:rFonts w:ascii="Arial" w:hAnsi="Arial" w:cs="Arial"/>
          <w:szCs w:val="22"/>
        </w:rPr>
      </w:pPr>
    </w:p>
    <w:p w14:paraId="372A0AEF" w14:textId="77777777" w:rsidR="00934F94" w:rsidRPr="00D939BE" w:rsidRDefault="00934F94" w:rsidP="001E249A">
      <w:pPr>
        <w:pStyle w:val="Prrafodelista"/>
        <w:spacing w:before="240" w:line="240" w:lineRule="auto"/>
        <w:ind w:left="938"/>
        <w:jc w:val="both"/>
        <w:rPr>
          <w:rFonts w:ascii="Arial" w:hAnsi="Arial" w:cs="Arial"/>
          <w:szCs w:val="22"/>
        </w:rPr>
      </w:pPr>
      <w:r w:rsidRPr="00D939BE">
        <w:rPr>
          <w:rFonts w:ascii="Arial" w:hAnsi="Arial" w:cs="Arial"/>
          <w:szCs w:val="22"/>
        </w:rPr>
        <w:t>El contrato será suscrito por el Titular o funcionario del OBAC cuya competencia haya sido delegada mediante la resolución respectiva. En caso se haya realizado la transferencia presupuestal correspondiente a la ACFFAA, el contrato será suscrito por el Jefe de la ACFFAA o el funcionario que éste delegue.</w:t>
      </w:r>
    </w:p>
    <w:p w14:paraId="62F2379B" w14:textId="77777777" w:rsidR="00934F94" w:rsidRPr="00D939BE" w:rsidRDefault="00934F94" w:rsidP="001E249A">
      <w:pPr>
        <w:pStyle w:val="Prrafodelista"/>
        <w:spacing w:after="0" w:line="240" w:lineRule="auto"/>
        <w:ind w:left="861"/>
        <w:jc w:val="both"/>
        <w:rPr>
          <w:rFonts w:ascii="Arial" w:hAnsi="Arial" w:cs="Arial"/>
          <w:szCs w:val="22"/>
        </w:rPr>
      </w:pPr>
    </w:p>
    <w:p w14:paraId="014C2BC6" w14:textId="77777777" w:rsidR="00934F94" w:rsidRDefault="00934F94" w:rsidP="001E249A">
      <w:pPr>
        <w:pStyle w:val="Prrafodelista"/>
        <w:numPr>
          <w:ilvl w:val="0"/>
          <w:numId w:val="81"/>
        </w:numPr>
        <w:spacing w:line="259" w:lineRule="auto"/>
        <w:ind w:left="927"/>
        <w:jc w:val="both"/>
        <w:rPr>
          <w:rFonts w:ascii="Arial" w:hAnsi="Arial" w:cs="Arial"/>
        </w:rPr>
      </w:pPr>
      <w:r w:rsidRPr="001B57CC">
        <w:rPr>
          <w:rFonts w:ascii="Arial" w:hAnsi="Arial" w:cs="Arial"/>
        </w:rPr>
        <w:t xml:space="preserve">Cuando el contrato haya establecido que el pago sea mediante carta de crédito, el contratista tiene la facultad de establecer si esta será confirmada o avisada, conforme a su análisis de riesgos y costos. Los costos que irrogue </w:t>
      </w:r>
      <w:r w:rsidRPr="001B57CC">
        <w:rPr>
          <w:rFonts w:ascii="Arial" w:hAnsi="Arial" w:cs="Arial"/>
        </w:rPr>
        <w:lastRenderedPageBreak/>
        <w:t>la apertura, mantenimiento y renovación de la carta de crédito estarán a cargo del contratista; salvo que sea una condición de mercado que dichos costos sean asumidos por el OBAC.</w:t>
      </w:r>
    </w:p>
    <w:p w14:paraId="62380513" w14:textId="77777777" w:rsidR="00934F94" w:rsidRPr="001B57CC" w:rsidRDefault="00934F94" w:rsidP="001E249A">
      <w:pPr>
        <w:pStyle w:val="Prrafodelista"/>
        <w:spacing w:line="259" w:lineRule="auto"/>
        <w:ind w:left="927"/>
        <w:jc w:val="both"/>
        <w:rPr>
          <w:rFonts w:ascii="Arial" w:hAnsi="Arial" w:cs="Arial"/>
        </w:rPr>
      </w:pPr>
    </w:p>
    <w:p w14:paraId="1A2781F2" w14:textId="77777777" w:rsidR="00934F94" w:rsidRPr="001B57CC" w:rsidRDefault="00934F94" w:rsidP="001E249A">
      <w:pPr>
        <w:pStyle w:val="Prrafodelista"/>
        <w:numPr>
          <w:ilvl w:val="0"/>
          <w:numId w:val="81"/>
        </w:numPr>
        <w:spacing w:line="259" w:lineRule="auto"/>
        <w:ind w:left="927"/>
        <w:jc w:val="both"/>
        <w:rPr>
          <w:rFonts w:ascii="Arial" w:hAnsi="Arial" w:cs="Arial"/>
        </w:rPr>
      </w:pPr>
      <w:r w:rsidRPr="001B57CC">
        <w:rPr>
          <w:rFonts w:ascii="Arial" w:hAnsi="Arial" w:cs="Arial"/>
        </w:rPr>
        <w:t>El contratista puede subcontratar por un máximo del cuarenta por ciento (40%) del monto del contrato vigente, salvo prohibición expresa contenida en el requerimiento. En el caso de servicios, las actividades a subcontratar deben ser accesorias o complementarias a la actividad principal.</w:t>
      </w:r>
    </w:p>
    <w:p w14:paraId="78B0F043" w14:textId="77777777" w:rsidR="00934F94" w:rsidRDefault="00934F94" w:rsidP="00934F94">
      <w:pPr>
        <w:pStyle w:val="Prrafodelista"/>
        <w:widowControl w:val="0"/>
        <w:spacing w:after="0" w:line="240" w:lineRule="auto"/>
        <w:ind w:left="567"/>
        <w:jc w:val="both"/>
        <w:rPr>
          <w:rFonts w:ascii="Arial" w:hAnsi="Arial" w:cs="Arial"/>
          <w:b/>
          <w:caps/>
          <w:szCs w:val="22"/>
        </w:rPr>
      </w:pPr>
    </w:p>
    <w:p w14:paraId="36FE21E4"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GARANTÍAS</w:t>
      </w:r>
    </w:p>
    <w:p w14:paraId="4E6702DE" w14:textId="77777777" w:rsidR="00934F94" w:rsidRPr="004F20EC" w:rsidRDefault="00934F94" w:rsidP="001E249A">
      <w:pPr>
        <w:pStyle w:val="Prrafodelista"/>
        <w:spacing w:after="0" w:line="240" w:lineRule="auto"/>
        <w:ind w:left="426"/>
        <w:jc w:val="both"/>
        <w:rPr>
          <w:rFonts w:ascii="Arial" w:hAnsi="Arial" w:cs="Arial"/>
          <w:color w:val="auto"/>
        </w:rPr>
      </w:pPr>
    </w:p>
    <w:p w14:paraId="60E5CCB9" w14:textId="77777777" w:rsidR="00934F94" w:rsidRPr="001B57CC" w:rsidRDefault="00934F94" w:rsidP="001E249A">
      <w:pPr>
        <w:pStyle w:val="Prrafodelista"/>
        <w:spacing w:before="240" w:line="240" w:lineRule="auto"/>
        <w:ind w:left="568"/>
        <w:jc w:val="both"/>
        <w:rPr>
          <w:rFonts w:ascii="Arial" w:hAnsi="Arial" w:cs="Arial"/>
        </w:rPr>
      </w:pPr>
      <w:r w:rsidRPr="001B57CC">
        <w:rPr>
          <w:rFonts w:ascii="Arial" w:hAnsi="Arial" w:cs="Arial"/>
        </w:rPr>
        <w:t>Las garantías a otorgarse deben ser incondicionales, solidarias, irrevocables y de realización automática en el Perú a sólo requerimiento. Las garantías tienen como objeto asegurar la ejecución y cumplimiento de las obligaciones asumidas por el contratista.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p>
    <w:p w14:paraId="6AEBB962" w14:textId="77777777" w:rsidR="00934F94" w:rsidRPr="001B57CC" w:rsidRDefault="00934F94" w:rsidP="001E249A">
      <w:pPr>
        <w:pStyle w:val="Prrafodelista"/>
        <w:spacing w:line="240" w:lineRule="auto"/>
        <w:ind w:left="579"/>
        <w:jc w:val="both"/>
        <w:rPr>
          <w:rFonts w:ascii="Arial" w:hAnsi="Arial" w:cs="Arial"/>
        </w:rPr>
      </w:pPr>
    </w:p>
    <w:p w14:paraId="7033DF2E" w14:textId="77777777" w:rsidR="00934F94" w:rsidRPr="001B57CC" w:rsidRDefault="00934F94" w:rsidP="001E249A">
      <w:pPr>
        <w:pStyle w:val="Prrafodelista"/>
        <w:spacing w:line="240" w:lineRule="auto"/>
        <w:ind w:left="568"/>
        <w:jc w:val="both"/>
        <w:rPr>
          <w:rFonts w:ascii="Arial" w:hAnsi="Arial" w:cs="Arial"/>
        </w:rPr>
      </w:pPr>
      <w:r w:rsidRPr="001B57CC">
        <w:rPr>
          <w:rFonts w:ascii="Arial" w:hAnsi="Arial" w:cs="Arial"/>
        </w:rPr>
        <w:t>Para tal efecto, se deberá tener en consideración los siguientes lineamientos:</w:t>
      </w:r>
    </w:p>
    <w:p w14:paraId="1105EE36" w14:textId="77777777" w:rsidR="00934F94" w:rsidRPr="001B57CC" w:rsidRDefault="00934F94" w:rsidP="001E249A">
      <w:pPr>
        <w:pStyle w:val="Prrafodelista"/>
        <w:spacing w:line="240" w:lineRule="auto"/>
        <w:ind w:left="645"/>
        <w:jc w:val="both"/>
        <w:rPr>
          <w:rFonts w:ascii="Arial" w:hAnsi="Arial" w:cs="Arial"/>
        </w:rPr>
      </w:pPr>
    </w:p>
    <w:p w14:paraId="2B9042E5"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Garantía de fiel cumplimiento: El adjudicatario entrega a la entidad contratante, como requisito indispensable para perfeccionar el contrato, una garantía de fiel cumplimiento por una suma equivalente al 10% del monto del contrato original, que puede ser: i) Carta fianza; ii) Otros instrumentos internacionales de garantía; o iii) depósito a la cuenta bancaria del OBAC o de la ACFFAA, según corresponda. Esta garantía se mantiene vigente hasta la conformidad del total de la prestación a cargo del contratista; debiendo ser emitida por un plazo mínimo de vigencia de seis meses, renovable, salvo que el plazo de ejecución contractual sea menor.</w:t>
      </w:r>
    </w:p>
    <w:p w14:paraId="58630449" w14:textId="77777777" w:rsidR="00934F94" w:rsidRPr="001B57CC" w:rsidRDefault="00934F94" w:rsidP="001E249A">
      <w:pPr>
        <w:pStyle w:val="Prrafodelista"/>
        <w:spacing w:line="240" w:lineRule="auto"/>
        <w:ind w:left="852"/>
        <w:jc w:val="both"/>
        <w:rPr>
          <w:rFonts w:ascii="Arial" w:hAnsi="Arial" w:cs="Arial"/>
        </w:rPr>
      </w:pPr>
    </w:p>
    <w:p w14:paraId="69A84E17"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Garantía de fiel cumplimiento por prestaciones accesorias: En las contrataciones que conllevan la ejecución de prestaciones accesorias, tales como mantenimiento, soporte técnico o actividades afines, se entrega una garantía adicional por una suma equivalente al 10% del monto contractual de la prestación accesoria, la cual debe cumplir con las mismas condiciones y características descritas en el numeral 1).</w:t>
      </w:r>
    </w:p>
    <w:p w14:paraId="78C8C5EF" w14:textId="77777777" w:rsidR="00934F94" w:rsidRPr="001B57CC" w:rsidRDefault="00934F94" w:rsidP="001E249A">
      <w:pPr>
        <w:pStyle w:val="Prrafodelista"/>
        <w:ind w:left="852"/>
        <w:rPr>
          <w:rFonts w:ascii="Arial" w:hAnsi="Arial" w:cs="Arial"/>
        </w:rPr>
      </w:pPr>
    </w:p>
    <w:p w14:paraId="495E4C26"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Garantía por adelanto: El OBAC sólo puede entregar el adelanto previsto en el literal d, del numeral 1, del Capítulo II, del Manual, previa entrega de garantía por idéntico monto, sin excepción. La cual puede ser: i) Carta fianza; o ii) Otros instrumentos internacionales de garantía. Esta se mantiene vigente hasta la amortización total del adelanto, pudiendo reducirse a solicitud del contratista por el monto pendiente de amortizar; debiendo ser emitida por un plazo mínimo de vigencia de seis meses, renovable, salvo que el plazo de ejecución contractual sea menor.</w:t>
      </w:r>
    </w:p>
    <w:p w14:paraId="419C1E0E" w14:textId="77777777" w:rsidR="00934F94" w:rsidRPr="001B57CC" w:rsidRDefault="00934F94" w:rsidP="001E249A">
      <w:pPr>
        <w:pStyle w:val="Prrafodelista"/>
        <w:spacing w:line="240" w:lineRule="auto"/>
        <w:ind w:left="852"/>
        <w:jc w:val="both"/>
        <w:rPr>
          <w:rFonts w:ascii="Arial" w:hAnsi="Arial" w:cs="Arial"/>
        </w:rPr>
      </w:pPr>
    </w:p>
    <w:p w14:paraId="1D39C72B"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 xml:space="preserve">Garantía por pago anticipado: El OBAC, sólo puede realizar el pago anticipado, conforme a lo previsto en el literal e, del numeral 1, del Capítulo II, del Manual; previa entrega de garantía por idéntico monto, sin excepción. Esta se mantiene vigente hasta la conformidad del total de la prestación a </w:t>
      </w:r>
      <w:r w:rsidRPr="001B57CC">
        <w:rPr>
          <w:rFonts w:ascii="Arial" w:hAnsi="Arial" w:cs="Arial"/>
        </w:rPr>
        <w:lastRenderedPageBreak/>
        <w:t>cargo del contratista, pudiendo reducirse a solicitud de este, conforme se otorgue la conformidad de los bienes y/o servicios objeto de la contratación, siempre que se hayan establecido entregas parciales en el contrato. Esta debe ser emitida por un plazo mínimo de vigencia de seis meses, renovable, salvo que el plazo de ejecución contractual sea menor.</w:t>
      </w:r>
    </w:p>
    <w:p w14:paraId="4C9A8C6B" w14:textId="77777777" w:rsidR="00934F94" w:rsidRPr="001B57CC" w:rsidRDefault="00934F94" w:rsidP="001E249A">
      <w:pPr>
        <w:pStyle w:val="Prrafodelista"/>
        <w:ind w:left="852"/>
        <w:rPr>
          <w:rFonts w:ascii="Arial" w:hAnsi="Arial" w:cs="Arial"/>
        </w:rPr>
      </w:pPr>
    </w:p>
    <w:p w14:paraId="6009CFDE" w14:textId="77777777" w:rsidR="00934F94"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Cuando se aprueben adicionales al contrato, el contratista entrega una garantía por el diez por ciento (10%) del monto adicional. En caso de reducciones, el contratista puede solicitar la reducción de la garantía, en función al monto reducido.</w:t>
      </w:r>
    </w:p>
    <w:p w14:paraId="7378602C" w14:textId="77777777" w:rsidR="00934F94" w:rsidRDefault="00934F94" w:rsidP="00934F94">
      <w:pPr>
        <w:pStyle w:val="Prrafodelista"/>
        <w:spacing w:after="0" w:line="240" w:lineRule="auto"/>
        <w:ind w:left="567"/>
        <w:jc w:val="both"/>
        <w:rPr>
          <w:rFonts w:ascii="Arial" w:hAnsi="Arial" w:cs="Arial"/>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934F94" w:rsidRPr="004F20EC" w14:paraId="7EA1E3BC" w14:textId="77777777" w:rsidTr="00934F9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6C0E60BB" w14:textId="77777777" w:rsidR="00934F94" w:rsidRPr="004F20EC" w:rsidRDefault="00934F94" w:rsidP="00934F94">
            <w:pPr>
              <w:spacing w:after="0" w:line="240" w:lineRule="auto"/>
              <w:jc w:val="both"/>
              <w:rPr>
                <w:rFonts w:ascii="Arial" w:hAnsi="Arial" w:cs="Arial"/>
                <w:color w:val="auto"/>
                <w:sz w:val="18"/>
                <w:szCs w:val="18"/>
                <w:lang w:val="es-ES"/>
              </w:rPr>
            </w:pPr>
            <w:bookmarkStart w:id="1" w:name="_Hlk100044582"/>
            <w:r w:rsidRPr="004F20EC">
              <w:rPr>
                <w:rFonts w:ascii="Arial" w:hAnsi="Arial" w:cs="Arial"/>
                <w:i/>
                <w:color w:val="FF0000"/>
                <w:sz w:val="18"/>
                <w:szCs w:val="18"/>
                <w:lang w:val="es-ES"/>
              </w:rPr>
              <w:t>Advertencia</w:t>
            </w:r>
          </w:p>
        </w:tc>
      </w:tr>
      <w:tr w:rsidR="00934F94" w:rsidRPr="0028020E" w14:paraId="6171148E" w14:textId="77777777" w:rsidTr="00934F94">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3AAA29A" w14:textId="77777777" w:rsidR="00934F94" w:rsidRPr="00191705" w:rsidRDefault="00934F94" w:rsidP="00934F94">
            <w:pPr>
              <w:spacing w:after="0" w:line="240" w:lineRule="auto"/>
              <w:jc w:val="both"/>
              <w:rPr>
                <w:rFonts w:ascii="Arial" w:hAnsi="Arial" w:cs="Arial"/>
                <w:i/>
                <w:color w:val="FF0000"/>
                <w:sz w:val="20"/>
                <w:szCs w:val="18"/>
                <w:lang w:val="es-ES"/>
              </w:rPr>
            </w:pPr>
            <w:r w:rsidRPr="00191705">
              <w:rPr>
                <w:rFonts w:ascii="Arial" w:hAnsi="Arial" w:cs="Arial"/>
                <w:i/>
                <w:color w:val="FF0000"/>
                <w:sz w:val="20"/>
                <w:szCs w:val="18"/>
                <w:lang w:val="es-ES"/>
              </w:rPr>
              <w:t>Los funcionarios de los OBAC no deben aceptar garantías emitidas bajo condiciones distintas a las establecidas en el Manual.</w:t>
            </w:r>
          </w:p>
          <w:p w14:paraId="642CB8CC" w14:textId="77777777" w:rsidR="00934F94" w:rsidRPr="00191705" w:rsidRDefault="00934F94" w:rsidP="00934F94">
            <w:pPr>
              <w:spacing w:after="0" w:line="240" w:lineRule="auto"/>
              <w:jc w:val="both"/>
              <w:rPr>
                <w:rFonts w:ascii="Arial" w:hAnsi="Arial" w:cs="Arial"/>
                <w:b w:val="0"/>
                <w:bCs w:val="0"/>
                <w:i/>
                <w:color w:val="FF0000"/>
                <w:sz w:val="20"/>
                <w:szCs w:val="18"/>
                <w:lang w:val="es-ES"/>
              </w:rPr>
            </w:pPr>
          </w:p>
          <w:p w14:paraId="22BA558F" w14:textId="77777777" w:rsidR="00934F94" w:rsidRPr="00191705" w:rsidRDefault="00934F94" w:rsidP="00934F94">
            <w:pPr>
              <w:spacing w:after="0" w:line="240" w:lineRule="auto"/>
              <w:jc w:val="both"/>
              <w:rPr>
                <w:rFonts w:ascii="Arial" w:hAnsi="Arial" w:cs="Arial"/>
                <w:color w:val="auto"/>
                <w:sz w:val="20"/>
                <w:szCs w:val="18"/>
                <w:lang w:val="es-ES"/>
              </w:rPr>
            </w:pPr>
            <w:r w:rsidRPr="00191705">
              <w:rPr>
                <w:rFonts w:ascii="Arial" w:hAnsi="Arial" w:cs="Arial"/>
                <w:i/>
                <w:color w:val="FF0000"/>
                <w:sz w:val="20"/>
                <w:szCs w:val="18"/>
                <w:lang w:val="es-ES"/>
              </w:rPr>
              <w:t>Los funcionarios competentes deben verificar la autenticidad de la garantía a través de los mecanismos establecidos (consulta web, teléfono, correo electrónico u otros) por el banco emisor.</w:t>
            </w:r>
          </w:p>
        </w:tc>
      </w:tr>
      <w:bookmarkEnd w:id="1"/>
    </w:tbl>
    <w:p w14:paraId="4A2E81F9" w14:textId="77777777" w:rsidR="00934F94" w:rsidRPr="00191705" w:rsidRDefault="00934F94" w:rsidP="00934F94">
      <w:pPr>
        <w:pStyle w:val="Prrafodelista"/>
        <w:spacing w:after="0" w:line="240" w:lineRule="auto"/>
        <w:ind w:left="993"/>
        <w:jc w:val="both"/>
        <w:rPr>
          <w:rFonts w:ascii="Arial" w:hAnsi="Arial" w:cs="Arial"/>
          <w:color w:val="auto"/>
          <w:sz w:val="24"/>
        </w:rPr>
      </w:pPr>
    </w:p>
    <w:p w14:paraId="753D06FE"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APLICACIÓN DE PENALIDADES</w:t>
      </w:r>
    </w:p>
    <w:p w14:paraId="414240CC" w14:textId="77777777" w:rsidR="00934F94" w:rsidRPr="004F20EC" w:rsidRDefault="00934F94" w:rsidP="00934F94">
      <w:pPr>
        <w:widowControl w:val="0"/>
        <w:spacing w:after="0" w:line="240" w:lineRule="auto"/>
        <w:jc w:val="both"/>
        <w:rPr>
          <w:rFonts w:ascii="Arial" w:hAnsi="Arial" w:cs="Arial"/>
          <w:b/>
          <w:caps/>
          <w:color w:val="auto"/>
          <w:szCs w:val="22"/>
        </w:rPr>
      </w:pPr>
    </w:p>
    <w:p w14:paraId="25BCBC23"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El contrato establece la penalidad por mora y otras penalidades aplicables al contratista ante el incumplimiento injustificado de sus obligaciones contractuales. El requerimiento podrá establecer otras penalidades aplicables al contratista, siempre y cuando sean objetivas, razonables y congruentes con la prestación, debiendo incluir la fórmula de cálculo y el procedimiento mediante el cual se verifica el supuesto a penalizar.</w:t>
      </w:r>
    </w:p>
    <w:p w14:paraId="548A3F04" w14:textId="77777777" w:rsidR="00934F94" w:rsidRPr="001B57CC" w:rsidRDefault="00934F94" w:rsidP="001E249A">
      <w:pPr>
        <w:pStyle w:val="Prrafodelista"/>
        <w:spacing w:after="0" w:line="240" w:lineRule="auto"/>
        <w:ind w:left="850"/>
        <w:jc w:val="both"/>
        <w:rPr>
          <w:rFonts w:ascii="Arial" w:hAnsi="Arial" w:cs="Arial"/>
        </w:rPr>
      </w:pPr>
    </w:p>
    <w:p w14:paraId="56A04E0D"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 xml:space="preserve">La suma de la aplicación de las penalidades por mora y de otras penalidades no debe exceder el 10% del monto vigente del contrato o, de ser el caso, del ítem correspondiente. Iguales tratamientos tienen las penalidades en caso de prestaciones accesorias. </w:t>
      </w:r>
    </w:p>
    <w:p w14:paraId="5EDF1B24" w14:textId="77777777" w:rsidR="00934F94" w:rsidRPr="001B57CC" w:rsidRDefault="00934F94" w:rsidP="001E249A">
      <w:pPr>
        <w:spacing w:after="0" w:line="240" w:lineRule="auto"/>
        <w:ind w:left="1134" w:hanging="567"/>
        <w:jc w:val="both"/>
        <w:rPr>
          <w:rFonts w:ascii="Arial" w:hAnsi="Arial" w:cs="Arial"/>
        </w:rPr>
      </w:pPr>
    </w:p>
    <w:p w14:paraId="30212CCA"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En caso de retraso injustificado del contratista en la ejecución de las prestaciones objeto del contrato, el OBAC le aplica automáticamente una penalidad por mora por cada día de atraso que le sea imputable. Esta se calcula de acuerdo a la siguiente fórmula:</w:t>
      </w:r>
    </w:p>
    <w:p w14:paraId="03C00CC4" w14:textId="77777777" w:rsidR="00934F94" w:rsidRPr="001B57CC" w:rsidRDefault="00934F94" w:rsidP="001E249A">
      <w:pPr>
        <w:pStyle w:val="Prrafodelista"/>
        <w:spacing w:after="0" w:line="240" w:lineRule="auto"/>
        <w:ind w:left="850"/>
        <w:jc w:val="both"/>
        <w:rPr>
          <w:rFonts w:ascii="Arial" w:hAnsi="Arial" w:cs="Arial"/>
        </w:rPr>
      </w:pPr>
    </w:p>
    <w:p w14:paraId="79B66456"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 xml:space="preserve">Penalidad diaria = </w:t>
      </w:r>
      <w:r w:rsidRPr="001B57CC">
        <w:rPr>
          <w:rFonts w:ascii="Arial" w:hAnsi="Arial" w:cs="Arial"/>
        </w:rPr>
        <w:tab/>
        <w:t xml:space="preserve">    </w:t>
      </w:r>
      <w:r w:rsidRPr="001B57CC">
        <w:rPr>
          <w:rFonts w:ascii="Arial" w:hAnsi="Arial" w:cs="Arial"/>
          <w:u w:val="single"/>
        </w:rPr>
        <w:t>0.10 x monto aplicable</w:t>
      </w:r>
      <w:r w:rsidRPr="001B57CC">
        <w:rPr>
          <w:rFonts w:ascii="Arial" w:hAnsi="Arial" w:cs="Arial"/>
        </w:rPr>
        <w:t xml:space="preserve">       </w:t>
      </w:r>
    </w:p>
    <w:p w14:paraId="65342CBA" w14:textId="77777777" w:rsidR="00934F94" w:rsidRPr="001B57CC" w:rsidRDefault="00934F94" w:rsidP="001E249A">
      <w:pPr>
        <w:spacing w:after="0" w:line="240" w:lineRule="auto"/>
        <w:ind w:left="2973"/>
        <w:jc w:val="both"/>
        <w:rPr>
          <w:rFonts w:ascii="Arial" w:hAnsi="Arial" w:cs="Arial"/>
        </w:rPr>
      </w:pPr>
      <w:r w:rsidRPr="001B57CC">
        <w:rPr>
          <w:rFonts w:ascii="Arial" w:hAnsi="Arial" w:cs="Arial"/>
        </w:rPr>
        <w:t xml:space="preserve">    0.25 x plazo aplicable en días</w:t>
      </w:r>
    </w:p>
    <w:p w14:paraId="1DA4D495" w14:textId="77777777" w:rsidR="00934F94" w:rsidRPr="001B57CC" w:rsidRDefault="00934F94" w:rsidP="001E249A">
      <w:pPr>
        <w:pStyle w:val="Prrafodelista"/>
        <w:spacing w:after="0" w:line="240" w:lineRule="auto"/>
        <w:ind w:left="2266" w:firstLine="707"/>
        <w:jc w:val="both"/>
        <w:rPr>
          <w:rFonts w:ascii="Arial" w:hAnsi="Arial" w:cs="Arial"/>
        </w:rPr>
      </w:pPr>
    </w:p>
    <w:p w14:paraId="577C1904"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iii) en caso de que el contrato involucre entregables cuantificables en monto y plazo, al monto y plazo del entregable que fuera materia de retraso. </w:t>
      </w:r>
    </w:p>
    <w:p w14:paraId="4ED893D5" w14:textId="77777777" w:rsidR="00934F94" w:rsidRPr="001B57CC" w:rsidRDefault="00934F94" w:rsidP="001E249A">
      <w:pPr>
        <w:pStyle w:val="Prrafodelista"/>
        <w:spacing w:after="0" w:line="240" w:lineRule="auto"/>
        <w:ind w:left="850"/>
        <w:jc w:val="both"/>
        <w:rPr>
          <w:rFonts w:ascii="Arial" w:hAnsi="Arial" w:cs="Arial"/>
        </w:rPr>
      </w:pPr>
    </w:p>
    <w:p w14:paraId="65AC2300"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En caso de ítem paquete, cuando el precio y plazo estén diferenciados e individualizados, la aplicación de penalidades se realizará teniendo en cuenta estos dos criterios.</w:t>
      </w:r>
    </w:p>
    <w:p w14:paraId="17C7A1ED" w14:textId="77777777" w:rsidR="00934F94" w:rsidRPr="001B57CC" w:rsidRDefault="00934F94" w:rsidP="001E249A">
      <w:pPr>
        <w:pStyle w:val="Prrafodelista"/>
        <w:spacing w:after="0" w:line="240" w:lineRule="auto"/>
        <w:ind w:left="850"/>
        <w:jc w:val="both"/>
        <w:rPr>
          <w:rFonts w:ascii="Arial" w:hAnsi="Arial" w:cs="Arial"/>
        </w:rPr>
      </w:pPr>
    </w:p>
    <w:p w14:paraId="609BBC4A"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El retraso se justifica a través de la solicitud de ampliación de plazo debidamente aprobada, de acuerdo al procedimiento establecido en el numeral 4, del Capítulo</w:t>
      </w:r>
      <w:r>
        <w:rPr>
          <w:rFonts w:ascii="Arial" w:hAnsi="Arial" w:cs="Arial"/>
        </w:rPr>
        <w:t xml:space="preserve"> V, del Manual</w:t>
      </w:r>
      <w:r w:rsidRPr="001B57CC">
        <w:rPr>
          <w:rFonts w:ascii="Arial" w:hAnsi="Arial" w:cs="Arial"/>
        </w:rPr>
        <w:t xml:space="preserve">. </w:t>
      </w:r>
    </w:p>
    <w:p w14:paraId="51934FC1" w14:textId="77777777" w:rsidR="00934F94" w:rsidRPr="001B57CC" w:rsidRDefault="00934F94" w:rsidP="001E249A">
      <w:pPr>
        <w:pStyle w:val="Prrafodelista"/>
        <w:spacing w:after="0" w:line="240" w:lineRule="auto"/>
        <w:ind w:left="850"/>
        <w:jc w:val="both"/>
        <w:rPr>
          <w:rFonts w:ascii="Arial" w:hAnsi="Arial" w:cs="Arial"/>
        </w:rPr>
      </w:pPr>
    </w:p>
    <w:p w14:paraId="1B677608" w14:textId="250506B4"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lastRenderedPageBreak/>
        <w:t xml:space="preserve">Adicionalmente, se considera justificado el retraso y, en consecuencia, no se aplica penalidad, cuando el contratista acredite, de modo objetivamente sustentado, que el mayor tiempo transcurrido no le resulta imputable. En este caso, la calificación de retraso como justificado no da lugar al pago de gastos ni costos de ningún tipo por parte del OBAC. El contratista debe presentar la solicitud de calificación de retraso como justificado hasta los cinco (5) días hábiles posteriores de la culminación de la prestación.  </w:t>
      </w:r>
    </w:p>
    <w:p w14:paraId="6B27DF5B" w14:textId="77777777" w:rsidR="00934F94" w:rsidRPr="001B57CC" w:rsidRDefault="00934F94" w:rsidP="001E249A">
      <w:pPr>
        <w:pStyle w:val="Prrafodelista"/>
        <w:spacing w:after="0" w:line="240" w:lineRule="auto"/>
        <w:ind w:left="850"/>
        <w:jc w:val="both"/>
        <w:rPr>
          <w:rFonts w:ascii="Arial" w:hAnsi="Arial" w:cs="Arial"/>
        </w:rPr>
      </w:pPr>
    </w:p>
    <w:p w14:paraId="73B086B7"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La notificación de la penalidad al contratista debe ser realizada por cualquier medio que acredite su recepción. El consentimiento de la penalidad se produce a los siete (7) días hábiles posteriores a la recepción.</w:t>
      </w:r>
    </w:p>
    <w:p w14:paraId="562D009B" w14:textId="77777777" w:rsidR="00934F94" w:rsidRPr="001B57CC" w:rsidRDefault="00934F94" w:rsidP="001E249A">
      <w:pPr>
        <w:pStyle w:val="Prrafodelista"/>
        <w:spacing w:after="0" w:line="240" w:lineRule="auto"/>
        <w:ind w:left="850"/>
        <w:jc w:val="both"/>
        <w:rPr>
          <w:rFonts w:ascii="Arial" w:hAnsi="Arial" w:cs="Arial"/>
        </w:rPr>
      </w:pPr>
    </w:p>
    <w:p w14:paraId="177D2A54"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37CDA132" w14:textId="77777777" w:rsidR="00934F94" w:rsidRPr="004F20EC" w:rsidRDefault="00934F94" w:rsidP="00934F94">
      <w:pPr>
        <w:widowControl w:val="0"/>
        <w:spacing w:after="0" w:line="240" w:lineRule="auto"/>
        <w:jc w:val="both"/>
        <w:rPr>
          <w:rFonts w:ascii="Arial" w:hAnsi="Arial" w:cs="Arial"/>
          <w:b/>
          <w:caps/>
          <w:color w:val="auto"/>
          <w:szCs w:val="22"/>
        </w:rPr>
      </w:pPr>
    </w:p>
    <w:p w14:paraId="66ADDC58" w14:textId="77777777" w:rsidR="00934F94"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suspensión del plazo de ejecución contractual</w:t>
      </w:r>
    </w:p>
    <w:p w14:paraId="36EB0C5D" w14:textId="77777777" w:rsidR="00934F94" w:rsidRDefault="00934F94" w:rsidP="00934F94">
      <w:pPr>
        <w:pStyle w:val="Prrafodelista"/>
        <w:widowControl w:val="0"/>
        <w:spacing w:after="0" w:line="240" w:lineRule="auto"/>
        <w:ind w:left="567"/>
        <w:jc w:val="both"/>
        <w:rPr>
          <w:rFonts w:ascii="Arial" w:hAnsi="Arial" w:cs="Arial"/>
          <w:b/>
          <w:caps/>
          <w:color w:val="auto"/>
          <w:szCs w:val="22"/>
        </w:rPr>
      </w:pPr>
    </w:p>
    <w:p w14:paraId="724610F1" w14:textId="77777777" w:rsidR="00934F94" w:rsidRPr="001B57CC" w:rsidRDefault="00934F94" w:rsidP="001E249A">
      <w:pPr>
        <w:pStyle w:val="Prrafodelista"/>
        <w:numPr>
          <w:ilvl w:val="0"/>
          <w:numId w:val="89"/>
        </w:numPr>
        <w:spacing w:before="240" w:line="240" w:lineRule="auto"/>
        <w:ind w:left="850" w:hanging="283"/>
        <w:jc w:val="both"/>
        <w:rPr>
          <w:rFonts w:ascii="Arial" w:hAnsi="Arial" w:cs="Arial"/>
        </w:rPr>
      </w:pPr>
      <w:r w:rsidRPr="001B57CC">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0504E07F" w14:textId="77777777" w:rsidR="00934F94" w:rsidRPr="001B57CC" w:rsidRDefault="00934F94" w:rsidP="001E249A">
      <w:pPr>
        <w:pStyle w:val="Prrafodelista"/>
        <w:spacing w:before="240" w:line="240" w:lineRule="auto"/>
        <w:ind w:left="850"/>
        <w:jc w:val="both"/>
        <w:rPr>
          <w:rFonts w:ascii="Arial" w:hAnsi="Arial" w:cs="Arial"/>
        </w:rPr>
      </w:pPr>
    </w:p>
    <w:p w14:paraId="27250DD4"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Sobre la base de la solicitud de suspensión formulada por el contratista o por el área usuaria; la dependencia encargada de las contrataciones del OBAC elabora los informes técnico y legal verificando que se han configurado los supuestos para aprobar dicha suspensión y la confluencia de voluntades de las partes, debiendo ser autorizada mediante resolución del Titular del OBAC o a quien se le haya delegado dicha facultad. En el informe técnico se especifican las obligaciones pendientes del contrato que son objeto de suspensión.</w:t>
      </w:r>
    </w:p>
    <w:p w14:paraId="53903F81" w14:textId="77777777" w:rsidR="00934F94" w:rsidRPr="001B57CC" w:rsidRDefault="00934F94" w:rsidP="001E249A">
      <w:pPr>
        <w:pStyle w:val="Prrafodelista"/>
        <w:spacing w:before="240" w:line="240" w:lineRule="auto"/>
        <w:ind w:left="850"/>
        <w:jc w:val="both"/>
        <w:rPr>
          <w:rFonts w:ascii="Arial" w:hAnsi="Arial" w:cs="Arial"/>
        </w:rPr>
      </w:pPr>
    </w:p>
    <w:p w14:paraId="5FE10842" w14:textId="77777777" w:rsidR="00934F94" w:rsidRPr="00191705" w:rsidRDefault="00934F94" w:rsidP="001E249A">
      <w:pPr>
        <w:pStyle w:val="Prrafodelista"/>
        <w:numPr>
          <w:ilvl w:val="0"/>
          <w:numId w:val="89"/>
        </w:numPr>
        <w:spacing w:before="240" w:line="240" w:lineRule="auto"/>
        <w:ind w:left="850" w:hanging="283"/>
        <w:jc w:val="both"/>
        <w:rPr>
          <w:rFonts w:ascii="Arial" w:hAnsi="Arial" w:cs="Arial"/>
        </w:rPr>
      </w:pPr>
      <w:r w:rsidRPr="001B57CC">
        <w:rPr>
          <w:rFonts w:ascii="Arial" w:hAnsi="Arial" w:cs="Arial"/>
        </w:rPr>
        <w:t>Culminado el evento que produjo la interrupción de la ejecución de las prestaciones, las partes suscriben un acta, acordando la fecha de su reinicio. En caso no exista acuerdo, el OBAC determina la fecha de reinicio</w:t>
      </w:r>
      <w:r w:rsidRPr="001B57CC">
        <w:t>.</w:t>
      </w:r>
    </w:p>
    <w:p w14:paraId="5706C85B" w14:textId="77777777" w:rsidR="00934F94" w:rsidRPr="00191705" w:rsidRDefault="00934F94" w:rsidP="00934F94">
      <w:pPr>
        <w:pStyle w:val="Prrafodelista"/>
        <w:spacing w:before="240" w:line="240" w:lineRule="auto"/>
        <w:ind w:left="709"/>
        <w:jc w:val="both"/>
        <w:rPr>
          <w:rFonts w:ascii="Arial" w:hAnsi="Arial" w:cs="Arial"/>
        </w:rPr>
      </w:pPr>
    </w:p>
    <w:p w14:paraId="3A4138F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AMPLIACIÓN DE</w:t>
      </w:r>
      <w:r>
        <w:rPr>
          <w:rFonts w:ascii="Arial" w:hAnsi="Arial" w:cs="Arial"/>
          <w:b/>
          <w:caps/>
          <w:color w:val="auto"/>
          <w:szCs w:val="22"/>
        </w:rPr>
        <w:t>l</w:t>
      </w:r>
      <w:r w:rsidRPr="004F20EC">
        <w:rPr>
          <w:rFonts w:ascii="Arial" w:hAnsi="Arial" w:cs="Arial"/>
          <w:b/>
          <w:caps/>
          <w:color w:val="auto"/>
          <w:szCs w:val="22"/>
        </w:rPr>
        <w:t xml:space="preserve"> PLAZO</w:t>
      </w:r>
      <w:r>
        <w:rPr>
          <w:rFonts w:ascii="Arial" w:hAnsi="Arial" w:cs="Arial"/>
          <w:b/>
          <w:caps/>
          <w:color w:val="auto"/>
          <w:szCs w:val="22"/>
        </w:rPr>
        <w:t xml:space="preserve"> de ejecución</w:t>
      </w:r>
      <w:r w:rsidRPr="004F20EC">
        <w:rPr>
          <w:rFonts w:ascii="Arial" w:hAnsi="Arial" w:cs="Arial"/>
          <w:b/>
          <w:caps/>
          <w:color w:val="auto"/>
          <w:szCs w:val="22"/>
        </w:rPr>
        <w:t xml:space="preserve"> CONTRACTUAL</w:t>
      </w:r>
    </w:p>
    <w:p w14:paraId="7333BA90" w14:textId="77777777" w:rsidR="00934F94" w:rsidRDefault="00934F94" w:rsidP="00934F94">
      <w:pPr>
        <w:pStyle w:val="Prrafodelista"/>
        <w:spacing w:before="240" w:line="240" w:lineRule="auto"/>
        <w:ind w:left="709"/>
        <w:jc w:val="both"/>
        <w:rPr>
          <w:rFonts w:ascii="Arial" w:hAnsi="Arial" w:cs="Arial"/>
        </w:rPr>
      </w:pPr>
    </w:p>
    <w:p w14:paraId="22892E29"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El contratista podrá solicitar al OBAC la ampliación del plazo de ejecución contractual en las siguientes situaciones: </w:t>
      </w:r>
    </w:p>
    <w:p w14:paraId="03BC9A83" w14:textId="77777777" w:rsidR="00934F94" w:rsidRPr="001B57CC" w:rsidRDefault="00934F94" w:rsidP="001E249A">
      <w:pPr>
        <w:pStyle w:val="Prrafodelista"/>
        <w:spacing w:before="240" w:line="240" w:lineRule="auto"/>
        <w:ind w:left="850"/>
        <w:jc w:val="both"/>
        <w:rPr>
          <w:rFonts w:ascii="Arial" w:hAnsi="Arial" w:cs="Arial"/>
        </w:rPr>
      </w:pPr>
    </w:p>
    <w:p w14:paraId="75804F3B" w14:textId="77777777" w:rsidR="00934F94" w:rsidRPr="00191705" w:rsidRDefault="00934F94" w:rsidP="001E249A">
      <w:pPr>
        <w:pStyle w:val="Prrafodelista"/>
        <w:numPr>
          <w:ilvl w:val="0"/>
          <w:numId w:val="90"/>
        </w:numPr>
        <w:spacing w:before="240" w:line="240" w:lineRule="auto"/>
        <w:ind w:left="1417"/>
        <w:jc w:val="both"/>
        <w:rPr>
          <w:rFonts w:ascii="Arial" w:hAnsi="Arial" w:cs="Arial"/>
        </w:rPr>
      </w:pPr>
      <w:r w:rsidRPr="00191705">
        <w:rPr>
          <w:rFonts w:ascii="Arial" w:hAnsi="Arial" w:cs="Arial"/>
        </w:rPr>
        <w:t xml:space="preserve">Por atrasos y/o paralizaciones no imputables al contratista. </w:t>
      </w:r>
    </w:p>
    <w:p w14:paraId="566C7AC0" w14:textId="77777777" w:rsidR="00934F94" w:rsidRPr="00191705" w:rsidRDefault="00934F94" w:rsidP="001E249A">
      <w:pPr>
        <w:pStyle w:val="Prrafodelista"/>
        <w:numPr>
          <w:ilvl w:val="0"/>
          <w:numId w:val="90"/>
        </w:numPr>
        <w:spacing w:before="240" w:line="240" w:lineRule="auto"/>
        <w:ind w:left="1417"/>
        <w:jc w:val="both"/>
        <w:rPr>
          <w:rFonts w:ascii="Arial" w:hAnsi="Arial" w:cs="Arial"/>
        </w:rPr>
      </w:pPr>
      <w:r w:rsidRPr="00191705">
        <w:rPr>
          <w:rFonts w:ascii="Arial" w:hAnsi="Arial" w:cs="Arial"/>
        </w:rPr>
        <w:t xml:space="preserve">Cuando se aprueba el adicional, siempre y cuando afecte el plazo. </w:t>
      </w:r>
    </w:p>
    <w:p w14:paraId="1AADFC62" w14:textId="77777777" w:rsidR="00934F94" w:rsidRPr="001B57CC" w:rsidRDefault="00934F94" w:rsidP="001E249A">
      <w:pPr>
        <w:pStyle w:val="Prrafodelista"/>
        <w:spacing w:before="240" w:line="240" w:lineRule="auto"/>
        <w:ind w:left="1275"/>
        <w:jc w:val="both"/>
        <w:rPr>
          <w:rFonts w:ascii="Arial" w:hAnsi="Arial" w:cs="Arial"/>
        </w:rPr>
      </w:pPr>
    </w:p>
    <w:p w14:paraId="1FB7ECE8" w14:textId="5819D171"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Dicha solicitud deberá presentarse dentro los diez (10) días hábiles siguientes de la aprobación del adicional o de finalizado el hecho generador del atraso y/o paralización. Las solicitudes extemporáneas de ampliación de plazo se tienen por no presentadas.</w:t>
      </w:r>
    </w:p>
    <w:p w14:paraId="6E0847AF" w14:textId="77777777" w:rsidR="00934F94" w:rsidRPr="001B57CC" w:rsidRDefault="00934F94" w:rsidP="001E249A">
      <w:pPr>
        <w:pStyle w:val="Prrafodelista"/>
        <w:spacing w:before="240" w:line="240" w:lineRule="auto"/>
        <w:ind w:left="850"/>
        <w:jc w:val="both"/>
        <w:rPr>
          <w:rFonts w:ascii="Arial" w:hAnsi="Arial" w:cs="Arial"/>
        </w:rPr>
      </w:pPr>
    </w:p>
    <w:p w14:paraId="4EB308BF"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lastRenderedPageBreak/>
        <w:t>Para la evaluación de la solicitud la dependencia encargada de las contrataciones del OBAC debe tenerse en cuenta la opinión técnica del área usuaria respecto de la justificación del retraso incurrido por el contratista.</w:t>
      </w:r>
    </w:p>
    <w:p w14:paraId="4563711C" w14:textId="77777777" w:rsidR="00934F94" w:rsidRPr="001B57CC" w:rsidRDefault="00934F94" w:rsidP="001E249A">
      <w:pPr>
        <w:pStyle w:val="Prrafodelista"/>
        <w:spacing w:before="240" w:line="240" w:lineRule="auto"/>
        <w:ind w:left="850"/>
        <w:jc w:val="both"/>
        <w:rPr>
          <w:rFonts w:ascii="Arial" w:hAnsi="Arial" w:cs="Arial"/>
        </w:rPr>
      </w:pPr>
    </w:p>
    <w:p w14:paraId="12F72454"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El funcionario del OBAC a quien se le haya delegado dicha facultad debe notificar su decisión al contratista, mediante acto resolutivo, dentro de los quince (15) días hábiles contabilizados desde el día siguiente de recibida la solicitud. De no existir dicho pronunciamiento, se tendrá por aprobada la solicitud, sin perjuicio del deslinde de responsabilidades.</w:t>
      </w:r>
    </w:p>
    <w:p w14:paraId="2E39663C" w14:textId="77777777" w:rsidR="00934F94" w:rsidRPr="001B57CC" w:rsidRDefault="00934F94" w:rsidP="001E249A">
      <w:pPr>
        <w:pStyle w:val="Prrafodelista"/>
        <w:spacing w:before="240" w:line="240" w:lineRule="auto"/>
        <w:ind w:left="141"/>
        <w:jc w:val="both"/>
        <w:rPr>
          <w:rFonts w:ascii="Arial" w:hAnsi="Arial" w:cs="Arial"/>
          <w:strike/>
        </w:rPr>
      </w:pPr>
    </w:p>
    <w:p w14:paraId="6B13DCB8"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74075F46" w14:textId="77777777" w:rsidR="00934F94" w:rsidRPr="001B57CC" w:rsidRDefault="00934F94" w:rsidP="001E249A">
      <w:pPr>
        <w:pStyle w:val="Prrafodelista"/>
        <w:spacing w:before="240" w:line="240" w:lineRule="auto"/>
        <w:ind w:left="141"/>
        <w:jc w:val="both"/>
        <w:rPr>
          <w:rFonts w:ascii="Arial" w:hAnsi="Arial"/>
          <w:strike/>
        </w:rPr>
      </w:pPr>
    </w:p>
    <w:p w14:paraId="59DEF7F0"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Las ampliaciones de plazo pueden dar lugar al pago de los costos y gastos generales debidamente acreditados. </w:t>
      </w:r>
    </w:p>
    <w:p w14:paraId="59DAA799" w14:textId="77777777" w:rsidR="00934F94" w:rsidRPr="001B57CC" w:rsidRDefault="00934F94" w:rsidP="001E249A">
      <w:pPr>
        <w:pStyle w:val="Prrafodelista"/>
        <w:ind w:left="861"/>
        <w:rPr>
          <w:rFonts w:ascii="Arial" w:hAnsi="Arial"/>
        </w:rPr>
      </w:pPr>
    </w:p>
    <w:p w14:paraId="345C8AA0" w14:textId="77777777" w:rsidR="00934F94"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w:t>
      </w:r>
    </w:p>
    <w:p w14:paraId="5D3EE122" w14:textId="77777777" w:rsidR="00934F94" w:rsidRDefault="00934F94" w:rsidP="00934F94">
      <w:pPr>
        <w:pStyle w:val="Prrafodelista"/>
        <w:widowControl w:val="0"/>
        <w:spacing w:after="0" w:line="240" w:lineRule="auto"/>
        <w:ind w:left="567"/>
        <w:jc w:val="both"/>
        <w:rPr>
          <w:rFonts w:ascii="Arial" w:hAnsi="Arial" w:cs="Arial"/>
          <w:b/>
          <w:caps/>
          <w:color w:val="auto"/>
          <w:szCs w:val="22"/>
        </w:rPr>
      </w:pPr>
    </w:p>
    <w:p w14:paraId="504FBA5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RESOLUCIÓN DE CONTRATOS</w:t>
      </w:r>
    </w:p>
    <w:p w14:paraId="1DAD0935" w14:textId="77777777" w:rsidR="00934F94" w:rsidRDefault="00934F94" w:rsidP="00934F94">
      <w:pPr>
        <w:pStyle w:val="Prrafodelista"/>
        <w:spacing w:before="240" w:line="240" w:lineRule="auto"/>
        <w:ind w:left="709"/>
        <w:jc w:val="both"/>
        <w:rPr>
          <w:rFonts w:ascii="Arial" w:hAnsi="Arial" w:cs="Arial"/>
        </w:rPr>
      </w:pPr>
    </w:p>
    <w:p w14:paraId="1246E90F"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 xml:space="preserve">Los OBAC pueden resolver el contrato por las siguientes causales: </w:t>
      </w:r>
    </w:p>
    <w:p w14:paraId="45679DC5" w14:textId="77777777" w:rsidR="00934F94" w:rsidRPr="001B57CC" w:rsidRDefault="00934F94" w:rsidP="001E249A">
      <w:pPr>
        <w:pStyle w:val="Prrafodelista"/>
        <w:spacing w:before="240" w:line="240" w:lineRule="auto"/>
        <w:ind w:left="850"/>
        <w:jc w:val="both"/>
        <w:rPr>
          <w:rFonts w:ascii="Arial" w:hAnsi="Arial" w:cs="Arial"/>
        </w:rPr>
      </w:pPr>
    </w:p>
    <w:p w14:paraId="331C66AF" w14:textId="77777777" w:rsidR="00934F94"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Si el contratista incumple injustificadamente obligaciones contractuales a su cargo, generando atraso en la atención de los bienes o prestación de los servicios; pese a haber sido requerido para corregir tal situación.</w:t>
      </w:r>
    </w:p>
    <w:p w14:paraId="639C126D" w14:textId="77777777" w:rsidR="00934F94" w:rsidRPr="001B57CC" w:rsidRDefault="00934F94" w:rsidP="001E249A">
      <w:pPr>
        <w:pStyle w:val="Prrafodelista"/>
        <w:spacing w:line="240" w:lineRule="auto"/>
        <w:ind w:left="1275"/>
        <w:jc w:val="both"/>
        <w:rPr>
          <w:rFonts w:ascii="Arial" w:hAnsi="Arial" w:cs="Arial"/>
        </w:rPr>
      </w:pPr>
    </w:p>
    <w:p w14:paraId="757BCB0B" w14:textId="77777777" w:rsidR="00934F94" w:rsidRPr="00191705"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El contratista paraliza o reduce injustificadamente la ejecución de la prestación, pese a haber sido requerido para corregir tal situación.</w:t>
      </w:r>
    </w:p>
    <w:p w14:paraId="292950F8" w14:textId="77777777" w:rsidR="00934F94" w:rsidRDefault="00934F94" w:rsidP="001E249A">
      <w:pPr>
        <w:pStyle w:val="Prrafodelista"/>
        <w:spacing w:line="240" w:lineRule="auto"/>
        <w:ind w:left="1275"/>
        <w:jc w:val="both"/>
        <w:rPr>
          <w:rFonts w:ascii="Arial" w:hAnsi="Arial" w:cs="Arial"/>
        </w:rPr>
      </w:pPr>
    </w:p>
    <w:p w14:paraId="31140A31" w14:textId="77777777" w:rsidR="00934F94" w:rsidRPr="001B57CC"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Cuando se haya llegado a acumular el monto máximo de penalidades.</w:t>
      </w:r>
    </w:p>
    <w:p w14:paraId="68D7DA4E" w14:textId="77777777" w:rsidR="00934F94" w:rsidRDefault="00934F94" w:rsidP="001E249A">
      <w:pPr>
        <w:pStyle w:val="Prrafodelista"/>
        <w:spacing w:line="240" w:lineRule="auto"/>
        <w:ind w:left="1275"/>
        <w:jc w:val="both"/>
        <w:rPr>
          <w:rFonts w:ascii="Arial" w:hAnsi="Arial" w:cs="Arial"/>
        </w:rPr>
      </w:pPr>
    </w:p>
    <w:p w14:paraId="3BDEE0BE" w14:textId="77777777" w:rsidR="00934F94" w:rsidRPr="001B57CC"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Por caso fortuito o fuerza mayor debidamente comprobado, que imposibilite de manera definitiva la continuación del contrato; la justificación del caso fortuito o fuerza mayor puede ser motivado por cualquiera de las partes.</w:t>
      </w:r>
    </w:p>
    <w:p w14:paraId="70609CE8" w14:textId="77777777" w:rsidR="00934F94" w:rsidRPr="001B57CC" w:rsidRDefault="00934F94" w:rsidP="001E249A">
      <w:pPr>
        <w:pStyle w:val="Prrafodelista"/>
        <w:spacing w:line="240" w:lineRule="auto"/>
        <w:ind w:left="1275"/>
        <w:jc w:val="both"/>
        <w:rPr>
          <w:rFonts w:ascii="Arial" w:hAnsi="Arial" w:cs="Arial"/>
        </w:rPr>
      </w:pPr>
    </w:p>
    <w:p w14:paraId="45705FD9"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 xml:space="preserve">El contratista puede solicitar la resolución del contrato en los casos en que el OBAC incumpla injustificadamente con el pago y/u otras obligaciones esenciales a su cargo, pese a haber sido requerida conforme al procedimiento establecido en </w:t>
      </w:r>
      <w:r>
        <w:rPr>
          <w:rFonts w:ascii="Arial" w:hAnsi="Arial" w:cs="Arial"/>
        </w:rPr>
        <w:t>el siguiente párrafo</w:t>
      </w:r>
      <w:r w:rsidRPr="001B57CC">
        <w:rPr>
          <w:rFonts w:ascii="Arial" w:hAnsi="Arial" w:cs="Arial"/>
        </w:rPr>
        <w:t>.</w:t>
      </w:r>
    </w:p>
    <w:p w14:paraId="0319F382" w14:textId="77777777" w:rsidR="00934F94" w:rsidRDefault="00934F94" w:rsidP="001E249A">
      <w:pPr>
        <w:pStyle w:val="Prrafodelista"/>
        <w:ind w:left="861"/>
        <w:rPr>
          <w:rFonts w:ascii="Arial" w:hAnsi="Arial" w:cs="Arial"/>
          <w:color w:val="auto"/>
        </w:rPr>
      </w:pPr>
    </w:p>
    <w:p w14:paraId="159F7661"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Procedimientos para la resolución de contratos.</w:t>
      </w:r>
    </w:p>
    <w:p w14:paraId="218D2AE7" w14:textId="77777777" w:rsidR="00934F94" w:rsidRPr="001B57CC" w:rsidRDefault="00934F94" w:rsidP="001E249A">
      <w:pPr>
        <w:pStyle w:val="Prrafodelista"/>
        <w:spacing w:before="240" w:line="240" w:lineRule="auto"/>
        <w:ind w:left="927"/>
        <w:jc w:val="both"/>
        <w:rPr>
          <w:rFonts w:ascii="Arial" w:hAnsi="Arial" w:cs="Arial"/>
        </w:rPr>
      </w:pPr>
    </w:p>
    <w:p w14:paraId="3FB3AB39" w14:textId="77777777" w:rsidR="00934F94" w:rsidRPr="001B57CC" w:rsidRDefault="00934F94" w:rsidP="001E249A">
      <w:pPr>
        <w:pStyle w:val="Prrafodelista"/>
        <w:numPr>
          <w:ilvl w:val="8"/>
          <w:numId w:val="23"/>
        </w:numPr>
        <w:spacing w:before="240" w:line="240" w:lineRule="auto"/>
        <w:ind w:left="1275" w:hanging="322"/>
        <w:jc w:val="both"/>
        <w:rPr>
          <w:rFonts w:ascii="Arial" w:hAnsi="Arial" w:cs="Arial"/>
        </w:rPr>
      </w:pPr>
      <w:r w:rsidRPr="001B57CC">
        <w:rPr>
          <w:rFonts w:ascii="Arial" w:hAnsi="Arial" w:cs="Arial"/>
        </w:rPr>
        <w:t xml:space="preserve">Si alguna de las partes falta al cumplimiento de sus obligaciones, la parte perjudicada debe requerir, mediante documento en el cual se pueda </w:t>
      </w:r>
      <w:r w:rsidRPr="001B57CC">
        <w:rPr>
          <w:rFonts w:ascii="Arial" w:hAnsi="Arial" w:cs="Arial"/>
        </w:rPr>
        <w:lastRenderedPageBreak/>
        <w:t>corroborar su recepción, que las ejecute en un plazo no mayor de quince (15) días calendarios, bajo el apercibimiento de resolver el contrato.</w:t>
      </w:r>
    </w:p>
    <w:p w14:paraId="6ABC723C" w14:textId="77777777" w:rsidR="00934F94" w:rsidRPr="001B57CC" w:rsidRDefault="00934F94" w:rsidP="001E249A">
      <w:pPr>
        <w:pStyle w:val="Prrafodelista"/>
        <w:spacing w:before="240" w:line="240" w:lineRule="auto"/>
        <w:ind w:left="1275"/>
        <w:jc w:val="both"/>
        <w:rPr>
          <w:rFonts w:ascii="Arial" w:hAnsi="Arial" w:cs="Arial"/>
        </w:rPr>
      </w:pPr>
    </w:p>
    <w:p w14:paraId="5A776167" w14:textId="77777777" w:rsidR="00934F94" w:rsidRPr="001B57CC" w:rsidRDefault="00934F94" w:rsidP="001E249A">
      <w:pPr>
        <w:pStyle w:val="Prrafodelista"/>
        <w:spacing w:before="240" w:line="240" w:lineRule="auto"/>
        <w:ind w:left="1275"/>
        <w:jc w:val="both"/>
        <w:rPr>
          <w:rFonts w:ascii="Arial" w:hAnsi="Arial" w:cs="Arial"/>
        </w:rPr>
      </w:pPr>
      <w:r w:rsidRPr="001B57CC">
        <w:rPr>
          <w:rFonts w:ascii="Arial" w:hAnsi="Arial" w:cs="Arial"/>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30E0A50E" w14:textId="77777777" w:rsidR="00934F94" w:rsidRPr="001B57CC" w:rsidRDefault="00934F94" w:rsidP="001E249A">
      <w:pPr>
        <w:pStyle w:val="Prrafodelista"/>
        <w:spacing w:before="240" w:line="240" w:lineRule="auto"/>
        <w:ind w:left="1275"/>
        <w:jc w:val="both"/>
        <w:rPr>
          <w:rFonts w:ascii="Arial" w:hAnsi="Arial" w:cs="Arial"/>
        </w:rPr>
      </w:pPr>
    </w:p>
    <w:p w14:paraId="3528CE7F" w14:textId="77777777" w:rsidR="00934F94" w:rsidRPr="001B57CC" w:rsidRDefault="00934F94" w:rsidP="001E249A">
      <w:pPr>
        <w:pStyle w:val="Prrafodelista"/>
        <w:spacing w:before="240" w:line="240" w:lineRule="auto"/>
        <w:ind w:left="1275"/>
        <w:jc w:val="both"/>
        <w:rPr>
          <w:rFonts w:ascii="Arial" w:hAnsi="Arial" w:cs="Arial"/>
        </w:rPr>
      </w:pPr>
      <w:r w:rsidRPr="001B57CC">
        <w:rPr>
          <w:rFonts w:ascii="Arial" w:hAnsi="Arial" w:cs="Arial"/>
        </w:rPr>
        <w:t xml:space="preserve">Si vencido dicho plazo el incumplimiento continúa, la parte perjudicada puede resolver el contrato en forma total o parcial, comunicado mediante documento, el cual se pueda corroborar su recepción, la decisión de resolver el contrato. El contrato queda resuelto de pleno derecho a partir de la recepción de dicha comunicación. </w:t>
      </w:r>
    </w:p>
    <w:p w14:paraId="7986B1C1" w14:textId="77777777" w:rsidR="00934F94" w:rsidRPr="001B57CC" w:rsidRDefault="00934F94" w:rsidP="001E249A">
      <w:pPr>
        <w:pStyle w:val="Prrafodelista"/>
        <w:spacing w:before="240" w:line="240" w:lineRule="auto"/>
        <w:ind w:left="1275"/>
        <w:jc w:val="both"/>
        <w:rPr>
          <w:rFonts w:ascii="Arial" w:hAnsi="Arial" w:cs="Arial"/>
        </w:rPr>
      </w:pPr>
    </w:p>
    <w:p w14:paraId="3F5E2E3A" w14:textId="77777777" w:rsidR="00934F94" w:rsidRDefault="00934F94" w:rsidP="001E249A">
      <w:pPr>
        <w:pStyle w:val="Prrafodelista"/>
        <w:numPr>
          <w:ilvl w:val="8"/>
          <w:numId w:val="23"/>
        </w:numPr>
        <w:spacing w:before="240" w:line="240" w:lineRule="auto"/>
        <w:ind w:left="1275" w:hanging="322"/>
        <w:jc w:val="both"/>
        <w:rPr>
          <w:rFonts w:ascii="Arial" w:hAnsi="Arial" w:cs="Arial"/>
        </w:rPr>
      </w:pPr>
      <w:r w:rsidRPr="001B57CC">
        <w:rPr>
          <w:rFonts w:ascii="Arial" w:hAnsi="Arial" w:cs="Arial"/>
        </w:rPr>
        <w:t xml:space="preserve">El OBAC puede resolver el contrato sin requerir previamente el cumplimiento al contratista, cuando se deba a la acumulación del monto máximo de penalidades o cuando la situación de incumplimiento no pueda ser revertida. Cuando la resolución se sustente en alguno de estos supuestos, el OBAC debe comunicar su decisión al contratista mediante documento, en el cual debe justificar y acreditar los hechos que la sustentan. </w:t>
      </w:r>
    </w:p>
    <w:p w14:paraId="1B203D51" w14:textId="77777777" w:rsidR="00934F94" w:rsidRDefault="00934F94" w:rsidP="001E249A">
      <w:pPr>
        <w:pStyle w:val="Prrafodelista"/>
        <w:spacing w:before="240" w:line="240" w:lineRule="auto"/>
        <w:ind w:left="1275"/>
        <w:jc w:val="both"/>
        <w:rPr>
          <w:rFonts w:ascii="Arial" w:hAnsi="Arial" w:cs="Arial"/>
        </w:rPr>
      </w:pPr>
    </w:p>
    <w:p w14:paraId="3EDD0286"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Una vez consentida la resolución del contrato, o cuando por laudo arbitral se declare procedente la decisión de resolver el contrato, por causa imputable al contratista, el OBAC ejecutará de forma inmediata la garantía de fiel cumplimiento.</w:t>
      </w:r>
    </w:p>
    <w:p w14:paraId="3FB6AE10" w14:textId="77777777" w:rsidR="00934F94" w:rsidRPr="004F20EC" w:rsidRDefault="00934F94" w:rsidP="00934F94">
      <w:pPr>
        <w:pStyle w:val="Prrafodelista"/>
        <w:rPr>
          <w:rFonts w:ascii="Arial" w:hAnsi="Arial" w:cs="Arial"/>
          <w:color w:val="auto"/>
        </w:rPr>
      </w:pPr>
    </w:p>
    <w:p w14:paraId="5E407E6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NULIDAD DEL CONTRATO</w:t>
      </w:r>
    </w:p>
    <w:p w14:paraId="6B3EAA35" w14:textId="77777777" w:rsidR="00934F94" w:rsidRPr="004F20EC" w:rsidRDefault="00934F94" w:rsidP="00934F94">
      <w:pPr>
        <w:pStyle w:val="Prrafodelista"/>
        <w:spacing w:before="240" w:line="240" w:lineRule="auto"/>
        <w:ind w:left="426"/>
        <w:jc w:val="both"/>
        <w:rPr>
          <w:rFonts w:ascii="Arial" w:hAnsi="Arial" w:cs="Arial"/>
          <w:b/>
        </w:rPr>
      </w:pPr>
    </w:p>
    <w:p w14:paraId="5E149D33" w14:textId="77777777" w:rsidR="00934F94" w:rsidRPr="001B57CC" w:rsidRDefault="00934F94" w:rsidP="001E249A">
      <w:pPr>
        <w:pStyle w:val="Prrafodelista"/>
        <w:numPr>
          <w:ilvl w:val="0"/>
          <w:numId w:val="92"/>
        </w:numPr>
        <w:autoSpaceDE w:val="0"/>
        <w:autoSpaceDN w:val="0"/>
        <w:adjustRightInd w:val="0"/>
        <w:spacing w:after="0" w:line="240" w:lineRule="auto"/>
        <w:ind w:left="850" w:hanging="283"/>
        <w:jc w:val="both"/>
        <w:rPr>
          <w:rFonts w:ascii="Arial" w:hAnsi="Arial" w:cs="Arial"/>
        </w:rPr>
      </w:pPr>
      <w:r w:rsidRPr="001B57CC">
        <w:rPr>
          <w:rFonts w:ascii="Arial" w:hAnsi="Arial" w:cs="Arial"/>
        </w:rPr>
        <w:t>Después de celebrados los contratos, el Titular del OBAC puede declarar la nulidad de oficio en los siguientes casos:</w:t>
      </w:r>
    </w:p>
    <w:p w14:paraId="57DFA7BC" w14:textId="77777777" w:rsidR="00934F94" w:rsidRPr="001B57CC" w:rsidRDefault="00934F94" w:rsidP="001E249A">
      <w:pPr>
        <w:pStyle w:val="Prrafodelista"/>
        <w:autoSpaceDE w:val="0"/>
        <w:autoSpaceDN w:val="0"/>
        <w:adjustRightInd w:val="0"/>
        <w:spacing w:after="0" w:line="240" w:lineRule="auto"/>
        <w:ind w:left="850"/>
        <w:jc w:val="both"/>
        <w:rPr>
          <w:rFonts w:ascii="Arial" w:hAnsi="Arial" w:cs="Arial"/>
        </w:rPr>
      </w:pPr>
    </w:p>
    <w:p w14:paraId="3A32BAF4" w14:textId="77777777" w:rsidR="00934F94" w:rsidRPr="001B57CC" w:rsidRDefault="00934F94" w:rsidP="001E249A">
      <w:pPr>
        <w:pStyle w:val="Prrafodelista"/>
        <w:numPr>
          <w:ilvl w:val="3"/>
          <w:numId w:val="92"/>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473AEC72" w14:textId="77777777" w:rsidR="00934F94" w:rsidRPr="001B57CC" w:rsidRDefault="00934F94" w:rsidP="001E249A">
      <w:pPr>
        <w:pStyle w:val="Prrafodelista"/>
        <w:autoSpaceDE w:val="0"/>
        <w:autoSpaceDN w:val="0"/>
        <w:adjustRightInd w:val="0"/>
        <w:spacing w:before="240" w:after="0" w:line="240" w:lineRule="auto"/>
        <w:ind w:left="1275"/>
        <w:jc w:val="both"/>
        <w:rPr>
          <w:rFonts w:ascii="Arial" w:hAnsi="Arial" w:cs="Arial"/>
          <w:lang w:eastAsia="es-ES"/>
        </w:rPr>
      </w:pPr>
    </w:p>
    <w:p w14:paraId="3A8DA808" w14:textId="77777777" w:rsidR="00934F94" w:rsidRPr="001B57CC" w:rsidRDefault="00934F94" w:rsidP="001E249A">
      <w:pPr>
        <w:pStyle w:val="Prrafodelista"/>
        <w:numPr>
          <w:ilvl w:val="3"/>
          <w:numId w:val="92"/>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verifique que no se han cumplido con las exigencias y condiciones de la modalidad especial de: i)</w:t>
      </w:r>
      <w:r w:rsidRPr="001B57CC">
        <w:rPr>
          <w:rFonts w:ascii="Arial" w:hAnsi="Arial" w:cs="Arial"/>
        </w:rPr>
        <w:t xml:space="preserve"> </w:t>
      </w:r>
      <w:r w:rsidRPr="001B57CC">
        <w:rPr>
          <w:rFonts w:ascii="Arial" w:hAnsi="Arial" w:cs="Arial"/>
          <w:lang w:eastAsia="es-ES"/>
        </w:rPr>
        <w:t>Contratación por requerimiento operacional de urgencia; o ii) Contratación por la ocurrencia de acontecimiento catastrófico.</w:t>
      </w:r>
    </w:p>
    <w:p w14:paraId="677413D8" w14:textId="77777777" w:rsidR="00934F94" w:rsidRPr="001B57CC" w:rsidRDefault="00934F94" w:rsidP="001E249A">
      <w:pPr>
        <w:pStyle w:val="Prrafodelista"/>
        <w:autoSpaceDE w:val="0"/>
        <w:autoSpaceDN w:val="0"/>
        <w:adjustRightInd w:val="0"/>
        <w:spacing w:before="240" w:after="0" w:line="240" w:lineRule="auto"/>
        <w:ind w:left="1275"/>
        <w:jc w:val="both"/>
        <w:rPr>
          <w:rFonts w:ascii="Arial" w:hAnsi="Arial" w:cs="Arial"/>
          <w:lang w:eastAsia="es-ES"/>
        </w:rPr>
      </w:pPr>
    </w:p>
    <w:p w14:paraId="6B2A369C" w14:textId="77777777" w:rsidR="00934F94" w:rsidRPr="001B57CC" w:rsidRDefault="00934F94" w:rsidP="001E249A">
      <w:pPr>
        <w:pStyle w:val="Prrafodelista"/>
        <w:numPr>
          <w:ilvl w:val="3"/>
          <w:numId w:val="92"/>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4D7DE326" w14:textId="77777777" w:rsidR="00934F94" w:rsidRPr="001B57CC" w:rsidRDefault="00934F94" w:rsidP="001E249A">
      <w:pPr>
        <w:pStyle w:val="Prrafodelista"/>
        <w:ind w:left="861"/>
        <w:rPr>
          <w:rFonts w:ascii="Arial" w:hAnsi="Arial" w:cs="Arial"/>
          <w:lang w:eastAsia="es-ES"/>
        </w:rPr>
      </w:pPr>
    </w:p>
    <w:p w14:paraId="718018F8" w14:textId="77777777" w:rsidR="00934F94" w:rsidRPr="001B57CC" w:rsidRDefault="00934F94" w:rsidP="001E249A">
      <w:pPr>
        <w:pStyle w:val="Prrafodelista"/>
        <w:numPr>
          <w:ilvl w:val="0"/>
          <w:numId w:val="92"/>
        </w:numPr>
        <w:autoSpaceDE w:val="0"/>
        <w:autoSpaceDN w:val="0"/>
        <w:adjustRightInd w:val="0"/>
        <w:spacing w:after="0" w:line="240" w:lineRule="auto"/>
        <w:ind w:left="850" w:hanging="283"/>
        <w:jc w:val="both"/>
        <w:rPr>
          <w:rFonts w:ascii="Arial" w:hAnsi="Arial" w:cs="Arial"/>
        </w:rPr>
      </w:pPr>
      <w:r w:rsidRPr="001B57CC">
        <w:rPr>
          <w:rFonts w:ascii="Arial" w:hAnsi="Arial" w:cs="Arial"/>
        </w:rPr>
        <w:t>El Titular del OBAC puede autorizar la continuación de la ejecución del contrato, previo informes técnico y legal favorables que sustenten tal necesidad. Esta facultad es indelegable.</w:t>
      </w:r>
    </w:p>
    <w:p w14:paraId="5A4ADF13" w14:textId="77777777" w:rsidR="00934F94" w:rsidRPr="004F20EC" w:rsidRDefault="00934F94" w:rsidP="00934F94">
      <w:pPr>
        <w:pStyle w:val="Prrafodelista"/>
        <w:spacing w:line="240" w:lineRule="auto"/>
        <w:ind w:left="1134"/>
        <w:jc w:val="both"/>
        <w:rPr>
          <w:rFonts w:ascii="Arial" w:hAnsi="Arial" w:cs="Arial"/>
          <w:color w:val="0000FF"/>
        </w:rPr>
      </w:pPr>
    </w:p>
    <w:p w14:paraId="055CB4D9"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PRESTACIONES PENDIENTES EN CASO DE RESOLUCIÓN DE CONTRATO O NULIDAD DE CONTRATO</w:t>
      </w:r>
    </w:p>
    <w:p w14:paraId="50928D3F" w14:textId="77777777" w:rsidR="00934F94" w:rsidRDefault="00934F94" w:rsidP="00934F94">
      <w:pPr>
        <w:pStyle w:val="Prrafodelista"/>
        <w:spacing w:before="240" w:line="240" w:lineRule="auto"/>
        <w:ind w:left="709"/>
        <w:jc w:val="both"/>
        <w:rPr>
          <w:rFonts w:ascii="Arial" w:hAnsi="Arial" w:cs="Arial"/>
        </w:rPr>
      </w:pPr>
    </w:p>
    <w:p w14:paraId="21418E5E" w14:textId="77777777" w:rsidR="00934F94" w:rsidRPr="001B57CC" w:rsidRDefault="00934F94" w:rsidP="001E249A">
      <w:pPr>
        <w:pStyle w:val="Prrafodelista"/>
        <w:numPr>
          <w:ilvl w:val="0"/>
          <w:numId w:val="83"/>
        </w:numPr>
        <w:spacing w:before="240" w:line="240" w:lineRule="auto"/>
        <w:ind w:left="850" w:hanging="283"/>
        <w:jc w:val="both"/>
        <w:rPr>
          <w:rFonts w:ascii="Arial" w:hAnsi="Arial" w:cs="Arial"/>
        </w:rPr>
      </w:pPr>
      <w:r w:rsidRPr="001B57CC">
        <w:rPr>
          <w:rFonts w:ascii="Arial" w:hAnsi="Arial" w:cs="Arial"/>
        </w:rPr>
        <w:t xml:space="preserve">Cuando se resuelva un contrato o se declare su nulidad y exista la necesidad urgente de continuar con la ejecución de las prestaciones derivadas de este, sin perjuicio de que dicho acto se encuentre sometido a alguno de los medios </w:t>
      </w:r>
      <w:r w:rsidRPr="001B57CC">
        <w:rPr>
          <w:rFonts w:ascii="Arial" w:hAnsi="Arial" w:cs="Arial"/>
        </w:rPr>
        <w:lastRenderedPageBreak/>
        <w:t xml:space="preserve">de solución de controversias, el OBAC puede contratar a alguno de los postores que participaron en el procedimiento de selección previo informe de su dependencia encargada de las contrataciones. </w:t>
      </w:r>
    </w:p>
    <w:p w14:paraId="6AFF75E0" w14:textId="77777777" w:rsidR="00934F94" w:rsidRPr="001B57CC" w:rsidRDefault="00934F94" w:rsidP="001E249A">
      <w:pPr>
        <w:pStyle w:val="Prrafodelista"/>
        <w:spacing w:before="240" w:line="240" w:lineRule="auto"/>
        <w:ind w:left="850" w:hanging="709"/>
        <w:jc w:val="both"/>
        <w:rPr>
          <w:rFonts w:ascii="Arial" w:hAnsi="Arial" w:cs="Arial"/>
        </w:rPr>
      </w:pPr>
    </w:p>
    <w:p w14:paraId="655A0863"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La dependencia encargada de las contrataciones del OBAC, mediante interacción con el mercado, debe determinar el precio y las condiciones de ejecución, además de verificar la existencia de disponibilidad presupuestal; luego de ello invita al resto de postores que participaron en el procedimiento de selección para que, en un plazo máximo de cinco (5) días, manifiesten su intención de ejecutar las prestaciones pendientes por el precio y condiciones señalados en el documento de invitación.</w:t>
      </w:r>
    </w:p>
    <w:p w14:paraId="4A009B1A" w14:textId="77777777" w:rsidR="00934F94" w:rsidRPr="001B57CC" w:rsidRDefault="00934F94" w:rsidP="001E249A">
      <w:pPr>
        <w:pStyle w:val="Prrafodelista"/>
        <w:spacing w:before="240" w:line="240" w:lineRule="auto"/>
        <w:ind w:left="850" w:hanging="709"/>
        <w:jc w:val="both"/>
        <w:rPr>
          <w:rFonts w:ascii="Arial" w:hAnsi="Arial" w:cs="Arial"/>
        </w:rPr>
      </w:pPr>
    </w:p>
    <w:p w14:paraId="144B05D2" w14:textId="77777777" w:rsidR="00934F94" w:rsidRPr="001B57CC" w:rsidRDefault="00934F94" w:rsidP="001E249A">
      <w:pPr>
        <w:pStyle w:val="Prrafodelista"/>
        <w:numPr>
          <w:ilvl w:val="0"/>
          <w:numId w:val="83"/>
        </w:numPr>
        <w:spacing w:before="240" w:line="240" w:lineRule="auto"/>
        <w:ind w:left="850" w:hanging="283"/>
        <w:jc w:val="both"/>
        <w:rPr>
          <w:rFonts w:ascii="Arial" w:hAnsi="Arial" w:cs="Arial"/>
        </w:rPr>
      </w:pPr>
      <w:r w:rsidRPr="001B57CC">
        <w:rPr>
          <w:rFonts w:ascii="Arial" w:hAnsi="Arial" w:cs="Arial"/>
        </w:rPr>
        <w:t>De presentarse más de una aceptación a la invitación, el OBAC contrata con aquel postor que ocupó una mejor posición en el orden de prelación en el procedimiento de selección correspondiente; cumpliendo con las formalidades establecidas para la etapa de perfeccionamiento de contrato.</w:t>
      </w:r>
    </w:p>
    <w:p w14:paraId="1D2B06CF" w14:textId="77777777" w:rsidR="00934F94" w:rsidRPr="001B57CC" w:rsidRDefault="00934F94" w:rsidP="001E249A">
      <w:pPr>
        <w:pStyle w:val="Prrafodelista"/>
        <w:spacing w:before="240" w:line="240" w:lineRule="auto"/>
        <w:ind w:left="850" w:hanging="283"/>
        <w:jc w:val="both"/>
        <w:rPr>
          <w:rFonts w:ascii="Arial" w:hAnsi="Arial" w:cs="Arial"/>
        </w:rPr>
      </w:pPr>
      <w:r w:rsidRPr="001B57CC">
        <w:rPr>
          <w:rFonts w:ascii="Arial" w:hAnsi="Arial" w:cs="Arial"/>
        </w:rPr>
        <w:t xml:space="preserve"> </w:t>
      </w:r>
    </w:p>
    <w:p w14:paraId="16B0EB8C" w14:textId="40F2695E" w:rsidR="00934F94" w:rsidRPr="001B57CC" w:rsidRDefault="00934F94" w:rsidP="001E249A">
      <w:pPr>
        <w:pStyle w:val="Prrafodelista"/>
        <w:numPr>
          <w:ilvl w:val="0"/>
          <w:numId w:val="83"/>
        </w:numPr>
        <w:spacing w:before="240" w:line="240" w:lineRule="auto"/>
        <w:ind w:left="850" w:hanging="283"/>
        <w:jc w:val="both"/>
        <w:rPr>
          <w:rFonts w:ascii="Arial" w:hAnsi="Arial" w:cs="Arial"/>
          <w:b/>
        </w:rPr>
      </w:pPr>
      <w:r w:rsidRPr="001B57CC">
        <w:rPr>
          <w:rFonts w:ascii="Arial" w:hAnsi="Arial" w:cs="Arial"/>
        </w:rPr>
        <w:t>En el caso de contrataciones a cargo de la ACFFAA, la dependencia encargada de las contrataciones del OBAC deberá comunicar los actuados a la Dirección de Procesos de Compra para los registros correspondientes</w:t>
      </w:r>
      <w:r w:rsidR="00FB5E21">
        <w:rPr>
          <w:rFonts w:ascii="Arial" w:hAnsi="Arial" w:cs="Arial"/>
        </w:rPr>
        <w:t>.</w:t>
      </w:r>
    </w:p>
    <w:p w14:paraId="1C49241E" w14:textId="77777777" w:rsidR="00934F94" w:rsidRPr="004F20EC" w:rsidRDefault="00934F94" w:rsidP="00934F94">
      <w:pPr>
        <w:widowControl w:val="0"/>
        <w:spacing w:after="0" w:line="240" w:lineRule="auto"/>
        <w:jc w:val="both"/>
        <w:rPr>
          <w:rFonts w:ascii="Arial" w:hAnsi="Arial" w:cs="Arial"/>
          <w:b/>
          <w:caps/>
          <w:color w:val="auto"/>
          <w:szCs w:val="22"/>
        </w:rPr>
      </w:pPr>
    </w:p>
    <w:p w14:paraId="3CFB4699" w14:textId="77777777" w:rsidR="00934F94" w:rsidRPr="00E426E2"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E426E2">
        <w:rPr>
          <w:rFonts w:ascii="Arial" w:hAnsi="Arial" w:cs="Arial"/>
          <w:b/>
          <w:caps/>
          <w:color w:val="auto"/>
          <w:szCs w:val="22"/>
        </w:rPr>
        <w:t>RECEPCIÓN Y CONFORMIDAD</w:t>
      </w:r>
    </w:p>
    <w:p w14:paraId="0ED0422A" w14:textId="77777777" w:rsidR="00934F94" w:rsidRPr="00191705" w:rsidRDefault="00934F94" w:rsidP="00934F94">
      <w:pPr>
        <w:pStyle w:val="Prrafodelista"/>
        <w:spacing w:before="240" w:line="240" w:lineRule="auto"/>
        <w:ind w:left="709"/>
        <w:jc w:val="both"/>
        <w:rPr>
          <w:rFonts w:ascii="Arial" w:hAnsi="Arial" w:cs="Arial"/>
          <w:b/>
        </w:rPr>
      </w:pPr>
      <w:bookmarkStart w:id="2" w:name="_Hlk99451392"/>
    </w:p>
    <w:p w14:paraId="6686EBEB" w14:textId="01455196" w:rsidR="00934F94" w:rsidRPr="001B57CC" w:rsidRDefault="00934F94" w:rsidP="001E249A">
      <w:pPr>
        <w:pStyle w:val="Prrafodelista"/>
        <w:numPr>
          <w:ilvl w:val="0"/>
          <w:numId w:val="78"/>
        </w:numPr>
        <w:spacing w:before="240" w:line="240" w:lineRule="auto"/>
        <w:ind w:left="850" w:hanging="283"/>
        <w:jc w:val="both"/>
        <w:rPr>
          <w:rFonts w:ascii="Arial" w:hAnsi="Arial" w:cs="Arial"/>
          <w:b/>
        </w:rPr>
      </w:pPr>
      <w:r w:rsidRPr="001B57CC">
        <w:rPr>
          <w:rFonts w:ascii="Arial" w:hAnsi="Arial" w:cs="Arial"/>
        </w:rPr>
        <w:t xml:space="preserve">La recepción y conformidad es responsabilidad del área usuaria. </w:t>
      </w:r>
      <w:r>
        <w:rPr>
          <w:rFonts w:ascii="Arial" w:hAnsi="Arial" w:cs="Arial"/>
        </w:rPr>
        <w:t>L</w:t>
      </w:r>
      <w:r w:rsidRPr="001B57CC">
        <w:rPr>
          <w:rFonts w:ascii="Arial" w:hAnsi="Arial" w:cs="Arial"/>
        </w:rPr>
        <w:t xml:space="preserve">a conformidad está a cargo de quien se indique en los documentos del procedimiento de selección. </w:t>
      </w:r>
    </w:p>
    <w:p w14:paraId="61158C15" w14:textId="77777777" w:rsidR="00934F94" w:rsidRPr="001B57CC" w:rsidRDefault="00934F94" w:rsidP="001E249A">
      <w:pPr>
        <w:pStyle w:val="Prrafodelista"/>
        <w:spacing w:before="240" w:line="240" w:lineRule="auto"/>
        <w:ind w:left="850"/>
        <w:jc w:val="both"/>
        <w:rPr>
          <w:rFonts w:ascii="Arial" w:hAnsi="Arial" w:cs="Arial"/>
          <w:b/>
        </w:rPr>
      </w:pPr>
    </w:p>
    <w:p w14:paraId="12ABE92F"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El procedimiento de recepción se formaliza a través del documento de recepción de bienes, y se constituye como uno de los documentos obligatorios para formalizar el trámite de pago correspondiente.</w:t>
      </w:r>
    </w:p>
    <w:p w14:paraId="681D6499" w14:textId="77777777" w:rsidR="00934F94" w:rsidRPr="001B57CC" w:rsidRDefault="00934F94" w:rsidP="001E249A">
      <w:pPr>
        <w:pStyle w:val="Prrafodelista"/>
        <w:spacing w:line="240" w:lineRule="auto"/>
        <w:ind w:left="861"/>
        <w:jc w:val="both"/>
        <w:rPr>
          <w:rFonts w:ascii="Arial" w:hAnsi="Arial" w:cs="Arial"/>
        </w:rPr>
      </w:pPr>
    </w:p>
    <w:p w14:paraId="4AA92815"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56739A0D" w14:textId="77777777" w:rsidR="00934F94" w:rsidRPr="001B57CC" w:rsidRDefault="00934F94" w:rsidP="001E249A">
      <w:pPr>
        <w:pStyle w:val="Prrafodelista"/>
        <w:spacing w:before="240" w:line="240" w:lineRule="auto"/>
        <w:ind w:left="850"/>
        <w:jc w:val="both"/>
        <w:rPr>
          <w:rFonts w:ascii="Arial" w:hAnsi="Arial" w:cs="Arial"/>
        </w:rPr>
      </w:pPr>
    </w:p>
    <w:p w14:paraId="2BE9B832"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La conformidad se emite en un plazo máximo de diez (10) días hábiles de producida la recepción. Si de acuerdo a la complejidad del objeto de la contratación, se requieren plazos adicionales, esto debe ser autorizado por el Titular del OBAC o por quien haya sido delegada dicha facultad.</w:t>
      </w:r>
    </w:p>
    <w:p w14:paraId="404C16FA" w14:textId="77777777" w:rsidR="00934F94" w:rsidRPr="001B57CC" w:rsidRDefault="00934F94" w:rsidP="001E249A">
      <w:pPr>
        <w:pStyle w:val="Prrafodelista"/>
        <w:spacing w:before="240" w:line="240" w:lineRule="auto"/>
        <w:ind w:left="850"/>
        <w:jc w:val="both"/>
        <w:rPr>
          <w:rFonts w:ascii="Arial" w:hAnsi="Arial" w:cs="Arial"/>
        </w:rPr>
      </w:pPr>
    </w:p>
    <w:p w14:paraId="421A533B"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 xml:space="preserve">De existir observaciones, la dependencia encargada de las contrataciones, sobre la base del pronunciamiento del área usuaria o a quien se le haya delegado esta actividad, comunica al contratista dentro del periodo establecido en el literal c., detallando cada una de ellas, otorgándole un plazo para subsanar de hasta veinte (20) días calendario; en función a la complejidad. Subsanadas las observaciones dentro del plazo otorgado, no corresponde la aplicación de penalidades. </w:t>
      </w:r>
    </w:p>
    <w:p w14:paraId="06F7D32E" w14:textId="77777777" w:rsidR="00934F94" w:rsidRPr="001B57CC" w:rsidRDefault="00934F94" w:rsidP="001E249A">
      <w:pPr>
        <w:pStyle w:val="Prrafodelista"/>
        <w:ind w:left="861"/>
        <w:rPr>
          <w:rFonts w:ascii="Arial" w:hAnsi="Arial" w:cs="Arial"/>
        </w:rPr>
      </w:pPr>
    </w:p>
    <w:p w14:paraId="6C6D4FE5"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 xml:space="preserve">Si pese al plazo otorgado, el contratista no cumpliese a cabalidad con la subsanación, se puede otorgar periodos adicionales para las correcciones </w:t>
      </w:r>
      <w:r w:rsidRPr="001B57CC">
        <w:rPr>
          <w:rFonts w:ascii="Arial" w:hAnsi="Arial" w:cs="Arial"/>
        </w:rPr>
        <w:lastRenderedPageBreak/>
        <w:t>pertinentes. En este supuesto, corresponde aplicar la penalidad por mora desde el vencimiento del plazo establecido para subsanar.</w:t>
      </w:r>
    </w:p>
    <w:p w14:paraId="389EE945" w14:textId="77777777" w:rsidR="00934F94" w:rsidRPr="001B57CC" w:rsidRDefault="00934F94" w:rsidP="001E249A">
      <w:pPr>
        <w:pStyle w:val="Prrafodelista"/>
        <w:ind w:left="861"/>
        <w:rPr>
          <w:rFonts w:ascii="Arial" w:hAnsi="Arial" w:cs="Arial"/>
        </w:rPr>
      </w:pPr>
    </w:p>
    <w:p w14:paraId="4367D741"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Este procedimiento no resulta aplicable cuando los bienes y/o servicios manifiestamente no cumplan con las características y condiciones ofrecidas, en cuyo caso no se efectúa la recepción o no se otorga la conformidad, según corresponda, debiendo considerarse como no ejecutada la prestación, aplicándose la penalidad que corresponda por cada día de atraso.</w:t>
      </w:r>
    </w:p>
    <w:p w14:paraId="01B9B4A1" w14:textId="77777777" w:rsidR="00934F94" w:rsidRPr="001B57CC" w:rsidRDefault="00934F94" w:rsidP="001E249A">
      <w:pPr>
        <w:pStyle w:val="Prrafodelista"/>
        <w:spacing w:before="240" w:line="240" w:lineRule="auto"/>
        <w:ind w:left="141"/>
        <w:jc w:val="both"/>
        <w:rPr>
          <w:rFonts w:ascii="Arial" w:hAnsi="Arial" w:cs="Arial"/>
          <w:b/>
        </w:rPr>
      </w:pPr>
    </w:p>
    <w:p w14:paraId="4C533A10"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Cuando el OBAC exceda el plazo legal previsto en el literal c., sin pronunciarse sobre el levantamiento de las observaciones, los días de retraso no pueden ser imputados al contratista a efectos de la aplicación de penalidad por mora.</w:t>
      </w:r>
    </w:p>
    <w:p w14:paraId="2FE74CC9" w14:textId="77777777" w:rsidR="00934F94" w:rsidRPr="001B57CC" w:rsidRDefault="00934F94" w:rsidP="001E249A">
      <w:pPr>
        <w:pStyle w:val="Prrafodelista"/>
        <w:spacing w:before="240" w:line="240" w:lineRule="auto"/>
        <w:ind w:left="850"/>
        <w:jc w:val="both"/>
        <w:rPr>
          <w:rFonts w:ascii="Arial" w:hAnsi="Arial" w:cs="Arial"/>
        </w:rPr>
      </w:pPr>
    </w:p>
    <w:p w14:paraId="577984BF" w14:textId="0F44BAB3" w:rsidR="00934F94"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La conformidad emitida por parte del organismo competente no limita el derecho a reclamar posteriormente por defectos en su empleo o vicios ocultos.</w:t>
      </w:r>
    </w:p>
    <w:bookmarkEnd w:id="2"/>
    <w:p w14:paraId="26905D7F" w14:textId="77777777" w:rsidR="00FB5E21" w:rsidRDefault="00FB5E21" w:rsidP="001E249A">
      <w:pPr>
        <w:pStyle w:val="Prrafodelista"/>
        <w:widowControl w:val="0"/>
        <w:spacing w:after="0" w:line="240" w:lineRule="auto"/>
        <w:ind w:left="567"/>
        <w:jc w:val="both"/>
        <w:rPr>
          <w:rFonts w:ascii="Arial" w:hAnsi="Arial" w:cs="Arial"/>
          <w:b/>
          <w:caps/>
          <w:color w:val="auto"/>
          <w:szCs w:val="22"/>
        </w:rPr>
      </w:pPr>
    </w:p>
    <w:p w14:paraId="6BE68965" w14:textId="057CFA06"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ADICIONALES Y REDUCCIONES</w:t>
      </w:r>
    </w:p>
    <w:p w14:paraId="0631EB1F" w14:textId="77777777" w:rsidR="00934F94" w:rsidRPr="00191705" w:rsidRDefault="00934F94" w:rsidP="00934F94">
      <w:pPr>
        <w:pStyle w:val="Prrafodelista"/>
        <w:spacing w:before="240" w:line="240" w:lineRule="auto"/>
        <w:ind w:left="709"/>
        <w:jc w:val="both"/>
        <w:rPr>
          <w:rFonts w:ascii="Arial" w:hAnsi="Arial" w:cs="Arial"/>
          <w:b/>
        </w:rPr>
      </w:pPr>
    </w:p>
    <w:p w14:paraId="4415A874"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b/>
        </w:rPr>
      </w:pPr>
      <w:r w:rsidRPr="001B57CC">
        <w:rPr>
          <w:rFonts w:ascii="Arial" w:hAnsi="Arial" w:cs="Arial"/>
        </w:rPr>
        <w:t>Se podrá aprobar la ejecución de prestaciones adicionales hasta antes de la culminación del contrato por un límite del treinta por ciento (30%) del monto del contrato original, siempre que sea indispensable para alcanzar la finalidad del contrato. 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 En caso el contrato sea suscrito por la ACFFAA, los adicionales serán aprobados por resolución jefatural.</w:t>
      </w:r>
    </w:p>
    <w:p w14:paraId="0DEC39B8" w14:textId="77777777" w:rsidR="00934F94" w:rsidRPr="001B57CC" w:rsidRDefault="00934F94" w:rsidP="001E249A">
      <w:pPr>
        <w:pStyle w:val="Prrafodelista"/>
        <w:spacing w:before="240" w:line="240" w:lineRule="auto"/>
        <w:ind w:left="850"/>
        <w:jc w:val="both"/>
        <w:rPr>
          <w:rFonts w:ascii="Arial" w:hAnsi="Arial"/>
        </w:rPr>
      </w:pPr>
    </w:p>
    <w:p w14:paraId="3A6EF793"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 xml:space="preserve">La cuantía del adicional se determina sobre la base de las EETT del bien o TDR del servicio y de las condiciones y precios pactados en el contrato; en defecto de estos, la dependencia encargada de las contrataciones, previo sustento y coordinación con el área usuaria, determina el monto a acordar con el contratista, teniendo en cuenta la estructura de costos, el sustento presentado por el contratista y la interacción con el mercado. </w:t>
      </w:r>
    </w:p>
    <w:p w14:paraId="4E1C90ED" w14:textId="77777777" w:rsidR="00934F94" w:rsidRPr="001B57CC" w:rsidRDefault="00934F94" w:rsidP="001E249A">
      <w:pPr>
        <w:pStyle w:val="Prrafodelista"/>
        <w:spacing w:before="240" w:line="240" w:lineRule="auto"/>
        <w:ind w:left="850"/>
        <w:jc w:val="both"/>
        <w:rPr>
          <w:rFonts w:ascii="Arial" w:hAnsi="Arial" w:cs="Arial"/>
        </w:rPr>
      </w:pPr>
    </w:p>
    <w:p w14:paraId="38F0BBB9" w14:textId="77777777" w:rsidR="00934F94" w:rsidRPr="001B57CC" w:rsidRDefault="00934F94" w:rsidP="001E249A">
      <w:pPr>
        <w:pStyle w:val="Prrafodelista"/>
        <w:spacing w:before="240" w:line="240" w:lineRule="auto"/>
        <w:ind w:left="850"/>
        <w:jc w:val="both"/>
        <w:rPr>
          <w:rFonts w:ascii="Arial" w:hAnsi="Arial" w:cs="Arial"/>
          <w:b/>
        </w:rPr>
      </w:pPr>
      <w:r w:rsidRPr="001B57CC">
        <w:rPr>
          <w:rFonts w:ascii="Arial" w:hAnsi="Arial" w:cs="Arial"/>
        </w:rPr>
        <w:t>Se encuentra prohibida la aprobación de adicionales en vía de regularización.</w:t>
      </w:r>
    </w:p>
    <w:p w14:paraId="065E8A11" w14:textId="77777777" w:rsidR="00934F94" w:rsidRPr="001B57CC" w:rsidRDefault="00934F94" w:rsidP="001E249A">
      <w:pPr>
        <w:pStyle w:val="Prrafodelista"/>
        <w:spacing w:before="240" w:line="240" w:lineRule="auto"/>
        <w:ind w:left="850"/>
        <w:jc w:val="both"/>
        <w:rPr>
          <w:rFonts w:ascii="Arial" w:hAnsi="Arial" w:cs="Arial"/>
          <w:b/>
        </w:rPr>
      </w:pPr>
    </w:p>
    <w:p w14:paraId="73E36A31"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rPr>
      </w:pPr>
      <w:r w:rsidRPr="001B57CC">
        <w:rPr>
          <w:rFonts w:ascii="Arial" w:hAnsi="Arial" w:cs="Arial"/>
        </w:rPr>
        <w:t>Se podrá ordenar la reducción de la prestación hasta por el treinta por ciento (30%) del monto del contrato original, siempre que el área usuaria sustente que: i) La falta de ejecución de dichas prestaciones no impida alcanzar la finalidad del contrato; y ii) La prestación o prestaciones por reducir no hayan sido ejecutadas, debiendo ser cuantificables y divisibles. Para tal efecto, la orden se realiza mediante Resolución del Titular del OBAC o del funcionario a quien se le haya delegado esa facultad, la que debe estar sustentada en los informes técnico y legal respectivo. Dicha decisión deberá ser comunicada a la ACFFAA dentro de los cinco (5) días hábiles de establecida   adjuntando copia de la resolución. En caso el contrato sea suscrito por la ACFFAA, la reducción de prestaciones será ordenada por resolución jefatural.</w:t>
      </w:r>
    </w:p>
    <w:p w14:paraId="766DC698" w14:textId="77777777" w:rsidR="00934F94" w:rsidRPr="001B57CC" w:rsidRDefault="00934F94" w:rsidP="001E249A">
      <w:pPr>
        <w:pStyle w:val="Prrafodelista"/>
        <w:ind w:left="861"/>
        <w:rPr>
          <w:rFonts w:ascii="Arial" w:hAnsi="Arial" w:cs="Arial"/>
        </w:rPr>
      </w:pPr>
    </w:p>
    <w:p w14:paraId="6C68AB87"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b/>
        </w:rPr>
      </w:pPr>
      <w:r w:rsidRPr="001B57CC">
        <w:rPr>
          <w:rFonts w:ascii="Arial" w:hAnsi="Arial" w:cs="Arial"/>
        </w:rPr>
        <w:lastRenderedPageBreak/>
        <w:t xml:space="preserve">En caso de adicionales corresponde que el contratista aumente de forma proporcional las garantías que hubiese otorgado, debiendo entregar la actualización del valor de la garantía correspondiente en el plazo máximo de diez (10) días hábiles de aprobada la prestación adicional. En caso de reducciones puede solicitar la disminución en la misma proporción. </w:t>
      </w:r>
    </w:p>
    <w:p w14:paraId="0689530E" w14:textId="77777777" w:rsidR="00934F94" w:rsidRPr="001B57CC" w:rsidRDefault="00934F94" w:rsidP="001E249A">
      <w:pPr>
        <w:pStyle w:val="Prrafodelista"/>
        <w:ind w:left="861"/>
        <w:rPr>
          <w:rFonts w:ascii="Arial" w:hAnsi="Arial" w:cs="Arial"/>
        </w:rPr>
      </w:pPr>
    </w:p>
    <w:p w14:paraId="5D44010C"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b/>
        </w:rPr>
      </w:pPr>
      <w:r w:rsidRPr="001B57CC">
        <w:rPr>
          <w:rFonts w:ascii="Arial" w:hAnsi="Arial" w:cs="Arial"/>
        </w:rPr>
        <w:t>En caso de contrataciones a cargo de la ACFFAA, deberá remitirse copia de la resolución que aprueba el adicional u ordena la reducción de la prestación, así como el informe técnico legal que lo sustenta, en un plazo que no excederá de los diez (10) días hábiles de la aprobación, bajo responsabilidad del Titular del OBAC.</w:t>
      </w:r>
    </w:p>
    <w:p w14:paraId="4CF28D41" w14:textId="77777777" w:rsidR="00934F94" w:rsidRDefault="00934F94" w:rsidP="001E249A">
      <w:pPr>
        <w:pStyle w:val="Prrafodelista"/>
        <w:numPr>
          <w:ilvl w:val="0"/>
          <w:numId w:val="93"/>
        </w:numPr>
        <w:spacing w:before="240" w:line="240" w:lineRule="auto"/>
        <w:ind w:left="850" w:hanging="283"/>
        <w:jc w:val="both"/>
        <w:rPr>
          <w:rFonts w:ascii="Arial" w:hAnsi="Arial" w:cs="Arial"/>
        </w:rPr>
      </w:pPr>
      <w:r w:rsidRPr="001B57CC">
        <w:rPr>
          <w:rFonts w:ascii="Arial" w:hAnsi="Arial" w:cs="Arial"/>
        </w:rPr>
        <w:t>No corresponde suscribir una adenda al contrato por la aprobación de un adicional o por la orden de reducción, bastando con la notificación de la resolución para que surta todos sus efectos.</w:t>
      </w:r>
    </w:p>
    <w:p w14:paraId="1021E1EA" w14:textId="77777777" w:rsidR="00934F94" w:rsidRDefault="00934F94" w:rsidP="00934F94">
      <w:pPr>
        <w:pStyle w:val="Prrafodelista"/>
        <w:spacing w:after="0" w:line="240" w:lineRule="auto"/>
        <w:ind w:left="567"/>
        <w:jc w:val="both"/>
        <w:rPr>
          <w:rFonts w:ascii="Arial" w:hAnsi="Arial" w:cs="Arial"/>
          <w:color w:val="auto"/>
        </w:rPr>
      </w:pPr>
    </w:p>
    <w:p w14:paraId="7EE485AD" w14:textId="77777777" w:rsidR="00934F94" w:rsidRPr="004F20EC" w:rsidRDefault="00934F94" w:rsidP="00934F94">
      <w:pPr>
        <w:pStyle w:val="Prrafodelista"/>
        <w:spacing w:after="0" w:line="240" w:lineRule="auto"/>
        <w:ind w:left="567"/>
        <w:jc w:val="both"/>
        <w:rPr>
          <w:rFonts w:ascii="Arial" w:hAnsi="Arial" w:cs="Arial"/>
          <w:color w:val="auto"/>
        </w:rPr>
      </w:pPr>
    </w:p>
    <w:p w14:paraId="1FE93C7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otras</w:t>
      </w:r>
      <w:r w:rsidRPr="004F20EC">
        <w:rPr>
          <w:rFonts w:ascii="Arial" w:hAnsi="Arial" w:cs="Arial"/>
          <w:b/>
          <w:caps/>
          <w:color w:val="auto"/>
          <w:szCs w:val="22"/>
        </w:rPr>
        <w:t xml:space="preserve"> </w:t>
      </w:r>
      <w:r>
        <w:rPr>
          <w:rFonts w:ascii="Arial" w:hAnsi="Arial" w:cs="Arial"/>
          <w:b/>
          <w:caps/>
          <w:color w:val="auto"/>
          <w:szCs w:val="22"/>
        </w:rPr>
        <w:t xml:space="preserve">modificaciones </w:t>
      </w:r>
      <w:r w:rsidRPr="004F20EC">
        <w:rPr>
          <w:rFonts w:ascii="Arial" w:hAnsi="Arial" w:cs="Arial"/>
          <w:b/>
          <w:caps/>
          <w:color w:val="auto"/>
          <w:szCs w:val="22"/>
        </w:rPr>
        <w:t>CONTRACTUALES</w:t>
      </w:r>
    </w:p>
    <w:p w14:paraId="51C1ED42" w14:textId="77777777" w:rsidR="00934F94" w:rsidRPr="004F20EC" w:rsidRDefault="00934F94" w:rsidP="00934F94">
      <w:pPr>
        <w:pStyle w:val="Prrafodelista"/>
        <w:widowControl w:val="0"/>
        <w:spacing w:after="0" w:line="240" w:lineRule="auto"/>
        <w:ind w:left="567"/>
        <w:jc w:val="both"/>
        <w:rPr>
          <w:rFonts w:ascii="Arial" w:hAnsi="Arial" w:cs="Arial"/>
          <w:b/>
          <w:caps/>
          <w:color w:val="auto"/>
          <w:szCs w:val="22"/>
        </w:rPr>
      </w:pPr>
    </w:p>
    <w:p w14:paraId="17B7EE1F" w14:textId="77777777" w:rsidR="00934F94" w:rsidRPr="001B57CC" w:rsidRDefault="00934F94" w:rsidP="001E249A">
      <w:pPr>
        <w:pStyle w:val="Prrafodelista"/>
        <w:numPr>
          <w:ilvl w:val="1"/>
          <w:numId w:val="36"/>
        </w:numPr>
        <w:spacing w:before="240" w:line="240" w:lineRule="auto"/>
        <w:ind w:left="850" w:hanging="283"/>
        <w:jc w:val="both"/>
        <w:rPr>
          <w:rFonts w:ascii="Arial" w:hAnsi="Arial" w:cs="Arial"/>
        </w:rPr>
      </w:pPr>
      <w:r w:rsidRPr="001B57CC">
        <w:rPr>
          <w:rFonts w:ascii="Arial" w:hAnsi="Arial" w:cs="Arial"/>
        </w:rPr>
        <w:t>El contrato puede ser modificado en los siguientes supuestos:</w:t>
      </w:r>
    </w:p>
    <w:p w14:paraId="0636D962" w14:textId="77777777" w:rsidR="00934F94" w:rsidRPr="001B57CC" w:rsidRDefault="00934F94" w:rsidP="001E249A">
      <w:pPr>
        <w:pStyle w:val="Prrafodelista"/>
        <w:spacing w:before="240" w:line="240" w:lineRule="auto"/>
        <w:ind w:left="850"/>
        <w:jc w:val="both"/>
        <w:rPr>
          <w:rFonts w:ascii="Arial" w:hAnsi="Arial"/>
        </w:rPr>
      </w:pPr>
    </w:p>
    <w:p w14:paraId="013E27F9" w14:textId="77777777" w:rsidR="00934F94" w:rsidRPr="001B57CC" w:rsidRDefault="00934F94" w:rsidP="001E249A">
      <w:pPr>
        <w:pStyle w:val="Prrafodelista"/>
        <w:numPr>
          <w:ilvl w:val="3"/>
          <w:numId w:val="92"/>
        </w:numPr>
        <w:spacing w:before="240" w:line="240" w:lineRule="auto"/>
        <w:ind w:left="1134" w:hanging="284"/>
        <w:jc w:val="both"/>
        <w:rPr>
          <w:rFonts w:ascii="Arial" w:hAnsi="Arial" w:cs="Arial"/>
        </w:rPr>
      </w:pPr>
      <w:r w:rsidRPr="001B57CC">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489024BE" w14:textId="77777777" w:rsidR="00934F94" w:rsidRPr="001B57CC" w:rsidRDefault="00934F94" w:rsidP="001E249A">
      <w:pPr>
        <w:pStyle w:val="Prrafodelista"/>
        <w:spacing w:before="240" w:line="240" w:lineRule="auto"/>
        <w:ind w:left="1134"/>
        <w:jc w:val="both"/>
        <w:rPr>
          <w:rFonts w:ascii="Arial" w:hAnsi="Arial" w:cs="Arial"/>
        </w:rPr>
      </w:pPr>
    </w:p>
    <w:p w14:paraId="5CDE6A16" w14:textId="77777777" w:rsidR="00934F94" w:rsidRPr="001B57CC" w:rsidRDefault="00934F94" w:rsidP="001E249A">
      <w:pPr>
        <w:pStyle w:val="Prrafodelista"/>
        <w:spacing w:before="240" w:line="240" w:lineRule="auto"/>
        <w:ind w:left="1134"/>
        <w:jc w:val="both"/>
        <w:rPr>
          <w:rFonts w:ascii="Arial" w:hAnsi="Arial" w:cs="Arial"/>
        </w:rPr>
      </w:pPr>
      <w:r w:rsidRPr="001B57CC">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5B98A3DC" w14:textId="77777777" w:rsidR="00934F94" w:rsidRPr="001B57CC" w:rsidRDefault="00934F94" w:rsidP="001E249A">
      <w:pPr>
        <w:pStyle w:val="Prrafodelista"/>
        <w:spacing w:before="240" w:line="240" w:lineRule="auto"/>
        <w:ind w:left="850"/>
        <w:jc w:val="both"/>
        <w:rPr>
          <w:rFonts w:ascii="Arial" w:hAnsi="Arial" w:cs="Arial"/>
        </w:rPr>
      </w:pPr>
    </w:p>
    <w:p w14:paraId="09D30EE9" w14:textId="77777777" w:rsidR="00934F94" w:rsidRPr="001B57CC" w:rsidRDefault="00934F94" w:rsidP="001E249A">
      <w:pPr>
        <w:pStyle w:val="Prrafodelista"/>
        <w:numPr>
          <w:ilvl w:val="3"/>
          <w:numId w:val="92"/>
        </w:numPr>
        <w:spacing w:before="240" w:line="240" w:lineRule="auto"/>
        <w:ind w:left="1134" w:hanging="284"/>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iii) Permitan alcanzar la finalidad del contrato de manera oportuna y eficiente, y iv) No cambien los elementos esenciales del objeto contractual. </w:t>
      </w:r>
    </w:p>
    <w:p w14:paraId="00EFA7E9" w14:textId="77777777" w:rsidR="00934F94" w:rsidRPr="001B57CC" w:rsidRDefault="00934F94" w:rsidP="001E249A">
      <w:pPr>
        <w:pStyle w:val="Prrafodelista"/>
        <w:ind w:left="1134"/>
        <w:jc w:val="both"/>
        <w:rPr>
          <w:rFonts w:ascii="Arial" w:hAnsi="Arial" w:cs="Arial"/>
        </w:rPr>
      </w:pPr>
    </w:p>
    <w:p w14:paraId="05095005" w14:textId="77777777" w:rsidR="00934F94" w:rsidRPr="001B57CC" w:rsidRDefault="00934F94" w:rsidP="001E249A">
      <w:pPr>
        <w:pStyle w:val="Prrafodelista"/>
        <w:ind w:left="1134"/>
        <w:jc w:val="both"/>
        <w:rPr>
          <w:rFonts w:ascii="Arial" w:hAnsi="Arial" w:cs="Arial"/>
        </w:rPr>
      </w:pPr>
      <w:r w:rsidRPr="001B57CC">
        <w:rPr>
          <w:rFonts w:ascii="Arial" w:hAnsi="Arial" w:cs="Arial"/>
        </w:rPr>
        <w:t>Para tal efecto, la modificación debe cumplir los siguientes lineamientos:</w:t>
      </w:r>
    </w:p>
    <w:p w14:paraId="514F7009" w14:textId="77777777" w:rsidR="00934F94" w:rsidRPr="001B57CC" w:rsidRDefault="00934F94" w:rsidP="001E249A">
      <w:pPr>
        <w:pStyle w:val="Prrafodelista"/>
        <w:spacing w:before="240" w:line="240" w:lineRule="auto"/>
        <w:ind w:left="850"/>
        <w:jc w:val="both"/>
        <w:rPr>
          <w:rFonts w:ascii="Arial" w:hAnsi="Arial" w:cs="Arial"/>
        </w:rPr>
      </w:pPr>
    </w:p>
    <w:p w14:paraId="6F89F2A6"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La modificación puede ser motivada por cualquiera de las partes.</w:t>
      </w:r>
    </w:p>
    <w:p w14:paraId="1A2EC20B"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Contar con sustento técnico del área usuaria fundamentando las causas que originan la necesidad de modificar el contrato y la importancia de su aprobación para darle viabilidad.</w:t>
      </w:r>
    </w:p>
    <w:p w14:paraId="0ED6DDAA"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Informes técnico y legal emitidos por la dependencia encargada de las contrataciones y el área de asesoría jurídica del OBAC, que verifique la configuración de supuestos para la modificación contractual. Dicho informe técnico debe presentar evidencia que la modificación se ha solicitado dentro del plazo de vigencia del contrato.</w:t>
      </w:r>
    </w:p>
    <w:p w14:paraId="6402890A"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lastRenderedPageBreak/>
        <w:t>En caso de contrataciones a cargo de la ACFFAA, deberá contar con opinión previa favorable de la Agencia, sustentada en el informe técnico que emita la Dirección de Ejecución de Contratos.</w:t>
      </w:r>
    </w:p>
    <w:p w14:paraId="50502D02"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2EDB808B" w14:textId="77777777" w:rsidR="00934F94" w:rsidRPr="001B57CC" w:rsidRDefault="00934F94" w:rsidP="001E249A">
      <w:pPr>
        <w:pStyle w:val="Prrafodelista"/>
        <w:ind w:left="1417"/>
        <w:jc w:val="both"/>
        <w:rPr>
          <w:rFonts w:ascii="Arial" w:hAnsi="Arial" w:cs="Arial"/>
        </w:rPr>
      </w:pPr>
    </w:p>
    <w:p w14:paraId="35DF0DAB" w14:textId="77777777" w:rsidR="00934F94" w:rsidRPr="001B57CC" w:rsidRDefault="00934F94" w:rsidP="001E249A">
      <w:pPr>
        <w:pStyle w:val="Prrafodelista"/>
        <w:numPr>
          <w:ilvl w:val="3"/>
          <w:numId w:val="92"/>
        </w:numPr>
        <w:spacing w:before="240" w:line="240" w:lineRule="auto"/>
        <w:ind w:left="1134" w:hanging="284"/>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491C234D" w14:textId="77777777" w:rsidR="00934F94" w:rsidRPr="001B57CC" w:rsidRDefault="00934F94" w:rsidP="001E249A">
      <w:pPr>
        <w:pStyle w:val="Prrafodelista"/>
        <w:ind w:left="1134"/>
        <w:jc w:val="both"/>
        <w:rPr>
          <w:rFonts w:ascii="Arial" w:hAnsi="Arial" w:cs="Arial"/>
        </w:rPr>
      </w:pPr>
    </w:p>
    <w:p w14:paraId="57831411" w14:textId="77777777" w:rsidR="00934F94" w:rsidRPr="001B57CC" w:rsidRDefault="00934F94" w:rsidP="001E249A">
      <w:pPr>
        <w:pStyle w:val="Prrafodelista"/>
        <w:ind w:left="1134"/>
        <w:jc w:val="both"/>
        <w:rPr>
          <w:rFonts w:ascii="Arial" w:hAnsi="Arial" w:cs="Arial"/>
        </w:rPr>
      </w:pPr>
      <w:r w:rsidRPr="001B57CC">
        <w:rPr>
          <w:rFonts w:ascii="Arial" w:hAnsi="Arial" w:cs="Arial"/>
        </w:rPr>
        <w:t>Para tal efecto, la modificación debe cumplir los siguientes lineamientos:</w:t>
      </w:r>
    </w:p>
    <w:p w14:paraId="5AA5BADF"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Debe ser a requerimiento del contratista, sustentando las razones de fuerza mayor que le impiden entregar el bien en las condiciones establecidas en su oferta.</w:t>
      </w:r>
    </w:p>
    <w:p w14:paraId="22FEF007"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 xml:space="preserve">Sustento técnico del área usuaria validando lo requerido por el contratista, donde se confirme objetivamente que: a) Las nuevas características de los bienes o servicios representan equivalentes o superiores prestaciones que lo ofertado, b) No varían el objeto del contrato ni afectan la finalidad pública de la contratación y c) No afectan negativamente la satisfacción de su necesidad.  </w:t>
      </w:r>
    </w:p>
    <w:p w14:paraId="294B0F6A"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Informe técnico emitido por la dependencia encargada de las contrataciones del OBAC, con su respectivo informe legal, respecto a que dicha modificación no varía las condiciones con las cuales fue seleccionado el contratista ni que incrementa el monto contractual. Dicho informe técnico debe presentar evidencia que la modificación se ha solicitado dentro del plazo de vigencia del contrato.</w:t>
      </w:r>
    </w:p>
    <w:p w14:paraId="3F9B2B4D"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3ED901FD"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262E18A9" w14:textId="77777777" w:rsidR="00934F94" w:rsidRPr="001B57CC" w:rsidRDefault="00934F94" w:rsidP="001E249A">
      <w:pPr>
        <w:pStyle w:val="Prrafodelista"/>
        <w:spacing w:before="240" w:line="240" w:lineRule="auto"/>
        <w:ind w:left="1209"/>
        <w:jc w:val="both"/>
        <w:rPr>
          <w:rFonts w:ascii="Arial" w:hAnsi="Arial" w:cs="Arial"/>
        </w:rPr>
      </w:pPr>
    </w:p>
    <w:p w14:paraId="5174C563" w14:textId="77777777" w:rsidR="00934F94" w:rsidRPr="001B57CC" w:rsidRDefault="00934F94" w:rsidP="001E249A">
      <w:pPr>
        <w:pStyle w:val="Prrafodelista"/>
        <w:numPr>
          <w:ilvl w:val="1"/>
          <w:numId w:val="36"/>
        </w:numPr>
        <w:spacing w:before="240" w:line="240" w:lineRule="auto"/>
        <w:ind w:left="850" w:hanging="283"/>
        <w:jc w:val="both"/>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p w14:paraId="07C55770" w14:textId="77777777" w:rsidR="00934F94" w:rsidRPr="004F20EC" w:rsidRDefault="00934F94" w:rsidP="00934F94">
      <w:pPr>
        <w:pStyle w:val="Prrafodelista"/>
        <w:widowControl w:val="0"/>
        <w:spacing w:after="0" w:line="240" w:lineRule="auto"/>
        <w:ind w:left="567"/>
        <w:jc w:val="both"/>
        <w:rPr>
          <w:rFonts w:ascii="Arial" w:hAnsi="Arial" w:cs="Arial"/>
          <w:b/>
          <w:caps/>
          <w:color w:val="auto"/>
          <w:szCs w:val="22"/>
        </w:rPr>
      </w:pPr>
    </w:p>
    <w:p w14:paraId="38B80974"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CONTRATACIONES COMPLEMENTARIAS</w:t>
      </w:r>
    </w:p>
    <w:p w14:paraId="074F6F9A" w14:textId="77777777" w:rsidR="00934F94" w:rsidRPr="004F20EC" w:rsidRDefault="00934F94" w:rsidP="00934F94">
      <w:pPr>
        <w:widowControl w:val="0"/>
        <w:spacing w:after="0" w:line="240" w:lineRule="auto"/>
        <w:jc w:val="both"/>
        <w:rPr>
          <w:rFonts w:ascii="Arial" w:hAnsi="Arial" w:cs="Arial"/>
          <w:b/>
          <w:caps/>
          <w:color w:val="auto"/>
          <w:szCs w:val="22"/>
        </w:rPr>
      </w:pPr>
    </w:p>
    <w:p w14:paraId="0D790CDD" w14:textId="77777777" w:rsidR="00934F94" w:rsidRPr="001B57CC" w:rsidRDefault="00934F94" w:rsidP="001E249A">
      <w:pPr>
        <w:pStyle w:val="Prrafodelista"/>
        <w:numPr>
          <w:ilvl w:val="0"/>
          <w:numId w:val="96"/>
        </w:numPr>
        <w:spacing w:after="0" w:line="240" w:lineRule="auto"/>
        <w:ind w:left="850" w:hanging="283"/>
        <w:jc w:val="both"/>
        <w:rPr>
          <w:rFonts w:ascii="Arial" w:hAnsi="Arial" w:cs="Arial"/>
          <w:b/>
        </w:rPr>
      </w:pPr>
      <w:r w:rsidRPr="001B57CC">
        <w:rPr>
          <w:rFonts w:ascii="Arial" w:hAnsi="Arial" w:cs="Arial"/>
        </w:rPr>
        <w:t xml:space="preserve">Se podrá contratar complementariamente por única vez, hasta un treinta por ciento (30%) del monto del contrato original, dentro de los seis (6) meses posteriores a la culminación del contrato, siempre que se trate del mismo bien o servicio y que el contratista preserve las mismas condiciones que dieron lugar a la contratación. </w:t>
      </w:r>
    </w:p>
    <w:p w14:paraId="77EF2A50" w14:textId="77777777" w:rsidR="00934F94" w:rsidRPr="001B57CC" w:rsidRDefault="00934F94" w:rsidP="001E249A">
      <w:pPr>
        <w:pStyle w:val="Prrafodelista"/>
        <w:spacing w:before="240" w:line="240" w:lineRule="auto"/>
        <w:ind w:left="850"/>
        <w:jc w:val="both"/>
        <w:rPr>
          <w:rFonts w:ascii="Arial" w:hAnsi="Arial" w:cs="Arial"/>
          <w:b/>
        </w:rPr>
      </w:pPr>
    </w:p>
    <w:p w14:paraId="2D372976" w14:textId="77777777" w:rsidR="00934F94" w:rsidRPr="001B57CC" w:rsidRDefault="00934F94" w:rsidP="001E249A">
      <w:pPr>
        <w:pStyle w:val="Prrafodelista"/>
        <w:numPr>
          <w:ilvl w:val="0"/>
          <w:numId w:val="96"/>
        </w:numPr>
        <w:spacing w:after="0" w:line="240" w:lineRule="auto"/>
        <w:ind w:left="850" w:hanging="283"/>
        <w:jc w:val="both"/>
        <w:rPr>
          <w:rFonts w:ascii="Arial" w:hAnsi="Arial" w:cs="Arial"/>
          <w:b/>
        </w:rPr>
      </w:pPr>
      <w:r w:rsidRPr="001B57CC">
        <w:rPr>
          <w:rFonts w:ascii="Arial" w:hAnsi="Arial" w:cs="Arial"/>
        </w:rPr>
        <w:t xml:space="preserve">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w:t>
      </w:r>
      <w:r w:rsidRPr="001B57CC">
        <w:rPr>
          <w:rFonts w:ascii="Arial" w:hAnsi="Arial" w:cs="Arial"/>
        </w:rPr>
        <w:lastRenderedPageBreak/>
        <w:t>hábiles de establecida adjuntando copia de la resolución.</w:t>
      </w:r>
      <w:r w:rsidRPr="001B57CC">
        <w:rPr>
          <w:rFonts w:ascii="Arial" w:hAnsi="Arial"/>
        </w:rPr>
        <w:t xml:space="preserve"> </w:t>
      </w:r>
      <w:r w:rsidRPr="001B57CC">
        <w:rPr>
          <w:rFonts w:ascii="Arial" w:hAnsi="Arial" w:cs="Arial"/>
        </w:rPr>
        <w:t>En caso el contrato sea suscrito por la ACFFAA, las contrataciones complementarias serán aprobadas por resolución jefatural.</w:t>
      </w:r>
    </w:p>
    <w:p w14:paraId="383E6B02" w14:textId="77777777" w:rsidR="00934F94" w:rsidRPr="004F20EC" w:rsidRDefault="00934F94" w:rsidP="00934F94">
      <w:pPr>
        <w:pStyle w:val="Prrafodelista"/>
        <w:spacing w:after="0" w:line="240" w:lineRule="auto"/>
        <w:ind w:left="567"/>
        <w:jc w:val="both"/>
        <w:rPr>
          <w:rFonts w:ascii="Arial" w:hAnsi="Arial" w:cs="Arial"/>
          <w:color w:val="auto"/>
        </w:rPr>
      </w:pPr>
    </w:p>
    <w:p w14:paraId="4D9C0F15"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PAGO</w:t>
      </w:r>
    </w:p>
    <w:p w14:paraId="76FB6CEC" w14:textId="77777777" w:rsidR="00934F94" w:rsidRPr="004F20EC" w:rsidRDefault="00934F94" w:rsidP="00934F94">
      <w:pPr>
        <w:widowControl w:val="0"/>
        <w:spacing w:after="0" w:line="240" w:lineRule="auto"/>
        <w:jc w:val="both"/>
        <w:rPr>
          <w:rFonts w:ascii="Arial" w:hAnsi="Arial" w:cs="Arial"/>
          <w:b/>
          <w:caps/>
          <w:color w:val="auto"/>
          <w:szCs w:val="22"/>
        </w:rPr>
      </w:pPr>
    </w:p>
    <w:p w14:paraId="268E80D6" w14:textId="77777777" w:rsidR="00934F94" w:rsidRPr="001B57CC" w:rsidRDefault="00934F94" w:rsidP="001E249A">
      <w:pPr>
        <w:pStyle w:val="Prrafodelista"/>
        <w:numPr>
          <w:ilvl w:val="0"/>
          <w:numId w:val="84"/>
        </w:numPr>
        <w:spacing w:after="0" w:line="240" w:lineRule="auto"/>
        <w:ind w:left="850" w:hanging="283"/>
        <w:jc w:val="both"/>
        <w:rPr>
          <w:rFonts w:ascii="Arial" w:hAnsi="Arial" w:cs="Arial"/>
        </w:rPr>
      </w:pPr>
      <w:r w:rsidRPr="001B57CC">
        <w:rPr>
          <w:rFonts w:ascii="Arial" w:hAnsi="Arial" w:cs="Arial"/>
        </w:rPr>
        <w:t>Todos los pagos que se realicen a favor del contratista, por concepto de los bienes o servicios objeto del contrato se efectuarán después de ejecutada la respectiva prestación y emitida la conformidad correspondiente; excepto el pago anticipado, conforme a lo establecido en el Manual.</w:t>
      </w:r>
    </w:p>
    <w:p w14:paraId="43F1692F" w14:textId="77777777" w:rsidR="00934F94" w:rsidRPr="001B57CC" w:rsidRDefault="00934F94" w:rsidP="001E249A">
      <w:pPr>
        <w:pStyle w:val="Prrafodelista"/>
        <w:spacing w:after="0" w:line="240" w:lineRule="auto"/>
        <w:ind w:left="850"/>
        <w:jc w:val="both"/>
        <w:rPr>
          <w:rFonts w:ascii="Arial" w:hAnsi="Arial" w:cs="Arial"/>
        </w:rPr>
      </w:pPr>
    </w:p>
    <w:p w14:paraId="1F5D08F1" w14:textId="77777777" w:rsidR="00934F94" w:rsidRPr="001B57CC" w:rsidRDefault="00934F94" w:rsidP="001E249A">
      <w:pPr>
        <w:pStyle w:val="Prrafodelista"/>
        <w:numPr>
          <w:ilvl w:val="0"/>
          <w:numId w:val="84"/>
        </w:numPr>
        <w:spacing w:after="0" w:line="240" w:lineRule="auto"/>
        <w:ind w:left="850" w:hanging="283"/>
        <w:jc w:val="both"/>
        <w:rPr>
          <w:rFonts w:ascii="Arial" w:hAnsi="Arial" w:cs="Arial"/>
        </w:rPr>
      </w:pPr>
      <w:r w:rsidRPr="001B57CC">
        <w:rPr>
          <w:rFonts w:ascii="Arial" w:hAnsi="Arial" w:cs="Arial"/>
        </w:rPr>
        <w:t>Los OBAC podrán realizar pagos parciales, por el valor de los bienes y servicios contratados en cumplimiento del objeto del contrato, siempre y cuando esto esté contemplado en el contrato.</w:t>
      </w:r>
    </w:p>
    <w:p w14:paraId="4F2CC95C" w14:textId="77777777" w:rsidR="00934F94" w:rsidRPr="001B57CC" w:rsidRDefault="00934F94" w:rsidP="001E249A">
      <w:pPr>
        <w:pStyle w:val="Prrafodelista"/>
        <w:spacing w:after="0" w:line="240" w:lineRule="auto"/>
        <w:ind w:left="992"/>
        <w:jc w:val="both"/>
        <w:rPr>
          <w:rFonts w:ascii="Arial" w:hAnsi="Arial" w:cs="Arial"/>
        </w:rPr>
      </w:pPr>
    </w:p>
    <w:p w14:paraId="0435B707" w14:textId="77777777" w:rsidR="00934F94" w:rsidRPr="001B57CC" w:rsidRDefault="00934F94" w:rsidP="001E249A">
      <w:pPr>
        <w:pStyle w:val="Prrafodelista"/>
        <w:numPr>
          <w:ilvl w:val="0"/>
          <w:numId w:val="84"/>
        </w:numPr>
        <w:spacing w:after="0" w:line="240" w:lineRule="auto"/>
        <w:ind w:left="850" w:hanging="283"/>
        <w:jc w:val="both"/>
        <w:rPr>
          <w:rFonts w:ascii="Arial" w:hAnsi="Arial" w:cs="Arial"/>
        </w:rPr>
      </w:pPr>
      <w:r w:rsidRPr="001B57CC">
        <w:rPr>
          <w:rFonts w:ascii="Arial" w:hAnsi="Arial" w:cs="Arial"/>
        </w:rPr>
        <w:t xml:space="preserve">Los OBAC deberán pagar las contraprestaciones pactadas a favor del contratista, dentro de los diez (10) días hábiles siguientes de otorgada la conformidad de los bienes y/o servicios, siempre que se verifiquen las condiciones establecidas en el contrato para ello, bajo responsabilidad del funcionario competente. </w:t>
      </w:r>
    </w:p>
    <w:p w14:paraId="1BBB2A89" w14:textId="77777777" w:rsidR="00934F94" w:rsidRPr="001B57CC" w:rsidRDefault="00934F94" w:rsidP="001E249A">
      <w:pPr>
        <w:pStyle w:val="Prrafodelista"/>
        <w:ind w:left="861"/>
        <w:rPr>
          <w:rFonts w:ascii="Arial" w:hAnsi="Arial" w:cs="Arial"/>
        </w:rPr>
      </w:pPr>
    </w:p>
    <w:p w14:paraId="765B9CF0"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El OBAC deberá otorgar los adelantos o realizar el pago anticipado, dentro de los diez (10) días hábiles siguientes de entregada la garantía correspondiente.</w:t>
      </w:r>
    </w:p>
    <w:p w14:paraId="33A094DB" w14:textId="77777777" w:rsidR="00934F94" w:rsidRPr="001B57CC" w:rsidRDefault="00934F94" w:rsidP="001E249A">
      <w:pPr>
        <w:pStyle w:val="Prrafodelista"/>
        <w:spacing w:line="240" w:lineRule="auto"/>
        <w:ind w:left="861"/>
        <w:jc w:val="both"/>
        <w:rPr>
          <w:rFonts w:ascii="Arial" w:hAnsi="Arial" w:cs="Arial"/>
        </w:rPr>
      </w:pPr>
    </w:p>
    <w:p w14:paraId="327B5E2A" w14:textId="77777777" w:rsidR="00934F94" w:rsidRPr="001B57CC" w:rsidRDefault="00934F94" w:rsidP="001E249A">
      <w:pPr>
        <w:pStyle w:val="Prrafodelista"/>
        <w:numPr>
          <w:ilvl w:val="0"/>
          <w:numId w:val="84"/>
        </w:numPr>
        <w:spacing w:line="240" w:lineRule="auto"/>
        <w:ind w:left="850" w:hanging="283"/>
        <w:jc w:val="both"/>
        <w:rPr>
          <w:rFonts w:ascii="Arial" w:hAnsi="Arial" w:cs="Arial"/>
        </w:rPr>
      </w:pPr>
      <w:r w:rsidRPr="001B57CC">
        <w:rPr>
          <w:rFonts w:ascii="Arial" w:hAnsi="Arial" w:cs="Arial"/>
        </w:rPr>
        <w:t xml:space="preserve">La dependencia encargada de las contrataciones del OBAC debe remitir a la dependencia encargada de realizar el devengado, el expediente para trámite de pago correspondiente; conforme a los lineamientos que establezca cada OBAC, debiendo, como mínimo, contar con los siguientes documentos: </w:t>
      </w:r>
    </w:p>
    <w:p w14:paraId="41D84B79" w14:textId="77777777" w:rsidR="00934F94" w:rsidRPr="001B57CC" w:rsidRDefault="00934F94" w:rsidP="001E249A">
      <w:pPr>
        <w:pStyle w:val="Prrafodelista"/>
        <w:spacing w:line="240" w:lineRule="auto"/>
        <w:ind w:left="861"/>
        <w:jc w:val="both"/>
        <w:rPr>
          <w:rFonts w:ascii="Arial" w:hAnsi="Arial" w:cs="Arial"/>
        </w:rPr>
      </w:pPr>
    </w:p>
    <w:p w14:paraId="21D42F1C" w14:textId="22074BAC"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 xml:space="preserve">Orden de </w:t>
      </w:r>
      <w:r w:rsidR="00B9706B">
        <w:rPr>
          <w:rFonts w:ascii="Arial" w:hAnsi="Arial" w:cs="Arial"/>
        </w:rPr>
        <w:t>servicio</w:t>
      </w:r>
      <w:r w:rsidRPr="001B57CC">
        <w:rPr>
          <w:rFonts w:ascii="Arial" w:hAnsi="Arial" w:cs="Arial"/>
        </w:rPr>
        <w:t>.</w:t>
      </w:r>
    </w:p>
    <w:p w14:paraId="642009F4" w14:textId="77777777"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Contrato suscrito.</w:t>
      </w:r>
    </w:p>
    <w:p w14:paraId="3C2ACC1A" w14:textId="77777777"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Factura comercial o similar documento, que haga sus veces.</w:t>
      </w:r>
    </w:p>
    <w:p w14:paraId="77BD25AE" w14:textId="77777777"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Conformidad de la prestación.</w:t>
      </w:r>
    </w:p>
    <w:p w14:paraId="2E5B6E76" w14:textId="77777777" w:rsidR="00934F94" w:rsidRPr="004F20EC" w:rsidRDefault="00934F94" w:rsidP="00934F94">
      <w:pPr>
        <w:pStyle w:val="Prrafodelista"/>
        <w:spacing w:line="240" w:lineRule="auto"/>
        <w:ind w:left="993"/>
        <w:jc w:val="both"/>
        <w:rPr>
          <w:rFonts w:ascii="Arial" w:hAnsi="Arial" w:cs="Arial"/>
          <w:color w:val="auto"/>
        </w:rPr>
      </w:pPr>
    </w:p>
    <w:p w14:paraId="04A96E3A"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VIGENCIA DEL CONTRATO</w:t>
      </w:r>
    </w:p>
    <w:p w14:paraId="72F653E0" w14:textId="77777777" w:rsidR="00934F94" w:rsidRPr="004F20EC" w:rsidRDefault="00934F94" w:rsidP="00934F94">
      <w:pPr>
        <w:widowControl w:val="0"/>
        <w:spacing w:after="0" w:line="240" w:lineRule="auto"/>
        <w:jc w:val="both"/>
        <w:rPr>
          <w:rFonts w:ascii="Arial" w:hAnsi="Arial" w:cs="Arial"/>
          <w:b/>
          <w:caps/>
          <w:color w:val="auto"/>
          <w:szCs w:val="22"/>
        </w:rPr>
      </w:pPr>
    </w:p>
    <w:p w14:paraId="6EFCAA0A" w14:textId="77777777" w:rsidR="00934F94" w:rsidRPr="001B57CC" w:rsidRDefault="00934F94" w:rsidP="001E249A">
      <w:pPr>
        <w:pStyle w:val="Prrafodelista"/>
        <w:numPr>
          <w:ilvl w:val="0"/>
          <w:numId w:val="98"/>
        </w:numPr>
        <w:spacing w:after="0" w:line="240" w:lineRule="auto"/>
        <w:ind w:left="850" w:hanging="283"/>
        <w:jc w:val="both"/>
        <w:rPr>
          <w:rFonts w:ascii="Arial" w:hAnsi="Arial" w:cs="Arial"/>
        </w:rPr>
      </w:pPr>
      <w:r w:rsidRPr="001B57CC">
        <w:rPr>
          <w:rFonts w:ascii="Arial" w:hAnsi="Arial" w:cs="Arial"/>
        </w:rPr>
        <w:t xml:space="preserve">El contrato tiene vigencia desde el día siguiente de su suscripción y rige: </w:t>
      </w:r>
    </w:p>
    <w:p w14:paraId="6E143099" w14:textId="77777777" w:rsidR="00934F94" w:rsidRPr="001B57CC" w:rsidRDefault="00934F94" w:rsidP="001E249A">
      <w:pPr>
        <w:pStyle w:val="Prrafodelista"/>
        <w:spacing w:after="0" w:line="240" w:lineRule="auto"/>
        <w:ind w:left="850"/>
        <w:jc w:val="both"/>
        <w:rPr>
          <w:rFonts w:ascii="Arial" w:hAnsi="Arial" w:cs="Arial"/>
        </w:rPr>
      </w:pPr>
    </w:p>
    <w:p w14:paraId="17995E3D" w14:textId="77777777" w:rsidR="00934F94" w:rsidRPr="001B57CC" w:rsidRDefault="00934F94" w:rsidP="001E249A">
      <w:pPr>
        <w:pStyle w:val="Prrafodelista"/>
        <w:numPr>
          <w:ilvl w:val="0"/>
          <w:numId w:val="99"/>
        </w:numPr>
        <w:spacing w:after="0" w:line="240" w:lineRule="auto"/>
        <w:ind w:left="1275" w:hanging="218"/>
        <w:jc w:val="both"/>
        <w:rPr>
          <w:rFonts w:ascii="Arial" w:hAnsi="Arial" w:cs="Arial"/>
        </w:rPr>
      </w:pPr>
      <w:r w:rsidRPr="001B57CC">
        <w:rPr>
          <w:rFonts w:ascii="Arial" w:hAnsi="Arial" w:cs="Arial"/>
        </w:rPr>
        <w:t>Hasta que se emita la conformidad y se efectúe el pago, salvo que se trate de pago anticipado, en cuyo caso el contrato se encuentra vigente hasta la conformidad de todas las prestaciones; o</w:t>
      </w:r>
    </w:p>
    <w:p w14:paraId="71C0F8FD" w14:textId="77777777" w:rsidR="00934F94" w:rsidRPr="001B57CC" w:rsidRDefault="00934F94" w:rsidP="001E249A">
      <w:pPr>
        <w:pStyle w:val="Prrafodelista"/>
        <w:numPr>
          <w:ilvl w:val="0"/>
          <w:numId w:val="99"/>
        </w:numPr>
        <w:spacing w:after="0" w:line="240" w:lineRule="auto"/>
        <w:ind w:left="1275" w:hanging="218"/>
        <w:jc w:val="both"/>
        <w:rPr>
          <w:rFonts w:ascii="Arial" w:hAnsi="Arial" w:cs="Arial"/>
        </w:rPr>
      </w:pPr>
      <w:r w:rsidRPr="001B57CC">
        <w:rPr>
          <w:rFonts w:ascii="Arial" w:hAnsi="Arial" w:cs="Arial"/>
        </w:rPr>
        <w:t>Hasta que se ejecute la última prestación a cargo del contratista, cuando existan prestaciones que corresponden ser ejecutadas con posterioridad al pago.</w:t>
      </w:r>
    </w:p>
    <w:p w14:paraId="131CEFE8" w14:textId="77777777" w:rsidR="00934F94" w:rsidRPr="001B57CC" w:rsidRDefault="00934F94" w:rsidP="001E249A">
      <w:pPr>
        <w:pStyle w:val="Prrafodelista"/>
        <w:spacing w:after="0" w:line="240" w:lineRule="auto"/>
        <w:ind w:left="850"/>
        <w:jc w:val="both"/>
        <w:rPr>
          <w:rFonts w:ascii="Arial" w:hAnsi="Arial" w:cs="Arial"/>
        </w:rPr>
      </w:pPr>
    </w:p>
    <w:p w14:paraId="582C63A2" w14:textId="77777777" w:rsidR="00934F94" w:rsidRPr="001B57CC" w:rsidRDefault="00934F94" w:rsidP="001E249A">
      <w:pPr>
        <w:pStyle w:val="Prrafodelista"/>
        <w:numPr>
          <w:ilvl w:val="0"/>
          <w:numId w:val="98"/>
        </w:numPr>
        <w:spacing w:after="0" w:line="240" w:lineRule="auto"/>
        <w:ind w:left="850" w:hanging="283"/>
        <w:jc w:val="both"/>
        <w:rPr>
          <w:rFonts w:ascii="Arial" w:hAnsi="Arial" w:cs="Arial"/>
        </w:rPr>
      </w:pPr>
      <w:r w:rsidRPr="001B57CC">
        <w:rPr>
          <w:rFonts w:ascii="Arial" w:hAnsi="Arial" w:cs="Arial"/>
        </w:rPr>
        <w:t xml:space="preserve">El contrato culmina: i) por el cumplimiento de las prestaciones recíprocas; o ii) por la resolución del contrato. En ambos casos, el vínculo contractual entre el OBAC y el contratista se extingue. </w:t>
      </w:r>
    </w:p>
    <w:p w14:paraId="39F71B37" w14:textId="77777777" w:rsidR="00934F94" w:rsidRPr="004F20EC" w:rsidRDefault="00934F94" w:rsidP="00934F94">
      <w:pPr>
        <w:widowControl w:val="0"/>
        <w:spacing w:after="0" w:line="240" w:lineRule="auto"/>
        <w:jc w:val="both"/>
        <w:rPr>
          <w:rFonts w:ascii="Arial" w:hAnsi="Arial" w:cs="Arial"/>
          <w:b/>
          <w:caps/>
          <w:color w:val="auto"/>
          <w:szCs w:val="22"/>
        </w:rPr>
      </w:pPr>
    </w:p>
    <w:p w14:paraId="57DBCCE5"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PLAZO DE EJECUCIÓN CONTRACTUAL</w:t>
      </w:r>
    </w:p>
    <w:p w14:paraId="265044B6" w14:textId="77777777" w:rsidR="00934F94" w:rsidRPr="004F20EC" w:rsidRDefault="00934F94" w:rsidP="00934F94">
      <w:pPr>
        <w:pStyle w:val="Prrafodelista"/>
        <w:widowControl w:val="0"/>
        <w:spacing w:after="0" w:line="240" w:lineRule="auto"/>
        <w:ind w:left="709"/>
        <w:jc w:val="both"/>
        <w:rPr>
          <w:rFonts w:ascii="Arial" w:hAnsi="Arial" w:cs="Arial"/>
          <w:b/>
          <w:caps/>
          <w:color w:val="auto"/>
          <w:szCs w:val="22"/>
        </w:rPr>
      </w:pPr>
    </w:p>
    <w:p w14:paraId="7068B396" w14:textId="77777777" w:rsidR="00934F94" w:rsidRPr="001B57CC" w:rsidRDefault="00934F94" w:rsidP="001E249A">
      <w:pPr>
        <w:pStyle w:val="Prrafodelista"/>
        <w:numPr>
          <w:ilvl w:val="0"/>
          <w:numId w:val="100"/>
        </w:numPr>
        <w:spacing w:before="240" w:line="240" w:lineRule="auto"/>
        <w:ind w:left="927"/>
        <w:jc w:val="both"/>
        <w:rPr>
          <w:rFonts w:ascii="Arial" w:hAnsi="Arial" w:cs="Arial"/>
        </w:rPr>
      </w:pPr>
      <w:r w:rsidRPr="001B57CC">
        <w:rPr>
          <w:rFonts w:ascii="Arial" w:hAnsi="Arial" w:cs="Arial"/>
        </w:rPr>
        <w:t xml:space="preserve">El plazo de ejecución contractual se inicia al día calendario siguiente del perfeccionamiento del contrato, desde la fecha que se establezca en el </w:t>
      </w:r>
      <w:r w:rsidRPr="001B57CC">
        <w:rPr>
          <w:rFonts w:ascii="Arial" w:hAnsi="Arial" w:cs="Arial"/>
        </w:rPr>
        <w:lastRenderedPageBreak/>
        <w:t xml:space="preserve">contrato o desde el día calendario siguiente en que se cumplan las condiciones previstas en el contrato, según sea el caso. </w:t>
      </w:r>
    </w:p>
    <w:p w14:paraId="7BBE678B" w14:textId="77777777" w:rsidR="00934F94" w:rsidRPr="001B57CC" w:rsidRDefault="00934F94" w:rsidP="001E249A">
      <w:pPr>
        <w:pStyle w:val="Prrafodelista"/>
        <w:spacing w:before="240" w:line="240" w:lineRule="auto"/>
        <w:ind w:left="850"/>
        <w:jc w:val="both"/>
        <w:rPr>
          <w:rFonts w:ascii="Arial" w:hAnsi="Arial" w:cs="Arial"/>
        </w:rPr>
      </w:pPr>
    </w:p>
    <w:p w14:paraId="5297289F" w14:textId="77777777" w:rsidR="00934F94" w:rsidRPr="00995599" w:rsidRDefault="00934F94" w:rsidP="001E249A">
      <w:pPr>
        <w:pStyle w:val="Prrafodelista"/>
        <w:numPr>
          <w:ilvl w:val="0"/>
          <w:numId w:val="100"/>
        </w:numPr>
        <w:ind w:left="927"/>
        <w:rPr>
          <w:rFonts w:ascii="Arial" w:hAnsi="Arial" w:cs="Arial"/>
          <w:szCs w:val="22"/>
        </w:rPr>
      </w:pPr>
      <w:r w:rsidRPr="001B57CC">
        <w:rPr>
          <w:rFonts w:ascii="Arial" w:hAnsi="Arial" w:cs="Arial"/>
        </w:rPr>
        <w:t>Durante la ejecución contractual los plazos se computan en días calendario, excepto los casos contemplados en el presente Manual.</w:t>
      </w:r>
    </w:p>
    <w:p w14:paraId="0BFE2F9C" w14:textId="77777777" w:rsidR="00934F94" w:rsidRDefault="00934F94" w:rsidP="00934F94">
      <w:pPr>
        <w:pStyle w:val="Prrafodelista"/>
        <w:spacing w:after="0" w:line="240" w:lineRule="auto"/>
        <w:ind w:left="567"/>
        <w:jc w:val="both"/>
        <w:rPr>
          <w:rFonts w:ascii="Arial" w:hAnsi="Arial" w:cs="Arial"/>
          <w:color w:val="auto"/>
        </w:rPr>
      </w:pPr>
    </w:p>
    <w:p w14:paraId="317530F7"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olor w:val="000000" w:themeColor="text1"/>
          <w:szCs w:val="22"/>
        </w:rPr>
      </w:pPr>
      <w:bookmarkStart w:id="3" w:name="_Hlk100044733"/>
      <w:r w:rsidRPr="004F20EC">
        <w:rPr>
          <w:rFonts w:ascii="Arial" w:hAnsi="Arial" w:cs="Arial"/>
          <w:b/>
          <w:color w:val="000000" w:themeColor="text1"/>
          <w:szCs w:val="22"/>
        </w:rPr>
        <w:t>FISCALIZACIÓN POSTERIOR</w:t>
      </w:r>
    </w:p>
    <w:bookmarkEnd w:id="3"/>
    <w:p w14:paraId="77E43D88" w14:textId="77777777" w:rsidR="00934F94" w:rsidRPr="004F20EC" w:rsidRDefault="00934F94" w:rsidP="00934F94">
      <w:pPr>
        <w:pStyle w:val="Prrafodelista"/>
        <w:widowControl w:val="0"/>
        <w:spacing w:after="0" w:line="240" w:lineRule="auto"/>
        <w:ind w:left="567"/>
        <w:jc w:val="both"/>
        <w:rPr>
          <w:rFonts w:ascii="Arial" w:hAnsi="Arial" w:cs="Arial"/>
          <w:b/>
          <w:color w:val="000000" w:themeColor="text1"/>
          <w:szCs w:val="22"/>
        </w:rPr>
      </w:pPr>
    </w:p>
    <w:p w14:paraId="0A198764"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bookmarkStart w:id="4" w:name="_Hlk100044740"/>
      <w:r w:rsidRPr="001B57CC">
        <w:rPr>
          <w:rFonts w:ascii="Arial" w:hAnsi="Arial" w:cs="Arial"/>
        </w:rPr>
        <w:t xml:space="preserve">Una vez consentido el otorgamiento de la buena pro, la dependencia encargada de las contrataciones del OBAC debe realizar la verificación posterior de la oferta ganadora. </w:t>
      </w:r>
    </w:p>
    <w:p w14:paraId="106BB9E8" w14:textId="77777777" w:rsidR="00934F94" w:rsidRPr="001B57CC" w:rsidRDefault="00934F94" w:rsidP="001E249A">
      <w:pPr>
        <w:pStyle w:val="Prrafodelista"/>
        <w:spacing w:before="240" w:line="240" w:lineRule="auto"/>
        <w:ind w:left="927"/>
        <w:jc w:val="both"/>
        <w:rPr>
          <w:rFonts w:ascii="Arial" w:hAnsi="Arial" w:cs="Arial"/>
        </w:rPr>
      </w:pPr>
    </w:p>
    <w:p w14:paraId="0FC7C410"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 xml:space="preserve">En caso de comprobarse inexactitud o falsedad en los documentos, información o declaraciones presentadas, el Titular del OBAC o quien haya sido delegado con dicha facultad, previo descargo y motivado en un informe técnico-legal de su dependencia encargada de las contrataciones, debe declarar la nulidad del otorgamiento de la buena pro. </w:t>
      </w:r>
    </w:p>
    <w:p w14:paraId="7DB957ED" w14:textId="77777777" w:rsidR="00934F94" w:rsidRPr="001B57CC" w:rsidRDefault="00934F94" w:rsidP="001E249A">
      <w:pPr>
        <w:pStyle w:val="Prrafodelista"/>
        <w:spacing w:before="240" w:line="240" w:lineRule="auto"/>
        <w:ind w:left="927"/>
        <w:jc w:val="both"/>
        <w:rPr>
          <w:rFonts w:ascii="Arial" w:hAnsi="Arial" w:cs="Arial"/>
        </w:rPr>
      </w:pPr>
    </w:p>
    <w:p w14:paraId="4A6F0F31"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En caso de contrataciones a cargo de la ACFFAA, la dependencia encargada de las contrataciones del OBAC debe remitir a la Dirección de Procesos de Compras el expediente de la verificación realizada conteniendo todos los actuados. El Jefe de la ACFFAA debe declarar de nulidad del otorgamiento de la buena pro, sobre la base del informe técnico de la Dirección de Procesos de Compras e informe legal de la Oficina de Asesoría Jurídica; estando facultada la Dirección de Procesos de Compras a solicitar descargo adicional al adjudicatario y/o realizar verificaciones complementarias, cuando detecte que la verificación realizada por el OBAC no se ha ejecutado conforme al debido procedimiento y debida motivación.</w:t>
      </w:r>
    </w:p>
    <w:p w14:paraId="21A69A74" w14:textId="77777777" w:rsidR="00934F94" w:rsidRPr="001B57CC" w:rsidRDefault="00934F94" w:rsidP="001E249A">
      <w:pPr>
        <w:pStyle w:val="Prrafodelista"/>
        <w:spacing w:before="240" w:line="240" w:lineRule="auto"/>
        <w:ind w:left="927"/>
        <w:jc w:val="both"/>
        <w:rPr>
          <w:rFonts w:ascii="Arial" w:hAnsi="Arial" w:cs="Arial"/>
        </w:rPr>
      </w:pPr>
    </w:p>
    <w:p w14:paraId="0F800AD7" w14:textId="77777777" w:rsidR="00934F94"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Si la comprobación se realiza después de suscrito el contrato, se ejecuta el procedimiento establecido en el numeral 6, del presente Capítulo</w:t>
      </w:r>
      <w:r>
        <w:rPr>
          <w:rFonts w:ascii="Arial" w:hAnsi="Arial" w:cs="Arial"/>
        </w:rPr>
        <w:t xml:space="preserve"> V, del Manual.</w:t>
      </w:r>
    </w:p>
    <w:p w14:paraId="3E2CA482" w14:textId="77777777" w:rsidR="00934F94" w:rsidRPr="001B57CC" w:rsidRDefault="00934F94" w:rsidP="001E249A">
      <w:pPr>
        <w:pStyle w:val="Prrafodelista"/>
        <w:spacing w:before="240" w:line="240" w:lineRule="auto"/>
        <w:ind w:left="927"/>
        <w:jc w:val="both"/>
        <w:rPr>
          <w:rFonts w:ascii="Arial" w:hAnsi="Arial" w:cs="Arial"/>
        </w:rPr>
      </w:pPr>
    </w:p>
    <w:p w14:paraId="51AFF73A"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En caso de comprobarse inexactitud o falsedad en la oferta o documentación para el perfeccionamiento del contrato, por parte del adjudicatario; la dependencia encargada de las contrataciones del OBAC comunica a la Dirección de Ejecución de Contratos de la ACFFAA para que inicie el procedimiento de observación y a la Procuraduría Pública, a fin de que, de acuerdo con sus atribuciones, adopten las acciones legales correspondientes.</w:t>
      </w:r>
    </w:p>
    <w:bookmarkEnd w:id="4"/>
    <w:p w14:paraId="66AC4A67" w14:textId="77777777" w:rsidR="00934F94" w:rsidRPr="004F20EC" w:rsidRDefault="00934F94" w:rsidP="00934F94">
      <w:pPr>
        <w:pStyle w:val="Prrafodelista"/>
        <w:widowControl w:val="0"/>
        <w:spacing w:after="0" w:line="240" w:lineRule="auto"/>
        <w:ind w:left="567"/>
        <w:jc w:val="both"/>
        <w:rPr>
          <w:rFonts w:ascii="Arial" w:hAnsi="Arial" w:cs="Arial"/>
          <w:szCs w:val="22"/>
        </w:rPr>
      </w:pPr>
    </w:p>
    <w:p w14:paraId="7AAF458E"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szCs w:val="22"/>
        </w:rPr>
      </w:pPr>
      <w:r w:rsidRPr="004F20EC">
        <w:rPr>
          <w:rFonts w:ascii="Arial" w:hAnsi="Arial" w:cs="Arial"/>
          <w:b/>
          <w:szCs w:val="22"/>
        </w:rPr>
        <w:t>PROYECTO DE CONTRATO</w:t>
      </w:r>
    </w:p>
    <w:p w14:paraId="310C4742" w14:textId="77777777" w:rsidR="00934F94" w:rsidRPr="004F20EC" w:rsidRDefault="00934F94" w:rsidP="00934F94">
      <w:pPr>
        <w:pStyle w:val="Prrafodelista"/>
        <w:widowControl w:val="0"/>
        <w:spacing w:after="0" w:line="240" w:lineRule="auto"/>
        <w:ind w:left="567"/>
        <w:jc w:val="both"/>
        <w:rPr>
          <w:rFonts w:ascii="Arial" w:hAnsi="Arial" w:cs="Arial"/>
          <w:b/>
          <w:szCs w:val="22"/>
        </w:rPr>
      </w:pPr>
    </w:p>
    <w:p w14:paraId="3F166D64" w14:textId="77777777" w:rsidR="00934F94" w:rsidRPr="004F20EC" w:rsidRDefault="00934F94" w:rsidP="00B9706B">
      <w:pPr>
        <w:pStyle w:val="Prrafodelista"/>
        <w:widowControl w:val="0"/>
        <w:spacing w:after="0" w:line="240" w:lineRule="auto"/>
        <w:ind w:left="602"/>
        <w:jc w:val="both"/>
        <w:rPr>
          <w:rFonts w:ascii="Arial" w:hAnsi="Arial" w:cs="Arial"/>
          <w:szCs w:val="22"/>
        </w:rPr>
      </w:pPr>
      <w:r w:rsidRPr="004F20EC">
        <w:rPr>
          <w:rFonts w:ascii="Arial" w:hAnsi="Arial" w:cs="Arial"/>
          <w:szCs w:val="22"/>
        </w:rPr>
        <w:t xml:space="preserve">De acuerdo al proyecto de contrato que obra en el Capítulo V de la Sección Específica de las presentes bases.  </w:t>
      </w:r>
    </w:p>
    <w:p w14:paraId="498FF3A9" w14:textId="77777777" w:rsidR="00766020" w:rsidRPr="00F27094" w:rsidRDefault="00766020" w:rsidP="004B5A87">
      <w:pPr>
        <w:pStyle w:val="Prrafodelista"/>
        <w:widowControl w:val="0"/>
        <w:spacing w:after="0" w:line="240" w:lineRule="auto"/>
        <w:ind w:left="709"/>
        <w:jc w:val="both"/>
        <w:rPr>
          <w:rFonts w:ascii="Arial" w:hAnsi="Arial" w:cs="Arial"/>
          <w:b/>
          <w:caps/>
          <w:szCs w:val="22"/>
        </w:rPr>
      </w:pPr>
      <w:bookmarkStart w:id="5" w:name="JD_DS184-2008-EF-A150"/>
      <w:bookmarkEnd w:id="5"/>
    </w:p>
    <w:p w14:paraId="6642DBEA" w14:textId="77777777" w:rsidR="00766020" w:rsidRPr="00F27094" w:rsidRDefault="00766020" w:rsidP="004B5A87">
      <w:pPr>
        <w:spacing w:after="0" w:line="240" w:lineRule="auto"/>
        <w:contextualSpacing/>
        <w:rPr>
          <w:rFonts w:ascii="Arial" w:hAnsi="Arial" w:cs="Arial"/>
          <w:szCs w:val="22"/>
        </w:rPr>
      </w:pPr>
    </w:p>
    <w:p w14:paraId="2DFB8889" w14:textId="77777777" w:rsidR="001470E5" w:rsidRPr="00F27094" w:rsidRDefault="001470E5" w:rsidP="004B5A87">
      <w:pPr>
        <w:spacing w:after="0" w:line="240" w:lineRule="auto"/>
        <w:contextualSpacing/>
        <w:rPr>
          <w:rFonts w:ascii="Arial" w:hAnsi="Arial" w:cs="Arial"/>
          <w:szCs w:val="22"/>
        </w:rPr>
      </w:pPr>
    </w:p>
    <w:p w14:paraId="25B1B228" w14:textId="77777777" w:rsidR="001470E5" w:rsidRPr="00F27094" w:rsidRDefault="001470E5" w:rsidP="004B5A87">
      <w:pPr>
        <w:spacing w:after="0" w:line="240" w:lineRule="auto"/>
        <w:contextualSpacing/>
        <w:rPr>
          <w:rFonts w:ascii="Arial" w:hAnsi="Arial" w:cs="Arial"/>
          <w:szCs w:val="22"/>
        </w:rPr>
      </w:pPr>
    </w:p>
    <w:p w14:paraId="2D0C7FD3" w14:textId="77777777" w:rsidR="001470E5" w:rsidRPr="00F27094" w:rsidRDefault="001470E5" w:rsidP="004B5A87">
      <w:pPr>
        <w:spacing w:after="0" w:line="240" w:lineRule="auto"/>
        <w:contextualSpacing/>
        <w:rPr>
          <w:rFonts w:ascii="Arial" w:hAnsi="Arial" w:cs="Arial"/>
          <w:szCs w:val="22"/>
        </w:rPr>
      </w:pPr>
    </w:p>
    <w:p w14:paraId="6881A57F" w14:textId="77777777" w:rsidR="001137A7" w:rsidRDefault="001137A7" w:rsidP="004B5A87">
      <w:pPr>
        <w:spacing w:after="0" w:line="240" w:lineRule="auto"/>
        <w:contextualSpacing/>
        <w:rPr>
          <w:rFonts w:ascii="Arial" w:hAnsi="Arial" w:cs="Arial"/>
          <w:sz w:val="24"/>
          <w:szCs w:val="24"/>
        </w:rPr>
      </w:pPr>
    </w:p>
    <w:p w14:paraId="50B6D898" w14:textId="2F067010" w:rsidR="00D12CD9" w:rsidRDefault="00D12CD9" w:rsidP="004B5A87">
      <w:pPr>
        <w:spacing w:after="0" w:line="240" w:lineRule="auto"/>
        <w:contextualSpacing/>
        <w:rPr>
          <w:rFonts w:ascii="Arial" w:hAnsi="Arial" w:cs="Arial"/>
          <w:sz w:val="24"/>
          <w:szCs w:val="24"/>
        </w:rPr>
      </w:pPr>
    </w:p>
    <w:p w14:paraId="2505D2E2" w14:textId="6B77DD00" w:rsidR="00F165E8" w:rsidRDefault="00F165E8" w:rsidP="004B5A87">
      <w:pPr>
        <w:spacing w:after="0" w:line="240" w:lineRule="auto"/>
        <w:contextualSpacing/>
        <w:rPr>
          <w:rFonts w:ascii="Arial" w:hAnsi="Arial" w:cs="Arial"/>
          <w:sz w:val="24"/>
          <w:szCs w:val="24"/>
        </w:rPr>
      </w:pPr>
    </w:p>
    <w:p w14:paraId="70662BFA" w14:textId="1AB21414" w:rsidR="00F165E8" w:rsidRDefault="00F165E8" w:rsidP="004B5A87">
      <w:pPr>
        <w:spacing w:after="0" w:line="240" w:lineRule="auto"/>
        <w:contextualSpacing/>
        <w:rPr>
          <w:rFonts w:ascii="Arial" w:hAnsi="Arial" w:cs="Arial"/>
          <w:sz w:val="24"/>
          <w:szCs w:val="24"/>
        </w:rPr>
      </w:pPr>
    </w:p>
    <w:p w14:paraId="3CB8F94A" w14:textId="1F40644D" w:rsidR="00F165E8" w:rsidRDefault="00F165E8" w:rsidP="004B5A87">
      <w:pPr>
        <w:spacing w:after="0" w:line="240" w:lineRule="auto"/>
        <w:contextualSpacing/>
        <w:rPr>
          <w:rFonts w:ascii="Arial" w:hAnsi="Arial" w:cs="Arial"/>
          <w:sz w:val="24"/>
          <w:szCs w:val="24"/>
        </w:rPr>
      </w:pPr>
    </w:p>
    <w:p w14:paraId="04549E57" w14:textId="3D4B2435" w:rsidR="00F165E8" w:rsidRDefault="00F165E8" w:rsidP="004B5A87">
      <w:pPr>
        <w:spacing w:after="0" w:line="240" w:lineRule="auto"/>
        <w:contextualSpacing/>
        <w:rPr>
          <w:rFonts w:ascii="Arial" w:hAnsi="Arial" w:cs="Arial"/>
          <w:sz w:val="24"/>
          <w:szCs w:val="24"/>
        </w:rPr>
      </w:pPr>
    </w:p>
    <w:p w14:paraId="06B8CC5D" w14:textId="7A84CDB8" w:rsidR="00F165E8" w:rsidRDefault="00F165E8" w:rsidP="004B5A87">
      <w:pPr>
        <w:spacing w:after="0" w:line="240" w:lineRule="auto"/>
        <w:contextualSpacing/>
        <w:rPr>
          <w:rFonts w:ascii="Arial" w:hAnsi="Arial" w:cs="Arial"/>
          <w:sz w:val="24"/>
          <w:szCs w:val="24"/>
        </w:rPr>
      </w:pPr>
    </w:p>
    <w:p w14:paraId="53D5060D" w14:textId="2E560474" w:rsidR="00F165E8" w:rsidRDefault="00F165E8" w:rsidP="004B5A87">
      <w:pPr>
        <w:spacing w:after="0" w:line="240" w:lineRule="auto"/>
        <w:contextualSpacing/>
        <w:rPr>
          <w:rFonts w:ascii="Arial" w:hAnsi="Arial" w:cs="Arial"/>
          <w:sz w:val="24"/>
          <w:szCs w:val="24"/>
        </w:rPr>
      </w:pPr>
    </w:p>
    <w:p w14:paraId="34F5A6EA" w14:textId="4F113181" w:rsidR="00F165E8" w:rsidRDefault="00F165E8" w:rsidP="004B5A87">
      <w:pPr>
        <w:spacing w:after="0" w:line="240" w:lineRule="auto"/>
        <w:contextualSpacing/>
        <w:rPr>
          <w:rFonts w:ascii="Arial" w:hAnsi="Arial" w:cs="Arial"/>
          <w:sz w:val="24"/>
          <w:szCs w:val="24"/>
        </w:rPr>
      </w:pPr>
    </w:p>
    <w:p w14:paraId="61A4FB2D" w14:textId="1144DAF9" w:rsidR="00F165E8" w:rsidRDefault="00F165E8" w:rsidP="004B5A87">
      <w:pPr>
        <w:spacing w:after="0" w:line="240" w:lineRule="auto"/>
        <w:contextualSpacing/>
        <w:rPr>
          <w:rFonts w:ascii="Arial" w:hAnsi="Arial" w:cs="Arial"/>
          <w:sz w:val="24"/>
          <w:szCs w:val="24"/>
        </w:rPr>
      </w:pPr>
    </w:p>
    <w:p w14:paraId="19912BF8" w14:textId="715094B2" w:rsidR="00F165E8" w:rsidRDefault="00F165E8" w:rsidP="004B5A87">
      <w:pPr>
        <w:spacing w:after="0" w:line="240" w:lineRule="auto"/>
        <w:contextualSpacing/>
        <w:rPr>
          <w:rFonts w:ascii="Arial" w:hAnsi="Arial" w:cs="Arial"/>
          <w:sz w:val="24"/>
          <w:szCs w:val="24"/>
        </w:rPr>
      </w:pPr>
    </w:p>
    <w:p w14:paraId="3B655512" w14:textId="224E74D3" w:rsidR="00F165E8" w:rsidRDefault="00F165E8" w:rsidP="004B5A87">
      <w:pPr>
        <w:spacing w:after="0" w:line="240" w:lineRule="auto"/>
        <w:contextualSpacing/>
        <w:rPr>
          <w:rFonts w:ascii="Arial" w:hAnsi="Arial" w:cs="Arial"/>
          <w:sz w:val="24"/>
          <w:szCs w:val="24"/>
        </w:rPr>
      </w:pPr>
    </w:p>
    <w:p w14:paraId="36E48F88" w14:textId="2C2E86FC" w:rsidR="00F14C1F" w:rsidRDefault="00F14C1F" w:rsidP="004B5A87">
      <w:pPr>
        <w:spacing w:after="0" w:line="240" w:lineRule="auto"/>
        <w:contextualSpacing/>
        <w:rPr>
          <w:rFonts w:ascii="Arial" w:hAnsi="Arial" w:cs="Arial"/>
          <w:sz w:val="24"/>
          <w:szCs w:val="24"/>
        </w:rPr>
      </w:pPr>
    </w:p>
    <w:p w14:paraId="0FFD38BB" w14:textId="1A640A0C" w:rsidR="00F14C1F" w:rsidRDefault="00F14C1F" w:rsidP="004B5A87">
      <w:pPr>
        <w:spacing w:after="0" w:line="240" w:lineRule="auto"/>
        <w:contextualSpacing/>
        <w:rPr>
          <w:rFonts w:ascii="Arial" w:hAnsi="Arial" w:cs="Arial"/>
          <w:sz w:val="24"/>
          <w:szCs w:val="24"/>
        </w:rPr>
      </w:pPr>
    </w:p>
    <w:p w14:paraId="0AE2401C" w14:textId="56D7A6B2" w:rsidR="00F14C1F" w:rsidRDefault="00F14C1F" w:rsidP="004B5A87">
      <w:pPr>
        <w:spacing w:after="0" w:line="240" w:lineRule="auto"/>
        <w:contextualSpacing/>
        <w:rPr>
          <w:rFonts w:ascii="Arial" w:hAnsi="Arial" w:cs="Arial"/>
          <w:sz w:val="24"/>
          <w:szCs w:val="24"/>
        </w:rPr>
      </w:pPr>
    </w:p>
    <w:p w14:paraId="2A22E97C" w14:textId="2CAAE2E5" w:rsidR="00F14C1F" w:rsidRDefault="00F14C1F" w:rsidP="004B5A87">
      <w:pPr>
        <w:spacing w:after="0" w:line="240" w:lineRule="auto"/>
        <w:contextualSpacing/>
        <w:rPr>
          <w:rFonts w:ascii="Arial" w:hAnsi="Arial" w:cs="Arial"/>
          <w:sz w:val="24"/>
          <w:szCs w:val="24"/>
        </w:rPr>
      </w:pPr>
    </w:p>
    <w:p w14:paraId="1FD1B9E4" w14:textId="4BD511E1" w:rsidR="00C91A2E" w:rsidRDefault="00C91A2E" w:rsidP="00C614B1">
      <w:pPr>
        <w:spacing w:after="0" w:line="240" w:lineRule="auto"/>
        <w:contextualSpacing/>
        <w:rPr>
          <w:rFonts w:ascii="Arial" w:hAnsi="Arial" w:cs="Arial"/>
          <w:sz w:val="24"/>
          <w:szCs w:val="24"/>
        </w:rPr>
      </w:pPr>
    </w:p>
    <w:p w14:paraId="481BCB77" w14:textId="6D596F31" w:rsidR="00C91A2E" w:rsidRDefault="00C91A2E" w:rsidP="00C614B1">
      <w:pPr>
        <w:spacing w:after="0" w:line="240" w:lineRule="auto"/>
        <w:contextualSpacing/>
        <w:rPr>
          <w:rFonts w:ascii="Arial" w:hAnsi="Arial" w:cs="Arial"/>
          <w:sz w:val="24"/>
          <w:szCs w:val="24"/>
        </w:rPr>
      </w:pPr>
    </w:p>
    <w:p w14:paraId="1B0B9846" w14:textId="26DD7772" w:rsidR="00C91A2E" w:rsidRDefault="00C91A2E" w:rsidP="00C614B1">
      <w:pPr>
        <w:spacing w:after="0" w:line="240" w:lineRule="auto"/>
        <w:contextualSpacing/>
        <w:rPr>
          <w:rFonts w:ascii="Arial" w:hAnsi="Arial" w:cs="Arial"/>
          <w:sz w:val="24"/>
          <w:szCs w:val="24"/>
        </w:rPr>
      </w:pPr>
    </w:p>
    <w:p w14:paraId="193C04DE" w14:textId="2E9371D2" w:rsidR="00C91A2E" w:rsidRDefault="00C91A2E" w:rsidP="00C614B1">
      <w:pPr>
        <w:spacing w:after="0" w:line="240" w:lineRule="auto"/>
        <w:contextualSpacing/>
        <w:rPr>
          <w:rFonts w:ascii="Arial" w:hAnsi="Arial" w:cs="Arial"/>
          <w:sz w:val="24"/>
          <w:szCs w:val="24"/>
        </w:rPr>
      </w:pPr>
    </w:p>
    <w:p w14:paraId="69824F77" w14:textId="472F81B0" w:rsidR="00C91A2E" w:rsidRDefault="00C91A2E" w:rsidP="00C614B1">
      <w:pPr>
        <w:spacing w:after="0" w:line="240" w:lineRule="auto"/>
        <w:contextualSpacing/>
        <w:rPr>
          <w:rFonts w:ascii="Arial" w:hAnsi="Arial" w:cs="Arial"/>
          <w:sz w:val="24"/>
          <w:szCs w:val="24"/>
        </w:rPr>
      </w:pPr>
    </w:p>
    <w:p w14:paraId="048F27A4" w14:textId="02F064DF" w:rsidR="00C91A2E" w:rsidRDefault="00C91A2E" w:rsidP="00C614B1">
      <w:pPr>
        <w:spacing w:after="0" w:line="240" w:lineRule="auto"/>
        <w:contextualSpacing/>
        <w:rPr>
          <w:rFonts w:ascii="Arial" w:hAnsi="Arial" w:cs="Arial"/>
          <w:sz w:val="24"/>
          <w:szCs w:val="24"/>
        </w:rPr>
      </w:pPr>
    </w:p>
    <w:p w14:paraId="5B5A6B85" w14:textId="36DBA31D" w:rsidR="00C91A2E" w:rsidRDefault="00C91A2E" w:rsidP="00C614B1">
      <w:pPr>
        <w:spacing w:after="0" w:line="240" w:lineRule="auto"/>
        <w:contextualSpacing/>
        <w:rPr>
          <w:rFonts w:ascii="Arial" w:hAnsi="Arial" w:cs="Arial"/>
          <w:sz w:val="24"/>
          <w:szCs w:val="24"/>
        </w:rPr>
      </w:pPr>
    </w:p>
    <w:p w14:paraId="230D5931" w14:textId="5223757B" w:rsidR="00C91A2E" w:rsidRDefault="00C91A2E" w:rsidP="00C614B1">
      <w:pPr>
        <w:spacing w:after="0" w:line="240" w:lineRule="auto"/>
        <w:contextualSpacing/>
        <w:rPr>
          <w:rFonts w:ascii="Arial" w:hAnsi="Arial" w:cs="Arial"/>
          <w:sz w:val="24"/>
          <w:szCs w:val="24"/>
        </w:rPr>
      </w:pPr>
    </w:p>
    <w:p w14:paraId="355ED0DE" w14:textId="117F9EAE" w:rsidR="00C91A2E" w:rsidRDefault="00C91A2E" w:rsidP="00C614B1">
      <w:pPr>
        <w:spacing w:after="0" w:line="240" w:lineRule="auto"/>
        <w:contextualSpacing/>
        <w:rPr>
          <w:rFonts w:ascii="Arial" w:hAnsi="Arial" w:cs="Arial"/>
          <w:sz w:val="24"/>
          <w:szCs w:val="24"/>
        </w:rPr>
      </w:pPr>
    </w:p>
    <w:p w14:paraId="67F73E5E" w14:textId="13208F17" w:rsidR="00C91A2E" w:rsidRDefault="00C91A2E" w:rsidP="00C614B1">
      <w:pPr>
        <w:spacing w:after="0" w:line="240" w:lineRule="auto"/>
        <w:contextualSpacing/>
        <w:rPr>
          <w:rFonts w:ascii="Arial" w:hAnsi="Arial" w:cs="Arial"/>
          <w:sz w:val="24"/>
          <w:szCs w:val="24"/>
        </w:rPr>
      </w:pPr>
    </w:p>
    <w:p w14:paraId="631E3142" w14:textId="18548AE5" w:rsidR="00C91A2E" w:rsidRDefault="00C91A2E" w:rsidP="00C614B1">
      <w:pPr>
        <w:spacing w:after="0" w:line="240" w:lineRule="auto"/>
        <w:contextualSpacing/>
        <w:rPr>
          <w:rFonts w:ascii="Arial" w:hAnsi="Arial" w:cs="Arial"/>
          <w:sz w:val="24"/>
          <w:szCs w:val="24"/>
        </w:rPr>
      </w:pPr>
    </w:p>
    <w:p w14:paraId="7E612577" w14:textId="77777777" w:rsidR="00C91A2E" w:rsidRPr="00F27094" w:rsidRDefault="00C91A2E" w:rsidP="00C614B1">
      <w:pPr>
        <w:spacing w:after="0" w:line="240" w:lineRule="auto"/>
        <w:contextualSpacing/>
        <w:rPr>
          <w:rFonts w:ascii="Arial" w:hAnsi="Arial" w:cs="Arial"/>
          <w:sz w:val="24"/>
          <w:szCs w:val="24"/>
        </w:rPr>
      </w:pPr>
    </w:p>
    <w:p w14:paraId="4E3EABCC" w14:textId="77777777" w:rsidR="00C614B1" w:rsidRPr="00F27094" w:rsidRDefault="00C614B1" w:rsidP="00C614B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555197AF"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F27094" w:rsidRDefault="00C614B1" w:rsidP="00C614B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SELECCIÓ</w:t>
      </w:r>
      <w:r w:rsidRPr="00F27094">
        <w:rPr>
          <w:rFonts w:ascii="Arial" w:hAnsi="Arial" w:cs="Arial"/>
          <w:b/>
          <w:sz w:val="24"/>
          <w:szCs w:val="24"/>
        </w:rPr>
        <w:t>N</w:t>
      </w:r>
    </w:p>
    <w:p w14:paraId="50490CD1" w14:textId="77777777" w:rsidR="00C614B1" w:rsidRPr="00F27094" w:rsidRDefault="00C614B1" w:rsidP="00C614B1">
      <w:pPr>
        <w:widowControl w:val="0"/>
        <w:spacing w:after="0" w:line="240" w:lineRule="auto"/>
        <w:contextualSpacing/>
        <w:jc w:val="center"/>
        <w:rPr>
          <w:rFonts w:ascii="Arial" w:hAnsi="Arial" w:cs="Arial"/>
          <w:szCs w:val="22"/>
        </w:rPr>
      </w:pPr>
    </w:p>
    <w:p w14:paraId="4F1ABDF7" w14:textId="77777777" w:rsidR="00E805D4" w:rsidRPr="008916DD" w:rsidRDefault="00E805D4" w:rsidP="00E805D4">
      <w:pPr>
        <w:widowControl w:val="0"/>
        <w:spacing w:after="0" w:line="240" w:lineRule="auto"/>
        <w:contextualSpacing/>
        <w:jc w:val="center"/>
        <w:rPr>
          <w:rFonts w:ascii="Arial" w:hAnsi="Arial" w:cs="Arial"/>
          <w:szCs w:val="22"/>
        </w:rPr>
      </w:pPr>
    </w:p>
    <w:p w14:paraId="4FF687B1" w14:textId="77777777" w:rsidR="00E805D4" w:rsidRPr="008916DD" w:rsidRDefault="00E805D4" w:rsidP="00E805D4">
      <w:pPr>
        <w:widowControl w:val="0"/>
        <w:jc w:val="center"/>
        <w:rPr>
          <w:rFonts w:ascii="Arial" w:hAnsi="Arial" w:cs="Arial"/>
          <w:sz w:val="16"/>
        </w:rPr>
      </w:pPr>
      <w:r w:rsidRPr="00BC007E">
        <w:rPr>
          <w:rFonts w:ascii="Arial" w:hAnsi="Arial" w:cs="Arial"/>
          <w:sz w:val="16"/>
        </w:rPr>
        <w:t>(EN ESTA SECCIÓN LA ENTIDAD DEBERÁ COMPLETAR LA INFORMACIÓN EXIGIDA, DE ACUERDO A LAS INSTRUCCIONES INDICADAS)</w:t>
      </w:r>
    </w:p>
    <w:p w14:paraId="73F67A10"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F27094" w:rsidRDefault="00C614B1" w:rsidP="00C614B1">
      <w:pPr>
        <w:spacing w:after="0" w:line="240" w:lineRule="auto"/>
        <w:contextualSpacing/>
        <w:rPr>
          <w:rFonts w:ascii="Arial" w:hAnsi="Arial" w:cs="Arial"/>
          <w:szCs w:val="22"/>
        </w:rPr>
      </w:pPr>
    </w:p>
    <w:p w14:paraId="4CBEA8C0" w14:textId="77777777" w:rsidR="00C614B1" w:rsidRDefault="00C614B1" w:rsidP="00C614B1">
      <w:pPr>
        <w:spacing w:after="0" w:line="240" w:lineRule="auto"/>
        <w:contextualSpacing/>
        <w:rPr>
          <w:rFonts w:ascii="Arial" w:hAnsi="Arial" w:cs="Arial"/>
          <w:szCs w:val="22"/>
        </w:rPr>
      </w:pPr>
    </w:p>
    <w:p w14:paraId="495CA80A" w14:textId="77777777" w:rsidR="00C614B1" w:rsidRDefault="00C614B1" w:rsidP="00C614B1">
      <w:pPr>
        <w:spacing w:after="0" w:line="240" w:lineRule="auto"/>
        <w:contextualSpacing/>
        <w:rPr>
          <w:rFonts w:ascii="Arial" w:hAnsi="Arial" w:cs="Arial"/>
          <w:szCs w:val="22"/>
        </w:rPr>
      </w:pPr>
    </w:p>
    <w:p w14:paraId="02A75CC1" w14:textId="77777777" w:rsidR="00C614B1" w:rsidRDefault="00C614B1" w:rsidP="00C614B1">
      <w:pPr>
        <w:spacing w:after="0" w:line="240" w:lineRule="auto"/>
        <w:contextualSpacing/>
        <w:rPr>
          <w:rFonts w:ascii="Arial" w:hAnsi="Arial" w:cs="Arial"/>
          <w:szCs w:val="22"/>
        </w:rPr>
      </w:pPr>
    </w:p>
    <w:p w14:paraId="699E18C6" w14:textId="77777777" w:rsidR="00C614B1" w:rsidRDefault="00C614B1" w:rsidP="00C614B1">
      <w:pPr>
        <w:spacing w:after="0" w:line="240" w:lineRule="auto"/>
        <w:contextualSpacing/>
        <w:rPr>
          <w:rFonts w:ascii="Arial" w:hAnsi="Arial" w:cs="Arial"/>
          <w:szCs w:val="22"/>
        </w:rPr>
      </w:pPr>
    </w:p>
    <w:p w14:paraId="71295AC4" w14:textId="77777777" w:rsidR="00C614B1" w:rsidRDefault="00C614B1" w:rsidP="00C614B1">
      <w:pPr>
        <w:spacing w:after="0" w:line="240" w:lineRule="auto"/>
        <w:contextualSpacing/>
        <w:rPr>
          <w:rFonts w:ascii="Arial" w:hAnsi="Arial" w:cs="Arial"/>
          <w:szCs w:val="22"/>
        </w:rPr>
      </w:pPr>
    </w:p>
    <w:p w14:paraId="5A8C0531" w14:textId="77777777" w:rsidR="00C614B1" w:rsidRDefault="00C614B1" w:rsidP="00C614B1">
      <w:pPr>
        <w:spacing w:after="0" w:line="240" w:lineRule="auto"/>
        <w:contextualSpacing/>
        <w:rPr>
          <w:rFonts w:ascii="Arial" w:hAnsi="Arial" w:cs="Arial"/>
          <w:szCs w:val="22"/>
        </w:rPr>
      </w:pPr>
    </w:p>
    <w:p w14:paraId="48B00988" w14:textId="77777777" w:rsidR="00C614B1" w:rsidRDefault="00C614B1" w:rsidP="00C614B1">
      <w:pPr>
        <w:spacing w:after="0" w:line="240" w:lineRule="auto"/>
        <w:contextualSpacing/>
        <w:rPr>
          <w:rFonts w:ascii="Arial" w:hAnsi="Arial" w:cs="Arial"/>
          <w:szCs w:val="22"/>
        </w:rPr>
      </w:pPr>
    </w:p>
    <w:p w14:paraId="246A935B" w14:textId="77777777" w:rsidR="00C614B1" w:rsidRDefault="00C614B1" w:rsidP="00C614B1">
      <w:pPr>
        <w:spacing w:after="0" w:line="240" w:lineRule="auto"/>
        <w:contextualSpacing/>
        <w:rPr>
          <w:rFonts w:ascii="Arial" w:hAnsi="Arial" w:cs="Arial"/>
          <w:szCs w:val="22"/>
        </w:rPr>
      </w:pPr>
    </w:p>
    <w:p w14:paraId="27A3C195" w14:textId="77777777" w:rsidR="00C614B1" w:rsidRDefault="00C614B1" w:rsidP="00C614B1">
      <w:pPr>
        <w:spacing w:after="0" w:line="240" w:lineRule="auto"/>
        <w:contextualSpacing/>
        <w:rPr>
          <w:rFonts w:ascii="Arial" w:hAnsi="Arial" w:cs="Arial"/>
          <w:szCs w:val="22"/>
        </w:rPr>
      </w:pPr>
    </w:p>
    <w:p w14:paraId="50463B75" w14:textId="77777777" w:rsidR="00C614B1" w:rsidRDefault="00C614B1" w:rsidP="00C614B1">
      <w:pPr>
        <w:spacing w:after="0" w:line="240" w:lineRule="auto"/>
        <w:contextualSpacing/>
        <w:rPr>
          <w:rFonts w:ascii="Arial" w:hAnsi="Arial" w:cs="Arial"/>
          <w:szCs w:val="22"/>
        </w:rPr>
      </w:pPr>
    </w:p>
    <w:p w14:paraId="3163D88A" w14:textId="77777777" w:rsidR="00C614B1" w:rsidRDefault="00C614B1" w:rsidP="00C614B1">
      <w:pPr>
        <w:spacing w:after="0" w:line="240" w:lineRule="auto"/>
        <w:contextualSpacing/>
        <w:rPr>
          <w:rFonts w:ascii="Arial" w:hAnsi="Arial" w:cs="Arial"/>
          <w:szCs w:val="22"/>
        </w:rPr>
      </w:pPr>
    </w:p>
    <w:p w14:paraId="3662BED2" w14:textId="77777777" w:rsidR="0026437D" w:rsidRDefault="0026437D">
      <w:pPr>
        <w:spacing w:after="0" w:line="240" w:lineRule="auto"/>
        <w:rPr>
          <w:rFonts w:ascii="Arial" w:hAnsi="Arial" w:cs="Arial"/>
          <w:szCs w:val="22"/>
        </w:rPr>
      </w:pPr>
    </w:p>
    <w:p w14:paraId="40802CEB" w14:textId="77777777" w:rsidR="0026437D" w:rsidRDefault="0026437D">
      <w:pPr>
        <w:spacing w:after="0" w:line="240" w:lineRule="auto"/>
        <w:rPr>
          <w:rFonts w:ascii="Arial" w:hAnsi="Arial" w:cs="Arial"/>
          <w:szCs w:val="22"/>
        </w:rPr>
      </w:pPr>
    </w:p>
    <w:p w14:paraId="5C8F8C75" w14:textId="77777777" w:rsidR="0026437D" w:rsidRDefault="0026437D">
      <w:pPr>
        <w:spacing w:after="0" w:line="240" w:lineRule="auto"/>
        <w:rPr>
          <w:rFonts w:ascii="Arial" w:hAnsi="Arial" w:cs="Arial"/>
          <w:szCs w:val="22"/>
        </w:rPr>
      </w:pPr>
    </w:p>
    <w:p w14:paraId="750EA47C" w14:textId="77777777" w:rsidR="0026437D" w:rsidRDefault="0026437D">
      <w:pPr>
        <w:spacing w:after="0" w:line="240" w:lineRule="auto"/>
        <w:rPr>
          <w:rFonts w:ascii="Arial" w:hAnsi="Arial" w:cs="Arial"/>
          <w:szCs w:val="22"/>
        </w:rPr>
      </w:pPr>
    </w:p>
    <w:p w14:paraId="66D26280" w14:textId="77777777" w:rsidR="0026437D" w:rsidRDefault="0026437D">
      <w:pPr>
        <w:spacing w:after="0" w:line="240" w:lineRule="auto"/>
        <w:rPr>
          <w:rFonts w:ascii="Arial" w:hAnsi="Arial" w:cs="Arial"/>
          <w:szCs w:val="22"/>
        </w:rPr>
      </w:pPr>
    </w:p>
    <w:p w14:paraId="3369DA95" w14:textId="6C41B0C5" w:rsidR="0026437D" w:rsidRDefault="0026437D">
      <w:pPr>
        <w:spacing w:after="0" w:line="240" w:lineRule="auto"/>
        <w:rPr>
          <w:rFonts w:ascii="Arial" w:hAnsi="Arial" w:cs="Arial"/>
          <w:szCs w:val="22"/>
        </w:rPr>
      </w:pPr>
    </w:p>
    <w:p w14:paraId="2F277206" w14:textId="1B3EC364" w:rsidR="001E249A" w:rsidRDefault="001E249A">
      <w:pPr>
        <w:spacing w:after="0" w:line="240" w:lineRule="auto"/>
        <w:rPr>
          <w:rFonts w:ascii="Arial" w:hAnsi="Arial" w:cs="Arial"/>
          <w:szCs w:val="22"/>
        </w:rPr>
      </w:pPr>
    </w:p>
    <w:p w14:paraId="51DA951D" w14:textId="305DEC5A" w:rsidR="001E249A" w:rsidRDefault="001E249A">
      <w:pPr>
        <w:spacing w:after="0" w:line="240" w:lineRule="auto"/>
        <w:rPr>
          <w:rFonts w:ascii="Arial" w:hAnsi="Arial" w:cs="Arial"/>
          <w:szCs w:val="22"/>
        </w:rPr>
      </w:pPr>
    </w:p>
    <w:p w14:paraId="1E41020D" w14:textId="2247FFB9" w:rsidR="001E249A" w:rsidRDefault="001E249A">
      <w:pPr>
        <w:spacing w:after="0" w:line="240" w:lineRule="auto"/>
        <w:rPr>
          <w:rFonts w:ascii="Arial" w:hAnsi="Arial" w:cs="Arial"/>
          <w:szCs w:val="22"/>
        </w:rPr>
      </w:pPr>
    </w:p>
    <w:p w14:paraId="3F2A2B2F" w14:textId="27216FA9" w:rsidR="001E249A" w:rsidRDefault="001E249A">
      <w:pPr>
        <w:spacing w:after="0" w:line="240" w:lineRule="auto"/>
        <w:rPr>
          <w:rFonts w:ascii="Arial" w:hAnsi="Arial" w:cs="Arial"/>
          <w:szCs w:val="22"/>
        </w:rPr>
      </w:pPr>
    </w:p>
    <w:p w14:paraId="48C57718" w14:textId="0584FC0F" w:rsidR="001E249A" w:rsidRDefault="001E249A">
      <w:pPr>
        <w:spacing w:after="0" w:line="240" w:lineRule="auto"/>
        <w:rPr>
          <w:rFonts w:ascii="Arial" w:hAnsi="Arial" w:cs="Arial"/>
          <w:szCs w:val="22"/>
        </w:rPr>
      </w:pPr>
    </w:p>
    <w:p w14:paraId="59C6855E" w14:textId="77777777" w:rsidR="001E249A" w:rsidRDefault="001E249A">
      <w:pPr>
        <w:spacing w:after="0" w:line="240" w:lineRule="auto"/>
        <w:rPr>
          <w:rFonts w:ascii="Arial" w:hAnsi="Arial" w:cs="Arial"/>
          <w:szCs w:val="22"/>
        </w:rPr>
      </w:pPr>
    </w:p>
    <w:p w14:paraId="2EE1D6C5" w14:textId="77777777" w:rsidR="0026437D" w:rsidRDefault="0026437D">
      <w:pPr>
        <w:spacing w:after="0" w:line="240" w:lineRule="auto"/>
        <w:rPr>
          <w:rFonts w:ascii="Arial" w:hAnsi="Arial" w:cs="Arial"/>
          <w:szCs w:val="22"/>
        </w:rPr>
      </w:pPr>
    </w:p>
    <w:p w14:paraId="6455E21D" w14:textId="77777777" w:rsidR="0026437D" w:rsidRDefault="0026437D">
      <w:pPr>
        <w:spacing w:after="0" w:line="240" w:lineRule="auto"/>
        <w:rPr>
          <w:rFonts w:ascii="Arial" w:hAnsi="Arial" w:cs="Arial"/>
          <w:szCs w:val="22"/>
        </w:rPr>
      </w:pPr>
    </w:p>
    <w:p w14:paraId="01FC663B" w14:textId="77777777" w:rsidR="00C614B1" w:rsidRPr="00F27094" w:rsidRDefault="00C614B1" w:rsidP="00C614B1">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C614B1" w:rsidRPr="00F27094" w14:paraId="09886787" w14:textId="77777777" w:rsidTr="007721A9">
        <w:trPr>
          <w:trHeight w:val="699"/>
        </w:trPr>
        <w:tc>
          <w:tcPr>
            <w:tcW w:w="8701" w:type="dxa"/>
            <w:shd w:val="clear" w:color="auto" w:fill="D9D9D9"/>
            <w:vAlign w:val="center"/>
          </w:tcPr>
          <w:p w14:paraId="4AEA9A7C"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2535519B"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50F84CB5" w14:textId="77777777" w:rsidR="00C614B1" w:rsidRDefault="00C614B1" w:rsidP="00C614B1">
      <w:pPr>
        <w:widowControl w:val="0"/>
        <w:spacing w:after="0" w:line="240" w:lineRule="auto"/>
        <w:contextualSpacing/>
        <w:jc w:val="both"/>
        <w:rPr>
          <w:rFonts w:ascii="Arial" w:hAnsi="Arial" w:cs="Arial"/>
          <w:szCs w:val="22"/>
        </w:rPr>
      </w:pPr>
    </w:p>
    <w:p w14:paraId="48F66061" w14:textId="77777777" w:rsidR="00E805D4" w:rsidRPr="00C67CAE" w:rsidRDefault="00E805D4" w:rsidP="00E805D4">
      <w:pPr>
        <w:widowControl w:val="0"/>
        <w:spacing w:after="0" w:line="240" w:lineRule="auto"/>
        <w:contextualSpacing/>
        <w:jc w:val="both"/>
        <w:rPr>
          <w:rFonts w:ascii="Arial" w:hAnsi="Arial" w:cs="Arial"/>
          <w:szCs w:val="22"/>
        </w:rPr>
      </w:pPr>
      <w:r>
        <w:rPr>
          <w:rFonts w:ascii="Arial" w:hAnsi="Arial" w:cs="Arial"/>
          <w:szCs w:val="22"/>
        </w:rPr>
        <w:t>E</w:t>
      </w:r>
      <w:r w:rsidRPr="008916DD">
        <w:rPr>
          <w:rFonts w:ascii="Arial" w:hAnsi="Arial" w:cs="Arial"/>
          <w:szCs w:val="22"/>
        </w:rPr>
        <w:t xml:space="preserve">l </w:t>
      </w:r>
      <w:r>
        <w:rPr>
          <w:rFonts w:ascii="Arial" w:hAnsi="Arial" w:cs="Arial"/>
          <w:szCs w:val="22"/>
        </w:rPr>
        <w:t>COMITÉ es</w:t>
      </w:r>
      <w:r w:rsidRPr="008916DD">
        <w:rPr>
          <w:rFonts w:ascii="Arial" w:hAnsi="Arial" w:cs="Arial"/>
          <w:szCs w:val="22"/>
        </w:rPr>
        <w:t xml:space="preserve"> el encargado de </w:t>
      </w:r>
      <w:r>
        <w:rPr>
          <w:rFonts w:ascii="Arial" w:hAnsi="Arial" w:cs="Arial"/>
          <w:szCs w:val="22"/>
        </w:rPr>
        <w:t>conducir el</w:t>
      </w:r>
      <w:r w:rsidRPr="008916DD">
        <w:rPr>
          <w:rFonts w:ascii="Arial" w:hAnsi="Arial" w:cs="Arial"/>
          <w:szCs w:val="22"/>
        </w:rPr>
        <w:t xml:space="preserve"> procedimiento de selección</w:t>
      </w:r>
      <w:r w:rsidRPr="00C67CAE">
        <w:rPr>
          <w:rFonts w:ascii="Arial" w:hAnsi="Arial" w:cs="Arial"/>
          <w:szCs w:val="22"/>
        </w:rPr>
        <w:t xml:space="preserve">, desde </w:t>
      </w:r>
      <w:r>
        <w:rPr>
          <w:rFonts w:ascii="Arial" w:hAnsi="Arial" w:cs="Arial"/>
          <w:szCs w:val="22"/>
        </w:rPr>
        <w:t>su designación hasta que la buena pro quede consentida o administrativamente firme</w:t>
      </w:r>
      <w:r w:rsidRPr="00C67CAE">
        <w:rPr>
          <w:rFonts w:ascii="Arial" w:hAnsi="Arial" w:cs="Arial"/>
          <w:szCs w:val="22"/>
        </w:rPr>
        <w:t xml:space="preserve">, luego de lo cual, se trasladará el expediente de contratación a </w:t>
      </w:r>
      <w:r w:rsidRPr="00C67CAE">
        <w:rPr>
          <w:rFonts w:ascii="Arial" w:hAnsi="Arial" w:cs="Arial"/>
          <w:szCs w:val="22"/>
          <w:highlight w:val="lightGray"/>
        </w:rPr>
        <w:t>[</w:t>
      </w:r>
      <w:r>
        <w:rPr>
          <w:rFonts w:ascii="Arial" w:hAnsi="Arial" w:cs="Arial"/>
          <w:szCs w:val="22"/>
          <w:highlight w:val="lightGray"/>
        </w:rPr>
        <w:t>Consignar</w:t>
      </w:r>
      <w:r w:rsidRPr="00C67CAE">
        <w:rPr>
          <w:rFonts w:ascii="Arial" w:hAnsi="Arial" w:cs="Arial"/>
          <w:szCs w:val="22"/>
          <w:highlight w:val="lightGray"/>
        </w:rPr>
        <w:t xml:space="preserve"> el nombre de la Entidad</w:t>
      </w:r>
      <w:r>
        <w:rPr>
          <w:rFonts w:ascii="Arial" w:hAnsi="Arial" w:cs="Arial"/>
          <w:szCs w:val="22"/>
          <w:highlight w:val="lightGray"/>
        </w:rPr>
        <w:t xml:space="preserve"> usuaria</w:t>
      </w:r>
      <w:r w:rsidRPr="00C67CAE">
        <w:rPr>
          <w:rFonts w:ascii="Arial" w:hAnsi="Arial" w:cs="Arial"/>
          <w:szCs w:val="22"/>
          <w:highlight w:val="lightGray"/>
        </w:rPr>
        <w:t xml:space="preserve"> o área correspondiente]</w:t>
      </w:r>
      <w:r w:rsidRPr="00C67CAE">
        <w:rPr>
          <w:rFonts w:ascii="Arial" w:hAnsi="Arial" w:cs="Arial"/>
          <w:szCs w:val="22"/>
        </w:rPr>
        <w:t xml:space="preserve"> para la </w:t>
      </w:r>
      <w:r w:rsidRPr="00BC007E">
        <w:rPr>
          <w:rFonts w:ascii="Arial" w:hAnsi="Arial" w:cs="Arial"/>
          <w:szCs w:val="22"/>
        </w:rPr>
        <w:t>suscripción del contrato y la ejecución respectiva.</w:t>
      </w:r>
    </w:p>
    <w:p w14:paraId="7D1C4BFE" w14:textId="77777777" w:rsidR="00C614B1" w:rsidRPr="00F27094" w:rsidRDefault="00C614B1" w:rsidP="00C614B1">
      <w:pPr>
        <w:widowControl w:val="0"/>
        <w:spacing w:after="0" w:line="240" w:lineRule="auto"/>
        <w:contextualSpacing/>
        <w:jc w:val="both"/>
        <w:rPr>
          <w:rFonts w:ascii="Arial" w:hAnsi="Arial" w:cs="Arial"/>
          <w:szCs w:val="22"/>
        </w:rPr>
      </w:pPr>
    </w:p>
    <w:p w14:paraId="629D49DA" w14:textId="77777777" w:rsidR="00E805D4" w:rsidRPr="00BC007E" w:rsidRDefault="00E805D4" w:rsidP="00E805D4">
      <w:pPr>
        <w:widowControl w:val="0"/>
        <w:tabs>
          <w:tab w:val="left" w:pos="993"/>
        </w:tabs>
        <w:spacing w:after="0" w:line="240" w:lineRule="auto"/>
        <w:contextualSpacing/>
        <w:jc w:val="both"/>
        <w:rPr>
          <w:rFonts w:ascii="Arial" w:hAnsi="Arial" w:cs="Arial"/>
          <w:szCs w:val="22"/>
        </w:rPr>
      </w:pPr>
      <w:r w:rsidRPr="00BC007E">
        <w:rPr>
          <w:rFonts w:ascii="Arial" w:hAnsi="Arial" w:cs="Arial"/>
          <w:szCs w:val="22"/>
        </w:rPr>
        <w:t>El presente procedimiento de selección se encuentra incluido en el Plan Anual de Contrataciones (PAC) Año Fiscal</w:t>
      </w:r>
      <w:r w:rsidRPr="00812C0A">
        <w:rPr>
          <w:rFonts w:ascii="Arial" w:hAnsi="Arial" w:cs="Arial"/>
          <w:szCs w:val="22"/>
        </w:rPr>
        <w:t xml:space="preserv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año fiscal]</w:t>
      </w:r>
      <w:r w:rsidRPr="00BC007E">
        <w:rPr>
          <w:rFonts w:ascii="Arial" w:hAnsi="Arial" w:cs="Arial"/>
          <w:szCs w:val="22"/>
        </w:rPr>
        <w:t xml:space="preserve"> de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nombre de la </w:t>
      </w:r>
      <w:r w:rsidRPr="00BC007E">
        <w:rPr>
          <w:rFonts w:ascii="Arial" w:hAnsi="Arial" w:cs="Arial"/>
          <w:szCs w:val="22"/>
          <w:highlight w:val="lightGray"/>
        </w:rPr>
        <w:t>Entidad]</w:t>
      </w:r>
      <w:r w:rsidRPr="00BC007E">
        <w:rPr>
          <w:rFonts w:ascii="Arial" w:hAnsi="Arial" w:cs="Arial"/>
          <w:szCs w:val="22"/>
        </w:rPr>
        <w:t xml:space="preserve"> con el número </w:t>
      </w:r>
      <w:r w:rsidRPr="00812C0A">
        <w:rPr>
          <w:rFonts w:ascii="Arial" w:hAnsi="Arial" w:cs="Arial"/>
          <w:szCs w:val="22"/>
        </w:rPr>
        <w:t>[</w:t>
      </w:r>
      <w:r>
        <w:rPr>
          <w:rFonts w:ascii="Arial" w:hAnsi="Arial" w:cs="Arial"/>
          <w:szCs w:val="22"/>
          <w:highlight w:val="lightGray"/>
        </w:rPr>
        <w:t>Consignar</w:t>
      </w:r>
      <w:r w:rsidRPr="00BC007E">
        <w:rPr>
          <w:rFonts w:ascii="Arial" w:hAnsi="Arial" w:cs="Arial"/>
          <w:szCs w:val="22"/>
          <w:highlight w:val="lightGray"/>
        </w:rPr>
        <w:t xml:space="preserve"> número de registro PAC]</w:t>
      </w:r>
    </w:p>
    <w:p w14:paraId="2CEA7378" w14:textId="77777777" w:rsidR="00F61A1F" w:rsidRDefault="00F61A1F" w:rsidP="00C614B1">
      <w:pPr>
        <w:widowControl w:val="0"/>
        <w:spacing w:after="0" w:line="240" w:lineRule="auto"/>
        <w:contextualSpacing/>
        <w:jc w:val="both"/>
        <w:rPr>
          <w:rFonts w:ascii="Arial" w:hAnsi="Arial" w:cs="Arial"/>
          <w:szCs w:val="22"/>
        </w:rPr>
      </w:pPr>
    </w:p>
    <w:p w14:paraId="761EB000"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ENTIDADES </w:t>
      </w:r>
    </w:p>
    <w:p w14:paraId="1252E5B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8FE0D32" w14:textId="77777777" w:rsidR="00E805D4" w:rsidRPr="00812C0A" w:rsidRDefault="00E805D4" w:rsidP="00E805D4">
      <w:pPr>
        <w:pStyle w:val="Prrafodelista"/>
        <w:widowControl w:val="0"/>
        <w:spacing w:after="0" w:line="240" w:lineRule="auto"/>
        <w:ind w:left="567"/>
        <w:jc w:val="both"/>
        <w:rPr>
          <w:rFonts w:ascii="Arial" w:hAnsi="Arial" w:cs="Arial"/>
          <w:b/>
          <w:szCs w:val="22"/>
        </w:rPr>
      </w:pPr>
      <w:r w:rsidRPr="00BC007E">
        <w:rPr>
          <w:rFonts w:ascii="Arial" w:hAnsi="Arial" w:cs="Arial"/>
          <w:b/>
          <w:szCs w:val="22"/>
        </w:rPr>
        <w:t>Entidad convocante</w:t>
      </w:r>
      <w:r w:rsidRPr="00BC007E">
        <w:rPr>
          <w:rFonts w:ascii="Arial" w:hAnsi="Arial" w:cs="Arial"/>
          <w:b/>
          <w:szCs w:val="22"/>
        </w:rPr>
        <w:tab/>
      </w:r>
      <w:r w:rsidRPr="00812C0A">
        <w:rPr>
          <w:rFonts w:ascii="Arial" w:hAnsi="Arial" w:cs="Arial"/>
          <w:b/>
          <w:szCs w:val="22"/>
        </w:rPr>
        <w:t xml:space="preserve">: </w:t>
      </w:r>
      <w:r w:rsidRPr="00812C0A">
        <w:rPr>
          <w:rFonts w:ascii="Arial" w:hAnsi="Arial" w:cs="Arial"/>
          <w:b/>
          <w:szCs w:val="22"/>
        </w:rPr>
        <w:tab/>
      </w:r>
      <w:r w:rsidRPr="00CD5328">
        <w:rPr>
          <w:rFonts w:ascii="Arial" w:hAnsi="Arial" w:cs="Arial"/>
          <w:sz w:val="20"/>
          <w:highlight w:val="lightGray"/>
          <w:lang w:val="pt-BR"/>
        </w:rPr>
        <w:t>[......................................]</w:t>
      </w:r>
    </w:p>
    <w:p w14:paraId="554D1187"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Domicilio Legal</w:t>
      </w:r>
      <w:r w:rsidRPr="00812C0A">
        <w:rPr>
          <w:rFonts w:ascii="Arial" w:hAnsi="Arial" w:cs="Arial"/>
          <w:szCs w:val="22"/>
          <w:lang w:val="es-ES"/>
        </w:rPr>
        <w:tab/>
      </w:r>
      <w:r w:rsidRPr="00812C0A">
        <w:rPr>
          <w:rFonts w:ascii="Arial" w:hAnsi="Arial" w:cs="Arial"/>
          <w:szCs w:val="22"/>
          <w:lang w:val="es-ES"/>
        </w:rPr>
        <w:tab/>
        <w:t xml:space="preserve">: </w:t>
      </w:r>
      <w:r w:rsidRPr="00812C0A">
        <w:rPr>
          <w:rFonts w:ascii="Arial" w:hAnsi="Arial" w:cs="Arial"/>
          <w:szCs w:val="22"/>
          <w:lang w:val="es-ES"/>
        </w:rPr>
        <w:tab/>
      </w:r>
      <w:r w:rsidRPr="00CD5328">
        <w:rPr>
          <w:rFonts w:ascii="Arial" w:hAnsi="Arial" w:cs="Arial"/>
          <w:sz w:val="20"/>
          <w:highlight w:val="lightGray"/>
          <w:lang w:val="pt-BR"/>
        </w:rPr>
        <w:t>[......................................]</w:t>
      </w:r>
    </w:p>
    <w:p w14:paraId="08A64422"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RUC N</w:t>
      </w:r>
      <w:r w:rsidRPr="008916DD">
        <w:rPr>
          <w:rFonts w:ascii="Arial" w:hAnsi="Arial" w:cs="Arial"/>
          <w:szCs w:val="22"/>
          <w:lang w:val="es-ES"/>
        </w:rPr>
        <w:t>°</w:t>
      </w:r>
      <w:r w:rsidRPr="008916DD">
        <w:rPr>
          <w:rFonts w:ascii="Arial" w:hAnsi="Arial" w:cs="Arial"/>
          <w:szCs w:val="22"/>
          <w:lang w:val="es-ES"/>
        </w:rPr>
        <w:tab/>
      </w:r>
      <w:r w:rsidRPr="008916DD">
        <w:rPr>
          <w:rFonts w:ascii="Arial" w:hAnsi="Arial" w:cs="Arial"/>
          <w:szCs w:val="22"/>
          <w:lang w:val="es-ES"/>
        </w:rPr>
        <w:tab/>
      </w:r>
      <w:r w:rsidRPr="008916DD">
        <w:rPr>
          <w:rFonts w:ascii="Arial" w:hAnsi="Arial" w:cs="Arial"/>
          <w:szCs w:val="22"/>
          <w:lang w:val="es-ES"/>
        </w:rPr>
        <w:tab/>
        <w:t>:</w:t>
      </w:r>
      <w:r w:rsidRPr="008916DD">
        <w:rPr>
          <w:rFonts w:ascii="Arial" w:hAnsi="Arial" w:cs="Arial"/>
          <w:szCs w:val="22"/>
          <w:lang w:val="es-ES"/>
        </w:rPr>
        <w:tab/>
      </w:r>
      <w:r w:rsidRPr="00CD5328">
        <w:rPr>
          <w:rFonts w:ascii="Arial" w:hAnsi="Arial" w:cs="Arial"/>
          <w:sz w:val="20"/>
          <w:highlight w:val="lightGray"/>
          <w:lang w:val="pt-BR"/>
        </w:rPr>
        <w:t>[......................................]</w:t>
      </w:r>
    </w:p>
    <w:p w14:paraId="63E3DC72" w14:textId="77777777" w:rsidR="00B9706B" w:rsidRDefault="00B9706B" w:rsidP="00B9706B">
      <w:pPr>
        <w:pStyle w:val="Prrafodelista"/>
        <w:widowControl w:val="0"/>
        <w:spacing w:after="0" w:line="240" w:lineRule="auto"/>
        <w:ind w:left="567"/>
        <w:jc w:val="both"/>
        <w:rPr>
          <w:rFonts w:ascii="Arial" w:hAnsi="Arial" w:cs="Arial"/>
          <w:szCs w:val="22"/>
          <w:lang w:val="es-ES"/>
        </w:rPr>
      </w:pPr>
      <w:r>
        <w:rPr>
          <w:rFonts w:ascii="Arial" w:hAnsi="Arial" w:cs="Arial"/>
          <w:szCs w:val="22"/>
          <w:lang w:val="es-ES"/>
        </w:rPr>
        <w:t>Teléfono</w:t>
      </w:r>
      <w:r>
        <w:rPr>
          <w:rFonts w:ascii="Arial" w:hAnsi="Arial" w:cs="Arial"/>
          <w:szCs w:val="22"/>
          <w:lang w:val="es-ES"/>
        </w:rPr>
        <w:tab/>
      </w:r>
      <w:r>
        <w:rPr>
          <w:rFonts w:ascii="Arial" w:hAnsi="Arial" w:cs="Arial"/>
          <w:szCs w:val="22"/>
          <w:lang w:val="es-ES"/>
        </w:rPr>
        <w:tab/>
        <w:t>:</w:t>
      </w:r>
      <w:r>
        <w:rPr>
          <w:rFonts w:ascii="Arial" w:hAnsi="Arial" w:cs="Arial"/>
          <w:szCs w:val="22"/>
          <w:lang w:val="es-ES"/>
        </w:rPr>
        <w:tab/>
      </w:r>
      <w:r w:rsidRPr="004B552B">
        <w:rPr>
          <w:rFonts w:ascii="Arial" w:hAnsi="Arial" w:cs="Arial"/>
          <w:sz w:val="20"/>
          <w:highlight w:val="lightGray"/>
          <w:lang w:val="pt-BR"/>
        </w:rPr>
        <w:t>[......................................]</w:t>
      </w:r>
    </w:p>
    <w:p w14:paraId="6D9088E4" w14:textId="77777777" w:rsidR="00E805D4" w:rsidRDefault="00E805D4" w:rsidP="00E805D4">
      <w:pPr>
        <w:pStyle w:val="Prrafodelista"/>
        <w:widowControl w:val="0"/>
        <w:spacing w:after="0" w:line="240" w:lineRule="auto"/>
        <w:ind w:left="567"/>
        <w:jc w:val="both"/>
        <w:rPr>
          <w:rFonts w:ascii="Arial" w:hAnsi="Arial" w:cs="Arial"/>
          <w:sz w:val="20"/>
          <w:lang w:val="pt-BR"/>
        </w:rPr>
      </w:pPr>
      <w:r w:rsidRPr="00812C0A">
        <w:rPr>
          <w:rFonts w:ascii="Arial" w:hAnsi="Arial" w:cs="Arial"/>
          <w:szCs w:val="22"/>
          <w:lang w:val="es-ES"/>
        </w:rPr>
        <w:t>Horario de Atención</w:t>
      </w:r>
      <w:r w:rsidRPr="00812C0A">
        <w:rPr>
          <w:rFonts w:ascii="Arial" w:hAnsi="Arial" w:cs="Arial"/>
          <w:szCs w:val="22"/>
          <w:lang w:val="es-ES"/>
        </w:rPr>
        <w:tab/>
        <w:t>:</w:t>
      </w:r>
      <w:r w:rsidRPr="00812C0A">
        <w:rPr>
          <w:rFonts w:ascii="Arial" w:hAnsi="Arial" w:cs="Arial"/>
          <w:szCs w:val="22"/>
          <w:lang w:val="es-ES"/>
        </w:rPr>
        <w:tab/>
      </w:r>
      <w:r w:rsidRPr="00CD5328">
        <w:rPr>
          <w:rFonts w:ascii="Arial" w:hAnsi="Arial" w:cs="Arial"/>
          <w:sz w:val="20"/>
          <w:highlight w:val="lightGray"/>
          <w:lang w:val="pt-BR"/>
        </w:rPr>
        <w:t>[......................................]</w:t>
      </w:r>
    </w:p>
    <w:p w14:paraId="5CE08A0A" w14:textId="77777777" w:rsidR="00E805D4" w:rsidRPr="0043233D" w:rsidRDefault="00E805D4" w:rsidP="00E805D4">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805D4" w:rsidRPr="0043233D" w14:paraId="38AE2326" w14:textId="77777777" w:rsidTr="006F48D3">
        <w:trPr>
          <w:trHeight w:val="349"/>
        </w:trPr>
        <w:tc>
          <w:tcPr>
            <w:tcW w:w="8505" w:type="dxa"/>
            <w:vAlign w:val="center"/>
          </w:tcPr>
          <w:p w14:paraId="2D1C7B2C" w14:textId="77777777" w:rsidR="00E805D4" w:rsidRPr="0043233D" w:rsidRDefault="00E805D4" w:rsidP="006F48D3">
            <w:pPr>
              <w:spacing w:after="0" w:line="240" w:lineRule="auto"/>
              <w:jc w:val="both"/>
              <w:rPr>
                <w:rFonts w:ascii="Arial" w:hAnsi="Arial" w:cs="Arial"/>
                <w:b/>
                <w:bCs/>
                <w:i/>
                <w:iCs/>
                <w:color w:val="2F5496" w:themeColor="accent5" w:themeShade="BF"/>
                <w:sz w:val="18"/>
                <w:szCs w:val="18"/>
                <w:lang w:val="es-ES"/>
              </w:rPr>
            </w:pPr>
            <w:r w:rsidRPr="0013590D">
              <w:rPr>
                <w:rFonts w:ascii="Arial" w:hAnsi="Arial" w:cs="Arial"/>
                <w:b/>
                <w:bCs/>
                <w:i/>
                <w:iCs/>
                <w:color w:val="2F5496" w:themeColor="accent5" w:themeShade="BF"/>
                <w:sz w:val="18"/>
                <w:szCs w:val="18"/>
                <w:lang w:val="es-ES"/>
              </w:rPr>
              <w:t>Importante para la Entidad</w:t>
            </w:r>
          </w:p>
        </w:tc>
      </w:tr>
      <w:tr w:rsidR="00E805D4" w:rsidRPr="0043233D" w14:paraId="68DA44DB" w14:textId="77777777" w:rsidTr="006F48D3">
        <w:trPr>
          <w:trHeight w:val="752"/>
        </w:trPr>
        <w:tc>
          <w:tcPr>
            <w:tcW w:w="8505" w:type="dxa"/>
            <w:vAlign w:val="center"/>
          </w:tcPr>
          <w:p w14:paraId="0B872C52" w14:textId="77777777" w:rsidR="00E805D4" w:rsidRPr="0043233D" w:rsidRDefault="00E805D4" w:rsidP="006F48D3">
            <w:pPr>
              <w:widowControl w:val="0"/>
              <w:spacing w:after="0" w:line="240" w:lineRule="auto"/>
              <w:jc w:val="both"/>
              <w:rPr>
                <w:rFonts w:ascii="Arial" w:hAnsi="Arial" w:cs="Arial"/>
                <w:bCs/>
                <w:i/>
                <w:iCs/>
                <w:color w:val="2F5496" w:themeColor="accent5" w:themeShade="BF"/>
                <w:sz w:val="18"/>
                <w:szCs w:val="18"/>
                <w:lang w:val="es-ES"/>
              </w:rPr>
            </w:pPr>
            <w:r w:rsidRPr="0043233D">
              <w:rPr>
                <w:rFonts w:ascii="Arial" w:hAnsi="Arial" w:cs="Arial"/>
                <w:bCs/>
                <w:i/>
                <w:iCs/>
                <w:color w:val="2F5496" w:themeColor="accent5" w:themeShade="BF"/>
                <w:sz w:val="18"/>
                <w:szCs w:val="18"/>
                <w:lang w:val="es-ES"/>
              </w:rPr>
              <w:t>En caso de procedimientos de selección a cargo de la ACFFAA debe incluir lo siguiente:</w:t>
            </w:r>
          </w:p>
          <w:p w14:paraId="5BBBEC27" w14:textId="77777777" w:rsidR="00E805D4" w:rsidRPr="0013590D" w:rsidRDefault="00E805D4" w:rsidP="006F48D3">
            <w:pPr>
              <w:widowControl w:val="0"/>
              <w:spacing w:after="0" w:line="240" w:lineRule="auto"/>
              <w:jc w:val="both"/>
              <w:rPr>
                <w:rFonts w:ascii="Arial" w:hAnsi="Arial" w:cs="Arial"/>
                <w:b/>
                <w:i/>
                <w:iCs/>
                <w:color w:val="2F5496" w:themeColor="accent5" w:themeShade="BF"/>
                <w:szCs w:val="22"/>
                <w:lang w:val="es-ES"/>
              </w:rPr>
            </w:pPr>
          </w:p>
          <w:p w14:paraId="535F6E02" w14:textId="1A1B81FC"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43233D">
              <w:rPr>
                <w:rFonts w:ascii="Arial" w:hAnsi="Arial" w:cs="Arial"/>
                <w:b/>
                <w:i/>
                <w:iCs/>
                <w:color w:val="2F5496" w:themeColor="accent5" w:themeShade="BF"/>
                <w:szCs w:val="22"/>
                <w:lang w:val="es-ES"/>
              </w:rPr>
              <w:t xml:space="preserve">Entidad </w:t>
            </w:r>
            <w:proofErr w:type="spellStart"/>
            <w:r w:rsidR="00B9706B">
              <w:rPr>
                <w:rFonts w:ascii="Arial" w:hAnsi="Arial" w:cs="Arial"/>
                <w:b/>
                <w:i/>
                <w:iCs/>
                <w:color w:val="2F5496" w:themeColor="accent5" w:themeShade="BF"/>
                <w:szCs w:val="22"/>
                <w:lang w:val="es-ES"/>
              </w:rPr>
              <w:t>encargante</w:t>
            </w:r>
            <w:proofErr w:type="spellEnd"/>
            <w:r w:rsidRPr="00D72F56">
              <w:rPr>
                <w:rFonts w:ascii="Arial" w:hAnsi="Arial" w:cs="Arial"/>
                <w:b/>
                <w:i/>
                <w:iCs/>
                <w:color w:val="2F5496" w:themeColor="accent5" w:themeShade="BF"/>
                <w:szCs w:val="22"/>
              </w:rPr>
              <w:t xml:space="preserve">: </w:t>
            </w:r>
            <w:r w:rsidRPr="00D72F56">
              <w:rPr>
                <w:rFonts w:ascii="Arial" w:hAnsi="Arial" w:cs="Arial"/>
                <w:b/>
                <w:i/>
                <w:iCs/>
                <w:color w:val="2F5496" w:themeColor="accent5" w:themeShade="BF"/>
                <w:szCs w:val="22"/>
              </w:rPr>
              <w:tab/>
            </w:r>
            <w:r>
              <w:rPr>
                <w:rFonts w:ascii="Arial" w:hAnsi="Arial" w:cs="Arial"/>
                <w:b/>
                <w:i/>
                <w:iCs/>
                <w:color w:val="2F5496" w:themeColor="accent5" w:themeShade="BF"/>
                <w:szCs w:val="22"/>
              </w:rPr>
              <w:tab/>
            </w:r>
            <w:r w:rsidRPr="00D72F56">
              <w:rPr>
                <w:rFonts w:ascii="Arial" w:hAnsi="Arial" w:cs="Arial"/>
                <w:i/>
                <w:iCs/>
                <w:color w:val="2F5496" w:themeColor="accent5" w:themeShade="BF"/>
                <w:sz w:val="20"/>
                <w:highlight w:val="lightGray"/>
                <w:lang w:val="pt-BR"/>
              </w:rPr>
              <w:t>[......................................]</w:t>
            </w:r>
          </w:p>
          <w:p w14:paraId="0F0C1467"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Domicilio Legal</w:t>
            </w:r>
            <w:r w:rsidRPr="00D72F56">
              <w:rPr>
                <w:rFonts w:ascii="Arial" w:hAnsi="Arial" w:cs="Arial"/>
                <w:i/>
                <w:iCs/>
                <w:color w:val="2F5496" w:themeColor="accent5" w:themeShade="BF"/>
                <w:szCs w:val="22"/>
                <w:lang w:val="es-ES"/>
              </w:rPr>
              <w:tab/>
              <w:t xml:space="preserve">: </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5D776671"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RUC N°</w:t>
            </w:r>
            <w:r w:rsidRPr="00D72F56">
              <w:rPr>
                <w:rFonts w:ascii="Arial" w:hAnsi="Arial" w:cs="Arial"/>
                <w:i/>
                <w:iCs/>
                <w:color w:val="2F5496" w:themeColor="accent5" w:themeShade="BF"/>
                <w:szCs w:val="22"/>
                <w:lang w:val="es-ES"/>
              </w:rPr>
              <w:tab/>
            </w:r>
            <w:r w:rsidRPr="00D72F56">
              <w:rPr>
                <w:rFonts w:ascii="Arial" w:hAnsi="Arial" w:cs="Arial"/>
                <w:i/>
                <w:iCs/>
                <w:color w:val="2F5496" w:themeColor="accent5" w:themeShade="BF"/>
                <w:szCs w:val="22"/>
                <w:lang w:val="es-ES"/>
              </w:rPr>
              <w:tab/>
              <w:t>:</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52655AAF" w14:textId="77777777" w:rsidR="00B9706B" w:rsidRPr="004F20EC" w:rsidRDefault="00B9706B" w:rsidP="00B9706B">
            <w:pPr>
              <w:pStyle w:val="Prrafodelista"/>
              <w:widowControl w:val="0"/>
              <w:spacing w:after="0" w:line="240" w:lineRule="auto"/>
              <w:ind w:left="455"/>
              <w:jc w:val="both"/>
              <w:rPr>
                <w:rFonts w:ascii="Arial" w:hAnsi="Arial" w:cs="Arial"/>
                <w:b/>
                <w:i/>
                <w:iCs/>
                <w:color w:val="2F5496" w:themeColor="accent5" w:themeShade="BF"/>
                <w:szCs w:val="22"/>
              </w:rPr>
            </w:pPr>
            <w:r>
              <w:rPr>
                <w:rFonts w:ascii="Arial" w:hAnsi="Arial" w:cs="Arial"/>
                <w:i/>
                <w:iCs/>
                <w:color w:val="2F5496" w:themeColor="accent5" w:themeShade="BF"/>
                <w:szCs w:val="22"/>
                <w:lang w:val="es-ES"/>
              </w:rPr>
              <w:t xml:space="preserve">Teléfono             :                      </w:t>
            </w:r>
            <w:r w:rsidRPr="004B552B">
              <w:rPr>
                <w:rFonts w:ascii="Arial" w:hAnsi="Arial" w:cs="Arial"/>
                <w:i/>
                <w:iCs/>
                <w:color w:val="2F5496" w:themeColor="accent5" w:themeShade="BF"/>
                <w:sz w:val="20"/>
                <w:highlight w:val="lightGray"/>
                <w:lang w:val="pt-BR"/>
              </w:rPr>
              <w:t>[......................................]</w:t>
            </w:r>
          </w:p>
          <w:p w14:paraId="48A1F1A4" w14:textId="5CC7179A"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Horario de Atención:</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 xml:space="preserve">           </w:t>
            </w:r>
            <w:r w:rsidRPr="00D72F56">
              <w:rPr>
                <w:rFonts w:ascii="Arial" w:hAnsi="Arial" w:cs="Arial"/>
                <w:i/>
                <w:iCs/>
                <w:color w:val="2F5496" w:themeColor="accent5" w:themeShade="BF"/>
                <w:sz w:val="20"/>
                <w:highlight w:val="lightGray"/>
                <w:lang w:val="pt-BR"/>
              </w:rPr>
              <w:t>[......................................]</w:t>
            </w:r>
          </w:p>
          <w:p w14:paraId="07BFEC56" w14:textId="77777777" w:rsidR="00E805D4" w:rsidRPr="0043233D" w:rsidRDefault="00E805D4" w:rsidP="006F48D3">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8906672" w14:textId="77777777" w:rsidR="00E805D4" w:rsidRPr="0043233D" w:rsidRDefault="00E805D4" w:rsidP="00E805D4">
      <w:pPr>
        <w:jc w:val="both"/>
        <w:rPr>
          <w:rFonts w:ascii="Arial" w:hAnsi="Arial" w:cs="Arial"/>
          <w:b/>
          <w:i/>
          <w:color w:val="2F5496" w:themeColor="accent5" w:themeShade="BF"/>
          <w:sz w:val="18"/>
          <w:szCs w:val="18"/>
          <w:lang w:val="es-ES"/>
        </w:rPr>
      </w:pPr>
      <w:r w:rsidRPr="0043233D">
        <w:rPr>
          <w:rFonts w:ascii="Arial" w:hAnsi="Arial" w:cs="Arial"/>
          <w:b/>
          <w:i/>
          <w:color w:val="2F5496" w:themeColor="accent5" w:themeShade="BF"/>
          <w:sz w:val="18"/>
          <w:szCs w:val="18"/>
          <w:lang w:val="es-ES"/>
        </w:rPr>
        <w:t>Incorporar a las bases o eliminar, según corresponda</w:t>
      </w:r>
    </w:p>
    <w:p w14:paraId="38780775"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FINALIDAD PÚBLICA</w:t>
      </w:r>
    </w:p>
    <w:p w14:paraId="6FC2D823" w14:textId="77777777" w:rsidR="00C614B1" w:rsidRDefault="00C614B1" w:rsidP="00C614B1">
      <w:pPr>
        <w:pStyle w:val="Prrafodelista"/>
        <w:widowControl w:val="0"/>
        <w:spacing w:after="0" w:line="240" w:lineRule="auto"/>
        <w:ind w:left="567"/>
        <w:jc w:val="both"/>
        <w:rPr>
          <w:rFonts w:ascii="Arial" w:hAnsi="Arial" w:cs="Arial"/>
          <w:b/>
          <w:szCs w:val="22"/>
        </w:rPr>
      </w:pPr>
    </w:p>
    <w:p w14:paraId="20EA9F3E" w14:textId="28DD14FA"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del</w:t>
      </w:r>
      <w:r w:rsidR="00C40F54">
        <w:rPr>
          <w:rFonts w:ascii="Arial" w:hAnsi="Arial" w:cs="Arial"/>
          <w:szCs w:val="22"/>
          <w:highlight w:val="lightGray"/>
        </w:rPr>
        <w:t xml:space="preserve"> servicio </w:t>
      </w:r>
      <w:r w:rsidRPr="00831F75">
        <w:rPr>
          <w:rFonts w:ascii="Arial" w:hAnsi="Arial" w:cs="Arial"/>
          <w:szCs w:val="22"/>
          <w:highlight w:val="lightGray"/>
        </w:rPr>
        <w:t>a contratar</w:t>
      </w:r>
      <w:r w:rsidR="00F61A1F">
        <w:rPr>
          <w:rFonts w:ascii="Arial" w:hAnsi="Arial" w:cs="Arial"/>
          <w:szCs w:val="22"/>
          <w:highlight w:val="lightGray"/>
        </w:rPr>
        <w:t xml:space="preserve"> conforme el requerimiento</w:t>
      </w:r>
      <w:r w:rsidRPr="00831F75">
        <w:rPr>
          <w:rFonts w:ascii="Arial" w:hAnsi="Arial" w:cs="Arial"/>
          <w:szCs w:val="22"/>
          <w:highlight w:val="lightGray"/>
        </w:rPr>
        <w:t>]</w:t>
      </w:r>
      <w:r w:rsidRPr="00353EA0">
        <w:rPr>
          <w:rFonts w:ascii="Arial" w:hAnsi="Arial" w:cs="Arial"/>
          <w:b/>
          <w:i/>
          <w:color w:val="0000FF"/>
          <w:szCs w:val="22"/>
          <w:lang w:val="es-MX"/>
        </w:rPr>
        <w:t xml:space="preserve"> </w:t>
      </w:r>
    </w:p>
    <w:p w14:paraId="63EBCFFC" w14:textId="77777777" w:rsidR="00C614B1" w:rsidRDefault="00C614B1" w:rsidP="00C614B1">
      <w:pPr>
        <w:widowControl w:val="0"/>
        <w:spacing w:after="0" w:line="240" w:lineRule="auto"/>
        <w:ind w:left="567"/>
        <w:jc w:val="both"/>
        <w:rPr>
          <w:rFonts w:ascii="Arial" w:hAnsi="Arial" w:cs="Arial"/>
          <w:color w:val="385623"/>
          <w:sz w:val="20"/>
          <w:lang w:val="es-ES_tradnl"/>
        </w:rPr>
      </w:pPr>
    </w:p>
    <w:p w14:paraId="734071D0" w14:textId="77777777" w:rsidR="00B9706B" w:rsidRPr="004F20EC" w:rsidRDefault="00B9706B" w:rsidP="00B9706B">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MODALIIDAD DE PAGO</w:t>
      </w:r>
    </w:p>
    <w:p w14:paraId="0A5B3206" w14:textId="77777777" w:rsidR="00B9706B" w:rsidRPr="004F20EC" w:rsidRDefault="00B9706B" w:rsidP="00B9706B">
      <w:pPr>
        <w:pStyle w:val="Prrafodelista"/>
        <w:widowControl w:val="0"/>
        <w:spacing w:after="0" w:line="240" w:lineRule="auto"/>
        <w:ind w:left="567"/>
        <w:jc w:val="both"/>
        <w:rPr>
          <w:rFonts w:ascii="Arial" w:hAnsi="Arial" w:cs="Arial"/>
          <w:b/>
          <w:szCs w:val="22"/>
        </w:rPr>
      </w:pPr>
    </w:p>
    <w:p w14:paraId="679AD496" w14:textId="77777777" w:rsidR="00B9706B" w:rsidRPr="0005693B" w:rsidRDefault="00B9706B" w:rsidP="00B9706B">
      <w:pPr>
        <w:widowControl w:val="0"/>
        <w:ind w:left="567"/>
        <w:jc w:val="both"/>
        <w:rPr>
          <w:rFonts w:ascii="Arial" w:hAnsi="Arial" w:cs="Arial"/>
          <w:szCs w:val="22"/>
        </w:rPr>
      </w:pPr>
      <w:r w:rsidRPr="0005693B">
        <w:rPr>
          <w:rFonts w:ascii="Arial" w:hAnsi="Arial" w:cs="Arial"/>
          <w:szCs w:val="22"/>
        </w:rPr>
        <w:t xml:space="preserve">El presente procedimiento se rige por </w:t>
      </w:r>
      <w:r>
        <w:rPr>
          <w:rFonts w:ascii="Arial" w:hAnsi="Arial" w:cs="Arial"/>
          <w:szCs w:val="22"/>
        </w:rPr>
        <w:t>la modalidad de pago</w:t>
      </w:r>
      <w:r w:rsidRPr="0005693B">
        <w:rPr>
          <w:rFonts w:ascii="Arial" w:hAnsi="Arial" w:cs="Arial"/>
          <w:szCs w:val="22"/>
        </w:rPr>
        <w:t xml:space="preserve"> de </w:t>
      </w:r>
      <w:r w:rsidRPr="0005693B">
        <w:rPr>
          <w:rFonts w:ascii="Arial" w:hAnsi="Arial" w:cs="Arial"/>
          <w:szCs w:val="22"/>
          <w:highlight w:val="lightGray"/>
        </w:rPr>
        <w:t xml:space="preserve">[Consignar si es </w:t>
      </w:r>
      <w:r w:rsidRPr="00191705">
        <w:rPr>
          <w:rFonts w:ascii="Arial" w:hAnsi="Arial" w:cs="Arial"/>
          <w:szCs w:val="22"/>
          <w:highlight w:val="lightGray"/>
        </w:rPr>
        <w:t>Suma alzada</w:t>
      </w:r>
      <w:r>
        <w:rPr>
          <w:rFonts w:ascii="Arial" w:hAnsi="Arial" w:cs="Arial"/>
          <w:szCs w:val="22"/>
          <w:highlight w:val="lightGray"/>
        </w:rPr>
        <w:t xml:space="preserve">, </w:t>
      </w:r>
      <w:r w:rsidRPr="00191705">
        <w:rPr>
          <w:rFonts w:ascii="Arial" w:hAnsi="Arial" w:cs="Arial"/>
          <w:szCs w:val="22"/>
          <w:highlight w:val="lightGray"/>
        </w:rPr>
        <w:t>Precios unitarios, Tarifas o Esquema mixto</w:t>
      </w:r>
      <w:r w:rsidRPr="00E25E53" w:rsidDel="00E25E53">
        <w:rPr>
          <w:rFonts w:ascii="Arial" w:hAnsi="Arial" w:cs="Arial"/>
          <w:szCs w:val="22"/>
          <w:highlight w:val="lightGray"/>
        </w:rPr>
        <w:t xml:space="preserve"> </w:t>
      </w:r>
      <w:r w:rsidRPr="0005693B">
        <w:rPr>
          <w:rFonts w:ascii="Arial" w:hAnsi="Arial" w:cs="Arial"/>
          <w:szCs w:val="22"/>
          <w:highlight w:val="lightGray"/>
        </w:rPr>
        <w:t>]</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p w14:paraId="3E3DE74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lastRenderedPageBreak/>
        <w:t>OBJETO DE LA CONVOCATORIA</w:t>
      </w:r>
    </w:p>
    <w:p w14:paraId="67DF0023"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1151B06" w14:textId="6BA238A5"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353EA0">
        <w:rPr>
          <w:rFonts w:ascii="Arial" w:hAnsi="Arial" w:cs="Arial"/>
          <w:szCs w:val="22"/>
        </w:rPr>
        <w:t>El presente proce</w:t>
      </w:r>
      <w:r>
        <w:rPr>
          <w:rFonts w:ascii="Arial" w:hAnsi="Arial" w:cs="Arial"/>
          <w:szCs w:val="22"/>
        </w:rPr>
        <w:t>dimiento</w:t>
      </w:r>
      <w:r w:rsidRPr="00353EA0">
        <w:rPr>
          <w:rFonts w:ascii="Arial" w:hAnsi="Arial" w:cs="Arial"/>
          <w:szCs w:val="22"/>
        </w:rPr>
        <w:t xml:space="preserve"> de </w:t>
      </w:r>
      <w:r w:rsidRPr="002313C0">
        <w:rPr>
          <w:rFonts w:ascii="Arial" w:hAnsi="Arial" w:cs="Arial"/>
          <w:szCs w:val="22"/>
        </w:rPr>
        <w:t>selección</w:t>
      </w:r>
      <w:r w:rsidRPr="00353EA0">
        <w:rPr>
          <w:rFonts w:ascii="Arial" w:hAnsi="Arial" w:cs="Arial"/>
          <w:szCs w:val="22"/>
        </w:rPr>
        <w:t xml:space="preserve"> tiene por objeto la contratación de</w:t>
      </w:r>
      <w:r>
        <w:rPr>
          <w:rFonts w:ascii="Arial" w:hAnsi="Arial" w:cs="Arial"/>
          <w:szCs w:val="22"/>
        </w:rPr>
        <w:t xml:space="preserve"> </w:t>
      </w:r>
      <w:r w:rsidR="00C40F54">
        <w:rPr>
          <w:rFonts w:ascii="Arial" w:hAnsi="Arial" w:cs="Arial"/>
          <w:szCs w:val="22"/>
          <w:highlight w:val="lightGray"/>
        </w:rPr>
        <w:t>[Describir el servicio</w:t>
      </w:r>
      <w:r w:rsidRPr="00831F75">
        <w:rPr>
          <w:rFonts w:ascii="Arial" w:hAnsi="Arial" w:cs="Arial"/>
          <w:szCs w:val="22"/>
          <w:highlight w:val="lightGray"/>
        </w:rPr>
        <w:t xml:space="preserve"> a contratar]</w:t>
      </w:r>
      <w:r w:rsidRPr="00353EA0">
        <w:rPr>
          <w:rFonts w:ascii="Arial" w:hAnsi="Arial" w:cs="Arial"/>
          <w:b/>
          <w:i/>
          <w:color w:val="0000FF"/>
          <w:szCs w:val="22"/>
          <w:lang w:val="es-MX"/>
        </w:rPr>
        <w:t xml:space="preserve"> </w:t>
      </w:r>
    </w:p>
    <w:p w14:paraId="51BAACFD" w14:textId="77777777" w:rsidR="00C614B1" w:rsidRPr="00027B2E" w:rsidRDefault="00C614B1"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F7731" w:rsidRPr="00344759" w14:paraId="58A8DCEF" w14:textId="77777777" w:rsidTr="00344759">
        <w:trPr>
          <w:trHeight w:val="349"/>
        </w:trPr>
        <w:tc>
          <w:tcPr>
            <w:tcW w:w="7938" w:type="dxa"/>
            <w:vAlign w:val="center"/>
          </w:tcPr>
          <w:p w14:paraId="018B50D6"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BF7731" w:rsidRPr="00344759" w14:paraId="2AA136CB" w14:textId="77777777" w:rsidTr="00344759">
        <w:trPr>
          <w:trHeight w:val="752"/>
        </w:trPr>
        <w:tc>
          <w:tcPr>
            <w:tcW w:w="7938" w:type="dxa"/>
            <w:vAlign w:val="center"/>
          </w:tcPr>
          <w:p w14:paraId="6130A9B2" w14:textId="77777777"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Cs/>
                <w:i/>
                <w:iCs/>
                <w:color w:val="2F5496" w:themeColor="accent5" w:themeShade="BF"/>
                <w:sz w:val="18"/>
                <w:szCs w:val="18"/>
                <w:lang w:val="es-ES"/>
              </w:rPr>
              <w:t>En caso de procedimientos de selección según relación de ítems o por paquete consignar el detalle de los mismos.</w:t>
            </w:r>
          </w:p>
          <w:p w14:paraId="22EAF40C" w14:textId="29C35044"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
              </w:rPr>
              <w:t>En caso de proyectos de inversión –</w:t>
            </w:r>
            <w:r w:rsidR="00C40F54" w:rsidRPr="00344759">
              <w:rPr>
                <w:rFonts w:ascii="Arial" w:hAnsi="Arial" w:cs="Arial"/>
                <w:bCs/>
                <w:i/>
                <w:iCs/>
                <w:color w:val="2F5496" w:themeColor="accent5" w:themeShade="BF"/>
                <w:sz w:val="18"/>
                <w:szCs w:val="18"/>
                <w:lang w:val="es-ES"/>
              </w:rPr>
              <w:t xml:space="preserve"> PI, se debe consignar el servicio </w:t>
            </w:r>
            <w:r w:rsidRPr="00344759">
              <w:rPr>
                <w:rFonts w:ascii="Arial" w:hAnsi="Arial" w:cs="Arial"/>
                <w:bCs/>
                <w:i/>
                <w:iCs/>
                <w:color w:val="2F5496" w:themeColor="accent5" w:themeShade="BF"/>
                <w:sz w:val="18"/>
                <w:szCs w:val="18"/>
                <w:lang w:val="es-ES"/>
              </w:rPr>
              <w:t xml:space="preserve">materia de la convocatoria y </w:t>
            </w:r>
            <w:r w:rsidR="00BF7731" w:rsidRPr="00344759">
              <w:rPr>
                <w:rFonts w:ascii="Arial" w:hAnsi="Arial" w:cs="Arial"/>
                <w:bCs/>
                <w:i/>
                <w:iCs/>
                <w:color w:val="2F5496" w:themeColor="accent5" w:themeShade="BF"/>
                <w:sz w:val="18"/>
                <w:szCs w:val="18"/>
                <w:lang w:val="es-ES"/>
              </w:rPr>
              <w:t>el Código Único de Inversión</w:t>
            </w:r>
            <w:r w:rsidRPr="00344759">
              <w:rPr>
                <w:rFonts w:ascii="Arial" w:hAnsi="Arial" w:cs="Arial"/>
                <w:bCs/>
                <w:i/>
                <w:iCs/>
                <w:color w:val="2F5496" w:themeColor="accent5" w:themeShade="BF"/>
                <w:sz w:val="18"/>
                <w:szCs w:val="18"/>
                <w:lang w:val="es-ES"/>
              </w:rPr>
              <w:t>.</w:t>
            </w:r>
          </w:p>
        </w:tc>
      </w:tr>
    </w:tbl>
    <w:p w14:paraId="05BFD9B3" w14:textId="69A1E89E" w:rsidR="00C614B1" w:rsidRPr="00344759" w:rsidRDefault="00C614B1" w:rsidP="00C614B1">
      <w:pPr>
        <w:pStyle w:val="Prrafodelista"/>
        <w:widowControl w:val="0"/>
        <w:spacing w:after="0" w:line="240" w:lineRule="auto"/>
        <w:ind w:left="567"/>
        <w:jc w:val="both"/>
        <w:rPr>
          <w:rFonts w:ascii="Arial" w:hAnsi="Arial" w:cs="Arial"/>
          <w:color w:val="2F5496" w:themeColor="accent5" w:themeShade="BF"/>
          <w:sz w:val="18"/>
          <w:szCs w:val="18"/>
        </w:rPr>
      </w:pPr>
      <w:r w:rsidRPr="00344759">
        <w:rPr>
          <w:rFonts w:ascii="Arial" w:hAnsi="Arial" w:cs="Arial"/>
          <w:b/>
          <w:i/>
          <w:color w:val="2F5496" w:themeColor="accent5" w:themeShade="BF"/>
          <w:sz w:val="18"/>
          <w:szCs w:val="18"/>
          <w:lang w:val="es-ES"/>
        </w:rPr>
        <w:t>Esta nota deberá ser eliminada una vez c</w:t>
      </w:r>
      <w:r w:rsidR="007664A2"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2C0F543D" w14:textId="77777777" w:rsidR="00C614B1" w:rsidRDefault="00C614B1" w:rsidP="00C614B1">
      <w:pPr>
        <w:widowControl w:val="0"/>
        <w:spacing w:after="0" w:line="240" w:lineRule="auto"/>
        <w:ind w:left="567"/>
        <w:jc w:val="both"/>
        <w:rPr>
          <w:rFonts w:ascii="Arial" w:hAnsi="Arial" w:cs="Arial"/>
          <w:color w:val="385623"/>
          <w:sz w:val="20"/>
        </w:rPr>
      </w:pPr>
    </w:p>
    <w:p w14:paraId="695F6973"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VALOR REFERENCIAL </w:t>
      </w:r>
    </w:p>
    <w:p w14:paraId="0C5D4F3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B642C0D" w14:textId="0EBBA631" w:rsidR="00E805D4" w:rsidRPr="0013590D" w:rsidRDefault="00E805D4" w:rsidP="00E805D4">
      <w:pPr>
        <w:pStyle w:val="Prrafodelista"/>
        <w:widowControl w:val="0"/>
        <w:spacing w:after="0" w:line="240" w:lineRule="auto"/>
        <w:ind w:left="567"/>
        <w:jc w:val="both"/>
        <w:rPr>
          <w:rFonts w:ascii="Arial" w:hAnsi="Arial" w:cs="Arial"/>
          <w:szCs w:val="22"/>
          <w:lang w:val="es-MX"/>
        </w:rPr>
      </w:pPr>
      <w:r w:rsidRPr="00BC007E">
        <w:rPr>
          <w:rFonts w:ascii="Arial" w:hAnsi="Arial" w:cs="Arial"/>
          <w:szCs w:val="22"/>
        </w:rPr>
        <w:t xml:space="preserve">El </w:t>
      </w:r>
      <w:r w:rsidRPr="0013590D">
        <w:rPr>
          <w:rFonts w:ascii="Arial" w:hAnsi="Arial" w:cs="Arial"/>
          <w:szCs w:val="22"/>
        </w:rPr>
        <w:t xml:space="preserve">valor referencial del presente procedimiento de selección es </w:t>
      </w:r>
      <w:r w:rsidRPr="0013590D">
        <w:rPr>
          <w:rFonts w:ascii="Arial" w:hAnsi="Arial" w:cs="Arial"/>
          <w:szCs w:val="22"/>
          <w:highlight w:val="lightGray"/>
        </w:rPr>
        <w:t>[</w:t>
      </w:r>
      <w:r>
        <w:rPr>
          <w:rFonts w:ascii="Arial" w:hAnsi="Arial" w:cs="Arial"/>
          <w:szCs w:val="22"/>
          <w:highlight w:val="lightGray"/>
        </w:rPr>
        <w:t>Consignar</w:t>
      </w:r>
      <w:r w:rsidRPr="0013590D">
        <w:rPr>
          <w:rFonts w:ascii="Arial" w:hAnsi="Arial" w:cs="Arial"/>
          <w:szCs w:val="22"/>
          <w:highlight w:val="lightGray"/>
        </w:rPr>
        <w:t xml:space="preserve"> “RESERVADO”</w:t>
      </w:r>
      <w:r>
        <w:rPr>
          <w:rFonts w:ascii="Arial" w:hAnsi="Arial" w:cs="Arial"/>
          <w:szCs w:val="22"/>
          <w:highlight w:val="lightGray"/>
        </w:rPr>
        <w:t xml:space="preserve"> o </w:t>
      </w:r>
      <w:r w:rsidRPr="0013590D">
        <w:rPr>
          <w:rFonts w:ascii="Arial" w:hAnsi="Arial" w:cs="Arial"/>
          <w:szCs w:val="22"/>
          <w:highlight w:val="lightGray"/>
        </w:rPr>
        <w:t>“PÚBLICO”, conforme se haya determinado en el expediente de contratación</w:t>
      </w:r>
      <w:r w:rsidR="00B2603A">
        <w:rPr>
          <w:rFonts w:ascii="Arial" w:hAnsi="Arial" w:cs="Arial"/>
          <w:szCs w:val="22"/>
          <w:highlight w:val="lightGray"/>
        </w:rPr>
        <w:t>. En caso de ser público deberá consignar el valor referencial en números y letras</w:t>
      </w:r>
      <w:r w:rsidRPr="0013590D">
        <w:rPr>
          <w:rFonts w:ascii="Arial" w:hAnsi="Arial" w:cs="Arial"/>
          <w:szCs w:val="22"/>
          <w:highlight w:val="lightGray"/>
          <w:lang w:val="es-MX"/>
        </w:rPr>
        <w:t>].</w:t>
      </w:r>
    </w:p>
    <w:p w14:paraId="26D3F8DD"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72411B62" w14:textId="74A15474" w:rsidR="00E805D4" w:rsidRPr="00BC007E" w:rsidRDefault="00C614B1" w:rsidP="00E805D4">
      <w:pPr>
        <w:pStyle w:val="Prrafodelista"/>
        <w:widowControl w:val="0"/>
        <w:spacing w:after="0" w:line="240" w:lineRule="auto"/>
        <w:ind w:left="567"/>
        <w:jc w:val="both"/>
        <w:rPr>
          <w:rFonts w:ascii="Arial" w:hAnsi="Arial" w:cs="Arial"/>
          <w:szCs w:val="22"/>
        </w:rPr>
      </w:pPr>
      <w:r w:rsidRPr="00CB53AE">
        <w:rPr>
          <w:rFonts w:ascii="Arial" w:hAnsi="Arial" w:cs="Arial"/>
          <w:szCs w:val="22"/>
        </w:rPr>
        <w:t xml:space="preserve">El valor referencial incluye el costo de los servicios y demás prestaciones para esta </w:t>
      </w:r>
      <w:r>
        <w:rPr>
          <w:rFonts w:ascii="Arial" w:hAnsi="Arial" w:cs="Arial"/>
          <w:szCs w:val="22"/>
        </w:rPr>
        <w:t>contratación</w:t>
      </w:r>
      <w:r w:rsidRPr="00CB53AE">
        <w:rPr>
          <w:rFonts w:ascii="Arial" w:hAnsi="Arial" w:cs="Arial"/>
          <w:szCs w:val="22"/>
        </w:rPr>
        <w:t xml:space="preserve">, así como todos los fletes, tributos, seguros, transporte, inspecciones, pruebas y </w:t>
      </w:r>
      <w:r>
        <w:rPr>
          <w:rFonts w:ascii="Arial" w:hAnsi="Arial" w:cs="Arial"/>
          <w:szCs w:val="22"/>
        </w:rPr>
        <w:t xml:space="preserve">los costos laborales respectivos, así como </w:t>
      </w:r>
      <w:r w:rsidRPr="00CB53AE">
        <w:rPr>
          <w:rFonts w:ascii="Arial" w:hAnsi="Arial" w:cs="Arial"/>
          <w:szCs w:val="22"/>
        </w:rPr>
        <w:t xml:space="preserve">cualquier </w:t>
      </w:r>
      <w:r>
        <w:rPr>
          <w:rFonts w:ascii="Arial" w:hAnsi="Arial" w:cs="Arial"/>
          <w:szCs w:val="22"/>
        </w:rPr>
        <w:t xml:space="preserve">otro </w:t>
      </w:r>
      <w:r w:rsidRPr="00CB53AE">
        <w:rPr>
          <w:rFonts w:ascii="Arial" w:hAnsi="Arial" w:cs="Arial"/>
          <w:szCs w:val="22"/>
        </w:rPr>
        <w:t xml:space="preserve">concepto </w:t>
      </w:r>
      <w:r>
        <w:rPr>
          <w:rFonts w:ascii="Arial" w:hAnsi="Arial" w:cs="Arial"/>
          <w:szCs w:val="22"/>
        </w:rPr>
        <w:t xml:space="preserve">que le sea aplicable y </w:t>
      </w:r>
      <w:r w:rsidRPr="00CB53AE">
        <w:rPr>
          <w:rFonts w:ascii="Arial" w:hAnsi="Arial" w:cs="Arial"/>
          <w:szCs w:val="22"/>
        </w:rPr>
        <w:t>que</w:t>
      </w:r>
      <w:r>
        <w:rPr>
          <w:rFonts w:ascii="Arial" w:hAnsi="Arial" w:cs="Arial"/>
          <w:szCs w:val="22"/>
        </w:rPr>
        <w:t xml:space="preserve"> </w:t>
      </w:r>
      <w:r w:rsidRPr="00CB53AE">
        <w:rPr>
          <w:rFonts w:ascii="Arial" w:hAnsi="Arial" w:cs="Arial"/>
          <w:szCs w:val="22"/>
        </w:rPr>
        <w:t>pueda incidir</w:t>
      </w:r>
      <w:r w:rsidR="00C40F54">
        <w:rPr>
          <w:rFonts w:ascii="Arial" w:hAnsi="Arial" w:cs="Arial"/>
          <w:szCs w:val="22"/>
        </w:rPr>
        <w:t xml:space="preserve"> sobre el valor del servicio</w:t>
      </w:r>
      <w:r>
        <w:rPr>
          <w:rFonts w:ascii="Arial" w:hAnsi="Arial" w:cs="Arial"/>
          <w:szCs w:val="22"/>
        </w:rPr>
        <w:t xml:space="preserve"> a contratar </w:t>
      </w:r>
      <w:r w:rsidRPr="00CB53AE">
        <w:rPr>
          <w:rFonts w:ascii="Arial" w:hAnsi="Arial" w:cs="Arial"/>
          <w:szCs w:val="22"/>
        </w:rPr>
        <w:t xml:space="preserve">considerándose el precio final del </w:t>
      </w:r>
      <w:r w:rsidR="00C40F54">
        <w:rPr>
          <w:rFonts w:ascii="Arial" w:hAnsi="Arial" w:cs="Arial"/>
          <w:szCs w:val="22"/>
        </w:rPr>
        <w:t>servicio</w:t>
      </w:r>
      <w:r>
        <w:rPr>
          <w:rFonts w:ascii="Arial" w:hAnsi="Arial" w:cs="Arial"/>
          <w:szCs w:val="22"/>
        </w:rPr>
        <w:t xml:space="preserve"> </w:t>
      </w:r>
      <w:r w:rsidRPr="00CB53AE">
        <w:rPr>
          <w:rFonts w:ascii="Arial" w:hAnsi="Arial" w:cs="Arial"/>
          <w:szCs w:val="22"/>
        </w:rPr>
        <w:t>bajo los términos</w:t>
      </w:r>
      <w:r w:rsidR="00E805D4" w:rsidRPr="0013590D">
        <w:rPr>
          <w:rFonts w:ascii="Arial" w:hAnsi="Arial" w:cs="Arial"/>
          <w:szCs w:val="22"/>
          <w:highlight w:val="lightGray"/>
        </w:rPr>
        <w:t>[</w:t>
      </w:r>
      <w:r w:rsidR="00EB28B0">
        <w:rPr>
          <w:rFonts w:ascii="Arial" w:hAnsi="Arial" w:cs="Arial"/>
          <w:szCs w:val="22"/>
          <w:highlight w:val="lightGray"/>
        </w:rPr>
        <w:t>Consignar</w:t>
      </w:r>
      <w:r w:rsidR="00E805D4" w:rsidRPr="0013590D">
        <w:rPr>
          <w:rFonts w:ascii="Arial" w:hAnsi="Arial" w:cs="Arial"/>
          <w:szCs w:val="22"/>
          <w:highlight w:val="lightGray"/>
        </w:rPr>
        <w:t xml:space="preserve"> el </w:t>
      </w:r>
      <w:r w:rsidR="00B9706B">
        <w:rPr>
          <w:rFonts w:ascii="Arial" w:hAnsi="Arial" w:cs="Arial"/>
          <w:szCs w:val="22"/>
          <w:highlight w:val="lightGray"/>
        </w:rPr>
        <w:t>incoterm</w:t>
      </w:r>
      <w:r w:rsidR="00B9706B" w:rsidRPr="0013590D">
        <w:rPr>
          <w:rFonts w:ascii="Arial" w:hAnsi="Arial" w:cs="Arial"/>
          <w:szCs w:val="22"/>
          <w:highlight w:val="lightGray"/>
        </w:rPr>
        <w:t xml:space="preserve"> </w:t>
      </w:r>
      <w:r w:rsidR="00E805D4" w:rsidRPr="0013590D">
        <w:rPr>
          <w:rFonts w:ascii="Arial" w:hAnsi="Arial" w:cs="Arial"/>
          <w:szCs w:val="22"/>
          <w:highlight w:val="lightGray"/>
        </w:rPr>
        <w:t>establecido en el requerimiento acompañado del nombre del lugar entrega, lugar de destino, puerto de embarque, puerto de destino o terminal en puerto</w:t>
      </w:r>
      <w:r w:rsidR="00E805D4" w:rsidRPr="0013590D">
        <w:rPr>
          <w:rFonts w:ascii="Arial" w:hAnsi="Arial" w:cs="Arial"/>
          <w:szCs w:val="22"/>
        </w:rPr>
        <w:t>]</w:t>
      </w:r>
      <w:r w:rsidR="00B2603A">
        <w:rPr>
          <w:rFonts w:ascii="Arial" w:hAnsi="Arial" w:cs="Arial"/>
          <w:szCs w:val="22"/>
        </w:rPr>
        <w:t>.</w:t>
      </w:r>
      <w:r w:rsidR="00E805D4" w:rsidRPr="0013590D">
        <w:rPr>
          <w:rFonts w:ascii="Arial" w:hAnsi="Arial" w:cs="Arial"/>
          <w:szCs w:val="22"/>
        </w:rPr>
        <w:t xml:space="preserve"> </w:t>
      </w:r>
    </w:p>
    <w:p w14:paraId="4C8E162A" w14:textId="77777777" w:rsidR="00C614B1" w:rsidRPr="00B9673C" w:rsidRDefault="00C614B1" w:rsidP="00C614B1">
      <w:pPr>
        <w:pStyle w:val="Prrafodelista"/>
        <w:widowControl w:val="0"/>
        <w:spacing w:after="0" w:line="240" w:lineRule="auto"/>
        <w:ind w:left="567"/>
        <w:jc w:val="both"/>
        <w:rPr>
          <w:rFonts w:ascii="Arial" w:hAnsi="Arial" w:cs="Arial"/>
          <w:color w:val="FF0000"/>
          <w:szCs w:val="22"/>
        </w:rPr>
      </w:pPr>
    </w:p>
    <w:p w14:paraId="01F5208E" w14:textId="4E478D5F" w:rsidR="00C614B1" w:rsidRDefault="00C614B1" w:rsidP="00C614B1">
      <w:pPr>
        <w:pStyle w:val="Prrafodelista"/>
        <w:widowControl w:val="0"/>
        <w:spacing w:after="0" w:line="240" w:lineRule="auto"/>
        <w:ind w:left="567"/>
        <w:jc w:val="both"/>
        <w:rPr>
          <w:rFonts w:ascii="Arial" w:hAnsi="Arial" w:cs="Arial"/>
          <w:szCs w:val="22"/>
          <w:lang w:val="es-MX"/>
        </w:rPr>
      </w:pPr>
      <w:r w:rsidRPr="006574A4">
        <w:rPr>
          <w:rFonts w:ascii="Arial" w:hAnsi="Arial" w:cs="Arial"/>
          <w:szCs w:val="22"/>
          <w:lang w:val="es-MX"/>
        </w:rPr>
        <w:t xml:space="preserve">El valor referencial ha sido calculado al mes de </w:t>
      </w:r>
      <w:r w:rsidRPr="00831F75">
        <w:rPr>
          <w:rFonts w:ascii="Arial" w:hAnsi="Arial" w:cs="Arial"/>
          <w:szCs w:val="22"/>
          <w:highlight w:val="lightGray"/>
        </w:rPr>
        <w:t xml:space="preserve">[Consignar el </w:t>
      </w:r>
      <w:r w:rsidRPr="006E21D4">
        <w:rPr>
          <w:rFonts w:ascii="Arial" w:hAnsi="Arial" w:cs="Arial"/>
          <w:szCs w:val="22"/>
          <w:highlight w:val="lightGray"/>
        </w:rPr>
        <w:t>mes y año</w:t>
      </w:r>
      <w:r w:rsidR="00372326">
        <w:rPr>
          <w:rFonts w:ascii="Arial" w:hAnsi="Arial" w:cs="Arial"/>
          <w:szCs w:val="22"/>
          <w:highlight w:val="lightGray"/>
        </w:rPr>
        <w:t>, conforme la información del Estudio de Mercado</w:t>
      </w:r>
      <w:r w:rsidRPr="006E21D4">
        <w:rPr>
          <w:rFonts w:ascii="Arial" w:hAnsi="Arial" w:cs="Arial"/>
          <w:szCs w:val="22"/>
          <w:highlight w:val="lightGray"/>
          <w:lang w:val="es-MX"/>
        </w:rPr>
        <w:t>].</w:t>
      </w:r>
    </w:p>
    <w:p w14:paraId="1457B7A0" w14:textId="14D5986B" w:rsidR="00C614B1" w:rsidRDefault="00C614B1" w:rsidP="00C614B1">
      <w:pPr>
        <w:pStyle w:val="Prrafodelista"/>
        <w:widowControl w:val="0"/>
        <w:spacing w:after="0" w:line="240" w:lineRule="auto"/>
        <w:ind w:left="567"/>
        <w:jc w:val="both"/>
        <w:rPr>
          <w:rFonts w:ascii="Arial" w:hAnsi="Arial" w:cs="Arial"/>
          <w:b/>
          <w:color w:val="385623"/>
          <w:szCs w:val="22"/>
          <w:lang w:val="es-ES"/>
        </w:rPr>
      </w:pPr>
      <w:bookmarkStart w:id="6" w:name="_Hlk58846398"/>
    </w:p>
    <w:p w14:paraId="4DD3AC56" w14:textId="77777777" w:rsidR="00E805D4" w:rsidRPr="00DD3AD3" w:rsidRDefault="00E805D4" w:rsidP="00E805D4">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805D4" w:rsidRPr="00223FC6" w14:paraId="7C1E3B5B" w14:textId="77777777" w:rsidTr="00111F5E">
        <w:trPr>
          <w:trHeight w:val="87"/>
        </w:trPr>
        <w:tc>
          <w:tcPr>
            <w:tcW w:w="8363" w:type="dxa"/>
            <w:vAlign w:val="center"/>
          </w:tcPr>
          <w:p w14:paraId="4C8742E5" w14:textId="77777777" w:rsidR="00E805D4" w:rsidRPr="00223FC6" w:rsidRDefault="00E805D4" w:rsidP="006F48D3">
            <w:pPr>
              <w:spacing w:after="0" w:line="240" w:lineRule="auto"/>
              <w:jc w:val="both"/>
              <w:rPr>
                <w:rFonts w:ascii="Arial" w:hAnsi="Arial" w:cs="Arial"/>
                <w:b/>
                <w:bCs/>
                <w:i/>
                <w:iCs/>
                <w:color w:val="2F5496" w:themeColor="accent5" w:themeShade="BF"/>
                <w:sz w:val="18"/>
                <w:szCs w:val="18"/>
                <w:lang w:val="es-ES"/>
              </w:rPr>
            </w:pPr>
            <w:r w:rsidRPr="00223FC6">
              <w:rPr>
                <w:rFonts w:ascii="Arial" w:hAnsi="Arial" w:cs="Arial"/>
                <w:b/>
                <w:bCs/>
                <w:i/>
                <w:iCs/>
                <w:color w:val="2F5496" w:themeColor="accent5" w:themeShade="BF"/>
                <w:sz w:val="18"/>
                <w:szCs w:val="18"/>
                <w:lang w:val="es-ES"/>
              </w:rPr>
              <w:t>Importante para la Entidad</w:t>
            </w:r>
          </w:p>
        </w:tc>
      </w:tr>
      <w:tr w:rsidR="00E805D4" w:rsidRPr="00BC007E" w14:paraId="0215FA27" w14:textId="77777777" w:rsidTr="00111F5E">
        <w:trPr>
          <w:trHeight w:val="3080"/>
        </w:trPr>
        <w:tc>
          <w:tcPr>
            <w:tcW w:w="8363" w:type="dxa"/>
            <w:vAlign w:val="center"/>
          </w:tcPr>
          <w:p w14:paraId="2ED80F0A" w14:textId="6C31D15C"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r w:rsidRPr="00223FC6">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 y Sociales. En este caso, se debe incluir el siguiente texto:</w:t>
            </w:r>
          </w:p>
          <w:p w14:paraId="31C5CB93" w14:textId="77777777"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p>
          <w:p w14:paraId="32117631" w14:textId="7C536523" w:rsidR="00E805D4" w:rsidRDefault="00B9706B" w:rsidP="006F48D3">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 presente contratación en el mercado extranjero da lugar a obligaciones de Compensación Industrial</w:t>
            </w:r>
            <w:r>
              <w:rPr>
                <w:rFonts w:ascii="Arial" w:hAnsi="Arial" w:cs="Arial"/>
                <w:i/>
                <w:iCs/>
                <w:color w:val="2F5496" w:themeColor="accent5" w:themeShade="BF"/>
                <w:szCs w:val="22"/>
              </w:rPr>
              <w:t xml:space="preserve"> y Sociales</w:t>
            </w:r>
            <w:r w:rsidRPr="004F20EC">
              <w:rPr>
                <w:rFonts w:ascii="Arial" w:hAnsi="Arial" w:cs="Arial"/>
                <w:i/>
                <w:iCs/>
                <w:color w:val="2F5496" w:themeColor="accent5" w:themeShade="BF"/>
                <w:szCs w:val="22"/>
              </w:rPr>
              <w:t>. El valor de la obligación derivada de las Compensaciones Industriales</w:t>
            </w:r>
            <w:r>
              <w:rPr>
                <w:rFonts w:ascii="Arial" w:hAnsi="Arial" w:cs="Arial"/>
                <w:i/>
                <w:iCs/>
                <w:color w:val="2F5496" w:themeColor="accent5" w:themeShade="BF"/>
                <w:szCs w:val="22"/>
              </w:rPr>
              <w:t xml:space="preserve"> y Sociales</w:t>
            </w:r>
            <w:r>
              <w:t xml:space="preserve"> </w:t>
            </w:r>
            <w:r w:rsidRPr="00191705">
              <w:rPr>
                <w:rFonts w:ascii="Arial" w:hAnsi="Arial" w:cs="Arial"/>
                <w:i/>
                <w:iCs/>
                <w:color w:val="2F5496" w:themeColor="accent5" w:themeShade="BF"/>
                <w:szCs w:val="22"/>
              </w:rPr>
              <w:t>- Offset es el 100% del valor del Contrato Principal expresado en Créditos Offset.</w:t>
            </w:r>
            <w:r>
              <w:rPr>
                <w:rFonts w:ascii="Arial" w:hAnsi="Arial" w:cs="Arial"/>
                <w:i/>
                <w:iCs/>
                <w:color w:val="2F5496" w:themeColor="accent5" w:themeShade="BF"/>
                <w:szCs w:val="22"/>
              </w:rPr>
              <w:t xml:space="preserve"> Salvo la excepción prevista en el numeral 4.6.16 de la Directiva General que norma las Compensaciones Industriales y Sociales – Offset, derivadas de las contrataciones en el mercado extranjero del Sector Defensa.”</w:t>
            </w:r>
            <w:r>
              <w:rPr>
                <w:rStyle w:val="Refdenotaalpie"/>
                <w:rFonts w:ascii="Arial" w:hAnsi="Arial" w:cs="Arial"/>
                <w:i/>
                <w:iCs/>
                <w:color w:val="2F5496" w:themeColor="accent5" w:themeShade="BF"/>
                <w:szCs w:val="22"/>
              </w:rPr>
              <w:footnoteReference w:id="4"/>
            </w:r>
          </w:p>
          <w:p w14:paraId="2C2AD40E" w14:textId="77777777" w:rsidR="00E805D4" w:rsidRPr="00BC007E" w:rsidRDefault="00E805D4" w:rsidP="001E249A">
            <w:pPr>
              <w:rPr>
                <w:sz w:val="18"/>
                <w:szCs w:val="18"/>
              </w:rPr>
            </w:pPr>
          </w:p>
        </w:tc>
      </w:tr>
    </w:tbl>
    <w:p w14:paraId="61450521" w14:textId="7DD8B7C3" w:rsidR="00E805D4" w:rsidRPr="00404E14" w:rsidRDefault="00E805D4" w:rsidP="00111F5E">
      <w:pPr>
        <w:spacing w:after="0"/>
        <w:ind w:firstLine="142"/>
        <w:jc w:val="both"/>
        <w:rPr>
          <w:rFonts w:ascii="Arial" w:hAnsi="Arial" w:cs="Arial"/>
          <w:b/>
          <w:i/>
          <w:iCs/>
          <w:color w:val="2F5496" w:themeColor="accent5" w:themeShade="BF"/>
          <w:sz w:val="18"/>
          <w:szCs w:val="18"/>
          <w:lang w:val="es-ES"/>
        </w:rPr>
      </w:pPr>
      <w:r w:rsidRPr="00BC007E">
        <w:rPr>
          <w:rFonts w:ascii="Arial" w:hAnsi="Arial" w:cs="Arial"/>
          <w:b/>
          <w:i/>
          <w:iCs/>
          <w:color w:val="2F5496" w:themeColor="accent5" w:themeShade="BF"/>
          <w:sz w:val="18"/>
          <w:szCs w:val="18"/>
          <w:lang w:val="es-ES"/>
        </w:rPr>
        <w:t>Incorporar a las bases o eliminar, según corresponda</w:t>
      </w:r>
    </w:p>
    <w:p w14:paraId="26B05C22" w14:textId="77777777" w:rsidR="00E805D4" w:rsidRPr="00732DEC" w:rsidRDefault="00E805D4" w:rsidP="00C614B1">
      <w:pPr>
        <w:pStyle w:val="Prrafodelista"/>
        <w:widowControl w:val="0"/>
        <w:spacing w:after="0" w:line="240" w:lineRule="auto"/>
        <w:ind w:left="567"/>
        <w:jc w:val="both"/>
        <w:rPr>
          <w:rFonts w:ascii="Arial" w:hAnsi="Arial" w:cs="Arial"/>
          <w:b/>
          <w:color w:val="385623"/>
          <w:szCs w:val="22"/>
          <w:lang w:val="es-ES"/>
        </w:rPr>
      </w:pPr>
    </w:p>
    <w:bookmarkEnd w:id="6"/>
    <w:p w14:paraId="042C4261"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30FB412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8FE2CC6" w14:textId="7E0E9D43" w:rsidR="001F52D0" w:rsidRDefault="001F52D0" w:rsidP="001F52D0">
      <w:pPr>
        <w:pStyle w:val="Prrafodelista"/>
        <w:widowControl w:val="0"/>
        <w:spacing w:after="0" w:line="240" w:lineRule="auto"/>
        <w:ind w:left="567"/>
        <w:jc w:val="both"/>
        <w:rPr>
          <w:rFonts w:ascii="Arial" w:hAnsi="Arial" w:cs="Arial"/>
          <w:szCs w:val="22"/>
        </w:rPr>
      </w:pPr>
      <w:r w:rsidRPr="00BC007E">
        <w:rPr>
          <w:rFonts w:ascii="Arial" w:hAnsi="Arial" w:cs="Arial"/>
          <w:szCs w:val="22"/>
        </w:rPr>
        <w:t xml:space="preserve">El </w:t>
      </w:r>
      <w:r w:rsidRPr="00223FC6">
        <w:rPr>
          <w:rFonts w:ascii="Arial" w:hAnsi="Arial" w:cs="Arial"/>
          <w:szCs w:val="22"/>
        </w:rPr>
        <w:t xml:space="preserve">presente expediente de contratación fue aprobado mediante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w:t>
      </w:r>
      <w:r w:rsidRPr="00223FC6">
        <w:rPr>
          <w:rFonts w:ascii="Arial" w:hAnsi="Arial" w:cs="Arial"/>
          <w:szCs w:val="22"/>
          <w:highlight w:val="lightGray"/>
        </w:rPr>
        <w:lastRenderedPageBreak/>
        <w:t>documento con el que se aprueba el expediente]</w:t>
      </w:r>
      <w:r w:rsidRPr="00223FC6">
        <w:rPr>
          <w:rFonts w:ascii="Arial" w:hAnsi="Arial" w:cs="Arial"/>
          <w:szCs w:val="22"/>
        </w:rPr>
        <w:t xml:space="preserve"> de fecha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la fecha del documento</w:t>
      </w:r>
      <w:r w:rsidRPr="00223FC6">
        <w:rPr>
          <w:rFonts w:ascii="Arial" w:hAnsi="Arial" w:cs="Arial"/>
          <w:szCs w:val="22"/>
        </w:rPr>
        <w:t xml:space="preserve">]. </w:t>
      </w:r>
    </w:p>
    <w:p w14:paraId="083C1C5D" w14:textId="77777777" w:rsidR="00C614B1" w:rsidRDefault="00C614B1" w:rsidP="00C614B1">
      <w:pPr>
        <w:pStyle w:val="Prrafodelista"/>
        <w:widowControl w:val="0"/>
        <w:spacing w:after="0" w:line="240" w:lineRule="auto"/>
        <w:ind w:left="567"/>
        <w:jc w:val="both"/>
        <w:rPr>
          <w:rFonts w:ascii="Arial" w:hAnsi="Arial" w:cs="Arial"/>
          <w:b/>
          <w:szCs w:val="22"/>
        </w:rPr>
      </w:pPr>
    </w:p>
    <w:p w14:paraId="0518D15D"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24248B6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570827" w14:textId="77777777" w:rsidR="001F52D0" w:rsidRPr="00223FC6" w:rsidRDefault="001F52D0" w:rsidP="001F52D0">
      <w:pPr>
        <w:pStyle w:val="Prrafodelista"/>
        <w:widowControl w:val="0"/>
        <w:spacing w:after="0" w:line="240" w:lineRule="auto"/>
        <w:ind w:left="567"/>
        <w:jc w:val="both"/>
        <w:rPr>
          <w:rFonts w:ascii="Arial" w:hAnsi="Arial" w:cs="Arial"/>
          <w:szCs w:val="22"/>
        </w:rPr>
      </w:pPr>
      <w:r w:rsidRPr="00223FC6">
        <w:rPr>
          <w:rFonts w:ascii="Arial" w:hAnsi="Arial" w:cs="Arial"/>
          <w:szCs w:val="22"/>
        </w:rPr>
        <w:t xml:space="preserve">El proceso de contratación se financiará con la fuente de financiamiento de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fuente de financiamiento]</w:t>
      </w:r>
      <w:r w:rsidRPr="00223FC6">
        <w:rPr>
          <w:rFonts w:ascii="Arial" w:hAnsi="Arial" w:cs="Arial"/>
          <w:szCs w:val="22"/>
        </w:rPr>
        <w:t xml:space="preserve"> del año fiscal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año]</w:t>
      </w:r>
      <w:r w:rsidRPr="00223FC6">
        <w:rPr>
          <w:rFonts w:ascii="Arial" w:hAnsi="Arial" w:cs="Arial"/>
          <w:szCs w:val="22"/>
        </w:rPr>
        <w:t xml:space="preserve">.  </w:t>
      </w:r>
    </w:p>
    <w:p w14:paraId="26276597" w14:textId="77777777" w:rsidR="00C614B1" w:rsidRDefault="00C614B1" w:rsidP="00C614B1">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344759" w14:paraId="1B425B6A" w14:textId="77777777" w:rsidTr="00344759">
        <w:trPr>
          <w:trHeight w:val="85"/>
        </w:trPr>
        <w:tc>
          <w:tcPr>
            <w:tcW w:w="7938" w:type="dxa"/>
            <w:vAlign w:val="center"/>
          </w:tcPr>
          <w:p w14:paraId="507107BA"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7F25C4BF" w14:textId="77777777" w:rsidTr="00344759">
        <w:trPr>
          <w:trHeight w:val="752"/>
        </w:trPr>
        <w:tc>
          <w:tcPr>
            <w:tcW w:w="7938" w:type="dxa"/>
            <w:vAlign w:val="center"/>
          </w:tcPr>
          <w:p w14:paraId="5BB9BA1D" w14:textId="77777777" w:rsidR="00C614B1" w:rsidRPr="00344759"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344759">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tbl>
    <w:p w14:paraId="66F9C7E6" w14:textId="77777777" w:rsidR="00C614B1"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3EF5825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B96DFCE" w14:textId="75BB501B" w:rsidR="00C614B1" w:rsidRPr="00E21EE6"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F27094">
        <w:rPr>
          <w:rFonts w:ascii="Arial" w:hAnsi="Arial" w:cs="Arial"/>
          <w:szCs w:val="22"/>
          <w:lang w:val="es-ES"/>
        </w:rPr>
        <w:t>El alcanc</w:t>
      </w:r>
      <w:r>
        <w:rPr>
          <w:rFonts w:ascii="Arial" w:hAnsi="Arial" w:cs="Arial"/>
          <w:szCs w:val="22"/>
          <w:lang w:val="es-ES"/>
        </w:rPr>
        <w:t>e de la prestación está definido</w:t>
      </w:r>
      <w:r w:rsidRPr="00F27094">
        <w:rPr>
          <w:rFonts w:ascii="Arial" w:hAnsi="Arial" w:cs="Arial"/>
          <w:szCs w:val="22"/>
          <w:lang w:val="es-ES"/>
        </w:rPr>
        <w:t xml:space="preserve"> en el Capítulo III</w:t>
      </w:r>
      <w:r w:rsidR="00051CA5">
        <w:rPr>
          <w:rFonts w:ascii="Arial" w:hAnsi="Arial" w:cs="Arial"/>
          <w:szCs w:val="22"/>
          <w:lang w:val="es-ES"/>
        </w:rPr>
        <w:t xml:space="preserve"> de la presente sección de las b</w:t>
      </w:r>
      <w:r>
        <w:rPr>
          <w:rFonts w:ascii="Arial" w:hAnsi="Arial" w:cs="Arial"/>
          <w:szCs w:val="22"/>
          <w:lang w:val="es-ES"/>
        </w:rPr>
        <w:t>ases.</w:t>
      </w:r>
    </w:p>
    <w:p w14:paraId="1614E09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F9CDC3" w14:textId="610C2E09" w:rsidR="00C614B1" w:rsidRPr="00F27094" w:rsidRDefault="00C40F54"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PLAZO DE PRESTACIÓN DEL SERVICIO</w:t>
      </w:r>
    </w:p>
    <w:p w14:paraId="3F578CC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CC181F2" w14:textId="6BBBD5CE"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904593">
        <w:rPr>
          <w:rFonts w:ascii="Arial" w:hAnsi="Arial" w:cs="Arial"/>
          <w:szCs w:val="22"/>
          <w:lang w:val="es-ES"/>
        </w:rPr>
        <w:t xml:space="preserve">Los </w:t>
      </w:r>
      <w:r w:rsidR="00C40F54">
        <w:rPr>
          <w:rFonts w:ascii="Arial" w:hAnsi="Arial" w:cs="Arial"/>
          <w:szCs w:val="22"/>
          <w:lang w:val="es-ES"/>
        </w:rPr>
        <w:t xml:space="preserve">servicios </w:t>
      </w:r>
      <w:r w:rsidRPr="00904593">
        <w:rPr>
          <w:rFonts w:ascii="Arial" w:hAnsi="Arial" w:cs="Arial"/>
          <w:szCs w:val="22"/>
          <w:lang w:val="es-ES"/>
        </w:rPr>
        <w:t>materia de la presente convocatoria se entregarán</w:t>
      </w:r>
      <w:r>
        <w:rPr>
          <w:rFonts w:ascii="Arial" w:hAnsi="Arial" w:cs="Arial"/>
          <w:szCs w:val="22"/>
          <w:lang w:val="es-ES"/>
        </w:rPr>
        <w:t xml:space="preserve"> </w:t>
      </w:r>
      <w:r w:rsidRPr="00904593">
        <w:rPr>
          <w:rFonts w:ascii="Arial" w:hAnsi="Arial" w:cs="Arial"/>
          <w:szCs w:val="22"/>
          <w:lang w:val="es-ES"/>
        </w:rPr>
        <w:t>en el plazo de</w:t>
      </w:r>
      <w:r>
        <w:rPr>
          <w:rFonts w:ascii="Arial" w:hAnsi="Arial" w:cs="Arial"/>
          <w:szCs w:val="22"/>
          <w:lang w:val="es-ES"/>
        </w:rPr>
        <w:t xml:space="preserve"> </w:t>
      </w:r>
      <w:r w:rsidRPr="00831F75">
        <w:rPr>
          <w:rFonts w:ascii="Arial" w:hAnsi="Arial" w:cs="Arial"/>
          <w:szCs w:val="22"/>
          <w:highlight w:val="lightGray"/>
          <w:lang w:val="es-ES"/>
        </w:rPr>
        <w:t xml:space="preserve">[Consignar el plazo de </w:t>
      </w:r>
      <w:r w:rsidR="00C40F54">
        <w:rPr>
          <w:rFonts w:ascii="Arial" w:hAnsi="Arial" w:cs="Arial"/>
          <w:szCs w:val="22"/>
          <w:highlight w:val="lightGray"/>
          <w:lang w:val="es-ES"/>
        </w:rPr>
        <w:t>prestación del servicio</w:t>
      </w:r>
      <w:r w:rsidRPr="00831F75">
        <w:rPr>
          <w:rFonts w:ascii="Arial" w:hAnsi="Arial" w:cs="Arial"/>
          <w:szCs w:val="22"/>
          <w:highlight w:val="lightGray"/>
          <w:lang w:val="es-ES"/>
        </w:rPr>
        <w:t>]</w:t>
      </w:r>
      <w:r w:rsidRPr="00904593">
        <w:rPr>
          <w:rFonts w:ascii="Arial" w:hAnsi="Arial" w:cs="Arial"/>
          <w:szCs w:val="22"/>
          <w:lang w:val="es-ES"/>
        </w:rPr>
        <w:t>, en concordancia con lo establecido en el expediente de contratación.</w:t>
      </w:r>
      <w:r w:rsidRPr="00904593">
        <w:rPr>
          <w:rFonts w:ascii="Arial" w:hAnsi="Arial" w:cs="Arial"/>
          <w:szCs w:val="22"/>
          <w:highlight w:val="yellow"/>
        </w:rPr>
        <w:t xml:space="preserve"> </w:t>
      </w:r>
    </w:p>
    <w:p w14:paraId="46A2E2DA" w14:textId="77777777"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B34C4" w:rsidRPr="00344759" w14:paraId="102CF84A" w14:textId="77777777" w:rsidTr="00344759">
        <w:trPr>
          <w:trHeight w:val="349"/>
        </w:trPr>
        <w:tc>
          <w:tcPr>
            <w:tcW w:w="7938" w:type="dxa"/>
            <w:vAlign w:val="center"/>
          </w:tcPr>
          <w:p w14:paraId="71E5990A"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Importante para la Entidad</w:t>
            </w:r>
          </w:p>
        </w:tc>
      </w:tr>
      <w:tr w:rsidR="00BB34C4" w:rsidRPr="006211EF" w14:paraId="6C800E4B" w14:textId="77777777" w:rsidTr="00344759">
        <w:trPr>
          <w:trHeight w:val="497"/>
        </w:trPr>
        <w:tc>
          <w:tcPr>
            <w:tcW w:w="7938" w:type="dxa"/>
            <w:vAlign w:val="center"/>
          </w:tcPr>
          <w:p w14:paraId="283DF8D7" w14:textId="20061E19" w:rsidR="00C614B1" w:rsidRPr="006211EF" w:rsidRDefault="001F52D0" w:rsidP="00ED0AFB">
            <w:pPr>
              <w:pStyle w:val="Prrafodelista"/>
              <w:spacing w:after="0" w:line="240" w:lineRule="auto"/>
              <w:ind w:left="34"/>
              <w:jc w:val="both"/>
              <w:rPr>
                <w:rFonts w:ascii="Arial" w:hAnsi="Arial" w:cs="Arial"/>
                <w:b/>
                <w:bCs/>
                <w:color w:val="2F5496" w:themeColor="accent5" w:themeShade="BF"/>
                <w:sz w:val="19"/>
                <w:szCs w:val="19"/>
              </w:rPr>
            </w:pPr>
            <w:r w:rsidRPr="00344759">
              <w:rPr>
                <w:rFonts w:ascii="Arial" w:hAnsi="Arial" w:cs="Arial"/>
                <w:bCs/>
                <w:i/>
                <w:color w:val="2F5496" w:themeColor="accent5" w:themeShade="BF"/>
                <w:sz w:val="19"/>
                <w:szCs w:val="19"/>
                <w:lang w:val="es-ES"/>
              </w:rPr>
              <w:t>Consignar</w:t>
            </w:r>
            <w:r w:rsidR="00F61A1F" w:rsidRPr="00344759">
              <w:rPr>
                <w:rFonts w:ascii="Arial" w:hAnsi="Arial" w:cs="Arial"/>
                <w:bCs/>
                <w:i/>
                <w:color w:val="2F5496" w:themeColor="accent5" w:themeShade="BF"/>
                <w:sz w:val="19"/>
                <w:szCs w:val="19"/>
                <w:lang w:val="es-ES"/>
              </w:rPr>
              <w:t>, e</w:t>
            </w:r>
            <w:r w:rsidR="00C614B1" w:rsidRPr="00344759">
              <w:rPr>
                <w:rFonts w:ascii="Arial" w:hAnsi="Arial" w:cs="Arial"/>
                <w:bCs/>
                <w:i/>
                <w:color w:val="2F5496" w:themeColor="accent5" w:themeShade="BF"/>
                <w:sz w:val="19"/>
                <w:szCs w:val="19"/>
                <w:lang w:val="es-ES"/>
              </w:rPr>
              <w:t>n caso de haberse determina</w:t>
            </w:r>
            <w:r w:rsidR="00C614B1" w:rsidRPr="00776ED2">
              <w:rPr>
                <w:rFonts w:ascii="Arial" w:hAnsi="Arial" w:cs="Arial"/>
                <w:bCs/>
                <w:i/>
                <w:color w:val="2F5496" w:themeColor="accent5" w:themeShade="BF"/>
                <w:sz w:val="19"/>
                <w:szCs w:val="19"/>
                <w:lang w:val="es-ES"/>
              </w:rPr>
              <w:t xml:space="preserve">do </w:t>
            </w:r>
            <w:r w:rsidR="00ED0AFB" w:rsidRPr="00344759">
              <w:rPr>
                <w:rFonts w:ascii="Arial" w:hAnsi="Arial" w:cs="Arial"/>
                <w:bCs/>
                <w:i/>
                <w:color w:val="2F5496" w:themeColor="accent5" w:themeShade="BF"/>
                <w:sz w:val="19"/>
                <w:szCs w:val="19"/>
                <w:lang w:val="es-ES"/>
              </w:rPr>
              <w:t xml:space="preserve">prestaciones </w:t>
            </w:r>
            <w:r w:rsidR="00C614B1" w:rsidRPr="00344759">
              <w:rPr>
                <w:rFonts w:ascii="Arial" w:hAnsi="Arial" w:cs="Arial"/>
                <w:bCs/>
                <w:i/>
                <w:color w:val="2F5496" w:themeColor="accent5" w:themeShade="BF"/>
                <w:sz w:val="19"/>
                <w:szCs w:val="19"/>
                <w:lang w:val="es-ES"/>
              </w:rPr>
              <w:t>parciales</w:t>
            </w:r>
            <w:r w:rsidRPr="00344759">
              <w:rPr>
                <w:rFonts w:ascii="Arial" w:hAnsi="Arial" w:cs="Arial"/>
                <w:bCs/>
                <w:i/>
                <w:color w:val="2F5496" w:themeColor="accent5" w:themeShade="BF"/>
                <w:sz w:val="19"/>
                <w:szCs w:val="19"/>
                <w:lang w:val="es-ES"/>
              </w:rPr>
              <w:t xml:space="preserve"> en el requerimiento</w:t>
            </w:r>
            <w:r w:rsidR="00ED0AFB" w:rsidRPr="00344759">
              <w:rPr>
                <w:rFonts w:ascii="Arial" w:hAnsi="Arial" w:cs="Arial"/>
                <w:bCs/>
                <w:i/>
                <w:color w:val="2F5496" w:themeColor="accent5" w:themeShade="BF"/>
                <w:sz w:val="19"/>
                <w:szCs w:val="19"/>
                <w:lang w:val="es-ES"/>
              </w:rPr>
              <w:t>.</w:t>
            </w:r>
          </w:p>
        </w:tc>
      </w:tr>
    </w:tbl>
    <w:p w14:paraId="07B14A50" w14:textId="61EEF36C" w:rsidR="00C614B1" w:rsidRPr="00344759" w:rsidRDefault="00C614B1" w:rsidP="00C614B1">
      <w:pPr>
        <w:pStyle w:val="Prrafodelista"/>
        <w:widowControl w:val="0"/>
        <w:spacing w:after="0" w:line="240" w:lineRule="auto"/>
        <w:ind w:left="567"/>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Esta nota deberá ser eliminada una vez c</w:t>
      </w:r>
      <w:r w:rsidR="00051CA5"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377C844D" w14:textId="77777777" w:rsidR="00C614B1" w:rsidRPr="00FD5D85" w:rsidRDefault="00C614B1" w:rsidP="00C614B1">
      <w:pPr>
        <w:pStyle w:val="Prrafodelista"/>
        <w:widowControl w:val="0"/>
        <w:spacing w:after="0" w:line="240" w:lineRule="auto"/>
        <w:ind w:left="567"/>
        <w:jc w:val="both"/>
        <w:rPr>
          <w:rFonts w:ascii="Arial" w:hAnsi="Arial" w:cs="Arial"/>
          <w:color w:val="FF0000"/>
          <w:sz w:val="24"/>
        </w:rPr>
      </w:pPr>
    </w:p>
    <w:p w14:paraId="3EEC6261" w14:textId="4F014744"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LUGAR DE </w:t>
      </w:r>
      <w:r w:rsidR="00ED0AFB">
        <w:rPr>
          <w:rFonts w:ascii="Arial" w:hAnsi="Arial" w:cs="Arial"/>
          <w:b/>
          <w:szCs w:val="22"/>
        </w:rPr>
        <w:t xml:space="preserve">PRESTACIÓN </w:t>
      </w:r>
      <w:r w:rsidR="00DA486F">
        <w:rPr>
          <w:rFonts w:ascii="Arial" w:hAnsi="Arial" w:cs="Arial"/>
          <w:b/>
          <w:szCs w:val="22"/>
        </w:rPr>
        <w:t xml:space="preserve">DEL </w:t>
      </w:r>
      <w:r w:rsidR="0080587E">
        <w:rPr>
          <w:rFonts w:ascii="Arial" w:hAnsi="Arial" w:cs="Arial"/>
          <w:b/>
          <w:szCs w:val="22"/>
        </w:rPr>
        <w:t>SERVICIO</w:t>
      </w:r>
    </w:p>
    <w:p w14:paraId="0D86E6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B3261C6" w14:textId="54AC4A44" w:rsidR="00C614B1" w:rsidRPr="00F27094" w:rsidRDefault="00ED0AFB" w:rsidP="00C614B1">
      <w:pPr>
        <w:pStyle w:val="Prrafodelista"/>
        <w:widowControl w:val="0"/>
        <w:spacing w:after="0" w:line="240" w:lineRule="auto"/>
        <w:ind w:left="567"/>
        <w:jc w:val="both"/>
        <w:rPr>
          <w:rFonts w:ascii="Arial" w:hAnsi="Arial" w:cs="Arial"/>
          <w:szCs w:val="22"/>
        </w:rPr>
      </w:pPr>
      <w:r>
        <w:rPr>
          <w:rFonts w:ascii="Arial" w:hAnsi="Arial" w:cs="Arial"/>
          <w:szCs w:val="22"/>
        </w:rPr>
        <w:t xml:space="preserve">El servicio </w:t>
      </w:r>
      <w:r w:rsidR="00C614B1">
        <w:rPr>
          <w:rFonts w:ascii="Arial" w:hAnsi="Arial" w:cs="Arial"/>
          <w:szCs w:val="22"/>
        </w:rPr>
        <w:t>será</w:t>
      </w:r>
      <w:r>
        <w:rPr>
          <w:rFonts w:ascii="Arial" w:hAnsi="Arial" w:cs="Arial"/>
          <w:szCs w:val="22"/>
        </w:rPr>
        <w:t xml:space="preserve"> prestado </w:t>
      </w:r>
      <w:r w:rsidR="00372326">
        <w:rPr>
          <w:rFonts w:ascii="Arial" w:hAnsi="Arial" w:cs="Arial"/>
          <w:szCs w:val="22"/>
        </w:rPr>
        <w:t xml:space="preserve">en </w:t>
      </w:r>
      <w:r w:rsidR="00372326" w:rsidRPr="00831F75">
        <w:rPr>
          <w:rFonts w:ascii="Arial" w:hAnsi="Arial" w:cs="Arial"/>
          <w:szCs w:val="22"/>
          <w:highlight w:val="lightGray"/>
        </w:rPr>
        <w:t>[</w:t>
      </w:r>
      <w:r w:rsidR="00EB28B0">
        <w:rPr>
          <w:rFonts w:ascii="Arial" w:hAnsi="Arial" w:cs="Arial"/>
          <w:szCs w:val="22"/>
          <w:highlight w:val="lightGray"/>
        </w:rPr>
        <w:t>Consignar</w:t>
      </w:r>
      <w:r w:rsidR="00F514E6" w:rsidRPr="00831F75">
        <w:rPr>
          <w:rFonts w:ascii="Arial" w:hAnsi="Arial" w:cs="Arial"/>
          <w:szCs w:val="22"/>
          <w:highlight w:val="lightGray"/>
        </w:rPr>
        <w:t xml:space="preserve"> </w:t>
      </w:r>
      <w:r w:rsidR="00372326" w:rsidRPr="00831F75">
        <w:rPr>
          <w:rFonts w:ascii="Arial" w:hAnsi="Arial" w:cs="Arial"/>
          <w:szCs w:val="22"/>
          <w:highlight w:val="lightGray"/>
        </w:rPr>
        <w:t xml:space="preserve">el nombre del lugar </w:t>
      </w:r>
      <w:r w:rsidR="00EE38EC">
        <w:rPr>
          <w:rFonts w:ascii="Arial" w:hAnsi="Arial" w:cs="Arial"/>
          <w:szCs w:val="22"/>
          <w:highlight w:val="lightGray"/>
        </w:rPr>
        <w:t>de ejecución</w:t>
      </w:r>
      <w:r>
        <w:rPr>
          <w:rFonts w:ascii="Arial" w:hAnsi="Arial" w:cs="Arial"/>
          <w:szCs w:val="22"/>
          <w:highlight w:val="lightGray"/>
        </w:rPr>
        <w:t xml:space="preserve"> de la prestación</w:t>
      </w:r>
      <w:r w:rsidR="00372326" w:rsidRPr="00831F75">
        <w:rPr>
          <w:rFonts w:ascii="Arial" w:hAnsi="Arial" w:cs="Arial"/>
          <w:szCs w:val="22"/>
          <w:highlight w:val="lightGray"/>
        </w:rPr>
        <w:t xml:space="preserve">, </w:t>
      </w:r>
      <w:r w:rsidR="00372326">
        <w:rPr>
          <w:rFonts w:ascii="Arial" w:hAnsi="Arial" w:cs="Arial"/>
          <w:szCs w:val="22"/>
          <w:highlight w:val="lightGray"/>
        </w:rPr>
        <w:t xml:space="preserve">seguido del </w:t>
      </w:r>
      <w:r w:rsidR="00B9706B">
        <w:rPr>
          <w:rFonts w:ascii="Arial" w:hAnsi="Arial" w:cs="Arial"/>
          <w:szCs w:val="22"/>
          <w:highlight w:val="lightGray"/>
        </w:rPr>
        <w:t>incoterm</w:t>
      </w:r>
      <w:r w:rsidR="00B9706B" w:rsidRPr="00831F75">
        <w:rPr>
          <w:rFonts w:ascii="Arial" w:hAnsi="Arial" w:cs="Arial"/>
          <w:szCs w:val="22"/>
          <w:highlight w:val="lightGray"/>
        </w:rPr>
        <w:t xml:space="preserve"> </w:t>
      </w:r>
      <w:r w:rsidR="00372326">
        <w:rPr>
          <w:rFonts w:ascii="Arial" w:hAnsi="Arial" w:cs="Arial"/>
          <w:szCs w:val="22"/>
          <w:highlight w:val="lightGray"/>
        </w:rPr>
        <w:t>establecido en el requerimiento</w:t>
      </w:r>
      <w:r w:rsidR="00C614B1" w:rsidRPr="00831F75">
        <w:rPr>
          <w:rFonts w:ascii="Arial" w:hAnsi="Arial" w:cs="Arial"/>
          <w:szCs w:val="22"/>
          <w:highlight w:val="lightGray"/>
        </w:rPr>
        <w:t>]</w:t>
      </w:r>
      <w:r w:rsidR="00EE38EC">
        <w:rPr>
          <w:rFonts w:ascii="Arial" w:hAnsi="Arial" w:cs="Arial"/>
          <w:szCs w:val="22"/>
        </w:rPr>
        <w:t>.</w:t>
      </w:r>
    </w:p>
    <w:p w14:paraId="26DD9F4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0E58DA61"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2A4373CD" w14:textId="77777777" w:rsidR="00EE38EC" w:rsidRPr="004F20EC" w:rsidRDefault="00EE38EC" w:rsidP="00EE38EC">
      <w:pPr>
        <w:pStyle w:val="Prrafodelista"/>
        <w:widowControl w:val="0"/>
        <w:spacing w:after="0" w:line="240" w:lineRule="auto"/>
        <w:ind w:left="567"/>
        <w:jc w:val="both"/>
        <w:rPr>
          <w:rFonts w:ascii="Arial" w:hAnsi="Arial" w:cs="Arial"/>
          <w:szCs w:val="22"/>
        </w:rPr>
      </w:pPr>
      <w:r w:rsidRPr="004F20EC">
        <w:rPr>
          <w:rFonts w:ascii="Arial" w:hAnsi="Arial" w:cs="Arial"/>
          <w:szCs w:val="22"/>
        </w:rPr>
        <w:t>Los participantes tienen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p w14:paraId="40964C64" w14:textId="60FD61D5" w:rsidR="00EE38EC" w:rsidRDefault="00EE38EC" w:rsidP="00C614B1">
      <w:pPr>
        <w:pStyle w:val="Prrafodelista"/>
        <w:widowControl w:val="0"/>
        <w:spacing w:after="0" w:line="240" w:lineRule="auto"/>
        <w:ind w:left="567"/>
        <w:jc w:val="both"/>
        <w:rPr>
          <w:rFonts w:ascii="Arial" w:hAnsi="Arial" w:cs="Arial"/>
          <w:szCs w:val="22"/>
        </w:rPr>
      </w:pPr>
    </w:p>
    <w:p w14:paraId="7990D80B" w14:textId="2F3B59FA" w:rsidR="00624E3A" w:rsidRPr="00344759" w:rsidRDefault="00EE38EC" w:rsidP="00344759">
      <w:pPr>
        <w:widowControl w:val="0"/>
        <w:spacing w:after="0" w:line="240" w:lineRule="auto"/>
        <w:jc w:val="both"/>
        <w:rPr>
          <w:rFonts w:ascii="Arial" w:hAnsi="Arial" w:cs="Arial"/>
          <w:b/>
          <w:szCs w:val="22"/>
          <w:lang w:val="es-ES_tradnl"/>
        </w:rPr>
      </w:pPr>
      <w:r>
        <w:rPr>
          <w:rFonts w:ascii="Arial" w:hAnsi="Arial" w:cs="Arial"/>
          <w:b/>
          <w:szCs w:val="22"/>
        </w:rPr>
        <w:t xml:space="preserve">1.12. </w:t>
      </w:r>
      <w:r w:rsidR="00624E3A" w:rsidRPr="00344759">
        <w:rPr>
          <w:rFonts w:ascii="Arial" w:hAnsi="Arial" w:cs="Arial"/>
          <w:b/>
          <w:szCs w:val="22"/>
        </w:rPr>
        <w:t>BASE</w:t>
      </w:r>
      <w:r w:rsidR="00624E3A" w:rsidRPr="00344759">
        <w:rPr>
          <w:rFonts w:ascii="Arial" w:hAnsi="Arial" w:cs="Arial"/>
          <w:b/>
          <w:szCs w:val="22"/>
          <w:lang w:val="es-ES_tradnl"/>
        </w:rPr>
        <w:t xml:space="preserve"> LEGAL</w:t>
      </w:r>
    </w:p>
    <w:p w14:paraId="44BD132F" w14:textId="77777777" w:rsidR="00624E3A" w:rsidRPr="00F27094" w:rsidRDefault="00624E3A" w:rsidP="00624E3A">
      <w:pPr>
        <w:pStyle w:val="WW-Textosinformato"/>
        <w:widowControl w:val="0"/>
        <w:ind w:left="709"/>
        <w:contextualSpacing/>
        <w:jc w:val="both"/>
        <w:rPr>
          <w:rFonts w:ascii="Arial" w:hAnsi="Arial" w:cs="Arial"/>
          <w:b/>
          <w:sz w:val="22"/>
          <w:szCs w:val="22"/>
          <w:lang w:val="es-ES_tradnl"/>
        </w:rPr>
      </w:pPr>
    </w:p>
    <w:p w14:paraId="2495CF36"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23B1BFE" w14:textId="77777777" w:rsidR="00624E3A" w:rsidRPr="00C04F67"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Decreto Legislativo N° 1128</w:t>
      </w:r>
      <w:r w:rsidRPr="00C04F67">
        <w:rPr>
          <w:rFonts w:ascii="Arial" w:hAnsi="Arial" w:cs="Arial"/>
          <w:spacing w:val="-2"/>
          <w:szCs w:val="22"/>
        </w:rPr>
        <w:t xml:space="preserve">, que crea la Agencia de Compras de las Fuerzas Armadas. </w:t>
      </w:r>
    </w:p>
    <w:p w14:paraId="50AD9CCA" w14:textId="77777777" w:rsidR="00624E3A" w:rsidRPr="00764E7D"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Nº 011- 99-RE.</w:t>
      </w:r>
    </w:p>
    <w:p w14:paraId="2F64D018"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Decreto Supremo N° 001-2020-DE</w:t>
      </w:r>
      <w:r w:rsidRPr="00C940B7">
        <w:rPr>
          <w:rFonts w:ascii="Arial" w:hAnsi="Arial" w:cs="Arial"/>
          <w:color w:val="auto"/>
          <w:spacing w:val="-2"/>
          <w:szCs w:val="22"/>
        </w:rPr>
        <w:t>, que aprueba el Reglamento del Decreto Legislativo N° 1128, que crea la Agencia de Compras de las Fuerzas Armadas.</w:t>
      </w:r>
    </w:p>
    <w:p w14:paraId="498FF2F9" w14:textId="77777777" w:rsidR="00624E3A"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C940B7">
        <w:rPr>
          <w:rFonts w:ascii="Arial" w:hAnsi="Arial" w:cs="Arial"/>
          <w:b/>
          <w:spacing w:val="-2"/>
          <w:szCs w:val="22"/>
        </w:rPr>
        <w:t>Decreto Supremo N° 004-2019-JUS</w:t>
      </w:r>
      <w:r w:rsidRPr="00C940B7">
        <w:rPr>
          <w:rFonts w:ascii="Arial" w:hAnsi="Arial" w:cs="Arial"/>
          <w:spacing w:val="-2"/>
          <w:szCs w:val="22"/>
        </w:rPr>
        <w:t>, que aprueba el Texto Único Ordenado de la Ley N° 27444 - Ley del Procedimiento Administrativo General.</w:t>
      </w:r>
      <w:r w:rsidRPr="00DD4BB8">
        <w:rPr>
          <w:rFonts w:ascii="Arial" w:hAnsi="Arial" w:cs="Arial"/>
          <w:b/>
          <w:color w:val="auto"/>
          <w:szCs w:val="22"/>
        </w:rPr>
        <w:t xml:space="preserve"> </w:t>
      </w:r>
    </w:p>
    <w:p w14:paraId="32691486" w14:textId="77777777" w:rsidR="00624E3A" w:rsidRPr="00105042"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105042">
        <w:rPr>
          <w:rFonts w:ascii="Arial" w:hAnsi="Arial" w:cs="Arial"/>
          <w:b/>
          <w:color w:val="auto"/>
          <w:szCs w:val="22"/>
        </w:rPr>
        <w:lastRenderedPageBreak/>
        <w:t xml:space="preserve">Decreto Supremo Nº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1BF6E23F" w14:textId="77777777" w:rsidR="00B9706B" w:rsidRPr="004F20EC" w:rsidRDefault="00B9706B" w:rsidP="00B9706B">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Resolución Ministerial N° 0</w:t>
      </w:r>
      <w:r>
        <w:rPr>
          <w:rFonts w:ascii="Arial" w:hAnsi="Arial" w:cs="Arial"/>
          <w:b/>
          <w:spacing w:val="-2"/>
          <w:szCs w:val="22"/>
        </w:rPr>
        <w:t>0293</w:t>
      </w:r>
      <w:r w:rsidRPr="004F20EC">
        <w:rPr>
          <w:rFonts w:ascii="Arial" w:hAnsi="Arial" w:cs="Arial"/>
          <w:b/>
          <w:spacing w:val="-2"/>
          <w:szCs w:val="22"/>
        </w:rPr>
        <w:t>-202</w:t>
      </w:r>
      <w:r>
        <w:rPr>
          <w:rFonts w:ascii="Arial" w:hAnsi="Arial" w:cs="Arial"/>
          <w:b/>
          <w:spacing w:val="-2"/>
          <w:szCs w:val="22"/>
        </w:rPr>
        <w:t>5</w:t>
      </w:r>
      <w:r w:rsidRPr="004F20EC">
        <w:rPr>
          <w:rFonts w:ascii="Arial" w:hAnsi="Arial" w:cs="Arial"/>
          <w:b/>
          <w:spacing w:val="-2"/>
          <w:szCs w:val="22"/>
        </w:rPr>
        <w:t>-DE</w:t>
      </w:r>
      <w:r w:rsidRPr="004F20EC">
        <w:rPr>
          <w:rFonts w:ascii="Arial" w:hAnsi="Arial" w:cs="Arial"/>
          <w:spacing w:val="-2"/>
          <w:szCs w:val="22"/>
        </w:rPr>
        <w:t xml:space="preserve">, que </w:t>
      </w:r>
      <w:r>
        <w:rPr>
          <w:rFonts w:ascii="Arial" w:hAnsi="Arial" w:cs="Arial"/>
          <w:spacing w:val="-2"/>
          <w:szCs w:val="22"/>
        </w:rPr>
        <w:t xml:space="preserve">modifica la </w:t>
      </w:r>
      <w:r>
        <w:rPr>
          <w:rFonts w:ascii="Arial" w:hAnsi="Arial" w:cs="Arial"/>
          <w:color w:val="26292E"/>
          <w:shd w:val="clear" w:color="auto" w:fill="FFFFFF"/>
        </w:rPr>
        <w:t>Directiva General N° 018-2020-MINDEF/VRD/DGRRMM “Directiva General que norma las Compensaciones Industriales y Sociales Offset derivadas de las contrataciones en el mercado extranjero del Sector Defensa”, aprobada por Resolución Ministerial N° 0538-2020-DE/SG</w:t>
      </w:r>
      <w:r w:rsidRPr="004F20EC">
        <w:rPr>
          <w:rFonts w:ascii="Arial" w:hAnsi="Arial" w:cs="Arial"/>
          <w:spacing w:val="-2"/>
          <w:szCs w:val="22"/>
        </w:rPr>
        <w:t>.</w:t>
      </w:r>
      <w:r w:rsidRPr="004F20EC">
        <w:rPr>
          <w:rFonts w:ascii="Arial" w:hAnsi="Arial" w:cs="Arial"/>
          <w:vertAlign w:val="superscript"/>
        </w:rPr>
        <w:footnoteReference w:id="5"/>
      </w:r>
      <w:r w:rsidRPr="004F20EC">
        <w:rPr>
          <w:rFonts w:ascii="Arial" w:hAnsi="Arial" w:cs="Arial"/>
          <w:spacing w:val="-2"/>
          <w:szCs w:val="22"/>
        </w:rPr>
        <w:t xml:space="preserve"> </w:t>
      </w:r>
    </w:p>
    <w:p w14:paraId="69D8D637" w14:textId="78E0739A" w:rsidR="00624E3A" w:rsidRPr="00344759"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940B7">
        <w:rPr>
          <w:rFonts w:ascii="Arial" w:hAnsi="Arial" w:cs="Arial"/>
          <w:b/>
          <w:szCs w:val="22"/>
        </w:rPr>
        <w:t xml:space="preserve">Resolución Jefatural N° </w:t>
      </w:r>
      <w:r>
        <w:rPr>
          <w:rFonts w:ascii="Arial" w:hAnsi="Arial" w:cs="Arial"/>
          <w:b/>
          <w:szCs w:val="22"/>
        </w:rPr>
        <w:t>66</w:t>
      </w:r>
      <w:r w:rsidRPr="00C940B7">
        <w:rPr>
          <w:rFonts w:ascii="Arial" w:hAnsi="Arial" w:cs="Arial"/>
          <w:b/>
          <w:szCs w:val="22"/>
        </w:rPr>
        <w:t>-2020-ACFFAA</w:t>
      </w:r>
      <w:r w:rsidRPr="00C940B7">
        <w:rPr>
          <w:rFonts w:ascii="Arial" w:hAnsi="Arial" w:cs="Arial"/>
          <w:szCs w:val="22"/>
        </w:rPr>
        <w:t xml:space="preserve">, que aprueba </w:t>
      </w:r>
      <w:r>
        <w:rPr>
          <w:rFonts w:ascii="Arial" w:hAnsi="Arial" w:cs="Arial"/>
          <w:szCs w:val="22"/>
        </w:rPr>
        <w:t>la Directiva DIR-DC-005, versión 00, denominada “Cláusula Contractual de Catalogación en los procesos de contrataciones del Sector Defensa”</w:t>
      </w:r>
      <w:r w:rsidRPr="00C940B7">
        <w:rPr>
          <w:rFonts w:ascii="Arial" w:hAnsi="Arial" w:cs="Arial"/>
          <w:szCs w:val="22"/>
          <w:vertAlign w:val="superscript"/>
        </w:rPr>
        <w:footnoteReference w:id="6"/>
      </w:r>
      <w:r w:rsidRPr="00C940B7">
        <w:rPr>
          <w:rFonts w:ascii="Arial" w:hAnsi="Arial" w:cs="Arial"/>
          <w:szCs w:val="22"/>
        </w:rPr>
        <w:t>.</w:t>
      </w:r>
    </w:p>
    <w:p w14:paraId="3A30CBBB" w14:textId="77777777" w:rsidR="00F62BBF" w:rsidRPr="004F20EC" w:rsidRDefault="00F62BBF" w:rsidP="00F62BBF">
      <w:pPr>
        <w:pStyle w:val="Prrafodelista"/>
        <w:widowControl w:val="0"/>
        <w:numPr>
          <w:ilvl w:val="0"/>
          <w:numId w:val="4"/>
        </w:numPr>
        <w:spacing w:after="0" w:line="240" w:lineRule="auto"/>
        <w:ind w:left="993" w:hanging="284"/>
        <w:jc w:val="both"/>
        <w:rPr>
          <w:rFonts w:ascii="Arial" w:hAnsi="Arial" w:cs="Arial"/>
        </w:rPr>
      </w:pPr>
      <w:bookmarkStart w:id="7" w:name="_Hlk100054145"/>
      <w:r w:rsidRPr="004F20EC">
        <w:rPr>
          <w:rFonts w:ascii="Arial" w:hAnsi="Arial" w:cs="Arial"/>
          <w:b/>
          <w:bCs/>
          <w:spacing w:val="-2"/>
          <w:szCs w:val="22"/>
        </w:rPr>
        <w:t>Decreto</w:t>
      </w:r>
      <w:r w:rsidRPr="004F20EC">
        <w:rPr>
          <w:rFonts w:ascii="Arial" w:hAnsi="Arial" w:cs="Arial"/>
          <w:b/>
          <w:bCs/>
        </w:rPr>
        <w:t xml:space="preserve"> Supremo N° 00</w:t>
      </w:r>
      <w:r>
        <w:rPr>
          <w:rFonts w:ascii="Arial" w:hAnsi="Arial" w:cs="Arial"/>
          <w:b/>
          <w:bCs/>
        </w:rPr>
        <w:t>1</w:t>
      </w:r>
      <w:r w:rsidRPr="004F20EC">
        <w:rPr>
          <w:rFonts w:ascii="Arial" w:hAnsi="Arial" w:cs="Arial"/>
          <w:b/>
          <w:bCs/>
        </w:rPr>
        <w:t>-202</w:t>
      </w:r>
      <w:r>
        <w:rPr>
          <w:rFonts w:ascii="Arial" w:hAnsi="Arial" w:cs="Arial"/>
          <w:b/>
          <w:bCs/>
        </w:rPr>
        <w:t>5</w:t>
      </w:r>
      <w:r w:rsidRPr="004F20EC">
        <w:rPr>
          <w:rFonts w:ascii="Arial" w:hAnsi="Arial" w:cs="Arial"/>
          <w:b/>
          <w:bCs/>
        </w:rPr>
        <w:t>-DE</w:t>
      </w:r>
      <w:r w:rsidRPr="004F20EC">
        <w:rPr>
          <w:rFonts w:ascii="Arial" w:hAnsi="Arial" w:cs="Arial"/>
        </w:rPr>
        <w:t>, que aprueba el Plan Estratégico de Compras del Sector Defensa, para el Periodo 202</w:t>
      </w:r>
      <w:r>
        <w:rPr>
          <w:rFonts w:ascii="Arial" w:hAnsi="Arial" w:cs="Arial"/>
        </w:rPr>
        <w:t>5</w:t>
      </w:r>
      <w:r w:rsidRPr="004F20EC">
        <w:rPr>
          <w:rFonts w:ascii="Arial" w:hAnsi="Arial" w:cs="Arial"/>
        </w:rPr>
        <w:t>-202</w:t>
      </w:r>
      <w:r>
        <w:rPr>
          <w:rFonts w:ascii="Arial" w:hAnsi="Arial" w:cs="Arial"/>
        </w:rPr>
        <w:t>7</w:t>
      </w:r>
      <w:r w:rsidRPr="004F20EC">
        <w:rPr>
          <w:rFonts w:ascii="Arial" w:hAnsi="Arial" w:cs="Arial"/>
        </w:rPr>
        <w:t>.</w:t>
      </w:r>
      <w:r>
        <w:rPr>
          <w:rStyle w:val="Refdenotaalpie"/>
          <w:rFonts w:ascii="Arial" w:hAnsi="Arial" w:cs="Arial"/>
        </w:rPr>
        <w:footnoteReference w:id="7"/>
      </w:r>
    </w:p>
    <w:p w14:paraId="7D04A7B0" w14:textId="77777777" w:rsidR="00F62BBF" w:rsidRPr="00F4365E" w:rsidRDefault="00F62BBF" w:rsidP="00F62BBF">
      <w:pPr>
        <w:pStyle w:val="Prrafodelista"/>
        <w:widowControl w:val="0"/>
        <w:numPr>
          <w:ilvl w:val="0"/>
          <w:numId w:val="4"/>
        </w:numPr>
        <w:spacing w:after="0" w:line="240" w:lineRule="auto"/>
        <w:ind w:left="993" w:hanging="284"/>
        <w:jc w:val="both"/>
        <w:rPr>
          <w:rFonts w:ascii="Arial" w:hAnsi="Arial" w:cs="Arial"/>
          <w:color w:val="auto"/>
          <w:spacing w:val="-2"/>
          <w:szCs w:val="22"/>
        </w:rPr>
      </w:pPr>
      <w:bookmarkStart w:id="8" w:name="_Hlk100054166"/>
      <w:bookmarkEnd w:id="7"/>
      <w:r w:rsidRPr="00F4365E">
        <w:rPr>
          <w:rFonts w:ascii="Arial" w:hAnsi="Arial" w:cs="Arial"/>
          <w:b/>
          <w:color w:val="auto"/>
          <w:szCs w:val="22"/>
        </w:rPr>
        <w:t>Resolución Jefatural N° 03</w:t>
      </w:r>
      <w:r>
        <w:rPr>
          <w:rFonts w:ascii="Arial" w:hAnsi="Arial" w:cs="Arial"/>
          <w:b/>
          <w:color w:val="auto"/>
          <w:szCs w:val="22"/>
        </w:rPr>
        <w:t>3</w:t>
      </w:r>
      <w:r w:rsidRPr="00F4365E">
        <w:rPr>
          <w:rFonts w:ascii="Arial" w:hAnsi="Arial" w:cs="Arial"/>
          <w:b/>
          <w:color w:val="auto"/>
          <w:szCs w:val="22"/>
        </w:rPr>
        <w:t>-</w:t>
      </w:r>
      <w:r w:rsidRPr="00F4365E">
        <w:rPr>
          <w:rFonts w:ascii="Arial" w:hAnsi="Arial" w:cs="Arial"/>
          <w:b/>
          <w:szCs w:val="22"/>
        </w:rPr>
        <w:t>202</w:t>
      </w:r>
      <w:r>
        <w:rPr>
          <w:rFonts w:ascii="Arial" w:hAnsi="Arial" w:cs="Arial"/>
          <w:b/>
          <w:szCs w:val="22"/>
        </w:rPr>
        <w:t>5</w:t>
      </w:r>
      <w:r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que aprueba el Manual de Contrataciones en el Mercado Extranjero MAN-DPC-001, versión 0</w:t>
      </w:r>
      <w:r>
        <w:rPr>
          <w:rFonts w:ascii="Arial" w:hAnsi="Arial" w:cs="Arial"/>
          <w:color w:val="auto"/>
          <w:szCs w:val="22"/>
        </w:rPr>
        <w:t>9</w:t>
      </w:r>
      <w:r w:rsidRPr="00F4365E">
        <w:rPr>
          <w:rFonts w:ascii="Arial" w:hAnsi="Arial" w:cs="Arial"/>
          <w:color w:val="auto"/>
          <w:szCs w:val="22"/>
        </w:rPr>
        <w:t>.</w:t>
      </w:r>
    </w:p>
    <w:bookmarkEnd w:id="8"/>
    <w:p w14:paraId="574FD0BD" w14:textId="77777777" w:rsidR="00800CCB" w:rsidRPr="004F20EC" w:rsidRDefault="00800CCB" w:rsidP="00800CCB">
      <w:pPr>
        <w:widowControl w:val="0"/>
        <w:spacing w:after="0" w:line="240" w:lineRule="auto"/>
        <w:ind w:left="709"/>
        <w:jc w:val="both"/>
        <w:rPr>
          <w:rFonts w:ascii="Arial" w:hAnsi="Arial" w:cs="Arial"/>
          <w:color w:val="2F5496" w:themeColor="accent5" w:themeShade="BF"/>
          <w:spacing w:val="-2"/>
          <w:szCs w:val="22"/>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800CCB" w:rsidRPr="004F20EC" w14:paraId="41FF3357" w14:textId="77777777" w:rsidTr="006F48D3">
        <w:trPr>
          <w:trHeight w:val="349"/>
        </w:trPr>
        <w:tc>
          <w:tcPr>
            <w:tcW w:w="8363" w:type="dxa"/>
            <w:vAlign w:val="center"/>
          </w:tcPr>
          <w:p w14:paraId="2C07CAE3"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3AA5A58B" w14:textId="77777777" w:rsidTr="006F48D3">
        <w:trPr>
          <w:trHeight w:val="551"/>
        </w:trPr>
        <w:tc>
          <w:tcPr>
            <w:tcW w:w="8363" w:type="dxa"/>
            <w:vAlign w:val="center"/>
          </w:tcPr>
          <w:p w14:paraId="76617861" w14:textId="77777777" w:rsidR="00800CCB" w:rsidRPr="004F20EC" w:rsidRDefault="00800CCB" w:rsidP="006F48D3">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En caso de requerir consignar alguna otra normativa, de acuerdo al objeto de convocatoria, incluirlas aquí:</w:t>
            </w:r>
          </w:p>
          <w:p w14:paraId="14541109" w14:textId="77777777" w:rsidR="00800CCB" w:rsidRPr="004F20EC" w:rsidRDefault="00800CCB" w:rsidP="006F48D3">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781E3A0B" w14:textId="77777777" w:rsidR="00800CCB" w:rsidRPr="004F20EC" w:rsidRDefault="00800CCB" w:rsidP="006F48D3">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7FCC8E8C" w14:textId="77777777" w:rsidR="00800CCB" w:rsidRPr="004F20EC" w:rsidRDefault="00800CCB" w:rsidP="00800CC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5DA63F0" w14:textId="77777777" w:rsidR="00404E14" w:rsidRPr="004F20EC" w:rsidRDefault="00404E14" w:rsidP="00404E14">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6FB6928E" w14:textId="28BE7DB3" w:rsidR="00624E3A" w:rsidRDefault="00624E3A">
      <w:pPr>
        <w:spacing w:after="0" w:line="240" w:lineRule="auto"/>
        <w:rPr>
          <w:rFonts w:ascii="Arial" w:hAnsi="Arial" w:cs="Arial"/>
          <w:szCs w:val="22"/>
        </w:rPr>
      </w:pPr>
    </w:p>
    <w:p w14:paraId="2EE90349" w14:textId="3C2FD765" w:rsidR="00800CCB" w:rsidRDefault="00800CCB">
      <w:pPr>
        <w:spacing w:after="0" w:line="240" w:lineRule="auto"/>
        <w:rPr>
          <w:rFonts w:ascii="Arial" w:hAnsi="Arial" w:cs="Arial"/>
          <w:szCs w:val="22"/>
        </w:rPr>
      </w:pPr>
    </w:p>
    <w:p w14:paraId="1267094C" w14:textId="15DC66A7" w:rsidR="00800CCB" w:rsidRDefault="00800CCB">
      <w:pPr>
        <w:spacing w:after="0" w:line="240" w:lineRule="auto"/>
        <w:rPr>
          <w:rFonts w:ascii="Arial" w:hAnsi="Arial" w:cs="Arial"/>
          <w:szCs w:val="22"/>
        </w:rPr>
      </w:pPr>
    </w:p>
    <w:p w14:paraId="435AD76E" w14:textId="0F076ABC" w:rsidR="00800CCB" w:rsidRDefault="00800CCB">
      <w:pPr>
        <w:spacing w:after="0" w:line="240" w:lineRule="auto"/>
        <w:rPr>
          <w:rFonts w:ascii="Arial" w:hAnsi="Arial" w:cs="Arial"/>
          <w:szCs w:val="22"/>
        </w:rPr>
      </w:pPr>
    </w:p>
    <w:p w14:paraId="2A96649F" w14:textId="669EF5AF" w:rsidR="00800CCB" w:rsidRDefault="00800CCB">
      <w:pPr>
        <w:spacing w:after="0" w:line="240" w:lineRule="auto"/>
        <w:rPr>
          <w:rFonts w:ascii="Arial" w:hAnsi="Arial" w:cs="Arial"/>
          <w:szCs w:val="22"/>
        </w:rPr>
      </w:pPr>
    </w:p>
    <w:p w14:paraId="7B44372D" w14:textId="0305BC2D" w:rsidR="00800CCB" w:rsidRDefault="00800CCB">
      <w:pPr>
        <w:spacing w:after="0" w:line="240" w:lineRule="auto"/>
        <w:rPr>
          <w:rFonts w:ascii="Arial" w:hAnsi="Arial" w:cs="Arial"/>
          <w:szCs w:val="22"/>
        </w:rPr>
      </w:pPr>
    </w:p>
    <w:p w14:paraId="0E10C385" w14:textId="34298F80" w:rsidR="00800CCB" w:rsidRDefault="00800CCB">
      <w:pPr>
        <w:spacing w:after="0" w:line="240" w:lineRule="auto"/>
        <w:rPr>
          <w:rFonts w:ascii="Arial" w:hAnsi="Arial" w:cs="Arial"/>
          <w:szCs w:val="22"/>
        </w:rPr>
      </w:pPr>
    </w:p>
    <w:p w14:paraId="3972E53C" w14:textId="07D1106F" w:rsidR="00800CCB" w:rsidRDefault="00800CCB">
      <w:pPr>
        <w:spacing w:after="0" w:line="240" w:lineRule="auto"/>
        <w:rPr>
          <w:rFonts w:ascii="Arial" w:hAnsi="Arial" w:cs="Arial"/>
          <w:szCs w:val="22"/>
        </w:rPr>
      </w:pPr>
    </w:p>
    <w:p w14:paraId="7A70196F" w14:textId="398CB07C" w:rsidR="00800CCB" w:rsidRDefault="00800CCB">
      <w:pPr>
        <w:spacing w:after="0" w:line="240" w:lineRule="auto"/>
        <w:rPr>
          <w:rFonts w:ascii="Arial" w:hAnsi="Arial" w:cs="Arial"/>
          <w:szCs w:val="22"/>
        </w:rPr>
      </w:pPr>
    </w:p>
    <w:p w14:paraId="655B53F2" w14:textId="7BB04F04" w:rsidR="00800CCB" w:rsidRDefault="00800CCB">
      <w:pPr>
        <w:spacing w:after="0" w:line="240" w:lineRule="auto"/>
        <w:rPr>
          <w:rFonts w:ascii="Arial" w:hAnsi="Arial" w:cs="Arial"/>
          <w:szCs w:val="22"/>
        </w:rPr>
      </w:pPr>
    </w:p>
    <w:p w14:paraId="35D44012" w14:textId="77C7FE62" w:rsidR="00800CCB" w:rsidRDefault="00800CCB">
      <w:pPr>
        <w:spacing w:after="0" w:line="240" w:lineRule="auto"/>
        <w:rPr>
          <w:rFonts w:ascii="Arial" w:hAnsi="Arial" w:cs="Arial"/>
          <w:szCs w:val="22"/>
        </w:rPr>
      </w:pPr>
    </w:p>
    <w:p w14:paraId="4E76FDE5" w14:textId="0D766B66" w:rsidR="005E5244" w:rsidRDefault="005E5244">
      <w:pPr>
        <w:spacing w:after="0" w:line="240" w:lineRule="auto"/>
        <w:rPr>
          <w:rFonts w:ascii="Arial" w:hAnsi="Arial" w:cs="Arial"/>
          <w:szCs w:val="22"/>
        </w:rPr>
      </w:pPr>
    </w:p>
    <w:p w14:paraId="1302E280" w14:textId="77777777" w:rsidR="005E5244" w:rsidRDefault="005E5244">
      <w:pPr>
        <w:spacing w:after="0" w:line="240" w:lineRule="auto"/>
        <w:rPr>
          <w:rFonts w:ascii="Arial" w:hAnsi="Arial" w:cs="Arial"/>
          <w:szCs w:val="22"/>
        </w:rPr>
      </w:pPr>
    </w:p>
    <w:p w14:paraId="71422704" w14:textId="11DFC2B6" w:rsidR="00800CCB" w:rsidRDefault="00800CCB">
      <w:pPr>
        <w:spacing w:after="0" w:line="240" w:lineRule="auto"/>
        <w:rPr>
          <w:rFonts w:ascii="Arial" w:hAnsi="Arial" w:cs="Arial"/>
          <w:szCs w:val="22"/>
        </w:rPr>
      </w:pPr>
    </w:p>
    <w:p w14:paraId="503D7624" w14:textId="60EA1B7E" w:rsidR="00800CCB" w:rsidRDefault="00800CCB">
      <w:pPr>
        <w:spacing w:after="0" w:line="240" w:lineRule="auto"/>
        <w:rPr>
          <w:rFonts w:ascii="Arial" w:hAnsi="Arial" w:cs="Arial"/>
          <w:szCs w:val="22"/>
        </w:rPr>
      </w:pPr>
    </w:p>
    <w:p w14:paraId="102D9781" w14:textId="4019E477" w:rsidR="00800CCB" w:rsidRDefault="00800CCB">
      <w:pPr>
        <w:spacing w:after="0" w:line="240" w:lineRule="auto"/>
        <w:rPr>
          <w:rFonts w:ascii="Arial" w:hAnsi="Arial" w:cs="Arial"/>
          <w:szCs w:val="22"/>
        </w:rPr>
      </w:pPr>
    </w:p>
    <w:p w14:paraId="3C5E7057" w14:textId="0E087B8C" w:rsidR="00800CCB" w:rsidRDefault="00800CCB">
      <w:pPr>
        <w:spacing w:after="0" w:line="240" w:lineRule="auto"/>
        <w:rPr>
          <w:rFonts w:ascii="Arial" w:hAnsi="Arial" w:cs="Arial"/>
          <w:szCs w:val="22"/>
        </w:rPr>
      </w:pPr>
    </w:p>
    <w:p w14:paraId="76785756" w14:textId="01BB8844" w:rsidR="00800CCB" w:rsidRDefault="00800CCB">
      <w:pPr>
        <w:spacing w:after="0" w:line="240" w:lineRule="auto"/>
        <w:rPr>
          <w:rFonts w:ascii="Arial" w:hAnsi="Arial" w:cs="Arial"/>
          <w:szCs w:val="22"/>
        </w:rPr>
      </w:pPr>
    </w:p>
    <w:p w14:paraId="12673C4C" w14:textId="1D80EDCE" w:rsidR="00800CCB" w:rsidRDefault="00800CCB">
      <w:pPr>
        <w:spacing w:after="0" w:line="240" w:lineRule="auto"/>
        <w:rPr>
          <w:rFonts w:ascii="Arial" w:hAnsi="Arial" w:cs="Arial"/>
          <w:szCs w:val="22"/>
        </w:rPr>
      </w:pPr>
    </w:p>
    <w:p w14:paraId="762FB92C" w14:textId="1FDFB5D0" w:rsidR="00800CCB" w:rsidRDefault="00800CCB">
      <w:pPr>
        <w:spacing w:after="0" w:line="240" w:lineRule="auto"/>
        <w:rPr>
          <w:rFonts w:ascii="Arial" w:hAnsi="Arial" w:cs="Arial"/>
          <w:szCs w:val="22"/>
        </w:rPr>
      </w:pPr>
    </w:p>
    <w:p w14:paraId="644EA488" w14:textId="380AE98C" w:rsidR="00800CCB" w:rsidRDefault="00800CCB">
      <w:pPr>
        <w:spacing w:after="0" w:line="240" w:lineRule="auto"/>
        <w:rPr>
          <w:rFonts w:ascii="Arial" w:hAnsi="Arial" w:cs="Arial"/>
          <w:szCs w:val="22"/>
        </w:rPr>
      </w:pPr>
    </w:p>
    <w:p w14:paraId="15AE682B" w14:textId="5EDEF7F6" w:rsidR="00800CCB" w:rsidRDefault="00800CCB">
      <w:pPr>
        <w:spacing w:after="0" w:line="240" w:lineRule="auto"/>
        <w:rPr>
          <w:rFonts w:ascii="Arial" w:hAnsi="Arial" w:cs="Arial"/>
          <w:szCs w:val="22"/>
        </w:rPr>
      </w:pPr>
    </w:p>
    <w:p w14:paraId="2ADB7701" w14:textId="7718C69B" w:rsidR="00800CCB" w:rsidRDefault="00800CCB">
      <w:pPr>
        <w:spacing w:after="0" w:line="240" w:lineRule="auto"/>
        <w:rPr>
          <w:rFonts w:ascii="Arial" w:hAnsi="Arial" w:cs="Arial"/>
          <w:szCs w:val="22"/>
        </w:rPr>
      </w:pPr>
    </w:p>
    <w:p w14:paraId="0C881CAD" w14:textId="5CC0CFC5" w:rsidR="00404E14" w:rsidRDefault="00404E14">
      <w:pPr>
        <w:spacing w:after="0" w:line="240" w:lineRule="auto"/>
        <w:rPr>
          <w:rFonts w:ascii="Arial" w:hAnsi="Arial" w:cs="Arial"/>
          <w:szCs w:val="22"/>
        </w:rPr>
      </w:pPr>
    </w:p>
    <w:p w14:paraId="6BEF97DF" w14:textId="61A24803" w:rsidR="00404E14" w:rsidRDefault="00404E14">
      <w:pPr>
        <w:spacing w:after="0" w:line="240" w:lineRule="auto"/>
        <w:rPr>
          <w:rFonts w:ascii="Arial" w:hAnsi="Arial" w:cs="Arial"/>
          <w:szCs w:val="22"/>
        </w:rPr>
      </w:pPr>
    </w:p>
    <w:p w14:paraId="29B17AA0" w14:textId="18BA164F" w:rsidR="00404E14" w:rsidRDefault="00404E14">
      <w:pPr>
        <w:spacing w:after="0" w:line="240" w:lineRule="auto"/>
        <w:rPr>
          <w:rFonts w:ascii="Arial" w:hAnsi="Arial" w:cs="Arial"/>
          <w:szCs w:val="22"/>
        </w:rPr>
      </w:pPr>
    </w:p>
    <w:p w14:paraId="35F6816F" w14:textId="4CD043A9" w:rsidR="00404E14" w:rsidRDefault="00404E14">
      <w:pPr>
        <w:spacing w:after="0" w:line="240" w:lineRule="auto"/>
        <w:rPr>
          <w:rFonts w:ascii="Arial" w:hAnsi="Arial" w:cs="Arial"/>
          <w:szCs w:val="22"/>
        </w:rPr>
      </w:pPr>
    </w:p>
    <w:p w14:paraId="6CC0770B" w14:textId="77777777" w:rsidR="00404E14" w:rsidRDefault="00404E14">
      <w:pPr>
        <w:spacing w:after="0" w:line="240" w:lineRule="auto"/>
        <w:rPr>
          <w:rFonts w:ascii="Arial" w:hAnsi="Arial" w:cs="Arial"/>
          <w:szCs w:val="22"/>
        </w:rPr>
      </w:pPr>
    </w:p>
    <w:p w14:paraId="4F97D27D" w14:textId="0E72EB9E" w:rsidR="00800CCB" w:rsidRDefault="00800CCB">
      <w:pPr>
        <w:spacing w:after="0" w:line="240" w:lineRule="auto"/>
        <w:rPr>
          <w:rFonts w:ascii="Arial" w:hAnsi="Arial" w:cs="Arial"/>
          <w:szCs w:val="22"/>
        </w:rPr>
      </w:pPr>
    </w:p>
    <w:p w14:paraId="69C5B695" w14:textId="60FA5615" w:rsidR="00800CCB" w:rsidRDefault="00800CCB">
      <w:pPr>
        <w:spacing w:after="0" w:line="240" w:lineRule="auto"/>
        <w:rPr>
          <w:rFonts w:ascii="Arial" w:hAnsi="Arial" w:cs="Arial"/>
          <w:szCs w:val="22"/>
        </w:rPr>
      </w:pPr>
    </w:p>
    <w:p w14:paraId="7EC5494E" w14:textId="719A21D4" w:rsidR="00800CCB" w:rsidRDefault="00800CCB">
      <w:pPr>
        <w:spacing w:after="0" w:line="240" w:lineRule="auto"/>
        <w:rPr>
          <w:rFonts w:ascii="Arial" w:hAnsi="Arial" w:cs="Arial"/>
          <w:szCs w:val="22"/>
        </w:rPr>
      </w:pPr>
    </w:p>
    <w:p w14:paraId="2E986713" w14:textId="4526E65F" w:rsidR="00A92533" w:rsidRDefault="00A92533">
      <w:pPr>
        <w:spacing w:after="0" w:line="240" w:lineRule="auto"/>
        <w:rPr>
          <w:rFonts w:ascii="Arial" w:hAnsi="Arial" w:cs="Arial"/>
          <w:szCs w:val="22"/>
        </w:rPr>
      </w:pPr>
    </w:p>
    <w:p w14:paraId="00609BAA" w14:textId="204A58A3" w:rsidR="00F62BBF" w:rsidRDefault="00F62BBF">
      <w:pPr>
        <w:spacing w:after="0" w:line="240" w:lineRule="auto"/>
        <w:rPr>
          <w:rFonts w:ascii="Arial" w:hAnsi="Arial" w:cs="Arial"/>
          <w:szCs w:val="22"/>
        </w:rPr>
      </w:pPr>
    </w:p>
    <w:p w14:paraId="5F372D85" w14:textId="4CE00570" w:rsidR="00F62BBF" w:rsidRDefault="00F62BBF">
      <w:pPr>
        <w:spacing w:after="0" w:line="240" w:lineRule="auto"/>
        <w:rPr>
          <w:rFonts w:ascii="Arial" w:hAnsi="Arial" w:cs="Arial"/>
          <w:szCs w:val="22"/>
        </w:rPr>
      </w:pPr>
    </w:p>
    <w:p w14:paraId="493D7FBD" w14:textId="5CA93EBA" w:rsidR="00F62BBF" w:rsidRDefault="00F62BBF">
      <w:pPr>
        <w:spacing w:after="0" w:line="240" w:lineRule="auto"/>
        <w:rPr>
          <w:rFonts w:ascii="Arial" w:hAnsi="Arial" w:cs="Arial"/>
          <w:szCs w:val="22"/>
        </w:rPr>
      </w:pPr>
    </w:p>
    <w:p w14:paraId="63D845C7" w14:textId="48A75985" w:rsidR="00F62BBF" w:rsidRDefault="00F62BBF">
      <w:pPr>
        <w:spacing w:after="0" w:line="240" w:lineRule="auto"/>
        <w:rPr>
          <w:rFonts w:ascii="Arial" w:hAnsi="Arial" w:cs="Arial"/>
          <w:szCs w:val="22"/>
        </w:rPr>
      </w:pPr>
    </w:p>
    <w:p w14:paraId="57220C85" w14:textId="6B23F4C1" w:rsidR="00F62BBF" w:rsidRDefault="00F62BBF">
      <w:pPr>
        <w:spacing w:after="0" w:line="240" w:lineRule="auto"/>
        <w:rPr>
          <w:rFonts w:ascii="Arial" w:hAnsi="Arial" w:cs="Arial"/>
          <w:szCs w:val="22"/>
        </w:rPr>
      </w:pPr>
    </w:p>
    <w:p w14:paraId="58E8C4B0" w14:textId="77777777" w:rsidR="00800CCB" w:rsidRDefault="00800CCB">
      <w:pPr>
        <w:spacing w:after="0" w:line="240" w:lineRule="auto"/>
        <w:rPr>
          <w:rFonts w:ascii="Arial" w:hAnsi="Arial" w:cs="Arial"/>
          <w:szCs w:val="22"/>
        </w:rPr>
      </w:pPr>
    </w:p>
    <w:p w14:paraId="020ECFA1" w14:textId="77777777" w:rsidR="00C614B1" w:rsidRPr="00732DEC" w:rsidRDefault="00C614B1" w:rsidP="00C614B1">
      <w:pPr>
        <w:widowControl w:val="0"/>
        <w:spacing w:after="0" w:line="240" w:lineRule="auto"/>
        <w:jc w:val="both"/>
        <w:rPr>
          <w:rFonts w:asciiTheme="minorHAnsi" w:hAnsiTheme="minorHAnsi"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F27094" w14:paraId="71280F52" w14:textId="77777777" w:rsidTr="007721A9">
        <w:trPr>
          <w:trHeight w:val="608"/>
        </w:trPr>
        <w:tc>
          <w:tcPr>
            <w:tcW w:w="8735" w:type="dxa"/>
            <w:shd w:val="clear" w:color="auto" w:fill="D9D9D9"/>
            <w:vAlign w:val="center"/>
          </w:tcPr>
          <w:p w14:paraId="0D400FBD"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w:t>
            </w:r>
          </w:p>
          <w:p w14:paraId="6DA86B44"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Pr="00F27094">
              <w:rPr>
                <w:rFonts w:ascii="Arial" w:hAnsi="Arial" w:cs="Arial"/>
                <w:b/>
                <w:szCs w:val="22"/>
              </w:rPr>
              <w:t xml:space="preserve"> DE SELECCIÓN</w:t>
            </w:r>
          </w:p>
        </w:tc>
      </w:tr>
    </w:tbl>
    <w:p w14:paraId="28E0C217" w14:textId="77777777" w:rsidR="00C614B1" w:rsidRPr="00F27094"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INVITACIÓN AL PROCEDIMIENTO</w:t>
      </w:r>
      <w:r w:rsidRPr="00F27094">
        <w:rPr>
          <w:rFonts w:ascii="Arial" w:hAnsi="Arial" w:cs="Arial"/>
          <w:b/>
          <w:szCs w:val="22"/>
        </w:rPr>
        <w:t xml:space="preserve"> DE SELECCIÓN </w:t>
      </w:r>
    </w:p>
    <w:p w14:paraId="6F96FD46" w14:textId="77777777" w:rsidR="00800CCB" w:rsidRPr="004F20EC" w:rsidRDefault="00800CCB" w:rsidP="00344759">
      <w:pPr>
        <w:pStyle w:val="Prrafodelista"/>
        <w:widowControl w:val="0"/>
        <w:spacing w:after="0" w:line="240" w:lineRule="auto"/>
        <w:ind w:left="360"/>
        <w:jc w:val="both"/>
        <w:rPr>
          <w:rFonts w:ascii="Arial" w:hAnsi="Arial" w:cs="Arial"/>
          <w:b/>
          <w:sz w:val="16"/>
          <w:szCs w:val="22"/>
        </w:rPr>
      </w:pPr>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800CCB" w:rsidRPr="004F20EC" w14:paraId="4738361E" w14:textId="77777777" w:rsidTr="00111F5E">
        <w:trPr>
          <w:trHeight w:val="87"/>
        </w:trPr>
        <w:tc>
          <w:tcPr>
            <w:tcW w:w="8686" w:type="dxa"/>
            <w:vAlign w:val="center"/>
          </w:tcPr>
          <w:p w14:paraId="0E7F5DA5"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73426CB3" w14:textId="77777777" w:rsidTr="00111F5E">
        <w:trPr>
          <w:trHeight w:val="2557"/>
        </w:trPr>
        <w:tc>
          <w:tcPr>
            <w:tcW w:w="8686" w:type="dxa"/>
            <w:vAlign w:val="center"/>
          </w:tcPr>
          <w:p w14:paraId="5280F90F"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38DF9E53"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75C9A2E0" w14:textId="55FF1D9C"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invitaci</w:t>
            </w:r>
            <w:r w:rsidR="00F62BBF">
              <w:rPr>
                <w:rFonts w:ascii="Arial" w:hAnsi="Arial" w:cs="Arial"/>
                <w:bCs/>
                <w:i/>
                <w:iCs/>
                <w:color w:val="2F5496" w:themeColor="accent5" w:themeShade="BF"/>
                <w:szCs w:val="22"/>
                <w:lang w:val="es-ES"/>
              </w:rPr>
              <w:t>ó</w:t>
            </w:r>
            <w:r w:rsidRPr="004F20EC">
              <w:rPr>
                <w:rFonts w:ascii="Arial" w:hAnsi="Arial" w:cs="Arial"/>
                <w:bCs/>
                <w:i/>
                <w:iCs/>
                <w:color w:val="2F5496" w:themeColor="accent5" w:themeShade="BF"/>
                <w:szCs w:val="22"/>
                <w:lang w:val="es-ES"/>
              </w:rPr>
              <w:t>n</w:t>
            </w:r>
            <w:r w:rsidR="00F62BBF">
              <w:rPr>
                <w:rFonts w:ascii="Arial" w:hAnsi="Arial" w:cs="Arial"/>
                <w:bCs/>
                <w:i/>
                <w:iCs/>
                <w:color w:val="2F5496" w:themeColor="accent5" w:themeShade="BF"/>
                <w:szCs w:val="22"/>
                <w:lang w:val="es-ES"/>
              </w:rPr>
              <w:t xml:space="preserve"> a</w:t>
            </w:r>
            <w:r w:rsidRPr="004F20EC">
              <w:rPr>
                <w:rFonts w:ascii="Arial" w:hAnsi="Arial" w:cs="Arial"/>
                <w:bCs/>
                <w:i/>
                <w:iCs/>
                <w:color w:val="2F5496" w:themeColor="accent5" w:themeShade="BF"/>
                <w:szCs w:val="22"/>
                <w:lang w:val="es-ES"/>
              </w:rPr>
              <w:t xml:space="preserve"> cargo de la ACFFAA deberán realizarse utilizando el SIGCO”.</w:t>
            </w:r>
          </w:p>
          <w:p w14:paraId="537A6B9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1A7DDE8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69CE27F2"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02F6FE77" w14:textId="77777777" w:rsidR="00F62BBF" w:rsidRDefault="00800CCB" w:rsidP="006F48D3">
            <w:pPr>
              <w:widowControl w:val="0"/>
              <w:spacing w:after="0" w:line="240" w:lineRule="auto"/>
              <w:ind w:left="468"/>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w:t>
            </w:r>
            <w:r w:rsidR="00F62BBF" w:rsidRPr="004F20EC">
              <w:rPr>
                <w:rFonts w:ascii="Arial" w:hAnsi="Arial" w:cs="Arial"/>
                <w:bCs/>
                <w:i/>
                <w:iCs/>
                <w:color w:val="2F5496" w:themeColor="accent5" w:themeShade="BF"/>
                <w:szCs w:val="22"/>
                <w:lang w:val="es-ES"/>
              </w:rPr>
              <w:t xml:space="preserve">Las invitaciones se realizarán mediante correo electrónico, </w:t>
            </w:r>
            <w:r w:rsidR="00F62BBF" w:rsidRPr="00191705">
              <w:rPr>
                <w:rFonts w:ascii="Arial" w:hAnsi="Arial" w:cs="Arial"/>
                <w:bCs/>
                <w:i/>
                <w:iCs/>
                <w:color w:val="2F5496" w:themeColor="accent5" w:themeShade="BF"/>
                <w:szCs w:val="22"/>
                <w:lang w:val="es-ES"/>
              </w:rPr>
              <w:t xml:space="preserve">servicio de mensajería o entrega directa; siempre y cuando se evidencie la recepción de esta, la cual debe formar parte del expediente de contratación. </w:t>
            </w:r>
          </w:p>
          <w:p w14:paraId="7C3BAE10" w14:textId="77777777" w:rsidR="00F62BBF" w:rsidRDefault="00F62BBF" w:rsidP="006F48D3">
            <w:pPr>
              <w:widowControl w:val="0"/>
              <w:spacing w:after="0" w:line="240" w:lineRule="auto"/>
              <w:ind w:left="468"/>
              <w:jc w:val="both"/>
              <w:rPr>
                <w:rFonts w:ascii="Arial" w:hAnsi="Arial" w:cs="Arial"/>
                <w:bCs/>
                <w:i/>
                <w:iCs/>
                <w:color w:val="2F5496" w:themeColor="accent5" w:themeShade="BF"/>
                <w:szCs w:val="22"/>
                <w:lang w:val="es-ES"/>
              </w:rPr>
            </w:pPr>
          </w:p>
          <w:p w14:paraId="45EB1464" w14:textId="43DC65D0" w:rsidR="00800CCB" w:rsidRPr="004F20EC" w:rsidRDefault="00F62BBF" w:rsidP="006F48D3">
            <w:pPr>
              <w:widowControl w:val="0"/>
              <w:spacing w:after="0" w:line="240" w:lineRule="auto"/>
              <w:ind w:left="468"/>
              <w:jc w:val="both"/>
              <w:rPr>
                <w:rFonts w:ascii="Arial" w:hAnsi="Arial" w:cs="Arial"/>
              </w:rPr>
            </w:pPr>
            <w:r w:rsidRPr="00191705">
              <w:rPr>
                <w:rFonts w:ascii="Arial" w:hAnsi="Arial" w:cs="Arial"/>
                <w:bCs/>
                <w:i/>
                <w:iCs/>
                <w:color w:val="2F5496" w:themeColor="accent5" w:themeShade="BF"/>
                <w:szCs w:val="22"/>
                <w:lang w:val="es-ES"/>
              </w:rPr>
              <w:t>La invitación debe adjuntar las bases del procedimiento</w:t>
            </w:r>
            <w:r w:rsidR="00800CCB" w:rsidRPr="004F20EC">
              <w:rPr>
                <w:rFonts w:ascii="Arial" w:hAnsi="Arial" w:cs="Arial"/>
                <w:bCs/>
                <w:i/>
                <w:iCs/>
                <w:color w:val="2F5496" w:themeColor="accent5" w:themeShade="BF"/>
                <w:szCs w:val="22"/>
                <w:lang w:val="es-ES"/>
              </w:rPr>
              <w:t>”.</w:t>
            </w:r>
          </w:p>
          <w:p w14:paraId="667A0C9A"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5650F96D" w14:textId="77777777" w:rsidR="00800CCB" w:rsidRPr="00344759" w:rsidRDefault="00800CCB" w:rsidP="00344759">
      <w:pPr>
        <w:jc w:val="both"/>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Incorporar a las bases o eliminar, según corresponda</w:t>
      </w:r>
    </w:p>
    <w:p w14:paraId="765679BA" w14:textId="77777777" w:rsidR="00C614B1" w:rsidRDefault="00C614B1" w:rsidP="00C614B1">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procedimiento de selección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0E948CEE" w14:textId="77777777" w:rsidR="00C614B1" w:rsidRPr="001E249A" w:rsidRDefault="00C614B1" w:rsidP="001E249A">
      <w:pPr>
        <w:widowControl w:val="0"/>
        <w:spacing w:after="0" w:line="240" w:lineRule="auto"/>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80"/>
      </w:tblGrid>
      <w:tr w:rsidR="00800CCB" w:rsidRPr="004F20EC" w14:paraId="6A5172CF" w14:textId="77777777" w:rsidTr="00344759">
        <w:trPr>
          <w:trHeight w:val="85"/>
        </w:trPr>
        <w:tc>
          <w:tcPr>
            <w:tcW w:w="8080" w:type="dxa"/>
            <w:vAlign w:val="center"/>
          </w:tcPr>
          <w:p w14:paraId="076FE283" w14:textId="77777777" w:rsidR="00800CCB" w:rsidRPr="00800CCB" w:rsidRDefault="00800CCB" w:rsidP="006F48D3">
            <w:pPr>
              <w:spacing w:after="0" w:line="240" w:lineRule="auto"/>
              <w:jc w:val="both"/>
              <w:rPr>
                <w:rFonts w:ascii="Arial" w:hAnsi="Arial" w:cs="Arial"/>
                <w:bCs/>
                <w:i/>
                <w:color w:val="2F5496" w:themeColor="accent5" w:themeShade="BF"/>
                <w:sz w:val="19"/>
                <w:szCs w:val="19"/>
              </w:rPr>
            </w:pPr>
            <w:bookmarkStart w:id="9" w:name="_Hlk100054367"/>
            <w:r w:rsidRPr="00800CCB">
              <w:rPr>
                <w:rFonts w:ascii="Arial" w:hAnsi="Arial" w:cs="Arial"/>
                <w:bCs/>
                <w:i/>
                <w:color w:val="2F5496" w:themeColor="accent5" w:themeShade="BF"/>
                <w:sz w:val="19"/>
                <w:szCs w:val="19"/>
              </w:rPr>
              <w:t>Importante</w:t>
            </w:r>
          </w:p>
        </w:tc>
      </w:tr>
      <w:tr w:rsidR="00800CCB" w:rsidRPr="004F20EC" w14:paraId="2B33FCC2" w14:textId="77777777" w:rsidTr="00344759">
        <w:trPr>
          <w:trHeight w:val="592"/>
        </w:trPr>
        <w:tc>
          <w:tcPr>
            <w:tcW w:w="8080" w:type="dxa"/>
            <w:vAlign w:val="center"/>
          </w:tcPr>
          <w:p w14:paraId="51AE6A61" w14:textId="77777777" w:rsidR="00800CCB" w:rsidRPr="00800CCB" w:rsidRDefault="00800CCB" w:rsidP="00800CCB">
            <w:pPr>
              <w:spacing w:line="240" w:lineRule="auto"/>
              <w:rPr>
                <w:rFonts w:ascii="Arial" w:hAnsi="Arial" w:cs="Arial"/>
                <w:bCs/>
                <w:i/>
                <w:color w:val="2F5496" w:themeColor="accent5" w:themeShade="BF"/>
                <w:sz w:val="19"/>
                <w:szCs w:val="19"/>
              </w:rPr>
            </w:pPr>
            <w:r w:rsidRPr="00800CCB">
              <w:rPr>
                <w:rFonts w:ascii="Arial" w:hAnsi="Arial" w:cs="Arial"/>
                <w:bCs/>
                <w:i/>
                <w:color w:val="2F5496" w:themeColor="accent5" w:themeShade="BF"/>
                <w:sz w:val="19"/>
                <w:szCs w:val="19"/>
              </w:rPr>
              <w:t xml:space="preserve">Una empresa pierde la condición de participante, si es que expresamente manifiesta su decisión de no participar en el procedimiento de selección. </w:t>
            </w:r>
          </w:p>
        </w:tc>
      </w:tr>
      <w:bookmarkEnd w:id="9"/>
    </w:tbl>
    <w:p w14:paraId="49F4E6FD" w14:textId="77777777" w:rsidR="00C614B1" w:rsidRPr="00344759" w:rsidRDefault="00C614B1" w:rsidP="00344759">
      <w:pPr>
        <w:widowControl w:val="0"/>
        <w:spacing w:after="0" w:line="240" w:lineRule="auto"/>
        <w:jc w:val="both"/>
        <w:rPr>
          <w:rFonts w:ascii="Arial" w:hAnsi="Arial" w:cs="Arial"/>
          <w:sz w:val="18"/>
        </w:rPr>
      </w:pPr>
    </w:p>
    <w:p w14:paraId="7F3B5D90" w14:textId="61A31A72" w:rsidR="00C614B1" w:rsidRDefault="00952A99"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CRONOGRAMA</w:t>
      </w:r>
      <w:r w:rsidRPr="00F27094">
        <w:rPr>
          <w:rFonts w:ascii="Arial" w:hAnsi="Arial" w:cs="Arial"/>
          <w:b/>
          <w:szCs w:val="22"/>
        </w:rPr>
        <w:t xml:space="preserve"> </w:t>
      </w:r>
      <w:r w:rsidR="00C614B1" w:rsidRPr="00F27094">
        <w:rPr>
          <w:rFonts w:ascii="Arial" w:hAnsi="Arial" w:cs="Arial"/>
          <w:b/>
          <w:szCs w:val="22"/>
        </w:rPr>
        <w:t xml:space="preserve">DEL </w:t>
      </w:r>
      <w:r w:rsidR="00C614B1">
        <w:rPr>
          <w:rFonts w:ascii="Arial" w:hAnsi="Arial" w:cs="Arial"/>
          <w:b/>
          <w:szCs w:val="22"/>
        </w:rPr>
        <w:t>PROCEDIMIENTO</w:t>
      </w:r>
      <w:r w:rsidR="00C614B1" w:rsidRPr="00F27094">
        <w:rPr>
          <w:rFonts w:ascii="Arial" w:hAnsi="Arial" w:cs="Arial"/>
          <w:b/>
          <w:szCs w:val="22"/>
        </w:rPr>
        <w:t xml:space="preserve"> DE SELECCIÓN</w:t>
      </w:r>
    </w:p>
    <w:p w14:paraId="3BB94D82" w14:textId="77777777" w:rsidR="003F380D" w:rsidRPr="004F20EC" w:rsidRDefault="003F380D" w:rsidP="003F380D">
      <w:pPr>
        <w:pStyle w:val="Prrafodelista"/>
        <w:widowControl w:val="0"/>
        <w:spacing w:after="0" w:line="240" w:lineRule="auto"/>
        <w:ind w:left="360"/>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3F380D" w:rsidRPr="004F20EC" w14:paraId="68161018" w14:textId="77777777" w:rsidTr="001E249A">
        <w:trPr>
          <w:trHeight w:val="20"/>
        </w:trPr>
        <w:tc>
          <w:tcPr>
            <w:tcW w:w="8647" w:type="dxa"/>
            <w:vAlign w:val="center"/>
          </w:tcPr>
          <w:p w14:paraId="4EDF503D"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bookmarkStart w:id="10" w:name="_Hlk100054439"/>
            <w:r w:rsidRPr="004F20EC">
              <w:rPr>
                <w:rFonts w:ascii="Arial" w:hAnsi="Arial" w:cs="Arial"/>
                <w:b/>
                <w:bCs/>
                <w:i/>
                <w:iCs/>
                <w:color w:val="2F5496" w:themeColor="accent5" w:themeShade="BF"/>
                <w:sz w:val="18"/>
                <w:szCs w:val="18"/>
                <w:lang w:val="es-ES"/>
              </w:rPr>
              <w:t>Importante para la Entidad</w:t>
            </w:r>
          </w:p>
        </w:tc>
      </w:tr>
      <w:tr w:rsidR="003F380D" w:rsidRPr="004F20EC" w14:paraId="16715799" w14:textId="77777777" w:rsidTr="001E249A">
        <w:trPr>
          <w:trHeight w:val="20"/>
        </w:trPr>
        <w:tc>
          <w:tcPr>
            <w:tcW w:w="8647" w:type="dxa"/>
            <w:vAlign w:val="center"/>
          </w:tcPr>
          <w:p w14:paraId="3174640D"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592F1FD0"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7FE44746" w14:textId="77777777" w:rsidR="003F380D" w:rsidRPr="004F20EC" w:rsidRDefault="003F380D" w:rsidP="006F48D3">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738F4B07"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626312A3" w14:textId="77777777" w:rsidR="00F62BBF" w:rsidRPr="004F20EC" w:rsidRDefault="00F62BBF" w:rsidP="00F62BBF">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F62BBF" w:rsidRPr="004F20EC" w14:paraId="6ACBD460" w14:textId="77777777" w:rsidTr="00566E34">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CEE417"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5510F6E8" w14:textId="77777777" w:rsidR="00F62BBF" w:rsidRPr="004F20EC" w:rsidRDefault="00F62BBF" w:rsidP="00F62BBF">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06DD1719" w14:textId="77777777" w:rsidR="00F62BBF" w:rsidRPr="004F20EC" w:rsidRDefault="00F62BBF" w:rsidP="00F62BBF">
                  <w:pPr>
                    <w:pStyle w:val="Sangra3detindependiente"/>
                    <w:widowControl w:val="0"/>
                    <w:tabs>
                      <w:tab w:val="left" w:pos="709"/>
                    </w:tabs>
                    <w:suppressAutoHyphens/>
                    <w:ind w:left="0" w:firstLine="0"/>
                    <w:rPr>
                      <w:rFonts w:cs="Arial"/>
                      <w:b/>
                      <w:iCs/>
                      <w:color w:val="2F5496" w:themeColor="accent5" w:themeShade="BF"/>
                      <w:sz w:val="22"/>
                      <w:szCs w:val="22"/>
                    </w:rPr>
                  </w:pPr>
                </w:p>
              </w:tc>
            </w:tr>
            <w:tr w:rsidR="00F62BBF" w:rsidRPr="004F20EC" w14:paraId="2CD67616" w14:textId="77777777" w:rsidTr="00566E34">
              <w:trPr>
                <w:trHeight w:val="20"/>
              </w:trPr>
              <w:tc>
                <w:tcPr>
                  <w:tcW w:w="2496" w:type="dxa"/>
                  <w:tcBorders>
                    <w:top w:val="single" w:sz="4" w:space="0" w:color="385623"/>
                    <w:left w:val="single" w:sz="4" w:space="0" w:color="auto"/>
                    <w:bottom w:val="single" w:sz="4" w:space="0" w:color="auto"/>
                    <w:right w:val="nil"/>
                  </w:tcBorders>
                  <w:vAlign w:val="center"/>
                </w:tcPr>
                <w:p w14:paraId="289F4CDB"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Convocatoria</w:t>
                  </w:r>
                </w:p>
              </w:tc>
              <w:tc>
                <w:tcPr>
                  <w:tcW w:w="193" w:type="dxa"/>
                  <w:tcBorders>
                    <w:top w:val="single" w:sz="4" w:space="0" w:color="385623"/>
                    <w:left w:val="nil"/>
                    <w:bottom w:val="single" w:sz="4" w:space="0" w:color="auto"/>
                    <w:right w:val="single" w:sz="4" w:space="0" w:color="auto"/>
                  </w:tcBorders>
                  <w:vAlign w:val="center"/>
                </w:tcPr>
                <w:p w14:paraId="02542948"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1C059B6" w14:textId="77777777" w:rsidR="00F62BBF" w:rsidRPr="004F20EC" w:rsidDel="00582917"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7B3EA1EA"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4521F47E" w14:textId="77777777" w:rsidTr="00566E34">
              <w:trPr>
                <w:trHeight w:val="20"/>
              </w:trPr>
              <w:tc>
                <w:tcPr>
                  <w:tcW w:w="2496" w:type="dxa"/>
                  <w:tcBorders>
                    <w:top w:val="single" w:sz="4" w:space="0" w:color="385623"/>
                    <w:left w:val="single" w:sz="4" w:space="0" w:color="auto"/>
                    <w:bottom w:val="single" w:sz="4" w:space="0" w:color="auto"/>
                    <w:right w:val="nil"/>
                  </w:tcBorders>
                  <w:vAlign w:val="center"/>
                </w:tcPr>
                <w:p w14:paraId="3A7CE902"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6503C259"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C43BB41"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2D738E2C"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3C369400" w14:textId="77777777" w:rsidTr="00566E34">
              <w:trPr>
                <w:trHeight w:val="20"/>
              </w:trPr>
              <w:tc>
                <w:tcPr>
                  <w:tcW w:w="2496" w:type="dxa"/>
                  <w:tcBorders>
                    <w:top w:val="single" w:sz="4" w:space="0" w:color="auto"/>
                    <w:left w:val="single" w:sz="4" w:space="0" w:color="auto"/>
                    <w:bottom w:val="single" w:sz="4" w:space="0" w:color="auto"/>
                    <w:right w:val="nil"/>
                  </w:tcBorders>
                  <w:vAlign w:val="center"/>
                </w:tcPr>
                <w:p w14:paraId="42AD5CB1"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Formulación de consultas a las bases (a través de correo electrónico o </w:t>
                  </w:r>
                  <w:r>
                    <w:rPr>
                      <w:rFonts w:cs="Arial"/>
                      <w:iCs/>
                      <w:color w:val="2F5496" w:themeColor="accent5" w:themeShade="BF"/>
                      <w:sz w:val="18"/>
                      <w:szCs w:val="18"/>
                    </w:rPr>
                    <w:t>servicio de mensajería</w:t>
                  </w:r>
                  <w:r w:rsidRPr="004F20EC">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0FC9C0C1"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9F46668"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400989C2"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48F6B97C"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22"/>
                      <w:szCs w:val="22"/>
                    </w:rPr>
                  </w:pPr>
                </w:p>
              </w:tc>
            </w:tr>
            <w:tr w:rsidR="00F62BBF" w:rsidRPr="004F20EC" w14:paraId="4EE6F9FE" w14:textId="77777777" w:rsidTr="00566E34">
              <w:trPr>
                <w:trHeight w:val="20"/>
              </w:trPr>
              <w:tc>
                <w:tcPr>
                  <w:tcW w:w="2496" w:type="dxa"/>
                  <w:tcBorders>
                    <w:top w:val="single" w:sz="4" w:space="0" w:color="auto"/>
                    <w:left w:val="single" w:sz="4" w:space="0" w:color="auto"/>
                    <w:bottom w:val="single" w:sz="4" w:space="0" w:color="auto"/>
                    <w:right w:val="nil"/>
                  </w:tcBorders>
                  <w:vAlign w:val="center"/>
                </w:tcPr>
                <w:p w14:paraId="14D8A88F"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lastRenderedPageBreak/>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56C72048"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302E5C0C" w14:textId="77777777" w:rsidR="00F62BBF" w:rsidRPr="004B552B"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7D8E15CB"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66725AB6" w14:textId="77777777" w:rsidTr="00566E34">
              <w:trPr>
                <w:trHeight w:val="20"/>
              </w:trPr>
              <w:tc>
                <w:tcPr>
                  <w:tcW w:w="2496" w:type="dxa"/>
                  <w:tcBorders>
                    <w:top w:val="single" w:sz="4" w:space="0" w:color="auto"/>
                    <w:left w:val="single" w:sz="4" w:space="0" w:color="auto"/>
                    <w:bottom w:val="nil"/>
                    <w:right w:val="nil"/>
                  </w:tcBorders>
                  <w:vAlign w:val="center"/>
                </w:tcPr>
                <w:p w14:paraId="0E1158D2"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w:t>
                  </w:r>
                  <w:r>
                    <w:rPr>
                      <w:rFonts w:cs="Arial"/>
                      <w:iCs/>
                      <w:color w:val="2F5496" w:themeColor="accent5" w:themeShade="BF"/>
                      <w:sz w:val="18"/>
                      <w:szCs w:val="18"/>
                    </w:rPr>
                    <w:t>En acto público o mesa de partes del OBAC</w:t>
                  </w:r>
                  <w:r w:rsidRPr="004F20EC">
                    <w:rPr>
                      <w:rFonts w:cs="Arial"/>
                      <w:iCs/>
                      <w:color w:val="2F5496" w:themeColor="accent5" w:themeShade="BF"/>
                      <w:sz w:val="18"/>
                      <w:szCs w:val="18"/>
                    </w:rPr>
                    <w:t>)</w:t>
                  </w:r>
                </w:p>
              </w:tc>
              <w:tc>
                <w:tcPr>
                  <w:tcW w:w="193" w:type="dxa"/>
                  <w:tcBorders>
                    <w:top w:val="single" w:sz="4" w:space="0" w:color="auto"/>
                    <w:left w:val="nil"/>
                    <w:bottom w:val="nil"/>
                    <w:right w:val="single" w:sz="4" w:space="0" w:color="auto"/>
                  </w:tcBorders>
                  <w:vAlign w:val="center"/>
                </w:tcPr>
                <w:p w14:paraId="4A893812"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D38E4D5" w14:textId="77777777" w:rsidR="00F62BBF" w:rsidRPr="004B552B"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[CONSIGNAR HORA, LA CUAL DEBE SER HASTA UN MINUTO ANTES DE LA HORA PREVISTA PARA LA PRESENTACIÓN DE OFERTAS EN ACTO PÚBLICO]</w:t>
                  </w:r>
                  <w:r w:rsidRPr="004F20EC">
                    <w:rPr>
                      <w:rFonts w:cs="Arial"/>
                      <w:iCs/>
                      <w:color w:val="2F5496" w:themeColor="accent5" w:themeShade="BF"/>
                      <w:sz w:val="18"/>
                      <w:szCs w:val="18"/>
                    </w:rPr>
                    <w:t xml:space="preserve"> horas del </w:t>
                  </w:r>
                  <w:r w:rsidRPr="004B552B">
                    <w:rPr>
                      <w:rFonts w:cs="Arial"/>
                      <w:iCs/>
                      <w:color w:val="2F5496" w:themeColor="accent5" w:themeShade="BF"/>
                      <w:sz w:val="18"/>
                      <w:szCs w:val="18"/>
                      <w:highlight w:val="lightGray"/>
                      <w:shd w:val="clear" w:color="auto" w:fill="D9D9D9"/>
                    </w:rPr>
                    <w:t>[CONSIGNAR FECHA DE FIN]</w:t>
                  </w:r>
                </w:p>
                <w:p w14:paraId="5AAF6E22"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1720F561"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766D8015" w14:textId="77777777" w:rsidTr="00566E34">
              <w:trPr>
                <w:trHeight w:val="20"/>
              </w:trPr>
              <w:tc>
                <w:tcPr>
                  <w:tcW w:w="2496" w:type="dxa"/>
                  <w:tcBorders>
                    <w:top w:val="single" w:sz="4" w:space="0" w:color="auto"/>
                    <w:left w:val="single" w:sz="4" w:space="0" w:color="auto"/>
                    <w:bottom w:val="single" w:sz="4" w:space="0" w:color="auto"/>
                    <w:right w:val="nil"/>
                  </w:tcBorders>
                  <w:vAlign w:val="center"/>
                </w:tcPr>
                <w:p w14:paraId="4C0ED51A"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Evaluación de ofertas</w:t>
                  </w:r>
                </w:p>
              </w:tc>
              <w:tc>
                <w:tcPr>
                  <w:tcW w:w="193" w:type="dxa"/>
                  <w:tcBorders>
                    <w:top w:val="single" w:sz="4" w:space="0" w:color="auto"/>
                    <w:left w:val="nil"/>
                    <w:bottom w:val="single" w:sz="4" w:space="0" w:color="auto"/>
                    <w:right w:val="single" w:sz="4" w:space="0" w:color="auto"/>
                  </w:tcBorders>
                  <w:vAlign w:val="center"/>
                </w:tcPr>
                <w:p w14:paraId="7012303E"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4D1A6A6" w14:textId="77777777" w:rsidR="00F62BBF" w:rsidRPr="004B552B"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79F2E5F9"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rsidDel="00AD7BE4" w14:paraId="15FD9C5F" w14:textId="77777777" w:rsidTr="00566E34">
              <w:trPr>
                <w:trHeight w:val="20"/>
              </w:trPr>
              <w:tc>
                <w:tcPr>
                  <w:tcW w:w="2496" w:type="dxa"/>
                  <w:tcBorders>
                    <w:top w:val="single" w:sz="4" w:space="0" w:color="auto"/>
                    <w:left w:val="single" w:sz="4" w:space="0" w:color="auto"/>
                    <w:bottom w:val="single" w:sz="4" w:space="0" w:color="auto"/>
                    <w:right w:val="nil"/>
                  </w:tcBorders>
                  <w:vAlign w:val="center"/>
                </w:tcPr>
                <w:p w14:paraId="61D7A4EE" w14:textId="77777777" w:rsidR="00F62BBF" w:rsidRPr="004F20EC" w:rsidDel="00AD7BE4"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28DF2FAE" w14:textId="77777777" w:rsidR="00F62BBF" w:rsidRPr="004F20EC" w:rsidDel="00AD7BE4"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534EB4C" w14:textId="77777777" w:rsidR="00F62BBF" w:rsidRPr="004B552B" w:rsidDel="00AD7BE4"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2A338838" w14:textId="77777777" w:rsidR="00F62BBF" w:rsidRPr="004F20EC" w:rsidDel="00AD7BE4"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23FC05A5" w14:textId="77777777" w:rsidR="003F380D" w:rsidRPr="004F20EC" w:rsidRDefault="003F380D" w:rsidP="006F48D3">
            <w:pPr>
              <w:spacing w:after="0" w:line="240" w:lineRule="auto"/>
              <w:rPr>
                <w:rFonts w:ascii="Arial" w:hAnsi="Arial" w:cs="Arial"/>
                <w:b/>
                <w:bCs/>
                <w:i/>
                <w:iCs/>
                <w:color w:val="2F5496" w:themeColor="accent5" w:themeShade="BF"/>
                <w:sz w:val="18"/>
                <w:szCs w:val="18"/>
              </w:rPr>
            </w:pPr>
          </w:p>
        </w:tc>
      </w:tr>
    </w:tbl>
    <w:bookmarkEnd w:id="10"/>
    <w:p w14:paraId="153A3518" w14:textId="77777777" w:rsidR="003F380D" w:rsidRPr="004F20EC" w:rsidRDefault="003F380D" w:rsidP="003F380D">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3F380D" w:rsidRPr="004F20EC" w14:paraId="40DFFD09" w14:textId="77777777" w:rsidTr="006F48D3">
        <w:trPr>
          <w:trHeight w:val="349"/>
        </w:trPr>
        <w:tc>
          <w:tcPr>
            <w:tcW w:w="8119" w:type="dxa"/>
            <w:vAlign w:val="center"/>
          </w:tcPr>
          <w:p w14:paraId="09814FD3"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F380D" w:rsidRPr="004F20EC" w14:paraId="3115208E" w14:textId="77777777" w:rsidTr="006F48D3">
        <w:trPr>
          <w:trHeight w:val="497"/>
        </w:trPr>
        <w:tc>
          <w:tcPr>
            <w:tcW w:w="8119" w:type="dxa"/>
            <w:vAlign w:val="center"/>
          </w:tcPr>
          <w:p w14:paraId="7E1C651F" w14:textId="77777777" w:rsidR="00F62BBF"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p>
          <w:p w14:paraId="226060BB" w14:textId="77777777" w:rsidR="00F62BBF"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666BB32F"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El plazo máximo para la presentación de consultas es de diez (10) días hábiles, contados desde el día siguiente de la invitación a los proveedores.</w:t>
            </w:r>
          </w:p>
          <w:p w14:paraId="4CC5F654"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6187CFB4"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 xml:space="preserve">El plazo máximo para la absolución de consultas por parte del comité será de cinco (5) días hábiles, contados a partir del día siguiente de culminado el plazo para presentar consultas.  </w:t>
            </w:r>
          </w:p>
          <w:p w14:paraId="32380867"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2AA7335B" w14:textId="77777777" w:rsidR="00F62BBF" w:rsidRPr="00191705" w:rsidRDefault="00F62BBF" w:rsidP="00F62BBF">
            <w:pPr>
              <w:pStyle w:val="Prrafodelista"/>
              <w:spacing w:after="0" w:line="240" w:lineRule="auto"/>
              <w:ind w:left="34"/>
              <w:jc w:val="both"/>
              <w:rPr>
                <w:rFonts w:ascii="Arial" w:hAnsi="Arial" w:cs="Arial"/>
                <w:bCs/>
                <w:i/>
                <w:iCs/>
                <w:color w:val="2F5496" w:themeColor="accent5" w:themeShade="BF"/>
                <w:sz w:val="18"/>
                <w:szCs w:val="18"/>
                <w:lang w:val="es-ES_tradnl"/>
              </w:rPr>
            </w:pPr>
            <w:r w:rsidRPr="00191705">
              <w:rPr>
                <w:rFonts w:ascii="Arial" w:hAnsi="Arial" w:cs="Arial"/>
                <w:bCs/>
                <w:i/>
                <w:iCs/>
                <w:color w:val="2F5496" w:themeColor="accent5" w:themeShade="BF"/>
                <w:sz w:val="18"/>
                <w:szCs w:val="18"/>
                <w:lang w:val="es-ES_tradnl"/>
              </w:rPr>
              <w:t>El plazo mínimo entre la integración de las Bases y la presentación de ofertas será de cinco (5) días hábiles.</w:t>
            </w:r>
          </w:p>
          <w:p w14:paraId="6B69FF06"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3A10C9A9" w14:textId="3D0EC42B" w:rsidR="003F380D" w:rsidRPr="004F20EC" w:rsidRDefault="00F62BBF" w:rsidP="006F48D3">
            <w:pPr>
              <w:pStyle w:val="Prrafodelista"/>
              <w:spacing w:after="0" w:line="240" w:lineRule="auto"/>
              <w:ind w:left="34"/>
              <w:jc w:val="both"/>
              <w:rPr>
                <w:rFonts w:ascii="Arial" w:hAnsi="Arial" w:cs="Arial"/>
                <w:b/>
                <w:bCs/>
                <w:i/>
                <w:iCs/>
                <w:color w:val="2F5496" w:themeColor="accent5" w:themeShade="BF"/>
                <w:sz w:val="18"/>
                <w:szCs w:val="18"/>
              </w:rPr>
            </w:pPr>
            <w:r w:rsidRPr="007078F4">
              <w:rPr>
                <w:rFonts w:ascii="Arial" w:hAnsi="Arial" w:cs="Arial"/>
                <w:bCs/>
                <w:i/>
                <w:iCs/>
                <w:color w:val="2F5496" w:themeColor="accent5" w:themeShade="BF"/>
                <w:sz w:val="18"/>
                <w:szCs w:val="18"/>
                <w:lang w:val="es-ES_tradnl"/>
              </w:rPr>
              <w:t>El plazo máximo entre la presentación de las ofertas y el otorgamiento de la buena pro será de cinco (5) días hábiles. De requerirse un plazo mayor, el comité debe fundamentar tal decisión quedando registrado en el acta respectiva.</w:t>
            </w:r>
          </w:p>
        </w:tc>
      </w:tr>
    </w:tbl>
    <w:p w14:paraId="128EA375" w14:textId="77777777" w:rsidR="003F380D" w:rsidRPr="004F20EC" w:rsidRDefault="003F380D" w:rsidP="003F380D">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5217801" w14:textId="77777777" w:rsidR="003F380D" w:rsidRPr="004F20EC" w:rsidRDefault="003F380D" w:rsidP="003F380D">
      <w:pPr>
        <w:pStyle w:val="Prrafodelista"/>
        <w:widowControl w:val="0"/>
        <w:spacing w:after="0" w:line="240" w:lineRule="auto"/>
        <w:ind w:left="567"/>
        <w:jc w:val="both"/>
        <w:rPr>
          <w:rFonts w:ascii="Arial" w:hAnsi="Arial" w:cs="Arial"/>
          <w:b/>
          <w:szCs w:val="22"/>
        </w:rPr>
      </w:pPr>
    </w:p>
    <w:p w14:paraId="4CECB0D8"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631D1D">
        <w:rPr>
          <w:rFonts w:ascii="Arial" w:hAnsi="Arial" w:cs="Arial"/>
          <w:b/>
          <w:szCs w:val="22"/>
        </w:rPr>
        <w:t>CONTENIDO DE LA</w:t>
      </w:r>
      <w:r>
        <w:rPr>
          <w:rFonts w:ascii="Arial" w:hAnsi="Arial" w:cs="Arial"/>
          <w:b/>
          <w:szCs w:val="22"/>
        </w:rPr>
        <w:t xml:space="preserve"> OFERTA</w:t>
      </w:r>
    </w:p>
    <w:p w14:paraId="2F493AAB" w14:textId="77777777" w:rsidR="00C614B1" w:rsidRPr="00631D1D" w:rsidRDefault="00C614B1" w:rsidP="00C614B1">
      <w:pPr>
        <w:pStyle w:val="Prrafodelista"/>
        <w:widowControl w:val="0"/>
        <w:spacing w:after="0" w:line="240" w:lineRule="auto"/>
        <w:ind w:left="567"/>
        <w:jc w:val="both"/>
        <w:rPr>
          <w:rFonts w:ascii="Arial" w:hAnsi="Arial" w:cs="Arial"/>
          <w:b/>
          <w:szCs w:val="22"/>
        </w:rPr>
      </w:pPr>
      <w:r w:rsidRPr="00631D1D">
        <w:rPr>
          <w:rFonts w:ascii="Arial" w:hAnsi="Arial" w:cs="Arial"/>
          <w:b/>
          <w:szCs w:val="22"/>
        </w:rPr>
        <w:t xml:space="preserve"> </w:t>
      </w:r>
    </w:p>
    <w:p w14:paraId="3EA76525" w14:textId="77777777" w:rsidR="00F62BBF" w:rsidRPr="004F20EC" w:rsidRDefault="00F62BBF" w:rsidP="00F62BBF">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w:t>
      </w:r>
      <w:r w:rsidRPr="001B57CC">
        <w:rPr>
          <w:rFonts w:ascii="Arial" w:hAnsi="Arial" w:cs="Arial"/>
        </w:rPr>
        <w:t xml:space="preserve">estar </w:t>
      </w:r>
      <w:r w:rsidRPr="001E249A">
        <w:rPr>
          <w:rFonts w:ascii="Arial" w:hAnsi="Arial" w:cs="Arial"/>
        </w:rPr>
        <w:t>suscrita</w:t>
      </w:r>
      <w:r w:rsidRPr="001B57CC">
        <w:rPr>
          <w:rFonts w:ascii="Arial" w:hAnsi="Arial" w:cs="Arial"/>
        </w:rPr>
        <w:t xml:space="preserve"> en forma digital o manuscrita por el representante legal del participante</w:t>
      </w:r>
      <w:r>
        <w:rPr>
          <w:rFonts w:ascii="Arial" w:hAnsi="Arial" w:cs="Arial"/>
          <w:color w:val="auto"/>
          <w:szCs w:val="22"/>
        </w:rPr>
        <w:t xml:space="preserve">, por su apoderado, o por </w:t>
      </w:r>
      <w:r w:rsidRPr="004F20EC">
        <w:rPr>
          <w:rFonts w:ascii="Arial" w:eastAsia="Malgun Gothic" w:hAnsi="Arial" w:cs="Arial"/>
          <w:color w:val="auto"/>
          <w:szCs w:val="22"/>
          <w:lang w:val="es-ES"/>
        </w:rPr>
        <w:t>otro de naturaleza análoga</w:t>
      </w:r>
      <w:r>
        <w:rPr>
          <w:rFonts w:ascii="Arial" w:eastAsia="Malgun Gothic" w:hAnsi="Arial" w:cs="Arial"/>
          <w:color w:val="auto"/>
          <w:szCs w:val="22"/>
          <w:lang w:val="es-ES"/>
        </w:rPr>
        <w:t>; con facultad de representación y de suscripción de documentos a nombre del participante</w:t>
      </w:r>
      <w:r w:rsidRPr="004F20EC">
        <w:rPr>
          <w:rFonts w:ascii="Arial" w:hAnsi="Arial" w:cs="Arial"/>
          <w:color w:val="auto"/>
          <w:szCs w:val="22"/>
        </w:rPr>
        <w:t>. En caso de consorcios, es suscrita por el representante común identificado en la promesa de consorcio.</w:t>
      </w:r>
    </w:p>
    <w:p w14:paraId="5784E4D2" w14:textId="77777777" w:rsidR="00C614B1" w:rsidRDefault="00C614B1" w:rsidP="00C614B1">
      <w:pPr>
        <w:pStyle w:val="Prrafodelista"/>
        <w:widowControl w:val="0"/>
        <w:spacing w:after="0" w:line="240" w:lineRule="auto"/>
        <w:ind w:left="567"/>
        <w:jc w:val="both"/>
        <w:rPr>
          <w:rFonts w:ascii="Arial" w:hAnsi="Arial" w:cs="Arial"/>
          <w:b/>
          <w:szCs w:val="22"/>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F62BBF" w:rsidRPr="004F20EC" w14:paraId="17B42369" w14:textId="77777777" w:rsidTr="00566E34">
        <w:trPr>
          <w:trHeight w:val="349"/>
        </w:trPr>
        <w:tc>
          <w:tcPr>
            <w:tcW w:w="8931" w:type="dxa"/>
            <w:vAlign w:val="center"/>
          </w:tcPr>
          <w:p w14:paraId="3053BE31" w14:textId="77777777" w:rsidR="00F62BBF" w:rsidRPr="004F20EC" w:rsidRDefault="00F62BBF" w:rsidP="00566E34">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F62BBF" w:rsidRPr="004F20EC" w14:paraId="101FDD65" w14:textId="77777777" w:rsidTr="00566E34">
        <w:trPr>
          <w:trHeight w:val="4837"/>
        </w:trPr>
        <w:tc>
          <w:tcPr>
            <w:tcW w:w="8931" w:type="dxa"/>
            <w:vAlign w:val="center"/>
          </w:tcPr>
          <w:p w14:paraId="74BF432A" w14:textId="77777777" w:rsidR="00F62BBF" w:rsidRPr="004F20EC" w:rsidRDefault="00F62BBF" w:rsidP="00566E34">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lastRenderedPageBreak/>
              <w:t>En el caso de contrataciones a cargo de la ACFFAA reemplazar este párrafo por el siguiente:</w:t>
            </w:r>
          </w:p>
          <w:p w14:paraId="6880A229" w14:textId="77777777" w:rsidR="00F62BBF" w:rsidRPr="004F20EC" w:rsidRDefault="00F62BBF" w:rsidP="00566E34">
            <w:pPr>
              <w:pStyle w:val="Prrafodelista"/>
              <w:spacing w:after="0" w:line="240" w:lineRule="auto"/>
              <w:ind w:left="34"/>
              <w:jc w:val="both"/>
              <w:rPr>
                <w:rFonts w:ascii="Arial" w:hAnsi="Arial" w:cs="Arial"/>
                <w:color w:val="2F5496" w:themeColor="accent5" w:themeShade="BF"/>
                <w:sz w:val="18"/>
                <w:szCs w:val="18"/>
              </w:rPr>
            </w:pPr>
          </w:p>
          <w:p w14:paraId="29D9DB22" w14:textId="77777777" w:rsidR="00F62BBF" w:rsidRDefault="00F62BBF" w:rsidP="00566E3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25B871D5" w14:textId="77777777" w:rsidR="00F62BBF" w:rsidRDefault="00F62BBF" w:rsidP="00566E34">
            <w:pPr>
              <w:spacing w:after="0" w:line="240" w:lineRule="auto"/>
              <w:rPr>
                <w:rFonts w:ascii="Arial" w:hAnsi="Arial" w:cs="Arial"/>
                <w:bCs/>
                <w:i/>
                <w:iCs/>
                <w:color w:val="2F5496" w:themeColor="accent5" w:themeShade="BF"/>
                <w:szCs w:val="22"/>
                <w:lang w:val="es-ES"/>
              </w:rPr>
            </w:pPr>
          </w:p>
          <w:p w14:paraId="2FF3C0FC" w14:textId="77777777" w:rsidR="00F62BBF" w:rsidRPr="004F20EC" w:rsidRDefault="00F62BBF" w:rsidP="00566E34">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p w14:paraId="353F5DC3" w14:textId="77777777" w:rsidR="00F62BBF" w:rsidRDefault="00F62BBF" w:rsidP="00566E34">
            <w:pPr>
              <w:spacing w:after="0" w:line="240" w:lineRule="auto"/>
              <w:rPr>
                <w:rFonts w:ascii="Arial" w:hAnsi="Arial" w:cs="Arial"/>
                <w:bCs/>
                <w:i/>
                <w:iCs/>
                <w:color w:val="2F5496" w:themeColor="accent5" w:themeShade="BF"/>
                <w:szCs w:val="22"/>
                <w:lang w:val="es-ES"/>
              </w:rPr>
            </w:pPr>
          </w:p>
          <w:p w14:paraId="5AFCCFFD" w14:textId="77777777" w:rsidR="00F62BBF" w:rsidRPr="00191705" w:rsidRDefault="00F62BBF" w:rsidP="00566E34">
            <w:pPr>
              <w:pStyle w:val="Prrafodelista"/>
              <w:spacing w:after="0" w:line="240" w:lineRule="auto"/>
              <w:ind w:left="455"/>
              <w:rPr>
                <w:rFonts w:ascii="Arial" w:hAnsi="Arial" w:cs="Arial"/>
                <w:bCs/>
                <w:i/>
                <w:iCs/>
                <w:color w:val="2F5496" w:themeColor="accent5" w:themeShade="BF"/>
                <w:szCs w:val="22"/>
                <w:lang w:val="es-ES"/>
              </w:rPr>
            </w:pPr>
            <w:r w:rsidRPr="00191705">
              <w:rPr>
                <w:rFonts w:ascii="Arial" w:hAnsi="Arial" w:cs="Arial"/>
                <w:bCs/>
                <w:i/>
                <w:iCs/>
                <w:color w:val="2F5496" w:themeColor="accent5" w:themeShade="BF"/>
                <w:szCs w:val="22"/>
                <w:lang w:val="es-ES"/>
              </w:rPr>
              <w:t>“La oferta debe ser presentada en original y copia, conteniendo la documentación solicitada en las bases y será presentada dentro de un sobre cerrado con membrete de acuerdo al siguiente detalle:</w:t>
            </w:r>
          </w:p>
          <w:p w14:paraId="2FC4080F"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r w:rsidRPr="00191705">
              <w:rPr>
                <w:rFonts w:ascii="Arial" w:hAnsi="Arial" w:cs="Arial"/>
                <w:i/>
                <w:noProof/>
                <w:color w:val="1F4E79" w:themeColor="accent1" w:themeShade="80"/>
              </w:rPr>
              <mc:AlternateContent>
                <mc:Choice Requires="wps">
                  <w:drawing>
                    <wp:anchor distT="0" distB="0" distL="114300" distR="114300" simplePos="0" relativeHeight="251664384" behindDoc="0" locked="0" layoutInCell="1" allowOverlap="1" wp14:anchorId="317D15CD" wp14:editId="26BA3676">
                      <wp:simplePos x="0" y="0"/>
                      <wp:positionH relativeFrom="column">
                        <wp:posOffset>427990</wp:posOffset>
                      </wp:positionH>
                      <wp:positionV relativeFrom="paragraph">
                        <wp:posOffset>135890</wp:posOffset>
                      </wp:positionV>
                      <wp:extent cx="4890770" cy="1456055"/>
                      <wp:effectExtent l="19050" t="19050" r="24130" b="107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1456055"/>
                              </a:xfrm>
                              <a:prstGeom prst="rect">
                                <a:avLst/>
                              </a:prstGeom>
                              <a:solidFill>
                                <a:srgbClr val="FFFFFF"/>
                              </a:solidFill>
                              <a:ln w="41275">
                                <a:solidFill>
                                  <a:srgbClr val="000000"/>
                                </a:solidFill>
                                <a:miter lim="800000"/>
                                <a:headEnd/>
                                <a:tailEnd/>
                              </a:ln>
                            </wps:spPr>
                            <wps:txbx>
                              <w:txbxContent>
                                <w:p w14:paraId="2807B10E" w14:textId="77777777" w:rsidR="001E249A" w:rsidRPr="00191705" w:rsidRDefault="001E249A" w:rsidP="00F62BBF">
                                  <w:pPr>
                                    <w:pStyle w:val="Ttulo1"/>
                                    <w:tabs>
                                      <w:tab w:val="num" w:pos="432"/>
                                    </w:tabs>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Señores</w:t>
                                  </w:r>
                                </w:p>
                                <w:p w14:paraId="4A202912" w14:textId="77777777" w:rsidR="001E249A" w:rsidRPr="00191705" w:rsidRDefault="001E249A"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NOMBRE DE LA ENTIDAD]</w:t>
                                  </w:r>
                                </w:p>
                                <w:p w14:paraId="4ED48037" w14:textId="77777777" w:rsidR="001E249A" w:rsidRPr="00191705" w:rsidRDefault="001E249A" w:rsidP="00F62BBF">
                                  <w:pPr>
                                    <w:spacing w:after="0" w:line="240" w:lineRule="auto"/>
                                    <w:rPr>
                                      <w:rFonts w:ascii="Arial" w:hAnsi="Arial" w:cs="Arial"/>
                                      <w:color w:val="1F4E79" w:themeColor="accent1" w:themeShade="80"/>
                                      <w:spacing w:val="-2"/>
                                      <w:sz w:val="8"/>
                                      <w:highlight w:val="lightGray"/>
                                    </w:rPr>
                                  </w:pPr>
                                </w:p>
                                <w:p w14:paraId="49478E4E" w14:textId="77777777" w:rsidR="001E249A" w:rsidRPr="00191705" w:rsidRDefault="001E249A"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DIRECCIÓN]</w:t>
                                  </w:r>
                                </w:p>
                                <w:p w14:paraId="592B1562" w14:textId="77777777" w:rsidR="001E249A" w:rsidRPr="00191705" w:rsidRDefault="001E249A" w:rsidP="00F62BBF">
                                  <w:pPr>
                                    <w:pStyle w:val="Ttulo1"/>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Atte.: Comité de Contrataciones en el Mercado Extranjero</w:t>
                                  </w:r>
                                </w:p>
                                <w:p w14:paraId="64E042A4" w14:textId="77777777" w:rsidR="001E249A" w:rsidRPr="00191705" w:rsidRDefault="001E249A"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191705">
                                    <w:rPr>
                                      <w:rFonts w:ascii="Arial" w:hAnsi="Arial" w:cs="Arial"/>
                                      <w:color w:val="1F4E79" w:themeColor="accent1" w:themeShade="80"/>
                                      <w:spacing w:val="-2"/>
                                      <w:sz w:val="18"/>
                                      <w:highlight w:val="lightGray"/>
                                    </w:rPr>
                                    <w:t>]</w:t>
                                  </w:r>
                                </w:p>
                                <w:p w14:paraId="0A6978F4" w14:textId="77777777" w:rsidR="001E249A" w:rsidRPr="00191705" w:rsidRDefault="001E249A"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[Denominación del procedimiento</w:t>
                                  </w:r>
                                  <w:r w:rsidRPr="00191705">
                                    <w:rPr>
                                      <w:rFonts w:ascii="Arial" w:hAnsi="Arial" w:cs="Arial"/>
                                      <w:color w:val="1F4E79" w:themeColor="accent1" w:themeShade="80"/>
                                      <w:spacing w:val="-2"/>
                                      <w:sz w:val="18"/>
                                      <w:highlight w:val="lightGray"/>
                                    </w:rPr>
                                    <w:t>]</w:t>
                                  </w:r>
                                </w:p>
                                <w:p w14:paraId="0B51E749" w14:textId="77777777" w:rsidR="001E249A" w:rsidRPr="00191705" w:rsidRDefault="001E249A" w:rsidP="00F62BBF">
                                  <w:pPr>
                                    <w:spacing w:after="0" w:line="240" w:lineRule="auto"/>
                                    <w:ind w:left="708" w:firstLine="708"/>
                                    <w:rPr>
                                      <w:rFonts w:ascii="Arial" w:hAnsi="Arial" w:cs="Arial"/>
                                      <w:color w:val="1F4E79" w:themeColor="accent1" w:themeShade="80"/>
                                      <w:spacing w:val="-2"/>
                                      <w:sz w:val="18"/>
                                    </w:rPr>
                                  </w:pPr>
                                  <w:r w:rsidRPr="00191705">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6022894D" w14:textId="77777777" w:rsidR="001E249A" w:rsidRPr="002772CF" w:rsidRDefault="001E249A" w:rsidP="00F62BBF">
                                  <w:pPr>
                                    <w:ind w:left="1418"/>
                                    <w:rPr>
                                      <w:rFonts w:ascii="Arial" w:hAnsi="Arial" w:cs="Arial"/>
                                      <w:b/>
                                      <w:color w:val="auto"/>
                                      <w:spacing w:val="-2"/>
                                      <w:position w:val="6"/>
                                      <w:sz w:val="18"/>
                                    </w:rPr>
                                  </w:pPr>
                                </w:p>
                                <w:p w14:paraId="27FA2824" w14:textId="77777777" w:rsidR="001E249A" w:rsidRPr="008A44AA" w:rsidRDefault="001E249A" w:rsidP="00F62BBF">
                                  <w:pPr>
                                    <w:ind w:left="1980"/>
                                    <w:rPr>
                                      <w:rFonts w:ascii="Arial" w:hAnsi="Arial" w:cs="Arial"/>
                                      <w:spacing w:val="-2"/>
                                      <w:sz w:val="18"/>
                                    </w:rPr>
                                  </w:pPr>
                                </w:p>
                                <w:p w14:paraId="42E2A666" w14:textId="77777777" w:rsidR="001E249A" w:rsidRPr="0033651F" w:rsidRDefault="001E249A" w:rsidP="00F62BBF">
                                  <w:pPr>
                                    <w:ind w:left="708" w:firstLine="708"/>
                                    <w:rPr>
                                      <w:rFonts w:ascii="Arial" w:hAnsi="Arial" w:cs="Arial"/>
                                      <w:b/>
                                      <w:spacing w:val="-2"/>
                                      <w:sz w:val="18"/>
                                    </w:rPr>
                                  </w:pPr>
                                  <w:r w:rsidRPr="0033651F">
                                    <w:rPr>
                                      <w:rFonts w:ascii="Arial" w:hAnsi="Arial" w:cs="Arial"/>
                                      <w:b/>
                                      <w:caps/>
                                      <w:spacing w:val="-2"/>
                                      <w:sz w:val="18"/>
                                    </w:rPr>
                                    <w:t>oferta</w:t>
                                  </w:r>
                                </w:p>
                                <w:p w14:paraId="0C166F2D" w14:textId="77777777" w:rsidR="001E249A" w:rsidRPr="008A44AA" w:rsidRDefault="001E249A" w:rsidP="00F62BBF">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7D15CD" id="Rectángulo 3" o:spid="_x0000_s1028" style="position:absolute;left:0;text-align:left;margin-left:33.7pt;margin-top:10.7pt;width:385.1pt;height:1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" strokeweight="3.25pt">
                      <v:textbox>
                        <w:txbxContent>
                          <w:p w14:paraId="2807B10E" w14:textId="77777777" w:rsidR="001E249A" w:rsidRPr="00191705" w:rsidRDefault="001E249A" w:rsidP="00F62BBF">
                            <w:pPr>
                              <w:pStyle w:val="Ttulo1"/>
                              <w:tabs>
                                <w:tab w:val="num" w:pos="432"/>
                              </w:tabs>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Señores</w:t>
                            </w:r>
                          </w:p>
                          <w:p w14:paraId="4A202912" w14:textId="77777777" w:rsidR="001E249A" w:rsidRPr="00191705" w:rsidRDefault="001E249A"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NOMBRE DE LA ENTIDAD]</w:t>
                            </w:r>
                          </w:p>
                          <w:p w14:paraId="4ED48037" w14:textId="77777777" w:rsidR="001E249A" w:rsidRPr="00191705" w:rsidRDefault="001E249A" w:rsidP="00F62BBF">
                            <w:pPr>
                              <w:spacing w:after="0" w:line="240" w:lineRule="auto"/>
                              <w:rPr>
                                <w:rFonts w:ascii="Arial" w:hAnsi="Arial" w:cs="Arial"/>
                                <w:color w:val="1F4E79" w:themeColor="accent1" w:themeShade="80"/>
                                <w:spacing w:val="-2"/>
                                <w:sz w:val="8"/>
                                <w:highlight w:val="lightGray"/>
                              </w:rPr>
                            </w:pPr>
                          </w:p>
                          <w:p w14:paraId="49478E4E" w14:textId="77777777" w:rsidR="001E249A" w:rsidRPr="00191705" w:rsidRDefault="001E249A"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DIRECCIÓN]</w:t>
                            </w:r>
                          </w:p>
                          <w:p w14:paraId="592B1562" w14:textId="77777777" w:rsidR="001E249A" w:rsidRPr="00191705" w:rsidRDefault="001E249A" w:rsidP="00F62BBF">
                            <w:pPr>
                              <w:pStyle w:val="Ttulo1"/>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Atte.: Comité de Contrataciones en el Mercado Extranjero</w:t>
                            </w:r>
                          </w:p>
                          <w:p w14:paraId="64E042A4" w14:textId="77777777" w:rsidR="001E249A" w:rsidRPr="00191705" w:rsidRDefault="001E249A"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191705">
                              <w:rPr>
                                <w:rFonts w:ascii="Arial" w:hAnsi="Arial" w:cs="Arial"/>
                                <w:color w:val="1F4E79" w:themeColor="accent1" w:themeShade="80"/>
                                <w:spacing w:val="-2"/>
                                <w:sz w:val="18"/>
                                <w:highlight w:val="lightGray"/>
                              </w:rPr>
                              <w:t>]</w:t>
                            </w:r>
                          </w:p>
                          <w:p w14:paraId="0A6978F4" w14:textId="77777777" w:rsidR="001E249A" w:rsidRPr="00191705" w:rsidRDefault="001E249A"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[Denominación del procedimiento</w:t>
                            </w:r>
                            <w:r w:rsidRPr="00191705">
                              <w:rPr>
                                <w:rFonts w:ascii="Arial" w:hAnsi="Arial" w:cs="Arial"/>
                                <w:color w:val="1F4E79" w:themeColor="accent1" w:themeShade="80"/>
                                <w:spacing w:val="-2"/>
                                <w:sz w:val="18"/>
                                <w:highlight w:val="lightGray"/>
                              </w:rPr>
                              <w:t>]</w:t>
                            </w:r>
                          </w:p>
                          <w:p w14:paraId="0B51E749" w14:textId="77777777" w:rsidR="001E249A" w:rsidRPr="00191705" w:rsidRDefault="001E249A" w:rsidP="00F62BBF">
                            <w:pPr>
                              <w:spacing w:after="0" w:line="240" w:lineRule="auto"/>
                              <w:ind w:left="708" w:firstLine="708"/>
                              <w:rPr>
                                <w:rFonts w:ascii="Arial" w:hAnsi="Arial" w:cs="Arial"/>
                                <w:color w:val="1F4E79" w:themeColor="accent1" w:themeShade="80"/>
                                <w:spacing w:val="-2"/>
                                <w:sz w:val="18"/>
                              </w:rPr>
                            </w:pPr>
                            <w:r w:rsidRPr="00191705">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6022894D" w14:textId="77777777" w:rsidR="001E249A" w:rsidRPr="002772CF" w:rsidRDefault="001E249A" w:rsidP="00F62BBF">
                            <w:pPr>
                              <w:ind w:left="1418"/>
                              <w:rPr>
                                <w:rFonts w:ascii="Arial" w:hAnsi="Arial" w:cs="Arial"/>
                                <w:b/>
                                <w:color w:val="auto"/>
                                <w:spacing w:val="-2"/>
                                <w:position w:val="6"/>
                                <w:sz w:val="18"/>
                              </w:rPr>
                            </w:pPr>
                          </w:p>
                          <w:p w14:paraId="27FA2824" w14:textId="77777777" w:rsidR="001E249A" w:rsidRPr="008A44AA" w:rsidRDefault="001E249A" w:rsidP="00F62BBF">
                            <w:pPr>
                              <w:ind w:left="1980"/>
                              <w:rPr>
                                <w:rFonts w:ascii="Arial" w:hAnsi="Arial" w:cs="Arial"/>
                                <w:spacing w:val="-2"/>
                                <w:sz w:val="18"/>
                              </w:rPr>
                            </w:pPr>
                          </w:p>
                          <w:p w14:paraId="42E2A666" w14:textId="77777777" w:rsidR="001E249A" w:rsidRPr="0033651F" w:rsidRDefault="001E249A" w:rsidP="00F62BBF">
                            <w:pPr>
                              <w:ind w:left="708" w:firstLine="708"/>
                              <w:rPr>
                                <w:rFonts w:ascii="Arial" w:hAnsi="Arial" w:cs="Arial"/>
                                <w:b/>
                                <w:spacing w:val="-2"/>
                                <w:sz w:val="18"/>
                              </w:rPr>
                            </w:pPr>
                            <w:r w:rsidRPr="0033651F">
                              <w:rPr>
                                <w:rFonts w:ascii="Arial" w:hAnsi="Arial" w:cs="Arial"/>
                                <w:b/>
                                <w:caps/>
                                <w:spacing w:val="-2"/>
                                <w:sz w:val="18"/>
                              </w:rPr>
                              <w:t>oferta</w:t>
                            </w:r>
                          </w:p>
                          <w:p w14:paraId="0C166F2D" w14:textId="77777777" w:rsidR="001E249A" w:rsidRPr="008A44AA" w:rsidRDefault="001E249A" w:rsidP="00F62BBF">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0E75F78D"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5EA6965E"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37E36C31"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2ABA57B0"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49C2C424"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4FEB84AD"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194DB465"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550E4E79"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20E5523F"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18911002" w14:textId="77777777" w:rsidR="00F62BBF" w:rsidRPr="004F20EC" w:rsidRDefault="00F62BBF" w:rsidP="00566E34">
            <w:pPr>
              <w:rPr>
                <w:b/>
                <w:sz w:val="18"/>
                <w:szCs w:val="18"/>
              </w:rPr>
            </w:pPr>
          </w:p>
        </w:tc>
      </w:tr>
    </w:tbl>
    <w:p w14:paraId="40570602" w14:textId="77777777" w:rsidR="00F62BBF" w:rsidRDefault="00F62BBF" w:rsidP="001F6599">
      <w:pPr>
        <w:pStyle w:val="Prrafodelista"/>
        <w:widowControl w:val="0"/>
        <w:spacing w:after="0" w:line="240" w:lineRule="auto"/>
        <w:ind w:left="567"/>
        <w:jc w:val="both"/>
        <w:rPr>
          <w:rFonts w:ascii="Arial" w:hAnsi="Arial" w:cs="Arial"/>
          <w:b/>
          <w:i/>
          <w:color w:val="2F5496" w:themeColor="accent5" w:themeShade="BF"/>
          <w:sz w:val="18"/>
          <w:szCs w:val="18"/>
          <w:lang w:val="es-ES"/>
        </w:rPr>
      </w:pPr>
    </w:p>
    <w:p w14:paraId="6CABA967" w14:textId="76158315" w:rsidR="00C614B1" w:rsidRPr="00E3433C" w:rsidRDefault="00C614B1" w:rsidP="001F6599">
      <w:pPr>
        <w:pStyle w:val="Prrafodelista"/>
        <w:widowControl w:val="0"/>
        <w:spacing w:after="0" w:line="240" w:lineRule="auto"/>
        <w:ind w:left="567"/>
        <w:jc w:val="both"/>
        <w:rPr>
          <w:rFonts w:ascii="Arial" w:hAnsi="Arial" w:cs="Arial"/>
          <w:szCs w:val="22"/>
        </w:rPr>
      </w:pPr>
      <w:r w:rsidRPr="001A2588">
        <w:rPr>
          <w:rFonts w:ascii="Arial" w:hAnsi="Arial" w:cs="Arial"/>
          <w:color w:val="auto"/>
          <w:szCs w:val="22"/>
        </w:rPr>
        <w:t xml:space="preserve">La </w:t>
      </w:r>
      <w:r>
        <w:rPr>
          <w:rFonts w:ascii="Arial" w:hAnsi="Arial" w:cs="Arial"/>
          <w:color w:val="auto"/>
          <w:szCs w:val="22"/>
        </w:rPr>
        <w:t>oferta c</w:t>
      </w:r>
      <w:r w:rsidRPr="001A2588">
        <w:rPr>
          <w:rFonts w:ascii="Arial" w:hAnsi="Arial" w:cs="Arial"/>
          <w:color w:val="auto"/>
          <w:szCs w:val="22"/>
        </w:rPr>
        <w:t>ontendrá un índice</w:t>
      </w:r>
      <w:r>
        <w:rPr>
          <w:rStyle w:val="Refdenotaalpie"/>
          <w:rFonts w:cs="Arial"/>
          <w:color w:val="auto"/>
          <w:szCs w:val="22"/>
        </w:rPr>
        <w:footnoteReference w:id="8"/>
      </w:r>
      <w:r>
        <w:rPr>
          <w:rFonts w:ascii="Arial" w:hAnsi="Arial" w:cs="Arial"/>
          <w:color w:val="auto"/>
          <w:szCs w:val="22"/>
        </w:rPr>
        <w:t xml:space="preserve"> </w:t>
      </w:r>
      <w:r w:rsidRPr="001A2588">
        <w:rPr>
          <w:rFonts w:ascii="Arial" w:hAnsi="Arial" w:cs="Arial"/>
          <w:color w:val="auto"/>
          <w:szCs w:val="22"/>
        </w:rPr>
        <w:t>de documentos</w:t>
      </w:r>
      <w:r>
        <w:rPr>
          <w:rFonts w:ascii="Arial" w:hAnsi="Arial" w:cs="Arial"/>
          <w:color w:val="auto"/>
          <w:szCs w:val="22"/>
        </w:rPr>
        <w:t xml:space="preserve"> </w:t>
      </w:r>
      <w:r w:rsidRPr="001D4619">
        <w:rPr>
          <w:rFonts w:ascii="Arial" w:hAnsi="Arial" w:cs="Arial"/>
          <w:b/>
          <w:szCs w:val="22"/>
        </w:rPr>
        <w:t xml:space="preserve">(Según </w:t>
      </w:r>
      <w:r w:rsidRPr="00E3433C">
        <w:rPr>
          <w:rFonts w:ascii="Arial" w:hAnsi="Arial" w:cs="Arial"/>
          <w:b/>
          <w:szCs w:val="22"/>
        </w:rPr>
        <w:t>Formato Nº 1)</w:t>
      </w:r>
      <w:r w:rsidRPr="00E3433C">
        <w:rPr>
          <w:rFonts w:ascii="Arial" w:hAnsi="Arial" w:cs="Arial"/>
          <w:szCs w:val="22"/>
        </w:rPr>
        <w:t>, la siguiente documentación:</w:t>
      </w:r>
    </w:p>
    <w:p w14:paraId="108EBDC5" w14:textId="15B7E409" w:rsidR="00C614B1" w:rsidRDefault="00C614B1" w:rsidP="00C614B1">
      <w:pPr>
        <w:pStyle w:val="Prrafodelista"/>
        <w:widowControl w:val="0"/>
        <w:spacing w:after="0" w:line="240" w:lineRule="auto"/>
        <w:ind w:left="567"/>
        <w:jc w:val="both"/>
        <w:rPr>
          <w:rFonts w:ascii="Arial" w:hAnsi="Arial" w:cs="Arial"/>
          <w:b/>
          <w:color w:val="auto"/>
          <w:szCs w:val="22"/>
        </w:rPr>
      </w:pPr>
    </w:p>
    <w:p w14:paraId="4AB3EED5" w14:textId="77777777" w:rsidR="00F62BBF" w:rsidRDefault="00F62BBF" w:rsidP="00C614B1">
      <w:pPr>
        <w:pStyle w:val="Prrafodelista"/>
        <w:widowControl w:val="0"/>
        <w:spacing w:after="0" w:line="240" w:lineRule="auto"/>
        <w:ind w:left="567"/>
        <w:jc w:val="both"/>
        <w:rPr>
          <w:rFonts w:ascii="Arial" w:hAnsi="Arial" w:cs="Arial"/>
          <w:b/>
          <w:color w:val="auto"/>
          <w:szCs w:val="22"/>
        </w:rPr>
      </w:pPr>
    </w:p>
    <w:p w14:paraId="4F12F107" w14:textId="77777777" w:rsidR="00C614B1" w:rsidRPr="0024194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24194C">
        <w:rPr>
          <w:rFonts w:ascii="Arial" w:hAnsi="Arial" w:cs="Arial"/>
          <w:b/>
          <w:color w:val="auto"/>
          <w:szCs w:val="22"/>
        </w:rPr>
        <w:t xml:space="preserve">Documentación </w:t>
      </w:r>
      <w:r w:rsidRPr="0024194C">
        <w:rPr>
          <w:rFonts w:ascii="Arial" w:hAnsi="Arial" w:cs="Arial"/>
          <w:b/>
          <w:color w:val="auto"/>
          <w:szCs w:val="22"/>
          <w:lang w:val="es-ES_tradnl"/>
        </w:rPr>
        <w:t xml:space="preserve">de presentación obligatoria para la admisión de la </w:t>
      </w:r>
      <w:r>
        <w:rPr>
          <w:rFonts w:ascii="Arial" w:hAnsi="Arial" w:cs="Arial"/>
          <w:b/>
          <w:color w:val="auto"/>
          <w:szCs w:val="22"/>
          <w:lang w:val="es-ES_tradnl"/>
        </w:rPr>
        <w:t>oferta</w:t>
      </w:r>
    </w:p>
    <w:p w14:paraId="24B577CE" w14:textId="77777777" w:rsidR="00C614B1" w:rsidRPr="0024194C" w:rsidRDefault="00C614B1" w:rsidP="00C614B1">
      <w:pPr>
        <w:pStyle w:val="WW-Textosinformato"/>
        <w:widowControl w:val="0"/>
        <w:contextualSpacing/>
        <w:rPr>
          <w:rFonts w:ascii="Arial" w:hAnsi="Arial" w:cs="Arial"/>
          <w:sz w:val="22"/>
          <w:szCs w:val="22"/>
        </w:rPr>
      </w:pPr>
    </w:p>
    <w:p w14:paraId="10AC2BF4" w14:textId="1F977463" w:rsidR="001F6599" w:rsidRDefault="00C614B1" w:rsidP="009B3D90">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1F6599">
        <w:rPr>
          <w:rFonts w:ascii="Arial" w:hAnsi="Arial" w:cs="Arial"/>
          <w:szCs w:val="22"/>
        </w:rPr>
        <w:t>Declaración Jurada</w:t>
      </w:r>
      <w:r w:rsidRPr="001F6599">
        <w:rPr>
          <w:rFonts w:ascii="Arial" w:hAnsi="Arial" w:cs="Arial"/>
          <w:b/>
          <w:szCs w:val="22"/>
        </w:rPr>
        <w:t xml:space="preserve"> </w:t>
      </w:r>
      <w:r w:rsidRPr="001F6599">
        <w:rPr>
          <w:rFonts w:ascii="Arial" w:hAnsi="Arial" w:cs="Arial"/>
          <w:szCs w:val="22"/>
        </w:rPr>
        <w:t xml:space="preserve">de </w:t>
      </w:r>
      <w:r w:rsidR="00D20046">
        <w:rPr>
          <w:rFonts w:ascii="Arial" w:hAnsi="Arial" w:cs="Arial"/>
          <w:szCs w:val="22"/>
        </w:rPr>
        <w:t>d</w:t>
      </w:r>
      <w:r w:rsidR="00D20046" w:rsidRPr="001F6599">
        <w:rPr>
          <w:rFonts w:ascii="Arial" w:hAnsi="Arial" w:cs="Arial"/>
          <w:szCs w:val="22"/>
        </w:rPr>
        <w:t xml:space="preserve">atos </w:t>
      </w:r>
      <w:r w:rsidRPr="001F6599">
        <w:rPr>
          <w:rFonts w:ascii="Arial" w:hAnsi="Arial" w:cs="Arial"/>
          <w:szCs w:val="22"/>
        </w:rPr>
        <w:t xml:space="preserve">del </w:t>
      </w:r>
      <w:r w:rsidR="00D20046">
        <w:rPr>
          <w:rFonts w:ascii="Arial" w:hAnsi="Arial" w:cs="Arial"/>
          <w:szCs w:val="22"/>
        </w:rPr>
        <w:t>p</w:t>
      </w:r>
      <w:r w:rsidR="00D20046" w:rsidRPr="001F6599">
        <w:rPr>
          <w:rFonts w:ascii="Arial" w:hAnsi="Arial" w:cs="Arial"/>
          <w:szCs w:val="22"/>
        </w:rPr>
        <w:t xml:space="preserve">ostor </w:t>
      </w:r>
      <w:r w:rsidRPr="001F6599">
        <w:rPr>
          <w:rFonts w:ascii="Arial" w:hAnsi="Arial" w:cs="Arial"/>
          <w:b/>
          <w:szCs w:val="22"/>
        </w:rPr>
        <w:t>(Anexo N° 1)</w:t>
      </w:r>
      <w:r w:rsidRPr="001F6599">
        <w:rPr>
          <w:rFonts w:ascii="Arial" w:hAnsi="Arial" w:cs="Arial"/>
          <w:szCs w:val="22"/>
        </w:rPr>
        <w:t xml:space="preserve">. </w:t>
      </w:r>
    </w:p>
    <w:p w14:paraId="7336D264" w14:textId="77777777" w:rsidR="005C629D" w:rsidRPr="00111F5E" w:rsidRDefault="005C629D" w:rsidP="00111F5E">
      <w:pPr>
        <w:pStyle w:val="Prrafodelista"/>
        <w:widowControl w:val="0"/>
        <w:tabs>
          <w:tab w:val="left" w:pos="1418"/>
        </w:tabs>
        <w:spacing w:after="0" w:line="240" w:lineRule="auto"/>
        <w:ind w:left="1418"/>
        <w:jc w:val="both"/>
        <w:rPr>
          <w:rFonts w:ascii="Arial" w:hAnsi="Arial" w:cs="Arial"/>
          <w:szCs w:val="22"/>
        </w:rPr>
      </w:pPr>
    </w:p>
    <w:p w14:paraId="451702E3" w14:textId="77777777" w:rsidR="00F62BBF" w:rsidRPr="00F4365E" w:rsidRDefault="00F62BBF" w:rsidP="00F62BBF">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Pr>
          <w:rFonts w:ascii="Arial" w:hAnsi="Arial" w:cs="Arial"/>
          <w:color w:val="000000" w:themeColor="text1"/>
          <w:lang w:val="es-ES"/>
        </w:rPr>
        <w:t>Copia del d</w:t>
      </w:r>
      <w:r w:rsidRPr="00952415">
        <w:rPr>
          <w:rFonts w:ascii="Arial" w:hAnsi="Arial" w:cs="Arial"/>
          <w:color w:val="000000" w:themeColor="text1"/>
          <w:lang w:val="es-ES"/>
        </w:rPr>
        <w:t xml:space="preserve">ocumento </w:t>
      </w:r>
      <w:r>
        <w:rPr>
          <w:rFonts w:ascii="Arial" w:hAnsi="Arial" w:cs="Arial"/>
          <w:color w:val="000000" w:themeColor="text1"/>
          <w:lang w:val="es-ES"/>
        </w:rPr>
        <w:t xml:space="preserve">del </w:t>
      </w:r>
      <w:r w:rsidRPr="00F4365E">
        <w:rPr>
          <w:rFonts w:ascii="Arial" w:eastAsia="Malgun Gothic" w:hAnsi="Arial" w:cs="Arial"/>
          <w:szCs w:val="22"/>
          <w:lang w:val="es-ES"/>
        </w:rPr>
        <w:t>representante legal,</w:t>
      </w:r>
      <w:r>
        <w:rPr>
          <w:rFonts w:ascii="Arial" w:eastAsia="Malgun Gothic" w:hAnsi="Arial" w:cs="Arial"/>
          <w:szCs w:val="22"/>
          <w:lang w:val="es-ES"/>
        </w:rPr>
        <w:t xml:space="preserve"> de su apoderado o de</w:t>
      </w:r>
      <w:r w:rsidRPr="00F4365E">
        <w:rPr>
          <w:rFonts w:ascii="Arial" w:eastAsia="Malgun Gothic" w:hAnsi="Arial" w:cs="Arial"/>
          <w:szCs w:val="22"/>
          <w:lang w:val="es-ES"/>
        </w:rPr>
        <w:t xml:space="preserve"> otro de naturaleza análoga</w:t>
      </w:r>
      <w:r>
        <w:rPr>
          <w:rFonts w:ascii="Arial" w:hAnsi="Arial" w:cs="Arial"/>
          <w:color w:val="000000" w:themeColor="text1"/>
          <w:lang w:val="es-ES"/>
        </w:rPr>
        <w:t xml:space="preserve">; </w:t>
      </w:r>
      <w:r w:rsidRPr="00952415">
        <w:rPr>
          <w:rFonts w:ascii="Arial" w:hAnsi="Arial" w:cs="Arial"/>
          <w:color w:val="000000" w:themeColor="text1"/>
          <w:lang w:val="es-ES"/>
        </w:rPr>
        <w:t xml:space="preserve">que acredite </w:t>
      </w:r>
      <w:r>
        <w:rPr>
          <w:rFonts w:ascii="Arial" w:eastAsia="Malgun Gothic" w:hAnsi="Arial" w:cs="Arial"/>
          <w:color w:val="auto"/>
          <w:szCs w:val="22"/>
          <w:lang w:val="es-ES"/>
        </w:rPr>
        <w:t>la facultad de representación y de suscripción de documentos a nombre del participante</w:t>
      </w:r>
      <w:r>
        <w:rPr>
          <w:rFonts w:ascii="Arial" w:hAnsi="Arial" w:cs="Arial"/>
          <w:color w:val="000000" w:themeColor="text1"/>
          <w:lang w:val="es-ES"/>
        </w:rPr>
        <w:t>. Este documento debe estar vigente a la fecha de presentación de oferta.</w:t>
      </w:r>
    </w:p>
    <w:p w14:paraId="1ED6AABD" w14:textId="77777777" w:rsidR="00F62BBF" w:rsidRDefault="00F62BBF" w:rsidP="00F62BBF">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2C60DA32" w14:textId="77777777" w:rsidR="00F62BBF" w:rsidRDefault="00F62BBF" w:rsidP="00F62BBF">
      <w:pPr>
        <w:pStyle w:val="Prrafodelista"/>
        <w:widowControl w:val="0"/>
        <w:tabs>
          <w:tab w:val="left" w:pos="1418"/>
        </w:tabs>
        <w:spacing w:after="0" w:line="240" w:lineRule="auto"/>
        <w:ind w:left="1418"/>
        <w:jc w:val="both"/>
        <w:rPr>
          <w:rFonts w:ascii="Arial" w:eastAsia="Malgun Gothic" w:hAnsi="Arial" w:cs="Arial"/>
          <w:szCs w:val="22"/>
          <w:lang w:val="es-ES"/>
        </w:rPr>
      </w:pPr>
      <w:r>
        <w:rPr>
          <w:rFonts w:ascii="Arial" w:eastAsia="Malgun Gothic" w:hAnsi="Arial" w:cs="Arial"/>
          <w:szCs w:val="22"/>
          <w:lang w:val="es-ES"/>
        </w:rPr>
        <w:t xml:space="preserve">El documento que se </w:t>
      </w:r>
      <w:r w:rsidRPr="00F62BBF">
        <w:rPr>
          <w:rFonts w:ascii="Arial" w:eastAsia="Malgun Gothic" w:hAnsi="Arial" w:cs="Arial"/>
          <w:szCs w:val="22"/>
          <w:lang w:val="es-ES"/>
        </w:rPr>
        <w:t xml:space="preserve">encuentre </w:t>
      </w:r>
      <w:r w:rsidRPr="001E249A">
        <w:rPr>
          <w:rFonts w:ascii="Arial" w:eastAsia="Malgun Gothic" w:hAnsi="Arial" w:cs="Arial"/>
          <w:szCs w:val="22"/>
          <w:lang w:val="es-ES"/>
        </w:rPr>
        <w:t>en</w:t>
      </w:r>
      <w:r w:rsidRPr="00F62BBF">
        <w:rPr>
          <w:rFonts w:ascii="Arial" w:eastAsia="Malgun Gothic" w:hAnsi="Arial" w:cs="Arial"/>
          <w:szCs w:val="22"/>
          <w:lang w:val="es-ES"/>
        </w:rPr>
        <w:t xml:space="preserve">  idioma</w:t>
      </w:r>
      <w:r>
        <w:rPr>
          <w:rFonts w:ascii="Arial" w:eastAsia="Malgun Gothic" w:hAnsi="Arial" w:cs="Arial"/>
          <w:szCs w:val="22"/>
          <w:lang w:val="es-ES"/>
        </w:rPr>
        <w:t xml:space="preserve"> distinto al idioma español debe acompañar la </w:t>
      </w:r>
      <w:r w:rsidRPr="00F4365E">
        <w:rPr>
          <w:rFonts w:ascii="Arial" w:eastAsia="Malgun Gothic" w:hAnsi="Arial" w:cs="Arial"/>
          <w:szCs w:val="22"/>
          <w:lang w:val="es-ES"/>
        </w:rPr>
        <w:t>traducción simple al idioma español</w:t>
      </w:r>
      <w:r>
        <w:rPr>
          <w:rFonts w:ascii="Arial" w:eastAsia="Malgun Gothic" w:hAnsi="Arial" w:cs="Arial"/>
          <w:szCs w:val="22"/>
          <w:lang w:val="es-ES"/>
        </w:rPr>
        <w:t>.</w:t>
      </w:r>
    </w:p>
    <w:p w14:paraId="6E359279" w14:textId="0C50E2ED" w:rsidR="00C614B1" w:rsidRDefault="00C614B1" w:rsidP="00C614B1">
      <w:pPr>
        <w:widowControl w:val="0"/>
        <w:spacing w:after="0" w:line="240" w:lineRule="auto"/>
        <w:jc w:val="both"/>
        <w:rPr>
          <w:rFonts w:ascii="Arial" w:hAnsi="Arial" w:cs="Arial"/>
          <w:strike/>
          <w:color w:val="auto"/>
          <w:szCs w:val="22"/>
        </w:rPr>
      </w:pPr>
      <w:r w:rsidRPr="00F07603">
        <w:rPr>
          <w:rFonts w:ascii="Arial" w:hAnsi="Arial" w:cs="Arial"/>
          <w:strike/>
          <w:color w:val="auto"/>
          <w:szCs w:val="22"/>
        </w:rPr>
        <w:t xml:space="preserve">         </w:t>
      </w:r>
    </w:p>
    <w:p w14:paraId="315E6F44" w14:textId="1D9E18B9" w:rsidR="00741095" w:rsidRDefault="00741095" w:rsidP="00111F5E">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66015D">
        <w:rPr>
          <w:rFonts w:ascii="Arial" w:hAnsi="Arial" w:cs="Arial"/>
          <w:szCs w:val="22"/>
        </w:rPr>
        <w:t xml:space="preserve">Declaración </w:t>
      </w:r>
      <w:r w:rsidR="001E249A">
        <w:rPr>
          <w:rFonts w:ascii="Arial" w:hAnsi="Arial" w:cs="Arial"/>
          <w:szCs w:val="22"/>
        </w:rPr>
        <w:t>J</w:t>
      </w:r>
      <w:r w:rsidRPr="0066015D">
        <w:rPr>
          <w:rFonts w:ascii="Arial" w:hAnsi="Arial" w:cs="Arial"/>
          <w:szCs w:val="22"/>
        </w:rPr>
        <w:t xml:space="preserve">urada de </w:t>
      </w:r>
      <w:r w:rsidR="00F62BBF">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(Anexo Nº 2)</w:t>
      </w:r>
    </w:p>
    <w:p w14:paraId="0CC25BFB" w14:textId="77777777" w:rsidR="00741095" w:rsidRDefault="00741095" w:rsidP="00C614B1">
      <w:pPr>
        <w:widowControl w:val="0"/>
        <w:spacing w:after="0" w:line="240" w:lineRule="auto"/>
        <w:jc w:val="both"/>
        <w:rPr>
          <w:rFonts w:ascii="Arial" w:hAnsi="Arial" w:cs="Arial"/>
          <w:strike/>
          <w:color w:val="auto"/>
          <w:szCs w:val="22"/>
        </w:rPr>
      </w:pPr>
    </w:p>
    <w:p w14:paraId="18412A37" w14:textId="0E0167AC" w:rsidR="00C614B1" w:rsidRPr="001F6599" w:rsidRDefault="000D3DAC"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7F4CCE">
        <w:rPr>
          <w:rFonts w:ascii="Arial" w:hAnsi="Arial" w:cs="Arial"/>
          <w:szCs w:val="22"/>
        </w:rPr>
        <w:t>Declaración Jurada de Cumplimiento de</w:t>
      </w:r>
      <w:r>
        <w:rPr>
          <w:rFonts w:ascii="Arial" w:hAnsi="Arial" w:cs="Arial"/>
          <w:szCs w:val="22"/>
        </w:rPr>
        <w:t xml:space="preserve"> los</w:t>
      </w:r>
      <w:r w:rsidRPr="007F4CCE">
        <w:rPr>
          <w:rFonts w:ascii="Arial" w:hAnsi="Arial" w:cs="Arial"/>
          <w:szCs w:val="22"/>
        </w:rPr>
        <w:t xml:space="preserve"> </w:t>
      </w:r>
      <w:r>
        <w:rPr>
          <w:rFonts w:ascii="Arial" w:hAnsi="Arial" w:cs="Arial"/>
          <w:szCs w:val="22"/>
        </w:rPr>
        <w:t>Términos de R</w:t>
      </w:r>
      <w:r w:rsidRPr="007F4CCE">
        <w:rPr>
          <w:rFonts w:ascii="Arial" w:hAnsi="Arial" w:cs="Arial"/>
          <w:szCs w:val="22"/>
        </w:rPr>
        <w:t xml:space="preserve">eferencia </w:t>
      </w:r>
      <w:r w:rsidR="00051CA5">
        <w:rPr>
          <w:rFonts w:ascii="Arial" w:hAnsi="Arial" w:cs="Arial"/>
          <w:szCs w:val="22"/>
        </w:rPr>
        <w:t>solicitados en las b</w:t>
      </w:r>
      <w:r w:rsidRPr="007F4CCE">
        <w:rPr>
          <w:rFonts w:ascii="Arial" w:hAnsi="Arial" w:cs="Arial"/>
          <w:szCs w:val="22"/>
        </w:rPr>
        <w:t xml:space="preserve">ases </w:t>
      </w:r>
      <w:r w:rsidRPr="007F4CCE">
        <w:rPr>
          <w:rFonts w:ascii="Arial" w:hAnsi="Arial" w:cs="Arial"/>
          <w:b/>
          <w:szCs w:val="22"/>
        </w:rPr>
        <w:t xml:space="preserve">(Anexo N° </w:t>
      </w:r>
      <w:r w:rsidR="00741095">
        <w:rPr>
          <w:rFonts w:ascii="Arial" w:hAnsi="Arial" w:cs="Arial"/>
          <w:b/>
          <w:szCs w:val="22"/>
        </w:rPr>
        <w:t>3</w:t>
      </w:r>
      <w:r w:rsidRPr="007F4CCE">
        <w:rPr>
          <w:rFonts w:ascii="Arial" w:hAnsi="Arial" w:cs="Arial"/>
          <w:b/>
          <w:szCs w:val="22"/>
        </w:rPr>
        <w:t>).</w:t>
      </w:r>
    </w:p>
    <w:p w14:paraId="0B0D9CC8" w14:textId="77777777" w:rsidR="00C614B1"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Spec="right" w:tblpY="50"/>
        <w:tblW w:w="474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71"/>
      </w:tblGrid>
      <w:tr w:rsidR="00FF4A7A" w:rsidRPr="00344759" w14:paraId="6EE44BC7" w14:textId="77777777" w:rsidTr="00FF4A7A">
        <w:trPr>
          <w:trHeight w:val="222"/>
        </w:trPr>
        <w:tc>
          <w:tcPr>
            <w:tcW w:w="5000" w:type="pct"/>
          </w:tcPr>
          <w:p w14:paraId="24446506" w14:textId="77777777" w:rsidR="00C614B1" w:rsidRPr="00344759" w:rsidRDefault="00C614B1" w:rsidP="00630843">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 xml:space="preserve">Importante </w:t>
            </w:r>
          </w:p>
        </w:tc>
      </w:tr>
      <w:tr w:rsidR="00FF4A7A" w:rsidRPr="00344759" w14:paraId="66B40821" w14:textId="77777777" w:rsidTr="00111F5E">
        <w:trPr>
          <w:trHeight w:val="3587"/>
        </w:trPr>
        <w:tc>
          <w:tcPr>
            <w:tcW w:w="5000" w:type="pct"/>
          </w:tcPr>
          <w:p w14:paraId="63A96737" w14:textId="125A1F9B" w:rsidR="00C614B1" w:rsidRPr="00120112" w:rsidRDefault="00C614B1" w:rsidP="00630843">
            <w:pPr>
              <w:widowControl w:val="0"/>
              <w:spacing w:after="0" w:line="240" w:lineRule="auto"/>
              <w:jc w:val="both"/>
              <w:rPr>
                <w:rFonts w:ascii="Arial" w:hAnsi="Arial" w:cs="Arial"/>
                <w:b/>
                <w:bCs/>
                <w:color w:val="2F5496" w:themeColor="accent5" w:themeShade="BF"/>
                <w:sz w:val="18"/>
                <w:szCs w:val="18"/>
                <w:lang w:val="es-ES"/>
              </w:rPr>
            </w:pPr>
            <w:r w:rsidRPr="00120112">
              <w:rPr>
                <w:rFonts w:ascii="Arial" w:hAnsi="Arial" w:cs="Arial"/>
                <w:bCs/>
                <w:i/>
                <w:color w:val="2F5496" w:themeColor="accent5" w:themeShade="BF"/>
                <w:sz w:val="18"/>
                <w:szCs w:val="18"/>
              </w:rPr>
              <w:lastRenderedPageBreak/>
              <w:t xml:space="preserve">En caso el </w:t>
            </w:r>
            <w:r w:rsidR="005F2405" w:rsidRPr="00120112">
              <w:rPr>
                <w:rFonts w:ascii="Arial" w:hAnsi="Arial" w:cs="Arial"/>
                <w:bCs/>
                <w:i/>
                <w:color w:val="2F5496" w:themeColor="accent5" w:themeShade="BF"/>
                <w:sz w:val="18"/>
                <w:szCs w:val="18"/>
              </w:rPr>
              <w:t>COMITÉ</w:t>
            </w:r>
            <w:r w:rsidRPr="00120112">
              <w:rPr>
                <w:rFonts w:ascii="Arial" w:hAnsi="Arial" w:cs="Arial"/>
                <w:bCs/>
                <w:i/>
                <w:color w:val="2F5496" w:themeColor="accent5" w:themeShade="BF"/>
                <w:sz w:val="18"/>
                <w:szCs w:val="18"/>
              </w:rPr>
              <w:t xml:space="preserve"> considere que</w:t>
            </w:r>
            <w:r w:rsidR="005F2405" w:rsidRPr="00120112">
              <w:rPr>
                <w:rFonts w:ascii="Arial" w:hAnsi="Arial" w:cs="Arial"/>
                <w:bCs/>
                <w:i/>
                <w:color w:val="2F5496" w:themeColor="accent5" w:themeShade="BF"/>
                <w:sz w:val="18"/>
                <w:szCs w:val="18"/>
              </w:rPr>
              <w:t>, adicionalmente a la Declaración J</w:t>
            </w:r>
            <w:r w:rsidRPr="00120112">
              <w:rPr>
                <w:rFonts w:ascii="Arial" w:hAnsi="Arial" w:cs="Arial"/>
                <w:bCs/>
                <w:i/>
                <w:color w:val="2F5496" w:themeColor="accent5" w:themeShade="BF"/>
                <w:sz w:val="18"/>
                <w:szCs w:val="18"/>
              </w:rPr>
              <w:t>urada de</w:t>
            </w:r>
            <w:r w:rsidR="00E84F2E" w:rsidRPr="00120112">
              <w:rPr>
                <w:rFonts w:ascii="Arial" w:hAnsi="Arial" w:cs="Arial"/>
                <w:bCs/>
                <w:i/>
                <w:color w:val="2F5496" w:themeColor="accent5" w:themeShade="BF"/>
                <w:sz w:val="18"/>
                <w:szCs w:val="18"/>
              </w:rPr>
              <w:t xml:space="preserve"> los Términos de Referencia</w:t>
            </w:r>
            <w:r w:rsidRPr="00120112">
              <w:rPr>
                <w:rFonts w:ascii="Arial" w:hAnsi="Arial" w:cs="Arial"/>
                <w:bCs/>
                <w:i/>
                <w:color w:val="2F5496" w:themeColor="accent5" w:themeShade="BF"/>
                <w:sz w:val="18"/>
                <w:szCs w:val="18"/>
              </w:rPr>
              <w:t xml:space="preserve">, el postor deba presentar algún otro documento, </w:t>
            </w:r>
            <w:r w:rsidR="00221750" w:rsidRPr="00120112">
              <w:rPr>
                <w:rFonts w:ascii="Arial" w:hAnsi="Arial" w:cs="Arial"/>
                <w:bCs/>
                <w:i/>
                <w:color w:val="2F5496" w:themeColor="accent5" w:themeShade="BF"/>
                <w:sz w:val="18"/>
                <w:szCs w:val="18"/>
              </w:rPr>
              <w:t>puede consignar:</w:t>
            </w:r>
          </w:p>
          <w:p w14:paraId="74E983CA" w14:textId="77777777" w:rsidR="00C614B1" w:rsidRPr="00344759" w:rsidRDefault="00C614B1" w:rsidP="00630843">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64A8DDD4" w:rsidR="00C614B1" w:rsidRPr="00344759" w:rsidRDefault="00C614B1" w:rsidP="009B3D90">
            <w:pPr>
              <w:pStyle w:val="Prrafodelista"/>
              <w:widowControl w:val="0"/>
              <w:numPr>
                <w:ilvl w:val="6"/>
                <w:numId w:val="20"/>
              </w:numPr>
              <w:spacing w:after="0" w:line="240" w:lineRule="auto"/>
              <w:ind w:left="880" w:hanging="425"/>
              <w:jc w:val="both"/>
              <w:rPr>
                <w:rFonts w:ascii="Arial" w:hAnsi="Arial" w:cs="Arial"/>
                <w:b/>
                <w:bCs/>
                <w:i/>
                <w:color w:val="2F5496" w:themeColor="accent5" w:themeShade="BF"/>
                <w:szCs w:val="22"/>
              </w:rPr>
            </w:pPr>
            <w:r w:rsidRPr="00344759">
              <w:rPr>
                <w:rFonts w:ascii="Arial" w:hAnsi="Arial" w:cs="Arial"/>
                <w:i/>
                <w:color w:val="2F5496" w:themeColor="accent5" w:themeShade="BF"/>
                <w:szCs w:val="22"/>
              </w:rPr>
              <w:t>[</w:t>
            </w:r>
            <w:r w:rsidR="00B2603A">
              <w:rPr>
                <w:rFonts w:ascii="Arial" w:hAnsi="Arial" w:cs="Arial"/>
                <w:i/>
                <w:color w:val="2F5496" w:themeColor="accent5" w:themeShade="BF"/>
                <w:szCs w:val="22"/>
                <w:highlight w:val="lightGray"/>
              </w:rPr>
              <w:t>C</w:t>
            </w:r>
            <w:r w:rsidR="00B2603A" w:rsidRPr="00344759">
              <w:rPr>
                <w:rFonts w:ascii="Arial" w:hAnsi="Arial" w:cs="Arial"/>
                <w:i/>
                <w:color w:val="2F5496" w:themeColor="accent5" w:themeShade="BF"/>
                <w:szCs w:val="22"/>
                <w:highlight w:val="lightGray"/>
              </w:rPr>
              <w:t xml:space="preserve">onsignar la documentación que el postor debe presentar tales como </w:t>
            </w:r>
            <w:r w:rsidR="00F62BBF" w:rsidRPr="001E249A">
              <w:rPr>
                <w:rFonts w:ascii="Arial" w:hAnsi="Arial" w:cs="Arial"/>
                <w:b/>
                <w:i/>
                <w:color w:val="2F5496" w:themeColor="accent5" w:themeShade="BF"/>
                <w:szCs w:val="22"/>
                <w:highlight w:val="lightGray"/>
              </w:rPr>
              <w:t>Autorizaciones, licencia</w:t>
            </w:r>
            <w:r w:rsidR="000D5E22" w:rsidRPr="001E249A">
              <w:rPr>
                <w:rFonts w:ascii="Arial" w:hAnsi="Arial" w:cs="Arial"/>
                <w:b/>
                <w:i/>
                <w:color w:val="2F5496" w:themeColor="accent5" w:themeShade="BF"/>
                <w:szCs w:val="22"/>
                <w:highlight w:val="lightGray"/>
              </w:rPr>
              <w:t>,</w:t>
            </w:r>
            <w:r w:rsidR="00F62BBF" w:rsidRPr="001E249A">
              <w:rPr>
                <w:rFonts w:ascii="Arial" w:hAnsi="Arial" w:cs="Arial"/>
                <w:b/>
                <w:i/>
                <w:color w:val="2F5496" w:themeColor="accent5" w:themeShade="BF"/>
                <w:szCs w:val="22"/>
                <w:highlight w:val="lightGray"/>
              </w:rPr>
              <w:t xml:space="preserve"> capacidad</w:t>
            </w:r>
            <w:r w:rsidR="000D5E22" w:rsidRPr="001E249A">
              <w:rPr>
                <w:rFonts w:ascii="Arial" w:hAnsi="Arial" w:cs="Arial"/>
                <w:b/>
                <w:i/>
                <w:color w:val="2F5496" w:themeColor="accent5" w:themeShade="BF"/>
                <w:szCs w:val="22"/>
                <w:highlight w:val="lightGray"/>
              </w:rPr>
              <w:t xml:space="preserve"> </w:t>
            </w:r>
            <w:r w:rsidR="000D5E22">
              <w:rPr>
                <w:rFonts w:ascii="Arial" w:hAnsi="Arial" w:cs="Arial"/>
                <w:b/>
                <w:i/>
                <w:color w:val="2F5496" w:themeColor="accent5" w:themeShade="BF"/>
                <w:szCs w:val="22"/>
                <w:highlight w:val="lightGray"/>
              </w:rPr>
              <w:t>y/</w:t>
            </w:r>
            <w:r w:rsidR="000D5E22" w:rsidRPr="001E249A">
              <w:rPr>
                <w:rFonts w:ascii="Arial" w:hAnsi="Arial" w:cs="Arial"/>
                <w:b/>
                <w:i/>
                <w:color w:val="2F5496" w:themeColor="accent5" w:themeShade="BF"/>
                <w:szCs w:val="22"/>
                <w:highlight w:val="lightGray"/>
              </w:rPr>
              <w:t xml:space="preserve">o </w:t>
            </w:r>
            <w:r w:rsidR="000D5E22">
              <w:rPr>
                <w:rFonts w:ascii="Arial" w:hAnsi="Arial" w:cs="Arial"/>
                <w:b/>
                <w:i/>
                <w:color w:val="2F5496" w:themeColor="accent5" w:themeShade="BF"/>
                <w:szCs w:val="22"/>
                <w:highlight w:val="lightGray"/>
              </w:rPr>
              <w:t>documento equivalente</w:t>
            </w:r>
            <w:r w:rsidR="000D5E22" w:rsidRPr="001E249A">
              <w:rPr>
                <w:rFonts w:ascii="Arial" w:hAnsi="Arial" w:cs="Arial"/>
                <w:b/>
                <w:i/>
                <w:color w:val="2F5496" w:themeColor="accent5" w:themeShade="BF"/>
                <w:szCs w:val="22"/>
                <w:highlight w:val="lightGray"/>
              </w:rPr>
              <w:t>,</w:t>
            </w:r>
            <w:r w:rsidR="00F62BBF" w:rsidRPr="001E249A">
              <w:rPr>
                <w:rFonts w:ascii="Arial" w:hAnsi="Arial" w:cs="Arial"/>
                <w:b/>
                <w:i/>
                <w:color w:val="2F5496" w:themeColor="accent5" w:themeShade="BF"/>
                <w:szCs w:val="22"/>
                <w:highlight w:val="lightGray"/>
              </w:rPr>
              <w:t xml:space="preserve"> </w:t>
            </w:r>
            <w:r w:rsidR="00B2603A" w:rsidRPr="000D5E22">
              <w:rPr>
                <w:rFonts w:ascii="Arial" w:hAnsi="Arial" w:cs="Arial"/>
                <w:i/>
                <w:color w:val="2F5496" w:themeColor="accent5" w:themeShade="BF"/>
                <w:szCs w:val="22"/>
                <w:highlight w:val="lightGray"/>
              </w:rPr>
              <w:t>para realizar el servicio</w:t>
            </w:r>
            <w:r w:rsidRPr="00344759">
              <w:rPr>
                <w:rFonts w:ascii="Arial" w:hAnsi="Arial" w:cs="Arial"/>
                <w:i/>
                <w:color w:val="2F5496" w:themeColor="accent5" w:themeShade="BF"/>
                <w:szCs w:val="22"/>
              </w:rPr>
              <w:t>]</w:t>
            </w:r>
            <w:r w:rsidRPr="00344759">
              <w:rPr>
                <w:rFonts w:ascii="Arial" w:hAnsi="Arial" w:cs="Arial"/>
                <w:b/>
                <w:bCs/>
                <w:i/>
                <w:color w:val="2F5496" w:themeColor="accent5" w:themeShade="BF"/>
                <w:szCs w:val="22"/>
              </w:rPr>
              <w:t xml:space="preserve">, </w:t>
            </w:r>
            <w:r w:rsidR="000D5E22" w:rsidRPr="00191705">
              <w:rPr>
                <w:rFonts w:ascii="Arial" w:hAnsi="Arial" w:cs="Arial"/>
                <w:bCs/>
                <w:i/>
                <w:color w:val="2F5496" w:themeColor="accent5" w:themeShade="BF"/>
                <w:szCs w:val="22"/>
              </w:rPr>
              <w:t xml:space="preserve"> emitido por </w:t>
            </w:r>
            <w:r w:rsidR="000D5E22" w:rsidRPr="00191705">
              <w:rPr>
                <w:rFonts w:ascii="Arial" w:hAnsi="Arial" w:cs="Arial"/>
                <w:bCs/>
                <w:i/>
                <w:color w:val="2F5496" w:themeColor="accent5" w:themeShade="BF"/>
                <w:szCs w:val="22"/>
                <w:highlight w:val="lightGray"/>
              </w:rPr>
              <w:t>[Consignar el emisor de la documentación</w:t>
            </w:r>
            <w:r w:rsidR="000D5E22">
              <w:rPr>
                <w:rFonts w:ascii="Arial" w:hAnsi="Arial" w:cs="Arial"/>
                <w:bCs/>
                <w:i/>
                <w:color w:val="2F5496" w:themeColor="accent5" w:themeShade="BF"/>
                <w:szCs w:val="22"/>
                <w:highlight w:val="lightGray"/>
              </w:rPr>
              <w:t>, según corresponda,</w:t>
            </w:r>
            <w:r w:rsidR="000D5E22" w:rsidRPr="00191705">
              <w:rPr>
                <w:rFonts w:ascii="Arial" w:hAnsi="Arial" w:cs="Arial"/>
                <w:bCs/>
                <w:i/>
                <w:color w:val="2F5496" w:themeColor="accent5" w:themeShade="BF"/>
                <w:szCs w:val="22"/>
                <w:highlight w:val="lightGray"/>
              </w:rPr>
              <w:t xml:space="preserve"> tales como:</w:t>
            </w:r>
            <w:r w:rsidR="000D5E22" w:rsidRPr="00191705">
              <w:rPr>
                <w:rFonts w:ascii="Arial" w:hAnsi="Arial" w:cs="Arial"/>
                <w:b/>
                <w:bCs/>
                <w:i/>
                <w:color w:val="2F5496" w:themeColor="accent5" w:themeShade="BF"/>
                <w:szCs w:val="22"/>
                <w:highlight w:val="lightGray"/>
              </w:rPr>
              <w:t xml:space="preserve"> </w:t>
            </w:r>
            <w:r w:rsidR="000D5E22">
              <w:rPr>
                <w:rFonts w:ascii="Arial" w:hAnsi="Arial" w:cs="Arial"/>
                <w:b/>
                <w:bCs/>
                <w:i/>
                <w:color w:val="2F5496" w:themeColor="accent5" w:themeShade="BF"/>
                <w:szCs w:val="22"/>
                <w:highlight w:val="lightGray"/>
              </w:rPr>
              <w:t xml:space="preserve">Autoridad Gubernamental, </w:t>
            </w:r>
            <w:r w:rsidR="000D5E22" w:rsidRPr="00191705">
              <w:rPr>
                <w:rFonts w:ascii="Arial" w:hAnsi="Arial" w:cs="Arial"/>
                <w:b/>
                <w:bCs/>
                <w:i/>
                <w:color w:val="2F5496" w:themeColor="accent5" w:themeShade="BF"/>
                <w:szCs w:val="22"/>
                <w:highlight w:val="lightGray"/>
              </w:rPr>
              <w:t>Fabricante</w:t>
            </w:r>
            <w:r w:rsidR="000D5E22">
              <w:rPr>
                <w:rFonts w:ascii="Arial" w:hAnsi="Arial" w:cs="Arial"/>
                <w:b/>
                <w:bCs/>
                <w:i/>
                <w:color w:val="2F5496" w:themeColor="accent5" w:themeShade="BF"/>
                <w:szCs w:val="22"/>
                <w:highlight w:val="lightGray"/>
              </w:rPr>
              <w:t xml:space="preserve"> o Diseñador</w:t>
            </w:r>
            <w:r w:rsidR="000D5E22" w:rsidRPr="001E249A">
              <w:rPr>
                <w:rFonts w:ascii="Arial" w:hAnsi="Arial" w:cs="Arial"/>
                <w:bCs/>
                <w:i/>
                <w:color w:val="2F5496" w:themeColor="accent5" w:themeShade="BF"/>
                <w:szCs w:val="22"/>
                <w:highlight w:val="lightGray"/>
              </w:rPr>
              <w:t>, según corresponda</w:t>
            </w:r>
            <w:r w:rsidR="000D5E22" w:rsidRPr="00191705">
              <w:rPr>
                <w:rFonts w:ascii="Arial" w:hAnsi="Arial" w:cs="Arial"/>
                <w:b/>
                <w:bCs/>
                <w:i/>
                <w:color w:val="2F5496" w:themeColor="accent5" w:themeShade="BF"/>
                <w:szCs w:val="22"/>
                <w:highlight w:val="lightGray"/>
              </w:rPr>
              <w:t>]</w:t>
            </w:r>
            <w:r w:rsidR="000D5E22">
              <w:rPr>
                <w:rFonts w:ascii="Arial" w:hAnsi="Arial" w:cs="Arial"/>
                <w:b/>
                <w:bCs/>
                <w:i/>
                <w:color w:val="2F5496" w:themeColor="accent5" w:themeShade="BF"/>
                <w:szCs w:val="22"/>
              </w:rPr>
              <w:t xml:space="preserve"> </w:t>
            </w:r>
            <w:r w:rsidR="000D5E22" w:rsidRPr="00EB295D">
              <w:rPr>
                <w:rFonts w:ascii="Arial" w:hAnsi="Arial" w:cs="Arial"/>
                <w:b/>
                <w:bCs/>
                <w:i/>
                <w:color w:val="2F5496" w:themeColor="accent5" w:themeShade="BF"/>
                <w:szCs w:val="22"/>
              </w:rPr>
              <w:t xml:space="preserve"> </w:t>
            </w:r>
            <w:r w:rsidRPr="00344759">
              <w:rPr>
                <w:rFonts w:ascii="Arial" w:hAnsi="Arial" w:cs="Arial"/>
                <w:i/>
                <w:color w:val="2F5496" w:themeColor="accent5" w:themeShade="BF"/>
                <w:szCs w:val="22"/>
              </w:rPr>
              <w:t>para acreditar</w:t>
            </w:r>
            <w:r w:rsidR="00E84F2E" w:rsidRPr="00344759">
              <w:rPr>
                <w:rFonts w:ascii="Arial" w:hAnsi="Arial" w:cs="Arial"/>
                <w:i/>
                <w:color w:val="2F5496" w:themeColor="accent5" w:themeShade="BF"/>
                <w:szCs w:val="22"/>
              </w:rPr>
              <w:t xml:space="preserve"> </w:t>
            </w:r>
            <w:r w:rsidRPr="00344759">
              <w:rPr>
                <w:rFonts w:ascii="Arial" w:hAnsi="Arial" w:cs="Arial"/>
                <w:i/>
                <w:color w:val="2F5496" w:themeColor="accent5" w:themeShade="BF"/>
                <w:szCs w:val="22"/>
              </w:rPr>
              <w:t>[</w:t>
            </w:r>
            <w:r w:rsidR="00B2603A" w:rsidRPr="00344759">
              <w:rPr>
                <w:rFonts w:ascii="Arial" w:hAnsi="Arial" w:cs="Arial"/>
                <w:i/>
                <w:color w:val="2F5496" w:themeColor="accent5" w:themeShade="BF"/>
                <w:szCs w:val="22"/>
                <w:highlight w:val="lightGray"/>
              </w:rPr>
              <w:t>detallar qué aspectos o características del servicio previstos en los términos de referencia deben ser acreditados por el postor</w:t>
            </w:r>
            <w:r w:rsidRPr="00344759">
              <w:rPr>
                <w:rFonts w:ascii="Arial" w:hAnsi="Arial" w:cs="Arial"/>
                <w:i/>
                <w:color w:val="2F5496" w:themeColor="accent5" w:themeShade="BF"/>
                <w:szCs w:val="22"/>
              </w:rPr>
              <w:t xml:space="preserve">]. </w:t>
            </w:r>
          </w:p>
          <w:p w14:paraId="5502AE69" w14:textId="77777777" w:rsidR="00C614B1" w:rsidRPr="00120112" w:rsidRDefault="00C614B1" w:rsidP="00630843">
            <w:pPr>
              <w:pStyle w:val="WW-Textosinformato"/>
              <w:widowControl w:val="0"/>
              <w:ind w:left="317"/>
              <w:jc w:val="both"/>
              <w:rPr>
                <w:rFonts w:ascii="Arial" w:hAnsi="Arial" w:cs="Arial"/>
                <w:b/>
                <w:bCs/>
                <w:i/>
                <w:color w:val="2F5496" w:themeColor="accent5" w:themeShade="BF"/>
                <w:sz w:val="18"/>
                <w:szCs w:val="18"/>
              </w:rPr>
            </w:pPr>
          </w:p>
          <w:p w14:paraId="0E483778" w14:textId="77777777" w:rsidR="00D61BC8" w:rsidRPr="00120112" w:rsidRDefault="00D61BC8" w:rsidP="00D61BC8">
            <w:pPr>
              <w:pStyle w:val="Prrafodelista"/>
              <w:widowControl w:val="0"/>
              <w:spacing w:after="0" w:line="240" w:lineRule="auto"/>
              <w:ind w:left="34"/>
              <w:jc w:val="both"/>
              <w:rPr>
                <w:rFonts w:ascii="Arial" w:hAnsi="Arial" w:cs="Arial"/>
                <w:b/>
                <w:i/>
                <w:color w:val="2F5496" w:themeColor="accent5" w:themeShade="BF"/>
                <w:sz w:val="18"/>
                <w:szCs w:val="18"/>
                <w:u w:val="single"/>
              </w:rPr>
            </w:pPr>
            <w:r w:rsidRPr="00120112">
              <w:rPr>
                <w:rFonts w:ascii="Arial" w:hAnsi="Arial" w:cs="Arial"/>
                <w:b/>
                <w:i/>
                <w:color w:val="2F5496" w:themeColor="accent5" w:themeShade="BF"/>
                <w:sz w:val="18"/>
                <w:szCs w:val="18"/>
                <w:u w:val="single"/>
              </w:rPr>
              <w:t xml:space="preserve">La Entidad debe especificar con claridad qué aspecto de las características y/o requisitos funcionales serán acreditados con la documentación requerida. No está permitido solicitar la acreditación de la totalidad de las características y/o requisitos funcionales. </w:t>
            </w:r>
          </w:p>
          <w:p w14:paraId="2E976CB8" w14:textId="77777777" w:rsidR="00FF4A7A" w:rsidRPr="00120112" w:rsidRDefault="00FF4A7A" w:rsidP="001D5645">
            <w:pPr>
              <w:pStyle w:val="Prrafodelista"/>
              <w:widowControl w:val="0"/>
              <w:spacing w:after="0" w:line="240" w:lineRule="auto"/>
              <w:ind w:left="34"/>
              <w:jc w:val="both"/>
              <w:rPr>
                <w:rFonts w:ascii="Arial" w:hAnsi="Arial" w:cs="Arial"/>
                <w:bCs/>
                <w:i/>
                <w:color w:val="2F5496" w:themeColor="accent5" w:themeShade="BF"/>
                <w:sz w:val="18"/>
                <w:szCs w:val="18"/>
              </w:rPr>
            </w:pPr>
          </w:p>
          <w:p w14:paraId="02D5FF69" w14:textId="1F06311D" w:rsidR="00C614B1" w:rsidRPr="00344759" w:rsidRDefault="00221750" w:rsidP="001D5645">
            <w:pPr>
              <w:pStyle w:val="Prrafodelista"/>
              <w:widowControl w:val="0"/>
              <w:spacing w:after="0" w:line="240" w:lineRule="auto"/>
              <w:ind w:left="34"/>
              <w:jc w:val="both"/>
              <w:rPr>
                <w:rFonts w:ascii="Arial" w:hAnsi="Arial" w:cs="Arial"/>
                <w:b/>
                <w:bCs/>
                <w:i/>
                <w:color w:val="2F5496" w:themeColor="accent5" w:themeShade="BF"/>
                <w:sz w:val="19"/>
                <w:szCs w:val="19"/>
              </w:rPr>
            </w:pP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o debe</w:t>
            </w: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 xml:space="preserve"> requerirse declaraciones juradas adicionales cuyo alcance se encuentre comprendido en la Declaración Jurada de Cumplimiento de </w:t>
            </w:r>
            <w:r w:rsidR="001D5645" w:rsidRPr="00120112">
              <w:rPr>
                <w:rFonts w:ascii="Arial" w:hAnsi="Arial" w:cs="Arial"/>
                <w:bCs/>
                <w:i/>
                <w:color w:val="2F5496" w:themeColor="accent5" w:themeShade="BF"/>
                <w:sz w:val="18"/>
                <w:szCs w:val="18"/>
              </w:rPr>
              <w:t>Términos de Referencia</w:t>
            </w:r>
            <w:r w:rsidRPr="00120112">
              <w:rPr>
                <w:rFonts w:ascii="Arial" w:hAnsi="Arial" w:cs="Arial"/>
                <w:i/>
                <w:color w:val="2F5496" w:themeColor="accent5" w:themeShade="BF"/>
                <w:sz w:val="18"/>
                <w:szCs w:val="18"/>
              </w:rPr>
              <w:t>.</w:t>
            </w:r>
          </w:p>
        </w:tc>
      </w:tr>
    </w:tbl>
    <w:p w14:paraId="6B7E3EC1" w14:textId="77777777" w:rsidR="00FF4A7A" w:rsidRPr="004F20EC" w:rsidRDefault="00FF4A7A" w:rsidP="00344759">
      <w:pPr>
        <w:ind w:left="426" w:hanging="11"/>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6"/>
          <w:lang w:val="es-ES"/>
        </w:rPr>
        <w:t>Incorporar a las bases o eliminar, según corresponda</w:t>
      </w:r>
    </w:p>
    <w:p w14:paraId="70F782E9" w14:textId="3A71F56A" w:rsidR="00FF4A7A" w:rsidRDefault="00FF4A7A"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Pr>
          <w:rFonts w:ascii="Arial" w:hAnsi="Arial" w:cs="Arial"/>
          <w:bCs/>
          <w:szCs w:val="22"/>
        </w:rPr>
        <w:t xml:space="preserve">Declaración </w:t>
      </w:r>
      <w:r w:rsidR="001E249A">
        <w:rPr>
          <w:rFonts w:ascii="Arial" w:hAnsi="Arial" w:cs="Arial"/>
          <w:bCs/>
          <w:szCs w:val="22"/>
        </w:rPr>
        <w:t>J</w:t>
      </w:r>
      <w:r>
        <w:rPr>
          <w:rFonts w:ascii="Arial" w:hAnsi="Arial" w:cs="Arial"/>
          <w:bCs/>
          <w:szCs w:val="22"/>
        </w:rPr>
        <w:t xml:space="preserve">urada de plazo de </w:t>
      </w:r>
      <w:r w:rsidR="00DF5FD9">
        <w:rPr>
          <w:rFonts w:ascii="Arial" w:hAnsi="Arial" w:cs="Arial"/>
          <w:bCs/>
          <w:szCs w:val="22"/>
        </w:rPr>
        <w:t>ejecución de la prestación</w:t>
      </w:r>
      <w:r>
        <w:rPr>
          <w:rFonts w:ascii="Arial" w:hAnsi="Arial" w:cs="Arial"/>
          <w:bCs/>
          <w:szCs w:val="22"/>
        </w:rPr>
        <w:t xml:space="preserve"> </w:t>
      </w:r>
      <w:r w:rsidRPr="00344759">
        <w:rPr>
          <w:rFonts w:ascii="Arial" w:hAnsi="Arial" w:cs="Arial"/>
          <w:b/>
          <w:szCs w:val="22"/>
        </w:rPr>
        <w:t xml:space="preserve">(Anexo N° </w:t>
      </w:r>
      <w:r w:rsidR="00741095">
        <w:rPr>
          <w:rFonts w:ascii="Arial" w:hAnsi="Arial" w:cs="Arial"/>
          <w:b/>
          <w:szCs w:val="22"/>
        </w:rPr>
        <w:t>4</w:t>
      </w:r>
      <w:r w:rsidRPr="00344759">
        <w:rPr>
          <w:rFonts w:ascii="Arial" w:hAnsi="Arial" w:cs="Arial"/>
          <w:b/>
          <w:szCs w:val="22"/>
        </w:rPr>
        <w:t>).</w:t>
      </w:r>
    </w:p>
    <w:p w14:paraId="13C6F77C" w14:textId="77777777" w:rsidR="00B2603A" w:rsidRDefault="00B2603A" w:rsidP="00A92533">
      <w:pPr>
        <w:pStyle w:val="Prrafodelista"/>
        <w:widowControl w:val="0"/>
        <w:tabs>
          <w:tab w:val="left" w:pos="1418"/>
        </w:tabs>
        <w:spacing w:after="0" w:line="240" w:lineRule="auto"/>
        <w:ind w:left="1418"/>
        <w:jc w:val="both"/>
        <w:rPr>
          <w:rFonts w:ascii="Arial" w:hAnsi="Arial" w:cs="Arial"/>
          <w:szCs w:val="22"/>
        </w:rPr>
      </w:pPr>
    </w:p>
    <w:p w14:paraId="7D1AB8F8" w14:textId="3D52FC76" w:rsidR="00B2603A" w:rsidRPr="00A92533" w:rsidRDefault="00B2603A" w:rsidP="00A92533">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A2162B">
        <w:rPr>
          <w:rFonts w:ascii="Arial" w:hAnsi="Arial" w:cs="Arial"/>
          <w:szCs w:val="22"/>
        </w:rPr>
        <w:t xml:space="preserve">Promesa de consorcio, de ser el caso, en la que se consigne los integrantes, el representante común, el domicilio común y las obligaciones a las que se compromete cada uno de los integrantes del consorcio, así como el porcentaje equivalente a dicha obligaciones. </w:t>
      </w:r>
      <w:r w:rsidRPr="00A2162B">
        <w:rPr>
          <w:rFonts w:ascii="Arial" w:hAnsi="Arial" w:cs="Arial"/>
          <w:b/>
          <w:szCs w:val="22"/>
        </w:rPr>
        <w:t xml:space="preserve">(Anexo </w:t>
      </w:r>
      <w:r w:rsidR="00832F30">
        <w:rPr>
          <w:rFonts w:ascii="Arial" w:hAnsi="Arial" w:cs="Arial"/>
          <w:b/>
          <w:szCs w:val="22"/>
        </w:rPr>
        <w:t xml:space="preserve">N° </w:t>
      </w:r>
      <w:r w:rsidR="00174D49">
        <w:rPr>
          <w:rFonts w:ascii="Arial" w:hAnsi="Arial" w:cs="Arial"/>
          <w:b/>
          <w:szCs w:val="22"/>
        </w:rPr>
        <w:t>5</w:t>
      </w:r>
      <w:r w:rsidRPr="00A2162B">
        <w:rPr>
          <w:rFonts w:ascii="Arial" w:hAnsi="Arial" w:cs="Arial"/>
          <w:b/>
          <w:szCs w:val="22"/>
        </w:rPr>
        <w:t>).</w:t>
      </w:r>
    </w:p>
    <w:tbl>
      <w:tblPr>
        <w:tblpPr w:leftFromText="141" w:rightFromText="141" w:vertAnchor="text" w:horzAnchor="page" w:tblpX="2336" w:tblpY="157"/>
        <w:tblW w:w="464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98"/>
      </w:tblGrid>
      <w:tr w:rsidR="000D5E22" w:rsidRPr="00A57C83" w14:paraId="3AE3EB1D" w14:textId="77777777" w:rsidTr="00566E34">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BEC6F8" w14:textId="77777777" w:rsidR="000D5E22" w:rsidRPr="00345B81" w:rsidRDefault="000D5E22" w:rsidP="000D5E22">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0D5E22" w:rsidRPr="00A57C83" w14:paraId="51B6C63D" w14:textId="77777777" w:rsidTr="00566E34">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2D9BA" w14:textId="21AE7808" w:rsidR="000D5E22" w:rsidRPr="001E249A" w:rsidRDefault="000D5E22" w:rsidP="001E249A">
            <w:pPr>
              <w:numPr>
                <w:ilvl w:val="2"/>
                <w:numId w:val="74"/>
              </w:numPr>
              <w:spacing w:after="0" w:line="240" w:lineRule="auto"/>
              <w:ind w:left="283" w:hanging="283"/>
              <w:contextualSpacing/>
              <w:jc w:val="both"/>
              <w:rPr>
                <w:rFonts w:ascii="Arial" w:hAnsi="Arial" w:cs="Arial"/>
                <w:color w:val="FF0000"/>
                <w:sz w:val="18"/>
                <w:szCs w:val="18"/>
              </w:rPr>
            </w:pPr>
            <w:r w:rsidRPr="00191705">
              <w:rPr>
                <w:rFonts w:ascii="Arial" w:hAnsi="Arial" w:cs="Arial"/>
                <w:i/>
                <w:color w:val="FF0000"/>
                <w:sz w:val="18"/>
                <w:szCs w:val="18"/>
              </w:rPr>
              <w:t xml:space="preserve">Se acepta la presentación de ofertas en consorcio entre proveedores que hayan sido invitados al </w:t>
            </w:r>
            <w:r w:rsidRPr="001E249A">
              <w:rPr>
                <w:rFonts w:ascii="Arial" w:hAnsi="Arial" w:cs="Arial"/>
                <w:color w:val="FF0000"/>
                <w:sz w:val="18"/>
                <w:szCs w:val="18"/>
              </w:rPr>
              <w:t xml:space="preserve">procedimiento de selección; o cuando al menos uno de los consorciados haya sido </w:t>
            </w:r>
            <w:r w:rsidR="00D90FBD" w:rsidRPr="000D5E22">
              <w:rPr>
                <w:rFonts w:ascii="Arial" w:hAnsi="Arial" w:cs="Arial"/>
                <w:color w:val="FF0000"/>
                <w:sz w:val="18"/>
                <w:szCs w:val="18"/>
              </w:rPr>
              <w:t>invitado, siempre</w:t>
            </w:r>
            <w:r w:rsidRPr="001E249A">
              <w:rPr>
                <w:rFonts w:ascii="Arial" w:hAnsi="Arial" w:cs="Arial"/>
                <w:color w:val="FF0000"/>
                <w:sz w:val="18"/>
                <w:szCs w:val="18"/>
              </w:rPr>
              <w:t xml:space="preserve"> que se cumpla con ambos o alguno de los siguientes supuestos: </w:t>
            </w:r>
          </w:p>
          <w:p w14:paraId="59D6DC64" w14:textId="06B809B8" w:rsidR="000D5E22" w:rsidRPr="001E249A" w:rsidRDefault="000D5E22" w:rsidP="001E249A">
            <w:pPr>
              <w:numPr>
                <w:ilvl w:val="3"/>
                <w:numId w:val="74"/>
              </w:numPr>
              <w:spacing w:after="0" w:line="240" w:lineRule="auto"/>
              <w:ind w:left="663"/>
              <w:contextualSpacing/>
              <w:jc w:val="both"/>
              <w:rPr>
                <w:rFonts w:ascii="Arial" w:hAnsi="Arial" w:cs="Arial"/>
                <w:color w:val="FF0000"/>
                <w:sz w:val="18"/>
                <w:szCs w:val="18"/>
              </w:rPr>
            </w:pPr>
            <w:r w:rsidRPr="001E249A">
              <w:rPr>
                <w:rFonts w:ascii="Arial" w:hAnsi="Arial" w:cs="Arial"/>
                <w:color w:val="FF0000"/>
                <w:sz w:val="18"/>
                <w:szCs w:val="18"/>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6665C285" w14:textId="77777777" w:rsidR="000D5E22" w:rsidRPr="001E249A" w:rsidRDefault="000D5E22" w:rsidP="001E249A">
            <w:pPr>
              <w:numPr>
                <w:ilvl w:val="3"/>
                <w:numId w:val="74"/>
              </w:numPr>
              <w:spacing w:after="0" w:line="240" w:lineRule="auto"/>
              <w:ind w:left="663"/>
              <w:contextualSpacing/>
              <w:jc w:val="both"/>
              <w:rPr>
                <w:rFonts w:ascii="Arial" w:hAnsi="Arial" w:cs="Arial"/>
                <w:color w:val="FF0000"/>
                <w:sz w:val="18"/>
                <w:szCs w:val="18"/>
              </w:rPr>
            </w:pPr>
            <w:r w:rsidRPr="001E249A">
              <w:rPr>
                <w:rFonts w:ascii="Arial" w:hAnsi="Arial" w:cs="Arial"/>
                <w:color w:val="FF0000"/>
                <w:sz w:val="18"/>
                <w:szCs w:val="18"/>
              </w:rPr>
              <w:t xml:space="preserve">Para servicio de mantenimiento del rubro aeronáutico, cuando haya necesidad de complementar capacidades: El consorciado que no haya sido invitado debe cumplir las siguientes condiciones: i) Contar con registro definitivo en la categoría y grupo aplicable al objeto de contratación y no encontrarse observado en el RPME; y ii) Acreditar el cumplimiento de alguna de las capacidades para ejecutar el objeto de contratación. </w:t>
            </w:r>
          </w:p>
          <w:p w14:paraId="2CF76D3E" w14:textId="07A72717" w:rsidR="000D5E22" w:rsidRPr="001E249A" w:rsidRDefault="000D5E22" w:rsidP="000D5E22">
            <w:pPr>
              <w:spacing w:after="0" w:line="240" w:lineRule="auto"/>
              <w:ind w:left="283"/>
              <w:contextualSpacing/>
              <w:jc w:val="both"/>
              <w:rPr>
                <w:rFonts w:ascii="Arial" w:hAnsi="Arial" w:cs="Arial"/>
                <w:color w:val="FF0000"/>
                <w:sz w:val="18"/>
                <w:szCs w:val="18"/>
              </w:rPr>
            </w:pPr>
          </w:p>
          <w:p w14:paraId="2B26AAC8" w14:textId="77777777" w:rsidR="000D5E22" w:rsidRPr="001E249A" w:rsidRDefault="000D5E22" w:rsidP="000D5E22">
            <w:pPr>
              <w:numPr>
                <w:ilvl w:val="2"/>
                <w:numId w:val="74"/>
              </w:numPr>
              <w:spacing w:after="0" w:line="240" w:lineRule="auto"/>
              <w:ind w:left="283" w:hanging="283"/>
              <w:contextualSpacing/>
              <w:jc w:val="both"/>
              <w:rPr>
                <w:rFonts w:ascii="Arial" w:hAnsi="Arial" w:cs="Arial"/>
                <w:color w:val="FF0000"/>
                <w:sz w:val="18"/>
                <w:szCs w:val="18"/>
              </w:rPr>
            </w:pPr>
            <w:r w:rsidRPr="001E249A">
              <w:rPr>
                <w:rFonts w:ascii="Arial" w:hAnsi="Arial" w:cs="Arial"/>
                <w:color w:val="FF0000"/>
                <w:sz w:val="18"/>
                <w:szCs w:val="18"/>
              </w:rPr>
              <w:t>Ambos consorciados deben acreditar el acuerdo mediante promesa de consorcio al momento de la presentación de su oferta.</w:t>
            </w:r>
          </w:p>
          <w:p w14:paraId="05729609" w14:textId="77777777" w:rsidR="000D5E22" w:rsidRPr="001E249A" w:rsidRDefault="000D5E22" w:rsidP="000D5E22">
            <w:pPr>
              <w:spacing w:after="0" w:line="240" w:lineRule="auto"/>
              <w:ind w:left="283"/>
              <w:contextualSpacing/>
              <w:jc w:val="both"/>
              <w:rPr>
                <w:rFonts w:ascii="Arial" w:hAnsi="Arial" w:cs="Arial"/>
                <w:color w:val="FF0000"/>
                <w:sz w:val="18"/>
                <w:szCs w:val="18"/>
              </w:rPr>
            </w:pPr>
          </w:p>
          <w:p w14:paraId="17F28B29" w14:textId="77777777" w:rsidR="000D5E22" w:rsidRPr="00191705" w:rsidRDefault="000D5E22" w:rsidP="000D5E22">
            <w:pPr>
              <w:numPr>
                <w:ilvl w:val="2"/>
                <w:numId w:val="74"/>
              </w:numPr>
              <w:spacing w:after="0" w:line="240" w:lineRule="auto"/>
              <w:ind w:left="283" w:hanging="283"/>
              <w:contextualSpacing/>
              <w:jc w:val="both"/>
              <w:rPr>
                <w:rFonts w:ascii="Arial" w:hAnsi="Arial" w:cs="Arial"/>
                <w:i/>
                <w:color w:val="FF0000"/>
                <w:sz w:val="18"/>
                <w:szCs w:val="18"/>
              </w:rPr>
            </w:pPr>
            <w:r w:rsidRPr="00191705">
              <w:rPr>
                <w:rFonts w:ascii="Arial" w:hAnsi="Arial" w:cs="Arial"/>
                <w:i/>
                <w:color w:val="FF0000"/>
                <w:sz w:val="18"/>
                <w:szCs w:val="18"/>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p w14:paraId="4ED16259" w14:textId="77777777" w:rsidR="000D5E22" w:rsidRPr="00345B81" w:rsidRDefault="000D5E22" w:rsidP="000D5E22">
            <w:pPr>
              <w:widowControl w:val="0"/>
              <w:tabs>
                <w:tab w:val="left" w:pos="1418"/>
              </w:tabs>
              <w:spacing w:after="0" w:line="240" w:lineRule="auto"/>
              <w:jc w:val="both"/>
              <w:rPr>
                <w:rFonts w:ascii="Arial" w:hAnsi="Arial" w:cs="Arial"/>
                <w:bCs/>
                <w:i/>
                <w:iCs/>
                <w:color w:val="FF0000"/>
                <w:sz w:val="18"/>
                <w:szCs w:val="18"/>
              </w:rPr>
            </w:pPr>
          </w:p>
        </w:tc>
      </w:tr>
    </w:tbl>
    <w:p w14:paraId="4AABEEB3" w14:textId="77777777" w:rsidR="000D5E22" w:rsidRPr="00A92533" w:rsidRDefault="000D5E22">
      <w:pPr>
        <w:pStyle w:val="Prrafodelista"/>
        <w:widowControl w:val="0"/>
        <w:tabs>
          <w:tab w:val="left" w:pos="1418"/>
        </w:tabs>
        <w:spacing w:after="0" w:line="240" w:lineRule="auto"/>
        <w:ind w:left="1418"/>
        <w:jc w:val="both"/>
        <w:rPr>
          <w:rFonts w:ascii="Arial" w:hAnsi="Arial" w:cs="Arial"/>
          <w:b/>
          <w:szCs w:val="22"/>
        </w:rPr>
      </w:pPr>
    </w:p>
    <w:p w14:paraId="5CC63D6B" w14:textId="7930F857" w:rsidR="000E0B30" w:rsidRPr="000E0B30" w:rsidRDefault="00C614B1"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5D3F14">
        <w:rPr>
          <w:rFonts w:ascii="Arial" w:hAnsi="Arial" w:cs="Arial"/>
          <w:szCs w:val="22"/>
        </w:rPr>
        <w:t xml:space="preserve">Compromiso de </w:t>
      </w:r>
      <w:r w:rsidR="000D5E22">
        <w:rPr>
          <w:rFonts w:ascii="Arial" w:hAnsi="Arial" w:cs="Arial"/>
          <w:szCs w:val="22"/>
        </w:rPr>
        <w:t>I</w:t>
      </w:r>
      <w:r w:rsidR="000D5E22" w:rsidRPr="005D3F14">
        <w:rPr>
          <w:rFonts w:ascii="Arial" w:hAnsi="Arial" w:cs="Arial"/>
          <w:szCs w:val="22"/>
        </w:rPr>
        <w:t xml:space="preserve">ntegridad </w:t>
      </w:r>
      <w:r w:rsidRPr="005D3F14">
        <w:rPr>
          <w:rFonts w:ascii="Arial" w:hAnsi="Arial" w:cs="Arial"/>
          <w:b/>
          <w:szCs w:val="22"/>
        </w:rPr>
        <w:t xml:space="preserve">(Anexo N° </w:t>
      </w:r>
      <w:r w:rsidR="00DA3318">
        <w:rPr>
          <w:rFonts w:ascii="Arial" w:hAnsi="Arial" w:cs="Arial"/>
          <w:b/>
          <w:szCs w:val="22"/>
        </w:rPr>
        <w:t>6</w:t>
      </w:r>
      <w:r w:rsidRPr="005D3F14">
        <w:rPr>
          <w:rFonts w:ascii="Arial" w:hAnsi="Arial" w:cs="Arial"/>
          <w:b/>
          <w:szCs w:val="22"/>
        </w:rPr>
        <w:t>)</w:t>
      </w:r>
      <w:r w:rsidRPr="005D3F14">
        <w:rPr>
          <w:rFonts w:ascii="Arial" w:hAnsi="Arial" w:cs="Arial"/>
          <w:szCs w:val="22"/>
        </w:rPr>
        <w:t>.</w:t>
      </w:r>
      <w:bookmarkStart w:id="11" w:name="_Hlk58846874"/>
    </w:p>
    <w:bookmarkEnd w:id="11"/>
    <w:p w14:paraId="0875F3E6" w14:textId="77777777" w:rsidR="00A23D5C" w:rsidRPr="00C70F91" w:rsidRDefault="00A23D5C" w:rsidP="00A23D5C">
      <w:pPr>
        <w:pStyle w:val="Prrafodelista"/>
        <w:widowControl w:val="0"/>
        <w:tabs>
          <w:tab w:val="left" w:pos="1418"/>
        </w:tabs>
        <w:spacing w:after="0" w:line="240" w:lineRule="auto"/>
        <w:ind w:left="1418"/>
        <w:jc w:val="both"/>
        <w:rPr>
          <w:rFonts w:ascii="Arial" w:hAnsi="Arial" w:cs="Arial"/>
          <w:sz w:val="20"/>
        </w:rPr>
      </w:pPr>
    </w:p>
    <w:p w14:paraId="0DC545FE" w14:textId="2C285862" w:rsidR="00C614B1" w:rsidRPr="00D00589" w:rsidRDefault="000D5E22"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Pr>
          <w:rFonts w:ascii="Arial" w:hAnsi="Arial" w:cs="Arial"/>
          <w:szCs w:val="22"/>
        </w:rPr>
        <w:t xml:space="preserve">Declaración </w:t>
      </w:r>
      <w:r w:rsidR="001E249A">
        <w:rPr>
          <w:rFonts w:ascii="Arial" w:hAnsi="Arial" w:cs="Arial"/>
          <w:szCs w:val="22"/>
        </w:rPr>
        <w:t>J</w:t>
      </w:r>
      <w:r>
        <w:rPr>
          <w:rFonts w:ascii="Arial" w:hAnsi="Arial" w:cs="Arial"/>
          <w:szCs w:val="22"/>
        </w:rPr>
        <w:t>urada de Precio Ofertado</w:t>
      </w:r>
      <w:r w:rsidRPr="00D00589" w:rsidDel="000D5E22">
        <w:rPr>
          <w:rFonts w:ascii="Arial" w:hAnsi="Arial" w:cs="Arial"/>
          <w:szCs w:val="22"/>
        </w:rPr>
        <w:t xml:space="preserve"> </w:t>
      </w:r>
      <w:r w:rsidR="00C614B1" w:rsidRPr="005D3F14">
        <w:rPr>
          <w:rFonts w:ascii="Arial" w:hAnsi="Arial" w:cs="Arial"/>
          <w:b/>
          <w:szCs w:val="22"/>
        </w:rPr>
        <w:t xml:space="preserve">(Anexo N° </w:t>
      </w:r>
      <w:r w:rsidR="00DA3318">
        <w:rPr>
          <w:rFonts w:ascii="Arial" w:hAnsi="Arial" w:cs="Arial"/>
          <w:b/>
          <w:szCs w:val="22"/>
        </w:rPr>
        <w:t>7</w:t>
      </w:r>
      <w:r w:rsidR="00C614B1" w:rsidRPr="005D3F14">
        <w:rPr>
          <w:rFonts w:ascii="Arial" w:hAnsi="Arial" w:cs="Arial"/>
          <w:b/>
          <w:szCs w:val="22"/>
        </w:rPr>
        <w:t>)</w:t>
      </w:r>
      <w:r w:rsidR="00C614B1" w:rsidRPr="005D3F14">
        <w:rPr>
          <w:rFonts w:ascii="Arial" w:hAnsi="Arial" w:cs="Arial"/>
          <w:szCs w:val="22"/>
        </w:rPr>
        <w:t xml:space="preserve"> </w:t>
      </w:r>
      <w:r w:rsidR="00C614B1" w:rsidRPr="00D00589">
        <w:rPr>
          <w:rFonts w:ascii="Arial" w:hAnsi="Arial" w:cs="Arial"/>
          <w:szCs w:val="22"/>
        </w:rPr>
        <w:t>consignará el importe total en</w:t>
      </w:r>
      <w:r w:rsidR="00C614B1" w:rsidRPr="005D3F14">
        <w:rPr>
          <w:rFonts w:ascii="Arial" w:hAnsi="Arial" w:cs="Arial"/>
          <w:szCs w:val="22"/>
        </w:rPr>
        <w:t xml:space="preserve"> </w:t>
      </w:r>
      <w:r w:rsidR="00C614B1" w:rsidRPr="00344759">
        <w:rPr>
          <w:rFonts w:ascii="Arial" w:hAnsi="Arial" w:cs="Arial"/>
          <w:szCs w:val="22"/>
          <w:highlight w:val="lightGray"/>
        </w:rPr>
        <w:t>[</w:t>
      </w:r>
      <w:r w:rsidR="00E82816" w:rsidRPr="00344759">
        <w:rPr>
          <w:rFonts w:ascii="Arial" w:hAnsi="Arial" w:cs="Arial"/>
          <w:szCs w:val="22"/>
          <w:highlight w:val="lightGray"/>
        </w:rPr>
        <w:t>Consignar l</w:t>
      </w:r>
      <w:r w:rsidR="00C614B1" w:rsidRPr="00344759">
        <w:rPr>
          <w:rFonts w:ascii="Arial" w:hAnsi="Arial" w:cs="Arial"/>
          <w:szCs w:val="22"/>
          <w:highlight w:val="lightGray"/>
        </w:rPr>
        <w:t>a moneda en la que se debe presentar]</w:t>
      </w:r>
      <w:r w:rsidR="00C614B1" w:rsidRPr="005D3F14">
        <w:rPr>
          <w:rFonts w:ascii="Arial" w:hAnsi="Arial" w:cs="Arial"/>
          <w:szCs w:val="22"/>
        </w:rPr>
        <w:t xml:space="preserve"> </w:t>
      </w:r>
      <w:r w:rsidR="00C614B1" w:rsidRPr="00D00589">
        <w:rPr>
          <w:rFonts w:ascii="Arial" w:hAnsi="Arial" w:cs="Arial"/>
          <w:szCs w:val="22"/>
        </w:rPr>
        <w:t xml:space="preserve">hasta con dos (2) decimales. </w:t>
      </w:r>
    </w:p>
    <w:p w14:paraId="641AE72E" w14:textId="77777777" w:rsidR="00C614B1" w:rsidRDefault="00C614B1" w:rsidP="00C614B1">
      <w:pPr>
        <w:pStyle w:val="Prrafodelista"/>
        <w:widowControl w:val="0"/>
        <w:spacing w:after="0" w:line="240" w:lineRule="auto"/>
        <w:ind w:left="1429" w:firstLine="556"/>
        <w:jc w:val="both"/>
        <w:rPr>
          <w:rFonts w:ascii="Arial" w:hAnsi="Arial" w:cs="Arial"/>
          <w:szCs w:val="22"/>
        </w:rPr>
      </w:pPr>
    </w:p>
    <w:p w14:paraId="7723BB9B" w14:textId="41C4A7A3" w:rsidR="00C614B1" w:rsidRDefault="000D5E22" w:rsidP="000836AD">
      <w:pPr>
        <w:pStyle w:val="Prrafodelista"/>
        <w:widowControl w:val="0"/>
        <w:spacing w:after="0" w:line="240" w:lineRule="auto"/>
        <w:ind w:left="1418"/>
        <w:jc w:val="both"/>
        <w:rPr>
          <w:rFonts w:ascii="Arial" w:hAnsi="Arial" w:cs="Arial"/>
          <w:szCs w:val="22"/>
        </w:rPr>
      </w:pPr>
      <w:r>
        <w:rPr>
          <w:rFonts w:ascii="Arial" w:hAnsi="Arial" w:cs="Arial"/>
          <w:szCs w:val="22"/>
        </w:rPr>
        <w:t>El precio ofertado</w:t>
      </w:r>
      <w:r w:rsidR="005D3F14">
        <w:rPr>
          <w:rFonts w:ascii="Arial" w:hAnsi="Arial" w:cs="Arial"/>
          <w:szCs w:val="22"/>
        </w:rPr>
        <w:t xml:space="preserve"> incluirá el costo del servicio</w:t>
      </w:r>
      <w:r w:rsidR="00C614B1" w:rsidRPr="00D00589">
        <w:rPr>
          <w:rFonts w:ascii="Arial" w:hAnsi="Arial" w:cs="Arial"/>
          <w:szCs w:val="22"/>
        </w:rPr>
        <w:t xml:space="preserve"> y dem</w:t>
      </w:r>
      <w:r w:rsidR="005D3F14">
        <w:rPr>
          <w:rFonts w:ascii="Arial" w:hAnsi="Arial" w:cs="Arial"/>
          <w:szCs w:val="22"/>
        </w:rPr>
        <w:t>ás prestaciones para esta contratación</w:t>
      </w:r>
      <w:r w:rsidR="00C614B1" w:rsidRPr="00D00589">
        <w:rPr>
          <w:rFonts w:ascii="Arial" w:hAnsi="Arial" w:cs="Arial"/>
          <w:szCs w:val="22"/>
        </w:rPr>
        <w:t xml:space="preserve">, así como todos los </w:t>
      </w:r>
      <w:r w:rsidR="00C614B1" w:rsidRPr="00CB53AE">
        <w:rPr>
          <w:rFonts w:ascii="Arial" w:hAnsi="Arial" w:cs="Arial"/>
          <w:szCs w:val="22"/>
        </w:rPr>
        <w:t xml:space="preserve">fletes, tributos, seguros, </w:t>
      </w:r>
      <w:r w:rsidR="00C614B1" w:rsidRPr="00CB53AE">
        <w:rPr>
          <w:rFonts w:ascii="Arial" w:hAnsi="Arial" w:cs="Arial"/>
          <w:szCs w:val="22"/>
        </w:rPr>
        <w:lastRenderedPageBreak/>
        <w:t xml:space="preserve">transporte, inspecciones, pruebas y </w:t>
      </w:r>
      <w:r w:rsidR="00C614B1">
        <w:rPr>
          <w:rFonts w:ascii="Arial" w:hAnsi="Arial" w:cs="Arial"/>
          <w:szCs w:val="22"/>
        </w:rPr>
        <w:t xml:space="preserve">los costos laborales respectivos, así como </w:t>
      </w:r>
      <w:r w:rsidR="00C614B1" w:rsidRPr="00CB53AE">
        <w:rPr>
          <w:rFonts w:ascii="Arial" w:hAnsi="Arial" w:cs="Arial"/>
          <w:szCs w:val="22"/>
        </w:rPr>
        <w:t xml:space="preserve">cualquier </w:t>
      </w:r>
      <w:r w:rsidR="00C614B1">
        <w:rPr>
          <w:rFonts w:ascii="Arial" w:hAnsi="Arial" w:cs="Arial"/>
          <w:szCs w:val="22"/>
        </w:rPr>
        <w:t xml:space="preserve">otro </w:t>
      </w:r>
      <w:r w:rsidR="00C614B1" w:rsidRPr="00CB53AE">
        <w:rPr>
          <w:rFonts w:ascii="Arial" w:hAnsi="Arial" w:cs="Arial"/>
          <w:szCs w:val="22"/>
        </w:rPr>
        <w:t xml:space="preserve">concepto </w:t>
      </w:r>
      <w:r w:rsidR="00C614B1">
        <w:rPr>
          <w:rFonts w:ascii="Arial" w:hAnsi="Arial" w:cs="Arial"/>
          <w:szCs w:val="22"/>
        </w:rPr>
        <w:t xml:space="preserve">que le sea aplicable y </w:t>
      </w:r>
      <w:r w:rsidR="00C614B1" w:rsidRPr="00CB53AE">
        <w:rPr>
          <w:rFonts w:ascii="Arial" w:hAnsi="Arial" w:cs="Arial"/>
          <w:szCs w:val="22"/>
        </w:rPr>
        <w:t>que</w:t>
      </w:r>
      <w:r w:rsidR="00C614B1">
        <w:rPr>
          <w:rFonts w:ascii="Arial" w:hAnsi="Arial" w:cs="Arial"/>
          <w:szCs w:val="22"/>
        </w:rPr>
        <w:t xml:space="preserve"> </w:t>
      </w:r>
      <w:r w:rsidR="00C614B1" w:rsidRPr="00CB53AE">
        <w:rPr>
          <w:rFonts w:ascii="Arial" w:hAnsi="Arial" w:cs="Arial"/>
          <w:szCs w:val="22"/>
        </w:rPr>
        <w:t>pueda incidir</w:t>
      </w:r>
      <w:r w:rsidR="005D3F14">
        <w:rPr>
          <w:rFonts w:ascii="Arial" w:hAnsi="Arial" w:cs="Arial"/>
          <w:szCs w:val="22"/>
        </w:rPr>
        <w:t xml:space="preserve"> sobre el valor del servicio</w:t>
      </w:r>
      <w:r w:rsidR="00C614B1">
        <w:rPr>
          <w:rFonts w:ascii="Arial" w:hAnsi="Arial" w:cs="Arial"/>
          <w:szCs w:val="22"/>
        </w:rPr>
        <w:t xml:space="preserve"> a contratar</w:t>
      </w:r>
      <w:r w:rsidR="00C614B1" w:rsidRPr="00D26D87">
        <w:rPr>
          <w:rFonts w:ascii="Arial" w:hAnsi="Arial" w:cs="Arial"/>
          <w:szCs w:val="22"/>
        </w:rPr>
        <w:t xml:space="preserve">, bajo los términos </w:t>
      </w:r>
      <w:r w:rsidR="00C614B1" w:rsidRPr="00344759">
        <w:rPr>
          <w:rFonts w:ascii="Arial" w:hAnsi="Arial" w:cs="Arial"/>
          <w:szCs w:val="22"/>
          <w:highlight w:val="lightGray"/>
        </w:rPr>
        <w:t>[</w:t>
      </w:r>
      <w:r w:rsidR="00EB28B0">
        <w:rPr>
          <w:rFonts w:ascii="Arial" w:hAnsi="Arial" w:cs="Arial"/>
          <w:szCs w:val="22"/>
          <w:highlight w:val="lightGray"/>
        </w:rPr>
        <w:t>Consignar</w:t>
      </w:r>
      <w:r w:rsidR="00EB28B0" w:rsidRPr="00344759">
        <w:rPr>
          <w:rFonts w:ascii="Arial" w:hAnsi="Arial" w:cs="Arial"/>
          <w:szCs w:val="22"/>
          <w:highlight w:val="lightGray"/>
        </w:rPr>
        <w:t xml:space="preserve"> </w:t>
      </w:r>
      <w:r w:rsidR="00C614B1" w:rsidRPr="00344759">
        <w:rPr>
          <w:rFonts w:ascii="Arial" w:hAnsi="Arial" w:cs="Arial"/>
          <w:szCs w:val="22"/>
          <w:highlight w:val="lightGray"/>
        </w:rPr>
        <w:t xml:space="preserve">el </w:t>
      </w:r>
      <w:r>
        <w:rPr>
          <w:rFonts w:ascii="Arial" w:hAnsi="Arial" w:cs="Arial"/>
          <w:szCs w:val="22"/>
          <w:highlight w:val="lightGray"/>
        </w:rPr>
        <w:t>incoterm</w:t>
      </w:r>
      <w:r w:rsidRPr="00344759">
        <w:rPr>
          <w:rFonts w:ascii="Arial" w:hAnsi="Arial" w:cs="Arial"/>
          <w:szCs w:val="22"/>
          <w:highlight w:val="lightGray"/>
        </w:rPr>
        <w:t xml:space="preserve"> </w:t>
      </w:r>
      <w:r w:rsidR="00E82816" w:rsidRPr="00344759">
        <w:rPr>
          <w:rFonts w:ascii="Arial" w:hAnsi="Arial" w:cs="Arial"/>
          <w:szCs w:val="22"/>
          <w:highlight w:val="lightGray"/>
        </w:rPr>
        <w:t>establecido en el requerimiento</w:t>
      </w:r>
      <w:r w:rsidR="00C614B1" w:rsidRPr="00344759">
        <w:rPr>
          <w:rFonts w:ascii="Arial" w:hAnsi="Arial" w:cs="Arial"/>
          <w:szCs w:val="22"/>
          <w:highlight w:val="lightGray"/>
        </w:rPr>
        <w:t>]</w:t>
      </w:r>
      <w:r w:rsidR="00B2603A">
        <w:rPr>
          <w:rFonts w:ascii="Arial" w:hAnsi="Arial" w:cs="Arial"/>
          <w:szCs w:val="22"/>
        </w:rPr>
        <w:t>.</w:t>
      </w:r>
      <w:r w:rsidR="00C614B1" w:rsidRPr="00D26D87">
        <w:rPr>
          <w:rFonts w:ascii="Arial" w:hAnsi="Arial" w:cs="Arial"/>
          <w:szCs w:val="22"/>
        </w:rPr>
        <w:t xml:space="preserve"> </w:t>
      </w:r>
    </w:p>
    <w:p w14:paraId="383A363F" w14:textId="2C3FD924" w:rsidR="00A23D5C" w:rsidRDefault="00A23D5C" w:rsidP="000836AD">
      <w:pPr>
        <w:pStyle w:val="Prrafodelista"/>
        <w:widowControl w:val="0"/>
        <w:spacing w:after="0" w:line="240" w:lineRule="auto"/>
        <w:ind w:left="1418"/>
        <w:jc w:val="both"/>
        <w:rPr>
          <w:rFonts w:ascii="Arial" w:hAnsi="Arial" w:cs="Arial"/>
          <w:szCs w:val="22"/>
        </w:rPr>
      </w:pP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A23D5C" w:rsidRPr="00344759" w14:paraId="78B527CC" w14:textId="77777777" w:rsidTr="00111F5E">
        <w:trPr>
          <w:trHeight w:val="87"/>
        </w:trPr>
        <w:tc>
          <w:tcPr>
            <w:tcW w:w="8221" w:type="dxa"/>
            <w:vAlign w:val="center"/>
          </w:tcPr>
          <w:p w14:paraId="7C8AED0E" w14:textId="77777777" w:rsidR="00A23D5C" w:rsidRPr="00344759" w:rsidRDefault="00A23D5C" w:rsidP="007253F0">
            <w:pPr>
              <w:spacing w:after="0" w:line="240" w:lineRule="auto"/>
              <w:jc w:val="both"/>
              <w:rPr>
                <w:rFonts w:ascii="Arial" w:hAnsi="Arial" w:cs="Arial"/>
                <w:b/>
                <w:bCs/>
                <w:i/>
                <w:iCs/>
                <w:color w:val="2F5496" w:themeColor="accent5" w:themeShade="BF"/>
                <w:sz w:val="18"/>
                <w:szCs w:val="18"/>
                <w:lang w:val="es-ES"/>
              </w:rPr>
            </w:pPr>
            <w:bookmarkStart w:id="12" w:name="_Hlk58846889"/>
            <w:r w:rsidRPr="00344759">
              <w:rPr>
                <w:rFonts w:ascii="Arial" w:hAnsi="Arial" w:cs="Arial"/>
                <w:b/>
                <w:bCs/>
                <w:i/>
                <w:iCs/>
                <w:color w:val="2F5496" w:themeColor="accent5" w:themeShade="BF"/>
                <w:sz w:val="18"/>
                <w:szCs w:val="18"/>
              </w:rPr>
              <w:t>Importante para la Entidad</w:t>
            </w:r>
          </w:p>
        </w:tc>
      </w:tr>
      <w:tr w:rsidR="00A23D5C" w:rsidRPr="0082058E" w14:paraId="18566C2F" w14:textId="77777777" w:rsidTr="00111F5E">
        <w:trPr>
          <w:trHeight w:val="1230"/>
        </w:trPr>
        <w:tc>
          <w:tcPr>
            <w:tcW w:w="8221" w:type="dxa"/>
            <w:vAlign w:val="center"/>
          </w:tcPr>
          <w:p w14:paraId="78A949A6" w14:textId="77777777" w:rsidR="003C706E" w:rsidRDefault="003C706E" w:rsidP="007253F0">
            <w:pPr>
              <w:pStyle w:val="Prrafodelista"/>
              <w:spacing w:after="0"/>
              <w:ind w:left="34"/>
              <w:jc w:val="both"/>
              <w:rPr>
                <w:rFonts w:ascii="Arial" w:hAnsi="Arial" w:cs="Arial"/>
                <w:bCs/>
                <w:i/>
                <w:iCs/>
                <w:color w:val="2F5496" w:themeColor="accent5" w:themeShade="BF"/>
                <w:sz w:val="19"/>
                <w:szCs w:val="19"/>
              </w:rPr>
            </w:pPr>
          </w:p>
          <w:p w14:paraId="58C4A4BC" w14:textId="305FDD13" w:rsidR="00A23D5C" w:rsidRPr="00344759" w:rsidRDefault="00A23D5C" w:rsidP="007253F0">
            <w:pPr>
              <w:pStyle w:val="Prrafodelista"/>
              <w:spacing w:after="0"/>
              <w:ind w:left="34"/>
              <w:jc w:val="both"/>
              <w:rPr>
                <w:rFonts w:ascii="Arial" w:hAnsi="Arial" w:cs="Arial"/>
                <w:bCs/>
                <w:i/>
                <w:color w:val="2F5496" w:themeColor="accent5" w:themeShade="BF"/>
                <w:sz w:val="18"/>
                <w:szCs w:val="18"/>
              </w:rPr>
            </w:pPr>
            <w:r w:rsidRPr="00344759">
              <w:rPr>
                <w:rFonts w:ascii="Arial" w:hAnsi="Arial" w:cs="Arial"/>
                <w:bCs/>
                <w:i/>
                <w:color w:val="2F5496" w:themeColor="accent5" w:themeShade="BF"/>
                <w:sz w:val="18"/>
                <w:szCs w:val="18"/>
              </w:rPr>
              <w:t>Cuando la contratación esté sujeta a requerimientos de Compensaciones Industriales y Sociales, se debe incluir el siguiente documento de presentación obligatoria:</w:t>
            </w:r>
          </w:p>
          <w:p w14:paraId="0AF0A23B" w14:textId="77777777" w:rsidR="00A23D5C" w:rsidRPr="00C70F91" w:rsidRDefault="00A23D5C" w:rsidP="007253F0">
            <w:pPr>
              <w:pStyle w:val="Prrafodelista"/>
              <w:spacing w:after="0"/>
              <w:ind w:left="34"/>
              <w:jc w:val="both"/>
              <w:rPr>
                <w:rFonts w:ascii="Arial" w:hAnsi="Arial" w:cs="Arial"/>
                <w:bCs/>
                <w:i/>
                <w:color w:val="2F5496" w:themeColor="accent5" w:themeShade="BF"/>
                <w:sz w:val="18"/>
                <w:szCs w:val="18"/>
              </w:rPr>
            </w:pPr>
          </w:p>
          <w:p w14:paraId="4C8C746B" w14:textId="68B0F8F8" w:rsidR="00A23D5C" w:rsidRPr="00344759" w:rsidRDefault="00A23D5C" w:rsidP="00111F5E">
            <w:pPr>
              <w:pStyle w:val="Prrafodelista"/>
              <w:widowControl w:val="0"/>
              <w:numPr>
                <w:ilvl w:val="6"/>
                <w:numId w:val="20"/>
              </w:numPr>
              <w:spacing w:after="0" w:line="240" w:lineRule="auto"/>
              <w:ind w:left="1032" w:hanging="425"/>
              <w:jc w:val="both"/>
              <w:rPr>
                <w:rFonts w:ascii="Arial" w:hAnsi="Arial" w:cs="Arial"/>
                <w:bCs/>
                <w:i/>
                <w:color w:val="2F5496" w:themeColor="accent5" w:themeShade="BF"/>
                <w:szCs w:val="22"/>
              </w:rPr>
            </w:pPr>
            <w:r w:rsidRPr="00E1787B">
              <w:rPr>
                <w:rFonts w:ascii="Arial" w:hAnsi="Arial" w:cs="Arial"/>
                <w:bCs/>
                <w:i/>
                <w:color w:val="2F5496" w:themeColor="accent5" w:themeShade="BF"/>
                <w:szCs w:val="22"/>
              </w:rPr>
              <w:t>Declaración</w:t>
            </w:r>
            <w:r w:rsidRPr="00344759">
              <w:rPr>
                <w:rFonts w:ascii="Arial" w:hAnsi="Arial" w:cs="Arial"/>
                <w:bCs/>
                <w:i/>
                <w:color w:val="2F5496" w:themeColor="accent5" w:themeShade="BF"/>
                <w:szCs w:val="22"/>
              </w:rPr>
              <w:t xml:space="preserve"> Jurada de Compromiso de Compensaciones Industriales y </w:t>
            </w:r>
            <w:r w:rsidRPr="004F338D">
              <w:rPr>
                <w:rFonts w:ascii="Arial" w:hAnsi="Arial" w:cs="Arial"/>
                <w:bCs/>
                <w:i/>
                <w:iCs/>
                <w:color w:val="2F5496" w:themeColor="accent5" w:themeShade="BF"/>
                <w:szCs w:val="22"/>
              </w:rPr>
              <w:t>Sociales</w:t>
            </w:r>
            <w:r w:rsidRPr="00344759">
              <w:rPr>
                <w:rFonts w:ascii="Arial" w:hAnsi="Arial" w:cs="Arial"/>
                <w:bCs/>
                <w:i/>
                <w:color w:val="2F5496" w:themeColor="accent5" w:themeShade="BF"/>
                <w:szCs w:val="22"/>
              </w:rPr>
              <w:t xml:space="preserve"> </w:t>
            </w:r>
            <w:r w:rsidRPr="00344759">
              <w:rPr>
                <w:rFonts w:ascii="Arial" w:hAnsi="Arial" w:cs="Arial"/>
                <w:b/>
                <w:i/>
                <w:color w:val="2F5496" w:themeColor="accent5" w:themeShade="BF"/>
                <w:szCs w:val="22"/>
              </w:rPr>
              <w:t xml:space="preserve">(Anexo N° </w:t>
            </w:r>
            <w:r w:rsidR="004F338D">
              <w:rPr>
                <w:rFonts w:ascii="Arial" w:hAnsi="Arial" w:cs="Arial"/>
                <w:b/>
                <w:i/>
                <w:color w:val="2F5496" w:themeColor="accent5" w:themeShade="BF"/>
                <w:szCs w:val="22"/>
              </w:rPr>
              <w:t>8</w:t>
            </w:r>
            <w:r w:rsidRPr="00344759">
              <w:rPr>
                <w:rFonts w:ascii="Arial" w:hAnsi="Arial" w:cs="Arial"/>
                <w:b/>
                <w:i/>
                <w:color w:val="2F5496" w:themeColor="accent5" w:themeShade="BF"/>
                <w:szCs w:val="22"/>
              </w:rPr>
              <w:t>)</w:t>
            </w:r>
          </w:p>
          <w:p w14:paraId="435B158C" w14:textId="77777777" w:rsidR="00A23D5C" w:rsidRPr="00A951A4" w:rsidRDefault="00A23D5C" w:rsidP="007253F0">
            <w:pPr>
              <w:pStyle w:val="Prrafodelista"/>
              <w:widowControl w:val="0"/>
              <w:spacing w:after="0" w:line="240" w:lineRule="auto"/>
              <w:ind w:left="1025"/>
              <w:jc w:val="both"/>
              <w:rPr>
                <w:rFonts w:ascii="Arial" w:hAnsi="Arial" w:cs="Arial"/>
                <w:bCs/>
                <w:i/>
                <w:color w:val="2F5496" w:themeColor="accent5" w:themeShade="BF"/>
                <w:sz w:val="19"/>
                <w:szCs w:val="19"/>
              </w:rPr>
            </w:pPr>
          </w:p>
        </w:tc>
      </w:tr>
    </w:tbl>
    <w:p w14:paraId="46811620" w14:textId="77777777" w:rsidR="00A23D5C" w:rsidRPr="004F20EC" w:rsidRDefault="00A23D5C" w:rsidP="00A23D5C">
      <w:pPr>
        <w:ind w:left="284" w:hanging="11"/>
        <w:jc w:val="both"/>
        <w:rPr>
          <w:rFonts w:ascii="Arial" w:hAnsi="Arial" w:cs="Arial"/>
          <w:b/>
          <w:i/>
          <w:iCs/>
          <w:color w:val="2F5496" w:themeColor="accent5" w:themeShade="BF"/>
          <w:sz w:val="16"/>
          <w:lang w:val="es-ES"/>
        </w:rPr>
      </w:pPr>
      <w:bookmarkStart w:id="13" w:name="_Hlk58847056"/>
      <w:r w:rsidRPr="004F20EC">
        <w:rPr>
          <w:rFonts w:ascii="Arial" w:hAnsi="Arial" w:cs="Arial"/>
          <w:b/>
          <w:i/>
          <w:iCs/>
          <w:color w:val="2F5496" w:themeColor="accent5" w:themeShade="BF"/>
          <w:sz w:val="16"/>
          <w:lang w:val="es-ES"/>
        </w:rPr>
        <w:t>Incorporar a las bases o eliminar, según corresponda</w:t>
      </w: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C614B1" w:rsidRPr="00344759" w14:paraId="7C671417" w14:textId="77777777" w:rsidTr="00111F5E">
        <w:trPr>
          <w:trHeight w:val="87"/>
        </w:trPr>
        <w:tc>
          <w:tcPr>
            <w:tcW w:w="8221" w:type="dxa"/>
            <w:vAlign w:val="center"/>
          </w:tcPr>
          <w:bookmarkEnd w:id="12"/>
          <w:bookmarkEnd w:id="13"/>
          <w:p w14:paraId="467E754E" w14:textId="0816E50E" w:rsidR="00C614B1" w:rsidRPr="00344759" w:rsidRDefault="00A951A4" w:rsidP="007721A9">
            <w:pPr>
              <w:spacing w:after="0" w:line="240" w:lineRule="auto"/>
              <w:jc w:val="both"/>
              <w:rPr>
                <w:rFonts w:ascii="Arial" w:hAnsi="Arial" w:cs="Arial"/>
                <w:b/>
                <w:bCs/>
                <w:i/>
                <w:iCs/>
                <w:color w:val="FF0000"/>
                <w:sz w:val="18"/>
                <w:szCs w:val="18"/>
                <w:lang w:val="es-ES"/>
              </w:rPr>
            </w:pPr>
            <w:r w:rsidRPr="00344759">
              <w:rPr>
                <w:rFonts w:ascii="Arial" w:hAnsi="Arial" w:cs="Arial"/>
                <w:b/>
                <w:bCs/>
                <w:i/>
                <w:iCs/>
                <w:color w:val="FF0000"/>
                <w:sz w:val="18"/>
                <w:szCs w:val="18"/>
                <w:lang w:val="es-ES"/>
              </w:rPr>
              <w:t>Advertencia</w:t>
            </w:r>
          </w:p>
        </w:tc>
      </w:tr>
      <w:tr w:rsidR="00C614B1" w:rsidRPr="00344759" w14:paraId="1F7EC37B" w14:textId="77777777" w:rsidTr="00111F5E">
        <w:trPr>
          <w:trHeight w:val="726"/>
        </w:trPr>
        <w:tc>
          <w:tcPr>
            <w:tcW w:w="8221" w:type="dxa"/>
            <w:vAlign w:val="center"/>
          </w:tcPr>
          <w:p w14:paraId="197A9FA2" w14:textId="6C4DA468"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La oferta que no contenga la totalidad de los documentos de presentación </w:t>
            </w:r>
            <w:r w:rsidR="004F338D" w:rsidRPr="00344759">
              <w:rPr>
                <w:rFonts w:ascii="Arial" w:hAnsi="Arial" w:cs="Arial"/>
                <w:bCs/>
                <w:i/>
                <w:iCs/>
                <w:color w:val="FF0000"/>
                <w:sz w:val="18"/>
                <w:szCs w:val="18"/>
              </w:rPr>
              <w:t>obligatoria</w:t>
            </w:r>
            <w:r w:rsidRPr="00344759">
              <w:rPr>
                <w:rFonts w:ascii="Arial" w:hAnsi="Arial" w:cs="Arial"/>
                <w:bCs/>
                <w:i/>
                <w:iCs/>
                <w:color w:val="FF0000"/>
                <w:sz w:val="18"/>
                <w:szCs w:val="18"/>
              </w:rPr>
              <w:t xml:space="preserve"> será declarada como NO ADMITIDA en el presente procedimiento de selección. La admisión de la </w:t>
            </w:r>
            <w:r w:rsidR="00E82816" w:rsidRPr="00344759">
              <w:rPr>
                <w:rFonts w:ascii="Arial" w:hAnsi="Arial" w:cs="Arial"/>
                <w:bCs/>
                <w:i/>
                <w:iCs/>
                <w:color w:val="FF0000"/>
                <w:sz w:val="18"/>
                <w:szCs w:val="18"/>
              </w:rPr>
              <w:t>oferta</w:t>
            </w:r>
            <w:r w:rsidRPr="00344759">
              <w:rPr>
                <w:rFonts w:ascii="Arial" w:hAnsi="Arial" w:cs="Arial"/>
                <w:bCs/>
                <w:i/>
                <w:iCs/>
                <w:color w:val="FF0000"/>
                <w:sz w:val="18"/>
                <w:szCs w:val="18"/>
              </w:rPr>
              <w:t xml:space="preserve"> será requisito para acceder a la </w:t>
            </w:r>
            <w:r w:rsidR="00E82816" w:rsidRPr="00344759">
              <w:rPr>
                <w:rFonts w:ascii="Arial" w:hAnsi="Arial" w:cs="Arial"/>
                <w:bCs/>
                <w:i/>
                <w:iCs/>
                <w:color w:val="FF0000"/>
                <w:sz w:val="18"/>
                <w:szCs w:val="18"/>
              </w:rPr>
              <w:t xml:space="preserve">etapa de </w:t>
            </w:r>
            <w:r w:rsidRPr="00344759">
              <w:rPr>
                <w:rFonts w:ascii="Arial" w:hAnsi="Arial" w:cs="Arial"/>
                <w:bCs/>
                <w:i/>
                <w:iCs/>
                <w:color w:val="FF0000"/>
                <w:sz w:val="18"/>
                <w:szCs w:val="18"/>
              </w:rPr>
              <w:t>evaluación</w:t>
            </w:r>
            <w:r w:rsidR="00E82816" w:rsidRPr="00344759">
              <w:rPr>
                <w:rFonts w:ascii="Arial" w:hAnsi="Arial" w:cs="Arial"/>
                <w:bCs/>
                <w:i/>
                <w:iCs/>
                <w:color w:val="FF0000"/>
                <w:sz w:val="18"/>
                <w:szCs w:val="18"/>
              </w:rPr>
              <w:t>.</w:t>
            </w:r>
            <w:r w:rsidRPr="00344759">
              <w:rPr>
                <w:rFonts w:ascii="Arial" w:hAnsi="Arial" w:cs="Arial"/>
                <w:bCs/>
                <w:i/>
                <w:iCs/>
                <w:color w:val="FF0000"/>
                <w:sz w:val="18"/>
                <w:szCs w:val="18"/>
              </w:rPr>
              <w:t xml:space="preserve"> </w:t>
            </w:r>
          </w:p>
          <w:p w14:paraId="104AC546" w14:textId="77777777"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El índice de documentos no constituye un documento de presentación obligatoria. </w:t>
            </w:r>
          </w:p>
        </w:tc>
      </w:tr>
    </w:tbl>
    <w:p w14:paraId="04C5583B" w14:textId="77777777" w:rsidR="00BE52E9" w:rsidRPr="00A92533" w:rsidRDefault="00BE52E9" w:rsidP="00A92533">
      <w:pPr>
        <w:widowControl w:val="0"/>
        <w:spacing w:after="0" w:line="240" w:lineRule="auto"/>
        <w:jc w:val="both"/>
        <w:rPr>
          <w:rFonts w:ascii="Arial" w:hAnsi="Arial" w:cs="Arial"/>
          <w:b/>
          <w:color w:val="auto"/>
          <w:szCs w:val="22"/>
        </w:rPr>
      </w:pPr>
      <w:bookmarkStart w:id="14" w:name="_Hlk100056762"/>
    </w:p>
    <w:p w14:paraId="6561C3BB" w14:textId="77777777" w:rsidR="00C614B1" w:rsidRPr="00E82816"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t>Documentación de presentación facultativa</w:t>
      </w:r>
    </w:p>
    <w:p w14:paraId="729ED963" w14:textId="77777777" w:rsidR="00C614B1" w:rsidRPr="00E3433C" w:rsidRDefault="00C614B1" w:rsidP="00C614B1">
      <w:pPr>
        <w:pStyle w:val="Prrafodelista"/>
        <w:widowControl w:val="0"/>
        <w:spacing w:after="0" w:line="240" w:lineRule="auto"/>
        <w:ind w:left="1276"/>
        <w:jc w:val="both"/>
        <w:rPr>
          <w:rFonts w:ascii="Arial" w:hAnsi="Arial" w:cs="Arial"/>
          <w:b/>
          <w:szCs w:val="22"/>
          <w:u w:val="single"/>
        </w:rPr>
      </w:pPr>
      <w:bookmarkStart w:id="15"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CC0814" w:rsidRPr="00344759" w14:paraId="6E05FF78" w14:textId="77777777" w:rsidTr="005048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EB91923" w14:textId="77777777" w:rsidR="00336756" w:rsidRPr="00344759" w:rsidRDefault="00336756" w:rsidP="00111F5E">
            <w:pPr>
              <w:widowControl w:val="0"/>
              <w:spacing w:after="0"/>
              <w:jc w:val="both"/>
              <w:rPr>
                <w:rFonts w:ascii="Arial" w:hAnsi="Arial" w:cs="Arial"/>
                <w:i/>
                <w:iCs/>
                <w:color w:val="2F5496" w:themeColor="accent5" w:themeShade="BF"/>
                <w:sz w:val="18"/>
                <w:szCs w:val="18"/>
                <w:lang w:val="es-ES"/>
              </w:rPr>
            </w:pPr>
            <w:r w:rsidRPr="00344759">
              <w:rPr>
                <w:rFonts w:ascii="Arial" w:hAnsi="Arial" w:cs="Arial"/>
                <w:i/>
                <w:iCs/>
                <w:color w:val="2F5496" w:themeColor="accent5" w:themeShade="BF"/>
                <w:sz w:val="18"/>
                <w:szCs w:val="18"/>
                <w:lang w:val="es-ES"/>
              </w:rPr>
              <w:t>Importante para la Entidad</w:t>
            </w:r>
          </w:p>
        </w:tc>
      </w:tr>
      <w:tr w:rsidR="00CC0814" w:rsidRPr="00344759" w14:paraId="05A57BD5" w14:textId="77777777" w:rsidTr="00111F5E">
        <w:trPr>
          <w:trHeight w:val="106"/>
        </w:trPr>
        <w:tc>
          <w:tcPr>
            <w:cnfStyle w:val="001000000000" w:firstRow="0" w:lastRow="0" w:firstColumn="1" w:lastColumn="0" w:oddVBand="0" w:evenVBand="0" w:oddHBand="0" w:evenHBand="0" w:firstRowFirstColumn="0" w:firstRowLastColumn="0" w:lastRowFirstColumn="0" w:lastRowLastColumn="0"/>
            <w:tcW w:w="0" w:type="dxa"/>
          </w:tcPr>
          <w:p w14:paraId="7726A1CA" w14:textId="23EE235D" w:rsidR="00336756" w:rsidRPr="00344759" w:rsidRDefault="00336756" w:rsidP="00344759">
            <w:pPr>
              <w:widowControl w:val="0"/>
              <w:spacing w:after="0" w:line="240" w:lineRule="auto"/>
              <w:jc w:val="both"/>
              <w:rPr>
                <w:rFonts w:ascii="Arial" w:hAnsi="Arial" w:cs="Arial"/>
                <w:b w:val="0"/>
                <w:bCs w:val="0"/>
                <w:i/>
                <w:iCs/>
                <w:color w:val="2F5496" w:themeColor="accent5" w:themeShade="BF"/>
                <w:sz w:val="18"/>
                <w:szCs w:val="18"/>
                <w:lang w:val="es-ES"/>
              </w:rPr>
            </w:pPr>
            <w:r w:rsidRPr="00344759">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sidR="00532983" w:rsidRPr="00344759">
              <w:rPr>
                <w:rFonts w:ascii="Arial" w:hAnsi="Arial" w:cs="Arial"/>
                <w:b w:val="0"/>
                <w:bCs w:val="0"/>
                <w:i/>
                <w:iCs/>
                <w:color w:val="2F5496" w:themeColor="accent5" w:themeShade="BF"/>
                <w:sz w:val="18"/>
                <w:szCs w:val="18"/>
                <w:lang w:val="es-ES_tradnl"/>
              </w:rPr>
              <w:t>lo siguiente</w:t>
            </w:r>
            <w:r w:rsidRPr="00344759">
              <w:rPr>
                <w:rFonts w:ascii="Arial" w:hAnsi="Arial" w:cs="Arial"/>
                <w:b w:val="0"/>
                <w:bCs w:val="0"/>
                <w:i/>
                <w:iCs/>
                <w:color w:val="2F5496" w:themeColor="accent5" w:themeShade="BF"/>
                <w:sz w:val="18"/>
                <w:szCs w:val="18"/>
                <w:lang w:val="es-ES_tradnl"/>
              </w:rPr>
              <w:t>:</w:t>
            </w:r>
          </w:p>
          <w:p w14:paraId="5A44F54E" w14:textId="77777777" w:rsidR="00336756" w:rsidRPr="00111F5E" w:rsidRDefault="00336756" w:rsidP="00336756">
            <w:pPr>
              <w:widowControl w:val="0"/>
              <w:spacing w:after="0" w:line="240" w:lineRule="auto"/>
              <w:ind w:left="600"/>
              <w:jc w:val="both"/>
              <w:rPr>
                <w:rFonts w:ascii="Arial" w:hAnsi="Arial" w:cs="Arial"/>
                <w:i/>
                <w:iCs/>
                <w:color w:val="2F5496" w:themeColor="accent5" w:themeShade="BF"/>
                <w:szCs w:val="22"/>
                <w:lang w:val="es-ES"/>
              </w:rPr>
            </w:pPr>
          </w:p>
          <w:p w14:paraId="51C99D07" w14:textId="77777777" w:rsidR="00532983" w:rsidRPr="00344759" w:rsidRDefault="00336756" w:rsidP="00504824">
            <w:pPr>
              <w:widowControl w:val="0"/>
              <w:spacing w:after="0" w:line="240" w:lineRule="auto"/>
              <w:ind w:left="451"/>
              <w:jc w:val="both"/>
              <w:rPr>
                <w:rFonts w:ascii="Arial" w:hAnsi="Arial" w:cs="Arial"/>
                <w:i/>
                <w:iCs/>
                <w:color w:val="2F5496" w:themeColor="accent5" w:themeShade="BF"/>
                <w:szCs w:val="22"/>
                <w:lang w:val="es-ES_tradnl"/>
              </w:rPr>
            </w:pPr>
            <w:r w:rsidRPr="00344759">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sidR="00532983" w:rsidRPr="00344759">
              <w:rPr>
                <w:rFonts w:ascii="Arial" w:hAnsi="Arial" w:cs="Arial"/>
                <w:b w:val="0"/>
                <w:bCs w:val="0"/>
                <w:i/>
                <w:iCs/>
                <w:color w:val="2F5496" w:themeColor="accent5" w:themeShade="BF"/>
                <w:szCs w:val="22"/>
                <w:lang w:val="es-ES_tradnl"/>
              </w:rPr>
              <w:t>.</w:t>
            </w:r>
          </w:p>
          <w:p w14:paraId="310BA516" w14:textId="77777777" w:rsidR="00532983" w:rsidRPr="00344759" w:rsidRDefault="00532983" w:rsidP="00532983">
            <w:pPr>
              <w:widowControl w:val="0"/>
              <w:spacing w:after="0" w:line="240" w:lineRule="auto"/>
              <w:jc w:val="both"/>
              <w:rPr>
                <w:rFonts w:ascii="Arial" w:hAnsi="Arial" w:cs="Arial"/>
                <w:i/>
                <w:iCs/>
                <w:color w:val="2F5496" w:themeColor="accent5" w:themeShade="BF"/>
                <w:szCs w:val="22"/>
                <w:lang w:val="es-ES_tradnl"/>
              </w:rPr>
            </w:pPr>
          </w:p>
          <w:p w14:paraId="0C03EABA" w14:textId="7D159226" w:rsidR="00A23D5C" w:rsidRPr="004D22E7" w:rsidRDefault="00A23D5C" w:rsidP="00A23D5C">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 xml:space="preserve">En caso el COMITÉ haya considerado los </w:t>
            </w:r>
            <w:r w:rsidR="00BE52E9" w:rsidRPr="004D22E7">
              <w:rPr>
                <w:rFonts w:ascii="Arial" w:hAnsi="Arial" w:cs="Arial"/>
                <w:b w:val="0"/>
                <w:bCs w:val="0"/>
                <w:i/>
                <w:iCs/>
                <w:color w:val="2F5496" w:themeColor="accent5" w:themeShade="BF"/>
                <w:sz w:val="18"/>
                <w:szCs w:val="18"/>
                <w:lang w:val="es-ES_tradnl"/>
              </w:rPr>
              <w:t xml:space="preserve">factores </w:t>
            </w:r>
            <w:r w:rsidR="00BE52E9">
              <w:rPr>
                <w:rFonts w:ascii="Arial" w:hAnsi="Arial" w:cs="Arial"/>
                <w:b w:val="0"/>
                <w:bCs w:val="0"/>
                <w:i/>
                <w:iCs/>
                <w:color w:val="2F5496" w:themeColor="accent5" w:themeShade="BF"/>
                <w:sz w:val="18"/>
                <w:szCs w:val="18"/>
                <w:lang w:val="es-ES_tradnl"/>
              </w:rPr>
              <w:t>“</w:t>
            </w:r>
            <w:r w:rsidR="00B2603A">
              <w:rPr>
                <w:rFonts w:ascii="Arial" w:hAnsi="Arial" w:cs="Arial"/>
                <w:b w:val="0"/>
                <w:bCs w:val="0"/>
                <w:i/>
                <w:iCs/>
                <w:color w:val="2F5496" w:themeColor="accent5" w:themeShade="BF"/>
                <w:sz w:val="18"/>
                <w:szCs w:val="18"/>
                <w:lang w:val="es-ES_tradnl"/>
              </w:rPr>
              <w:t xml:space="preserve">Garantía </w:t>
            </w:r>
            <w:r w:rsidR="001E249A">
              <w:rPr>
                <w:rFonts w:ascii="Arial" w:hAnsi="Arial" w:cs="Arial"/>
                <w:b w:val="0"/>
                <w:bCs w:val="0"/>
                <w:i/>
                <w:iCs/>
                <w:color w:val="2F5496" w:themeColor="accent5" w:themeShade="BF"/>
                <w:sz w:val="18"/>
                <w:szCs w:val="18"/>
                <w:lang w:val="es-ES_tradnl"/>
              </w:rPr>
              <w:t>comercial</w:t>
            </w:r>
            <w:r w:rsidR="00B2603A">
              <w:rPr>
                <w:rFonts w:ascii="Arial" w:hAnsi="Arial" w:cs="Arial"/>
                <w:b w:val="0"/>
                <w:bCs w:val="0"/>
                <w:i/>
                <w:iCs/>
                <w:color w:val="2F5496" w:themeColor="accent5" w:themeShade="BF"/>
                <w:sz w:val="18"/>
                <w:szCs w:val="18"/>
                <w:lang w:val="es-ES_tradnl"/>
              </w:rPr>
              <w:t>”,</w:t>
            </w:r>
            <w:r w:rsidR="00B2603A" w:rsidRPr="004D22E7">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“Mejoras a</w:t>
            </w:r>
            <w:r>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l</w:t>
            </w:r>
            <w:r>
              <w:rPr>
                <w:rFonts w:ascii="Arial" w:hAnsi="Arial" w:cs="Arial"/>
                <w:b w:val="0"/>
                <w:bCs w:val="0"/>
                <w:i/>
                <w:iCs/>
                <w:color w:val="2F5496" w:themeColor="accent5" w:themeShade="BF"/>
                <w:sz w:val="18"/>
                <w:szCs w:val="18"/>
                <w:lang w:val="es-ES_tradnl"/>
              </w:rPr>
              <w:t>os</w:t>
            </w:r>
            <w:r w:rsidRPr="004D22E7">
              <w:rPr>
                <w:rFonts w:ascii="Arial" w:hAnsi="Arial" w:cs="Arial"/>
                <w:b w:val="0"/>
                <w:bCs w:val="0"/>
                <w:i/>
                <w:iCs/>
                <w:color w:val="2F5496" w:themeColor="accent5" w:themeShade="BF"/>
                <w:sz w:val="18"/>
                <w:szCs w:val="18"/>
                <w:lang w:val="es-ES_tradnl"/>
              </w:rPr>
              <w:t xml:space="preserve"> requerimiento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técnico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mínimo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w:t>
            </w:r>
            <w:r>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0D5094C0" w14:textId="77777777" w:rsidR="00A23D5C" w:rsidRPr="004D22E7" w:rsidRDefault="00A23D5C" w:rsidP="00A23D5C">
            <w:pPr>
              <w:widowControl w:val="0"/>
              <w:spacing w:after="0" w:line="240" w:lineRule="auto"/>
              <w:ind w:left="600"/>
              <w:jc w:val="both"/>
              <w:rPr>
                <w:rFonts w:ascii="Arial" w:hAnsi="Arial" w:cs="Arial"/>
                <w:b w:val="0"/>
                <w:bCs w:val="0"/>
                <w:i/>
                <w:iCs/>
                <w:color w:val="2F5496" w:themeColor="accent5" w:themeShade="BF"/>
                <w:szCs w:val="22"/>
                <w:lang w:val="es-ES_tradnl"/>
              </w:rPr>
            </w:pPr>
          </w:p>
          <w:p w14:paraId="08F32F04" w14:textId="4E8B6C83" w:rsidR="00B2603A" w:rsidRPr="009B35BE" w:rsidRDefault="00B2603A" w:rsidP="00D64B40">
            <w:pPr>
              <w:pStyle w:val="Prrafodelista"/>
              <w:numPr>
                <w:ilvl w:val="3"/>
                <w:numId w:val="74"/>
              </w:numPr>
              <w:spacing w:after="0" w:line="240" w:lineRule="auto"/>
              <w:ind w:left="873"/>
              <w:rPr>
                <w:rFonts w:ascii="Arial" w:hAnsi="Arial" w:cs="Arial"/>
                <w:i/>
                <w:iCs/>
                <w:color w:val="2F5496" w:themeColor="accent5" w:themeShade="BF"/>
                <w:szCs w:val="22"/>
                <w:lang w:val="es-ES_tradnl"/>
              </w:rPr>
            </w:pPr>
            <w:r w:rsidRPr="001E249A">
              <w:rPr>
                <w:rFonts w:ascii="Arial" w:hAnsi="Arial" w:cs="Arial"/>
                <w:b w:val="0"/>
                <w:i/>
                <w:iCs/>
                <w:color w:val="2F5496" w:themeColor="accent5" w:themeShade="BF"/>
                <w:szCs w:val="22"/>
                <w:lang w:val="es-ES_tradnl"/>
              </w:rPr>
              <w:t xml:space="preserve">Declaración </w:t>
            </w:r>
            <w:r w:rsidR="001E249A">
              <w:rPr>
                <w:rFonts w:ascii="Arial" w:hAnsi="Arial" w:cs="Arial"/>
                <w:b w:val="0"/>
                <w:i/>
                <w:iCs/>
                <w:color w:val="2F5496" w:themeColor="accent5" w:themeShade="BF"/>
                <w:szCs w:val="22"/>
                <w:lang w:val="es-ES_tradnl"/>
              </w:rPr>
              <w:t>J</w:t>
            </w:r>
            <w:r w:rsidRPr="001E249A">
              <w:rPr>
                <w:rFonts w:ascii="Arial" w:hAnsi="Arial" w:cs="Arial"/>
                <w:b w:val="0"/>
                <w:i/>
                <w:iCs/>
                <w:color w:val="2F5496" w:themeColor="accent5" w:themeShade="BF"/>
                <w:szCs w:val="22"/>
                <w:lang w:val="es-ES_tradnl"/>
              </w:rPr>
              <w:t>urada de garantía</w:t>
            </w:r>
            <w:r w:rsidRPr="00233E32">
              <w:rPr>
                <w:rFonts w:ascii="Arial" w:hAnsi="Arial" w:cs="Arial"/>
                <w:b w:val="0"/>
                <w:bCs w:val="0"/>
                <w:i/>
                <w:iCs/>
                <w:color w:val="2F5496" w:themeColor="accent5" w:themeShade="BF"/>
                <w:szCs w:val="22"/>
                <w:lang w:val="es-ES_tradnl"/>
              </w:rPr>
              <w:t xml:space="preserve"> </w:t>
            </w:r>
            <w:r w:rsidR="001E249A">
              <w:rPr>
                <w:rFonts w:ascii="Arial" w:hAnsi="Arial" w:cs="Arial"/>
                <w:b w:val="0"/>
                <w:bCs w:val="0"/>
                <w:i/>
                <w:iCs/>
                <w:color w:val="2F5496" w:themeColor="accent5" w:themeShade="BF"/>
                <w:szCs w:val="22"/>
                <w:lang w:val="es-ES_tradnl"/>
              </w:rPr>
              <w:t>comercial</w:t>
            </w:r>
            <w:r w:rsidRPr="00B2603A">
              <w:rPr>
                <w:rFonts w:ascii="Arial" w:hAnsi="Arial" w:cs="Arial"/>
                <w:i/>
                <w:iCs/>
                <w:color w:val="2F5496" w:themeColor="accent5" w:themeShade="BF"/>
                <w:szCs w:val="22"/>
                <w:lang w:val="es-ES_tradnl"/>
              </w:rPr>
              <w:t xml:space="preserve"> </w:t>
            </w:r>
            <w:r w:rsidRPr="009B35BE">
              <w:rPr>
                <w:rFonts w:ascii="Arial" w:hAnsi="Arial" w:cs="Arial"/>
                <w:i/>
                <w:iCs/>
                <w:color w:val="2F5496" w:themeColor="accent5" w:themeShade="BF"/>
                <w:szCs w:val="22"/>
                <w:lang w:val="es-ES_tradnl"/>
              </w:rPr>
              <w:t xml:space="preserve">(Anexo N° </w:t>
            </w:r>
            <w:r w:rsidR="00233E32">
              <w:rPr>
                <w:rFonts w:ascii="Arial" w:hAnsi="Arial" w:cs="Arial"/>
                <w:i/>
                <w:iCs/>
                <w:color w:val="2F5496" w:themeColor="accent5" w:themeShade="BF"/>
                <w:szCs w:val="22"/>
                <w:lang w:val="es-ES_tradnl"/>
              </w:rPr>
              <w:t>9</w:t>
            </w:r>
            <w:r w:rsidRPr="009B35BE">
              <w:rPr>
                <w:rFonts w:ascii="Arial" w:hAnsi="Arial" w:cs="Arial"/>
                <w:i/>
                <w:iCs/>
                <w:color w:val="2F5496" w:themeColor="accent5" w:themeShade="BF"/>
                <w:szCs w:val="22"/>
                <w:lang w:val="es-ES_tradnl"/>
              </w:rPr>
              <w:t>).</w:t>
            </w:r>
          </w:p>
          <w:p w14:paraId="2B9C36DD" w14:textId="77777777" w:rsidR="00B2603A" w:rsidRDefault="00B2603A" w:rsidP="00D64B40">
            <w:pPr>
              <w:pStyle w:val="Prrafodelista"/>
              <w:spacing w:after="0" w:line="240" w:lineRule="auto"/>
              <w:ind w:left="873"/>
              <w:rPr>
                <w:rFonts w:ascii="Arial" w:hAnsi="Arial" w:cs="Arial"/>
                <w:b w:val="0"/>
                <w:bCs w:val="0"/>
                <w:i/>
                <w:iCs/>
                <w:color w:val="2F5496" w:themeColor="accent5" w:themeShade="BF"/>
                <w:szCs w:val="22"/>
                <w:lang w:val="es-ES_tradnl"/>
              </w:rPr>
            </w:pPr>
          </w:p>
          <w:p w14:paraId="67673F8C" w14:textId="43A58D4D" w:rsidR="00A23D5C" w:rsidRPr="000D474F" w:rsidRDefault="00A23D5C" w:rsidP="00D64B40">
            <w:pPr>
              <w:pStyle w:val="Prrafodelista"/>
              <w:numPr>
                <w:ilvl w:val="3"/>
                <w:numId w:val="74"/>
              </w:numPr>
              <w:spacing w:after="0" w:line="240" w:lineRule="auto"/>
              <w:ind w:left="873"/>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w:t>
            </w:r>
            <w:r w:rsidR="001E249A">
              <w:rPr>
                <w:rFonts w:ascii="Arial" w:hAnsi="Arial" w:cs="Arial"/>
                <w:b w:val="0"/>
                <w:bCs w:val="0"/>
                <w:i/>
                <w:iCs/>
                <w:color w:val="2F5496" w:themeColor="accent5" w:themeShade="BF"/>
                <w:szCs w:val="22"/>
                <w:lang w:val="es-ES_tradnl"/>
              </w:rPr>
              <w:t>J</w:t>
            </w:r>
            <w:r w:rsidRPr="004D22E7">
              <w:rPr>
                <w:rFonts w:ascii="Arial" w:hAnsi="Arial" w:cs="Arial"/>
                <w:b w:val="0"/>
                <w:bCs w:val="0"/>
                <w:i/>
                <w:iCs/>
                <w:color w:val="2F5496" w:themeColor="accent5" w:themeShade="BF"/>
                <w:szCs w:val="22"/>
                <w:lang w:val="es-ES_tradnl"/>
              </w:rPr>
              <w:t xml:space="preserve">urada </w:t>
            </w:r>
            <w:r>
              <w:rPr>
                <w:rFonts w:ascii="Arial" w:hAnsi="Arial" w:cs="Arial"/>
                <w:b w:val="0"/>
                <w:bCs w:val="0"/>
                <w:i/>
                <w:iCs/>
                <w:color w:val="2F5496" w:themeColor="accent5" w:themeShade="BF"/>
                <w:szCs w:val="22"/>
                <w:lang w:val="es-ES_tradnl"/>
              </w:rPr>
              <w:t xml:space="preserve">de mejoras a los </w:t>
            </w:r>
            <w:r w:rsidR="00B2603A">
              <w:rPr>
                <w:rFonts w:ascii="Arial" w:hAnsi="Arial" w:cs="Arial"/>
                <w:b w:val="0"/>
                <w:bCs w:val="0"/>
                <w:i/>
                <w:iCs/>
                <w:color w:val="2F5496" w:themeColor="accent5" w:themeShade="BF"/>
                <w:szCs w:val="22"/>
                <w:lang w:val="es-ES_tradnl"/>
              </w:rPr>
              <w:t xml:space="preserve">términos de referencia </w:t>
            </w:r>
            <w:r w:rsidRPr="004D22E7">
              <w:rPr>
                <w:rFonts w:ascii="Arial" w:hAnsi="Arial" w:cs="Arial"/>
                <w:i/>
                <w:iCs/>
                <w:color w:val="2F5496" w:themeColor="accent5" w:themeShade="BF"/>
                <w:szCs w:val="22"/>
                <w:lang w:val="es-ES_tradnl"/>
              </w:rPr>
              <w:t xml:space="preserve">(Anexo N° </w:t>
            </w:r>
            <w:r w:rsidR="00233E32">
              <w:rPr>
                <w:rFonts w:ascii="Arial" w:hAnsi="Arial" w:cs="Arial"/>
                <w:i/>
                <w:iCs/>
                <w:color w:val="2F5496" w:themeColor="accent5" w:themeShade="BF"/>
                <w:szCs w:val="22"/>
                <w:lang w:val="es-ES_tradnl"/>
              </w:rPr>
              <w:t>10</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68E44405" w14:textId="25DF9450" w:rsidR="00A23D5C" w:rsidRPr="000D474F" w:rsidRDefault="00A23D5C" w:rsidP="00D64B40">
            <w:pPr>
              <w:pStyle w:val="Prrafodelista"/>
              <w:numPr>
                <w:ilvl w:val="3"/>
                <w:numId w:val="74"/>
              </w:numPr>
              <w:spacing w:after="0" w:line="240" w:lineRule="auto"/>
              <w:ind w:left="873"/>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w:t>
            </w:r>
            <w:r w:rsidR="001E249A">
              <w:rPr>
                <w:rFonts w:ascii="Arial" w:hAnsi="Arial" w:cs="Arial"/>
                <w:b w:val="0"/>
                <w:bCs w:val="0"/>
                <w:i/>
                <w:iCs/>
                <w:color w:val="2F5496" w:themeColor="accent5" w:themeShade="BF"/>
                <w:szCs w:val="22"/>
                <w:lang w:val="es-ES_tradnl"/>
              </w:rPr>
              <w:t>J</w:t>
            </w:r>
            <w:r w:rsidRPr="00DD063D">
              <w:rPr>
                <w:rFonts w:ascii="Arial" w:hAnsi="Arial" w:cs="Arial"/>
                <w:b w:val="0"/>
                <w:bCs w:val="0"/>
                <w:i/>
                <w:iCs/>
                <w:color w:val="2F5496" w:themeColor="accent5" w:themeShade="BF"/>
                <w:szCs w:val="22"/>
                <w:lang w:val="es-ES_tradnl"/>
              </w:rPr>
              <w:t xml:space="preserve">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sidR="00233E32">
              <w:rPr>
                <w:rFonts w:ascii="Arial" w:hAnsi="Arial" w:cs="Arial"/>
                <w:i/>
                <w:iCs/>
                <w:color w:val="2F5496" w:themeColor="accent5" w:themeShade="BF"/>
                <w:szCs w:val="22"/>
                <w:lang w:val="es-ES_tradnl"/>
              </w:rPr>
              <w:t>1</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16F9B57E" w14:textId="7D122791" w:rsidR="00A23D5C" w:rsidRPr="008C2467" w:rsidRDefault="00A23D5C" w:rsidP="00D64B40">
            <w:pPr>
              <w:pStyle w:val="Prrafodelista"/>
              <w:widowControl w:val="0"/>
              <w:numPr>
                <w:ilvl w:val="3"/>
                <w:numId w:val="74"/>
              </w:numPr>
              <w:tabs>
                <w:tab w:val="left" w:pos="1418"/>
              </w:tabs>
              <w:spacing w:after="0" w:line="240" w:lineRule="auto"/>
              <w:ind w:left="873"/>
              <w:jc w:val="both"/>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w:t>
            </w:r>
            <w:r w:rsidR="001E249A">
              <w:rPr>
                <w:rFonts w:ascii="Arial" w:hAnsi="Arial" w:cs="Arial"/>
                <w:b w:val="0"/>
                <w:bCs w:val="0"/>
                <w:i/>
                <w:iCs/>
                <w:color w:val="2F5496" w:themeColor="accent5" w:themeShade="BF"/>
                <w:szCs w:val="22"/>
                <w:lang w:val="es-ES_tradnl"/>
              </w:rPr>
              <w:t>J</w:t>
            </w:r>
            <w:r w:rsidRPr="008C2467">
              <w:rPr>
                <w:rFonts w:ascii="Arial" w:hAnsi="Arial" w:cs="Arial"/>
                <w:b w:val="0"/>
                <w:bCs w:val="0"/>
                <w:i/>
                <w:iCs/>
                <w:color w:val="2F5496" w:themeColor="accent5" w:themeShade="BF"/>
                <w:szCs w:val="22"/>
                <w:lang w:val="es-ES_tradnl"/>
              </w:rPr>
              <w:t xml:space="preserve">urada de capacitación del personal </w:t>
            </w:r>
            <w:r w:rsidRPr="008C2467">
              <w:rPr>
                <w:rFonts w:ascii="Arial" w:hAnsi="Arial" w:cs="Arial"/>
                <w:i/>
                <w:iCs/>
                <w:color w:val="2F5496" w:themeColor="accent5" w:themeShade="BF"/>
                <w:szCs w:val="22"/>
                <w:lang w:val="es-ES_tradnl"/>
              </w:rPr>
              <w:t>(Anexo N°</w:t>
            </w:r>
            <w:r>
              <w:rPr>
                <w:rFonts w:ascii="Arial" w:hAnsi="Arial" w:cs="Arial"/>
                <w:i/>
                <w:iCs/>
                <w:color w:val="2F5496" w:themeColor="accent5" w:themeShade="BF"/>
                <w:szCs w:val="22"/>
                <w:lang w:val="es-ES_tradnl"/>
              </w:rPr>
              <w:t xml:space="preserve"> </w:t>
            </w:r>
            <w:r w:rsidR="00233E32">
              <w:rPr>
                <w:rFonts w:ascii="Arial" w:hAnsi="Arial" w:cs="Arial"/>
                <w:i/>
                <w:iCs/>
                <w:color w:val="2F5496" w:themeColor="accent5" w:themeShade="BF"/>
                <w:szCs w:val="22"/>
                <w:lang w:val="es-ES_tradnl"/>
              </w:rPr>
              <w:t>12</w:t>
            </w:r>
            <w:r w:rsidRPr="008C2467">
              <w:rPr>
                <w:rFonts w:ascii="Arial" w:hAnsi="Arial" w:cs="Arial"/>
                <w:i/>
                <w:iCs/>
                <w:color w:val="2F5496" w:themeColor="accent5" w:themeShade="BF"/>
                <w:szCs w:val="22"/>
                <w:lang w:val="es-ES_tradnl"/>
              </w:rPr>
              <w:t>).</w:t>
            </w:r>
          </w:p>
          <w:p w14:paraId="0AD76E0C" w14:textId="12E8D0AC" w:rsidR="00532983" w:rsidRPr="00344759" w:rsidRDefault="00532983" w:rsidP="00344759">
            <w:pPr>
              <w:widowControl w:val="0"/>
              <w:tabs>
                <w:tab w:val="left" w:pos="1418"/>
              </w:tabs>
              <w:spacing w:after="0" w:line="240" w:lineRule="auto"/>
              <w:jc w:val="both"/>
              <w:rPr>
                <w:rFonts w:ascii="Arial" w:hAnsi="Arial" w:cs="Arial"/>
                <w:color w:val="2F5496" w:themeColor="accent5" w:themeShade="BF"/>
                <w:szCs w:val="22"/>
              </w:rPr>
            </w:pPr>
          </w:p>
        </w:tc>
      </w:tr>
    </w:tbl>
    <w:p w14:paraId="50B588FB" w14:textId="77777777" w:rsidR="00336756" w:rsidRPr="00344759" w:rsidRDefault="00336756" w:rsidP="00344759">
      <w:pPr>
        <w:widowControl w:val="0"/>
        <w:spacing w:after="0" w:line="240" w:lineRule="auto"/>
        <w:ind w:left="426"/>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Incorporar a las bases o eliminar, según corresponda.</w:t>
      </w:r>
    </w:p>
    <w:p w14:paraId="402F55D2" w14:textId="77777777" w:rsidR="00C614B1" w:rsidRDefault="00C614B1" w:rsidP="00C614B1">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532983" w:rsidRPr="00344759" w14:paraId="528F8A4F" w14:textId="77777777" w:rsidTr="0034475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1152093" w14:textId="77777777" w:rsidR="00532983" w:rsidRPr="00344759" w:rsidRDefault="00532983" w:rsidP="00111F5E">
            <w:pPr>
              <w:spacing w:after="0"/>
              <w:jc w:val="both"/>
              <w:rPr>
                <w:rFonts w:ascii="Arial" w:hAnsi="Arial" w:cs="Arial"/>
                <w:color w:val="auto"/>
                <w:sz w:val="18"/>
                <w:szCs w:val="18"/>
                <w:lang w:val="es-ES"/>
              </w:rPr>
            </w:pPr>
            <w:bookmarkStart w:id="16" w:name="_Hlk515964809"/>
            <w:r w:rsidRPr="00344759">
              <w:rPr>
                <w:rFonts w:ascii="Arial" w:hAnsi="Arial" w:cs="Arial"/>
                <w:i/>
                <w:color w:val="FF0000"/>
                <w:sz w:val="18"/>
                <w:szCs w:val="18"/>
                <w:lang w:val="es-ES"/>
              </w:rPr>
              <w:t>Advertencia</w:t>
            </w:r>
          </w:p>
        </w:tc>
      </w:tr>
      <w:tr w:rsidR="00532983" w:rsidRPr="00344759" w14:paraId="5D75D953" w14:textId="77777777" w:rsidTr="00111F5E">
        <w:trPr>
          <w:trHeight w:val="539"/>
        </w:trPr>
        <w:tc>
          <w:tcPr>
            <w:cnfStyle w:val="001000000000" w:firstRow="0" w:lastRow="0" w:firstColumn="1" w:lastColumn="0" w:oddVBand="0" w:evenVBand="0" w:oddHBand="0" w:evenHBand="0" w:firstRowFirstColumn="0" w:firstRowLastColumn="0" w:lastRowFirstColumn="0" w:lastRowLastColumn="0"/>
            <w:tcW w:w="0" w:type="dxa"/>
            <w:vAlign w:val="center"/>
          </w:tcPr>
          <w:p w14:paraId="67B9C98B" w14:textId="6D04A3A0" w:rsidR="00532983" w:rsidRPr="00344759" w:rsidRDefault="00532983" w:rsidP="006F48D3">
            <w:pPr>
              <w:jc w:val="both"/>
              <w:rPr>
                <w:rFonts w:ascii="Arial" w:hAnsi="Arial" w:cs="Arial"/>
                <w:b w:val="0"/>
                <w:color w:val="auto"/>
                <w:sz w:val="18"/>
                <w:szCs w:val="18"/>
                <w:lang w:val="es-ES"/>
              </w:rPr>
            </w:pPr>
            <w:r w:rsidRPr="00344759">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344759">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344759">
              <w:rPr>
                <w:rFonts w:ascii="Arial" w:hAnsi="Arial" w:cs="Arial"/>
                <w:b w:val="0"/>
                <w:i/>
                <w:color w:val="FF0000"/>
                <w:sz w:val="18"/>
                <w:szCs w:val="18"/>
                <w:lang w:val="es-ES"/>
              </w:rPr>
              <w:t>”</w:t>
            </w:r>
            <w:r w:rsidR="0021439E">
              <w:rPr>
                <w:rFonts w:ascii="Arial" w:hAnsi="Arial" w:cs="Arial"/>
                <w:b w:val="0"/>
                <w:i/>
                <w:color w:val="FF0000"/>
                <w:sz w:val="18"/>
                <w:szCs w:val="18"/>
                <w:lang w:val="es-ES"/>
              </w:rPr>
              <w:t xml:space="preserve"> y</w:t>
            </w:r>
            <w:r w:rsidRPr="00344759">
              <w:rPr>
                <w:rFonts w:ascii="Arial" w:hAnsi="Arial" w:cs="Arial"/>
                <w:b w:val="0"/>
                <w:i/>
                <w:color w:val="FF0000"/>
                <w:sz w:val="18"/>
                <w:szCs w:val="18"/>
                <w:lang w:val="es-ES"/>
              </w:rPr>
              <w:t xml:space="preserve"> “Factores de evaluación”. </w:t>
            </w:r>
          </w:p>
        </w:tc>
      </w:tr>
      <w:bookmarkEnd w:id="16"/>
    </w:tbl>
    <w:p w14:paraId="3836CFE3" w14:textId="77777777" w:rsidR="00E82816" w:rsidRPr="00E3433C" w:rsidRDefault="00E82816" w:rsidP="00E82816">
      <w:pPr>
        <w:pStyle w:val="Prrafodelista"/>
        <w:widowControl w:val="0"/>
        <w:spacing w:after="0" w:line="240" w:lineRule="auto"/>
        <w:ind w:left="1134"/>
        <w:jc w:val="both"/>
        <w:rPr>
          <w:rFonts w:ascii="Arial" w:hAnsi="Arial" w:cs="Arial"/>
          <w:b/>
          <w:szCs w:val="22"/>
          <w:u w:val="single"/>
        </w:rPr>
      </w:pPr>
    </w:p>
    <w:bookmarkEnd w:id="14"/>
    <w:bookmarkEnd w:id="15"/>
    <w:p w14:paraId="31A55129"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2E2768D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3C33FF3" w14:textId="77777777" w:rsidR="00E33FEC" w:rsidRPr="00191705" w:rsidRDefault="00E33FEC" w:rsidP="00E33FEC">
      <w:pPr>
        <w:pStyle w:val="Prrafodelista"/>
        <w:numPr>
          <w:ilvl w:val="0"/>
          <w:numId w:val="101"/>
        </w:numPr>
        <w:spacing w:before="240" w:line="240" w:lineRule="auto"/>
        <w:jc w:val="both"/>
        <w:rPr>
          <w:rFonts w:ascii="Arial" w:hAnsi="Arial" w:cs="Arial"/>
        </w:rPr>
      </w:pPr>
      <w:r w:rsidRPr="00191705">
        <w:rPr>
          <w:rFonts w:ascii="Arial" w:hAnsi="Arial" w:cs="Arial"/>
        </w:rPr>
        <w:t xml:space="preserve">El adjudicatario debe presentar los siguientes documentos para perfeccionar el contrato: </w:t>
      </w:r>
    </w:p>
    <w:p w14:paraId="447907A6" w14:textId="77777777" w:rsidR="00E33FE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 xml:space="preserve">Documento vigente del representante legal o de su apoderado que acredite la facultad para perfeccionar el contrato, el cual debe estar: i) Registrado </w:t>
      </w:r>
      <w:r w:rsidRPr="001B57CC">
        <w:rPr>
          <w:rFonts w:ascii="Arial" w:hAnsi="Arial" w:cs="Arial"/>
        </w:rPr>
        <w:lastRenderedPageBreak/>
        <w:t>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722731E2" w14:textId="77777777" w:rsidR="00E33FEC" w:rsidRPr="00C70F91" w:rsidRDefault="00E33FEC" w:rsidP="00E33FEC">
      <w:pPr>
        <w:pStyle w:val="Prrafodelista"/>
        <w:spacing w:before="240" w:line="240" w:lineRule="auto"/>
        <w:ind w:left="1134"/>
        <w:jc w:val="both"/>
        <w:rPr>
          <w:rFonts w:ascii="Arial" w:hAnsi="Arial" w:cs="Arial"/>
          <w:sz w:val="20"/>
          <w:szCs w:val="18"/>
        </w:rPr>
      </w:pPr>
    </w:p>
    <w:p w14:paraId="64B1AF59" w14:textId="77777777" w:rsidR="00E33FE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Copia del pasaporte del representante legal o apoderado designado para suscribir el contrato.</w:t>
      </w:r>
    </w:p>
    <w:p w14:paraId="0FA0DA1A" w14:textId="77777777" w:rsidR="00E33FEC" w:rsidRPr="00C70F91" w:rsidRDefault="00E33FEC" w:rsidP="00E33FEC">
      <w:pPr>
        <w:pStyle w:val="Prrafodelista"/>
        <w:spacing w:before="240" w:line="240" w:lineRule="auto"/>
        <w:ind w:left="1134"/>
        <w:jc w:val="both"/>
        <w:rPr>
          <w:rFonts w:ascii="Arial" w:hAnsi="Arial" w:cs="Arial"/>
          <w:sz w:val="20"/>
          <w:szCs w:val="18"/>
        </w:rPr>
      </w:pPr>
    </w:p>
    <w:p w14:paraId="28DBD916"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Contrato de consorcio con firmas legalizadas de los integrantes, de acuerdo a las obligaciones establecidas en su promesa de consorcio, de ser el caso.</w:t>
      </w:r>
    </w:p>
    <w:p w14:paraId="1523D8F7" w14:textId="77777777" w:rsidR="00E33FEC" w:rsidRDefault="00E33FEC" w:rsidP="00E33FEC">
      <w:pPr>
        <w:pStyle w:val="Prrafodelista"/>
        <w:spacing w:before="240" w:line="240" w:lineRule="auto"/>
        <w:ind w:left="1134"/>
        <w:jc w:val="both"/>
        <w:rPr>
          <w:rFonts w:ascii="Arial" w:hAnsi="Arial" w:cs="Arial"/>
        </w:rPr>
      </w:pPr>
    </w:p>
    <w:p w14:paraId="1B474982"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18DBC889" w14:textId="77777777" w:rsidR="00E33FEC" w:rsidRDefault="00E33FEC" w:rsidP="00E33FEC">
      <w:pPr>
        <w:pStyle w:val="Prrafodelista"/>
        <w:spacing w:before="240" w:line="240" w:lineRule="auto"/>
        <w:ind w:left="1134"/>
        <w:jc w:val="both"/>
        <w:rPr>
          <w:rFonts w:ascii="Arial" w:hAnsi="Arial" w:cs="Arial"/>
        </w:rPr>
      </w:pPr>
    </w:p>
    <w:p w14:paraId="42A8EE1C"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65C386CE" w14:textId="77777777" w:rsidR="00E33FEC" w:rsidRPr="00C70F91" w:rsidRDefault="00E33FEC" w:rsidP="00E33FEC">
      <w:pPr>
        <w:pStyle w:val="Prrafodelista"/>
        <w:spacing w:before="240" w:line="240" w:lineRule="auto"/>
        <w:ind w:left="1134"/>
        <w:jc w:val="both"/>
        <w:rPr>
          <w:rFonts w:ascii="Arial" w:hAnsi="Arial" w:cs="Arial"/>
          <w:sz w:val="20"/>
          <w:szCs w:val="18"/>
        </w:rPr>
      </w:pPr>
    </w:p>
    <w:p w14:paraId="1917767D"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Número de cuenta bancaria y nombre de la entidad bancaria</w:t>
      </w:r>
      <w:r>
        <w:rPr>
          <w:rFonts w:ascii="Arial" w:hAnsi="Arial" w:cs="Arial"/>
        </w:rPr>
        <w:t>, para el establecimiento del medio de pago. En caso de carta de crédito, consignar el banco corresponsal, el cual debe estar considerado en la lista de bancos extranjeros de primera categoría</w:t>
      </w:r>
      <w:r>
        <w:rPr>
          <w:rStyle w:val="Refdenotaalpie"/>
          <w:rFonts w:ascii="Arial" w:hAnsi="Arial" w:cs="Arial"/>
        </w:rPr>
        <w:footnoteReference w:id="9"/>
      </w:r>
      <w:r>
        <w:rPr>
          <w:rFonts w:ascii="Arial" w:hAnsi="Arial" w:cs="Arial"/>
        </w:rPr>
        <w:t>, de acuerdo a lo señalado en el Anexo A, publicada en el portal web del BCRP.</w:t>
      </w:r>
    </w:p>
    <w:p w14:paraId="57B72BAE" w14:textId="77777777" w:rsidR="0021439E" w:rsidRPr="00C70F91" w:rsidRDefault="0021439E" w:rsidP="00163BA8">
      <w:pPr>
        <w:pStyle w:val="Prrafodelista"/>
        <w:widowControl w:val="0"/>
        <w:spacing w:after="0" w:line="240" w:lineRule="auto"/>
        <w:ind w:left="993"/>
        <w:jc w:val="both"/>
        <w:rPr>
          <w:rFonts w:ascii="Arial" w:hAnsi="Arial" w:cs="Arial"/>
          <w:sz w:val="20"/>
          <w:szCs w:val="18"/>
        </w:rPr>
      </w:pPr>
      <w:bookmarkStart w:id="17" w:name="_Hlk61416035"/>
    </w:p>
    <w:p w14:paraId="67A158B7" w14:textId="45F096FC" w:rsidR="00C11C56" w:rsidRDefault="00C11C56" w:rsidP="001E249A">
      <w:pPr>
        <w:pStyle w:val="Prrafodelista"/>
        <w:numPr>
          <w:ilvl w:val="0"/>
          <w:numId w:val="102"/>
        </w:numPr>
        <w:spacing w:before="240" w:line="240" w:lineRule="auto"/>
        <w:ind w:left="1134" w:hanging="218"/>
        <w:jc w:val="both"/>
        <w:rPr>
          <w:rFonts w:ascii="Arial" w:hAnsi="Arial" w:cs="Arial"/>
          <w:szCs w:val="22"/>
        </w:rPr>
      </w:pPr>
      <w:bookmarkStart w:id="18" w:name="_Hlk515965119"/>
      <w:r w:rsidRPr="00566E34">
        <w:rPr>
          <w:rFonts w:ascii="Arial" w:hAnsi="Arial" w:cs="Arial"/>
        </w:rPr>
        <w:t>Detalle</w:t>
      </w:r>
      <w:r w:rsidRPr="00A92533">
        <w:rPr>
          <w:rFonts w:ascii="Arial" w:hAnsi="Arial" w:cs="Arial"/>
          <w:szCs w:val="22"/>
        </w:rPr>
        <w:t xml:space="preserve"> de los precios unitarios del precio ofertado</w:t>
      </w:r>
      <w:r w:rsidR="00556B97">
        <w:rPr>
          <w:rFonts w:ascii="Arial" w:hAnsi="Arial" w:cs="Arial"/>
          <w:szCs w:val="22"/>
        </w:rPr>
        <w:t xml:space="preserve"> del ítem o ítem paquete</w:t>
      </w:r>
      <w:r w:rsidRPr="00A92533">
        <w:rPr>
          <w:rFonts w:ascii="Arial" w:hAnsi="Arial" w:cs="Arial"/>
          <w:szCs w:val="22"/>
          <w:vertAlign w:val="superscript"/>
        </w:rPr>
        <w:footnoteReference w:id="10"/>
      </w:r>
      <w:r w:rsidRPr="00A92533">
        <w:rPr>
          <w:rFonts w:ascii="Arial" w:hAnsi="Arial" w:cs="Arial"/>
          <w:szCs w:val="22"/>
        </w:rPr>
        <w:t>.</w:t>
      </w:r>
    </w:p>
    <w:p w14:paraId="7071A4DD" w14:textId="77777777" w:rsidR="00C11C56" w:rsidRPr="00C70F91" w:rsidRDefault="00C11C56" w:rsidP="00163BA8">
      <w:pPr>
        <w:pStyle w:val="Prrafodelista"/>
        <w:widowControl w:val="0"/>
        <w:spacing w:after="0" w:line="240" w:lineRule="auto"/>
        <w:ind w:left="993"/>
        <w:jc w:val="both"/>
        <w:rPr>
          <w:rFonts w:ascii="Arial" w:hAnsi="Arial" w:cs="Arial"/>
          <w:sz w:val="20"/>
        </w:rPr>
      </w:pPr>
    </w:p>
    <w:p w14:paraId="33D551A7" w14:textId="77777777" w:rsidR="00C11C56" w:rsidRDefault="00C11C56" w:rsidP="001E249A">
      <w:pPr>
        <w:pStyle w:val="Prrafodelista"/>
        <w:numPr>
          <w:ilvl w:val="0"/>
          <w:numId w:val="102"/>
        </w:numPr>
        <w:spacing w:before="240" w:line="240" w:lineRule="auto"/>
        <w:ind w:left="1134" w:hanging="218"/>
        <w:jc w:val="both"/>
        <w:rPr>
          <w:rFonts w:ascii="Arial" w:hAnsi="Arial" w:cs="Arial"/>
          <w:szCs w:val="22"/>
        </w:rPr>
      </w:pPr>
      <w:r w:rsidRPr="00A92533">
        <w:rPr>
          <w:rFonts w:ascii="Arial" w:hAnsi="Arial" w:cs="Arial"/>
          <w:szCs w:val="22"/>
        </w:rPr>
        <w:t>Estructura de costos</w:t>
      </w:r>
      <w:r w:rsidRPr="00A92533">
        <w:rPr>
          <w:rFonts w:ascii="Arial" w:hAnsi="Arial" w:cs="Arial"/>
          <w:szCs w:val="22"/>
          <w:vertAlign w:val="superscript"/>
        </w:rPr>
        <w:footnoteReference w:id="11"/>
      </w:r>
      <w:r w:rsidRPr="00A92533">
        <w:rPr>
          <w:rFonts w:ascii="Arial" w:hAnsi="Arial" w:cs="Arial"/>
          <w:szCs w:val="22"/>
        </w:rPr>
        <w:t>.</w:t>
      </w:r>
    </w:p>
    <w:bookmarkEnd w:id="18"/>
    <w:p w14:paraId="2D141720" w14:textId="77777777" w:rsidR="00C11C56" w:rsidRDefault="00C11C56" w:rsidP="00A92533">
      <w:pPr>
        <w:widowControl w:val="0"/>
        <w:spacing w:after="0" w:line="240" w:lineRule="auto"/>
        <w:jc w:val="both"/>
        <w:rPr>
          <w:rFonts w:ascii="Arial" w:hAnsi="Arial" w:cs="Arial"/>
          <w:sz w:val="18"/>
          <w:szCs w:val="16"/>
          <w:lang w:val="es-ES"/>
        </w:rPr>
      </w:pPr>
    </w:p>
    <w:p w14:paraId="5B1F3104" w14:textId="77777777" w:rsidR="00283B43" w:rsidRPr="00A92533" w:rsidRDefault="00283B43" w:rsidP="00A92533">
      <w:pPr>
        <w:widowControl w:val="0"/>
        <w:spacing w:after="0" w:line="240" w:lineRule="auto"/>
        <w:jc w:val="both"/>
        <w:rPr>
          <w:rFonts w:ascii="Arial" w:hAnsi="Arial" w:cs="Arial"/>
          <w:sz w:val="18"/>
          <w:szCs w:val="16"/>
          <w:lang w:val="es-ES"/>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21439E" w:rsidRPr="004F20EC" w14:paraId="71B39511" w14:textId="77777777" w:rsidTr="00111F5E">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2913A527" w14:textId="77777777" w:rsidR="0021439E" w:rsidRPr="004F20EC" w:rsidRDefault="0021439E" w:rsidP="00111F5E">
            <w:pPr>
              <w:widowControl w:val="0"/>
              <w:spacing w:after="0"/>
              <w:jc w:val="both"/>
              <w:rPr>
                <w:rFonts w:ascii="Arial" w:hAnsi="Arial" w:cs="Arial"/>
                <w:i/>
                <w:iCs/>
                <w:color w:val="2F5496" w:themeColor="accent5" w:themeShade="BF"/>
                <w:sz w:val="18"/>
                <w:szCs w:val="18"/>
                <w:lang w:val="es-ES"/>
              </w:rPr>
            </w:pPr>
            <w:bookmarkStart w:id="19" w:name="_Hlk99620903"/>
            <w:r w:rsidRPr="004F20EC">
              <w:rPr>
                <w:rFonts w:ascii="Arial" w:hAnsi="Arial" w:cs="Arial"/>
                <w:i/>
                <w:iCs/>
                <w:color w:val="2F5496" w:themeColor="accent5" w:themeShade="BF"/>
                <w:sz w:val="18"/>
                <w:szCs w:val="18"/>
                <w:lang w:val="es-ES"/>
              </w:rPr>
              <w:t>Importante para la Entidad</w:t>
            </w:r>
          </w:p>
        </w:tc>
      </w:tr>
      <w:tr w:rsidR="0021439E" w:rsidRPr="004F20EC" w14:paraId="0DF47BCB" w14:textId="77777777" w:rsidTr="00111F5E">
        <w:trPr>
          <w:trHeight w:val="2993"/>
        </w:trPr>
        <w:tc>
          <w:tcPr>
            <w:cnfStyle w:val="001000000000" w:firstRow="0" w:lastRow="0" w:firstColumn="1" w:lastColumn="0" w:oddVBand="0" w:evenVBand="0" w:oddHBand="0" w:evenHBand="0" w:firstRowFirstColumn="0" w:firstRowLastColumn="0" w:lastRowFirstColumn="0" w:lastRowLastColumn="0"/>
            <w:tcW w:w="0" w:type="dxa"/>
            <w:vAlign w:val="center"/>
          </w:tcPr>
          <w:p w14:paraId="116AAD75" w14:textId="77777777" w:rsidR="0021439E" w:rsidRPr="00D220D6" w:rsidRDefault="0021439E" w:rsidP="006F48D3">
            <w:pPr>
              <w:widowControl w:val="0"/>
              <w:jc w:val="both"/>
              <w:rPr>
                <w:rFonts w:ascii="Arial" w:hAnsi="Arial" w:cs="Arial"/>
                <w:b w:val="0"/>
                <w:bCs w:val="0"/>
                <w:i/>
                <w:iCs/>
                <w:color w:val="2F5496" w:themeColor="accent5" w:themeShade="BF"/>
                <w:sz w:val="20"/>
              </w:rPr>
            </w:pPr>
            <w:r w:rsidRPr="00D220D6">
              <w:rPr>
                <w:rFonts w:ascii="Arial" w:hAnsi="Arial" w:cs="Arial"/>
                <w:i/>
                <w:iCs/>
                <w:color w:val="2F5496" w:themeColor="accent5" w:themeShade="BF"/>
                <w:sz w:val="20"/>
              </w:rPr>
              <w:t>En caso se determine que adicionalmente se puede considerar otro tipo de documentación a ser presentada para el perfeccionamiento del contrato, consignar alguno de los siguientes literales:</w:t>
            </w:r>
          </w:p>
          <w:p w14:paraId="7AF5B6B2" w14:textId="77777777" w:rsidR="0021439E" w:rsidRPr="004F20EC" w:rsidRDefault="0021439E" w:rsidP="001E249A">
            <w:pPr>
              <w:pStyle w:val="Prrafodelista"/>
              <w:numPr>
                <w:ilvl w:val="0"/>
                <w:numId w:val="102"/>
              </w:numPr>
              <w:spacing w:before="240" w:line="240" w:lineRule="auto"/>
              <w:ind w:left="886" w:hanging="218"/>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[DE ACUERDO AL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3F6EB955" w14:textId="77777777" w:rsidR="0021439E" w:rsidRPr="004F20EC" w:rsidRDefault="0021439E" w:rsidP="006F48D3">
            <w:pPr>
              <w:widowControl w:val="0"/>
              <w:spacing w:after="0" w:line="240" w:lineRule="auto"/>
              <w:jc w:val="both"/>
              <w:rPr>
                <w:rFonts w:ascii="Arial" w:hAnsi="Arial" w:cs="Arial"/>
                <w:b w:val="0"/>
                <w:bCs w:val="0"/>
                <w:i/>
                <w:iCs/>
                <w:color w:val="2F5496" w:themeColor="accent5" w:themeShade="BF"/>
                <w:szCs w:val="22"/>
              </w:rPr>
            </w:pPr>
          </w:p>
          <w:p w14:paraId="15C8D6A9" w14:textId="77777777" w:rsidR="0021439E" w:rsidRPr="00D220D6" w:rsidRDefault="0021439E" w:rsidP="006F48D3">
            <w:pPr>
              <w:pStyle w:val="Prrafodelista"/>
              <w:spacing w:after="0"/>
              <w:ind w:left="34"/>
              <w:jc w:val="both"/>
              <w:rPr>
                <w:rFonts w:ascii="Arial" w:hAnsi="Arial" w:cs="Arial"/>
                <w:b w:val="0"/>
                <w:bCs w:val="0"/>
                <w:i/>
                <w:iCs/>
                <w:color w:val="2F5496" w:themeColor="accent5" w:themeShade="BF"/>
                <w:sz w:val="20"/>
              </w:rPr>
            </w:pPr>
            <w:r w:rsidRPr="00D220D6">
              <w:rPr>
                <w:rFonts w:ascii="Arial" w:hAnsi="Arial" w:cs="Arial"/>
                <w:i/>
                <w:iCs/>
                <w:color w:val="2F5496" w:themeColor="accent5" w:themeShade="BF"/>
                <w:sz w:val="20"/>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54DFD0A2" w14:textId="77777777" w:rsidR="0021439E" w:rsidRPr="004F20EC" w:rsidRDefault="0021439E" w:rsidP="006F48D3">
            <w:pPr>
              <w:pStyle w:val="Prrafodelista"/>
              <w:spacing w:after="0"/>
              <w:ind w:left="34"/>
              <w:jc w:val="both"/>
              <w:rPr>
                <w:rFonts w:ascii="Arial" w:hAnsi="Arial" w:cs="Arial"/>
                <w:bCs w:val="0"/>
                <w:i/>
                <w:iCs/>
                <w:color w:val="2F5496" w:themeColor="accent5" w:themeShade="BF"/>
                <w:szCs w:val="22"/>
              </w:rPr>
            </w:pPr>
          </w:p>
          <w:p w14:paraId="2953BC62" w14:textId="77777777" w:rsidR="0021439E" w:rsidRPr="004F20EC" w:rsidRDefault="0021439E" w:rsidP="001E249A">
            <w:pPr>
              <w:pStyle w:val="Prrafodelista"/>
              <w:numPr>
                <w:ilvl w:val="0"/>
                <w:numId w:val="102"/>
              </w:numPr>
              <w:spacing w:before="240" w:line="240" w:lineRule="auto"/>
              <w:ind w:left="886" w:hanging="218"/>
              <w:jc w:val="both"/>
              <w:rPr>
                <w:rFonts w:ascii="Arial" w:hAnsi="Arial" w:cs="Arial"/>
                <w:b w:val="0"/>
                <w:bCs w:val="0"/>
                <w:i/>
                <w:iCs/>
                <w:color w:val="2F5496" w:themeColor="accent5" w:themeShade="BF"/>
                <w:szCs w:val="22"/>
              </w:rPr>
            </w:pPr>
            <w:r w:rsidRPr="002043EA">
              <w:rPr>
                <w:rFonts w:ascii="Arial" w:hAnsi="Arial" w:cs="Arial"/>
                <w:b w:val="0"/>
                <w:bCs w:val="0"/>
                <w:i/>
                <w:iCs/>
                <w:color w:val="2F5496" w:themeColor="accent5" w:themeShade="BF"/>
                <w:szCs w:val="22"/>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2"/>
            </w:r>
          </w:p>
          <w:p w14:paraId="0C6EB3CD" w14:textId="77777777" w:rsidR="0021439E" w:rsidRPr="004F20EC" w:rsidRDefault="0021439E" w:rsidP="006F48D3">
            <w:pPr>
              <w:pStyle w:val="Prrafodelista"/>
              <w:widowControl w:val="0"/>
              <w:spacing w:after="0" w:line="240" w:lineRule="auto"/>
              <w:ind w:left="463"/>
              <w:jc w:val="both"/>
              <w:rPr>
                <w:rFonts w:ascii="Arial" w:hAnsi="Arial" w:cs="Arial"/>
                <w:i/>
                <w:iCs/>
                <w:color w:val="2F5496" w:themeColor="accent5" w:themeShade="BF"/>
                <w:szCs w:val="22"/>
              </w:rPr>
            </w:pPr>
          </w:p>
        </w:tc>
      </w:tr>
    </w:tbl>
    <w:bookmarkEnd w:id="19"/>
    <w:p w14:paraId="773DD6B0" w14:textId="77777777" w:rsidR="0021439E" w:rsidRPr="004F20EC" w:rsidRDefault="0021439E" w:rsidP="0021439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p w14:paraId="7B9B95AF" w14:textId="77777777" w:rsidR="00CC466F" w:rsidRPr="004F20EC" w:rsidRDefault="00CC466F" w:rsidP="0034475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21439E" w:rsidRPr="004F20EC" w14:paraId="4FE2FD9A"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33D6BB7A" w14:textId="77777777" w:rsidR="0021439E" w:rsidRPr="004F20EC" w:rsidRDefault="0021439E" w:rsidP="00344759">
            <w:pPr>
              <w:spacing w:after="0"/>
              <w:jc w:val="both"/>
              <w:rPr>
                <w:rFonts w:ascii="Arial" w:hAnsi="Arial" w:cs="Arial"/>
                <w:color w:val="auto"/>
                <w:sz w:val="20"/>
                <w:lang w:val="es-ES"/>
              </w:rPr>
            </w:pPr>
            <w:r w:rsidRPr="004F20EC">
              <w:rPr>
                <w:rFonts w:ascii="Arial" w:hAnsi="Arial" w:cs="Arial"/>
                <w:i/>
                <w:color w:val="FF0000"/>
                <w:sz w:val="20"/>
                <w:lang w:val="es-ES"/>
              </w:rPr>
              <w:t>Advertencia</w:t>
            </w:r>
          </w:p>
        </w:tc>
      </w:tr>
      <w:tr w:rsidR="0021439E" w:rsidRPr="004F20EC" w14:paraId="5F95559A" w14:textId="77777777" w:rsidTr="006F48D3">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D878905" w14:textId="77777777" w:rsidR="0021439E" w:rsidRDefault="0021439E" w:rsidP="00344759">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03A07390" w14:textId="77777777" w:rsidR="00C11C56" w:rsidRPr="00556B97" w:rsidRDefault="00C11C56" w:rsidP="00344759">
            <w:pPr>
              <w:spacing w:after="0"/>
              <w:jc w:val="both"/>
              <w:rPr>
                <w:rFonts w:ascii="Arial" w:hAnsi="Arial" w:cs="Arial"/>
                <w:b w:val="0"/>
                <w:i/>
                <w:color w:val="FF0000"/>
                <w:sz w:val="20"/>
                <w:lang w:val="es-ES"/>
              </w:rPr>
            </w:pPr>
          </w:p>
          <w:p w14:paraId="5227E552" w14:textId="460D9EDF" w:rsidR="00C11C56" w:rsidRPr="004F20EC" w:rsidRDefault="00C11C56" w:rsidP="00344759">
            <w:pPr>
              <w:spacing w:after="0"/>
              <w:jc w:val="both"/>
              <w:rPr>
                <w:rFonts w:ascii="Arial" w:hAnsi="Arial" w:cs="Arial"/>
                <w:b w:val="0"/>
                <w:color w:val="auto"/>
                <w:sz w:val="20"/>
                <w:lang w:val="es-ES"/>
              </w:rPr>
            </w:pPr>
            <w:r w:rsidRPr="00322788">
              <w:rPr>
                <w:rFonts w:ascii="Arial" w:hAnsi="Arial" w:cs="Arial"/>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tc>
      </w:tr>
    </w:tbl>
    <w:p w14:paraId="7F01D47A" w14:textId="77777777" w:rsidR="0021439E" w:rsidRPr="004F20EC" w:rsidRDefault="0021439E" w:rsidP="0021439E">
      <w:pPr>
        <w:spacing w:after="0"/>
        <w:ind w:left="284" w:firstLine="568"/>
        <w:rPr>
          <w:rFonts w:ascii="Arial" w:hAnsi="Arial" w:cs="Arial"/>
          <w:color w:val="2F5496" w:themeColor="accent5" w:themeShade="BF"/>
          <w:szCs w:val="22"/>
        </w:rPr>
      </w:pPr>
    </w:p>
    <w:bookmarkEnd w:id="17"/>
    <w:p w14:paraId="45089D75" w14:textId="77777777" w:rsidR="00C614B1" w:rsidRPr="00E3433C" w:rsidRDefault="00C614B1" w:rsidP="00344759">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768D65A5" w14:textId="77777777" w:rsidR="00C614B1" w:rsidRPr="00E3433C" w:rsidRDefault="00C614B1" w:rsidP="00C614B1">
      <w:pPr>
        <w:pStyle w:val="Prrafodelista"/>
        <w:widowControl w:val="0"/>
        <w:spacing w:after="0" w:line="240" w:lineRule="auto"/>
        <w:ind w:left="709"/>
        <w:jc w:val="both"/>
        <w:rPr>
          <w:rFonts w:ascii="Arial" w:hAnsi="Arial" w:cs="Arial"/>
          <w:b/>
          <w:szCs w:val="22"/>
        </w:rPr>
      </w:pPr>
    </w:p>
    <w:p w14:paraId="6A105253" w14:textId="77777777" w:rsidR="00E33FEC" w:rsidRPr="001B57CC" w:rsidRDefault="00E33FEC" w:rsidP="001E249A">
      <w:pPr>
        <w:pStyle w:val="Prrafodelista"/>
        <w:numPr>
          <w:ilvl w:val="0"/>
          <w:numId w:val="103"/>
        </w:numPr>
        <w:spacing w:before="240" w:line="240" w:lineRule="auto"/>
        <w:ind w:left="927"/>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0F331C76" w14:textId="77777777" w:rsidR="00E33FEC" w:rsidRPr="001B57CC" w:rsidRDefault="00E33FEC" w:rsidP="001E249A">
      <w:pPr>
        <w:pStyle w:val="Prrafodelista"/>
        <w:spacing w:before="240" w:line="240" w:lineRule="auto"/>
        <w:ind w:left="927"/>
        <w:jc w:val="both"/>
        <w:rPr>
          <w:rFonts w:ascii="Arial" w:eastAsia="PMingLiU" w:hAnsi="Arial" w:cs="Arial"/>
        </w:rPr>
      </w:pPr>
    </w:p>
    <w:p w14:paraId="36D79A55" w14:textId="77777777" w:rsidR="00E33FEC" w:rsidRPr="001B57CC" w:rsidRDefault="00E33FEC" w:rsidP="001E249A">
      <w:pPr>
        <w:pStyle w:val="Prrafodelista"/>
        <w:numPr>
          <w:ilvl w:val="0"/>
          <w:numId w:val="103"/>
        </w:numPr>
        <w:spacing w:before="240" w:line="240" w:lineRule="auto"/>
        <w:ind w:left="927"/>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084882F4" w14:textId="77777777" w:rsidR="00E33FEC" w:rsidRDefault="00E33FEC" w:rsidP="001E249A">
      <w:pPr>
        <w:pStyle w:val="Prrafodelista"/>
        <w:spacing w:before="240" w:line="240" w:lineRule="auto"/>
        <w:ind w:left="927"/>
        <w:jc w:val="both"/>
        <w:rPr>
          <w:rFonts w:ascii="Arial" w:hAnsi="Arial" w:cs="Arial"/>
        </w:rPr>
      </w:pPr>
    </w:p>
    <w:p w14:paraId="60D47679" w14:textId="77777777" w:rsidR="00E33FEC" w:rsidRPr="00191705" w:rsidRDefault="00E33FEC" w:rsidP="001E249A">
      <w:pPr>
        <w:pStyle w:val="Prrafodelista"/>
        <w:numPr>
          <w:ilvl w:val="0"/>
          <w:numId w:val="103"/>
        </w:numPr>
        <w:spacing w:before="240" w:line="240" w:lineRule="auto"/>
        <w:ind w:left="927"/>
        <w:jc w:val="both"/>
        <w:rPr>
          <w:rFonts w:ascii="Arial" w:hAnsi="Arial" w:cs="Arial"/>
        </w:rPr>
      </w:pPr>
      <w:r w:rsidRPr="001B57CC">
        <w:rPr>
          <w:rFonts w:ascii="Arial" w:hAnsi="Arial" w:cs="Arial"/>
        </w:rPr>
        <w:t>El</w:t>
      </w:r>
      <w:r w:rsidRPr="00191705">
        <w:rPr>
          <w:rFonts w:ascii="Arial"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51D1E3C3" w14:textId="77777777" w:rsidR="00E33FEC" w:rsidRPr="00191705" w:rsidRDefault="00E33FEC" w:rsidP="001E249A">
      <w:pPr>
        <w:pStyle w:val="Prrafodelista"/>
        <w:spacing w:before="240" w:line="240" w:lineRule="auto"/>
        <w:ind w:left="927"/>
        <w:jc w:val="both"/>
        <w:rPr>
          <w:rFonts w:ascii="Arial" w:hAnsi="Arial" w:cs="Arial"/>
        </w:rPr>
      </w:pPr>
    </w:p>
    <w:p w14:paraId="7C1B8794" w14:textId="77777777" w:rsidR="00E33FEC" w:rsidRPr="001B57CC" w:rsidRDefault="00E33FEC" w:rsidP="001E249A">
      <w:pPr>
        <w:pStyle w:val="Prrafodelista"/>
        <w:numPr>
          <w:ilvl w:val="0"/>
          <w:numId w:val="103"/>
        </w:numPr>
        <w:spacing w:after="0" w:line="240" w:lineRule="auto"/>
        <w:ind w:left="927"/>
        <w:jc w:val="both"/>
        <w:rPr>
          <w:rFonts w:ascii="Arial" w:eastAsia="PMingLiU" w:hAnsi="Arial" w:cs="Arial"/>
        </w:rPr>
      </w:pPr>
      <w:r w:rsidRPr="00191705">
        <w:rPr>
          <w:rFonts w:ascii="Arial" w:hAnsi="Arial" w:cs="Arial"/>
        </w:rPr>
        <w:lastRenderedPageBreak/>
        <w:t>En caso de contrataciones a cargo de la ACFFAA, la solicitud debe dirigirse al Jefe de la ACFFAA. La autorización se realiza mediante resolución jefatural, previo informe técnico e informe legal de la Dirección de Ejecución de Contratos y</w:t>
      </w:r>
      <w:r w:rsidRPr="001B57CC">
        <w:rPr>
          <w:rFonts w:ascii="Arial" w:eastAsia="PMingLiU" w:hAnsi="Arial" w:cs="Arial"/>
        </w:rPr>
        <w:t xml:space="preserve"> de la Oficina de Asesoría Jurídica, respectivamente; en un plazo de hasta ocho (8) días hábiles, contados desde el día siguiente de presentada la solicitud.</w:t>
      </w:r>
    </w:p>
    <w:p w14:paraId="472D2D81" w14:textId="77777777" w:rsidR="00E33FEC" w:rsidRDefault="00E33FEC" w:rsidP="00E33FEC">
      <w:pPr>
        <w:spacing w:after="0" w:line="240" w:lineRule="auto"/>
        <w:jc w:val="both"/>
        <w:rPr>
          <w:rFonts w:ascii="Arial" w:hAnsi="Arial" w:cs="Arial"/>
          <w:color w:val="auto"/>
        </w:rPr>
      </w:pPr>
    </w:p>
    <w:p w14:paraId="4F29B8FD" w14:textId="5D4B73BF" w:rsidR="00C614B1" w:rsidRPr="00E3433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FORMA</w:t>
      </w:r>
      <w:r w:rsidR="005147E7">
        <w:rPr>
          <w:rFonts w:ascii="Arial" w:hAnsi="Arial" w:cs="Arial"/>
          <w:b/>
          <w:szCs w:val="22"/>
        </w:rPr>
        <w:t xml:space="preserve"> Y MEDIO</w:t>
      </w:r>
      <w:r w:rsidRPr="00E3433C">
        <w:rPr>
          <w:rFonts w:ascii="Arial" w:hAnsi="Arial" w:cs="Arial"/>
          <w:b/>
          <w:szCs w:val="22"/>
        </w:rPr>
        <w:t xml:space="preserve"> DE PAGO</w:t>
      </w:r>
    </w:p>
    <w:p w14:paraId="0EAAA6D8" w14:textId="77777777" w:rsidR="00C614B1" w:rsidRPr="00E3433C" w:rsidRDefault="00C614B1" w:rsidP="00C614B1">
      <w:pPr>
        <w:pStyle w:val="Prrafodelista"/>
        <w:widowControl w:val="0"/>
        <w:spacing w:after="0" w:line="240" w:lineRule="auto"/>
        <w:ind w:left="567"/>
        <w:jc w:val="both"/>
        <w:rPr>
          <w:rFonts w:ascii="Arial" w:hAnsi="Arial" w:cs="Arial"/>
          <w:b/>
          <w:szCs w:val="22"/>
        </w:rPr>
      </w:pPr>
    </w:p>
    <w:p w14:paraId="34661185" w14:textId="796C2771" w:rsidR="00322788" w:rsidRPr="00CD5328" w:rsidRDefault="00322788" w:rsidP="00322788">
      <w:pPr>
        <w:widowControl w:val="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onsignar si se trata de PAGO</w:t>
      </w:r>
      <w:r w:rsidR="00E33FEC">
        <w:rPr>
          <w:rFonts w:ascii="Arial" w:hAnsi="Arial" w:cs="Arial"/>
          <w:sz w:val="20"/>
          <w:highlight w:val="lightGray"/>
        </w:rPr>
        <w:t xml:space="preserve"> UNICO </w:t>
      </w:r>
      <w:r w:rsidRPr="00CD5328">
        <w:rPr>
          <w:rFonts w:ascii="Arial" w:hAnsi="Arial" w:cs="Arial"/>
          <w:sz w:val="20"/>
          <w:highlight w:val="lightGray"/>
        </w:rPr>
        <w:t xml:space="preserve">o PAGOS </w:t>
      </w:r>
      <w:r>
        <w:rPr>
          <w:rFonts w:ascii="Arial" w:hAnsi="Arial" w:cs="Arial"/>
          <w:sz w:val="20"/>
          <w:highlight w:val="lightGray"/>
        </w:rPr>
        <w:t>PARCIALES, así como el detalle que corresponde en el caso de PAGO</w:t>
      </w:r>
      <w:r w:rsidR="00E33FEC">
        <w:rPr>
          <w:rFonts w:ascii="Arial" w:hAnsi="Arial" w:cs="Arial"/>
          <w:sz w:val="20"/>
          <w:highlight w:val="lightGray"/>
        </w:rPr>
        <w:t>S</w:t>
      </w:r>
      <w:r>
        <w:rPr>
          <w:rFonts w:ascii="Arial" w:hAnsi="Arial" w:cs="Arial"/>
          <w:sz w:val="20"/>
          <w:highlight w:val="lightGray"/>
        </w:rPr>
        <w:t xml:space="preserve"> PARCIALES</w:t>
      </w:r>
      <w:r w:rsidRPr="00CD5328">
        <w:rPr>
          <w:rFonts w:ascii="Arial" w:hAnsi="Arial" w:cs="Arial"/>
          <w:sz w:val="20"/>
          <w:highlight w:val="lightGray"/>
        </w:rPr>
        <w:t>]</w:t>
      </w:r>
      <w:r w:rsidRPr="00CD5328">
        <w:rPr>
          <w:rFonts w:ascii="Arial" w:hAnsi="Arial" w:cs="Arial"/>
          <w:sz w:val="20"/>
        </w:rPr>
        <w:t xml:space="preserve">. </w:t>
      </w:r>
    </w:p>
    <w:p w14:paraId="43CF5348" w14:textId="057E40FD" w:rsidR="00C614B1" w:rsidRPr="00E3433C" w:rsidRDefault="00322788" w:rsidP="00C614B1">
      <w:pPr>
        <w:widowControl w:val="0"/>
        <w:spacing w:after="0" w:line="240" w:lineRule="auto"/>
        <w:ind w:left="567"/>
        <w:jc w:val="both"/>
        <w:rPr>
          <w:rFonts w:ascii="Arial" w:hAnsi="Arial" w:cs="Arial"/>
          <w:szCs w:val="22"/>
        </w:rPr>
      </w:pPr>
      <w:r>
        <w:rPr>
          <w:rFonts w:ascii="Arial" w:hAnsi="Arial" w:cs="Arial"/>
          <w:szCs w:val="22"/>
        </w:rPr>
        <w:t xml:space="preserve">El medio de pago de la contraprestación será </w:t>
      </w:r>
      <w:r w:rsidR="00C614B1" w:rsidRPr="00831F75">
        <w:rPr>
          <w:rFonts w:ascii="Arial" w:hAnsi="Arial" w:cs="Arial"/>
          <w:szCs w:val="22"/>
          <w:highlight w:val="lightGray"/>
        </w:rPr>
        <w:t>[</w:t>
      </w:r>
      <w:r w:rsidR="00094B30" w:rsidRPr="00341F20">
        <w:rPr>
          <w:rFonts w:ascii="Arial" w:hAnsi="Arial" w:cs="Arial"/>
          <w:szCs w:val="22"/>
          <w:highlight w:val="lightGray"/>
        </w:rPr>
        <w:t xml:space="preserve">Consignar si se trata CARTA DE CRÉDITO </w:t>
      </w:r>
      <w:r>
        <w:rPr>
          <w:rFonts w:ascii="Arial" w:hAnsi="Arial" w:cs="Arial"/>
          <w:szCs w:val="22"/>
          <w:highlight w:val="lightGray"/>
        </w:rPr>
        <w:t>y/</w:t>
      </w:r>
      <w:r w:rsidR="00094B30" w:rsidRPr="00341F20">
        <w:rPr>
          <w:rFonts w:ascii="Arial" w:hAnsi="Arial" w:cs="Arial"/>
          <w:szCs w:val="22"/>
          <w:highlight w:val="lightGray"/>
        </w:rPr>
        <w:t xml:space="preserve">o TRANSFERENCIA </w:t>
      </w:r>
      <w:r w:rsidR="006F48D3" w:rsidRPr="00341F20">
        <w:rPr>
          <w:rFonts w:ascii="Arial" w:hAnsi="Arial" w:cs="Arial"/>
          <w:szCs w:val="22"/>
          <w:highlight w:val="lightGray"/>
        </w:rPr>
        <w:t>BANCARIA</w:t>
      </w:r>
      <w:r w:rsidR="006F48D3" w:rsidRPr="00831F75" w:rsidDel="00094B30">
        <w:rPr>
          <w:rFonts w:ascii="Arial" w:hAnsi="Arial" w:cs="Arial"/>
          <w:szCs w:val="22"/>
          <w:highlight w:val="lightGray"/>
        </w:rPr>
        <w:t>]</w:t>
      </w:r>
      <w:r w:rsidR="00C614B1" w:rsidRPr="00E3433C">
        <w:rPr>
          <w:rFonts w:ascii="Arial" w:hAnsi="Arial" w:cs="Arial"/>
          <w:szCs w:val="22"/>
        </w:rPr>
        <w:t xml:space="preserve">. </w:t>
      </w:r>
    </w:p>
    <w:p w14:paraId="03BACE72" w14:textId="77777777" w:rsidR="00C614B1" w:rsidRPr="003B4DEF" w:rsidRDefault="00C614B1" w:rsidP="00C614B1">
      <w:pPr>
        <w:widowControl w:val="0"/>
        <w:spacing w:after="0" w:line="240" w:lineRule="auto"/>
        <w:ind w:left="567"/>
        <w:jc w:val="both"/>
        <w:rPr>
          <w:rFonts w:ascii="Arial" w:hAnsi="Arial" w:cs="Arial"/>
          <w:szCs w:val="22"/>
        </w:rPr>
      </w:pPr>
    </w:p>
    <w:p w14:paraId="308EA45C" w14:textId="77777777" w:rsidR="00C614B1" w:rsidRPr="0005290C" w:rsidRDefault="00C614B1" w:rsidP="00C614B1">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previa presentación de los siguientes documentos: </w:t>
      </w:r>
    </w:p>
    <w:p w14:paraId="6B44390F" w14:textId="77777777" w:rsidR="00C614B1" w:rsidRPr="0005290C" w:rsidRDefault="00C614B1" w:rsidP="00C614B1">
      <w:pPr>
        <w:spacing w:after="0" w:line="240" w:lineRule="auto"/>
        <w:ind w:left="1069"/>
        <w:contextualSpacing/>
        <w:jc w:val="both"/>
        <w:rPr>
          <w:rFonts w:ascii="Arial" w:hAnsi="Arial" w:cs="Arial"/>
          <w:szCs w:val="22"/>
        </w:rPr>
      </w:pPr>
    </w:p>
    <w:p w14:paraId="334DD3E9" w14:textId="2A68CC81" w:rsidR="00C614B1" w:rsidRPr="00DE3E66" w:rsidRDefault="00E33FEC" w:rsidP="009B3D90">
      <w:pPr>
        <w:pStyle w:val="Prrafodelista"/>
        <w:numPr>
          <w:ilvl w:val="0"/>
          <w:numId w:val="32"/>
        </w:numPr>
        <w:spacing w:line="240" w:lineRule="auto"/>
        <w:ind w:left="851" w:hanging="283"/>
        <w:jc w:val="both"/>
        <w:rPr>
          <w:rFonts w:ascii="Arial" w:hAnsi="Arial" w:cs="Arial"/>
        </w:rPr>
      </w:pPr>
      <w:r>
        <w:rPr>
          <w:rFonts w:ascii="Arial" w:hAnsi="Arial" w:cs="Arial"/>
        </w:rPr>
        <w:t>O</w:t>
      </w:r>
      <w:r w:rsidR="00590A03">
        <w:rPr>
          <w:rFonts w:ascii="Arial" w:hAnsi="Arial" w:cs="Arial"/>
        </w:rPr>
        <w:t>rden de servicio</w:t>
      </w:r>
      <w:r w:rsidR="00C614B1" w:rsidRPr="00DE3E66">
        <w:rPr>
          <w:rFonts w:ascii="Arial" w:hAnsi="Arial" w:cs="Arial"/>
        </w:rPr>
        <w:t>.</w:t>
      </w:r>
    </w:p>
    <w:p w14:paraId="4BC75501" w14:textId="117A2910" w:rsidR="00C614B1" w:rsidRPr="00DE3E66" w:rsidRDefault="00E33FEC" w:rsidP="009B3D90">
      <w:pPr>
        <w:pStyle w:val="Prrafodelista"/>
        <w:numPr>
          <w:ilvl w:val="0"/>
          <w:numId w:val="32"/>
        </w:numPr>
        <w:spacing w:line="240" w:lineRule="auto"/>
        <w:ind w:left="851" w:hanging="283"/>
        <w:jc w:val="both"/>
        <w:rPr>
          <w:rFonts w:ascii="Arial" w:hAnsi="Arial" w:cs="Arial"/>
        </w:rPr>
      </w:pPr>
      <w:r>
        <w:rPr>
          <w:rFonts w:ascii="Arial" w:hAnsi="Arial" w:cs="Arial"/>
        </w:rPr>
        <w:t>C</w:t>
      </w:r>
      <w:r w:rsidR="00C614B1" w:rsidRPr="00DE3E66">
        <w:rPr>
          <w:rFonts w:ascii="Arial" w:hAnsi="Arial" w:cs="Arial"/>
        </w:rPr>
        <w:t>ontrato suscrito (si corresponde).</w:t>
      </w:r>
    </w:p>
    <w:p w14:paraId="3914EC84" w14:textId="16860722" w:rsidR="00C614B1" w:rsidRPr="00DE3E66" w:rsidRDefault="00E33FEC" w:rsidP="009B3D90">
      <w:pPr>
        <w:pStyle w:val="Prrafodelista"/>
        <w:numPr>
          <w:ilvl w:val="0"/>
          <w:numId w:val="32"/>
        </w:numPr>
        <w:spacing w:line="240" w:lineRule="auto"/>
        <w:ind w:left="851" w:hanging="283"/>
        <w:jc w:val="both"/>
        <w:rPr>
          <w:rFonts w:ascii="Arial" w:hAnsi="Arial" w:cs="Arial"/>
        </w:rPr>
      </w:pPr>
      <w:r>
        <w:rPr>
          <w:rFonts w:ascii="Arial" w:hAnsi="Arial" w:cs="Arial"/>
        </w:rPr>
        <w:t>F</w:t>
      </w:r>
      <w:r w:rsidR="00C614B1" w:rsidRPr="00DE3E66">
        <w:rPr>
          <w:rFonts w:ascii="Arial" w:hAnsi="Arial" w:cs="Arial"/>
        </w:rPr>
        <w:t>actura comercial o similar documento, que haga sus veces</w:t>
      </w:r>
      <w:r w:rsidR="005C3012">
        <w:rPr>
          <w:rFonts w:ascii="Arial" w:hAnsi="Arial" w:cs="Arial"/>
        </w:rPr>
        <w:t>.</w:t>
      </w:r>
      <w:r w:rsidR="00C614B1" w:rsidRPr="00DE3E66">
        <w:rPr>
          <w:rFonts w:ascii="Arial" w:hAnsi="Arial" w:cs="Arial"/>
        </w:rPr>
        <w:t xml:space="preserve"> </w:t>
      </w:r>
    </w:p>
    <w:p w14:paraId="72C26608" w14:textId="099FFAFA" w:rsidR="00C614B1" w:rsidRPr="00DE3E66" w:rsidRDefault="00E33FEC" w:rsidP="009B3D90">
      <w:pPr>
        <w:pStyle w:val="Prrafodelista"/>
        <w:numPr>
          <w:ilvl w:val="0"/>
          <w:numId w:val="32"/>
        </w:numPr>
        <w:spacing w:line="240" w:lineRule="auto"/>
        <w:ind w:left="851" w:hanging="283"/>
        <w:jc w:val="both"/>
        <w:rPr>
          <w:rFonts w:ascii="Arial" w:hAnsi="Arial" w:cs="Arial"/>
          <w:szCs w:val="22"/>
        </w:rPr>
      </w:pPr>
      <w:r>
        <w:rPr>
          <w:rFonts w:ascii="Arial" w:hAnsi="Arial" w:cs="Arial"/>
        </w:rPr>
        <w:t>C</w:t>
      </w:r>
      <w:r w:rsidR="00590A03">
        <w:rPr>
          <w:rFonts w:ascii="Arial" w:hAnsi="Arial" w:cs="Arial"/>
        </w:rPr>
        <w:t xml:space="preserve">onformidad </w:t>
      </w:r>
      <w:r>
        <w:rPr>
          <w:rFonts w:ascii="Arial" w:hAnsi="Arial" w:cs="Arial"/>
        </w:rPr>
        <w:t>de la prestación</w:t>
      </w:r>
      <w:r w:rsidR="00C614B1" w:rsidRPr="00DE3E66">
        <w:rPr>
          <w:rFonts w:ascii="Arial" w:hAnsi="Arial" w:cs="Arial"/>
        </w:rPr>
        <w:t>.</w:t>
      </w:r>
      <w:r w:rsidR="00C614B1" w:rsidRPr="00DE3E66">
        <w:rPr>
          <w:rFonts w:ascii="Arial" w:hAnsi="Arial" w:cs="Arial"/>
          <w:szCs w:val="22"/>
        </w:rPr>
        <w:t xml:space="preserve"> </w:t>
      </w:r>
    </w:p>
    <w:p w14:paraId="1C5B41A4" w14:textId="77777777" w:rsidR="00094B30" w:rsidRPr="004F20EC" w:rsidRDefault="00094B30" w:rsidP="00344759">
      <w:pPr>
        <w:pStyle w:val="Prrafodelista"/>
        <w:spacing w:line="240" w:lineRule="auto"/>
        <w:ind w:left="1800"/>
        <w:jc w:val="both"/>
        <w:rPr>
          <w:rFonts w:ascii="Arial" w:hAnsi="Arial" w:cs="Arial"/>
          <w:color w:val="2F5496" w:themeColor="accent5" w:themeShade="BF"/>
          <w:sz w:val="18"/>
          <w:szCs w:val="18"/>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94B30" w:rsidRPr="004F20EC" w14:paraId="265B89FF" w14:textId="77777777" w:rsidTr="006F48D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73F2029F" w14:textId="77777777" w:rsidR="00094B30" w:rsidRPr="004F20EC" w:rsidRDefault="00094B30" w:rsidP="00111F5E">
            <w:pPr>
              <w:widowControl w:val="0"/>
              <w:spacing w:after="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094B30" w:rsidRPr="004F20EC" w14:paraId="61353275" w14:textId="77777777" w:rsidTr="006F48D3">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A811AA" w14:textId="77777777" w:rsidR="00C11C56" w:rsidRPr="004F20EC" w:rsidRDefault="00094B30" w:rsidP="00C11C56">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Si la modalidad de pago es “carta de crédito”, </w:t>
            </w:r>
            <w:r w:rsidR="00C11C56">
              <w:rPr>
                <w:rFonts w:ascii="Arial" w:hAnsi="Arial" w:cs="Arial"/>
                <w:b w:val="0"/>
                <w:i/>
                <w:iCs/>
                <w:color w:val="2F5496" w:themeColor="accent5" w:themeShade="BF"/>
                <w:sz w:val="18"/>
                <w:szCs w:val="18"/>
              </w:rPr>
              <w:t xml:space="preserve">el COMITÉ, según el expediente de contratación, debe </w:t>
            </w:r>
            <w:r w:rsidR="00C11C56" w:rsidRPr="004F20EC">
              <w:rPr>
                <w:rFonts w:ascii="Arial" w:hAnsi="Arial" w:cs="Arial"/>
                <w:b w:val="0"/>
                <w:i/>
                <w:iCs/>
                <w:color w:val="2F5496" w:themeColor="accent5" w:themeShade="BF"/>
                <w:sz w:val="18"/>
                <w:szCs w:val="18"/>
              </w:rPr>
              <w:t xml:space="preserve">consignar </w:t>
            </w:r>
            <w:r w:rsidR="00C11C56">
              <w:rPr>
                <w:rFonts w:ascii="Arial" w:hAnsi="Arial" w:cs="Arial"/>
                <w:b w:val="0"/>
                <w:i/>
                <w:iCs/>
                <w:color w:val="2F5496" w:themeColor="accent5" w:themeShade="BF"/>
                <w:sz w:val="18"/>
                <w:szCs w:val="18"/>
              </w:rPr>
              <w:t>el siguiente texto</w:t>
            </w:r>
            <w:r w:rsidR="00C11C56" w:rsidRPr="004F20EC">
              <w:rPr>
                <w:rFonts w:ascii="Arial" w:hAnsi="Arial" w:cs="Arial"/>
                <w:b w:val="0"/>
                <w:i/>
                <w:iCs/>
                <w:color w:val="2F5496" w:themeColor="accent5" w:themeShade="BF"/>
                <w:sz w:val="18"/>
                <w:szCs w:val="18"/>
              </w:rPr>
              <w:t>:</w:t>
            </w:r>
          </w:p>
          <w:p w14:paraId="75413257" w14:textId="7B1BF075" w:rsidR="00094B30" w:rsidRPr="004F20EC" w:rsidRDefault="00E33FEC">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w:t>
            </w:r>
            <w:r>
              <w:rPr>
                <w:rFonts w:ascii="Arial" w:hAnsi="Arial" w:cs="Arial"/>
                <w:b w:val="0"/>
                <w:bCs w:val="0"/>
                <w:i/>
                <w:iCs/>
                <w:color w:val="2F5496" w:themeColor="accent5" w:themeShade="BF"/>
                <w:szCs w:val="22"/>
              </w:rPr>
              <w:t>que irrogue l</w:t>
            </w:r>
            <w:r w:rsidRPr="004F20EC">
              <w:rPr>
                <w:rFonts w:ascii="Arial" w:hAnsi="Arial" w:cs="Arial"/>
                <w:b w:val="0"/>
                <w:bCs w:val="0"/>
                <w:i/>
                <w:iCs/>
                <w:color w:val="2F5496" w:themeColor="accent5" w:themeShade="BF"/>
                <w:szCs w:val="22"/>
              </w:rPr>
              <w:t xml:space="preserve">a apertura, mantenimiento y renovación de la carta de crédito, </w:t>
            </w:r>
            <w:r>
              <w:rPr>
                <w:rFonts w:ascii="Arial" w:hAnsi="Arial" w:cs="Arial"/>
                <w:b w:val="0"/>
                <w:bCs w:val="0"/>
                <w:i/>
                <w:iCs/>
                <w:color w:val="2F5496" w:themeColor="accent5" w:themeShade="BF"/>
                <w:szCs w:val="22"/>
              </w:rPr>
              <w:t>estarán a cargo de</w:t>
            </w:r>
            <w:r w:rsidRPr="004F20EC">
              <w:rPr>
                <w:rFonts w:ascii="Arial" w:hAnsi="Arial" w:cs="Arial"/>
                <w:b w:val="0"/>
                <w:bCs w:val="0"/>
                <w:i/>
                <w:iCs/>
                <w:color w:val="2F5496" w:themeColor="accent5" w:themeShade="BF"/>
                <w:szCs w:val="22"/>
              </w:rPr>
              <w:t xml:space="preserve"> </w:t>
            </w:r>
            <w:r w:rsidRPr="00AB5BFA">
              <w:rPr>
                <w:rFonts w:ascii="Arial" w:hAnsi="Arial" w:cs="Arial"/>
                <w:i/>
                <w:iCs/>
                <w:color w:val="2F5496" w:themeColor="accent5" w:themeShade="BF"/>
                <w:szCs w:val="22"/>
                <w:shd w:val="clear" w:color="auto" w:fill="D0CECE" w:themeFill="background2" w:themeFillShade="E6"/>
              </w:rPr>
              <w:t>[Indicar EL CONTRATISTA o LA ENTIDAD]</w:t>
            </w:r>
            <w:r w:rsidRPr="00AB5BFA">
              <w:rPr>
                <w:rFonts w:ascii="Arial" w:hAnsi="Arial" w:cs="Arial"/>
                <w:i/>
                <w:iCs/>
                <w:color w:val="2F5496" w:themeColor="accent5" w:themeShade="BF"/>
                <w:szCs w:val="22"/>
              </w:rPr>
              <w:t>.</w:t>
            </w:r>
          </w:p>
        </w:tc>
      </w:tr>
    </w:tbl>
    <w:p w14:paraId="50DDA046" w14:textId="77777777" w:rsidR="00094B30" w:rsidRPr="00344759" w:rsidRDefault="00094B30" w:rsidP="00344759">
      <w:pPr>
        <w:widowControl w:val="0"/>
        <w:ind w:left="142"/>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Incorporar a las bases o eliminar, según corresponda</w:t>
      </w:r>
    </w:p>
    <w:p w14:paraId="09B0AC04" w14:textId="77777777" w:rsidR="00B30F64" w:rsidRDefault="00B30F64" w:rsidP="00590A03">
      <w:pPr>
        <w:spacing w:after="0" w:line="240" w:lineRule="auto"/>
        <w:rPr>
          <w:rFonts w:ascii="Arial" w:hAnsi="Arial" w:cs="Arial"/>
          <w:color w:val="auto"/>
          <w:szCs w:val="22"/>
        </w:rPr>
      </w:pPr>
    </w:p>
    <w:p w14:paraId="59C3BB4A" w14:textId="77777777" w:rsidR="00B30F64" w:rsidRDefault="00B30F64" w:rsidP="00590A03">
      <w:pPr>
        <w:spacing w:after="0" w:line="240" w:lineRule="auto"/>
        <w:rPr>
          <w:rFonts w:ascii="Arial" w:hAnsi="Arial" w:cs="Arial"/>
          <w:color w:val="auto"/>
          <w:szCs w:val="22"/>
        </w:rPr>
      </w:pPr>
    </w:p>
    <w:p w14:paraId="48DF2293" w14:textId="77777777" w:rsidR="00283B43" w:rsidRDefault="00283B43" w:rsidP="00590A03">
      <w:pPr>
        <w:spacing w:after="0" w:line="240" w:lineRule="auto"/>
        <w:rPr>
          <w:rFonts w:ascii="Arial" w:hAnsi="Arial" w:cs="Arial"/>
          <w:color w:val="auto"/>
          <w:szCs w:val="22"/>
        </w:rPr>
      </w:pPr>
    </w:p>
    <w:p w14:paraId="194BD254" w14:textId="77777777" w:rsidR="00283B43" w:rsidRDefault="00283B43" w:rsidP="00590A03">
      <w:pPr>
        <w:spacing w:after="0" w:line="240" w:lineRule="auto"/>
        <w:rPr>
          <w:rFonts w:ascii="Arial" w:hAnsi="Arial" w:cs="Arial"/>
          <w:color w:val="auto"/>
          <w:szCs w:val="22"/>
        </w:rPr>
      </w:pPr>
    </w:p>
    <w:p w14:paraId="3A821529" w14:textId="77777777" w:rsidR="00283B43" w:rsidRDefault="00283B43" w:rsidP="00590A03">
      <w:pPr>
        <w:spacing w:after="0" w:line="240" w:lineRule="auto"/>
        <w:rPr>
          <w:rFonts w:ascii="Arial" w:hAnsi="Arial" w:cs="Arial"/>
          <w:color w:val="auto"/>
          <w:szCs w:val="22"/>
        </w:rPr>
      </w:pPr>
    </w:p>
    <w:p w14:paraId="64D47E95" w14:textId="77777777" w:rsidR="00283B43" w:rsidRDefault="00283B43" w:rsidP="00590A03">
      <w:pPr>
        <w:spacing w:after="0" w:line="240" w:lineRule="auto"/>
        <w:rPr>
          <w:rFonts w:ascii="Arial" w:hAnsi="Arial" w:cs="Arial"/>
          <w:color w:val="auto"/>
          <w:szCs w:val="22"/>
        </w:rPr>
      </w:pPr>
    </w:p>
    <w:p w14:paraId="40E57BD7" w14:textId="77777777" w:rsidR="00283B43" w:rsidRDefault="00283B43" w:rsidP="00590A03">
      <w:pPr>
        <w:spacing w:after="0" w:line="240" w:lineRule="auto"/>
        <w:rPr>
          <w:rFonts w:ascii="Arial" w:hAnsi="Arial" w:cs="Arial"/>
          <w:color w:val="auto"/>
          <w:szCs w:val="22"/>
        </w:rPr>
      </w:pPr>
    </w:p>
    <w:p w14:paraId="4E160C7A" w14:textId="77777777" w:rsidR="00283B43" w:rsidRDefault="00283B43" w:rsidP="00590A03">
      <w:pPr>
        <w:spacing w:after="0" w:line="240" w:lineRule="auto"/>
        <w:rPr>
          <w:rFonts w:ascii="Arial" w:hAnsi="Arial" w:cs="Arial"/>
          <w:color w:val="auto"/>
          <w:szCs w:val="22"/>
        </w:rPr>
      </w:pPr>
    </w:p>
    <w:p w14:paraId="1E9C9C70" w14:textId="77777777" w:rsidR="00283B43" w:rsidRDefault="00283B43" w:rsidP="00590A03">
      <w:pPr>
        <w:spacing w:after="0" w:line="240" w:lineRule="auto"/>
        <w:rPr>
          <w:rFonts w:ascii="Arial" w:hAnsi="Arial" w:cs="Arial"/>
          <w:color w:val="auto"/>
          <w:szCs w:val="22"/>
        </w:rPr>
      </w:pPr>
    </w:p>
    <w:p w14:paraId="66640A9A" w14:textId="77777777" w:rsidR="00283B43" w:rsidRDefault="00283B43" w:rsidP="00590A03">
      <w:pPr>
        <w:spacing w:after="0" w:line="240" w:lineRule="auto"/>
        <w:rPr>
          <w:rFonts w:ascii="Arial" w:hAnsi="Arial" w:cs="Arial"/>
          <w:color w:val="auto"/>
          <w:szCs w:val="22"/>
        </w:rPr>
      </w:pPr>
    </w:p>
    <w:p w14:paraId="0572FFBE" w14:textId="77777777" w:rsidR="00283B43" w:rsidRDefault="00283B43" w:rsidP="00590A03">
      <w:pPr>
        <w:spacing w:after="0" w:line="240" w:lineRule="auto"/>
        <w:rPr>
          <w:rFonts w:ascii="Arial" w:hAnsi="Arial" w:cs="Arial"/>
          <w:color w:val="auto"/>
          <w:szCs w:val="22"/>
        </w:rPr>
      </w:pPr>
    </w:p>
    <w:p w14:paraId="04E22AE6" w14:textId="77777777" w:rsidR="00283B43" w:rsidRDefault="00283B43" w:rsidP="00590A03">
      <w:pPr>
        <w:spacing w:after="0" w:line="240" w:lineRule="auto"/>
        <w:rPr>
          <w:rFonts w:ascii="Arial" w:hAnsi="Arial" w:cs="Arial"/>
          <w:color w:val="auto"/>
          <w:szCs w:val="22"/>
        </w:rPr>
      </w:pPr>
    </w:p>
    <w:p w14:paraId="54612317" w14:textId="0FED42AE" w:rsidR="00B30F64" w:rsidRDefault="00B30F64" w:rsidP="00590A03">
      <w:pPr>
        <w:spacing w:after="0" w:line="240" w:lineRule="auto"/>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2E64B210" w14:textId="77777777" w:rsidTr="005C3012">
        <w:trPr>
          <w:trHeight w:val="703"/>
        </w:trPr>
        <w:tc>
          <w:tcPr>
            <w:tcW w:w="8495" w:type="dxa"/>
            <w:shd w:val="clear" w:color="auto" w:fill="D9D9D9"/>
            <w:vAlign w:val="center"/>
          </w:tcPr>
          <w:p w14:paraId="04BC1906"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3F189DA6"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680FD19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787133" w14:textId="2528492E" w:rsidR="00590A03" w:rsidRPr="0026051C" w:rsidRDefault="00590A03" w:rsidP="00590A03">
      <w:pPr>
        <w:pStyle w:val="Prrafodelista"/>
        <w:widowControl w:val="0"/>
        <w:spacing w:after="0" w:line="240" w:lineRule="auto"/>
        <w:ind w:left="0"/>
        <w:jc w:val="both"/>
        <w:rPr>
          <w:rFonts w:ascii="Arial" w:hAnsi="Arial" w:cs="Arial"/>
          <w:szCs w:val="22"/>
        </w:rPr>
      </w:pPr>
      <w:r w:rsidRPr="0026051C">
        <w:rPr>
          <w:rFonts w:ascii="Arial" w:hAnsi="Arial" w:cs="Arial"/>
          <w:szCs w:val="22"/>
        </w:rPr>
        <w:t xml:space="preserve">Incorporar </w:t>
      </w:r>
      <w:r>
        <w:rPr>
          <w:rFonts w:ascii="Arial" w:hAnsi="Arial" w:cs="Arial"/>
          <w:szCs w:val="22"/>
        </w:rPr>
        <w:t>el requerimiento</w:t>
      </w:r>
      <w:r w:rsidR="006F48D3">
        <w:rPr>
          <w:rFonts w:ascii="Arial" w:hAnsi="Arial" w:cs="Arial"/>
          <w:szCs w:val="22"/>
        </w:rPr>
        <w:t xml:space="preserve"> (</w:t>
      </w:r>
      <w:r>
        <w:rPr>
          <w:rFonts w:ascii="Arial" w:hAnsi="Arial" w:cs="Arial"/>
          <w:szCs w:val="22"/>
        </w:rPr>
        <w:t>términos de referencia</w:t>
      </w:r>
      <w:r w:rsidR="006F48D3">
        <w:rPr>
          <w:rFonts w:ascii="Arial" w:hAnsi="Arial" w:cs="Arial"/>
          <w:szCs w:val="22"/>
        </w:rPr>
        <w:t>)</w:t>
      </w:r>
      <w:r>
        <w:rPr>
          <w:rFonts w:ascii="Arial" w:hAnsi="Arial" w:cs="Arial"/>
          <w:szCs w:val="22"/>
        </w:rPr>
        <w:t xml:space="preserve"> del servicio objeto de contratación.  </w:t>
      </w:r>
    </w:p>
    <w:p w14:paraId="1A21851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851579B" w14:textId="578FEA59" w:rsidR="002F0645" w:rsidRPr="008D238C" w:rsidRDefault="006F48D3" w:rsidP="00344759">
      <w:pPr>
        <w:spacing w:after="0" w:line="240" w:lineRule="auto"/>
        <w:rPr>
          <w:rFonts w:ascii="Arial" w:hAnsi="Arial" w:cs="Arial"/>
          <w:b/>
          <w:szCs w:val="22"/>
        </w:rPr>
      </w:pPr>
      <w:r>
        <w:rPr>
          <w:rFonts w:ascii="Arial" w:hAnsi="Arial" w:cs="Arial"/>
          <w:b/>
          <w:szCs w:val="22"/>
        </w:rPr>
        <w:br w:type="page"/>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354455B4" w14:textId="77777777" w:rsidTr="007721A9">
        <w:trPr>
          <w:trHeight w:val="697"/>
        </w:trPr>
        <w:tc>
          <w:tcPr>
            <w:tcW w:w="8495" w:type="dxa"/>
            <w:shd w:val="clear" w:color="auto" w:fill="D9D9D9"/>
            <w:vAlign w:val="center"/>
          </w:tcPr>
          <w:p w14:paraId="060F3FEF" w14:textId="77777777" w:rsidR="00C614B1" w:rsidRPr="00F27094" w:rsidRDefault="00C614B1" w:rsidP="007721A9">
            <w:pPr>
              <w:pStyle w:val="Prrafodelista"/>
              <w:widowControl w:val="0"/>
              <w:spacing w:after="0" w:line="240" w:lineRule="auto"/>
              <w:ind w:left="0"/>
              <w:jc w:val="center"/>
              <w:rPr>
                <w:rFonts w:ascii="Arial" w:hAnsi="Arial" w:cs="Arial"/>
                <w:b/>
                <w:szCs w:val="22"/>
              </w:rPr>
            </w:pPr>
            <w:r w:rsidRPr="00F27094">
              <w:rPr>
                <w:rFonts w:ascii="Arial" w:hAnsi="Arial" w:cs="Arial"/>
                <w:b/>
                <w:szCs w:val="22"/>
              </w:rPr>
              <w:lastRenderedPageBreak/>
              <w:t>CAPÍTULO IV</w:t>
            </w:r>
          </w:p>
          <w:p w14:paraId="1214711E" w14:textId="77777777" w:rsidR="00C614B1" w:rsidRPr="00F27094" w:rsidRDefault="00C614B1" w:rsidP="007721A9">
            <w:pPr>
              <w:widowControl w:val="0"/>
              <w:spacing w:after="0" w:line="240" w:lineRule="auto"/>
              <w:contextualSpacing/>
              <w:jc w:val="center"/>
              <w:rPr>
                <w:rFonts w:ascii="Arial" w:hAnsi="Arial" w:cs="Arial"/>
                <w:szCs w:val="22"/>
              </w:rPr>
            </w:pPr>
            <w:r w:rsidRPr="00F27094">
              <w:rPr>
                <w:rFonts w:ascii="Arial" w:hAnsi="Arial" w:cs="Arial"/>
                <w:b/>
                <w:szCs w:val="22"/>
              </w:rPr>
              <w:t>FACTORES DE EVALUACIÓN</w:t>
            </w:r>
          </w:p>
        </w:tc>
      </w:tr>
    </w:tbl>
    <w:p w14:paraId="1998B103" w14:textId="77777777" w:rsidR="00C614B1" w:rsidRPr="00F27094" w:rsidRDefault="00C614B1" w:rsidP="00C614B1">
      <w:pPr>
        <w:spacing w:after="0" w:line="240" w:lineRule="auto"/>
        <w:contextualSpacing/>
        <w:rPr>
          <w:rFonts w:ascii="Arial" w:hAnsi="Arial" w:cs="Arial"/>
          <w:szCs w:val="22"/>
        </w:rPr>
      </w:pPr>
    </w:p>
    <w:p w14:paraId="11CB72AB" w14:textId="77777777" w:rsidR="00C614B1" w:rsidRPr="00C01E26"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La evaluación se realiza sobre la base de cien (100) puntos.</w:t>
      </w:r>
    </w:p>
    <w:p w14:paraId="44FAD4E6" w14:textId="77777777" w:rsidR="00C614B1" w:rsidRPr="00C01E26"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Para determinar la oferta con el mejor puntaje y el orden de prelación de las ofertas, se considera lo siguiente:</w:t>
      </w:r>
    </w:p>
    <w:p w14:paraId="065F0301" w14:textId="77777777" w:rsidR="00C614B1" w:rsidRPr="00C01E26"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480"/>
        <w:gridCol w:w="3685"/>
      </w:tblGrid>
      <w:tr w:rsidR="00C614B1" w:rsidRPr="00184899" w14:paraId="07F31F8E" w14:textId="77777777" w:rsidTr="00344759">
        <w:trPr>
          <w:trHeight w:val="458"/>
          <w:tblHeader/>
        </w:trPr>
        <w:tc>
          <w:tcPr>
            <w:tcW w:w="4820" w:type="dxa"/>
            <w:gridSpan w:val="2"/>
            <w:vAlign w:val="center"/>
          </w:tcPr>
          <w:p w14:paraId="0602E6A7"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 xml:space="preserve">FACTOR DE EVALUACIÓN </w:t>
            </w:r>
          </w:p>
        </w:tc>
        <w:tc>
          <w:tcPr>
            <w:tcW w:w="3685" w:type="dxa"/>
            <w:vAlign w:val="center"/>
            <w:hideMark/>
          </w:tcPr>
          <w:p w14:paraId="38574B5E"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614B1" w:rsidRPr="00184899" w14:paraId="69C144C5" w14:textId="77777777" w:rsidTr="00344759">
        <w:trPr>
          <w:trHeight w:val="263"/>
        </w:trPr>
        <w:tc>
          <w:tcPr>
            <w:tcW w:w="340" w:type="dxa"/>
            <w:tcBorders>
              <w:right w:val="single" w:sz="4" w:space="0" w:color="FFFFFF" w:themeColor="background1"/>
            </w:tcBorders>
            <w:vAlign w:val="center"/>
          </w:tcPr>
          <w:p w14:paraId="150E4C3A" w14:textId="77777777" w:rsidR="00C614B1" w:rsidRPr="00184899" w:rsidRDefault="00C614B1" w:rsidP="00344759">
            <w:pPr>
              <w:widowControl w:val="0"/>
              <w:spacing w:after="0"/>
              <w:rPr>
                <w:rFonts w:ascii="Arial" w:hAnsi="Arial" w:cs="Arial"/>
                <w:b/>
                <w:color w:val="auto"/>
                <w:sz w:val="20"/>
                <w:lang w:eastAsia="es-ES"/>
              </w:rPr>
            </w:pPr>
            <w:r w:rsidRPr="00184899">
              <w:rPr>
                <w:rFonts w:ascii="Arial" w:hAnsi="Arial" w:cs="Arial"/>
                <w:b/>
                <w:color w:val="auto"/>
                <w:sz w:val="20"/>
                <w:lang w:eastAsia="es-ES"/>
              </w:rPr>
              <w:t>A.</w:t>
            </w:r>
          </w:p>
        </w:tc>
        <w:tc>
          <w:tcPr>
            <w:tcW w:w="8165" w:type="dxa"/>
            <w:gridSpan w:val="2"/>
            <w:tcBorders>
              <w:left w:val="single" w:sz="4" w:space="0" w:color="FFFFFF" w:themeColor="background1"/>
            </w:tcBorders>
            <w:vAlign w:val="center"/>
            <w:hideMark/>
          </w:tcPr>
          <w:p w14:paraId="608F050A" w14:textId="77777777" w:rsidR="00C614B1" w:rsidRPr="00184899" w:rsidRDefault="00C614B1" w:rsidP="00344759">
            <w:pPr>
              <w:widowControl w:val="0"/>
              <w:spacing w:after="0"/>
              <w:rPr>
                <w:rFonts w:ascii="Arial" w:hAnsi="Arial" w:cs="Arial"/>
                <w:color w:val="auto"/>
                <w:sz w:val="18"/>
                <w:szCs w:val="18"/>
                <w:lang w:eastAsia="es-ES"/>
              </w:rPr>
            </w:pPr>
            <w:r w:rsidRPr="00184899">
              <w:rPr>
                <w:rFonts w:ascii="Arial" w:hAnsi="Arial" w:cs="Arial"/>
                <w:b/>
                <w:color w:val="auto"/>
                <w:sz w:val="20"/>
                <w:lang w:eastAsia="es-ES"/>
              </w:rPr>
              <w:t>PRECIO</w:t>
            </w:r>
          </w:p>
        </w:tc>
      </w:tr>
      <w:tr w:rsidR="00C614B1" w:rsidRPr="00184899" w14:paraId="2C3916AD" w14:textId="77777777" w:rsidTr="00344759">
        <w:trPr>
          <w:trHeight w:val="3659"/>
        </w:trPr>
        <w:tc>
          <w:tcPr>
            <w:tcW w:w="340" w:type="dxa"/>
            <w:tcBorders>
              <w:right w:val="nil"/>
            </w:tcBorders>
            <w:vAlign w:val="center"/>
          </w:tcPr>
          <w:p w14:paraId="3678283D" w14:textId="77777777" w:rsidR="00C614B1" w:rsidRPr="00184899" w:rsidRDefault="00C614B1" w:rsidP="007721A9">
            <w:pPr>
              <w:widowControl w:val="0"/>
              <w:rPr>
                <w:rFonts w:ascii="Arial" w:hAnsi="Arial" w:cs="Arial"/>
                <w:color w:val="auto"/>
                <w:sz w:val="20"/>
                <w:szCs w:val="16"/>
                <w:lang w:eastAsia="es-ES"/>
              </w:rPr>
            </w:pPr>
          </w:p>
        </w:tc>
        <w:tc>
          <w:tcPr>
            <w:tcW w:w="4480" w:type="dxa"/>
            <w:tcBorders>
              <w:left w:val="nil"/>
            </w:tcBorders>
            <w:hideMark/>
          </w:tcPr>
          <w:p w14:paraId="3AAC6A80" w14:textId="77777777" w:rsidR="00C614B1" w:rsidRPr="00954C66"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14:paraId="037E8F23"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14:paraId="2945F501"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14:paraId="7BD4DF2E" w14:textId="77777777" w:rsidR="00C614B1" w:rsidRPr="00A46064" w:rsidRDefault="00C614B1" w:rsidP="007721A9">
            <w:pPr>
              <w:widowControl w:val="0"/>
              <w:tabs>
                <w:tab w:val="left" w:pos="4951"/>
              </w:tabs>
              <w:spacing w:after="0" w:line="240" w:lineRule="auto"/>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14:paraId="3082F447" w14:textId="029FB734" w:rsidR="00C614B1" w:rsidRDefault="00C614B1" w:rsidP="007721A9">
            <w:pPr>
              <w:widowControl w:val="0"/>
              <w:spacing w:after="0" w:line="240" w:lineRule="auto"/>
              <w:jc w:val="both"/>
              <w:rPr>
                <w:rFonts w:ascii="Arial" w:hAnsi="Arial" w:cs="Arial"/>
                <w:b/>
                <w:iCs/>
                <w:color w:val="auto"/>
                <w:sz w:val="18"/>
                <w:szCs w:val="18"/>
                <w:lang w:eastAsia="es-ES"/>
              </w:rPr>
            </w:pPr>
            <w:r w:rsidRPr="00A46064">
              <w:rPr>
                <w:rFonts w:ascii="Arial" w:hAnsi="Arial" w:cs="Arial"/>
                <w:iCs/>
                <w:color w:val="auto"/>
                <w:sz w:val="18"/>
                <w:szCs w:val="18"/>
                <w:lang w:eastAsia="es-ES"/>
              </w:rPr>
              <w:t xml:space="preserve">Se acreditará mediante </w:t>
            </w:r>
            <w:r w:rsidR="00E33FEC">
              <w:rPr>
                <w:rFonts w:ascii="Arial" w:hAnsi="Arial" w:cs="Arial"/>
                <w:iCs/>
                <w:color w:val="auto"/>
                <w:sz w:val="18"/>
                <w:szCs w:val="18"/>
                <w:lang w:eastAsia="es-ES"/>
              </w:rPr>
              <w:t>Declaración Jurada del Precio Ofertado</w:t>
            </w:r>
            <w:r w:rsidR="00E33FEC" w:rsidRPr="00A46064" w:rsidDel="00E33FEC">
              <w:rPr>
                <w:rFonts w:ascii="Arial" w:hAnsi="Arial" w:cs="Arial"/>
                <w:iCs/>
                <w:color w:val="auto"/>
                <w:sz w:val="18"/>
                <w:szCs w:val="18"/>
                <w:lang w:eastAsia="es-ES"/>
              </w:rPr>
              <w:t xml:space="preserve"> </w:t>
            </w:r>
            <w:r w:rsidRPr="00A46064">
              <w:rPr>
                <w:rFonts w:ascii="Arial" w:hAnsi="Arial" w:cs="Arial"/>
                <w:b/>
                <w:iCs/>
                <w:color w:val="auto"/>
                <w:sz w:val="18"/>
                <w:szCs w:val="18"/>
                <w:lang w:eastAsia="es-ES"/>
              </w:rPr>
              <w:t xml:space="preserve">(Anexo N° </w:t>
            </w:r>
            <w:r w:rsidR="00045B25">
              <w:rPr>
                <w:rFonts w:ascii="Arial" w:hAnsi="Arial" w:cs="Arial"/>
                <w:b/>
                <w:iCs/>
                <w:color w:val="auto"/>
                <w:sz w:val="18"/>
                <w:szCs w:val="18"/>
                <w:lang w:eastAsia="es-ES"/>
              </w:rPr>
              <w:t>7</w:t>
            </w:r>
            <w:r w:rsidRPr="00A46064">
              <w:rPr>
                <w:rFonts w:ascii="Arial" w:hAnsi="Arial" w:cs="Arial"/>
                <w:b/>
                <w:iCs/>
                <w:color w:val="auto"/>
                <w:sz w:val="18"/>
                <w:szCs w:val="18"/>
                <w:lang w:eastAsia="es-ES"/>
              </w:rPr>
              <w:t>)</w:t>
            </w:r>
            <w:r w:rsidRPr="00BB7397">
              <w:rPr>
                <w:rFonts w:ascii="Arial" w:hAnsi="Arial" w:cs="Arial"/>
                <w:iCs/>
                <w:sz w:val="18"/>
                <w:szCs w:val="18"/>
                <w:lang w:eastAsia="es-ES"/>
              </w:rPr>
              <w:t>.</w:t>
            </w:r>
            <w:r w:rsidRPr="00A46064" w:rsidDel="005A042B">
              <w:rPr>
                <w:rFonts w:ascii="Arial" w:hAnsi="Arial" w:cs="Arial"/>
                <w:b/>
                <w:iCs/>
                <w:color w:val="auto"/>
                <w:sz w:val="18"/>
                <w:szCs w:val="18"/>
                <w:lang w:eastAsia="es-ES"/>
              </w:rPr>
              <w:t xml:space="preserve"> </w:t>
            </w:r>
          </w:p>
          <w:p w14:paraId="114730A1" w14:textId="77777777" w:rsidR="00094B30" w:rsidRPr="004F20EC" w:rsidRDefault="00094B30" w:rsidP="00094B30">
            <w:pPr>
              <w:widowControl w:val="0"/>
              <w:spacing w:after="0" w:line="240" w:lineRule="auto"/>
              <w:jc w:val="both"/>
              <w:rPr>
                <w:rFonts w:ascii="Arial" w:hAnsi="Arial" w:cs="Arial"/>
                <w:iCs/>
                <w:color w:val="auto"/>
                <w:sz w:val="18"/>
                <w:szCs w:val="18"/>
                <w:lang w:eastAsia="es-ES"/>
              </w:rPr>
            </w:pPr>
          </w:p>
          <w:p w14:paraId="3ECCA58F" w14:textId="03A5462E" w:rsidR="002F0645" w:rsidRPr="00344759" w:rsidRDefault="002F0645" w:rsidP="00344759">
            <w:pPr>
              <w:widowControl w:val="0"/>
              <w:spacing w:after="0" w:line="240" w:lineRule="auto"/>
              <w:jc w:val="both"/>
              <w:rPr>
                <w:rFonts w:ascii="Arial" w:hAnsi="Arial" w:cs="Arial"/>
                <w:bCs/>
                <w:i/>
                <w:color w:val="auto"/>
                <w:sz w:val="18"/>
                <w:szCs w:val="18"/>
                <w:lang w:val="es-ES" w:eastAsia="es-ES"/>
              </w:rPr>
            </w:pPr>
          </w:p>
        </w:tc>
        <w:tc>
          <w:tcPr>
            <w:tcW w:w="3685" w:type="dxa"/>
            <w:vAlign w:val="center"/>
            <w:hideMark/>
          </w:tcPr>
          <w:p w14:paraId="4BF844A0" w14:textId="77777777" w:rsidR="00C614B1" w:rsidRPr="00872039" w:rsidRDefault="00C614B1" w:rsidP="007721A9">
            <w:pPr>
              <w:widowControl w:val="0"/>
              <w:spacing w:after="0" w:line="240" w:lineRule="auto"/>
              <w:jc w:val="both"/>
              <w:rPr>
                <w:rFonts w:ascii="Arial" w:hAnsi="Arial" w:cs="Arial"/>
                <w:iCs/>
                <w:color w:val="auto"/>
                <w:sz w:val="18"/>
                <w:szCs w:val="18"/>
                <w:lang w:eastAsia="es-ES"/>
              </w:rPr>
            </w:pPr>
            <w:r w:rsidRPr="00872039">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184899" w:rsidRDefault="00C614B1" w:rsidP="007721A9">
            <w:pPr>
              <w:pStyle w:val="Prrafodelista"/>
              <w:widowControl w:val="0"/>
              <w:ind w:left="1701"/>
              <w:rPr>
                <w:rFonts w:ascii="Arial" w:hAnsi="Arial" w:cs="Arial"/>
                <w:color w:val="auto"/>
                <w:sz w:val="18"/>
                <w:szCs w:val="18"/>
              </w:rPr>
            </w:pPr>
          </w:p>
          <w:p w14:paraId="1DD1A034"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14:paraId="0DFBA796"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14:paraId="0A58DDEB" w14:textId="77777777" w:rsidR="00C614B1" w:rsidRPr="00184899" w:rsidRDefault="00C614B1" w:rsidP="007721A9">
            <w:pPr>
              <w:widowControl w:val="0"/>
              <w:spacing w:after="0" w:line="240" w:lineRule="auto"/>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14:paraId="0E462B3C"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14:paraId="34F54C61" w14:textId="77777777" w:rsidR="00C614B1" w:rsidRPr="00184899" w:rsidRDefault="00C614B1" w:rsidP="007721A9">
            <w:pPr>
              <w:widowControl w:val="0"/>
              <w:spacing w:after="0" w:line="240" w:lineRule="auto"/>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Oi</w:t>
            </w:r>
            <w:proofErr w:type="spellEnd"/>
            <w:r w:rsidRPr="00184899">
              <w:rPr>
                <w:rFonts w:ascii="Arial" w:hAnsi="Arial" w:cs="Arial"/>
                <w:color w:val="auto"/>
                <w:sz w:val="16"/>
                <w:szCs w:val="18"/>
                <w:lang w:eastAsia="es-ES"/>
              </w:rPr>
              <w:t xml:space="preserve"> = Precio i  </w:t>
            </w:r>
          </w:p>
          <w:p w14:paraId="417FE5D4" w14:textId="77777777" w:rsidR="00C614B1" w:rsidRPr="00184899" w:rsidRDefault="00C614B1" w:rsidP="007721A9">
            <w:pPr>
              <w:widowControl w:val="0"/>
              <w:spacing w:after="0" w:line="240" w:lineRule="auto"/>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Om</w:t>
            </w:r>
            <w:proofErr w:type="spellEnd"/>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Precio de la oferta más baja</w:t>
            </w:r>
          </w:p>
          <w:p w14:paraId="62A0BF85"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PM</w:t>
            </w:r>
            <w:r>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14:paraId="35EDB6CC" w14:textId="77777777" w:rsidR="002F0645" w:rsidRDefault="002F0645" w:rsidP="00344759">
            <w:pPr>
              <w:widowControl w:val="0"/>
              <w:spacing w:after="0"/>
              <w:jc w:val="right"/>
              <w:rPr>
                <w:rFonts w:ascii="Arial" w:hAnsi="Arial" w:cs="Arial"/>
                <w:color w:val="auto"/>
                <w:sz w:val="18"/>
                <w:szCs w:val="18"/>
                <w:lang w:eastAsia="es-ES"/>
              </w:rPr>
            </w:pPr>
          </w:p>
          <w:p w14:paraId="72FB42A8" w14:textId="381C6F7C" w:rsidR="00C614B1" w:rsidRPr="00184899" w:rsidRDefault="00C614B1" w:rsidP="00344759">
            <w:pPr>
              <w:widowControl w:val="0"/>
              <w:spacing w:after="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B4086A">
              <w:rPr>
                <w:rFonts w:ascii="Arial" w:hAnsi="Arial" w:cs="Arial"/>
                <w:b/>
                <w:color w:val="auto"/>
                <w:sz w:val="18"/>
                <w:szCs w:val="18"/>
                <w:highlight w:val="lightGray"/>
                <w:lang w:eastAsia="es-ES"/>
              </w:rPr>
              <w:t>[De 50 a 100]</w:t>
            </w:r>
            <w:r w:rsidRPr="00184899">
              <w:rPr>
                <w:rFonts w:ascii="Arial" w:hAnsi="Arial" w:cs="Arial"/>
                <w:b/>
                <w:color w:val="auto"/>
                <w:sz w:val="18"/>
                <w:szCs w:val="18"/>
                <w:lang w:eastAsia="es-ES"/>
              </w:rPr>
              <w:t xml:space="preserve"> puntos</w:t>
            </w:r>
          </w:p>
        </w:tc>
      </w:tr>
    </w:tbl>
    <w:p w14:paraId="2527B734" w14:textId="77777777" w:rsidR="00C614B1" w:rsidRDefault="00C614B1" w:rsidP="00344759">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Look w:val="04A0" w:firstRow="1" w:lastRow="0" w:firstColumn="1" w:lastColumn="0" w:noHBand="0" w:noVBand="1"/>
      </w:tblPr>
      <w:tblGrid>
        <w:gridCol w:w="8505"/>
      </w:tblGrid>
      <w:tr w:rsidR="00CE7D8A" w:rsidRPr="00344759" w14:paraId="041176BF" w14:textId="77777777" w:rsidTr="00344759">
        <w:trPr>
          <w:trHeight w:val="349"/>
        </w:trPr>
        <w:tc>
          <w:tcPr>
            <w:tcW w:w="8505" w:type="dxa"/>
          </w:tcPr>
          <w:p w14:paraId="7FABFCE2" w14:textId="77777777" w:rsidR="00C614B1" w:rsidRPr="00344759" w:rsidRDefault="00C614B1" w:rsidP="00344759">
            <w:pPr>
              <w:spacing w:after="0"/>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CE7D8A" w:rsidRPr="00344759" w14:paraId="3ADA23D6" w14:textId="77777777" w:rsidTr="00344759">
        <w:trPr>
          <w:trHeight w:val="846"/>
        </w:trPr>
        <w:tc>
          <w:tcPr>
            <w:tcW w:w="8505" w:type="dxa"/>
          </w:tcPr>
          <w:p w14:paraId="2D052E9E" w14:textId="219CE3CB" w:rsidR="00C614B1" w:rsidRPr="00344759" w:rsidRDefault="00C8005F">
            <w:pPr>
              <w:pStyle w:val="Prrafodelista"/>
              <w:widowControl w:val="0"/>
              <w:spacing w:after="0"/>
              <w:ind w:left="0"/>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_tradnl"/>
              </w:rPr>
              <w:t xml:space="preserve">El precio es un factor que se debe usar de forma obligatoria. </w:t>
            </w:r>
            <w:r w:rsidR="00E33FEC">
              <w:rPr>
                <w:rFonts w:ascii="Arial" w:hAnsi="Arial" w:cs="Arial"/>
                <w:bCs/>
                <w:i/>
                <w:iCs/>
                <w:color w:val="2F5496" w:themeColor="accent5" w:themeShade="BF"/>
                <w:sz w:val="18"/>
                <w:szCs w:val="18"/>
                <w:lang w:val="es-ES_tradnl"/>
              </w:rPr>
              <w:t>A</w:t>
            </w:r>
            <w:r w:rsidR="00C614B1" w:rsidRPr="00344759">
              <w:rPr>
                <w:rFonts w:ascii="Arial" w:hAnsi="Arial" w:cs="Arial"/>
                <w:bCs/>
                <w:i/>
                <w:iCs/>
                <w:color w:val="2F5496" w:themeColor="accent5" w:themeShade="BF"/>
                <w:sz w:val="18"/>
                <w:szCs w:val="18"/>
                <w:lang w:val="es-ES_tradnl"/>
              </w:rPr>
              <w:t xml:space="preserve">dicionalmente, se </w:t>
            </w:r>
            <w:r w:rsidR="00C614B1" w:rsidRPr="00344759">
              <w:rPr>
                <w:rFonts w:ascii="Arial" w:hAnsi="Arial" w:cs="Arial"/>
                <w:b/>
                <w:bCs/>
                <w:i/>
                <w:iCs/>
                <w:color w:val="2F5496" w:themeColor="accent5" w:themeShade="BF"/>
                <w:sz w:val="18"/>
                <w:szCs w:val="18"/>
                <w:lang w:val="es-ES_tradnl"/>
              </w:rPr>
              <w:t>pueden</w:t>
            </w:r>
            <w:r w:rsidR="00C614B1" w:rsidRPr="00344759">
              <w:rPr>
                <w:rFonts w:ascii="Arial" w:hAnsi="Arial" w:cs="Arial"/>
                <w:bCs/>
                <w:i/>
                <w:iCs/>
                <w:color w:val="2F5496" w:themeColor="accent5" w:themeShade="BF"/>
                <w:sz w:val="18"/>
                <w:szCs w:val="18"/>
                <w:lang w:val="es-ES_tradnl"/>
              </w:rPr>
              <w:t xml:space="preserve"> consignar los siguientes factores de evaluación, según corresponda a la naturaleza y características del objeto del procedimiento, su finalidad y a la necesidad de la Entidad.</w:t>
            </w:r>
          </w:p>
        </w:tc>
      </w:tr>
    </w:tbl>
    <w:p w14:paraId="5D9DAAAC" w14:textId="5E3AE861" w:rsidR="00C614B1" w:rsidRPr="00344759" w:rsidRDefault="00C614B1" w:rsidP="00344759">
      <w:pPr>
        <w:pStyle w:val="Prrafodelista"/>
        <w:ind w:left="0"/>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Esta nota deberá ser eliminada una vez c</w:t>
      </w:r>
      <w:r w:rsidR="00051CA5" w:rsidRPr="00344759">
        <w:rPr>
          <w:rFonts w:ascii="Arial" w:hAnsi="Arial" w:cs="Arial"/>
          <w:b/>
          <w:i/>
          <w:iCs/>
          <w:color w:val="2F5496" w:themeColor="accent5" w:themeShade="BF"/>
          <w:sz w:val="18"/>
          <w:szCs w:val="18"/>
          <w:lang w:val="es-ES"/>
        </w:rPr>
        <w:t>ulminada la elaboración de las b</w:t>
      </w:r>
      <w:r w:rsidRPr="00344759">
        <w:rPr>
          <w:rFonts w:ascii="Arial" w:hAnsi="Arial" w:cs="Arial"/>
          <w:b/>
          <w:i/>
          <w:iCs/>
          <w:color w:val="2F5496" w:themeColor="accent5" w:themeShade="BF"/>
          <w:sz w:val="18"/>
          <w:szCs w:val="18"/>
          <w:lang w:val="es-ES"/>
        </w:rPr>
        <w:t>ases</w:t>
      </w:r>
      <w:r w:rsidR="002F0645">
        <w:rPr>
          <w:rFonts w:ascii="Arial" w:hAnsi="Arial" w:cs="Arial"/>
          <w:b/>
          <w:i/>
          <w:iCs/>
          <w:color w:val="2F5496" w:themeColor="accent5" w:themeShade="BF"/>
          <w:sz w:val="18"/>
          <w:szCs w:val="18"/>
          <w:lang w:val="es-ES"/>
        </w:rPr>
        <w:t>.</w:t>
      </w:r>
    </w:p>
    <w:p w14:paraId="04A971D6" w14:textId="77777777" w:rsidR="00C614B1" w:rsidRDefault="00C614B1" w:rsidP="00344759">
      <w:pPr>
        <w:pStyle w:val="Prrafodelista"/>
        <w:spacing w:after="0"/>
        <w:ind w:left="0" w:firstLine="708"/>
        <w:rPr>
          <w:rFonts w:ascii="Arial" w:hAnsi="Arial" w:cs="Arial"/>
          <w:b/>
          <w:i/>
          <w:color w:val="FF0000"/>
          <w:sz w:val="20"/>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43"/>
        <w:gridCol w:w="5380"/>
        <w:gridCol w:w="2682"/>
      </w:tblGrid>
      <w:tr w:rsidR="00C614B1" w:rsidRPr="00E1787B" w14:paraId="5B6AD931" w14:textId="77777777" w:rsidTr="00084B8B">
        <w:trPr>
          <w:trHeight w:val="311"/>
          <w:tblHeader/>
        </w:trPr>
        <w:tc>
          <w:tcPr>
            <w:tcW w:w="5823" w:type="dxa"/>
            <w:gridSpan w:val="2"/>
            <w:vAlign w:val="center"/>
          </w:tcPr>
          <w:p w14:paraId="7380E10D" w14:textId="381772F8" w:rsidR="00C614B1" w:rsidRPr="00E1787B" w:rsidRDefault="00017134" w:rsidP="007721A9">
            <w:pPr>
              <w:widowControl w:val="0"/>
              <w:spacing w:after="0" w:line="240" w:lineRule="auto"/>
              <w:jc w:val="center"/>
              <w:rPr>
                <w:rFonts w:ascii="Arial" w:hAnsi="Arial" w:cs="Arial"/>
                <w:b/>
                <w:bCs/>
                <w:sz w:val="16"/>
                <w:lang w:eastAsia="es-ES"/>
              </w:rPr>
            </w:pPr>
            <w:r w:rsidRPr="00E1787B">
              <w:rPr>
                <w:rFonts w:ascii="Arial" w:hAnsi="Arial" w:cs="Arial"/>
                <w:b/>
                <w:bCs/>
                <w:sz w:val="16"/>
                <w:lang w:eastAsia="es-ES"/>
              </w:rPr>
              <w:t xml:space="preserve">OTROS </w:t>
            </w:r>
            <w:r w:rsidR="00C614B1" w:rsidRPr="00E1787B">
              <w:rPr>
                <w:rFonts w:ascii="Arial" w:hAnsi="Arial" w:cs="Arial"/>
                <w:b/>
                <w:bCs/>
                <w:sz w:val="16"/>
                <w:lang w:eastAsia="es-ES"/>
              </w:rPr>
              <w:t xml:space="preserve">FACTORES DE EVALUACIÓN </w:t>
            </w:r>
          </w:p>
        </w:tc>
        <w:tc>
          <w:tcPr>
            <w:tcW w:w="2682" w:type="dxa"/>
            <w:vAlign w:val="center"/>
            <w:hideMark/>
          </w:tcPr>
          <w:p w14:paraId="76A264F0" w14:textId="65D5ADCB" w:rsidR="00017134" w:rsidRPr="00E1787B" w:rsidRDefault="00017134" w:rsidP="007721A9">
            <w:pPr>
              <w:widowControl w:val="0"/>
              <w:spacing w:after="0" w:line="240" w:lineRule="auto"/>
              <w:jc w:val="center"/>
              <w:rPr>
                <w:rFonts w:ascii="Arial" w:hAnsi="Arial" w:cs="Arial"/>
                <w:b/>
                <w:bCs/>
                <w:sz w:val="16"/>
                <w:szCs w:val="18"/>
                <w:lang w:eastAsia="es-ES"/>
              </w:rPr>
            </w:pPr>
            <w:r w:rsidRPr="00E1787B">
              <w:rPr>
                <w:rFonts w:ascii="Arial" w:hAnsi="Arial" w:cs="Arial"/>
                <w:b/>
                <w:bCs/>
                <w:sz w:val="16"/>
                <w:szCs w:val="18"/>
                <w:lang w:eastAsia="es-ES"/>
              </w:rPr>
              <w:t xml:space="preserve">HASTA 50 PUNTOS </w:t>
            </w:r>
          </w:p>
          <w:p w14:paraId="3246A669" w14:textId="77777777" w:rsidR="00C614B1" w:rsidRPr="00E1787B" w:rsidRDefault="00C614B1" w:rsidP="007721A9">
            <w:pPr>
              <w:widowControl w:val="0"/>
              <w:spacing w:after="0" w:line="240" w:lineRule="auto"/>
              <w:jc w:val="center"/>
              <w:rPr>
                <w:rFonts w:ascii="Arial" w:hAnsi="Arial" w:cs="Arial"/>
                <w:b/>
                <w:bCs/>
                <w:sz w:val="16"/>
                <w:lang w:eastAsia="es-ES"/>
              </w:rPr>
            </w:pPr>
            <w:r w:rsidRPr="00E1787B">
              <w:rPr>
                <w:rFonts w:ascii="Arial" w:hAnsi="Arial" w:cs="Arial"/>
                <w:b/>
                <w:bCs/>
                <w:sz w:val="16"/>
                <w:szCs w:val="18"/>
                <w:lang w:eastAsia="es-ES"/>
              </w:rPr>
              <w:t>PUNTAJE / METODOLOGÍA PARA SU ASIGNACIÓN</w:t>
            </w:r>
            <w:r w:rsidRPr="00E1787B">
              <w:rPr>
                <w:rFonts w:ascii="Arial" w:hAnsi="Arial" w:cs="Arial"/>
                <w:sz w:val="16"/>
                <w:szCs w:val="18"/>
                <w:vertAlign w:val="superscript"/>
                <w:lang w:eastAsia="es-ES"/>
              </w:rPr>
              <w:footnoteReference w:id="13"/>
            </w:r>
          </w:p>
        </w:tc>
      </w:tr>
      <w:tr w:rsidR="00C614B1" w:rsidRPr="00CD5328" w14:paraId="7F277252" w14:textId="77777777" w:rsidTr="00084B8B">
        <w:trPr>
          <w:trHeight w:val="206"/>
        </w:trPr>
        <w:tc>
          <w:tcPr>
            <w:tcW w:w="443" w:type="dxa"/>
            <w:tcBorders>
              <w:right w:val="nil"/>
            </w:tcBorders>
            <w:vAlign w:val="center"/>
          </w:tcPr>
          <w:p w14:paraId="2D1B1ED8" w14:textId="4F074B04" w:rsidR="00C614B1" w:rsidRPr="004E2F24" w:rsidRDefault="00C614B1" w:rsidP="007721A9">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062" w:type="dxa"/>
            <w:gridSpan w:val="2"/>
            <w:tcBorders>
              <w:left w:val="nil"/>
            </w:tcBorders>
            <w:vAlign w:val="center"/>
            <w:hideMark/>
          </w:tcPr>
          <w:p w14:paraId="047B097B" w14:textId="2C51D559" w:rsidR="00C614B1" w:rsidRPr="00CD5328" w:rsidRDefault="00C614B1" w:rsidP="007721A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w:t>
            </w:r>
            <w:r w:rsidR="00590A03">
              <w:rPr>
                <w:rFonts w:ascii="Arial" w:hAnsi="Arial" w:cs="Arial"/>
                <w:b/>
                <w:sz w:val="20"/>
                <w:lang w:eastAsia="es-ES"/>
              </w:rPr>
              <w:t>DE EJECUCIÓN DE LA PRESTACIÓN</w:t>
            </w:r>
            <w:r w:rsidR="00590A03" w:rsidRPr="004E2F24">
              <w:rPr>
                <w:rStyle w:val="Refdenotaalpie"/>
                <w:rFonts w:cs="Arial"/>
                <w:b/>
              </w:rPr>
              <w:t xml:space="preserve"> </w:t>
            </w:r>
            <w:r w:rsidRPr="004E2F24">
              <w:rPr>
                <w:rStyle w:val="Refdenotaalpie"/>
                <w:rFonts w:cs="Arial"/>
                <w:b/>
              </w:rPr>
              <w:footnoteReference w:id="14"/>
            </w:r>
          </w:p>
        </w:tc>
      </w:tr>
      <w:tr w:rsidR="00C614B1" w:rsidRPr="00CD5328" w14:paraId="145671F3" w14:textId="77777777" w:rsidTr="00084B8B">
        <w:trPr>
          <w:trHeight w:val="563"/>
        </w:trPr>
        <w:tc>
          <w:tcPr>
            <w:tcW w:w="443" w:type="dxa"/>
            <w:tcBorders>
              <w:right w:val="nil"/>
            </w:tcBorders>
            <w:vAlign w:val="center"/>
          </w:tcPr>
          <w:p w14:paraId="2759AE4C" w14:textId="77777777" w:rsidR="00C614B1" w:rsidRPr="004E2F24" w:rsidRDefault="00C614B1" w:rsidP="007721A9">
            <w:pPr>
              <w:widowControl w:val="0"/>
              <w:spacing w:after="0" w:line="240" w:lineRule="auto"/>
              <w:jc w:val="center"/>
              <w:rPr>
                <w:rFonts w:ascii="Arial" w:hAnsi="Arial" w:cs="Arial"/>
                <w:sz w:val="20"/>
                <w:lang w:eastAsia="es-ES"/>
              </w:rPr>
            </w:pPr>
          </w:p>
        </w:tc>
        <w:tc>
          <w:tcPr>
            <w:tcW w:w="5380" w:type="dxa"/>
            <w:tcBorders>
              <w:left w:val="nil"/>
            </w:tcBorders>
            <w:hideMark/>
          </w:tcPr>
          <w:p w14:paraId="368072DA" w14:textId="77777777" w:rsidR="00C614B1" w:rsidRPr="008D238C" w:rsidRDefault="00C614B1" w:rsidP="007721A9">
            <w:pPr>
              <w:widowControl w:val="0"/>
              <w:spacing w:after="0" w:line="240" w:lineRule="auto"/>
              <w:jc w:val="both"/>
              <w:rPr>
                <w:rFonts w:ascii="Arial" w:hAnsi="Arial" w:cs="Arial"/>
                <w:iCs/>
                <w:color w:val="000000" w:themeColor="text1"/>
                <w:sz w:val="18"/>
                <w:szCs w:val="18"/>
                <w:u w:val="single"/>
                <w:lang w:eastAsia="es-ES"/>
              </w:rPr>
            </w:pPr>
          </w:p>
          <w:p w14:paraId="78C2D57B" w14:textId="77777777" w:rsidR="00C614B1" w:rsidRPr="008D238C" w:rsidRDefault="00C614B1" w:rsidP="007721A9">
            <w:pPr>
              <w:widowControl w:val="0"/>
              <w:spacing w:after="0" w:line="240" w:lineRule="auto"/>
              <w:jc w:val="both"/>
              <w:rPr>
                <w:rFonts w:ascii="Arial" w:hAnsi="Arial" w:cs="Arial"/>
                <w:iCs/>
                <w:color w:val="000000" w:themeColor="text1"/>
                <w:sz w:val="18"/>
                <w:szCs w:val="18"/>
                <w:lang w:eastAsia="es-ES"/>
              </w:rPr>
            </w:pPr>
            <w:r w:rsidRPr="008D238C">
              <w:rPr>
                <w:rFonts w:ascii="Arial" w:hAnsi="Arial" w:cs="Arial"/>
                <w:iCs/>
                <w:color w:val="000000" w:themeColor="text1"/>
                <w:sz w:val="18"/>
                <w:szCs w:val="18"/>
                <w:u w:val="single"/>
                <w:lang w:eastAsia="es-ES"/>
              </w:rPr>
              <w:t>Evaluación</w:t>
            </w:r>
            <w:r w:rsidRPr="008D238C">
              <w:rPr>
                <w:rFonts w:ascii="Arial" w:hAnsi="Arial" w:cs="Arial"/>
                <w:iCs/>
                <w:color w:val="000000" w:themeColor="text1"/>
                <w:sz w:val="18"/>
                <w:szCs w:val="18"/>
                <w:lang w:eastAsia="es-ES"/>
              </w:rPr>
              <w:t>:</w:t>
            </w:r>
          </w:p>
          <w:p w14:paraId="4DF53E90" w14:textId="77777777" w:rsidR="001228C3" w:rsidRDefault="001228C3" w:rsidP="001228C3">
            <w:pPr>
              <w:widowControl w:val="0"/>
              <w:jc w:val="both"/>
              <w:rPr>
                <w:rFonts w:ascii="Arial" w:hAnsi="Arial" w:cs="Arial"/>
                <w:color w:val="auto"/>
                <w:sz w:val="18"/>
                <w:szCs w:val="18"/>
                <w:lang w:eastAsia="es-ES"/>
              </w:rPr>
            </w:pPr>
            <w:r w:rsidRPr="00031299">
              <w:rPr>
                <w:rFonts w:ascii="Arial" w:hAnsi="Arial" w:cs="Arial"/>
                <w:color w:val="auto"/>
                <w:sz w:val="18"/>
                <w:szCs w:val="18"/>
                <w:lang w:eastAsia="es-ES"/>
              </w:rPr>
              <w:t>Se evaluará en función al plazo ofertado, el cual debe mejorar el plazo de ejecución establecido en los Términos de Referencia.</w:t>
            </w:r>
          </w:p>
          <w:p w14:paraId="25910D72" w14:textId="77777777"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r w:rsidRPr="008D238C">
              <w:rPr>
                <w:rFonts w:ascii="Arial" w:hAnsi="Arial" w:cs="Arial"/>
                <w:color w:val="000000" w:themeColor="text1"/>
                <w:sz w:val="18"/>
                <w:szCs w:val="18"/>
                <w:u w:val="single"/>
                <w:lang w:eastAsia="es-ES"/>
              </w:rPr>
              <w:t>Acreditación</w:t>
            </w:r>
            <w:r w:rsidRPr="008D238C">
              <w:rPr>
                <w:rFonts w:ascii="Arial" w:hAnsi="Arial" w:cs="Arial"/>
                <w:color w:val="000000" w:themeColor="text1"/>
                <w:sz w:val="18"/>
                <w:szCs w:val="18"/>
                <w:lang w:eastAsia="es-ES"/>
              </w:rPr>
              <w:t>:</w:t>
            </w:r>
          </w:p>
          <w:p w14:paraId="0E621C1E" w14:textId="6DAE05B0" w:rsidR="006602A3" w:rsidRDefault="001228C3" w:rsidP="001228C3">
            <w:pPr>
              <w:widowControl w:val="0"/>
              <w:spacing w:after="0" w:line="240" w:lineRule="auto"/>
              <w:jc w:val="both"/>
              <w:rPr>
                <w:rFonts w:ascii="Arial" w:hAnsi="Arial" w:cs="Arial"/>
                <w:b/>
                <w:color w:val="000000" w:themeColor="text1"/>
                <w:sz w:val="18"/>
                <w:szCs w:val="18"/>
                <w:lang w:eastAsia="es-ES"/>
              </w:rPr>
            </w:pPr>
            <w:r w:rsidRPr="00B14B64">
              <w:rPr>
                <w:rFonts w:ascii="Arial" w:hAnsi="Arial" w:cs="Arial"/>
                <w:sz w:val="18"/>
                <w:szCs w:val="18"/>
                <w:lang w:eastAsia="es-ES"/>
              </w:rPr>
              <w:t xml:space="preserve">Se acreditará mediante la presentación de la Declaración Jurada de </w:t>
            </w:r>
            <w:r>
              <w:rPr>
                <w:rFonts w:ascii="Arial" w:hAnsi="Arial" w:cs="Arial"/>
                <w:sz w:val="18"/>
                <w:szCs w:val="18"/>
                <w:lang w:eastAsia="es-ES"/>
              </w:rPr>
              <w:t>plazo de ejecución de la prestación</w:t>
            </w:r>
            <w:r w:rsidRPr="00B14B64">
              <w:rPr>
                <w:rFonts w:ascii="Arial" w:hAnsi="Arial" w:cs="Arial"/>
                <w:sz w:val="18"/>
                <w:szCs w:val="18"/>
                <w:lang w:eastAsia="es-ES"/>
              </w:rPr>
              <w:t xml:space="preserve">. </w:t>
            </w:r>
            <w:r w:rsidRPr="00B14B64">
              <w:rPr>
                <w:rFonts w:ascii="Arial" w:hAnsi="Arial" w:cs="Arial"/>
                <w:b/>
                <w:sz w:val="18"/>
                <w:szCs w:val="18"/>
              </w:rPr>
              <w:t xml:space="preserve">(Anexo Nº </w:t>
            </w:r>
            <w:r w:rsidR="00045B25">
              <w:rPr>
                <w:rFonts w:ascii="Arial" w:hAnsi="Arial" w:cs="Arial"/>
                <w:b/>
                <w:sz w:val="18"/>
                <w:szCs w:val="18"/>
              </w:rPr>
              <w:t>4</w:t>
            </w:r>
            <w:r w:rsidR="002F0645">
              <w:rPr>
                <w:rFonts w:ascii="Arial" w:hAnsi="Arial" w:cs="Arial"/>
                <w:color w:val="000000" w:themeColor="text1"/>
                <w:sz w:val="18"/>
                <w:szCs w:val="18"/>
                <w:lang w:eastAsia="es-ES"/>
              </w:rPr>
              <w:t>)</w:t>
            </w:r>
          </w:p>
          <w:p w14:paraId="1A638718" w14:textId="774266DA" w:rsidR="006602A3" w:rsidRDefault="006602A3" w:rsidP="001228C3">
            <w:pPr>
              <w:widowControl w:val="0"/>
              <w:spacing w:after="0" w:line="240" w:lineRule="auto"/>
              <w:jc w:val="both"/>
              <w:rPr>
                <w:rFonts w:ascii="Arial" w:hAnsi="Arial" w:cs="Arial"/>
                <w:b/>
                <w:color w:val="000000" w:themeColor="text1"/>
                <w:sz w:val="18"/>
                <w:szCs w:val="18"/>
                <w:lang w:eastAsia="es-ES"/>
              </w:rPr>
            </w:pPr>
          </w:p>
          <w:p w14:paraId="4970AFCE" w14:textId="77777777" w:rsidR="006602A3" w:rsidRPr="00031299" w:rsidRDefault="006602A3" w:rsidP="001228C3">
            <w:pPr>
              <w:widowControl w:val="0"/>
              <w:spacing w:after="0" w:line="240" w:lineRule="auto"/>
              <w:jc w:val="both"/>
              <w:rPr>
                <w:rFonts w:ascii="Arial" w:hAnsi="Arial" w:cs="Arial"/>
                <w:b/>
                <w:sz w:val="18"/>
                <w:szCs w:val="18"/>
              </w:rPr>
            </w:pPr>
          </w:p>
          <w:p w14:paraId="6F572BF5" w14:textId="19AC246E"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p>
        </w:tc>
        <w:tc>
          <w:tcPr>
            <w:tcW w:w="2682" w:type="dxa"/>
            <w:vAlign w:val="center"/>
            <w:hideMark/>
          </w:tcPr>
          <w:p w14:paraId="0A781E65" w14:textId="0789A208" w:rsidR="00693F7D" w:rsidRDefault="00693F7D" w:rsidP="00693F7D">
            <w:pPr>
              <w:widowControl w:val="0"/>
              <w:spacing w:after="0" w:line="240" w:lineRule="auto"/>
              <w:jc w:val="center"/>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4619B42B" w14:textId="77777777" w:rsidR="00693F7D" w:rsidRDefault="00693F7D" w:rsidP="007721A9">
            <w:pPr>
              <w:widowControl w:val="0"/>
              <w:spacing w:after="0" w:line="240" w:lineRule="auto"/>
              <w:rPr>
                <w:rFonts w:ascii="Arial" w:hAnsi="Arial" w:cs="Arial"/>
                <w:color w:val="000000" w:themeColor="text1"/>
                <w:sz w:val="18"/>
                <w:szCs w:val="18"/>
              </w:rPr>
            </w:pPr>
          </w:p>
          <w:p w14:paraId="380DE5F8" w14:textId="7BFE5FC2" w:rsidR="00C614B1" w:rsidRPr="008D238C" w:rsidRDefault="00C614B1" w:rsidP="00344759">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002F0645" w:rsidRPr="00344759">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83C3BD4"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13B758AF" w14:textId="646379D3"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D1ECEED"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5130E091" w14:textId="1EDF3CEE"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622A85A8" w14:textId="68EDA737" w:rsidR="00C614B1" w:rsidRPr="008D238C" w:rsidRDefault="00C614B1" w:rsidP="00344759">
            <w:pPr>
              <w:widowControl w:val="0"/>
              <w:spacing w:after="0" w:line="240" w:lineRule="auto"/>
              <w:jc w:val="center"/>
              <w:rPr>
                <w:rFonts w:ascii="Arial" w:hAnsi="Arial" w:cs="Arial"/>
                <w:b/>
                <w:color w:val="000000" w:themeColor="text1"/>
                <w:sz w:val="18"/>
                <w:szCs w:val="18"/>
              </w:rPr>
            </w:pPr>
          </w:p>
        </w:tc>
      </w:tr>
      <w:tr w:rsidR="00C614B1" w:rsidRPr="00CD5328" w14:paraId="0D0D3186" w14:textId="77777777" w:rsidTr="00084B8B">
        <w:trPr>
          <w:trHeight w:val="191"/>
        </w:trPr>
        <w:tc>
          <w:tcPr>
            <w:tcW w:w="443" w:type="dxa"/>
            <w:tcBorders>
              <w:right w:val="nil"/>
            </w:tcBorders>
            <w:vAlign w:val="center"/>
          </w:tcPr>
          <w:p w14:paraId="535E2AAD" w14:textId="01B7A688" w:rsidR="00C614B1" w:rsidRPr="004E2F24"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t>C</w:t>
            </w:r>
            <w:r w:rsidR="00C614B1" w:rsidRPr="004E2F24">
              <w:rPr>
                <w:rFonts w:ascii="Arial" w:hAnsi="Arial" w:cs="Arial"/>
                <w:b/>
                <w:sz w:val="20"/>
                <w:lang w:eastAsia="es-ES"/>
              </w:rPr>
              <w:t>.</w:t>
            </w:r>
          </w:p>
        </w:tc>
        <w:tc>
          <w:tcPr>
            <w:tcW w:w="8062" w:type="dxa"/>
            <w:gridSpan w:val="2"/>
            <w:tcBorders>
              <w:left w:val="nil"/>
            </w:tcBorders>
            <w:vAlign w:val="center"/>
            <w:hideMark/>
          </w:tcPr>
          <w:p w14:paraId="5E981FEA" w14:textId="1ADB9B78" w:rsidR="00C614B1" w:rsidRPr="008D238C" w:rsidRDefault="00C614B1">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GARANTÍA </w:t>
            </w:r>
            <w:r w:rsidR="00E33FEC">
              <w:rPr>
                <w:rFonts w:ascii="Arial" w:hAnsi="Arial" w:cs="Arial"/>
                <w:b/>
                <w:color w:val="000000" w:themeColor="text1"/>
                <w:sz w:val="20"/>
                <w:lang w:eastAsia="es-ES"/>
              </w:rPr>
              <w:t>COMERCIAL</w:t>
            </w:r>
            <w:r w:rsidR="006602A3" w:rsidRPr="004F20EC">
              <w:rPr>
                <w:rStyle w:val="Refdenotaalpie"/>
                <w:rFonts w:ascii="Arial" w:hAnsi="Arial" w:cs="Arial"/>
                <w:b/>
                <w:color w:val="000000" w:themeColor="text1"/>
              </w:rPr>
              <w:footnoteReference w:id="15"/>
            </w:r>
          </w:p>
        </w:tc>
      </w:tr>
      <w:tr w:rsidR="00C614B1" w:rsidRPr="00CD5328" w14:paraId="51C4BED6" w14:textId="77777777" w:rsidTr="00084B8B">
        <w:trPr>
          <w:trHeight w:val="1997"/>
        </w:trPr>
        <w:tc>
          <w:tcPr>
            <w:tcW w:w="443" w:type="dxa"/>
            <w:tcBorders>
              <w:right w:val="nil"/>
            </w:tcBorders>
            <w:vAlign w:val="center"/>
          </w:tcPr>
          <w:p w14:paraId="4E31892B" w14:textId="22C6ACA1" w:rsidR="00C11C56" w:rsidRDefault="00C11C56" w:rsidP="007721A9">
            <w:pPr>
              <w:widowControl w:val="0"/>
              <w:spacing w:after="0" w:line="240" w:lineRule="auto"/>
              <w:jc w:val="both"/>
              <w:rPr>
                <w:rFonts w:ascii="Arial" w:hAnsi="Arial" w:cs="Arial"/>
                <w:sz w:val="18"/>
                <w:szCs w:val="18"/>
                <w:lang w:eastAsia="es-ES"/>
              </w:rPr>
            </w:pPr>
          </w:p>
          <w:p w14:paraId="25A33569" w14:textId="77777777" w:rsidR="00C11C56" w:rsidRPr="00C11C56" w:rsidRDefault="00C11C56" w:rsidP="00A92533">
            <w:pPr>
              <w:rPr>
                <w:rFonts w:ascii="Arial" w:hAnsi="Arial" w:cs="Arial"/>
                <w:sz w:val="18"/>
                <w:szCs w:val="18"/>
                <w:lang w:eastAsia="es-ES"/>
              </w:rPr>
            </w:pPr>
          </w:p>
          <w:p w14:paraId="3AD96000" w14:textId="0144CED2" w:rsidR="00C11C56" w:rsidRDefault="00C11C56" w:rsidP="00C11C56">
            <w:pPr>
              <w:rPr>
                <w:rFonts w:ascii="Arial" w:hAnsi="Arial" w:cs="Arial"/>
                <w:sz w:val="18"/>
                <w:szCs w:val="18"/>
                <w:lang w:eastAsia="es-ES"/>
              </w:rPr>
            </w:pPr>
          </w:p>
          <w:p w14:paraId="47BF0151" w14:textId="05A24EA8" w:rsidR="00C11C56" w:rsidRDefault="00C11C56" w:rsidP="00C11C56">
            <w:pPr>
              <w:rPr>
                <w:rFonts w:ascii="Arial" w:hAnsi="Arial" w:cs="Arial"/>
                <w:sz w:val="18"/>
                <w:szCs w:val="18"/>
                <w:lang w:eastAsia="es-ES"/>
              </w:rPr>
            </w:pPr>
          </w:p>
          <w:p w14:paraId="3EB033E3" w14:textId="77777777" w:rsidR="00C614B1" w:rsidRPr="00C11C56" w:rsidRDefault="00C614B1" w:rsidP="00A92533">
            <w:pPr>
              <w:rPr>
                <w:rFonts w:ascii="Arial" w:hAnsi="Arial" w:cs="Arial"/>
                <w:sz w:val="18"/>
                <w:szCs w:val="18"/>
                <w:lang w:eastAsia="es-ES"/>
              </w:rPr>
            </w:pPr>
          </w:p>
        </w:tc>
        <w:tc>
          <w:tcPr>
            <w:tcW w:w="5380" w:type="dxa"/>
            <w:tcBorders>
              <w:left w:val="nil"/>
            </w:tcBorders>
            <w:hideMark/>
          </w:tcPr>
          <w:p w14:paraId="3EC38FE5"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Evaluación</w:t>
            </w:r>
            <w:r w:rsidRPr="00031299">
              <w:rPr>
                <w:rFonts w:ascii="Arial" w:hAnsi="Arial" w:cs="Arial"/>
                <w:color w:val="auto"/>
                <w:sz w:val="18"/>
                <w:szCs w:val="18"/>
                <w:lang w:eastAsia="es-ES"/>
              </w:rPr>
              <w:t>:</w:t>
            </w:r>
          </w:p>
          <w:p w14:paraId="51529160" w14:textId="53E5D95F" w:rsidR="001228C3" w:rsidRPr="00031299" w:rsidRDefault="001228C3" w:rsidP="001228C3">
            <w:pPr>
              <w:widowControl w:val="0"/>
              <w:jc w:val="both"/>
              <w:rPr>
                <w:rFonts w:ascii="Arial" w:hAnsi="Arial" w:cs="Arial"/>
                <w:sz w:val="18"/>
                <w:szCs w:val="18"/>
                <w:lang w:eastAsia="es-ES"/>
              </w:rPr>
            </w:pPr>
            <w:r w:rsidRPr="00031299">
              <w:rPr>
                <w:rFonts w:ascii="Arial" w:hAnsi="Arial" w:cs="Arial"/>
                <w:sz w:val="18"/>
                <w:szCs w:val="18"/>
                <w:lang w:eastAsia="es-ES"/>
              </w:rPr>
              <w:t xml:space="preserve">Se evaluará en función al tiempo de </w:t>
            </w:r>
            <w:r>
              <w:rPr>
                <w:rFonts w:ascii="Arial" w:hAnsi="Arial" w:cs="Arial"/>
                <w:sz w:val="18"/>
                <w:szCs w:val="18"/>
                <w:lang w:eastAsia="es-ES"/>
              </w:rPr>
              <w:t xml:space="preserve">la </w:t>
            </w:r>
            <w:r w:rsidRPr="00031299">
              <w:rPr>
                <w:rFonts w:ascii="Arial" w:hAnsi="Arial" w:cs="Arial"/>
                <w:sz w:val="18"/>
                <w:szCs w:val="18"/>
                <w:lang w:eastAsia="es-ES"/>
              </w:rPr>
              <w:t>garantía ofertada, el cual debe superar el tiempo mínimo de garantía exigido en los Términos de Referencia.</w:t>
            </w:r>
            <w:r w:rsidRPr="00B14B64">
              <w:rPr>
                <w:rFonts w:ascii="Arial" w:hAnsi="Arial" w:cs="Arial"/>
                <w:b/>
                <w:sz w:val="18"/>
                <w:szCs w:val="18"/>
              </w:rPr>
              <w:t xml:space="preserve"> </w:t>
            </w:r>
          </w:p>
          <w:p w14:paraId="7E17D4AA"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Acreditación</w:t>
            </w:r>
            <w:r w:rsidRPr="00031299">
              <w:rPr>
                <w:rFonts w:ascii="Arial" w:hAnsi="Arial" w:cs="Arial"/>
                <w:color w:val="auto"/>
                <w:sz w:val="18"/>
                <w:szCs w:val="18"/>
                <w:lang w:eastAsia="es-ES"/>
              </w:rPr>
              <w:t>:</w:t>
            </w:r>
          </w:p>
          <w:p w14:paraId="00828709" w14:textId="0EF49C80" w:rsidR="005B0173" w:rsidRPr="001228C3" w:rsidRDefault="001228C3" w:rsidP="001E249A">
            <w:pPr>
              <w:widowControl w:val="0"/>
              <w:jc w:val="both"/>
              <w:rPr>
                <w:rFonts w:ascii="Arial" w:hAnsi="Arial" w:cs="Arial"/>
                <w:sz w:val="18"/>
                <w:szCs w:val="18"/>
                <w:lang w:eastAsia="es-ES"/>
              </w:rPr>
            </w:pPr>
            <w:r w:rsidRPr="00031299">
              <w:rPr>
                <w:rFonts w:ascii="Arial" w:hAnsi="Arial" w:cs="Arial"/>
                <w:color w:val="auto"/>
                <w:sz w:val="18"/>
                <w:szCs w:val="18"/>
                <w:lang w:eastAsia="es-ES"/>
              </w:rPr>
              <w:t>Se acreditará mediante la presentación de Declaración Jurada.</w:t>
            </w:r>
            <w:r w:rsidRPr="00B14B64">
              <w:rPr>
                <w:rFonts w:ascii="Arial" w:hAnsi="Arial" w:cs="Arial"/>
                <w:b/>
                <w:sz w:val="18"/>
                <w:szCs w:val="18"/>
              </w:rPr>
              <w:t xml:space="preserve"> (Anexo Nº </w:t>
            </w:r>
            <w:r w:rsidR="00045B25">
              <w:rPr>
                <w:rFonts w:ascii="Arial" w:hAnsi="Arial" w:cs="Arial"/>
                <w:b/>
                <w:sz w:val="18"/>
                <w:szCs w:val="18"/>
              </w:rPr>
              <w:t>9</w:t>
            </w:r>
            <w:r w:rsidRPr="00B14B64">
              <w:rPr>
                <w:rFonts w:ascii="Arial" w:hAnsi="Arial" w:cs="Arial"/>
                <w:b/>
                <w:sz w:val="18"/>
                <w:szCs w:val="18"/>
              </w:rPr>
              <w:t>)</w:t>
            </w:r>
          </w:p>
        </w:tc>
        <w:tc>
          <w:tcPr>
            <w:tcW w:w="2682" w:type="dxa"/>
            <w:hideMark/>
          </w:tcPr>
          <w:p w14:paraId="04F7E09B" w14:textId="622BCDC4" w:rsidR="00693F7D" w:rsidRPr="006D7D60" w:rsidRDefault="00693F7D" w:rsidP="00344759">
            <w:pPr>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501FDB14" w14:textId="12F91EE7" w:rsidR="00C614B1" w:rsidRPr="008D238C" w:rsidRDefault="00C614B1" w:rsidP="001E249A">
            <w:pPr>
              <w:widowControl w:val="0"/>
              <w:spacing w:after="0" w:line="240" w:lineRule="auto"/>
              <w:jc w:val="both"/>
              <w:rPr>
                <w:rFonts w:ascii="Arial" w:hAnsi="Arial" w:cs="Arial"/>
                <w:color w:val="000000" w:themeColor="text1"/>
                <w:sz w:val="18"/>
                <w:szCs w:val="18"/>
              </w:rPr>
            </w:pPr>
            <w:r w:rsidRPr="008D238C">
              <w:rPr>
                <w:rFonts w:ascii="Arial" w:hAnsi="Arial" w:cs="Arial"/>
                <w:color w:val="000000" w:themeColor="text1"/>
                <w:sz w:val="18"/>
                <w:szCs w:val="18"/>
              </w:rPr>
              <w:t>Más de</w:t>
            </w:r>
            <w:r w:rsidR="005C3012">
              <w:rPr>
                <w:rFonts w:ascii="Arial" w:hAnsi="Arial" w:cs="Arial"/>
                <w:color w:val="000000" w:themeColor="text1"/>
                <w:sz w:val="18"/>
                <w:szCs w:val="18"/>
              </w:rPr>
              <w:t xml:space="preserv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r w:rsidR="001E249A">
              <w:rPr>
                <w:rFonts w:ascii="Arial" w:hAnsi="Arial" w:cs="Arial"/>
                <w:color w:val="000000" w:themeColor="text1"/>
                <w:sz w:val="18"/>
                <w:szCs w:val="18"/>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71246B5D" w14:textId="77777777" w:rsidR="00C614B1" w:rsidRPr="008D238C" w:rsidRDefault="00C614B1" w:rsidP="00344759">
            <w:pPr>
              <w:widowControl w:val="0"/>
              <w:spacing w:after="0" w:line="240" w:lineRule="auto"/>
              <w:jc w:val="both"/>
              <w:rPr>
                <w:rFonts w:ascii="Arial" w:hAnsi="Arial" w:cs="Arial"/>
                <w:color w:val="000000" w:themeColor="text1"/>
                <w:sz w:val="16"/>
                <w:szCs w:val="18"/>
              </w:rPr>
            </w:pPr>
          </w:p>
          <w:p w14:paraId="4694B3DB" w14:textId="5AD64327" w:rsidR="0065077F" w:rsidRPr="001E249A" w:rsidRDefault="00C614B1" w:rsidP="001E249A">
            <w:pPr>
              <w:widowControl w:val="0"/>
              <w:spacing w:after="0" w:line="240" w:lineRule="auto"/>
              <w:jc w:val="both"/>
              <w:rPr>
                <w:rFonts w:ascii="Arial" w:hAnsi="Arial" w:cs="Arial"/>
                <w:b/>
                <w:color w:val="000000" w:themeColor="text1"/>
                <w:sz w:val="18"/>
                <w:szCs w:val="18"/>
              </w:rPr>
            </w:pPr>
            <w:r w:rsidRPr="008D238C">
              <w:rPr>
                <w:rFonts w:ascii="Arial" w:hAnsi="Arial" w:cs="Arial"/>
                <w:color w:val="000000" w:themeColor="text1"/>
                <w:sz w:val="18"/>
                <w:szCs w:val="18"/>
              </w:rPr>
              <w:t xml:space="preserve">Más 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r w:rsidR="00C11C56">
              <w:rPr>
                <w:rFonts w:ascii="Arial" w:hAnsi="Arial" w:cs="Arial"/>
                <w:b/>
                <w:color w:val="000000" w:themeColor="text1"/>
                <w:sz w:val="18"/>
                <w:szCs w:val="18"/>
                <w:highlight w:val="lightGray"/>
                <w:lang w:eastAsia="es-ES"/>
              </w:rPr>
              <w:tab/>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tc>
      </w:tr>
      <w:tr w:rsidR="00C614B1" w:rsidRPr="00CD5328" w14:paraId="0FF26941" w14:textId="77777777" w:rsidTr="00084B8B">
        <w:trPr>
          <w:trHeight w:val="128"/>
        </w:trPr>
        <w:tc>
          <w:tcPr>
            <w:tcW w:w="443" w:type="dxa"/>
            <w:tcBorders>
              <w:right w:val="nil"/>
            </w:tcBorders>
            <w:vAlign w:val="center"/>
          </w:tcPr>
          <w:p w14:paraId="03D9EF43" w14:textId="28B94077" w:rsidR="00C614B1" w:rsidRPr="00FE215E"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t>D</w:t>
            </w:r>
            <w:r w:rsidR="00C614B1" w:rsidRPr="00FE215E">
              <w:rPr>
                <w:rFonts w:ascii="Arial" w:hAnsi="Arial" w:cs="Arial"/>
                <w:b/>
                <w:sz w:val="20"/>
                <w:lang w:eastAsia="es-ES"/>
              </w:rPr>
              <w:t>.</w:t>
            </w:r>
          </w:p>
        </w:tc>
        <w:tc>
          <w:tcPr>
            <w:tcW w:w="8062" w:type="dxa"/>
            <w:gridSpan w:val="2"/>
            <w:tcBorders>
              <w:left w:val="nil"/>
            </w:tcBorders>
            <w:vAlign w:val="center"/>
          </w:tcPr>
          <w:p w14:paraId="5ABC96CF" w14:textId="35ABEDFD" w:rsidR="00C614B1" w:rsidRPr="008D238C" w:rsidRDefault="00C614B1">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MEJORAS A LOS </w:t>
            </w:r>
            <w:r w:rsidR="00C11C56">
              <w:rPr>
                <w:rFonts w:ascii="Arial" w:hAnsi="Arial" w:cs="Arial"/>
                <w:b/>
                <w:color w:val="000000" w:themeColor="text1"/>
                <w:sz w:val="20"/>
                <w:lang w:eastAsia="es-ES"/>
              </w:rPr>
              <w:t>TÉRMINOS DE REFERENCIA</w:t>
            </w:r>
          </w:p>
        </w:tc>
      </w:tr>
      <w:tr w:rsidR="00C614B1" w:rsidRPr="00CD5328" w14:paraId="03CDD9D0" w14:textId="77777777" w:rsidTr="00084B8B">
        <w:trPr>
          <w:trHeight w:val="4348"/>
        </w:trPr>
        <w:tc>
          <w:tcPr>
            <w:tcW w:w="443" w:type="dxa"/>
            <w:tcBorders>
              <w:right w:val="nil"/>
            </w:tcBorders>
            <w:vAlign w:val="center"/>
          </w:tcPr>
          <w:p w14:paraId="61BCA539" w14:textId="77777777" w:rsidR="00C614B1" w:rsidRPr="004E2F24" w:rsidRDefault="00C614B1" w:rsidP="007721A9">
            <w:pPr>
              <w:widowControl w:val="0"/>
              <w:spacing w:after="0" w:line="240" w:lineRule="auto"/>
              <w:jc w:val="center"/>
              <w:rPr>
                <w:rFonts w:ascii="Arial" w:hAnsi="Arial" w:cs="Arial"/>
                <w:sz w:val="20"/>
                <w:lang w:eastAsia="es-ES"/>
              </w:rPr>
            </w:pPr>
          </w:p>
        </w:tc>
        <w:tc>
          <w:tcPr>
            <w:tcW w:w="5380" w:type="dxa"/>
            <w:tcBorders>
              <w:left w:val="nil"/>
            </w:tcBorders>
            <w:vAlign w:val="center"/>
          </w:tcPr>
          <w:p w14:paraId="3F6DEDD9"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14:paraId="1C2FD0F3" w14:textId="77777777" w:rsidR="006602A3" w:rsidRPr="004F20EC" w:rsidRDefault="006602A3" w:rsidP="006602A3">
            <w:pPr>
              <w:widowControl w:val="0"/>
              <w:jc w:val="both"/>
              <w:rPr>
                <w:rFonts w:ascii="Arial" w:hAnsi="Arial" w:cs="Arial"/>
                <w:sz w:val="18"/>
                <w:szCs w:val="18"/>
                <w:shd w:val="clear" w:color="auto" w:fill="D9D9D9" w:themeFill="background1" w:themeFillShade="D9"/>
                <w:lang w:eastAsia="es-ES"/>
              </w:rPr>
            </w:pPr>
            <w:r w:rsidRPr="004F20EC">
              <w:rPr>
                <w:rFonts w:ascii="Arial" w:hAnsi="Arial" w:cs="Arial"/>
                <w:sz w:val="18"/>
                <w:szCs w:val="18"/>
                <w:shd w:val="clear" w:color="auto" w:fill="D9D9D9" w:themeFill="background1" w:themeFillShade="D9"/>
                <w:lang w:eastAsia="es-ES"/>
              </w:rPr>
              <w:t>[CONSIGNAR CADA UNA DE LAS MEJORAS QUE PUEDEN OFERTAR LOS POSTORES</w:t>
            </w:r>
            <w:r>
              <w:rPr>
                <w:rFonts w:ascii="Arial" w:hAnsi="Arial" w:cs="Arial"/>
                <w:sz w:val="18"/>
                <w:szCs w:val="18"/>
                <w:shd w:val="clear" w:color="auto" w:fill="D9D9D9" w:themeFill="background1" w:themeFillShade="D9"/>
                <w:lang w:eastAsia="es-ES"/>
              </w:rPr>
              <w:t>]</w:t>
            </w:r>
            <w:r w:rsidRPr="004F20EC">
              <w:rPr>
                <w:rFonts w:ascii="Arial" w:hAnsi="Arial" w:cs="Arial"/>
                <w:sz w:val="18"/>
                <w:szCs w:val="18"/>
                <w:shd w:val="clear" w:color="auto" w:fill="D9D9D9" w:themeFill="background1" w:themeFillShade="D9"/>
                <w:lang w:eastAsia="es-ES"/>
              </w:rPr>
              <w:t>.</w:t>
            </w:r>
          </w:p>
          <w:p w14:paraId="5D85DFA3"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14:paraId="54BB8158" w14:textId="1F6C6C6F" w:rsidR="006602A3" w:rsidRPr="004F20EC" w:rsidRDefault="006602A3" w:rsidP="006602A3">
            <w:pPr>
              <w:widowControl w:val="0"/>
              <w:spacing w:after="0" w:line="240" w:lineRule="auto"/>
              <w:jc w:val="both"/>
              <w:rPr>
                <w:rFonts w:ascii="Arial" w:hAnsi="Arial" w:cs="Arial"/>
                <w:sz w:val="18"/>
                <w:szCs w:val="18"/>
                <w:lang w:eastAsia="es-ES"/>
              </w:rPr>
            </w:pPr>
            <w:r w:rsidRPr="004F20EC">
              <w:rPr>
                <w:rFonts w:ascii="Arial" w:hAnsi="Arial" w:cs="Arial"/>
                <w:color w:val="000000" w:themeColor="text1"/>
                <w:sz w:val="18"/>
                <w:szCs w:val="18"/>
                <w:lang w:eastAsia="es-ES"/>
              </w:rPr>
              <w:t xml:space="preserve">Se acreditará mediante la presentación de </w:t>
            </w:r>
            <w:r w:rsidRPr="004F20EC">
              <w:rPr>
                <w:rFonts w:ascii="Arial" w:hAnsi="Arial" w:cs="Arial"/>
                <w:sz w:val="18"/>
                <w:szCs w:val="18"/>
                <w:lang w:eastAsia="es-ES"/>
              </w:rPr>
              <w:t xml:space="preserve">Declaración Jurada de mejoras a </w:t>
            </w:r>
            <w:r w:rsidR="00C11C56">
              <w:rPr>
                <w:rFonts w:ascii="Arial" w:hAnsi="Arial" w:cs="Arial"/>
                <w:sz w:val="18"/>
                <w:szCs w:val="18"/>
                <w:lang w:eastAsia="es-ES"/>
              </w:rPr>
              <w:t>los términos de referencia</w:t>
            </w:r>
            <w:r w:rsidRPr="004F20EC">
              <w:rPr>
                <w:rFonts w:ascii="Arial" w:hAnsi="Arial" w:cs="Arial"/>
                <w:sz w:val="18"/>
                <w:szCs w:val="18"/>
                <w:lang w:eastAsia="es-ES"/>
              </w:rPr>
              <w:t xml:space="preserve"> </w:t>
            </w:r>
            <w:r w:rsidRPr="004F20EC">
              <w:rPr>
                <w:rFonts w:ascii="Arial" w:hAnsi="Arial" w:cs="Arial"/>
                <w:b/>
                <w:bCs/>
                <w:sz w:val="18"/>
                <w:szCs w:val="18"/>
                <w:lang w:eastAsia="es-ES"/>
              </w:rPr>
              <w:t xml:space="preserve">(Anexo N° </w:t>
            </w:r>
            <w:r w:rsidR="00045B25">
              <w:rPr>
                <w:rFonts w:ascii="Arial" w:hAnsi="Arial" w:cs="Arial"/>
                <w:b/>
                <w:bCs/>
                <w:sz w:val="18"/>
                <w:szCs w:val="18"/>
                <w:lang w:eastAsia="es-ES"/>
              </w:rPr>
              <w:t>10</w:t>
            </w:r>
            <w:r w:rsidRPr="004F20EC">
              <w:rPr>
                <w:rFonts w:ascii="Arial" w:hAnsi="Arial" w:cs="Arial"/>
                <w:b/>
                <w:bCs/>
                <w:sz w:val="18"/>
                <w:szCs w:val="18"/>
                <w:lang w:eastAsia="es-ES"/>
              </w:rPr>
              <w:t>)</w:t>
            </w:r>
          </w:p>
          <w:p w14:paraId="70CBD8C8" w14:textId="77777777" w:rsidR="005B0173" w:rsidRPr="004F20EC" w:rsidRDefault="005B0173" w:rsidP="005B0173">
            <w:pPr>
              <w:widowControl w:val="0"/>
              <w:spacing w:after="0" w:line="240" w:lineRule="auto"/>
              <w:jc w:val="both"/>
              <w:rPr>
                <w:rFonts w:ascii="Arial" w:hAnsi="Arial" w:cs="Arial"/>
                <w:sz w:val="18"/>
                <w:szCs w:val="18"/>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5B0173" w:rsidRPr="004F20EC" w14:paraId="0EAEB5D0" w14:textId="77777777" w:rsidTr="001E249A">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7486099" w14:textId="77777777" w:rsidR="005B0173" w:rsidRPr="004F20EC" w:rsidRDefault="005B0173" w:rsidP="005B0173">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5B0173" w:rsidRPr="004F20EC" w14:paraId="3C1A7207" w14:textId="77777777" w:rsidTr="006F48D3">
              <w:trPr>
                <w:trHeight w:val="958"/>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5A0090AF" w14:textId="77777777"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 xml:space="preserve">Las mejoras deben tener relación con el objeto de contratación. Estas se establecen considerando lo siguiente: </w:t>
                  </w:r>
                </w:p>
                <w:p w14:paraId="62BB7B9D" w14:textId="75E81153"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 xml:space="preserve">i) Aspecto que mejore alguna característica técnica o requisito funcional establecido en los </w:t>
                  </w:r>
                  <w:r w:rsidR="001A0242" w:rsidRPr="001E249A">
                    <w:rPr>
                      <w:rFonts w:ascii="Arial" w:hAnsi="Arial" w:cs="Arial"/>
                      <w:b w:val="0"/>
                      <w:i/>
                      <w:color w:val="2F5496" w:themeColor="accent5" w:themeShade="BF"/>
                      <w:sz w:val="16"/>
                      <w:szCs w:val="18"/>
                      <w:lang w:val="es-ES_tradnl"/>
                    </w:rPr>
                    <w:t>TDR</w:t>
                  </w:r>
                  <w:r w:rsidRPr="001E249A">
                    <w:rPr>
                      <w:rFonts w:ascii="Arial" w:hAnsi="Arial" w:cs="Arial"/>
                      <w:b w:val="0"/>
                      <w:i/>
                      <w:color w:val="2F5496" w:themeColor="accent5" w:themeShade="BF"/>
                      <w:sz w:val="16"/>
                      <w:szCs w:val="18"/>
                      <w:lang w:val="es-ES_tradnl"/>
                    </w:rPr>
                    <w:t>; y/o</w:t>
                  </w:r>
                </w:p>
                <w:p w14:paraId="4D822168" w14:textId="62ED88F9"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 xml:space="preserve">ii) </w:t>
                  </w:r>
                  <w:r w:rsidR="001A0242" w:rsidRPr="001E249A">
                    <w:rPr>
                      <w:rFonts w:ascii="Arial" w:hAnsi="Arial" w:cs="Arial"/>
                      <w:b w:val="0"/>
                      <w:i/>
                      <w:color w:val="2F5496" w:themeColor="accent5" w:themeShade="BF"/>
                      <w:sz w:val="16"/>
                      <w:szCs w:val="18"/>
                      <w:lang w:val="es-ES_tradnl"/>
                    </w:rPr>
                    <w:t>De no estar establecido en los TDR, característica o condición técnica de mejora que sea parte de la prestación a contratar</w:t>
                  </w:r>
                  <w:r w:rsidRPr="001E249A">
                    <w:rPr>
                      <w:rFonts w:ascii="Arial" w:hAnsi="Arial" w:cs="Arial"/>
                      <w:b w:val="0"/>
                      <w:i/>
                      <w:color w:val="2F5496" w:themeColor="accent5" w:themeShade="BF"/>
                      <w:sz w:val="16"/>
                      <w:szCs w:val="18"/>
                      <w:lang w:val="es-ES_tradnl"/>
                    </w:rPr>
                    <w:t>.</w:t>
                  </w:r>
                </w:p>
                <w:p w14:paraId="144877CA" w14:textId="77777777"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p>
                <w:p w14:paraId="1E68F8B8" w14:textId="066F39E1" w:rsidR="005B0173" w:rsidRPr="001E249A" w:rsidRDefault="00556B97" w:rsidP="005B0173">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Se debe tomar en cuenta la información del estudio de mercado y/o la recomendación del miembro que tenga conocimiento técnico en el objeto de contratación.</w:t>
                  </w:r>
                </w:p>
              </w:tc>
            </w:tr>
          </w:tbl>
          <w:p w14:paraId="53333655" w14:textId="77777777" w:rsidR="00C614B1" w:rsidRDefault="005B0173" w:rsidP="007721A9">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5412E0B7" w14:textId="3A04541C" w:rsidR="0065077F" w:rsidRPr="004E2F24" w:rsidRDefault="0065077F" w:rsidP="007721A9">
            <w:pPr>
              <w:widowControl w:val="0"/>
              <w:spacing w:after="0" w:line="240" w:lineRule="auto"/>
              <w:jc w:val="both"/>
              <w:rPr>
                <w:rFonts w:ascii="Arial" w:hAnsi="Arial" w:cs="Arial"/>
                <w:sz w:val="20"/>
                <w:lang w:eastAsia="es-ES"/>
              </w:rPr>
            </w:pPr>
          </w:p>
        </w:tc>
        <w:tc>
          <w:tcPr>
            <w:tcW w:w="2682" w:type="dxa"/>
            <w:hideMark/>
          </w:tcPr>
          <w:p w14:paraId="6A03FC8F" w14:textId="5FC2B0BC" w:rsidR="002B2AEC" w:rsidRPr="005946C3" w:rsidRDefault="001228C3" w:rsidP="00344759">
            <w:pPr>
              <w:rPr>
                <w:rFonts w:ascii="Arial" w:hAnsi="Arial" w:cs="Arial"/>
                <w:b/>
                <w:bCs/>
                <w:color w:val="auto"/>
                <w:sz w:val="18"/>
                <w:szCs w:val="19"/>
                <w:lang w:val="es-ES_tradnl"/>
              </w:rPr>
            </w:pPr>
            <w:r>
              <w:rPr>
                <w:rFonts w:ascii="Arial" w:hAnsi="Arial" w:cs="Arial"/>
                <w:b/>
                <w:bCs/>
                <w:color w:val="auto"/>
                <w:sz w:val="18"/>
                <w:szCs w:val="19"/>
                <w:lang w:val="es-ES_tradnl"/>
              </w:rPr>
              <w:t>(Máximo 30</w:t>
            </w:r>
            <w:r w:rsidR="002B2AEC" w:rsidRPr="005946C3">
              <w:rPr>
                <w:rFonts w:ascii="Arial" w:hAnsi="Arial" w:cs="Arial"/>
                <w:b/>
                <w:bCs/>
                <w:color w:val="auto"/>
                <w:sz w:val="18"/>
                <w:szCs w:val="19"/>
                <w:lang w:val="es-ES_tradnl"/>
              </w:rPr>
              <w:t xml:space="preserve"> puntos)</w:t>
            </w:r>
          </w:p>
          <w:p w14:paraId="050E4C70" w14:textId="77777777" w:rsidR="00C614B1" w:rsidRDefault="00C614B1" w:rsidP="002043EA">
            <w:pPr>
              <w:widowControl w:val="0"/>
              <w:spacing w:after="0" w:line="240" w:lineRule="auto"/>
              <w:rPr>
                <w:rFonts w:ascii="Arial" w:hAnsi="Arial" w:cs="Arial"/>
                <w:sz w:val="18"/>
                <w:szCs w:val="18"/>
              </w:rPr>
            </w:pPr>
          </w:p>
          <w:p w14:paraId="109729D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22D366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6B8D260B"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w:t>
            </w:r>
          </w:p>
          <w:p w14:paraId="20F97447"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CEE7A13" w14:textId="77777777" w:rsidR="00C614B1" w:rsidRPr="00CD5328" w:rsidRDefault="00C614B1" w:rsidP="00344759">
            <w:pPr>
              <w:widowControl w:val="0"/>
              <w:spacing w:after="0" w:line="240" w:lineRule="auto"/>
              <w:rPr>
                <w:rFonts w:ascii="Arial" w:hAnsi="Arial" w:cs="Arial"/>
                <w:sz w:val="18"/>
                <w:szCs w:val="18"/>
                <w:lang w:eastAsia="es-ES"/>
              </w:rPr>
            </w:pPr>
          </w:p>
        </w:tc>
      </w:tr>
      <w:tr w:rsidR="00C614B1" w:rsidRPr="00CD5328" w14:paraId="2AEEF199" w14:textId="77777777" w:rsidTr="00084B8B">
        <w:trPr>
          <w:trHeight w:val="57"/>
        </w:trPr>
        <w:tc>
          <w:tcPr>
            <w:tcW w:w="443" w:type="dxa"/>
            <w:tcBorders>
              <w:right w:val="nil"/>
            </w:tcBorders>
            <w:vAlign w:val="center"/>
          </w:tcPr>
          <w:p w14:paraId="29F3A81E" w14:textId="3F020B4B" w:rsidR="00C614B1" w:rsidRPr="004E2F24" w:rsidRDefault="005B0173" w:rsidP="00415D26">
            <w:pPr>
              <w:widowControl w:val="0"/>
              <w:spacing w:after="0" w:line="240" w:lineRule="auto"/>
              <w:jc w:val="center"/>
              <w:rPr>
                <w:rFonts w:ascii="Arial" w:hAnsi="Arial" w:cs="Arial"/>
                <w:b/>
                <w:sz w:val="20"/>
                <w:lang w:eastAsia="es-ES"/>
              </w:rPr>
            </w:pPr>
            <w:r>
              <w:rPr>
                <w:rFonts w:ascii="Arial" w:hAnsi="Arial" w:cs="Arial"/>
                <w:b/>
                <w:sz w:val="20"/>
                <w:lang w:eastAsia="es-ES"/>
              </w:rPr>
              <w:t>E</w:t>
            </w:r>
            <w:r w:rsidR="00C614B1" w:rsidRPr="004E2F24">
              <w:rPr>
                <w:rFonts w:ascii="Arial" w:hAnsi="Arial" w:cs="Arial"/>
                <w:b/>
                <w:sz w:val="20"/>
                <w:lang w:eastAsia="es-ES"/>
              </w:rPr>
              <w:t>.</w:t>
            </w:r>
          </w:p>
        </w:tc>
        <w:tc>
          <w:tcPr>
            <w:tcW w:w="8062" w:type="dxa"/>
            <w:gridSpan w:val="2"/>
            <w:tcBorders>
              <w:left w:val="nil"/>
            </w:tcBorders>
            <w:vAlign w:val="center"/>
            <w:hideMark/>
          </w:tcPr>
          <w:p w14:paraId="03854684" w14:textId="284BEAB5" w:rsidR="00C614B1" w:rsidRPr="002937F6" w:rsidRDefault="00C614B1" w:rsidP="00415D26">
            <w:pPr>
              <w:widowControl w:val="0"/>
              <w:spacing w:after="0" w:line="240" w:lineRule="auto"/>
              <w:rPr>
                <w:rFonts w:ascii="Arial" w:hAnsi="Arial" w:cs="Arial"/>
                <w:b/>
                <w:sz w:val="20"/>
                <w:lang w:eastAsia="es-ES"/>
              </w:rPr>
            </w:pPr>
            <w:r w:rsidRPr="002937F6">
              <w:rPr>
                <w:rFonts w:ascii="Arial" w:hAnsi="Arial" w:cs="Arial"/>
                <w:b/>
                <w:sz w:val="20"/>
                <w:lang w:eastAsia="es-ES"/>
              </w:rPr>
              <w:t>C</w:t>
            </w:r>
            <w:r>
              <w:rPr>
                <w:rFonts w:ascii="Arial" w:hAnsi="Arial" w:cs="Arial"/>
                <w:b/>
                <w:sz w:val="20"/>
                <w:lang w:eastAsia="es-ES"/>
              </w:rPr>
              <w:t xml:space="preserve">ATEGORÍA </w:t>
            </w:r>
            <w:r w:rsidRPr="002937F6">
              <w:rPr>
                <w:rFonts w:ascii="Arial" w:hAnsi="Arial" w:cs="Arial"/>
                <w:b/>
                <w:sz w:val="20"/>
                <w:lang w:eastAsia="es-ES"/>
              </w:rPr>
              <w:t>DEL POSTOR</w:t>
            </w:r>
            <w:r w:rsidR="00DC3CAE">
              <w:rPr>
                <w:rStyle w:val="Refdenotaalpie"/>
                <w:rFonts w:ascii="Arial" w:hAnsi="Arial" w:cs="Arial"/>
                <w:b/>
                <w:sz w:val="20"/>
                <w:lang w:eastAsia="es-ES"/>
              </w:rPr>
              <w:footnoteReference w:id="16"/>
            </w:r>
            <w:r w:rsidRPr="002937F6">
              <w:rPr>
                <w:rFonts w:ascii="Arial" w:hAnsi="Arial" w:cs="Arial"/>
                <w:b/>
                <w:sz w:val="20"/>
                <w:lang w:eastAsia="es-ES"/>
              </w:rPr>
              <w:t xml:space="preserve"> </w:t>
            </w:r>
          </w:p>
        </w:tc>
      </w:tr>
      <w:tr w:rsidR="00C614B1" w:rsidRPr="00CD5328" w14:paraId="605E1692" w14:textId="77777777" w:rsidTr="00084B8B">
        <w:tc>
          <w:tcPr>
            <w:tcW w:w="443" w:type="dxa"/>
            <w:tcBorders>
              <w:right w:val="nil"/>
            </w:tcBorders>
            <w:vAlign w:val="center"/>
          </w:tcPr>
          <w:p w14:paraId="2BB7448A" w14:textId="77777777" w:rsidR="00C614B1" w:rsidRPr="00351ECD" w:rsidRDefault="00C614B1" w:rsidP="00415D26">
            <w:pPr>
              <w:widowControl w:val="0"/>
              <w:spacing w:after="0" w:line="240" w:lineRule="auto"/>
              <w:jc w:val="center"/>
              <w:rPr>
                <w:rFonts w:ascii="Arial" w:hAnsi="Arial" w:cs="Arial"/>
                <w:sz w:val="20"/>
                <w:lang w:eastAsia="es-ES"/>
              </w:rPr>
            </w:pPr>
          </w:p>
        </w:tc>
        <w:tc>
          <w:tcPr>
            <w:tcW w:w="5380" w:type="dxa"/>
            <w:tcBorders>
              <w:left w:val="nil"/>
            </w:tcBorders>
          </w:tcPr>
          <w:p w14:paraId="485DE0DA" w14:textId="77777777" w:rsidR="00C614B1" w:rsidRPr="00111F5E" w:rsidRDefault="00C614B1" w:rsidP="00415D26">
            <w:pPr>
              <w:widowControl w:val="0"/>
              <w:spacing w:after="0" w:line="240" w:lineRule="auto"/>
              <w:rPr>
                <w:rFonts w:ascii="Arial" w:hAnsi="Arial" w:cs="Arial"/>
                <w:color w:val="auto"/>
                <w:sz w:val="16"/>
                <w:szCs w:val="16"/>
                <w:lang w:eastAsia="es-ES"/>
              </w:rPr>
            </w:pPr>
            <w:r w:rsidRPr="00111F5E">
              <w:rPr>
                <w:rFonts w:ascii="Arial" w:hAnsi="Arial" w:cs="Arial"/>
                <w:color w:val="auto"/>
                <w:sz w:val="16"/>
                <w:szCs w:val="16"/>
                <w:u w:val="single"/>
                <w:lang w:eastAsia="es-ES"/>
              </w:rPr>
              <w:t>Evaluación</w:t>
            </w:r>
            <w:r w:rsidRPr="00111F5E">
              <w:rPr>
                <w:rFonts w:ascii="Arial" w:hAnsi="Arial" w:cs="Arial"/>
                <w:color w:val="auto"/>
                <w:sz w:val="16"/>
                <w:szCs w:val="16"/>
                <w:lang w:eastAsia="es-ES"/>
              </w:rPr>
              <w:t>:</w:t>
            </w:r>
          </w:p>
          <w:p w14:paraId="7A4554A4" w14:textId="29C6556E" w:rsidR="00C614B1" w:rsidRPr="00C45A7D" w:rsidRDefault="00C614B1" w:rsidP="00415D26">
            <w:pPr>
              <w:widowControl w:val="0"/>
              <w:spacing w:after="0" w:line="240" w:lineRule="auto"/>
              <w:jc w:val="both"/>
              <w:rPr>
                <w:rFonts w:ascii="Arial" w:hAnsi="Arial" w:cs="Arial"/>
                <w:color w:val="auto"/>
                <w:sz w:val="16"/>
                <w:szCs w:val="16"/>
                <w:lang w:eastAsia="es-ES"/>
              </w:rPr>
            </w:pPr>
            <w:r w:rsidRPr="00111F5E">
              <w:rPr>
                <w:rFonts w:ascii="Arial" w:hAnsi="Arial" w:cs="Arial"/>
                <w:color w:val="auto"/>
                <w:sz w:val="16"/>
                <w:szCs w:val="16"/>
                <w:lang w:eastAsia="es-ES"/>
              </w:rPr>
              <w:t xml:space="preserve">Se </w:t>
            </w:r>
            <w:r w:rsidRPr="00E37CA3">
              <w:rPr>
                <w:rFonts w:ascii="Arial" w:hAnsi="Arial" w:cs="Arial"/>
                <w:color w:val="auto"/>
                <w:sz w:val="16"/>
                <w:szCs w:val="16"/>
                <w:lang w:eastAsia="es-ES"/>
              </w:rPr>
              <w:t xml:space="preserve">evaluará en función a la </w:t>
            </w:r>
            <w:r w:rsidR="00DC3CAE" w:rsidRPr="00C45A7D">
              <w:rPr>
                <w:rFonts w:ascii="Arial" w:hAnsi="Arial" w:cs="Arial"/>
                <w:color w:val="auto"/>
                <w:sz w:val="16"/>
                <w:szCs w:val="16"/>
                <w:lang w:eastAsia="es-ES"/>
              </w:rPr>
              <w:t>subcategoría</w:t>
            </w:r>
            <w:r w:rsidR="00A30EB7">
              <w:rPr>
                <w:rFonts w:ascii="Arial" w:hAnsi="Arial" w:cs="Arial"/>
                <w:color w:val="auto"/>
                <w:sz w:val="16"/>
                <w:szCs w:val="16"/>
                <w:lang w:eastAsia="es-ES"/>
              </w:rPr>
              <w:t>,</w:t>
            </w:r>
            <w:r w:rsidR="00DC3CAE" w:rsidRPr="00C45A7D">
              <w:rPr>
                <w:rFonts w:ascii="Arial" w:hAnsi="Arial" w:cs="Arial"/>
                <w:color w:val="auto"/>
                <w:sz w:val="16"/>
                <w:szCs w:val="16"/>
                <w:lang w:eastAsia="es-ES"/>
              </w:rPr>
              <w:t xml:space="preserve"> </w:t>
            </w:r>
            <w:r w:rsidR="00A30EB7">
              <w:rPr>
                <w:rFonts w:ascii="Arial" w:hAnsi="Arial" w:cs="Arial"/>
                <w:color w:val="auto"/>
                <w:sz w:val="16"/>
                <w:szCs w:val="16"/>
                <w:lang w:eastAsia="es-ES"/>
              </w:rPr>
              <w:t>de la Categoría “Servicios de Mantenimiento”,</w:t>
            </w:r>
            <w:r w:rsidR="00DC3CAE" w:rsidRPr="00C45A7D">
              <w:rPr>
                <w:rFonts w:ascii="Arial" w:hAnsi="Arial" w:cs="Arial"/>
                <w:color w:val="auto"/>
                <w:sz w:val="16"/>
                <w:szCs w:val="16"/>
                <w:lang w:eastAsia="es-ES"/>
              </w:rPr>
              <w:t xml:space="preserve"> </w:t>
            </w:r>
            <w:r w:rsidRPr="00C45A7D">
              <w:rPr>
                <w:rFonts w:ascii="Arial" w:hAnsi="Arial" w:cs="Arial"/>
                <w:color w:val="auto"/>
                <w:sz w:val="16"/>
                <w:szCs w:val="16"/>
                <w:lang w:eastAsia="es-ES"/>
              </w:rPr>
              <w:t>que</w:t>
            </w:r>
            <w:r w:rsidR="001228C3" w:rsidRPr="00C45A7D">
              <w:rPr>
                <w:rFonts w:ascii="Arial" w:hAnsi="Arial" w:cs="Arial"/>
                <w:color w:val="auto"/>
                <w:sz w:val="16"/>
                <w:szCs w:val="16"/>
                <w:lang w:eastAsia="es-ES"/>
              </w:rPr>
              <w:t xml:space="preserve"> </w:t>
            </w:r>
            <w:r w:rsidR="00FE129F" w:rsidRPr="00C45A7D">
              <w:rPr>
                <w:rFonts w:ascii="Arial" w:hAnsi="Arial" w:cs="Arial"/>
                <w:color w:val="auto"/>
                <w:sz w:val="16"/>
                <w:szCs w:val="16"/>
                <w:lang w:eastAsia="es-ES"/>
              </w:rPr>
              <w:t xml:space="preserve">acredite el postor frente </w:t>
            </w:r>
            <w:r w:rsidR="00D730C0" w:rsidRPr="00C45A7D">
              <w:rPr>
                <w:rFonts w:ascii="Arial" w:hAnsi="Arial" w:cs="Arial"/>
                <w:color w:val="auto"/>
                <w:sz w:val="16"/>
                <w:szCs w:val="16"/>
                <w:lang w:eastAsia="es-ES"/>
              </w:rPr>
              <w:t xml:space="preserve">al servicio </w:t>
            </w:r>
            <w:r w:rsidRPr="00C45A7D">
              <w:rPr>
                <w:rFonts w:ascii="Arial" w:hAnsi="Arial" w:cs="Arial"/>
                <w:color w:val="auto"/>
                <w:sz w:val="16"/>
                <w:szCs w:val="16"/>
                <w:lang w:eastAsia="es-ES"/>
              </w:rPr>
              <w:t>ofertado</w:t>
            </w:r>
            <w:r w:rsidR="00FE129F" w:rsidRPr="00C45A7D">
              <w:rPr>
                <w:rFonts w:ascii="Arial" w:hAnsi="Arial" w:cs="Arial"/>
                <w:color w:val="auto"/>
                <w:sz w:val="16"/>
                <w:szCs w:val="16"/>
                <w:lang w:eastAsia="es-ES"/>
              </w:rPr>
              <w:t>, pudiendo ser:</w:t>
            </w:r>
          </w:p>
          <w:p w14:paraId="00246736" w14:textId="70F72A28" w:rsidR="00FE129F" w:rsidRPr="00C45A7D" w:rsidRDefault="00DC3CAE" w:rsidP="00FF5EC5">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C45A7D">
              <w:rPr>
                <w:rFonts w:ascii="Arial" w:hAnsi="Arial" w:cs="Arial"/>
                <w:color w:val="auto"/>
                <w:sz w:val="16"/>
                <w:szCs w:val="16"/>
                <w:lang w:eastAsia="es-ES"/>
              </w:rPr>
              <w:t>Taller/Estación Reparadora o Astilleros del Fabricante</w:t>
            </w:r>
            <w:r w:rsidR="00C11C56" w:rsidRPr="00C45A7D">
              <w:rPr>
                <w:rFonts w:ascii="Arial" w:hAnsi="Arial" w:cs="Arial"/>
                <w:color w:val="auto"/>
                <w:sz w:val="16"/>
                <w:szCs w:val="16"/>
                <w:lang w:eastAsia="es-ES"/>
              </w:rPr>
              <w:t xml:space="preserve"> </w:t>
            </w:r>
          </w:p>
          <w:p w14:paraId="71F94E33" w14:textId="4077106D" w:rsidR="00A37092" w:rsidRPr="00E37CA3" w:rsidRDefault="00DC3CAE" w:rsidP="00FF5EC5">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FF5EC5">
              <w:rPr>
                <w:rFonts w:ascii="Arial" w:hAnsi="Arial" w:cs="Arial"/>
                <w:color w:val="auto"/>
                <w:sz w:val="16"/>
                <w:szCs w:val="16"/>
                <w:lang w:eastAsia="es-ES"/>
              </w:rPr>
              <w:t>Taller/Estación Reparadora o Astilleros autorizados por el Fabricante</w:t>
            </w:r>
            <w:r w:rsidR="00FE129F" w:rsidRPr="00FF5EC5">
              <w:rPr>
                <w:rFonts w:ascii="Arial" w:hAnsi="Arial" w:cs="Arial"/>
                <w:color w:val="auto"/>
                <w:sz w:val="16"/>
                <w:szCs w:val="16"/>
                <w:lang w:eastAsia="es-ES"/>
              </w:rPr>
              <w:t>.</w:t>
            </w:r>
          </w:p>
          <w:p w14:paraId="0DC235F7" w14:textId="77777777" w:rsidR="00A37092" w:rsidRDefault="00DC3CAE" w:rsidP="00FF5EC5">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FF5EC5">
              <w:rPr>
                <w:rFonts w:ascii="Arial" w:hAnsi="Arial" w:cs="Arial"/>
                <w:color w:val="auto"/>
                <w:sz w:val="16"/>
                <w:szCs w:val="16"/>
                <w:lang w:eastAsia="es-ES"/>
              </w:rPr>
              <w:t>Taller/Estación Reparadora o Astilleros autorizados por la Autoridad Gubernamental</w:t>
            </w:r>
          </w:p>
          <w:p w14:paraId="56522650" w14:textId="77777777" w:rsidR="00FE129F" w:rsidRPr="00FF5EC5" w:rsidRDefault="00FE129F" w:rsidP="00FF5EC5">
            <w:pPr>
              <w:pStyle w:val="Prrafodelista"/>
              <w:widowControl w:val="0"/>
              <w:spacing w:after="0" w:line="240" w:lineRule="auto"/>
              <w:ind w:left="131"/>
              <w:rPr>
                <w:rFonts w:ascii="Arial" w:hAnsi="Arial" w:cs="Arial"/>
                <w:sz w:val="16"/>
                <w:szCs w:val="16"/>
                <w:lang w:eastAsia="es-ES"/>
              </w:rPr>
            </w:pPr>
          </w:p>
          <w:p w14:paraId="643EE632" w14:textId="0B8C6E8B" w:rsidR="00C614B1" w:rsidRPr="00111F5E" w:rsidRDefault="00C614B1" w:rsidP="00415D26">
            <w:pPr>
              <w:widowControl w:val="0"/>
              <w:spacing w:after="0" w:line="240" w:lineRule="auto"/>
              <w:rPr>
                <w:rFonts w:ascii="Arial" w:hAnsi="Arial" w:cs="Arial"/>
                <w:color w:val="auto"/>
                <w:sz w:val="16"/>
                <w:szCs w:val="16"/>
                <w:lang w:eastAsia="es-ES"/>
              </w:rPr>
            </w:pPr>
            <w:r w:rsidRPr="00111F5E">
              <w:rPr>
                <w:rFonts w:ascii="Arial" w:hAnsi="Arial" w:cs="Arial"/>
                <w:color w:val="auto"/>
                <w:sz w:val="16"/>
                <w:szCs w:val="16"/>
                <w:u w:val="single"/>
                <w:lang w:eastAsia="es-ES"/>
              </w:rPr>
              <w:t>Acreditación</w:t>
            </w:r>
            <w:r w:rsidRPr="00111F5E">
              <w:rPr>
                <w:rFonts w:ascii="Arial" w:hAnsi="Arial" w:cs="Arial"/>
                <w:color w:val="auto"/>
                <w:sz w:val="16"/>
                <w:szCs w:val="16"/>
                <w:lang w:eastAsia="es-ES"/>
              </w:rPr>
              <w:t>:</w:t>
            </w:r>
            <w:r w:rsidR="00801B16" w:rsidRPr="00111F5E">
              <w:rPr>
                <w:rFonts w:ascii="Arial" w:hAnsi="Arial" w:cs="Arial"/>
                <w:color w:val="auto"/>
                <w:sz w:val="16"/>
                <w:szCs w:val="16"/>
                <w:lang w:eastAsia="es-ES"/>
              </w:rPr>
              <w:t xml:space="preserve"> </w:t>
            </w:r>
          </w:p>
          <w:p w14:paraId="683BCEBC" w14:textId="4AF2991E" w:rsidR="00F234B6" w:rsidRPr="00111F5E" w:rsidRDefault="00F234B6" w:rsidP="00415D26">
            <w:pPr>
              <w:widowControl w:val="0"/>
              <w:spacing w:after="0" w:line="240" w:lineRule="auto"/>
              <w:jc w:val="both"/>
              <w:rPr>
                <w:rFonts w:ascii="Arial" w:hAnsi="Arial" w:cs="Arial"/>
                <w:color w:val="auto"/>
                <w:sz w:val="16"/>
                <w:szCs w:val="16"/>
                <w:lang w:eastAsia="es-ES"/>
              </w:rPr>
            </w:pPr>
            <w:r w:rsidRPr="00111F5E">
              <w:rPr>
                <w:rFonts w:ascii="Arial" w:hAnsi="Arial" w:cs="Arial"/>
                <w:color w:val="000000" w:themeColor="text1"/>
                <w:sz w:val="16"/>
                <w:szCs w:val="16"/>
                <w:lang w:eastAsia="es-ES"/>
              </w:rPr>
              <w:t xml:space="preserve">Se acreditará </w:t>
            </w:r>
            <w:r w:rsidR="005C3012" w:rsidRPr="00111F5E">
              <w:rPr>
                <w:rFonts w:ascii="Arial" w:hAnsi="Arial" w:cs="Arial"/>
                <w:color w:val="000000" w:themeColor="text1"/>
                <w:sz w:val="16"/>
                <w:szCs w:val="16"/>
                <w:lang w:eastAsia="es-ES"/>
              </w:rPr>
              <w:t xml:space="preserve">mediante presentación de Declaración </w:t>
            </w:r>
            <w:r w:rsidR="005C3012" w:rsidRPr="00111F5E">
              <w:rPr>
                <w:rFonts w:ascii="Arial" w:hAnsi="Arial" w:cs="Arial"/>
                <w:color w:val="auto"/>
                <w:sz w:val="16"/>
                <w:szCs w:val="16"/>
                <w:lang w:eastAsia="es-ES"/>
              </w:rPr>
              <w:t xml:space="preserve">Jurada de categoría del postor </w:t>
            </w:r>
            <w:r w:rsidR="005C3012" w:rsidRPr="00111F5E">
              <w:rPr>
                <w:rFonts w:ascii="Arial" w:hAnsi="Arial" w:cs="Arial"/>
                <w:b/>
                <w:bCs/>
                <w:color w:val="auto"/>
                <w:sz w:val="16"/>
                <w:szCs w:val="16"/>
                <w:lang w:eastAsia="es-ES"/>
              </w:rPr>
              <w:t xml:space="preserve">(Anexo N° </w:t>
            </w:r>
            <w:r w:rsidR="00B00144" w:rsidRPr="00111F5E">
              <w:rPr>
                <w:rFonts w:ascii="Arial" w:hAnsi="Arial" w:cs="Arial"/>
                <w:b/>
                <w:bCs/>
                <w:color w:val="auto"/>
                <w:sz w:val="16"/>
                <w:szCs w:val="16"/>
                <w:lang w:eastAsia="es-ES"/>
              </w:rPr>
              <w:t>1</w:t>
            </w:r>
            <w:r w:rsidR="00045B25" w:rsidRPr="00111F5E">
              <w:rPr>
                <w:rFonts w:ascii="Arial" w:hAnsi="Arial" w:cs="Arial"/>
                <w:b/>
                <w:bCs/>
                <w:color w:val="auto"/>
                <w:sz w:val="16"/>
                <w:szCs w:val="16"/>
                <w:lang w:eastAsia="es-ES"/>
              </w:rPr>
              <w:t>1</w:t>
            </w:r>
            <w:r w:rsidR="005C3012" w:rsidRPr="00111F5E">
              <w:rPr>
                <w:rFonts w:ascii="Arial" w:hAnsi="Arial" w:cs="Arial"/>
                <w:b/>
                <w:bCs/>
                <w:color w:val="auto"/>
                <w:sz w:val="16"/>
                <w:szCs w:val="16"/>
                <w:lang w:eastAsia="es-ES"/>
              </w:rPr>
              <w:t>)</w:t>
            </w:r>
            <w:r w:rsidRPr="00111F5E">
              <w:rPr>
                <w:rFonts w:ascii="Arial" w:hAnsi="Arial" w:cs="Arial"/>
                <w:color w:val="auto"/>
                <w:sz w:val="16"/>
                <w:szCs w:val="16"/>
                <w:lang w:eastAsia="es-ES"/>
              </w:rPr>
              <w:t xml:space="preserve"> y será</w:t>
            </w:r>
            <w:r w:rsidR="00860AAE">
              <w:rPr>
                <w:rFonts w:ascii="Arial" w:hAnsi="Arial" w:cs="Arial"/>
                <w:color w:val="auto"/>
                <w:sz w:val="16"/>
                <w:szCs w:val="16"/>
                <w:lang w:eastAsia="es-ES"/>
              </w:rPr>
              <w:t xml:space="preserve"> verificada</w:t>
            </w:r>
            <w:r w:rsidRPr="00111F5E">
              <w:rPr>
                <w:rFonts w:ascii="Arial" w:hAnsi="Arial" w:cs="Arial"/>
                <w:color w:val="auto"/>
                <w:sz w:val="16"/>
                <w:szCs w:val="16"/>
                <w:lang w:eastAsia="es-ES"/>
              </w:rPr>
              <w:t xml:space="preserve"> </w:t>
            </w:r>
            <w:r w:rsidR="001A0242" w:rsidRPr="004025AF">
              <w:rPr>
                <w:rFonts w:ascii="Arial" w:hAnsi="Arial" w:cs="Arial"/>
                <w:color w:val="auto"/>
                <w:sz w:val="16"/>
                <w:szCs w:val="18"/>
                <w:lang w:eastAsia="es-ES"/>
              </w:rPr>
              <w:t>por el COMITÉ en la FIP del aplicativo informático del RPME.</w:t>
            </w:r>
            <w:r w:rsidRPr="00111F5E">
              <w:rPr>
                <w:rFonts w:ascii="Arial" w:hAnsi="Arial" w:cs="Arial"/>
                <w:color w:val="auto"/>
                <w:sz w:val="16"/>
                <w:szCs w:val="16"/>
                <w:lang w:eastAsia="es-ES"/>
              </w:rPr>
              <w:t>.</w:t>
            </w:r>
          </w:p>
          <w:p w14:paraId="05E1F7A7" w14:textId="77777777" w:rsidR="00556B97" w:rsidRPr="00351ECD" w:rsidRDefault="00556B97" w:rsidP="00415D26">
            <w:pPr>
              <w:widowControl w:val="0"/>
              <w:spacing w:after="0" w:line="240" w:lineRule="auto"/>
              <w:jc w:val="both"/>
              <w:rPr>
                <w:rFonts w:ascii="Arial" w:hAnsi="Arial" w:cs="Arial"/>
                <w:color w:val="auto"/>
                <w:sz w:val="18"/>
                <w:szCs w:val="18"/>
                <w:lang w:eastAsia="es-ES"/>
              </w:rPr>
            </w:pPr>
          </w:p>
          <w:p w14:paraId="4B6846C7" w14:textId="2220E2F6" w:rsidR="00556B97" w:rsidRPr="00351ECD" w:rsidRDefault="00556B97" w:rsidP="00556B97">
            <w:pPr>
              <w:widowControl w:val="0"/>
              <w:spacing w:after="0" w:line="240" w:lineRule="auto"/>
              <w:jc w:val="both"/>
              <w:rPr>
                <w:rFonts w:ascii="Arial" w:hAnsi="Arial" w:cs="Arial"/>
                <w:color w:val="auto"/>
                <w:sz w:val="16"/>
                <w:szCs w:val="18"/>
                <w:lang w:eastAsia="es-ES"/>
              </w:rPr>
            </w:pPr>
            <w:r w:rsidRPr="00351ECD">
              <w:rPr>
                <w:rFonts w:ascii="Arial" w:hAnsi="Arial" w:cs="Arial"/>
                <w:color w:val="auto"/>
                <w:sz w:val="16"/>
                <w:szCs w:val="18"/>
                <w:lang w:eastAsia="es-ES"/>
              </w:rPr>
              <w:t xml:space="preserve">En caso de “Agencia gubernamental”, </w:t>
            </w:r>
            <w:r w:rsidR="009E0A44">
              <w:rPr>
                <w:rFonts w:ascii="Arial" w:hAnsi="Arial" w:cs="Arial"/>
                <w:color w:val="auto"/>
                <w:sz w:val="16"/>
                <w:szCs w:val="18"/>
                <w:lang w:eastAsia="es-ES"/>
              </w:rPr>
              <w:t xml:space="preserve">cuando la empresa a la cual intermedia no </w:t>
            </w:r>
            <w:r w:rsidR="009E0A44" w:rsidRPr="00C16083">
              <w:rPr>
                <w:rFonts w:ascii="Arial" w:hAnsi="Arial" w:cs="Arial"/>
                <w:color w:val="auto"/>
                <w:sz w:val="16"/>
                <w:szCs w:val="18"/>
                <w:lang w:eastAsia="es-ES"/>
              </w:rPr>
              <w:t xml:space="preserve">se encuentre inscrita </w:t>
            </w:r>
            <w:r w:rsidR="009E0A44">
              <w:rPr>
                <w:rFonts w:ascii="Arial" w:hAnsi="Arial" w:cs="Arial"/>
                <w:color w:val="auto"/>
                <w:sz w:val="16"/>
                <w:szCs w:val="18"/>
                <w:lang w:eastAsia="es-ES"/>
              </w:rPr>
              <w:t>el RPME,</w:t>
            </w:r>
            <w:r w:rsidR="009E0A44" w:rsidRPr="00351ECD">
              <w:rPr>
                <w:rFonts w:ascii="Arial" w:hAnsi="Arial" w:cs="Arial"/>
                <w:color w:val="auto"/>
                <w:sz w:val="16"/>
                <w:szCs w:val="18"/>
                <w:lang w:eastAsia="es-ES"/>
              </w:rPr>
              <w:t xml:space="preserve"> </w:t>
            </w:r>
            <w:r w:rsidRPr="00351ECD">
              <w:rPr>
                <w:rFonts w:ascii="Arial" w:hAnsi="Arial" w:cs="Arial"/>
                <w:color w:val="auto"/>
                <w:sz w:val="16"/>
                <w:szCs w:val="18"/>
                <w:lang w:eastAsia="es-ES"/>
              </w:rPr>
              <w:t>el postor debe presentar:</w:t>
            </w:r>
          </w:p>
          <w:p w14:paraId="334DA265" w14:textId="3EC9542D" w:rsidR="00351ECD" w:rsidRPr="00A92533" w:rsidRDefault="00556B97"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sidRPr="00351ECD">
              <w:rPr>
                <w:rFonts w:ascii="Arial" w:hAnsi="Arial" w:cs="Arial"/>
                <w:color w:val="auto"/>
                <w:sz w:val="16"/>
                <w:szCs w:val="18"/>
                <w:lang w:eastAsia="es-ES"/>
              </w:rPr>
              <w:t>Copia del documento emitido por la autoridad competente de su país que acredite que la empresa a la cual intermedia</w:t>
            </w:r>
            <w:r w:rsidR="00351ECD" w:rsidRPr="00351ECD">
              <w:rPr>
                <w:rFonts w:ascii="Arial" w:hAnsi="Arial" w:cs="Arial"/>
                <w:color w:val="auto"/>
                <w:sz w:val="16"/>
                <w:szCs w:val="18"/>
                <w:lang w:eastAsia="es-ES"/>
              </w:rPr>
              <w:t>,</w:t>
            </w:r>
            <w:r w:rsidRPr="00351ECD">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Taller/Estación Reparadora o Astilleros del Fabricante</w:t>
            </w:r>
            <w:r w:rsidRPr="00351ECD">
              <w:rPr>
                <w:rFonts w:ascii="Arial" w:hAnsi="Arial" w:cs="Arial"/>
                <w:color w:val="auto"/>
                <w:sz w:val="16"/>
                <w:szCs w:val="18"/>
                <w:lang w:eastAsia="es-ES"/>
              </w:rPr>
              <w:t xml:space="preserve">”; </w:t>
            </w:r>
          </w:p>
          <w:p w14:paraId="48E67020" w14:textId="76ECF72E" w:rsidR="00556B97" w:rsidRPr="00A92533" w:rsidRDefault="00351ECD"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Pr>
                <w:rFonts w:ascii="Arial" w:hAnsi="Arial" w:cs="Arial"/>
                <w:color w:val="auto"/>
                <w:sz w:val="16"/>
                <w:szCs w:val="18"/>
                <w:lang w:eastAsia="es-ES"/>
              </w:rPr>
              <w:t>C</w:t>
            </w:r>
            <w:r w:rsidR="00556B97" w:rsidRPr="00351ECD">
              <w:rPr>
                <w:rFonts w:ascii="Arial" w:hAnsi="Arial" w:cs="Arial"/>
                <w:color w:val="auto"/>
                <w:sz w:val="16"/>
                <w:szCs w:val="18"/>
                <w:lang w:eastAsia="es-ES"/>
              </w:rPr>
              <w:t>opia del documento emitido por el fabricante que acredite que la empresa a la cual intermedia</w:t>
            </w:r>
            <w:r w:rsidRPr="00351ECD">
              <w:rPr>
                <w:rFonts w:ascii="Arial" w:hAnsi="Arial" w:cs="Arial"/>
                <w:color w:val="auto"/>
                <w:sz w:val="16"/>
                <w:szCs w:val="18"/>
                <w:lang w:eastAsia="es-ES"/>
              </w:rPr>
              <w:t>,</w:t>
            </w:r>
            <w:r w:rsidR="00556B97" w:rsidRPr="00351ECD">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Taller/Estación Reparadora o Astilleros autorizados por el Fabricante</w:t>
            </w:r>
            <w:r w:rsidR="00556B97" w:rsidRPr="00351ECD">
              <w:rPr>
                <w:rFonts w:ascii="Arial" w:hAnsi="Arial" w:cs="Arial"/>
                <w:color w:val="auto"/>
                <w:sz w:val="16"/>
                <w:szCs w:val="18"/>
                <w:lang w:eastAsia="es-ES"/>
              </w:rPr>
              <w:t>”</w:t>
            </w:r>
            <w:r>
              <w:rPr>
                <w:rFonts w:ascii="Arial" w:hAnsi="Arial" w:cs="Arial"/>
                <w:color w:val="auto"/>
                <w:sz w:val="16"/>
                <w:szCs w:val="18"/>
                <w:lang w:eastAsia="es-ES"/>
              </w:rPr>
              <w:t>; o</w:t>
            </w:r>
          </w:p>
          <w:p w14:paraId="330E585A" w14:textId="7BD3A455" w:rsidR="00351ECD" w:rsidRPr="00A92533" w:rsidRDefault="00351ECD"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Pr>
                <w:rFonts w:ascii="Arial" w:hAnsi="Arial" w:cs="Arial"/>
                <w:color w:val="auto"/>
                <w:sz w:val="16"/>
                <w:szCs w:val="18"/>
                <w:lang w:eastAsia="es-ES"/>
              </w:rPr>
              <w:t>Copia del documento emitido por la autoridad competente de su país que acredite que la empresa a la cual intermedia, ostenta la condición de “</w:t>
            </w:r>
            <w:r w:rsidR="00A37092" w:rsidRPr="00487671">
              <w:rPr>
                <w:rFonts w:ascii="Arial" w:hAnsi="Arial" w:cs="Arial"/>
                <w:color w:val="auto"/>
                <w:sz w:val="16"/>
                <w:szCs w:val="16"/>
                <w:lang w:eastAsia="es-ES"/>
              </w:rPr>
              <w:t>Taller/Estación Reparadora o Astilleros autorizados por la Autoridad Gubernamental</w:t>
            </w:r>
            <w:r>
              <w:rPr>
                <w:rFonts w:ascii="Arial" w:hAnsi="Arial" w:cs="Arial"/>
                <w:color w:val="auto"/>
                <w:sz w:val="16"/>
                <w:szCs w:val="18"/>
                <w:lang w:eastAsia="es-ES"/>
              </w:rPr>
              <w:t>”.</w:t>
            </w:r>
          </w:p>
          <w:p w14:paraId="40C8324D" w14:textId="5B3E7ED3" w:rsidR="00F234B6" w:rsidRDefault="00F234B6" w:rsidP="00415D26">
            <w:pPr>
              <w:widowControl w:val="0"/>
              <w:spacing w:after="0" w:line="240" w:lineRule="auto"/>
              <w:jc w:val="both"/>
              <w:rPr>
                <w:rFonts w:ascii="Arial" w:hAnsi="Arial" w:cs="Arial"/>
                <w:color w:val="auto"/>
                <w:sz w:val="18"/>
                <w:szCs w:val="18"/>
                <w:u w:val="single"/>
                <w:lang w:eastAsia="es-ES"/>
              </w:rPr>
            </w:pPr>
          </w:p>
          <w:p w14:paraId="019D4F4D" w14:textId="77777777" w:rsidR="00C70F91" w:rsidRPr="00A92533" w:rsidRDefault="00C70F91" w:rsidP="00415D26">
            <w:pPr>
              <w:widowControl w:val="0"/>
              <w:spacing w:after="0" w:line="240" w:lineRule="auto"/>
              <w:jc w:val="both"/>
              <w:rPr>
                <w:rFonts w:ascii="Arial" w:hAnsi="Arial" w:cs="Arial"/>
                <w:color w:val="auto"/>
                <w:sz w:val="18"/>
                <w:szCs w:val="18"/>
                <w:u w:val="single"/>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F234B6" w:rsidRPr="00351ECD" w14:paraId="0C01D81D"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FD1BB0D" w14:textId="77777777" w:rsidR="00F234B6" w:rsidRPr="00351ECD" w:rsidRDefault="00F234B6" w:rsidP="00415D26">
                  <w:pPr>
                    <w:spacing w:after="0" w:line="240" w:lineRule="auto"/>
                    <w:jc w:val="both"/>
                    <w:rPr>
                      <w:rFonts w:ascii="Arial" w:hAnsi="Arial" w:cs="Arial"/>
                      <w:i/>
                      <w:iCs/>
                      <w:color w:val="2F5496" w:themeColor="accent5" w:themeShade="BF"/>
                      <w:sz w:val="18"/>
                      <w:szCs w:val="18"/>
                      <w:lang w:val="es-ES"/>
                    </w:rPr>
                  </w:pPr>
                  <w:r w:rsidRPr="00351ECD">
                    <w:rPr>
                      <w:rFonts w:ascii="Arial" w:hAnsi="Arial" w:cs="Arial"/>
                      <w:i/>
                      <w:iCs/>
                      <w:color w:val="2F5496" w:themeColor="accent5" w:themeShade="BF"/>
                      <w:sz w:val="18"/>
                      <w:szCs w:val="18"/>
                      <w:lang w:val="es-ES"/>
                    </w:rPr>
                    <w:t xml:space="preserve">Importante </w:t>
                  </w:r>
                </w:p>
              </w:tc>
            </w:tr>
            <w:tr w:rsidR="00F234B6" w:rsidRPr="00351ECD" w14:paraId="6D4A5BEB" w14:textId="77777777" w:rsidTr="006F48D3">
              <w:trPr>
                <w:trHeight w:val="846"/>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2FF1E5FF" w14:textId="7DA7C851" w:rsidR="00351ECD" w:rsidRPr="001E249A" w:rsidRDefault="00351ECD" w:rsidP="00415D26">
                  <w:pPr>
                    <w:spacing w:after="0" w:line="240" w:lineRule="auto"/>
                    <w:jc w:val="both"/>
                    <w:rPr>
                      <w:rFonts w:ascii="Arial" w:hAnsi="Arial" w:cs="Arial"/>
                      <w:b w:val="0"/>
                      <w:bCs w:val="0"/>
                      <w:i/>
                      <w:iCs/>
                      <w:color w:val="2F5496" w:themeColor="accent5" w:themeShade="BF"/>
                      <w:sz w:val="16"/>
                      <w:szCs w:val="16"/>
                      <w:lang w:val="es-ES_tradnl"/>
                    </w:rPr>
                  </w:pPr>
                  <w:r w:rsidRPr="001E249A">
                    <w:rPr>
                      <w:rFonts w:ascii="Arial" w:hAnsi="Arial" w:cs="Arial"/>
                      <w:b w:val="0"/>
                      <w:i/>
                      <w:iCs/>
                      <w:color w:val="2F5496" w:themeColor="accent5" w:themeShade="BF"/>
                      <w:sz w:val="16"/>
                      <w:szCs w:val="16"/>
                      <w:lang w:val="es-ES_tradnl"/>
                    </w:rPr>
                    <w:t xml:space="preserve">El COMITÉ debe verificar la condición del postor, sobre la base de la Definición de Términos prevista en la </w:t>
                  </w:r>
                  <w:r w:rsidR="00A37092" w:rsidRPr="001E249A">
                    <w:rPr>
                      <w:rFonts w:ascii="Arial" w:hAnsi="Arial" w:cs="Arial"/>
                      <w:b w:val="0"/>
                      <w:i/>
                      <w:iCs/>
                      <w:color w:val="2F5496" w:themeColor="accent5" w:themeShade="BF"/>
                      <w:sz w:val="16"/>
                      <w:szCs w:val="16"/>
                      <w:lang w:val="es-ES_tradnl"/>
                    </w:rPr>
                    <w:t>Directiva “Registro de Proveedores del Mercado Extranjero para las Contrataciones del Sector Defensa</w:t>
                  </w:r>
                  <w:r w:rsidR="00C009FF" w:rsidRPr="001E249A">
                    <w:rPr>
                      <w:rFonts w:ascii="Arial" w:hAnsi="Arial" w:cs="Arial"/>
                      <w:b w:val="0"/>
                      <w:i/>
                      <w:iCs/>
                      <w:color w:val="2F5496" w:themeColor="accent5" w:themeShade="BF"/>
                      <w:sz w:val="16"/>
                      <w:szCs w:val="16"/>
                      <w:lang w:val="es-ES_tradnl"/>
                    </w:rPr>
                    <w:t xml:space="preserve">” </w:t>
                  </w:r>
                  <w:r w:rsidR="00A37092" w:rsidRPr="001E249A">
                    <w:rPr>
                      <w:rFonts w:ascii="Arial" w:hAnsi="Arial" w:cs="Arial"/>
                      <w:b w:val="0"/>
                      <w:i/>
                      <w:iCs/>
                      <w:color w:val="2F5496" w:themeColor="accent5" w:themeShade="BF"/>
                      <w:sz w:val="16"/>
                      <w:szCs w:val="16"/>
                      <w:lang w:val="es-ES_tradnl"/>
                    </w:rPr>
                    <w:t>(</w:t>
                  </w:r>
                  <w:r w:rsidR="00C009FF" w:rsidRPr="001E249A">
                    <w:rPr>
                      <w:rFonts w:ascii="Arial" w:hAnsi="Arial" w:cs="Arial"/>
                      <w:b w:val="0"/>
                      <w:i/>
                      <w:iCs/>
                      <w:color w:val="2F5496" w:themeColor="accent5" w:themeShade="BF"/>
                      <w:sz w:val="16"/>
                      <w:szCs w:val="16"/>
                      <w:lang w:val="es-ES_tradnl"/>
                    </w:rPr>
                    <w:t>Directiva vigente</w:t>
                  </w:r>
                  <w:r w:rsidR="00A37092" w:rsidRPr="001E249A">
                    <w:rPr>
                      <w:rFonts w:ascii="Arial" w:hAnsi="Arial" w:cs="Arial"/>
                      <w:b w:val="0"/>
                      <w:i/>
                      <w:iCs/>
                      <w:color w:val="2F5496" w:themeColor="accent5" w:themeShade="BF"/>
                      <w:sz w:val="16"/>
                      <w:szCs w:val="16"/>
                      <w:lang w:val="es-ES_tradnl"/>
                    </w:rPr>
                    <w:t>).</w:t>
                  </w:r>
                </w:p>
                <w:p w14:paraId="23F05AB0" w14:textId="77777777" w:rsidR="00351ECD" w:rsidRPr="001E249A"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1A0C8E94" w14:textId="77777777" w:rsidR="002D1B4A" w:rsidRPr="001E249A" w:rsidRDefault="002D1B4A" w:rsidP="002D1B4A">
                  <w:pPr>
                    <w:spacing w:after="0" w:line="240" w:lineRule="auto"/>
                    <w:jc w:val="both"/>
                    <w:rPr>
                      <w:rFonts w:ascii="Arial" w:hAnsi="Arial" w:cs="Arial"/>
                      <w:b w:val="0"/>
                      <w:bCs w:val="0"/>
                      <w:i/>
                      <w:iCs/>
                      <w:color w:val="2F5496" w:themeColor="accent5" w:themeShade="BF"/>
                      <w:sz w:val="16"/>
                      <w:szCs w:val="16"/>
                      <w:lang w:val="es-ES_tradnl"/>
                    </w:rPr>
                  </w:pPr>
                  <w:r w:rsidRPr="001E249A">
                    <w:rPr>
                      <w:rFonts w:ascii="Arial" w:hAnsi="Arial" w:cs="Arial"/>
                      <w:b w:val="0"/>
                      <w:i/>
                      <w:iCs/>
                      <w:color w:val="2F5496" w:themeColor="accent5" w:themeShade="BF"/>
                      <w:sz w:val="16"/>
                      <w:szCs w:val="16"/>
                      <w:lang w:val="es-ES_tradnl"/>
                    </w:rPr>
                    <w:t xml:space="preserve">En caso de “agencia gubernamental”, se otorgará puntaje en función a la condición que ostente la empresa a la cual intermedia el postor, según lo declarado en el Anexo N° 01. </w:t>
                  </w:r>
                </w:p>
                <w:p w14:paraId="2E5B37A1" w14:textId="77777777" w:rsidR="00351ECD" w:rsidRPr="001E249A"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3DCC83B6" w14:textId="6E112CCB" w:rsidR="00F234B6" w:rsidRPr="001E249A" w:rsidRDefault="00F234B6" w:rsidP="00415D26">
                  <w:pPr>
                    <w:spacing w:after="0" w:line="240" w:lineRule="auto"/>
                    <w:jc w:val="both"/>
                    <w:rPr>
                      <w:rFonts w:ascii="Arial" w:hAnsi="Arial" w:cs="Arial"/>
                      <w:b w:val="0"/>
                      <w:i/>
                      <w:iCs/>
                      <w:color w:val="2F5496" w:themeColor="accent5" w:themeShade="BF"/>
                      <w:sz w:val="16"/>
                      <w:szCs w:val="16"/>
                      <w:lang w:val="es-ES_tradnl"/>
                    </w:rPr>
                  </w:pPr>
                  <w:r w:rsidRPr="001E249A">
                    <w:rPr>
                      <w:rFonts w:ascii="Arial" w:hAnsi="Arial" w:cs="Arial"/>
                      <w:b w:val="0"/>
                      <w:i/>
                      <w:iCs/>
                      <w:color w:val="2F5496" w:themeColor="accent5" w:themeShade="BF"/>
                      <w:sz w:val="16"/>
                      <w:szCs w:val="16"/>
                      <w:lang w:val="es-ES_tradnl"/>
                    </w:rPr>
                    <w:t>En caso que el postor se presente en consorcio, solo el(os) integrante(s) que haya(n) sido invitado(s), debe(n) acreditar la condición para obtener el puntaje.</w:t>
                  </w:r>
                </w:p>
                <w:p w14:paraId="083E5244" w14:textId="77777777" w:rsidR="00491DF0" w:rsidRPr="001E249A" w:rsidRDefault="00491DF0" w:rsidP="00415D26">
                  <w:pPr>
                    <w:spacing w:after="0" w:line="240" w:lineRule="auto"/>
                    <w:jc w:val="both"/>
                    <w:rPr>
                      <w:rFonts w:ascii="Arial" w:hAnsi="Arial" w:cs="Arial"/>
                      <w:b w:val="0"/>
                      <w:bCs w:val="0"/>
                      <w:i/>
                      <w:iCs/>
                      <w:color w:val="2F5496" w:themeColor="accent5" w:themeShade="BF"/>
                      <w:sz w:val="16"/>
                      <w:szCs w:val="16"/>
                      <w:lang w:val="es-ES_tradnl"/>
                    </w:rPr>
                  </w:pPr>
                </w:p>
                <w:p w14:paraId="20155429" w14:textId="506DCC40" w:rsidR="00F234B6" w:rsidRPr="00111F5E" w:rsidRDefault="005E5244">
                  <w:pPr>
                    <w:spacing w:after="0" w:line="240" w:lineRule="auto"/>
                    <w:jc w:val="both"/>
                    <w:rPr>
                      <w:rFonts w:ascii="Arial" w:hAnsi="Arial" w:cs="Arial"/>
                      <w:b w:val="0"/>
                      <w:bCs w:val="0"/>
                      <w:i/>
                      <w:iCs/>
                      <w:color w:val="2F5496" w:themeColor="accent5" w:themeShade="BF"/>
                      <w:sz w:val="18"/>
                      <w:szCs w:val="18"/>
                      <w:lang w:val="es-ES_tradnl"/>
                    </w:rPr>
                  </w:pPr>
                  <w:r w:rsidRPr="001E249A">
                    <w:rPr>
                      <w:rFonts w:ascii="Arial" w:hAnsi="Arial" w:cs="Arial"/>
                      <w:b w:val="0"/>
                      <w:i/>
                      <w:iCs/>
                      <w:color w:val="2F5496" w:themeColor="accent5" w:themeShade="BF"/>
                      <w:sz w:val="16"/>
                      <w:szCs w:val="16"/>
                      <w:lang w:val="es-ES_tradnl"/>
                    </w:rPr>
                    <w:t>En caso de ítem paquete el postor debe ostentar su condición frente al servicio ofertado de al menos un</w:t>
                  </w:r>
                  <w:r w:rsidR="001A0242" w:rsidRPr="001E249A">
                    <w:rPr>
                      <w:rFonts w:ascii="Arial" w:hAnsi="Arial" w:cs="Arial"/>
                      <w:b w:val="0"/>
                      <w:i/>
                      <w:iCs/>
                      <w:color w:val="2F5496" w:themeColor="accent5" w:themeShade="BF"/>
                      <w:sz w:val="16"/>
                      <w:szCs w:val="16"/>
                      <w:lang w:val="es-ES_tradnl"/>
                    </w:rPr>
                    <w:t xml:space="preserve"> (01)</w:t>
                  </w:r>
                  <w:r w:rsidRPr="001E249A">
                    <w:rPr>
                      <w:rFonts w:ascii="Arial" w:hAnsi="Arial" w:cs="Arial"/>
                      <w:b w:val="0"/>
                      <w:i/>
                      <w:iCs/>
                      <w:color w:val="2F5496" w:themeColor="accent5" w:themeShade="BF"/>
                      <w:sz w:val="16"/>
                      <w:szCs w:val="16"/>
                      <w:lang w:val="es-ES_tradnl"/>
                    </w:rPr>
                    <w:t xml:space="preserve"> servicio que compone el paquete, a fin de que se le otorgue puntaje. En caso de ostentar dos o más condiciones, se otorgará solo la de mayor puntaje.</w:t>
                  </w:r>
                </w:p>
              </w:tc>
            </w:tr>
          </w:tbl>
          <w:p w14:paraId="0C7A68A7" w14:textId="69EC99E9" w:rsidR="00187B73" w:rsidRPr="00351ECD" w:rsidRDefault="00187B73" w:rsidP="00415D26">
            <w:pPr>
              <w:widowControl w:val="0"/>
              <w:spacing w:after="0" w:line="240" w:lineRule="auto"/>
              <w:jc w:val="both"/>
              <w:rPr>
                <w:rFonts w:ascii="Arial" w:hAnsi="Arial" w:cs="Arial"/>
                <w:color w:val="auto"/>
                <w:sz w:val="18"/>
                <w:szCs w:val="18"/>
                <w:lang w:eastAsia="es-ES"/>
              </w:rPr>
            </w:pPr>
          </w:p>
        </w:tc>
        <w:tc>
          <w:tcPr>
            <w:tcW w:w="2682" w:type="dxa"/>
          </w:tcPr>
          <w:p w14:paraId="558C1C0A" w14:textId="7B1CA22B" w:rsidR="00D86109" w:rsidRPr="006D7D60" w:rsidRDefault="00D86109" w:rsidP="00415D26">
            <w:pPr>
              <w:spacing w:line="240" w:lineRule="auto"/>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 xml:space="preserve">25 </w:t>
            </w:r>
            <w:r w:rsidRPr="006D7D60">
              <w:rPr>
                <w:rFonts w:ascii="Arial" w:hAnsi="Arial" w:cs="Arial"/>
                <w:b/>
                <w:bCs/>
                <w:color w:val="auto"/>
                <w:sz w:val="18"/>
                <w:szCs w:val="19"/>
                <w:lang w:val="es-ES_tradnl"/>
              </w:rPr>
              <w:t>puntos)</w:t>
            </w:r>
          </w:p>
          <w:p w14:paraId="012B3494" w14:textId="7B425AC9" w:rsidR="00C614B1" w:rsidRPr="00344759" w:rsidRDefault="00A37092" w:rsidP="00415D26">
            <w:pPr>
              <w:widowControl w:val="0"/>
              <w:spacing w:after="0" w:line="240" w:lineRule="auto"/>
              <w:jc w:val="both"/>
              <w:rPr>
                <w:rFonts w:ascii="Arial" w:hAnsi="Arial" w:cs="Arial"/>
                <w:color w:val="auto"/>
                <w:sz w:val="18"/>
                <w:szCs w:val="18"/>
              </w:rPr>
            </w:pPr>
            <w:r w:rsidRPr="00A37092">
              <w:rPr>
                <w:rFonts w:ascii="Arial" w:hAnsi="Arial" w:cs="Arial"/>
                <w:color w:val="auto"/>
                <w:sz w:val="18"/>
                <w:szCs w:val="18"/>
              </w:rPr>
              <w:t>Taller/Estación Reparadora o Astilleros del Fabricante</w:t>
            </w:r>
            <w:r w:rsidR="00C614B1" w:rsidRPr="00344759">
              <w:rPr>
                <w:rFonts w:ascii="Arial" w:hAnsi="Arial" w:cs="Arial"/>
                <w:color w:val="auto"/>
                <w:sz w:val="18"/>
                <w:szCs w:val="18"/>
              </w:rPr>
              <w:t>.</w:t>
            </w:r>
          </w:p>
          <w:p w14:paraId="718CC6E3" w14:textId="1686041E" w:rsidR="00C614B1" w:rsidRPr="00344759" w:rsidRDefault="00C614B1" w:rsidP="00415D26">
            <w:pPr>
              <w:widowControl w:val="0"/>
              <w:spacing w:after="0" w:line="240" w:lineRule="auto"/>
              <w:jc w:val="right"/>
              <w:rPr>
                <w:rFonts w:ascii="Arial" w:hAnsi="Arial" w:cs="Arial"/>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40B6EA5A" w14:textId="77777777" w:rsidR="00C614B1" w:rsidRPr="00344759" w:rsidRDefault="00C614B1" w:rsidP="00415D26">
            <w:pPr>
              <w:widowControl w:val="0"/>
              <w:spacing w:after="0" w:line="240" w:lineRule="auto"/>
              <w:jc w:val="both"/>
              <w:rPr>
                <w:rFonts w:ascii="Arial" w:hAnsi="Arial" w:cs="Arial"/>
                <w:color w:val="auto"/>
                <w:sz w:val="18"/>
                <w:szCs w:val="18"/>
              </w:rPr>
            </w:pPr>
          </w:p>
          <w:p w14:paraId="444955B0" w14:textId="56703A6A" w:rsidR="00C614B1" w:rsidRPr="00344759" w:rsidRDefault="00A37092" w:rsidP="00415D26">
            <w:pPr>
              <w:widowControl w:val="0"/>
              <w:spacing w:after="0" w:line="240" w:lineRule="auto"/>
              <w:jc w:val="both"/>
              <w:rPr>
                <w:rFonts w:ascii="Arial" w:hAnsi="Arial" w:cs="Arial"/>
                <w:color w:val="auto"/>
                <w:sz w:val="18"/>
                <w:szCs w:val="18"/>
              </w:rPr>
            </w:pPr>
            <w:r w:rsidRPr="00A37092">
              <w:rPr>
                <w:rFonts w:ascii="Arial" w:hAnsi="Arial" w:cs="Arial"/>
                <w:color w:val="auto"/>
                <w:sz w:val="18"/>
                <w:szCs w:val="18"/>
              </w:rPr>
              <w:t>Taller/Estación Reparadora o Astilleros autorizados por el Fabricante</w:t>
            </w:r>
            <w:r w:rsidR="00C614B1" w:rsidRPr="00344759">
              <w:rPr>
                <w:rFonts w:ascii="Arial" w:hAnsi="Arial" w:cs="Arial"/>
                <w:color w:val="auto"/>
                <w:sz w:val="18"/>
                <w:szCs w:val="18"/>
              </w:rPr>
              <w:t>.</w:t>
            </w:r>
          </w:p>
          <w:p w14:paraId="4C69165B" w14:textId="7EBD38D1" w:rsidR="00C614B1" w:rsidRPr="00344759" w:rsidRDefault="00C614B1" w:rsidP="00415D26">
            <w:pPr>
              <w:widowControl w:val="0"/>
              <w:spacing w:after="0" w:line="240" w:lineRule="auto"/>
              <w:jc w:val="right"/>
              <w:rPr>
                <w:rFonts w:ascii="Arial" w:hAnsi="Arial" w:cs="Arial"/>
                <w:b/>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3C39A329" w14:textId="77777777" w:rsidR="00FE129F" w:rsidRPr="00344759" w:rsidRDefault="00FE129F" w:rsidP="00415D26">
            <w:pPr>
              <w:widowControl w:val="0"/>
              <w:spacing w:after="0" w:line="240" w:lineRule="auto"/>
              <w:jc w:val="both"/>
              <w:rPr>
                <w:rFonts w:ascii="Arial" w:hAnsi="Arial" w:cs="Arial"/>
                <w:b/>
                <w:color w:val="auto"/>
                <w:sz w:val="18"/>
                <w:szCs w:val="18"/>
              </w:rPr>
            </w:pPr>
          </w:p>
          <w:p w14:paraId="6D4FB99B" w14:textId="2A7DD53E" w:rsidR="00CF5DB8" w:rsidRPr="00344759" w:rsidRDefault="00A37092" w:rsidP="00415D26">
            <w:pPr>
              <w:widowControl w:val="0"/>
              <w:spacing w:after="0" w:line="240" w:lineRule="auto"/>
              <w:jc w:val="both"/>
              <w:rPr>
                <w:rFonts w:ascii="Arial" w:hAnsi="Arial" w:cs="Arial"/>
                <w:color w:val="auto"/>
                <w:sz w:val="18"/>
                <w:szCs w:val="18"/>
              </w:rPr>
            </w:pPr>
            <w:r w:rsidRPr="00A37092">
              <w:rPr>
                <w:rFonts w:ascii="Arial" w:hAnsi="Arial" w:cs="Arial"/>
                <w:color w:val="auto"/>
                <w:sz w:val="18"/>
                <w:szCs w:val="18"/>
              </w:rPr>
              <w:t>Taller/Estación Reparadora o Astilleros autorizados por la Autoridad Gubernamental</w:t>
            </w:r>
          </w:p>
          <w:p w14:paraId="269056F0" w14:textId="77777777" w:rsidR="00CF5DB8" w:rsidRPr="00344759" w:rsidRDefault="00CF5DB8" w:rsidP="00415D26">
            <w:pPr>
              <w:widowControl w:val="0"/>
              <w:spacing w:after="0" w:line="240" w:lineRule="auto"/>
              <w:jc w:val="right"/>
              <w:rPr>
                <w:rFonts w:ascii="Arial" w:hAnsi="Arial" w:cs="Arial"/>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1D3DF0F6" w14:textId="77777777" w:rsidR="0065077F" w:rsidRDefault="0065077F" w:rsidP="00415D26">
            <w:pPr>
              <w:widowControl w:val="0"/>
              <w:spacing w:after="0" w:line="240" w:lineRule="auto"/>
              <w:rPr>
                <w:rFonts w:ascii="Arial" w:hAnsi="Arial" w:cs="Arial"/>
                <w:sz w:val="18"/>
                <w:szCs w:val="18"/>
                <w:lang w:eastAsia="es-ES"/>
              </w:rPr>
            </w:pPr>
          </w:p>
          <w:p w14:paraId="60A055D7" w14:textId="020A0395" w:rsidR="0065077F" w:rsidRDefault="0065077F" w:rsidP="00415D26">
            <w:pPr>
              <w:widowControl w:val="0"/>
              <w:spacing w:after="0" w:line="240" w:lineRule="auto"/>
              <w:rPr>
                <w:rFonts w:ascii="Arial" w:hAnsi="Arial" w:cs="Arial"/>
                <w:sz w:val="18"/>
                <w:szCs w:val="18"/>
                <w:lang w:eastAsia="es-ES"/>
              </w:rPr>
            </w:pPr>
          </w:p>
          <w:p w14:paraId="1689E4EF" w14:textId="77777777" w:rsidR="0065077F" w:rsidRDefault="0065077F" w:rsidP="00415D26">
            <w:pPr>
              <w:widowControl w:val="0"/>
              <w:spacing w:after="0" w:line="240" w:lineRule="auto"/>
              <w:rPr>
                <w:rFonts w:ascii="Arial" w:hAnsi="Arial" w:cs="Arial"/>
                <w:sz w:val="18"/>
                <w:szCs w:val="18"/>
                <w:lang w:eastAsia="es-ES"/>
              </w:rPr>
            </w:pPr>
          </w:p>
          <w:p w14:paraId="4C4703DE" w14:textId="77777777" w:rsidR="0065077F" w:rsidRDefault="0065077F" w:rsidP="00415D26">
            <w:pPr>
              <w:widowControl w:val="0"/>
              <w:spacing w:after="0" w:line="240" w:lineRule="auto"/>
              <w:rPr>
                <w:rFonts w:ascii="Arial" w:hAnsi="Arial" w:cs="Arial"/>
                <w:sz w:val="18"/>
                <w:szCs w:val="18"/>
                <w:lang w:eastAsia="es-ES"/>
              </w:rPr>
            </w:pPr>
          </w:p>
          <w:p w14:paraId="768B7D98" w14:textId="43206171" w:rsidR="0065077F" w:rsidRPr="00CD5328" w:rsidRDefault="0065077F" w:rsidP="00415D26">
            <w:pPr>
              <w:widowControl w:val="0"/>
              <w:spacing w:after="0" w:line="240" w:lineRule="auto"/>
              <w:rPr>
                <w:rFonts w:ascii="Arial" w:hAnsi="Arial" w:cs="Arial"/>
                <w:sz w:val="18"/>
                <w:szCs w:val="18"/>
                <w:lang w:eastAsia="es-ES"/>
              </w:rPr>
            </w:pPr>
          </w:p>
        </w:tc>
      </w:tr>
      <w:tr w:rsidR="00217ACA" w:rsidRPr="00CD5328" w14:paraId="50132C1A" w14:textId="77777777" w:rsidTr="00A252AE">
        <w:trPr>
          <w:trHeight w:val="57"/>
        </w:trPr>
        <w:tc>
          <w:tcPr>
            <w:tcW w:w="443" w:type="dxa"/>
            <w:tcBorders>
              <w:right w:val="nil"/>
            </w:tcBorders>
            <w:vAlign w:val="center"/>
          </w:tcPr>
          <w:p w14:paraId="05B0C372" w14:textId="486036C8" w:rsidR="00217ACA" w:rsidRPr="004E2F24" w:rsidRDefault="00217ACA" w:rsidP="00AE5AF3">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062" w:type="dxa"/>
            <w:gridSpan w:val="2"/>
            <w:tcBorders>
              <w:left w:val="nil"/>
            </w:tcBorders>
            <w:vAlign w:val="center"/>
          </w:tcPr>
          <w:p w14:paraId="53431897" w14:textId="4BF1797F" w:rsidR="00217ACA" w:rsidRDefault="00217ACA" w:rsidP="00AE5AF3">
            <w:pPr>
              <w:widowControl w:val="0"/>
              <w:spacing w:after="0" w:line="240" w:lineRule="auto"/>
              <w:rPr>
                <w:rFonts w:ascii="Arial" w:hAnsi="Arial" w:cs="Arial"/>
                <w:sz w:val="18"/>
                <w:szCs w:val="18"/>
              </w:rPr>
            </w:pPr>
            <w:r>
              <w:rPr>
                <w:rFonts w:ascii="Arial" w:hAnsi="Arial" w:cs="Arial"/>
                <w:b/>
                <w:sz w:val="20"/>
                <w:lang w:eastAsia="es-ES"/>
              </w:rPr>
              <w:t xml:space="preserve">CAPACITACIÓN DEL PERSONAL </w:t>
            </w:r>
          </w:p>
        </w:tc>
      </w:tr>
      <w:tr w:rsidR="00AE5AF3" w:rsidRPr="00CD5328" w14:paraId="1989E0A7" w14:textId="77777777" w:rsidTr="00111F5E">
        <w:trPr>
          <w:trHeight w:val="5195"/>
        </w:trPr>
        <w:tc>
          <w:tcPr>
            <w:tcW w:w="443" w:type="dxa"/>
            <w:tcBorders>
              <w:bottom w:val="single" w:sz="4" w:space="0" w:color="auto"/>
              <w:right w:val="nil"/>
            </w:tcBorders>
            <w:vAlign w:val="center"/>
          </w:tcPr>
          <w:p w14:paraId="61209F43" w14:textId="77777777" w:rsidR="00AE5AF3" w:rsidRPr="004E2F24" w:rsidRDefault="00AE5AF3" w:rsidP="00AE5AF3">
            <w:pPr>
              <w:widowControl w:val="0"/>
              <w:spacing w:after="0" w:line="240" w:lineRule="auto"/>
              <w:jc w:val="center"/>
              <w:rPr>
                <w:rFonts w:ascii="Arial" w:hAnsi="Arial" w:cs="Arial"/>
                <w:sz w:val="20"/>
                <w:lang w:eastAsia="es-ES"/>
              </w:rPr>
            </w:pPr>
          </w:p>
        </w:tc>
        <w:tc>
          <w:tcPr>
            <w:tcW w:w="5380" w:type="dxa"/>
            <w:tcBorders>
              <w:left w:val="nil"/>
              <w:bottom w:val="single" w:sz="4" w:space="0" w:color="auto"/>
            </w:tcBorders>
            <w:vAlign w:val="center"/>
          </w:tcPr>
          <w:p w14:paraId="597C174C" w14:textId="7790AC79" w:rsidR="00AE5AF3" w:rsidRDefault="00D86109" w:rsidP="00415D26">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w:t>
            </w:r>
            <w:r>
              <w:rPr>
                <w:rFonts w:ascii="Arial" w:hAnsi="Arial" w:cs="Arial"/>
                <w:sz w:val="18"/>
                <w:u w:val="single"/>
                <w:lang w:eastAsia="es-ES"/>
              </w:rPr>
              <w:t>u</w:t>
            </w:r>
            <w:r w:rsidRPr="00790949">
              <w:rPr>
                <w:rFonts w:ascii="Arial" w:hAnsi="Arial" w:cs="Arial"/>
                <w:sz w:val="18"/>
                <w:u w:val="single"/>
                <w:lang w:eastAsia="es-ES"/>
              </w:rPr>
              <w:t>ación</w:t>
            </w:r>
            <w:r w:rsidR="00AE5AF3" w:rsidRPr="00790949">
              <w:rPr>
                <w:rFonts w:ascii="Arial" w:hAnsi="Arial" w:cs="Arial"/>
                <w:sz w:val="20"/>
                <w:lang w:eastAsia="es-ES"/>
              </w:rPr>
              <w:t>:</w:t>
            </w:r>
          </w:p>
          <w:p w14:paraId="1BB509EB" w14:textId="267FFD35" w:rsidR="007A3196"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Se evaluará en función a la oferta de capacitación a</w:t>
            </w:r>
            <w:r w:rsidR="00F234B6">
              <w:rPr>
                <w:rFonts w:ascii="Arial" w:hAnsi="Arial" w:cs="Arial"/>
                <w:sz w:val="18"/>
                <w:szCs w:val="18"/>
                <w:lang w:eastAsia="es-ES"/>
              </w:rPr>
              <w:t xml:space="preserve"> </w:t>
            </w:r>
            <w:r w:rsidRPr="00894A8E">
              <w:rPr>
                <w:rFonts w:ascii="Arial" w:hAnsi="Arial" w:cs="Arial"/>
                <w:sz w:val="18"/>
                <w:szCs w:val="18"/>
                <w:highlight w:val="lightGray"/>
                <w:lang w:eastAsia="es-ES"/>
              </w:rPr>
              <w:t>[CONSIGNAR CANTIDAD DE PERSONA</w:t>
            </w:r>
            <w:r w:rsidR="00515C37">
              <w:rPr>
                <w:rFonts w:ascii="Arial" w:hAnsi="Arial" w:cs="Arial"/>
                <w:sz w:val="18"/>
                <w:szCs w:val="18"/>
                <w:highlight w:val="lightGray"/>
                <w:lang w:eastAsia="es-ES"/>
              </w:rPr>
              <w:t>S A CAPACITAR</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 xml:space="preserve">[CONSIGNAR MATERIA O ÁREA DE CAPACITACIÓN RELACIONADA CON LA </w:t>
            </w:r>
            <w:r w:rsidR="00693F7D">
              <w:rPr>
                <w:rFonts w:ascii="Arial" w:hAnsi="Arial" w:cs="Arial"/>
                <w:sz w:val="18"/>
                <w:szCs w:val="18"/>
                <w:highlight w:val="lightGray"/>
                <w:lang w:eastAsia="es-ES"/>
              </w:rPr>
              <w:t>PRESTACIÓN DE LOS SERVICIOS A SER CONTRATADOS</w:t>
            </w:r>
            <w:r w:rsidR="00F234B6">
              <w:rPr>
                <w:rFonts w:ascii="Arial" w:hAnsi="Arial" w:cs="Arial"/>
                <w:sz w:val="18"/>
                <w:szCs w:val="18"/>
                <w:highlight w:val="lightGray"/>
                <w:lang w:eastAsia="es-ES"/>
              </w:rPr>
              <w:t>]</w:t>
            </w:r>
            <w:r w:rsidR="00F234B6">
              <w:rPr>
                <w:rFonts w:ascii="Arial" w:hAnsi="Arial" w:cs="Arial"/>
                <w:sz w:val="18"/>
                <w:szCs w:val="18"/>
                <w:lang w:eastAsia="es-ES"/>
              </w:rPr>
              <w:t xml:space="preserve">, debiendo realizarse en </w:t>
            </w:r>
            <w:r w:rsidR="00F234B6">
              <w:rPr>
                <w:rFonts w:ascii="Arial" w:hAnsi="Arial" w:cs="Arial"/>
                <w:sz w:val="18"/>
                <w:szCs w:val="18"/>
                <w:highlight w:val="lightGray"/>
                <w:lang w:eastAsia="es-ES"/>
              </w:rPr>
              <w:t>[CONSIGNAR L</w:t>
            </w:r>
            <w:r w:rsidRPr="00981C11">
              <w:rPr>
                <w:rFonts w:ascii="Arial" w:hAnsi="Arial" w:cs="Arial"/>
                <w:sz w:val="18"/>
                <w:szCs w:val="18"/>
                <w:highlight w:val="lightGray"/>
                <w:lang w:eastAsia="es-ES"/>
              </w:rPr>
              <w:t>UGAR DE LA CAPACITACIÓN</w:t>
            </w:r>
            <w:r w:rsidR="007A3196">
              <w:rPr>
                <w:rFonts w:ascii="Arial" w:hAnsi="Arial" w:cs="Arial"/>
                <w:sz w:val="18"/>
                <w:szCs w:val="18"/>
                <w:highlight w:val="lightGray"/>
                <w:lang w:eastAsia="es-ES"/>
              </w:rPr>
              <w:t xml:space="preserve"> Y DE SER NECESARIO LA MODALIDAD]</w:t>
            </w:r>
            <w:r w:rsidR="007A3196" w:rsidRPr="00344759">
              <w:rPr>
                <w:rFonts w:ascii="Arial" w:hAnsi="Arial" w:cs="Arial"/>
                <w:sz w:val="18"/>
                <w:szCs w:val="18"/>
                <w:lang w:eastAsia="es-ES"/>
              </w:rPr>
              <w:t xml:space="preserve">, el capacitador debe ser </w:t>
            </w:r>
            <w:r w:rsidR="007A3196">
              <w:rPr>
                <w:rFonts w:ascii="Arial" w:hAnsi="Arial" w:cs="Arial"/>
                <w:sz w:val="18"/>
                <w:szCs w:val="18"/>
                <w:highlight w:val="lightGray"/>
                <w:lang w:eastAsia="es-ES"/>
              </w:rPr>
              <w:t>[CONSIGNAR EL</w:t>
            </w:r>
            <w:r w:rsidRPr="00981C11">
              <w:rPr>
                <w:rFonts w:ascii="Arial" w:hAnsi="Arial" w:cs="Arial"/>
                <w:sz w:val="18"/>
                <w:szCs w:val="18"/>
                <w:highlight w:val="lightGray"/>
                <w:lang w:eastAsia="es-ES"/>
              </w:rPr>
              <w:t xml:space="preserve">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w:t>
            </w:r>
          </w:p>
          <w:p w14:paraId="39650622" w14:textId="77777777" w:rsidR="007A3196" w:rsidRDefault="007A3196" w:rsidP="00415D26">
            <w:pPr>
              <w:widowControl w:val="0"/>
              <w:spacing w:after="0" w:line="240" w:lineRule="auto"/>
              <w:jc w:val="both"/>
              <w:rPr>
                <w:rFonts w:ascii="Arial" w:hAnsi="Arial" w:cs="Arial"/>
                <w:sz w:val="18"/>
                <w:szCs w:val="18"/>
                <w:lang w:eastAsia="es-ES"/>
              </w:rPr>
            </w:pPr>
          </w:p>
          <w:p w14:paraId="13B9AD15" w14:textId="0B4A3878" w:rsidR="00AE5AF3"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El postor que oferte esta capacitación, se obliga a entregar los certificados o constancias del personal capacitado a la Entidad.</w:t>
            </w:r>
          </w:p>
          <w:p w14:paraId="35A44DA2" w14:textId="77777777" w:rsidR="00693F7D" w:rsidRPr="00894A8E" w:rsidRDefault="00693F7D" w:rsidP="00415D26">
            <w:pPr>
              <w:widowControl w:val="0"/>
              <w:spacing w:after="0" w:line="240" w:lineRule="auto"/>
              <w:jc w:val="both"/>
              <w:rPr>
                <w:rFonts w:ascii="Arial" w:hAnsi="Arial" w:cs="Arial"/>
                <w:sz w:val="18"/>
                <w:szCs w:val="18"/>
                <w:lang w:eastAsia="es-ES"/>
              </w:rPr>
            </w:pPr>
          </w:p>
          <w:p w14:paraId="2AA4F5E8" w14:textId="77777777" w:rsidR="00693F7D" w:rsidRPr="00954C66" w:rsidRDefault="00693F7D" w:rsidP="00415D26">
            <w:pPr>
              <w:widowControl w:val="0"/>
              <w:spacing w:after="0" w:line="240" w:lineRule="auto"/>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14:paraId="42D837E2" w14:textId="51DFABA5" w:rsidR="007A3196" w:rsidRPr="004F20EC" w:rsidRDefault="007A3196" w:rsidP="00415D26">
            <w:pPr>
              <w:widowControl w:val="0"/>
              <w:spacing w:line="240" w:lineRule="auto"/>
              <w:jc w:val="both"/>
              <w:rPr>
                <w:rFonts w:ascii="Arial" w:hAnsi="Arial" w:cs="Arial"/>
                <w:sz w:val="18"/>
                <w:szCs w:val="18"/>
                <w:lang w:eastAsia="es-ES"/>
              </w:rPr>
            </w:pPr>
            <w:r w:rsidRPr="004F20EC">
              <w:rPr>
                <w:rFonts w:ascii="Arial" w:hAnsi="Arial" w:cs="Arial"/>
                <w:sz w:val="18"/>
                <w:szCs w:val="18"/>
                <w:lang w:eastAsia="es-ES"/>
              </w:rPr>
              <w:t>Se acreditará mediante la presentación de Declaración Jurada de capacitación del personal</w:t>
            </w:r>
            <w:r w:rsidRPr="004F20EC">
              <w:rPr>
                <w:rFonts w:ascii="Arial" w:hAnsi="Arial" w:cs="Arial"/>
                <w:b/>
                <w:bCs/>
                <w:sz w:val="18"/>
                <w:szCs w:val="18"/>
                <w:lang w:eastAsia="es-ES"/>
              </w:rPr>
              <w:t xml:space="preserve"> (Anexo N° </w:t>
            </w:r>
            <w:r w:rsidR="0065077F">
              <w:rPr>
                <w:rFonts w:ascii="Arial" w:hAnsi="Arial" w:cs="Arial"/>
                <w:b/>
                <w:bCs/>
                <w:sz w:val="18"/>
                <w:szCs w:val="18"/>
                <w:lang w:eastAsia="es-ES"/>
              </w:rPr>
              <w:t>1</w:t>
            </w:r>
            <w:r w:rsidR="00045B25">
              <w:rPr>
                <w:rFonts w:ascii="Arial" w:hAnsi="Arial" w:cs="Arial"/>
                <w:b/>
                <w:bCs/>
                <w:sz w:val="18"/>
                <w:szCs w:val="18"/>
                <w:lang w:eastAsia="es-ES"/>
              </w:rPr>
              <w:t>2</w:t>
            </w:r>
            <w:r w:rsidRPr="004F20EC">
              <w:rPr>
                <w:rFonts w:ascii="Arial" w:hAnsi="Arial" w:cs="Arial"/>
                <w:b/>
                <w:bCs/>
                <w:sz w:val="18"/>
                <w:szCs w:val="18"/>
                <w:lang w:eastAsia="es-ES"/>
              </w:rPr>
              <w:t>)</w:t>
            </w:r>
            <w:r w:rsidRPr="004F20EC">
              <w:rPr>
                <w:rFonts w:ascii="Arial" w:hAnsi="Arial" w:cs="Arial"/>
                <w:sz w:val="18"/>
                <w:szCs w:val="18"/>
                <w:lang w:eastAsia="es-ES"/>
              </w:rPr>
              <w:t>.</w:t>
            </w:r>
            <w:r>
              <w:rPr>
                <w:rFonts w:ascii="Arial" w:hAnsi="Arial" w:cs="Arial"/>
                <w:sz w:val="18"/>
                <w:szCs w:val="18"/>
                <w:lang w:eastAsia="es-ES"/>
              </w:rPr>
              <w:t xml:space="preserve"> </w:t>
            </w: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7A3196" w:rsidRPr="004F20EC" w14:paraId="106990F3"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7BE4B7BC" w14:textId="77777777" w:rsidR="007A3196" w:rsidRPr="004F20EC" w:rsidRDefault="007A3196" w:rsidP="00415D26">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7A3196" w:rsidRPr="004F20EC" w14:paraId="092DCF07" w14:textId="77777777" w:rsidTr="006F48D3">
              <w:trPr>
                <w:trHeight w:val="513"/>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3CEA7240" w14:textId="1A58F764" w:rsidR="007A3196" w:rsidRPr="001E249A" w:rsidRDefault="007A3196" w:rsidP="00415D26">
                  <w:pPr>
                    <w:spacing w:after="0" w:line="240" w:lineRule="auto"/>
                    <w:jc w:val="both"/>
                    <w:rPr>
                      <w:rFonts w:ascii="Arial" w:hAnsi="Arial" w:cs="Arial"/>
                      <w:b w:val="0"/>
                      <w:i/>
                      <w:color w:val="2F5496" w:themeColor="accent5" w:themeShade="BF"/>
                      <w:sz w:val="16"/>
                      <w:szCs w:val="16"/>
                      <w:lang w:val="es-ES_tradnl"/>
                    </w:rPr>
                  </w:pPr>
                  <w:r w:rsidRPr="001E249A">
                    <w:rPr>
                      <w:rFonts w:ascii="Arial" w:hAnsi="Arial" w:cs="Arial"/>
                      <w:b w:val="0"/>
                      <w:i/>
                      <w:color w:val="2F5496" w:themeColor="accent5" w:themeShade="BF"/>
                      <w:sz w:val="16"/>
                      <w:szCs w:val="16"/>
                      <w:lang w:val="es-ES_tradnl"/>
                    </w:rPr>
                    <w:t xml:space="preserve">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w:t>
                  </w:r>
                  <w:r w:rsidR="00344759" w:rsidRPr="001E249A">
                    <w:rPr>
                      <w:rFonts w:ascii="Arial" w:hAnsi="Arial" w:cs="Arial"/>
                      <w:b w:val="0"/>
                      <w:i/>
                      <w:color w:val="2F5496" w:themeColor="accent5" w:themeShade="BF"/>
                      <w:sz w:val="16"/>
                      <w:szCs w:val="16"/>
                      <w:lang w:val="es-ES_tradnl"/>
                    </w:rPr>
                    <w:t>complejidad de los servicios a ser contratados</w:t>
                  </w:r>
                  <w:r w:rsidRPr="001E249A">
                    <w:rPr>
                      <w:rFonts w:ascii="Arial" w:hAnsi="Arial" w:cs="Arial"/>
                      <w:b w:val="0"/>
                      <w:i/>
                      <w:color w:val="2F5496" w:themeColor="accent5" w:themeShade="BF"/>
                      <w:sz w:val="16"/>
                      <w:szCs w:val="16"/>
                      <w:lang w:val="es-ES_tradnl"/>
                    </w:rPr>
                    <w:t>.</w:t>
                  </w:r>
                </w:p>
              </w:tc>
            </w:tr>
          </w:tbl>
          <w:p w14:paraId="3B8AC7A0" w14:textId="012E5F54" w:rsidR="00AE5AF3" w:rsidRPr="00344759" w:rsidRDefault="007A3196" w:rsidP="00E1787B">
            <w:pPr>
              <w:widowControl w:val="0"/>
              <w:spacing w:after="0" w:line="240" w:lineRule="auto"/>
              <w:jc w:val="both"/>
              <w:rPr>
                <w:rFonts w:ascii="Arial" w:hAnsi="Arial" w:cs="Arial"/>
                <w:color w:val="auto"/>
                <w:sz w:val="8"/>
                <w:szCs w:val="8"/>
                <w:u w:val="single"/>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2682" w:type="dxa"/>
            <w:tcBorders>
              <w:bottom w:val="single" w:sz="4" w:space="0" w:color="auto"/>
            </w:tcBorders>
          </w:tcPr>
          <w:p w14:paraId="4998EB6F" w14:textId="77777777" w:rsidR="00693F7D" w:rsidRDefault="00693F7D" w:rsidP="00415D26">
            <w:pPr>
              <w:widowControl w:val="0"/>
              <w:spacing w:after="0" w:line="240" w:lineRule="auto"/>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066CCFB4" w14:textId="77777777" w:rsidR="00693F7D" w:rsidRDefault="00693F7D" w:rsidP="00415D26">
            <w:pPr>
              <w:widowControl w:val="0"/>
              <w:spacing w:line="240" w:lineRule="auto"/>
              <w:rPr>
                <w:rFonts w:ascii="Arial" w:hAnsi="Arial" w:cs="Arial"/>
                <w:color w:val="auto"/>
                <w:sz w:val="18"/>
                <w:szCs w:val="18"/>
              </w:rPr>
            </w:pPr>
          </w:p>
          <w:p w14:paraId="12ADB6CF" w14:textId="0048DDAC" w:rsidR="00AE5AF3" w:rsidRDefault="00AE5AF3" w:rsidP="00415D26">
            <w:pPr>
              <w:widowControl w:val="0"/>
              <w:spacing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2D4AD674"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B11DCE9" w14:textId="77777777" w:rsidR="00AE5AF3" w:rsidRPr="007B0296" w:rsidRDefault="00AE5AF3" w:rsidP="00415D26">
            <w:pPr>
              <w:widowControl w:val="0"/>
              <w:spacing w:line="240" w:lineRule="auto"/>
              <w:rPr>
                <w:rFonts w:ascii="Arial" w:hAnsi="Arial" w:cs="Arial"/>
                <w:b/>
                <w:color w:val="auto"/>
                <w:sz w:val="18"/>
                <w:szCs w:val="18"/>
              </w:rPr>
            </w:pPr>
          </w:p>
          <w:p w14:paraId="67549608" w14:textId="77777777" w:rsidR="00AE5AF3" w:rsidRDefault="00AE5AF3" w:rsidP="00415D26">
            <w:pPr>
              <w:widowControl w:val="0"/>
              <w:spacing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30CA45F"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190962" w14:textId="77777777" w:rsidR="00AE5AF3" w:rsidRDefault="00AE5AF3" w:rsidP="00415D26">
            <w:pPr>
              <w:widowControl w:val="0"/>
              <w:spacing w:line="240" w:lineRule="auto"/>
              <w:rPr>
                <w:rFonts w:ascii="Arial" w:hAnsi="Arial" w:cs="Arial"/>
                <w:sz w:val="18"/>
                <w:szCs w:val="18"/>
              </w:rPr>
            </w:pPr>
          </w:p>
        </w:tc>
      </w:tr>
      <w:tr w:rsidR="009C53FE" w:rsidRPr="00CD5328" w14:paraId="5EB9967E" w14:textId="77777777" w:rsidTr="00111F5E">
        <w:trPr>
          <w:trHeight w:val="51"/>
        </w:trPr>
        <w:tc>
          <w:tcPr>
            <w:tcW w:w="443" w:type="dxa"/>
            <w:tcBorders>
              <w:top w:val="single" w:sz="4" w:space="0" w:color="auto"/>
              <w:bottom w:val="single" w:sz="4" w:space="0" w:color="auto"/>
              <w:right w:val="nil"/>
            </w:tcBorders>
            <w:vAlign w:val="center"/>
          </w:tcPr>
          <w:p w14:paraId="7E37E894" w14:textId="7E4A586E" w:rsidR="009C53FE" w:rsidRPr="00111F5E" w:rsidRDefault="001729AF" w:rsidP="00AE5AF3">
            <w:pPr>
              <w:widowControl w:val="0"/>
              <w:spacing w:after="0" w:line="240" w:lineRule="auto"/>
              <w:jc w:val="center"/>
              <w:rPr>
                <w:rFonts w:ascii="Arial" w:hAnsi="Arial" w:cs="Arial"/>
                <w:b/>
                <w:bCs/>
                <w:sz w:val="20"/>
                <w:lang w:eastAsia="es-ES"/>
              </w:rPr>
            </w:pPr>
            <w:r w:rsidRPr="00111F5E">
              <w:rPr>
                <w:rFonts w:ascii="Arial" w:hAnsi="Arial" w:cs="Arial"/>
                <w:b/>
                <w:bCs/>
                <w:sz w:val="20"/>
                <w:lang w:eastAsia="es-ES"/>
              </w:rPr>
              <w:t>G.</w:t>
            </w:r>
          </w:p>
        </w:tc>
        <w:tc>
          <w:tcPr>
            <w:tcW w:w="5380" w:type="dxa"/>
            <w:tcBorders>
              <w:top w:val="single" w:sz="4" w:space="0" w:color="auto"/>
              <w:left w:val="nil"/>
              <w:bottom w:val="single" w:sz="4" w:space="0" w:color="auto"/>
              <w:right w:val="nil"/>
            </w:tcBorders>
            <w:vAlign w:val="center"/>
          </w:tcPr>
          <w:p w14:paraId="41E27751" w14:textId="612DAC59" w:rsidR="009C53FE" w:rsidRPr="00790949" w:rsidRDefault="001729AF" w:rsidP="00415D26">
            <w:pPr>
              <w:widowControl w:val="0"/>
              <w:spacing w:after="0" w:line="240" w:lineRule="auto"/>
              <w:jc w:val="both"/>
              <w:rPr>
                <w:rFonts w:ascii="Arial" w:hAnsi="Arial" w:cs="Arial"/>
                <w:sz w:val="18"/>
                <w:u w:val="single"/>
                <w:lang w:eastAsia="es-ES"/>
              </w:rPr>
            </w:pPr>
            <w:r w:rsidRPr="00B161FC">
              <w:rPr>
                <w:rFonts w:ascii="Arial" w:hAnsi="Arial" w:cs="Arial"/>
                <w:b/>
                <w:sz w:val="20"/>
                <w:lang w:eastAsia="es-ES"/>
              </w:rPr>
              <w:t>INTEGRIDAD EN LA CONTRATACIÓN PÚBLICA</w:t>
            </w:r>
          </w:p>
        </w:tc>
        <w:tc>
          <w:tcPr>
            <w:tcW w:w="2682" w:type="dxa"/>
            <w:tcBorders>
              <w:top w:val="single" w:sz="4" w:space="0" w:color="auto"/>
              <w:left w:val="nil"/>
              <w:bottom w:val="single" w:sz="4" w:space="0" w:color="auto"/>
              <w:right w:val="single" w:sz="4" w:space="0" w:color="auto"/>
            </w:tcBorders>
          </w:tcPr>
          <w:p w14:paraId="28083A84" w14:textId="77777777" w:rsidR="009C53FE" w:rsidRPr="006D7D60" w:rsidRDefault="009C53FE" w:rsidP="00415D26">
            <w:pPr>
              <w:widowControl w:val="0"/>
              <w:spacing w:after="0" w:line="240" w:lineRule="auto"/>
              <w:rPr>
                <w:rFonts w:ascii="Arial" w:hAnsi="Arial" w:cs="Arial"/>
                <w:b/>
                <w:bCs/>
                <w:color w:val="auto"/>
                <w:sz w:val="18"/>
                <w:szCs w:val="19"/>
                <w:lang w:val="es-ES_tradnl"/>
              </w:rPr>
            </w:pPr>
          </w:p>
        </w:tc>
      </w:tr>
      <w:tr w:rsidR="00084B8B" w:rsidRPr="00CD5328" w14:paraId="747DD339" w14:textId="77777777" w:rsidTr="00111F5E">
        <w:trPr>
          <w:trHeight w:val="51"/>
        </w:trPr>
        <w:tc>
          <w:tcPr>
            <w:tcW w:w="443" w:type="dxa"/>
            <w:tcBorders>
              <w:top w:val="single" w:sz="4" w:space="0" w:color="auto"/>
              <w:right w:val="nil"/>
            </w:tcBorders>
            <w:vAlign w:val="center"/>
          </w:tcPr>
          <w:p w14:paraId="10CF56FD" w14:textId="77777777" w:rsidR="00084B8B" w:rsidRPr="004E2F24" w:rsidRDefault="00084B8B" w:rsidP="00084B8B">
            <w:pPr>
              <w:widowControl w:val="0"/>
              <w:spacing w:after="0" w:line="240" w:lineRule="auto"/>
              <w:jc w:val="center"/>
              <w:rPr>
                <w:rFonts w:ascii="Arial" w:hAnsi="Arial" w:cs="Arial"/>
                <w:sz w:val="20"/>
                <w:lang w:eastAsia="es-ES"/>
              </w:rPr>
            </w:pPr>
          </w:p>
        </w:tc>
        <w:tc>
          <w:tcPr>
            <w:tcW w:w="5380" w:type="dxa"/>
            <w:tcBorders>
              <w:top w:val="single" w:sz="4" w:space="0" w:color="auto"/>
              <w:left w:val="nil"/>
            </w:tcBorders>
          </w:tcPr>
          <w:p w14:paraId="3055FC67" w14:textId="77777777" w:rsidR="00084B8B" w:rsidRPr="00B161FC" w:rsidRDefault="00084B8B" w:rsidP="00084B8B">
            <w:pPr>
              <w:widowControl w:val="0"/>
              <w:spacing w:after="0"/>
              <w:jc w:val="both"/>
              <w:rPr>
                <w:rFonts w:ascii="Arial" w:hAnsi="Arial" w:cs="Arial"/>
                <w:sz w:val="16"/>
                <w:szCs w:val="16"/>
                <w:u w:val="single"/>
                <w:lang w:eastAsia="es-ES"/>
              </w:rPr>
            </w:pPr>
            <w:r w:rsidRPr="00B161FC">
              <w:rPr>
                <w:rFonts w:ascii="Arial" w:hAnsi="Arial" w:cs="Arial"/>
                <w:sz w:val="16"/>
                <w:szCs w:val="16"/>
                <w:u w:val="single"/>
                <w:lang w:eastAsia="es-ES"/>
              </w:rPr>
              <w:t>Evaluación:</w:t>
            </w:r>
          </w:p>
          <w:p w14:paraId="6DC0D182" w14:textId="77777777" w:rsidR="00084B8B" w:rsidRPr="00B161FC" w:rsidRDefault="00084B8B" w:rsidP="00084B8B">
            <w:pPr>
              <w:widowControl w:val="0"/>
              <w:spacing w:after="0" w:line="240" w:lineRule="auto"/>
              <w:jc w:val="both"/>
              <w:rPr>
                <w:rFonts w:ascii="Arial" w:hAnsi="Arial" w:cs="Arial"/>
                <w:sz w:val="16"/>
                <w:szCs w:val="16"/>
                <w:lang w:eastAsia="es-ES"/>
              </w:rPr>
            </w:pPr>
            <w:r w:rsidRPr="00B161FC">
              <w:rPr>
                <w:rFonts w:ascii="Arial" w:hAnsi="Arial" w:cs="Arial"/>
                <w:sz w:val="16"/>
                <w:szCs w:val="16"/>
                <w:lang w:eastAsia="es-ES"/>
              </w:rPr>
              <w:t>Se evaluará que el postor cuente con certificación del sistema de gestión antisoborno</w:t>
            </w:r>
            <w:r>
              <w:rPr>
                <w:rFonts w:ascii="Arial" w:hAnsi="Arial" w:cs="Arial"/>
                <w:sz w:val="16"/>
                <w:szCs w:val="16"/>
                <w:lang w:eastAsia="es-ES"/>
              </w:rPr>
              <w:t>.</w:t>
            </w:r>
          </w:p>
          <w:p w14:paraId="19325D1E" w14:textId="77777777" w:rsidR="00084B8B" w:rsidRPr="00B161FC" w:rsidRDefault="00084B8B" w:rsidP="00084B8B">
            <w:pPr>
              <w:pStyle w:val="Prrafodelista"/>
              <w:widowControl w:val="0"/>
              <w:spacing w:after="0" w:line="240" w:lineRule="auto"/>
              <w:ind w:left="0"/>
              <w:jc w:val="both"/>
              <w:rPr>
                <w:rFonts w:ascii="Arial" w:hAnsi="Arial" w:cs="Arial"/>
                <w:sz w:val="16"/>
                <w:szCs w:val="16"/>
                <w:lang w:eastAsia="es-ES"/>
              </w:rPr>
            </w:pPr>
          </w:p>
          <w:p w14:paraId="3C2B0929" w14:textId="77777777" w:rsidR="00084B8B" w:rsidRPr="00B161FC" w:rsidRDefault="00084B8B" w:rsidP="00084B8B">
            <w:pPr>
              <w:widowControl w:val="0"/>
              <w:spacing w:after="0" w:line="240" w:lineRule="auto"/>
              <w:jc w:val="both"/>
              <w:rPr>
                <w:rFonts w:ascii="Arial" w:hAnsi="Arial" w:cs="Arial"/>
                <w:sz w:val="16"/>
                <w:szCs w:val="16"/>
                <w:u w:val="single"/>
                <w:lang w:eastAsia="es-ES"/>
              </w:rPr>
            </w:pPr>
            <w:r w:rsidRPr="00B161FC">
              <w:rPr>
                <w:rFonts w:ascii="Arial" w:hAnsi="Arial" w:cs="Arial"/>
                <w:sz w:val="16"/>
                <w:szCs w:val="16"/>
                <w:u w:val="single"/>
                <w:lang w:eastAsia="es-ES"/>
              </w:rPr>
              <w:t>Acreditación:</w:t>
            </w:r>
          </w:p>
          <w:p w14:paraId="5A0B4BC0" w14:textId="77777777" w:rsidR="00084B8B" w:rsidRPr="00B161FC" w:rsidRDefault="00084B8B" w:rsidP="00084B8B">
            <w:pPr>
              <w:widowControl w:val="0"/>
              <w:spacing w:after="0" w:line="240" w:lineRule="auto"/>
              <w:jc w:val="both"/>
              <w:rPr>
                <w:rFonts w:ascii="Arial" w:hAnsi="Arial" w:cs="Arial"/>
                <w:sz w:val="16"/>
                <w:szCs w:val="16"/>
                <w:lang w:eastAsia="es-ES"/>
              </w:rPr>
            </w:pPr>
            <w:r w:rsidRPr="00B161FC">
              <w:rPr>
                <w:rFonts w:ascii="Arial" w:hAnsi="Arial" w:cs="Arial"/>
                <w:sz w:val="16"/>
                <w:szCs w:val="16"/>
                <w:lang w:eastAsia="es-ES"/>
              </w:rPr>
              <w:t>Copia simple del certificado que acredita que se ha implementado un sistema de gestión antisoborno acorde con la norma ISO 37001:2016.</w:t>
            </w:r>
          </w:p>
          <w:p w14:paraId="7E65E721" w14:textId="77777777" w:rsidR="00084B8B" w:rsidRDefault="00084B8B" w:rsidP="00084B8B">
            <w:pPr>
              <w:widowControl w:val="0"/>
              <w:spacing w:after="0" w:line="240" w:lineRule="auto"/>
              <w:jc w:val="both"/>
              <w:rPr>
                <w:rFonts w:ascii="Arial" w:hAnsi="Arial" w:cs="Arial"/>
                <w:sz w:val="16"/>
                <w:szCs w:val="16"/>
                <w:lang w:eastAsia="es-ES"/>
              </w:rPr>
            </w:pPr>
          </w:p>
          <w:p w14:paraId="7D48DB02" w14:textId="4160B6E8" w:rsidR="00084B8B" w:rsidRPr="00790949" w:rsidRDefault="00084B8B" w:rsidP="00084B8B">
            <w:pPr>
              <w:widowControl w:val="0"/>
              <w:spacing w:after="0" w:line="240" w:lineRule="auto"/>
              <w:jc w:val="both"/>
              <w:rPr>
                <w:rFonts w:ascii="Arial" w:hAnsi="Arial" w:cs="Arial"/>
                <w:sz w:val="18"/>
                <w:u w:val="single"/>
                <w:lang w:eastAsia="es-ES"/>
              </w:rPr>
            </w:pPr>
            <w:r w:rsidRPr="00B161FC">
              <w:rPr>
                <w:rFonts w:ascii="Arial" w:hAnsi="Arial" w:cs="Arial"/>
                <w:sz w:val="16"/>
                <w:szCs w:val="16"/>
                <w:lang w:eastAsia="es-ES"/>
              </w:rPr>
              <w:t>El certificado debe haber sido emitido por un Organismo de Certificación acreditado</w:t>
            </w:r>
            <w:r>
              <w:rPr>
                <w:rFonts w:ascii="Arial" w:hAnsi="Arial" w:cs="Arial"/>
                <w:sz w:val="16"/>
                <w:szCs w:val="16"/>
                <w:lang w:eastAsia="es-ES"/>
              </w:rPr>
              <w:t xml:space="preserve"> para dicho sistema de gestión que </w:t>
            </w:r>
            <w:r w:rsidRPr="00B161FC">
              <w:rPr>
                <w:rFonts w:ascii="Arial" w:hAnsi="Arial" w:cs="Arial"/>
                <w:sz w:val="16"/>
                <w:szCs w:val="16"/>
                <w:lang w:eastAsia="es-ES"/>
              </w:rPr>
              <w:t>cuente con reconocimiento internacional.</w:t>
            </w:r>
            <w:r w:rsidRPr="00B161FC">
              <w:rPr>
                <w:sz w:val="16"/>
                <w:szCs w:val="16"/>
                <w:lang w:eastAsia="es-ES"/>
              </w:rPr>
              <w:footnoteReference w:id="17"/>
            </w:r>
            <w:r>
              <w:rPr>
                <w:rFonts w:ascii="Arial" w:hAnsi="Arial" w:cs="Arial"/>
                <w:sz w:val="16"/>
                <w:szCs w:val="16"/>
                <w:lang w:eastAsia="es-ES"/>
              </w:rPr>
              <w:t xml:space="preserve"> E</w:t>
            </w:r>
            <w:r w:rsidRPr="00B161FC">
              <w:rPr>
                <w:rFonts w:ascii="Arial" w:hAnsi="Arial" w:cs="Arial"/>
                <w:sz w:val="16"/>
                <w:szCs w:val="16"/>
                <w:lang w:eastAsia="es-ES"/>
              </w:rPr>
              <w:t xml:space="preserve">l referido certificado debe corresponder a la sede, filial u </w:t>
            </w:r>
            <w:r w:rsidRPr="00B161FC">
              <w:rPr>
                <w:rFonts w:ascii="Arial" w:hAnsi="Arial" w:cs="Arial"/>
                <w:sz w:val="16"/>
                <w:szCs w:val="16"/>
                <w:lang w:eastAsia="es-ES"/>
              </w:rPr>
              <w:lastRenderedPageBreak/>
              <w:t>oficina a cargo de la prestación</w:t>
            </w:r>
            <w:r w:rsidRPr="00B161FC">
              <w:rPr>
                <w:sz w:val="16"/>
                <w:szCs w:val="16"/>
                <w:lang w:eastAsia="es-ES"/>
              </w:rPr>
              <w:footnoteReference w:id="18"/>
            </w:r>
            <w:r w:rsidRPr="00B161FC">
              <w:rPr>
                <w:rFonts w:ascii="Arial" w:hAnsi="Arial" w:cs="Arial"/>
                <w:sz w:val="16"/>
                <w:szCs w:val="16"/>
                <w:lang w:eastAsia="es-ES"/>
              </w:rPr>
              <w:t>, y estar vigente</w:t>
            </w:r>
            <w:r w:rsidRPr="00B161FC">
              <w:rPr>
                <w:rFonts w:ascii="Arial" w:hAnsi="Arial" w:cs="Arial"/>
                <w:sz w:val="16"/>
                <w:szCs w:val="16"/>
                <w:vertAlign w:val="superscript"/>
                <w:lang w:eastAsia="es-ES"/>
              </w:rPr>
              <w:footnoteReference w:id="19"/>
            </w:r>
            <w:r w:rsidRPr="00B161FC">
              <w:rPr>
                <w:rFonts w:ascii="Arial" w:hAnsi="Arial" w:cs="Arial"/>
                <w:sz w:val="16"/>
                <w:szCs w:val="16"/>
                <w:vertAlign w:val="superscript"/>
                <w:lang w:eastAsia="es-ES"/>
              </w:rPr>
              <w:t xml:space="preserve"> </w:t>
            </w:r>
            <w:r w:rsidRPr="00B161FC">
              <w:rPr>
                <w:rFonts w:ascii="Arial" w:hAnsi="Arial" w:cs="Arial"/>
                <w:sz w:val="16"/>
                <w:szCs w:val="16"/>
                <w:lang w:eastAsia="es-ES"/>
              </w:rPr>
              <w:t>a la fecha de presentación de ofertas</w:t>
            </w:r>
            <w:r>
              <w:rPr>
                <w:rFonts w:ascii="Arial" w:hAnsi="Arial" w:cs="Arial"/>
                <w:sz w:val="16"/>
                <w:szCs w:val="16"/>
                <w:lang w:eastAsia="es-ES"/>
              </w:rPr>
              <w:t xml:space="preserve">. </w:t>
            </w:r>
            <w:r w:rsidR="005079C0" w:rsidRPr="00B161FC">
              <w:rPr>
                <w:rFonts w:ascii="Arial" w:hAnsi="Arial" w:cs="Arial"/>
                <w:sz w:val="16"/>
                <w:szCs w:val="16"/>
                <w:lang w:eastAsia="es-ES"/>
              </w:rPr>
              <w:t>En caso de que</w:t>
            </w:r>
            <w:r w:rsidRPr="00B161FC">
              <w:rPr>
                <w:rFonts w:ascii="Arial" w:hAnsi="Arial" w:cs="Arial"/>
                <w:sz w:val="16"/>
                <w:szCs w:val="16"/>
                <w:lang w:eastAsia="es-ES"/>
              </w:rPr>
              <w:t xml:space="preserve"> el postor se presente en consorcio, cada uno de sus integrantes, debe acreditar que cuenta con la certificación para obtener el puntaje.</w:t>
            </w:r>
          </w:p>
        </w:tc>
        <w:tc>
          <w:tcPr>
            <w:tcW w:w="2682" w:type="dxa"/>
            <w:tcBorders>
              <w:top w:val="single" w:sz="4" w:space="0" w:color="auto"/>
            </w:tcBorders>
          </w:tcPr>
          <w:p w14:paraId="255E52A2" w14:textId="77777777" w:rsidR="00CC2859" w:rsidRPr="00CC199C" w:rsidRDefault="00CC2859" w:rsidP="00CC2859">
            <w:pPr>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lastRenderedPageBreak/>
              <w:t>(Máximo 2 puntos)</w:t>
            </w:r>
          </w:p>
          <w:p w14:paraId="2E94D93C" w14:textId="77777777" w:rsidR="00CC2859" w:rsidRPr="00CC199C" w:rsidRDefault="00CC2859" w:rsidP="00CC2859">
            <w:pPr>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1F5E981C" w14:textId="77777777" w:rsidR="00CC2859" w:rsidRPr="00CC199C" w:rsidRDefault="00CC2859" w:rsidP="00CC2859">
            <w:pPr>
              <w:ind w:left="72" w:hanging="72"/>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14:paraId="0AFE1E53" w14:textId="77777777" w:rsidR="00CC2859" w:rsidRPr="00CC199C" w:rsidRDefault="00CC2859" w:rsidP="00CC2859">
            <w:pPr>
              <w:ind w:left="-12" w:firstLine="12"/>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51DE19D0" w14:textId="77777777" w:rsidR="00CC2859" w:rsidRPr="00CC199C" w:rsidRDefault="00CC2859" w:rsidP="00CC2859">
            <w:pPr>
              <w:jc w:val="right"/>
              <w:rPr>
                <w:rFonts w:ascii="Arial" w:hAnsi="Arial" w:cs="Arial"/>
                <w:b/>
                <w:bCs/>
                <w:color w:val="auto"/>
                <w:sz w:val="18"/>
                <w:szCs w:val="19"/>
                <w:lang w:val="es-ES_tradnl"/>
              </w:rPr>
            </w:pPr>
            <w:r w:rsidRPr="00CC199C">
              <w:rPr>
                <w:rFonts w:ascii="Arial" w:hAnsi="Arial" w:cs="Arial"/>
                <w:b/>
                <w:color w:val="auto"/>
                <w:sz w:val="18"/>
                <w:szCs w:val="18"/>
                <w:lang w:val="es-ES_tradnl"/>
              </w:rPr>
              <w:lastRenderedPageBreak/>
              <w:t>0 puntos</w:t>
            </w:r>
          </w:p>
          <w:p w14:paraId="6F06D748" w14:textId="77777777" w:rsidR="00084B8B" w:rsidRPr="006D7D60" w:rsidRDefault="00084B8B" w:rsidP="00084B8B">
            <w:pPr>
              <w:widowControl w:val="0"/>
              <w:spacing w:after="0" w:line="240" w:lineRule="auto"/>
              <w:rPr>
                <w:rFonts w:ascii="Arial" w:hAnsi="Arial" w:cs="Arial"/>
                <w:b/>
                <w:bCs/>
                <w:color w:val="auto"/>
                <w:sz w:val="18"/>
                <w:szCs w:val="19"/>
                <w:lang w:val="es-ES_tradnl"/>
              </w:rPr>
            </w:pPr>
          </w:p>
        </w:tc>
      </w:tr>
      <w:tr w:rsidR="001A0242" w:rsidRPr="00CD5328" w14:paraId="6C5E9C8B" w14:textId="77777777" w:rsidTr="001E249A">
        <w:trPr>
          <w:trHeight w:val="51"/>
        </w:trPr>
        <w:tc>
          <w:tcPr>
            <w:tcW w:w="443" w:type="dxa"/>
            <w:tcBorders>
              <w:top w:val="single" w:sz="4" w:space="0" w:color="auto"/>
              <w:right w:val="nil"/>
            </w:tcBorders>
            <w:vAlign w:val="center"/>
          </w:tcPr>
          <w:p w14:paraId="16E91AEB" w14:textId="57B5CA8E" w:rsidR="001A0242" w:rsidRPr="004E2F24" w:rsidRDefault="001A0242" w:rsidP="001A0242">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H</w:t>
            </w:r>
            <w:r w:rsidRPr="00F4365E">
              <w:rPr>
                <w:rFonts w:ascii="Arial" w:hAnsi="Arial" w:cs="Arial"/>
                <w:b/>
                <w:sz w:val="20"/>
                <w:lang w:eastAsia="es-ES"/>
              </w:rPr>
              <w:t>.</w:t>
            </w:r>
          </w:p>
        </w:tc>
        <w:tc>
          <w:tcPr>
            <w:tcW w:w="5380" w:type="dxa"/>
            <w:tcBorders>
              <w:top w:val="single" w:sz="4" w:space="0" w:color="auto"/>
              <w:left w:val="nil"/>
            </w:tcBorders>
            <w:vAlign w:val="center"/>
          </w:tcPr>
          <w:p w14:paraId="07BA7294" w14:textId="50A8A562" w:rsidR="001A0242" w:rsidRPr="00B161FC" w:rsidRDefault="001A0242" w:rsidP="001A0242">
            <w:pPr>
              <w:widowControl w:val="0"/>
              <w:spacing w:after="0"/>
              <w:jc w:val="both"/>
              <w:rPr>
                <w:rFonts w:ascii="Arial" w:hAnsi="Arial" w:cs="Arial"/>
                <w:sz w:val="16"/>
                <w:szCs w:val="16"/>
                <w:u w:val="single"/>
                <w:lang w:eastAsia="es-ES"/>
              </w:rPr>
            </w:pPr>
            <w:r w:rsidRPr="009A4226">
              <w:rPr>
                <w:rFonts w:ascii="Arial" w:hAnsi="Arial" w:cs="Arial"/>
                <w:b/>
                <w:sz w:val="20"/>
                <w:lang w:eastAsia="es-ES"/>
              </w:rPr>
              <w:t xml:space="preserve">COMPENSACIONES INDUSTRIALES Y SOCIALES </w:t>
            </w:r>
          </w:p>
        </w:tc>
        <w:tc>
          <w:tcPr>
            <w:tcW w:w="2682" w:type="dxa"/>
            <w:tcBorders>
              <w:top w:val="single" w:sz="4" w:space="0" w:color="auto"/>
            </w:tcBorders>
          </w:tcPr>
          <w:p w14:paraId="16CA5D01" w14:textId="77777777" w:rsidR="001A0242" w:rsidRPr="00CC199C" w:rsidRDefault="001A0242" w:rsidP="001A0242">
            <w:pPr>
              <w:jc w:val="center"/>
              <w:rPr>
                <w:rFonts w:ascii="Arial" w:hAnsi="Arial" w:cs="Arial"/>
                <w:b/>
                <w:bCs/>
                <w:color w:val="auto"/>
                <w:sz w:val="18"/>
                <w:szCs w:val="19"/>
                <w:lang w:val="es-ES_tradnl"/>
              </w:rPr>
            </w:pPr>
          </w:p>
        </w:tc>
      </w:tr>
      <w:tr w:rsidR="001A0242" w:rsidRPr="00CD5328" w14:paraId="15CE4C84" w14:textId="77777777" w:rsidTr="00111F5E">
        <w:trPr>
          <w:trHeight w:val="51"/>
        </w:trPr>
        <w:tc>
          <w:tcPr>
            <w:tcW w:w="443" w:type="dxa"/>
            <w:tcBorders>
              <w:top w:val="single" w:sz="4" w:space="0" w:color="auto"/>
              <w:right w:val="nil"/>
            </w:tcBorders>
            <w:vAlign w:val="center"/>
          </w:tcPr>
          <w:p w14:paraId="253010A9" w14:textId="77777777" w:rsidR="001A0242" w:rsidRPr="004E2F24" w:rsidRDefault="001A0242" w:rsidP="001A0242">
            <w:pPr>
              <w:widowControl w:val="0"/>
              <w:spacing w:after="0" w:line="240" w:lineRule="auto"/>
              <w:jc w:val="center"/>
              <w:rPr>
                <w:rFonts w:ascii="Arial" w:hAnsi="Arial" w:cs="Arial"/>
                <w:sz w:val="20"/>
                <w:lang w:eastAsia="es-ES"/>
              </w:rPr>
            </w:pPr>
          </w:p>
        </w:tc>
        <w:tc>
          <w:tcPr>
            <w:tcW w:w="5380" w:type="dxa"/>
            <w:tcBorders>
              <w:top w:val="single" w:sz="4" w:space="0" w:color="auto"/>
              <w:left w:val="nil"/>
            </w:tcBorders>
          </w:tcPr>
          <w:p w14:paraId="71D74B1E" w14:textId="77777777" w:rsidR="00860AAE" w:rsidRPr="00191705" w:rsidRDefault="00860AAE" w:rsidP="00860AAE">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Evaluación</w:t>
            </w:r>
            <w:r w:rsidRPr="00191705">
              <w:rPr>
                <w:rFonts w:ascii="Arial" w:hAnsi="Arial" w:cs="Arial"/>
                <w:sz w:val="16"/>
                <w:szCs w:val="16"/>
                <w:lang w:eastAsia="es-ES"/>
              </w:rPr>
              <w:t>:</w:t>
            </w:r>
          </w:p>
          <w:p w14:paraId="6B69BE19" w14:textId="77777777" w:rsidR="00860AAE" w:rsidRPr="00F4365E" w:rsidRDefault="00860AAE" w:rsidP="00860AAE">
            <w:pPr>
              <w:widowControl w:val="0"/>
              <w:spacing w:after="0" w:line="240" w:lineRule="auto"/>
              <w:contextualSpacing/>
              <w:jc w:val="both"/>
              <w:rPr>
                <w:rFonts w:ascii="Arial" w:hAnsi="Arial" w:cs="Arial"/>
                <w:sz w:val="16"/>
                <w:szCs w:val="16"/>
                <w:lang w:eastAsia="es-ES"/>
              </w:rPr>
            </w:pPr>
            <w:r>
              <w:rPr>
                <w:rFonts w:ascii="Arial" w:hAnsi="Arial" w:cs="Arial"/>
                <w:sz w:val="16"/>
                <w:szCs w:val="16"/>
                <w:lang w:eastAsia="es-ES"/>
              </w:rPr>
              <w:t xml:space="preserve">Solo para la modalidad de cooperación industrial. </w:t>
            </w:r>
            <w:r w:rsidRPr="00F4365E">
              <w:rPr>
                <w:rFonts w:ascii="Arial" w:hAnsi="Arial" w:cs="Arial"/>
                <w:sz w:val="16"/>
                <w:szCs w:val="16"/>
                <w:lang w:eastAsia="es-ES"/>
              </w:rPr>
              <w:t xml:space="preserve">Se evaluará que el postor </w:t>
            </w:r>
            <w:r>
              <w:rPr>
                <w:rFonts w:ascii="Arial" w:hAnsi="Arial" w:cs="Arial"/>
                <w:sz w:val="16"/>
                <w:szCs w:val="16"/>
                <w:lang w:eastAsia="es-ES"/>
              </w:rPr>
              <w:t>ofrezca un porcentaje de compensación superior al 100% del precio ofertado.</w:t>
            </w:r>
          </w:p>
          <w:p w14:paraId="52AEBD31" w14:textId="77777777" w:rsidR="00860AAE" w:rsidRPr="00F4365E" w:rsidRDefault="00860AAE" w:rsidP="00860AAE">
            <w:pPr>
              <w:pStyle w:val="Prrafodelista"/>
              <w:widowControl w:val="0"/>
              <w:spacing w:after="0" w:line="240" w:lineRule="auto"/>
              <w:ind w:left="0"/>
              <w:jc w:val="both"/>
              <w:rPr>
                <w:rFonts w:ascii="Arial" w:hAnsi="Arial" w:cs="Arial"/>
                <w:sz w:val="16"/>
                <w:szCs w:val="16"/>
                <w:lang w:eastAsia="es-ES"/>
              </w:rPr>
            </w:pPr>
          </w:p>
          <w:p w14:paraId="149CE13D" w14:textId="77777777" w:rsidR="00860AAE" w:rsidRPr="00191705" w:rsidRDefault="00860AAE" w:rsidP="00860AAE">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Acreditación</w:t>
            </w:r>
            <w:r w:rsidRPr="00191705">
              <w:rPr>
                <w:rFonts w:ascii="Arial" w:hAnsi="Arial" w:cs="Arial"/>
                <w:sz w:val="16"/>
                <w:szCs w:val="16"/>
                <w:lang w:eastAsia="es-ES"/>
              </w:rPr>
              <w:t>:</w:t>
            </w:r>
          </w:p>
          <w:p w14:paraId="61798BDE" w14:textId="77777777" w:rsidR="00860AAE" w:rsidRPr="00F4365E" w:rsidRDefault="00860AAE" w:rsidP="00860AAE">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w:t>
            </w:r>
            <w:r w:rsidRPr="00191705">
              <w:rPr>
                <w:rFonts w:ascii="Arial" w:hAnsi="Arial" w:cs="Arial"/>
                <w:sz w:val="16"/>
                <w:szCs w:val="16"/>
                <w:lang w:eastAsia="es-ES"/>
              </w:rPr>
              <w:t xml:space="preserve">Declaración Jurada de Compromiso de Compensaciones Industriales y Sociales </w:t>
            </w:r>
            <w:r w:rsidRPr="0086600D">
              <w:rPr>
                <w:rFonts w:ascii="Arial" w:hAnsi="Arial" w:cs="Arial"/>
                <w:b/>
                <w:sz w:val="16"/>
                <w:szCs w:val="16"/>
                <w:lang w:eastAsia="es-ES"/>
              </w:rPr>
              <w:t>(Anexo N° 10).</w:t>
            </w:r>
          </w:p>
          <w:p w14:paraId="0EF7B205" w14:textId="77777777" w:rsidR="00860AAE" w:rsidRDefault="00860AAE" w:rsidP="00860AAE">
            <w:pPr>
              <w:widowControl w:val="0"/>
              <w:spacing w:after="0" w:line="240" w:lineRule="auto"/>
              <w:contextualSpacing/>
              <w:jc w:val="both"/>
              <w:rPr>
                <w:rFonts w:ascii="Arial" w:hAnsi="Arial" w:cs="Arial"/>
                <w:sz w:val="16"/>
                <w:szCs w:val="16"/>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860AAE" w:rsidRPr="00EE5FB0" w14:paraId="5E24D30F" w14:textId="77777777" w:rsidTr="001E249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4F7532A5" w14:textId="77777777" w:rsidR="00860AAE" w:rsidRPr="00345B81" w:rsidRDefault="00860AAE" w:rsidP="00860AAE">
                  <w:pPr>
                    <w:contextualSpacing/>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860AAE" w:rsidRPr="00EE5FB0" w14:paraId="7C1DA3C5" w14:textId="77777777" w:rsidTr="001E249A">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5C1CE99" w14:textId="77777777" w:rsidR="00860AAE" w:rsidRPr="00A97DA6" w:rsidRDefault="00860AAE" w:rsidP="00860AAE">
                  <w:pPr>
                    <w:contextualSpacing/>
                    <w:jc w:val="both"/>
                    <w:rPr>
                      <w:rFonts w:ascii="Arial" w:hAnsi="Arial" w:cs="Arial"/>
                      <w:b w:val="0"/>
                      <w:bCs w:val="0"/>
                      <w:i/>
                      <w:color w:val="2F5496" w:themeColor="accent5" w:themeShade="BF"/>
                      <w:sz w:val="16"/>
                      <w:szCs w:val="18"/>
                      <w:lang w:val="es-ES_tradnl"/>
                    </w:rPr>
                  </w:pPr>
                  <w:r w:rsidRPr="002056F1">
                    <w:rPr>
                      <w:rFonts w:ascii="Arial" w:hAnsi="Arial" w:cs="Arial"/>
                      <w:b w:val="0"/>
                      <w:bCs w:val="0"/>
                      <w:i/>
                      <w:color w:val="2F5496" w:themeColor="accent5" w:themeShade="BF"/>
                      <w:sz w:val="16"/>
                      <w:szCs w:val="18"/>
                      <w:lang w:val="es-ES_tradnl"/>
                    </w:rPr>
                    <w:t xml:space="preserve">Las Compensaciones Industriales y Sociales Offset bajo la modalidad de Cooperación Industrial deben ser consideradas como un Factor de Evaluación, cuando el monto de la contratación </w:t>
                  </w:r>
                  <w:r w:rsidRPr="00A97DA6">
                    <w:rPr>
                      <w:rFonts w:ascii="Arial" w:hAnsi="Arial" w:cs="Arial"/>
                      <w:b w:val="0"/>
                      <w:bCs w:val="0"/>
                      <w:i/>
                      <w:color w:val="2F5496" w:themeColor="accent5" w:themeShade="BF"/>
                      <w:sz w:val="16"/>
                      <w:szCs w:val="18"/>
                      <w:lang w:val="es-ES_tradnl"/>
                    </w:rPr>
                    <w:t xml:space="preserve">(valor </w:t>
                  </w:r>
                  <w:r>
                    <w:rPr>
                      <w:rFonts w:ascii="Arial" w:hAnsi="Arial" w:cs="Arial"/>
                      <w:b w:val="0"/>
                      <w:bCs w:val="0"/>
                      <w:i/>
                      <w:color w:val="2F5496" w:themeColor="accent5" w:themeShade="BF"/>
                      <w:sz w:val="16"/>
                      <w:szCs w:val="18"/>
                      <w:lang w:val="es-ES_tradnl"/>
                    </w:rPr>
                    <w:t>referencial</w:t>
                  </w:r>
                  <w:r w:rsidRPr="00A97DA6">
                    <w:rPr>
                      <w:rFonts w:ascii="Arial" w:hAnsi="Arial" w:cs="Arial"/>
                      <w:b w:val="0"/>
                      <w:bCs w:val="0"/>
                      <w:i/>
                      <w:color w:val="2F5496" w:themeColor="accent5" w:themeShade="BF"/>
                      <w:sz w:val="16"/>
                      <w:szCs w:val="18"/>
                      <w:lang w:val="es-ES_tradnl"/>
                    </w:rPr>
                    <w:t xml:space="preserve">) </w:t>
                  </w:r>
                  <w:r w:rsidRPr="002056F1">
                    <w:rPr>
                      <w:rFonts w:ascii="Arial" w:hAnsi="Arial" w:cs="Arial"/>
                      <w:b w:val="0"/>
                      <w:bCs w:val="0"/>
                      <w:i/>
                      <w:color w:val="2F5496" w:themeColor="accent5" w:themeShade="BF"/>
                      <w:sz w:val="16"/>
                      <w:szCs w:val="18"/>
                      <w:lang w:val="es-ES_tradnl"/>
                    </w:rPr>
                    <w:t>supere los US$ 150´000,000.00 (Ciento cincuenta millones y 00/100 Dólares Americanos) o su equivalente en otra moneda.</w:t>
                  </w:r>
                </w:p>
                <w:p w14:paraId="371FAFDB" w14:textId="77777777" w:rsidR="00860AAE" w:rsidRDefault="00860AAE" w:rsidP="00860AAE">
                  <w:pPr>
                    <w:contextualSpacing/>
                    <w:jc w:val="both"/>
                    <w:rPr>
                      <w:rFonts w:ascii="Arial" w:hAnsi="Arial" w:cs="Arial"/>
                      <w:bCs w:val="0"/>
                      <w:i/>
                      <w:color w:val="2F5496" w:themeColor="accent5" w:themeShade="BF"/>
                      <w:sz w:val="16"/>
                      <w:szCs w:val="18"/>
                      <w:lang w:val="es-ES_tradnl"/>
                    </w:rPr>
                  </w:pPr>
                </w:p>
                <w:p w14:paraId="55AA2A17" w14:textId="77777777" w:rsidR="00860AAE" w:rsidRPr="00E828BF" w:rsidRDefault="00860AAE" w:rsidP="00860AAE">
                  <w:pPr>
                    <w:contextualSpacing/>
                    <w:jc w:val="both"/>
                    <w:rPr>
                      <w:rFonts w:ascii="Arial" w:hAnsi="Arial" w:cs="Arial"/>
                      <w:b w:val="0"/>
                      <w:i/>
                      <w:color w:val="2F5496" w:themeColor="accent5" w:themeShade="BF"/>
                      <w:sz w:val="16"/>
                      <w:szCs w:val="18"/>
                      <w:lang w:val="es-ES_tradnl"/>
                    </w:rPr>
                  </w:pPr>
                  <w:r>
                    <w:rPr>
                      <w:rFonts w:ascii="Arial" w:hAnsi="Arial" w:cs="Arial"/>
                      <w:b w:val="0"/>
                      <w:i/>
                      <w:color w:val="2F5496" w:themeColor="accent5" w:themeShade="BF"/>
                      <w:sz w:val="16"/>
                      <w:szCs w:val="18"/>
                      <w:lang w:val="es-ES_tradnl"/>
                    </w:rPr>
                    <w:t xml:space="preserve">A las ofertas que apliquen a este factor de evaluación, no le resultará aplicable la excepción contenida en el numeral </w:t>
                  </w:r>
                  <w:r w:rsidRPr="00A97DA6">
                    <w:rPr>
                      <w:rFonts w:ascii="Arial" w:hAnsi="Arial" w:cs="Arial"/>
                      <w:b w:val="0"/>
                      <w:i/>
                      <w:color w:val="2F5496" w:themeColor="accent5" w:themeShade="BF"/>
                      <w:sz w:val="16"/>
                      <w:szCs w:val="18"/>
                    </w:rPr>
                    <w:t>4.6.16</w:t>
                  </w:r>
                  <w:r>
                    <w:rPr>
                      <w:rFonts w:ascii="Arial" w:hAnsi="Arial" w:cs="Arial"/>
                      <w:b w:val="0"/>
                      <w:i/>
                      <w:color w:val="2F5496" w:themeColor="accent5" w:themeShade="BF"/>
                      <w:sz w:val="16"/>
                      <w:szCs w:val="18"/>
                    </w:rPr>
                    <w:t xml:space="preserve">, de la </w:t>
                  </w:r>
                  <w:r w:rsidRPr="00A97DA6">
                    <w:rPr>
                      <w:rFonts w:ascii="Arial" w:hAnsi="Arial" w:cs="Arial"/>
                      <w:b w:val="0"/>
                      <w:i/>
                      <w:color w:val="2F5496" w:themeColor="accent5" w:themeShade="BF"/>
                      <w:sz w:val="16"/>
                      <w:szCs w:val="18"/>
                    </w:rPr>
                    <w:t>Directiva General que norma las Compensaciones Industriales y Sociales Offset derivadas de las contrataciones en el mercado extranjero del Sector Defensa</w:t>
                  </w:r>
                  <w:r>
                    <w:rPr>
                      <w:rFonts w:ascii="Arial" w:hAnsi="Arial" w:cs="Arial"/>
                      <w:b w:val="0"/>
                      <w:i/>
                      <w:color w:val="2F5496" w:themeColor="accent5" w:themeShade="BF"/>
                      <w:sz w:val="16"/>
                      <w:szCs w:val="18"/>
                    </w:rPr>
                    <w:t xml:space="preserve"> vigente.</w:t>
                  </w:r>
                </w:p>
              </w:tc>
            </w:tr>
          </w:tbl>
          <w:p w14:paraId="62E8D115" w14:textId="77777777" w:rsidR="001A0242" w:rsidRDefault="001A0242" w:rsidP="001A0242">
            <w:pPr>
              <w:widowControl w:val="0"/>
              <w:spacing w:after="0" w:line="240" w:lineRule="auto"/>
              <w:contextualSpacing/>
              <w:jc w:val="both"/>
              <w:rPr>
                <w:rFonts w:ascii="Arial" w:hAnsi="Arial" w:cs="Arial"/>
                <w:b/>
                <w:i/>
                <w:color w:val="2F5496" w:themeColor="accent5" w:themeShade="BF"/>
                <w:sz w:val="16"/>
                <w:szCs w:val="18"/>
                <w:lang w:val="es-ES"/>
              </w:rPr>
            </w:pPr>
          </w:p>
          <w:p w14:paraId="3FFBDB4B" w14:textId="77777777" w:rsidR="001A0242" w:rsidRPr="00B161FC" w:rsidRDefault="001A0242" w:rsidP="001A0242">
            <w:pPr>
              <w:widowControl w:val="0"/>
              <w:spacing w:after="0"/>
              <w:jc w:val="both"/>
              <w:rPr>
                <w:rFonts w:ascii="Arial" w:hAnsi="Arial" w:cs="Arial"/>
                <w:sz w:val="16"/>
                <w:szCs w:val="16"/>
                <w:u w:val="single"/>
                <w:lang w:eastAsia="es-ES"/>
              </w:rPr>
            </w:pPr>
          </w:p>
        </w:tc>
        <w:tc>
          <w:tcPr>
            <w:tcW w:w="2682" w:type="dxa"/>
            <w:tcBorders>
              <w:top w:val="single" w:sz="4" w:space="0" w:color="auto"/>
            </w:tcBorders>
          </w:tcPr>
          <w:p w14:paraId="488137B3" w14:textId="77777777" w:rsidR="00860AAE" w:rsidRPr="004F20EC" w:rsidRDefault="00860AAE" w:rsidP="00860AAE">
            <w:pPr>
              <w:spacing w:after="0" w:line="240" w:lineRule="auto"/>
              <w:contextualSpacing/>
              <w:jc w:val="center"/>
              <w:rPr>
                <w:rFonts w:ascii="Arial" w:hAnsi="Arial" w:cs="Arial"/>
                <w:b/>
                <w:bCs/>
                <w:sz w:val="18"/>
                <w:szCs w:val="19"/>
                <w:lang w:val="es-ES_tradnl"/>
              </w:rPr>
            </w:pPr>
            <w:r w:rsidRPr="004F20EC">
              <w:rPr>
                <w:rFonts w:ascii="Arial" w:hAnsi="Arial" w:cs="Arial"/>
                <w:b/>
                <w:bCs/>
                <w:sz w:val="18"/>
                <w:szCs w:val="19"/>
                <w:lang w:val="es-ES_tradnl"/>
              </w:rPr>
              <w:t>(</w:t>
            </w:r>
            <w:r>
              <w:rPr>
                <w:rFonts w:ascii="Arial" w:hAnsi="Arial" w:cs="Arial"/>
                <w:b/>
                <w:bCs/>
                <w:sz w:val="18"/>
                <w:szCs w:val="19"/>
                <w:lang w:val="es-ES_tradnl"/>
              </w:rPr>
              <w:t>5</w:t>
            </w:r>
            <w:r w:rsidRPr="004F20EC">
              <w:rPr>
                <w:rFonts w:ascii="Arial" w:hAnsi="Arial" w:cs="Arial"/>
                <w:b/>
                <w:bCs/>
                <w:sz w:val="18"/>
                <w:szCs w:val="19"/>
                <w:lang w:val="es-ES_tradnl"/>
              </w:rPr>
              <w:t xml:space="preserve"> puntos)</w:t>
            </w:r>
          </w:p>
          <w:p w14:paraId="2042B176" w14:textId="77777777" w:rsidR="00860AAE" w:rsidRPr="004F20EC"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rPr>
              <w:t xml:space="preserve">101% </w:t>
            </w:r>
            <w:r w:rsidRPr="004F20EC">
              <w:rPr>
                <w:rFonts w:ascii="Arial" w:hAnsi="Arial" w:cs="Arial"/>
                <w:color w:val="000000" w:themeColor="text1"/>
                <w:sz w:val="18"/>
                <w:szCs w:val="18"/>
              </w:rPr>
              <w:t xml:space="preserve">hasta </w:t>
            </w:r>
            <w:r>
              <w:rPr>
                <w:rFonts w:ascii="Arial" w:hAnsi="Arial" w:cs="Arial"/>
                <w:color w:val="000000" w:themeColor="text1"/>
                <w:sz w:val="18"/>
                <w:szCs w:val="18"/>
                <w:lang w:eastAsia="es-ES"/>
              </w:rPr>
              <w:t>125</w:t>
            </w:r>
            <w:r>
              <w:rPr>
                <w:rFonts w:ascii="Arial" w:hAnsi="Arial" w:cs="Arial"/>
                <w:color w:val="000000" w:themeColor="text1"/>
                <w:sz w:val="18"/>
                <w:szCs w:val="18"/>
              </w:rPr>
              <w:t>% del precio ofertado</w:t>
            </w:r>
            <w:r w:rsidRPr="004F20EC">
              <w:rPr>
                <w:rFonts w:ascii="Arial" w:hAnsi="Arial" w:cs="Arial"/>
                <w:color w:val="000000" w:themeColor="text1"/>
                <w:sz w:val="18"/>
                <w:szCs w:val="18"/>
              </w:rPr>
              <w:t>:</w:t>
            </w:r>
            <w:r>
              <w:rPr>
                <w:rFonts w:ascii="Arial" w:hAnsi="Arial" w:cs="Arial"/>
                <w:b/>
                <w:color w:val="000000" w:themeColor="text1"/>
                <w:sz w:val="18"/>
                <w:szCs w:val="18"/>
                <w:lang w:eastAsia="es-ES"/>
              </w:rPr>
              <w:t xml:space="preserve">   1</w:t>
            </w:r>
            <w:r w:rsidRPr="004F20EC">
              <w:rPr>
                <w:rFonts w:ascii="Arial" w:hAnsi="Arial" w:cs="Arial"/>
                <w:b/>
                <w:color w:val="000000" w:themeColor="text1"/>
                <w:sz w:val="18"/>
                <w:szCs w:val="18"/>
              </w:rPr>
              <w:t xml:space="preserve"> punto</w:t>
            </w:r>
          </w:p>
          <w:p w14:paraId="399EB0C4" w14:textId="77777777" w:rsidR="00860AAE" w:rsidRPr="004F20EC" w:rsidRDefault="00860AAE" w:rsidP="00860AAE">
            <w:pPr>
              <w:widowControl w:val="0"/>
              <w:spacing w:after="0" w:line="240" w:lineRule="auto"/>
              <w:contextualSpacing/>
              <w:rPr>
                <w:rFonts w:ascii="Arial" w:hAnsi="Arial" w:cs="Arial"/>
                <w:color w:val="000000" w:themeColor="text1"/>
                <w:sz w:val="16"/>
                <w:szCs w:val="18"/>
              </w:rPr>
            </w:pPr>
          </w:p>
          <w:p w14:paraId="17F03230" w14:textId="77777777" w:rsidR="00860AAE" w:rsidRPr="004F20EC"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126%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150%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2</w:t>
            </w:r>
            <w:r w:rsidRPr="004F20EC">
              <w:rPr>
                <w:rFonts w:ascii="Arial" w:hAnsi="Arial" w:cs="Arial"/>
                <w:b/>
                <w:color w:val="000000" w:themeColor="text1"/>
                <w:sz w:val="18"/>
                <w:szCs w:val="18"/>
              </w:rPr>
              <w:t xml:space="preserve"> puntos</w:t>
            </w:r>
          </w:p>
          <w:p w14:paraId="74C20CE3" w14:textId="77777777" w:rsidR="00860AAE" w:rsidRDefault="00860AAE" w:rsidP="00860AAE">
            <w:pPr>
              <w:widowControl w:val="0"/>
              <w:spacing w:after="0" w:line="240" w:lineRule="auto"/>
              <w:contextualSpacing/>
              <w:rPr>
                <w:rFonts w:ascii="Arial" w:hAnsi="Arial" w:cs="Arial"/>
                <w:color w:val="000000" w:themeColor="text1"/>
                <w:sz w:val="16"/>
                <w:szCs w:val="18"/>
              </w:rPr>
            </w:pPr>
          </w:p>
          <w:p w14:paraId="53755C2C" w14:textId="77777777" w:rsidR="00860AAE"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151%</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175%</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3</w:t>
            </w:r>
            <w:r w:rsidRPr="004F20EC">
              <w:rPr>
                <w:rFonts w:ascii="Arial" w:hAnsi="Arial" w:cs="Arial"/>
                <w:b/>
                <w:color w:val="000000" w:themeColor="text1"/>
                <w:sz w:val="18"/>
                <w:szCs w:val="18"/>
              </w:rPr>
              <w:t xml:space="preserve"> puntos</w:t>
            </w:r>
          </w:p>
          <w:p w14:paraId="585DD9A0" w14:textId="77777777" w:rsidR="00860AAE" w:rsidRPr="004F20EC" w:rsidRDefault="00860AAE" w:rsidP="00860AAE">
            <w:pPr>
              <w:widowControl w:val="0"/>
              <w:spacing w:after="0" w:line="240" w:lineRule="auto"/>
              <w:contextualSpacing/>
              <w:rPr>
                <w:rFonts w:ascii="Arial" w:hAnsi="Arial" w:cs="Arial"/>
                <w:color w:val="000000" w:themeColor="text1"/>
                <w:sz w:val="16"/>
                <w:szCs w:val="18"/>
              </w:rPr>
            </w:pPr>
          </w:p>
          <w:p w14:paraId="2372C092" w14:textId="77777777" w:rsidR="00860AAE"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176%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200%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4</w:t>
            </w:r>
            <w:r w:rsidRPr="004F20EC">
              <w:rPr>
                <w:rFonts w:ascii="Arial" w:hAnsi="Arial" w:cs="Arial"/>
                <w:b/>
                <w:color w:val="000000" w:themeColor="text1"/>
                <w:sz w:val="18"/>
                <w:szCs w:val="18"/>
              </w:rPr>
              <w:t xml:space="preserve"> puntos</w:t>
            </w:r>
          </w:p>
          <w:p w14:paraId="045254AB" w14:textId="77777777" w:rsidR="00860AAE" w:rsidRDefault="00860AAE" w:rsidP="00860AAE">
            <w:pPr>
              <w:widowControl w:val="0"/>
              <w:spacing w:after="0" w:line="240" w:lineRule="auto"/>
              <w:contextualSpacing/>
              <w:rPr>
                <w:rFonts w:ascii="Arial" w:hAnsi="Arial" w:cs="Arial"/>
                <w:color w:val="000000" w:themeColor="text1"/>
                <w:sz w:val="18"/>
                <w:szCs w:val="18"/>
              </w:rPr>
            </w:pPr>
          </w:p>
          <w:p w14:paraId="6586DD5D" w14:textId="01F32505" w:rsidR="00860AAE"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201% a mayor % del precio ofertado</w:t>
            </w:r>
            <w:r w:rsidRPr="004F20EC">
              <w:rPr>
                <w:rFonts w:ascii="Arial" w:hAnsi="Arial" w:cs="Arial"/>
                <w:color w:val="000000" w:themeColor="text1"/>
                <w:sz w:val="18"/>
                <w:szCs w:val="18"/>
              </w:rPr>
              <w:t>:</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 xml:space="preserve">           5</w:t>
            </w:r>
            <w:r w:rsidRPr="004F20EC">
              <w:rPr>
                <w:rFonts w:ascii="Arial" w:hAnsi="Arial" w:cs="Arial"/>
                <w:b/>
                <w:color w:val="000000" w:themeColor="text1"/>
                <w:sz w:val="18"/>
                <w:szCs w:val="18"/>
              </w:rPr>
              <w:t xml:space="preserve"> puntos</w:t>
            </w:r>
          </w:p>
          <w:p w14:paraId="3C18930E" w14:textId="77777777" w:rsidR="001A0242" w:rsidRPr="00CC199C" w:rsidRDefault="001A0242" w:rsidP="001A0242">
            <w:pPr>
              <w:jc w:val="center"/>
              <w:rPr>
                <w:rFonts w:ascii="Arial" w:hAnsi="Arial" w:cs="Arial"/>
                <w:b/>
                <w:bCs/>
                <w:color w:val="auto"/>
                <w:sz w:val="18"/>
                <w:szCs w:val="19"/>
                <w:lang w:val="es-ES_tradnl"/>
              </w:rPr>
            </w:pPr>
          </w:p>
        </w:tc>
      </w:tr>
      <w:tr w:rsidR="00084B8B" w:rsidRPr="00CD5328" w14:paraId="10F79D02" w14:textId="77777777" w:rsidTr="00084B8B">
        <w:trPr>
          <w:trHeight w:val="57"/>
        </w:trPr>
        <w:tc>
          <w:tcPr>
            <w:tcW w:w="5823" w:type="dxa"/>
            <w:gridSpan w:val="2"/>
            <w:vAlign w:val="center"/>
          </w:tcPr>
          <w:p w14:paraId="293D5923" w14:textId="77777777" w:rsidR="00084B8B" w:rsidRPr="004E2F24" w:rsidRDefault="00084B8B" w:rsidP="00084B8B">
            <w:pPr>
              <w:widowControl w:val="0"/>
              <w:spacing w:after="0" w:line="240" w:lineRule="auto"/>
              <w:jc w:val="center"/>
              <w:rPr>
                <w:rFonts w:ascii="Arial" w:hAnsi="Arial" w:cs="Arial"/>
                <w:b/>
                <w:sz w:val="20"/>
                <w:lang w:eastAsia="es-ES"/>
              </w:rPr>
            </w:pPr>
            <w:r w:rsidRPr="004E2F24">
              <w:rPr>
                <w:rFonts w:ascii="Arial" w:hAnsi="Arial" w:cs="Arial"/>
                <w:b/>
                <w:sz w:val="20"/>
                <w:lang w:eastAsia="es-ES"/>
              </w:rPr>
              <w:t>PUNTAJE TOTAL</w:t>
            </w:r>
          </w:p>
        </w:tc>
        <w:tc>
          <w:tcPr>
            <w:tcW w:w="2682" w:type="dxa"/>
            <w:vAlign w:val="center"/>
          </w:tcPr>
          <w:p w14:paraId="2E0BACF9" w14:textId="77777777" w:rsidR="00084B8B" w:rsidRPr="00CD5328" w:rsidRDefault="00084B8B" w:rsidP="00084B8B">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Pr>
                <w:rStyle w:val="Refdenotaalpie"/>
                <w:rFonts w:cs="Arial"/>
                <w:b/>
                <w:sz w:val="18"/>
                <w:szCs w:val="18"/>
              </w:rPr>
              <w:footnoteReference w:id="20"/>
            </w:r>
          </w:p>
        </w:tc>
      </w:tr>
    </w:tbl>
    <w:p w14:paraId="79262B45" w14:textId="77777777" w:rsidR="007A3196" w:rsidRPr="00415D26" w:rsidRDefault="007A3196" w:rsidP="007A3196">
      <w:pPr>
        <w:pStyle w:val="Textoindependiente2"/>
        <w:spacing w:after="0" w:line="240" w:lineRule="auto"/>
        <w:jc w:val="both"/>
        <w:rPr>
          <w:rFonts w:ascii="Arial" w:hAnsi="Arial" w:cs="Arial"/>
          <w:i/>
          <w:iCs/>
          <w:sz w:val="14"/>
          <w:szCs w:val="14"/>
          <w:lang w:val="es-PE"/>
        </w:rPr>
      </w:pPr>
    </w:p>
    <w:tbl>
      <w:tblPr>
        <w:tblStyle w:val="Tabladecuadrcula1clara-nfasis5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7A3196" w:rsidRPr="00E1787B" w14:paraId="487DC60E"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4856E436" w14:textId="77777777" w:rsidR="007A3196" w:rsidRPr="00E1787B" w:rsidRDefault="007A3196" w:rsidP="00344759">
            <w:pPr>
              <w:spacing w:after="0" w:line="240" w:lineRule="auto"/>
              <w:jc w:val="both"/>
              <w:rPr>
                <w:rFonts w:ascii="Arial" w:hAnsi="Arial" w:cs="Arial"/>
                <w:i/>
                <w:iCs/>
                <w:color w:val="2F5496" w:themeColor="accent5" w:themeShade="BF"/>
                <w:sz w:val="16"/>
                <w:szCs w:val="18"/>
                <w:lang w:val="es-ES"/>
              </w:rPr>
            </w:pPr>
            <w:r w:rsidRPr="00E1787B">
              <w:rPr>
                <w:rFonts w:ascii="Arial" w:hAnsi="Arial" w:cs="Arial"/>
                <w:i/>
                <w:iCs/>
                <w:color w:val="2F5496" w:themeColor="accent5" w:themeShade="BF"/>
                <w:sz w:val="16"/>
                <w:szCs w:val="18"/>
                <w:lang w:val="es-ES"/>
              </w:rPr>
              <w:t>Importante</w:t>
            </w:r>
          </w:p>
        </w:tc>
      </w:tr>
      <w:tr w:rsidR="001A0242" w:rsidRPr="00E1787B" w14:paraId="28DA45DD" w14:textId="77777777" w:rsidTr="00415D26">
        <w:trPr>
          <w:trHeight w:val="42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23EA25" w14:textId="1BBC16F1" w:rsidR="001A0242" w:rsidRPr="00E1787B" w:rsidRDefault="001A0242" w:rsidP="001A0242">
            <w:pPr>
              <w:widowControl w:val="0"/>
              <w:spacing w:after="0" w:line="240" w:lineRule="auto"/>
              <w:ind w:left="34"/>
              <w:jc w:val="both"/>
              <w:rPr>
                <w:rFonts w:ascii="Arial" w:hAnsi="Arial" w:cs="Arial"/>
                <w:i/>
                <w:iCs/>
                <w:color w:val="2F5496" w:themeColor="accent5" w:themeShade="BF"/>
                <w:sz w:val="16"/>
                <w:szCs w:val="16"/>
                <w:lang w:val="es-ES"/>
              </w:rPr>
            </w:pPr>
            <w:r w:rsidRPr="00C63E24">
              <w:rPr>
                <w:rFonts w:ascii="Arial" w:hAnsi="Arial" w:cs="Arial"/>
                <w:b w:val="0"/>
                <w:bCs w:val="0"/>
                <w:i/>
                <w:iCs/>
                <w:color w:val="2F5496" w:themeColor="accent5" w:themeShade="BF"/>
                <w:sz w:val="18"/>
                <w:szCs w:val="18"/>
                <w:lang w:val="es-ES_tradnl"/>
              </w:rPr>
              <w:t>Los factores de evaluación elaborados por el COMITÉ son objetivos y guardan vinculación, razonabilidad y proporcionalidad con el objeto de la contratación. Asimismo, estos no pueden calificar con puntaje el cumplimiento de las Especificaciones Técnicas.</w:t>
            </w:r>
          </w:p>
        </w:tc>
      </w:tr>
    </w:tbl>
    <w:p w14:paraId="58738516" w14:textId="77777777" w:rsidR="00C614B1" w:rsidRDefault="00C614B1" w:rsidP="00C614B1">
      <w:pPr>
        <w:spacing w:after="0" w:line="240" w:lineRule="auto"/>
        <w:contextualSpacing/>
        <w:jc w:val="center"/>
        <w:rPr>
          <w:rFonts w:ascii="Arial" w:hAnsi="Arial" w:cs="Arial"/>
          <w:b/>
          <w:szCs w:val="22"/>
          <w:lang w:eastAsia="en-US"/>
        </w:rPr>
      </w:pPr>
    </w:p>
    <w:p w14:paraId="0A0C9E51" w14:textId="02510918" w:rsidR="00C614B1" w:rsidRDefault="00C614B1" w:rsidP="00C614B1">
      <w:pPr>
        <w:spacing w:after="0" w:line="240" w:lineRule="auto"/>
        <w:contextualSpacing/>
        <w:jc w:val="center"/>
        <w:rPr>
          <w:rFonts w:ascii="Arial" w:hAnsi="Arial" w:cs="Arial"/>
          <w:b/>
          <w:szCs w:val="22"/>
          <w:lang w:eastAsia="en-US"/>
        </w:rPr>
      </w:pPr>
    </w:p>
    <w:p w14:paraId="46B99CE0" w14:textId="77777777" w:rsidR="00351ECD" w:rsidRDefault="00351ECD" w:rsidP="00C614B1">
      <w:pPr>
        <w:spacing w:after="0" w:line="240" w:lineRule="auto"/>
        <w:contextualSpacing/>
        <w:jc w:val="center"/>
        <w:rPr>
          <w:rFonts w:ascii="Arial" w:hAnsi="Arial" w:cs="Arial"/>
          <w:b/>
          <w:szCs w:val="22"/>
          <w:lang w:eastAsia="en-US"/>
        </w:rPr>
      </w:pPr>
    </w:p>
    <w:p w14:paraId="59C40AFB" w14:textId="77777777" w:rsidR="00351ECD" w:rsidRDefault="00351ECD" w:rsidP="00C614B1">
      <w:pPr>
        <w:spacing w:after="0" w:line="240" w:lineRule="auto"/>
        <w:contextualSpacing/>
        <w:jc w:val="center"/>
        <w:rPr>
          <w:rFonts w:ascii="Arial" w:hAnsi="Arial" w:cs="Arial"/>
          <w:b/>
          <w:szCs w:val="22"/>
          <w:lang w:eastAsia="en-US"/>
        </w:rPr>
      </w:pPr>
    </w:p>
    <w:p w14:paraId="2ABCAA9C" w14:textId="77777777" w:rsidR="00351ECD" w:rsidRDefault="00351ECD" w:rsidP="00C614B1">
      <w:pPr>
        <w:spacing w:after="0" w:line="240" w:lineRule="auto"/>
        <w:contextualSpacing/>
        <w:jc w:val="center"/>
        <w:rPr>
          <w:rFonts w:ascii="Arial" w:hAnsi="Arial" w:cs="Arial"/>
          <w:b/>
          <w:szCs w:val="22"/>
          <w:lang w:eastAsia="en-US"/>
        </w:rPr>
      </w:pPr>
    </w:p>
    <w:p w14:paraId="710A3B83" w14:textId="5A8D546B" w:rsidR="00351ECD" w:rsidRDefault="00351ECD" w:rsidP="00C614B1">
      <w:pPr>
        <w:spacing w:after="0" w:line="240" w:lineRule="auto"/>
        <w:contextualSpacing/>
        <w:jc w:val="center"/>
        <w:rPr>
          <w:rFonts w:ascii="Arial" w:hAnsi="Arial" w:cs="Arial"/>
          <w:b/>
          <w:szCs w:val="22"/>
          <w:lang w:eastAsia="en-US"/>
        </w:rPr>
      </w:pPr>
    </w:p>
    <w:p w14:paraId="7AEC8042" w14:textId="77777777" w:rsidR="00217ACA" w:rsidRDefault="00217ACA" w:rsidP="00C614B1">
      <w:pPr>
        <w:spacing w:after="0" w:line="240" w:lineRule="auto"/>
        <w:contextualSpacing/>
        <w:jc w:val="center"/>
        <w:rPr>
          <w:rFonts w:ascii="Arial" w:hAnsi="Arial" w:cs="Arial"/>
          <w:b/>
          <w:szCs w:val="22"/>
          <w:lang w:eastAsia="en-US"/>
        </w:rPr>
      </w:pPr>
    </w:p>
    <w:p w14:paraId="3B446929" w14:textId="77777777" w:rsidR="005079C0" w:rsidRDefault="005079C0" w:rsidP="00C614B1">
      <w:pPr>
        <w:spacing w:after="0" w:line="240" w:lineRule="auto"/>
        <w:contextualSpacing/>
        <w:jc w:val="center"/>
        <w:rPr>
          <w:rFonts w:ascii="Arial" w:hAnsi="Arial" w:cs="Arial"/>
          <w:b/>
          <w:szCs w:val="22"/>
          <w:lang w:eastAsia="en-US"/>
        </w:rPr>
      </w:pPr>
    </w:p>
    <w:p w14:paraId="3FE41A61" w14:textId="77777777" w:rsidR="005079C0" w:rsidRDefault="005079C0" w:rsidP="00C614B1">
      <w:pPr>
        <w:spacing w:after="0" w:line="240" w:lineRule="auto"/>
        <w:contextualSpacing/>
        <w:jc w:val="center"/>
        <w:rPr>
          <w:rFonts w:ascii="Arial" w:hAnsi="Arial" w:cs="Arial"/>
          <w:b/>
          <w:szCs w:val="22"/>
          <w:lang w:eastAsia="en-US"/>
        </w:rPr>
      </w:pPr>
    </w:p>
    <w:p w14:paraId="7D2FE43A" w14:textId="77777777" w:rsidR="005079C0" w:rsidRDefault="005079C0" w:rsidP="00C614B1">
      <w:pPr>
        <w:spacing w:after="0" w:line="240" w:lineRule="auto"/>
        <w:contextualSpacing/>
        <w:jc w:val="center"/>
        <w:rPr>
          <w:rFonts w:ascii="Arial" w:hAnsi="Arial" w:cs="Arial"/>
          <w:b/>
          <w:szCs w:val="22"/>
          <w:lang w:eastAsia="en-US"/>
        </w:rPr>
      </w:pPr>
    </w:p>
    <w:p w14:paraId="69E23A8F" w14:textId="77777777" w:rsidR="005079C0" w:rsidRDefault="005079C0" w:rsidP="00C614B1">
      <w:pPr>
        <w:spacing w:after="0" w:line="240" w:lineRule="auto"/>
        <w:contextualSpacing/>
        <w:jc w:val="center"/>
        <w:rPr>
          <w:rFonts w:ascii="Arial" w:hAnsi="Arial" w:cs="Arial"/>
          <w:b/>
          <w:szCs w:val="22"/>
          <w:lang w:eastAsia="en-US"/>
        </w:rPr>
      </w:pPr>
    </w:p>
    <w:p w14:paraId="7B16067E" w14:textId="77777777" w:rsidR="005079C0" w:rsidRDefault="005079C0" w:rsidP="00C614B1">
      <w:pPr>
        <w:spacing w:after="0" w:line="240" w:lineRule="auto"/>
        <w:contextualSpacing/>
        <w:jc w:val="center"/>
        <w:rPr>
          <w:rFonts w:ascii="Arial" w:hAnsi="Arial" w:cs="Arial"/>
          <w:b/>
          <w:szCs w:val="22"/>
          <w:lang w:eastAsia="en-US"/>
        </w:rPr>
      </w:pPr>
    </w:p>
    <w:p w14:paraId="0E454545" w14:textId="77777777" w:rsidR="005079C0" w:rsidRDefault="005079C0" w:rsidP="00C614B1">
      <w:pPr>
        <w:spacing w:after="0" w:line="240" w:lineRule="auto"/>
        <w:contextualSpacing/>
        <w:jc w:val="center"/>
        <w:rPr>
          <w:rFonts w:ascii="Arial" w:hAnsi="Arial" w:cs="Arial"/>
          <w:b/>
          <w:szCs w:val="22"/>
          <w:lang w:eastAsia="en-US"/>
        </w:rPr>
      </w:pPr>
    </w:p>
    <w:p w14:paraId="2F81A9FE" w14:textId="77777777" w:rsidR="005079C0" w:rsidRDefault="005079C0" w:rsidP="00C614B1">
      <w:pPr>
        <w:spacing w:after="0" w:line="240" w:lineRule="auto"/>
        <w:contextualSpacing/>
        <w:jc w:val="center"/>
        <w:rPr>
          <w:rFonts w:ascii="Arial" w:hAnsi="Arial" w:cs="Arial"/>
          <w:b/>
          <w:szCs w:val="22"/>
          <w:lang w:eastAsia="en-US"/>
        </w:rPr>
      </w:pPr>
    </w:p>
    <w:p w14:paraId="24BFECAC" w14:textId="77777777" w:rsidR="005079C0" w:rsidRDefault="005079C0" w:rsidP="00C614B1">
      <w:pPr>
        <w:spacing w:after="0" w:line="240" w:lineRule="auto"/>
        <w:contextualSpacing/>
        <w:jc w:val="center"/>
        <w:rPr>
          <w:rFonts w:ascii="Arial" w:hAnsi="Arial" w:cs="Arial"/>
          <w:b/>
          <w:szCs w:val="22"/>
          <w:lang w:eastAsia="en-US"/>
        </w:rPr>
      </w:pPr>
    </w:p>
    <w:p w14:paraId="506C74C0" w14:textId="77777777" w:rsidR="005079C0" w:rsidRDefault="005079C0" w:rsidP="00C614B1">
      <w:pPr>
        <w:spacing w:after="0" w:line="240" w:lineRule="auto"/>
        <w:contextualSpacing/>
        <w:jc w:val="center"/>
        <w:rPr>
          <w:rFonts w:ascii="Arial" w:hAnsi="Arial" w:cs="Arial"/>
          <w:b/>
          <w:szCs w:val="22"/>
          <w:lang w:eastAsia="en-US"/>
        </w:rPr>
      </w:pPr>
    </w:p>
    <w:p w14:paraId="6B84740F" w14:textId="77777777" w:rsidR="005079C0" w:rsidRDefault="005079C0" w:rsidP="00C614B1">
      <w:pPr>
        <w:spacing w:after="0" w:line="240" w:lineRule="auto"/>
        <w:contextualSpacing/>
        <w:jc w:val="center"/>
        <w:rPr>
          <w:rFonts w:ascii="Arial" w:hAnsi="Arial" w:cs="Arial"/>
          <w:b/>
          <w:szCs w:val="22"/>
          <w:lang w:eastAsia="en-US"/>
        </w:rPr>
      </w:pPr>
    </w:p>
    <w:p w14:paraId="79D69E61" w14:textId="6D861FFA" w:rsidR="00E73433" w:rsidRDefault="00E73433" w:rsidP="00C614B1">
      <w:pPr>
        <w:spacing w:after="0" w:line="240" w:lineRule="auto"/>
        <w:contextualSpacing/>
        <w:jc w:val="center"/>
        <w:rPr>
          <w:rFonts w:ascii="Arial" w:hAnsi="Arial" w:cs="Arial"/>
          <w:b/>
          <w:szCs w:val="22"/>
          <w:lang w:eastAsia="en-US"/>
        </w:rPr>
      </w:pPr>
    </w:p>
    <w:p w14:paraId="4D85A617" w14:textId="77777777" w:rsidR="001A0242" w:rsidRDefault="001A0242" w:rsidP="00C614B1">
      <w:pPr>
        <w:spacing w:after="0" w:line="240" w:lineRule="auto"/>
        <w:contextualSpacing/>
        <w:jc w:val="center"/>
        <w:rPr>
          <w:rFonts w:ascii="Arial" w:hAnsi="Arial" w:cs="Arial"/>
          <w:b/>
          <w:szCs w:val="22"/>
          <w:lang w:eastAsia="en-US"/>
        </w:rPr>
      </w:pPr>
    </w:p>
    <w:p w14:paraId="7BC83431" w14:textId="07F80543" w:rsidR="001C3970" w:rsidRDefault="001C3970" w:rsidP="00C614B1">
      <w:pPr>
        <w:spacing w:after="0" w:line="240" w:lineRule="auto"/>
        <w:contextualSpacing/>
        <w:jc w:val="center"/>
        <w:rPr>
          <w:rFonts w:ascii="Arial" w:hAnsi="Arial" w:cs="Arial"/>
          <w:b/>
          <w:szCs w:val="22"/>
          <w:lang w:eastAsia="en-US"/>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1C3970" w:rsidRPr="00F27094" w14:paraId="675C1FEF" w14:textId="77777777" w:rsidTr="005C6742">
        <w:trPr>
          <w:trHeight w:val="698"/>
        </w:trPr>
        <w:tc>
          <w:tcPr>
            <w:tcW w:w="8495" w:type="dxa"/>
            <w:shd w:val="clear" w:color="auto" w:fill="D9D9D9"/>
            <w:vAlign w:val="center"/>
          </w:tcPr>
          <w:p w14:paraId="0FC816B5" w14:textId="77777777" w:rsidR="001C3970" w:rsidRPr="00F27094" w:rsidRDefault="001C3970" w:rsidP="005C6742">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V</w:t>
            </w:r>
          </w:p>
          <w:p w14:paraId="0A1BCB8A" w14:textId="77777777" w:rsidR="001C3970" w:rsidRPr="00F27094" w:rsidRDefault="001C3970" w:rsidP="005C6742">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r w:rsidRPr="00F27094">
              <w:rPr>
                <w:rStyle w:val="Refdenotaalpie"/>
                <w:rFonts w:cs="Arial"/>
                <w:b/>
                <w:spacing w:val="-2"/>
                <w:szCs w:val="22"/>
              </w:rPr>
              <w:footnoteReference w:id="21"/>
            </w:r>
          </w:p>
        </w:tc>
      </w:tr>
    </w:tbl>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C3970" w:rsidRPr="004F20EC" w14:paraId="14036B03" w14:textId="77777777" w:rsidTr="001C3970">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33B069" w14:textId="77777777" w:rsidR="001C3970" w:rsidRPr="004F20EC" w:rsidRDefault="001C3970" w:rsidP="005C6742">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rPr>
              <w:t xml:space="preserve">Importante </w:t>
            </w:r>
          </w:p>
        </w:tc>
      </w:tr>
      <w:tr w:rsidR="001C3970" w:rsidRPr="004F20EC" w14:paraId="7682FA18" w14:textId="77777777" w:rsidTr="001C3970">
        <w:trPr>
          <w:trHeight w:val="7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2D14C7" w14:textId="77777777" w:rsidR="001C3970" w:rsidRPr="004F20EC" w:rsidRDefault="001C3970" w:rsidP="005C6742">
            <w:pPr>
              <w:widowControl w:val="0"/>
              <w:spacing w:after="0" w:line="240" w:lineRule="auto"/>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387E7B7" w14:textId="77777777" w:rsidR="001C3970" w:rsidRDefault="001C3970" w:rsidP="00C614B1">
      <w:pPr>
        <w:spacing w:after="0" w:line="240" w:lineRule="auto"/>
        <w:contextualSpacing/>
        <w:jc w:val="center"/>
        <w:rPr>
          <w:rFonts w:ascii="Arial" w:hAnsi="Arial" w:cs="Arial"/>
          <w:b/>
          <w:szCs w:val="22"/>
          <w:lang w:eastAsia="en-US"/>
        </w:rPr>
      </w:pPr>
    </w:p>
    <w:p w14:paraId="21224765" w14:textId="77777777" w:rsidR="00C614B1" w:rsidRPr="00394751" w:rsidRDefault="00C614B1" w:rsidP="00C614B1">
      <w:pPr>
        <w:spacing w:after="0" w:line="240" w:lineRule="auto"/>
        <w:contextualSpacing/>
        <w:jc w:val="center"/>
        <w:rPr>
          <w:rFonts w:ascii="Arial" w:hAnsi="Arial" w:cs="Arial"/>
          <w:b/>
          <w:szCs w:val="22"/>
          <w:lang w:eastAsia="en-US"/>
        </w:rPr>
      </w:pPr>
      <w:r w:rsidRPr="00394751">
        <w:rPr>
          <w:rFonts w:ascii="Arial" w:hAnsi="Arial" w:cs="Arial"/>
          <w:b/>
          <w:szCs w:val="22"/>
          <w:lang w:eastAsia="en-US"/>
        </w:rPr>
        <w:t>PROYECTO DE CONTRATO INTERNACIONAL</w:t>
      </w:r>
    </w:p>
    <w:p w14:paraId="3B19A97C" w14:textId="77777777" w:rsidR="00C614B1" w:rsidRPr="00394751" w:rsidRDefault="00C614B1" w:rsidP="00C614B1">
      <w:pPr>
        <w:spacing w:after="0" w:line="240" w:lineRule="auto"/>
        <w:contextualSpacing/>
        <w:jc w:val="center"/>
        <w:rPr>
          <w:rFonts w:ascii="Arial" w:hAnsi="Arial" w:cs="Arial"/>
          <w:b/>
          <w:bCs/>
          <w:szCs w:val="22"/>
        </w:rPr>
      </w:pPr>
      <w:r w:rsidRPr="00394751">
        <w:rPr>
          <w:rFonts w:ascii="Arial" w:hAnsi="Arial" w:cs="Arial"/>
          <w:b/>
          <w:szCs w:val="22"/>
        </w:rPr>
        <w:t>“………………………………………………………”</w:t>
      </w:r>
    </w:p>
    <w:p w14:paraId="6287D1F0" w14:textId="77777777" w:rsidR="00C614B1" w:rsidRPr="00394751" w:rsidRDefault="00C614B1" w:rsidP="00C614B1">
      <w:pPr>
        <w:spacing w:after="0" w:line="240" w:lineRule="auto"/>
        <w:contextualSpacing/>
        <w:jc w:val="both"/>
        <w:rPr>
          <w:rFonts w:ascii="Arial" w:hAnsi="Arial" w:cs="Arial"/>
          <w:b/>
          <w:bCs/>
          <w:szCs w:val="22"/>
          <w:highlight w:val="yellow"/>
        </w:rPr>
      </w:pPr>
    </w:p>
    <w:p w14:paraId="33BA8D96" w14:textId="77777777" w:rsidR="0038309A" w:rsidRPr="004F20EC" w:rsidRDefault="00C614B1" w:rsidP="0038309A">
      <w:pPr>
        <w:tabs>
          <w:tab w:val="left" w:pos="0"/>
        </w:tabs>
        <w:spacing w:after="0" w:line="240" w:lineRule="auto"/>
        <w:contextualSpacing/>
        <w:jc w:val="both"/>
        <w:rPr>
          <w:rFonts w:ascii="Arial" w:hAnsi="Arial" w:cs="Arial"/>
          <w:spacing w:val="-2"/>
          <w:w w:val="105"/>
          <w:szCs w:val="22"/>
        </w:rPr>
      </w:pPr>
      <w:r w:rsidRPr="00394751">
        <w:rPr>
          <w:rFonts w:ascii="Arial" w:hAnsi="Arial" w:cs="Arial"/>
          <w:szCs w:val="22"/>
          <w:lang w:eastAsia="es-ES"/>
        </w:rPr>
        <w:t xml:space="preserve">Conste por el presente, el contrato de compra – venta internacional, conforme a los requerimientos institucionales para la contratación de </w:t>
      </w:r>
      <w:r w:rsidR="003B6600">
        <w:rPr>
          <w:rFonts w:ascii="Arial" w:hAnsi="Arial" w:cs="Arial"/>
          <w:szCs w:val="22"/>
          <w:lang w:eastAsia="es-ES"/>
        </w:rPr>
        <w:t xml:space="preserve">servicios </w:t>
      </w:r>
      <w:r w:rsidRPr="00394751">
        <w:rPr>
          <w:rFonts w:ascii="Arial" w:hAnsi="Arial" w:cs="Arial"/>
          <w:szCs w:val="22"/>
          <w:lang w:eastAsia="es-ES"/>
        </w:rPr>
        <w:t xml:space="preserve">en el extranjero y de acuerdo a las costumbres y  prácticas del comercio internacional, que celebran: </w:t>
      </w:r>
      <w:r w:rsidR="0038309A" w:rsidRPr="00E4018B">
        <w:rPr>
          <w:rFonts w:ascii="Arial" w:hAnsi="Arial" w:cs="Arial"/>
          <w:szCs w:val="22"/>
          <w:highlight w:val="lightGray"/>
          <w:lang w:eastAsia="es-ES"/>
        </w:rPr>
        <w:t>[CONSIGNAR NOMBRE DE LA ENTIDAD]</w:t>
      </w:r>
      <w:r w:rsidR="0038309A" w:rsidRPr="004F20EC">
        <w:rPr>
          <w:rFonts w:ascii="Arial" w:hAnsi="Arial" w:cs="Arial"/>
          <w:szCs w:val="22"/>
          <w:lang w:eastAsia="es-ES"/>
        </w:rPr>
        <w:t>, con RUC</w:t>
      </w:r>
      <w:r w:rsidR="0038309A" w:rsidRPr="004F20EC">
        <w:rPr>
          <w:rFonts w:ascii="Arial" w:hAnsi="Arial" w:cs="Arial"/>
          <w:b/>
          <w:szCs w:val="22"/>
          <w:lang w:eastAsia="es-ES"/>
        </w:rPr>
        <w:t xml:space="preserve"> </w:t>
      </w:r>
      <w:r w:rsidR="0038309A" w:rsidRPr="004F20EC">
        <w:rPr>
          <w:rFonts w:ascii="Arial" w:hAnsi="Arial" w:cs="Arial"/>
          <w:szCs w:val="22"/>
          <w:lang w:eastAsia="es-ES"/>
        </w:rPr>
        <w:t>N</w:t>
      </w:r>
      <w:r w:rsidR="0038309A" w:rsidRPr="004F20EC">
        <w:rPr>
          <w:rFonts w:ascii="Arial" w:hAnsi="Arial" w:cs="Arial"/>
          <w:b/>
          <w:szCs w:val="22"/>
          <w:lang w:eastAsia="es-ES"/>
        </w:rPr>
        <w:t>°</w:t>
      </w:r>
      <w:r w:rsidR="0038309A" w:rsidRPr="004F20EC">
        <w:rPr>
          <w:rFonts w:ascii="Arial" w:hAnsi="Arial" w:cs="Arial"/>
          <w:szCs w:val="22"/>
          <w:lang w:eastAsia="es-ES"/>
        </w:rPr>
        <w:t xml:space="preserve"> […………….], con domicilio legal en [</w:t>
      </w:r>
      <w:r w:rsidR="0038309A" w:rsidRPr="004F20EC">
        <w:rPr>
          <w:rFonts w:ascii="Arial" w:hAnsi="Arial" w:cs="Arial"/>
          <w:spacing w:val="-2"/>
          <w:w w:val="105"/>
          <w:szCs w:val="22"/>
        </w:rPr>
        <w:t>……………………………….]</w:t>
      </w:r>
      <w:r w:rsidR="0038309A" w:rsidRPr="004F20EC">
        <w:rPr>
          <w:rFonts w:ascii="Arial" w:hAnsi="Arial" w:cs="Arial"/>
          <w:szCs w:val="22"/>
          <w:lang w:eastAsia="es-ES"/>
        </w:rPr>
        <w:t xml:space="preserve">, distrito de [………………….], provincia y departamento [………………], debidamente representado por [……………..….] identificado con DNI Nº [………..], quien actúa según facultades contenidas en [………], a quien en adelante se le denominará LA ENTIDAD; y de la otra parte […………………], con domicilio legal en [……………], debidamente representado por el […………………], identificado con [………………], quien suscribe el presente contrato en representación de la empresa favorecida, quien certifica a la compañía inscrita en el registro de las cámaras de comercio de [……………….] bajo el N°………………………………., conforme a los documentos de representación que forman parte integrante del presente contrato; debidamente registrado en el consulado peruano en […………………] y certificado en el Ministerio de Relaciones Exteriores o de ser el caso dentro de los alcances del Convenio de la Haya,  a quienes en lo sucesivo se les denominará solidariamente como </w:t>
      </w:r>
      <w:r w:rsidR="0038309A" w:rsidRPr="004F20EC">
        <w:rPr>
          <w:rFonts w:ascii="Arial" w:hAnsi="Arial" w:cs="Arial"/>
          <w:b/>
          <w:szCs w:val="22"/>
          <w:lang w:eastAsia="es-ES"/>
        </w:rPr>
        <w:t>EL CONTRATISTA</w:t>
      </w:r>
      <w:r w:rsidR="0038309A"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p w14:paraId="4C1EBFF2" w14:textId="77777777" w:rsidR="00C614B1" w:rsidRPr="00394751" w:rsidRDefault="00C614B1" w:rsidP="0038309A">
      <w:pPr>
        <w:tabs>
          <w:tab w:val="left" w:pos="0"/>
        </w:tabs>
        <w:spacing w:after="0" w:line="240" w:lineRule="auto"/>
        <w:contextualSpacing/>
        <w:jc w:val="both"/>
        <w:rPr>
          <w:rFonts w:ascii="Arial" w:hAnsi="Arial" w:cs="Arial"/>
          <w:szCs w:val="22"/>
          <w:lang w:eastAsia="es-ES"/>
        </w:rPr>
      </w:pPr>
    </w:p>
    <w:p w14:paraId="7FB10B72"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PRIMERA:  ANTECEDENTES</w:t>
      </w:r>
    </w:p>
    <w:p w14:paraId="46112015" w14:textId="77777777" w:rsidR="0038309A" w:rsidRPr="004F20EC" w:rsidRDefault="0038309A" w:rsidP="0038309A">
      <w:pPr>
        <w:spacing w:after="0" w:line="240" w:lineRule="auto"/>
        <w:contextualSpacing/>
        <w:jc w:val="both"/>
        <w:rPr>
          <w:rFonts w:ascii="Arial" w:hAnsi="Arial" w:cs="Arial"/>
          <w:b/>
          <w:szCs w:val="22"/>
          <w:lang w:eastAsia="es-ES"/>
        </w:rPr>
      </w:pPr>
    </w:p>
    <w:p w14:paraId="1A088F49" w14:textId="7777777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Pr="004F20EC">
        <w:rPr>
          <w:rFonts w:ascii="Arial" w:hAnsi="Arial" w:cs="Arial"/>
          <w:szCs w:val="22"/>
          <w:lang w:eastAsia="es-ES"/>
        </w:rPr>
        <w:t xml:space="preserve"> es una persona jurídica debidamente constituida para </w:t>
      </w:r>
      <w:r w:rsidRPr="00E4018B">
        <w:rPr>
          <w:rFonts w:ascii="Arial" w:hAnsi="Arial" w:cs="Arial"/>
          <w:szCs w:val="22"/>
          <w:highlight w:val="lightGray"/>
          <w:lang w:eastAsia="es-ES"/>
        </w:rPr>
        <w:t>[Consignar el objeto social de la empresa]</w:t>
      </w:r>
      <w:r w:rsidRPr="004F20EC">
        <w:rPr>
          <w:rFonts w:ascii="Arial" w:hAnsi="Arial" w:cs="Arial"/>
          <w:szCs w:val="22"/>
          <w:lang w:eastAsia="es-ES"/>
        </w:rPr>
        <w:t xml:space="preserve">, quién ha sido adjudicada con la buena pro del </w:t>
      </w:r>
      <w:r w:rsidRPr="00E4018B">
        <w:rPr>
          <w:rFonts w:ascii="Arial" w:hAnsi="Arial" w:cs="Arial"/>
          <w:szCs w:val="22"/>
          <w:highlight w:val="lightGray"/>
          <w:lang w:eastAsia="es-ES"/>
        </w:rPr>
        <w:t>[Consignar la nomenclatura del procedimiento de selección]</w:t>
      </w:r>
      <w:r w:rsidRPr="004F20EC">
        <w:rPr>
          <w:rFonts w:ascii="Arial" w:hAnsi="Arial" w:cs="Arial"/>
          <w:szCs w:val="22"/>
          <w:lang w:eastAsia="es-ES"/>
        </w:rPr>
        <w:t xml:space="preserve">, de acuerdo a las bases integradas </w:t>
      </w:r>
      <w:r w:rsidRPr="004F20EC">
        <w:rPr>
          <w:rFonts w:ascii="Arial" w:hAnsi="Arial" w:cs="Arial"/>
          <w:szCs w:val="22"/>
        </w:rPr>
        <w:t>y la oferta presentada</w:t>
      </w:r>
      <w:r w:rsidRPr="004F20EC">
        <w:rPr>
          <w:rFonts w:ascii="Arial" w:hAnsi="Arial" w:cs="Arial"/>
          <w:szCs w:val="22"/>
          <w:lang w:eastAsia="es-ES"/>
        </w:rPr>
        <w:t>, que forma parte del presente contrato.</w:t>
      </w:r>
    </w:p>
    <w:p w14:paraId="2012A566"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69120CE3"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SEGUNDA: OBJETO DEL CONTRATO </w:t>
      </w:r>
    </w:p>
    <w:p w14:paraId="2DBA3772" w14:textId="77777777" w:rsidR="00C614B1" w:rsidRPr="00394751" w:rsidRDefault="00C614B1" w:rsidP="00C614B1">
      <w:pPr>
        <w:tabs>
          <w:tab w:val="left" w:pos="567"/>
        </w:tabs>
        <w:spacing w:after="0" w:line="240" w:lineRule="auto"/>
        <w:contextualSpacing/>
        <w:jc w:val="both"/>
        <w:rPr>
          <w:rFonts w:ascii="Arial" w:hAnsi="Arial" w:cs="Arial"/>
          <w:szCs w:val="22"/>
          <w:lang w:eastAsia="es-ES"/>
        </w:rPr>
      </w:pPr>
    </w:p>
    <w:p w14:paraId="7B9CD713" w14:textId="2E5DE3C0" w:rsidR="0038309A" w:rsidRDefault="0038309A" w:rsidP="0038309A">
      <w:pPr>
        <w:autoSpaceDE w:val="0"/>
        <w:autoSpaceDN w:val="0"/>
        <w:adjustRightInd w:val="0"/>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Por el presente documento y de acuerdo a las condiciones del presente contrato </w:t>
      </w:r>
      <w:r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 xml:space="preserve">[Consignar los </w:t>
      </w:r>
      <w:r>
        <w:rPr>
          <w:rFonts w:ascii="Arial" w:hAnsi="Arial" w:cs="Arial"/>
          <w:szCs w:val="22"/>
          <w:highlight w:val="lightGray"/>
          <w:lang w:eastAsia="es-ES"/>
        </w:rPr>
        <w:t>servicios</w:t>
      </w:r>
      <w:r w:rsidRPr="00E4018B">
        <w:rPr>
          <w:rFonts w:ascii="Arial" w:hAnsi="Arial" w:cs="Arial"/>
          <w:szCs w:val="22"/>
          <w:highlight w:val="lightGray"/>
          <w:lang w:eastAsia="es-ES"/>
        </w:rPr>
        <w:t xml:space="preserve"> a contratar]</w:t>
      </w:r>
      <w:r w:rsidRPr="004F20EC">
        <w:rPr>
          <w:rFonts w:ascii="Arial" w:hAnsi="Arial" w:cs="Arial"/>
          <w:b/>
          <w:szCs w:val="22"/>
        </w:rPr>
        <w:t xml:space="preserve">, </w:t>
      </w:r>
      <w:r w:rsidRPr="004F20EC">
        <w:rPr>
          <w:rFonts w:ascii="Arial" w:hAnsi="Arial" w:cs="Arial"/>
          <w:szCs w:val="22"/>
          <w:lang w:eastAsia="es-ES"/>
        </w:rPr>
        <w:t xml:space="preserve">de acuerdo a </w:t>
      </w:r>
      <w:r>
        <w:rPr>
          <w:rFonts w:ascii="Arial" w:hAnsi="Arial" w:cs="Arial"/>
          <w:szCs w:val="22"/>
          <w:lang w:eastAsia="es-ES"/>
        </w:rPr>
        <w:t>los términos de referencia</w:t>
      </w:r>
      <w:r w:rsidRPr="004F20EC">
        <w:rPr>
          <w:rFonts w:ascii="Arial" w:hAnsi="Arial" w:cs="Arial"/>
          <w:szCs w:val="22"/>
          <w:lang w:eastAsia="es-ES"/>
        </w:rPr>
        <w:t xml:space="preserve">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de las bases integradas, que forma parte del presente contrato.</w:t>
      </w:r>
    </w:p>
    <w:p w14:paraId="367E2EBF" w14:textId="0A40CFFD" w:rsidR="00B00144" w:rsidRDefault="00B00144" w:rsidP="00B00144">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B00144" w:rsidRPr="008C4625" w14:paraId="61AC3231" w14:textId="77777777" w:rsidTr="00556B9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hideMark/>
          </w:tcPr>
          <w:p w14:paraId="21D41EBE" w14:textId="0CC8A90B" w:rsidR="00B00144" w:rsidRPr="00A2162B" w:rsidRDefault="00B00144">
            <w:pPr>
              <w:spacing w:after="0" w:line="240" w:lineRule="auto"/>
              <w:jc w:val="both"/>
              <w:rPr>
                <w:rFonts w:ascii="Arial" w:hAnsi="Arial" w:cs="Arial"/>
                <w:color w:val="2F5496" w:themeColor="accent5" w:themeShade="BF"/>
                <w:sz w:val="16"/>
                <w:szCs w:val="18"/>
                <w:lang w:val="es-ES"/>
              </w:rPr>
            </w:pPr>
            <w:r w:rsidRPr="00A2162B">
              <w:rPr>
                <w:rFonts w:ascii="Arial" w:hAnsi="Arial" w:cs="Arial"/>
                <w:color w:val="2F5496" w:themeColor="accent5" w:themeShade="BF"/>
                <w:sz w:val="16"/>
                <w:szCs w:val="18"/>
                <w:lang w:val="es-ES"/>
              </w:rPr>
              <w:t xml:space="preserve">Importante </w:t>
            </w:r>
          </w:p>
        </w:tc>
      </w:tr>
      <w:tr w:rsidR="00B00144" w:rsidRPr="008C4625" w14:paraId="5F961DDE" w14:textId="77777777" w:rsidTr="00556B97">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13708B21" w14:textId="19C8D8EB" w:rsidR="00B00144" w:rsidRPr="001C3970" w:rsidRDefault="00351ECD">
            <w:pPr>
              <w:spacing w:after="0" w:line="240" w:lineRule="auto"/>
              <w:jc w:val="both"/>
              <w:rPr>
                <w:rFonts w:ascii="Arial" w:hAnsi="Arial" w:cs="Arial"/>
                <w:b w:val="0"/>
                <w:bCs w:val="0"/>
                <w:i/>
                <w:color w:val="2F5496" w:themeColor="accent5" w:themeShade="BF"/>
                <w:sz w:val="16"/>
                <w:szCs w:val="18"/>
              </w:rPr>
            </w:pPr>
            <w:r w:rsidRPr="001C3970">
              <w:rPr>
                <w:rFonts w:ascii="Arial" w:hAnsi="Arial" w:cs="Arial"/>
                <w:i/>
                <w:color w:val="2F5496" w:themeColor="accent5" w:themeShade="BF"/>
                <w:sz w:val="16"/>
                <w:szCs w:val="18"/>
                <w:lang w:val="es-ES_tradnl"/>
              </w:rPr>
              <w:t xml:space="preserve">En caso de contratación bajo </w:t>
            </w:r>
            <w:r w:rsidR="006877F3">
              <w:rPr>
                <w:rFonts w:ascii="Arial" w:hAnsi="Arial" w:cs="Arial"/>
                <w:i/>
                <w:color w:val="2F5496" w:themeColor="accent5" w:themeShade="BF"/>
                <w:sz w:val="16"/>
                <w:szCs w:val="18"/>
                <w:lang w:val="es-ES_tradnl"/>
              </w:rPr>
              <w:t>la modalidad de pago</w:t>
            </w:r>
            <w:r w:rsidRPr="001C3970">
              <w:rPr>
                <w:rFonts w:ascii="Arial" w:hAnsi="Arial" w:cs="Arial"/>
                <w:i/>
                <w:color w:val="2F5496" w:themeColor="accent5" w:themeShade="BF"/>
                <w:sz w:val="16"/>
                <w:szCs w:val="18"/>
                <w:lang w:val="es-ES_tradnl"/>
              </w:rPr>
              <w:t xml:space="preserve"> a suma alzada, indicar el detalle de los precios unitarios del precio ofertado del ítem o ítem paquete. </w:t>
            </w:r>
          </w:p>
        </w:tc>
      </w:tr>
    </w:tbl>
    <w:p w14:paraId="40C72F3E" w14:textId="77777777" w:rsidR="00217ACA" w:rsidRDefault="00217ACA" w:rsidP="0038309A">
      <w:pPr>
        <w:spacing w:after="0" w:line="240" w:lineRule="auto"/>
        <w:contextualSpacing/>
        <w:jc w:val="both"/>
        <w:rPr>
          <w:rFonts w:ascii="Arial" w:hAnsi="Arial" w:cs="Arial"/>
          <w:b/>
          <w:szCs w:val="22"/>
          <w:u w:val="single"/>
          <w:lang w:eastAsia="es-ES"/>
        </w:rPr>
      </w:pPr>
    </w:p>
    <w:p w14:paraId="23B403C7" w14:textId="562767D5"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TERCERA: PARTES INTEGRANTES DEL CONTRATO</w:t>
      </w:r>
    </w:p>
    <w:p w14:paraId="4B9F1AD5" w14:textId="77777777" w:rsidR="00C614B1" w:rsidRPr="00394751" w:rsidRDefault="00C614B1" w:rsidP="00C614B1">
      <w:pPr>
        <w:spacing w:after="0" w:line="240" w:lineRule="auto"/>
        <w:contextualSpacing/>
        <w:jc w:val="both"/>
        <w:rPr>
          <w:rFonts w:ascii="Arial" w:hAnsi="Arial" w:cs="Arial"/>
          <w:b/>
          <w:szCs w:val="22"/>
          <w:lang w:eastAsia="es-ES"/>
        </w:rPr>
      </w:pPr>
    </w:p>
    <w:p w14:paraId="6218F35B" w14:textId="2245CC7B" w:rsidR="001A0242" w:rsidRPr="004F20EC" w:rsidRDefault="001A0242" w:rsidP="001A0242">
      <w:pPr>
        <w:spacing w:after="0" w:line="240" w:lineRule="auto"/>
        <w:contextualSpacing/>
        <w:jc w:val="both"/>
        <w:rPr>
          <w:rFonts w:ascii="Arial" w:hAnsi="Arial" w:cs="Arial"/>
          <w:szCs w:val="22"/>
          <w:lang w:eastAsia="es-ES"/>
        </w:rPr>
      </w:pPr>
      <w:bookmarkStart w:id="20" w:name="_Hlk100060623"/>
      <w:r>
        <w:rPr>
          <w:rFonts w:ascii="Arial" w:hAnsi="Arial" w:cs="Arial"/>
          <w:szCs w:val="22"/>
          <w:lang w:eastAsia="es-ES"/>
        </w:rPr>
        <w:t>Este</w:t>
      </w:r>
      <w:r w:rsidRPr="004F20EC">
        <w:rPr>
          <w:rFonts w:ascii="Arial" w:hAnsi="Arial" w:cs="Arial"/>
          <w:szCs w:val="22"/>
          <w:lang w:eastAsia="es-ES"/>
        </w:rPr>
        <w:t xml:space="preserve"> contrato</w:t>
      </w:r>
      <w:r>
        <w:rPr>
          <w:rFonts w:ascii="Arial" w:hAnsi="Arial" w:cs="Arial"/>
        </w:rPr>
        <w:t xml:space="preserve"> está conformado por el </w:t>
      </w:r>
      <w:r w:rsidRPr="001B57CC">
        <w:rPr>
          <w:rFonts w:ascii="Arial" w:hAnsi="Arial" w:cs="Arial"/>
        </w:rPr>
        <w:t>documento que lo contiene, las bases integradas que establecen reglas definitivas, la oferta ganadora</w:t>
      </w:r>
      <w:r>
        <w:rPr>
          <w:rFonts w:ascii="Arial" w:hAnsi="Arial" w:cs="Arial"/>
        </w:rPr>
        <w:t xml:space="preserve"> de </w:t>
      </w:r>
      <w:r w:rsidRPr="004F20EC">
        <w:rPr>
          <w:rFonts w:ascii="Arial" w:hAnsi="Arial" w:cs="Arial"/>
          <w:szCs w:val="22"/>
          <w:lang w:eastAsia="es-ES"/>
        </w:rPr>
        <w:t>EL CONTRATISTA</w:t>
      </w:r>
      <w:r w:rsidRPr="001B57CC">
        <w:rPr>
          <w:rFonts w:ascii="Arial" w:hAnsi="Arial" w:cs="Arial"/>
        </w:rPr>
        <w:t>, así como los documentos derivados del procedimiento de selección que establezcan obligaciones para las partes</w:t>
      </w:r>
      <w:r w:rsidRPr="004F20EC">
        <w:rPr>
          <w:rFonts w:ascii="Arial" w:hAnsi="Arial" w:cs="Arial"/>
          <w:szCs w:val="22"/>
          <w:lang w:eastAsia="es-ES"/>
        </w:rPr>
        <w:t>.</w:t>
      </w:r>
    </w:p>
    <w:bookmarkEnd w:id="20"/>
    <w:p w14:paraId="5C078D44"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178B7B54"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CUARTA: PRECIO </w:t>
      </w:r>
    </w:p>
    <w:p w14:paraId="65482592" w14:textId="77777777" w:rsidR="00C614B1" w:rsidRPr="00394751" w:rsidRDefault="00C614B1" w:rsidP="00C614B1">
      <w:pPr>
        <w:spacing w:after="0" w:line="240" w:lineRule="auto"/>
        <w:contextualSpacing/>
        <w:jc w:val="both"/>
        <w:rPr>
          <w:rFonts w:ascii="Arial" w:hAnsi="Arial" w:cs="Arial"/>
          <w:b/>
          <w:szCs w:val="22"/>
          <w:lang w:eastAsia="es-ES"/>
        </w:rPr>
      </w:pPr>
    </w:p>
    <w:p w14:paraId="1125ABA2" w14:textId="641E65F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El precio ofertado por EL CONTRATISTA</w:t>
      </w:r>
      <w:r w:rsidRPr="004F20EC">
        <w:rPr>
          <w:rFonts w:ascii="Arial" w:hAnsi="Arial" w:cs="Arial"/>
          <w:szCs w:val="22"/>
        </w:rPr>
        <w:t xml:space="preserve">, correspondiente al </w:t>
      </w:r>
      <w:r>
        <w:rPr>
          <w:rFonts w:ascii="Arial" w:hAnsi="Arial" w:cs="Arial"/>
          <w:szCs w:val="22"/>
        </w:rPr>
        <w:t>servicio</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 xml:space="preserve">[Consignar monto con dos decimales de acuerdo </w:t>
      </w:r>
      <w:r w:rsidR="00860AAE">
        <w:rPr>
          <w:rFonts w:ascii="Arial" w:hAnsi="Arial" w:cs="Arial"/>
          <w:szCs w:val="22"/>
          <w:highlight w:val="lightGray"/>
          <w:lang w:eastAsia="es-ES"/>
        </w:rPr>
        <w:t>al precio ofertado</w:t>
      </w:r>
      <w:r w:rsidRPr="00E4018B">
        <w:rPr>
          <w:rFonts w:ascii="Arial" w:hAnsi="Arial" w:cs="Arial"/>
          <w:szCs w:val="22"/>
          <w:highlight w:val="lightGray"/>
          <w:lang w:eastAsia="es-ES"/>
        </w:rPr>
        <w:t xml:space="preserve"> y denominación de la moneda </w:t>
      </w:r>
      <w:r w:rsidR="00860AAE">
        <w:rPr>
          <w:rFonts w:ascii="Arial" w:hAnsi="Arial" w:cs="Arial"/>
          <w:szCs w:val="22"/>
          <w:highlight w:val="lightGray"/>
          <w:lang w:eastAsia="es-ES"/>
        </w:rPr>
        <w:t>establecida en las bases</w:t>
      </w:r>
      <w:r w:rsidRPr="00E4018B">
        <w:rPr>
          <w:rFonts w:ascii="Arial" w:hAnsi="Arial" w:cs="Arial"/>
          <w:szCs w:val="22"/>
          <w:highlight w:val="lightGray"/>
          <w:lang w:eastAsia="es-ES"/>
        </w:rPr>
        <w:t>]</w:t>
      </w:r>
      <w:r w:rsidRPr="004F20EC">
        <w:rPr>
          <w:rFonts w:ascii="Arial" w:hAnsi="Arial" w:cs="Arial"/>
          <w:szCs w:val="22"/>
          <w:lang w:eastAsia="es-ES"/>
        </w:rPr>
        <w:t>, el cual incluye todos los tributos del país de origen, fletes y todo costo que pueda incidir en el precio final del bien.</w:t>
      </w:r>
    </w:p>
    <w:p w14:paraId="6D36156E" w14:textId="77777777" w:rsidR="0038309A" w:rsidRPr="004F20EC" w:rsidRDefault="0038309A" w:rsidP="0038309A">
      <w:pPr>
        <w:spacing w:after="0" w:line="240" w:lineRule="auto"/>
        <w:contextualSpacing/>
        <w:jc w:val="both"/>
        <w:rPr>
          <w:rFonts w:ascii="Arial" w:hAnsi="Arial" w:cs="Arial"/>
          <w:b/>
          <w:szCs w:val="22"/>
          <w:lang w:eastAsia="es-ES"/>
        </w:rPr>
      </w:pPr>
    </w:p>
    <w:p w14:paraId="4EE103E9" w14:textId="7D3A9C81"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 xml:space="preserve">[Consignar el término </w:t>
      </w:r>
      <w:r w:rsidR="001A0242">
        <w:rPr>
          <w:rFonts w:ascii="Arial" w:hAnsi="Arial" w:cs="Arial"/>
          <w:szCs w:val="22"/>
          <w:highlight w:val="lightGray"/>
        </w:rPr>
        <w:t>incoterm</w:t>
      </w:r>
      <w:r w:rsidR="001A0242" w:rsidRPr="00E4018B">
        <w:rPr>
          <w:rFonts w:ascii="Arial" w:hAnsi="Arial" w:cs="Arial"/>
          <w:szCs w:val="22"/>
          <w:highlight w:val="lightGray"/>
        </w:rPr>
        <w:t xml:space="preserve"> </w:t>
      </w:r>
      <w:r w:rsidRPr="00E4018B">
        <w:rPr>
          <w:rFonts w:ascii="Arial" w:hAnsi="Arial" w:cs="Arial"/>
          <w:szCs w:val="22"/>
          <w:highlight w:val="lightGray"/>
        </w:rPr>
        <w:t>establecido]</w:t>
      </w:r>
      <w:r w:rsidRPr="004F20EC">
        <w:rPr>
          <w:rFonts w:ascii="Arial" w:hAnsi="Arial" w:cs="Arial"/>
          <w:szCs w:val="22"/>
        </w:rPr>
        <w:t xml:space="preserve"> en </w:t>
      </w:r>
      <w:r w:rsidRPr="00E4018B">
        <w:rPr>
          <w:rFonts w:ascii="Arial" w:hAnsi="Arial" w:cs="Arial"/>
          <w:szCs w:val="22"/>
          <w:highlight w:val="lightGray"/>
        </w:rPr>
        <w:t>[Consignar el lugar entrega, lugar de destino, puerto de embarque, puerto de destino o terminal en puerto]</w:t>
      </w:r>
      <w:r w:rsidRPr="004F20EC">
        <w:rPr>
          <w:rFonts w:ascii="Arial" w:hAnsi="Arial" w:cs="Arial"/>
          <w:szCs w:val="22"/>
        </w:rPr>
        <w:t>.</w:t>
      </w:r>
    </w:p>
    <w:p w14:paraId="513E93C5" w14:textId="77777777" w:rsidR="00C614B1" w:rsidRDefault="00C614B1" w:rsidP="00C614B1">
      <w:pPr>
        <w:tabs>
          <w:tab w:val="left" w:pos="567"/>
        </w:tabs>
        <w:spacing w:after="0" w:line="240" w:lineRule="auto"/>
        <w:contextualSpacing/>
        <w:jc w:val="both"/>
        <w:rPr>
          <w:rFonts w:ascii="Arial" w:hAnsi="Arial" w:cs="Arial"/>
          <w:szCs w:val="22"/>
          <w:lang w:eastAsia="es-ES"/>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B00144" w:rsidRPr="004F20EC" w14:paraId="156B555F" w14:textId="77777777" w:rsidTr="00111F5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hideMark/>
          </w:tcPr>
          <w:p w14:paraId="12E5D00E" w14:textId="6FDC3F25" w:rsidR="00B00144" w:rsidRPr="004F20EC" w:rsidRDefault="00B00144">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B00144" w:rsidRPr="004F20EC" w14:paraId="6F7ED46E" w14:textId="77777777" w:rsidTr="00556B97">
        <w:trPr>
          <w:trHeight w:val="513"/>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51B6DE66" w14:textId="77777777" w:rsidR="00B00144" w:rsidRPr="00C301AD" w:rsidRDefault="00B00144" w:rsidP="00556B97">
            <w:pPr>
              <w:spacing w:after="0"/>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Pr="00EE5FB0">
              <w:rPr>
                <w:rFonts w:ascii="Arial" w:hAnsi="Arial" w:cs="Arial"/>
                <w:b w:val="0"/>
                <w:i/>
                <w:color w:val="2F5496" w:themeColor="accent5" w:themeShade="BF"/>
                <w:sz w:val="18"/>
                <w:szCs w:val="18"/>
                <w:lang w:val="es-ES_tradnl"/>
              </w:rPr>
              <w:t xml:space="preserve">.  </w:t>
            </w:r>
          </w:p>
        </w:tc>
      </w:tr>
    </w:tbl>
    <w:p w14:paraId="383DBD74" w14:textId="77777777" w:rsidR="00B00144" w:rsidRPr="00394751" w:rsidRDefault="00B00144" w:rsidP="00C614B1">
      <w:pPr>
        <w:tabs>
          <w:tab w:val="left" w:pos="567"/>
        </w:tabs>
        <w:spacing w:after="0" w:line="240" w:lineRule="auto"/>
        <w:contextualSpacing/>
        <w:jc w:val="both"/>
        <w:rPr>
          <w:rFonts w:ascii="Arial" w:hAnsi="Arial" w:cs="Arial"/>
          <w:szCs w:val="22"/>
          <w:lang w:eastAsia="es-ES"/>
        </w:rPr>
      </w:pPr>
    </w:p>
    <w:p w14:paraId="0CD979D6" w14:textId="27C97FDA" w:rsidR="0038309A" w:rsidRPr="004F20EC" w:rsidRDefault="0038309A" w:rsidP="0038309A">
      <w:pPr>
        <w:spacing w:after="0" w:line="240" w:lineRule="auto"/>
        <w:contextualSpacing/>
        <w:jc w:val="both"/>
        <w:rPr>
          <w:rFonts w:ascii="Arial" w:hAnsi="Arial" w:cs="Arial"/>
          <w:b/>
          <w:szCs w:val="22"/>
          <w:u w:val="single"/>
          <w:lang w:val="es-ES" w:eastAsia="es-ES"/>
        </w:rPr>
      </w:pPr>
      <w:r w:rsidRPr="004F20EC">
        <w:rPr>
          <w:rFonts w:ascii="Arial" w:hAnsi="Arial" w:cs="Arial"/>
          <w:b/>
          <w:szCs w:val="22"/>
          <w:u w:val="single"/>
          <w:lang w:val="es-ES" w:eastAsia="es-ES"/>
        </w:rPr>
        <w:t xml:space="preserve">CLAUSULA QUINTA: FORMA </w:t>
      </w:r>
      <w:r w:rsidR="005147E7">
        <w:rPr>
          <w:rFonts w:ascii="Arial" w:hAnsi="Arial" w:cs="Arial"/>
          <w:b/>
          <w:szCs w:val="22"/>
          <w:u w:val="single"/>
          <w:lang w:val="es-ES" w:eastAsia="es-ES"/>
        </w:rPr>
        <w:t xml:space="preserve">Y MEDIO </w:t>
      </w:r>
      <w:r w:rsidRPr="004F20EC">
        <w:rPr>
          <w:rFonts w:ascii="Arial" w:hAnsi="Arial" w:cs="Arial"/>
          <w:b/>
          <w:szCs w:val="22"/>
          <w:u w:val="single"/>
          <w:lang w:val="es-ES" w:eastAsia="es-ES"/>
        </w:rPr>
        <w:t>DE PAGO</w:t>
      </w:r>
    </w:p>
    <w:p w14:paraId="0E23C41D"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7EFC3B01" w14:textId="4C92F0A8" w:rsidR="005147E7" w:rsidRDefault="0038309A" w:rsidP="0038309A">
      <w:pPr>
        <w:spacing w:after="0" w:line="240" w:lineRule="auto"/>
        <w:contextualSpacing/>
        <w:jc w:val="both"/>
        <w:rPr>
          <w:rFonts w:ascii="Arial" w:hAnsi="Arial" w:cs="Arial"/>
        </w:rPr>
      </w:pPr>
      <w:r w:rsidRPr="004F20EC">
        <w:rPr>
          <w:rFonts w:ascii="Arial" w:hAnsi="Arial" w:cs="Arial"/>
          <w:color w:val="auto"/>
          <w:szCs w:val="22"/>
          <w:lang w:eastAsia="es-ES"/>
        </w:rPr>
        <w:t xml:space="preserve">LA ENTIDAD </w:t>
      </w:r>
      <w:r w:rsidRPr="004F20EC">
        <w:rPr>
          <w:rFonts w:ascii="Arial" w:eastAsia="Times New Roman" w:hAnsi="Arial" w:cs="Arial"/>
          <w:color w:val="auto"/>
          <w:szCs w:val="22"/>
          <w:lang w:val="es-ES"/>
        </w:rPr>
        <w:t xml:space="preserve">realizará el pago </w:t>
      </w:r>
      <w:r w:rsidR="005147E7">
        <w:rPr>
          <w:rFonts w:ascii="Arial" w:eastAsia="Times New Roman" w:hAnsi="Arial" w:cs="Arial"/>
          <w:color w:val="auto"/>
          <w:szCs w:val="22"/>
          <w:lang w:val="es-ES"/>
        </w:rPr>
        <w:t xml:space="preserve">mediante </w:t>
      </w:r>
      <w:r w:rsidR="005147E7" w:rsidRPr="00CD5328">
        <w:rPr>
          <w:rFonts w:ascii="Arial" w:hAnsi="Arial" w:cs="Arial"/>
          <w:sz w:val="20"/>
        </w:rPr>
        <w:t>[</w:t>
      </w:r>
      <w:r w:rsidR="005147E7">
        <w:rPr>
          <w:rFonts w:ascii="Arial" w:hAnsi="Arial" w:cs="Arial"/>
          <w:sz w:val="20"/>
          <w:highlight w:val="lightGray"/>
        </w:rPr>
        <w:t>C</w:t>
      </w:r>
      <w:r w:rsidR="005147E7" w:rsidRPr="00CD5328">
        <w:rPr>
          <w:rFonts w:ascii="Arial" w:hAnsi="Arial" w:cs="Arial"/>
          <w:sz w:val="20"/>
          <w:highlight w:val="lightGray"/>
        </w:rPr>
        <w:t>onsignar si se trata de PAG</w:t>
      </w:r>
      <w:r w:rsidR="005147E7">
        <w:rPr>
          <w:rFonts w:ascii="Arial" w:hAnsi="Arial" w:cs="Arial"/>
          <w:sz w:val="20"/>
          <w:highlight w:val="lightGray"/>
        </w:rPr>
        <w:t>O</w:t>
      </w:r>
      <w:r w:rsidR="001A0242">
        <w:rPr>
          <w:rFonts w:ascii="Arial" w:hAnsi="Arial" w:cs="Arial"/>
          <w:sz w:val="20"/>
          <w:highlight w:val="lightGray"/>
        </w:rPr>
        <w:t xml:space="preserve"> ÚNICO</w:t>
      </w:r>
      <w:r w:rsidR="005147E7" w:rsidRPr="00CD5328">
        <w:rPr>
          <w:rFonts w:ascii="Arial" w:hAnsi="Arial" w:cs="Arial"/>
          <w:sz w:val="20"/>
          <w:highlight w:val="lightGray"/>
        </w:rPr>
        <w:t xml:space="preserve"> o PAGOS </w:t>
      </w:r>
      <w:r w:rsidR="005147E7">
        <w:rPr>
          <w:rFonts w:ascii="Arial" w:hAnsi="Arial" w:cs="Arial"/>
          <w:sz w:val="20"/>
          <w:highlight w:val="lightGray"/>
        </w:rPr>
        <w:t>PARCIALES, así como el detalle que corresponde en el caso de PAGO</w:t>
      </w:r>
      <w:r w:rsidR="001A0242">
        <w:rPr>
          <w:rFonts w:ascii="Arial" w:hAnsi="Arial" w:cs="Arial"/>
          <w:sz w:val="20"/>
          <w:highlight w:val="lightGray"/>
        </w:rPr>
        <w:t>S</w:t>
      </w:r>
      <w:r w:rsidR="005147E7">
        <w:rPr>
          <w:rFonts w:ascii="Arial" w:hAnsi="Arial" w:cs="Arial"/>
          <w:sz w:val="20"/>
          <w:highlight w:val="lightGray"/>
        </w:rPr>
        <w:t xml:space="preserve"> PARCIALES</w:t>
      </w:r>
      <w:r w:rsidR="005147E7" w:rsidRPr="00CD5328">
        <w:rPr>
          <w:rFonts w:ascii="Arial" w:hAnsi="Arial" w:cs="Arial"/>
          <w:sz w:val="20"/>
          <w:highlight w:val="lightGray"/>
        </w:rPr>
        <w:t>]</w:t>
      </w:r>
      <w:r w:rsidR="005147E7">
        <w:rPr>
          <w:rFonts w:ascii="Arial" w:hAnsi="Arial" w:cs="Arial"/>
          <w:sz w:val="20"/>
        </w:rPr>
        <w:t xml:space="preserve">, </w:t>
      </w:r>
      <w:r w:rsidRPr="004F20EC">
        <w:rPr>
          <w:rFonts w:ascii="Arial" w:eastAsia="Times New Roman" w:hAnsi="Arial" w:cs="Arial"/>
          <w:color w:val="auto"/>
          <w:szCs w:val="22"/>
          <w:lang w:val="es-ES"/>
        </w:rPr>
        <w:t xml:space="preserve">dentro de los </w:t>
      </w:r>
      <w:r w:rsidRPr="004F20EC">
        <w:rPr>
          <w:rFonts w:ascii="Arial" w:hAnsi="Arial" w:cs="Arial"/>
        </w:rPr>
        <w:t xml:space="preserve">diez (10) días hábiles siguientes de otorgada la conformidad </w:t>
      </w:r>
      <w:r>
        <w:rPr>
          <w:rFonts w:ascii="Arial" w:hAnsi="Arial" w:cs="Arial"/>
        </w:rPr>
        <w:t>de la prestación</w:t>
      </w:r>
      <w:r w:rsidRPr="004F20EC">
        <w:rPr>
          <w:rFonts w:ascii="Arial" w:eastAsia="Times New Roman" w:hAnsi="Arial" w:cs="Arial"/>
          <w:color w:val="auto"/>
          <w:szCs w:val="22"/>
          <w:lang w:val="es-ES"/>
        </w:rPr>
        <w:t xml:space="preserve">, </w:t>
      </w:r>
      <w:r w:rsidRPr="004F20EC">
        <w:rPr>
          <w:rFonts w:ascii="Arial" w:hAnsi="Arial" w:cs="Arial"/>
        </w:rPr>
        <w:t>siempre que se verifiquen las condiciones establecidas en el presente contrato</w:t>
      </w:r>
      <w:r w:rsidR="005147E7">
        <w:rPr>
          <w:rFonts w:ascii="Arial" w:hAnsi="Arial" w:cs="Arial"/>
        </w:rPr>
        <w:t>.</w:t>
      </w:r>
    </w:p>
    <w:p w14:paraId="343CFD56" w14:textId="77777777" w:rsidR="005147E7" w:rsidRDefault="005147E7" w:rsidP="0038309A">
      <w:pPr>
        <w:spacing w:after="0" w:line="240" w:lineRule="auto"/>
        <w:contextualSpacing/>
        <w:jc w:val="both"/>
        <w:rPr>
          <w:rFonts w:ascii="Arial" w:hAnsi="Arial" w:cs="Arial"/>
        </w:rPr>
      </w:pPr>
    </w:p>
    <w:p w14:paraId="0D2736F3" w14:textId="4109FC95" w:rsidR="0038309A" w:rsidRPr="004F20EC" w:rsidRDefault="005147E7" w:rsidP="0038309A">
      <w:pPr>
        <w:spacing w:after="0" w:line="240" w:lineRule="auto"/>
        <w:contextualSpacing/>
        <w:jc w:val="both"/>
        <w:rPr>
          <w:rFonts w:ascii="Arial" w:hAnsi="Arial" w:cs="Arial"/>
          <w:color w:val="auto"/>
          <w:szCs w:val="22"/>
        </w:rPr>
      </w:pPr>
      <w:r>
        <w:rPr>
          <w:rFonts w:ascii="Arial" w:hAnsi="Arial" w:cs="Arial"/>
        </w:rPr>
        <w:t>E</w:t>
      </w:r>
      <w:r w:rsidR="0038309A" w:rsidRPr="004F20EC">
        <w:rPr>
          <w:rFonts w:ascii="Arial" w:eastAsia="Times New Roman" w:hAnsi="Arial" w:cs="Arial"/>
          <w:color w:val="auto"/>
          <w:szCs w:val="22"/>
          <w:lang w:val="es-ES"/>
        </w:rPr>
        <w:t xml:space="preserve">l </w:t>
      </w:r>
      <w:r>
        <w:rPr>
          <w:rFonts w:ascii="Arial" w:eastAsia="Times New Roman" w:hAnsi="Arial" w:cs="Arial"/>
          <w:color w:val="auto"/>
          <w:szCs w:val="22"/>
          <w:lang w:val="es-ES"/>
        </w:rPr>
        <w:t xml:space="preserve">pago </w:t>
      </w:r>
      <w:r w:rsidR="0038309A" w:rsidRPr="004F20EC">
        <w:rPr>
          <w:rFonts w:ascii="Arial" w:eastAsia="Times New Roman" w:hAnsi="Arial" w:cs="Arial"/>
          <w:color w:val="auto"/>
          <w:szCs w:val="22"/>
          <w:lang w:val="es-ES"/>
        </w:rPr>
        <w:t>se efectuará de la siguiente forma</w:t>
      </w:r>
      <w:r w:rsidR="00726A97">
        <w:rPr>
          <w:rFonts w:ascii="Arial" w:eastAsia="Times New Roman" w:hAnsi="Arial" w:cs="Arial"/>
          <w:color w:val="auto"/>
          <w:szCs w:val="22"/>
          <w:lang w:val="es-ES"/>
        </w:rPr>
        <w:t xml:space="preserve"> </w:t>
      </w:r>
      <w:r w:rsidR="00726A97" w:rsidRPr="009A5429">
        <w:rPr>
          <w:rFonts w:ascii="Arial" w:eastAsia="Times New Roman" w:hAnsi="Arial" w:cs="Arial"/>
          <w:color w:val="000000" w:themeColor="text1"/>
          <w:szCs w:val="22"/>
          <w:highlight w:val="lightGray"/>
          <w:lang w:val="es-ES"/>
        </w:rPr>
        <w:t>[Elegir una o más</w:t>
      </w:r>
      <w:r w:rsidR="00726A97">
        <w:rPr>
          <w:rFonts w:ascii="Arial" w:eastAsia="Times New Roman" w:hAnsi="Arial" w:cs="Arial"/>
          <w:color w:val="000000" w:themeColor="text1"/>
          <w:szCs w:val="22"/>
          <w:highlight w:val="lightGray"/>
          <w:lang w:val="es-ES"/>
        </w:rPr>
        <w:t>,</w:t>
      </w:r>
      <w:r w:rsidR="00726A97" w:rsidRPr="009A5429">
        <w:rPr>
          <w:rFonts w:ascii="Arial" w:eastAsia="Times New Roman" w:hAnsi="Arial" w:cs="Arial"/>
          <w:color w:val="000000" w:themeColor="text1"/>
          <w:szCs w:val="22"/>
          <w:highlight w:val="lightGray"/>
          <w:lang w:val="es-ES"/>
        </w:rPr>
        <w:t xml:space="preserve"> según corresponda]</w:t>
      </w:r>
      <w:r w:rsidR="00726A97" w:rsidRPr="004F20EC">
        <w:rPr>
          <w:rFonts w:ascii="Arial" w:eastAsia="Times New Roman" w:hAnsi="Arial" w:cs="Arial"/>
          <w:color w:val="auto"/>
          <w:szCs w:val="22"/>
          <w:lang w:val="es-ES"/>
        </w:rPr>
        <w:t>:</w:t>
      </w:r>
    </w:p>
    <w:p w14:paraId="3473B469"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p w14:paraId="55DCF975" w14:textId="77777777" w:rsidR="0038309A" w:rsidRPr="004F20EC" w:rsidRDefault="0038309A" w:rsidP="009B3D90">
      <w:pPr>
        <w:numPr>
          <w:ilvl w:val="0"/>
          <w:numId w:val="9"/>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a favor de EL CONTRATISTA, luego de la presentación de los siguientes documentos:</w:t>
      </w:r>
    </w:p>
    <w:p w14:paraId="195AEB20" w14:textId="77777777" w:rsidR="0038309A" w:rsidRPr="004F20EC" w:rsidRDefault="0038309A" w:rsidP="0038309A">
      <w:pPr>
        <w:spacing w:after="0" w:line="240" w:lineRule="auto"/>
        <w:ind w:left="1418"/>
        <w:contextualSpacing/>
        <w:jc w:val="both"/>
        <w:rPr>
          <w:rFonts w:ascii="Arial" w:eastAsia="Times New Roman" w:hAnsi="Arial" w:cs="Arial"/>
          <w:szCs w:val="22"/>
          <w:lang w:val="es-ES"/>
        </w:rPr>
      </w:pPr>
    </w:p>
    <w:p w14:paraId="4FFAFA7F"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6A68CC1A"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516AE5D9" w14:textId="77777777" w:rsidR="0038309A" w:rsidRPr="004F20EC" w:rsidRDefault="0038309A" w:rsidP="0038309A">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0D009EF6" w14:textId="77777777" w:rsidR="0038309A" w:rsidRPr="004F20EC" w:rsidRDefault="0038309A" w:rsidP="009B3D90">
      <w:pPr>
        <w:numPr>
          <w:ilvl w:val="0"/>
          <w:numId w:val="9"/>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Pr="00E4018B">
        <w:rPr>
          <w:rFonts w:ascii="Arial" w:eastAsia="Times New Roman" w:hAnsi="Arial" w:cs="Arial"/>
          <w:bCs/>
          <w:szCs w:val="22"/>
          <w:highlight w:val="lightGray"/>
          <w:lang w:val="es-ES"/>
        </w:rPr>
        <w:t>[Consignar las características como: IRREVOCABLE; CONFIRMADA o AVISADA, según corresponda]</w:t>
      </w:r>
      <w:r w:rsidRPr="004F20EC">
        <w:rPr>
          <w:rFonts w:ascii="Arial" w:eastAsia="Times New Roman" w:hAnsi="Arial" w:cs="Arial"/>
          <w:bCs/>
          <w:szCs w:val="22"/>
          <w:lang w:val="es-ES"/>
        </w:rPr>
        <w:t>,</w:t>
      </w:r>
      <w:r w:rsidRPr="004F20EC">
        <w:rPr>
          <w:rFonts w:ascii="Arial" w:eastAsia="Times New Roman" w:hAnsi="Arial" w:cs="Arial"/>
          <w:b/>
          <w:szCs w:val="22"/>
          <w:lang w:val="es-ES"/>
        </w:rPr>
        <w:t xml:space="preserve"> </w:t>
      </w:r>
      <w:r w:rsidRPr="004F20EC">
        <w:rPr>
          <w:rFonts w:ascii="Arial" w:eastAsia="Times New Roman" w:hAnsi="Arial" w:cs="Arial"/>
          <w:szCs w:val="22"/>
          <w:lang w:val="es-ES"/>
        </w:rPr>
        <w:t>a favor de EL CONTRATISTA por el 100% del monto total del contrato establecido en la CLÁUSULA CUARTA, que asciende al importe de […………], la cual será cancelada a la presentación de los siguientes documentos</w:t>
      </w:r>
      <w:r w:rsidRPr="004F20EC">
        <w:rPr>
          <w:rFonts w:ascii="Arial" w:hAnsi="Arial" w:cs="Arial"/>
          <w:szCs w:val="22"/>
          <w:lang w:eastAsia="es-ES"/>
        </w:rPr>
        <w:t>:</w:t>
      </w:r>
    </w:p>
    <w:p w14:paraId="6BDEF0C5" w14:textId="77777777" w:rsidR="0038309A" w:rsidRPr="004F20EC" w:rsidRDefault="0038309A" w:rsidP="0038309A">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62C7B89D"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3025367"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B464D44"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430F020B" w14:textId="77777777" w:rsidR="0038309A" w:rsidRPr="004F20EC" w:rsidRDefault="0038309A" w:rsidP="0038309A">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1CE3FC1" w14:textId="77777777" w:rsidR="0038309A" w:rsidRPr="004F20EC" w:rsidRDefault="0038309A" w:rsidP="0038309A">
      <w:pPr>
        <w:tabs>
          <w:tab w:val="left" w:pos="540"/>
          <w:tab w:val="left" w:pos="993"/>
        </w:tabs>
        <w:spacing w:after="0" w:line="240" w:lineRule="auto"/>
        <w:contextualSpacing/>
        <w:jc w:val="both"/>
        <w:rPr>
          <w:rFonts w:ascii="Arial" w:hAnsi="Arial" w:cs="Arial"/>
          <w:szCs w:val="22"/>
          <w:lang w:eastAsia="es-ES"/>
        </w:rPr>
      </w:pPr>
    </w:p>
    <w:p w14:paraId="5070AE32" w14:textId="77777777" w:rsidR="0038309A" w:rsidRPr="004F20EC" w:rsidRDefault="0038309A" w:rsidP="0038309A">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t>Asimismo EL CONTRATISTA deberá proporcionar.</w:t>
      </w:r>
    </w:p>
    <w:p w14:paraId="0DD7A143" w14:textId="77777777" w:rsidR="0038309A" w:rsidRPr="004F20EC" w:rsidRDefault="0038309A" w:rsidP="0038309A">
      <w:pPr>
        <w:tabs>
          <w:tab w:val="left" w:pos="540"/>
          <w:tab w:val="left" w:pos="1418"/>
        </w:tabs>
        <w:spacing w:after="0" w:line="240" w:lineRule="auto"/>
        <w:contextualSpacing/>
        <w:jc w:val="both"/>
        <w:rPr>
          <w:rFonts w:ascii="Arial" w:hAnsi="Arial" w:cs="Arial"/>
          <w:szCs w:val="22"/>
          <w:lang w:eastAsia="es-ES"/>
        </w:rPr>
      </w:pPr>
    </w:p>
    <w:p w14:paraId="24524CCD" w14:textId="09A8C74E"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 xml:space="preserve">El nombre y dirección del banco donde se va </w:t>
      </w:r>
      <w:r w:rsidR="00BD5DD8">
        <w:rPr>
          <w:rFonts w:ascii="Arial" w:hAnsi="Arial" w:cs="Arial"/>
          <w:szCs w:val="22"/>
          <w:lang w:eastAsia="es-ES"/>
        </w:rPr>
        <w:t xml:space="preserve">a </w:t>
      </w:r>
      <w:r w:rsidRPr="004F20EC">
        <w:rPr>
          <w:rFonts w:ascii="Arial" w:hAnsi="Arial" w:cs="Arial"/>
          <w:szCs w:val="22"/>
          <w:lang w:eastAsia="es-ES"/>
        </w:rPr>
        <w:t>efectuar el pago.</w:t>
      </w:r>
    </w:p>
    <w:p w14:paraId="04591690"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lastRenderedPageBreak/>
        <w:t>El número de cuenta corriente.</w:t>
      </w:r>
    </w:p>
    <w:p w14:paraId="68C34DBA"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aba del banco.</w:t>
      </w:r>
    </w:p>
    <w:p w14:paraId="2789DA59"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6E8A52E2"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4B9A9E0A" w14:textId="77777777" w:rsidR="0038309A" w:rsidRPr="004F20EC" w:rsidRDefault="0038309A" w:rsidP="0038309A">
      <w:pPr>
        <w:spacing w:after="0" w:line="240" w:lineRule="auto"/>
        <w:contextualSpacing/>
        <w:jc w:val="both"/>
        <w:rPr>
          <w:rFonts w:ascii="Arial" w:hAnsi="Arial" w:cs="Arial"/>
          <w:szCs w:val="22"/>
          <w:lang w:eastAsia="es-ES"/>
        </w:rPr>
      </w:pPr>
    </w:p>
    <w:p w14:paraId="05ADBBE1" w14:textId="77777777"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750D5CD5"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1CAF5D21" w14:textId="77777777" w:rsidR="0038309A" w:rsidRPr="004F20EC" w:rsidRDefault="0038309A" w:rsidP="0038309A">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w:t>
      </w:r>
      <w:proofErr w:type="spellStart"/>
      <w:r w:rsidRPr="004F20EC">
        <w:rPr>
          <w:rFonts w:ascii="Arial" w:hAnsi="Arial" w:cs="Arial"/>
          <w:color w:val="000000" w:themeColor="text1"/>
          <w:szCs w:val="22"/>
          <w:lang w:eastAsia="es-ES"/>
        </w:rPr>
        <w:t>aperturada</w:t>
      </w:r>
      <w:proofErr w:type="spellEnd"/>
      <w:r w:rsidRPr="004F20EC">
        <w:rPr>
          <w:rFonts w:ascii="Arial" w:hAnsi="Arial" w:cs="Arial"/>
          <w:color w:val="000000" w:themeColor="text1"/>
          <w:szCs w:val="22"/>
          <w:lang w:eastAsia="es-ES"/>
        </w:rPr>
        <w:t xml:space="preserve"> dentro de los […….] días calendario, contados desde el día siguiente de suscrito el presente contrato. </w:t>
      </w:r>
    </w:p>
    <w:p w14:paraId="0E94774F"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70B1CDA4" w14:textId="538E44AE"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 xml:space="preserve">[Consignar, según plazo de </w:t>
      </w:r>
      <w:r>
        <w:rPr>
          <w:rFonts w:ascii="Arial" w:hAnsi="Arial" w:cs="Arial"/>
          <w:szCs w:val="22"/>
          <w:highlight w:val="lightGray"/>
          <w:lang w:eastAsia="es-ES"/>
        </w:rPr>
        <w:t>la prestación</w:t>
      </w:r>
      <w:r w:rsidRPr="00E4018B">
        <w:rPr>
          <w:rFonts w:ascii="Arial" w:hAnsi="Arial" w:cs="Arial"/>
          <w:szCs w:val="22"/>
          <w:highlight w:val="lightGray"/>
          <w:lang w:eastAsia="es-ES"/>
        </w:rPr>
        <w:t>]</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702AF267" w14:textId="6A0EECF0" w:rsidR="0038309A" w:rsidRDefault="0038309A" w:rsidP="0038309A">
      <w:pPr>
        <w:spacing w:after="0" w:line="240" w:lineRule="auto"/>
        <w:ind w:left="284"/>
        <w:contextualSpacing/>
        <w:jc w:val="both"/>
        <w:rPr>
          <w:rFonts w:ascii="Arial" w:hAnsi="Arial" w:cs="Arial"/>
          <w:szCs w:val="22"/>
          <w:lang w:eastAsia="es-ES"/>
        </w:rPr>
      </w:pPr>
    </w:p>
    <w:p w14:paraId="0B3953DA" w14:textId="77777777" w:rsidR="001A0242" w:rsidRPr="004F20EC" w:rsidRDefault="001A0242" w:rsidP="001A0242">
      <w:pPr>
        <w:spacing w:after="0" w:line="240" w:lineRule="auto"/>
        <w:ind w:left="284"/>
        <w:contextualSpacing/>
        <w:jc w:val="both"/>
        <w:rPr>
          <w:rFonts w:ascii="Arial" w:hAnsi="Arial" w:cs="Arial"/>
          <w:szCs w:val="22"/>
          <w:lang w:eastAsia="es-ES"/>
        </w:rPr>
      </w:pPr>
      <w:r w:rsidRPr="00E4018B">
        <w:rPr>
          <w:rFonts w:ascii="Arial" w:hAnsi="Arial" w:cs="Arial"/>
          <w:szCs w:val="22"/>
          <w:highlight w:val="lightGray"/>
          <w:lang w:eastAsia="es-ES"/>
        </w:rPr>
        <w:t>[</w:t>
      </w:r>
      <w:r>
        <w:rPr>
          <w:rFonts w:ascii="Arial" w:hAnsi="Arial" w:cs="Arial"/>
          <w:szCs w:val="22"/>
          <w:highlight w:val="lightGray"/>
          <w:lang w:eastAsia="es-ES"/>
        </w:rPr>
        <w:t>En caso de PAGOS PARCIALES, precisar que la carta de crédito contempla los pagos parciales.</w:t>
      </w:r>
      <w:r w:rsidRPr="00E4018B">
        <w:rPr>
          <w:rFonts w:ascii="Arial" w:hAnsi="Arial" w:cs="Arial"/>
          <w:szCs w:val="22"/>
          <w:highlight w:val="lightGray"/>
          <w:lang w:eastAsia="es-ES"/>
        </w:rPr>
        <w:t>]</w:t>
      </w:r>
    </w:p>
    <w:p w14:paraId="59A496D7" w14:textId="77777777" w:rsidR="001A0242" w:rsidRPr="004F20EC" w:rsidRDefault="001A0242" w:rsidP="0038309A">
      <w:pPr>
        <w:spacing w:after="0" w:line="240" w:lineRule="auto"/>
        <w:ind w:left="284"/>
        <w:contextualSpacing/>
        <w:jc w:val="both"/>
        <w:rPr>
          <w:rFonts w:ascii="Arial" w:hAnsi="Arial" w:cs="Arial"/>
          <w:szCs w:val="22"/>
          <w:lang w:eastAsia="es-ES"/>
        </w:rPr>
      </w:pPr>
    </w:p>
    <w:p w14:paraId="24729548" w14:textId="77777777" w:rsidR="001A0242" w:rsidRDefault="001A0242" w:rsidP="001A0242">
      <w:pPr>
        <w:spacing w:after="0" w:line="240" w:lineRule="auto"/>
        <w:ind w:left="284"/>
        <w:contextualSpacing/>
        <w:jc w:val="both"/>
        <w:rPr>
          <w:rFonts w:ascii="Arial" w:hAnsi="Arial" w:cs="Arial"/>
          <w:szCs w:val="22"/>
          <w:lang w:eastAsia="es-ES"/>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1A0242" w:rsidRPr="004F20EC" w14:paraId="55AE3F69" w14:textId="77777777" w:rsidTr="00566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5AD5C332" w14:textId="77777777" w:rsidR="001A0242" w:rsidRPr="004F20EC" w:rsidRDefault="001A0242" w:rsidP="00566E34">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1A0242" w:rsidRPr="004F20EC" w14:paraId="3D4B7171" w14:textId="77777777" w:rsidTr="00566E34">
        <w:trPr>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18C38EB7" w14:textId="77777777" w:rsidR="001A0242" w:rsidRDefault="001A0242" w:rsidP="00566E34">
            <w:pPr>
              <w:spacing w:after="0" w:line="240" w:lineRule="auto"/>
              <w:jc w:val="both"/>
              <w:rPr>
                <w:rFonts w:ascii="Arial" w:hAnsi="Arial" w:cs="Arial"/>
                <w:b w:val="0"/>
                <w:i/>
                <w:color w:val="2F5496" w:themeColor="accent5" w:themeShade="BF"/>
                <w:sz w:val="18"/>
                <w:szCs w:val="18"/>
                <w:lang w:val="es-ES_tradnl"/>
              </w:rPr>
            </w:pPr>
            <w:r>
              <w:rPr>
                <w:rFonts w:ascii="Arial" w:hAnsi="Arial" w:cs="Arial"/>
                <w:b w:val="0"/>
                <w:i/>
                <w:color w:val="2F5496" w:themeColor="accent5" w:themeShade="BF"/>
                <w:sz w:val="18"/>
                <w:szCs w:val="18"/>
                <w:lang w:val="es-ES_tradnl"/>
              </w:rPr>
              <w:t xml:space="preserve">En caso que los gastos que irrogue la carta de crédito estén a cargo de EL CONTRATISTA, debe incluir: </w:t>
            </w:r>
          </w:p>
          <w:p w14:paraId="2146C7B7" w14:textId="77777777" w:rsidR="001A0242" w:rsidRDefault="001A0242" w:rsidP="00566E34">
            <w:pPr>
              <w:spacing w:after="0" w:line="240" w:lineRule="auto"/>
              <w:jc w:val="both"/>
              <w:rPr>
                <w:rFonts w:ascii="Arial" w:hAnsi="Arial" w:cs="Arial"/>
                <w:b w:val="0"/>
                <w:i/>
                <w:color w:val="2F5496" w:themeColor="accent5" w:themeShade="BF"/>
                <w:sz w:val="18"/>
                <w:szCs w:val="18"/>
                <w:lang w:val="es-ES_tradnl"/>
              </w:rPr>
            </w:pPr>
          </w:p>
          <w:p w14:paraId="33688B07" w14:textId="77777777" w:rsidR="001A0242" w:rsidRPr="001A0242" w:rsidRDefault="001A0242" w:rsidP="00566E34">
            <w:pPr>
              <w:spacing w:after="0" w:line="240" w:lineRule="auto"/>
              <w:ind w:left="164"/>
              <w:contextualSpacing/>
              <w:jc w:val="both"/>
              <w:rPr>
                <w:rFonts w:ascii="Arial" w:hAnsi="Arial" w:cs="Arial"/>
                <w:b w:val="0"/>
                <w:i/>
                <w:color w:val="1F4E79" w:themeColor="accent1" w:themeShade="80"/>
                <w:szCs w:val="22"/>
                <w:lang w:eastAsia="es-ES"/>
              </w:rPr>
            </w:pPr>
            <w:r w:rsidRPr="001A0242">
              <w:rPr>
                <w:rFonts w:ascii="Arial" w:hAnsi="Arial" w:cs="Arial"/>
                <w:i/>
                <w:color w:val="1F4E79" w:themeColor="accent1" w:themeShade="80"/>
                <w:szCs w:val="22"/>
                <w:u w:val="single"/>
                <w:lang w:eastAsia="es-ES"/>
              </w:rPr>
              <w:t>“NOTA</w:t>
            </w:r>
            <w:r w:rsidRPr="001A0242">
              <w:rPr>
                <w:rFonts w:ascii="Arial" w:hAnsi="Arial" w:cs="Arial"/>
                <w:i/>
                <w:color w:val="1F4E79" w:themeColor="accent1" w:themeShade="80"/>
                <w:szCs w:val="22"/>
                <w:lang w:eastAsia="es-ES"/>
              </w:rPr>
              <w:t xml:space="preserve">: Para asumir los gastos que se generen en los medios de pago, deberá entregar a la entidad en un plazo no mayor de diez (10) días calendario contados a partir de la suscripción del contrato la constancia por el depósito del </w:t>
            </w:r>
            <w:r w:rsidRPr="001A0242">
              <w:rPr>
                <w:rFonts w:ascii="Arial" w:hAnsi="Arial" w:cs="Arial"/>
                <w:i/>
                <w:color w:val="1F4E79" w:themeColor="accent1" w:themeShade="80"/>
                <w:szCs w:val="22"/>
                <w:highlight w:val="lightGray"/>
                <w:lang w:eastAsia="es-ES"/>
              </w:rPr>
              <w:t>[Consignar porcentaje]</w:t>
            </w:r>
            <w:r w:rsidRPr="001A0242">
              <w:rPr>
                <w:rFonts w:ascii="Arial" w:hAnsi="Arial" w:cs="Arial"/>
                <w:i/>
                <w:color w:val="1F4E79" w:themeColor="accent1" w:themeShade="80"/>
                <w:szCs w:val="22"/>
                <w:lang w:eastAsia="es-ES"/>
              </w:rPr>
              <w:t xml:space="preserve"> del monto del Crédito Documentario, en la cuenta de la Entidad. Los saldos de este depósito serán devueltos a la liquidación del Crédito Documentario por el Banco de la Nación.” </w:t>
            </w:r>
          </w:p>
          <w:p w14:paraId="4CAA5353" w14:textId="77777777" w:rsidR="001A0242" w:rsidRPr="004F20EC" w:rsidRDefault="001A0242" w:rsidP="00566E34">
            <w:pPr>
              <w:spacing w:after="0" w:line="240" w:lineRule="auto"/>
              <w:jc w:val="both"/>
              <w:rPr>
                <w:rFonts w:ascii="Arial" w:hAnsi="Arial" w:cs="Arial"/>
                <w:b w:val="0"/>
                <w:i/>
                <w:color w:val="2F5496" w:themeColor="accent5" w:themeShade="BF"/>
                <w:sz w:val="18"/>
                <w:szCs w:val="18"/>
                <w:lang w:val="es-ES_tradnl"/>
              </w:rPr>
            </w:pPr>
          </w:p>
        </w:tc>
      </w:tr>
    </w:tbl>
    <w:p w14:paraId="124BD12C" w14:textId="77777777" w:rsidR="001A0242" w:rsidRDefault="001A0242" w:rsidP="001A0242">
      <w:pPr>
        <w:spacing w:after="0" w:line="240" w:lineRule="auto"/>
        <w:ind w:left="284"/>
        <w:contextualSpacing/>
        <w:jc w:val="both"/>
        <w:rPr>
          <w:rFonts w:ascii="Arial" w:hAnsi="Arial" w:cs="Arial"/>
          <w:b/>
          <w:i/>
          <w:color w:val="2F5496" w:themeColor="accent5" w:themeShade="BF"/>
          <w:sz w:val="16"/>
          <w:szCs w:val="18"/>
          <w:lang w:val="es-ES"/>
        </w:rPr>
      </w:pPr>
      <w:r w:rsidRPr="00512B0D">
        <w:rPr>
          <w:rFonts w:ascii="Arial" w:hAnsi="Arial" w:cs="Arial"/>
          <w:b/>
          <w:i/>
          <w:color w:val="2F5496" w:themeColor="accent5" w:themeShade="BF"/>
          <w:sz w:val="16"/>
          <w:szCs w:val="18"/>
          <w:lang w:val="es-ES"/>
        </w:rPr>
        <w:t>Esta nota deberá ser eliminada una vez culminada la elaboración de las bases.</w:t>
      </w:r>
    </w:p>
    <w:p w14:paraId="007A8457"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p w14:paraId="1302EB00" w14:textId="514F313B" w:rsidR="0038309A" w:rsidRPr="00B46F66" w:rsidRDefault="0038309A" w:rsidP="0038309A">
      <w:pPr>
        <w:tabs>
          <w:tab w:val="left" w:pos="567"/>
        </w:tabs>
        <w:spacing w:after="0" w:line="240" w:lineRule="auto"/>
        <w:contextualSpacing/>
        <w:jc w:val="both"/>
        <w:rPr>
          <w:rFonts w:ascii="Arial" w:hAnsi="Arial" w:cs="Arial"/>
          <w:b/>
          <w:bCs/>
          <w:szCs w:val="22"/>
          <w:u w:val="single"/>
          <w:lang w:eastAsia="es-ES"/>
        </w:rPr>
      </w:pPr>
      <w:r w:rsidRPr="00B46F66">
        <w:rPr>
          <w:rFonts w:ascii="Arial" w:hAnsi="Arial" w:cs="Arial"/>
          <w:b/>
          <w:bCs/>
          <w:szCs w:val="22"/>
          <w:u w:val="single"/>
          <w:lang w:eastAsia="es-ES"/>
        </w:rPr>
        <w:t>CLAUSULA SEXTA:</w:t>
      </w:r>
      <w:r w:rsidRPr="00B46F66">
        <w:rPr>
          <w:rFonts w:ascii="Arial" w:hAnsi="Arial" w:cs="Arial"/>
          <w:b/>
          <w:bCs/>
          <w:szCs w:val="22"/>
          <w:u w:val="single"/>
          <w:lang w:eastAsia="es-ES"/>
        </w:rPr>
        <w:tab/>
        <w:t xml:space="preserve">PLAZO Y FORMA DE EJECUCIÓN </w:t>
      </w:r>
      <w:r w:rsidR="00EA015A">
        <w:rPr>
          <w:rFonts w:ascii="Arial" w:hAnsi="Arial" w:cs="Arial"/>
          <w:b/>
          <w:bCs/>
          <w:szCs w:val="22"/>
          <w:u w:val="single"/>
          <w:lang w:eastAsia="es-ES"/>
        </w:rPr>
        <w:t>DE LA PRESTACIÓN</w:t>
      </w:r>
    </w:p>
    <w:p w14:paraId="40D44B53" w14:textId="77777777" w:rsidR="00C614B1" w:rsidRPr="00394751" w:rsidRDefault="00C614B1" w:rsidP="00C614B1">
      <w:pPr>
        <w:tabs>
          <w:tab w:val="left" w:pos="567"/>
        </w:tabs>
        <w:spacing w:after="0" w:line="240" w:lineRule="auto"/>
        <w:contextualSpacing/>
        <w:jc w:val="both"/>
        <w:rPr>
          <w:rFonts w:ascii="Arial" w:hAnsi="Arial" w:cs="Arial"/>
          <w:b/>
          <w:szCs w:val="22"/>
          <w:lang w:eastAsia="es-ES"/>
        </w:rPr>
      </w:pPr>
    </w:p>
    <w:p w14:paraId="72FCD763" w14:textId="77777777" w:rsidR="0038309A" w:rsidRDefault="0038309A" w:rsidP="00B00144">
      <w:pPr>
        <w:pStyle w:val="Prrafodelista"/>
        <w:numPr>
          <w:ilvl w:val="1"/>
          <w:numId w:val="14"/>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EL CONTRATISTA se compromete a ejecutar el presente contrato en el plazo máximo de […] días calendarios, cuyo cómputo se iniciará a partir del día siguiente de </w:t>
      </w:r>
      <w:r w:rsidRPr="00E4018B">
        <w:rPr>
          <w:rFonts w:ascii="Arial" w:hAnsi="Arial" w:cs="Arial"/>
          <w:szCs w:val="22"/>
          <w:highlight w:val="lightGray"/>
          <w:lang w:eastAsia="es-ES"/>
        </w:rPr>
        <w:t>[Consignar la condición para contabilizar el plazo de inicio de ejecución de contrato de acuerdo a lo indicado en el requerimiento]</w:t>
      </w:r>
      <w:r>
        <w:rPr>
          <w:rFonts w:ascii="Arial" w:hAnsi="Arial" w:cs="Arial"/>
          <w:szCs w:val="22"/>
          <w:lang w:eastAsia="es-ES"/>
        </w:rPr>
        <w:t>.</w:t>
      </w:r>
    </w:p>
    <w:p w14:paraId="44866187" w14:textId="77777777" w:rsidR="00B00144" w:rsidRDefault="00B00144" w:rsidP="00B00144">
      <w:pPr>
        <w:spacing w:after="0" w:line="240" w:lineRule="auto"/>
        <w:jc w:val="both"/>
        <w:rPr>
          <w:rFonts w:ascii="Arial" w:hAnsi="Arial" w:cs="Arial"/>
          <w:szCs w:val="22"/>
          <w:lang w:eastAsia="es-ES"/>
        </w:rPr>
      </w:pPr>
    </w:p>
    <w:tbl>
      <w:tblPr>
        <w:tblStyle w:val="Tabladecuadrcula1clara1"/>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B00144" w:rsidRPr="004F20EC" w14:paraId="42836EAD" w14:textId="77777777" w:rsidTr="00111F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80" w:type="dxa"/>
            <w:tcBorders>
              <w:bottom w:val="none" w:sz="0" w:space="0" w:color="auto"/>
            </w:tcBorders>
            <w:vAlign w:val="center"/>
            <w:hideMark/>
          </w:tcPr>
          <w:p w14:paraId="72585A0C" w14:textId="206CB828" w:rsidR="00B00144" w:rsidRPr="004F20EC" w:rsidRDefault="00B00144" w:rsidP="00111F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B00144" w:rsidRPr="004F20EC" w14:paraId="0EA66AFD" w14:textId="77777777" w:rsidTr="00111F5E">
        <w:trPr>
          <w:trHeight w:val="393"/>
        </w:trPr>
        <w:tc>
          <w:tcPr>
            <w:cnfStyle w:val="001000000000" w:firstRow="0" w:lastRow="0" w:firstColumn="1" w:lastColumn="0" w:oddVBand="0" w:evenVBand="0" w:oddHBand="0" w:evenHBand="0" w:firstRowFirstColumn="0" w:firstRowLastColumn="0" w:lastRowFirstColumn="0" w:lastRowLastColumn="0"/>
            <w:tcW w:w="8080" w:type="dxa"/>
            <w:vAlign w:val="center"/>
            <w:hideMark/>
          </w:tcPr>
          <w:p w14:paraId="198DBF58" w14:textId="77777777" w:rsidR="0070345B" w:rsidRDefault="0070345B" w:rsidP="00111F5E">
            <w:pPr>
              <w:spacing w:after="0" w:line="240" w:lineRule="auto"/>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w:t>
            </w:r>
            <w:r>
              <w:rPr>
                <w:rFonts w:ascii="Arial" w:hAnsi="Arial" w:cs="Arial"/>
                <w:b w:val="0"/>
                <w:i/>
                <w:color w:val="2F5496" w:themeColor="accent5" w:themeShade="BF"/>
                <w:sz w:val="18"/>
                <w:szCs w:val="18"/>
                <w:lang w:val="es-ES_tradnl"/>
              </w:rPr>
              <w:t xml:space="preserve"> relación de</w:t>
            </w:r>
            <w:r w:rsidRPr="00EE5FB0">
              <w:rPr>
                <w:rFonts w:ascii="Arial" w:hAnsi="Arial" w:cs="Arial"/>
                <w:b w:val="0"/>
                <w:i/>
                <w:color w:val="2F5496" w:themeColor="accent5" w:themeShade="BF"/>
                <w:sz w:val="18"/>
                <w:szCs w:val="18"/>
                <w:lang w:val="es-ES_tradnl"/>
              </w:rPr>
              <w:t xml:space="preserve"> ítems </w:t>
            </w:r>
            <w:r>
              <w:rPr>
                <w:rFonts w:ascii="Arial" w:hAnsi="Arial" w:cs="Arial"/>
                <w:b w:val="0"/>
                <w:i/>
                <w:color w:val="2F5496" w:themeColor="accent5" w:themeShade="BF"/>
                <w:sz w:val="18"/>
                <w:szCs w:val="18"/>
                <w:lang w:val="es-ES_tradnl"/>
              </w:rPr>
              <w:t>debe precisar como mínimo: descripción, plazo y precio de cada uno de ellos.</w:t>
            </w:r>
          </w:p>
          <w:p w14:paraId="6DF25C2C" w14:textId="77777777" w:rsidR="0070345B" w:rsidRDefault="0070345B" w:rsidP="00111F5E">
            <w:pPr>
              <w:spacing w:after="0" w:line="240" w:lineRule="auto"/>
              <w:jc w:val="both"/>
              <w:rPr>
                <w:rFonts w:ascii="Arial" w:hAnsi="Arial" w:cs="Arial"/>
                <w:b w:val="0"/>
                <w:i/>
                <w:color w:val="2F5496" w:themeColor="accent5" w:themeShade="BF"/>
                <w:sz w:val="18"/>
                <w:szCs w:val="18"/>
                <w:lang w:val="es-ES_tradnl"/>
              </w:rPr>
            </w:pPr>
          </w:p>
          <w:p w14:paraId="4739C77A" w14:textId="0F6484DB" w:rsidR="00351ECD" w:rsidRPr="00A92533" w:rsidRDefault="0070345B" w:rsidP="00111F5E">
            <w:pPr>
              <w:spacing w:after="0" w:line="240" w:lineRule="auto"/>
              <w:jc w:val="both"/>
              <w:rPr>
                <w:rFonts w:ascii="Arial" w:hAnsi="Arial" w:cs="Arial"/>
                <w:b w:val="0"/>
                <w:bCs w:val="0"/>
                <w:i/>
                <w:color w:val="2F5496" w:themeColor="accent5" w:themeShade="BF"/>
                <w:sz w:val="18"/>
                <w:szCs w:val="18"/>
                <w:lang w:val="es-ES_tradnl"/>
              </w:rPr>
            </w:pPr>
            <w:r>
              <w:rPr>
                <w:rFonts w:ascii="Arial" w:hAnsi="Arial" w:cs="Arial"/>
                <w:b w:val="0"/>
                <w:i/>
                <w:color w:val="2F5496" w:themeColor="accent5" w:themeShade="BF"/>
                <w:sz w:val="18"/>
                <w:szCs w:val="18"/>
                <w:lang w:val="es-ES_tradnl"/>
              </w:rPr>
              <w:t xml:space="preserve">En caso de </w:t>
            </w:r>
            <w:r w:rsidRPr="00EE5FB0">
              <w:rPr>
                <w:rFonts w:ascii="Arial" w:hAnsi="Arial" w:cs="Arial"/>
                <w:b w:val="0"/>
                <w:i/>
                <w:color w:val="2F5496" w:themeColor="accent5" w:themeShade="BF"/>
                <w:sz w:val="18"/>
                <w:szCs w:val="18"/>
                <w:lang w:val="es-ES_tradnl"/>
              </w:rPr>
              <w:t>ítem paqu</w:t>
            </w:r>
            <w:r>
              <w:rPr>
                <w:rFonts w:ascii="Arial" w:hAnsi="Arial" w:cs="Arial"/>
                <w:b w:val="0"/>
                <w:i/>
                <w:color w:val="2F5496" w:themeColor="accent5" w:themeShade="BF"/>
                <w:sz w:val="18"/>
                <w:szCs w:val="18"/>
                <w:lang w:val="es-ES_tradnl"/>
              </w:rPr>
              <w:t xml:space="preserve">ete con plazos diferenciados e individualizados, debe precisar </w:t>
            </w:r>
            <w:r w:rsidRPr="00EE5FB0">
              <w:rPr>
                <w:rFonts w:ascii="Arial" w:hAnsi="Arial" w:cs="Arial"/>
                <w:b w:val="0"/>
                <w:i/>
                <w:color w:val="2F5496" w:themeColor="accent5" w:themeShade="BF"/>
                <w:sz w:val="18"/>
                <w:szCs w:val="18"/>
                <w:lang w:val="es-ES_tradnl"/>
              </w:rPr>
              <w:t xml:space="preserve">las </w:t>
            </w:r>
            <w:r w:rsidR="00BE373B">
              <w:rPr>
                <w:rFonts w:ascii="Arial" w:hAnsi="Arial" w:cs="Arial"/>
                <w:b w:val="0"/>
                <w:i/>
                <w:color w:val="2F5496" w:themeColor="accent5" w:themeShade="BF"/>
                <w:sz w:val="18"/>
                <w:szCs w:val="18"/>
                <w:lang w:val="es-ES_tradnl"/>
              </w:rPr>
              <w:t xml:space="preserve">prestaciones </w:t>
            </w:r>
            <w:r w:rsidRPr="00EE5FB0">
              <w:rPr>
                <w:rFonts w:ascii="Arial" w:hAnsi="Arial" w:cs="Arial"/>
                <w:b w:val="0"/>
                <w:i/>
                <w:color w:val="2F5496" w:themeColor="accent5" w:themeShade="BF"/>
                <w:sz w:val="18"/>
                <w:szCs w:val="18"/>
                <w:lang w:val="es-ES_tradnl"/>
              </w:rPr>
              <w:t xml:space="preserve"> parciales que correspondan.  </w:t>
            </w:r>
          </w:p>
        </w:tc>
      </w:tr>
    </w:tbl>
    <w:p w14:paraId="4C48FE4E" w14:textId="29DB4F86" w:rsidR="00C614B1" w:rsidRPr="00394751" w:rsidRDefault="00C614B1" w:rsidP="00C614B1">
      <w:pPr>
        <w:spacing w:after="0" w:line="240" w:lineRule="auto"/>
        <w:ind w:left="360"/>
        <w:contextualSpacing/>
        <w:jc w:val="both"/>
        <w:rPr>
          <w:rFonts w:ascii="Arial" w:hAnsi="Arial" w:cs="Arial"/>
          <w:szCs w:val="22"/>
          <w:lang w:eastAsia="es-ES"/>
        </w:rPr>
      </w:pPr>
    </w:p>
    <w:p w14:paraId="632E1AD5" w14:textId="66209114" w:rsidR="00C614B1" w:rsidRPr="00394751" w:rsidRDefault="00C614B1" w:rsidP="009B3D90">
      <w:pPr>
        <w:numPr>
          <w:ilvl w:val="1"/>
          <w:numId w:val="14"/>
        </w:numPr>
        <w:spacing w:after="0" w:line="240" w:lineRule="auto"/>
        <w:ind w:left="567" w:hanging="567"/>
        <w:contextualSpacing/>
        <w:jc w:val="both"/>
        <w:rPr>
          <w:rFonts w:ascii="Arial" w:hAnsi="Arial" w:cs="Arial"/>
          <w:szCs w:val="22"/>
          <w:lang w:eastAsia="es-ES"/>
        </w:rPr>
      </w:pPr>
      <w:r w:rsidRPr="00394751">
        <w:rPr>
          <w:rFonts w:ascii="Arial" w:hAnsi="Arial" w:cs="Arial"/>
          <w:szCs w:val="22"/>
          <w:lang w:eastAsia="es-ES"/>
        </w:rPr>
        <w:t xml:space="preserve">La </w:t>
      </w:r>
      <w:r w:rsidR="00A4593F">
        <w:rPr>
          <w:rFonts w:ascii="Arial" w:hAnsi="Arial" w:cs="Arial"/>
          <w:szCs w:val="22"/>
          <w:lang w:eastAsia="es-ES"/>
        </w:rPr>
        <w:t xml:space="preserve">prestación del servicio </w:t>
      </w:r>
      <w:r w:rsidRPr="00394751">
        <w:rPr>
          <w:rFonts w:ascii="Arial" w:hAnsi="Arial" w:cs="Arial"/>
          <w:szCs w:val="22"/>
          <w:lang w:eastAsia="es-ES"/>
        </w:rPr>
        <w:t xml:space="preserve">según el </w:t>
      </w:r>
      <w:r w:rsidRPr="00394751">
        <w:rPr>
          <w:rFonts w:ascii="Arial" w:hAnsi="Arial" w:cs="Arial"/>
          <w:b/>
          <w:szCs w:val="22"/>
          <w:lang w:eastAsia="es-ES"/>
        </w:rPr>
        <w:t xml:space="preserve">Capítulo III de la Sección Específica </w:t>
      </w:r>
      <w:r w:rsidRPr="00394751">
        <w:rPr>
          <w:rFonts w:ascii="Arial" w:hAnsi="Arial" w:cs="Arial"/>
          <w:szCs w:val="22"/>
          <w:lang w:eastAsia="es-ES"/>
        </w:rPr>
        <w:t xml:space="preserve">de las </w:t>
      </w:r>
      <w:r w:rsidR="00EB28B0">
        <w:rPr>
          <w:rFonts w:ascii="Arial" w:hAnsi="Arial" w:cs="Arial"/>
          <w:szCs w:val="22"/>
          <w:lang w:eastAsia="es-ES"/>
        </w:rPr>
        <w:t>b</w:t>
      </w:r>
      <w:r w:rsidRPr="00394751">
        <w:rPr>
          <w:rFonts w:ascii="Arial" w:hAnsi="Arial" w:cs="Arial"/>
          <w:szCs w:val="22"/>
          <w:lang w:eastAsia="es-ES"/>
        </w:rPr>
        <w:t xml:space="preserve">ases </w:t>
      </w:r>
      <w:r w:rsidR="00EB28B0">
        <w:rPr>
          <w:rFonts w:ascii="Arial" w:hAnsi="Arial" w:cs="Arial"/>
          <w:szCs w:val="22"/>
          <w:lang w:eastAsia="es-ES"/>
        </w:rPr>
        <w:t>i</w:t>
      </w:r>
      <w:r w:rsidRPr="00394751">
        <w:rPr>
          <w:rFonts w:ascii="Arial" w:hAnsi="Arial" w:cs="Arial"/>
          <w:szCs w:val="22"/>
          <w:lang w:eastAsia="es-ES"/>
        </w:rPr>
        <w:t xml:space="preserve">ntegradas será en </w:t>
      </w:r>
      <w:r w:rsidRPr="00394751">
        <w:rPr>
          <w:rFonts w:ascii="Arial" w:hAnsi="Arial" w:cs="Arial"/>
          <w:szCs w:val="22"/>
        </w:rPr>
        <w:t>términos</w:t>
      </w:r>
      <w:r w:rsidR="0087411D">
        <w:rPr>
          <w:rFonts w:ascii="Arial" w:hAnsi="Arial" w:cs="Arial"/>
          <w:szCs w:val="22"/>
        </w:rPr>
        <w:t xml:space="preserve">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00EA015A" w:rsidRPr="001E249A">
        <w:rPr>
          <w:rFonts w:ascii="Arial" w:hAnsi="Arial" w:cs="Arial"/>
          <w:szCs w:val="22"/>
          <w:highlight w:val="lightGray"/>
        </w:rPr>
        <w:t>incoterm</w:t>
      </w:r>
      <w:r w:rsidRPr="001E249A">
        <w:rPr>
          <w:rFonts w:ascii="Arial" w:hAnsi="Arial" w:cs="Arial"/>
          <w:szCs w:val="22"/>
          <w:highlight w:val="lightGray"/>
        </w:rPr>
        <w:t>]</w:t>
      </w:r>
      <w:r w:rsidRPr="00394751">
        <w:rPr>
          <w:rFonts w:ascii="Arial" w:hAnsi="Arial" w:cs="Arial"/>
          <w:szCs w:val="22"/>
        </w:rPr>
        <w:t xml:space="preserve"> </w:t>
      </w:r>
      <w:r w:rsidR="0038309A">
        <w:rPr>
          <w:rFonts w:ascii="Arial" w:hAnsi="Arial" w:cs="Arial"/>
          <w:szCs w:val="22"/>
        </w:rPr>
        <w:t xml:space="preserve">en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Pr="00831F75">
        <w:rPr>
          <w:rFonts w:ascii="Arial" w:hAnsi="Arial" w:cs="Arial"/>
          <w:szCs w:val="22"/>
          <w:highlight w:val="lightGray"/>
        </w:rPr>
        <w:t>el nombre del lugar entrega, lugar de destino, puerto de embarque, puerto de destino o terminal en puerto]</w:t>
      </w:r>
    </w:p>
    <w:p w14:paraId="7AC83B43" w14:textId="77777777" w:rsidR="00C614B1" w:rsidRPr="004A492E" w:rsidRDefault="00C614B1" w:rsidP="00C614B1">
      <w:pPr>
        <w:spacing w:after="0" w:line="240" w:lineRule="auto"/>
        <w:ind w:left="567"/>
        <w:contextualSpacing/>
        <w:jc w:val="both"/>
        <w:rPr>
          <w:rFonts w:ascii="Arial" w:hAnsi="Arial" w:cs="Arial"/>
          <w:sz w:val="20"/>
          <w:szCs w:val="22"/>
          <w:lang w:eastAsia="es-ES"/>
        </w:rPr>
      </w:pPr>
    </w:p>
    <w:p w14:paraId="6EBAE7AC" w14:textId="77777777" w:rsidR="00310FDF" w:rsidRPr="004F20EC" w:rsidRDefault="00310FDF" w:rsidP="00310FDF">
      <w:pPr>
        <w:tabs>
          <w:tab w:val="left" w:pos="567"/>
          <w:tab w:val="left" w:pos="1276"/>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SÉTIMA: COMPROMISO DE CUMPLIMIENTO Y GARANTÍA DE FIEL CUMPLIMIENTO</w:t>
      </w:r>
    </w:p>
    <w:p w14:paraId="7BF3EAB6" w14:textId="77777777" w:rsidR="00C614B1" w:rsidRPr="00394751" w:rsidRDefault="00C614B1" w:rsidP="00C614B1">
      <w:pPr>
        <w:tabs>
          <w:tab w:val="left" w:pos="567"/>
          <w:tab w:val="left" w:pos="1276"/>
        </w:tabs>
        <w:spacing w:after="0" w:line="240" w:lineRule="auto"/>
        <w:contextualSpacing/>
        <w:jc w:val="both"/>
        <w:rPr>
          <w:rFonts w:ascii="Arial" w:hAnsi="Arial" w:cs="Arial"/>
          <w:b/>
          <w:bCs/>
          <w:szCs w:val="22"/>
          <w:lang w:eastAsia="es-ES"/>
        </w:rPr>
      </w:pPr>
    </w:p>
    <w:p w14:paraId="7BB65576" w14:textId="77777777" w:rsidR="00310FDF" w:rsidRPr="004F20EC" w:rsidRDefault="00310FDF" w:rsidP="00310FDF">
      <w:pPr>
        <w:spacing w:after="0" w:line="240" w:lineRule="auto"/>
        <w:ind w:left="540" w:hanging="540"/>
        <w:contextualSpacing/>
        <w:jc w:val="both"/>
        <w:rPr>
          <w:rFonts w:ascii="Arial" w:hAnsi="Arial" w:cs="Arial"/>
          <w:szCs w:val="22"/>
          <w:lang w:eastAsia="es-ES"/>
        </w:rPr>
      </w:pPr>
      <w:r w:rsidRPr="004F20EC">
        <w:rPr>
          <w:rFonts w:ascii="Arial" w:hAnsi="Arial" w:cs="Arial"/>
          <w:b/>
          <w:szCs w:val="22"/>
          <w:lang w:eastAsia="es-ES"/>
        </w:rPr>
        <w:t xml:space="preserve">7.1 </w:t>
      </w:r>
      <w:r w:rsidRPr="004F20EC">
        <w:rPr>
          <w:rFonts w:ascii="Arial" w:hAnsi="Arial" w:cs="Arial"/>
          <w:b/>
          <w:szCs w:val="22"/>
          <w:lang w:eastAsia="es-ES"/>
        </w:rPr>
        <w:tab/>
      </w:r>
      <w:r w:rsidRPr="004F20EC">
        <w:rPr>
          <w:rFonts w:ascii="Arial" w:hAnsi="Arial" w:cs="Arial"/>
          <w:szCs w:val="22"/>
          <w:lang w:eastAsia="es-ES"/>
        </w:rPr>
        <w:t xml:space="preserve">EL CONTRATISTA se compromete a dar estricto cumplimiento a todas las obligaciones contractuales asumidas en el presente contrato, a excepción de las situaciones de caso fortuito o de fuerza mayor, debidamente comprobado, que imposibilite su ejecución. </w:t>
      </w:r>
    </w:p>
    <w:p w14:paraId="1CF9837C" w14:textId="77777777" w:rsidR="00310FDF" w:rsidRPr="004F20EC" w:rsidRDefault="00310FDF" w:rsidP="00310FDF">
      <w:pPr>
        <w:spacing w:after="0" w:line="240" w:lineRule="auto"/>
        <w:contextualSpacing/>
        <w:jc w:val="both"/>
        <w:rPr>
          <w:rFonts w:ascii="Arial" w:hAnsi="Arial" w:cs="Arial"/>
          <w:b/>
          <w:sz w:val="20"/>
          <w:szCs w:val="22"/>
          <w:lang w:eastAsia="es-ES"/>
        </w:rPr>
      </w:pPr>
    </w:p>
    <w:p w14:paraId="2B35EA04" w14:textId="4EFB05DC" w:rsidR="00310FDF" w:rsidRDefault="00310FDF" w:rsidP="00310FDF">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7.2</w:t>
      </w:r>
      <w:r w:rsidRPr="004F20EC">
        <w:rPr>
          <w:rFonts w:ascii="Arial" w:hAnsi="Arial" w:cs="Arial"/>
          <w:b/>
          <w:szCs w:val="22"/>
          <w:lang w:eastAsia="es-ES"/>
        </w:rPr>
        <w:tab/>
      </w:r>
      <w:r w:rsidRPr="004F20EC">
        <w:rPr>
          <w:rFonts w:ascii="Arial" w:hAnsi="Arial" w:cs="Arial"/>
          <w:szCs w:val="22"/>
          <w:lang w:val="es-ES_tradnl" w:eastAsia="es-ES"/>
        </w:rPr>
        <w:t xml:space="preserve">EL CONTRATISTA entrega </w:t>
      </w:r>
      <w:r w:rsidRPr="004F20EC">
        <w:rPr>
          <w:rFonts w:ascii="Arial" w:hAnsi="Arial" w:cs="Arial"/>
          <w:szCs w:val="22"/>
          <w:lang w:eastAsia="es-ES"/>
        </w:rPr>
        <w:t xml:space="preserve">la garantía de fiel cumplimiento, a favor de LA ENTIDAD por un monto equivalente al diez por ciento (10%) del monto total adjudicado, la misma que debe ser incondicional, solidaria, irrevocable, sin beneficio de excusión y de realización automática </w:t>
      </w:r>
      <w:r w:rsidR="00EA015A">
        <w:rPr>
          <w:rFonts w:ascii="Arial" w:hAnsi="Arial" w:cs="Arial"/>
          <w:szCs w:val="22"/>
          <w:lang w:eastAsia="es-ES"/>
        </w:rPr>
        <w:t xml:space="preserve">en el Perú </w:t>
      </w:r>
      <w:r w:rsidRPr="004F20EC">
        <w:rPr>
          <w:rFonts w:ascii="Arial" w:hAnsi="Arial" w:cs="Arial"/>
          <w:szCs w:val="22"/>
          <w:lang w:eastAsia="es-ES"/>
        </w:rPr>
        <w:t>a solo requerimiento de LA ENTIDAD.</w:t>
      </w:r>
    </w:p>
    <w:p w14:paraId="571C59BB" w14:textId="77777777" w:rsidR="00EA015A" w:rsidRPr="004F20EC" w:rsidRDefault="00EA015A" w:rsidP="001E249A">
      <w:pPr>
        <w:spacing w:after="0" w:line="240" w:lineRule="auto"/>
        <w:contextualSpacing/>
        <w:jc w:val="both"/>
        <w:rPr>
          <w:rFonts w:ascii="Arial" w:hAnsi="Arial" w:cs="Arial"/>
          <w:szCs w:val="22"/>
          <w:lang w:eastAsia="es-ES"/>
        </w:rPr>
      </w:pPr>
    </w:p>
    <w:p w14:paraId="1BA5A301" w14:textId="77777777" w:rsidR="00EA015A" w:rsidRPr="004F20EC" w:rsidRDefault="00310FDF" w:rsidP="00EA015A">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 xml:space="preserve">7.3 </w:t>
      </w:r>
      <w:r w:rsidRPr="004F20EC">
        <w:rPr>
          <w:rFonts w:ascii="Arial" w:hAnsi="Arial" w:cs="Arial"/>
          <w:b/>
          <w:szCs w:val="22"/>
          <w:lang w:eastAsia="es-ES"/>
        </w:rPr>
        <w:tab/>
      </w:r>
      <w:r w:rsidR="00EA015A" w:rsidRPr="004F20EC">
        <w:rPr>
          <w:rFonts w:ascii="Arial" w:hAnsi="Arial" w:cs="Arial"/>
          <w:szCs w:val="22"/>
          <w:lang w:eastAsia="es-ES"/>
        </w:rPr>
        <w:t>La garantía de fiel cumplimiento</w:t>
      </w:r>
      <w:r w:rsidR="00EA015A">
        <w:rPr>
          <w:rFonts w:ascii="Arial" w:hAnsi="Arial" w:cs="Arial"/>
          <w:szCs w:val="22"/>
          <w:lang w:eastAsia="es-ES"/>
        </w:rPr>
        <w:t xml:space="preserve"> se ha consignado mediante </w:t>
      </w:r>
      <w:r w:rsidR="00EA015A" w:rsidRPr="00191705">
        <w:rPr>
          <w:rFonts w:ascii="Arial" w:hAnsi="Arial" w:cs="Arial"/>
          <w:szCs w:val="22"/>
          <w:highlight w:val="lightGray"/>
          <w:lang w:eastAsia="es-ES"/>
        </w:rPr>
        <w:t>[</w:t>
      </w:r>
      <w:r w:rsidR="00EA015A">
        <w:rPr>
          <w:rFonts w:ascii="Arial" w:hAnsi="Arial" w:cs="Arial"/>
          <w:highlight w:val="lightGray"/>
        </w:rPr>
        <w:t>seleccione alguna</w:t>
      </w:r>
      <w:r w:rsidR="00EA015A" w:rsidRPr="00191705">
        <w:rPr>
          <w:rFonts w:ascii="Arial" w:hAnsi="Arial" w:cs="Arial"/>
          <w:highlight w:val="lightGray"/>
        </w:rPr>
        <w:t xml:space="preserve">: i) </w:t>
      </w:r>
      <w:r w:rsidR="00EA015A" w:rsidRPr="00191705">
        <w:rPr>
          <w:rFonts w:ascii="Arial" w:hAnsi="Arial" w:cs="Arial"/>
          <w:b/>
          <w:highlight w:val="lightGray"/>
        </w:rPr>
        <w:t>Carta fianza</w:t>
      </w:r>
      <w:r w:rsidR="00EA015A" w:rsidRPr="00191705">
        <w:rPr>
          <w:rFonts w:ascii="Arial" w:hAnsi="Arial" w:cs="Arial"/>
          <w:highlight w:val="lightGray"/>
        </w:rPr>
        <w:t xml:space="preserve">; ii) </w:t>
      </w:r>
      <w:r w:rsidR="00EA015A" w:rsidRPr="00191705">
        <w:rPr>
          <w:rFonts w:ascii="Arial" w:hAnsi="Arial" w:cs="Arial"/>
          <w:b/>
          <w:highlight w:val="lightGray"/>
        </w:rPr>
        <w:t>Otros instrumentos internacionales de garantía</w:t>
      </w:r>
      <w:r w:rsidR="00EA015A" w:rsidRPr="00191705">
        <w:rPr>
          <w:rFonts w:ascii="Arial" w:hAnsi="Arial" w:cs="Arial"/>
          <w:highlight w:val="lightGray"/>
        </w:rPr>
        <w:t xml:space="preserve">; o iii) </w:t>
      </w:r>
      <w:r w:rsidR="00EA015A" w:rsidRPr="00191705">
        <w:rPr>
          <w:rFonts w:ascii="Arial" w:hAnsi="Arial" w:cs="Arial"/>
          <w:b/>
          <w:highlight w:val="lightGray"/>
        </w:rPr>
        <w:t>depósito a la cuenta bancaria del OBAC o de la ACFFAA</w:t>
      </w:r>
      <w:r w:rsidR="00EA015A" w:rsidRPr="00191705">
        <w:rPr>
          <w:rFonts w:ascii="Arial" w:hAnsi="Arial" w:cs="Arial"/>
          <w:highlight w:val="lightGray"/>
        </w:rPr>
        <w:t>, según corresponda]</w:t>
      </w:r>
      <w:r w:rsidR="00EA015A" w:rsidRPr="004F20EC">
        <w:rPr>
          <w:rFonts w:ascii="Arial" w:hAnsi="Arial" w:cs="Arial"/>
          <w:szCs w:val="22"/>
          <w:lang w:eastAsia="es-ES"/>
        </w:rPr>
        <w:t>, presentada</w:t>
      </w:r>
      <w:r w:rsidR="00EA015A">
        <w:rPr>
          <w:rFonts w:ascii="Arial" w:hAnsi="Arial" w:cs="Arial"/>
          <w:szCs w:val="22"/>
          <w:lang w:eastAsia="es-ES"/>
        </w:rPr>
        <w:t xml:space="preserve"> o entregada</w:t>
      </w:r>
      <w:r w:rsidR="00EA015A" w:rsidRPr="004F20EC">
        <w:rPr>
          <w:rFonts w:ascii="Arial" w:hAnsi="Arial" w:cs="Arial"/>
          <w:szCs w:val="22"/>
          <w:lang w:eastAsia="es-ES"/>
        </w:rPr>
        <w:t xml:space="preserve"> por </w:t>
      </w:r>
      <w:r w:rsidR="00EA015A" w:rsidRPr="004F20EC">
        <w:rPr>
          <w:rFonts w:ascii="Arial" w:hAnsi="Arial" w:cs="Arial"/>
          <w:szCs w:val="22"/>
          <w:lang w:val="es-ES_tradnl" w:eastAsia="es-ES"/>
        </w:rPr>
        <w:t>EL CONTRATISTA</w:t>
      </w:r>
      <w:r w:rsidR="00EA015A">
        <w:rPr>
          <w:rFonts w:ascii="Arial" w:hAnsi="Arial" w:cs="Arial"/>
          <w:szCs w:val="22"/>
          <w:lang w:eastAsia="es-ES"/>
        </w:rPr>
        <w:t xml:space="preserve">, en la fecha XX/XX/XX, según los siguiente datos: </w:t>
      </w:r>
      <w:r w:rsidR="00EA015A" w:rsidRPr="00191705">
        <w:rPr>
          <w:rFonts w:ascii="Arial" w:hAnsi="Arial" w:cs="Arial"/>
          <w:szCs w:val="22"/>
          <w:highlight w:val="lightGray"/>
          <w:lang w:eastAsia="es-ES"/>
        </w:rPr>
        <w:t>[consignar los datos de la garantía de fiel cumplimiento presentada o del depósito realizado]</w:t>
      </w:r>
      <w:r w:rsidR="00EA015A">
        <w:rPr>
          <w:rFonts w:ascii="Arial" w:hAnsi="Arial" w:cs="Arial"/>
          <w:szCs w:val="22"/>
          <w:lang w:eastAsia="es-ES"/>
        </w:rPr>
        <w:t xml:space="preserve">, la cual </w:t>
      </w:r>
      <w:r w:rsidR="00EA015A" w:rsidRPr="004F20EC">
        <w:rPr>
          <w:rFonts w:ascii="Arial" w:hAnsi="Arial" w:cs="Arial"/>
          <w:szCs w:val="22"/>
          <w:lang w:eastAsia="es-ES"/>
        </w:rPr>
        <w:t xml:space="preserve">debe mantenerse vigente </w:t>
      </w:r>
      <w:r w:rsidR="00EA015A">
        <w:rPr>
          <w:rFonts w:ascii="Arial" w:hAnsi="Arial" w:cs="Arial"/>
          <w:szCs w:val="22"/>
          <w:lang w:eastAsia="es-ES"/>
        </w:rPr>
        <w:t>h</w:t>
      </w:r>
      <w:r w:rsidR="00EA015A" w:rsidRPr="008E14BF">
        <w:rPr>
          <w:rFonts w:ascii="Arial" w:hAnsi="Arial" w:cs="Arial"/>
          <w:szCs w:val="22"/>
          <w:lang w:eastAsia="es-ES"/>
        </w:rPr>
        <w:t>asta la conformidad de</w:t>
      </w:r>
      <w:r w:rsidR="00EA015A">
        <w:rPr>
          <w:rFonts w:ascii="Arial" w:hAnsi="Arial" w:cs="Arial"/>
          <w:szCs w:val="22"/>
          <w:lang w:eastAsia="es-ES"/>
        </w:rPr>
        <w:t>l total de la</w:t>
      </w:r>
      <w:r w:rsidR="00EA015A" w:rsidRPr="008E14BF">
        <w:rPr>
          <w:rFonts w:ascii="Arial" w:hAnsi="Arial" w:cs="Arial"/>
          <w:szCs w:val="22"/>
          <w:lang w:eastAsia="es-ES"/>
        </w:rPr>
        <w:t xml:space="preserve"> prestación a cargo del contratista</w:t>
      </w:r>
      <w:r w:rsidR="00EA015A" w:rsidRPr="004F20EC">
        <w:rPr>
          <w:rFonts w:ascii="Arial" w:hAnsi="Arial" w:cs="Arial"/>
          <w:szCs w:val="22"/>
          <w:lang w:eastAsia="es-ES"/>
        </w:rPr>
        <w:t>.</w:t>
      </w:r>
    </w:p>
    <w:p w14:paraId="3C6B1AA8" w14:textId="77777777" w:rsidR="00EA015A" w:rsidRPr="004F20EC" w:rsidRDefault="00EA015A" w:rsidP="00EA015A">
      <w:pPr>
        <w:spacing w:after="0" w:line="240" w:lineRule="auto"/>
        <w:ind w:left="567" w:hanging="567"/>
        <w:contextualSpacing/>
        <w:jc w:val="both"/>
        <w:rPr>
          <w:rFonts w:ascii="Arial" w:hAnsi="Arial" w:cs="Arial"/>
          <w:szCs w:val="22"/>
          <w:lang w:eastAsia="es-ES"/>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A015A" w:rsidRPr="004F20EC" w14:paraId="02C4B05D" w14:textId="77777777" w:rsidTr="00566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3EA68D5" w14:textId="77777777" w:rsidR="00EA015A" w:rsidRPr="004F20EC" w:rsidRDefault="00EA015A" w:rsidP="00566E34">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A015A" w:rsidRPr="004F20EC" w14:paraId="1A31C492" w14:textId="77777777" w:rsidTr="00566E3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EAE925C" w14:textId="77777777" w:rsidR="00EA015A" w:rsidRPr="00191705" w:rsidRDefault="00EA015A" w:rsidP="00566E34">
            <w:pPr>
              <w:spacing w:after="0" w:line="240" w:lineRule="auto"/>
              <w:jc w:val="both"/>
              <w:rPr>
                <w:rFonts w:ascii="Arial" w:hAnsi="Arial" w:cs="Arial"/>
                <w:b w:val="0"/>
                <w:i/>
                <w:color w:val="1F4E79" w:themeColor="accent1" w:themeShade="80"/>
                <w:sz w:val="18"/>
                <w:szCs w:val="18"/>
              </w:rPr>
            </w:pPr>
            <w:r w:rsidRPr="00191705">
              <w:rPr>
                <w:rFonts w:ascii="Arial" w:hAnsi="Arial" w:cs="Arial"/>
                <w:i/>
                <w:color w:val="1F4E79" w:themeColor="accent1" w:themeShade="80"/>
                <w:sz w:val="20"/>
              </w:rPr>
              <w:t>La dependencia encargada de las contrataciones del OBAC, debe verificar que</w:t>
            </w:r>
            <w:r>
              <w:rPr>
                <w:rFonts w:ascii="Arial" w:hAnsi="Arial" w:cs="Arial"/>
                <w:b w:val="0"/>
                <w:i/>
                <w:color w:val="1F4E79" w:themeColor="accent1" w:themeShade="80"/>
                <w:sz w:val="20"/>
              </w:rPr>
              <w:t>:</w:t>
            </w:r>
            <w:r w:rsidRPr="00191705">
              <w:rPr>
                <w:rFonts w:ascii="Arial" w:hAnsi="Arial" w:cs="Arial"/>
                <w:i/>
                <w:color w:val="1F4E79" w:themeColor="accent1" w:themeShade="80"/>
                <w:sz w:val="20"/>
              </w:rPr>
              <w:t xml:space="preserve">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r>
              <w:rPr>
                <w:rFonts w:ascii="Arial" w:hAnsi="Arial" w:cs="Arial"/>
                <w:b w:val="0"/>
                <w:i/>
                <w:color w:val="1F4E79" w:themeColor="accent1" w:themeShade="80"/>
                <w:sz w:val="20"/>
              </w:rPr>
              <w:t>.</w:t>
            </w:r>
          </w:p>
        </w:tc>
      </w:tr>
    </w:tbl>
    <w:p w14:paraId="024EC3CC" w14:textId="77777777" w:rsidR="00EA015A" w:rsidRPr="004F20EC" w:rsidRDefault="00EA015A" w:rsidP="00EA015A">
      <w:pPr>
        <w:spacing w:after="0" w:line="240" w:lineRule="auto"/>
        <w:contextualSpacing/>
        <w:jc w:val="both"/>
        <w:rPr>
          <w:rFonts w:ascii="Arial" w:hAnsi="Arial" w:cs="Arial"/>
          <w:b/>
          <w:bCs/>
          <w:szCs w:val="22"/>
          <w:u w:val="single"/>
          <w:lang w:eastAsia="es-ES"/>
        </w:rPr>
      </w:pPr>
    </w:p>
    <w:p w14:paraId="3C17E87B" w14:textId="4C5BA1AB" w:rsidR="00310FDF" w:rsidRPr="004F20EC" w:rsidRDefault="00310FDF" w:rsidP="00310FDF">
      <w:pPr>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 xml:space="preserve">CLAUSULA OCTAVA: GARANTÍA </w:t>
      </w:r>
      <w:r w:rsidR="00EA015A">
        <w:rPr>
          <w:rFonts w:ascii="Arial" w:hAnsi="Arial" w:cs="Arial"/>
          <w:b/>
          <w:bCs/>
          <w:szCs w:val="22"/>
          <w:u w:val="single"/>
          <w:lang w:eastAsia="es-ES"/>
        </w:rPr>
        <w:t>COMERCIAL</w:t>
      </w:r>
    </w:p>
    <w:p w14:paraId="04E64D83" w14:textId="77777777" w:rsidR="00C614B1" w:rsidRPr="00394751" w:rsidRDefault="00C614B1" w:rsidP="00C614B1">
      <w:pPr>
        <w:spacing w:after="0" w:line="240" w:lineRule="auto"/>
        <w:contextualSpacing/>
        <w:jc w:val="both"/>
        <w:rPr>
          <w:rFonts w:ascii="Arial" w:hAnsi="Arial" w:cs="Arial"/>
          <w:b/>
          <w:bCs/>
          <w:szCs w:val="22"/>
          <w:lang w:eastAsia="es-ES"/>
        </w:rPr>
      </w:pPr>
    </w:p>
    <w:p w14:paraId="7CACEDBC" w14:textId="1E40635B" w:rsidR="00310FDF" w:rsidRDefault="00310FDF" w:rsidP="009B3D90">
      <w:pPr>
        <w:pStyle w:val="Prrafodelista"/>
        <w:numPr>
          <w:ilvl w:val="1"/>
          <w:numId w:val="40"/>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00037163">
        <w:rPr>
          <w:rFonts w:ascii="Arial" w:hAnsi="Arial" w:cs="Arial"/>
          <w:szCs w:val="22"/>
          <w:lang w:eastAsia="es-ES"/>
        </w:rPr>
        <w:t>se obliga a hacer efectiva la garantía</w:t>
      </w:r>
      <w:r w:rsidRPr="004F20EC">
        <w:rPr>
          <w:rFonts w:ascii="Arial" w:hAnsi="Arial" w:cs="Arial"/>
          <w:szCs w:val="22"/>
          <w:lang w:eastAsia="es-ES"/>
        </w:rPr>
        <w:t xml:space="preserve">, por el periodo de </w:t>
      </w:r>
      <w:r w:rsidR="00EA015A">
        <w:rPr>
          <w:rFonts w:ascii="Arial" w:hAnsi="Arial" w:cs="Arial"/>
          <w:szCs w:val="22"/>
          <w:lang w:eastAsia="es-ES"/>
        </w:rPr>
        <w:t xml:space="preserve">siguiente </w:t>
      </w:r>
      <w:r w:rsidR="00EA015A" w:rsidRPr="00191705">
        <w:rPr>
          <w:rFonts w:ascii="Arial" w:hAnsi="Arial" w:cs="Arial"/>
          <w:szCs w:val="22"/>
          <w:highlight w:val="lightGray"/>
          <w:lang w:eastAsia="es-ES"/>
        </w:rPr>
        <w:t>[precisar</w:t>
      </w:r>
      <w:r w:rsidR="00EA015A">
        <w:rPr>
          <w:rFonts w:ascii="Arial" w:hAnsi="Arial" w:cs="Arial"/>
          <w:szCs w:val="22"/>
          <w:highlight w:val="lightGray"/>
          <w:lang w:eastAsia="es-ES"/>
        </w:rPr>
        <w:t>:</w:t>
      </w:r>
      <w:r w:rsidR="00EA015A" w:rsidRPr="00191705">
        <w:rPr>
          <w:rFonts w:ascii="Arial" w:hAnsi="Arial" w:cs="Arial"/>
          <w:szCs w:val="22"/>
          <w:highlight w:val="lightGray"/>
          <w:lang w:eastAsia="es-ES"/>
        </w:rPr>
        <w:t xml:space="preserve"> </w:t>
      </w:r>
      <w:r w:rsidR="00EA015A" w:rsidRPr="00191705">
        <w:rPr>
          <w:rFonts w:ascii="Arial" w:hAnsi="Arial" w:cs="Arial"/>
          <w:b/>
          <w:szCs w:val="22"/>
          <w:highlight w:val="lightGray"/>
          <w:lang w:eastAsia="es-ES"/>
        </w:rPr>
        <w:t>de emitida la conformidad de la prestación</w:t>
      </w:r>
      <w:r w:rsidR="00EA015A" w:rsidRPr="00191705">
        <w:rPr>
          <w:rFonts w:ascii="Arial" w:hAnsi="Arial" w:cs="Arial"/>
          <w:szCs w:val="22"/>
          <w:highlight w:val="lightGray"/>
          <w:lang w:eastAsia="es-ES"/>
        </w:rPr>
        <w:t xml:space="preserve">, </w:t>
      </w:r>
      <w:r w:rsidR="00EA015A" w:rsidRPr="00191705">
        <w:rPr>
          <w:rFonts w:ascii="Arial" w:hAnsi="Arial" w:cs="Arial"/>
          <w:highlight w:val="lightGray"/>
        </w:rPr>
        <w:t>salvo que el mercado establezca condiciones distintas</w:t>
      </w:r>
      <w:r w:rsidR="00EA015A" w:rsidRPr="00191705">
        <w:rPr>
          <w:rFonts w:ascii="Arial" w:hAnsi="Arial" w:cs="Arial"/>
          <w:szCs w:val="22"/>
          <w:highlight w:val="lightGray"/>
          <w:lang w:eastAsia="es-ES"/>
        </w:rPr>
        <w:t>]</w:t>
      </w:r>
      <w:r w:rsidR="00EA015A">
        <w:rPr>
          <w:rFonts w:ascii="Arial" w:hAnsi="Arial" w:cs="Arial"/>
          <w:szCs w:val="22"/>
          <w:lang w:eastAsia="es-ES"/>
        </w:rPr>
        <w:t>.</w:t>
      </w:r>
      <w:r w:rsidR="00EA015A" w:rsidRPr="004F20EC">
        <w:rPr>
          <w:rFonts w:ascii="Arial" w:hAnsi="Arial" w:cs="Arial"/>
          <w:szCs w:val="22"/>
          <w:lang w:eastAsia="es-ES"/>
        </w:rPr>
        <w:t xml:space="preserve"> </w:t>
      </w:r>
      <w:r w:rsidRPr="004F20EC">
        <w:rPr>
          <w:rFonts w:ascii="Arial" w:hAnsi="Arial" w:cs="Arial"/>
          <w:szCs w:val="22"/>
          <w:lang w:eastAsia="es-ES"/>
        </w:rPr>
        <w:t xml:space="preserve">, el mismo que será contabilizado a partir </w:t>
      </w:r>
      <w:r w:rsidR="00256C32">
        <w:rPr>
          <w:rFonts w:ascii="Arial" w:hAnsi="Arial" w:cs="Arial"/>
          <w:szCs w:val="22"/>
          <w:lang w:eastAsia="es-ES"/>
        </w:rPr>
        <w:t>del día siguiente de la conformidad de la prestación</w:t>
      </w:r>
      <w:r w:rsidRPr="004F20EC">
        <w:rPr>
          <w:rFonts w:ascii="Arial" w:hAnsi="Arial" w:cs="Arial"/>
          <w:szCs w:val="22"/>
          <w:lang w:eastAsia="es-ES"/>
        </w:rPr>
        <w:t xml:space="preserve">. </w:t>
      </w:r>
      <w:r w:rsidR="00256C32">
        <w:rPr>
          <w:rFonts w:ascii="Arial" w:hAnsi="Arial" w:cs="Arial"/>
          <w:szCs w:val="22"/>
          <w:lang w:eastAsia="es-ES"/>
        </w:rPr>
        <w:t xml:space="preserve">Las condiciones de garantía </w:t>
      </w:r>
      <w:r w:rsidR="001E249A">
        <w:rPr>
          <w:rFonts w:ascii="Arial" w:hAnsi="Arial" w:cs="Arial"/>
          <w:szCs w:val="22"/>
          <w:lang w:eastAsia="es-ES"/>
        </w:rPr>
        <w:t xml:space="preserve">comercial </w:t>
      </w:r>
      <w:r w:rsidR="00E16B55">
        <w:rPr>
          <w:rFonts w:ascii="Arial" w:hAnsi="Arial" w:cs="Arial"/>
          <w:szCs w:val="22"/>
          <w:lang w:eastAsia="es-ES"/>
        </w:rPr>
        <w:t>están establecidas en el requerimiento</w:t>
      </w:r>
      <w:r w:rsidRPr="004F20EC">
        <w:rPr>
          <w:rFonts w:ascii="Arial" w:hAnsi="Arial" w:cs="Arial"/>
          <w:szCs w:val="22"/>
          <w:lang w:eastAsia="es-ES"/>
        </w:rPr>
        <w:t>.</w:t>
      </w:r>
    </w:p>
    <w:p w14:paraId="52C4CAE1" w14:textId="77777777" w:rsidR="00C071F9" w:rsidRDefault="00C071F9" w:rsidP="00111F5E">
      <w:pPr>
        <w:pStyle w:val="Prrafodelista"/>
        <w:spacing w:after="0" w:line="240" w:lineRule="auto"/>
        <w:ind w:left="567"/>
        <w:jc w:val="both"/>
        <w:rPr>
          <w:rFonts w:ascii="Arial" w:hAnsi="Arial" w:cs="Arial"/>
          <w:szCs w:val="22"/>
          <w:lang w:eastAsia="es-ES"/>
        </w:rPr>
      </w:pPr>
    </w:p>
    <w:p w14:paraId="5AD0C089" w14:textId="10908F4A" w:rsidR="00310FDF" w:rsidRDefault="00310FDF" w:rsidP="00310FDF">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NOVENA: OBLIGACIONES DEL CONTRATISTA</w:t>
      </w:r>
    </w:p>
    <w:p w14:paraId="14D5B50B" w14:textId="77777777" w:rsidR="0091753E" w:rsidRPr="004F20EC" w:rsidRDefault="0091753E" w:rsidP="00310FDF">
      <w:pPr>
        <w:spacing w:after="0" w:line="240" w:lineRule="auto"/>
        <w:contextualSpacing/>
        <w:jc w:val="both"/>
        <w:rPr>
          <w:rFonts w:ascii="Arial" w:hAnsi="Arial" w:cs="Arial"/>
          <w:b/>
          <w:szCs w:val="22"/>
          <w:u w:val="single"/>
          <w:lang w:eastAsia="es-ES"/>
        </w:rPr>
      </w:pPr>
    </w:p>
    <w:p w14:paraId="2787D04E" w14:textId="38BD769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w:t>
      </w:r>
      <w:r>
        <w:rPr>
          <w:rFonts w:ascii="Arial" w:hAnsi="Arial" w:cs="Arial"/>
          <w:szCs w:val="22"/>
          <w:lang w:eastAsia="es-ES"/>
        </w:rPr>
        <w:t>prestar el servicio</w:t>
      </w:r>
      <w:r w:rsidRPr="004F20EC">
        <w:rPr>
          <w:rFonts w:ascii="Arial" w:hAnsi="Arial" w:cs="Arial"/>
          <w:szCs w:val="22"/>
          <w:lang w:eastAsia="es-ES"/>
        </w:rPr>
        <w:t xml:space="preserve"> objeto del presente contrato, en base a las características y condiciones establecidas en las bases integradas, en el contrato y conforme a </w:t>
      </w:r>
      <w:r>
        <w:rPr>
          <w:rFonts w:ascii="Arial" w:hAnsi="Arial" w:cs="Arial"/>
          <w:szCs w:val="22"/>
          <w:lang w:eastAsia="es-ES"/>
        </w:rPr>
        <w:t>los términos de referencia y su oferta</w:t>
      </w:r>
      <w:r w:rsidRPr="004F20EC">
        <w:rPr>
          <w:rFonts w:ascii="Arial" w:hAnsi="Arial" w:cs="Arial"/>
          <w:szCs w:val="22"/>
          <w:lang w:eastAsia="es-ES"/>
        </w:rPr>
        <w:t>.</w:t>
      </w:r>
    </w:p>
    <w:p w14:paraId="204EFBFB" w14:textId="77777777" w:rsidR="0091753E" w:rsidRPr="004F20EC" w:rsidRDefault="0091753E" w:rsidP="0091753E">
      <w:pPr>
        <w:spacing w:after="0" w:line="240" w:lineRule="auto"/>
        <w:contextualSpacing/>
        <w:jc w:val="both"/>
        <w:rPr>
          <w:rFonts w:ascii="Arial" w:hAnsi="Arial" w:cs="Arial"/>
          <w:szCs w:val="22"/>
          <w:lang w:eastAsia="es-ES"/>
        </w:rPr>
      </w:pPr>
    </w:p>
    <w:p w14:paraId="11259624" w14:textId="34B6AB00"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subsanar el </w:t>
      </w:r>
      <w:r>
        <w:rPr>
          <w:rFonts w:ascii="Arial" w:hAnsi="Arial" w:cs="Arial"/>
          <w:szCs w:val="22"/>
          <w:lang w:eastAsia="es-ES"/>
        </w:rPr>
        <w:t>servicio no conforme</w:t>
      </w:r>
      <w:r w:rsidRPr="004F20EC">
        <w:rPr>
          <w:rFonts w:ascii="Arial" w:hAnsi="Arial" w:cs="Arial"/>
          <w:szCs w:val="22"/>
          <w:lang w:eastAsia="es-ES"/>
        </w:rPr>
        <w:t>, sin costo alguno para LA ENTIDAD.</w:t>
      </w:r>
    </w:p>
    <w:p w14:paraId="69FDA144" w14:textId="77777777" w:rsidR="0091753E" w:rsidRPr="004F20EC" w:rsidRDefault="0091753E" w:rsidP="0091753E">
      <w:pPr>
        <w:pStyle w:val="Prrafodelista"/>
        <w:spacing w:after="0" w:line="240" w:lineRule="auto"/>
        <w:ind w:left="567"/>
        <w:jc w:val="both"/>
        <w:rPr>
          <w:rFonts w:ascii="Arial" w:hAnsi="Arial" w:cs="Arial"/>
          <w:b/>
          <w:szCs w:val="22"/>
          <w:lang w:eastAsia="es-ES"/>
        </w:rPr>
      </w:pPr>
    </w:p>
    <w:p w14:paraId="4220A4C4" w14:textId="5626631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 xml:space="preserve">EL CONTRATISTA se obliga a hacerse responsable de todos los gastos que se generen en caso de </w:t>
      </w:r>
      <w:r>
        <w:rPr>
          <w:rFonts w:ascii="Arial" w:hAnsi="Arial" w:cs="Arial"/>
          <w:szCs w:val="22"/>
          <w:lang w:eastAsia="es-ES"/>
        </w:rPr>
        <w:t>no ser aceptado el servicio</w:t>
      </w:r>
      <w:r w:rsidRPr="004F20EC">
        <w:rPr>
          <w:rFonts w:ascii="Arial" w:hAnsi="Arial" w:cs="Arial"/>
          <w:szCs w:val="22"/>
          <w:lang w:eastAsia="es-ES"/>
        </w:rPr>
        <w:t xml:space="preserve"> materia del presente contrato.</w:t>
      </w:r>
    </w:p>
    <w:p w14:paraId="7E30B49A" w14:textId="77777777" w:rsidR="00C614B1" w:rsidRPr="00344759" w:rsidRDefault="00C614B1" w:rsidP="00344759">
      <w:pPr>
        <w:spacing w:after="0" w:line="240" w:lineRule="auto"/>
        <w:jc w:val="both"/>
        <w:rPr>
          <w:rFonts w:ascii="Arial" w:hAnsi="Arial" w:cs="Arial"/>
          <w:b/>
          <w:szCs w:val="22"/>
          <w:lang w:eastAsia="es-ES"/>
        </w:rPr>
      </w:pPr>
    </w:p>
    <w:p w14:paraId="029A010D"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DÉCIMA: OBLIGACIONES DE LA ENTIDAD </w:t>
      </w:r>
      <w:r>
        <w:rPr>
          <w:rFonts w:ascii="Arial" w:hAnsi="Arial" w:cs="Arial"/>
          <w:b/>
          <w:szCs w:val="22"/>
          <w:u w:val="single"/>
          <w:lang w:eastAsia="es-ES"/>
        </w:rPr>
        <w:t>O DE</w:t>
      </w:r>
      <w:r w:rsidRPr="004F20EC">
        <w:rPr>
          <w:rFonts w:ascii="Arial" w:hAnsi="Arial" w:cs="Arial"/>
          <w:b/>
          <w:szCs w:val="22"/>
          <w:u w:val="single"/>
          <w:lang w:eastAsia="es-ES"/>
        </w:rPr>
        <w:t xml:space="preserve"> EL CONTRATISTA</w:t>
      </w:r>
    </w:p>
    <w:p w14:paraId="240E2098" w14:textId="77777777" w:rsidR="00C614B1" w:rsidRPr="00394751" w:rsidRDefault="00C614B1" w:rsidP="00C614B1">
      <w:pPr>
        <w:spacing w:after="0" w:line="240" w:lineRule="auto"/>
        <w:contextualSpacing/>
        <w:jc w:val="both"/>
        <w:rPr>
          <w:rFonts w:ascii="Arial" w:hAnsi="Arial" w:cs="Arial"/>
          <w:b/>
          <w:szCs w:val="22"/>
          <w:lang w:eastAsia="es-ES"/>
        </w:rPr>
      </w:pPr>
    </w:p>
    <w:p w14:paraId="78102747" w14:textId="77777777"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se obliga a </w:t>
      </w:r>
      <w:r>
        <w:rPr>
          <w:rFonts w:ascii="Arial" w:hAnsi="Arial" w:cs="Arial"/>
          <w:szCs w:val="22"/>
          <w:lang w:eastAsia="es-ES"/>
        </w:rPr>
        <w:t>culminar</w:t>
      </w:r>
      <w:r w:rsidRPr="004F20EC">
        <w:rPr>
          <w:rFonts w:ascii="Arial" w:hAnsi="Arial" w:cs="Arial"/>
          <w:szCs w:val="22"/>
          <w:lang w:eastAsia="es-ES"/>
        </w:rPr>
        <w:t xml:space="preserve"> del presente contrato de compra venta de acuerdo a los términos y condiciones del presente contrato.</w:t>
      </w:r>
    </w:p>
    <w:p w14:paraId="1EBFB61F" w14:textId="77777777" w:rsidR="0091753E" w:rsidRPr="004F20EC" w:rsidRDefault="0091753E" w:rsidP="0091753E">
      <w:pPr>
        <w:spacing w:after="0" w:line="240" w:lineRule="auto"/>
        <w:contextualSpacing/>
        <w:jc w:val="both"/>
        <w:rPr>
          <w:rFonts w:ascii="Arial" w:hAnsi="Arial" w:cs="Arial"/>
          <w:b/>
          <w:szCs w:val="22"/>
          <w:lang w:eastAsia="es-ES"/>
        </w:rPr>
      </w:pPr>
    </w:p>
    <w:p w14:paraId="3BBA8952" w14:textId="23ECACEB"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EL CONTRATISTA se obliga a </w:t>
      </w:r>
      <w:r>
        <w:rPr>
          <w:rFonts w:ascii="Arial" w:hAnsi="Arial" w:cs="Arial"/>
          <w:szCs w:val="22"/>
          <w:lang w:eastAsia="es-ES"/>
        </w:rPr>
        <w:t>prestar el servicio</w:t>
      </w:r>
      <w:r w:rsidRPr="004F20EC">
        <w:rPr>
          <w:rFonts w:ascii="Arial" w:hAnsi="Arial" w:cs="Arial"/>
          <w:szCs w:val="22"/>
          <w:lang w:eastAsia="es-ES"/>
        </w:rPr>
        <w:t xml:space="preserve"> objeto de contratación de acuerdo a los términos y condiciones del presente contrato.</w:t>
      </w:r>
    </w:p>
    <w:p w14:paraId="47BD37B4" w14:textId="67FE0514" w:rsidR="00C614B1" w:rsidRDefault="00C614B1" w:rsidP="00C614B1">
      <w:pPr>
        <w:pStyle w:val="Prrafodelista"/>
        <w:spacing w:after="0" w:line="240" w:lineRule="auto"/>
        <w:ind w:left="567"/>
        <w:jc w:val="both"/>
        <w:rPr>
          <w:rFonts w:ascii="Arial" w:hAnsi="Arial" w:cs="Arial"/>
          <w:b/>
          <w:szCs w:val="22"/>
          <w:lang w:eastAsia="es-ES"/>
        </w:rPr>
      </w:pPr>
    </w:p>
    <w:p w14:paraId="1715B366" w14:textId="1AB8DD57" w:rsidR="00217ACA" w:rsidRDefault="00217ACA" w:rsidP="00C614B1">
      <w:pPr>
        <w:pStyle w:val="Prrafodelista"/>
        <w:spacing w:after="0" w:line="240" w:lineRule="auto"/>
        <w:ind w:left="567"/>
        <w:jc w:val="both"/>
        <w:rPr>
          <w:rFonts w:ascii="Arial" w:hAnsi="Arial" w:cs="Arial"/>
          <w:b/>
          <w:szCs w:val="22"/>
          <w:lang w:eastAsia="es-ES"/>
        </w:rPr>
      </w:pPr>
    </w:p>
    <w:p w14:paraId="4110033C" w14:textId="27EAAFA6" w:rsidR="00217ACA" w:rsidRDefault="00217ACA" w:rsidP="00C614B1">
      <w:pPr>
        <w:pStyle w:val="Prrafodelista"/>
        <w:spacing w:after="0" w:line="240" w:lineRule="auto"/>
        <w:ind w:left="567"/>
        <w:jc w:val="both"/>
        <w:rPr>
          <w:rFonts w:ascii="Arial" w:hAnsi="Arial" w:cs="Arial"/>
          <w:b/>
          <w:szCs w:val="22"/>
          <w:lang w:eastAsia="es-ES"/>
        </w:rPr>
      </w:pPr>
    </w:p>
    <w:p w14:paraId="716139A9" w14:textId="77777777" w:rsidR="00217ACA" w:rsidRPr="00394751" w:rsidRDefault="00217ACA" w:rsidP="00C614B1">
      <w:pPr>
        <w:pStyle w:val="Prrafodelista"/>
        <w:spacing w:after="0" w:line="240" w:lineRule="auto"/>
        <w:ind w:left="567"/>
        <w:jc w:val="both"/>
        <w:rPr>
          <w:rFonts w:ascii="Arial" w:hAnsi="Arial" w:cs="Arial"/>
          <w:b/>
          <w:szCs w:val="22"/>
          <w:lang w:eastAsia="es-ES"/>
        </w:rPr>
      </w:pPr>
    </w:p>
    <w:p w14:paraId="21C122A5"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lastRenderedPageBreak/>
        <w:t xml:space="preserve">CLAUSULA DÉCIMO PRIMERA: PENALIDADES </w:t>
      </w:r>
    </w:p>
    <w:p w14:paraId="778CA2FD" w14:textId="77777777" w:rsidR="00C614B1" w:rsidRPr="00394751" w:rsidRDefault="00C614B1" w:rsidP="00C614B1">
      <w:pPr>
        <w:spacing w:after="0" w:line="240" w:lineRule="auto"/>
        <w:contextualSpacing/>
        <w:jc w:val="both"/>
        <w:rPr>
          <w:rFonts w:ascii="Arial" w:hAnsi="Arial" w:cs="Arial"/>
          <w:b/>
          <w:szCs w:val="22"/>
          <w:lang w:eastAsia="es-ES"/>
        </w:rPr>
      </w:pPr>
    </w:p>
    <w:p w14:paraId="0F940D73" w14:textId="77777777" w:rsidR="00EA015A" w:rsidRPr="001C11C6" w:rsidRDefault="00EA015A" w:rsidP="001E249A">
      <w:pPr>
        <w:pStyle w:val="Prrafodelista"/>
        <w:numPr>
          <w:ilvl w:val="1"/>
          <w:numId w:val="43"/>
        </w:numPr>
        <w:spacing w:after="0" w:line="240" w:lineRule="auto"/>
        <w:ind w:left="567" w:hanging="567"/>
        <w:jc w:val="both"/>
        <w:rPr>
          <w:rFonts w:ascii="Arial" w:hAnsi="Arial" w:cs="Arial"/>
          <w:szCs w:val="22"/>
          <w:lang w:eastAsia="es-ES"/>
        </w:rPr>
      </w:pPr>
      <w:r w:rsidRPr="001C11C6">
        <w:rPr>
          <w:rFonts w:ascii="Arial" w:hAnsi="Arial" w:cs="Arial"/>
          <w:szCs w:val="22"/>
          <w:lang w:eastAsia="es-ES"/>
        </w:rPr>
        <w:t>En caso de retraso injustificado de</w:t>
      </w:r>
      <w:r>
        <w:rPr>
          <w:rFonts w:ascii="Arial" w:hAnsi="Arial" w:cs="Arial"/>
          <w:szCs w:val="22"/>
          <w:lang w:eastAsia="es-ES"/>
        </w:rPr>
        <w:t xml:space="preserve"> EL CONTRATISTA </w:t>
      </w:r>
      <w:r w:rsidRPr="001C11C6">
        <w:rPr>
          <w:rFonts w:ascii="Arial" w:hAnsi="Arial" w:cs="Arial"/>
          <w:szCs w:val="22"/>
          <w:lang w:eastAsia="es-ES"/>
        </w:rPr>
        <w:t xml:space="preserve">en la ejecución de las prestaciones objeto del contrato, </w:t>
      </w:r>
      <w:r>
        <w:rPr>
          <w:rFonts w:ascii="Arial" w:hAnsi="Arial" w:cs="Arial"/>
          <w:szCs w:val="22"/>
          <w:lang w:eastAsia="es-ES"/>
        </w:rPr>
        <w:t>LA ENTIDAD</w:t>
      </w:r>
      <w:r w:rsidRPr="001C11C6">
        <w:rPr>
          <w:rFonts w:ascii="Arial" w:hAnsi="Arial" w:cs="Arial"/>
          <w:szCs w:val="22"/>
          <w:lang w:eastAsia="es-ES"/>
        </w:rPr>
        <w:t xml:space="preserve"> le aplica automáticamente una penalidad por mora por cada día de atraso que le sea imputable. Esta se calcula de acuerdo a la siguiente fórmula:</w:t>
      </w:r>
    </w:p>
    <w:p w14:paraId="3DD4B118" w14:textId="77777777" w:rsidR="00EA015A" w:rsidRPr="004F20EC" w:rsidRDefault="00EA015A" w:rsidP="00EA015A">
      <w:pPr>
        <w:spacing w:after="0" w:line="240" w:lineRule="auto"/>
        <w:ind w:left="567"/>
        <w:contextualSpacing/>
        <w:jc w:val="both"/>
        <w:rPr>
          <w:rFonts w:ascii="Arial" w:hAnsi="Arial" w:cs="Arial"/>
          <w:szCs w:val="22"/>
          <w:lang w:eastAsia="es-ES"/>
        </w:rPr>
      </w:pPr>
    </w:p>
    <w:p w14:paraId="239AC807" w14:textId="77777777" w:rsidR="00EA015A" w:rsidRPr="004F20EC" w:rsidRDefault="00EA015A" w:rsidP="00EA015A">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0.10 X</w:t>
      </w:r>
      <w:r>
        <w:rPr>
          <w:rFonts w:ascii="Arial" w:hAnsi="Arial" w:cs="Arial"/>
          <w:szCs w:val="22"/>
          <w:u w:val="single"/>
          <w:lang w:eastAsia="es-ES"/>
        </w:rPr>
        <w:t xml:space="preserve"> m</w:t>
      </w:r>
      <w:r w:rsidRPr="004F20EC">
        <w:rPr>
          <w:rFonts w:ascii="Arial" w:hAnsi="Arial" w:cs="Arial"/>
          <w:szCs w:val="22"/>
          <w:u w:val="single"/>
          <w:lang w:eastAsia="es-ES"/>
        </w:rPr>
        <w:t>onto</w:t>
      </w:r>
      <w:r>
        <w:rPr>
          <w:rFonts w:ascii="Arial" w:hAnsi="Arial" w:cs="Arial"/>
          <w:szCs w:val="22"/>
          <w:u w:val="single"/>
          <w:lang w:eastAsia="es-ES"/>
        </w:rPr>
        <w:t xml:space="preserve"> aplicable</w:t>
      </w:r>
      <w:r w:rsidRPr="004F20EC">
        <w:rPr>
          <w:rFonts w:ascii="Arial" w:hAnsi="Arial" w:cs="Arial"/>
          <w:szCs w:val="22"/>
          <w:u w:val="single"/>
          <w:lang w:eastAsia="es-ES"/>
        </w:rPr>
        <w:t xml:space="preserve"> </w:t>
      </w:r>
    </w:p>
    <w:p w14:paraId="03F87403" w14:textId="77777777" w:rsidR="00EA015A" w:rsidRPr="004F20EC" w:rsidRDefault="00EA015A" w:rsidP="00EA015A">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w:t>
      </w:r>
      <w:r>
        <w:rPr>
          <w:rFonts w:ascii="Arial" w:hAnsi="Arial" w:cs="Arial"/>
          <w:szCs w:val="22"/>
          <w:lang w:eastAsia="es-ES"/>
        </w:rPr>
        <w:t xml:space="preserve">0.25 </w:t>
      </w:r>
      <w:r w:rsidRPr="004F20EC">
        <w:rPr>
          <w:rFonts w:ascii="Arial" w:hAnsi="Arial" w:cs="Arial"/>
          <w:szCs w:val="22"/>
          <w:lang w:eastAsia="es-ES"/>
        </w:rPr>
        <w:t xml:space="preserve">X </w:t>
      </w:r>
      <w:r>
        <w:rPr>
          <w:rFonts w:ascii="Arial" w:hAnsi="Arial" w:cs="Arial"/>
          <w:szCs w:val="22"/>
          <w:lang w:eastAsia="es-ES"/>
        </w:rPr>
        <w:t>p</w:t>
      </w:r>
      <w:r w:rsidRPr="004F20EC">
        <w:rPr>
          <w:rFonts w:ascii="Arial" w:hAnsi="Arial" w:cs="Arial"/>
          <w:szCs w:val="22"/>
          <w:lang w:eastAsia="es-ES"/>
        </w:rPr>
        <w:t xml:space="preserve">lazo </w:t>
      </w:r>
      <w:r>
        <w:rPr>
          <w:rFonts w:ascii="Arial" w:hAnsi="Arial" w:cs="Arial"/>
          <w:szCs w:val="22"/>
          <w:lang w:eastAsia="es-ES"/>
        </w:rPr>
        <w:t xml:space="preserve">aplicable </w:t>
      </w:r>
      <w:r w:rsidRPr="004F20EC">
        <w:rPr>
          <w:rFonts w:ascii="Arial" w:hAnsi="Arial" w:cs="Arial"/>
          <w:szCs w:val="22"/>
          <w:lang w:eastAsia="es-ES"/>
        </w:rPr>
        <w:t>en días</w:t>
      </w:r>
    </w:p>
    <w:p w14:paraId="6D8744CB" w14:textId="77777777" w:rsidR="00EA015A" w:rsidRPr="004F20EC" w:rsidRDefault="00EA015A" w:rsidP="00EA015A">
      <w:pPr>
        <w:spacing w:after="0" w:line="240" w:lineRule="auto"/>
        <w:ind w:left="567"/>
        <w:contextualSpacing/>
        <w:jc w:val="both"/>
        <w:rPr>
          <w:rFonts w:ascii="Arial" w:hAnsi="Arial" w:cs="Arial"/>
          <w:szCs w:val="22"/>
          <w:lang w:eastAsia="es-ES"/>
        </w:rPr>
      </w:pPr>
    </w:p>
    <w:p w14:paraId="7967184D" w14:textId="77777777" w:rsidR="00EA015A" w:rsidRPr="001B57CC" w:rsidRDefault="00EA015A" w:rsidP="00EA015A">
      <w:pPr>
        <w:pStyle w:val="Prrafodelista"/>
        <w:spacing w:after="0" w:line="240" w:lineRule="auto"/>
        <w:ind w:left="567"/>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iii) en caso de que el contrato involucre entregables cuantificables en monto y plazo, al monto y plazo del entregable que fuera materia de retraso. </w:t>
      </w:r>
    </w:p>
    <w:p w14:paraId="6FA4B8C3" w14:textId="55A86A29" w:rsidR="00EA015A" w:rsidRDefault="00EA015A" w:rsidP="00EA015A">
      <w:pPr>
        <w:pStyle w:val="Prrafodelista"/>
        <w:spacing w:after="0" w:line="240" w:lineRule="auto"/>
        <w:ind w:left="709"/>
        <w:jc w:val="both"/>
        <w:rPr>
          <w:rFonts w:ascii="Arial" w:hAnsi="Arial" w:cs="Arial"/>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A015A" w:rsidRPr="004F20EC" w14:paraId="11717240" w14:textId="77777777" w:rsidTr="00566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C5D46CA" w14:textId="77777777" w:rsidR="00EA015A" w:rsidRPr="004F20EC" w:rsidRDefault="00EA015A" w:rsidP="00566E34">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A015A" w:rsidRPr="004F20EC" w14:paraId="44C19AFD" w14:textId="77777777" w:rsidTr="00566E3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838C3F0" w14:textId="77777777" w:rsidR="00EA015A" w:rsidRPr="00123A78" w:rsidRDefault="00EA015A" w:rsidP="00566E34">
            <w:pPr>
              <w:spacing w:after="0" w:line="240" w:lineRule="auto"/>
              <w:jc w:val="both"/>
              <w:rPr>
                <w:rFonts w:ascii="Arial" w:hAnsi="Arial" w:cs="Arial"/>
                <w:b w:val="0"/>
                <w:i/>
                <w:color w:val="2F5496" w:themeColor="accent5" w:themeShade="BF"/>
                <w:sz w:val="18"/>
                <w:szCs w:val="18"/>
              </w:rPr>
            </w:pPr>
            <w:r w:rsidRPr="001C11C6">
              <w:rPr>
                <w:rFonts w:ascii="Arial" w:hAnsi="Arial" w:cs="Arial"/>
                <w:b w:val="0"/>
                <w:i/>
                <w:color w:val="2F5496" w:themeColor="accent5" w:themeShade="BF"/>
                <w:sz w:val="18"/>
                <w:szCs w:val="18"/>
                <w:lang w:val="es-ES_tradnl"/>
              </w:rPr>
              <w:t>En caso de ítem paquete, cuando el precio y plazo estén diferenciados e individualizados, la aplicación de penalidades se realizará teniendo en cuenta estos dos criterios.</w:t>
            </w:r>
          </w:p>
        </w:tc>
      </w:tr>
    </w:tbl>
    <w:p w14:paraId="4EBCEB6B" w14:textId="77777777" w:rsidR="00EA015A" w:rsidRPr="00FB6BF9" w:rsidRDefault="00EA015A" w:rsidP="00EA015A">
      <w:pPr>
        <w:pStyle w:val="Prrafodelista"/>
        <w:spacing w:after="0" w:line="240" w:lineRule="auto"/>
        <w:ind w:left="709"/>
        <w:jc w:val="both"/>
        <w:rPr>
          <w:rFonts w:ascii="Arial" w:hAnsi="Arial" w:cs="Arial"/>
        </w:rPr>
      </w:pPr>
    </w:p>
    <w:p w14:paraId="2CE2391D" w14:textId="5E96B017" w:rsidR="00F0415D" w:rsidRPr="004F20EC" w:rsidRDefault="00F0415D">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incurriera en mora por no cumplir con la </w:t>
      </w:r>
      <w:r>
        <w:rPr>
          <w:rFonts w:ascii="Arial" w:hAnsi="Arial" w:cs="Arial"/>
          <w:szCs w:val="22"/>
          <w:lang w:eastAsia="es-ES"/>
        </w:rPr>
        <w:t>prestación del servicio</w:t>
      </w:r>
      <w:r w:rsidRPr="004F20EC">
        <w:rPr>
          <w:rFonts w:ascii="Arial" w:hAnsi="Arial" w:cs="Arial"/>
          <w:szCs w:val="22"/>
          <w:lang w:eastAsia="es-ES"/>
        </w:rPr>
        <w:t xml:space="preserve"> dentro del plazo previsto en su Oferta, pagará a 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Pr>
          <w:rFonts w:ascii="Arial" w:hAnsi="Arial" w:cs="Arial"/>
          <w:szCs w:val="22"/>
          <w:lang w:eastAsia="es-ES"/>
        </w:rPr>
        <w:t xml:space="preserve">. </w:t>
      </w:r>
      <w:r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7DB5E19A" w14:textId="77777777" w:rsidR="00F0415D" w:rsidRPr="004F20EC" w:rsidRDefault="00F0415D" w:rsidP="00F0415D">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F0415D" w:rsidRPr="004F20EC" w14:paraId="2AEB3DBF" w14:textId="77777777" w:rsidTr="00111F5E">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tcPr>
          <w:p w14:paraId="459CC981" w14:textId="77777777" w:rsidR="00F0415D" w:rsidRPr="004F20EC" w:rsidRDefault="00F0415D" w:rsidP="00415D26">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F0415D" w:rsidRPr="004F20EC" w14:paraId="7DD3768C" w14:textId="77777777" w:rsidTr="00111F5E">
        <w:trPr>
          <w:trHeight w:val="231"/>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DAC80BC" w14:textId="77777777" w:rsidR="00F0415D" w:rsidRPr="004F20EC" w:rsidRDefault="00F0415D" w:rsidP="00415D26">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3477D94A" w14:textId="77777777" w:rsidR="00F0415D" w:rsidRPr="00A92533" w:rsidRDefault="00F0415D" w:rsidP="00F0415D">
      <w:pPr>
        <w:spacing w:after="0" w:line="240" w:lineRule="auto"/>
        <w:ind w:left="708"/>
        <w:contextualSpacing/>
        <w:jc w:val="both"/>
        <w:rPr>
          <w:rFonts w:ascii="Arial" w:hAnsi="Arial" w:cs="Arial"/>
          <w:szCs w:val="22"/>
          <w:lang w:val="es-ES" w:eastAsia="es-ES"/>
        </w:rPr>
      </w:pPr>
    </w:p>
    <w:p w14:paraId="0955F108" w14:textId="77777777" w:rsidR="00F0415D" w:rsidRPr="004F20EC" w:rsidRDefault="00F0415D" w:rsidP="009B3D90">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no cumple con las obligaciones a su cargo establecidas en el presente contrato en agravio de LA ENTIDAD lo que deviene en inoperatividad de </w:t>
      </w:r>
      <w:r w:rsidRPr="00E4018B">
        <w:rPr>
          <w:rFonts w:ascii="Arial" w:hAnsi="Arial" w:cs="Arial"/>
          <w:szCs w:val="22"/>
          <w:highlight w:val="lightGray"/>
          <w:lang w:eastAsia="es-ES"/>
        </w:rPr>
        <w:t>[Consignar cuando corresponda]</w:t>
      </w:r>
      <w:r w:rsidRPr="004F20EC">
        <w:rPr>
          <w:rFonts w:ascii="Arial" w:hAnsi="Arial" w:cs="Arial"/>
          <w:szCs w:val="22"/>
          <w:lang w:eastAsia="es-ES"/>
        </w:rPr>
        <w:t xml:space="preserve"> y retraso en las operaciones planificadas por LA ENTIDAD que no tengan sustento y no configuren caso fortuito o fuerza mayor debidamente acreditado, será considerado causa injustificada de incumplimiento por parte de EL CONTRATISTA</w:t>
      </w:r>
      <w:r w:rsidRPr="004F20EC">
        <w:rPr>
          <w:rFonts w:ascii="Arial" w:hAnsi="Arial" w:cs="Arial"/>
          <w:b/>
          <w:szCs w:val="22"/>
          <w:lang w:eastAsia="es-ES"/>
        </w:rPr>
        <w:t>.</w:t>
      </w:r>
    </w:p>
    <w:p w14:paraId="16346F37" w14:textId="307B9F79" w:rsidR="00C614B1" w:rsidRDefault="00C614B1" w:rsidP="00C614B1">
      <w:pPr>
        <w:spacing w:after="0" w:line="240" w:lineRule="auto"/>
        <w:contextualSpacing/>
        <w:jc w:val="both"/>
        <w:rPr>
          <w:rFonts w:ascii="Arial" w:hAnsi="Arial" w:cs="Arial"/>
          <w:szCs w:val="22"/>
          <w:lang w:eastAsia="es-ES"/>
        </w:rPr>
      </w:pPr>
    </w:p>
    <w:p w14:paraId="07A25F0B" w14:textId="77777777" w:rsidR="00EA015A" w:rsidRDefault="00EA015A" w:rsidP="00EA015A">
      <w:pPr>
        <w:pStyle w:val="Prrafodelista"/>
        <w:numPr>
          <w:ilvl w:val="1"/>
          <w:numId w:val="43"/>
        </w:numPr>
        <w:spacing w:after="0" w:line="240" w:lineRule="auto"/>
        <w:ind w:left="567" w:hanging="567"/>
        <w:jc w:val="both"/>
        <w:rPr>
          <w:rFonts w:ascii="Arial" w:hAnsi="Arial" w:cs="Arial"/>
        </w:rPr>
      </w:pPr>
      <w:r w:rsidRPr="00191705">
        <w:rPr>
          <w:rFonts w:ascii="Arial" w:hAnsi="Arial" w:cs="Arial"/>
          <w:szCs w:val="22"/>
          <w:lang w:eastAsia="es-ES"/>
        </w:rPr>
        <w:t>El</w:t>
      </w:r>
      <w:r w:rsidRPr="001B57CC">
        <w:rPr>
          <w:rFonts w:ascii="Arial" w:hAnsi="Arial" w:cs="Arial"/>
        </w:rPr>
        <w:t xml:space="preserve"> retraso se justifica a través de la solicitud de ampliación de plazo debidamente aprobada, de acuerdo al procedimiento establecido en el numeral 4, del Capítulo</w:t>
      </w:r>
      <w:r>
        <w:rPr>
          <w:rFonts w:ascii="Arial" w:hAnsi="Arial" w:cs="Arial"/>
        </w:rPr>
        <w:t xml:space="preserve"> V, del Manual</w:t>
      </w:r>
      <w:r w:rsidRPr="001B57CC">
        <w:rPr>
          <w:rFonts w:ascii="Arial" w:hAnsi="Arial" w:cs="Arial"/>
        </w:rPr>
        <w:t xml:space="preserve">. </w:t>
      </w:r>
    </w:p>
    <w:p w14:paraId="7B24E5C2" w14:textId="77777777" w:rsidR="00EA015A" w:rsidRPr="00191705" w:rsidRDefault="00EA015A" w:rsidP="00EA015A">
      <w:pPr>
        <w:pStyle w:val="Prrafodelista"/>
        <w:rPr>
          <w:rFonts w:ascii="Arial" w:hAnsi="Arial" w:cs="Arial"/>
        </w:rPr>
      </w:pPr>
    </w:p>
    <w:p w14:paraId="518F4F97" w14:textId="77777777" w:rsidR="00EA015A" w:rsidRDefault="00EA015A" w:rsidP="00EA015A">
      <w:pPr>
        <w:pStyle w:val="Prrafodelista"/>
        <w:spacing w:after="0" w:line="240" w:lineRule="auto"/>
        <w:ind w:left="567"/>
        <w:jc w:val="both"/>
        <w:rPr>
          <w:rFonts w:ascii="Arial" w:hAnsi="Arial" w:cs="Arial"/>
        </w:rPr>
      </w:pPr>
      <w:r w:rsidRPr="00191705">
        <w:rPr>
          <w:rFonts w:ascii="Arial" w:hAnsi="Arial" w:cs="Arial"/>
        </w:rPr>
        <w:t xml:space="preserve">Adicionalmente, se considera justificado el retraso y, en consecuencia, no se aplica penalidad, cuando </w:t>
      </w:r>
      <w:r>
        <w:rPr>
          <w:rFonts w:ascii="Arial" w:hAnsi="Arial" w:cs="Arial"/>
        </w:rPr>
        <w:t>EL CONTRATISTA</w:t>
      </w:r>
      <w:r w:rsidRPr="00191705">
        <w:rPr>
          <w:rFonts w:ascii="Arial" w:hAnsi="Arial" w:cs="Arial"/>
        </w:rPr>
        <w:t xml:space="preserve"> acredite, de modo objetivamente sustentado, que el mayor tiempo transcurrido no le resulta imputable. En este caso, la calificación de retraso como justificado no da lugar al pago de gastos ni costos de ningún tipo por parte </w:t>
      </w:r>
      <w:r>
        <w:rPr>
          <w:rFonts w:ascii="Arial" w:hAnsi="Arial" w:cs="Arial"/>
        </w:rPr>
        <w:t>de LA ENTIDAD</w:t>
      </w:r>
      <w:r w:rsidRPr="00191705">
        <w:rPr>
          <w:rFonts w:ascii="Arial" w:hAnsi="Arial" w:cs="Arial"/>
        </w:rPr>
        <w:t xml:space="preserve">. </w:t>
      </w:r>
      <w:r>
        <w:rPr>
          <w:rFonts w:ascii="Arial" w:hAnsi="Arial" w:cs="Arial"/>
        </w:rPr>
        <w:t>EL CONTRATISTA</w:t>
      </w:r>
      <w:r w:rsidRPr="00191705">
        <w:rPr>
          <w:rFonts w:ascii="Arial" w:hAnsi="Arial" w:cs="Arial"/>
        </w:rPr>
        <w:t xml:space="preserve"> debe presentar la solicitud de calificación de retraso como justificado hasta los cinco (5) días hábiles posteriores de la recepción de bien o de la culminación de la prestación del servicio.  </w:t>
      </w:r>
    </w:p>
    <w:p w14:paraId="01ED4779" w14:textId="77777777" w:rsidR="00EA015A" w:rsidRPr="00191705" w:rsidRDefault="00EA015A" w:rsidP="00EA015A">
      <w:pPr>
        <w:pStyle w:val="Prrafodelista"/>
        <w:spacing w:after="0" w:line="240" w:lineRule="auto"/>
        <w:ind w:left="567"/>
        <w:jc w:val="both"/>
        <w:rPr>
          <w:rFonts w:ascii="Arial" w:hAnsi="Arial" w:cs="Arial"/>
        </w:rPr>
      </w:pPr>
    </w:p>
    <w:p w14:paraId="06DBAADA" w14:textId="77777777" w:rsidR="00EA015A" w:rsidRPr="00191705" w:rsidRDefault="00EA015A" w:rsidP="00EA015A">
      <w:pPr>
        <w:pStyle w:val="Prrafodelista"/>
        <w:numPr>
          <w:ilvl w:val="1"/>
          <w:numId w:val="43"/>
        </w:numPr>
        <w:spacing w:after="0" w:line="240" w:lineRule="auto"/>
        <w:ind w:left="567" w:hanging="567"/>
        <w:jc w:val="both"/>
        <w:rPr>
          <w:rFonts w:ascii="Arial" w:hAnsi="Arial" w:cs="Arial"/>
        </w:rPr>
      </w:pPr>
      <w:r w:rsidRPr="001B57CC">
        <w:rPr>
          <w:rFonts w:ascii="Arial" w:hAnsi="Arial" w:cs="Arial"/>
        </w:rPr>
        <w:t xml:space="preserve">La notificación de la penalidad </w:t>
      </w:r>
      <w:r>
        <w:rPr>
          <w:rFonts w:ascii="Arial" w:hAnsi="Arial" w:cs="Arial"/>
        </w:rPr>
        <w:t>a EL CONTRATISTA</w:t>
      </w:r>
      <w:r w:rsidRPr="001B57CC">
        <w:rPr>
          <w:rFonts w:ascii="Arial" w:hAnsi="Arial" w:cs="Arial"/>
        </w:rPr>
        <w:t xml:space="preserve"> debe ser realizada por cualquier medio que acredite su recepción. El consentimiento de la penalidad se produce a los siete (7) días hábiles posteriores a la recepción.</w:t>
      </w:r>
    </w:p>
    <w:p w14:paraId="11A1AD91" w14:textId="77777777" w:rsidR="00EA015A" w:rsidRPr="00394751" w:rsidRDefault="00EA015A" w:rsidP="00C614B1">
      <w:pPr>
        <w:spacing w:after="0" w:line="240" w:lineRule="auto"/>
        <w:contextualSpacing/>
        <w:jc w:val="both"/>
        <w:rPr>
          <w:rFonts w:ascii="Arial" w:hAnsi="Arial" w:cs="Arial"/>
          <w:szCs w:val="22"/>
          <w:lang w:eastAsia="es-ES"/>
        </w:rPr>
      </w:pPr>
    </w:p>
    <w:p w14:paraId="2DECF26D" w14:textId="77777777" w:rsidR="00F0415D" w:rsidRPr="004F20EC" w:rsidRDefault="00F0415D" w:rsidP="00F0415D">
      <w:pPr>
        <w:tabs>
          <w:tab w:val="left" w:pos="567"/>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lastRenderedPageBreak/>
        <w:t>CLAUSULA DÉCIMO SEGUNDA: COMUNICACIONES</w:t>
      </w:r>
    </w:p>
    <w:p w14:paraId="761CFADD" w14:textId="77777777" w:rsidR="00F0415D" w:rsidRPr="004F20EC" w:rsidRDefault="00F0415D" w:rsidP="00F0415D">
      <w:pPr>
        <w:spacing w:after="0" w:line="240" w:lineRule="auto"/>
        <w:jc w:val="both"/>
        <w:rPr>
          <w:rFonts w:ascii="Arial" w:hAnsi="Arial" w:cs="Arial"/>
          <w:szCs w:val="22"/>
          <w:lang w:eastAsia="es-ES"/>
        </w:rPr>
      </w:pPr>
    </w:p>
    <w:p w14:paraId="50D0E420" w14:textId="37AAD4A0"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Las comunicaciones que se cursen entre las partes se realizarán </w:t>
      </w:r>
      <w:r w:rsidR="00EA015A">
        <w:rPr>
          <w:rFonts w:ascii="Arial" w:hAnsi="Arial" w:cs="Arial"/>
          <w:szCs w:val="22"/>
          <w:lang w:eastAsia="es-ES"/>
        </w:rPr>
        <w:t xml:space="preserve">en español </w:t>
      </w:r>
      <w:r w:rsidRPr="004F20EC">
        <w:rPr>
          <w:rFonts w:ascii="Arial" w:hAnsi="Arial" w:cs="Arial"/>
          <w:szCs w:val="22"/>
          <w:lang w:eastAsia="es-ES"/>
        </w:rPr>
        <w:t>por cualquier medio de transmisión rápida.</w:t>
      </w:r>
    </w:p>
    <w:p w14:paraId="78CC7291" w14:textId="77777777" w:rsidR="00F0415D" w:rsidRPr="004F20EC" w:rsidRDefault="00F0415D" w:rsidP="00F0415D">
      <w:pPr>
        <w:spacing w:after="0" w:line="240" w:lineRule="auto"/>
        <w:ind w:left="567" w:hanging="567"/>
        <w:jc w:val="both"/>
        <w:rPr>
          <w:rFonts w:ascii="Arial" w:hAnsi="Arial" w:cs="Arial"/>
          <w:szCs w:val="22"/>
          <w:lang w:eastAsia="es-ES"/>
        </w:rPr>
      </w:pPr>
    </w:p>
    <w:p w14:paraId="565427CD" w14:textId="77777777" w:rsidR="00F0415D" w:rsidRPr="004F20EC" w:rsidRDefault="00F0415D" w:rsidP="00F0415D">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587B883"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72BE8002" w14:textId="47921EDE" w:rsidR="00F0415D" w:rsidRPr="004F20EC" w:rsidRDefault="00217ACA" w:rsidP="00F0415D">
      <w:pPr>
        <w:spacing w:after="0" w:line="240" w:lineRule="auto"/>
        <w:ind w:left="607"/>
        <w:contextualSpacing/>
        <w:jc w:val="both"/>
        <w:rPr>
          <w:rFonts w:ascii="Arial" w:hAnsi="Arial" w:cs="Arial"/>
          <w:szCs w:val="22"/>
          <w:lang w:eastAsia="es-ES"/>
        </w:rPr>
      </w:pPr>
      <w:r w:rsidRPr="00522020">
        <w:rPr>
          <w:rFonts w:ascii="Arial" w:hAnsi="Arial" w:cs="Arial"/>
          <w:szCs w:val="22"/>
          <w:highlight w:val="lightGray"/>
        </w:rPr>
        <w:t xml:space="preserve">[Consignar </w:t>
      </w:r>
      <w:r>
        <w:rPr>
          <w:rFonts w:ascii="Arial" w:hAnsi="Arial" w:cs="Arial"/>
          <w:szCs w:val="22"/>
          <w:highlight w:val="lightGray"/>
        </w:rPr>
        <w:t>correo electrónico y/o dirección</w:t>
      </w:r>
      <w:r w:rsidRPr="00522020">
        <w:rPr>
          <w:rFonts w:ascii="Arial" w:hAnsi="Arial" w:cs="Arial"/>
          <w:szCs w:val="22"/>
          <w:highlight w:val="lightGray"/>
        </w:rPr>
        <w:t>]</w:t>
      </w:r>
      <w:r w:rsidR="00F0415D" w:rsidRPr="004F20EC">
        <w:rPr>
          <w:rFonts w:ascii="Arial" w:hAnsi="Arial" w:cs="Arial"/>
          <w:szCs w:val="22"/>
          <w:lang w:eastAsia="es-ES"/>
        </w:rPr>
        <w:tab/>
      </w:r>
    </w:p>
    <w:p w14:paraId="1141C7D6"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239C2101" w14:textId="77777777"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p w14:paraId="26A314B4" w14:textId="77777777" w:rsidR="00C614B1" w:rsidRPr="00394751" w:rsidRDefault="00C614B1" w:rsidP="00C614B1">
      <w:pPr>
        <w:pStyle w:val="Estiloparrafo2"/>
        <w:ind w:left="0"/>
        <w:rPr>
          <w:color w:val="auto"/>
          <w:sz w:val="22"/>
          <w:szCs w:val="22"/>
        </w:rPr>
      </w:pPr>
    </w:p>
    <w:p w14:paraId="6A7F64DB" w14:textId="3F22B05D" w:rsidR="00F0415D" w:rsidRPr="004F20EC" w:rsidRDefault="00F0415D" w:rsidP="00F0415D">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TERCERA:</w:t>
      </w:r>
      <w:r w:rsidRPr="004F20EC">
        <w:rPr>
          <w:rFonts w:ascii="Arial" w:hAnsi="Arial" w:cs="Arial"/>
          <w:b/>
          <w:szCs w:val="22"/>
          <w:u w:val="single"/>
          <w:lang w:eastAsia="es-ES"/>
        </w:rPr>
        <w:tab/>
        <w:t>CONFORMIDAD DE LA PRESTACIÓN</w:t>
      </w:r>
    </w:p>
    <w:p w14:paraId="15C422F6" w14:textId="0F77E4EF" w:rsidR="00F0415D" w:rsidRDefault="00F0415D" w:rsidP="00C614B1">
      <w:pPr>
        <w:spacing w:after="0" w:line="240" w:lineRule="auto"/>
        <w:contextualSpacing/>
        <w:jc w:val="both"/>
        <w:rPr>
          <w:rFonts w:ascii="Arial" w:hAnsi="Arial" w:cs="Arial"/>
          <w:b/>
          <w:szCs w:val="22"/>
          <w:u w:val="single"/>
          <w:lang w:eastAsia="es-ES"/>
        </w:rPr>
      </w:pPr>
    </w:p>
    <w:p w14:paraId="76FF4E86" w14:textId="34602AAC" w:rsidR="00F0415D" w:rsidRPr="002043EA" w:rsidRDefault="00F0415D" w:rsidP="009B3D90">
      <w:pPr>
        <w:pStyle w:val="Prrafodelista"/>
        <w:numPr>
          <w:ilvl w:val="1"/>
          <w:numId w:val="44"/>
        </w:numPr>
        <w:spacing w:after="0" w:line="240" w:lineRule="auto"/>
        <w:ind w:left="567" w:hanging="567"/>
        <w:jc w:val="both"/>
        <w:rPr>
          <w:rFonts w:ascii="Arial" w:hAnsi="Arial" w:cs="Arial"/>
          <w:b/>
          <w:szCs w:val="22"/>
          <w:lang w:eastAsia="es-ES"/>
        </w:rPr>
      </w:pPr>
      <w:r w:rsidRPr="00344759">
        <w:rPr>
          <w:rFonts w:ascii="Arial" w:hAnsi="Arial" w:cs="Arial"/>
          <w:szCs w:val="22"/>
          <w:lang w:val="es-ES"/>
        </w:rPr>
        <w:t xml:space="preserve">La conformidad de la prestación se regula por lo dispuesto en el </w:t>
      </w:r>
      <w:r w:rsidRPr="00344759">
        <w:rPr>
          <w:rFonts w:ascii="Arial" w:hAnsi="Arial" w:cs="Arial"/>
          <w:color w:val="auto"/>
          <w:szCs w:val="22"/>
          <w:lang w:val="es-ES"/>
        </w:rPr>
        <w:t xml:space="preserve">numeral 8, del Capítulo V del </w:t>
      </w:r>
      <w:r w:rsidR="00EA015A">
        <w:rPr>
          <w:rFonts w:ascii="Arial" w:hAnsi="Arial" w:cs="Arial"/>
          <w:color w:val="auto"/>
          <w:szCs w:val="22"/>
          <w:lang w:val="es-ES"/>
        </w:rPr>
        <w:t>Manual</w:t>
      </w:r>
      <w:r w:rsidRPr="00344759">
        <w:rPr>
          <w:rFonts w:ascii="Arial" w:hAnsi="Arial" w:cs="Arial"/>
          <w:szCs w:val="22"/>
          <w:lang w:val="es-ES"/>
        </w:rPr>
        <w:t xml:space="preserve">. </w:t>
      </w:r>
    </w:p>
    <w:p w14:paraId="05966DCF" w14:textId="77777777" w:rsidR="00F0415D" w:rsidRPr="00394751" w:rsidRDefault="00F0415D" w:rsidP="00C614B1">
      <w:pPr>
        <w:spacing w:after="0" w:line="240" w:lineRule="auto"/>
        <w:contextualSpacing/>
        <w:jc w:val="both"/>
        <w:rPr>
          <w:rFonts w:ascii="Arial" w:hAnsi="Arial" w:cs="Arial"/>
          <w:b/>
          <w:szCs w:val="22"/>
          <w:lang w:eastAsia="es-ES"/>
        </w:rPr>
      </w:pPr>
    </w:p>
    <w:p w14:paraId="3C2B3B2E" w14:textId="26E73920" w:rsidR="00F0415D" w:rsidRPr="00522020" w:rsidRDefault="00F0415D" w:rsidP="009B3D90">
      <w:pPr>
        <w:pStyle w:val="Prrafodelista"/>
        <w:numPr>
          <w:ilvl w:val="1"/>
          <w:numId w:val="44"/>
        </w:numPr>
        <w:spacing w:after="0" w:line="240" w:lineRule="auto"/>
        <w:ind w:left="567" w:hanging="567"/>
        <w:jc w:val="both"/>
        <w:rPr>
          <w:rFonts w:ascii="Arial" w:hAnsi="Arial" w:cs="Arial"/>
          <w:szCs w:val="22"/>
          <w:lang w:val="es-ES"/>
        </w:rPr>
      </w:pPr>
      <w:r>
        <w:rPr>
          <w:rFonts w:ascii="Arial" w:hAnsi="Arial" w:cs="Arial"/>
          <w:szCs w:val="22"/>
          <w:lang w:val="es-ES"/>
        </w:rPr>
        <w:t>L</w:t>
      </w:r>
      <w:r w:rsidRPr="00522020">
        <w:rPr>
          <w:rFonts w:ascii="Arial" w:hAnsi="Arial" w:cs="Arial"/>
          <w:szCs w:val="22"/>
        </w:rPr>
        <w:t xml:space="preserve">a conformidad será otorgada por </w:t>
      </w:r>
      <w:r w:rsidRPr="00522020">
        <w:rPr>
          <w:rFonts w:ascii="Arial" w:hAnsi="Arial" w:cs="Arial"/>
          <w:szCs w:val="22"/>
          <w:highlight w:val="lightGray"/>
        </w:rPr>
        <w:t>[Consignar el área o unidad orgánica que otorgará la conformidad]</w:t>
      </w:r>
      <w:r w:rsidRPr="00522020">
        <w:rPr>
          <w:rFonts w:ascii="Arial" w:hAnsi="Arial" w:cs="Arial"/>
          <w:szCs w:val="22"/>
        </w:rPr>
        <w:t xml:space="preserve"> en el plazo máximo de </w:t>
      </w:r>
      <w:r w:rsidRPr="00522020">
        <w:rPr>
          <w:rFonts w:ascii="Arial" w:hAnsi="Arial" w:cs="Arial"/>
          <w:szCs w:val="22"/>
          <w:highlight w:val="lightGray"/>
        </w:rPr>
        <w:t>[Consignar diez (10) o aquel plazo autorizado por el Titular de la Entidad o por quien haya sido delegada dicha facultad]</w:t>
      </w:r>
      <w:r w:rsidRPr="00522020">
        <w:rPr>
          <w:rFonts w:ascii="Arial" w:hAnsi="Arial" w:cs="Arial"/>
          <w:szCs w:val="22"/>
        </w:rPr>
        <w:t xml:space="preserve"> días hábiles de producida la recepción.</w:t>
      </w:r>
    </w:p>
    <w:p w14:paraId="057AF47A" w14:textId="77777777" w:rsidR="00C614B1" w:rsidRPr="00394751" w:rsidRDefault="00C614B1" w:rsidP="00C614B1">
      <w:pPr>
        <w:spacing w:after="0" w:line="240" w:lineRule="auto"/>
        <w:contextualSpacing/>
        <w:jc w:val="both"/>
        <w:rPr>
          <w:rFonts w:ascii="Arial" w:hAnsi="Arial" w:cs="Arial"/>
          <w:b/>
          <w:szCs w:val="22"/>
          <w:lang w:eastAsia="es-ES"/>
        </w:rPr>
      </w:pPr>
    </w:p>
    <w:p w14:paraId="773F4C23" w14:textId="77777777"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El responsable de la </w:t>
      </w:r>
      <w:r w:rsidRPr="004F20EC">
        <w:rPr>
          <w:rFonts w:ascii="Arial" w:hAnsi="Arial" w:cs="Arial"/>
          <w:szCs w:val="22"/>
          <w:lang w:eastAsia="es-ES"/>
        </w:rPr>
        <w:t>conformidad</w:t>
      </w:r>
      <w:r w:rsidRPr="004F20EC">
        <w:rPr>
          <w:rFonts w:ascii="Arial" w:hAnsi="Arial" w:cs="Arial"/>
        </w:rPr>
        <w:t xml:space="preserve"> requiere del informe del funcionario responsable </w:t>
      </w:r>
      <w:r w:rsidRPr="004F20EC">
        <w:rPr>
          <w:rFonts w:ascii="Arial" w:hAnsi="Arial" w:cs="Arial"/>
          <w:sz w:val="20"/>
          <w:lang w:val="es-ES"/>
        </w:rPr>
        <w:t>del</w:t>
      </w:r>
      <w:r w:rsidRPr="004F20EC">
        <w:rPr>
          <w:rFonts w:ascii="Arial" w:hAnsi="Arial" w:cs="Arial"/>
        </w:rPr>
        <w:t xml:space="preserve"> área usuaria o a quien se le haya delegado esta actividad; quien verifica, dependiendo de la naturaleza de la prestación, la calidad, cantidad y cumplimiento de las condiciones contractuales, debiendo realizar las pruebas que fueran necesarias.</w:t>
      </w:r>
    </w:p>
    <w:p w14:paraId="323B0B9E" w14:textId="77777777" w:rsidR="00C614B1" w:rsidRPr="007959EC" w:rsidRDefault="00C614B1" w:rsidP="00C614B1">
      <w:pPr>
        <w:spacing w:after="0" w:line="240" w:lineRule="auto"/>
        <w:ind w:left="567"/>
        <w:contextualSpacing/>
        <w:jc w:val="both"/>
        <w:rPr>
          <w:rFonts w:ascii="Arial" w:hAnsi="Arial" w:cs="Arial"/>
          <w:color w:val="000000" w:themeColor="text1"/>
          <w:szCs w:val="22"/>
          <w:lang w:eastAsia="es-ES"/>
        </w:rPr>
      </w:pPr>
    </w:p>
    <w:p w14:paraId="759EAB3E" w14:textId="6851CCAB"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De existir observaciones, </w:t>
      </w:r>
      <w:r w:rsidRPr="004F20EC">
        <w:rPr>
          <w:rFonts w:ascii="Arial" w:hAnsi="Arial" w:cs="Arial"/>
          <w:szCs w:val="22"/>
          <w:lang w:eastAsia="es-ES"/>
        </w:rPr>
        <w:t xml:space="preserve">LA ENTIDAD </w:t>
      </w:r>
      <w:r w:rsidRPr="004F20EC">
        <w:rPr>
          <w:rFonts w:ascii="Arial" w:hAnsi="Arial" w:cs="Arial"/>
        </w:rPr>
        <w:t>las comunica al contratista indicando claramente el sentido de éstas</w:t>
      </w:r>
      <w:r w:rsidR="00EA015A">
        <w:rPr>
          <w:rFonts w:ascii="Arial" w:hAnsi="Arial" w:cs="Arial"/>
          <w:szCs w:val="22"/>
        </w:rPr>
        <w:t>, hasta el mismo plazo consignado en el numeral 13.2,</w:t>
      </w:r>
      <w:r w:rsidRPr="004F20EC">
        <w:rPr>
          <w:rFonts w:ascii="Arial" w:hAnsi="Arial" w:cs="Arial"/>
        </w:rPr>
        <w:t xml:space="preserve"> otorgándole un plazo para subsanar de hasta </w:t>
      </w:r>
      <w:r w:rsidR="0084185E">
        <w:rPr>
          <w:rFonts w:ascii="Arial" w:hAnsi="Arial" w:cs="Arial"/>
        </w:rPr>
        <w:t>veinte</w:t>
      </w:r>
      <w:r w:rsidRPr="004F20EC">
        <w:rPr>
          <w:rFonts w:ascii="Arial" w:hAnsi="Arial" w:cs="Arial"/>
        </w:rPr>
        <w:t xml:space="preserve"> (</w:t>
      </w:r>
      <w:r w:rsidR="0084185E">
        <w:rPr>
          <w:rFonts w:ascii="Arial" w:hAnsi="Arial" w:cs="Arial"/>
        </w:rPr>
        <w:t>2</w:t>
      </w:r>
      <w:r w:rsidRPr="004F20EC">
        <w:rPr>
          <w:rFonts w:ascii="Arial" w:hAnsi="Arial" w:cs="Arial"/>
        </w:rPr>
        <w:t xml:space="preserve">0) días calendario. Subsanadas las observaciones dentro del plazo otorgado, no corresponde la aplicación de penalidades. </w:t>
      </w:r>
    </w:p>
    <w:p w14:paraId="631C5A97" w14:textId="77777777" w:rsidR="00EF71F3" w:rsidRPr="004F20EC" w:rsidRDefault="00EF71F3" w:rsidP="00EF71F3">
      <w:pPr>
        <w:spacing w:after="0" w:line="240" w:lineRule="auto"/>
        <w:ind w:left="567"/>
        <w:contextualSpacing/>
        <w:jc w:val="both"/>
        <w:rPr>
          <w:rFonts w:ascii="Arial" w:hAnsi="Arial" w:cs="Arial"/>
        </w:rPr>
      </w:pPr>
    </w:p>
    <w:p w14:paraId="51CC3071" w14:textId="77777777" w:rsidR="00EF71F3" w:rsidRPr="004F20EC" w:rsidRDefault="00EF71F3" w:rsidP="00EF71F3">
      <w:pPr>
        <w:spacing w:after="0" w:line="240" w:lineRule="auto"/>
        <w:ind w:left="567"/>
        <w:contextualSpacing/>
        <w:jc w:val="both"/>
        <w:rPr>
          <w:rFonts w:ascii="Arial" w:hAnsi="Arial" w:cs="Arial"/>
        </w:rPr>
      </w:pPr>
      <w:r w:rsidRPr="004F20EC">
        <w:rPr>
          <w:rFonts w:ascii="Arial" w:hAnsi="Arial" w:cs="Arial"/>
        </w:rPr>
        <w:t xml:space="preserve">Si pese al plazo otorgado, </w:t>
      </w:r>
      <w:r w:rsidRPr="004F20EC">
        <w:rPr>
          <w:rFonts w:ascii="Arial" w:hAnsi="Arial" w:cs="Arial"/>
          <w:szCs w:val="22"/>
          <w:lang w:eastAsia="es-ES"/>
        </w:rPr>
        <w:t xml:space="preserve">EL CONTRATISTA </w:t>
      </w:r>
      <w:r w:rsidRPr="004F20EC">
        <w:rPr>
          <w:rFonts w:ascii="Arial" w:hAnsi="Arial" w:cs="Arial"/>
        </w:rPr>
        <w:t xml:space="preserve">no cumpliese a cabalidad con la subsanación, </w:t>
      </w:r>
      <w:r w:rsidRPr="004F20EC">
        <w:rPr>
          <w:rFonts w:ascii="Arial" w:hAnsi="Arial" w:cs="Arial"/>
          <w:szCs w:val="22"/>
          <w:lang w:eastAsia="es-ES"/>
        </w:rPr>
        <w:t xml:space="preserve">LA ENTIDAD </w:t>
      </w:r>
      <w:r w:rsidRPr="004F20EC">
        <w:rPr>
          <w:rFonts w:ascii="Arial" w:hAnsi="Arial" w:cs="Arial"/>
        </w:rPr>
        <w:t>puede otorgar periodos adicionales para las correcciones pertinentes. En este supuesto, corresponde aplicar la penalidad por mora desde el vencimiento del plazo establecido para subsanar.</w:t>
      </w:r>
    </w:p>
    <w:p w14:paraId="216B33DF" w14:textId="77777777" w:rsidR="00EF71F3" w:rsidRPr="004F20EC" w:rsidRDefault="00EF71F3" w:rsidP="00EF71F3">
      <w:pPr>
        <w:spacing w:after="0" w:line="240" w:lineRule="auto"/>
        <w:ind w:left="567"/>
        <w:contextualSpacing/>
        <w:jc w:val="both"/>
        <w:rPr>
          <w:rFonts w:ascii="Arial" w:hAnsi="Arial" w:cs="Arial"/>
        </w:rPr>
      </w:pPr>
    </w:p>
    <w:p w14:paraId="28B1BD2B" w14:textId="3C750BA0"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Este procedimiento no resulta aplicable cuando los servicios manifiestamente no cumplan con las características y condiciones ofrecidas, en cuyo caso </w:t>
      </w:r>
      <w:r w:rsidRPr="004F20EC">
        <w:rPr>
          <w:rFonts w:ascii="Arial" w:hAnsi="Arial" w:cs="Arial"/>
          <w:szCs w:val="22"/>
          <w:lang w:eastAsia="es-ES"/>
        </w:rPr>
        <w:t xml:space="preserve">LA ENTIDAD </w:t>
      </w:r>
      <w:r w:rsidRPr="004F20EC">
        <w:rPr>
          <w:rFonts w:ascii="Arial" w:hAnsi="Arial" w:cs="Arial"/>
        </w:rPr>
        <w:t xml:space="preserve">no </w:t>
      </w:r>
      <w:r>
        <w:rPr>
          <w:rFonts w:ascii="Arial" w:hAnsi="Arial" w:cs="Arial"/>
        </w:rPr>
        <w:t>o</w:t>
      </w:r>
      <w:r w:rsidRPr="004F20EC">
        <w:rPr>
          <w:rFonts w:ascii="Arial" w:hAnsi="Arial" w:cs="Arial"/>
        </w:rPr>
        <w:t>torga la conformidad, debiendo considerarse como no ejecutada la prestación, aplicándose la penalidad que corresponda por cada día de atraso.</w:t>
      </w:r>
    </w:p>
    <w:p w14:paraId="45B2D537" w14:textId="64700223" w:rsidR="00EF71F3" w:rsidRDefault="00EF71F3" w:rsidP="00EF71F3">
      <w:pPr>
        <w:spacing w:after="0" w:line="240" w:lineRule="auto"/>
        <w:ind w:left="567"/>
        <w:contextualSpacing/>
        <w:jc w:val="both"/>
        <w:rPr>
          <w:rFonts w:ascii="Arial" w:hAnsi="Arial" w:cs="Arial"/>
        </w:rPr>
      </w:pPr>
    </w:p>
    <w:p w14:paraId="26D31D01" w14:textId="77777777" w:rsidR="00EA015A" w:rsidRPr="00D939BE" w:rsidRDefault="00EA015A" w:rsidP="00EA015A">
      <w:pPr>
        <w:pStyle w:val="Prrafodelista"/>
        <w:numPr>
          <w:ilvl w:val="1"/>
          <w:numId w:val="44"/>
        </w:numPr>
        <w:spacing w:after="0" w:line="240" w:lineRule="auto"/>
        <w:ind w:left="567" w:hanging="567"/>
        <w:jc w:val="both"/>
        <w:rPr>
          <w:rFonts w:ascii="Arial" w:hAnsi="Arial" w:cs="Arial"/>
          <w:szCs w:val="22"/>
        </w:rPr>
      </w:pPr>
      <w:r w:rsidRPr="001B57CC">
        <w:rPr>
          <w:rFonts w:ascii="Arial" w:hAnsi="Arial" w:cs="Arial"/>
        </w:rPr>
        <w:t xml:space="preserve">Cuando </w:t>
      </w:r>
      <w:r>
        <w:rPr>
          <w:rFonts w:ascii="Arial" w:hAnsi="Arial" w:cs="Arial"/>
        </w:rPr>
        <w:t>LA ENTIDAD</w:t>
      </w:r>
      <w:r w:rsidRPr="001B57CC">
        <w:rPr>
          <w:rFonts w:ascii="Arial" w:hAnsi="Arial" w:cs="Arial"/>
        </w:rPr>
        <w:t xml:space="preserve"> exceda</w:t>
      </w:r>
      <w:r>
        <w:rPr>
          <w:rFonts w:ascii="Arial" w:hAnsi="Arial" w:cs="Arial"/>
        </w:rPr>
        <w:t xml:space="preserve"> el plazo legal previsto en el numeral 13.2</w:t>
      </w:r>
      <w:r w:rsidRPr="001B57CC">
        <w:rPr>
          <w:rFonts w:ascii="Arial" w:hAnsi="Arial" w:cs="Arial"/>
        </w:rPr>
        <w:t xml:space="preserve">, sin pronunciarse sobre el levantamiento de las observaciones, los días de retraso no pueden ser imputados </w:t>
      </w:r>
      <w:r>
        <w:rPr>
          <w:rFonts w:ascii="Arial" w:hAnsi="Arial" w:cs="Arial"/>
        </w:rPr>
        <w:t>a EL CONTRATISTA</w:t>
      </w:r>
      <w:r w:rsidRPr="001B57CC">
        <w:rPr>
          <w:rFonts w:ascii="Arial" w:hAnsi="Arial" w:cs="Arial"/>
        </w:rPr>
        <w:t xml:space="preserve"> a efectos de la aplicación de penalidad por mora.</w:t>
      </w:r>
    </w:p>
    <w:p w14:paraId="380EE01E" w14:textId="77777777" w:rsidR="00EA015A" w:rsidRPr="004F20EC" w:rsidRDefault="00EA015A" w:rsidP="00EF71F3">
      <w:pPr>
        <w:spacing w:after="0" w:line="240" w:lineRule="auto"/>
        <w:ind w:left="567"/>
        <w:contextualSpacing/>
        <w:jc w:val="both"/>
        <w:rPr>
          <w:rFonts w:ascii="Arial" w:hAnsi="Arial" w:cs="Arial"/>
        </w:rPr>
      </w:pPr>
    </w:p>
    <w:p w14:paraId="78AA7A77" w14:textId="24FF140C" w:rsidR="00EF71F3" w:rsidRPr="00344759"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La conformidad emitida por parte del organismo competente no limita el derecho de </w:t>
      </w:r>
      <w:r w:rsidRPr="004F20EC">
        <w:rPr>
          <w:rFonts w:ascii="Arial" w:hAnsi="Arial" w:cs="Arial"/>
          <w:szCs w:val="22"/>
          <w:lang w:eastAsia="es-ES"/>
        </w:rPr>
        <w:t xml:space="preserve">LA ENTIDAD </w:t>
      </w:r>
      <w:r w:rsidRPr="004F20EC">
        <w:rPr>
          <w:rFonts w:ascii="Arial" w:hAnsi="Arial" w:cs="Arial"/>
        </w:rPr>
        <w:t xml:space="preserve">a reclamar posteriormente por defectos en su empleo o vicios </w:t>
      </w:r>
      <w:r w:rsidRPr="004F20EC">
        <w:rPr>
          <w:rFonts w:ascii="Arial" w:hAnsi="Arial" w:cs="Arial"/>
        </w:rPr>
        <w:lastRenderedPageBreak/>
        <w:t xml:space="preserve">ocultos. </w:t>
      </w:r>
      <w:r w:rsidRPr="004F20EC">
        <w:rPr>
          <w:rFonts w:ascii="Arial" w:hAnsi="Arial" w:cs="Arial"/>
          <w:szCs w:val="22"/>
          <w:lang w:eastAsia="es-ES"/>
        </w:rPr>
        <w:t xml:space="preserve">En caso de encontrarse discrepancias o defectos en los </w:t>
      </w:r>
      <w:r>
        <w:rPr>
          <w:rFonts w:ascii="Arial" w:hAnsi="Arial" w:cs="Arial"/>
          <w:szCs w:val="22"/>
          <w:lang w:eastAsia="es-ES"/>
        </w:rPr>
        <w:t>servicios ejecutados</w:t>
      </w:r>
      <w:r w:rsidRPr="004F20EC">
        <w:rPr>
          <w:rFonts w:ascii="Arial" w:hAnsi="Arial" w:cs="Arial"/>
          <w:szCs w:val="22"/>
          <w:lang w:eastAsia="es-ES"/>
        </w:rPr>
        <w:t xml:space="preserve">, los </w:t>
      </w:r>
      <w:r w:rsidRPr="004F20EC">
        <w:rPr>
          <w:rFonts w:ascii="Arial" w:hAnsi="Arial" w:cs="Arial"/>
        </w:rPr>
        <w:t>trámites</w:t>
      </w:r>
      <w:r w:rsidRPr="004F20EC">
        <w:rPr>
          <w:rFonts w:ascii="Arial" w:hAnsi="Arial" w:cs="Arial"/>
          <w:szCs w:val="22"/>
          <w:lang w:eastAsia="es-ES"/>
        </w:rPr>
        <w:t xml:space="preserve"> y gastos que irrogue, tales como los gastos de transporte, flete y seguros tanto de ida como de retorno, serán de cuenta exclusiva de EL CONTRATISTA</w:t>
      </w:r>
      <w:r w:rsidRPr="004F20EC">
        <w:rPr>
          <w:rFonts w:ascii="Arial" w:hAnsi="Arial" w:cs="Arial"/>
          <w:b/>
          <w:szCs w:val="22"/>
          <w:lang w:eastAsia="es-ES"/>
        </w:rPr>
        <w:t>.</w:t>
      </w:r>
      <w:r w:rsidRPr="004F20EC">
        <w:rPr>
          <w:rFonts w:ascii="Arial" w:hAnsi="Arial" w:cs="Arial"/>
          <w:szCs w:val="22"/>
          <w:lang w:eastAsia="es-ES"/>
        </w:rPr>
        <w:t xml:space="preserve"> </w:t>
      </w:r>
    </w:p>
    <w:p w14:paraId="5BA8CF04" w14:textId="77777777" w:rsidR="00EF71F3" w:rsidRPr="00344759" w:rsidRDefault="00EF71F3" w:rsidP="00344759">
      <w:pPr>
        <w:spacing w:after="0" w:line="240" w:lineRule="auto"/>
        <w:jc w:val="both"/>
        <w:rPr>
          <w:rFonts w:ascii="Arial" w:hAnsi="Arial" w:cs="Arial"/>
        </w:rPr>
      </w:pPr>
    </w:p>
    <w:p w14:paraId="05DC7320"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CUARTA: RESOLUCIÓN DE CONTRATO</w:t>
      </w:r>
    </w:p>
    <w:p w14:paraId="5A86FAAE" w14:textId="77777777" w:rsidR="00C614B1" w:rsidRPr="007959EC" w:rsidRDefault="00C614B1" w:rsidP="00C614B1">
      <w:pPr>
        <w:spacing w:after="0" w:line="240" w:lineRule="auto"/>
        <w:contextualSpacing/>
        <w:jc w:val="both"/>
        <w:rPr>
          <w:rFonts w:ascii="Arial" w:hAnsi="Arial" w:cs="Arial"/>
          <w:color w:val="000000" w:themeColor="text1"/>
          <w:szCs w:val="22"/>
          <w:lang w:eastAsia="es-ES"/>
        </w:rPr>
      </w:pPr>
    </w:p>
    <w:p w14:paraId="5D8B673D" w14:textId="77777777" w:rsidR="00EA015A" w:rsidRPr="004F20EC" w:rsidRDefault="00EA015A" w:rsidP="00EA015A">
      <w:pPr>
        <w:spacing w:after="0" w:line="240" w:lineRule="auto"/>
        <w:ind w:left="567" w:hanging="567"/>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 xml:space="preserve">14.1. </w:t>
      </w:r>
      <w:r>
        <w:rPr>
          <w:rFonts w:ascii="Arial" w:hAnsi="Arial" w:cs="Arial"/>
          <w:color w:val="000000" w:themeColor="text1"/>
          <w:szCs w:val="22"/>
          <w:lang w:eastAsia="es-ES"/>
        </w:rPr>
        <w:t>LA ENTIDAD</w:t>
      </w:r>
      <w:r w:rsidRPr="004F20EC">
        <w:rPr>
          <w:rFonts w:ascii="Arial" w:hAnsi="Arial" w:cs="Arial"/>
          <w:color w:val="000000" w:themeColor="text1"/>
          <w:szCs w:val="22"/>
          <w:lang w:eastAsia="es-ES"/>
        </w:rPr>
        <w:t xml:space="preserve"> podrá res</w:t>
      </w:r>
      <w:r>
        <w:rPr>
          <w:rFonts w:ascii="Arial" w:hAnsi="Arial" w:cs="Arial"/>
          <w:color w:val="000000" w:themeColor="text1"/>
          <w:szCs w:val="22"/>
          <w:lang w:eastAsia="es-ES"/>
        </w:rPr>
        <w:t>olver el contrato</w:t>
      </w:r>
      <w:r w:rsidRPr="004F20EC">
        <w:rPr>
          <w:rFonts w:ascii="Arial" w:hAnsi="Arial" w:cs="Arial"/>
          <w:color w:val="000000" w:themeColor="text1"/>
          <w:szCs w:val="22"/>
          <w:lang w:eastAsia="es-ES"/>
        </w:rPr>
        <w:t xml:space="preserve"> por las siguientes causales:</w:t>
      </w:r>
    </w:p>
    <w:p w14:paraId="48047D88" w14:textId="77777777" w:rsidR="00EA015A" w:rsidRPr="004F20EC" w:rsidRDefault="00EA015A" w:rsidP="00EA015A">
      <w:pPr>
        <w:spacing w:after="0" w:line="240" w:lineRule="auto"/>
        <w:ind w:left="567" w:hanging="567"/>
        <w:contextualSpacing/>
        <w:jc w:val="both"/>
        <w:rPr>
          <w:rFonts w:ascii="Arial" w:hAnsi="Arial" w:cs="Arial"/>
          <w:color w:val="000000" w:themeColor="text1"/>
          <w:szCs w:val="22"/>
          <w:lang w:eastAsia="es-ES"/>
        </w:rPr>
      </w:pPr>
    </w:p>
    <w:p w14:paraId="6F50933C"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r>
        <w:rPr>
          <w:rFonts w:ascii="Arial" w:hAnsi="Arial" w:cs="Arial"/>
          <w:b/>
          <w:color w:val="000000" w:themeColor="text1"/>
          <w:szCs w:val="22"/>
          <w:lang w:eastAsia="es-ES"/>
        </w:rPr>
        <w:t>14.1.1.</w:t>
      </w:r>
      <w:r>
        <w:rPr>
          <w:rFonts w:ascii="Arial" w:hAnsi="Arial" w:cs="Arial"/>
          <w:b/>
          <w:color w:val="000000" w:themeColor="text1"/>
          <w:szCs w:val="22"/>
          <w:lang w:eastAsia="es-ES"/>
        </w:rPr>
        <w:tab/>
      </w:r>
      <w:r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Pr="001B57CC">
        <w:rPr>
          <w:rFonts w:ascii="Arial" w:hAnsi="Arial" w:cs="Arial"/>
        </w:rPr>
        <w:t>incumple injustificadamente obligaciones contractuales a su cargo, generando atraso en la atención de los bienes o prestación de los servicios; pese a haber sido requerido para corregir tal situación.</w:t>
      </w:r>
    </w:p>
    <w:p w14:paraId="012D53EB" w14:textId="77777777" w:rsidR="00EA015A" w:rsidRPr="004F20EC" w:rsidRDefault="00EA015A" w:rsidP="00EA015A">
      <w:pPr>
        <w:spacing w:after="0" w:line="240" w:lineRule="auto"/>
        <w:ind w:left="1560" w:hanging="709"/>
        <w:contextualSpacing/>
        <w:jc w:val="both"/>
        <w:rPr>
          <w:rFonts w:ascii="Arial" w:hAnsi="Arial" w:cs="Arial"/>
          <w:color w:val="000000" w:themeColor="text1"/>
          <w:szCs w:val="22"/>
          <w:lang w:eastAsia="es-ES"/>
        </w:rPr>
      </w:pPr>
    </w:p>
    <w:p w14:paraId="42F9203C"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14.1.2.</w:t>
      </w:r>
      <w:r w:rsidRPr="004F20EC">
        <w:rPr>
          <w:rFonts w:ascii="Arial" w:hAnsi="Arial" w:cs="Arial"/>
          <w:color w:val="000000" w:themeColor="text1"/>
          <w:szCs w:val="22"/>
          <w:lang w:eastAsia="es-ES"/>
        </w:rPr>
        <w:tab/>
      </w:r>
      <w:r>
        <w:rPr>
          <w:rFonts w:ascii="Arial" w:hAnsi="Arial" w:cs="Arial"/>
          <w:color w:val="000000" w:themeColor="text1"/>
          <w:szCs w:val="22"/>
          <w:lang w:eastAsia="es-ES"/>
        </w:rPr>
        <w:t>EL CONTRATISTA</w:t>
      </w:r>
      <w:r w:rsidRPr="001852B0">
        <w:rPr>
          <w:rFonts w:ascii="Arial" w:hAnsi="Arial" w:cs="Arial"/>
          <w:color w:val="000000" w:themeColor="text1"/>
          <w:szCs w:val="22"/>
          <w:lang w:eastAsia="es-ES"/>
        </w:rPr>
        <w:t xml:space="preserve"> paraliza o reduce injustificadamente la ejecución de la prestación, pese a haber sido requerido para corregir tal situación.</w:t>
      </w:r>
    </w:p>
    <w:p w14:paraId="6A566AAC" w14:textId="77777777" w:rsidR="00EA015A" w:rsidRPr="004F20EC" w:rsidRDefault="00EA015A" w:rsidP="00EA015A">
      <w:pPr>
        <w:spacing w:after="0" w:line="240" w:lineRule="auto"/>
        <w:ind w:left="1560" w:hanging="709"/>
        <w:contextualSpacing/>
        <w:jc w:val="both"/>
        <w:rPr>
          <w:rFonts w:ascii="Arial" w:hAnsi="Arial" w:cs="Arial"/>
          <w:color w:val="000000" w:themeColor="text1"/>
          <w:szCs w:val="22"/>
          <w:lang w:eastAsia="es-ES"/>
        </w:rPr>
      </w:pPr>
    </w:p>
    <w:p w14:paraId="10473BBA" w14:textId="77777777" w:rsidR="00EA015A" w:rsidRPr="001852B0" w:rsidRDefault="00EA015A" w:rsidP="00EA015A">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14.1.3.</w:t>
      </w:r>
      <w:r w:rsidRPr="004F20EC">
        <w:rPr>
          <w:rFonts w:ascii="Arial" w:hAnsi="Arial" w:cs="Arial"/>
          <w:color w:val="000000" w:themeColor="text1"/>
          <w:szCs w:val="22"/>
          <w:lang w:eastAsia="es-ES"/>
        </w:rPr>
        <w:tab/>
        <w:t>EL CONTRATISTA</w:t>
      </w:r>
      <w:r w:rsidRPr="004F20EC">
        <w:rPr>
          <w:rFonts w:ascii="Arial" w:hAnsi="Arial" w:cs="Arial"/>
          <w:b/>
          <w:color w:val="000000" w:themeColor="text1"/>
          <w:szCs w:val="22"/>
          <w:lang w:eastAsia="es-ES"/>
        </w:rPr>
        <w:t xml:space="preserve"> </w:t>
      </w:r>
      <w:r w:rsidRPr="00191705">
        <w:rPr>
          <w:rFonts w:ascii="Arial" w:hAnsi="Arial" w:cs="Arial"/>
          <w:color w:val="000000" w:themeColor="text1"/>
          <w:szCs w:val="22"/>
          <w:lang w:eastAsia="es-ES"/>
        </w:rPr>
        <w:t>haya llegado a acumular el monto máximo de penalidades</w:t>
      </w:r>
      <w:r w:rsidRPr="001852B0">
        <w:rPr>
          <w:rFonts w:ascii="Arial" w:hAnsi="Arial" w:cs="Arial"/>
          <w:color w:val="000000" w:themeColor="text1"/>
          <w:szCs w:val="22"/>
        </w:rPr>
        <w:t>.</w:t>
      </w:r>
    </w:p>
    <w:p w14:paraId="17CB0FFC"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p>
    <w:p w14:paraId="6430FFFA"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14.1.4.</w:t>
      </w:r>
      <w:r w:rsidRPr="004F20EC">
        <w:rPr>
          <w:rFonts w:ascii="Arial" w:hAnsi="Arial" w:cs="Arial"/>
          <w:color w:val="000000" w:themeColor="text1"/>
          <w:szCs w:val="22"/>
          <w:lang w:eastAsia="es-ES"/>
        </w:rPr>
        <w:tab/>
        <w:t xml:space="preserve">Por caso fortuito o fuerza mayor </w:t>
      </w:r>
      <w:r>
        <w:rPr>
          <w:rFonts w:ascii="Arial" w:hAnsi="Arial" w:cs="Arial"/>
          <w:color w:val="000000" w:themeColor="text1"/>
          <w:szCs w:val="22"/>
          <w:lang w:eastAsia="es-ES"/>
        </w:rPr>
        <w:t xml:space="preserve">debidamente comprobados, </w:t>
      </w:r>
      <w:r w:rsidRPr="004F20EC">
        <w:rPr>
          <w:rFonts w:ascii="Arial" w:hAnsi="Arial" w:cs="Arial"/>
          <w:color w:val="000000" w:themeColor="text1"/>
          <w:szCs w:val="22"/>
          <w:lang w:eastAsia="es-ES"/>
        </w:rPr>
        <w:t>que imposibilite de manera definitiva la continuación del contrato</w:t>
      </w:r>
      <w:r>
        <w:rPr>
          <w:rFonts w:ascii="Arial" w:hAnsi="Arial" w:cs="Arial"/>
          <w:color w:val="000000" w:themeColor="text1"/>
          <w:szCs w:val="22"/>
          <w:lang w:eastAsia="es-ES"/>
        </w:rPr>
        <w:t xml:space="preserve">, </w:t>
      </w:r>
      <w:r w:rsidRPr="001B57CC">
        <w:rPr>
          <w:rFonts w:ascii="Arial" w:hAnsi="Arial" w:cs="Arial"/>
        </w:rPr>
        <w:t>la justificación del caso fortuito o fuerza mayor puede ser motivado por cualquiera de las partes</w:t>
      </w:r>
      <w:r w:rsidRPr="004F20EC">
        <w:rPr>
          <w:rFonts w:ascii="Arial" w:hAnsi="Arial" w:cs="Arial"/>
          <w:color w:val="000000" w:themeColor="text1"/>
          <w:szCs w:val="22"/>
          <w:lang w:eastAsia="es-ES"/>
        </w:rPr>
        <w:t>.</w:t>
      </w:r>
    </w:p>
    <w:p w14:paraId="6415CF3F" w14:textId="77777777" w:rsidR="00EF71F3" w:rsidRPr="004F20EC" w:rsidRDefault="00EF71F3" w:rsidP="00EF71F3">
      <w:pPr>
        <w:spacing w:after="0" w:line="240" w:lineRule="auto"/>
        <w:ind w:left="284"/>
        <w:contextualSpacing/>
        <w:jc w:val="both"/>
        <w:rPr>
          <w:rFonts w:ascii="Arial" w:hAnsi="Arial" w:cs="Arial"/>
          <w:color w:val="000000" w:themeColor="text1"/>
          <w:szCs w:val="22"/>
          <w:lang w:eastAsia="es-ES"/>
        </w:rPr>
      </w:pPr>
    </w:p>
    <w:p w14:paraId="02A0309A" w14:textId="77777777" w:rsidR="00142B08" w:rsidRPr="00FB6BF9" w:rsidRDefault="00142B08" w:rsidP="00142B08">
      <w:pPr>
        <w:pStyle w:val="Prrafodelista"/>
        <w:numPr>
          <w:ilvl w:val="1"/>
          <w:numId w:val="45"/>
        </w:numPr>
        <w:ind w:left="567" w:hanging="567"/>
        <w:jc w:val="both"/>
        <w:rPr>
          <w:rFonts w:ascii="Arial" w:hAnsi="Arial" w:cs="Arial"/>
        </w:rPr>
      </w:pPr>
      <w:r>
        <w:rPr>
          <w:rFonts w:ascii="Arial" w:hAnsi="Arial" w:cs="Arial"/>
        </w:rPr>
        <w:t>EL CONTRATISTA</w:t>
      </w:r>
      <w:r w:rsidRPr="00FB6BF9">
        <w:rPr>
          <w:rFonts w:ascii="Arial" w:hAnsi="Arial" w:cs="Arial"/>
        </w:rPr>
        <w:t xml:space="preserve"> </w:t>
      </w:r>
      <w:r>
        <w:rPr>
          <w:rFonts w:ascii="Arial" w:hAnsi="Arial" w:cs="Arial"/>
        </w:rPr>
        <w:t>podrá</w:t>
      </w:r>
      <w:r w:rsidRPr="00FB6BF9">
        <w:rPr>
          <w:rFonts w:ascii="Arial" w:hAnsi="Arial" w:cs="Arial"/>
        </w:rPr>
        <w:t xml:space="preserve"> solicitar la resolución del contrato en los casos en que </w:t>
      </w:r>
      <w:r>
        <w:rPr>
          <w:rFonts w:ascii="Arial" w:hAnsi="Arial" w:cs="Arial"/>
        </w:rPr>
        <w:t>LA ENTIDAD</w:t>
      </w:r>
      <w:r w:rsidRPr="00FB6BF9">
        <w:rPr>
          <w:rFonts w:ascii="Arial" w:hAnsi="Arial" w:cs="Arial"/>
        </w:rPr>
        <w:t xml:space="preserve"> incumpla injustificadamente con el pago y/u otras obligaciones esenciales a su cargo, pese a haber sido requerida conforme al procedimie</w:t>
      </w:r>
      <w:r>
        <w:rPr>
          <w:rFonts w:ascii="Arial" w:hAnsi="Arial" w:cs="Arial"/>
        </w:rPr>
        <w:t>nto establecido en el Manual</w:t>
      </w:r>
      <w:r w:rsidRPr="00FB6BF9">
        <w:rPr>
          <w:rFonts w:ascii="Arial" w:hAnsi="Arial" w:cs="Arial"/>
        </w:rPr>
        <w:t>.</w:t>
      </w:r>
    </w:p>
    <w:p w14:paraId="64E843AC" w14:textId="77777777" w:rsidR="00142B08" w:rsidRPr="00111F5E" w:rsidRDefault="00142B08" w:rsidP="00111F5E">
      <w:pPr>
        <w:pStyle w:val="Prrafodelista"/>
        <w:spacing w:after="0" w:line="240" w:lineRule="auto"/>
        <w:ind w:left="588"/>
        <w:jc w:val="both"/>
        <w:rPr>
          <w:rFonts w:ascii="Arial" w:hAnsi="Arial" w:cs="Arial"/>
          <w:szCs w:val="22"/>
          <w:lang w:eastAsia="es-ES"/>
        </w:rPr>
      </w:pPr>
    </w:p>
    <w:p w14:paraId="33BC7D94" w14:textId="4415AE7D"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 xml:space="preserve">En caso EL CONTRATISTA o </w:t>
      </w:r>
      <w:r w:rsidRPr="004F20EC">
        <w:rPr>
          <w:rFonts w:ascii="Arial" w:hAnsi="Arial" w:cs="Arial"/>
          <w:szCs w:val="22"/>
          <w:lang w:eastAsia="es-ES"/>
        </w:rPr>
        <w:t>LA ENTIDAD</w:t>
      </w:r>
      <w:r w:rsidRPr="004F20EC">
        <w:rPr>
          <w:rFonts w:ascii="Arial" w:hAnsi="Arial" w:cs="Arial"/>
          <w:color w:val="000000" w:themeColor="text1"/>
          <w:szCs w:val="22"/>
          <w:lang w:eastAsia="es-ES"/>
        </w:rPr>
        <w:t xml:space="preserve"> faltasen </w:t>
      </w:r>
      <w:r w:rsidR="00821694" w:rsidRPr="000055E5">
        <w:rPr>
          <w:rFonts w:ascii="Arial" w:hAnsi="Arial" w:cs="Arial"/>
          <w:color w:val="000000" w:themeColor="text1"/>
          <w:szCs w:val="22"/>
          <w:lang w:eastAsia="es-ES"/>
        </w:rPr>
        <w:t>al cumplimiento de sus obligaciones, la parte perjudicada debe requerir, mediante documento en el cual se pueda corroborar su recepción, que las ejecute en un plazo no mayor de quince (15) días calendarios, bajo el apercibimiento de resolver el contrato.</w:t>
      </w:r>
      <w:r w:rsidR="00821694">
        <w:rPr>
          <w:rFonts w:ascii="Arial" w:hAnsi="Arial" w:cs="Arial"/>
          <w:color w:val="000000" w:themeColor="text1"/>
          <w:szCs w:val="22"/>
          <w:lang w:eastAsia="es-ES"/>
        </w:rPr>
        <w:t xml:space="preserve"> </w:t>
      </w:r>
      <w:r w:rsidR="00821694" w:rsidRPr="00B161FC">
        <w:rPr>
          <w:rFonts w:ascii="Arial" w:hAnsi="Arial" w:cs="Arial"/>
          <w:color w:val="000000" w:themeColor="text1"/>
          <w:szCs w:val="22"/>
          <w:lang w:eastAsia="es-ES"/>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612A5A80"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30DEC222"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color w:val="000000" w:themeColor="text1"/>
          <w:szCs w:val="22"/>
          <w:lang w:eastAsia="es-ES"/>
        </w:rPr>
      </w:pPr>
      <w:r w:rsidRPr="004F20EC">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6CCA5FD3"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2ACB1AD0" w14:textId="7D2734FD"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LA ENTIDAD puede resolver el contrato sin requerir previamente el cumplimiento a EL CONTRATISTA</w:t>
      </w:r>
      <w:r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 xml:space="preserve"> cuando se deba a la acumulación del monto máximo de penalidad</w:t>
      </w:r>
      <w:r w:rsidR="00EA015A">
        <w:rPr>
          <w:rFonts w:ascii="Arial" w:hAnsi="Arial" w:cs="Arial"/>
          <w:color w:val="000000" w:themeColor="text1"/>
          <w:szCs w:val="22"/>
          <w:lang w:eastAsia="es-ES"/>
        </w:rPr>
        <w:t>es</w:t>
      </w:r>
      <w:r w:rsidRPr="004F20EC">
        <w:rPr>
          <w:rFonts w:ascii="Arial" w:hAnsi="Arial" w:cs="Arial"/>
          <w:color w:val="000000" w:themeColor="text1"/>
          <w:szCs w:val="22"/>
          <w:lang w:eastAsia="es-ES"/>
        </w:rPr>
        <w:t xml:space="preserve"> o cuando la situación de incumplimiento no pueda ser revertida. Cuando la resolución se sustente en alguno de estos supuestos, LA ENTIDAD debe comunicar su decisión a EL CONTRATISTA mediante documento, en el cual debe justificar y acreditar los hechos que la sustentan. </w:t>
      </w:r>
    </w:p>
    <w:p w14:paraId="4CD06C76" w14:textId="77777777" w:rsidR="00EF71F3" w:rsidRPr="004F20EC" w:rsidRDefault="00EF71F3" w:rsidP="00EF71F3">
      <w:pPr>
        <w:spacing w:after="0" w:line="240" w:lineRule="auto"/>
        <w:jc w:val="both"/>
        <w:rPr>
          <w:rFonts w:ascii="Arial" w:hAnsi="Arial" w:cs="Arial"/>
          <w:szCs w:val="22"/>
          <w:lang w:eastAsia="es-ES"/>
        </w:rPr>
      </w:pPr>
    </w:p>
    <w:p w14:paraId="72DDCEF8"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Se puede resolver parcialmente el contrato cuando que la resolución total del </w:t>
      </w:r>
      <w:r w:rsidRPr="004F20EC">
        <w:rPr>
          <w:rFonts w:ascii="Arial" w:hAnsi="Arial" w:cs="Arial"/>
          <w:color w:val="000000" w:themeColor="text1"/>
          <w:szCs w:val="22"/>
          <w:lang w:eastAsia="es-ES"/>
        </w:rPr>
        <w:t>contrato</w:t>
      </w:r>
      <w:r w:rsidRPr="004F20EC">
        <w:rPr>
          <w:rFonts w:ascii="Arial" w:hAnsi="Arial" w:cs="Arial"/>
        </w:rPr>
        <w:t xml:space="preserve"> pudiera afectar los intereses de LA ENTIDAD. La resolución parcial sólo </w:t>
      </w:r>
      <w:r w:rsidRPr="004F20EC">
        <w:rPr>
          <w:rFonts w:ascii="Arial" w:hAnsi="Arial" w:cs="Arial"/>
        </w:rPr>
        <w:lastRenderedPageBreak/>
        <w:t>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total.</w:t>
      </w:r>
    </w:p>
    <w:p w14:paraId="4259F3B5" w14:textId="77777777" w:rsidR="00EF71F3" w:rsidRPr="004F20EC" w:rsidRDefault="00EF71F3" w:rsidP="00EF71F3">
      <w:pPr>
        <w:spacing w:after="0" w:line="240" w:lineRule="auto"/>
        <w:ind w:left="567"/>
        <w:contextualSpacing/>
        <w:jc w:val="both"/>
        <w:rPr>
          <w:rFonts w:ascii="Arial" w:hAnsi="Arial" w:cs="Arial"/>
        </w:rPr>
      </w:pPr>
    </w:p>
    <w:p w14:paraId="0FE74B16"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Cualquier controversia derivada de la resolución del contrato será resuelta a través de las instancias y procedimientos descritos en las cláusulas del mismo. En caso se </w:t>
      </w:r>
      <w:r w:rsidRPr="004F20EC">
        <w:rPr>
          <w:rFonts w:ascii="Arial" w:hAnsi="Arial" w:cs="Arial"/>
          <w:color w:val="000000" w:themeColor="text1"/>
          <w:szCs w:val="22"/>
          <w:lang w:eastAsia="es-ES"/>
        </w:rPr>
        <w:t>haya</w:t>
      </w:r>
      <w:r w:rsidRPr="004F20EC">
        <w:rPr>
          <w:rFonts w:ascii="Arial" w:hAnsi="Arial" w:cs="Arial"/>
        </w:rPr>
        <w:t xml:space="preserve"> determinado la figura de la conciliación y/o arbitraje, éstas deberán interponerse dentro de los treinta (30) días hábiles siguientes de notificada la Resolución, siendo éste un plazo de caducidad. </w:t>
      </w:r>
    </w:p>
    <w:p w14:paraId="373846C9" w14:textId="77777777" w:rsidR="00EF71F3" w:rsidRPr="004F20EC" w:rsidRDefault="00EF71F3" w:rsidP="00EF71F3">
      <w:pPr>
        <w:spacing w:after="0" w:line="240" w:lineRule="auto"/>
        <w:ind w:left="567"/>
        <w:contextualSpacing/>
        <w:jc w:val="both"/>
        <w:rPr>
          <w:rFonts w:ascii="Arial" w:hAnsi="Arial" w:cs="Arial"/>
        </w:rPr>
      </w:pPr>
    </w:p>
    <w:p w14:paraId="050064EA" w14:textId="30D4DCB7" w:rsidR="00EF71F3"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En caso haberse seguido previamente un procedimiento de conciliación, sin </w:t>
      </w:r>
      <w:r w:rsidRPr="004F20EC">
        <w:rPr>
          <w:rFonts w:ascii="Arial" w:hAnsi="Arial" w:cs="Arial"/>
          <w:color w:val="000000" w:themeColor="text1"/>
          <w:szCs w:val="22"/>
          <w:lang w:eastAsia="es-ES"/>
        </w:rPr>
        <w:t>acuerdo</w:t>
      </w:r>
      <w:r w:rsidRPr="004F20EC">
        <w:rPr>
          <w:rFonts w:ascii="Arial" w:hAnsi="Arial" w:cs="Arial"/>
        </w:rPr>
        <w:t xml:space="preserve"> o con acuerdo parcial, el arbitraje respecto de las materias no conciliadas se inicia dentro del plazo de treinta (30) días hábiles luego de comunicada el acta de acuerdo conciliatorio.</w:t>
      </w:r>
    </w:p>
    <w:p w14:paraId="54477B8E" w14:textId="77777777" w:rsidR="00EA015A" w:rsidRPr="001E249A" w:rsidRDefault="00EA015A" w:rsidP="001E249A">
      <w:pPr>
        <w:pStyle w:val="Prrafodelista"/>
        <w:rPr>
          <w:rFonts w:ascii="Arial" w:hAnsi="Arial" w:cs="Arial"/>
        </w:rPr>
      </w:pPr>
    </w:p>
    <w:p w14:paraId="4FBC00CB" w14:textId="77777777" w:rsidR="00EA015A" w:rsidRPr="001B57CC" w:rsidRDefault="00EA015A" w:rsidP="001E249A">
      <w:pPr>
        <w:pStyle w:val="Prrafodelista"/>
        <w:numPr>
          <w:ilvl w:val="1"/>
          <w:numId w:val="45"/>
        </w:numPr>
        <w:spacing w:after="0" w:line="240" w:lineRule="auto"/>
        <w:ind w:left="588" w:hanging="588"/>
        <w:jc w:val="both"/>
        <w:rPr>
          <w:rFonts w:ascii="Arial" w:hAnsi="Arial" w:cs="Arial"/>
        </w:rPr>
      </w:pPr>
      <w:r w:rsidRPr="001B57CC">
        <w:rPr>
          <w:rFonts w:ascii="Arial" w:hAnsi="Arial" w:cs="Arial"/>
        </w:rPr>
        <w:t>Si vencido el plazo de treinta (30) días hábiles luego de comunicada la resolución, ésta no ha sido sometida a alguno de los medios de solución de controversias, la resolución se da por consentida. La misma situación ocurre si, luego de trascurridos treinta (30) días de comunicada el acta de conciliación sin acuerdo o acuerdo parcial, no se haya sometido la controversia a arbitraje.</w:t>
      </w:r>
    </w:p>
    <w:p w14:paraId="7B2C1AF4" w14:textId="77777777" w:rsidR="00EF71F3" w:rsidRPr="004F20EC" w:rsidRDefault="00EF71F3" w:rsidP="00EF71F3">
      <w:pPr>
        <w:spacing w:after="0" w:line="240" w:lineRule="auto"/>
        <w:ind w:left="567"/>
        <w:contextualSpacing/>
        <w:jc w:val="both"/>
        <w:rPr>
          <w:rFonts w:ascii="Arial" w:hAnsi="Arial" w:cs="Arial"/>
        </w:rPr>
      </w:pPr>
    </w:p>
    <w:p w14:paraId="6612FA73" w14:textId="7C9216D9" w:rsidR="00EF71F3" w:rsidRDefault="00EF71F3" w:rsidP="00EA015A">
      <w:pPr>
        <w:pStyle w:val="Prrafodelista"/>
        <w:numPr>
          <w:ilvl w:val="1"/>
          <w:numId w:val="45"/>
        </w:numPr>
        <w:spacing w:after="0" w:line="240" w:lineRule="auto"/>
        <w:ind w:left="588" w:hanging="730"/>
        <w:jc w:val="both"/>
        <w:rPr>
          <w:rFonts w:ascii="Arial" w:hAnsi="Arial" w:cs="Arial"/>
        </w:rPr>
      </w:pPr>
      <w:r w:rsidRPr="004F20EC">
        <w:rPr>
          <w:rFonts w:ascii="Arial" w:hAnsi="Arial" w:cs="Arial"/>
        </w:rPr>
        <w:t>Una vez consentida la resolución del contrato, o cuando por laudo arbitral se declare procedente la decisión de resolver el contrato LA ENTIDAD ejecutará la garantía de fiel cumplimiento.</w:t>
      </w:r>
    </w:p>
    <w:p w14:paraId="7C982B30" w14:textId="77777777" w:rsidR="00A92533" w:rsidRDefault="00A92533" w:rsidP="00344759">
      <w:pPr>
        <w:spacing w:after="0" w:line="240" w:lineRule="auto"/>
        <w:jc w:val="both"/>
        <w:rPr>
          <w:rFonts w:ascii="Arial" w:hAnsi="Arial" w:cs="Arial"/>
        </w:rPr>
      </w:pPr>
    </w:p>
    <w:p w14:paraId="2A86634C"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QUINTA: NULIDAD DEL CONTRATO</w:t>
      </w:r>
    </w:p>
    <w:p w14:paraId="009C180E" w14:textId="77777777" w:rsidR="00EF71F3" w:rsidRPr="004F20EC" w:rsidRDefault="00EF71F3" w:rsidP="00EF71F3">
      <w:pPr>
        <w:spacing w:after="0" w:line="240" w:lineRule="auto"/>
        <w:contextualSpacing/>
        <w:jc w:val="both"/>
        <w:rPr>
          <w:rFonts w:ascii="Arial" w:hAnsi="Arial" w:cs="Arial"/>
          <w:color w:val="000000" w:themeColor="text1"/>
          <w:szCs w:val="22"/>
          <w:lang w:eastAsia="es-ES"/>
        </w:rPr>
      </w:pPr>
    </w:p>
    <w:p w14:paraId="7F538276"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LA ENTIDAD puede declarar la nulidad de oficio en los siguientes casos:</w:t>
      </w:r>
    </w:p>
    <w:p w14:paraId="41C0DD9B" w14:textId="77777777" w:rsidR="00EF71F3" w:rsidRPr="004F20EC" w:rsidRDefault="00EF71F3" w:rsidP="00EF71F3">
      <w:pPr>
        <w:pStyle w:val="Prrafodelista"/>
        <w:spacing w:after="0" w:line="240" w:lineRule="auto"/>
        <w:ind w:left="567"/>
        <w:jc w:val="both"/>
        <w:rPr>
          <w:rFonts w:ascii="Arial" w:hAnsi="Arial" w:cs="Arial"/>
        </w:rPr>
      </w:pPr>
    </w:p>
    <w:p w14:paraId="5AB33771" w14:textId="77777777" w:rsidR="00EA015A" w:rsidRPr="00191705" w:rsidRDefault="00EA015A" w:rsidP="00EA015A">
      <w:pPr>
        <w:pStyle w:val="Prrafodelista"/>
        <w:numPr>
          <w:ilvl w:val="2"/>
          <w:numId w:val="46"/>
        </w:numPr>
        <w:autoSpaceDE w:val="0"/>
        <w:autoSpaceDN w:val="0"/>
        <w:adjustRightInd w:val="0"/>
        <w:spacing w:before="240" w:after="0" w:line="240" w:lineRule="auto"/>
        <w:ind w:left="1276"/>
        <w:jc w:val="both"/>
        <w:rPr>
          <w:rFonts w:ascii="Arial" w:hAnsi="Arial" w:cs="Arial"/>
          <w:lang w:eastAsia="es-ES"/>
        </w:rPr>
      </w:pPr>
      <w:r w:rsidRPr="00191705">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2862BDE6" w14:textId="77777777" w:rsidR="00EA015A" w:rsidRPr="001B57CC" w:rsidRDefault="00EA015A" w:rsidP="00EA015A">
      <w:pPr>
        <w:pStyle w:val="Prrafodelista"/>
        <w:autoSpaceDE w:val="0"/>
        <w:autoSpaceDN w:val="0"/>
        <w:adjustRightInd w:val="0"/>
        <w:spacing w:before="240" w:after="0" w:line="240" w:lineRule="auto"/>
        <w:ind w:left="1134"/>
        <w:jc w:val="both"/>
        <w:rPr>
          <w:rFonts w:ascii="Arial" w:hAnsi="Arial" w:cs="Arial"/>
          <w:lang w:eastAsia="es-ES"/>
        </w:rPr>
      </w:pPr>
    </w:p>
    <w:p w14:paraId="6F1BDDD8" w14:textId="77777777" w:rsidR="00EA015A" w:rsidRPr="001B57CC" w:rsidRDefault="00EA015A" w:rsidP="00EA015A">
      <w:pPr>
        <w:pStyle w:val="Prrafodelista"/>
        <w:numPr>
          <w:ilvl w:val="2"/>
          <w:numId w:val="46"/>
        </w:numPr>
        <w:autoSpaceDE w:val="0"/>
        <w:autoSpaceDN w:val="0"/>
        <w:adjustRightInd w:val="0"/>
        <w:spacing w:before="240" w:after="0" w:line="240" w:lineRule="auto"/>
        <w:ind w:left="1276"/>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4DA05C2A" w14:textId="77777777" w:rsidR="00EF71F3" w:rsidRPr="004F20EC" w:rsidRDefault="00EF71F3" w:rsidP="00EF71F3">
      <w:pPr>
        <w:pStyle w:val="Prrafodelista"/>
        <w:rPr>
          <w:rFonts w:ascii="Arial" w:hAnsi="Arial" w:cs="Arial"/>
          <w:lang w:eastAsia="es-ES"/>
        </w:rPr>
      </w:pPr>
    </w:p>
    <w:p w14:paraId="1BFC84D0"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p w14:paraId="0022DD20" w14:textId="77777777" w:rsidR="0053339A" w:rsidRDefault="0053339A" w:rsidP="00A92533">
      <w:pPr>
        <w:spacing w:after="0" w:line="240" w:lineRule="auto"/>
        <w:contextualSpacing/>
        <w:jc w:val="both"/>
        <w:rPr>
          <w:rFonts w:ascii="Arial" w:hAnsi="Arial" w:cs="Arial"/>
        </w:rPr>
      </w:pPr>
    </w:p>
    <w:p w14:paraId="7ED6DB67" w14:textId="1214AA81" w:rsidR="00EF71F3" w:rsidRPr="004F20EC" w:rsidRDefault="00EF71F3" w:rsidP="00EF71F3">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SEXTA: AMPLIACIÓN DEL PLAZO </w:t>
      </w:r>
      <w:r w:rsidR="00EA015A">
        <w:rPr>
          <w:rFonts w:ascii="Arial" w:hAnsi="Arial" w:cs="Arial"/>
          <w:b/>
          <w:szCs w:val="22"/>
          <w:u w:val="single"/>
          <w:lang w:eastAsia="es-ES"/>
        </w:rPr>
        <w:t xml:space="preserve">DE EJECUCIÓN </w:t>
      </w:r>
      <w:r w:rsidRPr="004F20EC">
        <w:rPr>
          <w:rFonts w:ascii="Arial" w:hAnsi="Arial" w:cs="Arial"/>
          <w:b/>
          <w:szCs w:val="22"/>
          <w:u w:val="single"/>
          <w:lang w:eastAsia="es-ES"/>
        </w:rPr>
        <w:t>CONTRACTUAL</w:t>
      </w:r>
    </w:p>
    <w:p w14:paraId="13AC025F" w14:textId="77777777" w:rsidR="00EF71F3" w:rsidRPr="004F20EC" w:rsidRDefault="00EF71F3" w:rsidP="00EF71F3">
      <w:pPr>
        <w:spacing w:after="0" w:line="240" w:lineRule="auto"/>
        <w:contextualSpacing/>
        <w:jc w:val="both"/>
        <w:rPr>
          <w:rFonts w:ascii="Arial" w:hAnsi="Arial" w:cs="Arial"/>
          <w:b/>
          <w:szCs w:val="22"/>
          <w:lang w:eastAsia="es-ES"/>
        </w:rPr>
      </w:pPr>
    </w:p>
    <w:p w14:paraId="48E3A50B"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EL CONTRATISTA podrá solicitar a LA ENTIDAD la ampliación de plazo contractual en las siguientes situaciones: </w:t>
      </w:r>
    </w:p>
    <w:p w14:paraId="603F691E" w14:textId="77777777" w:rsidR="00EF71F3" w:rsidRPr="004F20EC" w:rsidRDefault="00EF71F3" w:rsidP="00EF71F3">
      <w:pPr>
        <w:pStyle w:val="Prrafodelista"/>
        <w:spacing w:after="0" w:line="240" w:lineRule="auto"/>
        <w:ind w:left="420"/>
        <w:jc w:val="both"/>
        <w:rPr>
          <w:rFonts w:ascii="Arial" w:hAnsi="Arial" w:cs="Arial"/>
        </w:rPr>
      </w:pPr>
    </w:p>
    <w:p w14:paraId="7BB080BB" w14:textId="0E0DAC72"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Por atrasos y/o paralizaciones no imputables a</w:t>
      </w:r>
      <w:r w:rsidR="002E06EB">
        <w:rPr>
          <w:rFonts w:ascii="Arial" w:hAnsi="Arial" w:cs="Arial"/>
          <w:szCs w:val="22"/>
          <w:lang w:eastAsia="es-ES"/>
        </w:rPr>
        <w:t xml:space="preserve"> EL CONTRATISTA</w:t>
      </w:r>
      <w:r w:rsidRPr="004F20EC">
        <w:rPr>
          <w:rFonts w:ascii="Arial" w:hAnsi="Arial" w:cs="Arial"/>
          <w:szCs w:val="22"/>
          <w:lang w:eastAsia="es-ES"/>
        </w:rPr>
        <w:t>.</w:t>
      </w:r>
    </w:p>
    <w:p w14:paraId="3D478829" w14:textId="77777777"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C3F5B0B" w14:textId="77777777" w:rsidR="00EF71F3" w:rsidRPr="004F20EC" w:rsidRDefault="00EF71F3" w:rsidP="00EF71F3">
      <w:pPr>
        <w:spacing w:after="0" w:line="240" w:lineRule="auto"/>
        <w:ind w:left="567" w:hanging="567"/>
        <w:contextualSpacing/>
        <w:jc w:val="both"/>
        <w:rPr>
          <w:rFonts w:ascii="Arial" w:hAnsi="Arial" w:cs="Arial"/>
          <w:szCs w:val="22"/>
          <w:lang w:eastAsia="es-ES"/>
        </w:rPr>
      </w:pPr>
    </w:p>
    <w:p w14:paraId="4BF9508C" w14:textId="77777777" w:rsidR="002E06EB" w:rsidRDefault="002E06EB" w:rsidP="002E06EB">
      <w:pPr>
        <w:pStyle w:val="Prrafodelista"/>
        <w:numPr>
          <w:ilvl w:val="1"/>
          <w:numId w:val="47"/>
        </w:numPr>
        <w:spacing w:after="0" w:line="240" w:lineRule="auto"/>
        <w:ind w:left="588" w:hanging="588"/>
        <w:jc w:val="both"/>
        <w:rPr>
          <w:rFonts w:ascii="Arial" w:hAnsi="Arial" w:cs="Arial"/>
        </w:rPr>
      </w:pPr>
      <w:r w:rsidRPr="00C0162A">
        <w:rPr>
          <w:rFonts w:ascii="Arial" w:hAnsi="Arial" w:cs="Arial"/>
        </w:rPr>
        <w:t>Dicha solicitud deberá presentarse dentro los diez (10) días hábiles siguientes de la aprobació</w:t>
      </w:r>
      <w:r>
        <w:rPr>
          <w:rFonts w:ascii="Arial" w:hAnsi="Arial" w:cs="Arial"/>
        </w:rPr>
        <w:t xml:space="preserve">n del adicional </w:t>
      </w:r>
      <w:r w:rsidRPr="00C0162A">
        <w:rPr>
          <w:rFonts w:ascii="Arial" w:hAnsi="Arial" w:cs="Arial"/>
        </w:rPr>
        <w:t>o de finalizado el hecho generador del atraso y/o paralización. Las solicitudes extemporáneas de ampliación de plazo se tienen por no presentadas.</w:t>
      </w:r>
    </w:p>
    <w:p w14:paraId="3693F69B" w14:textId="77777777" w:rsidR="002E06EB" w:rsidRDefault="002E06EB" w:rsidP="002E06EB">
      <w:pPr>
        <w:pStyle w:val="Prrafodelista"/>
        <w:spacing w:after="0" w:line="240" w:lineRule="auto"/>
        <w:ind w:left="588"/>
        <w:jc w:val="both"/>
        <w:rPr>
          <w:rFonts w:ascii="Arial" w:hAnsi="Arial" w:cs="Arial"/>
        </w:rPr>
      </w:pPr>
    </w:p>
    <w:p w14:paraId="656879CA" w14:textId="77777777" w:rsidR="002E06EB" w:rsidRDefault="002E06EB" w:rsidP="002E06EB">
      <w:pPr>
        <w:pStyle w:val="Prrafodelista"/>
        <w:numPr>
          <w:ilvl w:val="1"/>
          <w:numId w:val="47"/>
        </w:numPr>
        <w:spacing w:after="0" w:line="240" w:lineRule="auto"/>
        <w:ind w:left="588" w:hanging="588"/>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74152048" w14:textId="77777777" w:rsidR="002E06EB" w:rsidRPr="00191705" w:rsidRDefault="002E06EB" w:rsidP="002E06EB">
      <w:pPr>
        <w:spacing w:after="0" w:line="240" w:lineRule="auto"/>
        <w:jc w:val="both"/>
        <w:rPr>
          <w:rFonts w:ascii="Arial" w:hAnsi="Arial" w:cs="Arial"/>
        </w:rPr>
      </w:pPr>
    </w:p>
    <w:p w14:paraId="69846B8E" w14:textId="77777777" w:rsidR="002E06EB" w:rsidRDefault="002E06EB" w:rsidP="002E06EB">
      <w:pPr>
        <w:pStyle w:val="Prrafodelista"/>
        <w:numPr>
          <w:ilvl w:val="1"/>
          <w:numId w:val="47"/>
        </w:numPr>
        <w:spacing w:after="0" w:line="240" w:lineRule="auto"/>
        <w:ind w:left="588" w:hanging="588"/>
        <w:jc w:val="both"/>
        <w:rPr>
          <w:rFonts w:ascii="Arial" w:hAnsi="Arial" w:cs="Arial"/>
        </w:rPr>
      </w:pPr>
      <w:r w:rsidRPr="001B57CC">
        <w:rPr>
          <w:rFonts w:ascii="Arial" w:hAnsi="Arial" w:cs="Arial"/>
        </w:rPr>
        <w:t xml:space="preserve">El funcionario del OBAC a quien se le haya delegado dicha facultad debe notificar su decisión </w:t>
      </w:r>
      <w:r>
        <w:rPr>
          <w:rFonts w:ascii="Arial" w:hAnsi="Arial" w:cs="Arial"/>
        </w:rPr>
        <w:t>a EL CONTRATISTA</w:t>
      </w:r>
      <w:r w:rsidRPr="001B57CC">
        <w:rPr>
          <w:rFonts w:ascii="Arial" w:hAnsi="Arial" w:cs="Arial"/>
        </w:rPr>
        <w:t>, mediante acto resolutivo, dentro de los quince (15) días hábiles contabilizados desde el día siguiente de recibida la solicitud. De no existir dicho pronunciamiento, se tendrá por aprobada la solicitud, sin perjuicio del deslinde de responsabilidades.</w:t>
      </w:r>
    </w:p>
    <w:p w14:paraId="181F1B1A" w14:textId="77777777" w:rsidR="002E06EB" w:rsidRPr="00191705" w:rsidRDefault="002E06EB" w:rsidP="002E06EB">
      <w:pPr>
        <w:pStyle w:val="Prrafodelista"/>
        <w:rPr>
          <w:rFonts w:ascii="Arial" w:hAnsi="Arial" w:cs="Arial"/>
        </w:rPr>
      </w:pPr>
    </w:p>
    <w:p w14:paraId="7C5F793A" w14:textId="77777777" w:rsidR="002E06EB" w:rsidRPr="001B57CC" w:rsidRDefault="002E06EB" w:rsidP="002E06EB">
      <w:pPr>
        <w:pStyle w:val="Prrafodelista"/>
        <w:numPr>
          <w:ilvl w:val="1"/>
          <w:numId w:val="47"/>
        </w:numPr>
        <w:spacing w:after="0" w:line="240" w:lineRule="auto"/>
        <w:ind w:left="588" w:hanging="588"/>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51D07BB0" w14:textId="77777777" w:rsidR="00EF71F3" w:rsidRPr="004F20EC" w:rsidRDefault="00EF71F3" w:rsidP="00EF71F3">
      <w:pPr>
        <w:pStyle w:val="Prrafodelista"/>
        <w:spacing w:after="0" w:line="240" w:lineRule="auto"/>
        <w:ind w:left="704"/>
        <w:jc w:val="both"/>
        <w:rPr>
          <w:rFonts w:ascii="Arial" w:hAnsi="Arial" w:cs="Arial"/>
        </w:rPr>
      </w:pPr>
    </w:p>
    <w:p w14:paraId="4625FD62"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En caso el hecho generador del atraso no tenga fecha prevista de conclusión y supere el término del plazo contractual, EL CONTRATISTA previamente deberá comunicar dicha circunstancia a LA ENTIDAD, antes del vencimiento del contrato, para que una vez concluido el hecho pueda solicitar la ampliación en el plazo previsto en el párrafo precedente. </w:t>
      </w:r>
    </w:p>
    <w:p w14:paraId="2E08DA6F" w14:textId="77777777" w:rsidR="00917D7D" w:rsidRPr="00917D7D" w:rsidRDefault="00917D7D" w:rsidP="00917D7D">
      <w:pPr>
        <w:spacing w:after="0" w:line="240" w:lineRule="auto"/>
        <w:jc w:val="both"/>
        <w:rPr>
          <w:rFonts w:ascii="Arial" w:hAnsi="Arial" w:cs="Arial"/>
        </w:rPr>
      </w:pPr>
    </w:p>
    <w:p w14:paraId="44C54040" w14:textId="77777777" w:rsidR="002E06EB" w:rsidRPr="004F20EC" w:rsidRDefault="002E06EB" w:rsidP="002E06EB">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SÉTIMA: </w:t>
      </w:r>
      <w:r>
        <w:rPr>
          <w:rFonts w:ascii="Arial" w:hAnsi="Arial" w:cs="Arial"/>
          <w:b/>
          <w:szCs w:val="22"/>
          <w:u w:val="single"/>
          <w:lang w:eastAsia="es-ES"/>
        </w:rPr>
        <w:t>SUSPENSIÓN DEL PLAZO DE EJECUCIÓN CONTRACTUAL</w:t>
      </w:r>
    </w:p>
    <w:p w14:paraId="5E3EC3BF" w14:textId="77777777" w:rsidR="002E06EB" w:rsidRPr="00191705" w:rsidRDefault="002E06EB" w:rsidP="002E06EB">
      <w:pPr>
        <w:pStyle w:val="Prrafodelista"/>
        <w:numPr>
          <w:ilvl w:val="1"/>
          <w:numId w:val="104"/>
        </w:numPr>
        <w:spacing w:before="240" w:line="240" w:lineRule="auto"/>
        <w:jc w:val="both"/>
        <w:rPr>
          <w:rFonts w:ascii="Arial" w:hAnsi="Arial" w:cs="Arial"/>
        </w:rPr>
      </w:pPr>
      <w:r w:rsidRPr="00191705">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28E850D4" w14:textId="77777777" w:rsidR="002E06EB" w:rsidRPr="001B57CC" w:rsidRDefault="002E06EB" w:rsidP="002E06EB">
      <w:pPr>
        <w:pStyle w:val="Prrafodelista"/>
        <w:spacing w:before="240" w:line="240" w:lineRule="auto"/>
        <w:ind w:left="709"/>
        <w:jc w:val="both"/>
        <w:rPr>
          <w:rFonts w:ascii="Arial" w:hAnsi="Arial" w:cs="Arial"/>
        </w:rPr>
      </w:pPr>
    </w:p>
    <w:p w14:paraId="737191B4" w14:textId="77777777" w:rsidR="002E06EB" w:rsidRPr="001B57CC" w:rsidRDefault="002E06EB" w:rsidP="002E06EB">
      <w:pPr>
        <w:pStyle w:val="Prrafodelista"/>
        <w:spacing w:before="240" w:line="240" w:lineRule="auto"/>
        <w:ind w:left="709"/>
        <w:jc w:val="both"/>
        <w:rPr>
          <w:rFonts w:ascii="Arial" w:hAnsi="Arial" w:cs="Arial"/>
        </w:rPr>
      </w:pPr>
      <w:r w:rsidRPr="001B57CC">
        <w:rPr>
          <w:rFonts w:ascii="Arial" w:hAnsi="Arial" w:cs="Arial"/>
        </w:rPr>
        <w:t xml:space="preserve">Sobre la base de la solicitud de suspensión formulada por </w:t>
      </w:r>
      <w:r>
        <w:rPr>
          <w:rFonts w:ascii="Arial" w:hAnsi="Arial" w:cs="Arial"/>
        </w:rPr>
        <w:t>EL CONTRATISTA</w:t>
      </w:r>
      <w:r w:rsidRPr="001B57CC">
        <w:rPr>
          <w:rFonts w:ascii="Arial" w:hAnsi="Arial" w:cs="Arial"/>
        </w:rPr>
        <w:t xml:space="preserve"> o por </w:t>
      </w:r>
      <w:r>
        <w:rPr>
          <w:rFonts w:ascii="Arial" w:hAnsi="Arial" w:cs="Arial"/>
        </w:rPr>
        <w:t>LA ENTIDAD</w:t>
      </w:r>
      <w:r w:rsidRPr="001B57CC">
        <w:rPr>
          <w:rFonts w:ascii="Arial" w:hAnsi="Arial" w:cs="Arial"/>
        </w:rPr>
        <w:t>; la dependencia encargada de las contrataciones elabora los informes técnico y legal verificando que se han configurado los supuestos para aprobar dicha suspensión y la confluencia de voluntades de las partes, debiendo ser autorizada mediante resolución del Titular o a quien se le haya delegado dicha facultad. En el informe técnico se especifican las obligaciones pendientes del contrato que son objeto de suspensión.</w:t>
      </w:r>
    </w:p>
    <w:p w14:paraId="66EFAB89" w14:textId="77777777" w:rsidR="002E06EB" w:rsidRPr="001B57CC" w:rsidRDefault="002E06EB" w:rsidP="002E06EB">
      <w:pPr>
        <w:pStyle w:val="Prrafodelista"/>
        <w:spacing w:before="240" w:line="240" w:lineRule="auto"/>
        <w:ind w:left="709"/>
        <w:jc w:val="both"/>
        <w:rPr>
          <w:rFonts w:ascii="Arial" w:hAnsi="Arial" w:cs="Arial"/>
        </w:rPr>
      </w:pPr>
    </w:p>
    <w:p w14:paraId="13949E6F" w14:textId="77777777" w:rsidR="002E06EB" w:rsidRPr="001B57CC" w:rsidRDefault="002E06EB" w:rsidP="002E06EB">
      <w:pPr>
        <w:pStyle w:val="Prrafodelista"/>
        <w:numPr>
          <w:ilvl w:val="1"/>
          <w:numId w:val="104"/>
        </w:numPr>
        <w:spacing w:before="240" w:line="240" w:lineRule="auto"/>
        <w:jc w:val="both"/>
        <w:rPr>
          <w:rFonts w:ascii="Arial" w:hAnsi="Arial" w:cs="Arial"/>
        </w:rPr>
      </w:pPr>
      <w:r w:rsidRPr="001B57CC">
        <w:rPr>
          <w:rFonts w:ascii="Arial" w:hAnsi="Arial" w:cs="Arial"/>
        </w:rPr>
        <w:t xml:space="preserve">Culminado el evento que produjo la interrupción de la ejecución de las prestaciones, las partes suscriben un acta, acordando la fecha de su reinicio. En caso no exista acuerdo, </w:t>
      </w:r>
      <w:r>
        <w:rPr>
          <w:rFonts w:ascii="Arial" w:hAnsi="Arial" w:cs="Arial"/>
        </w:rPr>
        <w:t>LA ENTIDAD</w:t>
      </w:r>
      <w:r w:rsidRPr="001B57CC">
        <w:rPr>
          <w:rFonts w:ascii="Arial" w:hAnsi="Arial" w:cs="Arial"/>
        </w:rPr>
        <w:t xml:space="preserve"> determina la fecha de reinicio</w:t>
      </w:r>
      <w:r w:rsidRPr="001B57CC">
        <w:t>.</w:t>
      </w:r>
    </w:p>
    <w:p w14:paraId="05D791D8" w14:textId="77777777" w:rsidR="002E06EB" w:rsidRDefault="002E06EB" w:rsidP="002043EA">
      <w:pPr>
        <w:spacing w:after="0" w:line="240" w:lineRule="auto"/>
        <w:jc w:val="both"/>
        <w:rPr>
          <w:rFonts w:ascii="Arial" w:hAnsi="Arial" w:cs="Arial"/>
          <w:b/>
          <w:szCs w:val="22"/>
          <w:u w:val="single"/>
          <w:lang w:eastAsia="es-ES"/>
        </w:rPr>
      </w:pPr>
    </w:p>
    <w:p w14:paraId="297597AB" w14:textId="0E6A5AC2"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566E34">
        <w:rPr>
          <w:rFonts w:ascii="Arial" w:hAnsi="Arial" w:cs="Arial"/>
          <w:b/>
          <w:szCs w:val="22"/>
          <w:u w:val="single"/>
          <w:lang w:eastAsia="es-ES"/>
        </w:rPr>
        <w:t>OCTAVA</w:t>
      </w:r>
      <w:r w:rsidRPr="004F20EC">
        <w:rPr>
          <w:rFonts w:ascii="Arial" w:hAnsi="Arial" w:cs="Arial"/>
          <w:b/>
          <w:szCs w:val="22"/>
          <w:u w:val="single"/>
          <w:lang w:eastAsia="es-ES"/>
        </w:rPr>
        <w:t>: CESIÓN</w:t>
      </w:r>
      <w:r w:rsidR="00B00144">
        <w:rPr>
          <w:rFonts w:ascii="Arial" w:hAnsi="Arial" w:cs="Arial"/>
          <w:b/>
          <w:szCs w:val="22"/>
          <w:u w:val="single"/>
          <w:lang w:eastAsia="es-ES"/>
        </w:rPr>
        <w:t xml:space="preserve"> DE DERECHOS Y DE POSICIÓN CONTRACTUAL</w:t>
      </w:r>
    </w:p>
    <w:p w14:paraId="1F48545D" w14:textId="77777777" w:rsidR="002043EA" w:rsidRPr="004F20EC" w:rsidRDefault="002043EA" w:rsidP="002043EA">
      <w:pPr>
        <w:spacing w:after="0" w:line="240" w:lineRule="auto"/>
        <w:contextualSpacing/>
        <w:jc w:val="both"/>
        <w:rPr>
          <w:rFonts w:ascii="Arial" w:hAnsi="Arial" w:cs="Arial"/>
          <w:b/>
          <w:szCs w:val="22"/>
          <w:lang w:eastAsia="es-ES"/>
        </w:rPr>
      </w:pPr>
    </w:p>
    <w:p w14:paraId="20545289" w14:textId="77777777" w:rsidR="00FB05EE" w:rsidRDefault="00FB05EE" w:rsidP="00FB05EE">
      <w:pPr>
        <w:spacing w:line="240" w:lineRule="auto"/>
        <w:contextualSpacing/>
        <w:jc w:val="both"/>
        <w:rPr>
          <w:rFonts w:ascii="Arial" w:hAnsi="Arial" w:cs="Arial"/>
          <w:szCs w:val="22"/>
          <w:lang w:eastAsia="es-ES"/>
        </w:rPr>
      </w:pPr>
      <w:r>
        <w:rPr>
          <w:rFonts w:ascii="Arial" w:hAnsi="Arial" w:cs="Arial"/>
          <w:szCs w:val="22"/>
          <w:lang w:eastAsia="es-ES"/>
        </w:rPr>
        <w:t xml:space="preserve">EL CONTRATISTA puede ceder su derecho al pago a favor de terceros, salvo disposición legal o reglamentaria en contrario. No procede la cesión de posición </w:t>
      </w:r>
      <w:r>
        <w:rPr>
          <w:rFonts w:ascii="Arial" w:hAnsi="Arial" w:cs="Arial"/>
          <w:szCs w:val="22"/>
          <w:lang w:eastAsia="es-ES"/>
        </w:rPr>
        <w:lastRenderedPageBreak/>
        <w:t>contractual de EL CONTRATISTA, salvo se produzcan fusiones o escisiones debidamente comprobadas por LA ENTIDAD.</w:t>
      </w:r>
    </w:p>
    <w:p w14:paraId="0BAF90E7" w14:textId="77777777" w:rsidR="002043EA" w:rsidRPr="004F20EC" w:rsidRDefault="002043EA" w:rsidP="002043EA">
      <w:pPr>
        <w:spacing w:after="0" w:line="240" w:lineRule="auto"/>
        <w:contextualSpacing/>
        <w:jc w:val="both"/>
        <w:rPr>
          <w:rFonts w:ascii="Arial" w:hAnsi="Arial" w:cs="Arial"/>
          <w:b/>
          <w:szCs w:val="22"/>
          <w:u w:val="single"/>
          <w:lang w:eastAsia="es-ES"/>
        </w:rPr>
      </w:pPr>
    </w:p>
    <w:p w14:paraId="695692C8" w14:textId="2128878A"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566E34">
        <w:rPr>
          <w:rFonts w:ascii="Arial" w:hAnsi="Arial" w:cs="Arial"/>
          <w:b/>
          <w:szCs w:val="22"/>
          <w:u w:val="single"/>
          <w:lang w:eastAsia="es-ES"/>
        </w:rPr>
        <w:t>NOVENA</w:t>
      </w:r>
      <w:r w:rsidRPr="004F20EC">
        <w:rPr>
          <w:rFonts w:ascii="Arial" w:hAnsi="Arial" w:cs="Arial"/>
          <w:b/>
          <w:szCs w:val="22"/>
          <w:u w:val="single"/>
          <w:lang w:eastAsia="es-ES"/>
        </w:rPr>
        <w:t>: TRIBUTACIÓN</w:t>
      </w:r>
    </w:p>
    <w:p w14:paraId="3949EA95" w14:textId="77777777" w:rsidR="002043EA" w:rsidRPr="004F20EC" w:rsidRDefault="002043EA" w:rsidP="002043EA">
      <w:pPr>
        <w:spacing w:after="0" w:line="240" w:lineRule="auto"/>
        <w:contextualSpacing/>
        <w:jc w:val="both"/>
        <w:rPr>
          <w:rFonts w:ascii="Arial" w:hAnsi="Arial" w:cs="Arial"/>
          <w:b/>
          <w:szCs w:val="22"/>
          <w:lang w:eastAsia="es-ES"/>
        </w:rPr>
      </w:pPr>
    </w:p>
    <w:p w14:paraId="63B92D7E" w14:textId="2AE4826A" w:rsidR="002043EA" w:rsidRPr="004F20EC" w:rsidRDefault="002043EA" w:rsidP="002043EA">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términos </w:t>
      </w:r>
      <w:r w:rsidRPr="00D25E43">
        <w:rPr>
          <w:rFonts w:ascii="Arial" w:hAnsi="Arial" w:cs="Arial"/>
          <w:szCs w:val="22"/>
          <w:highlight w:val="lightGray"/>
        </w:rPr>
        <w:t xml:space="preserve">[Consignar </w:t>
      </w:r>
      <w:r w:rsidR="00566E34">
        <w:rPr>
          <w:rFonts w:ascii="Arial" w:hAnsi="Arial" w:cs="Arial"/>
          <w:szCs w:val="22"/>
          <w:highlight w:val="lightGray"/>
        </w:rPr>
        <w:t>incoterm</w:t>
      </w:r>
      <w:r w:rsidRPr="00D25E43">
        <w:rPr>
          <w:rFonts w:ascii="Arial" w:hAnsi="Arial" w:cs="Arial"/>
          <w:szCs w:val="22"/>
          <w:highlight w:val="lightGray"/>
        </w:rPr>
        <w:t>]</w:t>
      </w:r>
      <w:r w:rsidRPr="004F20EC">
        <w:rPr>
          <w:rFonts w:ascii="Arial" w:hAnsi="Arial" w:cs="Arial"/>
          <w:szCs w:val="22"/>
        </w:rPr>
        <w:t xml:space="preserve"> en </w:t>
      </w:r>
      <w:r w:rsidRPr="00D25E43">
        <w:rPr>
          <w:rFonts w:ascii="Arial" w:hAnsi="Arial" w:cs="Arial"/>
          <w:szCs w:val="22"/>
          <w:highlight w:val="lightGray"/>
        </w:rPr>
        <w:t>[Consignar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y su cumplimiento en el país de origen serán de cuenta y cargo de EL CONTRATISTA.</w:t>
      </w:r>
    </w:p>
    <w:p w14:paraId="52133308" w14:textId="77777777" w:rsidR="002043EA" w:rsidRPr="004F20EC" w:rsidRDefault="002043EA" w:rsidP="002043EA">
      <w:pPr>
        <w:spacing w:after="0" w:line="240" w:lineRule="auto"/>
        <w:contextualSpacing/>
        <w:jc w:val="both"/>
        <w:rPr>
          <w:rFonts w:ascii="Arial" w:hAnsi="Arial" w:cs="Arial"/>
          <w:szCs w:val="22"/>
          <w:lang w:eastAsia="es-ES"/>
        </w:rPr>
      </w:pPr>
    </w:p>
    <w:p w14:paraId="4599A833" w14:textId="1B6BE8B6"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w:t>
      </w:r>
      <w:r w:rsidR="00566E34">
        <w:rPr>
          <w:rFonts w:ascii="Arial" w:hAnsi="Arial" w:cs="Arial"/>
          <w:b/>
          <w:szCs w:val="22"/>
          <w:u w:val="single"/>
          <w:lang w:eastAsia="es-ES"/>
        </w:rPr>
        <w:t>VIGÉSIMA</w:t>
      </w:r>
      <w:r w:rsidRPr="004F20EC">
        <w:rPr>
          <w:rFonts w:ascii="Arial" w:hAnsi="Arial" w:cs="Arial"/>
          <w:b/>
          <w:szCs w:val="22"/>
          <w:u w:val="single"/>
          <w:lang w:eastAsia="es-ES"/>
        </w:rPr>
        <w:t xml:space="preserve">: SOLUCIÓN DE CONTROVERSIAS Y JURISDICCIÓN ARBITRAL </w:t>
      </w:r>
    </w:p>
    <w:p w14:paraId="32D694C1" w14:textId="77777777" w:rsidR="002043EA" w:rsidRPr="004F20EC" w:rsidRDefault="002043EA" w:rsidP="002043EA">
      <w:pPr>
        <w:spacing w:after="0" w:line="240" w:lineRule="auto"/>
        <w:ind w:left="2694" w:hanging="2694"/>
        <w:contextualSpacing/>
        <w:jc w:val="both"/>
        <w:rPr>
          <w:rFonts w:ascii="Arial" w:hAnsi="Arial" w:cs="Arial"/>
          <w:b/>
          <w:szCs w:val="22"/>
          <w:u w:val="single"/>
          <w:lang w:eastAsia="es-ES"/>
        </w:rPr>
      </w:pPr>
    </w:p>
    <w:p w14:paraId="50C97224" w14:textId="77777777" w:rsidR="00566E34" w:rsidRPr="00566E34" w:rsidRDefault="00566E34" w:rsidP="00566E34">
      <w:pPr>
        <w:pStyle w:val="Prrafodelista"/>
        <w:numPr>
          <w:ilvl w:val="0"/>
          <w:numId w:val="49"/>
        </w:numPr>
        <w:spacing w:after="0" w:line="240" w:lineRule="auto"/>
        <w:jc w:val="both"/>
        <w:rPr>
          <w:rFonts w:ascii="Arial" w:hAnsi="Arial" w:cs="Arial"/>
          <w:vanish/>
          <w:szCs w:val="22"/>
          <w:lang w:eastAsia="es-ES"/>
        </w:rPr>
      </w:pPr>
    </w:p>
    <w:p w14:paraId="5B5BF0EA" w14:textId="77777777" w:rsidR="00566E34" w:rsidRPr="00566E34" w:rsidRDefault="00566E34" w:rsidP="00566E34">
      <w:pPr>
        <w:pStyle w:val="Prrafodelista"/>
        <w:numPr>
          <w:ilvl w:val="0"/>
          <w:numId w:val="49"/>
        </w:numPr>
        <w:spacing w:after="0" w:line="240" w:lineRule="auto"/>
        <w:jc w:val="both"/>
        <w:rPr>
          <w:rFonts w:ascii="Arial" w:hAnsi="Arial" w:cs="Arial"/>
          <w:vanish/>
          <w:szCs w:val="22"/>
          <w:lang w:eastAsia="es-ES"/>
        </w:rPr>
      </w:pPr>
    </w:p>
    <w:p w14:paraId="6D157CFD" w14:textId="5B2CA8FE" w:rsidR="002043EA" w:rsidRPr="004F20EC" w:rsidRDefault="002043EA">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[Consignar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[Consignar el centro arbitral]</w:t>
      </w:r>
      <w:r w:rsidRPr="00D25E43">
        <w:rPr>
          <w:rFonts w:ascii="Arial" w:hAnsi="Arial" w:cs="Arial"/>
          <w:b/>
          <w:szCs w:val="22"/>
          <w:highlight w:val="lightGray"/>
          <w:lang w:eastAsia="es-ES"/>
        </w:rPr>
        <w:t>.</w:t>
      </w:r>
    </w:p>
    <w:p w14:paraId="6C68DDAF" w14:textId="77777777" w:rsidR="002043EA" w:rsidRPr="004F20EC" w:rsidRDefault="002043EA" w:rsidP="002043EA">
      <w:pPr>
        <w:pStyle w:val="Prrafodelista"/>
        <w:spacing w:after="0" w:line="240" w:lineRule="auto"/>
        <w:ind w:left="567"/>
        <w:jc w:val="both"/>
        <w:rPr>
          <w:rFonts w:ascii="Arial" w:hAnsi="Arial" w:cs="Arial"/>
          <w:b/>
          <w:szCs w:val="22"/>
          <w:lang w:eastAsia="es-ES"/>
        </w:rPr>
      </w:pPr>
    </w:p>
    <w:p w14:paraId="0E0D7272"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Laudo Arbitral emitido será vinculante para las partes y pondrá fin al proceso de manera definitiva, siendo el laudo inapelable ante el poder judicial o ante cualquier instancia administrativa.</w:t>
      </w:r>
    </w:p>
    <w:p w14:paraId="34EC3A3C" w14:textId="77777777" w:rsidR="002043EA" w:rsidRPr="004F20EC" w:rsidRDefault="002043EA" w:rsidP="002043EA">
      <w:pPr>
        <w:pStyle w:val="Prrafodelista"/>
        <w:rPr>
          <w:rFonts w:ascii="Arial" w:hAnsi="Arial" w:cs="Arial"/>
          <w:szCs w:val="22"/>
          <w:lang w:eastAsia="es-ES"/>
        </w:rPr>
      </w:pPr>
    </w:p>
    <w:p w14:paraId="6582D9D3"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La indemnización estará constituida por la cuantificación del perjuicio económico causado a LA ENTIDAD o EL CONTRATISTA por los días de retraso en la entrega de los materiales objeto del presente contrato.</w:t>
      </w:r>
    </w:p>
    <w:p w14:paraId="67EB5F2C" w14:textId="77777777" w:rsidR="002043EA" w:rsidRPr="004F20EC" w:rsidRDefault="002043EA" w:rsidP="002043EA">
      <w:pPr>
        <w:pStyle w:val="Prrafodelista"/>
        <w:rPr>
          <w:rFonts w:ascii="Arial" w:hAnsi="Arial" w:cs="Arial"/>
          <w:b/>
          <w:szCs w:val="22"/>
          <w:lang w:eastAsia="es-ES"/>
        </w:rPr>
      </w:pPr>
    </w:p>
    <w:p w14:paraId="4BAF0DED"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CONTRATISTA renunciará a toda reclamación diplomática</w:t>
      </w:r>
      <w:r w:rsidRPr="004F20EC">
        <w:rPr>
          <w:rFonts w:ascii="Arial" w:hAnsi="Arial" w:cs="Arial"/>
          <w:b/>
          <w:szCs w:val="22"/>
          <w:lang w:eastAsia="es-ES"/>
        </w:rPr>
        <w:t>.</w:t>
      </w:r>
    </w:p>
    <w:p w14:paraId="2C05C1FE" w14:textId="77777777" w:rsidR="00A92533" w:rsidRDefault="00A92533" w:rsidP="002043EA">
      <w:pPr>
        <w:spacing w:after="0" w:line="240" w:lineRule="auto"/>
        <w:contextualSpacing/>
        <w:jc w:val="both"/>
        <w:rPr>
          <w:rFonts w:ascii="Arial" w:hAnsi="Arial" w:cs="Arial"/>
          <w:b/>
          <w:szCs w:val="22"/>
          <w:u w:val="single"/>
          <w:lang w:eastAsia="es-ES"/>
        </w:rPr>
      </w:pPr>
    </w:p>
    <w:p w14:paraId="03841EEB" w14:textId="15CB5D8B"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566E34">
        <w:rPr>
          <w:rFonts w:ascii="Arial" w:hAnsi="Arial" w:cs="Arial"/>
          <w:b/>
          <w:szCs w:val="22"/>
          <w:u w:val="single"/>
          <w:lang w:eastAsia="es-ES"/>
        </w:rPr>
        <w:t>O PRIMERA</w:t>
      </w:r>
      <w:r w:rsidRPr="004F20EC">
        <w:rPr>
          <w:rFonts w:ascii="Arial" w:hAnsi="Arial" w:cs="Arial"/>
          <w:b/>
          <w:szCs w:val="22"/>
          <w:u w:val="single"/>
          <w:lang w:eastAsia="es-ES"/>
        </w:rPr>
        <w:t>: LEY APLICABLE E IDIOMA</w:t>
      </w:r>
    </w:p>
    <w:p w14:paraId="7EA2CFA5" w14:textId="77777777" w:rsidR="002043EA" w:rsidRPr="004F20EC" w:rsidRDefault="002043EA" w:rsidP="002043EA">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291BFE99" w14:textId="77777777" w:rsidR="00566E34" w:rsidRPr="00566E34" w:rsidRDefault="00566E34" w:rsidP="00566E34">
      <w:pPr>
        <w:pStyle w:val="Prrafodelista"/>
        <w:numPr>
          <w:ilvl w:val="0"/>
          <w:numId w:val="48"/>
        </w:numPr>
        <w:spacing w:after="0" w:line="240" w:lineRule="auto"/>
        <w:jc w:val="both"/>
        <w:rPr>
          <w:rFonts w:ascii="Arial" w:hAnsi="Arial" w:cs="Arial"/>
          <w:vanish/>
          <w:szCs w:val="22"/>
          <w:lang w:eastAsia="es-ES"/>
        </w:rPr>
      </w:pPr>
    </w:p>
    <w:p w14:paraId="3A23DA09" w14:textId="77777777" w:rsidR="00566E34" w:rsidRPr="00566E34" w:rsidRDefault="00566E34" w:rsidP="00566E34">
      <w:pPr>
        <w:pStyle w:val="Prrafodelista"/>
        <w:numPr>
          <w:ilvl w:val="0"/>
          <w:numId w:val="48"/>
        </w:numPr>
        <w:spacing w:after="0" w:line="240" w:lineRule="auto"/>
        <w:jc w:val="both"/>
        <w:rPr>
          <w:rFonts w:ascii="Arial" w:hAnsi="Arial" w:cs="Arial"/>
          <w:vanish/>
          <w:szCs w:val="22"/>
          <w:lang w:eastAsia="es-ES"/>
        </w:rPr>
      </w:pPr>
    </w:p>
    <w:p w14:paraId="4704E893" w14:textId="32030D59" w:rsidR="002043EA" w:rsidRPr="004F20EC" w:rsidRDefault="002043EA" w:rsidP="001E249A">
      <w:pPr>
        <w:pStyle w:val="Prrafodelista"/>
        <w:numPr>
          <w:ilvl w:val="1"/>
          <w:numId w:val="48"/>
        </w:numPr>
        <w:spacing w:after="0" w:line="240" w:lineRule="auto"/>
        <w:ind w:left="658" w:hanging="602"/>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225B1E27" w14:textId="77777777" w:rsidR="002043EA" w:rsidRPr="004F20EC" w:rsidRDefault="002043EA" w:rsidP="002043EA">
      <w:pPr>
        <w:pStyle w:val="Prrafodelista"/>
        <w:spacing w:after="0" w:line="240" w:lineRule="auto"/>
        <w:ind w:left="567"/>
        <w:jc w:val="both"/>
        <w:rPr>
          <w:rFonts w:ascii="Arial" w:hAnsi="Arial" w:cs="Arial"/>
          <w:szCs w:val="22"/>
          <w:lang w:eastAsia="es-ES"/>
        </w:rPr>
      </w:pPr>
    </w:p>
    <w:p w14:paraId="1CA09457"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Asimismo, son aplicables los procedimientos establecidos en la normatividad del Sector Defensa y en la normativa sobre contrataciones en el mercado extranjero vigente.</w:t>
      </w:r>
    </w:p>
    <w:p w14:paraId="57677CBC" w14:textId="77777777" w:rsidR="002043EA" w:rsidRPr="004F20EC" w:rsidRDefault="002043EA" w:rsidP="002043EA">
      <w:pPr>
        <w:pStyle w:val="Prrafodelista"/>
        <w:rPr>
          <w:rFonts w:ascii="Arial" w:hAnsi="Arial" w:cs="Arial"/>
          <w:szCs w:val="22"/>
          <w:lang w:eastAsia="es-ES"/>
        </w:rPr>
      </w:pPr>
    </w:p>
    <w:p w14:paraId="38291BCD"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El idioma que prevalecerá en el presente contrato, en caso de presentarse diferencias y/o conflictos de interés, será el español.</w:t>
      </w:r>
    </w:p>
    <w:p w14:paraId="1C1C69B5" w14:textId="77777777" w:rsidR="002043EA" w:rsidRPr="004F20EC" w:rsidRDefault="002043EA" w:rsidP="002043EA">
      <w:pPr>
        <w:spacing w:after="0" w:line="240" w:lineRule="auto"/>
        <w:ind w:left="567"/>
        <w:contextualSpacing/>
        <w:jc w:val="both"/>
        <w:rPr>
          <w:rFonts w:ascii="Arial" w:hAnsi="Arial" w:cs="Arial"/>
          <w:szCs w:val="22"/>
          <w:lang w:eastAsia="es-ES"/>
        </w:rPr>
      </w:pPr>
    </w:p>
    <w:p w14:paraId="090FFD41" w14:textId="35D065A7" w:rsidR="002043EA" w:rsidRPr="004F20EC" w:rsidRDefault="002043EA" w:rsidP="002043EA">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VIGÉSIMO </w:t>
      </w:r>
      <w:r w:rsidR="00566E34">
        <w:rPr>
          <w:rFonts w:ascii="Arial" w:hAnsi="Arial" w:cs="Arial"/>
          <w:b/>
          <w:szCs w:val="22"/>
          <w:u w:val="single"/>
          <w:lang w:eastAsia="es-ES"/>
        </w:rPr>
        <w:t>SEGUNDA</w:t>
      </w:r>
      <w:r w:rsidRPr="004F20EC">
        <w:rPr>
          <w:rFonts w:ascii="Arial" w:hAnsi="Arial" w:cs="Arial"/>
          <w:b/>
          <w:szCs w:val="22"/>
          <w:u w:val="single"/>
          <w:lang w:eastAsia="es-ES"/>
        </w:rPr>
        <w:t>: MODIFICACIONES CONTRACTUALES</w:t>
      </w:r>
    </w:p>
    <w:p w14:paraId="45735871" w14:textId="77777777" w:rsidR="002043EA" w:rsidRPr="004F20EC" w:rsidRDefault="002043EA" w:rsidP="002043EA">
      <w:pPr>
        <w:spacing w:after="0" w:line="240" w:lineRule="auto"/>
        <w:contextualSpacing/>
        <w:jc w:val="both"/>
        <w:rPr>
          <w:rFonts w:ascii="Arial" w:hAnsi="Arial" w:cs="Arial"/>
          <w:b/>
          <w:szCs w:val="22"/>
          <w:lang w:eastAsia="es-ES"/>
        </w:rPr>
      </w:pPr>
    </w:p>
    <w:p w14:paraId="1AB10241" w14:textId="77777777" w:rsidR="00566E34" w:rsidRDefault="00566E34" w:rsidP="00566E34">
      <w:pPr>
        <w:pStyle w:val="Prrafodelista"/>
        <w:numPr>
          <w:ilvl w:val="1"/>
          <w:numId w:val="105"/>
        </w:numPr>
        <w:ind w:left="567" w:hanging="567"/>
        <w:rPr>
          <w:rFonts w:ascii="Arial" w:hAnsi="Arial" w:cs="Arial"/>
        </w:rPr>
      </w:pPr>
      <w:r w:rsidRPr="008D3A2E">
        <w:rPr>
          <w:rFonts w:ascii="Arial" w:hAnsi="Arial" w:cs="Arial"/>
        </w:rPr>
        <w:t>El contrato puede ser modificado en los siguientes supuestos:</w:t>
      </w:r>
    </w:p>
    <w:p w14:paraId="13B03ECC" w14:textId="77777777" w:rsidR="00566E34" w:rsidRDefault="00566E34" w:rsidP="00566E34">
      <w:pPr>
        <w:pStyle w:val="Prrafodelista"/>
        <w:numPr>
          <w:ilvl w:val="2"/>
          <w:numId w:val="105"/>
        </w:numPr>
        <w:spacing w:before="240" w:line="240" w:lineRule="auto"/>
        <w:ind w:left="1418"/>
        <w:jc w:val="both"/>
        <w:rPr>
          <w:rFonts w:ascii="Arial" w:hAnsi="Arial" w:cs="Arial"/>
        </w:rPr>
      </w:pPr>
      <w:r w:rsidRPr="008D3A2E">
        <w:rPr>
          <w:rFonts w:ascii="Arial" w:hAnsi="Arial" w:cs="Arial"/>
        </w:rPr>
        <w:t xml:space="preserve">Cuando sea necesario: i) Variar el medio de pago o los datos consignados por el contratista, a solicitud de este, sin que se afecte la </w:t>
      </w:r>
      <w:r w:rsidRPr="008D3A2E">
        <w:rPr>
          <w:rFonts w:ascii="Arial" w:hAnsi="Arial" w:cs="Arial"/>
        </w:rPr>
        <w:lastRenderedPageBreak/>
        <w:t xml:space="preserve">finalidad pública del contrato; o ii) Corregir errores materiales o formales que generen divergencia o incongruencia en el contrato, siempre que sea verificables a partir de las bases integradas, el pliego absolutorio o la oferta ganadora. </w:t>
      </w:r>
    </w:p>
    <w:p w14:paraId="6B65E103" w14:textId="77777777" w:rsidR="00566E34" w:rsidRDefault="00566E34" w:rsidP="00566E34">
      <w:pPr>
        <w:pStyle w:val="Prrafodelista"/>
        <w:spacing w:before="240" w:line="240" w:lineRule="auto"/>
        <w:ind w:left="1418"/>
        <w:jc w:val="both"/>
        <w:rPr>
          <w:rFonts w:ascii="Arial" w:hAnsi="Arial" w:cs="Arial"/>
        </w:rPr>
      </w:pPr>
    </w:p>
    <w:p w14:paraId="3E76262D" w14:textId="77777777" w:rsidR="00566E34" w:rsidRPr="008D3A2E" w:rsidRDefault="00566E34" w:rsidP="00566E34">
      <w:pPr>
        <w:pStyle w:val="Prrafodelista"/>
        <w:spacing w:before="240" w:line="240" w:lineRule="auto"/>
        <w:ind w:left="1418"/>
        <w:jc w:val="both"/>
        <w:rPr>
          <w:rFonts w:ascii="Arial" w:hAnsi="Arial" w:cs="Arial"/>
        </w:rPr>
      </w:pPr>
      <w:r w:rsidRPr="008D3A2E">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55A37060" w14:textId="77777777" w:rsidR="00566E34" w:rsidRPr="001B57CC" w:rsidRDefault="00566E34" w:rsidP="00566E34">
      <w:pPr>
        <w:pStyle w:val="Prrafodelista"/>
        <w:spacing w:before="240" w:line="240" w:lineRule="auto"/>
        <w:ind w:left="709"/>
        <w:jc w:val="both"/>
        <w:rPr>
          <w:rFonts w:ascii="Arial" w:hAnsi="Arial" w:cs="Arial"/>
        </w:rPr>
      </w:pPr>
    </w:p>
    <w:p w14:paraId="7A1AFF85" w14:textId="77777777" w:rsidR="00566E34" w:rsidRDefault="00566E34" w:rsidP="00566E34">
      <w:pPr>
        <w:pStyle w:val="Prrafodelista"/>
        <w:numPr>
          <w:ilvl w:val="2"/>
          <w:numId w:val="105"/>
        </w:numPr>
        <w:spacing w:before="240" w:line="240" w:lineRule="auto"/>
        <w:ind w:left="1418"/>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iii) Permitan alcanzar la finalidad del contrato de manera oportuna y eficiente, y iv) No cambien los elementos esenciales del objeto contractual. </w:t>
      </w:r>
    </w:p>
    <w:p w14:paraId="78C979B0" w14:textId="77777777" w:rsidR="00566E34" w:rsidRDefault="00566E34" w:rsidP="00566E34">
      <w:pPr>
        <w:pStyle w:val="Prrafodelista"/>
        <w:spacing w:before="240" w:line="240" w:lineRule="auto"/>
        <w:ind w:left="1418"/>
        <w:jc w:val="both"/>
        <w:rPr>
          <w:rFonts w:ascii="Arial" w:hAnsi="Arial" w:cs="Arial"/>
        </w:rPr>
      </w:pPr>
    </w:p>
    <w:p w14:paraId="644E5630" w14:textId="77777777" w:rsidR="00566E34" w:rsidRPr="008D3A2E" w:rsidRDefault="00566E34" w:rsidP="00566E34">
      <w:pPr>
        <w:pStyle w:val="Prrafodelista"/>
        <w:spacing w:before="240" w:line="240" w:lineRule="auto"/>
        <w:ind w:left="1418"/>
        <w:jc w:val="both"/>
        <w:rPr>
          <w:rFonts w:ascii="Arial" w:hAnsi="Arial" w:cs="Arial"/>
        </w:rPr>
      </w:pPr>
      <w:r w:rsidRPr="008D3A2E">
        <w:rPr>
          <w:rFonts w:ascii="Arial" w:hAnsi="Arial" w:cs="Arial"/>
        </w:rPr>
        <w:t xml:space="preserve">Para tal efecto, la modificación debe cumplir los </w:t>
      </w:r>
      <w:r>
        <w:rPr>
          <w:rFonts w:ascii="Arial" w:hAnsi="Arial" w:cs="Arial"/>
        </w:rPr>
        <w:t>lineamientos establecidos en el numeral 11, del capítulo V, del Manual.</w:t>
      </w:r>
    </w:p>
    <w:p w14:paraId="2C4D5604" w14:textId="77777777" w:rsidR="00566E34" w:rsidRPr="001B57CC" w:rsidRDefault="00566E34" w:rsidP="00566E34">
      <w:pPr>
        <w:pStyle w:val="Prrafodelista"/>
        <w:ind w:left="1276"/>
        <w:jc w:val="both"/>
        <w:rPr>
          <w:rFonts w:ascii="Arial" w:hAnsi="Arial" w:cs="Arial"/>
        </w:rPr>
      </w:pPr>
    </w:p>
    <w:p w14:paraId="2DE9A47B" w14:textId="77777777" w:rsidR="00566E34" w:rsidRPr="001B57CC" w:rsidRDefault="00566E34" w:rsidP="00566E34">
      <w:pPr>
        <w:pStyle w:val="Prrafodelista"/>
        <w:numPr>
          <w:ilvl w:val="2"/>
          <w:numId w:val="105"/>
        </w:numPr>
        <w:spacing w:before="240" w:line="240" w:lineRule="auto"/>
        <w:ind w:left="1418"/>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7757D208" w14:textId="77777777" w:rsidR="00566E34" w:rsidRPr="001B57CC" w:rsidRDefault="00566E34" w:rsidP="00566E34">
      <w:pPr>
        <w:pStyle w:val="Prrafodelista"/>
        <w:ind w:left="993"/>
        <w:jc w:val="both"/>
        <w:rPr>
          <w:rFonts w:ascii="Arial" w:hAnsi="Arial" w:cs="Arial"/>
        </w:rPr>
      </w:pPr>
    </w:p>
    <w:p w14:paraId="7F216474" w14:textId="77777777" w:rsidR="00566E34" w:rsidRPr="00512B0D" w:rsidRDefault="00566E34" w:rsidP="00566E34">
      <w:pPr>
        <w:pStyle w:val="Prrafodelista"/>
        <w:spacing w:before="240" w:line="240" w:lineRule="auto"/>
        <w:ind w:left="1418"/>
        <w:jc w:val="both"/>
        <w:rPr>
          <w:rFonts w:ascii="Arial" w:hAnsi="Arial" w:cs="Arial"/>
        </w:rPr>
      </w:pPr>
      <w:r w:rsidRPr="00512B0D">
        <w:rPr>
          <w:rFonts w:ascii="Arial" w:hAnsi="Arial" w:cs="Arial"/>
        </w:rPr>
        <w:t xml:space="preserve">Para tal efecto, la modificación debe cumplir los </w:t>
      </w:r>
      <w:r>
        <w:rPr>
          <w:rFonts w:ascii="Arial" w:hAnsi="Arial" w:cs="Arial"/>
        </w:rPr>
        <w:t>lineamientos establecidos en el numeral 11, del capítulo V, del Manual.</w:t>
      </w:r>
    </w:p>
    <w:p w14:paraId="3F17B78B" w14:textId="77777777" w:rsidR="00566E34" w:rsidRDefault="00566E34" w:rsidP="00566E34">
      <w:pPr>
        <w:pStyle w:val="Prrafodelista"/>
        <w:spacing w:before="240" w:line="240" w:lineRule="auto"/>
        <w:ind w:left="709"/>
        <w:jc w:val="both"/>
        <w:rPr>
          <w:rFonts w:ascii="Arial" w:hAnsi="Arial" w:cs="Arial"/>
        </w:rPr>
      </w:pPr>
    </w:p>
    <w:p w14:paraId="0BE91DA6" w14:textId="77777777" w:rsidR="00566E34" w:rsidRPr="001B57CC" w:rsidRDefault="00566E34" w:rsidP="00566E34">
      <w:pPr>
        <w:pStyle w:val="Prrafodelista"/>
        <w:numPr>
          <w:ilvl w:val="1"/>
          <w:numId w:val="105"/>
        </w:numPr>
        <w:ind w:left="567" w:hanging="567"/>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p w14:paraId="3E697B98" w14:textId="1A02D06E"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VIGÉSIMO </w:t>
      </w:r>
      <w:r w:rsidR="00566E34">
        <w:rPr>
          <w:rFonts w:ascii="Arial" w:hAnsi="Arial" w:cs="Arial"/>
          <w:b/>
          <w:szCs w:val="22"/>
          <w:u w:val="single"/>
          <w:lang w:eastAsia="es-ES"/>
        </w:rPr>
        <w:t>TERCERA</w:t>
      </w:r>
      <w:r w:rsidRPr="004F20EC">
        <w:rPr>
          <w:rFonts w:ascii="Arial" w:hAnsi="Arial" w:cs="Arial"/>
          <w:b/>
          <w:szCs w:val="22"/>
          <w:u w:val="single"/>
          <w:lang w:eastAsia="es-ES"/>
        </w:rPr>
        <w:t xml:space="preserve">: ANTICORRUPCIÓN </w:t>
      </w:r>
    </w:p>
    <w:p w14:paraId="6FB7475D" w14:textId="77777777" w:rsidR="002043EA" w:rsidRPr="004F20EC" w:rsidRDefault="002043EA" w:rsidP="002043E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6539B01F" w14:textId="77777777" w:rsidR="002043EA" w:rsidRPr="004F20EC" w:rsidRDefault="002043EA" w:rsidP="009B3D90">
      <w:pPr>
        <w:pStyle w:val="Prrafodelista"/>
        <w:numPr>
          <w:ilvl w:val="0"/>
          <w:numId w:val="35"/>
        </w:numPr>
        <w:spacing w:after="0" w:line="240" w:lineRule="auto"/>
        <w:jc w:val="both"/>
        <w:rPr>
          <w:rFonts w:ascii="Arial" w:eastAsia="Malgun Gothic" w:hAnsi="Arial" w:cs="Arial"/>
          <w:vanish/>
          <w:szCs w:val="22"/>
          <w:lang w:eastAsia="es-ES"/>
        </w:rPr>
      </w:pPr>
    </w:p>
    <w:p w14:paraId="7126807B" w14:textId="77777777" w:rsidR="002043EA" w:rsidRPr="004F20EC" w:rsidRDefault="002043EA" w:rsidP="009B3D90">
      <w:pPr>
        <w:numPr>
          <w:ilvl w:val="1"/>
          <w:numId w:val="16"/>
        </w:numPr>
        <w:spacing w:after="0" w:line="240" w:lineRule="auto"/>
        <w:ind w:left="567" w:hanging="561"/>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6D1BEC1C" w14:textId="77777777" w:rsidR="002043EA" w:rsidRPr="004F20EC" w:rsidRDefault="002043EA" w:rsidP="002043EA">
      <w:pPr>
        <w:spacing w:after="0" w:line="240" w:lineRule="auto"/>
        <w:ind w:left="567" w:hanging="567"/>
        <w:contextualSpacing/>
        <w:jc w:val="both"/>
        <w:rPr>
          <w:rFonts w:ascii="Arial" w:eastAsia="Malgun Gothic" w:hAnsi="Arial" w:cs="Arial"/>
          <w:szCs w:val="22"/>
          <w:lang w:eastAsia="es-ES"/>
        </w:rPr>
      </w:pPr>
    </w:p>
    <w:p w14:paraId="633DF112"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 xml:space="preserve">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4F20EC">
        <w:rPr>
          <w:rFonts w:ascii="Arial" w:eastAsia="Malgun Gothic" w:hAnsi="Arial" w:cs="Arial"/>
          <w:szCs w:val="22"/>
          <w:lang w:eastAsia="es-ES"/>
        </w:rPr>
        <w:t>participacionistas</w:t>
      </w:r>
      <w:proofErr w:type="spellEnd"/>
      <w:r w:rsidRPr="004F20EC">
        <w:rPr>
          <w:rFonts w:ascii="Arial" w:eastAsia="Malgun Gothic" w:hAnsi="Arial" w:cs="Arial"/>
          <w:szCs w:val="22"/>
          <w:lang w:eastAsia="es-ES"/>
        </w:rPr>
        <w:t>, integrantes de los órganos de administración, apoderados, representantes legales, funcionarios, asesores y personas vinculadas.</w:t>
      </w:r>
    </w:p>
    <w:p w14:paraId="5A5625F7" w14:textId="77777777" w:rsidR="002043EA" w:rsidRPr="004F20EC" w:rsidRDefault="002043EA" w:rsidP="002043EA">
      <w:pPr>
        <w:spacing w:after="0" w:line="240" w:lineRule="auto"/>
        <w:ind w:left="709"/>
        <w:contextualSpacing/>
        <w:jc w:val="both"/>
        <w:rPr>
          <w:rFonts w:ascii="Arial" w:eastAsia="Malgun Gothic" w:hAnsi="Arial" w:cs="Arial"/>
          <w:szCs w:val="22"/>
          <w:lang w:eastAsia="es-ES"/>
        </w:rPr>
      </w:pPr>
    </w:p>
    <w:p w14:paraId="35FB5A2F"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06BF94AB" w14:textId="55CAD5F8" w:rsidR="002043EA" w:rsidRDefault="002043EA" w:rsidP="002043EA">
      <w:pPr>
        <w:spacing w:after="0" w:line="240" w:lineRule="auto"/>
        <w:contextualSpacing/>
        <w:jc w:val="both"/>
        <w:rPr>
          <w:rFonts w:ascii="Arial" w:hAnsi="Arial" w:cs="Arial"/>
          <w:b/>
          <w:szCs w:val="22"/>
          <w:lang w:eastAsia="es-ES"/>
        </w:rPr>
      </w:pPr>
    </w:p>
    <w:p w14:paraId="617F6E86" w14:textId="3CB4101F" w:rsidR="00217ACA" w:rsidRDefault="00217ACA" w:rsidP="002043EA">
      <w:pPr>
        <w:spacing w:after="0" w:line="240" w:lineRule="auto"/>
        <w:contextualSpacing/>
        <w:jc w:val="both"/>
        <w:rPr>
          <w:rFonts w:ascii="Arial" w:hAnsi="Arial" w:cs="Arial"/>
          <w:b/>
          <w:szCs w:val="22"/>
          <w:lang w:eastAsia="es-ES"/>
        </w:rPr>
      </w:pPr>
    </w:p>
    <w:p w14:paraId="62DB383F" w14:textId="77777777" w:rsidR="00217ACA" w:rsidRPr="004F20EC" w:rsidRDefault="00217ACA" w:rsidP="002043EA">
      <w:pPr>
        <w:spacing w:after="0" w:line="240" w:lineRule="auto"/>
        <w:contextualSpacing/>
        <w:jc w:val="both"/>
        <w:rPr>
          <w:rFonts w:ascii="Arial" w:hAnsi="Arial" w:cs="Arial"/>
          <w:b/>
          <w:szCs w:val="22"/>
          <w:lang w:eastAsia="es-ES"/>
        </w:rPr>
      </w:pPr>
    </w:p>
    <w:p w14:paraId="7EB7248E"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VIGÉSIMO CUARTA: VIGENCIA CONTRACTUAL</w:t>
      </w:r>
    </w:p>
    <w:p w14:paraId="530263E1" w14:textId="77777777" w:rsidR="002043EA" w:rsidRPr="004F20EC" w:rsidRDefault="002043EA" w:rsidP="002043EA">
      <w:pPr>
        <w:spacing w:after="0" w:line="240" w:lineRule="auto"/>
        <w:contextualSpacing/>
        <w:jc w:val="both"/>
        <w:rPr>
          <w:rFonts w:ascii="Arial" w:hAnsi="Arial" w:cs="Arial"/>
          <w:szCs w:val="22"/>
          <w:lang w:eastAsia="es-ES"/>
        </w:rPr>
      </w:pPr>
    </w:p>
    <w:p w14:paraId="1DBE982A" w14:textId="77777777" w:rsidR="002043EA" w:rsidRPr="004F20EC" w:rsidRDefault="002043EA" w:rsidP="002043EA">
      <w:pPr>
        <w:spacing w:after="0" w:line="240" w:lineRule="auto"/>
        <w:contextualSpacing/>
        <w:jc w:val="both"/>
        <w:rPr>
          <w:rFonts w:ascii="Arial" w:hAnsi="Arial" w:cs="Arial"/>
          <w:szCs w:val="22"/>
          <w:lang w:eastAsia="es-ES"/>
        </w:rPr>
      </w:pPr>
      <w:r w:rsidRPr="004F20EC">
        <w:rPr>
          <w:rFonts w:ascii="Arial" w:hAnsi="Arial" w:cs="Arial"/>
          <w:szCs w:val="22"/>
          <w:lang w:eastAsia="es-ES"/>
        </w:rPr>
        <w:t>El presente Contrato entrará en vigencia desde el día siguiente de su suscripción por los representantes de ambas partes contratantes y rige hasta el cumplimiento de las prestaciones recíprocas o por la resolución del mismo.</w:t>
      </w:r>
    </w:p>
    <w:p w14:paraId="33E04C8A" w14:textId="77777777" w:rsidR="002043EA" w:rsidRPr="004F20EC" w:rsidRDefault="002043EA" w:rsidP="002043EA">
      <w:pPr>
        <w:spacing w:after="0" w:line="240" w:lineRule="auto"/>
        <w:ind w:left="705" w:hanging="705"/>
        <w:contextualSpacing/>
        <w:jc w:val="both"/>
        <w:rPr>
          <w:rFonts w:ascii="Arial" w:hAnsi="Arial" w:cs="Arial"/>
          <w:szCs w:val="22"/>
          <w:lang w:eastAsia="es-ES"/>
        </w:rPr>
      </w:pPr>
    </w:p>
    <w:p w14:paraId="3EE51656" w14:textId="77777777" w:rsidR="002043EA" w:rsidRPr="004F20EC" w:rsidRDefault="002043EA" w:rsidP="002043EA">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En señal de conformidad y aceptación, las partes suscriben el presente contrato en [….] ejemplares de igual valor, en la ciudad de Lima a los  […] días del mes de […] del [….].</w:t>
      </w:r>
    </w:p>
    <w:p w14:paraId="417E621F" w14:textId="77777777" w:rsidR="00C614B1" w:rsidRPr="00394751" w:rsidRDefault="00C614B1" w:rsidP="00C614B1">
      <w:pPr>
        <w:tabs>
          <w:tab w:val="center" w:pos="4252"/>
          <w:tab w:val="right" w:pos="8504"/>
        </w:tabs>
        <w:spacing w:after="0" w:line="240" w:lineRule="auto"/>
        <w:ind w:right="-496"/>
        <w:contextualSpacing/>
        <w:jc w:val="both"/>
        <w:rPr>
          <w:rFonts w:ascii="Arial" w:hAnsi="Arial" w:cs="Arial"/>
          <w:b/>
          <w:caps/>
          <w:szCs w:val="22"/>
          <w:lang w:val="es-ES" w:eastAsia="es-ES"/>
        </w:rPr>
      </w:pPr>
    </w:p>
    <w:p w14:paraId="050E79B3" w14:textId="3EDC09E5" w:rsidR="00B00144" w:rsidRDefault="00B00144" w:rsidP="002043EA">
      <w:pPr>
        <w:spacing w:after="0" w:line="240" w:lineRule="auto"/>
        <w:ind w:right="-496"/>
        <w:contextualSpacing/>
        <w:jc w:val="center"/>
        <w:rPr>
          <w:rFonts w:ascii="Arial" w:hAnsi="Arial" w:cs="Arial"/>
          <w:b/>
          <w:caps/>
          <w:szCs w:val="22"/>
          <w:lang w:val="es-ES" w:eastAsia="es-ES"/>
        </w:rPr>
      </w:pPr>
    </w:p>
    <w:p w14:paraId="1A746F22" w14:textId="269CF309" w:rsidR="001C3970" w:rsidRDefault="001C3970" w:rsidP="002043EA">
      <w:pPr>
        <w:spacing w:after="0" w:line="240" w:lineRule="auto"/>
        <w:ind w:right="-496"/>
        <w:contextualSpacing/>
        <w:jc w:val="center"/>
        <w:rPr>
          <w:rFonts w:ascii="Arial" w:hAnsi="Arial" w:cs="Arial"/>
          <w:b/>
          <w:caps/>
          <w:szCs w:val="22"/>
          <w:lang w:val="es-ES" w:eastAsia="es-ES"/>
        </w:rPr>
      </w:pPr>
    </w:p>
    <w:p w14:paraId="6E2456F7" w14:textId="77777777" w:rsidR="001C3970" w:rsidRDefault="001C3970" w:rsidP="002043EA">
      <w:pPr>
        <w:spacing w:after="0" w:line="240" w:lineRule="auto"/>
        <w:ind w:right="-496"/>
        <w:contextualSpacing/>
        <w:jc w:val="center"/>
        <w:rPr>
          <w:rFonts w:ascii="Arial" w:hAnsi="Arial" w:cs="Arial"/>
          <w:b/>
          <w:caps/>
          <w:szCs w:val="22"/>
          <w:lang w:val="es-ES" w:eastAsia="es-ES"/>
        </w:rPr>
      </w:pPr>
    </w:p>
    <w:p w14:paraId="61BD664C" w14:textId="77777777" w:rsidR="002043EA" w:rsidRPr="004F20EC" w:rsidRDefault="002043EA" w:rsidP="002043EA">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Pr="004F20EC">
        <w:rPr>
          <w:rFonts w:ascii="Arial" w:hAnsi="Arial" w:cs="Arial"/>
          <w:b/>
          <w:szCs w:val="22"/>
          <w:lang w:eastAsia="es-ES"/>
        </w:rPr>
        <w:t>LA ENTIDAD</w:t>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caps/>
          <w:szCs w:val="22"/>
          <w:lang w:val="es-ES" w:eastAsia="es-ES"/>
        </w:rPr>
        <w:t>por EL contratista</w:t>
      </w:r>
    </w:p>
    <w:p w14:paraId="21973A14" w14:textId="77777777" w:rsidR="00C614B1" w:rsidRPr="00394751" w:rsidRDefault="00C614B1" w:rsidP="00C614B1">
      <w:pPr>
        <w:tabs>
          <w:tab w:val="center" w:pos="2268"/>
          <w:tab w:val="center" w:pos="4252"/>
          <w:tab w:val="center" w:pos="6804"/>
          <w:tab w:val="right" w:pos="8504"/>
        </w:tabs>
        <w:spacing w:after="0" w:line="240" w:lineRule="auto"/>
        <w:ind w:right="-496"/>
        <w:contextualSpacing/>
        <w:jc w:val="both"/>
        <w:rPr>
          <w:rFonts w:ascii="Arial" w:hAnsi="Arial" w:cs="Arial"/>
          <w:b/>
          <w:caps/>
          <w:szCs w:val="22"/>
          <w:lang w:val="es-ES" w:eastAsia="es-ES"/>
        </w:rPr>
      </w:pPr>
    </w:p>
    <w:p w14:paraId="419BC378" w14:textId="77777777" w:rsidR="00C614B1" w:rsidRPr="00394751" w:rsidRDefault="00C614B1" w:rsidP="00C614B1">
      <w:pPr>
        <w:tabs>
          <w:tab w:val="center" w:pos="4252"/>
          <w:tab w:val="right" w:pos="8504"/>
        </w:tabs>
        <w:spacing w:after="0" w:line="240" w:lineRule="auto"/>
        <w:ind w:left="708" w:right="-496" w:firstLine="708"/>
        <w:contextualSpacing/>
        <w:jc w:val="both"/>
        <w:rPr>
          <w:rFonts w:ascii="Arial" w:hAnsi="Arial" w:cs="Arial"/>
          <w:b/>
          <w:caps/>
          <w:szCs w:val="22"/>
          <w:lang w:val="es-ES" w:eastAsia="es-ES"/>
        </w:rPr>
      </w:pPr>
    </w:p>
    <w:p w14:paraId="0FA6A0E6" w14:textId="77777777" w:rsidR="00C614B1" w:rsidRPr="00394751" w:rsidRDefault="00C614B1" w:rsidP="00C614B1">
      <w:pPr>
        <w:widowControl w:val="0"/>
        <w:spacing w:after="0" w:line="240" w:lineRule="auto"/>
        <w:contextualSpacing/>
        <w:jc w:val="center"/>
        <w:rPr>
          <w:rFonts w:ascii="Arial" w:hAnsi="Arial" w:cs="Arial"/>
          <w:b/>
          <w:szCs w:val="22"/>
        </w:rPr>
      </w:pPr>
    </w:p>
    <w:p w14:paraId="57276869" w14:textId="77777777" w:rsidR="00C614B1" w:rsidRDefault="00C614B1" w:rsidP="00C614B1">
      <w:pPr>
        <w:widowControl w:val="0"/>
        <w:spacing w:after="0" w:line="240" w:lineRule="auto"/>
        <w:contextualSpacing/>
        <w:jc w:val="center"/>
        <w:rPr>
          <w:rFonts w:ascii="Arial" w:hAnsi="Arial" w:cs="Arial"/>
          <w:b/>
          <w:szCs w:val="22"/>
        </w:rPr>
      </w:pPr>
    </w:p>
    <w:p w14:paraId="1297B697" w14:textId="77777777" w:rsidR="00B00144" w:rsidRDefault="00B00144" w:rsidP="00C614B1">
      <w:pPr>
        <w:widowControl w:val="0"/>
        <w:spacing w:after="0" w:line="240" w:lineRule="auto"/>
        <w:contextualSpacing/>
        <w:jc w:val="center"/>
        <w:rPr>
          <w:rFonts w:ascii="Arial" w:hAnsi="Arial" w:cs="Arial"/>
          <w:b/>
          <w:szCs w:val="22"/>
        </w:rPr>
      </w:pPr>
    </w:p>
    <w:p w14:paraId="61447D58" w14:textId="77777777" w:rsidR="00B00144" w:rsidRDefault="00B00144" w:rsidP="00C614B1">
      <w:pPr>
        <w:widowControl w:val="0"/>
        <w:spacing w:after="0" w:line="240" w:lineRule="auto"/>
        <w:contextualSpacing/>
        <w:jc w:val="center"/>
        <w:rPr>
          <w:rFonts w:ascii="Arial" w:hAnsi="Arial" w:cs="Arial"/>
          <w:b/>
          <w:szCs w:val="22"/>
        </w:rPr>
      </w:pPr>
    </w:p>
    <w:p w14:paraId="1B89858B" w14:textId="77777777" w:rsidR="00B00144" w:rsidRDefault="00B00144" w:rsidP="00C614B1">
      <w:pPr>
        <w:widowControl w:val="0"/>
        <w:spacing w:after="0" w:line="240" w:lineRule="auto"/>
        <w:contextualSpacing/>
        <w:jc w:val="center"/>
        <w:rPr>
          <w:rFonts w:ascii="Arial" w:hAnsi="Arial" w:cs="Arial"/>
          <w:b/>
          <w:szCs w:val="22"/>
        </w:rPr>
      </w:pPr>
    </w:p>
    <w:p w14:paraId="05D4E08B" w14:textId="77777777" w:rsidR="00B00144" w:rsidRDefault="00B00144" w:rsidP="00C614B1">
      <w:pPr>
        <w:widowControl w:val="0"/>
        <w:spacing w:after="0" w:line="240" w:lineRule="auto"/>
        <w:contextualSpacing/>
        <w:jc w:val="center"/>
        <w:rPr>
          <w:rFonts w:ascii="Arial" w:hAnsi="Arial" w:cs="Arial"/>
          <w:b/>
          <w:szCs w:val="22"/>
        </w:rPr>
      </w:pPr>
    </w:p>
    <w:p w14:paraId="52B6ED11" w14:textId="77777777" w:rsidR="00B00144" w:rsidRDefault="00B00144" w:rsidP="00C614B1">
      <w:pPr>
        <w:widowControl w:val="0"/>
        <w:spacing w:after="0" w:line="240" w:lineRule="auto"/>
        <w:contextualSpacing/>
        <w:jc w:val="center"/>
        <w:rPr>
          <w:rFonts w:ascii="Arial" w:hAnsi="Arial" w:cs="Arial"/>
          <w:b/>
          <w:szCs w:val="22"/>
        </w:rPr>
      </w:pPr>
    </w:p>
    <w:p w14:paraId="4EB18456" w14:textId="77777777" w:rsidR="00B00144" w:rsidRDefault="00B00144" w:rsidP="00C614B1">
      <w:pPr>
        <w:widowControl w:val="0"/>
        <w:spacing w:after="0" w:line="240" w:lineRule="auto"/>
        <w:contextualSpacing/>
        <w:jc w:val="center"/>
        <w:rPr>
          <w:rFonts w:ascii="Arial" w:hAnsi="Arial" w:cs="Arial"/>
          <w:b/>
          <w:szCs w:val="22"/>
        </w:rPr>
      </w:pPr>
    </w:p>
    <w:p w14:paraId="0B2EA4F2" w14:textId="77777777" w:rsidR="00B00144" w:rsidRDefault="00B00144" w:rsidP="00C614B1">
      <w:pPr>
        <w:widowControl w:val="0"/>
        <w:spacing w:after="0" w:line="240" w:lineRule="auto"/>
        <w:contextualSpacing/>
        <w:jc w:val="center"/>
        <w:rPr>
          <w:rFonts w:ascii="Arial" w:hAnsi="Arial" w:cs="Arial"/>
          <w:b/>
          <w:szCs w:val="22"/>
        </w:rPr>
      </w:pPr>
    </w:p>
    <w:p w14:paraId="177A9941" w14:textId="77777777" w:rsidR="00B00144" w:rsidRDefault="00B00144" w:rsidP="00C614B1">
      <w:pPr>
        <w:widowControl w:val="0"/>
        <w:spacing w:after="0" w:line="240" w:lineRule="auto"/>
        <w:contextualSpacing/>
        <w:jc w:val="center"/>
        <w:rPr>
          <w:rFonts w:ascii="Arial" w:hAnsi="Arial" w:cs="Arial"/>
          <w:b/>
          <w:szCs w:val="22"/>
        </w:rPr>
      </w:pPr>
    </w:p>
    <w:p w14:paraId="1DDD736A" w14:textId="77777777" w:rsidR="00C614B1" w:rsidRDefault="00C614B1" w:rsidP="00C614B1">
      <w:pPr>
        <w:widowControl w:val="0"/>
        <w:spacing w:after="0" w:line="240" w:lineRule="auto"/>
        <w:contextualSpacing/>
        <w:jc w:val="center"/>
        <w:rPr>
          <w:rFonts w:ascii="Arial" w:hAnsi="Arial" w:cs="Arial"/>
          <w:b/>
          <w:szCs w:val="22"/>
        </w:rPr>
      </w:pPr>
    </w:p>
    <w:p w14:paraId="1169F408" w14:textId="77777777" w:rsidR="00B413E6" w:rsidRDefault="00B413E6" w:rsidP="00C614B1">
      <w:pPr>
        <w:widowControl w:val="0"/>
        <w:spacing w:after="0" w:line="240" w:lineRule="auto"/>
        <w:contextualSpacing/>
        <w:jc w:val="center"/>
        <w:rPr>
          <w:rFonts w:ascii="Arial" w:hAnsi="Arial" w:cs="Arial"/>
          <w:b/>
          <w:szCs w:val="22"/>
        </w:rPr>
      </w:pPr>
    </w:p>
    <w:p w14:paraId="55DE943F" w14:textId="77777777" w:rsidR="00A92533" w:rsidRDefault="00A92533" w:rsidP="00C614B1">
      <w:pPr>
        <w:widowControl w:val="0"/>
        <w:spacing w:after="0" w:line="240" w:lineRule="auto"/>
        <w:contextualSpacing/>
        <w:rPr>
          <w:rFonts w:ascii="Arial" w:hAnsi="Arial" w:cs="Arial"/>
          <w:b/>
          <w:szCs w:val="22"/>
        </w:rPr>
      </w:pPr>
    </w:p>
    <w:p w14:paraId="56EA2714" w14:textId="77777777" w:rsidR="00A92533" w:rsidRDefault="00A92533" w:rsidP="00C614B1">
      <w:pPr>
        <w:widowControl w:val="0"/>
        <w:spacing w:after="0" w:line="240" w:lineRule="auto"/>
        <w:contextualSpacing/>
        <w:rPr>
          <w:rFonts w:ascii="Arial" w:hAnsi="Arial" w:cs="Arial"/>
          <w:b/>
          <w:szCs w:val="22"/>
        </w:rPr>
      </w:pPr>
    </w:p>
    <w:p w14:paraId="6FEA1436" w14:textId="77777777" w:rsidR="00A92533" w:rsidRDefault="00A92533" w:rsidP="00C614B1">
      <w:pPr>
        <w:widowControl w:val="0"/>
        <w:spacing w:after="0" w:line="240" w:lineRule="auto"/>
        <w:contextualSpacing/>
        <w:rPr>
          <w:rFonts w:ascii="Arial" w:hAnsi="Arial" w:cs="Arial"/>
          <w:b/>
          <w:szCs w:val="22"/>
        </w:rPr>
      </w:pPr>
    </w:p>
    <w:p w14:paraId="021655AE" w14:textId="77777777" w:rsidR="00A92533" w:rsidRDefault="00A92533" w:rsidP="00C614B1">
      <w:pPr>
        <w:widowControl w:val="0"/>
        <w:spacing w:after="0" w:line="240" w:lineRule="auto"/>
        <w:contextualSpacing/>
        <w:rPr>
          <w:rFonts w:ascii="Arial" w:hAnsi="Arial" w:cs="Arial"/>
          <w:b/>
          <w:szCs w:val="22"/>
        </w:rPr>
      </w:pPr>
    </w:p>
    <w:p w14:paraId="2DE1A3A4" w14:textId="77777777" w:rsidR="00A92533" w:rsidRDefault="00A92533" w:rsidP="00C614B1">
      <w:pPr>
        <w:widowControl w:val="0"/>
        <w:spacing w:after="0" w:line="240" w:lineRule="auto"/>
        <w:contextualSpacing/>
        <w:rPr>
          <w:rFonts w:ascii="Arial" w:hAnsi="Arial" w:cs="Arial"/>
          <w:b/>
          <w:szCs w:val="22"/>
        </w:rPr>
      </w:pPr>
    </w:p>
    <w:p w14:paraId="444FA398" w14:textId="77777777" w:rsidR="00A92533" w:rsidRDefault="00A92533" w:rsidP="00C614B1">
      <w:pPr>
        <w:widowControl w:val="0"/>
        <w:spacing w:after="0" w:line="240" w:lineRule="auto"/>
        <w:contextualSpacing/>
        <w:rPr>
          <w:rFonts w:ascii="Arial" w:hAnsi="Arial" w:cs="Arial"/>
          <w:b/>
          <w:szCs w:val="22"/>
        </w:rPr>
      </w:pPr>
    </w:p>
    <w:p w14:paraId="3E43E6F8" w14:textId="77777777" w:rsidR="00A92533" w:rsidRDefault="00A92533" w:rsidP="00C614B1">
      <w:pPr>
        <w:widowControl w:val="0"/>
        <w:spacing w:after="0" w:line="240" w:lineRule="auto"/>
        <w:contextualSpacing/>
        <w:rPr>
          <w:rFonts w:ascii="Arial" w:hAnsi="Arial" w:cs="Arial"/>
          <w:b/>
          <w:szCs w:val="22"/>
        </w:rPr>
      </w:pPr>
    </w:p>
    <w:p w14:paraId="4E008F62" w14:textId="19A98FFE" w:rsidR="00A92533" w:rsidRDefault="00A92533" w:rsidP="00C614B1">
      <w:pPr>
        <w:widowControl w:val="0"/>
        <w:spacing w:after="0" w:line="240" w:lineRule="auto"/>
        <w:contextualSpacing/>
        <w:rPr>
          <w:rFonts w:ascii="Arial" w:hAnsi="Arial" w:cs="Arial"/>
          <w:b/>
          <w:szCs w:val="22"/>
        </w:rPr>
      </w:pPr>
    </w:p>
    <w:p w14:paraId="1905C104" w14:textId="7630F5C5" w:rsidR="00566E34" w:rsidRDefault="00566E34" w:rsidP="00C614B1">
      <w:pPr>
        <w:widowControl w:val="0"/>
        <w:spacing w:after="0" w:line="240" w:lineRule="auto"/>
        <w:contextualSpacing/>
        <w:rPr>
          <w:rFonts w:ascii="Arial" w:hAnsi="Arial" w:cs="Arial"/>
          <w:b/>
          <w:szCs w:val="22"/>
        </w:rPr>
      </w:pPr>
    </w:p>
    <w:p w14:paraId="4F516D38" w14:textId="62835E58" w:rsidR="00566E34" w:rsidRDefault="00566E34" w:rsidP="00C614B1">
      <w:pPr>
        <w:widowControl w:val="0"/>
        <w:spacing w:after="0" w:line="240" w:lineRule="auto"/>
        <w:contextualSpacing/>
        <w:rPr>
          <w:rFonts w:ascii="Arial" w:hAnsi="Arial" w:cs="Arial"/>
          <w:b/>
          <w:szCs w:val="22"/>
        </w:rPr>
      </w:pPr>
    </w:p>
    <w:p w14:paraId="64C74563" w14:textId="162A8451" w:rsidR="00566E34" w:rsidRDefault="00566E34" w:rsidP="00C614B1">
      <w:pPr>
        <w:widowControl w:val="0"/>
        <w:spacing w:after="0" w:line="240" w:lineRule="auto"/>
        <w:contextualSpacing/>
        <w:rPr>
          <w:rFonts w:ascii="Arial" w:hAnsi="Arial" w:cs="Arial"/>
          <w:b/>
          <w:szCs w:val="22"/>
        </w:rPr>
      </w:pPr>
    </w:p>
    <w:p w14:paraId="7822E340" w14:textId="7DD5BDA3" w:rsidR="00566E34" w:rsidRDefault="00566E34" w:rsidP="00C614B1">
      <w:pPr>
        <w:widowControl w:val="0"/>
        <w:spacing w:after="0" w:line="240" w:lineRule="auto"/>
        <w:contextualSpacing/>
        <w:rPr>
          <w:rFonts w:ascii="Arial" w:hAnsi="Arial" w:cs="Arial"/>
          <w:b/>
          <w:szCs w:val="22"/>
        </w:rPr>
      </w:pPr>
    </w:p>
    <w:p w14:paraId="0BD90723" w14:textId="53C0FD2C" w:rsidR="00566E34" w:rsidRDefault="00566E34" w:rsidP="00C614B1">
      <w:pPr>
        <w:widowControl w:val="0"/>
        <w:spacing w:after="0" w:line="240" w:lineRule="auto"/>
        <w:contextualSpacing/>
        <w:rPr>
          <w:rFonts w:ascii="Arial" w:hAnsi="Arial" w:cs="Arial"/>
          <w:b/>
          <w:szCs w:val="22"/>
        </w:rPr>
      </w:pPr>
    </w:p>
    <w:p w14:paraId="2DBD73A0" w14:textId="189F6AF6" w:rsidR="00566E34" w:rsidRDefault="00566E34" w:rsidP="00C614B1">
      <w:pPr>
        <w:widowControl w:val="0"/>
        <w:spacing w:after="0" w:line="240" w:lineRule="auto"/>
        <w:contextualSpacing/>
        <w:rPr>
          <w:rFonts w:ascii="Arial" w:hAnsi="Arial" w:cs="Arial"/>
          <w:b/>
          <w:szCs w:val="22"/>
        </w:rPr>
      </w:pPr>
    </w:p>
    <w:p w14:paraId="36D727AD" w14:textId="303D8323" w:rsidR="00566E34" w:rsidRDefault="00566E34" w:rsidP="00C614B1">
      <w:pPr>
        <w:widowControl w:val="0"/>
        <w:spacing w:after="0" w:line="240" w:lineRule="auto"/>
        <w:contextualSpacing/>
        <w:rPr>
          <w:rFonts w:ascii="Arial" w:hAnsi="Arial" w:cs="Arial"/>
          <w:b/>
          <w:szCs w:val="22"/>
        </w:rPr>
      </w:pPr>
    </w:p>
    <w:p w14:paraId="42DC9EFF" w14:textId="64FD3616" w:rsidR="00566E34" w:rsidRDefault="00566E34" w:rsidP="00C614B1">
      <w:pPr>
        <w:widowControl w:val="0"/>
        <w:spacing w:after="0" w:line="240" w:lineRule="auto"/>
        <w:contextualSpacing/>
        <w:rPr>
          <w:rFonts w:ascii="Arial" w:hAnsi="Arial" w:cs="Arial"/>
          <w:b/>
          <w:szCs w:val="22"/>
        </w:rPr>
      </w:pPr>
    </w:p>
    <w:p w14:paraId="6110C900" w14:textId="00B01831" w:rsidR="00566E34" w:rsidRDefault="00566E34" w:rsidP="00C614B1">
      <w:pPr>
        <w:widowControl w:val="0"/>
        <w:spacing w:after="0" w:line="240" w:lineRule="auto"/>
        <w:contextualSpacing/>
        <w:rPr>
          <w:rFonts w:ascii="Arial" w:hAnsi="Arial" w:cs="Arial"/>
          <w:b/>
          <w:szCs w:val="22"/>
        </w:rPr>
      </w:pPr>
    </w:p>
    <w:p w14:paraId="7E9CC7D8" w14:textId="7BA10747" w:rsidR="00566E34" w:rsidRDefault="00566E34" w:rsidP="00C614B1">
      <w:pPr>
        <w:widowControl w:val="0"/>
        <w:spacing w:after="0" w:line="240" w:lineRule="auto"/>
        <w:contextualSpacing/>
        <w:rPr>
          <w:rFonts w:ascii="Arial" w:hAnsi="Arial" w:cs="Arial"/>
          <w:b/>
          <w:szCs w:val="22"/>
        </w:rPr>
      </w:pPr>
    </w:p>
    <w:p w14:paraId="6BA13955" w14:textId="19E8E96E" w:rsidR="00566E34" w:rsidRDefault="00566E34" w:rsidP="00C614B1">
      <w:pPr>
        <w:widowControl w:val="0"/>
        <w:spacing w:after="0" w:line="240" w:lineRule="auto"/>
        <w:contextualSpacing/>
        <w:rPr>
          <w:rFonts w:ascii="Arial" w:hAnsi="Arial" w:cs="Arial"/>
          <w:b/>
          <w:szCs w:val="22"/>
        </w:rPr>
      </w:pPr>
    </w:p>
    <w:p w14:paraId="174FF303" w14:textId="7C95CE52" w:rsidR="00566E34" w:rsidRDefault="00566E34" w:rsidP="00C614B1">
      <w:pPr>
        <w:widowControl w:val="0"/>
        <w:spacing w:after="0" w:line="240" w:lineRule="auto"/>
        <w:contextualSpacing/>
        <w:rPr>
          <w:rFonts w:ascii="Arial" w:hAnsi="Arial" w:cs="Arial"/>
          <w:b/>
          <w:szCs w:val="22"/>
        </w:rPr>
      </w:pPr>
    </w:p>
    <w:p w14:paraId="1A192923" w14:textId="2AFC6FB5" w:rsidR="00566E34" w:rsidRDefault="00566E34" w:rsidP="00C614B1">
      <w:pPr>
        <w:widowControl w:val="0"/>
        <w:spacing w:after="0" w:line="240" w:lineRule="auto"/>
        <w:contextualSpacing/>
        <w:rPr>
          <w:rFonts w:ascii="Arial" w:hAnsi="Arial" w:cs="Arial"/>
          <w:b/>
          <w:szCs w:val="22"/>
        </w:rPr>
      </w:pPr>
    </w:p>
    <w:p w14:paraId="3156404E" w14:textId="5D2EDB5F" w:rsidR="00566E34" w:rsidRDefault="00566E34" w:rsidP="00C614B1">
      <w:pPr>
        <w:widowControl w:val="0"/>
        <w:spacing w:after="0" w:line="240" w:lineRule="auto"/>
        <w:contextualSpacing/>
        <w:rPr>
          <w:rFonts w:ascii="Arial" w:hAnsi="Arial" w:cs="Arial"/>
          <w:b/>
          <w:szCs w:val="22"/>
        </w:rPr>
      </w:pPr>
    </w:p>
    <w:p w14:paraId="69A2AD84" w14:textId="60BF0698" w:rsidR="00566E34" w:rsidRDefault="00566E34" w:rsidP="00C614B1">
      <w:pPr>
        <w:widowControl w:val="0"/>
        <w:spacing w:after="0" w:line="240" w:lineRule="auto"/>
        <w:contextualSpacing/>
        <w:rPr>
          <w:rFonts w:ascii="Arial" w:hAnsi="Arial" w:cs="Arial"/>
          <w:b/>
          <w:szCs w:val="22"/>
        </w:rPr>
      </w:pPr>
    </w:p>
    <w:p w14:paraId="1B6CEE01" w14:textId="2BDF1293" w:rsidR="00566E34" w:rsidRDefault="00566E34" w:rsidP="00C614B1">
      <w:pPr>
        <w:widowControl w:val="0"/>
        <w:spacing w:after="0" w:line="240" w:lineRule="auto"/>
        <w:contextualSpacing/>
        <w:rPr>
          <w:rFonts w:ascii="Arial" w:hAnsi="Arial" w:cs="Arial"/>
          <w:b/>
          <w:szCs w:val="22"/>
        </w:rPr>
      </w:pPr>
    </w:p>
    <w:p w14:paraId="27D85CA2" w14:textId="3F99E3D0" w:rsidR="00566E34" w:rsidRDefault="00566E34" w:rsidP="00C614B1">
      <w:pPr>
        <w:widowControl w:val="0"/>
        <w:spacing w:after="0" w:line="240" w:lineRule="auto"/>
        <w:contextualSpacing/>
        <w:rPr>
          <w:rFonts w:ascii="Arial" w:hAnsi="Arial" w:cs="Arial"/>
          <w:b/>
          <w:szCs w:val="22"/>
        </w:rPr>
      </w:pPr>
    </w:p>
    <w:p w14:paraId="0DC56CD2" w14:textId="7F02CA2A" w:rsidR="00566E34" w:rsidRDefault="00566E34" w:rsidP="00C614B1">
      <w:pPr>
        <w:widowControl w:val="0"/>
        <w:spacing w:after="0" w:line="240" w:lineRule="auto"/>
        <w:contextualSpacing/>
        <w:rPr>
          <w:rFonts w:ascii="Arial" w:hAnsi="Arial" w:cs="Arial"/>
          <w:b/>
          <w:szCs w:val="22"/>
        </w:rPr>
      </w:pPr>
    </w:p>
    <w:p w14:paraId="2912AFB6" w14:textId="1AE497FD" w:rsidR="00566E34" w:rsidRDefault="00566E34" w:rsidP="00C614B1">
      <w:pPr>
        <w:widowControl w:val="0"/>
        <w:spacing w:after="0" w:line="240" w:lineRule="auto"/>
        <w:contextualSpacing/>
        <w:rPr>
          <w:rFonts w:ascii="Arial" w:hAnsi="Arial" w:cs="Arial"/>
          <w:b/>
          <w:szCs w:val="22"/>
        </w:rPr>
      </w:pPr>
    </w:p>
    <w:p w14:paraId="4EA77EC1" w14:textId="375E373F" w:rsidR="00566E34" w:rsidRDefault="00566E34" w:rsidP="00C614B1">
      <w:pPr>
        <w:widowControl w:val="0"/>
        <w:spacing w:after="0" w:line="240" w:lineRule="auto"/>
        <w:contextualSpacing/>
        <w:rPr>
          <w:rFonts w:ascii="Arial" w:hAnsi="Arial" w:cs="Arial"/>
          <w:b/>
          <w:szCs w:val="22"/>
        </w:rPr>
      </w:pPr>
    </w:p>
    <w:p w14:paraId="347A44E7" w14:textId="1DC6D6BF" w:rsidR="00566E34" w:rsidRDefault="00566E34" w:rsidP="00C614B1">
      <w:pPr>
        <w:widowControl w:val="0"/>
        <w:spacing w:after="0" w:line="240" w:lineRule="auto"/>
        <w:contextualSpacing/>
        <w:rPr>
          <w:rFonts w:ascii="Arial" w:hAnsi="Arial" w:cs="Arial"/>
          <w:b/>
          <w:szCs w:val="22"/>
        </w:rPr>
      </w:pPr>
    </w:p>
    <w:p w14:paraId="70291E1F" w14:textId="3C047047" w:rsidR="00566E34" w:rsidRDefault="00566E34" w:rsidP="00C614B1">
      <w:pPr>
        <w:widowControl w:val="0"/>
        <w:spacing w:after="0" w:line="240" w:lineRule="auto"/>
        <w:contextualSpacing/>
        <w:rPr>
          <w:rFonts w:ascii="Arial" w:hAnsi="Arial" w:cs="Arial"/>
          <w:b/>
          <w:szCs w:val="22"/>
        </w:rPr>
      </w:pPr>
    </w:p>
    <w:p w14:paraId="1154162F" w14:textId="6C109BA7" w:rsidR="00566E34" w:rsidRDefault="00566E34" w:rsidP="00C614B1">
      <w:pPr>
        <w:widowControl w:val="0"/>
        <w:spacing w:after="0" w:line="240" w:lineRule="auto"/>
        <w:contextualSpacing/>
        <w:rPr>
          <w:rFonts w:ascii="Arial" w:hAnsi="Arial" w:cs="Arial"/>
          <w:b/>
          <w:szCs w:val="22"/>
        </w:rPr>
      </w:pPr>
    </w:p>
    <w:p w14:paraId="543042C3" w14:textId="49D319AD" w:rsidR="00566E34" w:rsidRDefault="00566E34" w:rsidP="00C614B1">
      <w:pPr>
        <w:widowControl w:val="0"/>
        <w:spacing w:after="0" w:line="240" w:lineRule="auto"/>
        <w:contextualSpacing/>
        <w:rPr>
          <w:rFonts w:ascii="Arial" w:hAnsi="Arial" w:cs="Arial"/>
          <w:b/>
          <w:szCs w:val="22"/>
        </w:rPr>
      </w:pPr>
    </w:p>
    <w:p w14:paraId="428CEEA5" w14:textId="016D7DEB" w:rsidR="00566E34" w:rsidRDefault="00566E34" w:rsidP="00C614B1">
      <w:pPr>
        <w:widowControl w:val="0"/>
        <w:spacing w:after="0" w:line="240" w:lineRule="auto"/>
        <w:contextualSpacing/>
        <w:rPr>
          <w:rFonts w:ascii="Arial" w:hAnsi="Arial" w:cs="Arial"/>
          <w:b/>
          <w:szCs w:val="22"/>
        </w:rPr>
      </w:pPr>
    </w:p>
    <w:p w14:paraId="608447DB" w14:textId="265ADEB1" w:rsidR="00566E34" w:rsidRDefault="00566E34" w:rsidP="00C614B1">
      <w:pPr>
        <w:widowControl w:val="0"/>
        <w:spacing w:after="0" w:line="240" w:lineRule="auto"/>
        <w:contextualSpacing/>
        <w:rPr>
          <w:rFonts w:ascii="Arial" w:hAnsi="Arial" w:cs="Arial"/>
          <w:b/>
          <w:szCs w:val="22"/>
        </w:rPr>
      </w:pPr>
    </w:p>
    <w:p w14:paraId="071DECBE" w14:textId="538BCE46" w:rsidR="00566E34" w:rsidRDefault="00566E34" w:rsidP="00C614B1">
      <w:pPr>
        <w:widowControl w:val="0"/>
        <w:spacing w:after="0" w:line="240" w:lineRule="auto"/>
        <w:contextualSpacing/>
        <w:rPr>
          <w:rFonts w:ascii="Arial" w:hAnsi="Arial" w:cs="Arial"/>
          <w:b/>
          <w:szCs w:val="22"/>
        </w:rPr>
      </w:pPr>
    </w:p>
    <w:p w14:paraId="35753F2D" w14:textId="0237D497" w:rsidR="00566E34" w:rsidRDefault="00566E34" w:rsidP="00C614B1">
      <w:pPr>
        <w:widowControl w:val="0"/>
        <w:spacing w:after="0" w:line="240" w:lineRule="auto"/>
        <w:contextualSpacing/>
        <w:rPr>
          <w:rFonts w:ascii="Arial" w:hAnsi="Arial" w:cs="Arial"/>
          <w:b/>
          <w:szCs w:val="22"/>
        </w:rPr>
      </w:pPr>
    </w:p>
    <w:p w14:paraId="32E345E6" w14:textId="6F20AB83" w:rsidR="00566E34" w:rsidRDefault="00566E34" w:rsidP="00C614B1">
      <w:pPr>
        <w:widowControl w:val="0"/>
        <w:spacing w:after="0" w:line="240" w:lineRule="auto"/>
        <w:contextualSpacing/>
        <w:rPr>
          <w:rFonts w:ascii="Arial" w:hAnsi="Arial" w:cs="Arial"/>
          <w:b/>
          <w:szCs w:val="22"/>
        </w:rPr>
      </w:pPr>
    </w:p>
    <w:p w14:paraId="5360B6C0" w14:textId="29185A2F" w:rsidR="00566E34" w:rsidRDefault="00566E34" w:rsidP="00C614B1">
      <w:pPr>
        <w:widowControl w:val="0"/>
        <w:spacing w:after="0" w:line="240" w:lineRule="auto"/>
        <w:contextualSpacing/>
        <w:rPr>
          <w:rFonts w:ascii="Arial" w:hAnsi="Arial" w:cs="Arial"/>
          <w:b/>
          <w:szCs w:val="22"/>
        </w:rPr>
      </w:pPr>
    </w:p>
    <w:p w14:paraId="0358D813" w14:textId="77777777" w:rsidR="00855F7A" w:rsidRDefault="00855F7A" w:rsidP="00C614B1">
      <w:pPr>
        <w:widowControl w:val="0"/>
        <w:spacing w:after="0" w:line="240" w:lineRule="auto"/>
        <w:contextualSpacing/>
        <w:rPr>
          <w:rFonts w:ascii="Arial" w:hAnsi="Arial" w:cs="Arial"/>
          <w:b/>
          <w:szCs w:val="22"/>
        </w:rPr>
      </w:pPr>
    </w:p>
    <w:p w14:paraId="20B138AB" w14:textId="77777777" w:rsidR="00855F7A" w:rsidRDefault="00855F7A" w:rsidP="00C614B1">
      <w:pPr>
        <w:widowControl w:val="0"/>
        <w:spacing w:after="0" w:line="240" w:lineRule="auto"/>
        <w:contextualSpacing/>
        <w:rPr>
          <w:rFonts w:ascii="Arial" w:hAnsi="Arial" w:cs="Arial"/>
          <w:b/>
          <w:szCs w:val="22"/>
        </w:rPr>
      </w:pPr>
    </w:p>
    <w:p w14:paraId="74D0135F" w14:textId="77777777" w:rsidR="00855F7A" w:rsidRDefault="00855F7A" w:rsidP="00C614B1">
      <w:pPr>
        <w:widowControl w:val="0"/>
        <w:spacing w:after="0" w:line="240" w:lineRule="auto"/>
        <w:contextualSpacing/>
        <w:rPr>
          <w:rFonts w:ascii="Arial" w:hAnsi="Arial" w:cs="Arial"/>
          <w:b/>
          <w:szCs w:val="22"/>
        </w:rPr>
      </w:pPr>
    </w:p>
    <w:p w14:paraId="7F192F4B" w14:textId="77777777" w:rsidR="00855F7A" w:rsidRDefault="00855F7A" w:rsidP="00C614B1">
      <w:pPr>
        <w:widowControl w:val="0"/>
        <w:spacing w:after="0" w:line="240" w:lineRule="auto"/>
        <w:contextualSpacing/>
        <w:rPr>
          <w:rFonts w:ascii="Arial" w:hAnsi="Arial" w:cs="Arial"/>
          <w:b/>
          <w:szCs w:val="22"/>
        </w:rPr>
      </w:pPr>
    </w:p>
    <w:p w14:paraId="7F22A124" w14:textId="77777777" w:rsidR="00855F7A" w:rsidRDefault="00855F7A" w:rsidP="00C614B1">
      <w:pPr>
        <w:widowControl w:val="0"/>
        <w:spacing w:after="0" w:line="240" w:lineRule="auto"/>
        <w:contextualSpacing/>
        <w:rPr>
          <w:rFonts w:ascii="Arial" w:hAnsi="Arial" w:cs="Arial"/>
          <w:b/>
          <w:szCs w:val="22"/>
        </w:rPr>
      </w:pPr>
    </w:p>
    <w:p w14:paraId="2ED74A36" w14:textId="77777777" w:rsidR="00855F7A" w:rsidRDefault="00855F7A" w:rsidP="00C614B1">
      <w:pPr>
        <w:widowControl w:val="0"/>
        <w:spacing w:after="0" w:line="240" w:lineRule="auto"/>
        <w:contextualSpacing/>
        <w:rPr>
          <w:rFonts w:ascii="Arial" w:hAnsi="Arial" w:cs="Arial"/>
          <w:b/>
          <w:szCs w:val="22"/>
        </w:rPr>
      </w:pPr>
    </w:p>
    <w:p w14:paraId="79BE1D1B" w14:textId="77777777" w:rsidR="00855F7A" w:rsidRDefault="00855F7A" w:rsidP="00C614B1">
      <w:pPr>
        <w:widowControl w:val="0"/>
        <w:spacing w:after="0" w:line="240" w:lineRule="auto"/>
        <w:contextualSpacing/>
        <w:rPr>
          <w:rFonts w:ascii="Arial" w:hAnsi="Arial" w:cs="Arial"/>
          <w:b/>
          <w:szCs w:val="22"/>
        </w:rPr>
      </w:pPr>
    </w:p>
    <w:p w14:paraId="26488E26" w14:textId="054CBC9A" w:rsidR="00566E34" w:rsidRDefault="00566E34" w:rsidP="00C614B1">
      <w:pPr>
        <w:widowControl w:val="0"/>
        <w:spacing w:after="0" w:line="240" w:lineRule="auto"/>
        <w:contextualSpacing/>
        <w:rPr>
          <w:rFonts w:ascii="Arial" w:hAnsi="Arial" w:cs="Arial"/>
          <w:b/>
          <w:szCs w:val="22"/>
        </w:rPr>
      </w:pPr>
    </w:p>
    <w:p w14:paraId="6BEC173E" w14:textId="77777777" w:rsidR="00566E34" w:rsidRDefault="00566E34" w:rsidP="00C614B1">
      <w:pPr>
        <w:widowControl w:val="0"/>
        <w:spacing w:after="0" w:line="240" w:lineRule="auto"/>
        <w:contextualSpacing/>
        <w:rPr>
          <w:rFonts w:ascii="Arial" w:hAnsi="Arial" w:cs="Arial"/>
          <w:b/>
          <w:szCs w:val="22"/>
        </w:rPr>
      </w:pPr>
    </w:p>
    <w:p w14:paraId="068993E6" w14:textId="77777777" w:rsidR="00A92533" w:rsidRDefault="00A92533" w:rsidP="00C614B1">
      <w:pPr>
        <w:widowControl w:val="0"/>
        <w:spacing w:after="0" w:line="240" w:lineRule="auto"/>
        <w:contextualSpacing/>
        <w:rPr>
          <w:rFonts w:ascii="Arial" w:hAnsi="Arial" w:cs="Arial"/>
          <w:b/>
          <w:szCs w:val="22"/>
        </w:rPr>
      </w:pPr>
    </w:p>
    <w:p w14:paraId="66FB843E" w14:textId="77777777" w:rsidR="00A92533" w:rsidRDefault="00A92533" w:rsidP="00C614B1">
      <w:pPr>
        <w:widowControl w:val="0"/>
        <w:spacing w:after="0" w:line="240" w:lineRule="auto"/>
        <w:contextualSpacing/>
        <w:rPr>
          <w:rFonts w:ascii="Arial" w:hAnsi="Arial" w:cs="Arial"/>
          <w:b/>
          <w:szCs w:val="22"/>
        </w:rPr>
      </w:pPr>
    </w:p>
    <w:p w14:paraId="1170FAC2" w14:textId="24A81401" w:rsidR="00C614B1" w:rsidRPr="00F27094" w:rsidRDefault="00C614B1" w:rsidP="00C614B1">
      <w:pPr>
        <w:widowControl w:val="0"/>
        <w:spacing w:after="0" w:line="240" w:lineRule="auto"/>
        <w:contextualSpacing/>
        <w:jc w:val="center"/>
        <w:rPr>
          <w:rFonts w:ascii="Arial" w:hAnsi="Arial" w:cs="Arial"/>
          <w:b/>
          <w:szCs w:val="22"/>
        </w:rPr>
      </w:pPr>
      <w:r w:rsidRPr="00F27094">
        <w:rPr>
          <w:rFonts w:ascii="Arial" w:hAnsi="Arial" w:cs="Arial"/>
          <w:b/>
          <w:szCs w:val="22"/>
        </w:rPr>
        <w:t>FORMATOS Y ANEXOS DE LAS BASES</w:t>
      </w:r>
    </w:p>
    <w:p w14:paraId="3650A85D" w14:textId="77777777" w:rsidR="00C614B1" w:rsidRDefault="00C614B1" w:rsidP="00C614B1">
      <w:pPr>
        <w:spacing w:after="0" w:line="240" w:lineRule="auto"/>
        <w:contextualSpacing/>
        <w:rPr>
          <w:rFonts w:ascii="Arial" w:hAnsi="Arial" w:cs="Arial"/>
          <w:szCs w:val="22"/>
        </w:rPr>
      </w:pPr>
    </w:p>
    <w:p w14:paraId="4F57C0FD" w14:textId="77777777" w:rsidR="00C614B1" w:rsidRPr="00F27094" w:rsidRDefault="00C614B1" w:rsidP="00C614B1">
      <w:pPr>
        <w:spacing w:after="0" w:line="240" w:lineRule="auto"/>
        <w:contextualSpacing/>
        <w:rPr>
          <w:rFonts w:ascii="Arial" w:hAnsi="Arial" w:cs="Arial"/>
          <w:szCs w:val="22"/>
        </w:rPr>
      </w:pPr>
    </w:p>
    <w:p w14:paraId="74939581" w14:textId="77777777" w:rsidR="00C614B1" w:rsidRPr="00F27094" w:rsidRDefault="00C614B1" w:rsidP="00C614B1">
      <w:pPr>
        <w:spacing w:after="0" w:line="240" w:lineRule="auto"/>
        <w:contextualSpacing/>
        <w:rPr>
          <w:rFonts w:ascii="Arial" w:hAnsi="Arial" w:cs="Arial"/>
          <w:szCs w:val="22"/>
        </w:rPr>
      </w:pPr>
    </w:p>
    <w:p w14:paraId="5CDB6FC5" w14:textId="77777777" w:rsidR="00C614B1" w:rsidRPr="00F27094" w:rsidRDefault="00C614B1" w:rsidP="00C614B1">
      <w:pPr>
        <w:spacing w:after="0" w:line="240" w:lineRule="auto"/>
        <w:contextualSpacing/>
        <w:rPr>
          <w:rFonts w:ascii="Arial" w:hAnsi="Arial" w:cs="Arial"/>
          <w:szCs w:val="22"/>
        </w:rPr>
      </w:pPr>
    </w:p>
    <w:p w14:paraId="695BC6C9" w14:textId="77777777" w:rsidR="00C614B1" w:rsidRPr="00F27094" w:rsidRDefault="00C614B1" w:rsidP="00C614B1">
      <w:pPr>
        <w:spacing w:after="0" w:line="240" w:lineRule="auto"/>
        <w:contextualSpacing/>
        <w:rPr>
          <w:rFonts w:ascii="Arial" w:hAnsi="Arial" w:cs="Arial"/>
          <w:szCs w:val="22"/>
        </w:rPr>
      </w:pPr>
    </w:p>
    <w:p w14:paraId="00E5EE48" w14:textId="77777777" w:rsidR="00C614B1" w:rsidRPr="00F27094" w:rsidRDefault="00C614B1" w:rsidP="00C614B1">
      <w:pPr>
        <w:spacing w:after="0" w:line="240" w:lineRule="auto"/>
        <w:contextualSpacing/>
        <w:rPr>
          <w:rFonts w:ascii="Arial" w:hAnsi="Arial" w:cs="Arial"/>
          <w:szCs w:val="22"/>
        </w:rPr>
      </w:pPr>
    </w:p>
    <w:p w14:paraId="0FF2EACB" w14:textId="77777777" w:rsidR="00C614B1" w:rsidRDefault="00C614B1" w:rsidP="00C614B1">
      <w:pPr>
        <w:spacing w:after="0" w:line="240" w:lineRule="auto"/>
        <w:contextualSpacing/>
        <w:rPr>
          <w:rFonts w:ascii="Arial" w:hAnsi="Arial" w:cs="Arial"/>
          <w:szCs w:val="22"/>
        </w:rPr>
      </w:pPr>
    </w:p>
    <w:p w14:paraId="75262EC8" w14:textId="77777777" w:rsidR="00C614B1" w:rsidRDefault="00C614B1" w:rsidP="00C614B1">
      <w:pPr>
        <w:spacing w:after="0" w:line="240" w:lineRule="auto"/>
        <w:contextualSpacing/>
        <w:rPr>
          <w:rFonts w:ascii="Arial" w:hAnsi="Arial" w:cs="Arial"/>
          <w:szCs w:val="22"/>
        </w:rPr>
      </w:pPr>
      <w:r>
        <w:rPr>
          <w:rFonts w:ascii="Arial" w:hAnsi="Arial" w:cs="Arial"/>
          <w:szCs w:val="22"/>
        </w:rPr>
        <w:br w:type="page"/>
      </w:r>
    </w:p>
    <w:p w14:paraId="54DDAD79" w14:textId="77777777" w:rsidR="00C614B1" w:rsidRPr="00327364" w:rsidRDefault="00C614B1" w:rsidP="00C614B1">
      <w:pPr>
        <w:contextualSpacing/>
        <w:jc w:val="center"/>
        <w:rPr>
          <w:rFonts w:ascii="Arial" w:hAnsi="Arial" w:cs="Arial"/>
          <w:b/>
          <w:szCs w:val="22"/>
        </w:rPr>
      </w:pPr>
      <w:r>
        <w:rPr>
          <w:rFonts w:ascii="Arial" w:hAnsi="Arial" w:cs="Arial"/>
          <w:b/>
          <w:szCs w:val="22"/>
        </w:rPr>
        <w:lastRenderedPageBreak/>
        <w:t>FORMATO N° 1</w:t>
      </w:r>
    </w:p>
    <w:p w14:paraId="5754D219" w14:textId="77777777" w:rsidR="00C614B1" w:rsidRPr="00327364" w:rsidRDefault="00C614B1" w:rsidP="00C614B1">
      <w:pPr>
        <w:contextualSpacing/>
        <w:jc w:val="center"/>
        <w:rPr>
          <w:rFonts w:ascii="Arial" w:hAnsi="Arial" w:cs="Arial"/>
          <w:b/>
          <w:szCs w:val="22"/>
        </w:rPr>
      </w:pPr>
    </w:p>
    <w:p w14:paraId="6C0CEC6F" w14:textId="2CAD50E0" w:rsidR="00C614B1" w:rsidRPr="00327364" w:rsidRDefault="00C614B1" w:rsidP="00C614B1">
      <w:pPr>
        <w:contextualSpacing/>
        <w:jc w:val="center"/>
        <w:rPr>
          <w:rFonts w:ascii="Arial" w:hAnsi="Arial" w:cs="Arial"/>
          <w:b/>
          <w:szCs w:val="22"/>
        </w:rPr>
      </w:pPr>
      <w:r w:rsidRPr="00327364">
        <w:rPr>
          <w:rFonts w:ascii="Arial" w:hAnsi="Arial" w:cs="Arial"/>
          <w:b/>
          <w:szCs w:val="22"/>
        </w:rPr>
        <w:t xml:space="preserve">ÍNDICE </w:t>
      </w:r>
      <w:r w:rsidR="00DC17DD">
        <w:rPr>
          <w:rFonts w:ascii="Arial" w:hAnsi="Arial" w:cs="Arial"/>
          <w:b/>
          <w:szCs w:val="22"/>
        </w:rPr>
        <w:t>PARA LA PRESENTACIÓN DE LA OFERTA</w:t>
      </w:r>
    </w:p>
    <w:p w14:paraId="617C91A9" w14:textId="77777777" w:rsidR="002043EA" w:rsidRPr="004F20EC" w:rsidRDefault="002043EA" w:rsidP="002043EA">
      <w:pPr>
        <w:widowControl w:val="0"/>
        <w:contextualSpacing/>
        <w:jc w:val="center"/>
        <w:rPr>
          <w:rFonts w:ascii="Arial" w:hAnsi="Arial" w:cs="Arial"/>
          <w:b/>
          <w:szCs w:val="22"/>
        </w:rPr>
      </w:pPr>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2043EA" w:rsidRPr="004F20EC" w14:paraId="169B77B2" w14:textId="77777777" w:rsidTr="006F48D3">
        <w:trPr>
          <w:trHeight w:val="454"/>
        </w:trPr>
        <w:tc>
          <w:tcPr>
            <w:tcW w:w="424" w:type="dxa"/>
            <w:shd w:val="clear" w:color="auto" w:fill="AEAAAA"/>
            <w:vAlign w:val="center"/>
          </w:tcPr>
          <w:p w14:paraId="02ECDDD6"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5406FB43"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2AE20CBD"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3D0F7F82"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Condición</w:t>
            </w:r>
          </w:p>
        </w:tc>
      </w:tr>
      <w:tr w:rsidR="002043EA" w:rsidRPr="004F20EC" w14:paraId="7A054A5B" w14:textId="77777777" w:rsidTr="006F48D3">
        <w:trPr>
          <w:trHeight w:val="454"/>
        </w:trPr>
        <w:tc>
          <w:tcPr>
            <w:tcW w:w="424" w:type="dxa"/>
            <w:vAlign w:val="center"/>
          </w:tcPr>
          <w:p w14:paraId="654B967E"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1FD94DC5" w14:textId="6E3D4704" w:rsidR="002043EA" w:rsidRPr="004F20EC" w:rsidRDefault="002043EA" w:rsidP="006F48D3">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w:t>
            </w:r>
            <w:r w:rsidR="004B33C1">
              <w:rPr>
                <w:rFonts w:ascii="Arial" w:hAnsi="Arial" w:cs="Arial"/>
                <w:color w:val="auto"/>
                <w:sz w:val="18"/>
                <w:szCs w:val="16"/>
                <w:lang w:val="es-ES"/>
              </w:rPr>
              <w:t>d</w:t>
            </w:r>
            <w:r w:rsidRPr="004F20EC">
              <w:rPr>
                <w:rFonts w:ascii="Arial" w:hAnsi="Arial" w:cs="Arial"/>
                <w:color w:val="auto"/>
                <w:sz w:val="18"/>
                <w:szCs w:val="16"/>
                <w:lang w:val="es-ES"/>
              </w:rPr>
              <w:t xml:space="preserve">atos del </w:t>
            </w:r>
            <w:r w:rsidR="004B33C1">
              <w:rPr>
                <w:rFonts w:ascii="Arial" w:hAnsi="Arial" w:cs="Arial"/>
                <w:color w:val="auto"/>
                <w:sz w:val="18"/>
                <w:szCs w:val="16"/>
                <w:lang w:val="es-ES"/>
              </w:rPr>
              <w:t>p</w:t>
            </w:r>
            <w:r w:rsidRPr="004F20EC">
              <w:rPr>
                <w:rFonts w:ascii="Arial" w:hAnsi="Arial" w:cs="Arial"/>
                <w:color w:val="auto"/>
                <w:sz w:val="18"/>
                <w:szCs w:val="16"/>
                <w:lang w:val="es-ES"/>
              </w:rPr>
              <w:t xml:space="preserve">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E894AEA"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240BF6BC"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920BB3" w:rsidRPr="004F20EC" w14:paraId="25F60FD3" w14:textId="77777777" w:rsidTr="006F48D3">
        <w:trPr>
          <w:trHeight w:val="454"/>
        </w:trPr>
        <w:tc>
          <w:tcPr>
            <w:tcW w:w="424" w:type="dxa"/>
            <w:vAlign w:val="center"/>
          </w:tcPr>
          <w:p w14:paraId="568A6A0D" w14:textId="17BA5643" w:rsidR="00920BB3" w:rsidRPr="004F20EC" w:rsidRDefault="00920BB3" w:rsidP="00920BB3">
            <w:pPr>
              <w:spacing w:after="0" w:line="240" w:lineRule="auto"/>
              <w:jc w:val="center"/>
              <w:rPr>
                <w:rFonts w:ascii="Arial" w:hAnsi="Arial" w:cs="Arial"/>
                <w:sz w:val="18"/>
                <w:szCs w:val="16"/>
                <w:lang w:val="es-ES"/>
              </w:rPr>
            </w:pPr>
            <w:r>
              <w:rPr>
                <w:rFonts w:ascii="Arial" w:hAnsi="Arial" w:cs="Arial"/>
                <w:sz w:val="18"/>
                <w:szCs w:val="16"/>
                <w:lang w:val="es-ES"/>
              </w:rPr>
              <w:t>2</w:t>
            </w:r>
          </w:p>
        </w:tc>
        <w:tc>
          <w:tcPr>
            <w:tcW w:w="7202" w:type="dxa"/>
            <w:vAlign w:val="center"/>
          </w:tcPr>
          <w:p w14:paraId="17136485" w14:textId="7902CAD3" w:rsidR="00920BB3" w:rsidRPr="004F20EC" w:rsidRDefault="00566E34" w:rsidP="00920BB3">
            <w:pPr>
              <w:spacing w:after="0" w:line="240" w:lineRule="auto"/>
              <w:rPr>
                <w:rFonts w:ascii="Arial" w:hAnsi="Arial" w:cs="Arial"/>
                <w:color w:val="auto"/>
                <w:sz w:val="18"/>
                <w:szCs w:val="16"/>
                <w:lang w:val="es-ES"/>
              </w:rPr>
            </w:pPr>
            <w:r w:rsidRPr="008D3A2E">
              <w:rPr>
                <w:rFonts w:ascii="Arial" w:hAnsi="Arial" w:cs="Arial"/>
                <w:color w:val="auto"/>
                <w:sz w:val="18"/>
                <w:szCs w:val="16"/>
                <w:lang w:val="es-ES"/>
              </w:rPr>
              <w:t>Copia del documento del representante legal, de su apoderado o de otro de naturaleza análoga; que acredite la facultad de representación y de suscripción de documentos a nombre del participante</w:t>
            </w:r>
          </w:p>
        </w:tc>
        <w:tc>
          <w:tcPr>
            <w:tcW w:w="1129" w:type="dxa"/>
            <w:tcBorders>
              <w:right w:val="single" w:sz="4" w:space="0" w:color="auto"/>
            </w:tcBorders>
            <w:vAlign w:val="center"/>
          </w:tcPr>
          <w:p w14:paraId="5E03F617" w14:textId="32534F8D" w:rsidR="00920BB3" w:rsidRPr="004F20EC" w:rsidRDefault="00920BB3" w:rsidP="00920BB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5904BDE6" w14:textId="411FA957" w:rsidR="00920BB3" w:rsidRPr="004F20EC" w:rsidRDefault="00920BB3" w:rsidP="00920BB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15299193" w14:textId="77777777" w:rsidTr="006F48D3">
        <w:trPr>
          <w:trHeight w:val="454"/>
        </w:trPr>
        <w:tc>
          <w:tcPr>
            <w:tcW w:w="424" w:type="dxa"/>
            <w:vAlign w:val="center"/>
          </w:tcPr>
          <w:p w14:paraId="4F6A0DA6" w14:textId="15BC2ACA" w:rsidR="00C02ED7"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3</w:t>
            </w:r>
          </w:p>
        </w:tc>
        <w:tc>
          <w:tcPr>
            <w:tcW w:w="7202" w:type="dxa"/>
            <w:vAlign w:val="center"/>
          </w:tcPr>
          <w:p w14:paraId="329A8A26" w14:textId="5EB16B57" w:rsidR="00C02ED7" w:rsidRPr="00B161FC" w:rsidRDefault="00C02ED7">
            <w:pPr>
              <w:spacing w:after="0" w:line="240" w:lineRule="auto"/>
              <w:rPr>
                <w:rFonts w:ascii="Arial" w:hAnsi="Arial" w:cs="Arial"/>
                <w:color w:val="auto"/>
                <w:sz w:val="18"/>
                <w:szCs w:val="16"/>
                <w:lang w:val="es-ES"/>
              </w:rPr>
            </w:pPr>
            <w:r>
              <w:rPr>
                <w:rFonts w:ascii="Arial" w:hAnsi="Arial" w:cs="Arial"/>
                <w:color w:val="auto"/>
                <w:sz w:val="18"/>
                <w:szCs w:val="16"/>
                <w:lang w:val="es-ES"/>
              </w:rPr>
              <w:t xml:space="preserve">Declaración Jurada de </w:t>
            </w:r>
            <w:r w:rsidR="00566E34">
              <w:rPr>
                <w:rFonts w:ascii="Arial" w:hAnsi="Arial" w:cs="Arial"/>
                <w:color w:val="auto"/>
                <w:sz w:val="18"/>
                <w:szCs w:val="16"/>
                <w:lang w:val="es-ES"/>
              </w:rPr>
              <w:t xml:space="preserve">Diligencia Debida </w:t>
            </w:r>
            <w:r w:rsidRPr="004F20EC">
              <w:rPr>
                <w:rFonts w:ascii="Arial" w:hAnsi="Arial" w:cs="Arial"/>
                <w:b/>
                <w:color w:val="auto"/>
                <w:sz w:val="18"/>
                <w:szCs w:val="16"/>
                <w:lang w:val="es-ES"/>
              </w:rPr>
              <w:t xml:space="preserve">(Anexo N° </w:t>
            </w:r>
            <w:r>
              <w:rPr>
                <w:rFonts w:ascii="Arial" w:hAnsi="Arial" w:cs="Arial"/>
                <w:b/>
                <w:color w:val="auto"/>
                <w:sz w:val="18"/>
                <w:szCs w:val="16"/>
                <w:lang w:val="es-ES"/>
              </w:rPr>
              <w:t>2</w:t>
            </w:r>
            <w:r w:rsidRPr="004F20EC">
              <w:rPr>
                <w:rFonts w:ascii="Arial" w:hAnsi="Arial" w:cs="Arial"/>
                <w:b/>
                <w:color w:val="auto"/>
                <w:sz w:val="18"/>
                <w:szCs w:val="16"/>
                <w:lang w:val="es-ES"/>
              </w:rPr>
              <w:t>)</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DB29C68" w14:textId="2DB78BD1"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7827425B" w14:textId="757BA644"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79DC15FE" w14:textId="77777777" w:rsidTr="006F48D3">
        <w:trPr>
          <w:trHeight w:val="454"/>
        </w:trPr>
        <w:tc>
          <w:tcPr>
            <w:tcW w:w="424" w:type="dxa"/>
            <w:vAlign w:val="center"/>
          </w:tcPr>
          <w:p w14:paraId="380290E0" w14:textId="3FDA475C" w:rsidR="00C02ED7" w:rsidRPr="004F20EC"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4</w:t>
            </w:r>
          </w:p>
        </w:tc>
        <w:tc>
          <w:tcPr>
            <w:tcW w:w="7202" w:type="dxa"/>
            <w:vAlign w:val="center"/>
          </w:tcPr>
          <w:p w14:paraId="557CB91D" w14:textId="5409AFF9" w:rsidR="00C02ED7" w:rsidRPr="004F20EC" w:rsidRDefault="00C02ED7" w:rsidP="00217ACA">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w:t>
            </w:r>
            <w:r w:rsidR="00217ACA">
              <w:rPr>
                <w:rFonts w:ascii="Arial" w:hAnsi="Arial" w:cs="Arial"/>
                <w:sz w:val="18"/>
                <w:szCs w:val="16"/>
                <w:lang w:val="es-ES"/>
              </w:rPr>
              <w:t>J</w:t>
            </w:r>
            <w:r w:rsidRPr="004F20EC">
              <w:rPr>
                <w:rFonts w:ascii="Arial" w:hAnsi="Arial" w:cs="Arial"/>
                <w:sz w:val="18"/>
                <w:szCs w:val="16"/>
                <w:lang w:val="es-ES"/>
              </w:rPr>
              <w:t xml:space="preserve">urada de cumplimiento de </w:t>
            </w:r>
            <w:r w:rsidRPr="003400CC">
              <w:rPr>
                <w:rFonts w:ascii="Arial" w:hAnsi="Arial" w:cs="Arial"/>
                <w:color w:val="auto"/>
                <w:sz w:val="18"/>
                <w:szCs w:val="16"/>
                <w:lang w:val="es-ES"/>
              </w:rPr>
              <w:t>Términos de Referencia</w:t>
            </w:r>
            <w:r w:rsidRPr="00D10585">
              <w:rPr>
                <w:rFonts w:ascii="Arial" w:hAnsi="Arial" w:cs="Arial"/>
                <w:sz w:val="18"/>
                <w:szCs w:val="16"/>
                <w:lang w:val="es-ES"/>
              </w:rPr>
              <w:t xml:space="preserve"> solicitados en las Bases </w:t>
            </w:r>
            <w:r w:rsidRPr="004F20EC">
              <w:rPr>
                <w:rFonts w:ascii="Arial" w:hAnsi="Arial" w:cs="Arial"/>
                <w:b/>
                <w:sz w:val="18"/>
                <w:szCs w:val="16"/>
                <w:lang w:val="es-ES"/>
              </w:rPr>
              <w:t xml:space="preserve">(Anexo N° </w:t>
            </w:r>
            <w:r>
              <w:rPr>
                <w:rFonts w:ascii="Arial" w:hAnsi="Arial" w:cs="Arial"/>
                <w:b/>
                <w:sz w:val="18"/>
                <w:szCs w:val="16"/>
                <w:lang w:val="es-ES"/>
              </w:rPr>
              <w:t>3</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CD68246"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3C50911F" w14:textId="77777777" w:rsidR="00C02ED7" w:rsidRPr="004F20EC" w:rsidRDefault="00C02ED7" w:rsidP="00C02ED7">
            <w:pPr>
              <w:spacing w:after="0" w:line="240" w:lineRule="auto"/>
              <w:rPr>
                <w:rFonts w:ascii="Arial" w:hAnsi="Arial" w:cs="Arial"/>
                <w:sz w:val="18"/>
                <w:szCs w:val="16"/>
              </w:rPr>
            </w:pPr>
            <w:r w:rsidRPr="004F20EC">
              <w:rPr>
                <w:rFonts w:ascii="Arial" w:hAnsi="Arial" w:cs="Arial"/>
                <w:sz w:val="18"/>
                <w:szCs w:val="16"/>
                <w:lang w:val="es-ES"/>
              </w:rPr>
              <w:t>Obligatorio</w:t>
            </w:r>
          </w:p>
        </w:tc>
      </w:tr>
      <w:tr w:rsidR="00C02ED7" w:rsidRPr="004F20EC" w14:paraId="07B517F5" w14:textId="77777777" w:rsidTr="006F48D3">
        <w:trPr>
          <w:trHeight w:val="454"/>
        </w:trPr>
        <w:tc>
          <w:tcPr>
            <w:tcW w:w="424" w:type="dxa"/>
            <w:vAlign w:val="center"/>
          </w:tcPr>
          <w:p w14:paraId="0B44B946" w14:textId="00FDF39B" w:rsidR="00C02ED7" w:rsidRPr="004F20EC"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5</w:t>
            </w:r>
          </w:p>
        </w:tc>
        <w:tc>
          <w:tcPr>
            <w:tcW w:w="7202" w:type="dxa"/>
            <w:vAlign w:val="center"/>
          </w:tcPr>
          <w:p w14:paraId="6684599D" w14:textId="693433C4" w:rsidR="00C02ED7" w:rsidRPr="00A92533" w:rsidRDefault="00566E34">
            <w:pPr>
              <w:spacing w:after="0" w:line="240" w:lineRule="auto"/>
              <w:jc w:val="both"/>
              <w:rPr>
                <w:rFonts w:ascii="Arial" w:hAnsi="Arial" w:cs="Arial"/>
                <w:color w:val="1F4E79" w:themeColor="accent1" w:themeShade="80"/>
                <w:sz w:val="18"/>
                <w:szCs w:val="16"/>
                <w:lang w:val="es-ES"/>
              </w:rPr>
            </w:pPr>
            <w:r w:rsidRPr="00566E34">
              <w:rPr>
                <w:rFonts w:ascii="Arial" w:hAnsi="Arial" w:cs="Arial"/>
                <w:iCs/>
                <w:color w:val="1F4E79" w:themeColor="accent1" w:themeShade="80"/>
                <w:sz w:val="18"/>
                <w:szCs w:val="18"/>
              </w:rPr>
              <w:t xml:space="preserve">Consignar la documentación adicional que el postor debe presentar, según el numeral 5, del literal A, del número 2.3, de la Sección Específica de las  </w:t>
            </w:r>
            <w:r>
              <w:rPr>
                <w:rFonts w:ascii="Arial" w:hAnsi="Arial" w:cs="Arial"/>
                <w:iCs/>
                <w:color w:val="1F4E79" w:themeColor="accent1" w:themeShade="80"/>
                <w:sz w:val="18"/>
                <w:szCs w:val="18"/>
              </w:rPr>
              <w:t>bases</w:t>
            </w:r>
            <w:r w:rsidRPr="00566E34">
              <w:rPr>
                <w:rFonts w:ascii="Arial" w:hAnsi="Arial" w:cs="Arial"/>
                <w:iCs/>
                <w:color w:val="1F4E79" w:themeColor="accent1" w:themeShade="80"/>
                <w:sz w:val="18"/>
                <w:szCs w:val="18"/>
              </w:rPr>
              <w:t xml:space="preserve"> </w:t>
            </w:r>
            <w:r w:rsidR="00C02ED7" w:rsidRPr="00A92533">
              <w:rPr>
                <w:rFonts w:ascii="Arial" w:hAnsi="Arial" w:cs="Arial"/>
                <w:color w:val="1F4E79" w:themeColor="accent1" w:themeShade="80"/>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E6EDC29" w14:textId="77777777" w:rsidR="00C02ED7" w:rsidRPr="00A92533" w:rsidDel="00335789" w:rsidRDefault="00C02ED7" w:rsidP="00C02ED7">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Del… al….</w:t>
            </w:r>
          </w:p>
        </w:tc>
        <w:tc>
          <w:tcPr>
            <w:tcW w:w="1100" w:type="dxa"/>
            <w:tcBorders>
              <w:left w:val="single" w:sz="4" w:space="0" w:color="auto"/>
            </w:tcBorders>
            <w:vAlign w:val="center"/>
          </w:tcPr>
          <w:p w14:paraId="7E0101F5" w14:textId="77777777" w:rsidR="00C02ED7" w:rsidRPr="00A92533" w:rsidRDefault="00C02ED7" w:rsidP="00C02ED7">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Obligatorio</w:t>
            </w:r>
          </w:p>
        </w:tc>
      </w:tr>
      <w:tr w:rsidR="00C02ED7" w:rsidRPr="004F20EC" w14:paraId="56767EC3" w14:textId="77777777" w:rsidTr="006F48D3">
        <w:trPr>
          <w:trHeight w:val="454"/>
        </w:trPr>
        <w:tc>
          <w:tcPr>
            <w:tcW w:w="424" w:type="dxa"/>
            <w:vAlign w:val="center"/>
          </w:tcPr>
          <w:p w14:paraId="4964C089" w14:textId="29772294"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393B19E4" w14:textId="25604701" w:rsidR="00C02ED7" w:rsidRPr="004F20EC" w:rsidRDefault="00C02ED7" w:rsidP="00217ACA">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w:t>
            </w:r>
            <w:r w:rsidR="00217ACA">
              <w:rPr>
                <w:rFonts w:ascii="Arial" w:hAnsi="Arial" w:cs="Arial"/>
                <w:sz w:val="18"/>
                <w:szCs w:val="16"/>
                <w:lang w:val="es-ES"/>
              </w:rPr>
              <w:t>J</w:t>
            </w:r>
            <w:r w:rsidRPr="004F20EC">
              <w:rPr>
                <w:rFonts w:ascii="Arial" w:hAnsi="Arial" w:cs="Arial"/>
                <w:sz w:val="18"/>
                <w:szCs w:val="16"/>
                <w:lang w:val="es-ES"/>
              </w:rPr>
              <w:t xml:space="preserve">urada </w:t>
            </w:r>
            <w:r>
              <w:rPr>
                <w:rFonts w:ascii="Arial" w:hAnsi="Arial" w:cs="Arial"/>
                <w:sz w:val="18"/>
                <w:szCs w:val="16"/>
                <w:lang w:val="es-ES"/>
              </w:rPr>
              <w:t>de plazo de ejecución de la prestación</w:t>
            </w:r>
            <w:r w:rsidRPr="004F20EC">
              <w:rPr>
                <w:rFonts w:ascii="Arial" w:hAnsi="Arial" w:cs="Arial"/>
                <w:sz w:val="18"/>
                <w:szCs w:val="16"/>
                <w:lang w:val="es-ES"/>
              </w:rPr>
              <w:t xml:space="preserve"> </w:t>
            </w:r>
            <w:r w:rsidRPr="004F20EC">
              <w:rPr>
                <w:rFonts w:ascii="Arial" w:hAnsi="Arial" w:cs="Arial"/>
                <w:b/>
                <w:sz w:val="18"/>
                <w:szCs w:val="16"/>
                <w:lang w:val="es-ES"/>
              </w:rPr>
              <w:t xml:space="preserve">(Anexo N° </w:t>
            </w:r>
            <w:r w:rsidR="000622AA">
              <w:rPr>
                <w:rFonts w:ascii="Arial" w:hAnsi="Arial" w:cs="Arial"/>
                <w:b/>
                <w:sz w:val="18"/>
                <w:szCs w:val="16"/>
                <w:lang w:val="es-ES"/>
              </w:rPr>
              <w:t>4</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B5D1CAA"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2E21819F"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1672125C" w14:textId="77777777" w:rsidTr="006F48D3">
        <w:trPr>
          <w:trHeight w:val="454"/>
        </w:trPr>
        <w:tc>
          <w:tcPr>
            <w:tcW w:w="424" w:type="dxa"/>
            <w:vAlign w:val="center"/>
          </w:tcPr>
          <w:p w14:paraId="1AE9DC0E" w14:textId="0885EBC4"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18ABB711" w14:textId="1C3A483E" w:rsidR="00C02ED7" w:rsidRPr="00A92533" w:rsidRDefault="00C02ED7">
            <w:pPr>
              <w:spacing w:after="0" w:line="240" w:lineRule="auto"/>
              <w:jc w:val="both"/>
              <w:rPr>
                <w:rFonts w:ascii="Arial" w:hAnsi="Arial" w:cs="Arial"/>
                <w:color w:val="auto"/>
                <w:sz w:val="18"/>
                <w:szCs w:val="16"/>
                <w:lang w:val="es-ES"/>
              </w:rPr>
            </w:pPr>
            <w:r w:rsidRPr="00A92533">
              <w:rPr>
                <w:rFonts w:ascii="Arial" w:hAnsi="Arial" w:cs="Arial"/>
                <w:iCs/>
                <w:color w:val="auto"/>
                <w:sz w:val="18"/>
                <w:szCs w:val="18"/>
              </w:rPr>
              <w:t xml:space="preserve">Promesa de consorcio, de ser el caso </w:t>
            </w:r>
            <w:r w:rsidRPr="00A92533">
              <w:rPr>
                <w:rFonts w:ascii="Arial" w:hAnsi="Arial" w:cs="Arial"/>
                <w:b/>
                <w:iCs/>
                <w:color w:val="auto"/>
                <w:sz w:val="18"/>
                <w:szCs w:val="18"/>
              </w:rPr>
              <w:t xml:space="preserve">(Anexo </w:t>
            </w:r>
            <w:r w:rsidR="002D08C0">
              <w:rPr>
                <w:rFonts w:ascii="Arial" w:hAnsi="Arial" w:cs="Arial"/>
                <w:b/>
                <w:iCs/>
                <w:color w:val="auto"/>
                <w:sz w:val="18"/>
                <w:szCs w:val="18"/>
              </w:rPr>
              <w:t>5</w:t>
            </w:r>
            <w:r w:rsidRPr="00A92533">
              <w:rPr>
                <w:rFonts w:ascii="Arial" w:hAnsi="Arial" w:cs="Arial"/>
                <w:b/>
                <w:iCs/>
                <w:color w:val="auto"/>
                <w:sz w:val="18"/>
                <w:szCs w:val="18"/>
              </w:rPr>
              <w:t xml:space="preserve">). </w:t>
            </w:r>
          </w:p>
        </w:tc>
        <w:tc>
          <w:tcPr>
            <w:tcW w:w="1129" w:type="dxa"/>
            <w:tcBorders>
              <w:right w:val="single" w:sz="4" w:space="0" w:color="auto"/>
            </w:tcBorders>
            <w:vAlign w:val="center"/>
          </w:tcPr>
          <w:p w14:paraId="0E9AC093" w14:textId="77777777" w:rsidR="00C02ED7" w:rsidRPr="00A92533" w:rsidRDefault="00C02ED7" w:rsidP="00C02ED7">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Del… al….</w:t>
            </w:r>
          </w:p>
        </w:tc>
        <w:tc>
          <w:tcPr>
            <w:tcW w:w="1100" w:type="dxa"/>
            <w:tcBorders>
              <w:left w:val="single" w:sz="4" w:space="0" w:color="auto"/>
            </w:tcBorders>
            <w:vAlign w:val="center"/>
          </w:tcPr>
          <w:p w14:paraId="61DA801F" w14:textId="77777777" w:rsidR="00C02ED7" w:rsidRPr="00A92533" w:rsidRDefault="00C02ED7" w:rsidP="00C02ED7">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Obligatorio</w:t>
            </w:r>
          </w:p>
        </w:tc>
      </w:tr>
      <w:tr w:rsidR="00C02ED7" w:rsidRPr="004F20EC" w14:paraId="79FB23CE" w14:textId="77777777" w:rsidTr="006F48D3">
        <w:trPr>
          <w:trHeight w:val="454"/>
        </w:trPr>
        <w:tc>
          <w:tcPr>
            <w:tcW w:w="424" w:type="dxa"/>
            <w:vAlign w:val="center"/>
          </w:tcPr>
          <w:p w14:paraId="0A74E2A6" w14:textId="1B0DE56A"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4127C0BD" w14:textId="7F26CEFF" w:rsidR="00C02ED7" w:rsidRPr="004F20EC" w:rsidRDefault="00C02ED7" w:rsidP="00C02ED7">
            <w:pPr>
              <w:spacing w:after="0" w:line="240" w:lineRule="auto"/>
              <w:rPr>
                <w:rFonts w:ascii="Arial" w:hAnsi="Arial" w:cs="Arial"/>
                <w:sz w:val="18"/>
                <w:szCs w:val="16"/>
                <w:lang w:val="pt-BR"/>
              </w:rPr>
            </w:pPr>
            <w:proofErr w:type="spellStart"/>
            <w:r w:rsidRPr="004F20EC">
              <w:rPr>
                <w:rFonts w:ascii="Arial" w:hAnsi="Arial" w:cs="Arial"/>
                <w:sz w:val="18"/>
                <w:szCs w:val="16"/>
                <w:lang w:val="pt-BR"/>
              </w:rPr>
              <w:t>Compromiso</w:t>
            </w:r>
            <w:proofErr w:type="spellEnd"/>
            <w:r w:rsidRPr="004F20EC">
              <w:rPr>
                <w:rFonts w:ascii="Arial" w:hAnsi="Arial" w:cs="Arial"/>
                <w:sz w:val="18"/>
                <w:szCs w:val="16"/>
                <w:lang w:val="pt-BR"/>
              </w:rPr>
              <w:t xml:space="preserve"> de </w:t>
            </w:r>
            <w:proofErr w:type="spellStart"/>
            <w:r w:rsidRPr="004F20EC">
              <w:rPr>
                <w:rFonts w:ascii="Arial" w:hAnsi="Arial" w:cs="Arial"/>
                <w:sz w:val="18"/>
                <w:szCs w:val="16"/>
                <w:lang w:val="pt-BR"/>
              </w:rPr>
              <w:t>Integridad</w:t>
            </w:r>
            <w:proofErr w:type="spellEnd"/>
            <w:r w:rsidRPr="004F20EC">
              <w:rPr>
                <w:rFonts w:ascii="Arial" w:hAnsi="Arial" w:cs="Arial"/>
                <w:sz w:val="18"/>
                <w:szCs w:val="16"/>
                <w:lang w:val="pt-BR"/>
              </w:rPr>
              <w:t xml:space="preserve"> </w:t>
            </w:r>
            <w:r w:rsidRPr="004F20EC">
              <w:rPr>
                <w:rFonts w:ascii="Arial" w:hAnsi="Arial" w:cs="Arial"/>
                <w:b/>
                <w:sz w:val="18"/>
                <w:szCs w:val="16"/>
                <w:lang w:val="pt-BR"/>
              </w:rPr>
              <w:t xml:space="preserve">(Anexo N° </w:t>
            </w:r>
            <w:r w:rsidR="002D08C0">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2D19E29C" w14:textId="77777777" w:rsidR="00C02ED7" w:rsidRPr="004F20EC" w:rsidRDefault="00C02ED7" w:rsidP="00C02ED7">
            <w:pPr>
              <w:spacing w:after="0" w:line="240" w:lineRule="auto"/>
              <w:rPr>
                <w:rFonts w:ascii="Arial" w:hAnsi="Arial" w:cs="Arial"/>
                <w:sz w:val="18"/>
                <w:szCs w:val="16"/>
                <w:lang w:val="pt-BR"/>
              </w:rPr>
            </w:pPr>
            <w:r w:rsidRPr="004F20EC">
              <w:rPr>
                <w:rFonts w:ascii="Arial" w:hAnsi="Arial" w:cs="Arial"/>
                <w:sz w:val="18"/>
                <w:szCs w:val="16"/>
                <w:lang w:val="es-ES"/>
              </w:rPr>
              <w:t>Del… al….</w:t>
            </w:r>
          </w:p>
        </w:tc>
        <w:tc>
          <w:tcPr>
            <w:tcW w:w="1100" w:type="dxa"/>
            <w:tcBorders>
              <w:left w:val="single" w:sz="4" w:space="0" w:color="auto"/>
            </w:tcBorders>
            <w:vAlign w:val="center"/>
          </w:tcPr>
          <w:p w14:paraId="55174D3E" w14:textId="77777777" w:rsidR="00C02ED7" w:rsidRPr="004F20EC" w:rsidRDefault="00C02ED7" w:rsidP="00C02ED7">
            <w:pPr>
              <w:spacing w:after="0" w:line="240" w:lineRule="auto"/>
              <w:rPr>
                <w:rFonts w:ascii="Arial" w:hAnsi="Arial" w:cs="Arial"/>
                <w:sz w:val="18"/>
                <w:szCs w:val="16"/>
              </w:rPr>
            </w:pPr>
            <w:r w:rsidRPr="004F20EC">
              <w:rPr>
                <w:rFonts w:ascii="Arial" w:hAnsi="Arial" w:cs="Arial"/>
                <w:sz w:val="18"/>
                <w:szCs w:val="16"/>
                <w:lang w:val="es-ES"/>
              </w:rPr>
              <w:t>Obligatorio</w:t>
            </w:r>
          </w:p>
        </w:tc>
      </w:tr>
      <w:tr w:rsidR="00C02ED7" w:rsidRPr="004F20EC" w14:paraId="2D433D32" w14:textId="77777777" w:rsidTr="006F48D3">
        <w:trPr>
          <w:trHeight w:val="454"/>
        </w:trPr>
        <w:tc>
          <w:tcPr>
            <w:tcW w:w="424" w:type="dxa"/>
            <w:vAlign w:val="center"/>
          </w:tcPr>
          <w:p w14:paraId="3D36FA14" w14:textId="0EE01562"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0124A1AB" w14:textId="02F220E8" w:rsidR="00C02ED7" w:rsidRPr="004F20EC" w:rsidRDefault="00566E34">
            <w:pPr>
              <w:spacing w:after="0" w:line="240" w:lineRule="auto"/>
              <w:rPr>
                <w:rFonts w:ascii="Arial" w:hAnsi="Arial" w:cs="Arial"/>
                <w:sz w:val="18"/>
                <w:szCs w:val="16"/>
                <w:lang w:val="es-ES"/>
              </w:rPr>
            </w:pPr>
            <w:r>
              <w:rPr>
                <w:rFonts w:ascii="Arial" w:hAnsi="Arial" w:cs="Arial"/>
                <w:sz w:val="18"/>
                <w:szCs w:val="16"/>
                <w:lang w:val="es-ES"/>
              </w:rPr>
              <w:t>Declaración Jurada de Precio Ofertado</w:t>
            </w:r>
            <w:r w:rsidR="00C02ED7" w:rsidRPr="004F20EC">
              <w:rPr>
                <w:rFonts w:ascii="Arial" w:hAnsi="Arial" w:cs="Arial"/>
                <w:sz w:val="18"/>
                <w:szCs w:val="16"/>
                <w:lang w:val="es-ES"/>
              </w:rPr>
              <w:t xml:space="preserve"> </w:t>
            </w:r>
            <w:r w:rsidR="00C02ED7" w:rsidRPr="004F20EC">
              <w:rPr>
                <w:rFonts w:ascii="Arial" w:hAnsi="Arial" w:cs="Arial"/>
                <w:b/>
                <w:sz w:val="18"/>
                <w:szCs w:val="16"/>
                <w:lang w:val="es-ES"/>
              </w:rPr>
              <w:t xml:space="preserve">(Anexo N° </w:t>
            </w:r>
            <w:r w:rsidR="002D08C0">
              <w:rPr>
                <w:rFonts w:ascii="Arial" w:hAnsi="Arial" w:cs="Arial"/>
                <w:b/>
                <w:sz w:val="18"/>
                <w:szCs w:val="16"/>
                <w:lang w:val="es-ES"/>
              </w:rPr>
              <w:t>7</w:t>
            </w:r>
            <w:r w:rsidR="00C02ED7" w:rsidRPr="004F20EC">
              <w:rPr>
                <w:rFonts w:ascii="Arial" w:hAnsi="Arial" w:cs="Arial"/>
                <w:b/>
                <w:sz w:val="18"/>
                <w:szCs w:val="16"/>
                <w:lang w:val="es-ES"/>
              </w:rPr>
              <w:t>)</w:t>
            </w:r>
            <w:r w:rsidR="00C02ED7" w:rsidRPr="004F20EC">
              <w:rPr>
                <w:rFonts w:ascii="Arial" w:hAnsi="Arial" w:cs="Arial"/>
                <w:sz w:val="18"/>
                <w:szCs w:val="16"/>
                <w:lang w:val="es-ES"/>
              </w:rPr>
              <w:t>.</w:t>
            </w:r>
          </w:p>
        </w:tc>
        <w:tc>
          <w:tcPr>
            <w:tcW w:w="1129" w:type="dxa"/>
            <w:tcBorders>
              <w:right w:val="single" w:sz="4" w:space="0" w:color="auto"/>
            </w:tcBorders>
            <w:vAlign w:val="center"/>
          </w:tcPr>
          <w:p w14:paraId="755ACCC6"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376EB5DA"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3EB713D8" w14:textId="77777777" w:rsidTr="006F48D3">
        <w:trPr>
          <w:trHeight w:val="454"/>
        </w:trPr>
        <w:tc>
          <w:tcPr>
            <w:tcW w:w="424" w:type="dxa"/>
            <w:vAlign w:val="center"/>
          </w:tcPr>
          <w:p w14:paraId="2384CB3A" w14:textId="50006417" w:rsidR="00C02ED7" w:rsidRPr="004F20EC" w:rsidRDefault="0002432A" w:rsidP="00C02ED7">
            <w:pPr>
              <w:spacing w:after="0" w:line="240" w:lineRule="auto"/>
              <w:jc w:val="center"/>
              <w:rPr>
                <w:rFonts w:ascii="Arial" w:hAnsi="Arial" w:cs="Arial"/>
                <w:sz w:val="18"/>
                <w:szCs w:val="18"/>
                <w:lang w:val="es-ES"/>
              </w:rPr>
            </w:pPr>
            <w:r>
              <w:rPr>
                <w:rFonts w:ascii="Arial" w:hAnsi="Arial" w:cs="Arial"/>
                <w:sz w:val="18"/>
                <w:szCs w:val="16"/>
                <w:lang w:val="es-ES"/>
              </w:rPr>
              <w:t>10</w:t>
            </w:r>
          </w:p>
        </w:tc>
        <w:tc>
          <w:tcPr>
            <w:tcW w:w="7202" w:type="dxa"/>
            <w:vAlign w:val="center"/>
          </w:tcPr>
          <w:p w14:paraId="38752BDD" w14:textId="1DE52878" w:rsidR="00C02ED7" w:rsidRPr="001E249A" w:rsidRDefault="00C02ED7">
            <w:pPr>
              <w:spacing w:after="0" w:line="240" w:lineRule="auto"/>
              <w:jc w:val="both"/>
              <w:rPr>
                <w:rFonts w:ascii="Arial" w:eastAsia="MS Mincho" w:hAnsi="Arial" w:cs="Arial"/>
                <w:iCs/>
                <w:color w:val="2F5496" w:themeColor="accent5" w:themeShade="BF"/>
                <w:sz w:val="18"/>
                <w:szCs w:val="18"/>
                <w:lang w:val="es-ES" w:eastAsia="es-ES"/>
              </w:rPr>
            </w:pPr>
            <w:r w:rsidRPr="00566E34">
              <w:rPr>
                <w:rFonts w:ascii="Arial" w:hAnsi="Arial" w:cs="Arial"/>
                <w:color w:val="2F5496" w:themeColor="accent5" w:themeShade="BF"/>
                <w:sz w:val="18"/>
                <w:szCs w:val="16"/>
                <w:lang w:val="es-ES"/>
              </w:rPr>
              <w:t xml:space="preserve">Declaración Jurada de Compromiso de Compensaciones Industriales y Sociales </w:t>
            </w:r>
            <w:r w:rsidR="00566E34">
              <w:rPr>
                <w:rFonts w:ascii="Arial" w:hAnsi="Arial" w:cs="Arial"/>
                <w:color w:val="2F5496" w:themeColor="accent5" w:themeShade="BF"/>
                <w:sz w:val="18"/>
                <w:szCs w:val="16"/>
                <w:lang w:val="es-ES"/>
              </w:rPr>
              <w:t xml:space="preserve">, </w:t>
            </w:r>
            <w:r w:rsidRPr="00566E34">
              <w:rPr>
                <w:rFonts w:ascii="Arial" w:hAnsi="Arial" w:cs="Arial"/>
                <w:color w:val="2F5496" w:themeColor="accent5" w:themeShade="BF"/>
                <w:sz w:val="18"/>
                <w:szCs w:val="16"/>
                <w:lang w:val="es-ES"/>
              </w:rPr>
              <w:t xml:space="preserve">de ser el caso </w:t>
            </w:r>
            <w:r w:rsidRPr="00566E34">
              <w:rPr>
                <w:rFonts w:ascii="Arial" w:hAnsi="Arial" w:cs="Arial"/>
                <w:b/>
                <w:color w:val="2F5496" w:themeColor="accent5" w:themeShade="BF"/>
                <w:sz w:val="18"/>
                <w:szCs w:val="16"/>
                <w:lang w:val="es-ES"/>
              </w:rPr>
              <w:t xml:space="preserve">(Anexo N° </w:t>
            </w:r>
            <w:r w:rsidR="0002432A" w:rsidRPr="00566E34">
              <w:rPr>
                <w:rFonts w:ascii="Arial" w:hAnsi="Arial" w:cs="Arial"/>
                <w:b/>
                <w:color w:val="2F5496" w:themeColor="accent5" w:themeShade="BF"/>
                <w:sz w:val="18"/>
                <w:szCs w:val="16"/>
                <w:lang w:val="es-ES"/>
              </w:rPr>
              <w:t>8</w:t>
            </w:r>
            <w:r w:rsidRPr="00566E34">
              <w:rPr>
                <w:rFonts w:ascii="Arial" w:hAnsi="Arial" w:cs="Arial"/>
                <w:b/>
                <w:color w:val="2F5496" w:themeColor="accent5" w:themeShade="BF"/>
                <w:sz w:val="18"/>
                <w:szCs w:val="16"/>
                <w:lang w:val="es-ES"/>
              </w:rPr>
              <w:t xml:space="preserve">). </w:t>
            </w:r>
            <w:r w:rsidRPr="00566E34">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0220952E" w14:textId="592E437C" w:rsidR="00C02ED7" w:rsidRPr="004F20EC" w:rsidRDefault="00C02ED7" w:rsidP="00C02ED7">
            <w:pPr>
              <w:spacing w:after="0" w:line="240" w:lineRule="auto"/>
              <w:rPr>
                <w:rFonts w:ascii="Arial" w:hAnsi="Arial" w:cs="Arial"/>
                <w:color w:val="2F5496" w:themeColor="accent5" w:themeShade="BF"/>
                <w:sz w:val="18"/>
                <w:szCs w:val="18"/>
                <w:lang w:val="es-ES"/>
              </w:rPr>
            </w:pPr>
            <w:r w:rsidRPr="00344759">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3707BBA9" w14:textId="5EDFE3B5" w:rsidR="00C02ED7" w:rsidRPr="004F20EC" w:rsidRDefault="00C02ED7" w:rsidP="00C02ED7">
            <w:pPr>
              <w:spacing w:after="0" w:line="240" w:lineRule="auto"/>
              <w:rPr>
                <w:rFonts w:ascii="Arial" w:hAnsi="Arial" w:cs="Arial"/>
                <w:color w:val="2F5496" w:themeColor="accent5" w:themeShade="BF"/>
                <w:sz w:val="18"/>
                <w:szCs w:val="18"/>
              </w:rPr>
            </w:pPr>
            <w:r w:rsidRPr="00344759">
              <w:rPr>
                <w:rFonts w:ascii="Arial" w:hAnsi="Arial" w:cs="Arial"/>
                <w:color w:val="2F5496" w:themeColor="accent5" w:themeShade="BF"/>
                <w:sz w:val="18"/>
                <w:szCs w:val="16"/>
                <w:lang w:val="es-ES"/>
              </w:rPr>
              <w:t>Obligatorio</w:t>
            </w:r>
          </w:p>
        </w:tc>
      </w:tr>
      <w:tr w:rsidR="00C02ED7" w:rsidRPr="004F20EC" w14:paraId="4765881D" w14:textId="77777777" w:rsidTr="00556B97">
        <w:trPr>
          <w:trHeight w:val="454"/>
        </w:trPr>
        <w:tc>
          <w:tcPr>
            <w:tcW w:w="424" w:type="dxa"/>
            <w:vAlign w:val="center"/>
          </w:tcPr>
          <w:p w14:paraId="199407CA" w14:textId="0FB5837F"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5EFB8D26" w14:textId="3C11F06D" w:rsidR="00C02ED7" w:rsidRPr="00566E34" w:rsidRDefault="00C02ED7" w:rsidP="00217ACA">
            <w:pPr>
              <w:widowControl w:val="0"/>
              <w:spacing w:after="0" w:line="240" w:lineRule="auto"/>
              <w:rPr>
                <w:rFonts w:ascii="Arial" w:hAnsi="Arial" w:cs="Arial"/>
                <w:sz w:val="18"/>
                <w:szCs w:val="16"/>
                <w:lang w:val="es-ES"/>
              </w:rPr>
            </w:pPr>
            <w:r w:rsidRPr="00566E34">
              <w:rPr>
                <w:rFonts w:ascii="Arial" w:hAnsi="Arial" w:cs="Arial"/>
                <w:color w:val="1F4E79" w:themeColor="accent1" w:themeShade="80"/>
                <w:sz w:val="18"/>
                <w:szCs w:val="16"/>
                <w:lang w:val="es-ES"/>
              </w:rPr>
              <w:t xml:space="preserve">Declaración </w:t>
            </w:r>
            <w:r w:rsidR="00217ACA">
              <w:rPr>
                <w:rFonts w:ascii="Arial" w:hAnsi="Arial" w:cs="Arial"/>
                <w:color w:val="1F4E79" w:themeColor="accent1" w:themeShade="80"/>
                <w:sz w:val="18"/>
                <w:szCs w:val="16"/>
                <w:lang w:val="es-ES"/>
              </w:rPr>
              <w:t>J</w:t>
            </w:r>
            <w:r w:rsidRPr="00566E34">
              <w:rPr>
                <w:rFonts w:ascii="Arial" w:hAnsi="Arial" w:cs="Arial"/>
                <w:color w:val="1F4E79" w:themeColor="accent1" w:themeShade="80"/>
                <w:sz w:val="18"/>
                <w:szCs w:val="16"/>
                <w:lang w:val="es-ES"/>
              </w:rPr>
              <w:t xml:space="preserve">urada de garantía </w:t>
            </w:r>
            <w:r w:rsidR="00566E34" w:rsidRPr="00566E34">
              <w:rPr>
                <w:rFonts w:ascii="Arial" w:hAnsi="Arial" w:cs="Arial"/>
                <w:color w:val="1F4E79" w:themeColor="accent1" w:themeShade="80"/>
                <w:sz w:val="18"/>
                <w:szCs w:val="16"/>
                <w:lang w:val="es-ES"/>
              </w:rPr>
              <w:t>comercial</w:t>
            </w:r>
            <w:r w:rsidRPr="00566E34">
              <w:rPr>
                <w:rFonts w:ascii="Arial" w:hAnsi="Arial" w:cs="Arial"/>
                <w:color w:val="1F4E79" w:themeColor="accent1" w:themeShade="80"/>
                <w:sz w:val="18"/>
                <w:szCs w:val="16"/>
                <w:lang w:val="es-ES"/>
              </w:rPr>
              <w:t xml:space="preserve"> </w:t>
            </w:r>
            <w:r w:rsidRPr="00566E34">
              <w:rPr>
                <w:rFonts w:ascii="Arial" w:hAnsi="Arial" w:cs="Arial"/>
                <w:b/>
                <w:color w:val="1F4E79" w:themeColor="accent1" w:themeShade="80"/>
                <w:sz w:val="18"/>
                <w:szCs w:val="16"/>
                <w:lang w:val="es-ES"/>
              </w:rPr>
              <w:t xml:space="preserve">(Anexo N° </w:t>
            </w:r>
            <w:r w:rsidR="0002432A" w:rsidRPr="00566E34">
              <w:rPr>
                <w:rFonts w:ascii="Arial" w:hAnsi="Arial" w:cs="Arial"/>
                <w:b/>
                <w:color w:val="1F4E79" w:themeColor="accent1" w:themeShade="80"/>
                <w:sz w:val="18"/>
                <w:szCs w:val="16"/>
                <w:lang w:val="es-ES"/>
              </w:rPr>
              <w:t>9</w:t>
            </w:r>
            <w:r w:rsidRPr="00566E34">
              <w:rPr>
                <w:rFonts w:ascii="Arial" w:hAnsi="Arial" w:cs="Arial"/>
                <w:b/>
                <w:color w:val="1F4E79" w:themeColor="accent1" w:themeShade="80"/>
                <w:sz w:val="18"/>
                <w:szCs w:val="16"/>
                <w:lang w:val="es-ES"/>
              </w:rPr>
              <w:t>)</w:t>
            </w:r>
            <w:r w:rsidRPr="00566E34">
              <w:rPr>
                <w:rFonts w:ascii="Arial" w:hAnsi="Arial" w:cs="Arial"/>
                <w:color w:val="1F4E79" w:themeColor="accent1" w:themeShade="80"/>
                <w:sz w:val="18"/>
                <w:szCs w:val="16"/>
                <w:lang w:val="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362D08E" w14:textId="3436CC33" w:rsidR="00C02ED7" w:rsidRPr="004F20EC" w:rsidRDefault="00C02ED7" w:rsidP="00C02ED7">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30E7CB0D" w14:textId="21AC934D" w:rsidR="00C02ED7" w:rsidRPr="004F20EC" w:rsidRDefault="00C02ED7" w:rsidP="00C02ED7">
            <w:pPr>
              <w:spacing w:after="0" w:line="240" w:lineRule="auto"/>
              <w:rPr>
                <w:rFonts w:ascii="Arial" w:hAnsi="Arial" w:cs="Arial"/>
                <w:sz w:val="18"/>
                <w:szCs w:val="16"/>
              </w:rPr>
            </w:pPr>
            <w:r w:rsidRPr="004F20EC">
              <w:rPr>
                <w:rFonts w:ascii="Arial" w:hAnsi="Arial" w:cs="Arial"/>
                <w:color w:val="2F5496" w:themeColor="accent5" w:themeShade="BF"/>
                <w:sz w:val="18"/>
                <w:szCs w:val="18"/>
              </w:rPr>
              <w:t>Facultativo</w:t>
            </w:r>
          </w:p>
        </w:tc>
      </w:tr>
      <w:tr w:rsidR="00C02ED7" w:rsidRPr="004F20EC" w14:paraId="300D9061" w14:textId="77777777" w:rsidTr="006F48D3">
        <w:trPr>
          <w:trHeight w:val="454"/>
        </w:trPr>
        <w:tc>
          <w:tcPr>
            <w:tcW w:w="424" w:type="dxa"/>
            <w:vAlign w:val="center"/>
          </w:tcPr>
          <w:p w14:paraId="078F6835" w14:textId="4179CDC2" w:rsidR="00C02ED7" w:rsidRPr="004F20EC" w:rsidRDefault="00C02ED7" w:rsidP="00C02ED7">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sidR="0002432A">
              <w:rPr>
                <w:rFonts w:ascii="Arial" w:hAnsi="Arial" w:cs="Arial"/>
                <w:sz w:val="18"/>
                <w:szCs w:val="18"/>
                <w:lang w:val="es-ES"/>
              </w:rPr>
              <w:t>2</w:t>
            </w:r>
          </w:p>
        </w:tc>
        <w:tc>
          <w:tcPr>
            <w:tcW w:w="7202" w:type="dxa"/>
            <w:vAlign w:val="center"/>
          </w:tcPr>
          <w:p w14:paraId="239D5FD8" w14:textId="0B172695" w:rsidR="00C02ED7" w:rsidRPr="001E249A" w:rsidRDefault="00C02ED7" w:rsidP="00217ACA">
            <w:pPr>
              <w:spacing w:after="0" w:line="240" w:lineRule="auto"/>
              <w:jc w:val="both"/>
              <w:rPr>
                <w:rFonts w:ascii="Arial" w:eastAsia="MS Mincho" w:hAnsi="Arial" w:cs="Arial"/>
                <w:iCs/>
                <w:color w:val="2F5496" w:themeColor="accent5" w:themeShade="BF"/>
                <w:sz w:val="18"/>
                <w:szCs w:val="18"/>
                <w:lang w:val="es-ES" w:eastAsia="es-ES"/>
              </w:rPr>
            </w:pPr>
            <w:r w:rsidRPr="001E249A">
              <w:rPr>
                <w:rFonts w:ascii="Arial" w:eastAsia="MS Mincho" w:hAnsi="Arial" w:cs="Arial"/>
                <w:iCs/>
                <w:color w:val="2F5496" w:themeColor="accent5" w:themeShade="BF"/>
                <w:sz w:val="18"/>
                <w:szCs w:val="18"/>
                <w:lang w:val="es-ES" w:eastAsia="es-ES"/>
              </w:rPr>
              <w:t xml:space="preserve">Declaración </w:t>
            </w:r>
            <w:r w:rsidR="00217ACA">
              <w:rPr>
                <w:rFonts w:ascii="Arial" w:eastAsia="MS Mincho" w:hAnsi="Arial" w:cs="Arial"/>
                <w:iCs/>
                <w:color w:val="2F5496" w:themeColor="accent5" w:themeShade="BF"/>
                <w:sz w:val="18"/>
                <w:szCs w:val="18"/>
                <w:lang w:val="es-ES" w:eastAsia="es-ES"/>
              </w:rPr>
              <w:t>J</w:t>
            </w:r>
            <w:r w:rsidRPr="001E249A">
              <w:rPr>
                <w:rFonts w:ascii="Arial" w:eastAsia="MS Mincho" w:hAnsi="Arial" w:cs="Arial"/>
                <w:iCs/>
                <w:color w:val="2F5496" w:themeColor="accent5" w:themeShade="BF"/>
                <w:sz w:val="18"/>
                <w:szCs w:val="18"/>
                <w:lang w:val="es-ES" w:eastAsia="es-ES"/>
              </w:rPr>
              <w:t xml:space="preserve">urada de mejoras a los términos de referencia </w:t>
            </w:r>
            <w:r w:rsidRPr="001E249A">
              <w:rPr>
                <w:rFonts w:ascii="Arial" w:eastAsia="MS Mincho" w:hAnsi="Arial" w:cs="Arial"/>
                <w:b/>
                <w:bCs/>
                <w:iCs/>
                <w:color w:val="2F5496" w:themeColor="accent5" w:themeShade="BF"/>
                <w:sz w:val="18"/>
                <w:szCs w:val="18"/>
                <w:lang w:val="es-ES" w:eastAsia="es-ES"/>
              </w:rPr>
              <w:t xml:space="preserve">(Anexo N° </w:t>
            </w:r>
            <w:r w:rsidR="0002432A" w:rsidRPr="001E249A">
              <w:rPr>
                <w:rFonts w:ascii="Arial" w:eastAsia="MS Mincho" w:hAnsi="Arial" w:cs="Arial"/>
                <w:b/>
                <w:bCs/>
                <w:iCs/>
                <w:color w:val="2F5496" w:themeColor="accent5" w:themeShade="BF"/>
                <w:sz w:val="18"/>
                <w:szCs w:val="18"/>
                <w:lang w:val="es-ES" w:eastAsia="es-ES"/>
              </w:rPr>
              <w:t>10</w:t>
            </w:r>
            <w:r w:rsidRPr="001E249A">
              <w:rPr>
                <w:rFonts w:ascii="Arial" w:eastAsia="MS Mincho" w:hAnsi="Arial" w:cs="Arial"/>
                <w:b/>
                <w:bCs/>
                <w:iCs/>
                <w:color w:val="2F5496" w:themeColor="accent5" w:themeShade="BF"/>
                <w:sz w:val="18"/>
                <w:szCs w:val="18"/>
                <w:lang w:val="es-ES" w:eastAsia="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6772A9D9" w14:textId="77777777"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34EAD581" w14:textId="77777777"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C02ED7" w:rsidRPr="004F20EC" w14:paraId="133B1247" w14:textId="77777777" w:rsidTr="006F48D3">
        <w:trPr>
          <w:trHeight w:val="454"/>
        </w:trPr>
        <w:tc>
          <w:tcPr>
            <w:tcW w:w="424" w:type="dxa"/>
            <w:vAlign w:val="center"/>
          </w:tcPr>
          <w:p w14:paraId="3F72026F" w14:textId="77F54183" w:rsidR="00C02ED7" w:rsidRPr="004F20EC" w:rsidRDefault="00C02ED7" w:rsidP="00C02ED7">
            <w:pPr>
              <w:spacing w:after="0" w:line="240" w:lineRule="auto"/>
              <w:jc w:val="center"/>
              <w:rPr>
                <w:rFonts w:ascii="Arial" w:hAnsi="Arial" w:cs="Arial"/>
                <w:sz w:val="18"/>
                <w:szCs w:val="18"/>
                <w:lang w:val="es-ES"/>
              </w:rPr>
            </w:pPr>
            <w:r>
              <w:rPr>
                <w:rFonts w:ascii="Arial" w:hAnsi="Arial" w:cs="Arial"/>
                <w:sz w:val="18"/>
                <w:szCs w:val="18"/>
                <w:lang w:val="es-ES"/>
              </w:rPr>
              <w:t>1</w:t>
            </w:r>
            <w:r w:rsidR="0002432A">
              <w:rPr>
                <w:rFonts w:ascii="Arial" w:hAnsi="Arial" w:cs="Arial"/>
                <w:sz w:val="18"/>
                <w:szCs w:val="18"/>
                <w:lang w:val="es-ES"/>
              </w:rPr>
              <w:t>3</w:t>
            </w:r>
          </w:p>
        </w:tc>
        <w:tc>
          <w:tcPr>
            <w:tcW w:w="7202" w:type="dxa"/>
            <w:vAlign w:val="center"/>
          </w:tcPr>
          <w:p w14:paraId="13D42755" w14:textId="36F228EE" w:rsidR="00C02ED7" w:rsidRPr="001E249A" w:rsidRDefault="00C02ED7" w:rsidP="00217ACA">
            <w:pPr>
              <w:spacing w:after="0" w:line="240" w:lineRule="auto"/>
              <w:jc w:val="both"/>
              <w:rPr>
                <w:rFonts w:ascii="Arial" w:eastAsia="MS Mincho" w:hAnsi="Arial" w:cs="Arial"/>
                <w:iCs/>
                <w:color w:val="2F5496" w:themeColor="accent5" w:themeShade="BF"/>
                <w:sz w:val="18"/>
                <w:szCs w:val="18"/>
                <w:lang w:val="es-ES" w:eastAsia="es-ES"/>
              </w:rPr>
            </w:pPr>
            <w:r w:rsidRPr="001E249A">
              <w:rPr>
                <w:rFonts w:ascii="Arial" w:eastAsia="MS Mincho" w:hAnsi="Arial" w:cs="Arial"/>
                <w:iCs/>
                <w:color w:val="2F5496" w:themeColor="accent5" w:themeShade="BF"/>
                <w:sz w:val="18"/>
                <w:szCs w:val="18"/>
                <w:lang w:val="es-ES" w:eastAsia="es-ES"/>
              </w:rPr>
              <w:t xml:space="preserve">Declaración </w:t>
            </w:r>
            <w:r w:rsidR="00217ACA">
              <w:rPr>
                <w:rFonts w:ascii="Arial" w:eastAsia="MS Mincho" w:hAnsi="Arial" w:cs="Arial"/>
                <w:iCs/>
                <w:color w:val="2F5496" w:themeColor="accent5" w:themeShade="BF"/>
                <w:sz w:val="18"/>
                <w:szCs w:val="18"/>
                <w:lang w:val="es-ES" w:eastAsia="es-ES"/>
              </w:rPr>
              <w:t>J</w:t>
            </w:r>
            <w:r w:rsidRPr="001E249A">
              <w:rPr>
                <w:rFonts w:ascii="Arial" w:eastAsia="MS Mincho" w:hAnsi="Arial" w:cs="Arial"/>
                <w:iCs/>
                <w:color w:val="2F5496" w:themeColor="accent5" w:themeShade="BF"/>
                <w:sz w:val="18"/>
                <w:szCs w:val="18"/>
                <w:lang w:val="es-ES" w:eastAsia="es-ES"/>
              </w:rPr>
              <w:t xml:space="preserve">urada de Categoría del postor </w:t>
            </w:r>
            <w:r w:rsidRPr="001E249A">
              <w:rPr>
                <w:rFonts w:ascii="Arial" w:eastAsia="MS Mincho" w:hAnsi="Arial" w:cs="Arial"/>
                <w:b/>
                <w:bCs/>
                <w:iCs/>
                <w:color w:val="2F5496" w:themeColor="accent5" w:themeShade="BF"/>
                <w:sz w:val="18"/>
                <w:szCs w:val="18"/>
                <w:lang w:val="es-ES" w:eastAsia="es-ES"/>
              </w:rPr>
              <w:t>(Anexo N° 1</w:t>
            </w:r>
            <w:r w:rsidR="0002432A" w:rsidRPr="001E249A">
              <w:rPr>
                <w:rFonts w:ascii="Arial" w:eastAsia="MS Mincho" w:hAnsi="Arial" w:cs="Arial"/>
                <w:b/>
                <w:bCs/>
                <w:iCs/>
                <w:color w:val="2F5496" w:themeColor="accent5" w:themeShade="BF"/>
                <w:sz w:val="18"/>
                <w:szCs w:val="18"/>
                <w:lang w:val="es-ES" w:eastAsia="es-ES"/>
              </w:rPr>
              <w:t>1</w:t>
            </w:r>
            <w:r w:rsidRPr="001E249A">
              <w:rPr>
                <w:rFonts w:ascii="Arial" w:eastAsia="MS Mincho" w:hAnsi="Arial" w:cs="Arial"/>
                <w:b/>
                <w:bCs/>
                <w:iCs/>
                <w:color w:val="2F5496" w:themeColor="accent5" w:themeShade="BF"/>
                <w:sz w:val="18"/>
                <w:szCs w:val="18"/>
                <w:lang w:val="es-ES" w:eastAsia="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CF59489" w14:textId="3991ED0C"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04502F81" w14:textId="2E3FC173"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C02ED7" w:rsidRPr="004F20EC" w14:paraId="3B6288CE" w14:textId="77777777" w:rsidTr="006F48D3">
        <w:trPr>
          <w:trHeight w:val="454"/>
        </w:trPr>
        <w:tc>
          <w:tcPr>
            <w:tcW w:w="424" w:type="dxa"/>
            <w:vAlign w:val="center"/>
          </w:tcPr>
          <w:p w14:paraId="13689CE7" w14:textId="0C1FD304" w:rsidR="00C02ED7" w:rsidRPr="004F20EC" w:rsidRDefault="00C02ED7" w:rsidP="00C02ED7">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sidR="0002432A">
              <w:rPr>
                <w:rFonts w:ascii="Arial" w:hAnsi="Arial" w:cs="Arial"/>
                <w:sz w:val="18"/>
                <w:szCs w:val="18"/>
                <w:lang w:val="es-ES"/>
              </w:rPr>
              <w:t>4</w:t>
            </w:r>
          </w:p>
        </w:tc>
        <w:tc>
          <w:tcPr>
            <w:tcW w:w="7202" w:type="dxa"/>
            <w:vAlign w:val="center"/>
          </w:tcPr>
          <w:p w14:paraId="2F57FE38" w14:textId="713BB78E" w:rsidR="00C02ED7" w:rsidRPr="00566E34" w:rsidRDefault="00C02ED7" w:rsidP="00217ACA">
            <w:pPr>
              <w:spacing w:after="0" w:line="240" w:lineRule="auto"/>
              <w:rPr>
                <w:rFonts w:ascii="Arial" w:hAnsi="Arial" w:cs="Arial"/>
                <w:sz w:val="18"/>
                <w:szCs w:val="18"/>
                <w:lang w:val="es-ES"/>
              </w:rPr>
            </w:pPr>
            <w:r w:rsidRPr="001E249A">
              <w:rPr>
                <w:rFonts w:ascii="Arial" w:eastAsia="MS Mincho" w:hAnsi="Arial" w:cs="Arial"/>
                <w:iCs/>
                <w:color w:val="2F5496" w:themeColor="accent5" w:themeShade="BF"/>
                <w:sz w:val="18"/>
                <w:szCs w:val="18"/>
                <w:lang w:val="es-ES" w:eastAsia="es-ES"/>
              </w:rPr>
              <w:t xml:space="preserve">Declaración </w:t>
            </w:r>
            <w:r w:rsidR="00217ACA">
              <w:rPr>
                <w:rFonts w:ascii="Arial" w:eastAsia="MS Mincho" w:hAnsi="Arial" w:cs="Arial"/>
                <w:iCs/>
                <w:color w:val="2F5496" w:themeColor="accent5" w:themeShade="BF"/>
                <w:sz w:val="18"/>
                <w:szCs w:val="18"/>
                <w:lang w:val="es-ES" w:eastAsia="es-ES"/>
              </w:rPr>
              <w:t>J</w:t>
            </w:r>
            <w:r w:rsidRPr="001E249A">
              <w:rPr>
                <w:rFonts w:ascii="Arial" w:eastAsia="MS Mincho" w:hAnsi="Arial" w:cs="Arial"/>
                <w:iCs/>
                <w:color w:val="2F5496" w:themeColor="accent5" w:themeShade="BF"/>
                <w:sz w:val="18"/>
                <w:szCs w:val="18"/>
                <w:lang w:val="es-ES" w:eastAsia="es-ES"/>
              </w:rPr>
              <w:t xml:space="preserve">urada de capacitación del personal </w:t>
            </w:r>
            <w:r w:rsidRPr="001E249A">
              <w:rPr>
                <w:rFonts w:ascii="Arial" w:eastAsia="MS Mincho" w:hAnsi="Arial" w:cs="Arial"/>
                <w:b/>
                <w:bCs/>
                <w:iCs/>
                <w:color w:val="2F5496" w:themeColor="accent5" w:themeShade="BF"/>
                <w:sz w:val="18"/>
                <w:szCs w:val="18"/>
                <w:lang w:val="es-ES" w:eastAsia="es-ES"/>
              </w:rPr>
              <w:t>(Anexo N° 1</w:t>
            </w:r>
            <w:r w:rsidR="0002432A" w:rsidRPr="001E249A">
              <w:rPr>
                <w:rFonts w:ascii="Arial" w:eastAsia="MS Mincho" w:hAnsi="Arial" w:cs="Arial"/>
                <w:b/>
                <w:bCs/>
                <w:iCs/>
                <w:color w:val="2F5496" w:themeColor="accent5" w:themeShade="BF"/>
                <w:sz w:val="18"/>
                <w:szCs w:val="18"/>
                <w:lang w:val="es-ES" w:eastAsia="es-ES"/>
              </w:rPr>
              <w:t>2</w:t>
            </w:r>
            <w:r w:rsidRPr="001E249A">
              <w:rPr>
                <w:rFonts w:ascii="Arial" w:eastAsia="MS Mincho" w:hAnsi="Arial" w:cs="Arial"/>
                <w:b/>
                <w:bCs/>
                <w:iCs/>
                <w:color w:val="2F5496" w:themeColor="accent5" w:themeShade="BF"/>
                <w:sz w:val="18"/>
                <w:szCs w:val="18"/>
                <w:lang w:val="es-ES" w:eastAsia="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5DC07BF0" w14:textId="77777777"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3C5F9EF9" w14:textId="77777777"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E73861" w:rsidRPr="004F20EC" w14:paraId="7D8BCD8A" w14:textId="77777777" w:rsidTr="006F48D3">
        <w:trPr>
          <w:trHeight w:val="454"/>
        </w:trPr>
        <w:tc>
          <w:tcPr>
            <w:tcW w:w="424" w:type="dxa"/>
            <w:vAlign w:val="center"/>
          </w:tcPr>
          <w:p w14:paraId="01D9369E" w14:textId="31461297" w:rsidR="00E73861" w:rsidRPr="004F20EC" w:rsidRDefault="00E73861" w:rsidP="00E73861">
            <w:pPr>
              <w:spacing w:after="0" w:line="240" w:lineRule="auto"/>
              <w:jc w:val="center"/>
              <w:rPr>
                <w:rFonts w:ascii="Arial" w:hAnsi="Arial" w:cs="Arial"/>
                <w:sz w:val="18"/>
                <w:szCs w:val="18"/>
                <w:lang w:val="es-ES"/>
              </w:rPr>
            </w:pPr>
            <w:r>
              <w:rPr>
                <w:rFonts w:ascii="Arial" w:hAnsi="Arial" w:cs="Arial"/>
                <w:sz w:val="18"/>
                <w:szCs w:val="18"/>
                <w:lang w:val="es-ES"/>
              </w:rPr>
              <w:t>15</w:t>
            </w:r>
          </w:p>
        </w:tc>
        <w:tc>
          <w:tcPr>
            <w:tcW w:w="7202" w:type="dxa"/>
            <w:vAlign w:val="center"/>
          </w:tcPr>
          <w:p w14:paraId="0510FD14" w14:textId="55C8B6E6" w:rsidR="00E73861" w:rsidRPr="001E249A" w:rsidRDefault="00E73861" w:rsidP="00E73861">
            <w:pPr>
              <w:spacing w:after="0" w:line="240" w:lineRule="auto"/>
              <w:rPr>
                <w:rFonts w:ascii="Arial" w:eastAsia="MS Mincho" w:hAnsi="Arial" w:cs="Arial"/>
                <w:iCs/>
                <w:color w:val="2F5496" w:themeColor="accent5" w:themeShade="BF"/>
                <w:sz w:val="18"/>
                <w:szCs w:val="18"/>
                <w:lang w:val="es-ES" w:eastAsia="es-ES"/>
              </w:rPr>
            </w:pPr>
            <w:r w:rsidRPr="001E249A">
              <w:rPr>
                <w:rFonts w:ascii="Arial" w:eastAsia="MS Mincho" w:hAnsi="Arial" w:cs="Arial"/>
                <w:iCs/>
                <w:color w:val="2F5496" w:themeColor="accent5" w:themeShade="BF"/>
                <w:sz w:val="18"/>
                <w:szCs w:val="18"/>
                <w:lang w:val="es-ES" w:eastAsia="es-ES"/>
              </w:rPr>
              <w:t>Documento que acredita que el postor cuenta con certificación del sistema de gestión antisoborno.</w:t>
            </w:r>
            <w:r w:rsidRPr="001E249A">
              <w:rPr>
                <w:rFonts w:ascii="Arial" w:eastAsia="MS Mincho" w:hAnsi="Arial" w:cs="Arial"/>
                <w:iCs/>
                <w:color w:val="2F5496" w:themeColor="accent5" w:themeShade="BF"/>
                <w:sz w:val="18"/>
                <w:szCs w:val="18"/>
                <w:highlight w:val="lightGray"/>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7C9AC26" w14:textId="101D68CE" w:rsidR="00E73861" w:rsidRPr="004F20EC" w:rsidRDefault="00E73861" w:rsidP="00E73861">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0EDE345F" w14:textId="534A52BE" w:rsidR="00E73861" w:rsidRPr="004F20EC" w:rsidRDefault="00E73861" w:rsidP="00E73861">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bl>
    <w:p w14:paraId="46D758FB" w14:textId="77777777" w:rsidR="00C614B1" w:rsidRDefault="00C614B1" w:rsidP="00C614B1">
      <w:pPr>
        <w:widowControl w:val="0"/>
        <w:contextualSpacing/>
        <w:jc w:val="center"/>
        <w:rPr>
          <w:rFonts w:ascii="Arial" w:hAnsi="Arial" w:cs="Arial"/>
          <w:b/>
          <w:szCs w:val="22"/>
        </w:rPr>
      </w:pPr>
    </w:p>
    <w:tbl>
      <w:tblPr>
        <w:tblW w:w="9884" w:type="dxa"/>
        <w:tblInd w:w="-459"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9884"/>
      </w:tblGrid>
      <w:tr w:rsidR="00C614B1" w:rsidRPr="00CA6AE9" w14:paraId="1D6879DB" w14:textId="77777777" w:rsidTr="007721A9">
        <w:trPr>
          <w:trHeight w:val="162"/>
        </w:trPr>
        <w:tc>
          <w:tcPr>
            <w:tcW w:w="9884" w:type="dxa"/>
            <w:vAlign w:val="center"/>
          </w:tcPr>
          <w:p w14:paraId="4EF4B8F5" w14:textId="77777777" w:rsidR="00C614B1" w:rsidRPr="00C90057" w:rsidRDefault="00C614B1" w:rsidP="007721A9">
            <w:pPr>
              <w:spacing w:after="0" w:line="240" w:lineRule="auto"/>
              <w:jc w:val="both"/>
              <w:rPr>
                <w:rFonts w:ascii="Arial" w:hAnsi="Arial" w:cs="Arial"/>
                <w:b/>
                <w:bCs/>
                <w:color w:val="2F5496" w:themeColor="accent5" w:themeShade="BF"/>
                <w:sz w:val="19"/>
                <w:szCs w:val="19"/>
                <w:lang w:val="es-ES"/>
              </w:rPr>
            </w:pPr>
            <w:r w:rsidRPr="00C90057">
              <w:rPr>
                <w:rFonts w:ascii="Arial" w:hAnsi="Arial" w:cs="Arial"/>
                <w:b/>
                <w:bCs/>
                <w:color w:val="2F5496" w:themeColor="accent5" w:themeShade="BF"/>
                <w:sz w:val="19"/>
                <w:szCs w:val="19"/>
                <w:lang w:val="es-ES"/>
              </w:rPr>
              <w:t>Nota</w:t>
            </w:r>
          </w:p>
        </w:tc>
      </w:tr>
      <w:tr w:rsidR="00C614B1" w:rsidRPr="00CA6AE9" w14:paraId="3BCE3BA6" w14:textId="77777777" w:rsidTr="007721A9">
        <w:trPr>
          <w:trHeight w:val="453"/>
        </w:trPr>
        <w:tc>
          <w:tcPr>
            <w:tcW w:w="9884" w:type="dxa"/>
            <w:vAlign w:val="center"/>
          </w:tcPr>
          <w:p w14:paraId="4C177AC9" w14:textId="4C210075" w:rsidR="00C614B1" w:rsidRPr="00C90057" w:rsidRDefault="00C614B1" w:rsidP="007721A9">
            <w:pPr>
              <w:widowControl w:val="0"/>
              <w:tabs>
                <w:tab w:val="left" w:pos="0"/>
              </w:tabs>
              <w:ind w:left="5"/>
              <w:contextualSpacing/>
              <w:jc w:val="both"/>
              <w:rPr>
                <w:rFonts w:ascii="Arial" w:hAnsi="Arial" w:cs="Arial"/>
                <w:bCs/>
                <w:i/>
                <w:color w:val="2F5496" w:themeColor="accent5" w:themeShade="BF"/>
                <w:sz w:val="19"/>
                <w:szCs w:val="19"/>
              </w:rPr>
            </w:pPr>
            <w:r w:rsidRPr="00C90057">
              <w:rPr>
                <w:rFonts w:ascii="Arial" w:hAnsi="Arial" w:cs="Arial"/>
                <w:i/>
                <w:color w:val="2F5496" w:themeColor="accent5" w:themeShade="BF"/>
                <w:sz w:val="20"/>
                <w:szCs w:val="22"/>
              </w:rPr>
              <w:t>Se podrá</w:t>
            </w:r>
            <w:r w:rsidR="00566A0A">
              <w:rPr>
                <w:rFonts w:ascii="Arial" w:hAnsi="Arial" w:cs="Arial"/>
                <w:i/>
                <w:color w:val="2F5496" w:themeColor="accent5" w:themeShade="BF"/>
                <w:sz w:val="20"/>
                <w:szCs w:val="22"/>
              </w:rPr>
              <w:t>n</w:t>
            </w:r>
            <w:r w:rsidRPr="00C90057">
              <w:rPr>
                <w:rFonts w:ascii="Arial" w:hAnsi="Arial" w:cs="Arial"/>
                <w:i/>
                <w:color w:val="2F5496" w:themeColor="accent5" w:themeShade="BF"/>
                <w:sz w:val="20"/>
                <w:szCs w:val="22"/>
              </w:rPr>
              <w:t xml:space="preserve"> incorporar otros documentos de acuerdo a lo requerido en las bases.</w:t>
            </w:r>
          </w:p>
        </w:tc>
      </w:tr>
    </w:tbl>
    <w:p w14:paraId="71D325D8" w14:textId="77777777" w:rsidR="00C614B1" w:rsidRDefault="00C614B1" w:rsidP="00C614B1">
      <w:pPr>
        <w:widowControl w:val="0"/>
        <w:contextualSpacing/>
        <w:jc w:val="center"/>
        <w:rPr>
          <w:rFonts w:ascii="Arial" w:hAnsi="Arial" w:cs="Arial"/>
          <w:b/>
          <w:szCs w:val="22"/>
        </w:rPr>
      </w:pPr>
    </w:p>
    <w:p w14:paraId="4C5FC7CE" w14:textId="77777777" w:rsidR="00C614B1" w:rsidRDefault="00C614B1" w:rsidP="00C614B1">
      <w:pPr>
        <w:widowControl w:val="0"/>
        <w:contextualSpacing/>
        <w:jc w:val="center"/>
        <w:rPr>
          <w:rFonts w:ascii="Arial" w:hAnsi="Arial" w:cs="Arial"/>
          <w:b/>
          <w:szCs w:val="22"/>
        </w:rPr>
      </w:pPr>
    </w:p>
    <w:p w14:paraId="1180F8E3" w14:textId="77777777" w:rsidR="00C614B1" w:rsidRDefault="00C614B1" w:rsidP="00C614B1">
      <w:pPr>
        <w:widowControl w:val="0"/>
        <w:contextualSpacing/>
        <w:jc w:val="center"/>
        <w:rPr>
          <w:rFonts w:ascii="Arial" w:hAnsi="Arial" w:cs="Arial"/>
          <w:b/>
          <w:szCs w:val="22"/>
        </w:rPr>
      </w:pPr>
    </w:p>
    <w:p w14:paraId="1BD8E825" w14:textId="77777777" w:rsidR="00C614B1" w:rsidRDefault="00C614B1" w:rsidP="00C614B1">
      <w:pPr>
        <w:widowControl w:val="0"/>
        <w:contextualSpacing/>
        <w:jc w:val="center"/>
        <w:rPr>
          <w:rFonts w:ascii="Arial" w:hAnsi="Arial" w:cs="Arial"/>
          <w:b/>
          <w:szCs w:val="22"/>
        </w:rPr>
      </w:pPr>
    </w:p>
    <w:p w14:paraId="6B4E9873" w14:textId="77777777" w:rsidR="00C614B1" w:rsidRDefault="00C614B1" w:rsidP="00C614B1">
      <w:pPr>
        <w:widowControl w:val="0"/>
        <w:contextualSpacing/>
        <w:jc w:val="center"/>
        <w:rPr>
          <w:rFonts w:ascii="Arial" w:hAnsi="Arial" w:cs="Arial"/>
          <w:b/>
          <w:szCs w:val="22"/>
        </w:rPr>
      </w:pPr>
    </w:p>
    <w:p w14:paraId="413B58C8" w14:textId="77777777" w:rsidR="00C614B1" w:rsidRDefault="00C614B1" w:rsidP="00C614B1">
      <w:pPr>
        <w:widowControl w:val="0"/>
        <w:contextualSpacing/>
        <w:jc w:val="center"/>
        <w:rPr>
          <w:rFonts w:ascii="Arial" w:hAnsi="Arial" w:cs="Arial"/>
          <w:b/>
          <w:szCs w:val="22"/>
        </w:rPr>
      </w:pPr>
    </w:p>
    <w:p w14:paraId="1CC9C4CE" w14:textId="77777777" w:rsidR="00C614B1" w:rsidRDefault="00C614B1" w:rsidP="00C614B1">
      <w:pPr>
        <w:widowControl w:val="0"/>
        <w:contextualSpacing/>
        <w:jc w:val="center"/>
        <w:rPr>
          <w:rFonts w:ascii="Arial" w:hAnsi="Arial" w:cs="Arial"/>
          <w:b/>
          <w:szCs w:val="22"/>
        </w:rPr>
      </w:pPr>
      <w:r>
        <w:rPr>
          <w:rFonts w:ascii="Arial" w:hAnsi="Arial" w:cs="Arial"/>
          <w:b/>
          <w:szCs w:val="22"/>
        </w:rPr>
        <w:br w:type="page"/>
      </w:r>
    </w:p>
    <w:p w14:paraId="024598A7" w14:textId="77777777" w:rsidR="00415D26" w:rsidRDefault="00415D26" w:rsidP="00C614B1">
      <w:pPr>
        <w:widowControl w:val="0"/>
        <w:ind w:left="360"/>
        <w:contextualSpacing/>
        <w:jc w:val="center"/>
        <w:rPr>
          <w:rFonts w:ascii="Arial" w:hAnsi="Arial" w:cs="Arial"/>
          <w:b/>
          <w:szCs w:val="22"/>
        </w:rPr>
      </w:pPr>
    </w:p>
    <w:p w14:paraId="23536636" w14:textId="77777777" w:rsidR="00415D26" w:rsidRDefault="00415D26" w:rsidP="00C614B1">
      <w:pPr>
        <w:widowControl w:val="0"/>
        <w:ind w:left="360"/>
        <w:contextualSpacing/>
        <w:jc w:val="center"/>
        <w:rPr>
          <w:rFonts w:ascii="Arial" w:hAnsi="Arial" w:cs="Arial"/>
          <w:b/>
          <w:szCs w:val="22"/>
        </w:rPr>
      </w:pPr>
    </w:p>
    <w:p w14:paraId="038FC5A4" w14:textId="42FDF2AB" w:rsidR="00C614B1" w:rsidRPr="00F27094" w:rsidRDefault="00C614B1" w:rsidP="00C614B1">
      <w:pPr>
        <w:widowControl w:val="0"/>
        <w:ind w:left="360"/>
        <w:contextualSpacing/>
        <w:jc w:val="center"/>
        <w:rPr>
          <w:rFonts w:ascii="Arial" w:hAnsi="Arial" w:cs="Arial"/>
          <w:b/>
          <w:szCs w:val="22"/>
        </w:rPr>
      </w:pPr>
      <w:r w:rsidRPr="00F27094">
        <w:rPr>
          <w:rFonts w:ascii="Arial" w:hAnsi="Arial" w:cs="Arial"/>
          <w:b/>
          <w:szCs w:val="22"/>
        </w:rPr>
        <w:t>ANEXO Nº 1</w:t>
      </w:r>
    </w:p>
    <w:p w14:paraId="3D9DDDE6" w14:textId="77777777" w:rsidR="00C614B1" w:rsidRPr="00F27094" w:rsidRDefault="00C614B1" w:rsidP="00C614B1">
      <w:pPr>
        <w:ind w:left="720"/>
        <w:contextualSpacing/>
        <w:jc w:val="both"/>
        <w:rPr>
          <w:rFonts w:ascii="Arial" w:eastAsia="Times New Roman" w:hAnsi="Arial" w:cs="Arial"/>
          <w:b/>
          <w:szCs w:val="22"/>
          <w:lang w:eastAsia="en-US"/>
        </w:rPr>
      </w:pPr>
    </w:p>
    <w:p w14:paraId="6C5698AB" w14:textId="77777777" w:rsidR="00C614B1" w:rsidRPr="00F27094" w:rsidRDefault="00C614B1" w:rsidP="00C614B1">
      <w:pPr>
        <w:contextualSpacing/>
        <w:jc w:val="center"/>
        <w:rPr>
          <w:rFonts w:ascii="Arial" w:eastAsia="SimSun" w:hAnsi="Arial" w:cs="Arial"/>
          <w:szCs w:val="22"/>
        </w:rPr>
      </w:pPr>
      <w:r w:rsidRPr="00F27094">
        <w:rPr>
          <w:rFonts w:ascii="Arial" w:hAnsi="Arial" w:cs="Arial"/>
          <w:b/>
          <w:szCs w:val="22"/>
        </w:rPr>
        <w:t>DECLARACIÓN JURADA DE DATOS DEL POSTOR</w:t>
      </w:r>
    </w:p>
    <w:p w14:paraId="512BC956" w14:textId="77777777" w:rsidR="00C614B1" w:rsidRPr="00F27094" w:rsidRDefault="00C614B1" w:rsidP="00C614B1">
      <w:pPr>
        <w:contextualSpacing/>
        <w:rPr>
          <w:rFonts w:ascii="Arial" w:eastAsia="SimSun" w:hAnsi="Arial" w:cs="Arial"/>
          <w:szCs w:val="22"/>
        </w:rPr>
      </w:pPr>
    </w:p>
    <w:p w14:paraId="4F6D389A" w14:textId="77777777" w:rsidR="00F35F3A" w:rsidRPr="00457870" w:rsidRDefault="00F35F3A" w:rsidP="00F35F3A">
      <w:pPr>
        <w:widowControl w:val="0"/>
        <w:contextualSpacing/>
        <w:jc w:val="both"/>
        <w:rPr>
          <w:rFonts w:ascii="Arial" w:hAnsi="Arial" w:cs="Arial"/>
          <w:szCs w:val="22"/>
        </w:rPr>
      </w:pPr>
      <w:r w:rsidRPr="00457870">
        <w:rPr>
          <w:rFonts w:ascii="Arial" w:hAnsi="Arial" w:cs="Arial"/>
          <w:szCs w:val="22"/>
        </w:rPr>
        <w:t xml:space="preserve">Señores: </w:t>
      </w:r>
    </w:p>
    <w:p w14:paraId="27273980" w14:textId="3342B8E2" w:rsidR="00167D37" w:rsidRPr="004F20EC" w:rsidRDefault="00167D37" w:rsidP="00167D37">
      <w:pPr>
        <w:widowControl w:val="0"/>
        <w:ind w:left="1416" w:hanging="1416"/>
        <w:contextualSpacing/>
        <w:jc w:val="both"/>
        <w:rPr>
          <w:rFonts w:ascii="Arial" w:hAnsi="Arial" w:cs="Arial"/>
          <w:b/>
          <w:szCs w:val="22"/>
        </w:rPr>
      </w:pPr>
      <w:r w:rsidRPr="004F20EC">
        <w:rPr>
          <w:rFonts w:ascii="Arial" w:hAnsi="Arial" w:cs="Arial"/>
          <w:b/>
          <w:szCs w:val="22"/>
        </w:rPr>
        <w:t>Comité de Contrataciones</w:t>
      </w:r>
      <w:r w:rsidR="00D515A7">
        <w:rPr>
          <w:rFonts w:ascii="Arial" w:hAnsi="Arial" w:cs="Arial"/>
          <w:b/>
          <w:szCs w:val="22"/>
        </w:rPr>
        <w:t xml:space="preserve"> en</w:t>
      </w:r>
      <w:r w:rsidRPr="004F20EC">
        <w:rPr>
          <w:rFonts w:ascii="Arial" w:hAnsi="Arial" w:cs="Arial"/>
          <w:b/>
          <w:szCs w:val="22"/>
        </w:rPr>
        <w:t xml:space="preserve"> el Mercado Extranjero </w:t>
      </w:r>
    </w:p>
    <w:p w14:paraId="26D5BD44" w14:textId="23A04C09" w:rsidR="00167D37" w:rsidRPr="004F20EC" w:rsidRDefault="00167D37" w:rsidP="00167D37">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0CAA467" w14:textId="77777777" w:rsidR="00167D37" w:rsidRPr="004F20EC" w:rsidRDefault="00167D37" w:rsidP="00167D37">
      <w:pPr>
        <w:widowControl w:val="0"/>
        <w:contextualSpacing/>
        <w:jc w:val="both"/>
        <w:rPr>
          <w:rFonts w:ascii="Arial" w:hAnsi="Arial" w:cs="Arial"/>
          <w:szCs w:val="22"/>
        </w:rPr>
      </w:pPr>
      <w:r w:rsidRPr="004F20EC">
        <w:rPr>
          <w:rFonts w:ascii="Arial" w:hAnsi="Arial" w:cs="Arial"/>
          <w:szCs w:val="22"/>
        </w:rPr>
        <w:t>Presente.-</w:t>
      </w:r>
    </w:p>
    <w:p w14:paraId="2912074B" w14:textId="77777777" w:rsidR="00167D37" w:rsidRPr="004F20EC" w:rsidRDefault="00167D37" w:rsidP="00167D37">
      <w:pPr>
        <w:widowControl w:val="0"/>
        <w:contextualSpacing/>
        <w:rPr>
          <w:rFonts w:ascii="Arial" w:hAnsi="Arial" w:cs="Arial"/>
          <w:szCs w:val="22"/>
        </w:rPr>
      </w:pPr>
    </w:p>
    <w:p w14:paraId="33AE9619" w14:textId="77777777" w:rsidR="00167D37" w:rsidRPr="004F20EC" w:rsidRDefault="00167D37" w:rsidP="00167D37">
      <w:pPr>
        <w:widowControl w:val="0"/>
        <w:contextualSpacing/>
        <w:rPr>
          <w:rFonts w:ascii="Arial" w:hAnsi="Arial" w:cs="Arial"/>
          <w:szCs w:val="22"/>
        </w:rPr>
      </w:pPr>
      <w:r w:rsidRPr="004F20EC">
        <w:rPr>
          <w:rFonts w:ascii="Arial" w:hAnsi="Arial" w:cs="Arial"/>
          <w:szCs w:val="22"/>
        </w:rPr>
        <w:t>Estimados señores:</w:t>
      </w:r>
    </w:p>
    <w:p w14:paraId="4BC10C5B" w14:textId="77777777" w:rsidR="00167D37" w:rsidRPr="004F20EC" w:rsidRDefault="00167D37" w:rsidP="00167D3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4803DFA4" w14:textId="77777777" w:rsidR="00167D37" w:rsidRPr="004F20EC" w:rsidRDefault="00167D37" w:rsidP="00167D37">
      <w:pPr>
        <w:widowControl w:val="0"/>
        <w:contextualSpacing/>
        <w:jc w:val="both"/>
        <w:rPr>
          <w:rFonts w:ascii="Arial" w:hAnsi="Arial" w:cs="Arial"/>
          <w:szCs w:val="22"/>
        </w:rPr>
      </w:pPr>
    </w:p>
    <w:p w14:paraId="57A77596" w14:textId="77777777" w:rsidR="00167D37" w:rsidRPr="004F20EC" w:rsidRDefault="00167D37" w:rsidP="00167D37">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4E56E19E" w14:textId="77777777" w:rsidR="00167D37" w:rsidRPr="004F20EC" w:rsidRDefault="00167D37" w:rsidP="00167D37">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167D37" w:rsidRPr="007907C4" w14:paraId="227C2F97" w14:textId="77777777" w:rsidTr="006F48D3">
        <w:tc>
          <w:tcPr>
            <w:tcW w:w="3503" w:type="dxa"/>
            <w:shd w:val="clear" w:color="auto" w:fill="F2F2F2" w:themeFill="background1" w:themeFillShade="F2"/>
          </w:tcPr>
          <w:p w14:paraId="761A5A57"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Empresa</w:t>
            </w:r>
          </w:p>
        </w:tc>
        <w:tc>
          <w:tcPr>
            <w:tcW w:w="4960" w:type="dxa"/>
          </w:tcPr>
          <w:p w14:paraId="6C08A3AE" w14:textId="77777777" w:rsidR="00167D37" w:rsidRPr="007907C4" w:rsidRDefault="00167D37" w:rsidP="006F48D3">
            <w:pPr>
              <w:widowControl w:val="0"/>
              <w:ind w:right="-1"/>
              <w:contextualSpacing/>
              <w:rPr>
                <w:rFonts w:ascii="Arial" w:hAnsi="Arial" w:cs="Arial"/>
                <w:sz w:val="20"/>
              </w:rPr>
            </w:pPr>
          </w:p>
        </w:tc>
      </w:tr>
      <w:tr w:rsidR="00167D37" w:rsidRPr="007907C4" w14:paraId="3BA9C0F9" w14:textId="77777777" w:rsidTr="006F48D3">
        <w:tc>
          <w:tcPr>
            <w:tcW w:w="3503" w:type="dxa"/>
            <w:shd w:val="clear" w:color="auto" w:fill="F2F2F2" w:themeFill="background1" w:themeFillShade="F2"/>
          </w:tcPr>
          <w:p w14:paraId="113A848E"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CFC071E" w14:textId="77777777" w:rsidR="00167D37" w:rsidRPr="007907C4" w:rsidRDefault="00167D37" w:rsidP="006F48D3">
            <w:pPr>
              <w:widowControl w:val="0"/>
              <w:ind w:right="-1"/>
              <w:contextualSpacing/>
              <w:rPr>
                <w:rFonts w:ascii="Arial" w:hAnsi="Arial" w:cs="Arial"/>
                <w:sz w:val="20"/>
              </w:rPr>
            </w:pPr>
          </w:p>
        </w:tc>
      </w:tr>
      <w:tr w:rsidR="00167D37" w:rsidRPr="007907C4" w14:paraId="50DFF848" w14:textId="77777777" w:rsidTr="006F48D3">
        <w:tc>
          <w:tcPr>
            <w:tcW w:w="3503" w:type="dxa"/>
            <w:shd w:val="clear" w:color="auto" w:fill="F2F2F2" w:themeFill="background1" w:themeFillShade="F2"/>
          </w:tcPr>
          <w:p w14:paraId="7A5CD756"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56BDF800" w14:textId="77777777" w:rsidR="00167D37" w:rsidRPr="007907C4" w:rsidRDefault="00167D37" w:rsidP="006F48D3">
            <w:pPr>
              <w:widowControl w:val="0"/>
              <w:ind w:right="-1"/>
              <w:contextualSpacing/>
              <w:rPr>
                <w:rFonts w:ascii="Arial" w:hAnsi="Arial" w:cs="Arial"/>
                <w:sz w:val="20"/>
              </w:rPr>
            </w:pPr>
          </w:p>
        </w:tc>
      </w:tr>
      <w:tr w:rsidR="00167D37" w:rsidRPr="007907C4" w14:paraId="6354DE3C" w14:textId="77777777" w:rsidTr="006F48D3">
        <w:tc>
          <w:tcPr>
            <w:tcW w:w="3503" w:type="dxa"/>
            <w:shd w:val="clear" w:color="auto" w:fill="F2F2F2" w:themeFill="background1" w:themeFillShade="F2"/>
          </w:tcPr>
          <w:p w14:paraId="3B44CBA8"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 xml:space="preserve">Correo electrónico institucional </w:t>
            </w:r>
            <w:r w:rsidRPr="004A636B">
              <w:rPr>
                <w:rFonts w:ascii="Arial" w:hAnsi="Arial" w:cs="Arial"/>
                <w:i/>
                <w:iCs/>
                <w:sz w:val="20"/>
              </w:rPr>
              <w:t>(</w:t>
            </w:r>
            <w:proofErr w:type="spellStart"/>
            <w:r w:rsidRPr="004A636B">
              <w:rPr>
                <w:rFonts w:ascii="Arial" w:hAnsi="Arial" w:cs="Arial"/>
                <w:i/>
                <w:iCs/>
                <w:sz w:val="20"/>
              </w:rPr>
              <w:t>official</w:t>
            </w:r>
            <w:proofErr w:type="spellEnd"/>
            <w:r w:rsidRPr="004A636B">
              <w:rPr>
                <w:rFonts w:ascii="Arial" w:hAnsi="Arial" w:cs="Arial"/>
                <w:i/>
                <w:iCs/>
                <w:sz w:val="20"/>
              </w:rPr>
              <w:t xml:space="preserve"> email)</w:t>
            </w:r>
          </w:p>
        </w:tc>
        <w:tc>
          <w:tcPr>
            <w:tcW w:w="4960" w:type="dxa"/>
          </w:tcPr>
          <w:p w14:paraId="5945BC47" w14:textId="77777777" w:rsidR="00167D37" w:rsidRPr="007907C4" w:rsidRDefault="00167D37" w:rsidP="006F48D3">
            <w:pPr>
              <w:widowControl w:val="0"/>
              <w:ind w:right="-1"/>
              <w:contextualSpacing/>
              <w:rPr>
                <w:rFonts w:ascii="Arial" w:hAnsi="Arial" w:cs="Arial"/>
                <w:sz w:val="20"/>
              </w:rPr>
            </w:pPr>
          </w:p>
        </w:tc>
      </w:tr>
    </w:tbl>
    <w:p w14:paraId="69A084A1" w14:textId="625949F2" w:rsidR="00167D37" w:rsidRDefault="00167D37" w:rsidP="00167D37">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0A44AC" w:rsidRPr="004F20EC" w14:paraId="32EE9C21" w14:textId="77777777" w:rsidTr="00556B97">
        <w:trPr>
          <w:trHeight w:val="194"/>
        </w:trPr>
        <w:tc>
          <w:tcPr>
            <w:tcW w:w="8505" w:type="dxa"/>
            <w:vAlign w:val="center"/>
          </w:tcPr>
          <w:p w14:paraId="0D4BE075" w14:textId="77777777" w:rsidR="000A44AC" w:rsidRPr="004F20EC" w:rsidRDefault="000A44AC" w:rsidP="00556B97">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0A44AC" w:rsidRPr="004F20EC" w14:paraId="0F353631" w14:textId="77777777" w:rsidTr="00556B97">
        <w:trPr>
          <w:trHeight w:val="543"/>
        </w:trPr>
        <w:tc>
          <w:tcPr>
            <w:tcW w:w="8505" w:type="dxa"/>
            <w:vAlign w:val="center"/>
          </w:tcPr>
          <w:p w14:paraId="06E87D9A" w14:textId="77777777" w:rsidR="000A44AC" w:rsidRDefault="000A44AC" w:rsidP="00556B97">
            <w:pPr>
              <w:widowControl w:val="0"/>
              <w:contextualSpacing/>
              <w:rPr>
                <w:rFonts w:ascii="Arial" w:hAnsi="Arial" w:cs="Arial"/>
                <w:color w:val="1F4E79" w:themeColor="accent1" w:themeShade="80"/>
                <w:szCs w:val="22"/>
              </w:rPr>
            </w:pPr>
            <w:r w:rsidRPr="00A2162B">
              <w:rPr>
                <w:rFonts w:ascii="Arial" w:hAnsi="Arial" w:cs="Arial"/>
                <w:color w:val="1F4E79" w:themeColor="accent1" w:themeShade="80"/>
                <w:szCs w:val="22"/>
              </w:rPr>
              <w:t>En caso de “agencia gubernamental” deberá consignar lo siguiente:</w:t>
            </w:r>
          </w:p>
          <w:p w14:paraId="202727BB" w14:textId="77777777" w:rsidR="000A44AC" w:rsidRDefault="000A44AC" w:rsidP="00556B97">
            <w:pPr>
              <w:widowControl w:val="0"/>
              <w:contextualSpacing/>
              <w:rPr>
                <w:rFonts w:ascii="Arial" w:hAnsi="Arial" w:cs="Arial"/>
                <w:color w:val="1F4E79" w:themeColor="accent1" w:themeShade="80"/>
                <w:szCs w:val="22"/>
              </w:rPr>
            </w:pPr>
          </w:p>
          <w:p w14:paraId="192BFFE9" w14:textId="0113F20E" w:rsidR="000A44AC" w:rsidRPr="00A2162B" w:rsidRDefault="000A44AC" w:rsidP="00556B97">
            <w:pPr>
              <w:widowControl w:val="0"/>
              <w:contextualSpacing/>
              <w:jc w:val="both"/>
              <w:rPr>
                <w:rFonts w:ascii="Arial" w:hAnsi="Arial" w:cs="Arial"/>
                <w:color w:val="1F4E79" w:themeColor="accent1" w:themeShade="80"/>
                <w:szCs w:val="22"/>
              </w:rPr>
            </w:pPr>
            <w:r w:rsidRPr="00A2162B">
              <w:rPr>
                <w:rFonts w:ascii="Arial" w:hAnsi="Arial" w:cs="Arial"/>
                <w:b/>
                <w:color w:val="1F4E79" w:themeColor="accent1" w:themeShade="80"/>
                <w:szCs w:val="22"/>
              </w:rPr>
              <w:t>DECLARO BAJO JURAMENTO</w:t>
            </w:r>
            <w:r w:rsidRPr="00A2162B">
              <w:rPr>
                <w:rFonts w:ascii="Arial" w:hAnsi="Arial" w:cs="Arial"/>
                <w:color w:val="1F4E79" w:themeColor="accent1" w:themeShade="80"/>
                <w:szCs w:val="22"/>
              </w:rPr>
              <w:t xml:space="preserve"> </w:t>
            </w:r>
            <w:r w:rsidR="00086DCA" w:rsidRPr="00A2162B">
              <w:rPr>
                <w:rFonts w:ascii="Arial" w:hAnsi="Arial" w:cs="Arial"/>
                <w:color w:val="1F4E79" w:themeColor="accent1" w:themeShade="80"/>
                <w:szCs w:val="22"/>
              </w:rPr>
              <w:t>que,</w:t>
            </w:r>
            <w:r w:rsidRPr="00A2162B">
              <w:rPr>
                <w:rFonts w:ascii="Arial" w:hAnsi="Arial" w:cs="Arial"/>
                <w:color w:val="1F4E79" w:themeColor="accent1" w:themeShade="80"/>
                <w:szCs w:val="22"/>
              </w:rPr>
              <w:t xml:space="preserve"> según disposición de la autoridad correspondiente de mi país, mi representada actúa como intermediario de </w:t>
            </w:r>
            <w:r w:rsidRPr="00A2162B">
              <w:rPr>
                <w:rFonts w:ascii="Arial" w:hAnsi="Arial" w:cs="Arial"/>
                <w:color w:val="1F4E79" w:themeColor="accent1" w:themeShade="80"/>
                <w:szCs w:val="22"/>
                <w:shd w:val="clear" w:color="auto" w:fill="D0CECE" w:themeFill="background2" w:themeFillShade="E6"/>
              </w:rPr>
              <w:t>[INDICAR LA RAZON SOCIAL DE LA EMPRESA CONSTITUIDA EN SU PAÍS]</w:t>
            </w:r>
            <w:r w:rsidRPr="00A2162B">
              <w:rPr>
                <w:rFonts w:ascii="Arial" w:hAnsi="Arial" w:cs="Arial"/>
                <w:color w:val="1F4E79" w:themeColor="accent1" w:themeShade="80"/>
                <w:szCs w:val="22"/>
              </w:rPr>
              <w:t>.</w:t>
            </w:r>
          </w:p>
          <w:p w14:paraId="4805525B" w14:textId="77777777" w:rsidR="000A44AC" w:rsidRPr="004F20EC" w:rsidRDefault="000A44AC" w:rsidP="00556B97">
            <w:pPr>
              <w:widowControl w:val="0"/>
              <w:tabs>
                <w:tab w:val="left" w:pos="0"/>
              </w:tabs>
              <w:ind w:left="5"/>
              <w:contextualSpacing/>
              <w:jc w:val="both"/>
              <w:rPr>
                <w:rFonts w:ascii="Arial" w:hAnsi="Arial" w:cs="Arial"/>
                <w:bCs/>
                <w:i/>
                <w:iCs/>
                <w:color w:val="2F5496" w:themeColor="accent5" w:themeShade="BF"/>
                <w:sz w:val="19"/>
                <w:szCs w:val="19"/>
              </w:rPr>
            </w:pPr>
          </w:p>
        </w:tc>
      </w:tr>
    </w:tbl>
    <w:p w14:paraId="2601C941" w14:textId="77777777" w:rsidR="001C3970" w:rsidRPr="004F20EC" w:rsidRDefault="001C3970" w:rsidP="001C3970">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1676A47B" w14:textId="6090B4CF" w:rsidR="00415D26" w:rsidRPr="00A92533" w:rsidRDefault="00415D26" w:rsidP="00167D37">
      <w:pPr>
        <w:widowControl w:val="0"/>
        <w:ind w:right="-1"/>
        <w:contextualSpacing/>
        <w:jc w:val="both"/>
        <w:rPr>
          <w:rFonts w:ascii="Arial" w:hAnsi="Arial" w:cs="Arial"/>
          <w:szCs w:val="22"/>
          <w:lang w:val="es-ES"/>
        </w:rPr>
      </w:pPr>
    </w:p>
    <w:p w14:paraId="2A7556E5" w14:textId="77777777" w:rsidR="00415D26" w:rsidRPr="004F20EC" w:rsidRDefault="00415D26" w:rsidP="00167D37">
      <w:pPr>
        <w:widowControl w:val="0"/>
        <w:ind w:right="-1"/>
        <w:contextualSpacing/>
        <w:jc w:val="both"/>
        <w:rPr>
          <w:rFonts w:ascii="Arial" w:hAnsi="Arial" w:cs="Arial"/>
          <w:szCs w:val="22"/>
        </w:rPr>
      </w:pPr>
    </w:p>
    <w:p w14:paraId="4E0CF898" w14:textId="77777777" w:rsidR="00167D37" w:rsidRPr="004F20EC" w:rsidRDefault="00167D37" w:rsidP="00167D3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CB6D833"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2D90EA01" w14:textId="77777777" w:rsidR="00C614B1" w:rsidRPr="00327364" w:rsidRDefault="00C614B1" w:rsidP="00C614B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B6DFB29" w14:textId="11FFCDF7" w:rsidR="00C614B1" w:rsidRDefault="00C614B1" w:rsidP="00C614B1">
      <w:pPr>
        <w:widowControl w:val="0"/>
        <w:contextualSpacing/>
        <w:jc w:val="center"/>
        <w:rPr>
          <w:rFonts w:ascii="Arial" w:eastAsia="Malgun Gothic" w:hAnsi="Arial" w:cs="Arial"/>
          <w:b/>
          <w:szCs w:val="22"/>
          <w:lang w:val="es-ES"/>
        </w:rPr>
      </w:pPr>
      <w:r w:rsidRPr="00C36D98">
        <w:rPr>
          <w:rFonts w:ascii="Arial" w:hAnsi="Arial" w:cs="Arial"/>
          <w:b/>
          <w:szCs w:val="22"/>
        </w:rPr>
        <w:t>representante</w:t>
      </w:r>
      <w:r w:rsidRPr="00C36D98">
        <w:rPr>
          <w:rFonts w:ascii="Arial" w:eastAsia="Malgun Gothic" w:hAnsi="Arial" w:cs="Arial"/>
          <w:b/>
          <w:szCs w:val="22"/>
        </w:rPr>
        <w:t xml:space="preserve"> legal del postor</w:t>
      </w:r>
      <w:r w:rsidR="004D5D9A">
        <w:rPr>
          <w:rFonts w:ascii="Arial" w:eastAsia="Malgun Gothic" w:hAnsi="Arial" w:cs="Arial"/>
          <w:b/>
          <w:szCs w:val="22"/>
        </w:rPr>
        <w:t xml:space="preserve">, </w:t>
      </w:r>
      <w:r w:rsidRPr="00C36D98">
        <w:rPr>
          <w:rFonts w:ascii="Arial" w:eastAsia="Malgun Gothic" w:hAnsi="Arial" w:cs="Arial"/>
          <w:b/>
          <w:szCs w:val="22"/>
          <w:lang w:val="es-ES"/>
        </w:rPr>
        <w:t>apoderado u otro de naturaleza análoga</w:t>
      </w:r>
    </w:p>
    <w:p w14:paraId="1D8D2DD0" w14:textId="3CDB5DF2" w:rsidR="00415D26" w:rsidRDefault="00415D26" w:rsidP="00C614B1">
      <w:pPr>
        <w:widowControl w:val="0"/>
        <w:contextualSpacing/>
        <w:jc w:val="center"/>
        <w:rPr>
          <w:rFonts w:ascii="Arial" w:eastAsia="Malgun Gothic" w:hAnsi="Arial" w:cs="Arial"/>
          <w:b/>
          <w:bCs/>
          <w:szCs w:val="22"/>
        </w:rPr>
      </w:pPr>
    </w:p>
    <w:p w14:paraId="46AFD585" w14:textId="77777777" w:rsidR="00D90FBD" w:rsidRDefault="00D90FBD" w:rsidP="00C614B1">
      <w:pPr>
        <w:widowControl w:val="0"/>
        <w:contextualSpacing/>
        <w:jc w:val="center"/>
        <w:rPr>
          <w:rFonts w:ascii="Arial" w:eastAsia="Malgun Gothic" w:hAnsi="Arial" w:cs="Arial"/>
          <w:b/>
          <w:bCs/>
          <w:szCs w:val="22"/>
        </w:rPr>
      </w:pPr>
    </w:p>
    <w:p w14:paraId="7E044AFC" w14:textId="05BD8E27" w:rsidR="00415D26" w:rsidRDefault="00415D26" w:rsidP="00C614B1">
      <w:pPr>
        <w:widowControl w:val="0"/>
        <w:contextualSpacing/>
        <w:jc w:val="center"/>
        <w:rPr>
          <w:rFonts w:ascii="Arial" w:eastAsia="Malgun Gothic" w:hAnsi="Arial" w:cs="Arial"/>
          <w:b/>
          <w:bCs/>
          <w:szCs w:val="22"/>
        </w:rPr>
      </w:pPr>
    </w:p>
    <w:p w14:paraId="54031129" w14:textId="40DB5FB4" w:rsidR="00415D26" w:rsidRDefault="00415D26" w:rsidP="00C614B1">
      <w:pPr>
        <w:widowControl w:val="0"/>
        <w:contextualSpacing/>
        <w:jc w:val="center"/>
        <w:rPr>
          <w:rFonts w:ascii="Arial" w:eastAsia="SimSun" w:hAnsi="Arial" w:cs="Arial"/>
          <w:b/>
          <w:bCs/>
          <w:szCs w:val="22"/>
        </w:rPr>
      </w:pPr>
    </w:p>
    <w:tbl>
      <w:tblPr>
        <w:tblW w:w="8363" w:type="dxa"/>
        <w:tblInd w:w="137"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8363"/>
      </w:tblGrid>
      <w:tr w:rsidR="00C614B1" w:rsidRPr="00344759" w14:paraId="799D9DF0" w14:textId="77777777" w:rsidTr="00344759">
        <w:trPr>
          <w:trHeight w:val="194"/>
        </w:trPr>
        <w:tc>
          <w:tcPr>
            <w:tcW w:w="8363" w:type="dxa"/>
            <w:vAlign w:val="center"/>
          </w:tcPr>
          <w:p w14:paraId="2977F278" w14:textId="4652DC2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3AE2E8FA" w14:textId="77777777" w:rsidTr="00120112">
        <w:trPr>
          <w:trHeight w:val="77"/>
        </w:trPr>
        <w:tc>
          <w:tcPr>
            <w:tcW w:w="8363" w:type="dxa"/>
            <w:vAlign w:val="center"/>
          </w:tcPr>
          <w:p w14:paraId="2EC0F0CE" w14:textId="55BFD152" w:rsidR="00C614B1" w:rsidRPr="00344759" w:rsidRDefault="00C614B1" w:rsidP="00457870">
            <w:pPr>
              <w:widowControl w:val="0"/>
              <w:tabs>
                <w:tab w:val="left" w:pos="0"/>
              </w:tabs>
              <w:ind w:left="5"/>
              <w:contextualSpacing/>
              <w:jc w:val="both"/>
              <w:rPr>
                <w:rFonts w:ascii="Arial" w:hAnsi="Arial" w:cs="Arial"/>
                <w:bCs/>
                <w:i/>
                <w:iCs/>
                <w:color w:val="2F5496" w:themeColor="accent5" w:themeShade="BF"/>
                <w:sz w:val="18"/>
                <w:szCs w:val="18"/>
              </w:rPr>
            </w:pPr>
            <w:r w:rsidRPr="00344759">
              <w:rPr>
                <w:rFonts w:ascii="Arial" w:hAnsi="Arial" w:cs="Arial"/>
                <w:i/>
                <w:iCs/>
                <w:color w:val="2F5496" w:themeColor="accent5" w:themeShade="BF"/>
                <w:sz w:val="18"/>
                <w:szCs w:val="18"/>
              </w:rPr>
              <w:t xml:space="preserve">Cuando se trate de consorcios, esta declaración jurada </w:t>
            </w:r>
            <w:r w:rsidR="00457870" w:rsidRPr="00344759">
              <w:rPr>
                <w:rFonts w:ascii="Arial" w:hAnsi="Arial" w:cs="Arial"/>
                <w:i/>
                <w:iCs/>
                <w:color w:val="2F5496" w:themeColor="accent5" w:themeShade="BF"/>
                <w:sz w:val="18"/>
                <w:szCs w:val="18"/>
              </w:rPr>
              <w:t xml:space="preserve">debe ser </w:t>
            </w:r>
            <w:r w:rsidRPr="00344759">
              <w:rPr>
                <w:rFonts w:ascii="Arial" w:hAnsi="Arial" w:cs="Arial"/>
                <w:i/>
                <w:iCs/>
                <w:color w:val="2F5496" w:themeColor="accent5" w:themeShade="BF"/>
                <w:sz w:val="18"/>
                <w:szCs w:val="18"/>
              </w:rPr>
              <w:t>presentada por cada uno de los consorciados.</w:t>
            </w:r>
          </w:p>
        </w:tc>
      </w:tr>
    </w:tbl>
    <w:p w14:paraId="6FD230F3" w14:textId="77777777" w:rsidR="003A7331" w:rsidRPr="004F20EC" w:rsidRDefault="003A7331" w:rsidP="003A7331">
      <w:pPr>
        <w:contextualSpacing/>
        <w:jc w:val="center"/>
        <w:rPr>
          <w:rFonts w:ascii="Arial" w:eastAsia="SimSun" w:hAnsi="Arial" w:cs="Arial"/>
          <w:b/>
          <w:bCs/>
          <w:szCs w:val="22"/>
        </w:rPr>
      </w:pPr>
      <w:r w:rsidRPr="004F20EC">
        <w:rPr>
          <w:rFonts w:ascii="Arial" w:eastAsia="SimSun" w:hAnsi="Arial" w:cs="Arial"/>
          <w:b/>
          <w:bCs/>
          <w:szCs w:val="22"/>
        </w:rPr>
        <w:lastRenderedPageBreak/>
        <w:t>ANEXO N° 2</w:t>
      </w:r>
    </w:p>
    <w:p w14:paraId="6DACCE7D" w14:textId="77777777" w:rsidR="003A7331" w:rsidRPr="004F20EC" w:rsidRDefault="003A7331" w:rsidP="003A7331">
      <w:pPr>
        <w:contextualSpacing/>
        <w:jc w:val="center"/>
        <w:rPr>
          <w:rFonts w:ascii="Arial" w:hAnsi="Arial" w:cs="Arial"/>
          <w:b/>
          <w:szCs w:val="22"/>
        </w:rPr>
      </w:pPr>
    </w:p>
    <w:p w14:paraId="197A8720" w14:textId="77777777" w:rsidR="003A7331" w:rsidRPr="004F20EC" w:rsidRDefault="003A7331" w:rsidP="003A7331">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0C9E97E4" w14:textId="77777777" w:rsidR="003A7331" w:rsidRPr="004F20EC" w:rsidRDefault="003A7331" w:rsidP="003A7331">
      <w:pPr>
        <w:contextualSpacing/>
        <w:rPr>
          <w:rFonts w:ascii="Arial" w:hAnsi="Arial" w:cs="Arial"/>
          <w:szCs w:val="22"/>
        </w:rPr>
      </w:pPr>
    </w:p>
    <w:p w14:paraId="3B35C152" w14:textId="77777777" w:rsidR="003A7331" w:rsidRPr="004F20EC" w:rsidRDefault="003A7331" w:rsidP="003A7331">
      <w:pPr>
        <w:widowControl w:val="0"/>
        <w:contextualSpacing/>
        <w:jc w:val="both"/>
        <w:rPr>
          <w:rFonts w:ascii="Arial" w:hAnsi="Arial" w:cs="Arial"/>
          <w:szCs w:val="22"/>
        </w:rPr>
      </w:pPr>
      <w:r w:rsidRPr="004F20EC">
        <w:rPr>
          <w:rFonts w:ascii="Arial" w:hAnsi="Arial" w:cs="Arial"/>
          <w:szCs w:val="22"/>
        </w:rPr>
        <w:t xml:space="preserve">Señores: </w:t>
      </w:r>
    </w:p>
    <w:p w14:paraId="1846492C" w14:textId="77777777" w:rsidR="003A7331" w:rsidRPr="004F20EC" w:rsidRDefault="003A7331" w:rsidP="003A733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7DA3C23"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B2E4FD2" w14:textId="77777777" w:rsidR="003A7331" w:rsidRPr="004F20EC" w:rsidRDefault="003A7331" w:rsidP="003A7331">
      <w:pPr>
        <w:widowControl w:val="0"/>
        <w:contextualSpacing/>
        <w:jc w:val="both"/>
        <w:rPr>
          <w:rFonts w:ascii="Arial" w:hAnsi="Arial" w:cs="Arial"/>
          <w:szCs w:val="22"/>
        </w:rPr>
      </w:pPr>
      <w:r w:rsidRPr="004F20EC">
        <w:rPr>
          <w:rFonts w:ascii="Arial" w:hAnsi="Arial" w:cs="Arial"/>
          <w:szCs w:val="22"/>
        </w:rPr>
        <w:t>Presente.-</w:t>
      </w:r>
    </w:p>
    <w:p w14:paraId="7AB8FDDB" w14:textId="77777777" w:rsidR="003A7331" w:rsidRDefault="003A7331" w:rsidP="003A7331">
      <w:pPr>
        <w:ind w:left="2127" w:hanging="2127"/>
        <w:contextualSpacing/>
        <w:rPr>
          <w:rFonts w:ascii="Arial" w:eastAsia="SimSun" w:hAnsi="Arial" w:cs="Arial"/>
          <w:b/>
          <w:szCs w:val="22"/>
        </w:rPr>
      </w:pPr>
    </w:p>
    <w:p w14:paraId="25EFC135" w14:textId="77777777" w:rsidR="003A7331" w:rsidRPr="00B161FC" w:rsidRDefault="003A7331" w:rsidP="003A733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B161FC">
        <w:rPr>
          <w:rFonts w:ascii="Arial" w:eastAsia="SimSun" w:hAnsi="Arial" w:cs="Arial"/>
          <w:szCs w:val="22"/>
        </w:rPr>
        <w:t xml:space="preserve">, declaro bajo juramento: </w:t>
      </w:r>
    </w:p>
    <w:p w14:paraId="79D3D176" w14:textId="77777777" w:rsidR="003A7331" w:rsidRPr="004F20EC" w:rsidRDefault="003A7331" w:rsidP="003A7331">
      <w:pPr>
        <w:ind w:left="2127" w:hanging="2127"/>
        <w:contextualSpacing/>
        <w:rPr>
          <w:rFonts w:ascii="Arial" w:eastAsia="SimSun" w:hAnsi="Arial" w:cs="Arial"/>
          <w:b/>
          <w:szCs w:val="22"/>
        </w:rPr>
      </w:pPr>
    </w:p>
    <w:p w14:paraId="495C62BC" w14:textId="77777777" w:rsidR="00D90FBD" w:rsidRPr="004F20EC" w:rsidRDefault="00D90FBD" w:rsidP="00D90FBD">
      <w:pPr>
        <w:ind w:left="2127" w:hanging="2127"/>
        <w:contextualSpacing/>
        <w:rPr>
          <w:rFonts w:ascii="Arial" w:eastAsia="SimSun" w:hAnsi="Arial" w:cs="Arial"/>
          <w:b/>
          <w:szCs w:val="22"/>
        </w:rPr>
      </w:pPr>
    </w:p>
    <w:p w14:paraId="7844B20A" w14:textId="462843FC" w:rsidR="00D90FBD" w:rsidRPr="002133D5" w:rsidRDefault="00D90FBD" w:rsidP="00D90FBD">
      <w:pPr>
        <w:pStyle w:val="Prrafodelista"/>
        <w:numPr>
          <w:ilvl w:val="0"/>
          <w:numId w:val="67"/>
        </w:numPr>
        <w:rPr>
          <w:rFonts w:ascii="Arial" w:eastAsia="Times New Roman" w:hAnsi="Arial" w:cs="Arial"/>
          <w:color w:val="auto"/>
          <w:sz w:val="20"/>
          <w:lang w:val="es-ES" w:eastAsia="en-US"/>
        </w:rPr>
      </w:pPr>
      <w:r w:rsidRPr="002133D5">
        <w:rPr>
          <w:rFonts w:ascii="Arial" w:hAnsi="Arial" w:cs="Arial"/>
          <w:sz w:val="20"/>
        </w:rPr>
        <w:t xml:space="preserve">No tener impedimento para postular en el procedimiento de selección ni para contratar con el Estado, conforme a los supuestos de impedimentos previstos en la </w:t>
      </w:r>
      <w:r w:rsidR="00217ACA">
        <w:rPr>
          <w:rFonts w:ascii="Arial" w:hAnsi="Arial" w:cs="Arial"/>
          <w:sz w:val="20"/>
        </w:rPr>
        <w:t>normativa general de contrataciones públicas vigente</w:t>
      </w:r>
      <w:r w:rsidRPr="002133D5">
        <w:rPr>
          <w:rFonts w:ascii="Arial" w:eastAsia="Times New Roman" w:hAnsi="Arial" w:cs="Arial"/>
          <w:color w:val="auto"/>
          <w:sz w:val="20"/>
          <w:lang w:val="es-ES" w:eastAsia="en-US"/>
        </w:rPr>
        <w:t xml:space="preserve"> y su </w:t>
      </w:r>
      <w:r w:rsidR="00217ACA">
        <w:rPr>
          <w:rFonts w:ascii="Arial" w:eastAsia="Times New Roman" w:hAnsi="Arial" w:cs="Arial"/>
          <w:color w:val="auto"/>
          <w:sz w:val="20"/>
          <w:lang w:val="es-ES" w:eastAsia="en-US"/>
        </w:rPr>
        <w:t>reglamento</w:t>
      </w:r>
      <w:r w:rsidRPr="002133D5">
        <w:rPr>
          <w:rFonts w:ascii="Arial" w:eastAsia="Times New Roman" w:hAnsi="Arial" w:cs="Arial"/>
          <w:color w:val="auto"/>
          <w:sz w:val="20"/>
          <w:lang w:val="es-ES" w:eastAsia="en-US"/>
        </w:rPr>
        <w:t>.</w:t>
      </w:r>
    </w:p>
    <w:p w14:paraId="7E6F3179"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0AC9FB4D" w14:textId="77777777" w:rsidR="00D90FBD" w:rsidRPr="00AF488F" w:rsidRDefault="00D90FBD" w:rsidP="00D90FBD">
      <w:pPr>
        <w:pStyle w:val="Textoindependiente"/>
        <w:widowControl w:val="0"/>
        <w:spacing w:after="0"/>
        <w:ind w:left="284" w:hanging="284"/>
        <w:jc w:val="both"/>
        <w:rPr>
          <w:rFonts w:ascii="Arial" w:hAnsi="Arial" w:cs="Arial"/>
          <w:sz w:val="20"/>
          <w:szCs w:val="20"/>
          <w:lang w:val="es-PE"/>
        </w:rPr>
      </w:pPr>
    </w:p>
    <w:p w14:paraId="01BA74B2"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691B7B39" w14:textId="77777777" w:rsidR="00D90FBD" w:rsidRPr="001D7001" w:rsidRDefault="00D90FBD" w:rsidP="00D90FBD">
      <w:pPr>
        <w:pStyle w:val="Textoindependiente"/>
        <w:widowControl w:val="0"/>
        <w:spacing w:after="0"/>
        <w:ind w:left="284" w:hanging="284"/>
        <w:jc w:val="both"/>
        <w:rPr>
          <w:rFonts w:ascii="Arial" w:hAnsi="Arial" w:cs="Arial"/>
          <w:sz w:val="20"/>
          <w:szCs w:val="20"/>
        </w:rPr>
      </w:pPr>
    </w:p>
    <w:p w14:paraId="5E531A24"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351EBF28" w14:textId="77777777" w:rsidR="00D90FBD" w:rsidRPr="001D7001" w:rsidRDefault="00D90FBD" w:rsidP="00D90FBD">
      <w:pPr>
        <w:pStyle w:val="Textoindependiente"/>
        <w:widowControl w:val="0"/>
        <w:spacing w:after="0"/>
        <w:ind w:left="284" w:hanging="284"/>
        <w:jc w:val="both"/>
        <w:rPr>
          <w:rFonts w:ascii="Arial" w:hAnsi="Arial" w:cs="Arial"/>
          <w:sz w:val="20"/>
          <w:szCs w:val="20"/>
        </w:rPr>
      </w:pPr>
    </w:p>
    <w:p w14:paraId="77982078"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4A38DEF" w14:textId="77777777" w:rsidR="003A7331" w:rsidRPr="001D7001" w:rsidRDefault="003A7331" w:rsidP="003A7331">
      <w:pPr>
        <w:pStyle w:val="Textoindependiente"/>
        <w:widowControl w:val="0"/>
        <w:spacing w:after="0"/>
        <w:ind w:left="284" w:hanging="284"/>
        <w:jc w:val="both"/>
        <w:rPr>
          <w:rFonts w:ascii="Arial" w:hAnsi="Arial" w:cs="Arial"/>
          <w:sz w:val="20"/>
          <w:szCs w:val="20"/>
        </w:rPr>
      </w:pPr>
    </w:p>
    <w:p w14:paraId="4188F4D2" w14:textId="77777777" w:rsidR="003A7331" w:rsidRPr="004F20EC" w:rsidRDefault="003A7331" w:rsidP="003A7331">
      <w:pPr>
        <w:autoSpaceDE w:val="0"/>
        <w:autoSpaceDN w:val="0"/>
        <w:adjustRightInd w:val="0"/>
        <w:contextualSpacing/>
        <w:jc w:val="both"/>
        <w:rPr>
          <w:rFonts w:ascii="Arial" w:hAnsi="Arial" w:cs="Arial"/>
          <w:szCs w:val="22"/>
        </w:rPr>
      </w:pPr>
    </w:p>
    <w:p w14:paraId="3E2504D1" w14:textId="77777777" w:rsidR="003A7331" w:rsidRDefault="003A7331" w:rsidP="003A7331">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2D368850" w14:textId="77777777" w:rsidR="003A7331" w:rsidRDefault="003A7331" w:rsidP="003A7331">
      <w:pPr>
        <w:widowControl w:val="0"/>
        <w:autoSpaceDE w:val="0"/>
        <w:autoSpaceDN w:val="0"/>
        <w:adjustRightInd w:val="0"/>
        <w:jc w:val="both"/>
        <w:rPr>
          <w:rFonts w:ascii="Arial" w:hAnsi="Arial" w:cs="Arial"/>
          <w:iCs/>
          <w:color w:val="auto"/>
          <w:szCs w:val="22"/>
        </w:rPr>
      </w:pPr>
    </w:p>
    <w:p w14:paraId="20183C5B" w14:textId="77777777" w:rsidR="003A7331" w:rsidRPr="004F20EC" w:rsidRDefault="003A7331" w:rsidP="003A7331">
      <w:pPr>
        <w:widowControl w:val="0"/>
        <w:contextualSpacing/>
        <w:jc w:val="center"/>
        <w:rPr>
          <w:rFonts w:ascii="Arial" w:hAnsi="Arial" w:cs="Arial"/>
          <w:szCs w:val="22"/>
        </w:rPr>
      </w:pPr>
      <w:r>
        <w:rPr>
          <w:rFonts w:ascii="Arial" w:hAnsi="Arial" w:cs="Arial"/>
          <w:szCs w:val="22"/>
        </w:rPr>
        <w:t>__________________________________</w:t>
      </w:r>
    </w:p>
    <w:p w14:paraId="5CD039FC" w14:textId="77777777" w:rsidR="003A7331" w:rsidRPr="004F20EC" w:rsidRDefault="003A7331" w:rsidP="003A733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3B4D6AF7" w14:textId="77777777" w:rsidR="003A7331" w:rsidRPr="004F20EC" w:rsidRDefault="003A7331" w:rsidP="003A7331">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40D4738" w14:textId="77777777" w:rsidR="003A7331" w:rsidRPr="004F20EC" w:rsidRDefault="003A7331" w:rsidP="003A7331">
      <w:pPr>
        <w:contextualSpacing/>
        <w:rPr>
          <w:rFonts w:ascii="Arial" w:eastAsia="SimSun" w:hAnsi="Arial" w:cs="Arial"/>
          <w:b/>
          <w:bCs/>
          <w:color w:val="auto"/>
          <w:szCs w:val="22"/>
        </w:rPr>
      </w:pPr>
    </w:p>
    <w:p w14:paraId="2C71FFBE" w14:textId="77777777" w:rsidR="003A7331" w:rsidRDefault="003A7331" w:rsidP="003A7331">
      <w:pPr>
        <w:contextualSpacing/>
        <w:rPr>
          <w:rFonts w:ascii="Arial" w:eastAsia="SimSun" w:hAnsi="Arial" w:cs="Arial"/>
          <w:b/>
          <w:bCs/>
          <w:color w:val="auto"/>
          <w:szCs w:val="22"/>
        </w:rPr>
      </w:pPr>
    </w:p>
    <w:p w14:paraId="2C6CF20B" w14:textId="77777777" w:rsidR="003A7331" w:rsidRDefault="003A7331" w:rsidP="003A7331">
      <w:pPr>
        <w:contextualSpacing/>
        <w:rPr>
          <w:rFonts w:ascii="Arial" w:eastAsia="SimSun" w:hAnsi="Arial" w:cs="Arial"/>
          <w:b/>
          <w:bCs/>
          <w:color w:val="auto"/>
          <w:szCs w:val="22"/>
        </w:rPr>
      </w:pPr>
    </w:p>
    <w:p w14:paraId="202284B4" w14:textId="77777777" w:rsidR="008310B2" w:rsidRDefault="008310B2" w:rsidP="003A7331">
      <w:pPr>
        <w:contextualSpacing/>
        <w:rPr>
          <w:rFonts w:ascii="Arial" w:eastAsia="SimSun" w:hAnsi="Arial" w:cs="Arial"/>
          <w:b/>
          <w:bCs/>
          <w:color w:val="auto"/>
          <w:szCs w:val="22"/>
        </w:rPr>
      </w:pPr>
    </w:p>
    <w:p w14:paraId="45233B94" w14:textId="77777777" w:rsidR="008310B2" w:rsidRDefault="008310B2" w:rsidP="003A7331">
      <w:pPr>
        <w:contextualSpacing/>
        <w:rPr>
          <w:rFonts w:ascii="Arial" w:eastAsia="SimSun" w:hAnsi="Arial" w:cs="Arial"/>
          <w:b/>
          <w:bCs/>
          <w:color w:val="auto"/>
          <w:szCs w:val="22"/>
        </w:rPr>
      </w:pPr>
    </w:p>
    <w:p w14:paraId="2A2DACC0" w14:textId="77777777" w:rsidR="008310B2" w:rsidRDefault="008310B2" w:rsidP="003A7331">
      <w:pPr>
        <w:contextualSpacing/>
        <w:rPr>
          <w:rFonts w:ascii="Arial" w:eastAsia="SimSun" w:hAnsi="Arial" w:cs="Arial"/>
          <w:b/>
          <w:bCs/>
          <w:color w:val="auto"/>
          <w:szCs w:val="22"/>
        </w:rPr>
      </w:pPr>
    </w:p>
    <w:p w14:paraId="34501507" w14:textId="77777777" w:rsidR="008310B2" w:rsidRDefault="008310B2" w:rsidP="003A7331">
      <w:pPr>
        <w:contextualSpacing/>
        <w:rPr>
          <w:rFonts w:ascii="Arial" w:eastAsia="SimSun" w:hAnsi="Arial" w:cs="Arial"/>
          <w:b/>
          <w:bCs/>
          <w:color w:val="auto"/>
          <w:szCs w:val="22"/>
        </w:rPr>
      </w:pPr>
    </w:p>
    <w:p w14:paraId="24D1BB5C" w14:textId="77777777" w:rsidR="008310B2" w:rsidRDefault="008310B2" w:rsidP="003A7331">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3A7331" w:rsidRPr="00DC0B33" w14:paraId="71C1A7F8" w14:textId="77777777" w:rsidTr="00C30326">
        <w:trPr>
          <w:trHeight w:val="349"/>
        </w:trPr>
        <w:tc>
          <w:tcPr>
            <w:tcW w:w="8930" w:type="dxa"/>
            <w:hideMark/>
          </w:tcPr>
          <w:p w14:paraId="6A8E578D" w14:textId="77777777" w:rsidR="003A7331" w:rsidRPr="00DC0B33" w:rsidRDefault="003A7331" w:rsidP="00C30326">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3A7331" w:rsidRPr="00DC0B33" w14:paraId="4C4A0B61" w14:textId="77777777" w:rsidTr="00C30326">
        <w:trPr>
          <w:trHeight w:val="621"/>
        </w:trPr>
        <w:tc>
          <w:tcPr>
            <w:tcW w:w="8930" w:type="dxa"/>
            <w:vAlign w:val="center"/>
            <w:hideMark/>
          </w:tcPr>
          <w:p w14:paraId="2D55B694" w14:textId="77777777" w:rsidR="003A7331" w:rsidRPr="00DC0B33" w:rsidRDefault="003A7331" w:rsidP="00C30326">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4FA36A3E" w14:textId="77777777" w:rsidR="003A7331" w:rsidRDefault="003A7331" w:rsidP="003A7331">
      <w:pPr>
        <w:contextualSpacing/>
        <w:jc w:val="center"/>
        <w:rPr>
          <w:rFonts w:ascii="Arial" w:eastAsia="SimSun" w:hAnsi="Arial" w:cs="Arial"/>
          <w:b/>
          <w:bCs/>
          <w:szCs w:val="22"/>
        </w:rPr>
      </w:pPr>
    </w:p>
    <w:p w14:paraId="2E108601" w14:textId="77777777" w:rsidR="00C614B1" w:rsidRDefault="00C614B1" w:rsidP="00C614B1">
      <w:pPr>
        <w:contextualSpacing/>
        <w:jc w:val="center"/>
        <w:rPr>
          <w:rFonts w:ascii="Arial" w:eastAsia="SimSun" w:hAnsi="Arial" w:cs="Arial"/>
          <w:b/>
          <w:bCs/>
          <w:szCs w:val="22"/>
        </w:rPr>
      </w:pPr>
    </w:p>
    <w:p w14:paraId="4261E6AD" w14:textId="77777777" w:rsidR="00415D26" w:rsidRDefault="00415D26" w:rsidP="00C614B1">
      <w:pPr>
        <w:contextualSpacing/>
        <w:jc w:val="center"/>
        <w:rPr>
          <w:rFonts w:ascii="Arial" w:eastAsia="SimSun" w:hAnsi="Arial" w:cs="Arial"/>
          <w:b/>
          <w:bCs/>
          <w:szCs w:val="22"/>
        </w:rPr>
      </w:pPr>
    </w:p>
    <w:p w14:paraId="551934B0" w14:textId="4DA19B5A" w:rsidR="00C614B1" w:rsidRPr="00F27094" w:rsidRDefault="00C614B1" w:rsidP="00C614B1">
      <w:pPr>
        <w:contextualSpacing/>
        <w:jc w:val="center"/>
        <w:rPr>
          <w:rFonts w:ascii="Arial" w:eastAsia="SimSun" w:hAnsi="Arial" w:cs="Arial"/>
          <w:b/>
          <w:bCs/>
          <w:szCs w:val="22"/>
        </w:rPr>
      </w:pPr>
      <w:r w:rsidRPr="00F27094">
        <w:rPr>
          <w:rFonts w:ascii="Arial" w:eastAsia="SimSun" w:hAnsi="Arial" w:cs="Arial"/>
          <w:b/>
          <w:bCs/>
          <w:szCs w:val="22"/>
        </w:rPr>
        <w:t xml:space="preserve">ANEXO N° </w:t>
      </w:r>
      <w:r w:rsidR="00AE2B4D">
        <w:rPr>
          <w:rFonts w:ascii="Arial" w:eastAsia="SimSun" w:hAnsi="Arial" w:cs="Arial"/>
          <w:b/>
          <w:bCs/>
          <w:szCs w:val="22"/>
        </w:rPr>
        <w:t>3</w:t>
      </w:r>
    </w:p>
    <w:p w14:paraId="43072A84" w14:textId="77777777" w:rsidR="00C614B1" w:rsidRPr="00F27094" w:rsidRDefault="00C614B1" w:rsidP="00C614B1">
      <w:pPr>
        <w:contextualSpacing/>
        <w:jc w:val="center"/>
        <w:rPr>
          <w:rFonts w:ascii="Arial" w:hAnsi="Arial" w:cs="Arial"/>
          <w:b/>
          <w:szCs w:val="22"/>
        </w:rPr>
      </w:pPr>
    </w:p>
    <w:p w14:paraId="7FE9F856" w14:textId="4BD1A589" w:rsidR="002B7B47" w:rsidRPr="00F27094" w:rsidRDefault="002B7B47" w:rsidP="002B7B47">
      <w:pPr>
        <w:contextualSpacing/>
        <w:jc w:val="center"/>
        <w:rPr>
          <w:rFonts w:ascii="Arial" w:hAnsi="Arial" w:cs="Arial"/>
          <w:b/>
          <w:szCs w:val="22"/>
        </w:rPr>
      </w:pPr>
      <w:r w:rsidRPr="00F27094">
        <w:rPr>
          <w:rFonts w:ascii="Arial" w:hAnsi="Arial" w:cs="Arial"/>
          <w:b/>
          <w:szCs w:val="22"/>
        </w:rPr>
        <w:t xml:space="preserve">DECLARACIÓN JURADA DE CUMPLIMIENTO DE </w:t>
      </w:r>
      <w:r>
        <w:rPr>
          <w:rFonts w:ascii="Arial" w:hAnsi="Arial" w:cs="Arial"/>
          <w:b/>
          <w:szCs w:val="22"/>
        </w:rPr>
        <w:t>LOS TÉRMINOS DE REFERENCIA</w:t>
      </w:r>
    </w:p>
    <w:p w14:paraId="0CA22A89" w14:textId="77777777" w:rsidR="00C614B1" w:rsidRPr="00F27094" w:rsidRDefault="00C614B1" w:rsidP="00C614B1">
      <w:pPr>
        <w:contextualSpacing/>
        <w:rPr>
          <w:rFonts w:ascii="Arial" w:hAnsi="Arial" w:cs="Arial"/>
          <w:szCs w:val="22"/>
        </w:rPr>
      </w:pPr>
    </w:p>
    <w:p w14:paraId="63C5C3B3" w14:textId="77777777" w:rsidR="00457870" w:rsidRPr="00457870" w:rsidRDefault="00457870" w:rsidP="00457870">
      <w:pPr>
        <w:widowControl w:val="0"/>
        <w:contextualSpacing/>
        <w:jc w:val="both"/>
        <w:rPr>
          <w:rFonts w:ascii="Arial" w:hAnsi="Arial" w:cs="Arial"/>
          <w:szCs w:val="22"/>
        </w:rPr>
      </w:pPr>
      <w:r w:rsidRPr="00457870">
        <w:rPr>
          <w:rFonts w:ascii="Arial" w:hAnsi="Arial" w:cs="Arial"/>
          <w:szCs w:val="22"/>
        </w:rPr>
        <w:t xml:space="preserve">Señores: </w:t>
      </w:r>
    </w:p>
    <w:p w14:paraId="4D92FF42"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98A9597"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49F8747"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Presente.-</w:t>
      </w:r>
    </w:p>
    <w:p w14:paraId="77157406" w14:textId="77777777" w:rsidR="007F12A1" w:rsidRPr="004F20EC" w:rsidRDefault="007F12A1" w:rsidP="007F12A1">
      <w:pPr>
        <w:ind w:left="2127" w:hanging="2127"/>
        <w:contextualSpacing/>
        <w:rPr>
          <w:rFonts w:ascii="Arial" w:eastAsia="SimSun" w:hAnsi="Arial" w:cs="Arial"/>
          <w:b/>
          <w:szCs w:val="22"/>
        </w:rPr>
      </w:pPr>
    </w:p>
    <w:p w14:paraId="0D110417"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60D6AE36"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459A2C5" w14:textId="77777777" w:rsidR="00CC7DD3" w:rsidRDefault="00CC7DD3" w:rsidP="00C614B1">
      <w:pPr>
        <w:autoSpaceDE w:val="0"/>
        <w:autoSpaceDN w:val="0"/>
        <w:adjustRightInd w:val="0"/>
        <w:contextualSpacing/>
        <w:jc w:val="both"/>
        <w:rPr>
          <w:rFonts w:ascii="Arial" w:hAnsi="Arial" w:cs="Arial"/>
          <w:szCs w:val="22"/>
        </w:rPr>
      </w:pPr>
    </w:p>
    <w:p w14:paraId="74FCCD6A" w14:textId="277CC7CA" w:rsidR="00C614B1" w:rsidRPr="00F27094" w:rsidRDefault="00CC7DD3" w:rsidP="00C614B1">
      <w:pPr>
        <w:autoSpaceDE w:val="0"/>
        <w:autoSpaceDN w:val="0"/>
        <w:adjustRightInd w:val="0"/>
        <w:contextualSpacing/>
        <w:jc w:val="both"/>
        <w:rPr>
          <w:rFonts w:ascii="Arial" w:hAnsi="Arial" w:cs="Arial"/>
          <w:szCs w:val="22"/>
        </w:rPr>
      </w:pPr>
      <w:r w:rsidRPr="00F27094">
        <w:rPr>
          <w:rFonts w:ascii="Arial" w:hAnsi="Arial" w:cs="Arial"/>
          <w:szCs w:val="22"/>
        </w:rPr>
        <w:t>Luego</w:t>
      </w:r>
      <w:r w:rsidR="00C614B1" w:rsidRPr="00F27094">
        <w:rPr>
          <w:rFonts w:ascii="Arial" w:hAnsi="Arial" w:cs="Arial"/>
          <w:szCs w:val="22"/>
        </w:rPr>
        <w:t xml:space="preserve"> de haber examinado los documentos del </w:t>
      </w:r>
      <w:r w:rsidR="00C614B1" w:rsidRPr="008415E9">
        <w:rPr>
          <w:rFonts w:ascii="Arial" w:hAnsi="Arial" w:cs="Arial"/>
          <w:szCs w:val="22"/>
        </w:rPr>
        <w:t>procedimiento de selección</w:t>
      </w:r>
      <w:r w:rsidR="00C614B1" w:rsidRPr="00F27094">
        <w:rPr>
          <w:rFonts w:ascii="Arial" w:hAnsi="Arial" w:cs="Arial"/>
          <w:szCs w:val="22"/>
        </w:rPr>
        <w:t xml:space="preserve"> y conocer todas las condiciones existentes, </w:t>
      </w:r>
      <w:r w:rsidR="00F80FD4">
        <w:rPr>
          <w:rFonts w:ascii="Arial" w:hAnsi="Arial" w:cs="Arial"/>
          <w:szCs w:val="22"/>
        </w:rPr>
        <w:t xml:space="preserve">estamos ofertando </w:t>
      </w:r>
      <w:r w:rsidR="002B7B47">
        <w:rPr>
          <w:rFonts w:ascii="Arial" w:hAnsi="Arial" w:cs="Arial"/>
          <w:szCs w:val="22"/>
        </w:rPr>
        <w:t xml:space="preserve">el servicio </w:t>
      </w:r>
      <w:r w:rsidR="00F80FD4">
        <w:rPr>
          <w:rFonts w:ascii="Arial" w:hAnsi="Arial" w:cs="Arial"/>
          <w:szCs w:val="22"/>
        </w:rPr>
        <w:t>objeto del presente procedimiento de selección</w:t>
      </w:r>
      <w:r w:rsidR="00C614B1" w:rsidRPr="00F27094">
        <w:rPr>
          <w:rFonts w:ascii="Arial" w:hAnsi="Arial" w:cs="Arial"/>
          <w:szCs w:val="22"/>
        </w:rPr>
        <w:t>, de conformidad con dichos documentos y de acuerdo con</w:t>
      </w:r>
      <w:r w:rsidR="00C614B1">
        <w:rPr>
          <w:rFonts w:ascii="Arial" w:hAnsi="Arial" w:cs="Arial"/>
          <w:szCs w:val="22"/>
        </w:rPr>
        <w:t xml:space="preserve"> l</w:t>
      </w:r>
      <w:r w:rsidR="002B7B47">
        <w:rPr>
          <w:rFonts w:ascii="Arial" w:hAnsi="Arial" w:cs="Arial"/>
          <w:szCs w:val="22"/>
        </w:rPr>
        <w:t xml:space="preserve">os Términos de Referencia </w:t>
      </w:r>
      <w:r w:rsidR="00C614B1" w:rsidRPr="00F27094">
        <w:rPr>
          <w:rFonts w:ascii="Arial" w:hAnsi="Arial" w:cs="Arial"/>
          <w:szCs w:val="22"/>
        </w:rPr>
        <w:t xml:space="preserve">y demás condiciones que se indican en el Capítulo </w:t>
      </w:r>
      <w:r w:rsidR="00C614B1">
        <w:rPr>
          <w:rFonts w:ascii="Arial" w:hAnsi="Arial" w:cs="Arial"/>
          <w:szCs w:val="22"/>
        </w:rPr>
        <w:t>I</w:t>
      </w:r>
      <w:r w:rsidR="00C614B1" w:rsidRPr="00F27094">
        <w:rPr>
          <w:rFonts w:ascii="Arial" w:hAnsi="Arial" w:cs="Arial"/>
          <w:szCs w:val="22"/>
        </w:rPr>
        <w:t xml:space="preserve">II de </w:t>
      </w:r>
      <w:r w:rsidR="00051CA5">
        <w:rPr>
          <w:rFonts w:ascii="Arial" w:hAnsi="Arial" w:cs="Arial"/>
          <w:szCs w:val="22"/>
        </w:rPr>
        <w:t>la Sección Específica de las b</w:t>
      </w:r>
      <w:r w:rsidR="00C614B1" w:rsidRPr="00F27094">
        <w:rPr>
          <w:rFonts w:ascii="Arial" w:hAnsi="Arial" w:cs="Arial"/>
          <w:szCs w:val="22"/>
        </w:rPr>
        <w:t>ases</w:t>
      </w:r>
      <w:r w:rsidR="00C614B1">
        <w:rPr>
          <w:rFonts w:ascii="Arial" w:hAnsi="Arial" w:cs="Arial"/>
          <w:szCs w:val="22"/>
        </w:rPr>
        <w:t xml:space="preserve"> del presente procedimiento</w:t>
      </w:r>
      <w:r w:rsidR="00C614B1" w:rsidRPr="00F27094">
        <w:rPr>
          <w:rFonts w:ascii="Arial" w:hAnsi="Arial" w:cs="Arial"/>
          <w:szCs w:val="22"/>
        </w:rPr>
        <w:t xml:space="preserve">. </w:t>
      </w:r>
    </w:p>
    <w:p w14:paraId="21615259" w14:textId="77777777" w:rsidR="00C614B1" w:rsidRPr="00F27094" w:rsidRDefault="00C614B1" w:rsidP="00C614B1">
      <w:pPr>
        <w:autoSpaceDE w:val="0"/>
        <w:autoSpaceDN w:val="0"/>
        <w:adjustRightInd w:val="0"/>
        <w:contextualSpacing/>
        <w:jc w:val="both"/>
        <w:rPr>
          <w:rFonts w:ascii="Arial" w:hAnsi="Arial" w:cs="Arial"/>
          <w:szCs w:val="22"/>
        </w:rPr>
      </w:pPr>
    </w:p>
    <w:p w14:paraId="0E68F82F" w14:textId="01E4E48C" w:rsidR="00C614B1" w:rsidRPr="00F27094" w:rsidRDefault="00C614B1" w:rsidP="00C614B1">
      <w:pPr>
        <w:autoSpaceDE w:val="0"/>
        <w:autoSpaceDN w:val="0"/>
        <w:adjustRightInd w:val="0"/>
        <w:contextualSpacing/>
        <w:jc w:val="both"/>
        <w:rPr>
          <w:rFonts w:ascii="Arial" w:hAnsi="Arial" w:cs="Arial"/>
          <w:szCs w:val="22"/>
        </w:rPr>
      </w:pPr>
      <w:r w:rsidRPr="00F27094">
        <w:rPr>
          <w:rFonts w:ascii="Arial" w:hAnsi="Arial" w:cs="Arial"/>
          <w:szCs w:val="22"/>
        </w:rPr>
        <w:tab/>
      </w:r>
    </w:p>
    <w:p w14:paraId="0B3E20D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02DE87EF" w14:textId="77777777" w:rsidR="00C614B1" w:rsidRPr="00F27094" w:rsidRDefault="00C614B1" w:rsidP="00C614B1">
      <w:pPr>
        <w:ind w:left="3545"/>
        <w:contextualSpacing/>
        <w:jc w:val="center"/>
        <w:rPr>
          <w:rFonts w:ascii="Arial" w:eastAsia="SimSun" w:hAnsi="Arial" w:cs="Arial"/>
          <w:szCs w:val="22"/>
        </w:rPr>
      </w:pPr>
    </w:p>
    <w:p w14:paraId="72BBEE42" w14:textId="77777777" w:rsidR="00C614B1" w:rsidRDefault="00C614B1" w:rsidP="00C614B1">
      <w:pPr>
        <w:contextualSpacing/>
        <w:rPr>
          <w:rFonts w:ascii="Arial" w:eastAsia="SimSun" w:hAnsi="Arial" w:cs="Arial"/>
          <w:szCs w:val="22"/>
        </w:rPr>
      </w:pPr>
    </w:p>
    <w:p w14:paraId="62453969" w14:textId="77777777" w:rsidR="007F12A1" w:rsidRPr="004F20EC" w:rsidRDefault="007F12A1" w:rsidP="007F12A1">
      <w:pPr>
        <w:widowControl w:val="0"/>
        <w:contextualSpacing/>
        <w:jc w:val="center"/>
        <w:rPr>
          <w:rFonts w:ascii="Arial" w:hAnsi="Arial" w:cs="Arial"/>
          <w:szCs w:val="22"/>
        </w:rPr>
      </w:pPr>
      <w:r w:rsidRPr="004F20EC">
        <w:rPr>
          <w:rFonts w:ascii="Arial" w:hAnsi="Arial" w:cs="Arial"/>
          <w:szCs w:val="22"/>
        </w:rPr>
        <w:t>__________________________________</w:t>
      </w:r>
    </w:p>
    <w:p w14:paraId="629AC73B" w14:textId="77777777" w:rsidR="004D5D9A" w:rsidRPr="00327364" w:rsidRDefault="004D5D9A" w:rsidP="004D5D9A">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6D9FDEB" w14:textId="77777777" w:rsidR="004D5D9A" w:rsidRPr="00C36D98" w:rsidRDefault="004D5D9A" w:rsidP="004D5D9A">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28BCC23" w14:textId="77777777" w:rsidR="00C614B1" w:rsidRDefault="00C614B1" w:rsidP="00C614B1">
      <w:pPr>
        <w:contextualSpacing/>
        <w:rPr>
          <w:rFonts w:ascii="Arial" w:eastAsia="SimSun" w:hAnsi="Arial" w:cs="Arial"/>
          <w:b/>
          <w:bCs/>
          <w:color w:val="auto"/>
          <w:szCs w:val="22"/>
        </w:rPr>
      </w:pPr>
    </w:p>
    <w:p w14:paraId="4B4A8A3F" w14:textId="5184F929" w:rsidR="00C614B1" w:rsidRDefault="00C614B1" w:rsidP="00C614B1">
      <w:pPr>
        <w:contextualSpacing/>
        <w:rPr>
          <w:rFonts w:ascii="Arial" w:eastAsia="SimSun" w:hAnsi="Arial" w:cs="Arial"/>
          <w:b/>
          <w:bCs/>
          <w:color w:val="auto"/>
          <w:szCs w:val="22"/>
        </w:rPr>
      </w:pPr>
    </w:p>
    <w:p w14:paraId="75578809" w14:textId="3A0AC1EC" w:rsidR="00415D26" w:rsidRDefault="00415D26" w:rsidP="00C614B1">
      <w:pPr>
        <w:contextualSpacing/>
        <w:rPr>
          <w:rFonts w:ascii="Arial" w:eastAsia="SimSun" w:hAnsi="Arial" w:cs="Arial"/>
          <w:b/>
          <w:bCs/>
          <w:color w:val="auto"/>
          <w:szCs w:val="22"/>
        </w:rPr>
      </w:pPr>
    </w:p>
    <w:p w14:paraId="49BE4FED" w14:textId="250D2518" w:rsidR="00415D26" w:rsidRDefault="00415D26" w:rsidP="00C614B1">
      <w:pPr>
        <w:contextualSpacing/>
        <w:rPr>
          <w:rFonts w:ascii="Arial" w:eastAsia="SimSun" w:hAnsi="Arial" w:cs="Arial"/>
          <w:b/>
          <w:bCs/>
          <w:color w:val="auto"/>
          <w:szCs w:val="22"/>
        </w:rPr>
      </w:pPr>
    </w:p>
    <w:p w14:paraId="3373168D" w14:textId="74B7C003" w:rsidR="00D90FBD" w:rsidRDefault="00D90FBD" w:rsidP="007F12A1">
      <w:pPr>
        <w:contextualSpacing/>
        <w:jc w:val="center"/>
        <w:rPr>
          <w:rFonts w:ascii="Arial" w:hAnsi="Arial" w:cs="Arial"/>
          <w:b/>
          <w:szCs w:val="22"/>
          <w:lang w:val="pt-BR"/>
        </w:rPr>
      </w:pPr>
    </w:p>
    <w:p w14:paraId="15E9880C" w14:textId="77777777" w:rsidR="00D90FBD" w:rsidRDefault="00D90FBD" w:rsidP="007F12A1">
      <w:pPr>
        <w:contextualSpacing/>
        <w:jc w:val="center"/>
        <w:rPr>
          <w:rFonts w:ascii="Arial" w:hAnsi="Arial" w:cs="Arial"/>
          <w:b/>
          <w:szCs w:val="22"/>
          <w:lang w:val="pt-BR"/>
        </w:rPr>
      </w:pPr>
    </w:p>
    <w:p w14:paraId="2942BD06" w14:textId="77777777" w:rsidR="00D90FBD" w:rsidRDefault="00D90FBD" w:rsidP="007F12A1">
      <w:pPr>
        <w:contextualSpacing/>
        <w:jc w:val="center"/>
        <w:rPr>
          <w:rFonts w:ascii="Arial" w:hAnsi="Arial" w:cs="Arial"/>
          <w:b/>
          <w:szCs w:val="22"/>
          <w:lang w:val="pt-BR"/>
        </w:rPr>
      </w:pPr>
    </w:p>
    <w:p w14:paraId="551588F9" w14:textId="77777777" w:rsidR="00D90FBD" w:rsidRDefault="00D90FBD" w:rsidP="007F12A1">
      <w:pPr>
        <w:contextualSpacing/>
        <w:jc w:val="center"/>
        <w:rPr>
          <w:rFonts w:ascii="Arial" w:hAnsi="Arial" w:cs="Arial"/>
          <w:b/>
          <w:szCs w:val="22"/>
          <w:lang w:val="pt-BR"/>
        </w:rPr>
      </w:pPr>
    </w:p>
    <w:p w14:paraId="3603F65F" w14:textId="77777777" w:rsidR="00D90FBD" w:rsidRDefault="00D90FBD" w:rsidP="007F12A1">
      <w:pPr>
        <w:contextualSpacing/>
        <w:jc w:val="center"/>
        <w:rPr>
          <w:rFonts w:ascii="Arial" w:hAnsi="Arial" w:cs="Arial"/>
          <w:b/>
          <w:szCs w:val="22"/>
          <w:lang w:val="pt-BR"/>
        </w:rPr>
      </w:pPr>
    </w:p>
    <w:p w14:paraId="7309CD04" w14:textId="77777777" w:rsidR="00D90FBD" w:rsidRDefault="00D90FBD" w:rsidP="007F12A1">
      <w:pPr>
        <w:contextualSpacing/>
        <w:jc w:val="center"/>
        <w:rPr>
          <w:rFonts w:ascii="Arial" w:hAnsi="Arial" w:cs="Arial"/>
          <w:b/>
          <w:szCs w:val="22"/>
          <w:lang w:val="pt-BR"/>
        </w:rPr>
      </w:pPr>
    </w:p>
    <w:p w14:paraId="0E42D20C" w14:textId="77777777" w:rsidR="00D90FBD" w:rsidRDefault="00D90FBD" w:rsidP="007F12A1">
      <w:pPr>
        <w:contextualSpacing/>
        <w:jc w:val="center"/>
        <w:rPr>
          <w:rFonts w:ascii="Arial" w:hAnsi="Arial" w:cs="Arial"/>
          <w:b/>
          <w:szCs w:val="22"/>
          <w:lang w:val="pt-BR"/>
        </w:rPr>
      </w:pPr>
    </w:p>
    <w:p w14:paraId="0D188075" w14:textId="77777777" w:rsidR="00D90FBD" w:rsidRDefault="00D90FBD" w:rsidP="007F12A1">
      <w:pPr>
        <w:contextualSpacing/>
        <w:jc w:val="center"/>
        <w:rPr>
          <w:rFonts w:ascii="Arial" w:hAnsi="Arial" w:cs="Arial"/>
          <w:b/>
          <w:szCs w:val="22"/>
          <w:lang w:val="pt-BR"/>
        </w:rPr>
      </w:pPr>
    </w:p>
    <w:p w14:paraId="19E425A6" w14:textId="77777777" w:rsidR="00D90FBD" w:rsidRDefault="00D90FBD" w:rsidP="007F12A1">
      <w:pPr>
        <w:contextualSpacing/>
        <w:jc w:val="center"/>
        <w:rPr>
          <w:rFonts w:ascii="Arial" w:hAnsi="Arial" w:cs="Arial"/>
          <w:b/>
          <w:szCs w:val="22"/>
          <w:lang w:val="pt-BR"/>
        </w:rPr>
      </w:pPr>
    </w:p>
    <w:p w14:paraId="5D4606EB" w14:textId="77777777" w:rsidR="00D90FBD" w:rsidRDefault="00D90FBD" w:rsidP="007F12A1">
      <w:pPr>
        <w:contextualSpacing/>
        <w:jc w:val="center"/>
        <w:rPr>
          <w:rFonts w:ascii="Arial" w:hAnsi="Arial" w:cs="Arial"/>
          <w:b/>
          <w:szCs w:val="22"/>
          <w:lang w:val="pt-BR"/>
        </w:rPr>
      </w:pPr>
    </w:p>
    <w:p w14:paraId="70524949" w14:textId="11F774BC" w:rsidR="007F12A1" w:rsidRDefault="007F12A1" w:rsidP="007F12A1">
      <w:pPr>
        <w:contextualSpacing/>
        <w:jc w:val="center"/>
        <w:rPr>
          <w:rFonts w:ascii="Arial" w:hAnsi="Arial" w:cs="Arial"/>
          <w:b/>
          <w:szCs w:val="22"/>
        </w:rPr>
      </w:pPr>
      <w:r>
        <w:rPr>
          <w:rFonts w:ascii="Arial" w:hAnsi="Arial" w:cs="Arial"/>
          <w:b/>
          <w:szCs w:val="22"/>
        </w:rPr>
        <w:t xml:space="preserve">ANEXO N° </w:t>
      </w:r>
      <w:r w:rsidR="00AE2B4D">
        <w:rPr>
          <w:rFonts w:ascii="Arial" w:hAnsi="Arial" w:cs="Arial"/>
          <w:b/>
          <w:szCs w:val="22"/>
        </w:rPr>
        <w:t>4</w:t>
      </w:r>
    </w:p>
    <w:p w14:paraId="1FD25714" w14:textId="77777777" w:rsidR="007F12A1" w:rsidRPr="00F27094" w:rsidRDefault="007F12A1" w:rsidP="007F12A1">
      <w:pPr>
        <w:contextualSpacing/>
        <w:jc w:val="center"/>
        <w:rPr>
          <w:rFonts w:ascii="Arial" w:hAnsi="Arial" w:cs="Arial"/>
          <w:b/>
          <w:szCs w:val="22"/>
        </w:rPr>
      </w:pPr>
    </w:p>
    <w:p w14:paraId="636360EC" w14:textId="7E12E930" w:rsidR="007F12A1" w:rsidRDefault="007F12A1" w:rsidP="007F12A1">
      <w:pPr>
        <w:contextualSpacing/>
        <w:jc w:val="center"/>
        <w:rPr>
          <w:rFonts w:ascii="Arial" w:hAnsi="Arial" w:cs="Arial"/>
          <w:b/>
          <w:szCs w:val="22"/>
        </w:rPr>
      </w:pPr>
      <w:r w:rsidRPr="00B14B64">
        <w:rPr>
          <w:rFonts w:ascii="Arial" w:hAnsi="Arial" w:cs="Arial"/>
          <w:b/>
          <w:szCs w:val="22"/>
        </w:rPr>
        <w:t xml:space="preserve">DECLARACIÓN JURADA DE PLAZO DE </w:t>
      </w:r>
      <w:r>
        <w:rPr>
          <w:rFonts w:ascii="Arial" w:hAnsi="Arial" w:cs="Arial"/>
          <w:b/>
          <w:szCs w:val="22"/>
        </w:rPr>
        <w:t xml:space="preserve">EJECUCIÓN DE LA </w:t>
      </w:r>
      <w:r w:rsidRPr="00B14B64">
        <w:rPr>
          <w:rFonts w:ascii="Arial" w:hAnsi="Arial" w:cs="Arial"/>
          <w:b/>
          <w:szCs w:val="22"/>
        </w:rPr>
        <w:t>PRESTACIÓN</w:t>
      </w:r>
    </w:p>
    <w:p w14:paraId="768A2296" w14:textId="77777777" w:rsidR="007F12A1" w:rsidRPr="00F27094" w:rsidRDefault="007F12A1" w:rsidP="007F12A1">
      <w:pPr>
        <w:contextualSpacing/>
        <w:jc w:val="center"/>
        <w:rPr>
          <w:rFonts w:ascii="Arial" w:hAnsi="Arial" w:cs="Arial"/>
          <w:szCs w:val="22"/>
        </w:rPr>
      </w:pPr>
    </w:p>
    <w:p w14:paraId="6DA8603B"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 xml:space="preserve">Señores: </w:t>
      </w:r>
    </w:p>
    <w:p w14:paraId="6F80B084"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4FE9F1F"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EF3C751"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Presente.-</w:t>
      </w:r>
    </w:p>
    <w:p w14:paraId="59324664" w14:textId="77777777" w:rsidR="007F12A1" w:rsidRPr="004F20EC" w:rsidRDefault="007F12A1" w:rsidP="007F12A1">
      <w:pPr>
        <w:ind w:left="2127" w:hanging="2127"/>
        <w:contextualSpacing/>
        <w:rPr>
          <w:rFonts w:ascii="Arial" w:eastAsia="SimSun" w:hAnsi="Arial" w:cs="Arial"/>
          <w:b/>
          <w:szCs w:val="22"/>
        </w:rPr>
      </w:pPr>
    </w:p>
    <w:p w14:paraId="78C34D9B"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778526FF"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4AA8A027" w14:textId="77777777" w:rsidR="007F12A1" w:rsidRDefault="007F12A1" w:rsidP="007F12A1">
      <w:pPr>
        <w:contextualSpacing/>
        <w:jc w:val="both"/>
        <w:rPr>
          <w:rFonts w:ascii="Arial" w:hAnsi="Arial" w:cs="Arial"/>
          <w:szCs w:val="22"/>
        </w:rPr>
      </w:pPr>
    </w:p>
    <w:p w14:paraId="4214D11C" w14:textId="14FC08B7" w:rsidR="007F12A1" w:rsidRDefault="007F12A1" w:rsidP="007F12A1">
      <w:pPr>
        <w:contextualSpacing/>
        <w:jc w:val="both"/>
        <w:rPr>
          <w:rFonts w:ascii="Arial" w:hAnsi="Arial" w:cs="Arial"/>
          <w:szCs w:val="22"/>
        </w:rPr>
      </w:pPr>
      <w:r w:rsidRPr="00F27094">
        <w:rPr>
          <w:rFonts w:ascii="Arial" w:hAnsi="Arial" w:cs="Arial"/>
          <w:szCs w:val="22"/>
        </w:rPr>
        <w:t xml:space="preserve">Que </w:t>
      </w:r>
      <w:r>
        <w:rPr>
          <w:rFonts w:ascii="Arial" w:hAnsi="Arial" w:cs="Arial"/>
          <w:szCs w:val="22"/>
        </w:rPr>
        <w:t xml:space="preserve">el servicio </w:t>
      </w:r>
      <w:r w:rsidRPr="00F27094">
        <w:rPr>
          <w:rFonts w:ascii="Arial" w:hAnsi="Arial" w:cs="Arial"/>
          <w:szCs w:val="22"/>
        </w:rPr>
        <w:t>ofertado, detallado en la</w:t>
      </w:r>
      <w:r>
        <w:rPr>
          <w:rFonts w:ascii="Arial" w:hAnsi="Arial" w:cs="Arial"/>
          <w:szCs w:val="22"/>
        </w:rPr>
        <w:t xml:space="preserve"> oferta </w:t>
      </w:r>
      <w:r w:rsidRPr="00F27094">
        <w:rPr>
          <w:rFonts w:ascii="Arial" w:hAnsi="Arial" w:cs="Arial"/>
          <w:szCs w:val="22"/>
        </w:rPr>
        <w:t xml:space="preserve">serán entregado en el plazo que se detalla a continuación: </w:t>
      </w:r>
    </w:p>
    <w:p w14:paraId="34FD7A5A" w14:textId="5B4B8DAF" w:rsidR="007F12A1" w:rsidRDefault="007F12A1" w:rsidP="007F12A1">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7F12A1" w:rsidRPr="004F20EC" w14:paraId="1E6F99D1" w14:textId="77777777" w:rsidTr="006F48D3">
        <w:trPr>
          <w:trHeight w:val="423"/>
          <w:jc w:val="center"/>
        </w:trPr>
        <w:tc>
          <w:tcPr>
            <w:tcW w:w="8426" w:type="dxa"/>
            <w:shd w:val="clear" w:color="auto" w:fill="D9D9D9"/>
            <w:vAlign w:val="center"/>
          </w:tcPr>
          <w:p w14:paraId="6D60321E" w14:textId="23EBEE92" w:rsidR="007F12A1" w:rsidRPr="004F20EC" w:rsidRDefault="007F12A1" w:rsidP="007F12A1">
            <w:pPr>
              <w:contextualSpacing/>
              <w:jc w:val="center"/>
              <w:rPr>
                <w:rFonts w:ascii="Arial" w:hAnsi="Arial" w:cs="Arial"/>
                <w:b/>
                <w:szCs w:val="22"/>
              </w:rPr>
            </w:pPr>
            <w:r>
              <w:rPr>
                <w:rFonts w:ascii="Arial" w:hAnsi="Arial" w:cs="Arial"/>
                <w:b/>
                <w:szCs w:val="22"/>
              </w:rPr>
              <w:t>PLAZO DE EJECUCIÓN DE LA PRESTACIÓN</w:t>
            </w:r>
          </w:p>
        </w:tc>
      </w:tr>
      <w:tr w:rsidR="007F12A1" w:rsidRPr="004F20EC" w14:paraId="77A50276" w14:textId="77777777" w:rsidTr="006F48D3">
        <w:trPr>
          <w:trHeight w:val="648"/>
          <w:jc w:val="center"/>
        </w:trPr>
        <w:tc>
          <w:tcPr>
            <w:tcW w:w="8426" w:type="dxa"/>
            <w:vAlign w:val="center"/>
          </w:tcPr>
          <w:p w14:paraId="3A6CB693" w14:textId="7539C2D9" w:rsidR="007F12A1" w:rsidRPr="004F20EC" w:rsidRDefault="007F12A1">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tbl>
    <w:p w14:paraId="7C874B49" w14:textId="77777777" w:rsidR="007F12A1" w:rsidRDefault="007F12A1" w:rsidP="007F12A1">
      <w:pPr>
        <w:contextualSpacing/>
        <w:jc w:val="both"/>
        <w:rPr>
          <w:rFonts w:ascii="Arial" w:hAnsi="Arial" w:cs="Arial"/>
          <w:szCs w:val="22"/>
        </w:rPr>
      </w:pPr>
    </w:p>
    <w:p w14:paraId="2DF81263" w14:textId="77777777" w:rsidR="007F12A1" w:rsidRPr="00F27094" w:rsidRDefault="007F12A1" w:rsidP="007F12A1">
      <w:pPr>
        <w:contextualSpacing/>
        <w:jc w:val="both"/>
        <w:rPr>
          <w:rFonts w:ascii="Arial" w:hAnsi="Arial" w:cs="Arial"/>
          <w:szCs w:val="22"/>
        </w:rPr>
      </w:pPr>
      <w:r w:rsidRPr="00F27094">
        <w:rPr>
          <w:rFonts w:ascii="Arial" w:hAnsi="Arial" w:cs="Arial"/>
          <w:szCs w:val="22"/>
        </w:rPr>
        <w:t xml:space="preserve">El indicado plazo será contabilizado </w:t>
      </w:r>
      <w:r>
        <w:rPr>
          <w:rFonts w:ascii="Arial" w:hAnsi="Arial" w:cs="Arial"/>
          <w:szCs w:val="22"/>
        </w:rPr>
        <w:t>conforme lo establece el requerimiento.</w:t>
      </w:r>
    </w:p>
    <w:p w14:paraId="20E63144" w14:textId="77777777" w:rsidR="007F12A1" w:rsidRPr="00F27094" w:rsidRDefault="007F12A1" w:rsidP="007F12A1">
      <w:pPr>
        <w:contextualSpacing/>
        <w:jc w:val="both"/>
        <w:rPr>
          <w:rFonts w:ascii="Arial" w:hAnsi="Arial" w:cs="Arial"/>
          <w:szCs w:val="22"/>
        </w:rPr>
      </w:pPr>
    </w:p>
    <w:p w14:paraId="39FCB440" w14:textId="23E70F9A" w:rsidR="007F12A1" w:rsidRPr="00F27094" w:rsidRDefault="007F12A1" w:rsidP="007F12A1">
      <w:pPr>
        <w:contextualSpacing/>
        <w:jc w:val="both"/>
        <w:rPr>
          <w:rFonts w:ascii="Arial" w:hAnsi="Arial" w:cs="Arial"/>
          <w:szCs w:val="22"/>
        </w:rPr>
      </w:pPr>
      <w:r w:rsidRPr="00F27094">
        <w:rPr>
          <w:rFonts w:ascii="Arial" w:hAnsi="Arial" w:cs="Arial"/>
          <w:szCs w:val="22"/>
        </w:rPr>
        <w:t xml:space="preserve">La presente </w:t>
      </w:r>
      <w:r>
        <w:rPr>
          <w:rFonts w:ascii="Arial" w:hAnsi="Arial" w:cs="Arial"/>
          <w:szCs w:val="22"/>
        </w:rPr>
        <w:t>oferta</w:t>
      </w:r>
      <w:r w:rsidRPr="00F27094">
        <w:rPr>
          <w:rFonts w:ascii="Arial" w:hAnsi="Arial" w:cs="Arial"/>
          <w:szCs w:val="22"/>
        </w:rPr>
        <w:t xml:space="preserve"> se mantendrá vigente desde</w:t>
      </w:r>
      <w:r w:rsidR="002E5817">
        <w:rPr>
          <w:rFonts w:ascii="Arial" w:hAnsi="Arial" w:cs="Arial"/>
          <w:szCs w:val="22"/>
        </w:rPr>
        <w:t xml:space="preserve"> la presentación de la misma hasta </w:t>
      </w:r>
      <w:r>
        <w:rPr>
          <w:rFonts w:ascii="Arial" w:hAnsi="Arial" w:cs="Arial"/>
          <w:szCs w:val="22"/>
        </w:rPr>
        <w:t>el cumplimiento total de la prestación</w:t>
      </w:r>
      <w:r w:rsidRPr="00F27094">
        <w:rPr>
          <w:rFonts w:ascii="Arial" w:hAnsi="Arial" w:cs="Arial"/>
          <w:szCs w:val="22"/>
        </w:rPr>
        <w:t>, en</w:t>
      </w:r>
      <w:r>
        <w:rPr>
          <w:rFonts w:ascii="Arial" w:hAnsi="Arial" w:cs="Arial"/>
          <w:szCs w:val="22"/>
        </w:rPr>
        <w:t xml:space="preserve"> caso de ser adjudicado con la b</w:t>
      </w:r>
      <w:r w:rsidRPr="00F27094">
        <w:rPr>
          <w:rFonts w:ascii="Arial" w:hAnsi="Arial" w:cs="Arial"/>
          <w:szCs w:val="22"/>
        </w:rPr>
        <w:t xml:space="preserve">uena </w:t>
      </w:r>
      <w:r>
        <w:rPr>
          <w:rFonts w:ascii="Arial" w:hAnsi="Arial" w:cs="Arial"/>
          <w:szCs w:val="22"/>
        </w:rPr>
        <w:t>p</w:t>
      </w:r>
      <w:r w:rsidRPr="00F27094">
        <w:rPr>
          <w:rFonts w:ascii="Arial" w:hAnsi="Arial" w:cs="Arial"/>
          <w:szCs w:val="22"/>
        </w:rPr>
        <w:t xml:space="preserve">ro. </w:t>
      </w:r>
    </w:p>
    <w:p w14:paraId="2E9BDE15" w14:textId="77777777" w:rsidR="007F12A1" w:rsidRPr="00F27094" w:rsidRDefault="007F12A1" w:rsidP="007F12A1">
      <w:pPr>
        <w:contextualSpacing/>
        <w:jc w:val="both"/>
        <w:rPr>
          <w:rFonts w:ascii="Arial" w:hAnsi="Arial" w:cs="Arial"/>
          <w:szCs w:val="22"/>
        </w:rPr>
      </w:pPr>
    </w:p>
    <w:p w14:paraId="2CA39582" w14:textId="77777777" w:rsidR="007F12A1" w:rsidRPr="00F27094" w:rsidRDefault="007F12A1" w:rsidP="007F12A1">
      <w:pPr>
        <w:contextualSpacing/>
        <w:jc w:val="both"/>
        <w:rPr>
          <w:rFonts w:ascii="Arial" w:hAnsi="Arial" w:cs="Arial"/>
          <w:szCs w:val="22"/>
        </w:rPr>
      </w:pPr>
    </w:p>
    <w:p w14:paraId="34BD56E4"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0E7BC1" w14:textId="77777777" w:rsidR="007F12A1" w:rsidRPr="00F27094" w:rsidRDefault="007F12A1" w:rsidP="007F12A1">
      <w:pPr>
        <w:ind w:left="3545"/>
        <w:contextualSpacing/>
        <w:jc w:val="center"/>
        <w:rPr>
          <w:rFonts w:ascii="Arial" w:eastAsia="SimSun" w:hAnsi="Arial" w:cs="Arial"/>
          <w:szCs w:val="22"/>
        </w:rPr>
      </w:pPr>
    </w:p>
    <w:p w14:paraId="10AE7C13" w14:textId="77777777" w:rsidR="007F12A1" w:rsidRPr="00F27094" w:rsidRDefault="007F12A1" w:rsidP="007F12A1">
      <w:pPr>
        <w:widowControl w:val="0"/>
        <w:contextualSpacing/>
        <w:jc w:val="center"/>
        <w:rPr>
          <w:rFonts w:ascii="Arial" w:hAnsi="Arial" w:cs="Arial"/>
          <w:szCs w:val="22"/>
        </w:rPr>
      </w:pPr>
      <w:r w:rsidRPr="00F27094">
        <w:rPr>
          <w:rFonts w:ascii="Arial" w:hAnsi="Arial" w:cs="Arial"/>
          <w:szCs w:val="22"/>
        </w:rPr>
        <w:t>__________________________________</w:t>
      </w:r>
    </w:p>
    <w:p w14:paraId="10DA9A08" w14:textId="77777777" w:rsidR="007F12A1" w:rsidRPr="00327364" w:rsidRDefault="007F12A1" w:rsidP="007F12A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D53D011" w14:textId="77777777" w:rsidR="007F12A1" w:rsidRPr="00853118" w:rsidRDefault="007F12A1" w:rsidP="007F12A1">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0361E7A2" w14:textId="77777777" w:rsidR="007F12A1" w:rsidRDefault="007F12A1" w:rsidP="007F12A1">
      <w:pPr>
        <w:contextualSpacing/>
        <w:rPr>
          <w:rFonts w:ascii="Arial" w:eastAsia="SimSun" w:hAnsi="Arial" w:cs="Arial"/>
          <w:szCs w:val="22"/>
        </w:rPr>
      </w:pPr>
    </w:p>
    <w:p w14:paraId="64500979" w14:textId="77777777" w:rsidR="000A44AC" w:rsidRDefault="000A44AC" w:rsidP="002E5817">
      <w:pPr>
        <w:spacing w:line="259" w:lineRule="auto"/>
        <w:jc w:val="center"/>
        <w:rPr>
          <w:rFonts w:ascii="Arial" w:hAnsi="Arial" w:cs="Arial"/>
          <w:b/>
          <w:szCs w:val="22"/>
          <w:lang w:val="pt-BR"/>
        </w:rPr>
      </w:pPr>
    </w:p>
    <w:p w14:paraId="6D8846F0" w14:textId="77777777" w:rsidR="000A44AC" w:rsidRDefault="000A44AC" w:rsidP="002E5817">
      <w:pPr>
        <w:spacing w:line="259" w:lineRule="auto"/>
        <w:jc w:val="center"/>
        <w:rPr>
          <w:rFonts w:ascii="Arial" w:hAnsi="Arial" w:cs="Arial"/>
          <w:b/>
          <w:szCs w:val="22"/>
          <w:lang w:val="pt-BR"/>
        </w:rPr>
      </w:pPr>
    </w:p>
    <w:p w14:paraId="2016592E" w14:textId="77777777" w:rsidR="000A44AC" w:rsidRDefault="000A44AC" w:rsidP="002E5817">
      <w:pPr>
        <w:spacing w:line="259" w:lineRule="auto"/>
        <w:jc w:val="center"/>
        <w:rPr>
          <w:rFonts w:ascii="Arial" w:hAnsi="Arial" w:cs="Arial"/>
          <w:b/>
          <w:szCs w:val="22"/>
          <w:lang w:val="pt-BR"/>
        </w:rPr>
      </w:pPr>
    </w:p>
    <w:p w14:paraId="1467F415" w14:textId="77777777" w:rsidR="000A44AC" w:rsidRDefault="000A44AC" w:rsidP="002E5817">
      <w:pPr>
        <w:spacing w:line="259" w:lineRule="auto"/>
        <w:jc w:val="center"/>
        <w:rPr>
          <w:rFonts w:ascii="Arial" w:hAnsi="Arial" w:cs="Arial"/>
          <w:b/>
          <w:szCs w:val="22"/>
          <w:lang w:val="pt-BR"/>
        </w:rPr>
      </w:pPr>
    </w:p>
    <w:p w14:paraId="730B9035" w14:textId="77777777" w:rsidR="000A44AC" w:rsidRDefault="000A44AC" w:rsidP="002E5817">
      <w:pPr>
        <w:spacing w:line="259" w:lineRule="auto"/>
        <w:jc w:val="center"/>
        <w:rPr>
          <w:rFonts w:ascii="Arial" w:hAnsi="Arial" w:cs="Arial"/>
          <w:b/>
          <w:szCs w:val="22"/>
          <w:lang w:val="pt-BR"/>
        </w:rPr>
      </w:pPr>
    </w:p>
    <w:p w14:paraId="1DA84581" w14:textId="77777777" w:rsidR="000A44AC" w:rsidRDefault="000A44AC" w:rsidP="002E5817">
      <w:pPr>
        <w:spacing w:line="259" w:lineRule="auto"/>
        <w:jc w:val="center"/>
        <w:rPr>
          <w:rFonts w:ascii="Arial" w:hAnsi="Arial" w:cs="Arial"/>
          <w:b/>
          <w:szCs w:val="22"/>
          <w:lang w:val="pt-BR"/>
        </w:rPr>
      </w:pPr>
    </w:p>
    <w:p w14:paraId="47A22BF3" w14:textId="229D250F" w:rsidR="002E5817" w:rsidRPr="004F20EC" w:rsidRDefault="002E5817" w:rsidP="002E5817">
      <w:pPr>
        <w:spacing w:line="259" w:lineRule="auto"/>
        <w:jc w:val="center"/>
        <w:rPr>
          <w:rFonts w:ascii="Arial" w:hAnsi="Arial" w:cs="Arial"/>
          <w:b/>
          <w:szCs w:val="22"/>
          <w:lang w:val="pt-BR"/>
        </w:rPr>
      </w:pPr>
      <w:r w:rsidRPr="004F20EC">
        <w:rPr>
          <w:rFonts w:ascii="Arial" w:hAnsi="Arial" w:cs="Arial"/>
          <w:b/>
          <w:szCs w:val="22"/>
          <w:lang w:val="pt-BR"/>
        </w:rPr>
        <w:lastRenderedPageBreak/>
        <w:t xml:space="preserve">ANEXO Nº </w:t>
      </w:r>
      <w:r w:rsidR="00AE2B4D">
        <w:rPr>
          <w:rFonts w:ascii="Arial" w:hAnsi="Arial" w:cs="Arial"/>
          <w:b/>
          <w:szCs w:val="22"/>
          <w:lang w:val="pt-BR"/>
        </w:rPr>
        <w:t>5</w:t>
      </w:r>
    </w:p>
    <w:p w14:paraId="337CEDFB" w14:textId="56838B8A" w:rsidR="002E5817" w:rsidRPr="004F20EC" w:rsidRDefault="002E5817" w:rsidP="002E5817">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DE CONSORCIO </w:t>
      </w:r>
    </w:p>
    <w:p w14:paraId="5AC294D1" w14:textId="77777777" w:rsidR="002E5817" w:rsidRPr="0052594A" w:rsidRDefault="002E5817" w:rsidP="002E5817">
      <w:pPr>
        <w:pStyle w:val="Textoindependiente"/>
        <w:widowControl w:val="0"/>
        <w:spacing w:after="0" w:line="240" w:lineRule="auto"/>
        <w:contextualSpacing/>
        <w:jc w:val="center"/>
        <w:rPr>
          <w:rFonts w:ascii="Arial" w:hAnsi="Arial" w:cs="Arial"/>
          <w:b/>
          <w:color w:val="44546A" w:themeColor="text2"/>
          <w:sz w:val="22"/>
          <w:szCs w:val="22"/>
        </w:rPr>
      </w:pPr>
      <w:r w:rsidRPr="0052594A">
        <w:rPr>
          <w:rFonts w:ascii="Arial" w:hAnsi="Arial" w:cs="Arial"/>
          <w:b/>
          <w:color w:val="44546A" w:themeColor="text2"/>
          <w:sz w:val="22"/>
          <w:szCs w:val="22"/>
        </w:rPr>
        <w:t>(Sólo para el caso en que un consorcio se presente como postor)</w:t>
      </w:r>
    </w:p>
    <w:p w14:paraId="75D3FF92" w14:textId="77777777" w:rsidR="002E5817" w:rsidRPr="004F20EC" w:rsidRDefault="002E5817" w:rsidP="002E5817">
      <w:pPr>
        <w:widowControl w:val="0"/>
        <w:contextualSpacing/>
        <w:jc w:val="both"/>
        <w:rPr>
          <w:rFonts w:ascii="Arial" w:hAnsi="Arial" w:cs="Arial"/>
          <w:sz w:val="20"/>
          <w:lang w:val="es-ES"/>
        </w:rPr>
      </w:pPr>
    </w:p>
    <w:p w14:paraId="61008896" w14:textId="77777777" w:rsidR="002E5817" w:rsidRPr="004F20EC" w:rsidRDefault="002E5817" w:rsidP="002E5817">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6C84C8C4" w14:textId="77777777" w:rsidR="002E5817" w:rsidRPr="004F20EC" w:rsidRDefault="002E5817" w:rsidP="002E5817">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715B7D47"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72AD677" w14:textId="77777777" w:rsidR="002E5817" w:rsidRPr="004F20EC" w:rsidRDefault="002E5817" w:rsidP="002E5817">
      <w:pPr>
        <w:widowControl w:val="0"/>
        <w:contextualSpacing/>
        <w:jc w:val="both"/>
        <w:rPr>
          <w:rFonts w:ascii="Arial" w:hAnsi="Arial" w:cs="Arial"/>
          <w:sz w:val="20"/>
          <w:szCs w:val="22"/>
        </w:rPr>
      </w:pPr>
      <w:r w:rsidRPr="004F20EC">
        <w:rPr>
          <w:rFonts w:ascii="Arial" w:hAnsi="Arial" w:cs="Arial"/>
          <w:sz w:val="20"/>
          <w:szCs w:val="22"/>
        </w:rPr>
        <w:t>Presente.-</w:t>
      </w:r>
    </w:p>
    <w:p w14:paraId="017252EC" w14:textId="77777777" w:rsidR="002E5817" w:rsidRPr="004F20EC" w:rsidRDefault="002E5817" w:rsidP="002E5817">
      <w:pPr>
        <w:widowControl w:val="0"/>
        <w:contextualSpacing/>
        <w:jc w:val="both"/>
        <w:rPr>
          <w:rFonts w:ascii="Arial" w:hAnsi="Arial" w:cs="Arial"/>
          <w:sz w:val="20"/>
        </w:rPr>
      </w:pPr>
    </w:p>
    <w:p w14:paraId="19E3EA59" w14:textId="77777777" w:rsidR="002E5817" w:rsidRPr="004F20EC" w:rsidRDefault="002E5817" w:rsidP="002E5817">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en la </w:t>
      </w:r>
      <w:r w:rsidRPr="007E2400">
        <w:rPr>
          <w:rFonts w:ascii="Arial" w:hAnsi="Arial" w:cs="Arial"/>
          <w:sz w:val="20"/>
          <w:highlight w:val="lightGray"/>
        </w:rPr>
        <w:t>[Consignar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57A21E2A" w14:textId="77777777" w:rsidR="002E5817" w:rsidRPr="004F20EC" w:rsidRDefault="002E5817" w:rsidP="009B3D90">
      <w:pPr>
        <w:pStyle w:val="Prrafodelista"/>
        <w:numPr>
          <w:ilvl w:val="0"/>
          <w:numId w:val="18"/>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016C21B1" w14:textId="3C4BF5F0"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5538CD" w14:textId="4926D433"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5C70DE79" w14:textId="77777777" w:rsidR="002E5817" w:rsidRPr="004F20EC" w:rsidRDefault="002E5817" w:rsidP="002E5817">
      <w:pPr>
        <w:widowControl w:val="0"/>
        <w:spacing w:after="0"/>
        <w:contextualSpacing/>
        <w:jc w:val="both"/>
        <w:rPr>
          <w:rFonts w:ascii="Arial" w:hAnsi="Arial" w:cs="Arial"/>
          <w:sz w:val="20"/>
        </w:rPr>
      </w:pPr>
      <w:r w:rsidRPr="004F20EC">
        <w:rPr>
          <w:rFonts w:ascii="Arial" w:hAnsi="Arial" w:cs="Arial"/>
          <w:sz w:val="20"/>
        </w:rPr>
        <w:t xml:space="preserve"> </w:t>
      </w:r>
    </w:p>
    <w:p w14:paraId="7113B0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1B6D7713" w14:textId="77777777" w:rsidR="002E5817" w:rsidRPr="004F20EC" w:rsidRDefault="002E5817" w:rsidP="002E5817">
      <w:pPr>
        <w:pStyle w:val="Prrafodelista"/>
        <w:spacing w:after="0" w:line="240" w:lineRule="auto"/>
        <w:ind w:left="360"/>
        <w:jc w:val="both"/>
        <w:rPr>
          <w:rFonts w:ascii="Arial" w:hAnsi="Arial" w:cs="Arial"/>
          <w:sz w:val="20"/>
        </w:rPr>
      </w:pPr>
    </w:p>
    <w:p w14:paraId="517DDD8E"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Fijamos nuestro domicilio legal común en [.............................].</w:t>
      </w:r>
    </w:p>
    <w:p w14:paraId="64A97FA1" w14:textId="77777777" w:rsidR="002E5817" w:rsidRPr="004F20EC" w:rsidRDefault="002E5817" w:rsidP="002E5817">
      <w:pPr>
        <w:widowControl w:val="0"/>
        <w:spacing w:after="0"/>
        <w:contextualSpacing/>
        <w:jc w:val="both"/>
        <w:rPr>
          <w:rFonts w:ascii="Arial" w:hAnsi="Arial" w:cs="Arial"/>
          <w:sz w:val="20"/>
        </w:rPr>
      </w:pPr>
    </w:p>
    <w:p w14:paraId="559224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Las obligaciones que corresponden a cada uno de los integrantes del consorcio son las siguientes:</w:t>
      </w:r>
    </w:p>
    <w:p w14:paraId="6295A483" w14:textId="77777777" w:rsidR="002E5817" w:rsidRPr="004F20EC" w:rsidRDefault="002E5817" w:rsidP="002E5817">
      <w:pPr>
        <w:pStyle w:val="Prrafodelista"/>
        <w:spacing w:after="0" w:line="240" w:lineRule="auto"/>
        <w:ind w:left="360"/>
        <w:jc w:val="both"/>
        <w:rPr>
          <w:rFonts w:ascii="Arial" w:hAnsi="Arial" w:cs="Arial"/>
          <w:color w:val="auto"/>
          <w:sz w:val="20"/>
        </w:rPr>
      </w:pPr>
    </w:p>
    <w:tbl>
      <w:tblPr>
        <w:tblStyle w:val="Tablaconcuadrcula"/>
        <w:tblW w:w="830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1"/>
        <w:gridCol w:w="6728"/>
        <w:gridCol w:w="55"/>
        <w:gridCol w:w="946"/>
      </w:tblGrid>
      <w:tr w:rsidR="002E5817" w:rsidRPr="004F20EC" w14:paraId="5D68689A" w14:textId="77777777" w:rsidTr="009E0EAA">
        <w:trPr>
          <w:trHeight w:val="277"/>
        </w:trPr>
        <w:tc>
          <w:tcPr>
            <w:tcW w:w="551" w:type="dxa"/>
            <w:vAlign w:val="center"/>
          </w:tcPr>
          <w:p w14:paraId="21D5211D"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1.</w:t>
            </w:r>
          </w:p>
        </w:tc>
        <w:tc>
          <w:tcPr>
            <w:tcW w:w="6804" w:type="dxa"/>
            <w:gridSpan w:val="3"/>
            <w:vAlign w:val="center"/>
          </w:tcPr>
          <w:p w14:paraId="0864221E" w14:textId="71A78476"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45" w:type="dxa"/>
            <w:vAlign w:val="center"/>
          </w:tcPr>
          <w:p w14:paraId="047D7E71"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2"/>
            </w:r>
          </w:p>
        </w:tc>
      </w:tr>
      <w:tr w:rsidR="002E5817" w:rsidRPr="004F20EC" w14:paraId="4FF9B3C3" w14:textId="77777777" w:rsidTr="009E0EAA">
        <w:trPr>
          <w:gridBefore w:val="2"/>
          <w:wBefore w:w="572" w:type="dxa"/>
          <w:trHeight w:val="277"/>
        </w:trPr>
        <w:tc>
          <w:tcPr>
            <w:tcW w:w="7729" w:type="dxa"/>
            <w:gridSpan w:val="3"/>
            <w:vAlign w:val="center"/>
          </w:tcPr>
          <w:p w14:paraId="0981B497" w14:textId="77777777" w:rsidR="002E5817" w:rsidRPr="008202E4" w:rsidRDefault="002E5817" w:rsidP="006F48D3">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2E5817" w:rsidRPr="004F20EC" w14:paraId="7D2AAD95" w14:textId="77777777" w:rsidTr="009E0EAA">
        <w:trPr>
          <w:trHeight w:val="277"/>
        </w:trPr>
        <w:tc>
          <w:tcPr>
            <w:tcW w:w="551" w:type="dxa"/>
            <w:vAlign w:val="center"/>
          </w:tcPr>
          <w:p w14:paraId="39720E71"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2.</w:t>
            </w:r>
          </w:p>
        </w:tc>
        <w:tc>
          <w:tcPr>
            <w:tcW w:w="6804" w:type="dxa"/>
            <w:gridSpan w:val="3"/>
            <w:vAlign w:val="center"/>
          </w:tcPr>
          <w:p w14:paraId="67A0CD48" w14:textId="676EE3C4"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c>
          <w:tcPr>
            <w:tcW w:w="945" w:type="dxa"/>
            <w:vAlign w:val="center"/>
          </w:tcPr>
          <w:p w14:paraId="1EF020E5"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3"/>
            </w:r>
          </w:p>
        </w:tc>
      </w:tr>
      <w:tr w:rsidR="002E5817" w:rsidRPr="004F20EC" w14:paraId="0D324F34" w14:textId="77777777" w:rsidTr="009E0EAA">
        <w:trPr>
          <w:gridBefore w:val="2"/>
          <w:wBefore w:w="572" w:type="dxa"/>
          <w:trHeight w:val="277"/>
        </w:trPr>
        <w:tc>
          <w:tcPr>
            <w:tcW w:w="7729" w:type="dxa"/>
            <w:gridSpan w:val="3"/>
            <w:vAlign w:val="center"/>
          </w:tcPr>
          <w:p w14:paraId="69521667" w14:textId="2424BCDB" w:rsidR="002E5817" w:rsidRPr="004F20EC" w:rsidRDefault="002E5817">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r>
      <w:tr w:rsidR="002E5817" w:rsidRPr="004F20EC" w14:paraId="10D36563" w14:textId="77777777" w:rsidTr="009E0EAA">
        <w:trPr>
          <w:gridBefore w:val="2"/>
          <w:wBefore w:w="572" w:type="dxa"/>
          <w:trHeight w:val="277"/>
        </w:trPr>
        <w:tc>
          <w:tcPr>
            <w:tcW w:w="6728" w:type="dxa"/>
            <w:vAlign w:val="center"/>
          </w:tcPr>
          <w:p w14:paraId="5E1532F0" w14:textId="77777777" w:rsidR="002E5817" w:rsidRPr="004F20EC" w:rsidRDefault="002E5817" w:rsidP="006F48D3">
            <w:pPr>
              <w:spacing w:after="0" w:line="240" w:lineRule="auto"/>
              <w:jc w:val="both"/>
              <w:rPr>
                <w:rFonts w:ascii="Arial" w:hAnsi="Arial" w:cs="Arial"/>
                <w:color w:val="auto"/>
                <w:sz w:val="20"/>
              </w:rPr>
            </w:pPr>
            <w:r w:rsidRPr="004F20EC">
              <w:rPr>
                <w:rFonts w:ascii="Arial" w:hAnsi="Arial" w:cs="Arial"/>
                <w:color w:val="auto"/>
                <w:sz w:val="20"/>
              </w:rPr>
              <w:t>TOTAL OBLIGACIONES</w:t>
            </w:r>
          </w:p>
        </w:tc>
        <w:tc>
          <w:tcPr>
            <w:tcW w:w="1001" w:type="dxa"/>
            <w:gridSpan w:val="2"/>
          </w:tcPr>
          <w:p w14:paraId="6E50121A"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24"/>
            </w:r>
          </w:p>
        </w:tc>
      </w:tr>
    </w:tbl>
    <w:p w14:paraId="18E536D9" w14:textId="5F92CE67" w:rsidR="002E5817" w:rsidRDefault="002E5817" w:rsidP="002E581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1E0527F3" w14:textId="77777777" w:rsidR="00217ACA" w:rsidRDefault="00217ACA" w:rsidP="00217ACA">
      <w:pPr>
        <w:widowControl w:val="0"/>
        <w:autoSpaceDE w:val="0"/>
        <w:autoSpaceDN w:val="0"/>
        <w:adjustRightInd w:val="0"/>
        <w:spacing w:after="0"/>
        <w:jc w:val="both"/>
        <w:rPr>
          <w:rFonts w:ascii="Arial" w:hAnsi="Arial" w:cs="Arial"/>
          <w:iCs/>
          <w:color w:val="auto"/>
          <w:szCs w:val="22"/>
        </w:rPr>
      </w:pPr>
    </w:p>
    <w:p w14:paraId="2C75D8EF" w14:textId="77777777" w:rsidR="002E5817" w:rsidRPr="004F20EC" w:rsidRDefault="002E5817" w:rsidP="002E5817">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01001D8" w14:textId="77777777" w:rsidR="002E5817" w:rsidRPr="004F20EC" w:rsidRDefault="002E5817" w:rsidP="002E5817">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41239E13" w14:textId="77777777" w:rsidR="002E5817" w:rsidRPr="004F20EC" w:rsidRDefault="002E5817" w:rsidP="002E5817">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2E5817" w:rsidRPr="004F20EC" w14:paraId="171F801D" w14:textId="77777777" w:rsidTr="009E0EAA">
        <w:trPr>
          <w:trHeight w:val="20"/>
        </w:trPr>
        <w:tc>
          <w:tcPr>
            <w:tcW w:w="8930" w:type="dxa"/>
            <w:hideMark/>
          </w:tcPr>
          <w:p w14:paraId="0E741A3E" w14:textId="77777777" w:rsidR="002E5817" w:rsidRPr="004F20EC" w:rsidRDefault="002E5817" w:rsidP="009E0EAA">
            <w:pPr>
              <w:spacing w:after="0" w:line="240" w:lineRule="auto"/>
              <w:jc w:val="both"/>
              <w:rPr>
                <w:rFonts w:ascii="Arial" w:hAnsi="Arial" w:cs="Arial"/>
                <w:b/>
                <w:bCs/>
                <w:i/>
                <w:iCs/>
                <w:color w:val="2F5496" w:themeColor="accent5" w:themeShade="BF"/>
                <w:sz w:val="18"/>
                <w:szCs w:val="19"/>
                <w:lang w:val="es-ES"/>
              </w:rPr>
            </w:pPr>
            <w:r w:rsidRPr="004F20EC">
              <w:rPr>
                <w:rFonts w:ascii="Arial" w:hAnsi="Arial" w:cs="Arial"/>
                <w:b/>
                <w:bCs/>
                <w:i/>
                <w:iCs/>
                <w:color w:val="2F5496" w:themeColor="accent5" w:themeShade="BF"/>
                <w:sz w:val="18"/>
                <w:szCs w:val="19"/>
                <w:lang w:val="es-ES"/>
              </w:rPr>
              <w:t>Importante</w:t>
            </w:r>
          </w:p>
        </w:tc>
      </w:tr>
      <w:tr w:rsidR="002E5817" w:rsidRPr="004F20EC" w14:paraId="60566B5D" w14:textId="77777777" w:rsidTr="009E0EAA">
        <w:trPr>
          <w:trHeight w:val="20"/>
        </w:trPr>
        <w:tc>
          <w:tcPr>
            <w:tcW w:w="8930" w:type="dxa"/>
            <w:hideMark/>
          </w:tcPr>
          <w:p w14:paraId="45FA7FE9" w14:textId="77777777" w:rsidR="00D90FBD" w:rsidRPr="001E249A" w:rsidRDefault="00D90FBD" w:rsidP="001E249A">
            <w:pPr>
              <w:spacing w:after="0" w:line="240" w:lineRule="auto"/>
              <w:contextualSpacing/>
              <w:jc w:val="both"/>
              <w:rPr>
                <w:rFonts w:ascii="Arial" w:hAnsi="Arial" w:cs="Arial"/>
                <w:color w:val="2E74B5" w:themeColor="accent1" w:themeShade="BF"/>
                <w:sz w:val="16"/>
                <w:szCs w:val="16"/>
              </w:rPr>
            </w:pPr>
            <w:r w:rsidRPr="001E249A">
              <w:rPr>
                <w:rFonts w:ascii="Arial" w:hAnsi="Arial" w:cs="Arial"/>
                <w:i/>
                <w:color w:val="2E74B5" w:themeColor="accent1" w:themeShade="BF"/>
                <w:sz w:val="16"/>
                <w:szCs w:val="16"/>
              </w:rPr>
              <w:t xml:space="preserve">Se acepta la presentación de ofertas en consorcio entre proveedores que hayan sido invitados al </w:t>
            </w:r>
            <w:r w:rsidRPr="001E249A">
              <w:rPr>
                <w:rFonts w:ascii="Arial" w:hAnsi="Arial" w:cs="Arial"/>
                <w:color w:val="2E74B5" w:themeColor="accent1" w:themeShade="BF"/>
                <w:sz w:val="16"/>
                <w:szCs w:val="16"/>
              </w:rPr>
              <w:t xml:space="preserve">procedimiento de selección; o cuando al menos uno de los consorciados haya sido invitado, siempre que se cumpla con ambos o alguno de los siguientes supuestos: </w:t>
            </w:r>
          </w:p>
          <w:p w14:paraId="3609E037" w14:textId="5DB16440" w:rsidR="00D90FBD" w:rsidRPr="00217ACA" w:rsidRDefault="00D90FBD" w:rsidP="00217ACA">
            <w:pPr>
              <w:pStyle w:val="Prrafodelista"/>
              <w:numPr>
                <w:ilvl w:val="1"/>
                <w:numId w:val="100"/>
              </w:numPr>
              <w:spacing w:after="0" w:line="240" w:lineRule="auto"/>
              <w:ind w:left="160" w:hanging="168"/>
              <w:jc w:val="both"/>
              <w:rPr>
                <w:rFonts w:ascii="Arial" w:hAnsi="Arial" w:cs="Arial"/>
                <w:color w:val="2E74B5" w:themeColor="accent1" w:themeShade="BF"/>
                <w:sz w:val="16"/>
                <w:szCs w:val="16"/>
              </w:rPr>
            </w:pPr>
            <w:r w:rsidRPr="00217ACA">
              <w:rPr>
                <w:rFonts w:ascii="Arial" w:hAnsi="Arial" w:cs="Arial"/>
                <w:color w:val="2E74B5" w:themeColor="accent1" w:themeShade="BF"/>
                <w:sz w:val="16"/>
                <w:szCs w:val="16"/>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2E8285DE" w14:textId="49EDA84F" w:rsidR="002E5817" w:rsidRPr="004F20EC" w:rsidRDefault="00D90FBD" w:rsidP="00217ACA">
            <w:pPr>
              <w:pStyle w:val="Prrafodelista"/>
              <w:numPr>
                <w:ilvl w:val="1"/>
                <w:numId w:val="100"/>
              </w:numPr>
              <w:spacing w:after="0" w:line="240" w:lineRule="auto"/>
              <w:ind w:left="160" w:hanging="168"/>
              <w:jc w:val="both"/>
              <w:rPr>
                <w:rFonts w:ascii="Arial" w:hAnsi="Arial" w:cs="Arial"/>
                <w:bCs/>
                <w:i/>
                <w:iCs/>
                <w:color w:val="2F5496" w:themeColor="accent5" w:themeShade="BF"/>
                <w:sz w:val="18"/>
                <w:szCs w:val="19"/>
                <w:lang w:val="es-ES_tradnl"/>
              </w:rPr>
            </w:pPr>
            <w:r w:rsidRPr="001E249A">
              <w:rPr>
                <w:rFonts w:ascii="Arial" w:hAnsi="Arial" w:cs="Arial"/>
                <w:color w:val="2E74B5" w:themeColor="accent1" w:themeShade="BF"/>
                <w:sz w:val="16"/>
                <w:szCs w:val="16"/>
              </w:rPr>
              <w:t xml:space="preserve">Para servicio de mantenimiento del rubro aeronáutico, cuando haya necesidad de complementar capacidades: El consorciado que no haya sido invitado debe cumplir las siguientes condiciones: i) Contar con registro definitivo en la categoría y grupo aplicable al objeto de contratación y no encontrarse observado en el RPME; y ii) Acreditar el </w:t>
            </w:r>
            <w:r w:rsidRPr="001E249A">
              <w:rPr>
                <w:rFonts w:ascii="Arial" w:hAnsi="Arial" w:cs="Arial"/>
                <w:color w:val="2E74B5" w:themeColor="accent1" w:themeShade="BF"/>
                <w:sz w:val="16"/>
                <w:szCs w:val="16"/>
              </w:rPr>
              <w:lastRenderedPageBreak/>
              <w:t xml:space="preserve">cumplimiento de alguna de las capacidades para ejecutar el objeto de contratación. </w:t>
            </w:r>
          </w:p>
        </w:tc>
      </w:tr>
    </w:tbl>
    <w:p w14:paraId="65EA6339" w14:textId="77777777" w:rsidR="00217ACA" w:rsidRDefault="00217ACA" w:rsidP="00A92533">
      <w:pPr>
        <w:contextualSpacing/>
        <w:jc w:val="center"/>
        <w:rPr>
          <w:rFonts w:ascii="Arial" w:hAnsi="Arial" w:cs="Arial"/>
          <w:b/>
          <w:szCs w:val="22"/>
        </w:rPr>
      </w:pPr>
    </w:p>
    <w:p w14:paraId="0AF524C8" w14:textId="07F1E4FD" w:rsidR="00C614B1" w:rsidRDefault="00C614B1" w:rsidP="00A92533">
      <w:pPr>
        <w:contextualSpacing/>
        <w:jc w:val="center"/>
        <w:rPr>
          <w:rFonts w:ascii="Arial" w:hAnsi="Arial" w:cs="Arial"/>
          <w:b/>
          <w:szCs w:val="22"/>
        </w:rPr>
      </w:pPr>
      <w:r>
        <w:rPr>
          <w:rFonts w:ascii="Arial" w:hAnsi="Arial" w:cs="Arial"/>
          <w:b/>
          <w:szCs w:val="22"/>
        </w:rPr>
        <w:t xml:space="preserve">ANEXO N° </w:t>
      </w:r>
      <w:r w:rsidR="00AE2B4D">
        <w:rPr>
          <w:rFonts w:ascii="Arial" w:hAnsi="Arial" w:cs="Arial"/>
          <w:b/>
          <w:szCs w:val="22"/>
        </w:rPr>
        <w:t>6</w:t>
      </w:r>
    </w:p>
    <w:p w14:paraId="7689DF3D" w14:textId="77777777" w:rsidR="00C614B1" w:rsidRPr="00F27094" w:rsidRDefault="00C614B1" w:rsidP="00C614B1">
      <w:pPr>
        <w:contextualSpacing/>
        <w:jc w:val="center"/>
        <w:rPr>
          <w:rFonts w:ascii="Arial" w:hAnsi="Arial" w:cs="Arial"/>
          <w:b/>
          <w:szCs w:val="22"/>
        </w:rPr>
      </w:pPr>
      <w:r w:rsidRPr="00F27094">
        <w:rPr>
          <w:rFonts w:ascii="Arial" w:hAnsi="Arial" w:cs="Arial"/>
          <w:b/>
          <w:szCs w:val="22"/>
        </w:rPr>
        <w:t xml:space="preserve">COMPROMISO DE INTEGRIDAD </w:t>
      </w:r>
    </w:p>
    <w:p w14:paraId="7B967006" w14:textId="77777777" w:rsidR="002E5817" w:rsidRDefault="002E5817" w:rsidP="002E5817">
      <w:pPr>
        <w:widowControl w:val="0"/>
        <w:contextualSpacing/>
        <w:jc w:val="both"/>
        <w:rPr>
          <w:rFonts w:ascii="Arial" w:hAnsi="Arial" w:cs="Arial"/>
          <w:szCs w:val="22"/>
        </w:rPr>
      </w:pPr>
    </w:p>
    <w:p w14:paraId="4FCDCFC5" w14:textId="64D2871E"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 xml:space="preserve">Señores: </w:t>
      </w:r>
    </w:p>
    <w:p w14:paraId="25A89E8C" w14:textId="77777777" w:rsidR="002E5817" w:rsidRPr="004F20EC" w:rsidRDefault="002E5817" w:rsidP="002E581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254526F"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76D4AD1" w14:textId="77777777"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Presente.-</w:t>
      </w:r>
    </w:p>
    <w:p w14:paraId="66DC187A" w14:textId="77777777" w:rsidR="002E5817" w:rsidRPr="004F20EC" w:rsidRDefault="002E5817" w:rsidP="002E5817">
      <w:pPr>
        <w:widowControl w:val="0"/>
        <w:contextualSpacing/>
        <w:jc w:val="both"/>
        <w:rPr>
          <w:rFonts w:ascii="Arial" w:hAnsi="Arial" w:cs="Arial"/>
          <w:szCs w:val="22"/>
        </w:rPr>
      </w:pPr>
    </w:p>
    <w:p w14:paraId="24A3F762" w14:textId="77777777" w:rsidR="002E5817" w:rsidRPr="004F20EC" w:rsidRDefault="002E5817" w:rsidP="002E581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1563621" w14:textId="77777777" w:rsidR="002E5817" w:rsidRPr="004F20EC" w:rsidRDefault="002E5817" w:rsidP="002E5817">
      <w:pPr>
        <w:contextualSpacing/>
        <w:jc w:val="both"/>
        <w:rPr>
          <w:rFonts w:ascii="Arial" w:eastAsia="SimSun" w:hAnsi="Arial" w:cs="Arial"/>
          <w:szCs w:val="22"/>
        </w:rPr>
      </w:pPr>
    </w:p>
    <w:p w14:paraId="184CA027" w14:textId="77777777" w:rsidR="00290618" w:rsidRPr="00111F5E" w:rsidRDefault="00290618" w:rsidP="00290618">
      <w:pPr>
        <w:pStyle w:val="Prrafodelista"/>
        <w:numPr>
          <w:ilvl w:val="0"/>
          <w:numId w:val="10"/>
        </w:numPr>
        <w:spacing w:after="0" w:line="240" w:lineRule="auto"/>
        <w:ind w:left="426" w:hanging="426"/>
        <w:jc w:val="both"/>
        <w:rPr>
          <w:rFonts w:ascii="Arial" w:eastAsia="SimSun" w:hAnsi="Arial" w:cs="Arial"/>
          <w:color w:val="auto"/>
          <w:szCs w:val="22"/>
        </w:rPr>
      </w:pPr>
      <w:r w:rsidRPr="00111F5E">
        <w:rPr>
          <w:rFonts w:ascii="Arial" w:eastAsia="SimSun" w:hAnsi="Arial" w:cs="Arial"/>
          <w:color w:val="auto"/>
          <w:szCs w:val="22"/>
        </w:rPr>
        <w:t xml:space="preserve">No haber incurrido y me obligo a no incurrir en actos de corrupción, así como a respetar el principio de integridad. </w:t>
      </w:r>
    </w:p>
    <w:p w14:paraId="2EC8D9BC" w14:textId="77777777" w:rsidR="00290618" w:rsidRDefault="00290618" w:rsidP="00111F5E">
      <w:pPr>
        <w:pStyle w:val="Prrafodelista"/>
        <w:spacing w:after="0" w:line="240" w:lineRule="auto"/>
        <w:ind w:left="426"/>
        <w:jc w:val="both"/>
        <w:rPr>
          <w:rFonts w:ascii="Arial" w:eastAsia="SimSun" w:hAnsi="Arial" w:cs="Arial"/>
          <w:color w:val="auto"/>
          <w:szCs w:val="22"/>
        </w:rPr>
      </w:pPr>
    </w:p>
    <w:p w14:paraId="23676D6D" w14:textId="1C9C2F22"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51DDB57B"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41880314" w14:textId="77777777"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celebrado acuerdos formales o tácitos, entre los postores o con terceros, con el fin de establecer prácticas restrictivas de la libre competencia; asimismo declaramos que mantendremos la confidencialidad de los temas tratados en el presente </w:t>
      </w:r>
      <w:r w:rsidRPr="004F20EC">
        <w:rPr>
          <w:rFonts w:ascii="Arial" w:hAnsi="Arial" w:cs="Arial"/>
          <w:szCs w:val="22"/>
        </w:rPr>
        <w:t>procedimiento de selección</w:t>
      </w:r>
      <w:r w:rsidRPr="004F20EC">
        <w:rPr>
          <w:rFonts w:ascii="Arial" w:eastAsia="SimSun" w:hAnsi="Arial" w:cs="Arial"/>
          <w:color w:val="auto"/>
          <w:szCs w:val="22"/>
        </w:rPr>
        <w:t>, asegurando que toda documentación será resguardada y no será empleada por terceros para ningún caso.</w:t>
      </w:r>
    </w:p>
    <w:p w14:paraId="19EAF67A" w14:textId="77777777" w:rsidR="002E5817" w:rsidRPr="004F20EC" w:rsidRDefault="002E5817" w:rsidP="002E5817">
      <w:pPr>
        <w:pStyle w:val="Prrafodelista"/>
        <w:rPr>
          <w:rFonts w:ascii="Arial" w:eastAsia="SimSun" w:hAnsi="Arial" w:cs="Arial"/>
          <w:color w:val="auto"/>
          <w:szCs w:val="22"/>
        </w:rPr>
      </w:pPr>
    </w:p>
    <w:p w14:paraId="65FE627C"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6B1529C7" w14:textId="77777777" w:rsidR="002E5817" w:rsidRPr="004F20EC" w:rsidRDefault="002E5817" w:rsidP="002E5817">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25F0A55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8D37B22" w14:textId="77777777" w:rsidR="00C614B1" w:rsidRPr="00F27094" w:rsidRDefault="00C614B1" w:rsidP="00C614B1">
      <w:pPr>
        <w:ind w:left="3545"/>
        <w:contextualSpacing/>
        <w:jc w:val="center"/>
        <w:rPr>
          <w:rFonts w:ascii="Arial" w:eastAsia="SimSun" w:hAnsi="Arial" w:cs="Arial"/>
          <w:szCs w:val="22"/>
        </w:rPr>
      </w:pPr>
    </w:p>
    <w:p w14:paraId="74279640" w14:textId="77777777" w:rsidR="00C614B1" w:rsidRPr="00F27094" w:rsidRDefault="00C614B1" w:rsidP="00C614B1">
      <w:pPr>
        <w:ind w:left="3545"/>
        <w:contextualSpacing/>
        <w:jc w:val="center"/>
        <w:rPr>
          <w:rFonts w:ascii="Arial" w:eastAsia="SimSun" w:hAnsi="Arial" w:cs="Arial"/>
          <w:szCs w:val="22"/>
        </w:rPr>
      </w:pPr>
    </w:p>
    <w:p w14:paraId="2DBBF95B" w14:textId="77777777" w:rsidR="00C614B1" w:rsidRPr="00F27094" w:rsidRDefault="00C614B1" w:rsidP="00C614B1">
      <w:pPr>
        <w:ind w:left="3545"/>
        <w:contextualSpacing/>
        <w:jc w:val="center"/>
        <w:rPr>
          <w:rFonts w:ascii="Arial" w:eastAsia="SimSun" w:hAnsi="Arial" w:cs="Arial"/>
          <w:szCs w:val="22"/>
        </w:rPr>
      </w:pPr>
    </w:p>
    <w:p w14:paraId="1F59E550" w14:textId="77777777" w:rsidR="00C614B1" w:rsidRPr="00F27094" w:rsidRDefault="00C614B1" w:rsidP="00C614B1">
      <w:pPr>
        <w:ind w:left="3545"/>
        <w:contextualSpacing/>
        <w:jc w:val="center"/>
        <w:rPr>
          <w:rFonts w:ascii="Arial" w:eastAsia="SimSun" w:hAnsi="Arial" w:cs="Arial"/>
          <w:szCs w:val="22"/>
        </w:rPr>
      </w:pPr>
    </w:p>
    <w:p w14:paraId="56BEEBF4"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1117553E" w14:textId="77777777" w:rsidR="002573AF" w:rsidRPr="00327364" w:rsidRDefault="002573AF" w:rsidP="002573AF">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72DF09B" w14:textId="77777777" w:rsidR="002573AF" w:rsidRPr="00C36D98" w:rsidRDefault="002573AF" w:rsidP="002573AF">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F48FF7B" w14:textId="77777777" w:rsidR="00C614B1" w:rsidRPr="00F27094" w:rsidRDefault="00C614B1" w:rsidP="00C614B1">
      <w:pPr>
        <w:contextualSpacing/>
        <w:jc w:val="both"/>
        <w:rPr>
          <w:rFonts w:ascii="Arial" w:eastAsia="SimSun" w:hAnsi="Arial" w:cs="Arial"/>
          <w:szCs w:val="22"/>
        </w:rPr>
      </w:pPr>
    </w:p>
    <w:p w14:paraId="26AA3B7D" w14:textId="6BB8F749" w:rsidR="002E5817" w:rsidRDefault="002E5817" w:rsidP="00C614B1">
      <w:pPr>
        <w:contextualSpacing/>
        <w:jc w:val="center"/>
        <w:rPr>
          <w:rFonts w:ascii="Arial" w:eastAsia="SimSun" w:hAnsi="Arial" w:cs="Arial"/>
          <w:b/>
          <w:bCs/>
          <w:szCs w:val="22"/>
        </w:rPr>
      </w:pPr>
    </w:p>
    <w:p w14:paraId="31F3934C" w14:textId="77777777" w:rsidR="002E5817" w:rsidRDefault="002E5817" w:rsidP="00C614B1">
      <w:pPr>
        <w:contextualSpacing/>
        <w:jc w:val="center"/>
        <w:rPr>
          <w:rFonts w:ascii="Arial" w:eastAsia="SimSun" w:hAnsi="Arial" w:cs="Arial"/>
          <w:b/>
          <w:bCs/>
          <w:szCs w:val="22"/>
        </w:rPr>
      </w:pPr>
    </w:p>
    <w:p w14:paraId="78ED8B97" w14:textId="442DAEDA" w:rsidR="0074232E" w:rsidRDefault="0074232E" w:rsidP="00C614B1">
      <w:pPr>
        <w:contextualSpacing/>
        <w:jc w:val="center"/>
        <w:rPr>
          <w:rFonts w:ascii="Arial" w:eastAsia="SimSun" w:hAnsi="Arial" w:cs="Arial"/>
          <w:b/>
          <w:bCs/>
          <w:szCs w:val="22"/>
        </w:rPr>
      </w:pPr>
    </w:p>
    <w:p w14:paraId="2799B5A4" w14:textId="77777777" w:rsidR="00D90FBD" w:rsidRDefault="00D90FBD" w:rsidP="00C614B1">
      <w:pPr>
        <w:contextualSpacing/>
        <w:jc w:val="center"/>
        <w:rPr>
          <w:rFonts w:ascii="Arial" w:eastAsia="SimSun" w:hAnsi="Arial" w:cs="Arial"/>
          <w:b/>
          <w:bCs/>
          <w:szCs w:val="22"/>
        </w:rPr>
      </w:pPr>
    </w:p>
    <w:p w14:paraId="27CCD523" w14:textId="77777777" w:rsidR="00457870" w:rsidRDefault="00457870" w:rsidP="00C614B1">
      <w:pPr>
        <w:contextualSpacing/>
        <w:jc w:val="center"/>
        <w:rPr>
          <w:rFonts w:ascii="Arial" w:eastAsia="SimSun" w:hAnsi="Arial" w:cs="Arial"/>
          <w:b/>
          <w:bCs/>
          <w:szCs w:val="22"/>
        </w:rPr>
      </w:pPr>
    </w:p>
    <w:p w14:paraId="462F4D0A" w14:textId="77777777" w:rsidR="00FD5D59" w:rsidRDefault="00FD5D59" w:rsidP="0074232E">
      <w:pPr>
        <w:spacing w:line="259" w:lineRule="auto"/>
        <w:rPr>
          <w:rFonts w:ascii="Arial" w:eastAsia="SimSun" w:hAnsi="Arial" w:cs="Arial"/>
          <w:szCs w:val="22"/>
        </w:rPr>
      </w:pPr>
      <w:bookmarkStart w:id="21" w:name="_Hlk61416121"/>
    </w:p>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FD5D59" w14:paraId="5B842BAF" w14:textId="77777777" w:rsidTr="00111F5E">
        <w:trPr>
          <w:trHeight w:val="138"/>
        </w:trPr>
        <w:tc>
          <w:tcPr>
            <w:tcW w:w="9072" w:type="dxa"/>
          </w:tcPr>
          <w:p w14:paraId="04736F5E"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rPr>
              <w:br w:type="page"/>
            </w:r>
            <w:r w:rsidRPr="00344759">
              <w:rPr>
                <w:rFonts w:ascii="Arial" w:hAnsi="Arial" w:cs="Arial"/>
                <w:b/>
                <w:bCs/>
                <w:color w:val="2F5496" w:themeColor="accent5" w:themeShade="BF"/>
                <w:sz w:val="19"/>
                <w:szCs w:val="19"/>
                <w:lang w:val="es-ES"/>
              </w:rPr>
              <w:t>Importante para la Entidad</w:t>
            </w:r>
          </w:p>
        </w:tc>
      </w:tr>
      <w:tr w:rsidR="00C614B1" w:rsidRPr="00FD5D59" w14:paraId="4A5A4A86" w14:textId="77777777" w:rsidTr="00111F5E">
        <w:trPr>
          <w:trHeight w:val="109"/>
        </w:trPr>
        <w:tc>
          <w:tcPr>
            <w:tcW w:w="9072" w:type="dxa"/>
          </w:tcPr>
          <w:p w14:paraId="788CBDCD" w14:textId="24FAA1CA" w:rsidR="00C614B1" w:rsidRPr="00344759" w:rsidRDefault="00C614B1" w:rsidP="00801B16">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w:t>
            </w:r>
            <w:r w:rsidR="00801B16" w:rsidRPr="00344759">
              <w:rPr>
                <w:rFonts w:ascii="Arial" w:hAnsi="Arial" w:cs="Arial"/>
                <w:bCs/>
                <w:i/>
                <w:color w:val="2F5496" w:themeColor="accent5" w:themeShade="BF"/>
                <w:sz w:val="18"/>
                <w:szCs w:val="18"/>
              </w:rPr>
              <w:t>de</w:t>
            </w:r>
            <w:r w:rsidRPr="00344759">
              <w:rPr>
                <w:rFonts w:ascii="Arial" w:hAnsi="Arial" w:cs="Arial"/>
                <w:bCs/>
                <w:i/>
                <w:color w:val="2F5496" w:themeColor="accent5" w:themeShade="BF"/>
                <w:sz w:val="18"/>
                <w:szCs w:val="18"/>
              </w:rPr>
              <w:t xml:space="preserve"> la contratación de</w:t>
            </w:r>
            <w:r w:rsidR="00801B16" w:rsidRPr="00344759">
              <w:rPr>
                <w:rFonts w:ascii="Arial" w:hAnsi="Arial" w:cs="Arial"/>
                <w:bCs/>
                <w:i/>
                <w:color w:val="2F5496" w:themeColor="accent5" w:themeShade="BF"/>
                <w:sz w:val="18"/>
                <w:szCs w:val="18"/>
              </w:rPr>
              <w:t xml:space="preserve"> los servicios </w:t>
            </w:r>
            <w:r w:rsidR="00FF02A5" w:rsidRPr="004F20EC">
              <w:rPr>
                <w:rFonts w:ascii="Arial" w:hAnsi="Arial" w:cs="Arial"/>
                <w:bCs/>
                <w:i/>
                <w:color w:val="2F5496" w:themeColor="accent5" w:themeShade="BF"/>
                <w:sz w:val="18"/>
                <w:szCs w:val="18"/>
              </w:rPr>
              <w:t xml:space="preserve"> bajo </w:t>
            </w:r>
            <w:r w:rsidR="00FF02A5">
              <w:rPr>
                <w:rFonts w:ascii="Arial" w:hAnsi="Arial" w:cs="Arial"/>
                <w:bCs/>
                <w:i/>
                <w:color w:val="2F5496" w:themeColor="accent5" w:themeShade="BF"/>
                <w:sz w:val="18"/>
                <w:szCs w:val="18"/>
              </w:rPr>
              <w:t xml:space="preserve">la modalidad de pago a </w:t>
            </w:r>
            <w:r w:rsidRPr="00344759">
              <w:rPr>
                <w:rFonts w:ascii="Arial" w:hAnsi="Arial" w:cs="Arial"/>
                <w:bCs/>
                <w:i/>
                <w:color w:val="2F5496" w:themeColor="accent5" w:themeShade="BF"/>
                <w:sz w:val="18"/>
                <w:szCs w:val="18"/>
              </w:rPr>
              <w:t xml:space="preserve">precios unitarios </w:t>
            </w:r>
            <w:r w:rsidRPr="00344759">
              <w:rPr>
                <w:rFonts w:ascii="Arial" w:hAnsi="Arial" w:cs="Arial"/>
                <w:bCs/>
                <w:i/>
                <w:color w:val="2F5496" w:themeColor="accent5" w:themeShade="BF"/>
                <w:sz w:val="18"/>
                <w:szCs w:val="18"/>
                <w:lang w:val="es-ES"/>
              </w:rPr>
              <w:t xml:space="preserve">incluir </w:t>
            </w:r>
            <w:r w:rsidRPr="00344759">
              <w:rPr>
                <w:rFonts w:ascii="Arial" w:hAnsi="Arial" w:cs="Arial"/>
                <w:bCs/>
                <w:i/>
                <w:color w:val="2F5496" w:themeColor="accent5" w:themeShade="BF"/>
                <w:sz w:val="18"/>
                <w:szCs w:val="18"/>
              </w:rPr>
              <w:t>el siguiente anexo:</w:t>
            </w:r>
          </w:p>
        </w:tc>
      </w:tr>
    </w:tbl>
    <w:p w14:paraId="04E9C3A3" w14:textId="01870D2B" w:rsidR="00C614B1" w:rsidRPr="00C90057" w:rsidRDefault="00C614B1" w:rsidP="00C614B1">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Esta nota deberá ser eliminada una vez culminada la elaboración de las bases</w:t>
      </w:r>
      <w:r w:rsidR="00F80FD4" w:rsidRPr="00C90057">
        <w:rPr>
          <w:rFonts w:ascii="Arial" w:hAnsi="Arial" w:cs="Arial"/>
          <w:b/>
          <w:i/>
          <w:color w:val="2F5496" w:themeColor="accent5" w:themeShade="BF"/>
          <w:sz w:val="16"/>
          <w:lang w:val="es-ES"/>
        </w:rPr>
        <w:t xml:space="preserve"> </w:t>
      </w:r>
    </w:p>
    <w:p w14:paraId="0A50AC99" w14:textId="77777777" w:rsidR="00F80FD4" w:rsidRPr="00FD5D59" w:rsidRDefault="00F80FD4" w:rsidP="00C614B1">
      <w:pPr>
        <w:widowControl w:val="0"/>
        <w:spacing w:after="0" w:line="240" w:lineRule="auto"/>
        <w:jc w:val="both"/>
        <w:rPr>
          <w:rFonts w:ascii="Arial" w:hAnsi="Arial" w:cs="Arial"/>
          <w:b/>
          <w:i/>
          <w:color w:val="0070C0"/>
          <w:sz w:val="16"/>
          <w:lang w:val="es-ES"/>
        </w:rPr>
      </w:pPr>
    </w:p>
    <w:bookmarkEnd w:id="21"/>
    <w:p w14:paraId="6547511B" w14:textId="1AA429D3" w:rsidR="00C614B1" w:rsidRPr="00111F5E" w:rsidRDefault="002B7B47" w:rsidP="00C614B1">
      <w:pPr>
        <w:spacing w:line="259" w:lineRule="auto"/>
        <w:jc w:val="center"/>
        <w:rPr>
          <w:rFonts w:ascii="Arial" w:hAnsi="Arial" w:cs="Arial"/>
          <w:b/>
          <w:spacing w:val="-2"/>
          <w:sz w:val="20"/>
        </w:rPr>
      </w:pPr>
      <w:r w:rsidRPr="00111F5E">
        <w:rPr>
          <w:rFonts w:ascii="Arial" w:hAnsi="Arial" w:cs="Arial"/>
          <w:b/>
          <w:spacing w:val="-2"/>
          <w:sz w:val="20"/>
        </w:rPr>
        <w:t xml:space="preserve">ANEXO N° </w:t>
      </w:r>
      <w:r w:rsidR="000F45B0" w:rsidRPr="00111F5E">
        <w:rPr>
          <w:rFonts w:ascii="Arial" w:hAnsi="Arial" w:cs="Arial"/>
          <w:b/>
          <w:spacing w:val="-2"/>
          <w:sz w:val="20"/>
        </w:rPr>
        <w:t>7</w:t>
      </w:r>
    </w:p>
    <w:p w14:paraId="7BFF5352" w14:textId="547B1ECB" w:rsidR="00C614B1" w:rsidRPr="00111F5E" w:rsidRDefault="00FF02A5" w:rsidP="00C614B1">
      <w:pPr>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p>
    <w:p w14:paraId="1AA57F2C" w14:textId="77777777" w:rsidR="00F35F3A" w:rsidRPr="00111F5E" w:rsidRDefault="00F35F3A" w:rsidP="00F35F3A">
      <w:pPr>
        <w:widowControl w:val="0"/>
        <w:contextualSpacing/>
        <w:jc w:val="both"/>
        <w:rPr>
          <w:rFonts w:ascii="Arial" w:hAnsi="Arial" w:cs="Arial"/>
          <w:sz w:val="20"/>
        </w:rPr>
      </w:pPr>
      <w:r w:rsidRPr="00111F5E">
        <w:rPr>
          <w:rFonts w:ascii="Arial" w:hAnsi="Arial" w:cs="Arial"/>
          <w:sz w:val="20"/>
        </w:rPr>
        <w:t xml:space="preserve">Señores: </w:t>
      </w:r>
    </w:p>
    <w:p w14:paraId="390EBFBD" w14:textId="77777777" w:rsidR="002E5817" w:rsidRPr="00111F5E" w:rsidRDefault="002E5817" w:rsidP="002E5817">
      <w:pPr>
        <w:widowControl w:val="0"/>
        <w:contextualSpacing/>
        <w:jc w:val="both"/>
        <w:rPr>
          <w:rFonts w:ascii="Arial" w:hAnsi="Arial" w:cs="Arial"/>
          <w:b/>
          <w:sz w:val="20"/>
        </w:rPr>
      </w:pPr>
      <w:r w:rsidRPr="00111F5E">
        <w:rPr>
          <w:rFonts w:ascii="Arial" w:hAnsi="Arial" w:cs="Arial"/>
          <w:b/>
          <w:sz w:val="20"/>
        </w:rPr>
        <w:t xml:space="preserve">Comité de Contrataciones en el Mercado Extranjero </w:t>
      </w:r>
    </w:p>
    <w:p w14:paraId="6B0B6D20" w14:textId="77777777" w:rsidR="00FF02A5" w:rsidRPr="004F20EC" w:rsidRDefault="00FF02A5" w:rsidP="00FF02A5">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467EAFCF" w14:textId="769E8553" w:rsidR="002E5817" w:rsidRDefault="002E5817" w:rsidP="002E5817">
      <w:pPr>
        <w:widowControl w:val="0"/>
        <w:contextualSpacing/>
        <w:jc w:val="both"/>
        <w:rPr>
          <w:rFonts w:ascii="Arial" w:hAnsi="Arial" w:cs="Arial"/>
          <w:sz w:val="20"/>
        </w:rPr>
      </w:pPr>
      <w:r w:rsidRPr="00111F5E">
        <w:rPr>
          <w:rFonts w:ascii="Arial" w:hAnsi="Arial" w:cs="Arial"/>
          <w:sz w:val="20"/>
        </w:rPr>
        <w:t>Presente.-</w:t>
      </w:r>
    </w:p>
    <w:p w14:paraId="3A6DBDD5" w14:textId="77777777" w:rsidR="00FF02A5" w:rsidRPr="00111F5E" w:rsidRDefault="00FF02A5" w:rsidP="002E5817">
      <w:pPr>
        <w:widowControl w:val="0"/>
        <w:contextualSpacing/>
        <w:jc w:val="both"/>
        <w:rPr>
          <w:rFonts w:ascii="Arial" w:hAnsi="Arial" w:cs="Arial"/>
          <w:sz w:val="20"/>
        </w:rPr>
      </w:pPr>
    </w:p>
    <w:p w14:paraId="4A0E7B8F" w14:textId="77777777" w:rsidR="002E5817" w:rsidRPr="00111F5E" w:rsidRDefault="002E5817" w:rsidP="002E5817">
      <w:pPr>
        <w:contextualSpacing/>
        <w:jc w:val="both"/>
        <w:rPr>
          <w:rFonts w:ascii="Arial" w:eastAsia="SimSun" w:hAnsi="Arial" w:cs="Arial"/>
          <w:sz w:val="20"/>
        </w:rPr>
      </w:pPr>
      <w:r w:rsidRPr="00111F5E">
        <w:rPr>
          <w:rFonts w:ascii="Arial" w:eastAsia="SimSun" w:hAnsi="Arial" w:cs="Arial"/>
          <w:sz w:val="20"/>
        </w:rPr>
        <w:t xml:space="preserve">El que suscribe, </w:t>
      </w:r>
      <w:r w:rsidRPr="00111F5E">
        <w:rPr>
          <w:rFonts w:ascii="Arial" w:hAnsi="Arial" w:cs="Arial"/>
          <w:sz w:val="20"/>
          <w:highlight w:val="lightGray"/>
        </w:rPr>
        <w:t xml:space="preserve">[Consignar si se trata de </w:t>
      </w:r>
      <w:r w:rsidRPr="00111F5E">
        <w:rPr>
          <w:rFonts w:ascii="Arial" w:eastAsia="Malgun Gothic" w:hAnsi="Arial" w:cs="Arial"/>
          <w:sz w:val="20"/>
          <w:highlight w:val="lightGray"/>
        </w:rPr>
        <w:t>representante legal, apoderado</w:t>
      </w:r>
      <w:r w:rsidRPr="00111F5E">
        <w:rPr>
          <w:rFonts w:ascii="Arial" w:eastAsia="Malgun Gothic" w:hAnsi="Arial" w:cs="Arial"/>
          <w:sz w:val="20"/>
          <w:highlight w:val="lightGray"/>
          <w:lang w:val="es-ES"/>
        </w:rPr>
        <w:t xml:space="preserve"> u otro de naturaleza análoga]</w:t>
      </w:r>
      <w:r w:rsidRPr="00111F5E">
        <w:rPr>
          <w:rFonts w:ascii="Arial" w:hAnsi="Arial" w:cs="Arial"/>
          <w:sz w:val="20"/>
        </w:rPr>
        <w:t xml:space="preserve">, identificado con </w:t>
      </w:r>
      <w:r w:rsidRPr="00111F5E">
        <w:rPr>
          <w:rFonts w:ascii="Arial" w:hAnsi="Arial" w:cs="Arial"/>
          <w:sz w:val="20"/>
          <w:shd w:val="clear" w:color="auto" w:fill="BFBFBF"/>
        </w:rPr>
        <w:t>[Consignar tipo de documento de identidad]</w:t>
      </w:r>
      <w:r w:rsidRPr="00111F5E">
        <w:rPr>
          <w:rFonts w:ascii="Arial" w:hAnsi="Arial" w:cs="Arial"/>
          <w:sz w:val="20"/>
        </w:rPr>
        <w:t xml:space="preserve"> N° </w:t>
      </w:r>
      <w:r w:rsidRPr="00111F5E">
        <w:rPr>
          <w:rFonts w:ascii="Arial" w:hAnsi="Arial" w:cs="Arial"/>
          <w:sz w:val="20"/>
          <w:highlight w:val="lightGray"/>
          <w:shd w:val="clear" w:color="auto" w:fill="BFBFBF"/>
        </w:rPr>
        <w:t xml:space="preserve">[Consignar número de documento de identidad </w:t>
      </w:r>
      <w:r w:rsidRPr="00111F5E">
        <w:rPr>
          <w:rFonts w:ascii="Arial" w:hAnsi="Arial" w:cs="Arial"/>
          <w:sz w:val="20"/>
          <w:highlight w:val="lightGray"/>
        </w:rPr>
        <w:t>del país de origen</w:t>
      </w:r>
      <w:r w:rsidRPr="00111F5E">
        <w:rPr>
          <w:rFonts w:ascii="Arial" w:hAnsi="Arial" w:cs="Arial"/>
          <w:sz w:val="20"/>
          <w:highlight w:val="lightGray"/>
          <w:shd w:val="clear" w:color="auto" w:fill="BFBFBF"/>
        </w:rPr>
        <w:t>]</w:t>
      </w:r>
      <w:r w:rsidRPr="00111F5E">
        <w:rPr>
          <w:rFonts w:ascii="Arial" w:eastAsia="SimSun" w:hAnsi="Arial" w:cs="Arial"/>
          <w:sz w:val="20"/>
        </w:rPr>
        <w:t xml:space="preserve"> y con domicilio legal en </w:t>
      </w:r>
      <w:r w:rsidRPr="00111F5E">
        <w:rPr>
          <w:rFonts w:ascii="Arial" w:hAnsi="Arial" w:cs="Arial"/>
          <w:sz w:val="20"/>
          <w:shd w:val="clear" w:color="auto" w:fill="BFBFBF"/>
        </w:rPr>
        <w:t>[</w:t>
      </w:r>
      <w:r w:rsidRPr="00111F5E">
        <w:rPr>
          <w:rFonts w:ascii="Arial" w:hAnsi="Arial" w:cs="Arial"/>
          <w:sz w:val="20"/>
          <w:highlight w:val="lightGray"/>
          <w:shd w:val="clear" w:color="auto" w:fill="BFBFBF"/>
        </w:rPr>
        <w:t>Consignar domicilio legal]</w:t>
      </w:r>
      <w:r w:rsidRPr="00111F5E">
        <w:rPr>
          <w:rFonts w:ascii="Arial" w:eastAsia="SimSun" w:hAnsi="Arial" w:cs="Arial"/>
          <w:sz w:val="20"/>
        </w:rPr>
        <w:t xml:space="preserve">, </w:t>
      </w:r>
      <w:r w:rsidRPr="00111F5E">
        <w:rPr>
          <w:rFonts w:ascii="Arial" w:hAnsi="Arial" w:cs="Arial"/>
          <w:sz w:val="20"/>
        </w:rPr>
        <w:t xml:space="preserve">en representación de </w:t>
      </w:r>
      <w:r w:rsidRPr="00111F5E">
        <w:rPr>
          <w:rFonts w:ascii="Arial" w:hAnsi="Arial" w:cs="Arial"/>
          <w:sz w:val="20"/>
          <w:highlight w:val="lightGray"/>
          <w:shd w:val="clear" w:color="auto" w:fill="BFBFBF"/>
        </w:rPr>
        <w:t>[Consignar razón social de la empresa]</w:t>
      </w:r>
      <w:r w:rsidRPr="00111F5E">
        <w:rPr>
          <w:rFonts w:ascii="Arial" w:hAnsi="Arial" w:cs="Arial"/>
          <w:sz w:val="20"/>
        </w:rPr>
        <w:t xml:space="preserve">, </w:t>
      </w:r>
      <w:r w:rsidRPr="00111F5E">
        <w:rPr>
          <w:rFonts w:ascii="Arial" w:eastAsia="SimSun" w:hAnsi="Arial" w:cs="Arial"/>
          <w:sz w:val="20"/>
        </w:rPr>
        <w:t>declaro bajo juramento que:</w:t>
      </w:r>
    </w:p>
    <w:p w14:paraId="28A6FECF" w14:textId="7AB0BF24" w:rsidR="002E5817" w:rsidRPr="005C6742" w:rsidRDefault="002E5817" w:rsidP="009B3D90">
      <w:pPr>
        <w:pStyle w:val="Prrafodelista"/>
        <w:numPr>
          <w:ilvl w:val="2"/>
          <w:numId w:val="36"/>
        </w:numPr>
        <w:ind w:left="426"/>
        <w:rPr>
          <w:rFonts w:ascii="Arial" w:hAnsi="Arial" w:cs="Arial"/>
          <w:b/>
          <w:sz w:val="20"/>
        </w:rPr>
      </w:pPr>
      <w:r w:rsidRPr="005C6742">
        <w:rPr>
          <w:rFonts w:ascii="Arial" w:eastAsia="SimSun" w:hAnsi="Arial" w:cs="Arial"/>
          <w:sz w:val="20"/>
        </w:rPr>
        <w:t>El precio por la totalidad d</w:t>
      </w:r>
      <w:r w:rsidR="00CC0040" w:rsidRPr="005C6742">
        <w:rPr>
          <w:rFonts w:ascii="Arial" w:eastAsia="SimSun" w:hAnsi="Arial" w:cs="Arial"/>
          <w:sz w:val="20"/>
        </w:rPr>
        <w:t xml:space="preserve">el </w:t>
      </w:r>
      <w:r w:rsidR="00984E86" w:rsidRPr="005C6742">
        <w:rPr>
          <w:rFonts w:ascii="Arial" w:eastAsia="SimSun" w:hAnsi="Arial" w:cs="Arial"/>
          <w:sz w:val="20"/>
        </w:rPr>
        <w:t>servicio</w:t>
      </w:r>
      <w:r w:rsidRPr="005C6742">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2E5817" w:rsidRPr="005C6742" w14:paraId="6734BD00" w14:textId="77777777" w:rsidTr="006F48D3">
        <w:trPr>
          <w:trHeight w:val="20"/>
          <w:jc w:val="center"/>
        </w:trPr>
        <w:tc>
          <w:tcPr>
            <w:tcW w:w="2059" w:type="dxa"/>
            <w:shd w:val="clear" w:color="auto" w:fill="D9D9D9"/>
            <w:vAlign w:val="center"/>
          </w:tcPr>
          <w:p w14:paraId="298A0738" w14:textId="77777777" w:rsidR="002E5817" w:rsidRPr="005C6742" w:rsidRDefault="002E5817" w:rsidP="006F48D3">
            <w:pPr>
              <w:widowControl w:val="0"/>
              <w:spacing w:after="0" w:line="240" w:lineRule="auto"/>
              <w:jc w:val="center"/>
              <w:rPr>
                <w:rFonts w:ascii="Arial" w:hAnsi="Arial" w:cs="Arial"/>
                <w:b/>
                <w:color w:val="auto"/>
                <w:sz w:val="20"/>
              </w:rPr>
            </w:pPr>
            <w:r w:rsidRPr="005C6742">
              <w:rPr>
                <w:rFonts w:ascii="Arial" w:hAnsi="Arial" w:cs="Arial"/>
                <w:b/>
                <w:color w:val="auto"/>
                <w:sz w:val="20"/>
              </w:rPr>
              <w:t>CONCEPTO</w:t>
            </w:r>
          </w:p>
        </w:tc>
        <w:tc>
          <w:tcPr>
            <w:tcW w:w="1210" w:type="dxa"/>
            <w:shd w:val="clear" w:color="auto" w:fill="D9D9D9"/>
            <w:vAlign w:val="center"/>
          </w:tcPr>
          <w:p w14:paraId="2F43B5C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CANTIDAD</w:t>
            </w:r>
          </w:p>
        </w:tc>
        <w:tc>
          <w:tcPr>
            <w:tcW w:w="2155" w:type="dxa"/>
            <w:shd w:val="clear" w:color="auto" w:fill="D9D9D9"/>
            <w:vAlign w:val="center"/>
          </w:tcPr>
          <w:p w14:paraId="53A1633E"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PRECIO UNITARIO</w:t>
            </w:r>
          </w:p>
        </w:tc>
        <w:tc>
          <w:tcPr>
            <w:tcW w:w="2324" w:type="dxa"/>
            <w:shd w:val="clear" w:color="auto" w:fill="D9D9D9"/>
            <w:vAlign w:val="center"/>
          </w:tcPr>
          <w:p w14:paraId="7169141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 xml:space="preserve">PRECIO TOTAL </w:t>
            </w:r>
            <w:r w:rsidRPr="005C6742">
              <w:rPr>
                <w:rStyle w:val="Refdenotaalpie"/>
                <w:rFonts w:ascii="Arial" w:eastAsia="Batang" w:hAnsi="Arial" w:cs="Arial"/>
                <w:b/>
                <w:sz w:val="20"/>
                <w:szCs w:val="20"/>
              </w:rPr>
              <w:footnoteReference w:id="25"/>
            </w:r>
          </w:p>
        </w:tc>
      </w:tr>
      <w:tr w:rsidR="002E5817" w:rsidRPr="005C6742" w14:paraId="5C674CB6" w14:textId="77777777" w:rsidTr="006F48D3">
        <w:trPr>
          <w:trHeight w:val="20"/>
          <w:jc w:val="center"/>
        </w:trPr>
        <w:tc>
          <w:tcPr>
            <w:tcW w:w="2059" w:type="dxa"/>
            <w:vAlign w:val="center"/>
          </w:tcPr>
          <w:p w14:paraId="6D439292" w14:textId="77777777" w:rsidR="002E5817" w:rsidRPr="005C6742" w:rsidRDefault="002E5817" w:rsidP="006F48D3">
            <w:pPr>
              <w:widowControl w:val="0"/>
              <w:spacing w:after="0" w:line="240" w:lineRule="auto"/>
              <w:jc w:val="both"/>
              <w:rPr>
                <w:rFonts w:ascii="Arial" w:hAnsi="Arial" w:cs="Arial"/>
                <w:sz w:val="20"/>
              </w:rPr>
            </w:pPr>
          </w:p>
        </w:tc>
        <w:tc>
          <w:tcPr>
            <w:tcW w:w="1210" w:type="dxa"/>
          </w:tcPr>
          <w:p w14:paraId="545AE89E"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c>
          <w:tcPr>
            <w:tcW w:w="2155" w:type="dxa"/>
          </w:tcPr>
          <w:p w14:paraId="3E9ADFB9"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c>
          <w:tcPr>
            <w:tcW w:w="2324" w:type="dxa"/>
            <w:vAlign w:val="center"/>
          </w:tcPr>
          <w:p w14:paraId="56858C61"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r>
      <w:tr w:rsidR="002E5817" w:rsidRPr="005C6742" w14:paraId="13361BE6" w14:textId="77777777" w:rsidTr="006F48D3">
        <w:trPr>
          <w:trHeight w:val="20"/>
          <w:jc w:val="center"/>
        </w:trPr>
        <w:tc>
          <w:tcPr>
            <w:tcW w:w="5424" w:type="dxa"/>
            <w:gridSpan w:val="3"/>
            <w:vAlign w:val="center"/>
          </w:tcPr>
          <w:p w14:paraId="01F6DC6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TOTAL</w:t>
            </w:r>
          </w:p>
        </w:tc>
        <w:tc>
          <w:tcPr>
            <w:tcW w:w="2324" w:type="dxa"/>
            <w:vAlign w:val="center"/>
          </w:tcPr>
          <w:p w14:paraId="76721FAD"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r>
    </w:tbl>
    <w:p w14:paraId="1DD90E43" w14:textId="77777777" w:rsidR="002E5817" w:rsidRPr="005C6742" w:rsidRDefault="002E5817" w:rsidP="002E5817">
      <w:pPr>
        <w:spacing w:after="0" w:line="240" w:lineRule="auto"/>
        <w:ind w:left="426"/>
        <w:contextualSpacing/>
        <w:jc w:val="both"/>
        <w:rPr>
          <w:rFonts w:ascii="Arial" w:eastAsia="SimSun" w:hAnsi="Arial" w:cs="Arial"/>
          <w:sz w:val="20"/>
        </w:rPr>
      </w:pPr>
    </w:p>
    <w:p w14:paraId="2B04F3A9" w14:textId="4C8AEA4E" w:rsidR="002E5817" w:rsidRPr="00111F5E" w:rsidRDefault="00FF02A5" w:rsidP="009B3D90">
      <w:pPr>
        <w:pStyle w:val="Prrafodelista"/>
        <w:numPr>
          <w:ilvl w:val="2"/>
          <w:numId w:val="36"/>
        </w:numPr>
        <w:ind w:left="426"/>
        <w:jc w:val="both"/>
        <w:rPr>
          <w:sz w:val="20"/>
        </w:rPr>
      </w:pPr>
      <w:r>
        <w:rPr>
          <w:rFonts w:ascii="Arial" w:eastAsia="SimSun" w:hAnsi="Arial" w:cs="Arial"/>
          <w:sz w:val="20"/>
        </w:rPr>
        <w:t>El precio ofertado</w:t>
      </w:r>
      <w:r w:rsidR="002E5817" w:rsidRPr="005C6742">
        <w:rPr>
          <w:rFonts w:ascii="Arial" w:eastAsia="SimSun" w:hAnsi="Arial" w:cs="Arial"/>
          <w:sz w:val="20"/>
        </w:rPr>
        <w:t xml:space="preserve"> es firme, no modificable, no revisable, ni reajustable y se mantendrá vigente hasta la suscripción del contrato, en caso de ser favorecido con la Buena Pro. </w:t>
      </w:r>
    </w:p>
    <w:p w14:paraId="780473A2" w14:textId="77777777" w:rsidR="002E5817" w:rsidRPr="00111F5E" w:rsidRDefault="002E5817" w:rsidP="00344759">
      <w:pPr>
        <w:pStyle w:val="Prrafodelista"/>
        <w:ind w:left="426"/>
        <w:jc w:val="both"/>
        <w:rPr>
          <w:sz w:val="20"/>
        </w:rPr>
      </w:pPr>
    </w:p>
    <w:p w14:paraId="5DD4F480" w14:textId="77777777" w:rsidR="002E5817" w:rsidRPr="005C6742" w:rsidRDefault="002E5817" w:rsidP="009B3D90">
      <w:pPr>
        <w:pStyle w:val="Prrafodelista"/>
        <w:numPr>
          <w:ilvl w:val="2"/>
          <w:numId w:val="36"/>
        </w:numPr>
        <w:ind w:left="426"/>
        <w:jc w:val="both"/>
        <w:rPr>
          <w:rFonts w:ascii="Arial" w:eastAsia="SimSun" w:hAnsi="Arial" w:cs="Arial"/>
          <w:sz w:val="20"/>
        </w:rPr>
      </w:pPr>
      <w:r w:rsidRPr="005C6742">
        <w:rPr>
          <w:rFonts w:ascii="Arial" w:eastAsia="SimSun" w:hAnsi="Arial" w:cs="Arial"/>
          <w:sz w:val="20"/>
        </w:rPr>
        <w:t xml:space="preserve">Soy responsable del cumplimiento de la presente declaración que se presenta para los efectos del </w:t>
      </w:r>
      <w:r w:rsidRPr="005C6742">
        <w:rPr>
          <w:rFonts w:ascii="Arial" w:hAnsi="Arial" w:cs="Arial"/>
          <w:sz w:val="20"/>
        </w:rPr>
        <w:t>procedimiento de selección.</w:t>
      </w:r>
    </w:p>
    <w:p w14:paraId="39D123F5" w14:textId="77777777" w:rsidR="00C614B1" w:rsidRPr="005C6742" w:rsidRDefault="00C614B1" w:rsidP="00C614B1">
      <w:pPr>
        <w:spacing w:after="0" w:line="240" w:lineRule="auto"/>
        <w:ind w:left="426"/>
        <w:contextualSpacing/>
        <w:jc w:val="both"/>
        <w:rPr>
          <w:rFonts w:ascii="Arial" w:eastAsia="SimSun" w:hAnsi="Arial" w:cs="Arial"/>
          <w:sz w:val="20"/>
        </w:rPr>
      </w:pPr>
    </w:p>
    <w:p w14:paraId="7D5D1A9C" w14:textId="77777777" w:rsidR="00CC0040" w:rsidRPr="00111F5E" w:rsidRDefault="00CC0040" w:rsidP="00CC0040">
      <w:pPr>
        <w:widowControl w:val="0"/>
        <w:autoSpaceDE w:val="0"/>
        <w:autoSpaceDN w:val="0"/>
        <w:adjustRightInd w:val="0"/>
        <w:jc w:val="both"/>
        <w:rPr>
          <w:rFonts w:ascii="Arial" w:hAnsi="Arial" w:cs="Arial"/>
          <w:b/>
          <w:i/>
          <w:iCs/>
          <w:color w:val="auto"/>
          <w:sz w:val="20"/>
        </w:rPr>
      </w:pPr>
      <w:r w:rsidRPr="00111F5E">
        <w:rPr>
          <w:rFonts w:ascii="Arial" w:hAnsi="Arial" w:cs="Arial"/>
          <w:iCs/>
          <w:color w:val="auto"/>
          <w:sz w:val="20"/>
          <w:highlight w:val="lightGray"/>
        </w:rPr>
        <w:t>[Consignar ciudad y fecha]</w:t>
      </w:r>
    </w:p>
    <w:p w14:paraId="40E1D7E8" w14:textId="77777777" w:rsidR="00C614B1" w:rsidRPr="005C6742" w:rsidRDefault="00C614B1" w:rsidP="00C614B1">
      <w:pPr>
        <w:contextualSpacing/>
        <w:jc w:val="center"/>
        <w:rPr>
          <w:rFonts w:ascii="Arial" w:eastAsia="SimSun" w:hAnsi="Arial" w:cs="Arial"/>
          <w:sz w:val="20"/>
        </w:rPr>
      </w:pPr>
    </w:p>
    <w:p w14:paraId="3324C4BC" w14:textId="77777777" w:rsidR="00C614B1" w:rsidRPr="005C6742" w:rsidRDefault="00C614B1" w:rsidP="00C614B1">
      <w:pPr>
        <w:contextualSpacing/>
        <w:rPr>
          <w:rFonts w:ascii="Arial" w:eastAsia="SimSun" w:hAnsi="Arial" w:cs="Arial"/>
          <w:sz w:val="20"/>
        </w:rPr>
      </w:pPr>
      <w:r w:rsidRPr="005C6742">
        <w:rPr>
          <w:rFonts w:ascii="Arial" w:eastAsia="SimSun" w:hAnsi="Arial" w:cs="Arial"/>
          <w:sz w:val="20"/>
        </w:rPr>
        <w:t>Atentamente,</w:t>
      </w:r>
    </w:p>
    <w:p w14:paraId="3407DF82" w14:textId="77777777" w:rsidR="00C8751A" w:rsidRPr="00111F5E" w:rsidRDefault="00C8751A" w:rsidP="00C8751A">
      <w:pPr>
        <w:widowControl w:val="0"/>
        <w:contextualSpacing/>
        <w:jc w:val="center"/>
        <w:rPr>
          <w:rFonts w:ascii="Arial" w:hAnsi="Arial" w:cs="Arial"/>
          <w:sz w:val="20"/>
        </w:rPr>
      </w:pPr>
      <w:bookmarkStart w:id="22" w:name="_Hlk61416190"/>
      <w:r w:rsidRPr="00111F5E">
        <w:rPr>
          <w:rFonts w:ascii="Arial" w:hAnsi="Arial" w:cs="Arial"/>
          <w:sz w:val="20"/>
        </w:rPr>
        <w:t>__________________________________</w:t>
      </w:r>
    </w:p>
    <w:p w14:paraId="2D163E11" w14:textId="77777777" w:rsidR="00C8751A" w:rsidRPr="00111F5E" w:rsidRDefault="00C8751A" w:rsidP="00C8751A">
      <w:pPr>
        <w:widowControl w:val="0"/>
        <w:contextualSpacing/>
        <w:jc w:val="center"/>
        <w:rPr>
          <w:rFonts w:ascii="Arial" w:hAnsi="Arial" w:cs="Arial"/>
          <w:b/>
          <w:sz w:val="20"/>
        </w:rPr>
      </w:pPr>
      <w:r w:rsidRPr="00111F5E">
        <w:rPr>
          <w:rFonts w:ascii="Arial" w:hAnsi="Arial" w:cs="Arial"/>
          <w:b/>
          <w:sz w:val="20"/>
        </w:rPr>
        <w:t>Firma, nombres y apellidos del postor o</w:t>
      </w:r>
    </w:p>
    <w:p w14:paraId="4957E2B9" w14:textId="4A10EAFA" w:rsidR="00C8751A" w:rsidRDefault="00C8751A" w:rsidP="00C8751A">
      <w:pPr>
        <w:widowControl w:val="0"/>
        <w:contextualSpacing/>
        <w:jc w:val="center"/>
        <w:rPr>
          <w:rFonts w:ascii="Arial" w:eastAsia="Malgun Gothic" w:hAnsi="Arial" w:cs="Arial"/>
          <w:b/>
          <w:sz w:val="20"/>
          <w:lang w:val="es-ES"/>
        </w:rPr>
      </w:pPr>
      <w:r w:rsidRPr="00111F5E">
        <w:rPr>
          <w:rFonts w:ascii="Arial" w:hAnsi="Arial" w:cs="Arial"/>
          <w:b/>
          <w:sz w:val="20"/>
        </w:rPr>
        <w:t>Representante</w:t>
      </w:r>
      <w:r w:rsidRPr="00111F5E">
        <w:rPr>
          <w:rFonts w:ascii="Arial" w:eastAsia="Malgun Gothic" w:hAnsi="Arial" w:cs="Arial"/>
          <w:b/>
          <w:sz w:val="20"/>
        </w:rPr>
        <w:t xml:space="preserve"> Legal del postor, representante común, </w:t>
      </w:r>
      <w:r w:rsidRPr="00111F5E">
        <w:rPr>
          <w:rFonts w:ascii="Arial" w:eastAsia="Malgun Gothic" w:hAnsi="Arial" w:cs="Arial"/>
          <w:b/>
          <w:sz w:val="20"/>
          <w:lang w:val="es-ES"/>
        </w:rPr>
        <w:t>apoderado u otro de naturaleza análoga</w:t>
      </w:r>
    </w:p>
    <w:p w14:paraId="06135B81" w14:textId="77777777" w:rsidR="005C6742" w:rsidRPr="00111F5E" w:rsidRDefault="005C6742" w:rsidP="00C8751A">
      <w:pPr>
        <w:widowControl w:val="0"/>
        <w:contextualSpacing/>
        <w:jc w:val="center"/>
        <w:rPr>
          <w:rFonts w:ascii="Arial" w:eastAsia="SimSun" w:hAnsi="Arial" w:cs="Arial"/>
          <w:b/>
          <w:bCs/>
          <w:sz w:val="20"/>
        </w:rPr>
      </w:pPr>
    </w:p>
    <w:tbl>
      <w:tblPr>
        <w:tblStyle w:val="Tablaconcuadrcula1"/>
        <w:tblW w:w="8940" w:type="dxa"/>
        <w:tblLook w:val="04A0" w:firstRow="1" w:lastRow="0" w:firstColumn="1" w:lastColumn="0" w:noHBand="0" w:noVBand="1"/>
      </w:tblPr>
      <w:tblGrid>
        <w:gridCol w:w="8940"/>
      </w:tblGrid>
      <w:tr w:rsidR="002F2272" w:rsidRPr="005C6742" w14:paraId="5A11A107" w14:textId="77777777" w:rsidTr="002F2272">
        <w:trPr>
          <w:trHeight w:val="20"/>
        </w:trPr>
        <w:tc>
          <w:tcPr>
            <w:tcW w:w="8940" w:type="dxa"/>
            <w:hideMark/>
          </w:tcPr>
          <w:p w14:paraId="677DA436" w14:textId="77777777" w:rsidR="00C614B1" w:rsidRPr="00111F5E" w:rsidRDefault="00C614B1" w:rsidP="007721A9">
            <w:pPr>
              <w:spacing w:after="0" w:line="240" w:lineRule="auto"/>
              <w:jc w:val="both"/>
              <w:rPr>
                <w:rFonts w:ascii="Arial" w:hAnsi="Arial" w:cs="Arial"/>
                <w:b/>
                <w:bCs/>
                <w:color w:val="2F5496" w:themeColor="accent5" w:themeShade="BF"/>
                <w:sz w:val="18"/>
                <w:szCs w:val="18"/>
                <w:lang w:val="es-ES"/>
              </w:rPr>
            </w:pPr>
            <w:r w:rsidRPr="00111F5E">
              <w:rPr>
                <w:rFonts w:ascii="Arial" w:hAnsi="Arial" w:cs="Arial"/>
                <w:b/>
                <w:color w:val="2F5496" w:themeColor="accent5" w:themeShade="BF"/>
                <w:sz w:val="18"/>
                <w:szCs w:val="18"/>
                <w:lang w:val="es-ES"/>
              </w:rPr>
              <w:t>Importante para la Entidad</w:t>
            </w:r>
          </w:p>
        </w:tc>
      </w:tr>
      <w:tr w:rsidR="002F2272" w:rsidRPr="005C6742" w14:paraId="36E1C0B8" w14:textId="77777777" w:rsidTr="002F2272">
        <w:trPr>
          <w:trHeight w:val="20"/>
        </w:trPr>
        <w:tc>
          <w:tcPr>
            <w:tcW w:w="8940" w:type="dxa"/>
          </w:tcPr>
          <w:p w14:paraId="161F38DF" w14:textId="77777777" w:rsidR="00FF02A5" w:rsidRPr="00F4365E" w:rsidRDefault="00FF02A5" w:rsidP="00FF02A5">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46D58360" w14:textId="77777777" w:rsidR="00FF02A5" w:rsidRPr="00F4365E" w:rsidRDefault="00FF02A5" w:rsidP="00FF02A5">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081DD4D7" w14:textId="77777777" w:rsidR="00FF02A5" w:rsidRPr="00F4365E" w:rsidRDefault="00FF02A5" w:rsidP="00FF02A5">
            <w:pPr>
              <w:widowControl w:val="0"/>
              <w:spacing w:after="0" w:line="240" w:lineRule="auto"/>
              <w:ind w:left="172"/>
              <w:jc w:val="both"/>
              <w:rPr>
                <w:rFonts w:ascii="Arial" w:hAnsi="Arial" w:cs="Arial"/>
                <w:bCs/>
                <w:i/>
                <w:color w:val="2F5496" w:themeColor="accent5" w:themeShade="BF"/>
                <w:sz w:val="16"/>
                <w:szCs w:val="18"/>
                <w:lang w:val="es-ES"/>
              </w:rPr>
            </w:pPr>
          </w:p>
          <w:p w14:paraId="7B7B0336" w14:textId="77777777" w:rsidR="00FF02A5" w:rsidRPr="00F4365E" w:rsidRDefault="00FF02A5" w:rsidP="00FF02A5">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096305CA" w14:textId="65E803C5" w:rsidR="00C614B1" w:rsidRPr="00111F5E" w:rsidRDefault="00FF02A5" w:rsidP="007721A9">
            <w:pPr>
              <w:pStyle w:val="Prrafodelista"/>
              <w:widowControl w:val="0"/>
              <w:spacing w:after="0" w:line="240" w:lineRule="auto"/>
              <w:ind w:left="454"/>
              <w:jc w:val="both"/>
              <w:rPr>
                <w:rFonts w:ascii="Arial" w:hAnsi="Arial" w:cs="Arial"/>
                <w:b/>
                <w:bCs/>
                <w:i/>
                <w:color w:val="2F5496" w:themeColor="accent5" w:themeShade="BF"/>
                <w:sz w:val="18"/>
                <w:szCs w:val="18"/>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0DAB1E60" w14:textId="74F7CC7C" w:rsidR="00C614B1" w:rsidRDefault="00C614B1" w:rsidP="00C614B1">
      <w:pPr>
        <w:widowControl w:val="0"/>
        <w:spacing w:after="0" w:line="240" w:lineRule="auto"/>
        <w:ind w:left="142"/>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w:t>
      </w:r>
      <w:proofErr w:type="spellStart"/>
      <w:r w:rsidRPr="00C90057">
        <w:rPr>
          <w:rFonts w:ascii="Arial" w:hAnsi="Arial" w:cs="Arial"/>
          <w:b/>
          <w:i/>
          <w:color w:val="2F5496" w:themeColor="accent5" w:themeShade="BF"/>
          <w:sz w:val="16"/>
          <w:lang w:val="pt-BR"/>
        </w:rPr>
        <w:t>según</w:t>
      </w:r>
      <w:proofErr w:type="spellEnd"/>
      <w:r w:rsidRPr="00C90057">
        <w:rPr>
          <w:rFonts w:ascii="Arial" w:hAnsi="Arial" w:cs="Arial"/>
          <w:b/>
          <w:i/>
          <w:color w:val="2F5496" w:themeColor="accent5" w:themeShade="BF"/>
          <w:sz w:val="16"/>
          <w:lang w:val="pt-BR"/>
        </w:rPr>
        <w:t xml:space="preserve"> corresponda  </w:t>
      </w:r>
      <w:bookmarkStart w:id="23" w:name="_Hlk61416235"/>
    </w:p>
    <w:p w14:paraId="616CACD4" w14:textId="2DFF32C8"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324BEEEF" w14:textId="551E0E32"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7D1366F5" w14:textId="77777777"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5C6742" w:rsidRPr="0081036C" w14:paraId="68B4EB53" w14:textId="77777777" w:rsidTr="005C6742">
        <w:trPr>
          <w:trHeight w:val="194"/>
        </w:trPr>
        <w:tc>
          <w:tcPr>
            <w:tcW w:w="8478" w:type="dxa"/>
            <w:vAlign w:val="center"/>
          </w:tcPr>
          <w:p w14:paraId="01850F9F" w14:textId="77777777" w:rsidR="005C6742" w:rsidRPr="0081036C" w:rsidRDefault="005C6742" w:rsidP="005C6742">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lastRenderedPageBreak/>
              <w:t>Importante</w:t>
            </w:r>
          </w:p>
        </w:tc>
      </w:tr>
      <w:tr w:rsidR="005C6742" w:rsidRPr="0081036C" w14:paraId="5472CAFD" w14:textId="77777777" w:rsidTr="005C6742">
        <w:trPr>
          <w:trHeight w:val="70"/>
        </w:trPr>
        <w:tc>
          <w:tcPr>
            <w:tcW w:w="8478" w:type="dxa"/>
            <w:vAlign w:val="center"/>
          </w:tcPr>
          <w:p w14:paraId="7FB4C191" w14:textId="7F819257" w:rsidR="005C6742" w:rsidRPr="0081036C" w:rsidRDefault="00FF02A5">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005C6742" w:rsidRPr="0081036C">
              <w:rPr>
                <w:rFonts w:ascii="Arial" w:hAnsi="Arial" w:cs="Arial"/>
                <w:i/>
                <w:color w:val="2F5496" w:themeColor="accent5" w:themeShade="BF"/>
                <w:sz w:val="16"/>
                <w:szCs w:val="18"/>
                <w:lang w:val="es-ES"/>
              </w:rPr>
              <w:t xml:space="preserve"> debe estar suscrita en forma digital o manuscrita por el representante legal o su apoderado. Los documentos firmados digitalmente deben contener la ruta o mecanismo de verificación emitida por el sistema de origen. No se admiten firmas pegadas.</w:t>
            </w:r>
          </w:p>
        </w:tc>
      </w:tr>
    </w:tbl>
    <w:p w14:paraId="75E1AD0D" w14:textId="4D748C53" w:rsidR="00A92533" w:rsidRDefault="00A92533" w:rsidP="00111F5E">
      <w:pPr>
        <w:widowControl w:val="0"/>
        <w:spacing w:after="0" w:line="240" w:lineRule="auto"/>
        <w:jc w:val="both"/>
        <w:rPr>
          <w:rFonts w:ascii="Arial" w:hAnsi="Arial" w:cs="Arial"/>
          <w:color w:val="2F5496" w:themeColor="accent5" w:themeShade="BF"/>
          <w:sz w:val="2"/>
          <w:szCs w:val="2"/>
          <w:lang w:val="pt-BR"/>
        </w:rPr>
      </w:pPr>
    </w:p>
    <w:p w14:paraId="0B38344E" w14:textId="6B0C287D"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C7A3467" w14:textId="4C8BF1D6"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2FC96B2C" w14:textId="3B1F7972"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182DB43" w14:textId="7BB93F21"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0CB7D7E4" w14:textId="1A97DAD0"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EB22DE3" w14:textId="4360B8C5"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709D43B1" w14:textId="1DC61E24"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547F1422" w14:textId="6F8B6AE8"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52913181" w14:textId="708DB722"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07B777D6" w14:textId="25F4ECAA"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027EC75" w14:textId="43D1DF05"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6565AC77" w14:textId="208965F7"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5219716C" w14:textId="3E43A2F7"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3CFBB2B" w14:textId="77777777" w:rsidR="00FF02A5" w:rsidRPr="00111F5E" w:rsidRDefault="00FF02A5" w:rsidP="00111F5E">
      <w:pPr>
        <w:widowControl w:val="0"/>
        <w:spacing w:after="0" w:line="240" w:lineRule="auto"/>
        <w:jc w:val="both"/>
        <w:rPr>
          <w:rFonts w:ascii="Arial" w:hAnsi="Arial" w:cs="Arial"/>
          <w:color w:val="2F5496" w:themeColor="accent5" w:themeShade="BF"/>
          <w:sz w:val="2"/>
          <w:szCs w:val="2"/>
          <w:lang w:val="pt-BR"/>
        </w:rPr>
      </w:pPr>
    </w:p>
    <w:bookmarkEnd w:id="22"/>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344759" w14:paraId="6C3FD428" w14:textId="77777777" w:rsidTr="00111F5E">
        <w:trPr>
          <w:trHeight w:val="109"/>
        </w:trPr>
        <w:tc>
          <w:tcPr>
            <w:tcW w:w="9072" w:type="dxa"/>
          </w:tcPr>
          <w:p w14:paraId="78B8FFF2" w14:textId="77777777" w:rsidR="00C614B1" w:rsidRPr="00344759" w:rsidRDefault="00C614B1" w:rsidP="007721A9">
            <w:pPr>
              <w:spacing w:after="0" w:line="240" w:lineRule="auto"/>
              <w:jc w:val="both"/>
              <w:rPr>
                <w:rFonts w:ascii="Arial" w:hAnsi="Arial" w:cs="Arial"/>
                <w:b/>
                <w:bCs/>
                <w:i/>
                <w:iCs/>
                <w:color w:val="2F5496" w:themeColor="accent5" w:themeShade="BF"/>
                <w:sz w:val="19"/>
                <w:szCs w:val="19"/>
                <w:lang w:val="es-ES"/>
              </w:rPr>
            </w:pPr>
            <w:r w:rsidRPr="00344759">
              <w:rPr>
                <w:rFonts w:ascii="Arial" w:hAnsi="Arial" w:cs="Arial"/>
                <w:b/>
                <w:bCs/>
                <w:i/>
                <w:iCs/>
                <w:color w:val="2F5496" w:themeColor="accent5" w:themeShade="BF"/>
              </w:rPr>
              <w:br w:type="page"/>
            </w:r>
            <w:r w:rsidRPr="00344759">
              <w:rPr>
                <w:rFonts w:ascii="Arial" w:hAnsi="Arial" w:cs="Arial"/>
                <w:b/>
                <w:bCs/>
                <w:i/>
                <w:iCs/>
                <w:color w:val="2F5496" w:themeColor="accent5" w:themeShade="BF"/>
                <w:sz w:val="19"/>
                <w:szCs w:val="19"/>
                <w:lang w:val="es-ES"/>
              </w:rPr>
              <w:t>Importante para la Entidad</w:t>
            </w:r>
          </w:p>
        </w:tc>
      </w:tr>
      <w:tr w:rsidR="00C614B1" w:rsidRPr="005628EB" w14:paraId="0B7342E9" w14:textId="77777777" w:rsidTr="00111F5E">
        <w:trPr>
          <w:trHeight w:val="109"/>
        </w:trPr>
        <w:tc>
          <w:tcPr>
            <w:tcW w:w="9072" w:type="dxa"/>
          </w:tcPr>
          <w:p w14:paraId="67BAFC70" w14:textId="28D80FB0" w:rsidR="00C614B1" w:rsidRPr="00344759" w:rsidRDefault="00C614B1" w:rsidP="001E249A">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de la contratación de </w:t>
            </w:r>
            <w:r w:rsidR="00801B16" w:rsidRPr="00344759">
              <w:rPr>
                <w:rFonts w:ascii="Arial" w:hAnsi="Arial" w:cs="Arial"/>
                <w:bCs/>
                <w:i/>
                <w:color w:val="2F5496" w:themeColor="accent5" w:themeShade="BF"/>
                <w:sz w:val="18"/>
                <w:szCs w:val="18"/>
              </w:rPr>
              <w:t xml:space="preserve">los servicios </w:t>
            </w:r>
            <w:r w:rsidRPr="00344759">
              <w:rPr>
                <w:rFonts w:ascii="Arial" w:hAnsi="Arial" w:cs="Arial"/>
                <w:bCs/>
                <w:i/>
                <w:color w:val="2F5496" w:themeColor="accent5" w:themeShade="BF"/>
                <w:sz w:val="18"/>
                <w:szCs w:val="18"/>
              </w:rPr>
              <w:t xml:space="preserve">bajo </w:t>
            </w:r>
            <w:r w:rsidR="00FF02A5">
              <w:rPr>
                <w:rFonts w:ascii="Arial" w:hAnsi="Arial" w:cs="Arial"/>
                <w:bCs/>
                <w:i/>
                <w:color w:val="2F5496" w:themeColor="accent5" w:themeShade="BF"/>
                <w:sz w:val="18"/>
                <w:szCs w:val="18"/>
              </w:rPr>
              <w:t xml:space="preserve">la modalidad de pago </w:t>
            </w:r>
            <w:r w:rsidRPr="00344759">
              <w:rPr>
                <w:rFonts w:ascii="Arial" w:hAnsi="Arial" w:cs="Arial"/>
                <w:bCs/>
                <w:i/>
                <w:color w:val="2F5496" w:themeColor="accent5" w:themeShade="BF"/>
                <w:sz w:val="18"/>
                <w:szCs w:val="18"/>
              </w:rPr>
              <w:t xml:space="preserve"> a suma alzada incluir el siguiente anexo:</w:t>
            </w:r>
          </w:p>
        </w:tc>
      </w:tr>
    </w:tbl>
    <w:p w14:paraId="17C18211" w14:textId="77777777" w:rsidR="000A44AC" w:rsidRPr="00C90057" w:rsidRDefault="000A44AC" w:rsidP="000A44AC">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 xml:space="preserve">Esta nota deberá ser eliminada una vez culminada la elaboración de las bases </w:t>
      </w:r>
    </w:p>
    <w:p w14:paraId="43D4DA58" w14:textId="77777777" w:rsidR="00FD5D59" w:rsidRDefault="00FD5D59" w:rsidP="00C614B1">
      <w:pPr>
        <w:widowControl w:val="0"/>
        <w:spacing w:after="0" w:line="240" w:lineRule="auto"/>
        <w:jc w:val="both"/>
        <w:rPr>
          <w:rFonts w:ascii="Arial" w:hAnsi="Arial" w:cs="Arial"/>
          <w:b/>
          <w:i/>
          <w:color w:val="000099"/>
          <w:sz w:val="16"/>
          <w:lang w:val="es-ES"/>
        </w:rPr>
      </w:pPr>
    </w:p>
    <w:p w14:paraId="2A3524AA" w14:textId="26E541B2" w:rsidR="00FD5D59" w:rsidRPr="00111F5E" w:rsidRDefault="00FD5D59" w:rsidP="00FD5D59">
      <w:pPr>
        <w:spacing w:line="259" w:lineRule="auto"/>
        <w:jc w:val="center"/>
        <w:rPr>
          <w:rFonts w:ascii="Arial" w:hAnsi="Arial" w:cs="Arial"/>
          <w:b/>
          <w:spacing w:val="-2"/>
          <w:sz w:val="20"/>
        </w:rPr>
      </w:pPr>
      <w:r w:rsidRPr="00111F5E">
        <w:rPr>
          <w:rFonts w:ascii="Arial" w:hAnsi="Arial" w:cs="Arial"/>
          <w:b/>
          <w:spacing w:val="-2"/>
          <w:sz w:val="20"/>
        </w:rPr>
        <w:t xml:space="preserve">ANEXO N° </w:t>
      </w:r>
      <w:r w:rsidR="001317A1" w:rsidRPr="00111F5E">
        <w:rPr>
          <w:rFonts w:ascii="Arial" w:hAnsi="Arial" w:cs="Arial"/>
          <w:b/>
          <w:spacing w:val="-2"/>
          <w:sz w:val="20"/>
        </w:rPr>
        <w:t>7</w:t>
      </w:r>
    </w:p>
    <w:p w14:paraId="53CC56BD" w14:textId="44171B7E" w:rsidR="00FD5D59" w:rsidRPr="00111F5E" w:rsidRDefault="00860AAE" w:rsidP="00FD5D59">
      <w:pPr>
        <w:contextualSpacing/>
        <w:jc w:val="center"/>
        <w:rPr>
          <w:rFonts w:ascii="Arial" w:hAnsi="Arial" w:cs="Arial"/>
          <w:b/>
          <w:sz w:val="20"/>
        </w:rPr>
      </w:pPr>
      <w:r>
        <w:rPr>
          <w:rFonts w:ascii="Arial" w:hAnsi="Arial" w:cs="Arial"/>
          <w:b/>
          <w:sz w:val="20"/>
        </w:rPr>
        <w:t>DECLARACIÓN JURADA DE PRECIO OFERTADO</w:t>
      </w:r>
    </w:p>
    <w:p w14:paraId="76448069" w14:textId="77777777" w:rsidR="00CC0040" w:rsidRPr="00111F5E" w:rsidRDefault="00CC0040" w:rsidP="00CC0040">
      <w:pPr>
        <w:widowControl w:val="0"/>
        <w:contextualSpacing/>
        <w:jc w:val="both"/>
        <w:rPr>
          <w:rFonts w:ascii="Arial" w:hAnsi="Arial" w:cs="Arial"/>
          <w:sz w:val="20"/>
        </w:rPr>
      </w:pPr>
      <w:r w:rsidRPr="00111F5E">
        <w:rPr>
          <w:rFonts w:ascii="Arial" w:hAnsi="Arial" w:cs="Arial"/>
          <w:sz w:val="20"/>
        </w:rPr>
        <w:t xml:space="preserve">Señores: </w:t>
      </w:r>
    </w:p>
    <w:p w14:paraId="3CFF3F58" w14:textId="77777777" w:rsidR="00CC0040" w:rsidRPr="00111F5E" w:rsidRDefault="00CC0040" w:rsidP="00CC0040">
      <w:pPr>
        <w:widowControl w:val="0"/>
        <w:contextualSpacing/>
        <w:jc w:val="both"/>
        <w:rPr>
          <w:rFonts w:ascii="Arial" w:hAnsi="Arial" w:cs="Arial"/>
          <w:b/>
          <w:sz w:val="20"/>
        </w:rPr>
      </w:pPr>
      <w:r w:rsidRPr="00111F5E">
        <w:rPr>
          <w:rFonts w:ascii="Arial" w:hAnsi="Arial" w:cs="Arial"/>
          <w:b/>
          <w:sz w:val="20"/>
        </w:rPr>
        <w:t xml:space="preserve">Comité de Contrataciones en el Mercado Extranjero </w:t>
      </w:r>
    </w:p>
    <w:p w14:paraId="346AD8FC" w14:textId="77777777" w:rsidR="00FF02A5" w:rsidRPr="004F20EC" w:rsidRDefault="00FF02A5" w:rsidP="00FF02A5">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8330F40" w14:textId="77777777" w:rsidR="00CC0040" w:rsidRPr="00111F5E" w:rsidRDefault="00CC0040" w:rsidP="00CC0040">
      <w:pPr>
        <w:widowControl w:val="0"/>
        <w:contextualSpacing/>
        <w:jc w:val="both"/>
        <w:rPr>
          <w:rFonts w:ascii="Arial" w:hAnsi="Arial" w:cs="Arial"/>
          <w:sz w:val="20"/>
        </w:rPr>
      </w:pPr>
      <w:r w:rsidRPr="00111F5E">
        <w:rPr>
          <w:rFonts w:ascii="Arial" w:hAnsi="Arial" w:cs="Arial"/>
          <w:sz w:val="20"/>
        </w:rPr>
        <w:t>Presente.-</w:t>
      </w:r>
    </w:p>
    <w:p w14:paraId="49DCE357" w14:textId="77777777" w:rsidR="00CC0040" w:rsidRPr="00111F5E" w:rsidRDefault="00CC0040" w:rsidP="00CC0040">
      <w:pPr>
        <w:widowControl w:val="0"/>
        <w:contextualSpacing/>
        <w:jc w:val="both"/>
        <w:rPr>
          <w:rFonts w:ascii="Arial" w:hAnsi="Arial" w:cs="Arial"/>
          <w:sz w:val="20"/>
        </w:rPr>
      </w:pPr>
    </w:p>
    <w:p w14:paraId="3A0A5952" w14:textId="77777777" w:rsidR="00CC0040" w:rsidRPr="00111F5E" w:rsidRDefault="00CC0040" w:rsidP="00CC0040">
      <w:pPr>
        <w:contextualSpacing/>
        <w:jc w:val="both"/>
        <w:rPr>
          <w:rFonts w:ascii="Arial" w:eastAsia="SimSun" w:hAnsi="Arial" w:cs="Arial"/>
          <w:sz w:val="20"/>
        </w:rPr>
      </w:pPr>
      <w:r w:rsidRPr="00111F5E">
        <w:rPr>
          <w:rFonts w:ascii="Arial" w:eastAsia="SimSun" w:hAnsi="Arial" w:cs="Arial"/>
          <w:sz w:val="20"/>
        </w:rPr>
        <w:t xml:space="preserve">El que suscribe, </w:t>
      </w:r>
      <w:r w:rsidRPr="00111F5E">
        <w:rPr>
          <w:rFonts w:ascii="Arial" w:hAnsi="Arial" w:cs="Arial"/>
          <w:sz w:val="20"/>
          <w:highlight w:val="lightGray"/>
        </w:rPr>
        <w:t xml:space="preserve">[Consignar si se trata de </w:t>
      </w:r>
      <w:r w:rsidRPr="00111F5E">
        <w:rPr>
          <w:rFonts w:ascii="Arial" w:eastAsia="Malgun Gothic" w:hAnsi="Arial" w:cs="Arial"/>
          <w:sz w:val="20"/>
          <w:highlight w:val="lightGray"/>
        </w:rPr>
        <w:t>representante legal, apoderado</w:t>
      </w:r>
      <w:r w:rsidRPr="00111F5E">
        <w:rPr>
          <w:rFonts w:ascii="Arial" w:eastAsia="Malgun Gothic" w:hAnsi="Arial" w:cs="Arial"/>
          <w:sz w:val="20"/>
          <w:highlight w:val="lightGray"/>
          <w:lang w:val="es-ES"/>
        </w:rPr>
        <w:t xml:space="preserve"> u otro de naturaleza análoga]</w:t>
      </w:r>
      <w:r w:rsidRPr="00111F5E">
        <w:rPr>
          <w:rFonts w:ascii="Arial" w:hAnsi="Arial" w:cs="Arial"/>
          <w:sz w:val="20"/>
        </w:rPr>
        <w:t xml:space="preserve">, identificado con </w:t>
      </w:r>
      <w:r w:rsidRPr="00111F5E">
        <w:rPr>
          <w:rFonts w:ascii="Arial" w:hAnsi="Arial" w:cs="Arial"/>
          <w:sz w:val="20"/>
          <w:shd w:val="clear" w:color="auto" w:fill="BFBFBF"/>
        </w:rPr>
        <w:t>[Consignar tipo de documento de identidad]</w:t>
      </w:r>
      <w:r w:rsidRPr="00111F5E">
        <w:rPr>
          <w:rFonts w:ascii="Arial" w:hAnsi="Arial" w:cs="Arial"/>
          <w:sz w:val="20"/>
        </w:rPr>
        <w:t xml:space="preserve"> N° </w:t>
      </w:r>
      <w:r w:rsidRPr="00111F5E">
        <w:rPr>
          <w:rFonts w:ascii="Arial" w:hAnsi="Arial" w:cs="Arial"/>
          <w:sz w:val="20"/>
          <w:highlight w:val="lightGray"/>
          <w:shd w:val="clear" w:color="auto" w:fill="BFBFBF"/>
        </w:rPr>
        <w:t xml:space="preserve">[Consignar número de documento de identidad </w:t>
      </w:r>
      <w:r w:rsidRPr="00111F5E">
        <w:rPr>
          <w:rFonts w:ascii="Arial" w:hAnsi="Arial" w:cs="Arial"/>
          <w:sz w:val="20"/>
          <w:highlight w:val="lightGray"/>
        </w:rPr>
        <w:t>del país de origen</w:t>
      </w:r>
      <w:r w:rsidRPr="00111F5E">
        <w:rPr>
          <w:rFonts w:ascii="Arial" w:hAnsi="Arial" w:cs="Arial"/>
          <w:sz w:val="20"/>
          <w:highlight w:val="lightGray"/>
          <w:shd w:val="clear" w:color="auto" w:fill="BFBFBF"/>
        </w:rPr>
        <w:t>]</w:t>
      </w:r>
      <w:r w:rsidRPr="00111F5E">
        <w:rPr>
          <w:rFonts w:ascii="Arial" w:eastAsia="SimSun" w:hAnsi="Arial" w:cs="Arial"/>
          <w:sz w:val="20"/>
        </w:rPr>
        <w:t xml:space="preserve"> y con domicilio legal en </w:t>
      </w:r>
      <w:r w:rsidRPr="00111F5E">
        <w:rPr>
          <w:rFonts w:ascii="Arial" w:hAnsi="Arial" w:cs="Arial"/>
          <w:sz w:val="20"/>
          <w:shd w:val="clear" w:color="auto" w:fill="BFBFBF"/>
        </w:rPr>
        <w:t>[</w:t>
      </w:r>
      <w:r w:rsidRPr="00111F5E">
        <w:rPr>
          <w:rFonts w:ascii="Arial" w:hAnsi="Arial" w:cs="Arial"/>
          <w:sz w:val="20"/>
          <w:highlight w:val="lightGray"/>
          <w:shd w:val="clear" w:color="auto" w:fill="BFBFBF"/>
        </w:rPr>
        <w:t>Consignar domicilio legal]</w:t>
      </w:r>
      <w:r w:rsidRPr="00111F5E">
        <w:rPr>
          <w:rFonts w:ascii="Arial" w:eastAsia="SimSun" w:hAnsi="Arial" w:cs="Arial"/>
          <w:sz w:val="20"/>
        </w:rPr>
        <w:t xml:space="preserve">, </w:t>
      </w:r>
      <w:r w:rsidRPr="00111F5E">
        <w:rPr>
          <w:rFonts w:ascii="Arial" w:hAnsi="Arial" w:cs="Arial"/>
          <w:sz w:val="20"/>
        </w:rPr>
        <w:t xml:space="preserve">en representación de </w:t>
      </w:r>
      <w:r w:rsidRPr="00111F5E">
        <w:rPr>
          <w:rFonts w:ascii="Arial" w:hAnsi="Arial" w:cs="Arial"/>
          <w:sz w:val="20"/>
          <w:highlight w:val="lightGray"/>
          <w:shd w:val="clear" w:color="auto" w:fill="BFBFBF"/>
        </w:rPr>
        <w:t>[Consignar razón social de la empresa]</w:t>
      </w:r>
      <w:r w:rsidRPr="00111F5E">
        <w:rPr>
          <w:rFonts w:ascii="Arial" w:hAnsi="Arial" w:cs="Arial"/>
          <w:sz w:val="20"/>
        </w:rPr>
        <w:t xml:space="preserve">, </w:t>
      </w:r>
      <w:r w:rsidRPr="00111F5E">
        <w:rPr>
          <w:rFonts w:ascii="Arial" w:eastAsia="SimSun" w:hAnsi="Arial" w:cs="Arial"/>
          <w:sz w:val="20"/>
        </w:rPr>
        <w:t>declaro bajo juramento que:</w:t>
      </w:r>
    </w:p>
    <w:p w14:paraId="3A117B07" w14:textId="6634E67B" w:rsidR="00CC0040" w:rsidRPr="005C6742" w:rsidRDefault="00CC0040" w:rsidP="009B3D90">
      <w:pPr>
        <w:pStyle w:val="Prrafodelista"/>
        <w:numPr>
          <w:ilvl w:val="0"/>
          <w:numId w:val="50"/>
        </w:numPr>
        <w:ind w:left="426"/>
        <w:rPr>
          <w:rFonts w:ascii="Arial" w:hAnsi="Arial" w:cs="Arial"/>
          <w:b/>
          <w:sz w:val="20"/>
        </w:rPr>
      </w:pPr>
      <w:r w:rsidRPr="005C6742">
        <w:rPr>
          <w:rFonts w:ascii="Arial" w:eastAsia="SimSun" w:hAnsi="Arial" w:cs="Arial"/>
          <w:sz w:val="20"/>
        </w:rPr>
        <w:t>El precio por la totalidad del servicio,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CC0040" w:rsidRPr="005C6742" w14:paraId="00FF653D" w14:textId="77777777" w:rsidTr="006F48D3">
        <w:trPr>
          <w:trHeight w:val="20"/>
          <w:jc w:val="center"/>
        </w:trPr>
        <w:tc>
          <w:tcPr>
            <w:tcW w:w="5471" w:type="dxa"/>
            <w:shd w:val="clear" w:color="auto" w:fill="D9D9D9"/>
            <w:vAlign w:val="center"/>
          </w:tcPr>
          <w:p w14:paraId="4BA98605" w14:textId="77777777" w:rsidR="00CC0040" w:rsidRPr="00111F5E" w:rsidRDefault="00CC0040" w:rsidP="006F48D3">
            <w:pPr>
              <w:widowControl w:val="0"/>
              <w:spacing w:after="0" w:line="240" w:lineRule="auto"/>
              <w:jc w:val="center"/>
              <w:rPr>
                <w:rFonts w:ascii="Arial" w:hAnsi="Arial" w:cs="Arial"/>
                <w:b/>
                <w:color w:val="auto"/>
                <w:sz w:val="20"/>
              </w:rPr>
            </w:pPr>
            <w:r w:rsidRPr="00111F5E">
              <w:rPr>
                <w:rFonts w:ascii="Arial" w:hAnsi="Arial" w:cs="Arial"/>
                <w:b/>
                <w:color w:val="auto"/>
                <w:sz w:val="20"/>
              </w:rPr>
              <w:t>CONCEPTO</w:t>
            </w:r>
          </w:p>
        </w:tc>
        <w:tc>
          <w:tcPr>
            <w:tcW w:w="2324" w:type="dxa"/>
            <w:shd w:val="clear" w:color="auto" w:fill="D9D9D9"/>
            <w:vAlign w:val="center"/>
          </w:tcPr>
          <w:p w14:paraId="41875CC9" w14:textId="77777777" w:rsidR="00CC0040" w:rsidRPr="00111F5E" w:rsidRDefault="00CC0040" w:rsidP="006F48D3">
            <w:pPr>
              <w:widowControl w:val="0"/>
              <w:spacing w:after="0" w:line="240" w:lineRule="auto"/>
              <w:jc w:val="center"/>
              <w:rPr>
                <w:rFonts w:ascii="Arial" w:eastAsia="Times New Roman" w:hAnsi="Arial" w:cs="Arial"/>
                <w:b/>
                <w:color w:val="auto"/>
                <w:sz w:val="20"/>
                <w:lang w:val="es-ES" w:eastAsia="en-US"/>
              </w:rPr>
            </w:pPr>
            <w:r w:rsidRPr="00111F5E">
              <w:rPr>
                <w:rFonts w:ascii="Arial" w:eastAsia="Times New Roman" w:hAnsi="Arial" w:cs="Arial"/>
                <w:b/>
                <w:color w:val="auto"/>
                <w:sz w:val="20"/>
                <w:lang w:val="es-ES" w:eastAsia="en-US"/>
              </w:rPr>
              <w:t xml:space="preserve">PRECIO TOTAL </w:t>
            </w:r>
            <w:r w:rsidRPr="005C6742">
              <w:rPr>
                <w:rFonts w:ascii="Arial" w:eastAsia="Times New Roman" w:hAnsi="Arial" w:cs="Arial"/>
                <w:b/>
                <w:color w:val="auto"/>
                <w:sz w:val="20"/>
                <w:vertAlign w:val="superscript"/>
                <w:lang w:val="es-ES" w:eastAsia="en-US"/>
              </w:rPr>
              <w:footnoteReference w:id="26"/>
            </w:r>
          </w:p>
        </w:tc>
      </w:tr>
      <w:tr w:rsidR="00CC0040" w:rsidRPr="005C6742" w14:paraId="63C7B05F" w14:textId="77777777" w:rsidTr="006F48D3">
        <w:trPr>
          <w:trHeight w:val="20"/>
          <w:jc w:val="center"/>
        </w:trPr>
        <w:tc>
          <w:tcPr>
            <w:tcW w:w="5471" w:type="dxa"/>
            <w:vAlign w:val="center"/>
          </w:tcPr>
          <w:p w14:paraId="60DB7CF2" w14:textId="77777777" w:rsidR="00CC0040" w:rsidRPr="005C6742" w:rsidRDefault="00CC0040" w:rsidP="006F48D3">
            <w:pPr>
              <w:widowControl w:val="0"/>
              <w:spacing w:after="0" w:line="240" w:lineRule="auto"/>
              <w:jc w:val="both"/>
              <w:rPr>
                <w:rFonts w:ascii="Arial" w:hAnsi="Arial" w:cs="Arial"/>
                <w:sz w:val="20"/>
              </w:rPr>
            </w:pPr>
          </w:p>
        </w:tc>
        <w:tc>
          <w:tcPr>
            <w:tcW w:w="2324" w:type="dxa"/>
            <w:vAlign w:val="center"/>
          </w:tcPr>
          <w:p w14:paraId="5F553B10" w14:textId="77777777" w:rsidR="00CC0040" w:rsidRPr="00111F5E" w:rsidRDefault="00CC0040" w:rsidP="006F48D3">
            <w:pPr>
              <w:widowControl w:val="0"/>
              <w:spacing w:after="0" w:line="240" w:lineRule="auto"/>
              <w:jc w:val="right"/>
              <w:rPr>
                <w:rFonts w:ascii="Arial" w:eastAsia="Times New Roman" w:hAnsi="Arial" w:cs="Arial"/>
                <w:b/>
                <w:color w:val="auto"/>
                <w:sz w:val="20"/>
                <w:lang w:val="es-ES" w:eastAsia="en-US"/>
              </w:rPr>
            </w:pPr>
          </w:p>
        </w:tc>
      </w:tr>
      <w:tr w:rsidR="00CC0040" w:rsidRPr="005C6742" w14:paraId="5D065186" w14:textId="77777777" w:rsidTr="006F48D3">
        <w:trPr>
          <w:trHeight w:val="20"/>
          <w:jc w:val="center"/>
        </w:trPr>
        <w:tc>
          <w:tcPr>
            <w:tcW w:w="5471" w:type="dxa"/>
            <w:vAlign w:val="center"/>
          </w:tcPr>
          <w:p w14:paraId="7EC62B5D" w14:textId="77777777" w:rsidR="00CC0040" w:rsidRPr="005C6742" w:rsidRDefault="00CC0040" w:rsidP="006F48D3">
            <w:pPr>
              <w:widowControl w:val="0"/>
              <w:spacing w:after="0" w:line="240" w:lineRule="auto"/>
              <w:rPr>
                <w:rFonts w:ascii="Arial" w:hAnsi="Arial" w:cs="Arial"/>
                <w:b/>
                <w:sz w:val="20"/>
              </w:rPr>
            </w:pPr>
            <w:r w:rsidRPr="005C6742">
              <w:rPr>
                <w:rFonts w:ascii="Arial" w:hAnsi="Arial" w:cs="Arial"/>
                <w:b/>
                <w:sz w:val="20"/>
              </w:rPr>
              <w:t>TOTAL</w:t>
            </w:r>
          </w:p>
        </w:tc>
        <w:tc>
          <w:tcPr>
            <w:tcW w:w="2324" w:type="dxa"/>
            <w:vAlign w:val="center"/>
          </w:tcPr>
          <w:p w14:paraId="137A7C7C" w14:textId="77777777" w:rsidR="00CC0040" w:rsidRPr="00111F5E" w:rsidRDefault="00CC0040" w:rsidP="006F48D3">
            <w:pPr>
              <w:widowControl w:val="0"/>
              <w:spacing w:after="0" w:line="240" w:lineRule="auto"/>
              <w:jc w:val="right"/>
              <w:rPr>
                <w:rFonts w:ascii="Arial" w:eastAsia="Times New Roman" w:hAnsi="Arial" w:cs="Arial"/>
                <w:b/>
                <w:color w:val="auto"/>
                <w:sz w:val="20"/>
                <w:lang w:val="es-ES" w:eastAsia="en-US"/>
              </w:rPr>
            </w:pPr>
          </w:p>
        </w:tc>
      </w:tr>
    </w:tbl>
    <w:p w14:paraId="56726F86" w14:textId="77777777" w:rsidR="00CC0040" w:rsidRPr="005C6742" w:rsidRDefault="00CC0040" w:rsidP="00CC0040">
      <w:pPr>
        <w:widowControl w:val="0"/>
        <w:spacing w:after="0" w:line="240" w:lineRule="auto"/>
        <w:contextualSpacing/>
        <w:jc w:val="both"/>
        <w:rPr>
          <w:rFonts w:ascii="Arial" w:eastAsia="SimSun" w:hAnsi="Arial" w:cs="Arial"/>
          <w:sz w:val="20"/>
        </w:rPr>
      </w:pPr>
    </w:p>
    <w:p w14:paraId="7F2D4C74" w14:textId="26A782BB" w:rsidR="00CC0040" w:rsidRPr="00111F5E" w:rsidRDefault="00FF02A5" w:rsidP="009B3D90">
      <w:pPr>
        <w:pStyle w:val="Prrafodelista"/>
        <w:numPr>
          <w:ilvl w:val="0"/>
          <w:numId w:val="50"/>
        </w:numPr>
        <w:ind w:left="426"/>
        <w:jc w:val="both"/>
        <w:rPr>
          <w:sz w:val="20"/>
        </w:rPr>
      </w:pPr>
      <w:r>
        <w:rPr>
          <w:rFonts w:ascii="Arial" w:eastAsia="SimSun" w:hAnsi="Arial" w:cs="Arial"/>
          <w:sz w:val="20"/>
        </w:rPr>
        <w:t>El precio ofertado</w:t>
      </w:r>
      <w:r w:rsidR="00CC0040" w:rsidRPr="005C6742">
        <w:rPr>
          <w:rFonts w:ascii="Arial" w:eastAsia="SimSun" w:hAnsi="Arial" w:cs="Arial"/>
          <w:sz w:val="20"/>
        </w:rPr>
        <w:t xml:space="preserve"> es firme, no modificable, no revisable, ni reajustable y se mantendrá vigente hasta la suscripción del contrato, en caso de ser favorecido con la Buena Pro. </w:t>
      </w:r>
    </w:p>
    <w:p w14:paraId="07DB0A1C" w14:textId="77777777" w:rsidR="00CC0040" w:rsidRPr="00111F5E" w:rsidRDefault="00CC0040" w:rsidP="00CC0040">
      <w:pPr>
        <w:pStyle w:val="Prrafodelista"/>
        <w:ind w:left="426"/>
        <w:jc w:val="both"/>
        <w:rPr>
          <w:sz w:val="20"/>
        </w:rPr>
      </w:pPr>
    </w:p>
    <w:p w14:paraId="791F9355" w14:textId="77777777" w:rsidR="00CC0040" w:rsidRPr="005C6742" w:rsidRDefault="00CC0040" w:rsidP="009B3D90">
      <w:pPr>
        <w:pStyle w:val="Prrafodelista"/>
        <w:numPr>
          <w:ilvl w:val="0"/>
          <w:numId w:val="50"/>
        </w:numPr>
        <w:ind w:left="426"/>
        <w:jc w:val="both"/>
        <w:rPr>
          <w:rFonts w:ascii="Arial" w:eastAsia="SimSun" w:hAnsi="Arial" w:cs="Arial"/>
          <w:sz w:val="20"/>
        </w:rPr>
      </w:pPr>
      <w:r w:rsidRPr="005C6742">
        <w:rPr>
          <w:rFonts w:ascii="Arial" w:eastAsia="SimSun" w:hAnsi="Arial" w:cs="Arial"/>
          <w:sz w:val="20"/>
        </w:rPr>
        <w:t xml:space="preserve">Soy responsable del cumplimiento de la presente declaración que se presenta para los efectos del </w:t>
      </w:r>
      <w:r w:rsidRPr="005C6742">
        <w:rPr>
          <w:rFonts w:ascii="Arial" w:hAnsi="Arial" w:cs="Arial"/>
          <w:sz w:val="20"/>
        </w:rPr>
        <w:t>procedimiento de selección.</w:t>
      </w:r>
    </w:p>
    <w:p w14:paraId="4B6428CD" w14:textId="77777777" w:rsidR="00CC0040" w:rsidRPr="00111F5E" w:rsidRDefault="00CC0040" w:rsidP="00CC0040">
      <w:pPr>
        <w:widowControl w:val="0"/>
        <w:autoSpaceDE w:val="0"/>
        <w:autoSpaceDN w:val="0"/>
        <w:adjustRightInd w:val="0"/>
        <w:jc w:val="both"/>
        <w:rPr>
          <w:rFonts w:ascii="Arial" w:hAnsi="Arial" w:cs="Arial"/>
          <w:b/>
          <w:i/>
          <w:iCs/>
          <w:color w:val="auto"/>
          <w:sz w:val="20"/>
        </w:rPr>
      </w:pPr>
      <w:r w:rsidRPr="00111F5E">
        <w:rPr>
          <w:rFonts w:ascii="Arial" w:hAnsi="Arial" w:cs="Arial"/>
          <w:iCs/>
          <w:color w:val="auto"/>
          <w:sz w:val="20"/>
          <w:highlight w:val="lightGray"/>
        </w:rPr>
        <w:t>[Consignar ciudad y fecha]</w:t>
      </w:r>
    </w:p>
    <w:p w14:paraId="42034CA1" w14:textId="77777777" w:rsidR="00FD5D59" w:rsidRPr="005C6742" w:rsidRDefault="00FD5D59" w:rsidP="00FD5D59">
      <w:pPr>
        <w:widowControl w:val="0"/>
        <w:contextualSpacing/>
        <w:jc w:val="center"/>
        <w:rPr>
          <w:rFonts w:ascii="Arial" w:hAnsi="Arial" w:cs="Arial"/>
          <w:sz w:val="20"/>
        </w:rPr>
      </w:pPr>
      <w:r w:rsidRPr="005C6742">
        <w:rPr>
          <w:rFonts w:ascii="Arial" w:hAnsi="Arial" w:cs="Arial"/>
          <w:sz w:val="20"/>
        </w:rPr>
        <w:t>_________________________</w:t>
      </w:r>
    </w:p>
    <w:p w14:paraId="139F93B5" w14:textId="77777777" w:rsidR="00FD5D59" w:rsidRPr="005C6742" w:rsidRDefault="00FD5D59" w:rsidP="00FD5D59">
      <w:pPr>
        <w:widowControl w:val="0"/>
        <w:contextualSpacing/>
        <w:jc w:val="center"/>
        <w:rPr>
          <w:rFonts w:ascii="Arial" w:hAnsi="Arial" w:cs="Arial"/>
          <w:b/>
          <w:sz w:val="20"/>
        </w:rPr>
      </w:pPr>
      <w:r w:rsidRPr="005C6742">
        <w:rPr>
          <w:rFonts w:ascii="Arial" w:hAnsi="Arial" w:cs="Arial"/>
          <w:b/>
          <w:sz w:val="20"/>
        </w:rPr>
        <w:t>Firma, nombres y apellidos del postor o</w:t>
      </w:r>
    </w:p>
    <w:p w14:paraId="6BF24AB6" w14:textId="772E6399" w:rsidR="00FD5D59" w:rsidRPr="005C6742" w:rsidRDefault="00FD5D59" w:rsidP="00FD5D59">
      <w:pPr>
        <w:widowControl w:val="0"/>
        <w:tabs>
          <w:tab w:val="left" w:pos="4648"/>
        </w:tabs>
        <w:contextualSpacing/>
        <w:jc w:val="center"/>
        <w:rPr>
          <w:rFonts w:ascii="Arial" w:eastAsia="Malgun Gothic" w:hAnsi="Arial" w:cs="Arial"/>
          <w:b/>
          <w:sz w:val="20"/>
          <w:lang w:val="es-ES"/>
        </w:rPr>
      </w:pPr>
      <w:r w:rsidRPr="005C6742">
        <w:rPr>
          <w:rFonts w:ascii="Arial" w:hAnsi="Arial" w:cs="Arial"/>
          <w:b/>
          <w:sz w:val="20"/>
        </w:rPr>
        <w:t>Representante</w:t>
      </w:r>
      <w:r w:rsidRPr="005C6742">
        <w:rPr>
          <w:rFonts w:ascii="Arial" w:eastAsia="Malgun Gothic" w:hAnsi="Arial" w:cs="Arial"/>
          <w:b/>
          <w:sz w:val="20"/>
        </w:rPr>
        <w:t xml:space="preserve"> Legal del postor, su </w:t>
      </w:r>
      <w:r w:rsidRPr="005C6742">
        <w:rPr>
          <w:rFonts w:ascii="Arial" w:eastAsia="Malgun Gothic" w:hAnsi="Arial" w:cs="Arial"/>
          <w:b/>
          <w:sz w:val="20"/>
          <w:lang w:val="es-ES"/>
        </w:rPr>
        <w:t>apoderado u otro de naturaleza análoga</w:t>
      </w:r>
    </w:p>
    <w:p w14:paraId="49AFDDAA" w14:textId="75B2F869" w:rsidR="00CC0040" w:rsidRDefault="00CC0040" w:rsidP="00FD5D59">
      <w:pPr>
        <w:widowControl w:val="0"/>
        <w:tabs>
          <w:tab w:val="left" w:pos="4648"/>
        </w:tabs>
        <w:contextualSpacing/>
        <w:jc w:val="center"/>
        <w:rPr>
          <w:rFonts w:ascii="Arial" w:eastAsia="Malgun Gothic" w:hAnsi="Arial" w:cs="Arial"/>
          <w:b/>
          <w:sz w:val="20"/>
          <w:lang w:val="es-ES"/>
        </w:rPr>
      </w:pPr>
    </w:p>
    <w:p w14:paraId="6DF0C97B" w14:textId="77777777" w:rsidR="00CC0040" w:rsidRPr="00FD5D59" w:rsidRDefault="00CC0040" w:rsidP="00FD5D59">
      <w:pPr>
        <w:widowControl w:val="0"/>
        <w:tabs>
          <w:tab w:val="left" w:pos="4648"/>
        </w:tabs>
        <w:contextualSpacing/>
        <w:jc w:val="center"/>
        <w:rPr>
          <w:rFonts w:ascii="Arial" w:eastAsia="Malgun Gothic" w:hAnsi="Arial" w:cs="Arial"/>
          <w:b/>
          <w:sz w:val="20"/>
          <w:lang w:val="es-ES"/>
        </w:rPr>
      </w:pPr>
    </w:p>
    <w:p w14:paraId="1D8878BA" w14:textId="77777777" w:rsidR="00FD5D59" w:rsidRPr="00344759" w:rsidRDefault="00FD5D59" w:rsidP="00FD5D59">
      <w:pPr>
        <w:widowControl w:val="0"/>
        <w:tabs>
          <w:tab w:val="left" w:pos="4648"/>
        </w:tabs>
        <w:contextualSpacing/>
        <w:jc w:val="center"/>
        <w:rPr>
          <w:rFonts w:ascii="Arial" w:eastAsia="SimSun" w:hAnsi="Arial" w:cs="Arial"/>
          <w:b/>
          <w:bCs/>
          <w:i/>
          <w:iCs/>
          <w:sz w:val="20"/>
        </w:rPr>
      </w:pPr>
      <w:bookmarkStart w:id="24" w:name="_Hlk61416321"/>
    </w:p>
    <w:tbl>
      <w:tblPr>
        <w:tblStyle w:val="Tablaconcuadrcula1"/>
        <w:tblW w:w="8931" w:type="dxa"/>
        <w:tblLook w:val="04A0" w:firstRow="1" w:lastRow="0" w:firstColumn="1" w:lastColumn="0" w:noHBand="0" w:noVBand="1"/>
      </w:tblPr>
      <w:tblGrid>
        <w:gridCol w:w="8931"/>
      </w:tblGrid>
      <w:tr w:rsidR="00C90057" w:rsidRPr="005F53FC" w14:paraId="7C08073A" w14:textId="77777777" w:rsidTr="00111F5E">
        <w:trPr>
          <w:trHeight w:val="20"/>
        </w:trPr>
        <w:tc>
          <w:tcPr>
            <w:tcW w:w="8931" w:type="dxa"/>
            <w:hideMark/>
          </w:tcPr>
          <w:p w14:paraId="178C4A38" w14:textId="77777777" w:rsidR="00FD5D59" w:rsidRPr="00111F5E" w:rsidRDefault="00FD5D59" w:rsidP="00FD5D59">
            <w:pPr>
              <w:spacing w:after="0" w:line="240" w:lineRule="auto"/>
              <w:jc w:val="both"/>
              <w:rPr>
                <w:rFonts w:ascii="Arial" w:hAnsi="Arial" w:cs="Arial"/>
                <w:b/>
                <w:bCs/>
                <w:i/>
                <w:iCs/>
                <w:color w:val="2F5496" w:themeColor="accent5" w:themeShade="BF"/>
                <w:sz w:val="16"/>
                <w:szCs w:val="16"/>
                <w:lang w:val="es-ES"/>
              </w:rPr>
            </w:pPr>
            <w:r w:rsidRPr="00111F5E">
              <w:rPr>
                <w:rFonts w:ascii="Arial" w:hAnsi="Arial" w:cs="Arial"/>
                <w:b/>
                <w:i/>
                <w:iCs/>
                <w:color w:val="2F5496" w:themeColor="accent5" w:themeShade="BF"/>
                <w:sz w:val="16"/>
                <w:szCs w:val="16"/>
                <w:lang w:val="es-ES"/>
              </w:rPr>
              <w:t>Importante para la Entidad</w:t>
            </w:r>
          </w:p>
        </w:tc>
      </w:tr>
      <w:tr w:rsidR="00C90057" w:rsidRPr="005F53FC" w14:paraId="7BD240EB" w14:textId="77777777" w:rsidTr="00111F5E">
        <w:trPr>
          <w:trHeight w:val="20"/>
        </w:trPr>
        <w:tc>
          <w:tcPr>
            <w:tcW w:w="8931" w:type="dxa"/>
          </w:tcPr>
          <w:p w14:paraId="2D24C175" w14:textId="77777777" w:rsidR="006877F3" w:rsidRPr="00F4365E" w:rsidRDefault="006877F3" w:rsidP="006877F3">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761E839C" w14:textId="77777777" w:rsidR="006877F3" w:rsidRPr="00F4365E" w:rsidRDefault="006877F3" w:rsidP="006877F3">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0BABFD46" w14:textId="77777777" w:rsidR="006877F3" w:rsidRPr="00F4365E" w:rsidRDefault="006877F3" w:rsidP="006877F3">
            <w:pPr>
              <w:widowControl w:val="0"/>
              <w:spacing w:after="0" w:line="240" w:lineRule="auto"/>
              <w:ind w:left="172"/>
              <w:jc w:val="both"/>
              <w:rPr>
                <w:rFonts w:ascii="Arial" w:hAnsi="Arial" w:cs="Arial"/>
                <w:bCs/>
                <w:i/>
                <w:color w:val="2F5496" w:themeColor="accent5" w:themeShade="BF"/>
                <w:sz w:val="16"/>
                <w:szCs w:val="18"/>
                <w:lang w:val="es-ES"/>
              </w:rPr>
            </w:pPr>
          </w:p>
          <w:p w14:paraId="602014CF" w14:textId="77777777" w:rsidR="006877F3" w:rsidRPr="00F4365E" w:rsidRDefault="006877F3" w:rsidP="006877F3">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4DBD8CE0" w14:textId="2082C134" w:rsidR="00FD5D59" w:rsidRPr="00111F5E" w:rsidRDefault="006877F3" w:rsidP="00FD5D59">
            <w:pPr>
              <w:widowControl w:val="0"/>
              <w:spacing w:after="0" w:line="240" w:lineRule="auto"/>
              <w:ind w:left="454"/>
              <w:contextualSpacing/>
              <w:jc w:val="both"/>
              <w:rPr>
                <w:rFonts w:ascii="Arial" w:hAnsi="Arial" w:cs="Arial"/>
                <w:b/>
                <w:bCs/>
                <w:i/>
                <w:color w:val="2F5496" w:themeColor="accent5" w:themeShade="BF"/>
                <w:sz w:val="16"/>
                <w:szCs w:val="16"/>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0E0AB67B" w14:textId="18D80593" w:rsidR="000A44AC" w:rsidRDefault="00FD5D59" w:rsidP="00054B04">
      <w:pPr>
        <w:widowControl w:val="0"/>
        <w:spacing w:after="0" w:line="240" w:lineRule="auto"/>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w:t>
      </w:r>
      <w:proofErr w:type="spellStart"/>
      <w:r w:rsidRPr="00C90057">
        <w:rPr>
          <w:rFonts w:ascii="Arial" w:hAnsi="Arial" w:cs="Arial"/>
          <w:b/>
          <w:i/>
          <w:color w:val="2F5496" w:themeColor="accent5" w:themeShade="BF"/>
          <w:sz w:val="16"/>
          <w:lang w:val="pt-BR"/>
        </w:rPr>
        <w:t>según</w:t>
      </w:r>
      <w:proofErr w:type="spellEnd"/>
      <w:r w:rsidRPr="00C90057">
        <w:rPr>
          <w:rFonts w:ascii="Arial" w:hAnsi="Arial" w:cs="Arial"/>
          <w:b/>
          <w:i/>
          <w:color w:val="2F5496" w:themeColor="accent5" w:themeShade="BF"/>
          <w:sz w:val="16"/>
          <w:lang w:val="pt-BR"/>
        </w:rPr>
        <w:t xml:space="preserve"> corresponda  </w:t>
      </w:r>
      <w:bookmarkEnd w:id="24"/>
    </w:p>
    <w:p w14:paraId="325A9C10" w14:textId="00F5B57F" w:rsidR="005C6742" w:rsidRDefault="005C6742" w:rsidP="00054B04">
      <w:pPr>
        <w:widowControl w:val="0"/>
        <w:spacing w:after="0" w:line="240" w:lineRule="auto"/>
        <w:jc w:val="both"/>
        <w:rPr>
          <w:rFonts w:ascii="Arial" w:hAnsi="Arial" w:cs="Arial"/>
          <w:b/>
          <w:i/>
          <w:color w:val="2F5496" w:themeColor="accent5" w:themeShade="BF"/>
          <w:sz w:val="16"/>
          <w:lang w:val="pt-BR"/>
        </w:rPr>
      </w:pPr>
    </w:p>
    <w:p w14:paraId="6D408022" w14:textId="3972A6AC" w:rsidR="005C6742" w:rsidRDefault="005C6742" w:rsidP="00054B04">
      <w:pPr>
        <w:widowControl w:val="0"/>
        <w:spacing w:after="0" w:line="240" w:lineRule="auto"/>
        <w:jc w:val="both"/>
        <w:rPr>
          <w:rFonts w:ascii="Arial" w:hAnsi="Arial" w:cs="Arial"/>
          <w:b/>
          <w:i/>
          <w:color w:val="2F5496" w:themeColor="accent5" w:themeShade="BF"/>
          <w:sz w:val="16"/>
          <w:lang w:val="pt-BR"/>
        </w:rPr>
      </w:pPr>
    </w:p>
    <w:p w14:paraId="7E70F8CF" w14:textId="77777777" w:rsidR="005F53FC" w:rsidRDefault="005F53FC" w:rsidP="00054B04">
      <w:pPr>
        <w:widowControl w:val="0"/>
        <w:spacing w:after="0" w:line="240" w:lineRule="auto"/>
        <w:jc w:val="both"/>
        <w:rPr>
          <w:rFonts w:ascii="Arial" w:hAnsi="Arial" w:cs="Arial"/>
          <w:b/>
          <w:i/>
          <w:color w:val="2F5496" w:themeColor="accent5" w:themeShade="BF"/>
          <w:sz w:val="16"/>
          <w:lang w:val="pt-BR"/>
        </w:rPr>
      </w:pPr>
    </w:p>
    <w:p w14:paraId="0DBA48C5" w14:textId="6965E1AF" w:rsidR="005C6742" w:rsidRDefault="005C6742" w:rsidP="00054B04">
      <w:pPr>
        <w:widowControl w:val="0"/>
        <w:spacing w:after="0" w:line="240" w:lineRule="auto"/>
        <w:jc w:val="both"/>
        <w:rPr>
          <w:rFonts w:ascii="Arial" w:hAnsi="Arial" w:cs="Arial"/>
          <w:b/>
          <w:i/>
          <w:color w:val="2F5496" w:themeColor="accent5" w:themeShade="BF"/>
          <w:sz w:val="16"/>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5C6742" w:rsidRPr="0081036C" w14:paraId="7F85B14F" w14:textId="77777777" w:rsidTr="00111F5E">
        <w:trPr>
          <w:trHeight w:val="194"/>
        </w:trPr>
        <w:tc>
          <w:tcPr>
            <w:tcW w:w="8931" w:type="dxa"/>
            <w:vAlign w:val="center"/>
          </w:tcPr>
          <w:p w14:paraId="0F0CF7A8" w14:textId="77777777" w:rsidR="005C6742" w:rsidRPr="0081036C" w:rsidRDefault="005C6742" w:rsidP="005C6742">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lastRenderedPageBreak/>
              <w:t>Importante</w:t>
            </w:r>
          </w:p>
        </w:tc>
      </w:tr>
      <w:tr w:rsidR="005C6742" w:rsidRPr="0081036C" w14:paraId="5654CC19" w14:textId="77777777" w:rsidTr="00111F5E">
        <w:trPr>
          <w:trHeight w:val="70"/>
        </w:trPr>
        <w:tc>
          <w:tcPr>
            <w:tcW w:w="8931" w:type="dxa"/>
            <w:vAlign w:val="center"/>
          </w:tcPr>
          <w:p w14:paraId="73A3489A" w14:textId="77777777" w:rsidR="006877F3" w:rsidRDefault="006877F3" w:rsidP="005C6742">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p>
          <w:p w14:paraId="0392FE35" w14:textId="77777777" w:rsidR="005C6742" w:rsidRDefault="005C6742" w:rsidP="005C6742">
            <w:pPr>
              <w:widowControl w:val="0"/>
              <w:spacing w:after="0" w:line="240" w:lineRule="auto"/>
              <w:ind w:left="-59"/>
              <w:jc w:val="both"/>
              <w:rPr>
                <w:rFonts w:ascii="Arial" w:hAnsi="Arial" w:cs="Arial"/>
                <w:i/>
                <w:color w:val="2F5496" w:themeColor="accent5" w:themeShade="BF"/>
                <w:sz w:val="16"/>
                <w:szCs w:val="18"/>
                <w:lang w:val="es-ES"/>
              </w:rPr>
            </w:pPr>
          </w:p>
          <w:p w14:paraId="392EE004" w14:textId="77777777" w:rsidR="005C6742" w:rsidRPr="0081036C" w:rsidRDefault="005C6742" w:rsidP="005C6742">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El postor debe consignar el precio total de la oferta, sin perjuicio, que de resultar favorecido con la buena pro, presente el detalle de precios unitarios para el perfeccionamiento del contrato.</w:t>
            </w:r>
          </w:p>
        </w:tc>
      </w:tr>
    </w:tbl>
    <w:p w14:paraId="7D3383A8" w14:textId="02073D03" w:rsidR="005C6742" w:rsidRDefault="005C6742" w:rsidP="00054B04">
      <w:pPr>
        <w:widowControl w:val="0"/>
        <w:spacing w:after="0" w:line="240" w:lineRule="auto"/>
        <w:jc w:val="both"/>
        <w:rPr>
          <w:rFonts w:ascii="Arial" w:hAnsi="Arial" w:cs="Arial"/>
          <w:color w:val="2F5496" w:themeColor="accent5" w:themeShade="BF"/>
          <w:sz w:val="2"/>
          <w:szCs w:val="2"/>
          <w:lang w:val="pt-BR"/>
        </w:rPr>
      </w:pPr>
    </w:p>
    <w:p w14:paraId="6ABC54A9" w14:textId="7C3C9E5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3C93A049" w14:textId="0AD3A3D1"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74404889" w14:textId="568DA22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1292CE8C" w14:textId="4A8FDB1A"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0BD551CF" w14:textId="42F8DFC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60ADD455" w14:textId="6971D21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4E95DF40" w14:textId="6C03AC59"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63F7B456" w14:textId="77777777" w:rsidR="006877F3" w:rsidRPr="00111F5E" w:rsidRDefault="006877F3" w:rsidP="00054B04">
      <w:pPr>
        <w:widowControl w:val="0"/>
        <w:spacing w:after="0" w:line="240" w:lineRule="auto"/>
        <w:jc w:val="both"/>
        <w:rPr>
          <w:rFonts w:ascii="Arial" w:hAnsi="Arial" w:cs="Arial"/>
          <w:color w:val="2F5496" w:themeColor="accent5" w:themeShade="BF"/>
          <w:sz w:val="2"/>
          <w:szCs w:val="2"/>
          <w:lang w:val="pt-BR"/>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47AB4379" w14:textId="77777777" w:rsidTr="007253F0">
        <w:trPr>
          <w:trHeight w:val="132"/>
        </w:trPr>
        <w:tc>
          <w:tcPr>
            <w:tcW w:w="9072" w:type="dxa"/>
          </w:tcPr>
          <w:p w14:paraId="78253D3D"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40893A32" w14:textId="77777777" w:rsidTr="007253F0">
        <w:trPr>
          <w:trHeight w:val="85"/>
        </w:trPr>
        <w:tc>
          <w:tcPr>
            <w:tcW w:w="9072" w:type="dxa"/>
          </w:tcPr>
          <w:p w14:paraId="10484B9B"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6B8A758A"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72B4B85A" w14:textId="77777777" w:rsidR="00054B04" w:rsidRDefault="00054B04" w:rsidP="00054B04">
      <w:pPr>
        <w:spacing w:line="259" w:lineRule="auto"/>
        <w:jc w:val="center"/>
        <w:rPr>
          <w:rFonts w:ascii="Arial" w:hAnsi="Arial" w:cs="Arial"/>
          <w:b/>
          <w:szCs w:val="22"/>
        </w:rPr>
      </w:pPr>
    </w:p>
    <w:p w14:paraId="3E16D1FE" w14:textId="44160C6D" w:rsidR="00054B04" w:rsidRDefault="00054B04" w:rsidP="00054B04">
      <w:pPr>
        <w:spacing w:line="259" w:lineRule="auto"/>
        <w:jc w:val="center"/>
        <w:rPr>
          <w:rFonts w:ascii="Arial" w:hAnsi="Arial" w:cs="Arial"/>
          <w:b/>
          <w:szCs w:val="22"/>
        </w:rPr>
      </w:pPr>
      <w:r>
        <w:rPr>
          <w:rFonts w:ascii="Arial" w:hAnsi="Arial" w:cs="Arial"/>
          <w:b/>
          <w:szCs w:val="22"/>
        </w:rPr>
        <w:t xml:space="preserve">ANEXO N° </w:t>
      </w:r>
      <w:r w:rsidR="001317A1">
        <w:rPr>
          <w:rFonts w:ascii="Arial" w:hAnsi="Arial" w:cs="Arial"/>
          <w:b/>
          <w:szCs w:val="22"/>
        </w:rPr>
        <w:t>8</w:t>
      </w:r>
    </w:p>
    <w:p w14:paraId="0C82C44F" w14:textId="77777777" w:rsidR="00054B04" w:rsidRPr="003E152A" w:rsidRDefault="00054B04" w:rsidP="00054B04">
      <w:pPr>
        <w:contextualSpacing/>
        <w:jc w:val="center"/>
        <w:rPr>
          <w:rFonts w:ascii="Arial" w:hAnsi="Arial" w:cs="Arial"/>
          <w:b/>
          <w:szCs w:val="22"/>
        </w:rPr>
      </w:pPr>
    </w:p>
    <w:p w14:paraId="0FB1C5AC" w14:textId="77777777" w:rsidR="00054B04" w:rsidRPr="006E7EE8" w:rsidRDefault="00054B04" w:rsidP="00054B04">
      <w:pPr>
        <w:contextualSpacing/>
        <w:jc w:val="center"/>
        <w:rPr>
          <w:rFonts w:ascii="Arial" w:hAnsi="Arial" w:cs="Arial"/>
          <w:b/>
          <w:szCs w:val="22"/>
        </w:rPr>
      </w:pPr>
      <w:bookmarkStart w:id="25" w:name="_Hlk58847305"/>
      <w:r w:rsidRPr="007E724C">
        <w:rPr>
          <w:rFonts w:ascii="Arial" w:hAnsi="Arial" w:cs="Arial"/>
          <w:b/>
          <w:szCs w:val="22"/>
        </w:rPr>
        <w:t xml:space="preserve">DECLARACIÓN JURADA DE </w:t>
      </w:r>
      <w:r w:rsidRPr="006E7EE8">
        <w:rPr>
          <w:rFonts w:ascii="Arial" w:hAnsi="Arial" w:cs="Arial"/>
          <w:b/>
          <w:szCs w:val="22"/>
        </w:rPr>
        <w:t>COMPROMISO DE COMPENSACIONES</w:t>
      </w:r>
    </w:p>
    <w:p w14:paraId="31F90917" w14:textId="77777777" w:rsidR="00054B04" w:rsidRDefault="00054B04" w:rsidP="00054B04">
      <w:pPr>
        <w:contextualSpacing/>
        <w:jc w:val="center"/>
        <w:rPr>
          <w:rFonts w:ascii="Arial" w:hAnsi="Arial" w:cs="Arial"/>
          <w:b/>
          <w:szCs w:val="22"/>
        </w:rPr>
      </w:pPr>
      <w:r w:rsidRPr="006E7EE8">
        <w:rPr>
          <w:rFonts w:ascii="Arial" w:hAnsi="Arial" w:cs="Arial"/>
          <w:b/>
          <w:szCs w:val="22"/>
        </w:rPr>
        <w:t>INDUSTRIALES Y SOCIALES</w:t>
      </w:r>
    </w:p>
    <w:p w14:paraId="39DE7446"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261F6EC2" w14:textId="77777777" w:rsidR="00054B04" w:rsidRPr="004F20EC" w:rsidRDefault="00054B04" w:rsidP="00054B0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6C9389F6"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41A334F"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Presente.-</w:t>
      </w:r>
    </w:p>
    <w:p w14:paraId="5C2F3A16" w14:textId="77777777" w:rsidR="00054B04" w:rsidRPr="004F20EC" w:rsidRDefault="00054B04" w:rsidP="00054B04">
      <w:pPr>
        <w:widowControl w:val="0"/>
        <w:contextualSpacing/>
        <w:jc w:val="both"/>
        <w:rPr>
          <w:rFonts w:ascii="Arial" w:hAnsi="Arial" w:cs="Arial"/>
          <w:szCs w:val="22"/>
        </w:rPr>
      </w:pPr>
    </w:p>
    <w:p w14:paraId="1AD43669"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5A381A82" w14:textId="77777777" w:rsidR="00054B04" w:rsidRPr="004F20EC" w:rsidRDefault="00054B04" w:rsidP="00054B04">
      <w:pPr>
        <w:contextualSpacing/>
        <w:jc w:val="both"/>
        <w:rPr>
          <w:rFonts w:ascii="Arial" w:eastAsia="SimSun" w:hAnsi="Arial" w:cs="Arial"/>
          <w:szCs w:val="22"/>
        </w:rPr>
      </w:pPr>
    </w:p>
    <w:p w14:paraId="355DC831" w14:textId="1E706C2F" w:rsidR="00054B04" w:rsidRPr="004F20EC" w:rsidRDefault="00054B04" w:rsidP="00054B04">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se obligará a realizar Compensaciones Industriales y Sociales - Offset de acuerdo a la normatividad que para tal fin existe en el Ministerio de Defensa, para lo</w:t>
      </w:r>
      <w:r w:rsidR="00860AAE">
        <w:rPr>
          <w:rFonts w:ascii="Arial" w:eastAsia="SimSun" w:hAnsi="Arial" w:cs="Arial"/>
          <w:szCs w:val="22"/>
        </w:rPr>
        <w:t xml:space="preserve"> cual</w:t>
      </w:r>
      <w:r w:rsidRPr="004F20EC">
        <w:rPr>
          <w:rFonts w:ascii="Arial" w:eastAsia="SimSun" w:hAnsi="Arial" w:cs="Arial"/>
          <w:szCs w:val="22"/>
        </w:rPr>
        <w:t xml:space="preserve"> iniciaremos diligentemente el proceso de negociación del Convenio Marco, el que debe ser suscrito antes de la firma del correspondiente contrato principal.</w:t>
      </w:r>
    </w:p>
    <w:p w14:paraId="5D83C70F" w14:textId="77777777" w:rsidR="006877F3" w:rsidRDefault="006877F3" w:rsidP="006877F3">
      <w:pPr>
        <w:autoSpaceDE w:val="0"/>
        <w:autoSpaceDN w:val="0"/>
        <w:adjustRightInd w:val="0"/>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6877F3" w:rsidRPr="004F20EC" w14:paraId="5E332AF7" w14:textId="77777777" w:rsidTr="00952A99">
        <w:trPr>
          <w:trHeight w:val="194"/>
        </w:trPr>
        <w:tc>
          <w:tcPr>
            <w:tcW w:w="8505" w:type="dxa"/>
            <w:vAlign w:val="center"/>
          </w:tcPr>
          <w:p w14:paraId="23786E7B" w14:textId="77777777" w:rsidR="006877F3" w:rsidRPr="004F20EC" w:rsidRDefault="006877F3" w:rsidP="00952A9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6877F3" w:rsidRPr="004F20EC" w14:paraId="698BE859" w14:textId="77777777" w:rsidTr="00952A99">
        <w:trPr>
          <w:trHeight w:val="543"/>
        </w:trPr>
        <w:tc>
          <w:tcPr>
            <w:tcW w:w="8505" w:type="dxa"/>
            <w:vAlign w:val="center"/>
          </w:tcPr>
          <w:p w14:paraId="46E48154" w14:textId="77777777" w:rsidR="00860AAE" w:rsidRDefault="00860AAE" w:rsidP="00860AAE">
            <w:pPr>
              <w:widowControl w:val="0"/>
              <w:contextualSpacing/>
              <w:jc w:val="both"/>
              <w:rPr>
                <w:rFonts w:ascii="Arial" w:hAnsi="Arial" w:cs="Arial"/>
                <w:color w:val="1F4E79" w:themeColor="accent1" w:themeShade="80"/>
                <w:szCs w:val="22"/>
              </w:rPr>
            </w:pPr>
            <w:r w:rsidRPr="004C31D8">
              <w:rPr>
                <w:rFonts w:ascii="Arial" w:hAnsi="Arial" w:cs="Arial"/>
                <w:color w:val="1F4E79" w:themeColor="accent1" w:themeShade="80"/>
                <w:szCs w:val="22"/>
              </w:rPr>
              <w:t>En caso de que las bases hayan establecido el factor de evaluación “Compensaciones Industriales y Sociales”, el postor que desea aplicar al mencionado factor podrá consignar lo siguiente:</w:t>
            </w:r>
          </w:p>
          <w:p w14:paraId="4742505A" w14:textId="77777777" w:rsidR="00860AAE" w:rsidRDefault="00860AAE" w:rsidP="00860AAE">
            <w:pPr>
              <w:widowControl w:val="0"/>
              <w:contextualSpacing/>
              <w:jc w:val="both"/>
              <w:rPr>
                <w:rFonts w:ascii="Arial" w:hAnsi="Arial" w:cs="Arial"/>
                <w:color w:val="1F4E79" w:themeColor="accent1" w:themeShade="80"/>
                <w:szCs w:val="22"/>
              </w:rPr>
            </w:pPr>
          </w:p>
          <w:p w14:paraId="5611688E" w14:textId="77777777" w:rsidR="00860AAE" w:rsidRPr="00975D1D" w:rsidRDefault="00860AAE" w:rsidP="00860AAE">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345B81">
              <w:rPr>
                <w:rFonts w:ascii="Arial" w:hAnsi="Arial" w:cs="Arial"/>
                <w:color w:val="1F4E79" w:themeColor="accent1" w:themeShade="80"/>
                <w:szCs w:val="22"/>
              </w:rPr>
              <w:t xml:space="preserve"> </w:t>
            </w:r>
            <w:r>
              <w:rPr>
                <w:rFonts w:ascii="Arial" w:hAnsi="Arial" w:cs="Arial"/>
                <w:color w:val="1F4E79" w:themeColor="accent1" w:themeShade="80"/>
                <w:szCs w:val="22"/>
              </w:rPr>
              <w:t xml:space="preserve">ofrezco </w:t>
            </w:r>
            <w:r w:rsidRPr="00975D1D">
              <w:rPr>
                <w:rFonts w:ascii="Arial" w:hAnsi="Arial" w:cs="Arial"/>
                <w:color w:val="1F4E79" w:themeColor="accent1" w:themeShade="80"/>
                <w:szCs w:val="22"/>
              </w:rPr>
              <w:t>una compensación bajo la modalidad</w:t>
            </w:r>
          </w:p>
          <w:p w14:paraId="0816B0DE" w14:textId="74E503F2" w:rsidR="006877F3" w:rsidRPr="008D3A2E" w:rsidRDefault="00860AAE" w:rsidP="00860AAE">
            <w:pPr>
              <w:widowControl w:val="0"/>
              <w:contextualSpacing/>
              <w:jc w:val="both"/>
              <w:rPr>
                <w:rFonts w:ascii="Arial" w:hAnsi="Arial" w:cs="Arial"/>
                <w:color w:val="1F4E79" w:themeColor="accent1" w:themeShade="80"/>
                <w:szCs w:val="22"/>
              </w:rPr>
            </w:pPr>
            <w:r w:rsidRPr="00975D1D">
              <w:rPr>
                <w:rFonts w:ascii="Arial" w:hAnsi="Arial" w:cs="Arial"/>
                <w:color w:val="1F4E79" w:themeColor="accent1" w:themeShade="80"/>
                <w:szCs w:val="22"/>
              </w:rPr>
              <w:t xml:space="preserve">de Cooperación Industrial </w:t>
            </w:r>
            <w:r>
              <w:rPr>
                <w:rFonts w:ascii="Arial" w:hAnsi="Arial" w:cs="Arial"/>
                <w:color w:val="1F4E79" w:themeColor="accent1" w:themeShade="80"/>
                <w:szCs w:val="22"/>
              </w:rPr>
              <w:t xml:space="preserve">por el </w:t>
            </w:r>
            <w:r w:rsidRPr="00345B81">
              <w:rPr>
                <w:rFonts w:ascii="Arial" w:hAnsi="Arial" w:cs="Arial"/>
                <w:color w:val="1F4E79" w:themeColor="accent1" w:themeShade="80"/>
                <w:szCs w:val="22"/>
                <w:shd w:val="clear" w:color="auto" w:fill="D0CECE" w:themeFill="background2" w:themeFillShade="E6"/>
              </w:rPr>
              <w:t xml:space="preserve">[INDICAR </w:t>
            </w:r>
            <w:r>
              <w:rPr>
                <w:rFonts w:ascii="Arial" w:hAnsi="Arial" w:cs="Arial"/>
                <w:color w:val="1F4E79" w:themeColor="accent1" w:themeShade="80"/>
                <w:szCs w:val="22"/>
                <w:shd w:val="clear" w:color="auto" w:fill="D0CECE" w:themeFill="background2" w:themeFillShade="E6"/>
              </w:rPr>
              <w:t>PORCENTAJE SUPERIOR AL 100% DEL PRECIO OFERTADO</w:t>
            </w:r>
            <w:r w:rsidRPr="00345B81">
              <w:rPr>
                <w:rFonts w:ascii="Arial" w:hAnsi="Arial" w:cs="Arial"/>
                <w:color w:val="1F4E79" w:themeColor="accent1" w:themeShade="80"/>
                <w:szCs w:val="22"/>
                <w:shd w:val="clear" w:color="auto" w:fill="D0CECE" w:themeFill="background2" w:themeFillShade="E6"/>
              </w:rPr>
              <w:t>]</w:t>
            </w:r>
            <w:r w:rsidRPr="00EB7F94">
              <w:rPr>
                <w:rFonts w:ascii="Arial" w:hAnsi="Arial" w:cs="Arial"/>
                <w:color w:val="1F4E79" w:themeColor="accent1" w:themeShade="80"/>
                <w:szCs w:val="22"/>
              </w:rPr>
              <w:t xml:space="preserve"> %</w:t>
            </w:r>
            <w:r>
              <w:rPr>
                <w:rFonts w:ascii="Arial" w:hAnsi="Arial" w:cs="Arial"/>
                <w:color w:val="1F4E79" w:themeColor="accent1" w:themeShade="80"/>
                <w:szCs w:val="22"/>
              </w:rPr>
              <w:t xml:space="preserve"> del precio ofertado.</w:t>
            </w:r>
          </w:p>
        </w:tc>
      </w:tr>
    </w:tbl>
    <w:p w14:paraId="375D84E9" w14:textId="77777777" w:rsidR="006877F3" w:rsidRPr="004F20EC" w:rsidRDefault="006877F3" w:rsidP="006877F3">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69D5C6E8" w14:textId="77777777" w:rsidR="00054B04" w:rsidRPr="004F20EC" w:rsidRDefault="00054B04" w:rsidP="00054B04">
      <w:pPr>
        <w:autoSpaceDE w:val="0"/>
        <w:autoSpaceDN w:val="0"/>
        <w:adjustRightInd w:val="0"/>
        <w:contextualSpacing/>
        <w:jc w:val="both"/>
        <w:rPr>
          <w:rFonts w:ascii="Arial" w:hAnsi="Arial" w:cs="Arial"/>
          <w:szCs w:val="22"/>
        </w:rPr>
      </w:pPr>
    </w:p>
    <w:p w14:paraId="493C9A95"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25"/>
    <w:p w14:paraId="350319FA" w14:textId="77777777" w:rsidR="00054B04" w:rsidRDefault="00054B04" w:rsidP="00054B04">
      <w:pPr>
        <w:widowControl w:val="0"/>
        <w:contextualSpacing/>
        <w:jc w:val="center"/>
        <w:rPr>
          <w:rFonts w:ascii="Arial" w:hAnsi="Arial" w:cs="Arial"/>
          <w:szCs w:val="22"/>
        </w:rPr>
      </w:pPr>
    </w:p>
    <w:p w14:paraId="41C58B39" w14:textId="77777777" w:rsidR="00054B04" w:rsidRPr="00F27094" w:rsidRDefault="00054B04" w:rsidP="00054B04">
      <w:pPr>
        <w:widowControl w:val="0"/>
        <w:contextualSpacing/>
        <w:jc w:val="center"/>
        <w:rPr>
          <w:rFonts w:ascii="Arial" w:hAnsi="Arial" w:cs="Arial"/>
          <w:szCs w:val="22"/>
        </w:rPr>
      </w:pPr>
      <w:r w:rsidRPr="00F27094">
        <w:rPr>
          <w:rFonts w:ascii="Arial" w:hAnsi="Arial" w:cs="Arial"/>
          <w:szCs w:val="22"/>
        </w:rPr>
        <w:t>__________________________________</w:t>
      </w:r>
    </w:p>
    <w:p w14:paraId="527AE2A5" w14:textId="77777777" w:rsidR="00054B04" w:rsidRPr="00327364" w:rsidRDefault="00054B04" w:rsidP="00054B04">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F55C515" w14:textId="77777777" w:rsidR="00054B04" w:rsidRPr="00853118" w:rsidRDefault="00054B04" w:rsidP="00054B04">
      <w:pPr>
        <w:widowControl w:val="0"/>
        <w:contextualSpacing/>
        <w:jc w:val="center"/>
        <w:rPr>
          <w:rFonts w:ascii="Arial" w:eastAsia="SimSun" w:hAnsi="Arial" w:cs="Arial"/>
          <w:b/>
          <w:bCs/>
          <w:szCs w:val="22"/>
        </w:rPr>
      </w:pPr>
      <w:r>
        <w:rPr>
          <w:rFonts w:ascii="Arial" w:hAnsi="Arial" w:cs="Arial"/>
          <w:b/>
          <w:szCs w:val="22"/>
        </w:rPr>
        <w:lastRenderedPageBreak/>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69294AE6" w14:textId="77777777" w:rsidR="00054B04" w:rsidRDefault="00054B04" w:rsidP="00CC0040">
      <w:pPr>
        <w:contextualSpacing/>
        <w:jc w:val="center"/>
        <w:rPr>
          <w:rFonts w:ascii="Arial" w:eastAsia="SimSun" w:hAnsi="Arial" w:cs="Arial"/>
          <w:b/>
          <w:bCs/>
          <w:szCs w:val="22"/>
        </w:rPr>
      </w:pPr>
    </w:p>
    <w:p w14:paraId="48984ABD" w14:textId="77777777" w:rsidR="00054B04" w:rsidRDefault="00054B04" w:rsidP="00CC0040">
      <w:pPr>
        <w:contextualSpacing/>
        <w:jc w:val="center"/>
        <w:rPr>
          <w:rFonts w:ascii="Arial" w:eastAsia="SimSun" w:hAnsi="Arial" w:cs="Arial"/>
          <w:b/>
          <w:bCs/>
          <w:szCs w:val="22"/>
        </w:rPr>
      </w:pPr>
    </w:p>
    <w:p w14:paraId="734522FD" w14:textId="77777777" w:rsidR="00A92533" w:rsidRDefault="00A92533" w:rsidP="00CC0040">
      <w:pPr>
        <w:contextualSpacing/>
        <w:jc w:val="center"/>
        <w:rPr>
          <w:rFonts w:ascii="Arial" w:eastAsia="SimSun" w:hAnsi="Arial" w:cs="Arial"/>
          <w:b/>
          <w:bCs/>
          <w:szCs w:val="22"/>
        </w:rPr>
      </w:pPr>
    </w:p>
    <w:p w14:paraId="4BEE63F3" w14:textId="137D3234" w:rsidR="00054B04" w:rsidRDefault="00054B04" w:rsidP="00CC0040">
      <w:pPr>
        <w:contextualSpacing/>
        <w:jc w:val="center"/>
        <w:rPr>
          <w:rFonts w:ascii="Arial" w:eastAsia="SimSun" w:hAnsi="Arial" w:cs="Arial"/>
          <w:b/>
          <w:bCs/>
          <w:szCs w:val="22"/>
        </w:rPr>
      </w:pPr>
    </w:p>
    <w:p w14:paraId="5AB141CC" w14:textId="77777777" w:rsidR="000A44AC" w:rsidRDefault="000A44AC" w:rsidP="00A92533">
      <w:pPr>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A44AC" w:rsidRPr="004F20EC" w14:paraId="7E1BD746" w14:textId="77777777" w:rsidTr="00556B97">
        <w:trPr>
          <w:trHeight w:val="132"/>
        </w:trPr>
        <w:tc>
          <w:tcPr>
            <w:tcW w:w="9072" w:type="dxa"/>
          </w:tcPr>
          <w:p w14:paraId="5D36104A" w14:textId="77777777" w:rsidR="000A44AC" w:rsidRPr="004F20EC" w:rsidRDefault="000A44AC" w:rsidP="00556B97">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A44AC" w:rsidRPr="004F20EC" w14:paraId="66B8F44A" w14:textId="77777777" w:rsidTr="00556B97">
        <w:trPr>
          <w:trHeight w:val="85"/>
        </w:trPr>
        <w:tc>
          <w:tcPr>
            <w:tcW w:w="9072" w:type="dxa"/>
          </w:tcPr>
          <w:p w14:paraId="0D1E83F5" w14:textId="1883A861" w:rsidR="000A44AC" w:rsidRPr="004F20EC" w:rsidRDefault="000A44AC" w:rsidP="001E249A">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 xml:space="preserve">el COMITÉ haya determinado la utilización del factor de evaluación “Garantía </w:t>
            </w:r>
            <w:r w:rsidR="006877F3">
              <w:rPr>
                <w:rFonts w:ascii="Arial" w:hAnsi="Arial" w:cs="Arial"/>
                <w:bCs/>
                <w:i/>
                <w:iCs/>
                <w:color w:val="2F5496" w:themeColor="accent5" w:themeShade="BF"/>
                <w:sz w:val="19"/>
                <w:szCs w:val="19"/>
              </w:rPr>
              <w:t>comercial</w:t>
            </w:r>
            <w:r>
              <w:rPr>
                <w:rFonts w:ascii="Arial" w:hAnsi="Arial" w:cs="Arial"/>
                <w:bCs/>
                <w:i/>
                <w:iCs/>
                <w:color w:val="2F5496" w:themeColor="accent5" w:themeShade="BF"/>
                <w:sz w:val="19"/>
                <w:szCs w:val="19"/>
              </w:rPr>
              <w:t>”</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080B41D" w14:textId="77777777" w:rsidR="000A44AC" w:rsidRPr="004F20EC" w:rsidRDefault="000A44AC" w:rsidP="000A44A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355FEE01" w14:textId="77777777" w:rsidR="000A44AC" w:rsidRPr="00A92533" w:rsidRDefault="000A44AC" w:rsidP="000A44AC">
      <w:pPr>
        <w:contextualSpacing/>
        <w:jc w:val="center"/>
        <w:rPr>
          <w:rFonts w:ascii="Arial" w:eastAsia="SimSun" w:hAnsi="Arial" w:cs="Arial"/>
          <w:b/>
          <w:bCs/>
          <w:szCs w:val="22"/>
          <w:lang w:val="es-ES"/>
        </w:rPr>
      </w:pPr>
    </w:p>
    <w:p w14:paraId="3C3A71DB" w14:textId="77777777" w:rsidR="000A44AC" w:rsidRDefault="000A44AC" w:rsidP="000A44AC">
      <w:pPr>
        <w:contextualSpacing/>
        <w:jc w:val="center"/>
        <w:rPr>
          <w:rFonts w:ascii="Arial" w:eastAsia="SimSun" w:hAnsi="Arial" w:cs="Arial"/>
          <w:b/>
          <w:bCs/>
          <w:szCs w:val="22"/>
        </w:rPr>
      </w:pPr>
    </w:p>
    <w:p w14:paraId="292EC211" w14:textId="77777777" w:rsidR="000A44AC" w:rsidRDefault="000A44AC" w:rsidP="000A44AC">
      <w:pPr>
        <w:contextualSpacing/>
        <w:jc w:val="center"/>
        <w:rPr>
          <w:rFonts w:ascii="Arial" w:eastAsia="SimSun" w:hAnsi="Arial" w:cs="Arial"/>
          <w:b/>
          <w:bCs/>
          <w:szCs w:val="22"/>
        </w:rPr>
      </w:pPr>
    </w:p>
    <w:p w14:paraId="195ECD12" w14:textId="1CE7855F" w:rsidR="000A44AC" w:rsidRPr="00694EA4" w:rsidRDefault="000A44AC" w:rsidP="000A44AC">
      <w:pPr>
        <w:contextualSpacing/>
        <w:jc w:val="center"/>
        <w:rPr>
          <w:rFonts w:ascii="Arial" w:eastAsia="SimSun" w:hAnsi="Arial" w:cs="Arial"/>
          <w:b/>
          <w:bCs/>
          <w:szCs w:val="22"/>
        </w:rPr>
      </w:pPr>
      <w:r>
        <w:rPr>
          <w:rFonts w:ascii="Arial" w:eastAsia="SimSun" w:hAnsi="Arial" w:cs="Arial"/>
          <w:b/>
          <w:bCs/>
          <w:szCs w:val="22"/>
        </w:rPr>
        <w:t xml:space="preserve">ANEXO N° </w:t>
      </w:r>
      <w:r w:rsidR="001317A1">
        <w:rPr>
          <w:rFonts w:ascii="Arial" w:eastAsia="SimSun" w:hAnsi="Arial" w:cs="Arial"/>
          <w:b/>
          <w:bCs/>
          <w:szCs w:val="22"/>
        </w:rPr>
        <w:t>9</w:t>
      </w:r>
    </w:p>
    <w:p w14:paraId="64EDEFDF" w14:textId="77777777" w:rsidR="000A44AC" w:rsidRPr="00694EA4" w:rsidRDefault="000A44AC" w:rsidP="000A44AC">
      <w:pPr>
        <w:contextualSpacing/>
        <w:jc w:val="center"/>
        <w:rPr>
          <w:rFonts w:ascii="Arial" w:eastAsia="SimSun" w:hAnsi="Arial" w:cs="Arial"/>
          <w:b/>
          <w:bCs/>
          <w:szCs w:val="22"/>
        </w:rPr>
      </w:pPr>
    </w:p>
    <w:p w14:paraId="17183108" w14:textId="0DDF55CD" w:rsidR="000A44AC" w:rsidRPr="00F27094" w:rsidRDefault="000A44AC" w:rsidP="000A44AC">
      <w:pPr>
        <w:tabs>
          <w:tab w:val="center" w:pos="4419"/>
          <w:tab w:val="left" w:pos="7877"/>
        </w:tabs>
        <w:autoSpaceDE w:val="0"/>
        <w:autoSpaceDN w:val="0"/>
        <w:adjustRightInd w:val="0"/>
        <w:contextualSpacing/>
        <w:rPr>
          <w:rFonts w:ascii="Arial" w:hAnsi="Arial" w:cs="Arial"/>
          <w:b/>
          <w:bCs/>
          <w:szCs w:val="22"/>
        </w:rPr>
      </w:pPr>
      <w:r w:rsidRPr="00694EA4">
        <w:rPr>
          <w:rFonts w:ascii="Arial" w:hAnsi="Arial" w:cs="Arial"/>
          <w:b/>
          <w:bCs/>
          <w:szCs w:val="22"/>
        </w:rPr>
        <w:tab/>
        <w:t xml:space="preserve">DECLARACIÓN JURADA </w:t>
      </w:r>
      <w:r>
        <w:rPr>
          <w:rFonts w:ascii="Arial" w:hAnsi="Arial" w:cs="Arial"/>
          <w:b/>
          <w:bCs/>
          <w:szCs w:val="22"/>
        </w:rPr>
        <w:t xml:space="preserve">DE GARANTÍA </w:t>
      </w:r>
      <w:r w:rsidR="006877F3">
        <w:rPr>
          <w:rFonts w:ascii="Arial" w:hAnsi="Arial" w:cs="Arial"/>
          <w:b/>
          <w:bCs/>
          <w:szCs w:val="22"/>
        </w:rPr>
        <w:t>COMERCIAL</w:t>
      </w:r>
      <w:r>
        <w:rPr>
          <w:rFonts w:ascii="Arial" w:hAnsi="Arial" w:cs="Arial"/>
          <w:b/>
          <w:bCs/>
          <w:szCs w:val="22"/>
        </w:rPr>
        <w:t xml:space="preserve"> </w:t>
      </w:r>
    </w:p>
    <w:p w14:paraId="161DAC6B" w14:textId="77777777" w:rsidR="000A44AC" w:rsidRDefault="000A44AC" w:rsidP="000A44AC">
      <w:pPr>
        <w:widowControl w:val="0"/>
        <w:contextualSpacing/>
        <w:jc w:val="both"/>
        <w:rPr>
          <w:rFonts w:ascii="Arial" w:hAnsi="Arial" w:cs="Arial"/>
          <w:szCs w:val="22"/>
        </w:rPr>
      </w:pPr>
    </w:p>
    <w:p w14:paraId="0B6C344E" w14:textId="77777777" w:rsidR="000A44AC" w:rsidRPr="004F20EC" w:rsidRDefault="000A44AC" w:rsidP="000A44AC">
      <w:pPr>
        <w:widowControl w:val="0"/>
        <w:contextualSpacing/>
        <w:jc w:val="both"/>
        <w:rPr>
          <w:rFonts w:ascii="Arial" w:hAnsi="Arial" w:cs="Arial"/>
          <w:szCs w:val="22"/>
        </w:rPr>
      </w:pPr>
      <w:r w:rsidRPr="004F20EC">
        <w:rPr>
          <w:rFonts w:ascii="Arial" w:hAnsi="Arial" w:cs="Arial"/>
          <w:szCs w:val="22"/>
        </w:rPr>
        <w:t xml:space="preserve">Señores: </w:t>
      </w:r>
    </w:p>
    <w:p w14:paraId="511F46FD" w14:textId="77777777" w:rsidR="000A44AC" w:rsidRPr="004F20EC" w:rsidRDefault="000A44AC" w:rsidP="000A44A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191594B"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691F265" w14:textId="77777777" w:rsidR="000A44AC" w:rsidRPr="004F20EC" w:rsidRDefault="000A44AC" w:rsidP="000A44AC">
      <w:pPr>
        <w:widowControl w:val="0"/>
        <w:contextualSpacing/>
        <w:jc w:val="both"/>
        <w:rPr>
          <w:rFonts w:ascii="Arial" w:hAnsi="Arial" w:cs="Arial"/>
          <w:szCs w:val="22"/>
        </w:rPr>
      </w:pPr>
      <w:r w:rsidRPr="004F20EC">
        <w:rPr>
          <w:rFonts w:ascii="Arial" w:hAnsi="Arial" w:cs="Arial"/>
          <w:szCs w:val="22"/>
        </w:rPr>
        <w:t>Presente.-</w:t>
      </w:r>
    </w:p>
    <w:p w14:paraId="280CB06F" w14:textId="77777777" w:rsidR="000A44AC" w:rsidRPr="004F20EC" w:rsidRDefault="000A44AC" w:rsidP="000A44AC">
      <w:pPr>
        <w:ind w:left="2127" w:hanging="2127"/>
        <w:contextualSpacing/>
        <w:rPr>
          <w:rFonts w:ascii="Arial" w:eastAsia="SimSun" w:hAnsi="Arial" w:cs="Arial"/>
          <w:b/>
          <w:szCs w:val="22"/>
        </w:rPr>
      </w:pPr>
    </w:p>
    <w:p w14:paraId="09D95E74" w14:textId="77777777" w:rsidR="000A44AC" w:rsidRPr="004F20EC" w:rsidRDefault="000A44AC" w:rsidP="000A44A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73095098" w14:textId="77777777" w:rsidR="000A44AC" w:rsidRDefault="000A44AC" w:rsidP="000A44AC">
      <w:pPr>
        <w:contextualSpacing/>
        <w:jc w:val="both"/>
        <w:rPr>
          <w:rFonts w:ascii="Arial" w:hAnsi="Arial" w:cs="Arial"/>
          <w:szCs w:val="22"/>
        </w:rPr>
      </w:pPr>
    </w:p>
    <w:p w14:paraId="4765C9DC" w14:textId="77777777" w:rsidR="000A44AC" w:rsidRPr="00D22109" w:rsidRDefault="000A44AC" w:rsidP="000A44AC">
      <w:pPr>
        <w:contextualSpacing/>
        <w:jc w:val="both"/>
        <w:rPr>
          <w:rFonts w:ascii="Arial" w:hAnsi="Arial" w:cs="Arial"/>
          <w:szCs w:val="22"/>
        </w:rPr>
      </w:pPr>
      <w:r>
        <w:rPr>
          <w:rFonts w:ascii="Arial" w:hAnsi="Arial" w:cs="Arial"/>
          <w:szCs w:val="22"/>
        </w:rPr>
        <w:t>Que m</w:t>
      </w:r>
      <w:r w:rsidRPr="00D22109">
        <w:rPr>
          <w:rFonts w:ascii="Arial" w:hAnsi="Arial" w:cs="Arial"/>
          <w:szCs w:val="22"/>
        </w:rPr>
        <w:t xml:space="preserve">i representada se compromete a </w:t>
      </w:r>
      <w:r>
        <w:rPr>
          <w:rFonts w:ascii="Arial" w:hAnsi="Arial" w:cs="Arial"/>
          <w:szCs w:val="22"/>
        </w:rPr>
        <w:t xml:space="preserve">prestar el servicio </w:t>
      </w:r>
      <w:r w:rsidRPr="00D22109">
        <w:rPr>
          <w:rFonts w:ascii="Arial" w:hAnsi="Arial" w:cs="Arial"/>
          <w:szCs w:val="22"/>
        </w:rPr>
        <w:t xml:space="preserve">objeto del presente </w:t>
      </w:r>
      <w:r w:rsidRPr="008415E9">
        <w:rPr>
          <w:rFonts w:ascii="Arial" w:hAnsi="Arial" w:cs="Arial"/>
          <w:szCs w:val="22"/>
        </w:rPr>
        <w:t>procedimiento de selección</w:t>
      </w:r>
      <w:r w:rsidRPr="00D22109">
        <w:rPr>
          <w:rFonts w:ascii="Arial" w:hAnsi="Arial" w:cs="Arial"/>
          <w:szCs w:val="22"/>
        </w:rPr>
        <w:t xml:space="preserve"> con una garantía </w:t>
      </w:r>
      <w:r w:rsidRPr="00831F75">
        <w:rPr>
          <w:rFonts w:ascii="Arial" w:hAnsi="Arial" w:cs="Arial"/>
          <w:szCs w:val="22"/>
          <w:highlight w:val="lightGray"/>
          <w:lang w:eastAsia="es-ES"/>
        </w:rPr>
        <w:t>[</w:t>
      </w:r>
      <w:r>
        <w:rPr>
          <w:rFonts w:ascii="Arial" w:hAnsi="Arial" w:cs="Arial"/>
          <w:szCs w:val="22"/>
          <w:highlight w:val="lightGray"/>
          <w:lang w:eastAsia="es-ES"/>
        </w:rPr>
        <w:t>Consignar</w:t>
      </w:r>
      <w:r w:rsidRPr="00831F75">
        <w:rPr>
          <w:rFonts w:ascii="Arial" w:hAnsi="Arial" w:cs="Arial"/>
          <w:szCs w:val="22"/>
          <w:highlight w:val="lightGray"/>
          <w:lang w:eastAsia="es-ES"/>
        </w:rPr>
        <w:t xml:space="preserve"> </w:t>
      </w:r>
      <w:r>
        <w:rPr>
          <w:rFonts w:ascii="Arial" w:hAnsi="Arial" w:cs="Arial"/>
          <w:szCs w:val="22"/>
          <w:highlight w:val="lightGray"/>
          <w:lang w:eastAsia="es-ES"/>
        </w:rPr>
        <w:t>el tiempo de garantía ofertada de acuerdo a la unidad de medida de tiempo establecida en las bases</w:t>
      </w:r>
      <w:r w:rsidRPr="00831F75">
        <w:rPr>
          <w:rFonts w:ascii="Arial" w:hAnsi="Arial" w:cs="Arial"/>
          <w:szCs w:val="22"/>
          <w:highlight w:val="lightGray"/>
          <w:lang w:eastAsia="es-ES"/>
        </w:rPr>
        <w:t>]</w:t>
      </w:r>
      <w:r>
        <w:rPr>
          <w:rFonts w:ascii="Arial" w:hAnsi="Arial" w:cs="Arial"/>
          <w:szCs w:val="22"/>
        </w:rPr>
        <w:t>.</w:t>
      </w:r>
    </w:p>
    <w:p w14:paraId="26FDD377" w14:textId="77777777" w:rsidR="000A44AC" w:rsidRPr="00F27094" w:rsidRDefault="000A44AC" w:rsidP="000A44AC">
      <w:pPr>
        <w:contextualSpacing/>
        <w:jc w:val="both"/>
        <w:rPr>
          <w:rFonts w:ascii="Arial" w:hAnsi="Arial" w:cs="Arial"/>
          <w:szCs w:val="22"/>
        </w:rPr>
      </w:pPr>
    </w:p>
    <w:p w14:paraId="72A64E33" w14:textId="77777777" w:rsidR="000A44AC" w:rsidRPr="004F20EC" w:rsidRDefault="000A44AC" w:rsidP="000A44A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7112EFCA" w14:textId="77777777" w:rsidR="000A44AC" w:rsidRPr="004F20EC" w:rsidRDefault="000A44AC" w:rsidP="000A44AC">
      <w:pPr>
        <w:autoSpaceDE w:val="0"/>
        <w:autoSpaceDN w:val="0"/>
        <w:adjustRightInd w:val="0"/>
        <w:contextualSpacing/>
        <w:jc w:val="both"/>
        <w:rPr>
          <w:rFonts w:ascii="Arial" w:hAnsi="Arial" w:cs="Arial"/>
          <w:szCs w:val="22"/>
        </w:rPr>
      </w:pPr>
    </w:p>
    <w:p w14:paraId="7E85FC8F" w14:textId="77777777" w:rsidR="000A44AC" w:rsidRPr="00F27094" w:rsidRDefault="000A44AC" w:rsidP="000A44AC">
      <w:pPr>
        <w:contextualSpacing/>
        <w:jc w:val="center"/>
        <w:rPr>
          <w:rFonts w:ascii="Arial" w:eastAsia="SimSun" w:hAnsi="Arial" w:cs="Arial"/>
          <w:szCs w:val="22"/>
        </w:rPr>
      </w:pPr>
    </w:p>
    <w:p w14:paraId="7536F49B" w14:textId="77777777" w:rsidR="000A44AC" w:rsidRPr="00F27094" w:rsidRDefault="000A44AC" w:rsidP="000A44AC">
      <w:pPr>
        <w:ind w:left="3545"/>
        <w:contextualSpacing/>
        <w:jc w:val="center"/>
        <w:rPr>
          <w:rFonts w:ascii="Arial" w:eastAsia="SimSun" w:hAnsi="Arial" w:cs="Arial"/>
          <w:szCs w:val="22"/>
        </w:rPr>
      </w:pPr>
    </w:p>
    <w:p w14:paraId="5852C57C" w14:textId="77777777" w:rsidR="000A44AC" w:rsidRPr="00F27094" w:rsidRDefault="000A44AC" w:rsidP="000A44AC">
      <w:pPr>
        <w:ind w:left="3545"/>
        <w:contextualSpacing/>
        <w:jc w:val="center"/>
        <w:rPr>
          <w:rFonts w:ascii="Arial" w:eastAsia="SimSun" w:hAnsi="Arial" w:cs="Arial"/>
          <w:szCs w:val="22"/>
        </w:rPr>
      </w:pPr>
    </w:p>
    <w:p w14:paraId="7A6F0487" w14:textId="77777777" w:rsidR="000A44AC" w:rsidRPr="00F27094" w:rsidRDefault="000A44AC" w:rsidP="000A44AC">
      <w:pPr>
        <w:ind w:left="3545"/>
        <w:contextualSpacing/>
        <w:jc w:val="center"/>
        <w:rPr>
          <w:rFonts w:ascii="Arial" w:eastAsia="SimSun" w:hAnsi="Arial" w:cs="Arial"/>
          <w:szCs w:val="22"/>
        </w:rPr>
      </w:pPr>
    </w:p>
    <w:p w14:paraId="100DB11F" w14:textId="77777777" w:rsidR="000A44AC" w:rsidRPr="00F27094" w:rsidRDefault="000A44AC" w:rsidP="000A44AC">
      <w:pPr>
        <w:ind w:left="3545"/>
        <w:contextualSpacing/>
        <w:jc w:val="center"/>
        <w:rPr>
          <w:rFonts w:ascii="Arial" w:eastAsia="SimSun" w:hAnsi="Arial" w:cs="Arial"/>
          <w:szCs w:val="22"/>
        </w:rPr>
      </w:pPr>
    </w:p>
    <w:p w14:paraId="7850B253" w14:textId="77777777" w:rsidR="000A44AC" w:rsidRPr="00F27094" w:rsidRDefault="000A44AC" w:rsidP="000A44AC">
      <w:pPr>
        <w:widowControl w:val="0"/>
        <w:contextualSpacing/>
        <w:jc w:val="center"/>
        <w:rPr>
          <w:rFonts w:ascii="Arial" w:hAnsi="Arial" w:cs="Arial"/>
          <w:szCs w:val="22"/>
        </w:rPr>
      </w:pPr>
      <w:r w:rsidRPr="00F27094">
        <w:rPr>
          <w:rFonts w:ascii="Arial" w:hAnsi="Arial" w:cs="Arial"/>
          <w:szCs w:val="22"/>
        </w:rPr>
        <w:t>__________________________________</w:t>
      </w:r>
    </w:p>
    <w:p w14:paraId="4AD5FF9B" w14:textId="77777777" w:rsidR="000A44AC" w:rsidRPr="00327364" w:rsidRDefault="000A44AC" w:rsidP="000A44AC">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0EBBB50E" w14:textId="77777777" w:rsidR="000A44AC" w:rsidRPr="00C36D98" w:rsidRDefault="000A44AC" w:rsidP="000A44AC">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67D90760" w14:textId="77777777" w:rsidR="00E3137D" w:rsidRDefault="00E3137D" w:rsidP="00CC0040">
      <w:pPr>
        <w:contextualSpacing/>
        <w:jc w:val="center"/>
        <w:rPr>
          <w:rFonts w:ascii="Arial" w:hAnsi="Arial" w:cs="Arial"/>
          <w:b/>
          <w:szCs w:val="22"/>
        </w:rPr>
      </w:pPr>
    </w:p>
    <w:p w14:paraId="1F692334" w14:textId="77777777" w:rsidR="00E3137D" w:rsidRDefault="00E3137D" w:rsidP="00CC0040">
      <w:pPr>
        <w:contextualSpacing/>
        <w:jc w:val="center"/>
        <w:rPr>
          <w:rFonts w:ascii="Arial" w:hAnsi="Arial" w:cs="Arial"/>
          <w:b/>
          <w:szCs w:val="22"/>
        </w:rPr>
      </w:pPr>
    </w:p>
    <w:p w14:paraId="487C9487" w14:textId="77777777" w:rsidR="00E3137D" w:rsidRDefault="00E3137D" w:rsidP="00CC0040">
      <w:pPr>
        <w:contextualSpacing/>
        <w:jc w:val="center"/>
        <w:rPr>
          <w:rFonts w:ascii="Arial" w:hAnsi="Arial" w:cs="Arial"/>
          <w:b/>
          <w:szCs w:val="22"/>
        </w:rPr>
      </w:pPr>
    </w:p>
    <w:p w14:paraId="65224F74" w14:textId="77777777" w:rsidR="00E3137D" w:rsidRDefault="00E3137D" w:rsidP="00CC0040">
      <w:pPr>
        <w:contextualSpacing/>
        <w:jc w:val="center"/>
        <w:rPr>
          <w:rFonts w:ascii="Arial" w:hAnsi="Arial" w:cs="Arial"/>
          <w:b/>
          <w:szCs w:val="22"/>
        </w:rPr>
      </w:pPr>
    </w:p>
    <w:p w14:paraId="4E751585" w14:textId="77777777" w:rsidR="00E3137D" w:rsidRDefault="00E3137D" w:rsidP="00CC0040">
      <w:pPr>
        <w:contextualSpacing/>
        <w:jc w:val="center"/>
        <w:rPr>
          <w:rFonts w:ascii="Arial" w:hAnsi="Arial" w:cs="Arial"/>
          <w:b/>
          <w:szCs w:val="22"/>
        </w:rPr>
      </w:pPr>
    </w:p>
    <w:p w14:paraId="4F70A68E" w14:textId="77777777" w:rsidR="00E3137D" w:rsidRDefault="00E3137D" w:rsidP="00CC0040">
      <w:pPr>
        <w:contextualSpacing/>
        <w:jc w:val="center"/>
        <w:rPr>
          <w:rFonts w:ascii="Arial" w:hAnsi="Arial" w:cs="Arial"/>
          <w:b/>
          <w:szCs w:val="22"/>
        </w:rPr>
      </w:pPr>
    </w:p>
    <w:p w14:paraId="55B94939" w14:textId="77777777" w:rsidR="00E3137D" w:rsidRDefault="00E3137D" w:rsidP="00CC0040">
      <w:pPr>
        <w:contextualSpacing/>
        <w:jc w:val="center"/>
        <w:rPr>
          <w:rFonts w:ascii="Arial" w:hAnsi="Arial" w:cs="Arial"/>
          <w:b/>
          <w:szCs w:val="22"/>
        </w:rPr>
      </w:pPr>
    </w:p>
    <w:p w14:paraId="68F16AAD" w14:textId="1C4C19E3" w:rsidR="00E3137D" w:rsidRDefault="00E3137D" w:rsidP="00CC0040">
      <w:pPr>
        <w:contextualSpacing/>
        <w:jc w:val="center"/>
        <w:rPr>
          <w:rFonts w:ascii="Arial" w:hAnsi="Arial" w:cs="Arial"/>
          <w:b/>
          <w:szCs w:val="22"/>
        </w:rPr>
      </w:pPr>
    </w:p>
    <w:p w14:paraId="2E89D1BD" w14:textId="77777777" w:rsidR="006877F3" w:rsidRDefault="006877F3" w:rsidP="00CC0040">
      <w:pPr>
        <w:contextualSpacing/>
        <w:jc w:val="center"/>
        <w:rPr>
          <w:rFonts w:ascii="Arial" w:hAnsi="Arial" w:cs="Arial"/>
          <w:b/>
          <w:szCs w:val="22"/>
        </w:rPr>
      </w:pPr>
    </w:p>
    <w:p w14:paraId="6E43F8EC" w14:textId="77777777" w:rsidR="00E3137D" w:rsidRDefault="00E3137D" w:rsidP="00E3137D">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3137D" w:rsidRPr="004F20EC" w14:paraId="71F53624" w14:textId="77777777" w:rsidTr="00C30326">
        <w:trPr>
          <w:trHeight w:val="132"/>
        </w:trPr>
        <w:tc>
          <w:tcPr>
            <w:tcW w:w="9072" w:type="dxa"/>
          </w:tcPr>
          <w:p w14:paraId="40B16ED2" w14:textId="77777777" w:rsidR="00E3137D" w:rsidRPr="004F20EC" w:rsidRDefault="00E3137D" w:rsidP="00C3032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E3137D" w:rsidRPr="004F20EC" w14:paraId="7946462C" w14:textId="77777777" w:rsidTr="00C30326">
        <w:trPr>
          <w:trHeight w:val="85"/>
        </w:trPr>
        <w:tc>
          <w:tcPr>
            <w:tcW w:w="9072" w:type="dxa"/>
          </w:tcPr>
          <w:p w14:paraId="672B0AB2" w14:textId="77777777" w:rsidR="00E3137D" w:rsidRPr="004F20EC" w:rsidRDefault="00E3137D" w:rsidP="00C3032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“Mejoras a los términos de referencia”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6F27C3A" w14:textId="576A0D61" w:rsidR="00E3137D" w:rsidRPr="004F20EC" w:rsidRDefault="00E3137D"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246DAF4C" w14:textId="77777777" w:rsidR="00A92533" w:rsidRDefault="00A92533" w:rsidP="00E3137D">
      <w:pPr>
        <w:contextualSpacing/>
        <w:jc w:val="center"/>
        <w:rPr>
          <w:rFonts w:ascii="Arial" w:eastAsia="SimSun" w:hAnsi="Arial" w:cs="Arial"/>
          <w:b/>
          <w:bCs/>
          <w:szCs w:val="22"/>
        </w:rPr>
      </w:pPr>
    </w:p>
    <w:p w14:paraId="5E878344" w14:textId="78F443D5" w:rsidR="00CC0040" w:rsidRPr="004F20EC" w:rsidRDefault="00CC0040" w:rsidP="00E3137D">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1317A1">
        <w:rPr>
          <w:rFonts w:ascii="Arial" w:eastAsia="SimSun" w:hAnsi="Arial" w:cs="Arial"/>
          <w:b/>
          <w:bCs/>
          <w:szCs w:val="22"/>
        </w:rPr>
        <w:t>10</w:t>
      </w:r>
    </w:p>
    <w:p w14:paraId="0FC3A332" w14:textId="77777777" w:rsidR="00CC0040" w:rsidRPr="004F20EC" w:rsidRDefault="00CC0040" w:rsidP="00CC0040">
      <w:pPr>
        <w:contextualSpacing/>
        <w:jc w:val="center"/>
        <w:rPr>
          <w:rFonts w:ascii="Arial" w:eastAsia="SimSun" w:hAnsi="Arial" w:cs="Arial"/>
          <w:b/>
          <w:bCs/>
          <w:szCs w:val="22"/>
        </w:rPr>
      </w:pPr>
    </w:p>
    <w:p w14:paraId="5F586052" w14:textId="5E169E41" w:rsidR="00CC0040" w:rsidRPr="004F20EC" w:rsidRDefault="00CC0040" w:rsidP="00054B04">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 xml:space="preserve">DECLARACIÓN JURADA DE MEJORAS </w:t>
      </w:r>
      <w:r w:rsidR="000A44AC">
        <w:rPr>
          <w:rFonts w:ascii="Arial" w:hAnsi="Arial" w:cs="Arial"/>
          <w:b/>
          <w:bCs/>
          <w:szCs w:val="22"/>
        </w:rPr>
        <w:t>A LOS TÉRMINOS DE REFERENCIA</w:t>
      </w:r>
    </w:p>
    <w:p w14:paraId="5C741B9B" w14:textId="77777777" w:rsidR="00CC0040" w:rsidRPr="004F20EC" w:rsidRDefault="00CC0040" w:rsidP="00CC0040">
      <w:pPr>
        <w:widowControl w:val="0"/>
        <w:contextualSpacing/>
        <w:jc w:val="both"/>
        <w:rPr>
          <w:rFonts w:ascii="Arial" w:hAnsi="Arial" w:cs="Arial"/>
          <w:szCs w:val="22"/>
        </w:rPr>
      </w:pPr>
    </w:p>
    <w:p w14:paraId="6D53DFC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45BCA04C"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3B7B71A" w14:textId="51FA8D1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E31221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Presente.-</w:t>
      </w:r>
    </w:p>
    <w:p w14:paraId="6DF59901" w14:textId="77777777" w:rsidR="00CC0040" w:rsidRPr="004F20EC" w:rsidRDefault="00CC0040" w:rsidP="00CC0040">
      <w:pPr>
        <w:widowControl w:val="0"/>
        <w:contextualSpacing/>
        <w:jc w:val="both"/>
        <w:rPr>
          <w:rFonts w:ascii="Arial" w:hAnsi="Arial" w:cs="Arial"/>
          <w:szCs w:val="22"/>
        </w:rPr>
      </w:pPr>
    </w:p>
    <w:p w14:paraId="01FBB4AD"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04F0752" w14:textId="77777777" w:rsidR="00CC0040" w:rsidRPr="004F20EC" w:rsidRDefault="00CC0040" w:rsidP="00CC0040">
      <w:pPr>
        <w:contextualSpacing/>
        <w:jc w:val="both"/>
        <w:rPr>
          <w:rFonts w:ascii="Arial" w:hAnsi="Arial" w:cs="Arial"/>
          <w:szCs w:val="22"/>
        </w:rPr>
      </w:pPr>
    </w:p>
    <w:p w14:paraId="62D8B0A7" w14:textId="2CD18C75" w:rsidR="00CC0040" w:rsidRPr="004F20EC" w:rsidRDefault="00CC0040" w:rsidP="00CC0040">
      <w:pPr>
        <w:contextualSpacing/>
        <w:jc w:val="both"/>
        <w:rPr>
          <w:rFonts w:ascii="Arial" w:hAnsi="Arial" w:cs="Arial"/>
          <w:szCs w:val="22"/>
        </w:rPr>
      </w:pPr>
      <w:r w:rsidRPr="004F20EC">
        <w:rPr>
          <w:rFonts w:ascii="Arial" w:hAnsi="Arial" w:cs="Arial"/>
          <w:szCs w:val="22"/>
        </w:rPr>
        <w:t xml:space="preserve">Que mi representada se compromete a entregar </w:t>
      </w:r>
      <w:r>
        <w:rPr>
          <w:rFonts w:ascii="Arial" w:hAnsi="Arial" w:cs="Arial"/>
          <w:szCs w:val="22"/>
        </w:rPr>
        <w:t>el servicio</w:t>
      </w:r>
      <w:r w:rsidRPr="004F20EC">
        <w:rPr>
          <w:rFonts w:ascii="Arial" w:hAnsi="Arial" w:cs="Arial"/>
          <w:szCs w:val="22"/>
        </w:rPr>
        <w:t xml:space="preserve"> objeto del presente procedimiento de selección con las mejoras </w:t>
      </w:r>
      <w:r w:rsidR="00054B04">
        <w:rPr>
          <w:rFonts w:ascii="Arial" w:hAnsi="Arial" w:cs="Arial"/>
          <w:szCs w:val="22"/>
        </w:rPr>
        <w:t xml:space="preserve">a </w:t>
      </w:r>
      <w:proofErr w:type="spellStart"/>
      <w:r w:rsidR="000A44AC">
        <w:rPr>
          <w:rFonts w:ascii="Arial" w:hAnsi="Arial" w:cs="Arial"/>
          <w:szCs w:val="22"/>
        </w:rPr>
        <w:t>a</w:t>
      </w:r>
      <w:proofErr w:type="spellEnd"/>
      <w:r w:rsidR="000A44AC">
        <w:rPr>
          <w:rFonts w:ascii="Arial" w:hAnsi="Arial" w:cs="Arial"/>
          <w:szCs w:val="22"/>
        </w:rPr>
        <w:t xml:space="preserve"> los términos de referencia</w:t>
      </w:r>
      <w:r w:rsidRPr="004F20EC">
        <w:rPr>
          <w:rFonts w:ascii="Arial" w:hAnsi="Arial" w:cs="Arial"/>
          <w:szCs w:val="22"/>
        </w:rPr>
        <w:t>, según siguiente:</w:t>
      </w:r>
    </w:p>
    <w:p w14:paraId="2DFDDBAC" w14:textId="77777777" w:rsidR="00CC0040" w:rsidRPr="004F20EC" w:rsidRDefault="00CC0040" w:rsidP="00CC0040">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CC0040" w:rsidRPr="004F20EC" w14:paraId="2852F08E" w14:textId="77777777" w:rsidTr="006F48D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tcBorders>
              <w:bottom w:val="none" w:sz="0" w:space="0" w:color="auto"/>
            </w:tcBorders>
            <w:vAlign w:val="center"/>
          </w:tcPr>
          <w:p w14:paraId="7EE129A0"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tcBorders>
              <w:bottom w:val="none" w:sz="0" w:space="0" w:color="auto"/>
            </w:tcBorders>
            <w:vAlign w:val="center"/>
          </w:tcPr>
          <w:p w14:paraId="1F06DEA8"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tcBorders>
              <w:bottom w:val="none" w:sz="0" w:space="0" w:color="auto"/>
            </w:tcBorders>
            <w:vAlign w:val="center"/>
          </w:tcPr>
          <w:p w14:paraId="65988C80"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 SEGÚN INCLUYA SU OFERTA</w:t>
            </w:r>
          </w:p>
        </w:tc>
      </w:tr>
      <w:tr w:rsidR="00CC0040" w:rsidRPr="004F20EC" w14:paraId="750AB72A" w14:textId="77777777" w:rsidTr="006F48D3">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10E33A33" w14:textId="77777777" w:rsidR="00CC0040" w:rsidRPr="004F20EC" w:rsidRDefault="00CC0040" w:rsidP="006F48D3">
            <w:pPr>
              <w:contextualSpacing/>
              <w:jc w:val="center"/>
              <w:rPr>
                <w:rFonts w:ascii="Arial" w:hAnsi="Arial" w:cs="Arial"/>
                <w:sz w:val="18"/>
                <w:szCs w:val="18"/>
              </w:rPr>
            </w:pPr>
          </w:p>
        </w:tc>
        <w:tc>
          <w:tcPr>
            <w:tcW w:w="3103" w:type="dxa"/>
            <w:vMerge/>
            <w:vAlign w:val="center"/>
          </w:tcPr>
          <w:p w14:paraId="783C7C5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437BBA5A"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SI </w:t>
            </w:r>
          </w:p>
        </w:tc>
        <w:tc>
          <w:tcPr>
            <w:tcW w:w="1688" w:type="dxa"/>
            <w:vAlign w:val="center"/>
          </w:tcPr>
          <w:p w14:paraId="7CA8DBF1"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NO </w:t>
            </w:r>
          </w:p>
        </w:tc>
      </w:tr>
      <w:tr w:rsidR="00CC0040" w:rsidRPr="004F20EC" w14:paraId="5B5DF29D" w14:textId="77777777" w:rsidTr="006F48D3">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721C7F6"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2600EC08"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0C6BA336"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860F9D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28D2B9A"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E3169BF"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08B28FC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54221B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513C58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44861D0"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CCE73D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w:t>
            </w:r>
          </w:p>
        </w:tc>
        <w:tc>
          <w:tcPr>
            <w:tcW w:w="3103" w:type="dxa"/>
          </w:tcPr>
          <w:p w14:paraId="473E97C2"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750BE2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7F9C8FDF"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03BAF4CE"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57DD2F8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5B74DBAE"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2D1C7E4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39260C8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64E35F0" w14:textId="77777777" w:rsidR="00CC0040" w:rsidRPr="004F20EC" w:rsidRDefault="00CC0040" w:rsidP="00CC0040">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CC0040" w:rsidRPr="004F20EC" w14:paraId="25A6303C" w14:textId="77777777" w:rsidTr="006F48D3">
        <w:trPr>
          <w:trHeight w:val="283"/>
        </w:trPr>
        <w:tc>
          <w:tcPr>
            <w:tcW w:w="8500" w:type="dxa"/>
          </w:tcPr>
          <w:p w14:paraId="71780D61" w14:textId="77777777" w:rsidR="00CC0040" w:rsidRPr="004F20EC" w:rsidRDefault="00CC0040"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CC0040" w:rsidRPr="004F20EC" w14:paraId="3EE4A12A" w14:textId="77777777" w:rsidTr="006F48D3">
        <w:trPr>
          <w:trHeight w:val="283"/>
        </w:trPr>
        <w:tc>
          <w:tcPr>
            <w:tcW w:w="8500" w:type="dxa"/>
          </w:tcPr>
          <w:p w14:paraId="73953A25" w14:textId="77777777" w:rsidR="00CC0040" w:rsidRPr="004F20EC" w:rsidRDefault="00CC0040" w:rsidP="006F48D3">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El COMITÉ deberá consignar la descripción de cada una de las mejoras que pueden ofertar los postores.</w:t>
            </w:r>
          </w:p>
        </w:tc>
      </w:tr>
    </w:tbl>
    <w:p w14:paraId="6407AEAF"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E5BC522" w14:textId="77777777" w:rsidR="00CC0040" w:rsidRPr="004F20EC" w:rsidRDefault="00CC0040" w:rsidP="00CC0040">
      <w:pPr>
        <w:contextualSpacing/>
        <w:jc w:val="both"/>
        <w:rPr>
          <w:rFonts w:ascii="Arial" w:hAnsi="Arial" w:cs="Arial"/>
          <w:szCs w:val="22"/>
        </w:rPr>
      </w:pPr>
    </w:p>
    <w:p w14:paraId="31A69028"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DF50A19" w14:textId="77777777" w:rsidR="00CC0040" w:rsidRPr="004F20EC" w:rsidRDefault="00CC0040" w:rsidP="00CC0040">
      <w:pPr>
        <w:autoSpaceDE w:val="0"/>
        <w:autoSpaceDN w:val="0"/>
        <w:adjustRightInd w:val="0"/>
        <w:contextualSpacing/>
        <w:jc w:val="both"/>
        <w:rPr>
          <w:rFonts w:ascii="Arial" w:hAnsi="Arial" w:cs="Arial"/>
          <w:szCs w:val="22"/>
        </w:rPr>
      </w:pPr>
    </w:p>
    <w:p w14:paraId="395FAB8A" w14:textId="77777777" w:rsidR="00CC0040" w:rsidRPr="004F20EC" w:rsidRDefault="00CC0040" w:rsidP="00CC0040">
      <w:pPr>
        <w:ind w:left="3545"/>
        <w:contextualSpacing/>
        <w:jc w:val="center"/>
        <w:rPr>
          <w:rFonts w:ascii="Arial" w:eastAsia="SimSun" w:hAnsi="Arial" w:cs="Arial"/>
          <w:szCs w:val="22"/>
        </w:rPr>
      </w:pPr>
    </w:p>
    <w:p w14:paraId="26449C2F"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lastRenderedPageBreak/>
        <w:t>__________________________________</w:t>
      </w:r>
    </w:p>
    <w:p w14:paraId="312882C1"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43881D0" w14:textId="7E063593" w:rsidR="00A33E0C" w:rsidRDefault="00CC0040" w:rsidP="00CC0040">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892409F" w14:textId="77777777" w:rsidR="00A33E0C" w:rsidRPr="004F20EC" w:rsidRDefault="00A33E0C" w:rsidP="00CC0040">
      <w:pPr>
        <w:widowControl w:val="0"/>
        <w:contextualSpacing/>
        <w:jc w:val="center"/>
        <w:rPr>
          <w:rFonts w:ascii="Arial" w:eastAsia="SimSun" w:hAnsi="Arial" w:cs="Arial"/>
          <w:b/>
          <w:bCs/>
          <w:szCs w:val="22"/>
        </w:rPr>
      </w:pPr>
    </w:p>
    <w:p w14:paraId="71C4742B" w14:textId="6C4389D3" w:rsidR="00054B04" w:rsidRDefault="00054B04">
      <w:pPr>
        <w:widowControl w:val="0"/>
        <w:contextualSpacing/>
        <w:jc w:val="center"/>
        <w:rPr>
          <w:rFonts w:ascii="Arial" w:eastAsia="SimSun" w:hAnsi="Arial" w:cs="Arial"/>
          <w:b/>
          <w:bCs/>
          <w:szCs w:val="22"/>
        </w:rPr>
      </w:pPr>
    </w:p>
    <w:p w14:paraId="760B42A9" w14:textId="77777777" w:rsidR="006877F3" w:rsidRPr="004F20EC" w:rsidRDefault="006877F3">
      <w:pPr>
        <w:widowControl w:val="0"/>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B7B61B2" w14:textId="77777777" w:rsidTr="007253F0">
        <w:trPr>
          <w:trHeight w:val="132"/>
        </w:trPr>
        <w:tc>
          <w:tcPr>
            <w:tcW w:w="9072" w:type="dxa"/>
          </w:tcPr>
          <w:p w14:paraId="18A98C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7E29F10F" w14:textId="77777777" w:rsidTr="007253F0">
        <w:trPr>
          <w:trHeight w:val="85"/>
        </w:trPr>
        <w:tc>
          <w:tcPr>
            <w:tcW w:w="9072" w:type="dxa"/>
          </w:tcPr>
          <w:p w14:paraId="075FB831"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A11D4AC"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091886A8" w14:textId="77777777" w:rsidR="00054B04" w:rsidRPr="004F20EC" w:rsidRDefault="00054B04" w:rsidP="00054B04">
      <w:pPr>
        <w:contextualSpacing/>
        <w:jc w:val="both"/>
        <w:rPr>
          <w:rFonts w:ascii="Arial" w:hAnsi="Arial" w:cs="Arial"/>
          <w:szCs w:val="22"/>
        </w:rPr>
      </w:pPr>
    </w:p>
    <w:p w14:paraId="4F800C57" w14:textId="4DDB36AB" w:rsidR="00054B04" w:rsidRPr="004F20EC" w:rsidRDefault="00054B04" w:rsidP="00054B04">
      <w:pPr>
        <w:widowControl w:val="0"/>
        <w:ind w:left="360"/>
        <w:contextualSpacing/>
        <w:jc w:val="center"/>
        <w:rPr>
          <w:rFonts w:ascii="Arial" w:hAnsi="Arial" w:cs="Arial"/>
          <w:b/>
          <w:szCs w:val="22"/>
        </w:rPr>
      </w:pPr>
      <w:r w:rsidRPr="004F20EC">
        <w:rPr>
          <w:rFonts w:ascii="Arial" w:hAnsi="Arial" w:cs="Arial"/>
          <w:b/>
          <w:szCs w:val="22"/>
        </w:rPr>
        <w:t>ANEXO Nº 1</w:t>
      </w:r>
      <w:r w:rsidR="001317A1">
        <w:rPr>
          <w:rFonts w:ascii="Arial" w:hAnsi="Arial" w:cs="Arial"/>
          <w:b/>
          <w:szCs w:val="22"/>
        </w:rPr>
        <w:t>1</w:t>
      </w:r>
    </w:p>
    <w:p w14:paraId="7E6638EC" w14:textId="77777777" w:rsidR="00054B04" w:rsidRPr="004F20EC" w:rsidRDefault="00054B04" w:rsidP="00054B04">
      <w:pPr>
        <w:ind w:left="720"/>
        <w:contextualSpacing/>
        <w:jc w:val="both"/>
        <w:rPr>
          <w:rFonts w:ascii="Arial" w:eastAsia="Times New Roman" w:hAnsi="Arial" w:cs="Arial"/>
          <w:b/>
          <w:szCs w:val="22"/>
          <w:lang w:eastAsia="en-US"/>
        </w:rPr>
      </w:pPr>
    </w:p>
    <w:p w14:paraId="32A2B557" w14:textId="77777777" w:rsidR="00054B04" w:rsidRPr="004F20EC" w:rsidRDefault="00054B04" w:rsidP="00054B04">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27138AF9" w14:textId="77777777" w:rsidR="00054B04" w:rsidRPr="004F20EC" w:rsidRDefault="00054B04" w:rsidP="00054B04">
      <w:pPr>
        <w:contextualSpacing/>
        <w:rPr>
          <w:rFonts w:ascii="Arial" w:eastAsia="SimSun" w:hAnsi="Arial" w:cs="Arial"/>
          <w:szCs w:val="22"/>
        </w:rPr>
      </w:pPr>
    </w:p>
    <w:p w14:paraId="33C7270F"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7A32318E" w14:textId="77777777" w:rsidR="00054B04" w:rsidRPr="004F20EC" w:rsidRDefault="00054B04" w:rsidP="00054B04">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0287E15A"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18296450"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Presente.-</w:t>
      </w:r>
    </w:p>
    <w:p w14:paraId="06FA0E6F" w14:textId="77777777" w:rsidR="00054B04" w:rsidRPr="004F20EC" w:rsidRDefault="00054B04" w:rsidP="00054B04">
      <w:pPr>
        <w:widowControl w:val="0"/>
        <w:contextualSpacing/>
        <w:rPr>
          <w:rFonts w:ascii="Arial" w:hAnsi="Arial" w:cs="Arial"/>
          <w:szCs w:val="22"/>
        </w:rPr>
      </w:pPr>
    </w:p>
    <w:p w14:paraId="420862BC" w14:textId="77777777" w:rsidR="00054B04" w:rsidRPr="004F20EC" w:rsidRDefault="00054B04" w:rsidP="00054B04">
      <w:pPr>
        <w:widowControl w:val="0"/>
        <w:contextualSpacing/>
        <w:rPr>
          <w:rFonts w:ascii="Arial" w:hAnsi="Arial" w:cs="Arial"/>
          <w:szCs w:val="22"/>
        </w:rPr>
      </w:pPr>
      <w:r w:rsidRPr="004F20EC">
        <w:rPr>
          <w:rFonts w:ascii="Arial" w:hAnsi="Arial" w:cs="Arial"/>
          <w:szCs w:val="22"/>
        </w:rPr>
        <w:t>Estimados señores:</w:t>
      </w:r>
    </w:p>
    <w:p w14:paraId="56C098CB"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5B27D10" w14:textId="77777777" w:rsidR="00054B04" w:rsidRPr="004F20EC" w:rsidRDefault="00054B04" w:rsidP="00054B04">
      <w:pPr>
        <w:widowControl w:val="0"/>
        <w:contextualSpacing/>
        <w:jc w:val="both"/>
        <w:rPr>
          <w:rFonts w:ascii="Arial" w:hAnsi="Arial" w:cs="Arial"/>
          <w:szCs w:val="22"/>
        </w:rPr>
      </w:pPr>
    </w:p>
    <w:p w14:paraId="1B749612" w14:textId="2CF54450" w:rsidR="00054B04" w:rsidRDefault="00054B04" w:rsidP="00054B04">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Pr>
          <w:rFonts w:ascii="Arial" w:hAnsi="Arial" w:cs="Arial"/>
          <w:szCs w:val="22"/>
        </w:rPr>
        <w:t>mi condición frente al servicio ofertado del presente procedimiento de selección es (maque con un aspa “X”, según corresponda):</w:t>
      </w:r>
    </w:p>
    <w:p w14:paraId="62AE0069" w14:textId="77777777" w:rsidR="00054B04" w:rsidRDefault="00054B04" w:rsidP="00054B04">
      <w:pPr>
        <w:widowControl w:val="0"/>
        <w:contextualSpacing/>
        <w:jc w:val="both"/>
        <w:rPr>
          <w:rFonts w:ascii="Arial" w:hAnsi="Arial" w:cs="Arial"/>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0A44AC" w:rsidRPr="0045427A" w14:paraId="1F8DCA1B" w14:textId="77777777" w:rsidTr="00556B97">
        <w:trPr>
          <w:trHeight w:val="432"/>
        </w:trPr>
        <w:tc>
          <w:tcPr>
            <w:tcW w:w="6179" w:type="dxa"/>
            <w:shd w:val="clear" w:color="auto" w:fill="F2F2F2" w:themeFill="background1" w:themeFillShade="F2"/>
            <w:vAlign w:val="center"/>
          </w:tcPr>
          <w:p w14:paraId="74C58B2E" w14:textId="386A721B" w:rsidR="000A44AC" w:rsidRPr="00FF5EC5" w:rsidRDefault="00597F6B">
            <w:pPr>
              <w:widowControl w:val="0"/>
              <w:spacing w:after="0" w:line="240" w:lineRule="auto"/>
              <w:ind w:left="22"/>
              <w:rPr>
                <w:rFonts w:ascii="Arial" w:hAnsi="Arial" w:cs="Arial"/>
                <w:color w:val="auto"/>
                <w:sz w:val="18"/>
                <w:szCs w:val="18"/>
                <w:lang w:eastAsia="es-ES"/>
              </w:rPr>
            </w:pPr>
            <w:r w:rsidRPr="00597F6B">
              <w:rPr>
                <w:rFonts w:ascii="Arial" w:hAnsi="Arial" w:cs="Arial"/>
                <w:color w:val="auto"/>
                <w:sz w:val="18"/>
                <w:szCs w:val="18"/>
                <w:lang w:eastAsia="es-ES"/>
              </w:rPr>
              <w:t>Taller/Estación Reparado</w:t>
            </w:r>
            <w:r>
              <w:rPr>
                <w:rFonts w:ascii="Arial" w:hAnsi="Arial" w:cs="Arial"/>
                <w:color w:val="auto"/>
                <w:sz w:val="18"/>
                <w:szCs w:val="18"/>
                <w:lang w:eastAsia="es-ES"/>
              </w:rPr>
              <w:t xml:space="preserve">ra o Astilleros del Fabricante </w:t>
            </w:r>
          </w:p>
        </w:tc>
        <w:tc>
          <w:tcPr>
            <w:tcW w:w="1128" w:type="dxa"/>
            <w:vAlign w:val="center"/>
          </w:tcPr>
          <w:p w14:paraId="59795A65"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58F3CC5E" w14:textId="77777777" w:rsidTr="00556B97">
        <w:trPr>
          <w:trHeight w:val="428"/>
        </w:trPr>
        <w:tc>
          <w:tcPr>
            <w:tcW w:w="6179" w:type="dxa"/>
            <w:shd w:val="clear" w:color="auto" w:fill="F2F2F2" w:themeFill="background1" w:themeFillShade="F2"/>
            <w:vAlign w:val="center"/>
          </w:tcPr>
          <w:p w14:paraId="406E1B85" w14:textId="66A853B1" w:rsidR="000A44AC" w:rsidRPr="00CD2AF5" w:rsidRDefault="00597F6B" w:rsidP="00FF5EC5">
            <w:pPr>
              <w:widowControl w:val="0"/>
              <w:spacing w:after="0" w:line="240" w:lineRule="auto"/>
              <w:ind w:left="22"/>
              <w:rPr>
                <w:rFonts w:ascii="Arial" w:hAnsi="Arial" w:cs="Arial"/>
                <w:color w:val="auto"/>
                <w:sz w:val="20"/>
              </w:rPr>
            </w:pPr>
            <w:r w:rsidRPr="00597F6B">
              <w:rPr>
                <w:rFonts w:ascii="Arial" w:hAnsi="Arial" w:cs="Arial"/>
                <w:color w:val="auto"/>
                <w:sz w:val="18"/>
                <w:szCs w:val="18"/>
                <w:lang w:eastAsia="es-ES"/>
              </w:rPr>
              <w:t>Taller/Estación Reparadora o Astilleros autorizados por el Fabricante</w:t>
            </w:r>
            <w:r w:rsidRPr="00054B04" w:rsidDel="00597F6B">
              <w:rPr>
                <w:rFonts w:ascii="Arial" w:hAnsi="Arial" w:cs="Arial"/>
                <w:color w:val="auto"/>
                <w:sz w:val="18"/>
                <w:szCs w:val="18"/>
                <w:lang w:eastAsia="es-ES"/>
              </w:rPr>
              <w:t xml:space="preserve"> </w:t>
            </w:r>
          </w:p>
        </w:tc>
        <w:tc>
          <w:tcPr>
            <w:tcW w:w="1128" w:type="dxa"/>
            <w:tcBorders>
              <w:right w:val="single" w:sz="4" w:space="0" w:color="auto"/>
            </w:tcBorders>
            <w:vAlign w:val="center"/>
          </w:tcPr>
          <w:p w14:paraId="5B22967B"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6FBB3C08" w14:textId="77777777" w:rsidTr="00556B97">
        <w:trPr>
          <w:trHeight w:val="428"/>
        </w:trPr>
        <w:tc>
          <w:tcPr>
            <w:tcW w:w="6179" w:type="dxa"/>
            <w:shd w:val="clear" w:color="auto" w:fill="F2F2F2" w:themeFill="background1" w:themeFillShade="F2"/>
            <w:vAlign w:val="center"/>
          </w:tcPr>
          <w:p w14:paraId="1BF40A44" w14:textId="207CFA4F" w:rsidR="000A44AC" w:rsidRPr="00CD2AF5" w:rsidRDefault="00597F6B" w:rsidP="00597F6B">
            <w:pPr>
              <w:widowControl w:val="0"/>
              <w:spacing w:after="0" w:line="240" w:lineRule="auto"/>
              <w:rPr>
                <w:rFonts w:ascii="Arial" w:hAnsi="Arial" w:cs="Arial"/>
                <w:color w:val="auto"/>
                <w:sz w:val="20"/>
              </w:rPr>
            </w:pPr>
            <w:r w:rsidRPr="00597F6B">
              <w:rPr>
                <w:rFonts w:ascii="Arial" w:hAnsi="Arial" w:cs="Arial"/>
                <w:color w:val="auto"/>
                <w:sz w:val="18"/>
                <w:szCs w:val="18"/>
                <w:lang w:eastAsia="es-ES"/>
              </w:rPr>
              <w:t>Taller/Estación Reparadora o Astilleros autorizados por la Autoridad Gubernamental</w:t>
            </w:r>
          </w:p>
        </w:tc>
        <w:tc>
          <w:tcPr>
            <w:tcW w:w="1128" w:type="dxa"/>
            <w:tcBorders>
              <w:right w:val="single" w:sz="4" w:space="0" w:color="auto"/>
            </w:tcBorders>
            <w:vAlign w:val="center"/>
          </w:tcPr>
          <w:p w14:paraId="7C3A9D8E" w14:textId="77777777" w:rsidR="000A44AC" w:rsidRPr="00CD2AF5" w:rsidRDefault="000A44AC" w:rsidP="00556B97">
            <w:pPr>
              <w:widowControl w:val="0"/>
              <w:spacing w:line="240" w:lineRule="auto"/>
              <w:ind w:left="318" w:right="-1"/>
              <w:contextualSpacing/>
              <w:rPr>
                <w:rFonts w:ascii="Arial" w:hAnsi="Arial" w:cs="Arial"/>
                <w:color w:val="auto"/>
                <w:sz w:val="20"/>
              </w:rPr>
            </w:pPr>
          </w:p>
        </w:tc>
      </w:tr>
    </w:tbl>
    <w:p w14:paraId="4CF54613" w14:textId="77777777" w:rsidR="00054B04" w:rsidRPr="004F20EC" w:rsidRDefault="00054B04" w:rsidP="00054B04"/>
    <w:p w14:paraId="788E2C0D"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176D021" w14:textId="77777777" w:rsidR="00054B04" w:rsidRPr="004F20EC" w:rsidRDefault="00054B04" w:rsidP="00054B04">
      <w:pPr>
        <w:widowControl w:val="0"/>
        <w:contextualSpacing/>
        <w:jc w:val="center"/>
        <w:rPr>
          <w:rFonts w:ascii="Arial" w:hAnsi="Arial" w:cs="Arial"/>
          <w:szCs w:val="22"/>
        </w:rPr>
      </w:pPr>
      <w:r w:rsidRPr="004F20EC">
        <w:rPr>
          <w:rFonts w:ascii="Arial" w:hAnsi="Arial" w:cs="Arial"/>
          <w:szCs w:val="22"/>
        </w:rPr>
        <w:t>__________________________________</w:t>
      </w:r>
    </w:p>
    <w:p w14:paraId="161B47AD" w14:textId="77777777" w:rsidR="00054B04" w:rsidRPr="004F20EC" w:rsidRDefault="00054B04" w:rsidP="00054B0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F99687A" w14:textId="77777777" w:rsidR="00054B04" w:rsidRDefault="00054B04" w:rsidP="00054B04">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B0B8097" w14:textId="48B07E61" w:rsidR="0052458A" w:rsidRDefault="0052458A" w:rsidP="00054B04">
      <w:pPr>
        <w:widowControl w:val="0"/>
        <w:contextualSpacing/>
        <w:jc w:val="center"/>
        <w:rPr>
          <w:rFonts w:ascii="Arial" w:eastAsia="SimSun" w:hAnsi="Arial" w:cs="Arial"/>
          <w:b/>
          <w:bCs/>
          <w:szCs w:val="22"/>
        </w:rPr>
      </w:pPr>
    </w:p>
    <w:p w14:paraId="35ED1C6A" w14:textId="713D9C54" w:rsidR="001C3970" w:rsidRDefault="001C3970" w:rsidP="00054B04">
      <w:pPr>
        <w:widowControl w:val="0"/>
        <w:contextualSpacing/>
        <w:jc w:val="center"/>
        <w:rPr>
          <w:rFonts w:ascii="Arial" w:eastAsia="SimSun" w:hAnsi="Arial" w:cs="Arial"/>
          <w:b/>
          <w:bCs/>
          <w:szCs w:val="22"/>
        </w:rPr>
      </w:pPr>
    </w:p>
    <w:p w14:paraId="63A32904" w14:textId="3A87F789" w:rsidR="00597F6B" w:rsidRDefault="00597F6B" w:rsidP="00054B04">
      <w:pPr>
        <w:widowControl w:val="0"/>
        <w:contextualSpacing/>
        <w:jc w:val="center"/>
        <w:rPr>
          <w:rFonts w:ascii="Arial" w:eastAsia="SimSun" w:hAnsi="Arial" w:cs="Arial"/>
          <w:b/>
          <w:bCs/>
          <w:szCs w:val="22"/>
        </w:rPr>
      </w:pPr>
    </w:p>
    <w:p w14:paraId="0D300B61" w14:textId="77777777" w:rsidR="00597F6B" w:rsidRDefault="00597F6B" w:rsidP="00054B04">
      <w:pPr>
        <w:widowControl w:val="0"/>
        <w:contextualSpacing/>
        <w:jc w:val="center"/>
        <w:rPr>
          <w:rFonts w:ascii="Arial" w:eastAsia="SimSun" w:hAnsi="Arial" w:cs="Arial"/>
          <w:b/>
          <w:bCs/>
          <w:szCs w:val="22"/>
        </w:rPr>
      </w:pPr>
    </w:p>
    <w:p w14:paraId="1972DC7E" w14:textId="77777777" w:rsidR="001C3970" w:rsidRDefault="001C3970" w:rsidP="00054B04">
      <w:pPr>
        <w:widowControl w:val="0"/>
        <w:contextualSpacing/>
        <w:jc w:val="center"/>
        <w:rPr>
          <w:rFonts w:ascii="Arial" w:eastAsia="SimSun" w:hAnsi="Arial" w:cs="Arial"/>
          <w:b/>
          <w:bCs/>
          <w:szCs w:val="22"/>
        </w:rPr>
      </w:pPr>
    </w:p>
    <w:p w14:paraId="4DEF827E" w14:textId="77777777" w:rsidR="001C3970" w:rsidRPr="004F20EC" w:rsidRDefault="001C3970" w:rsidP="00054B04">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054B04" w:rsidRPr="004F20EC" w14:paraId="7C1A4483" w14:textId="77777777" w:rsidTr="007253F0">
        <w:trPr>
          <w:trHeight w:val="194"/>
        </w:trPr>
        <w:tc>
          <w:tcPr>
            <w:tcW w:w="8478" w:type="dxa"/>
            <w:vAlign w:val="center"/>
          </w:tcPr>
          <w:p w14:paraId="4CFF6032" w14:textId="77777777" w:rsidR="00054B04" w:rsidRPr="004F20EC" w:rsidRDefault="00054B04" w:rsidP="007253F0">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054B04" w:rsidRPr="004F20EC" w14:paraId="5F715679" w14:textId="77777777" w:rsidTr="007253F0">
        <w:trPr>
          <w:trHeight w:val="543"/>
        </w:trPr>
        <w:tc>
          <w:tcPr>
            <w:tcW w:w="8478" w:type="dxa"/>
            <w:vAlign w:val="center"/>
          </w:tcPr>
          <w:p w14:paraId="1F04FD96" w14:textId="77777777" w:rsidR="00054B04" w:rsidRDefault="00054B04" w:rsidP="007253F0">
            <w:pPr>
              <w:widowControl w:val="0"/>
              <w:tabs>
                <w:tab w:val="left" w:pos="0"/>
              </w:tabs>
              <w:ind w:left="5"/>
              <w:contextualSpacing/>
              <w:jc w:val="both"/>
              <w:rPr>
                <w:rFonts w:ascii="Arial" w:hAnsi="Arial" w:cs="Arial"/>
                <w:i/>
                <w:iCs/>
                <w:color w:val="2F5496" w:themeColor="accent5" w:themeShade="BF"/>
                <w:sz w:val="18"/>
                <w:szCs w:val="18"/>
              </w:rPr>
            </w:pPr>
            <w:r w:rsidRPr="00CD2AF5">
              <w:rPr>
                <w:rFonts w:ascii="Arial" w:hAnsi="Arial" w:cs="Arial"/>
                <w:i/>
                <w:iCs/>
                <w:color w:val="2F5496" w:themeColor="accent5" w:themeShade="BF"/>
                <w:sz w:val="18"/>
                <w:szCs w:val="18"/>
              </w:rPr>
              <w:t>Cuando se trate de consorcios, esta declaración jurada debe ser presentada por cada consorciado que haya sido invitado.</w:t>
            </w:r>
          </w:p>
          <w:p w14:paraId="6365FC87" w14:textId="77777777" w:rsidR="001C3970" w:rsidRDefault="001C3970" w:rsidP="007253F0">
            <w:pPr>
              <w:widowControl w:val="0"/>
              <w:tabs>
                <w:tab w:val="left" w:pos="0"/>
              </w:tabs>
              <w:ind w:left="5"/>
              <w:contextualSpacing/>
              <w:jc w:val="both"/>
              <w:rPr>
                <w:rFonts w:ascii="Arial" w:hAnsi="Arial" w:cs="Arial"/>
                <w:i/>
                <w:iCs/>
                <w:color w:val="2F5496" w:themeColor="accent5" w:themeShade="BF"/>
                <w:sz w:val="18"/>
                <w:szCs w:val="18"/>
              </w:rPr>
            </w:pPr>
          </w:p>
          <w:p w14:paraId="16C35A71" w14:textId="4291B503" w:rsidR="001C3970" w:rsidRPr="00111F5E" w:rsidRDefault="001C3970" w:rsidP="007253F0">
            <w:pPr>
              <w:widowControl w:val="0"/>
              <w:tabs>
                <w:tab w:val="left" w:pos="0"/>
              </w:tabs>
              <w:ind w:left="5"/>
              <w:contextualSpacing/>
              <w:jc w:val="both"/>
              <w:rPr>
                <w:rFonts w:ascii="Arial" w:hAnsi="Arial" w:cs="Arial"/>
                <w:b/>
                <w:bCs/>
                <w:i/>
                <w:iCs/>
                <w:color w:val="2F5496" w:themeColor="accent5" w:themeShade="BF"/>
                <w:sz w:val="18"/>
                <w:szCs w:val="18"/>
              </w:rPr>
            </w:pPr>
            <w:r w:rsidRPr="00111F5E">
              <w:rPr>
                <w:rFonts w:ascii="Arial" w:hAnsi="Arial" w:cs="Arial"/>
                <w:b/>
                <w:i/>
                <w:iCs/>
                <w:color w:val="2F5496" w:themeColor="accent5" w:themeShade="BF"/>
                <w:sz w:val="18"/>
                <w:szCs w:val="18"/>
              </w:rPr>
              <w:t>En caso de ítem paquete</w:t>
            </w:r>
            <w:r>
              <w:rPr>
                <w:rFonts w:ascii="Arial" w:hAnsi="Arial" w:cs="Arial"/>
                <w:b/>
                <w:i/>
                <w:iCs/>
                <w:color w:val="2F5496" w:themeColor="accent5" w:themeShade="BF"/>
                <w:sz w:val="18"/>
                <w:szCs w:val="18"/>
              </w:rPr>
              <w:t xml:space="preserve">, el postor </w:t>
            </w:r>
            <w:r w:rsidRPr="00111F5E">
              <w:rPr>
                <w:rFonts w:ascii="Arial" w:hAnsi="Arial" w:cs="Arial"/>
                <w:b/>
                <w:i/>
                <w:iCs/>
                <w:color w:val="2F5496" w:themeColor="accent5" w:themeShade="BF"/>
                <w:sz w:val="18"/>
                <w:szCs w:val="18"/>
              </w:rPr>
              <w:t>deberá consignar su condición frente a cada servicio que conforme del paquete.</w:t>
            </w:r>
          </w:p>
        </w:tc>
      </w:tr>
    </w:tbl>
    <w:p w14:paraId="58175707" w14:textId="77777777" w:rsidR="00054B04" w:rsidRPr="00A92533" w:rsidRDefault="00054B04" w:rsidP="00054B04">
      <w:pPr>
        <w:contextualSpacing/>
        <w:jc w:val="both"/>
        <w:rPr>
          <w:rFonts w:ascii="Arial" w:hAnsi="Arial" w:cs="Arial"/>
          <w:sz w:val="10"/>
          <w:szCs w:val="10"/>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A62E121" w14:textId="77777777" w:rsidTr="007253F0">
        <w:trPr>
          <w:trHeight w:val="132"/>
        </w:trPr>
        <w:tc>
          <w:tcPr>
            <w:tcW w:w="9072" w:type="dxa"/>
          </w:tcPr>
          <w:p w14:paraId="31B2FB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482C653A" w14:textId="77777777" w:rsidTr="007253F0">
        <w:trPr>
          <w:trHeight w:val="85"/>
        </w:trPr>
        <w:tc>
          <w:tcPr>
            <w:tcW w:w="9072" w:type="dxa"/>
          </w:tcPr>
          <w:p w14:paraId="7E63727F"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343BE8"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2727F83" w14:textId="77777777" w:rsidR="00054B04" w:rsidRDefault="00054B04" w:rsidP="00054B04">
      <w:pPr>
        <w:contextualSpacing/>
        <w:jc w:val="both"/>
        <w:rPr>
          <w:rFonts w:ascii="Arial" w:hAnsi="Arial" w:cs="Arial"/>
          <w:szCs w:val="22"/>
        </w:rPr>
      </w:pPr>
    </w:p>
    <w:p w14:paraId="1FE29079" w14:textId="77777777" w:rsidR="00CC0040" w:rsidRPr="004F20EC" w:rsidRDefault="00CC0040" w:rsidP="00CC0040">
      <w:pPr>
        <w:contextualSpacing/>
        <w:jc w:val="both"/>
        <w:rPr>
          <w:rFonts w:ascii="Arial" w:hAnsi="Arial" w:cs="Arial"/>
          <w:szCs w:val="22"/>
        </w:rPr>
      </w:pPr>
    </w:p>
    <w:p w14:paraId="51CD31A5" w14:textId="6F93103E" w:rsidR="00CC0040" w:rsidRPr="004F20EC" w:rsidRDefault="00CC0040" w:rsidP="00CC0040">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054B04">
        <w:rPr>
          <w:rFonts w:ascii="Arial" w:eastAsia="SimSun" w:hAnsi="Arial" w:cs="Arial"/>
          <w:b/>
          <w:bCs/>
          <w:szCs w:val="22"/>
        </w:rPr>
        <w:t>1</w:t>
      </w:r>
      <w:r w:rsidR="0042191E">
        <w:rPr>
          <w:rFonts w:ascii="Arial" w:eastAsia="SimSun" w:hAnsi="Arial" w:cs="Arial"/>
          <w:b/>
          <w:bCs/>
          <w:szCs w:val="22"/>
        </w:rPr>
        <w:t>2</w:t>
      </w:r>
    </w:p>
    <w:p w14:paraId="47F66FEA" w14:textId="77777777" w:rsidR="00CC0040" w:rsidRPr="004F20EC" w:rsidRDefault="00CC0040" w:rsidP="00CC0040">
      <w:pPr>
        <w:contextualSpacing/>
        <w:jc w:val="center"/>
        <w:rPr>
          <w:rFonts w:ascii="Arial" w:eastAsia="SimSun" w:hAnsi="Arial" w:cs="Arial"/>
          <w:b/>
          <w:bCs/>
          <w:szCs w:val="22"/>
        </w:rPr>
      </w:pPr>
    </w:p>
    <w:p w14:paraId="54305034" w14:textId="77777777" w:rsidR="00CC0040" w:rsidRPr="004F20EC" w:rsidRDefault="00CC0040" w:rsidP="00CC0040">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5C81BFD1" w14:textId="77777777" w:rsidR="00CC0040" w:rsidRPr="004F20EC" w:rsidRDefault="00CC0040" w:rsidP="00CC0040">
      <w:pPr>
        <w:widowControl w:val="0"/>
        <w:contextualSpacing/>
        <w:jc w:val="both"/>
        <w:rPr>
          <w:rFonts w:ascii="Arial" w:hAnsi="Arial" w:cs="Arial"/>
          <w:szCs w:val="22"/>
        </w:rPr>
      </w:pPr>
    </w:p>
    <w:p w14:paraId="78A8A87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7953BA83"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7AAF684"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7CF7AED"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Presente.-</w:t>
      </w:r>
    </w:p>
    <w:p w14:paraId="5DAB920A" w14:textId="77777777" w:rsidR="00CC0040" w:rsidRPr="004F20EC" w:rsidRDefault="00CC0040" w:rsidP="00CC0040">
      <w:pPr>
        <w:widowControl w:val="0"/>
        <w:contextualSpacing/>
        <w:jc w:val="both"/>
        <w:rPr>
          <w:rFonts w:ascii="Arial" w:hAnsi="Arial" w:cs="Arial"/>
          <w:szCs w:val="22"/>
        </w:rPr>
      </w:pPr>
    </w:p>
    <w:p w14:paraId="1A0E6F77"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6D6D5F0" w14:textId="77777777" w:rsidR="00CC0040" w:rsidRPr="004F20EC" w:rsidRDefault="00CC0040" w:rsidP="00CC0040">
      <w:pPr>
        <w:contextualSpacing/>
        <w:jc w:val="both"/>
        <w:rPr>
          <w:rFonts w:ascii="Arial" w:hAnsi="Arial" w:cs="Arial"/>
          <w:szCs w:val="22"/>
        </w:rPr>
      </w:pPr>
    </w:p>
    <w:p w14:paraId="1A72B0E5" w14:textId="77777777" w:rsidR="00CC5466" w:rsidRPr="004F20EC" w:rsidRDefault="00CC5466" w:rsidP="00CC5466">
      <w:pPr>
        <w:contextualSpacing/>
        <w:jc w:val="both"/>
        <w:rPr>
          <w:rFonts w:ascii="Arial" w:hAnsi="Arial" w:cs="Arial"/>
          <w:szCs w:val="22"/>
        </w:rPr>
      </w:pPr>
      <w:r w:rsidRPr="004F20EC">
        <w:rPr>
          <w:rFonts w:ascii="Arial" w:hAnsi="Arial" w:cs="Arial"/>
          <w:szCs w:val="22"/>
        </w:rPr>
        <w:t xml:space="preserve">Que mi representada se compromete a desarrollar </w:t>
      </w:r>
      <w:r>
        <w:rPr>
          <w:rFonts w:ascii="Arial" w:hAnsi="Arial" w:cs="Arial"/>
          <w:szCs w:val="22"/>
        </w:rPr>
        <w:t>la Capacitación del Personal, de acuerdo a los lineamientos establecidos en el factor de evaluación,</w:t>
      </w:r>
      <w:r w:rsidRPr="004F20EC">
        <w:rPr>
          <w:rFonts w:ascii="Arial" w:hAnsi="Arial" w:cs="Arial"/>
          <w:szCs w:val="22"/>
        </w:rPr>
        <w:t xml:space="preserve"> según lo siguiente: </w:t>
      </w:r>
    </w:p>
    <w:p w14:paraId="1C1D6493"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p>
    <w:p w14:paraId="2EA82728" w14:textId="77777777" w:rsidR="00CC0040" w:rsidRPr="004F20EC" w:rsidRDefault="00CC0040" w:rsidP="009B3D90">
      <w:pPr>
        <w:pStyle w:val="Prrafodelista"/>
        <w:numPr>
          <w:ilvl w:val="0"/>
          <w:numId w:val="17"/>
        </w:numPr>
        <w:ind w:left="280" w:hanging="214"/>
        <w:jc w:val="both"/>
        <w:rPr>
          <w:rFonts w:ascii="Arial" w:hAnsi="Arial" w:cs="Arial"/>
          <w:szCs w:val="22"/>
          <w:lang w:eastAsia="es-ES"/>
        </w:rPr>
      </w:pPr>
      <w:r w:rsidRPr="004F20EC">
        <w:rPr>
          <w:rFonts w:ascii="Arial" w:hAnsi="Arial" w:cs="Arial"/>
          <w:szCs w:val="22"/>
          <w:lang w:eastAsia="es-ES"/>
        </w:rPr>
        <w:t xml:space="preserve">Duración: La capacitación tendrá una duración de </w:t>
      </w:r>
      <w:r w:rsidRPr="00B33C2C">
        <w:rPr>
          <w:rFonts w:ascii="Arial" w:hAnsi="Arial" w:cs="Arial"/>
          <w:szCs w:val="22"/>
          <w:highlight w:val="lightGray"/>
          <w:lang w:eastAsia="es-ES"/>
        </w:rPr>
        <w:t>[Consignar cantidad de horas lectivas]</w:t>
      </w:r>
      <w:r w:rsidRPr="004F20EC">
        <w:rPr>
          <w:rFonts w:ascii="Arial" w:hAnsi="Arial" w:cs="Arial"/>
          <w:szCs w:val="22"/>
          <w:lang w:eastAsia="es-ES"/>
        </w:rPr>
        <w:t xml:space="preserve"> horas lectivas.</w:t>
      </w:r>
    </w:p>
    <w:p w14:paraId="03F2F583" w14:textId="77777777" w:rsidR="00CC0040" w:rsidRPr="004F20EC" w:rsidRDefault="00CC0040" w:rsidP="00CC0040">
      <w:pPr>
        <w:pStyle w:val="Prrafodelista"/>
        <w:ind w:left="280"/>
        <w:jc w:val="both"/>
        <w:rPr>
          <w:rFonts w:ascii="Arial" w:hAnsi="Arial" w:cs="Arial"/>
          <w:szCs w:val="22"/>
          <w:lang w:eastAsia="es-ES"/>
        </w:rPr>
      </w:pPr>
    </w:p>
    <w:p w14:paraId="1AC15D1D" w14:textId="77777777" w:rsidR="00CC0040" w:rsidRPr="004F20EC" w:rsidRDefault="00CC0040" w:rsidP="00CC0040">
      <w:pPr>
        <w:contextualSpacing/>
        <w:jc w:val="both"/>
        <w:rPr>
          <w:rFonts w:ascii="Arial" w:hAnsi="Arial" w:cs="Arial"/>
          <w:szCs w:val="22"/>
        </w:rPr>
      </w:pPr>
      <w:r w:rsidRPr="004F20EC">
        <w:rPr>
          <w:rFonts w:ascii="Arial" w:hAnsi="Arial" w:cs="Arial"/>
          <w:szCs w:val="22"/>
          <w:lang w:eastAsia="es-ES"/>
        </w:rPr>
        <w:t>Nos comprometemos a entregar los certificados o constancias del personal capacitado a la Entidad.</w:t>
      </w:r>
    </w:p>
    <w:p w14:paraId="071DCFB2" w14:textId="77777777" w:rsidR="00CC0040" w:rsidRPr="004F20EC" w:rsidRDefault="00CC0040" w:rsidP="00CC0040">
      <w:pPr>
        <w:contextualSpacing/>
        <w:jc w:val="both"/>
        <w:rPr>
          <w:rFonts w:ascii="Arial" w:hAnsi="Arial" w:cs="Arial"/>
          <w:szCs w:val="22"/>
        </w:rPr>
      </w:pPr>
    </w:p>
    <w:p w14:paraId="1DB58EF2"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939A4FE" w14:textId="77777777" w:rsidR="00CC0040" w:rsidRPr="004F20EC" w:rsidRDefault="00CC0040" w:rsidP="00CC0040">
      <w:pPr>
        <w:autoSpaceDE w:val="0"/>
        <w:autoSpaceDN w:val="0"/>
        <w:adjustRightInd w:val="0"/>
        <w:contextualSpacing/>
        <w:jc w:val="both"/>
        <w:rPr>
          <w:rFonts w:ascii="Arial" w:hAnsi="Arial" w:cs="Arial"/>
          <w:szCs w:val="22"/>
        </w:rPr>
      </w:pPr>
    </w:p>
    <w:p w14:paraId="137B7E44" w14:textId="77777777" w:rsidR="00CC0040" w:rsidRPr="004F20EC" w:rsidRDefault="00CC0040" w:rsidP="00CC0040">
      <w:pPr>
        <w:ind w:left="3545"/>
        <w:contextualSpacing/>
        <w:jc w:val="center"/>
        <w:rPr>
          <w:rFonts w:ascii="Arial" w:eastAsia="SimSun" w:hAnsi="Arial" w:cs="Arial"/>
          <w:szCs w:val="22"/>
        </w:rPr>
      </w:pPr>
    </w:p>
    <w:p w14:paraId="03A7AFF4"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5315CE6D"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69CFA93"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C52D210" w14:textId="47492EC1" w:rsidR="00FD5D59" w:rsidRDefault="00FD5D59" w:rsidP="00C614B1">
      <w:pPr>
        <w:widowControl w:val="0"/>
        <w:spacing w:after="0" w:line="240" w:lineRule="auto"/>
        <w:jc w:val="both"/>
        <w:rPr>
          <w:rFonts w:ascii="Arial" w:hAnsi="Arial" w:cs="Arial"/>
          <w:b/>
          <w:i/>
          <w:color w:val="000099"/>
          <w:sz w:val="16"/>
          <w:lang w:val="es-ES"/>
        </w:rPr>
      </w:pPr>
    </w:p>
    <w:p w14:paraId="5D936A31" w14:textId="5E493E18" w:rsidR="00CC0040" w:rsidRDefault="00CC0040" w:rsidP="00C614B1">
      <w:pPr>
        <w:widowControl w:val="0"/>
        <w:spacing w:after="0" w:line="240" w:lineRule="auto"/>
        <w:jc w:val="both"/>
        <w:rPr>
          <w:rFonts w:ascii="Arial" w:hAnsi="Arial" w:cs="Arial"/>
          <w:b/>
          <w:i/>
          <w:color w:val="000099"/>
          <w:sz w:val="16"/>
          <w:lang w:val="es-ES"/>
        </w:rPr>
      </w:pPr>
    </w:p>
    <w:p w14:paraId="3ADFF9AF" w14:textId="3D7A75AF" w:rsidR="00CC5466" w:rsidRDefault="00CC5466" w:rsidP="00C614B1">
      <w:pPr>
        <w:widowControl w:val="0"/>
        <w:spacing w:after="0" w:line="240" w:lineRule="auto"/>
        <w:jc w:val="both"/>
        <w:rPr>
          <w:rFonts w:ascii="Arial" w:hAnsi="Arial" w:cs="Arial"/>
          <w:b/>
          <w:i/>
          <w:color w:val="000099"/>
          <w:sz w:val="16"/>
          <w:lang w:val="es-ES"/>
        </w:rPr>
      </w:pPr>
    </w:p>
    <w:p w14:paraId="1E017C83" w14:textId="32357F61" w:rsidR="00CC5466" w:rsidRDefault="00CC5466" w:rsidP="00C614B1">
      <w:pPr>
        <w:widowControl w:val="0"/>
        <w:spacing w:after="0" w:line="240" w:lineRule="auto"/>
        <w:jc w:val="both"/>
        <w:rPr>
          <w:rFonts w:ascii="Arial" w:hAnsi="Arial" w:cs="Arial"/>
          <w:b/>
          <w:i/>
          <w:color w:val="000099"/>
          <w:sz w:val="16"/>
          <w:lang w:val="es-ES"/>
        </w:rPr>
      </w:pPr>
    </w:p>
    <w:p w14:paraId="49648747" w14:textId="30A67CDF" w:rsidR="00CC5466" w:rsidRDefault="00CC5466" w:rsidP="00C614B1">
      <w:pPr>
        <w:widowControl w:val="0"/>
        <w:spacing w:after="0" w:line="240" w:lineRule="auto"/>
        <w:jc w:val="both"/>
        <w:rPr>
          <w:rFonts w:ascii="Arial" w:hAnsi="Arial" w:cs="Arial"/>
          <w:b/>
          <w:i/>
          <w:color w:val="000099"/>
          <w:sz w:val="16"/>
          <w:lang w:val="es-ES"/>
        </w:rPr>
      </w:pPr>
    </w:p>
    <w:p w14:paraId="7E1134D3" w14:textId="75247D3B" w:rsidR="00CC5466" w:rsidRDefault="00CC5466" w:rsidP="00C614B1">
      <w:pPr>
        <w:widowControl w:val="0"/>
        <w:spacing w:after="0" w:line="240" w:lineRule="auto"/>
        <w:jc w:val="both"/>
        <w:rPr>
          <w:rFonts w:ascii="Arial" w:hAnsi="Arial" w:cs="Arial"/>
          <w:b/>
          <w:i/>
          <w:color w:val="000099"/>
          <w:sz w:val="16"/>
          <w:lang w:val="es-ES"/>
        </w:rPr>
      </w:pPr>
    </w:p>
    <w:p w14:paraId="13E546EF" w14:textId="5DDEF419" w:rsidR="00CC5466" w:rsidRDefault="00CC5466" w:rsidP="00C614B1">
      <w:pPr>
        <w:widowControl w:val="0"/>
        <w:spacing w:after="0" w:line="240" w:lineRule="auto"/>
        <w:jc w:val="both"/>
        <w:rPr>
          <w:rFonts w:ascii="Arial" w:hAnsi="Arial" w:cs="Arial"/>
          <w:b/>
          <w:i/>
          <w:color w:val="000099"/>
          <w:sz w:val="16"/>
          <w:lang w:val="es-ES"/>
        </w:rPr>
      </w:pPr>
    </w:p>
    <w:p w14:paraId="4D47428A" w14:textId="41D091B5" w:rsidR="00CC5466" w:rsidRDefault="00CC5466" w:rsidP="00C614B1">
      <w:pPr>
        <w:widowControl w:val="0"/>
        <w:spacing w:after="0" w:line="240" w:lineRule="auto"/>
        <w:jc w:val="both"/>
        <w:rPr>
          <w:rFonts w:ascii="Arial" w:hAnsi="Arial" w:cs="Arial"/>
          <w:b/>
          <w:i/>
          <w:color w:val="000099"/>
          <w:sz w:val="16"/>
          <w:lang w:val="es-ES"/>
        </w:rPr>
      </w:pPr>
    </w:p>
    <w:p w14:paraId="7972A3F8" w14:textId="3E094B6B" w:rsidR="00CC5466" w:rsidRDefault="00CC5466" w:rsidP="00C614B1">
      <w:pPr>
        <w:widowControl w:val="0"/>
        <w:spacing w:after="0" w:line="240" w:lineRule="auto"/>
        <w:jc w:val="both"/>
        <w:rPr>
          <w:rFonts w:ascii="Arial" w:hAnsi="Arial" w:cs="Arial"/>
          <w:b/>
          <w:i/>
          <w:color w:val="000099"/>
          <w:sz w:val="16"/>
          <w:lang w:val="es-ES"/>
        </w:rPr>
      </w:pPr>
    </w:p>
    <w:p w14:paraId="059F1820" w14:textId="436D2558" w:rsidR="00CC5466" w:rsidRDefault="00CC5466" w:rsidP="00C614B1">
      <w:pPr>
        <w:widowControl w:val="0"/>
        <w:spacing w:after="0" w:line="240" w:lineRule="auto"/>
        <w:jc w:val="both"/>
        <w:rPr>
          <w:rFonts w:ascii="Arial" w:hAnsi="Arial" w:cs="Arial"/>
          <w:b/>
          <w:i/>
          <w:color w:val="000099"/>
          <w:sz w:val="16"/>
          <w:lang w:val="es-ES"/>
        </w:rPr>
      </w:pPr>
    </w:p>
    <w:p w14:paraId="4D3E70C4" w14:textId="6F78FA33" w:rsidR="00CC5466" w:rsidRDefault="00CC5466" w:rsidP="00C614B1">
      <w:pPr>
        <w:widowControl w:val="0"/>
        <w:spacing w:after="0" w:line="240" w:lineRule="auto"/>
        <w:jc w:val="both"/>
        <w:rPr>
          <w:rFonts w:ascii="Arial" w:hAnsi="Arial" w:cs="Arial"/>
          <w:b/>
          <w:i/>
          <w:color w:val="000099"/>
          <w:sz w:val="16"/>
          <w:lang w:val="es-ES"/>
        </w:rPr>
      </w:pPr>
    </w:p>
    <w:p w14:paraId="0F235F0E" w14:textId="5B025E8C" w:rsidR="00CC5466" w:rsidRDefault="00CC5466" w:rsidP="00C614B1">
      <w:pPr>
        <w:widowControl w:val="0"/>
        <w:spacing w:after="0" w:line="240" w:lineRule="auto"/>
        <w:jc w:val="both"/>
        <w:rPr>
          <w:rFonts w:ascii="Arial" w:hAnsi="Arial" w:cs="Arial"/>
          <w:b/>
          <w:i/>
          <w:color w:val="000099"/>
          <w:sz w:val="16"/>
          <w:lang w:val="es-ES"/>
        </w:rPr>
      </w:pPr>
    </w:p>
    <w:p w14:paraId="04F1FF20" w14:textId="52D50F11" w:rsidR="00CC5466" w:rsidRDefault="00CC5466" w:rsidP="00C614B1">
      <w:pPr>
        <w:widowControl w:val="0"/>
        <w:spacing w:after="0" w:line="240" w:lineRule="auto"/>
        <w:jc w:val="both"/>
        <w:rPr>
          <w:rFonts w:ascii="Arial" w:hAnsi="Arial" w:cs="Arial"/>
          <w:b/>
          <w:i/>
          <w:color w:val="000099"/>
          <w:sz w:val="16"/>
          <w:lang w:val="es-ES"/>
        </w:rPr>
      </w:pPr>
    </w:p>
    <w:p w14:paraId="52AFF1F7" w14:textId="42E2750F" w:rsidR="00CC5466" w:rsidRDefault="00CC5466" w:rsidP="00C614B1">
      <w:pPr>
        <w:widowControl w:val="0"/>
        <w:spacing w:after="0" w:line="240" w:lineRule="auto"/>
        <w:jc w:val="both"/>
        <w:rPr>
          <w:rFonts w:ascii="Arial" w:hAnsi="Arial" w:cs="Arial"/>
          <w:b/>
          <w:i/>
          <w:color w:val="000099"/>
          <w:sz w:val="16"/>
          <w:lang w:val="es-ES"/>
        </w:rPr>
      </w:pPr>
    </w:p>
    <w:p w14:paraId="04B1A29C" w14:textId="2DB7EC33" w:rsidR="00CC5466" w:rsidRDefault="00CC5466" w:rsidP="00C614B1">
      <w:pPr>
        <w:widowControl w:val="0"/>
        <w:spacing w:after="0" w:line="240" w:lineRule="auto"/>
        <w:jc w:val="both"/>
        <w:rPr>
          <w:rFonts w:ascii="Arial" w:hAnsi="Arial" w:cs="Arial"/>
          <w:b/>
          <w:i/>
          <w:color w:val="000099"/>
          <w:sz w:val="16"/>
          <w:lang w:val="es-ES"/>
        </w:rPr>
      </w:pPr>
    </w:p>
    <w:p w14:paraId="03ED3CD8" w14:textId="77777777" w:rsidR="00CC5466" w:rsidRDefault="00CC5466" w:rsidP="00C614B1">
      <w:pPr>
        <w:widowControl w:val="0"/>
        <w:spacing w:after="0" w:line="240" w:lineRule="auto"/>
        <w:jc w:val="both"/>
        <w:rPr>
          <w:rFonts w:ascii="Arial" w:hAnsi="Arial" w:cs="Arial"/>
          <w:b/>
          <w:i/>
          <w:color w:val="000099"/>
          <w:sz w:val="16"/>
          <w:lang w:val="es-ES"/>
        </w:rPr>
      </w:pPr>
    </w:p>
    <w:p w14:paraId="5E2F8C0D" w14:textId="77777777" w:rsidR="00CC0040" w:rsidRDefault="00CC0040" w:rsidP="00C614B1">
      <w:pPr>
        <w:widowControl w:val="0"/>
        <w:spacing w:after="0" w:line="240" w:lineRule="auto"/>
        <w:jc w:val="both"/>
        <w:rPr>
          <w:rFonts w:ascii="Arial" w:hAnsi="Arial" w:cs="Arial"/>
          <w:b/>
          <w:i/>
          <w:color w:val="000099"/>
          <w:sz w:val="16"/>
          <w:lang w:val="es-ES"/>
        </w:rPr>
      </w:pPr>
    </w:p>
    <w:bookmarkEnd w:id="23"/>
    <w:p w14:paraId="150B2622" w14:textId="4A0BF2D4" w:rsidR="00C614B1" w:rsidRPr="00990502" w:rsidRDefault="002B7B47" w:rsidP="00C614B1">
      <w:pPr>
        <w:contextualSpacing/>
        <w:jc w:val="center"/>
        <w:rPr>
          <w:rFonts w:ascii="Arial" w:hAnsi="Arial" w:cs="Arial"/>
          <w:b/>
          <w:bCs/>
          <w:szCs w:val="22"/>
          <w:lang w:val="pt-BR"/>
        </w:rPr>
      </w:pPr>
      <w:r>
        <w:rPr>
          <w:rFonts w:ascii="Arial" w:hAnsi="Arial" w:cs="Arial"/>
          <w:b/>
          <w:bCs/>
          <w:szCs w:val="22"/>
          <w:lang w:val="pt-BR"/>
        </w:rPr>
        <w:t xml:space="preserve">ANEXO </w:t>
      </w:r>
      <w:r w:rsidR="0042191E">
        <w:rPr>
          <w:rFonts w:ascii="Arial" w:hAnsi="Arial" w:cs="Arial"/>
          <w:b/>
          <w:bCs/>
          <w:szCs w:val="22"/>
          <w:lang w:val="pt-BR"/>
        </w:rPr>
        <w:t>A</w:t>
      </w:r>
    </w:p>
    <w:p w14:paraId="67C2ADAE" w14:textId="77777777" w:rsidR="00C614B1" w:rsidRPr="00990502" w:rsidRDefault="00C614B1" w:rsidP="00C614B1">
      <w:pPr>
        <w:contextualSpacing/>
        <w:jc w:val="center"/>
        <w:rPr>
          <w:rFonts w:ascii="Arial" w:hAnsi="Arial" w:cs="Arial"/>
          <w:b/>
          <w:bCs/>
          <w:szCs w:val="22"/>
          <w:lang w:val="pt-BR"/>
        </w:rPr>
      </w:pPr>
    </w:p>
    <w:p w14:paraId="328DE96B" w14:textId="77777777" w:rsidR="00C614B1" w:rsidRPr="00F27094" w:rsidRDefault="00C614B1" w:rsidP="00C614B1">
      <w:pPr>
        <w:contextualSpacing/>
        <w:jc w:val="center"/>
        <w:rPr>
          <w:rFonts w:ascii="Arial" w:hAnsi="Arial" w:cs="Arial"/>
          <w:b/>
          <w:noProof/>
          <w:szCs w:val="22"/>
        </w:rPr>
      </w:pPr>
      <w:r w:rsidRPr="00F82934">
        <w:rPr>
          <w:rFonts w:ascii="Arial" w:hAnsi="Arial" w:cs="Arial"/>
          <w:b/>
          <w:noProof/>
          <w:szCs w:val="22"/>
        </w:rPr>
        <w:t>LISTA DE</w:t>
      </w:r>
      <w:r w:rsidRPr="00F27094">
        <w:rPr>
          <w:rFonts w:ascii="Arial" w:hAnsi="Arial" w:cs="Arial"/>
          <w:b/>
          <w:noProof/>
          <w:szCs w:val="22"/>
        </w:rPr>
        <w:t xml:space="preserve"> BANCOS EXTRANJERO</w:t>
      </w:r>
      <w:r>
        <w:rPr>
          <w:rFonts w:ascii="Arial" w:hAnsi="Arial" w:cs="Arial"/>
          <w:b/>
          <w:noProof/>
          <w:szCs w:val="22"/>
        </w:rPr>
        <w:t>S</w:t>
      </w:r>
    </w:p>
    <w:p w14:paraId="0940755B" w14:textId="77777777" w:rsidR="00C614B1" w:rsidRPr="00F27094" w:rsidRDefault="00C614B1" w:rsidP="00C614B1">
      <w:pPr>
        <w:contextualSpacing/>
        <w:rPr>
          <w:rFonts w:ascii="Arial" w:hAnsi="Arial" w:cs="Arial"/>
          <w:szCs w:val="22"/>
          <w:lang w:val="es-ES"/>
        </w:rPr>
      </w:pPr>
    </w:p>
    <w:p w14:paraId="03172190"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w:t>
      </w:r>
      <w:r>
        <w:rPr>
          <w:rFonts w:ascii="Arial" w:hAnsi="Arial" w:cs="Arial"/>
          <w:szCs w:val="22"/>
          <w:lang w:val="es-ES"/>
        </w:rPr>
        <w:t>i</w:t>
      </w:r>
      <w:r w:rsidRPr="00F27094">
        <w:rPr>
          <w:rFonts w:ascii="Arial" w:hAnsi="Arial" w:cs="Arial"/>
          <w:szCs w:val="22"/>
          <w:lang w:val="es-ES"/>
        </w:rPr>
        <w:t xml:space="preserve">nstituciones financieras que se detallan en el siguiente link: </w:t>
      </w:r>
    </w:p>
    <w:p w14:paraId="296F507B" w14:textId="77777777" w:rsidR="00C614B1" w:rsidRDefault="00C614B1" w:rsidP="00C614B1">
      <w:pPr>
        <w:widowControl w:val="0"/>
        <w:spacing w:after="0" w:line="240" w:lineRule="auto"/>
        <w:jc w:val="both"/>
        <w:rPr>
          <w:rFonts w:ascii="Arial" w:hAnsi="Arial" w:cs="Arial"/>
          <w:szCs w:val="22"/>
          <w:lang w:val="es-ES"/>
        </w:rPr>
      </w:pPr>
    </w:p>
    <w:p w14:paraId="3B6868E0" w14:textId="77777777" w:rsidR="006877F3" w:rsidRDefault="00C62FD4" w:rsidP="006877F3">
      <w:pPr>
        <w:contextualSpacing/>
        <w:jc w:val="both"/>
        <w:rPr>
          <w:rFonts w:ascii="Arial" w:hAnsi="Arial" w:cs="Arial"/>
          <w:b/>
          <w:szCs w:val="22"/>
          <w:u w:val="single"/>
          <w:lang w:val="es-ES"/>
        </w:rPr>
      </w:pPr>
      <w:hyperlink r:id="rId18" w:history="1">
        <w:r w:rsidR="006877F3" w:rsidRPr="008D3A2E">
          <w:rPr>
            <w:rStyle w:val="Hipervnculo"/>
            <w:rFonts w:ascii="Arial" w:hAnsi="Arial" w:cs="Arial"/>
          </w:rPr>
          <w:t>https://www.bcrp.gob.pe/docs/Transparencia/Normas-Legales/Circulares/2025/circular-0002-2025-bcrp.pdf</w:t>
        </w:r>
      </w:hyperlink>
      <w:r w:rsidR="006877F3" w:rsidRPr="008D3A2E">
        <w:rPr>
          <w:rFonts w:ascii="Arial" w:hAnsi="Arial" w:cs="Arial"/>
        </w:rPr>
        <w:t xml:space="preserve"> </w:t>
      </w:r>
    </w:p>
    <w:p w14:paraId="7B994F6B" w14:textId="77777777" w:rsidR="00C614B1" w:rsidRPr="00F27094" w:rsidRDefault="00C614B1" w:rsidP="00C614B1">
      <w:pPr>
        <w:contextualSpacing/>
        <w:jc w:val="both"/>
        <w:rPr>
          <w:rFonts w:ascii="Arial" w:hAnsi="Arial" w:cs="Arial"/>
          <w:b/>
          <w:szCs w:val="22"/>
        </w:rPr>
      </w:pPr>
    </w:p>
    <w:p w14:paraId="4388BB79" w14:textId="77777777" w:rsidR="00C614B1" w:rsidRPr="00F27094" w:rsidRDefault="00C614B1" w:rsidP="00C614B1">
      <w:pPr>
        <w:contextualSpacing/>
        <w:jc w:val="both"/>
        <w:rPr>
          <w:rFonts w:ascii="Arial" w:hAnsi="Arial" w:cs="Arial"/>
          <w:b/>
          <w:szCs w:val="22"/>
          <w:lang w:val="es-ES"/>
        </w:rPr>
      </w:pPr>
      <w:r w:rsidRPr="00F27094">
        <w:rPr>
          <w:rFonts w:ascii="Arial" w:hAnsi="Arial" w:cs="Arial"/>
          <w:b/>
          <w:szCs w:val="22"/>
          <w:u w:val="single"/>
          <w:lang w:val="es-ES"/>
        </w:rPr>
        <w:t>NOTA</w:t>
      </w:r>
      <w:r w:rsidRPr="00F27094">
        <w:rPr>
          <w:rFonts w:ascii="Arial" w:hAnsi="Arial" w:cs="Arial"/>
          <w:b/>
          <w:szCs w:val="22"/>
          <w:lang w:val="es-ES"/>
        </w:rPr>
        <w:t>:</w:t>
      </w:r>
    </w:p>
    <w:p w14:paraId="6F8CF7AE"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Los corresponsales se reservan el derecho de rechazar alguna operación.</w:t>
      </w:r>
    </w:p>
    <w:p w14:paraId="6AD837CB" w14:textId="77777777" w:rsidR="00B413E6" w:rsidRDefault="00B413E6" w:rsidP="00C614B1">
      <w:pPr>
        <w:contextualSpacing/>
        <w:jc w:val="both"/>
        <w:rPr>
          <w:rFonts w:ascii="Arial" w:hAnsi="Arial" w:cs="Arial"/>
          <w:szCs w:val="22"/>
          <w:lang w:val="es-ES"/>
        </w:rPr>
      </w:pPr>
    </w:p>
    <w:p w14:paraId="3654A864" w14:textId="00E744E2" w:rsidR="00C614B1" w:rsidRDefault="00B413E6" w:rsidP="00C614B1">
      <w:pPr>
        <w:contextualSpacing/>
        <w:jc w:val="both"/>
        <w:rPr>
          <w:rFonts w:ascii="Arial" w:hAnsi="Arial" w:cs="Arial"/>
          <w:szCs w:val="22"/>
          <w:lang w:val="es-ES"/>
        </w:rPr>
      </w:pPr>
      <w:r w:rsidRPr="00B413E6">
        <w:rPr>
          <w:rFonts w:ascii="Arial" w:hAnsi="Arial" w:cs="Arial"/>
          <w:szCs w:val="22"/>
          <w:u w:val="single"/>
          <w:lang w:val="es-ES"/>
        </w:rPr>
        <w:t>Información referencial</w:t>
      </w:r>
      <w:r>
        <w:rPr>
          <w:rFonts w:ascii="Arial" w:hAnsi="Arial" w:cs="Arial"/>
          <w:szCs w:val="22"/>
          <w:lang w:val="es-ES"/>
        </w:rPr>
        <w:t>: Se conoce que estas entidades financieras n</w:t>
      </w:r>
      <w:r w:rsidR="00C614B1" w:rsidRPr="00F27094">
        <w:rPr>
          <w:rFonts w:ascii="Arial" w:hAnsi="Arial" w:cs="Arial"/>
          <w:szCs w:val="22"/>
          <w:lang w:val="es-ES"/>
        </w:rPr>
        <w:t xml:space="preserve">o aceptan cartas de crédito que involucre </w:t>
      </w:r>
      <w:r w:rsidR="00C614B1" w:rsidRPr="00F27094">
        <w:rPr>
          <w:rFonts w:ascii="Arial" w:hAnsi="Arial" w:cs="Arial"/>
          <w:szCs w:val="22"/>
          <w:u w:val="single"/>
          <w:lang w:val="es-ES"/>
        </w:rPr>
        <w:t>material bélico</w:t>
      </w:r>
      <w:r>
        <w:rPr>
          <w:rFonts w:ascii="Arial" w:hAnsi="Arial" w:cs="Arial"/>
          <w:szCs w:val="22"/>
          <w:lang w:val="es-ES"/>
        </w:rPr>
        <w:t xml:space="preserve">, </w:t>
      </w:r>
      <w:r w:rsidR="00C614B1" w:rsidRPr="00F27094">
        <w:rPr>
          <w:rFonts w:ascii="Arial" w:hAnsi="Arial" w:cs="Arial"/>
          <w:szCs w:val="22"/>
          <w:lang w:val="es-ES"/>
        </w:rPr>
        <w:t>debido a su política interna: BRANCH BANKING &amp; TRUST CO. DE EEUU, CITIBANK DE EEUU, SCOTIABANK DE CANADA y WELLS FARGO BANK DE EEUU.</w:t>
      </w:r>
      <w:r>
        <w:rPr>
          <w:rFonts w:ascii="Arial" w:hAnsi="Arial" w:cs="Arial"/>
          <w:szCs w:val="22"/>
          <w:lang w:val="es-ES"/>
        </w:rPr>
        <w:t xml:space="preserve"> </w:t>
      </w:r>
      <w:r w:rsidR="00C614B1" w:rsidRPr="00F27094">
        <w:rPr>
          <w:rFonts w:ascii="Arial" w:hAnsi="Arial" w:cs="Arial"/>
          <w:szCs w:val="22"/>
          <w:lang w:val="es-ES"/>
        </w:rPr>
        <w:t>Los Bancos Corresponsales que no aceptan cartas de crédito q</w:t>
      </w:r>
      <w:r w:rsidR="00C614B1">
        <w:rPr>
          <w:rFonts w:ascii="Arial" w:hAnsi="Arial" w:cs="Arial"/>
          <w:szCs w:val="22"/>
          <w:lang w:val="es-ES"/>
        </w:rPr>
        <w:t>ue involucre adquisiciones del S</w:t>
      </w:r>
      <w:r w:rsidR="00C614B1" w:rsidRPr="00F27094">
        <w:rPr>
          <w:rFonts w:ascii="Arial" w:hAnsi="Arial" w:cs="Arial"/>
          <w:szCs w:val="22"/>
          <w:lang w:val="es-ES"/>
        </w:rPr>
        <w:t xml:space="preserve">ector </w:t>
      </w:r>
      <w:r w:rsidR="00C614B1">
        <w:rPr>
          <w:rFonts w:ascii="Arial" w:hAnsi="Arial" w:cs="Arial"/>
          <w:szCs w:val="22"/>
          <w:lang w:val="es-ES"/>
        </w:rPr>
        <w:t>D</w:t>
      </w:r>
      <w:r w:rsidR="00C614B1" w:rsidRPr="00F27094">
        <w:rPr>
          <w:rFonts w:ascii="Arial" w:hAnsi="Arial" w:cs="Arial"/>
          <w:szCs w:val="22"/>
          <w:lang w:val="es-ES"/>
        </w:rPr>
        <w:t>efensa en general: BANK OF AMERICA DE EEUU, JPMORGAN CHASE BANK DE EEUU y STANDARD CHARTERED BANK DE EEUU.</w:t>
      </w:r>
    </w:p>
    <w:p w14:paraId="68CCD433" w14:textId="77777777" w:rsidR="00C614B1" w:rsidRPr="00F27094" w:rsidRDefault="00C614B1" w:rsidP="00C614B1">
      <w:pPr>
        <w:spacing w:after="0" w:line="240" w:lineRule="auto"/>
        <w:contextualSpacing/>
        <w:rPr>
          <w:rFonts w:ascii="Arial" w:hAnsi="Arial" w:cs="Arial"/>
          <w:szCs w:val="22"/>
        </w:rPr>
      </w:pPr>
    </w:p>
    <w:p w14:paraId="14F59A7F" w14:textId="77777777" w:rsidR="00C614B1" w:rsidRPr="00F27094" w:rsidRDefault="00C614B1" w:rsidP="00C614B1">
      <w:pPr>
        <w:spacing w:after="0" w:line="240" w:lineRule="auto"/>
        <w:contextualSpacing/>
        <w:rPr>
          <w:rFonts w:ascii="Arial" w:hAnsi="Arial" w:cs="Arial"/>
          <w:szCs w:val="22"/>
        </w:rPr>
      </w:pPr>
    </w:p>
    <w:p w14:paraId="7B5A71ED" w14:textId="77777777" w:rsidR="00F27094" w:rsidRPr="00F27094" w:rsidRDefault="00F27094" w:rsidP="00C614B1">
      <w:pPr>
        <w:spacing w:after="0" w:line="240" w:lineRule="auto"/>
        <w:contextualSpacing/>
        <w:rPr>
          <w:rFonts w:ascii="Arial" w:hAnsi="Arial" w:cs="Arial"/>
          <w:szCs w:val="22"/>
        </w:rPr>
      </w:pPr>
    </w:p>
    <w:sectPr w:rsidR="00F27094" w:rsidRPr="00F27094" w:rsidSect="00934F94">
      <w:footerReference w:type="default" r:id="rId19"/>
      <w:type w:val="continuous"/>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CE401" w14:textId="77777777" w:rsidR="00C62FD4" w:rsidRDefault="00C62FD4" w:rsidP="008C29DD">
      <w:pPr>
        <w:spacing w:after="0" w:line="240" w:lineRule="auto"/>
      </w:pPr>
      <w:r>
        <w:separator/>
      </w:r>
    </w:p>
  </w:endnote>
  <w:endnote w:type="continuationSeparator" w:id="0">
    <w:p w14:paraId="7993E1DA" w14:textId="77777777" w:rsidR="00C62FD4" w:rsidRDefault="00C62FD4"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Perpetua">
    <w:altName w:val="Baskerville Old Face"/>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160794"/>
      <w:docPartObj>
        <w:docPartGallery w:val="Page Numbers (Bottom of Page)"/>
        <w:docPartUnique/>
      </w:docPartObj>
    </w:sdtPr>
    <w:sdtEndPr/>
    <w:sdtContent>
      <w:p w14:paraId="5D3DFF6F" w14:textId="47334ECC" w:rsidR="001E249A" w:rsidRDefault="001E249A">
        <w:pPr>
          <w:pStyle w:val="Piedepgina"/>
          <w:jc w:val="right"/>
        </w:pPr>
        <w:r>
          <w:fldChar w:fldCharType="begin"/>
        </w:r>
        <w:r>
          <w:instrText>PAGE   \* MERGEFORMAT</w:instrText>
        </w:r>
        <w:r>
          <w:fldChar w:fldCharType="separate"/>
        </w:r>
        <w:r>
          <w:rPr>
            <w:lang w:val="es-ES"/>
          </w:rPr>
          <w:t>2</w:t>
        </w:r>
        <w:r>
          <w:fldChar w:fldCharType="end"/>
        </w:r>
      </w:p>
    </w:sdtContent>
  </w:sdt>
  <w:p w14:paraId="092BD19D" w14:textId="77777777" w:rsidR="001E249A" w:rsidRDefault="001E2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48C58" w14:textId="77777777" w:rsidR="001E249A" w:rsidRDefault="001E2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19766"/>
      <w:docPartObj>
        <w:docPartGallery w:val="Page Numbers (Bottom of Page)"/>
        <w:docPartUnique/>
      </w:docPartObj>
    </w:sdtPr>
    <w:sdtEndPr/>
    <w:sdtContent>
      <w:p w14:paraId="242BC522" w14:textId="77777777" w:rsidR="001E249A" w:rsidRDefault="001E249A">
        <w:pPr>
          <w:pStyle w:val="Piedepgina"/>
          <w:jc w:val="right"/>
        </w:pPr>
        <w:r>
          <w:fldChar w:fldCharType="begin"/>
        </w:r>
        <w:r>
          <w:instrText>PAGE   \* MERGEFORMAT</w:instrText>
        </w:r>
        <w:r>
          <w:fldChar w:fldCharType="separate"/>
        </w:r>
        <w:r>
          <w:rPr>
            <w:lang w:val="es-ES"/>
          </w:rPr>
          <w:t>2</w:t>
        </w:r>
        <w:r>
          <w:fldChar w:fldCharType="end"/>
        </w:r>
      </w:p>
    </w:sdtContent>
  </w:sdt>
  <w:p w14:paraId="3E3665BF" w14:textId="77777777" w:rsidR="001E249A" w:rsidRDefault="001E249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15880"/>
      <w:docPartObj>
        <w:docPartGallery w:val="Page Numbers (Bottom of Page)"/>
        <w:docPartUnique/>
      </w:docPartObj>
    </w:sdtPr>
    <w:sdtEndPr/>
    <w:sdtContent>
      <w:p w14:paraId="51084251" w14:textId="3BECE465" w:rsidR="001E249A" w:rsidRDefault="001E249A">
        <w:pPr>
          <w:pStyle w:val="Piedepgina"/>
          <w:jc w:val="right"/>
        </w:pPr>
        <w:r>
          <w:fldChar w:fldCharType="begin"/>
        </w:r>
        <w:r>
          <w:instrText>PAGE   \* MERGEFORMAT</w:instrText>
        </w:r>
        <w:r>
          <w:fldChar w:fldCharType="separate"/>
        </w:r>
        <w:r w:rsidR="00226DAA" w:rsidRPr="00226DAA">
          <w:rPr>
            <w:noProof/>
            <w:lang w:val="es-ES"/>
          </w:rPr>
          <w:t>71</w:t>
        </w:r>
        <w:r>
          <w:fldChar w:fldCharType="end"/>
        </w:r>
      </w:p>
    </w:sdtContent>
  </w:sdt>
  <w:p w14:paraId="6B12F32F" w14:textId="77777777" w:rsidR="001E249A" w:rsidRDefault="001E249A">
    <w:pPr>
      <w:pStyle w:val="Piedepgina"/>
    </w:pPr>
  </w:p>
  <w:p w14:paraId="231C3068" w14:textId="77777777" w:rsidR="001E249A" w:rsidRDefault="001E24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4E42F" w14:textId="77777777" w:rsidR="00C62FD4" w:rsidRDefault="00C62FD4" w:rsidP="008C29DD">
      <w:pPr>
        <w:spacing w:after="0" w:line="240" w:lineRule="auto"/>
      </w:pPr>
      <w:r>
        <w:separator/>
      </w:r>
    </w:p>
  </w:footnote>
  <w:footnote w:type="continuationSeparator" w:id="0">
    <w:p w14:paraId="0D20BA92" w14:textId="77777777" w:rsidR="00C62FD4" w:rsidRDefault="00C62FD4"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1E249A" w:rsidRPr="00BC007E" w14:paraId="2B83D246" w14:textId="77777777" w:rsidTr="00934F9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2DE0FE2D" w14:textId="77777777" w:rsidR="001E249A" w:rsidRPr="00BC007E" w:rsidRDefault="001E249A" w:rsidP="00934F94">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1E249A" w:rsidRPr="00BC007E" w14:paraId="0A804274" w14:textId="77777777" w:rsidTr="00934F94">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7B269DAB" w14:textId="77777777" w:rsidR="001E249A" w:rsidRDefault="001E249A" w:rsidP="00934F94">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Pr>
                <w:rFonts w:ascii="Arial" w:hAnsi="Arial" w:cs="Arial"/>
                <w:b w:val="0"/>
                <w:bCs w:val="0"/>
                <w:i/>
                <w:color w:val="2F5496" w:themeColor="accent5" w:themeShade="BF"/>
                <w:sz w:val="18"/>
                <w:szCs w:val="18"/>
                <w:lang w:val="es-ES"/>
              </w:rPr>
              <w:t xml:space="preserve">En caso de </w:t>
            </w:r>
            <w:r w:rsidRPr="00BC007E">
              <w:rPr>
                <w:rFonts w:ascii="Arial" w:hAnsi="Arial" w:cs="Arial"/>
                <w:b w:val="0"/>
                <w:bCs w:val="0"/>
                <w:i/>
                <w:color w:val="2F5496" w:themeColor="accent5" w:themeShade="BF"/>
                <w:sz w:val="18"/>
                <w:szCs w:val="18"/>
                <w:lang w:val="es-ES"/>
              </w:rPr>
              <w:t>contrataciones a cargo de la ACFFAA y aquellas</w:t>
            </w:r>
            <w:r>
              <w:rPr>
                <w:rFonts w:ascii="Arial" w:hAnsi="Arial" w:cs="Arial"/>
                <w:b w:val="0"/>
                <w:bCs w:val="0"/>
                <w:i/>
                <w:color w:val="2F5496" w:themeColor="accent5" w:themeShade="BF"/>
                <w:sz w:val="18"/>
                <w:szCs w:val="18"/>
                <w:lang w:val="es-ES"/>
              </w:rPr>
              <w:t xml:space="preserve"> que hayan sido facultadas </w:t>
            </w:r>
            <w:r w:rsidRPr="00BC007E">
              <w:rPr>
                <w:rFonts w:ascii="Arial" w:hAnsi="Arial" w:cs="Arial"/>
                <w:b w:val="0"/>
                <w:bCs w:val="0"/>
                <w:i/>
                <w:color w:val="2F5496" w:themeColor="accent5" w:themeShade="BF"/>
                <w:sz w:val="18"/>
                <w:szCs w:val="18"/>
                <w:lang w:val="es-ES"/>
              </w:rPr>
              <w:t>a</w:t>
            </w:r>
            <w:r>
              <w:rPr>
                <w:rFonts w:ascii="Arial" w:hAnsi="Arial" w:cs="Arial"/>
                <w:b w:val="0"/>
                <w:bCs w:val="0"/>
                <w:i/>
                <w:color w:val="2F5496" w:themeColor="accent5" w:themeShade="BF"/>
                <w:sz w:val="18"/>
                <w:szCs w:val="18"/>
                <w:lang w:val="es-ES"/>
              </w:rPr>
              <w:t xml:space="preserve"> </w:t>
            </w:r>
            <w:r w:rsidRPr="00BC007E">
              <w:rPr>
                <w:rFonts w:ascii="Arial" w:hAnsi="Arial" w:cs="Arial"/>
                <w:b w:val="0"/>
                <w:bCs w:val="0"/>
                <w:i/>
                <w:color w:val="2F5496" w:themeColor="accent5" w:themeShade="BF"/>
                <w:sz w:val="18"/>
                <w:szCs w:val="18"/>
                <w:lang w:val="es-ES"/>
              </w:rPr>
              <w:t>l</w:t>
            </w:r>
            <w:r>
              <w:rPr>
                <w:rFonts w:ascii="Arial" w:hAnsi="Arial" w:cs="Arial"/>
                <w:b w:val="0"/>
                <w:bCs w:val="0"/>
                <w:i/>
                <w:color w:val="2F5496" w:themeColor="accent5" w:themeShade="BF"/>
                <w:sz w:val="18"/>
                <w:szCs w:val="18"/>
                <w:lang w:val="es-ES"/>
              </w:rPr>
              <w:t>os</w:t>
            </w:r>
            <w:r w:rsidRPr="00BC007E">
              <w:rPr>
                <w:rFonts w:ascii="Arial" w:hAnsi="Arial" w:cs="Arial"/>
                <w:b w:val="0"/>
                <w:bCs w:val="0"/>
                <w:i/>
                <w:color w:val="2F5496" w:themeColor="accent5" w:themeShade="BF"/>
                <w:sz w:val="18"/>
                <w:szCs w:val="18"/>
                <w:lang w:val="es-ES"/>
              </w:rPr>
              <w:t xml:space="preserve"> OBAC</w:t>
            </w:r>
            <w:r>
              <w:rPr>
                <w:rFonts w:ascii="Arial" w:hAnsi="Arial" w:cs="Arial"/>
                <w:b w:val="0"/>
                <w:bCs w:val="0"/>
                <w:i/>
                <w:color w:val="2F5496" w:themeColor="accent5" w:themeShade="BF"/>
                <w:sz w:val="18"/>
                <w:szCs w:val="18"/>
                <w:lang w:val="es-ES"/>
              </w:rPr>
              <w:t xml:space="preserve">, debe consignar: </w:t>
            </w:r>
            <w:r w:rsidRPr="00BC007E">
              <w:rPr>
                <w:rFonts w:ascii="Arial" w:hAnsi="Arial" w:cs="Arial"/>
                <w:b w:val="0"/>
                <w:bCs w:val="0"/>
                <w:i/>
                <w:color w:val="2F5496" w:themeColor="accent5" w:themeShade="BF"/>
                <w:sz w:val="18"/>
                <w:szCs w:val="18"/>
                <w:lang w:val="es-ES"/>
              </w:rPr>
              <w:t>“</w:t>
            </w:r>
            <w:r>
              <w:rPr>
                <w:rFonts w:ascii="Arial" w:hAnsi="Arial" w:cs="Arial"/>
                <w:b w:val="0"/>
                <w:bCs w:val="0"/>
                <w:i/>
                <w:color w:val="2F5496" w:themeColor="accent5" w:themeShade="BF"/>
                <w:sz w:val="18"/>
                <w:szCs w:val="18"/>
                <w:lang w:val="es-ES"/>
              </w:rPr>
              <w:t>Régimen Especial”</w:t>
            </w:r>
            <w:r w:rsidRPr="00BC007E">
              <w:rPr>
                <w:rFonts w:ascii="Arial" w:hAnsi="Arial" w:cs="Arial"/>
                <w:b w:val="0"/>
                <w:bCs w:val="0"/>
                <w:i/>
                <w:color w:val="2F5496" w:themeColor="accent5" w:themeShade="BF"/>
                <w:sz w:val="18"/>
                <w:szCs w:val="18"/>
                <w:lang w:val="es-ES"/>
              </w:rPr>
              <w:t xml:space="preserve">. </w:t>
            </w:r>
          </w:p>
          <w:p w14:paraId="137BABF3" w14:textId="77777777" w:rsidR="001E249A" w:rsidRPr="00BC007E" w:rsidRDefault="001E249A" w:rsidP="00934F94">
            <w:pPr>
              <w:spacing w:after="0"/>
              <w:jc w:val="both"/>
              <w:rPr>
                <w:rFonts w:ascii="Arial" w:hAnsi="Arial" w:cs="Arial"/>
                <w:b w:val="0"/>
                <w:bCs w:val="0"/>
                <w:i/>
                <w:color w:val="2F5496" w:themeColor="accent5" w:themeShade="BF"/>
                <w:sz w:val="18"/>
                <w:szCs w:val="18"/>
                <w:lang w:val="es-ES"/>
              </w:rPr>
            </w:pPr>
            <w:r w:rsidRPr="00BC007E">
              <w:rPr>
                <w:rFonts w:ascii="Arial" w:hAnsi="Arial" w:cs="Arial"/>
                <w:b w:val="0"/>
                <w:bCs w:val="0"/>
                <w:i/>
                <w:color w:val="2F5496" w:themeColor="accent5" w:themeShade="BF"/>
                <w:sz w:val="18"/>
                <w:szCs w:val="18"/>
                <w:lang w:val="es-ES"/>
              </w:rPr>
              <w:t>En caso de contrataciones no estratégicas</w:t>
            </w:r>
            <w:r>
              <w:rPr>
                <w:rFonts w:ascii="Arial" w:hAnsi="Arial" w:cs="Arial"/>
                <w:b w:val="0"/>
                <w:bCs w:val="0"/>
                <w:i/>
                <w:color w:val="2F5496" w:themeColor="accent5" w:themeShade="BF"/>
                <w:sz w:val="18"/>
                <w:szCs w:val="18"/>
                <w:lang w:val="es-ES"/>
              </w:rPr>
              <w:t xml:space="preserve"> a cargo del OBAC</w:t>
            </w:r>
            <w:r w:rsidRPr="00BC007E">
              <w:rPr>
                <w:rFonts w:ascii="Arial" w:hAnsi="Arial" w:cs="Arial"/>
                <w:b w:val="0"/>
                <w:bCs w:val="0"/>
                <w:i/>
                <w:color w:val="2F5496" w:themeColor="accent5" w:themeShade="BF"/>
                <w:sz w:val="18"/>
                <w:szCs w:val="18"/>
                <w:lang w:val="es-ES"/>
              </w:rPr>
              <w:t xml:space="preserve">, </w:t>
            </w:r>
            <w:r>
              <w:rPr>
                <w:rFonts w:ascii="Arial" w:hAnsi="Arial" w:cs="Arial"/>
                <w:b w:val="0"/>
                <w:bCs w:val="0"/>
                <w:i/>
                <w:color w:val="2F5496" w:themeColor="accent5" w:themeShade="BF"/>
                <w:sz w:val="18"/>
                <w:szCs w:val="18"/>
                <w:lang w:val="es-ES"/>
              </w:rPr>
              <w:t>debe consignar: “Contratación Internacional</w:t>
            </w:r>
            <w:r w:rsidRPr="00BC007E">
              <w:rPr>
                <w:rFonts w:ascii="Arial" w:hAnsi="Arial" w:cs="Arial"/>
                <w:b w:val="0"/>
                <w:bCs w:val="0"/>
                <w:i/>
                <w:color w:val="2F5496" w:themeColor="accent5" w:themeShade="BF"/>
                <w:sz w:val="18"/>
                <w:szCs w:val="18"/>
                <w:lang w:val="es-ES"/>
              </w:rPr>
              <w:t>”.</w:t>
            </w:r>
          </w:p>
        </w:tc>
      </w:tr>
    </w:tbl>
    <w:p w14:paraId="0E49594D" w14:textId="287B66F8" w:rsidR="001E249A" w:rsidRDefault="001E249A" w:rsidP="00934F94">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129EA58" w14:textId="77777777" w:rsidR="001E249A" w:rsidRPr="006330CB" w:rsidRDefault="001E249A" w:rsidP="004E708C">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071AA4AA" w14:textId="77777777" w:rsidR="001E249A" w:rsidRPr="006330CB" w:rsidRDefault="001E249A" w:rsidP="00934F94">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283B57">
        <w:rPr>
          <w:rFonts w:ascii="Arial" w:hAnsi="Arial" w:cs="Arial"/>
          <w:sz w:val="16"/>
          <w:szCs w:val="16"/>
        </w:rPr>
        <w:t>Excepcionalmente, cuando la naturaleza estratégica del objeto de contratación lo requiera, en las contrataciones a cargo de la ACFFAA, puede establecer otro factor de evaluación distinto a los determinados en las Bases Estándar. En este caso, debe existir autorización expresa del Jefe de la ACFFAA para la utilización de dicho factor; previo informe técnico de sustento del comité.</w:t>
      </w:r>
    </w:p>
  </w:footnote>
  <w:footnote w:id="4">
    <w:p w14:paraId="59EF956C" w14:textId="48AB8489" w:rsidR="001E249A" w:rsidRPr="00191705" w:rsidRDefault="001E249A" w:rsidP="00B9706B">
      <w:pPr>
        <w:pStyle w:val="Textonotapie"/>
        <w:rPr>
          <w:lang w:val="es-PE"/>
        </w:rPr>
      </w:pPr>
      <w:r>
        <w:rPr>
          <w:rStyle w:val="Refdenotaalpie"/>
        </w:rPr>
        <w:footnoteRef/>
      </w:r>
      <w:r>
        <w:t xml:space="preserve"> </w:t>
      </w:r>
      <w:hyperlink r:id="rId1" w:history="1">
        <w:r w:rsidRPr="00FB6F6C">
          <w:rPr>
            <w:rStyle w:val="Hipervnculo"/>
          </w:rPr>
          <w:t>https://www.gob.pe/institucion/mindef/normas-legales/6580126-00293-2025-de</w:t>
        </w:r>
      </w:hyperlink>
      <w:r>
        <w:t xml:space="preserve"> </w:t>
      </w:r>
    </w:p>
  </w:footnote>
  <w:footnote w:id="5">
    <w:p w14:paraId="695242B5" w14:textId="77777777" w:rsidR="001E249A" w:rsidRPr="00680EE6" w:rsidRDefault="001E249A" w:rsidP="00B9706B">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2" w:history="1">
        <w:r w:rsidRPr="00563ECE">
          <w:rPr>
            <w:rStyle w:val="Hipervnculo"/>
            <w:rFonts w:ascii="Arial" w:hAnsi="Arial" w:cs="Arial"/>
            <w:sz w:val="16"/>
            <w:szCs w:val="16"/>
          </w:rPr>
          <w:t>https://www.gob.pe/institucion/mindef/normas-legales/6580126-00293-2025-de</w:t>
        </w:r>
      </w:hyperlink>
      <w:r>
        <w:rPr>
          <w:rFonts w:ascii="Arial" w:hAnsi="Arial" w:cs="Arial"/>
          <w:sz w:val="16"/>
          <w:szCs w:val="16"/>
        </w:rPr>
        <w:t xml:space="preserve"> </w:t>
      </w:r>
    </w:p>
  </w:footnote>
  <w:footnote w:id="6">
    <w:p w14:paraId="24665816" w14:textId="77777777" w:rsidR="001E249A" w:rsidRPr="00344759" w:rsidRDefault="001E249A" w:rsidP="00624E3A">
      <w:pPr>
        <w:pStyle w:val="Textonotapie"/>
        <w:rPr>
          <w:rFonts w:ascii="Arial" w:hAnsi="Arial" w:cs="Arial"/>
          <w:sz w:val="16"/>
          <w:szCs w:val="16"/>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3" w:history="1">
        <w:r w:rsidRPr="00344759">
          <w:rPr>
            <w:rStyle w:val="Hipervnculo"/>
            <w:rFonts w:ascii="Arial" w:hAnsi="Arial" w:cs="Arial"/>
            <w:sz w:val="16"/>
            <w:szCs w:val="16"/>
          </w:rPr>
          <w:t>https://www.gob.pe/institucion/acffaa/normas-legales/745605-066-2020-acffa</w:t>
        </w:r>
      </w:hyperlink>
      <w:r w:rsidRPr="00344759">
        <w:rPr>
          <w:rFonts w:ascii="Arial" w:hAnsi="Arial" w:cs="Arial"/>
          <w:sz w:val="16"/>
          <w:szCs w:val="16"/>
        </w:rPr>
        <w:t xml:space="preserve"> </w:t>
      </w:r>
    </w:p>
  </w:footnote>
  <w:footnote w:id="7">
    <w:p w14:paraId="36A1F436" w14:textId="77777777" w:rsidR="001E249A" w:rsidRPr="004D22E7" w:rsidRDefault="001E249A" w:rsidP="00F62BBF">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4" w:history="1">
        <w:r w:rsidRPr="006326CA">
          <w:rPr>
            <w:rStyle w:val="Hipervnculo"/>
            <w:rFonts w:ascii="Arial" w:hAnsi="Arial" w:cs="Arial"/>
            <w:sz w:val="16"/>
            <w:szCs w:val="16"/>
          </w:rPr>
          <w:t>https://www.gob.pe/institucion/acffaa/informes-publicaciones/6369299-plan-estrategico-de-compras-del-sector-defensa-2025-2027</w:t>
        </w:r>
      </w:hyperlink>
      <w:r>
        <w:rPr>
          <w:rFonts w:ascii="Arial" w:hAnsi="Arial" w:cs="Arial"/>
          <w:sz w:val="16"/>
          <w:szCs w:val="16"/>
        </w:rPr>
        <w:t xml:space="preserve"> </w:t>
      </w:r>
      <w:r>
        <w:t xml:space="preserve"> </w:t>
      </w:r>
    </w:p>
  </w:footnote>
  <w:footnote w:id="8">
    <w:p w14:paraId="5A8A7F79" w14:textId="77777777" w:rsidR="001E249A" w:rsidRDefault="001E249A" w:rsidP="00C614B1">
      <w:pPr>
        <w:pStyle w:val="Textonotapie"/>
      </w:pPr>
      <w:r>
        <w:rPr>
          <w:rStyle w:val="Refdenotaalpie"/>
          <w:rFonts w:eastAsia="Batang"/>
        </w:rPr>
        <w:footnoteRef/>
      </w:r>
      <w:r>
        <w:t xml:space="preserve"> </w:t>
      </w:r>
      <w:r w:rsidRPr="00510E7A">
        <w:rPr>
          <w:rFonts w:ascii="Arial" w:hAnsi="Arial" w:cs="Arial"/>
          <w:sz w:val="16"/>
          <w:szCs w:val="16"/>
        </w:rPr>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footnote>
  <w:footnote w:id="9">
    <w:p w14:paraId="3429513C" w14:textId="77777777" w:rsidR="001E249A" w:rsidRPr="00191705" w:rsidRDefault="001E249A" w:rsidP="00E33FEC">
      <w:pPr>
        <w:pStyle w:val="Textonotapie"/>
        <w:rPr>
          <w:lang w:val="es-PE"/>
        </w:rPr>
      </w:pPr>
      <w:r>
        <w:rPr>
          <w:rStyle w:val="Refdenotaalpie"/>
        </w:rPr>
        <w:footnoteRef/>
      </w:r>
      <w:r>
        <w:t xml:space="preserve"> </w:t>
      </w:r>
      <w:hyperlink r:id="rId5" w:history="1">
        <w:r w:rsidRPr="00191705">
          <w:rPr>
            <w:rStyle w:val="Hipervnculo"/>
            <w:rFonts w:ascii="Arial" w:hAnsi="Arial" w:cs="Arial"/>
            <w:sz w:val="16"/>
            <w:szCs w:val="16"/>
          </w:rPr>
          <w:t>https://www.bcrp.gob.pe/docs/Transparencia/Normas-Legales/Circulares/2025/circular-0002-2025-bcrp.pdf</w:t>
        </w:r>
      </w:hyperlink>
      <w:r>
        <w:t xml:space="preserve"> </w:t>
      </w:r>
    </w:p>
  </w:footnote>
  <w:footnote w:id="10">
    <w:p w14:paraId="3369BD0C" w14:textId="0AE86E9F" w:rsidR="001E249A" w:rsidRPr="00C11C56" w:rsidRDefault="001E249A" w:rsidP="00A92533">
      <w:pPr>
        <w:widowControl w:val="0"/>
        <w:spacing w:after="0"/>
        <w:ind w:left="284" w:hanging="284"/>
        <w:jc w:val="both"/>
        <w:rPr>
          <w:rFonts w:ascii="Arial" w:hAnsi="Arial" w:cs="Arial"/>
          <w:sz w:val="16"/>
          <w:szCs w:val="16"/>
        </w:rPr>
      </w:pPr>
      <w:r w:rsidRPr="00C11C56">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 xml:space="preserve"> Incluir solo en caso de la contratación bajo </w:t>
      </w:r>
      <w:r>
        <w:rPr>
          <w:rFonts w:ascii="Arial" w:hAnsi="Arial" w:cs="Arial"/>
          <w:sz w:val="16"/>
          <w:szCs w:val="16"/>
        </w:rPr>
        <w:t>la modalidad de pago</w:t>
      </w:r>
      <w:r w:rsidRPr="00C11C56">
        <w:rPr>
          <w:rFonts w:ascii="Arial" w:hAnsi="Arial" w:cs="Arial"/>
          <w:sz w:val="16"/>
          <w:szCs w:val="16"/>
        </w:rPr>
        <w:t xml:space="preserve"> a suma alzada.</w:t>
      </w:r>
    </w:p>
    <w:p w14:paraId="7A865783" w14:textId="77777777" w:rsidR="001E249A" w:rsidRPr="00C11C56" w:rsidRDefault="001E249A">
      <w:pPr>
        <w:pStyle w:val="Textonotapie"/>
        <w:rPr>
          <w:rFonts w:ascii="Arial" w:hAnsi="Arial" w:cs="Arial"/>
          <w:sz w:val="16"/>
          <w:szCs w:val="16"/>
        </w:rPr>
      </w:pPr>
    </w:p>
  </w:footnote>
  <w:footnote w:id="11">
    <w:p w14:paraId="18564CDC" w14:textId="11E88781" w:rsidR="001E249A" w:rsidRPr="00C11C56" w:rsidRDefault="001E249A" w:rsidP="001E249A">
      <w:pPr>
        <w:widowControl w:val="0"/>
        <w:tabs>
          <w:tab w:val="left" w:pos="284"/>
        </w:tabs>
        <w:spacing w:after="0"/>
        <w:ind w:left="284" w:hanging="284"/>
        <w:jc w:val="both"/>
        <w:rPr>
          <w:rFonts w:ascii="Arial" w:hAnsi="Arial" w:cs="Arial"/>
          <w:sz w:val="16"/>
          <w:szCs w:val="16"/>
          <w:lang w:val="es-ES"/>
        </w:rPr>
      </w:pPr>
      <w:r w:rsidRPr="00A92533">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Incluir solo cuando resulte necesario para la ejecución contractual, identificar los costos de cada uno de los rubros que comprenden la oferta.</w:t>
      </w:r>
    </w:p>
  </w:footnote>
  <w:footnote w:id="12">
    <w:p w14:paraId="0D2C1180" w14:textId="53B95A0D" w:rsidR="001E249A" w:rsidRPr="00BC007E" w:rsidRDefault="001E249A" w:rsidP="0021439E">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w:t>
      </w:r>
      <w:r w:rsidRPr="00191705">
        <w:rPr>
          <w:rFonts w:ascii="Arial" w:hAnsi="Arial" w:cs="Arial"/>
          <w:sz w:val="16"/>
          <w:szCs w:val="16"/>
        </w:rPr>
        <w:t>La EEP debe remitir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6EA814D1" w14:textId="1F8BD0E1" w:rsidR="001E249A" w:rsidRDefault="001E249A" w:rsidP="0021439E">
      <w:pPr>
        <w:pStyle w:val="Textonotapie"/>
        <w:jc w:val="both"/>
      </w:pPr>
      <w:r w:rsidRPr="00BC007E">
        <w:rPr>
          <w:rFonts w:ascii="Arial" w:hAnsi="Arial" w:cs="Arial"/>
          <w:sz w:val="16"/>
          <w:szCs w:val="16"/>
        </w:rPr>
        <w:t>Según la Directiva</w:t>
      </w:r>
      <w:r>
        <w:rPr>
          <w:rFonts w:ascii="Arial" w:hAnsi="Arial" w:cs="Arial"/>
          <w:sz w:val="16"/>
          <w:szCs w:val="16"/>
        </w:rPr>
        <w:t xml:space="preserve"> Offset</w:t>
      </w:r>
      <w:r w:rsidRPr="00BC007E">
        <w:rPr>
          <w:rFonts w:ascii="Arial" w:hAnsi="Arial" w:cs="Arial"/>
          <w:sz w:val="16"/>
          <w:szCs w:val="16"/>
        </w:rPr>
        <w:t xml:space="preserve"> se debe considerar la siguiente definición Empresa Extranjera Proveedora (EPP): es la empresa que suscribirá el Contrato Principal respectivo, en el marco de un Proceso de Contratación en el Mercado, la cual se obliga ante el Ministerio de Defensa a otorgar Compensaciones Industriales y Sociales - Offset.</w:t>
      </w:r>
    </w:p>
  </w:footnote>
  <w:footnote w:id="13">
    <w:p w14:paraId="3DD0F6FD" w14:textId="5D360294" w:rsidR="001E249A" w:rsidRDefault="001E249A" w:rsidP="00C614B1">
      <w:pPr>
        <w:pStyle w:val="Textonotapie"/>
        <w:ind w:left="284" w:hanging="284"/>
        <w:jc w:val="both"/>
      </w:pPr>
      <w:r w:rsidRPr="00510E7A">
        <w:rPr>
          <w:rStyle w:val="Refdenotaalpie"/>
          <w:rFonts w:eastAsia="Batang"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 xml:space="preserve">COMITÉ </w:t>
      </w:r>
      <w:r w:rsidRPr="00510E7A">
        <w:rPr>
          <w:rFonts w:ascii="Arial" w:eastAsia="MS Mincho" w:hAnsi="Arial" w:cs="Arial"/>
          <w:sz w:val="16"/>
          <w:szCs w:val="16"/>
        </w:rPr>
        <w:t xml:space="preserve">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footnote>
  <w:footnote w:id="14">
    <w:p w14:paraId="14A01BFC" w14:textId="434E6410" w:rsidR="001E249A" w:rsidRDefault="001E249A" w:rsidP="00C614B1">
      <w:pPr>
        <w:pStyle w:val="Textonotapie"/>
        <w:ind w:left="300" w:hanging="300"/>
        <w:jc w:val="both"/>
        <w:rPr>
          <w:rFonts w:ascii="Arial" w:hAnsi="Arial" w:cs="Arial"/>
          <w:sz w:val="16"/>
          <w:szCs w:val="16"/>
        </w:rPr>
      </w:pPr>
      <w:r w:rsidRPr="00510E7A">
        <w:rPr>
          <w:rStyle w:val="Refdenotaalpie"/>
          <w:rFonts w:eastAsia="Batang"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 xml:space="preserve">consignado cuando del expediente de contratación se advierta que el plazo establecido para la </w:t>
      </w:r>
      <w:r w:rsidRPr="0047293A">
        <w:rPr>
          <w:rFonts w:ascii="Arial" w:hAnsi="Arial" w:cs="Arial"/>
          <w:sz w:val="16"/>
          <w:szCs w:val="16"/>
        </w:rPr>
        <w:t xml:space="preserve">ejecución de la prestación admite reducción, para lo cual deben establecerse rangos razonables para la asignación </w:t>
      </w:r>
      <w:r w:rsidRPr="00C92186">
        <w:rPr>
          <w:rFonts w:ascii="Arial" w:hAnsi="Arial" w:cs="Arial"/>
          <w:sz w:val="16"/>
          <w:szCs w:val="16"/>
        </w:rPr>
        <w:t>de puntaje, esto es que no suponga un riesgo de incumplimiento contractual y que represente una mejora al plazo establecido.</w:t>
      </w:r>
    </w:p>
    <w:p w14:paraId="5D5E3E61" w14:textId="77777777" w:rsidR="001E249A" w:rsidRDefault="001E249A" w:rsidP="00C614B1">
      <w:pPr>
        <w:pStyle w:val="Textonotapie"/>
        <w:ind w:left="300" w:hanging="300"/>
        <w:jc w:val="both"/>
      </w:pPr>
    </w:p>
  </w:footnote>
  <w:footnote w:id="15">
    <w:p w14:paraId="01924A57" w14:textId="72B3B51B" w:rsidR="001E249A" w:rsidRPr="00680EE6" w:rsidRDefault="001E249A" w:rsidP="006602A3">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Este factor debe ser establecido</w:t>
      </w:r>
      <w:r>
        <w:rPr>
          <w:rFonts w:ascii="Arial" w:hAnsi="Arial" w:cs="Arial"/>
          <w:sz w:val="16"/>
          <w:szCs w:val="16"/>
        </w:rPr>
        <w:t xml:space="preserve"> de manera razonable, en función al ciclo de </w:t>
      </w:r>
      <w:r w:rsidRPr="00616477">
        <w:rPr>
          <w:rFonts w:ascii="Arial" w:hAnsi="Arial" w:cs="Arial"/>
          <w:sz w:val="16"/>
          <w:szCs w:val="16"/>
        </w:rPr>
        <w:t xml:space="preserve">vida </w:t>
      </w:r>
      <w:r>
        <w:rPr>
          <w:rFonts w:ascii="Arial" w:hAnsi="Arial" w:cs="Arial"/>
          <w:sz w:val="16"/>
          <w:szCs w:val="16"/>
        </w:rPr>
        <w:t>de la prestación</w:t>
      </w:r>
      <w:r w:rsidRPr="00616477">
        <w:rPr>
          <w:rFonts w:ascii="Arial" w:hAnsi="Arial" w:cs="Arial"/>
          <w:sz w:val="16"/>
          <w:szCs w:val="16"/>
        </w:rPr>
        <w:t>.</w:t>
      </w:r>
    </w:p>
  </w:footnote>
  <w:footnote w:id="16">
    <w:p w14:paraId="0377DC80" w14:textId="30282700" w:rsidR="001E249A" w:rsidRPr="00FF5EC5" w:rsidRDefault="001E249A">
      <w:pPr>
        <w:pStyle w:val="Textonotapie"/>
        <w:rPr>
          <w:rFonts w:ascii="Arial" w:hAnsi="Arial" w:cs="Arial"/>
          <w:sz w:val="16"/>
          <w:szCs w:val="16"/>
          <w:lang w:val="es-PE"/>
        </w:rPr>
      </w:pPr>
      <w:r w:rsidRPr="00FF5EC5">
        <w:rPr>
          <w:rStyle w:val="Refdenotaalpie"/>
          <w:rFonts w:ascii="Arial" w:hAnsi="Arial" w:cs="Arial"/>
          <w:sz w:val="16"/>
          <w:szCs w:val="16"/>
        </w:rPr>
        <w:footnoteRef/>
      </w:r>
      <w:r w:rsidRPr="00FF5EC5">
        <w:rPr>
          <w:rFonts w:ascii="Arial" w:hAnsi="Arial" w:cs="Arial"/>
          <w:sz w:val="16"/>
          <w:szCs w:val="16"/>
        </w:rPr>
        <w:t xml:space="preserve"> </w:t>
      </w:r>
      <w:r w:rsidRPr="00FF5EC5">
        <w:rPr>
          <w:rFonts w:ascii="Arial" w:hAnsi="Arial" w:cs="Arial"/>
          <w:sz w:val="16"/>
          <w:szCs w:val="16"/>
          <w:lang w:val="es-PE"/>
        </w:rPr>
        <w:t xml:space="preserve"> Este factor podrá ser establecido cuando el objeto de contratación se trate de un Servicio de Mantenimiento.</w:t>
      </w:r>
    </w:p>
  </w:footnote>
  <w:footnote w:id="17">
    <w:p w14:paraId="6A29F3F7" w14:textId="77777777" w:rsidR="001E249A" w:rsidRPr="00B121BC" w:rsidRDefault="001E249A" w:rsidP="00C30326">
      <w:pPr>
        <w:pStyle w:val="Textonotapie"/>
        <w:tabs>
          <w:tab w:val="left" w:pos="284"/>
        </w:tabs>
        <w:ind w:left="284" w:hanging="284"/>
        <w:jc w:val="both"/>
        <w:rPr>
          <w:rFonts w:ascii="Arial" w:eastAsia="MS Mincho" w:hAnsi="Arial" w:cs="Arial"/>
          <w:sz w:val="16"/>
          <w:szCs w:val="16"/>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rPr>
        <w:t>Sea firmante</w:t>
      </w:r>
      <w:r>
        <w:rPr>
          <w:rFonts w:ascii="Arial" w:eastAsia="MS Mincho" w:hAnsi="Arial" w:cs="Arial"/>
          <w:sz w:val="16"/>
          <w:szCs w:val="16"/>
        </w:rPr>
        <w:t>/signatario</w:t>
      </w:r>
      <w:r w:rsidRPr="002D5D9D">
        <w:rPr>
          <w:rFonts w:ascii="Arial" w:eastAsia="MS Mincho" w:hAnsi="Arial" w:cs="Arial"/>
          <w:sz w:val="16"/>
          <w:szCs w:val="16"/>
        </w:rPr>
        <w:t xml:space="preserve"> del Acuerdo de Reconocimiento Mutuo </w:t>
      </w:r>
      <w:r>
        <w:rPr>
          <w:rFonts w:ascii="Arial" w:eastAsia="MS Mincho" w:hAnsi="Arial" w:cs="Arial"/>
          <w:sz w:val="16"/>
          <w:szCs w:val="16"/>
        </w:rPr>
        <w:t xml:space="preserve">(MLA) </w:t>
      </w:r>
      <w:r w:rsidRPr="00E10EDC">
        <w:rPr>
          <w:rFonts w:ascii="Arial" w:hAnsi="Arial" w:cs="Arial"/>
          <w:sz w:val="16"/>
          <w:szCs w:val="16"/>
        </w:rPr>
        <w:t xml:space="preserve">del International </w:t>
      </w:r>
      <w:proofErr w:type="spellStart"/>
      <w:r w:rsidRPr="00E10EDC">
        <w:rPr>
          <w:rFonts w:ascii="Arial" w:hAnsi="Arial" w:cs="Arial"/>
          <w:sz w:val="16"/>
          <w:szCs w:val="16"/>
        </w:rPr>
        <w:t>Accreditation</w:t>
      </w:r>
      <w:proofErr w:type="spellEnd"/>
      <w:r w:rsidRPr="00E10EDC">
        <w:rPr>
          <w:rFonts w:ascii="Arial" w:hAnsi="Arial" w:cs="Arial"/>
          <w:sz w:val="16"/>
          <w:szCs w:val="16"/>
        </w:rPr>
        <w:t xml:space="preserve"> </w:t>
      </w:r>
      <w:proofErr w:type="spellStart"/>
      <w:r w:rsidRPr="00E10EDC">
        <w:rPr>
          <w:rFonts w:ascii="Arial" w:hAnsi="Arial" w:cs="Arial"/>
          <w:sz w:val="16"/>
          <w:szCs w:val="16"/>
        </w:rPr>
        <w:t>Forum</w:t>
      </w:r>
      <w:proofErr w:type="spellEnd"/>
      <w:r w:rsidRPr="00E10EDC">
        <w:rPr>
          <w:rFonts w:ascii="Arial" w:hAnsi="Arial" w:cs="Arial"/>
          <w:sz w:val="16"/>
          <w:szCs w:val="16"/>
        </w:rPr>
        <w:t>-IAF (</w:t>
      </w:r>
      <w:hyperlink r:id="rId6" w:history="1">
        <w:r w:rsidRPr="00E10EDC">
          <w:rPr>
            <w:rStyle w:val="Hipervnculo"/>
            <w:rFonts w:ascii="Arial" w:hAnsi="Arial" w:cs="Arial"/>
            <w:sz w:val="16"/>
            <w:szCs w:val="16"/>
          </w:rPr>
          <w:t>http://www.iaf.nu</w:t>
        </w:r>
      </w:hyperlink>
      <w:r w:rsidRPr="00E10EDC">
        <w:rPr>
          <w:rFonts w:ascii="Arial" w:hAnsi="Arial" w:cs="Arial"/>
          <w:sz w:val="16"/>
          <w:szCs w:val="16"/>
        </w:rPr>
        <w:t xml:space="preserve">) o del </w:t>
      </w:r>
      <w:proofErr w:type="spellStart"/>
      <w:r w:rsidRPr="00E10EDC">
        <w:rPr>
          <w:rFonts w:ascii="Arial" w:hAnsi="Arial" w:cs="Arial"/>
          <w:sz w:val="16"/>
          <w:szCs w:val="16"/>
        </w:rPr>
        <w:t>InterAmerican</w:t>
      </w:r>
      <w:proofErr w:type="spellEnd"/>
      <w:r w:rsidRPr="00E10EDC">
        <w:rPr>
          <w:rFonts w:ascii="Arial" w:hAnsi="Arial" w:cs="Arial"/>
          <w:sz w:val="16"/>
          <w:szCs w:val="16"/>
        </w:rPr>
        <w:t xml:space="preserve"> </w:t>
      </w:r>
      <w:proofErr w:type="spellStart"/>
      <w:r w:rsidRPr="00E10EDC">
        <w:rPr>
          <w:rFonts w:ascii="Arial" w:hAnsi="Arial" w:cs="Arial"/>
          <w:sz w:val="16"/>
          <w:szCs w:val="16"/>
        </w:rPr>
        <w:t>Accreditation</w:t>
      </w:r>
      <w:proofErr w:type="spellEnd"/>
      <w:r w:rsidRPr="00E10EDC">
        <w:rPr>
          <w:rFonts w:ascii="Arial" w:hAnsi="Arial" w:cs="Arial"/>
          <w:sz w:val="16"/>
          <w:szCs w:val="16"/>
        </w:rPr>
        <w:t xml:space="preserve"> </w:t>
      </w:r>
      <w:proofErr w:type="spellStart"/>
      <w:r w:rsidRPr="00E10EDC">
        <w:rPr>
          <w:rFonts w:ascii="Arial" w:hAnsi="Arial" w:cs="Arial"/>
          <w:sz w:val="16"/>
          <w:szCs w:val="16"/>
        </w:rPr>
        <w:t>Cooperation</w:t>
      </w:r>
      <w:proofErr w:type="spellEnd"/>
      <w:r w:rsidRPr="00E10EDC">
        <w:rPr>
          <w:rFonts w:ascii="Arial" w:hAnsi="Arial" w:cs="Arial"/>
          <w:sz w:val="16"/>
          <w:szCs w:val="16"/>
        </w:rPr>
        <w:t>-IAAC (</w:t>
      </w:r>
      <w:hyperlink r:id="rId7" w:history="1">
        <w:r w:rsidRPr="00E10EDC">
          <w:rPr>
            <w:rStyle w:val="Hipervnculo"/>
            <w:rFonts w:ascii="Arial" w:hAnsi="Arial" w:cs="Arial"/>
            <w:sz w:val="16"/>
            <w:szCs w:val="16"/>
          </w:rPr>
          <w:t>http://www.iaac.org.mx</w:t>
        </w:r>
      </w:hyperlink>
      <w:r w:rsidRPr="00E10EDC">
        <w:rPr>
          <w:rFonts w:ascii="Arial" w:hAnsi="Arial" w:cs="Arial"/>
          <w:sz w:val="16"/>
          <w:szCs w:val="16"/>
        </w:rPr>
        <w:t xml:space="preserve">) o del </w:t>
      </w:r>
      <w:proofErr w:type="spellStart"/>
      <w:r w:rsidRPr="00E10EDC">
        <w:rPr>
          <w:rFonts w:ascii="Arial" w:hAnsi="Arial" w:cs="Arial"/>
          <w:sz w:val="16"/>
          <w:szCs w:val="16"/>
        </w:rPr>
        <w:t>European</w:t>
      </w:r>
      <w:proofErr w:type="spellEnd"/>
      <w:r w:rsidRPr="00E10EDC">
        <w:rPr>
          <w:rFonts w:ascii="Arial" w:hAnsi="Arial" w:cs="Arial"/>
          <w:sz w:val="16"/>
          <w:szCs w:val="16"/>
        </w:rPr>
        <w:t xml:space="preserve"> </w:t>
      </w:r>
      <w:proofErr w:type="spellStart"/>
      <w:r w:rsidRPr="00E10EDC">
        <w:rPr>
          <w:rFonts w:ascii="Arial" w:hAnsi="Arial" w:cs="Arial"/>
          <w:sz w:val="16"/>
          <w:szCs w:val="16"/>
        </w:rPr>
        <w:t>co-operation</w:t>
      </w:r>
      <w:proofErr w:type="spellEnd"/>
      <w:r w:rsidRPr="00E10EDC">
        <w:rPr>
          <w:rFonts w:ascii="Arial" w:hAnsi="Arial" w:cs="Arial"/>
          <w:sz w:val="16"/>
          <w:szCs w:val="16"/>
        </w:rPr>
        <w:t xml:space="preserve"> </w:t>
      </w:r>
      <w:proofErr w:type="spellStart"/>
      <w:r w:rsidRPr="00E10EDC">
        <w:rPr>
          <w:rFonts w:ascii="Arial" w:hAnsi="Arial" w:cs="Arial"/>
          <w:sz w:val="16"/>
          <w:szCs w:val="16"/>
        </w:rPr>
        <w:t>for</w:t>
      </w:r>
      <w:proofErr w:type="spellEnd"/>
      <w:r w:rsidRPr="00E10EDC">
        <w:rPr>
          <w:rFonts w:ascii="Arial" w:hAnsi="Arial" w:cs="Arial"/>
          <w:sz w:val="16"/>
          <w:szCs w:val="16"/>
        </w:rPr>
        <w:t xml:space="preserve"> </w:t>
      </w:r>
      <w:proofErr w:type="spellStart"/>
      <w:r w:rsidRPr="00E10EDC">
        <w:rPr>
          <w:rFonts w:ascii="Arial" w:hAnsi="Arial" w:cs="Arial"/>
          <w:sz w:val="16"/>
          <w:szCs w:val="16"/>
        </w:rPr>
        <w:t>Accreditation</w:t>
      </w:r>
      <w:proofErr w:type="spellEnd"/>
      <w:r w:rsidRPr="00E10EDC">
        <w:rPr>
          <w:rFonts w:ascii="Arial" w:hAnsi="Arial" w:cs="Arial"/>
          <w:sz w:val="16"/>
          <w:szCs w:val="16"/>
        </w:rPr>
        <w:t>-EA (</w:t>
      </w:r>
      <w:hyperlink r:id="rId8" w:history="1">
        <w:r w:rsidRPr="00E10EDC">
          <w:rPr>
            <w:rStyle w:val="Hipervnculo"/>
            <w:rFonts w:ascii="Arial" w:hAnsi="Arial" w:cs="Arial"/>
            <w:sz w:val="16"/>
            <w:szCs w:val="16"/>
          </w:rPr>
          <w:t>http://www.european-accreditation.org/</w:t>
        </w:r>
      </w:hyperlink>
      <w:r w:rsidRPr="00E10EDC">
        <w:rPr>
          <w:rFonts w:ascii="Arial" w:hAnsi="Arial" w:cs="Arial"/>
          <w:sz w:val="16"/>
          <w:szCs w:val="16"/>
        </w:rPr>
        <w:t xml:space="preserve">) o del  </w:t>
      </w:r>
      <w:proofErr w:type="spellStart"/>
      <w:r w:rsidRPr="00E10EDC">
        <w:rPr>
          <w:rFonts w:ascii="Arial" w:hAnsi="Arial" w:cs="Arial"/>
          <w:sz w:val="16"/>
          <w:szCs w:val="16"/>
        </w:rPr>
        <w:t>Pacific</w:t>
      </w:r>
      <w:proofErr w:type="spellEnd"/>
      <w:r w:rsidRPr="00E10EDC">
        <w:rPr>
          <w:rFonts w:ascii="Arial" w:hAnsi="Arial" w:cs="Arial"/>
          <w:sz w:val="16"/>
          <w:szCs w:val="16"/>
        </w:rPr>
        <w:t xml:space="preserve"> </w:t>
      </w:r>
      <w:proofErr w:type="spellStart"/>
      <w:r w:rsidRPr="00E10EDC">
        <w:rPr>
          <w:rFonts w:ascii="Arial" w:hAnsi="Arial" w:cs="Arial"/>
          <w:sz w:val="16"/>
          <w:szCs w:val="16"/>
        </w:rPr>
        <w:t>Accreditation</w:t>
      </w:r>
      <w:proofErr w:type="spellEnd"/>
      <w:r w:rsidRPr="00E10EDC">
        <w:rPr>
          <w:rFonts w:ascii="Arial" w:hAnsi="Arial" w:cs="Arial"/>
          <w:sz w:val="16"/>
          <w:szCs w:val="16"/>
        </w:rPr>
        <w:t xml:space="preserve"> </w:t>
      </w:r>
      <w:proofErr w:type="spellStart"/>
      <w:r w:rsidRPr="00E10EDC">
        <w:rPr>
          <w:rFonts w:ascii="Arial" w:hAnsi="Arial" w:cs="Arial"/>
          <w:sz w:val="16"/>
          <w:szCs w:val="16"/>
        </w:rPr>
        <w:t>Cooperation</w:t>
      </w:r>
      <w:proofErr w:type="spellEnd"/>
      <w:r w:rsidRPr="00E10EDC">
        <w:rPr>
          <w:rFonts w:ascii="Arial" w:hAnsi="Arial" w:cs="Arial"/>
          <w:sz w:val="16"/>
          <w:szCs w:val="16"/>
        </w:rPr>
        <w:t>-PAC (</w:t>
      </w:r>
      <w:hyperlink r:id="rId9" w:history="1">
        <w:r w:rsidRPr="00E10EDC">
          <w:rPr>
            <w:rStyle w:val="Hipervnculo"/>
            <w:rFonts w:ascii="Arial" w:hAnsi="Arial" w:cs="Arial"/>
            <w:sz w:val="16"/>
            <w:szCs w:val="16"/>
          </w:rPr>
          <w:t>http://www.apec-pac.org/</w:t>
        </w:r>
      </w:hyperlink>
      <w:r w:rsidRPr="00E10EDC">
        <w:rPr>
          <w:rFonts w:ascii="Arial" w:hAnsi="Arial" w:cs="Arial"/>
          <w:sz w:val="16"/>
          <w:szCs w:val="16"/>
        </w:rPr>
        <w:t>)</w:t>
      </w:r>
      <w:r>
        <w:rPr>
          <w:rFonts w:ascii="Arial" w:hAnsi="Arial" w:cs="Arial"/>
          <w:sz w:val="16"/>
          <w:szCs w:val="16"/>
        </w:rPr>
        <w:t>.</w:t>
      </w:r>
    </w:p>
  </w:footnote>
  <w:footnote w:id="18">
    <w:p w14:paraId="668143AA" w14:textId="77777777" w:rsidR="001E249A" w:rsidRPr="00A46064" w:rsidRDefault="001E249A" w:rsidP="00C30326">
      <w:pPr>
        <w:pStyle w:val="Textonotapie"/>
        <w:ind w:left="284" w:hanging="284"/>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rPr>
        <w:t>En el certificado debe estar consignada la dirección exacta de la sede, filial u oficina a cargo de la prestación.</w:t>
      </w:r>
    </w:p>
  </w:footnote>
  <w:footnote w:id="19">
    <w:p w14:paraId="080DB10B" w14:textId="77777777" w:rsidR="001E249A" w:rsidRPr="00A46064" w:rsidRDefault="001E249A" w:rsidP="00C30326">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rPr>
        <w:tab/>
        <w:t xml:space="preserve">Se refiere al periodo de vigencia que señala el certificado presentado. </w:t>
      </w:r>
    </w:p>
  </w:footnote>
  <w:footnote w:id="20">
    <w:p w14:paraId="4E64882D" w14:textId="77777777" w:rsidR="001E249A" w:rsidRPr="00415D26" w:rsidRDefault="001E249A" w:rsidP="00C614B1">
      <w:pPr>
        <w:pStyle w:val="Textonotapie"/>
        <w:tabs>
          <w:tab w:val="left" w:pos="284"/>
        </w:tabs>
      </w:pPr>
      <w:r w:rsidRPr="00415D26">
        <w:rPr>
          <w:rStyle w:val="Refdenotaalpie"/>
          <w:rFonts w:eastAsia="Batang" w:cs="Arial"/>
          <w:sz w:val="16"/>
          <w:szCs w:val="16"/>
        </w:rPr>
        <w:footnoteRef/>
      </w:r>
      <w:r w:rsidRPr="00415D26">
        <w:rPr>
          <w:rFonts w:ascii="Arial" w:hAnsi="Arial" w:cs="Arial"/>
          <w:sz w:val="16"/>
          <w:szCs w:val="16"/>
        </w:rPr>
        <w:t xml:space="preserve"> </w:t>
      </w:r>
      <w:r w:rsidRPr="00415D26">
        <w:rPr>
          <w:rFonts w:ascii="Arial" w:hAnsi="Arial" w:cs="Arial"/>
          <w:sz w:val="16"/>
          <w:szCs w:val="16"/>
        </w:rPr>
        <w:tab/>
        <w:t xml:space="preserve">Sumatoria de todos los puntajes. </w:t>
      </w:r>
    </w:p>
  </w:footnote>
  <w:footnote w:id="21">
    <w:p w14:paraId="5441F382" w14:textId="77777777" w:rsidR="001E249A" w:rsidRDefault="001E249A" w:rsidP="001C3970">
      <w:pPr>
        <w:pStyle w:val="Textonotapie"/>
        <w:jc w:val="both"/>
      </w:pPr>
      <w:r w:rsidRPr="00846B04">
        <w:rPr>
          <w:rStyle w:val="Refdenotaalpie"/>
          <w:rFonts w:eastAsia="Batang" w:cs="Arial"/>
          <w:sz w:val="18"/>
          <w:szCs w:val="18"/>
        </w:rPr>
        <w:footnoteRef/>
      </w:r>
      <w:r w:rsidRPr="00846B04">
        <w:rPr>
          <w:rFonts w:ascii="Arial" w:hAnsi="Arial" w:cs="Arial"/>
          <w:sz w:val="18"/>
          <w:szCs w:val="18"/>
        </w:rPr>
        <w:t xml:space="preserve"> Este modelo es referencial, podrá ser modificado por la Entidad sin alterar las condiciones establecidas en las presentes bases y la </w:t>
      </w:r>
      <w:r>
        <w:rPr>
          <w:rFonts w:ascii="Arial" w:hAnsi="Arial" w:cs="Arial"/>
          <w:sz w:val="18"/>
          <w:szCs w:val="18"/>
        </w:rPr>
        <w:t xml:space="preserve">oferta </w:t>
      </w:r>
      <w:r w:rsidRPr="00846B04">
        <w:rPr>
          <w:rFonts w:ascii="Arial" w:hAnsi="Arial" w:cs="Arial"/>
          <w:sz w:val="18"/>
          <w:szCs w:val="18"/>
        </w:rPr>
        <w:t xml:space="preserve">del postor ganador de la buena pro.    </w:t>
      </w:r>
    </w:p>
  </w:footnote>
  <w:footnote w:id="22">
    <w:p w14:paraId="6E61C731" w14:textId="77777777" w:rsidR="001E249A" w:rsidRPr="00680EE6" w:rsidRDefault="001E249A"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3">
    <w:p w14:paraId="38239F08" w14:textId="77777777" w:rsidR="001E249A" w:rsidRPr="00680EE6" w:rsidRDefault="001E249A"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4">
    <w:p w14:paraId="4998D60A" w14:textId="77777777" w:rsidR="001E249A" w:rsidRDefault="001E249A" w:rsidP="002E5817">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5">
    <w:p w14:paraId="2C299EE5" w14:textId="2088F279" w:rsidR="001E249A" w:rsidRPr="00680EE6" w:rsidRDefault="001E249A" w:rsidP="002E5817">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 w:id="26">
    <w:p w14:paraId="5C7E234D" w14:textId="464D9746" w:rsidR="001E249A" w:rsidRPr="00680EE6" w:rsidRDefault="001E249A" w:rsidP="00CC0040">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Consignar</w:t>
      </w:r>
      <w:r>
        <w:rPr>
          <w:rFonts w:ascii="Arial" w:hAnsi="Arial" w:cs="Arial"/>
          <w:sz w:val="16"/>
          <w:szCs w:val="16"/>
          <w:lang w:val="es-PE"/>
        </w:rPr>
        <w:t xml:space="preserve"> la moneda en la que se debe presentar la oferta y consignar</w:t>
      </w:r>
      <w:r w:rsidRPr="00616477">
        <w:rPr>
          <w:rFonts w:ascii="Arial" w:hAnsi="Arial" w:cs="Arial"/>
          <w:sz w:val="16"/>
          <w:szCs w:val="16"/>
          <w:lang w:val="es-PE"/>
        </w:rPr>
        <w:t xml:space="preserve"> el precio total en números y letras.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52576" w14:textId="77777777" w:rsidR="001E249A" w:rsidRDefault="001E249A"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45614F56" wp14:editId="412D5E06">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886F1E"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227AF19E" w14:textId="77777777" w:rsidR="001E249A" w:rsidRDefault="001E249A"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193F464" w14:textId="77777777" w:rsidR="001E249A" w:rsidRDefault="001E24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34A2F" w14:textId="77777777" w:rsidR="001E249A" w:rsidRDefault="001E249A">
    <w:pPr>
      <w:pStyle w:val="Encabezado"/>
    </w:pPr>
    <w:r>
      <w:rPr>
        <w:noProof/>
      </w:rPr>
      <mc:AlternateContent>
        <mc:Choice Requires="wps">
          <w:drawing>
            <wp:anchor distT="0" distB="0" distL="114300" distR="114300" simplePos="0" relativeHeight="251664896" behindDoc="0" locked="0" layoutInCell="0" allowOverlap="1" wp14:anchorId="047CE679" wp14:editId="46A25EB6">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808309"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1B1" w14:textId="77777777" w:rsidR="001E249A" w:rsidRDefault="001E249A"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54A61722" wp14:editId="2C342659">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F28EAD"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168EC2" w14:textId="77777777" w:rsidR="001E249A" w:rsidRDefault="001E249A"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126F5895" w14:textId="77777777" w:rsidR="001E249A" w:rsidRDefault="001E24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D8"/>
    <w:multiLevelType w:val="hybridMultilevel"/>
    <w:tmpl w:val="67AE0386"/>
    <w:lvl w:ilvl="0" w:tplc="280A001B">
      <w:start w:val="1"/>
      <w:numFmt w:val="lowerRoman"/>
      <w:lvlText w:val="%1."/>
      <w:lvlJc w:val="righ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
    <w:nsid w:val="01A674DA"/>
    <w:multiLevelType w:val="hybridMultilevel"/>
    <w:tmpl w:val="1C2C32D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1BA7CC9"/>
    <w:multiLevelType w:val="hybridMultilevel"/>
    <w:tmpl w:val="FB407C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E228AE"/>
    <w:multiLevelType w:val="multilevel"/>
    <w:tmpl w:val="262EF4B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312274"/>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15">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nsid w:val="127A1288"/>
    <w:multiLevelType w:val="hybridMultilevel"/>
    <w:tmpl w:val="499AF3CE"/>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3404383"/>
    <w:multiLevelType w:val="hybridMultilevel"/>
    <w:tmpl w:val="7A4AEB26"/>
    <w:lvl w:ilvl="0" w:tplc="BE7C38BC">
      <w:start w:val="1"/>
      <w:numFmt w:val="lowerLetter"/>
      <w:lvlText w:val="%1."/>
      <w:lvlJc w:val="left"/>
      <w:pPr>
        <w:ind w:left="3228" w:hanging="360"/>
      </w:pPr>
      <w:rPr>
        <w:rFonts w:ascii="Arial" w:hAnsi="Arial" w:cs="Arial" w:hint="default"/>
        <w:b w:val="0"/>
        <w:color w:val="auto"/>
        <w:sz w:val="22"/>
        <w:szCs w:val="22"/>
      </w:rPr>
    </w:lvl>
    <w:lvl w:ilvl="1" w:tplc="280A0019" w:tentative="1">
      <w:start w:val="1"/>
      <w:numFmt w:val="lowerLetter"/>
      <w:lvlText w:val="%2."/>
      <w:lvlJc w:val="left"/>
      <w:pPr>
        <w:ind w:left="3948" w:hanging="360"/>
      </w:pPr>
    </w:lvl>
    <w:lvl w:ilvl="2" w:tplc="280A0019">
      <w:start w:val="1"/>
      <w:numFmt w:val="lowerLetter"/>
      <w:lvlText w:val="%3."/>
      <w:lvlJc w:val="left"/>
      <w:pPr>
        <w:ind w:left="4668" w:hanging="180"/>
      </w:pPr>
    </w:lvl>
    <w:lvl w:ilvl="3" w:tplc="280A000F" w:tentative="1">
      <w:start w:val="1"/>
      <w:numFmt w:val="decimal"/>
      <w:lvlText w:val="%4."/>
      <w:lvlJc w:val="left"/>
      <w:pPr>
        <w:ind w:left="5388" w:hanging="360"/>
      </w:pPr>
    </w:lvl>
    <w:lvl w:ilvl="4" w:tplc="280A0019" w:tentative="1">
      <w:start w:val="1"/>
      <w:numFmt w:val="lowerLetter"/>
      <w:lvlText w:val="%5."/>
      <w:lvlJc w:val="left"/>
      <w:pPr>
        <w:ind w:left="6108" w:hanging="360"/>
      </w:pPr>
    </w:lvl>
    <w:lvl w:ilvl="5" w:tplc="280A001B" w:tentative="1">
      <w:start w:val="1"/>
      <w:numFmt w:val="lowerRoman"/>
      <w:lvlText w:val="%6."/>
      <w:lvlJc w:val="right"/>
      <w:pPr>
        <w:ind w:left="6828" w:hanging="180"/>
      </w:pPr>
    </w:lvl>
    <w:lvl w:ilvl="6" w:tplc="280A000F" w:tentative="1">
      <w:start w:val="1"/>
      <w:numFmt w:val="decimal"/>
      <w:lvlText w:val="%7."/>
      <w:lvlJc w:val="left"/>
      <w:pPr>
        <w:ind w:left="7548" w:hanging="360"/>
      </w:pPr>
    </w:lvl>
    <w:lvl w:ilvl="7" w:tplc="280A0019" w:tentative="1">
      <w:start w:val="1"/>
      <w:numFmt w:val="lowerLetter"/>
      <w:lvlText w:val="%8."/>
      <w:lvlJc w:val="left"/>
      <w:pPr>
        <w:ind w:left="8268" w:hanging="360"/>
      </w:pPr>
    </w:lvl>
    <w:lvl w:ilvl="8" w:tplc="280A001B" w:tentative="1">
      <w:start w:val="1"/>
      <w:numFmt w:val="lowerRoman"/>
      <w:lvlText w:val="%9."/>
      <w:lvlJc w:val="right"/>
      <w:pPr>
        <w:ind w:left="8988" w:hanging="180"/>
      </w:pPr>
    </w:lvl>
  </w:abstractNum>
  <w:abstractNum w:abstractNumId="19">
    <w:nsid w:val="138F035B"/>
    <w:multiLevelType w:val="hybridMultilevel"/>
    <w:tmpl w:val="C5CE1DA6"/>
    <w:lvl w:ilvl="0" w:tplc="16CC121C">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nsid w:val="18204358"/>
    <w:multiLevelType w:val="hybridMultilevel"/>
    <w:tmpl w:val="7B7CAFA8"/>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3">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EE9000A"/>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nsid w:val="24020C79"/>
    <w:multiLevelType w:val="hybridMultilevel"/>
    <w:tmpl w:val="2B22296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740A31F8">
      <w:start w:val="1"/>
      <w:numFmt w:val="decimal"/>
      <w:lvlText w:val="%3."/>
      <w:lvlJc w:val="left"/>
      <w:pPr>
        <w:ind w:left="720" w:hanging="360"/>
      </w:pPr>
      <w:rPr>
        <w:rFonts w:ascii="Arial" w:hAnsi="Arial" w:cs="Arial" w:hint="default"/>
        <w:b w:val="0"/>
        <w:bCs w:val="0"/>
        <w:sz w:val="22"/>
        <w:szCs w:val="22"/>
      </w:rPr>
    </w:lvl>
    <w:lvl w:ilvl="3" w:tplc="AFAA838E">
      <w:start w:val="1"/>
      <w:numFmt w:val="lowerRoman"/>
      <w:lvlText w:val="%4)"/>
      <w:lvlJc w:val="left"/>
      <w:pPr>
        <w:ind w:left="4884" w:hanging="720"/>
      </w:pPr>
      <w:rPr>
        <w:rFonts w:hint="default"/>
        <w:sz w:val="16"/>
        <w:u w:val="none"/>
      </w:r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32">
    <w:nsid w:val="246E3750"/>
    <w:multiLevelType w:val="hybridMultilevel"/>
    <w:tmpl w:val="87C64DA0"/>
    <w:lvl w:ilvl="0" w:tplc="AAFC016A">
      <w:start w:val="1"/>
      <w:numFmt w:val="lowerLetter"/>
      <w:lvlText w:val="%1."/>
      <w:lvlJc w:val="left"/>
      <w:pPr>
        <w:ind w:left="221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25B70D77"/>
    <w:multiLevelType w:val="hybridMultilevel"/>
    <w:tmpl w:val="66A41ED0"/>
    <w:lvl w:ilvl="0" w:tplc="280A0019">
      <w:start w:val="1"/>
      <w:numFmt w:val="lowerLetter"/>
      <w:lvlText w:val="%1."/>
      <w:lvlJc w:val="left"/>
      <w:pPr>
        <w:ind w:left="0" w:firstLine="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285E60F5"/>
    <w:multiLevelType w:val="hybridMultilevel"/>
    <w:tmpl w:val="85C8CE2C"/>
    <w:lvl w:ilvl="0" w:tplc="280A0019">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9">
    <w:nsid w:val="2A1E697F"/>
    <w:multiLevelType w:val="multilevel"/>
    <w:tmpl w:val="3FD8D4FE"/>
    <w:lvl w:ilvl="0">
      <w:start w:val="21"/>
      <w:numFmt w:val="decimal"/>
      <w:lvlText w:val="%1."/>
      <w:lvlJc w:val="left"/>
      <w:pPr>
        <w:ind w:left="480" w:hanging="480"/>
      </w:pPr>
      <w:rPr>
        <w:rFonts w:hint="default"/>
        <w:b w:val="0"/>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nsid w:val="2BB154F3"/>
    <w:multiLevelType w:val="hybridMultilevel"/>
    <w:tmpl w:val="880EFE08"/>
    <w:lvl w:ilvl="0" w:tplc="85C69826">
      <w:start w:val="1"/>
      <w:numFmt w:val="lowerRoman"/>
      <w:lvlText w:val="%1."/>
      <w:lvlJc w:val="left"/>
      <w:pPr>
        <w:ind w:left="1800" w:hanging="360"/>
      </w:pPr>
      <w:rPr>
        <w:rFonts w:ascii="Arial" w:eastAsia="Calibri" w:hAnsi="Arial" w:cs="Arial"/>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1">
    <w:nsid w:val="2C8D569F"/>
    <w:multiLevelType w:val="hybridMultilevel"/>
    <w:tmpl w:val="F50A4120"/>
    <w:lvl w:ilvl="0" w:tplc="C4A208EE">
      <w:start w:val="1"/>
      <w:numFmt w:val="lowerLetter"/>
      <w:lvlText w:val="%1."/>
      <w:lvlJc w:val="left"/>
      <w:pPr>
        <w:ind w:left="720" w:hanging="360"/>
      </w:pPr>
      <w:rPr>
        <w:rFonts w:eastAsia="Batang"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2CF322DC"/>
    <w:multiLevelType w:val="hybridMultilevel"/>
    <w:tmpl w:val="013A5A10"/>
    <w:lvl w:ilvl="0" w:tplc="280A001B">
      <w:start w:val="1"/>
      <w:numFmt w:val="lowerRoman"/>
      <w:lvlText w:val="%1."/>
      <w:lvlJc w:val="right"/>
      <w:pPr>
        <w:ind w:left="2278" w:hanging="360"/>
      </w:pPr>
    </w:lvl>
    <w:lvl w:ilvl="1" w:tplc="280A0019" w:tentative="1">
      <w:start w:val="1"/>
      <w:numFmt w:val="lowerLetter"/>
      <w:lvlText w:val="%2."/>
      <w:lvlJc w:val="left"/>
      <w:pPr>
        <w:ind w:left="2998" w:hanging="360"/>
      </w:pPr>
    </w:lvl>
    <w:lvl w:ilvl="2" w:tplc="280A001B" w:tentative="1">
      <w:start w:val="1"/>
      <w:numFmt w:val="lowerRoman"/>
      <w:lvlText w:val="%3."/>
      <w:lvlJc w:val="right"/>
      <w:pPr>
        <w:ind w:left="3718" w:hanging="180"/>
      </w:pPr>
    </w:lvl>
    <w:lvl w:ilvl="3" w:tplc="280A000F" w:tentative="1">
      <w:start w:val="1"/>
      <w:numFmt w:val="decimal"/>
      <w:lvlText w:val="%4."/>
      <w:lvlJc w:val="left"/>
      <w:pPr>
        <w:ind w:left="4438" w:hanging="360"/>
      </w:pPr>
    </w:lvl>
    <w:lvl w:ilvl="4" w:tplc="280A0019" w:tentative="1">
      <w:start w:val="1"/>
      <w:numFmt w:val="lowerLetter"/>
      <w:lvlText w:val="%5."/>
      <w:lvlJc w:val="left"/>
      <w:pPr>
        <w:ind w:left="5158" w:hanging="360"/>
      </w:pPr>
    </w:lvl>
    <w:lvl w:ilvl="5" w:tplc="280A001B">
      <w:start w:val="1"/>
      <w:numFmt w:val="lowerRoman"/>
      <w:lvlText w:val="%6."/>
      <w:lvlJc w:val="right"/>
      <w:pPr>
        <w:ind w:left="5878" w:hanging="180"/>
      </w:pPr>
    </w:lvl>
    <w:lvl w:ilvl="6" w:tplc="280A000F" w:tentative="1">
      <w:start w:val="1"/>
      <w:numFmt w:val="decimal"/>
      <w:lvlText w:val="%7."/>
      <w:lvlJc w:val="left"/>
      <w:pPr>
        <w:ind w:left="6598" w:hanging="360"/>
      </w:pPr>
    </w:lvl>
    <w:lvl w:ilvl="7" w:tplc="280A0019" w:tentative="1">
      <w:start w:val="1"/>
      <w:numFmt w:val="lowerLetter"/>
      <w:lvlText w:val="%8."/>
      <w:lvlJc w:val="left"/>
      <w:pPr>
        <w:ind w:left="7318" w:hanging="360"/>
      </w:pPr>
    </w:lvl>
    <w:lvl w:ilvl="8" w:tplc="280A001B" w:tentative="1">
      <w:start w:val="1"/>
      <w:numFmt w:val="lowerRoman"/>
      <w:lvlText w:val="%9."/>
      <w:lvlJc w:val="right"/>
      <w:pPr>
        <w:ind w:left="8038" w:hanging="180"/>
      </w:pPr>
    </w:lvl>
  </w:abstractNum>
  <w:abstractNum w:abstractNumId="43">
    <w:nsid w:val="2E703873"/>
    <w:multiLevelType w:val="multilevel"/>
    <w:tmpl w:val="CBF89A68"/>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nsid w:val="340D2261"/>
    <w:multiLevelType w:val="hybridMultilevel"/>
    <w:tmpl w:val="1F9E612C"/>
    <w:lvl w:ilvl="0" w:tplc="2508F938">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39344DC0"/>
    <w:multiLevelType w:val="hybridMultilevel"/>
    <w:tmpl w:val="BA364A3E"/>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8">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49">
    <w:nsid w:val="3ACC57E5"/>
    <w:multiLevelType w:val="hybridMultilevel"/>
    <w:tmpl w:val="68B2D758"/>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50">
    <w:nsid w:val="3AED4619"/>
    <w:multiLevelType w:val="hybridMultilevel"/>
    <w:tmpl w:val="D15C43A4"/>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1">
    <w:nsid w:val="3C5264B9"/>
    <w:multiLevelType w:val="multilevel"/>
    <w:tmpl w:val="BCC454F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3C6529A4"/>
    <w:multiLevelType w:val="hybridMultilevel"/>
    <w:tmpl w:val="A484DF8A"/>
    <w:lvl w:ilvl="0" w:tplc="DA94F494">
      <w:start w:val="1"/>
      <w:numFmt w:val="lowerLetter"/>
      <w:lvlText w:val="%1."/>
      <w:lvlJc w:val="left"/>
      <w:pPr>
        <w:ind w:left="1068" w:hanging="360"/>
      </w:pPr>
      <w:rPr>
        <w:rFonts w:hint="default"/>
        <w:b w:val="0"/>
        <w:sz w:val="22"/>
        <w:szCs w:val="22"/>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1B">
      <w:start w:val="1"/>
      <w:numFmt w:val="lowerRoman"/>
      <w:lvlText w:val="%4."/>
      <w:lvlJc w:val="righ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3">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4">
    <w:nsid w:val="3DAF11AC"/>
    <w:multiLevelType w:val="hybridMultilevel"/>
    <w:tmpl w:val="4DDC4084"/>
    <w:lvl w:ilvl="0" w:tplc="280A0011">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5">
    <w:nsid w:val="3E0B609B"/>
    <w:multiLevelType w:val="hybridMultilevel"/>
    <w:tmpl w:val="D1B6BE42"/>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3F515364"/>
    <w:multiLevelType w:val="multilevel"/>
    <w:tmpl w:val="15FCDD2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FFF4CC3"/>
    <w:multiLevelType w:val="hybridMultilevel"/>
    <w:tmpl w:val="0310F70E"/>
    <w:lvl w:ilvl="0" w:tplc="6DEC6F0C">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8">
    <w:nsid w:val="419F3610"/>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46317E33"/>
    <w:multiLevelType w:val="hybridMultilevel"/>
    <w:tmpl w:val="9EBE5966"/>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2">
    <w:nsid w:val="4818777A"/>
    <w:multiLevelType w:val="hybridMultilevel"/>
    <w:tmpl w:val="CF126C10"/>
    <w:lvl w:ilvl="0" w:tplc="A41C51E0">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3">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49243C21"/>
    <w:multiLevelType w:val="multilevel"/>
    <w:tmpl w:val="BA92F492"/>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49D12180"/>
    <w:multiLevelType w:val="hybridMultilevel"/>
    <w:tmpl w:val="C8FC0756"/>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70722C98">
      <w:start w:val="1"/>
      <w:numFmt w:val="lowerLetter"/>
      <w:lvlText w:val="%3."/>
      <w:lvlJc w:val="left"/>
      <w:pPr>
        <w:ind w:left="1778" w:hanging="360"/>
      </w:pPr>
      <w:rPr>
        <w:rFonts w:hint="default"/>
        <w:b w:val="0"/>
        <w:color w:val="FF0000"/>
      </w:rPr>
    </w:lvl>
    <w:lvl w:ilvl="3" w:tplc="C180E14C">
      <w:start w:val="1"/>
      <w:numFmt w:val="decimal"/>
      <w:lvlText w:val="%4."/>
      <w:lvlJc w:val="left"/>
      <w:pPr>
        <w:ind w:left="2946" w:hanging="360"/>
      </w:pPr>
      <w:rPr>
        <w:rFonts w:ascii="Arial" w:eastAsia="Batang" w:hAnsi="Arial" w:cs="Arial" w:hint="default"/>
        <w:sz w:val="22"/>
        <w:szCs w:val="22"/>
      </w:r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69">
    <w:nsid w:val="4B83216A"/>
    <w:multiLevelType w:val="hybridMultilevel"/>
    <w:tmpl w:val="2EFE1DD6"/>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BE7C38BC">
      <w:start w:val="1"/>
      <w:numFmt w:val="lowerLetter"/>
      <w:lvlText w:val="%4."/>
      <w:lvlJc w:val="left"/>
      <w:pPr>
        <w:ind w:left="3228" w:hanging="360"/>
      </w:pPr>
      <w:rPr>
        <w:rFonts w:ascii="Arial" w:hAnsi="Arial" w:cs="Arial" w:hint="default"/>
        <w:b w:val="0"/>
        <w:color w:val="auto"/>
        <w:sz w:val="22"/>
        <w:szCs w:val="22"/>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0">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1">
    <w:nsid w:val="4D4A5162"/>
    <w:multiLevelType w:val="hybridMultilevel"/>
    <w:tmpl w:val="C5F8396A"/>
    <w:lvl w:ilvl="0" w:tplc="3F367526">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nsid w:val="4ED4726B"/>
    <w:multiLevelType w:val="hybridMultilevel"/>
    <w:tmpl w:val="7140059E"/>
    <w:lvl w:ilvl="0" w:tplc="FFFFFFFF">
      <w:start w:val="1"/>
      <w:numFmt w:val="lowerLetter"/>
      <w:lvlText w:val="%1."/>
      <w:lvlJc w:val="left"/>
      <w:rPr>
        <w:rFonts w:ascii="Arial" w:eastAsia="Calibri" w:hAnsi="Arial" w:cs="Arial"/>
      </w:rPr>
    </w:lvl>
    <w:lvl w:ilvl="1" w:tplc="FFFFFFFF" w:tentative="1">
      <w:start w:val="1"/>
      <w:numFmt w:val="lowerLetter"/>
      <w:lvlText w:val="%2."/>
      <w:lvlJc w:val="left"/>
      <w:pPr>
        <w:ind w:left="4312" w:hanging="360"/>
      </w:pPr>
    </w:lvl>
    <w:lvl w:ilvl="2" w:tplc="FFFFFFFF" w:tentative="1">
      <w:start w:val="1"/>
      <w:numFmt w:val="lowerRoman"/>
      <w:lvlText w:val="%3."/>
      <w:lvlJc w:val="right"/>
      <w:pPr>
        <w:ind w:left="5032" w:hanging="180"/>
      </w:pPr>
    </w:lvl>
    <w:lvl w:ilvl="3" w:tplc="FFFFFFFF" w:tentative="1">
      <w:start w:val="1"/>
      <w:numFmt w:val="decimal"/>
      <w:lvlText w:val="%4."/>
      <w:lvlJc w:val="left"/>
      <w:pPr>
        <w:ind w:left="5752" w:hanging="360"/>
      </w:pPr>
    </w:lvl>
    <w:lvl w:ilvl="4" w:tplc="FFFFFFFF" w:tentative="1">
      <w:start w:val="1"/>
      <w:numFmt w:val="lowerLetter"/>
      <w:lvlText w:val="%5."/>
      <w:lvlJc w:val="left"/>
      <w:pPr>
        <w:ind w:left="6472" w:hanging="360"/>
      </w:pPr>
    </w:lvl>
    <w:lvl w:ilvl="5" w:tplc="FFFFFFFF" w:tentative="1">
      <w:start w:val="1"/>
      <w:numFmt w:val="lowerRoman"/>
      <w:lvlText w:val="%6."/>
      <w:lvlJc w:val="right"/>
      <w:pPr>
        <w:ind w:left="7192" w:hanging="180"/>
      </w:pPr>
    </w:lvl>
    <w:lvl w:ilvl="6" w:tplc="FFFFFFFF" w:tentative="1">
      <w:start w:val="1"/>
      <w:numFmt w:val="decimal"/>
      <w:lvlText w:val="%7."/>
      <w:lvlJc w:val="left"/>
      <w:pPr>
        <w:ind w:left="7912" w:hanging="360"/>
      </w:pPr>
    </w:lvl>
    <w:lvl w:ilvl="7" w:tplc="FFFFFFFF" w:tentative="1">
      <w:start w:val="1"/>
      <w:numFmt w:val="lowerLetter"/>
      <w:lvlText w:val="%8."/>
      <w:lvlJc w:val="left"/>
      <w:pPr>
        <w:ind w:left="8632" w:hanging="360"/>
      </w:pPr>
    </w:lvl>
    <w:lvl w:ilvl="8" w:tplc="FFFFFFFF" w:tentative="1">
      <w:start w:val="1"/>
      <w:numFmt w:val="lowerRoman"/>
      <w:lvlText w:val="%9."/>
      <w:lvlJc w:val="right"/>
      <w:pPr>
        <w:ind w:left="9352" w:hanging="180"/>
      </w:pPr>
    </w:lvl>
  </w:abstractNum>
  <w:abstractNum w:abstractNumId="73">
    <w:nsid w:val="4FB75705"/>
    <w:multiLevelType w:val="hybridMultilevel"/>
    <w:tmpl w:val="41DAB050"/>
    <w:lvl w:ilvl="0" w:tplc="280A0019">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4">
    <w:nsid w:val="4FEC495F"/>
    <w:multiLevelType w:val="hybridMultilevel"/>
    <w:tmpl w:val="FB7C8E52"/>
    <w:lvl w:ilvl="0" w:tplc="85C69826">
      <w:start w:val="1"/>
      <w:numFmt w:val="lowerRoman"/>
      <w:lvlText w:val="%1."/>
      <w:lvlJc w:val="left"/>
      <w:pPr>
        <w:ind w:left="720"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76">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nsid w:val="52C357FD"/>
    <w:multiLevelType w:val="hybridMultilevel"/>
    <w:tmpl w:val="3A88FCAA"/>
    <w:lvl w:ilvl="0" w:tplc="91447940">
      <w:start w:val="1"/>
      <w:numFmt w:val="upperLetter"/>
      <w:lvlText w:val="%1."/>
      <w:lvlJc w:val="left"/>
      <w:pPr>
        <w:ind w:left="1211"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78">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9">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81">
    <w:nsid w:val="56A073B2"/>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5A011A79"/>
    <w:multiLevelType w:val="hybridMultilevel"/>
    <w:tmpl w:val="6F1E419C"/>
    <w:lvl w:ilvl="0" w:tplc="280A001B">
      <w:start w:val="1"/>
      <w:numFmt w:val="lowerRoman"/>
      <w:lvlText w:val="%1."/>
      <w:lvlJc w:val="righ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4">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85">
    <w:nsid w:val="60F85D03"/>
    <w:multiLevelType w:val="hybridMultilevel"/>
    <w:tmpl w:val="E9F891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nsid w:val="61D44D75"/>
    <w:multiLevelType w:val="hybridMultilevel"/>
    <w:tmpl w:val="6E74B71E"/>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EEACD96C">
      <w:start w:val="1"/>
      <w:numFmt w:val="lowerLetter"/>
      <w:lvlText w:val="%4."/>
      <w:lvlJc w:val="left"/>
      <w:pPr>
        <w:ind w:left="2946" w:hanging="360"/>
      </w:pPr>
      <w:rPr>
        <w:rFonts w:hint="default"/>
        <w:b w:val="0"/>
        <w:color w:val="auto"/>
        <w:sz w:val="22"/>
        <w:szCs w:val="22"/>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8">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nsid w:val="65193BE1"/>
    <w:multiLevelType w:val="hybridMultilevel"/>
    <w:tmpl w:val="BDE8281C"/>
    <w:lvl w:ilvl="0" w:tplc="C73849F4">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nsid w:val="66564703"/>
    <w:multiLevelType w:val="hybridMultilevel"/>
    <w:tmpl w:val="1F045FAA"/>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nsid w:val="68903061"/>
    <w:multiLevelType w:val="hybridMultilevel"/>
    <w:tmpl w:val="91C24B6E"/>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4">
    <w:nsid w:val="6B6429A3"/>
    <w:multiLevelType w:val="hybridMultilevel"/>
    <w:tmpl w:val="29841D22"/>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280A000F">
      <w:start w:val="1"/>
      <w:numFmt w:val="decimal"/>
      <w:lvlText w:val="%7."/>
      <w:lvlJc w:val="left"/>
      <w:pPr>
        <w:ind w:left="5814" w:hanging="360"/>
      </w:pPr>
      <w:rPr>
        <w:b w:val="0"/>
        <w:bCs w:val="0"/>
      </w:r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95">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7">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8">
    <w:nsid w:val="71C84C27"/>
    <w:multiLevelType w:val="hybridMultilevel"/>
    <w:tmpl w:val="80E8C28C"/>
    <w:lvl w:ilvl="0" w:tplc="85C69826">
      <w:start w:val="1"/>
      <w:numFmt w:val="lowerRoman"/>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99">
    <w:nsid w:val="765F5AFE"/>
    <w:multiLevelType w:val="hybridMultilevel"/>
    <w:tmpl w:val="23641EEA"/>
    <w:lvl w:ilvl="0" w:tplc="422E72C6">
      <w:start w:val="1"/>
      <w:numFmt w:val="lowerRoman"/>
      <w:lvlText w:val="%1."/>
      <w:lvlJc w:val="right"/>
      <w:pPr>
        <w:ind w:left="2214" w:hanging="360"/>
      </w:pPr>
      <w:rPr>
        <w:rFonts w:ascii="Arial" w:hAnsi="Arial" w:cs="Arial" w:hint="default"/>
        <w:b w:val="0"/>
        <w:sz w:val="22"/>
        <w:szCs w:val="22"/>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0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1">
    <w:nsid w:val="7919117D"/>
    <w:multiLevelType w:val="hybridMultilevel"/>
    <w:tmpl w:val="38BE1B12"/>
    <w:lvl w:ilvl="0" w:tplc="FD38F8F2">
      <w:start w:val="1"/>
      <w:numFmt w:val="lowerLetter"/>
      <w:lvlText w:val="%1."/>
      <w:lvlJc w:val="left"/>
      <w:pPr>
        <w:ind w:left="4374"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3">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4">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num w:numId="1">
    <w:abstractNumId w:val="82"/>
  </w:num>
  <w:num w:numId="2">
    <w:abstractNumId w:val="25"/>
  </w:num>
  <w:num w:numId="3">
    <w:abstractNumId w:val="26"/>
  </w:num>
  <w:num w:numId="4">
    <w:abstractNumId w:val="86"/>
  </w:num>
  <w:num w:numId="5">
    <w:abstractNumId w:val="93"/>
  </w:num>
  <w:num w:numId="6">
    <w:abstractNumId w:val="68"/>
  </w:num>
  <w:num w:numId="7">
    <w:abstractNumId w:val="77"/>
  </w:num>
  <w:num w:numId="8">
    <w:abstractNumId w:val="14"/>
  </w:num>
  <w:num w:numId="9">
    <w:abstractNumId w:val="30"/>
  </w:num>
  <w:num w:numId="10">
    <w:abstractNumId w:val="34"/>
  </w:num>
  <w:num w:numId="11">
    <w:abstractNumId w:val="100"/>
  </w:num>
  <w:num w:numId="12">
    <w:abstractNumId w:val="5"/>
  </w:num>
  <w:num w:numId="13">
    <w:abstractNumId w:val="61"/>
  </w:num>
  <w:num w:numId="14">
    <w:abstractNumId w:val="23"/>
  </w:num>
  <w:num w:numId="15">
    <w:abstractNumId w:val="91"/>
  </w:num>
  <w:num w:numId="16">
    <w:abstractNumId w:val="76"/>
  </w:num>
  <w:num w:numId="17">
    <w:abstractNumId w:val="22"/>
  </w:num>
  <w:num w:numId="18">
    <w:abstractNumId w:val="12"/>
  </w:num>
  <w:num w:numId="19">
    <w:abstractNumId w:val="92"/>
  </w:num>
  <w:num w:numId="20">
    <w:abstractNumId w:val="21"/>
  </w:num>
  <w:num w:numId="21">
    <w:abstractNumId w:val="96"/>
  </w:num>
  <w:num w:numId="22">
    <w:abstractNumId w:val="15"/>
  </w:num>
  <w:num w:numId="23">
    <w:abstractNumId w:val="94"/>
  </w:num>
  <w:num w:numId="24">
    <w:abstractNumId w:val="36"/>
  </w:num>
  <w:num w:numId="25">
    <w:abstractNumId w:val="7"/>
  </w:num>
  <w:num w:numId="26">
    <w:abstractNumId w:val="13"/>
  </w:num>
  <w:num w:numId="27">
    <w:abstractNumId w:val="10"/>
  </w:num>
  <w:num w:numId="28">
    <w:abstractNumId w:val="28"/>
  </w:num>
  <w:num w:numId="29">
    <w:abstractNumId w:val="63"/>
  </w:num>
  <w:num w:numId="30">
    <w:abstractNumId w:val="24"/>
  </w:num>
  <w:num w:numId="31">
    <w:abstractNumId w:val="37"/>
  </w:num>
  <w:num w:numId="32">
    <w:abstractNumId w:val="53"/>
  </w:num>
  <w:num w:numId="33">
    <w:abstractNumId w:val="95"/>
  </w:num>
  <w:num w:numId="34">
    <w:abstractNumId w:val="45"/>
  </w:num>
  <w:num w:numId="35">
    <w:abstractNumId w:val="88"/>
  </w:num>
  <w:num w:numId="36">
    <w:abstractNumId w:val="31"/>
  </w:num>
  <w:num w:numId="37">
    <w:abstractNumId w:val="29"/>
  </w:num>
  <w:num w:numId="38">
    <w:abstractNumId w:val="11"/>
  </w:num>
  <w:num w:numId="39">
    <w:abstractNumId w:val="46"/>
  </w:num>
  <w:num w:numId="40">
    <w:abstractNumId w:val="20"/>
  </w:num>
  <w:num w:numId="41">
    <w:abstractNumId w:val="103"/>
  </w:num>
  <w:num w:numId="42">
    <w:abstractNumId w:val="6"/>
  </w:num>
  <w:num w:numId="43">
    <w:abstractNumId w:val="3"/>
  </w:num>
  <w:num w:numId="44">
    <w:abstractNumId w:val="104"/>
  </w:num>
  <w:num w:numId="45">
    <w:abstractNumId w:val="9"/>
  </w:num>
  <w:num w:numId="46">
    <w:abstractNumId w:val="56"/>
  </w:num>
  <w:num w:numId="47">
    <w:abstractNumId w:val="102"/>
  </w:num>
  <w:num w:numId="48">
    <w:abstractNumId w:val="59"/>
  </w:num>
  <w:num w:numId="49">
    <w:abstractNumId w:val="8"/>
  </w:num>
  <w:num w:numId="50">
    <w:abstractNumId w:val="84"/>
  </w:num>
  <w:num w:numId="51">
    <w:abstractNumId w:val="55"/>
  </w:num>
  <w:num w:numId="52">
    <w:abstractNumId w:val="17"/>
  </w:num>
  <w:num w:numId="53">
    <w:abstractNumId w:val="60"/>
  </w:num>
  <w:num w:numId="54">
    <w:abstractNumId w:val="78"/>
  </w:num>
  <w:num w:numId="55">
    <w:abstractNumId w:val="80"/>
  </w:num>
  <w:num w:numId="56">
    <w:abstractNumId w:val="16"/>
  </w:num>
  <w:num w:numId="57">
    <w:abstractNumId w:val="47"/>
  </w:num>
  <w:num w:numId="58">
    <w:abstractNumId w:val="70"/>
  </w:num>
  <w:num w:numId="59">
    <w:abstractNumId w:val="75"/>
  </w:num>
  <w:num w:numId="60">
    <w:abstractNumId w:val="0"/>
  </w:num>
  <w:num w:numId="61">
    <w:abstractNumId w:val="49"/>
  </w:num>
  <w:num w:numId="62">
    <w:abstractNumId w:val="35"/>
  </w:num>
  <w:num w:numId="63">
    <w:abstractNumId w:val="85"/>
  </w:num>
  <w:num w:numId="64">
    <w:abstractNumId w:val="90"/>
  </w:num>
  <w:num w:numId="65">
    <w:abstractNumId w:val="48"/>
  </w:num>
  <w:num w:numId="66">
    <w:abstractNumId w:val="43"/>
  </w:num>
  <w:num w:numId="67">
    <w:abstractNumId w:val="66"/>
  </w:num>
  <w:num w:numId="68">
    <w:abstractNumId w:val="1"/>
  </w:num>
  <w:num w:numId="69">
    <w:abstractNumId w:val="54"/>
  </w:num>
  <w:num w:numId="70">
    <w:abstractNumId w:val="72"/>
  </w:num>
  <w:num w:numId="71">
    <w:abstractNumId w:val="33"/>
  </w:num>
  <w:num w:numId="72">
    <w:abstractNumId w:val="87"/>
  </w:num>
  <w:num w:numId="73">
    <w:abstractNumId w:val="69"/>
  </w:num>
  <w:num w:numId="74">
    <w:abstractNumId w:val="67"/>
  </w:num>
  <w:num w:numId="75">
    <w:abstractNumId w:val="38"/>
  </w:num>
  <w:num w:numId="76">
    <w:abstractNumId w:val="51"/>
  </w:num>
  <w:num w:numId="77">
    <w:abstractNumId w:val="18"/>
  </w:num>
  <w:num w:numId="78">
    <w:abstractNumId w:val="62"/>
  </w:num>
  <w:num w:numId="79">
    <w:abstractNumId w:val="27"/>
  </w:num>
  <w:num w:numId="80">
    <w:abstractNumId w:val="57"/>
  </w:num>
  <w:num w:numId="81">
    <w:abstractNumId w:val="65"/>
  </w:num>
  <w:num w:numId="82">
    <w:abstractNumId w:val="97"/>
  </w:num>
  <w:num w:numId="83">
    <w:abstractNumId w:val="101"/>
  </w:num>
  <w:num w:numId="84">
    <w:abstractNumId w:val="79"/>
  </w:num>
  <w:num w:numId="85">
    <w:abstractNumId w:val="41"/>
  </w:num>
  <w:num w:numId="86">
    <w:abstractNumId w:val="98"/>
  </w:num>
  <w:num w:numId="87">
    <w:abstractNumId w:val="42"/>
  </w:num>
  <w:num w:numId="88">
    <w:abstractNumId w:val="32"/>
  </w:num>
  <w:num w:numId="89">
    <w:abstractNumId w:val="58"/>
  </w:num>
  <w:num w:numId="90">
    <w:abstractNumId w:val="83"/>
  </w:num>
  <w:num w:numId="91">
    <w:abstractNumId w:val="74"/>
  </w:num>
  <w:num w:numId="92">
    <w:abstractNumId w:val="52"/>
  </w:num>
  <w:num w:numId="93">
    <w:abstractNumId w:val="73"/>
  </w:num>
  <w:num w:numId="94">
    <w:abstractNumId w:val="89"/>
  </w:num>
  <w:num w:numId="95">
    <w:abstractNumId w:val="44"/>
  </w:num>
  <w:num w:numId="96">
    <w:abstractNumId w:val="71"/>
  </w:num>
  <w:num w:numId="97">
    <w:abstractNumId w:val="40"/>
  </w:num>
  <w:num w:numId="98">
    <w:abstractNumId w:val="19"/>
  </w:num>
  <w:num w:numId="99">
    <w:abstractNumId w:val="50"/>
  </w:num>
  <w:num w:numId="100">
    <w:abstractNumId w:val="4"/>
  </w:num>
  <w:num w:numId="101">
    <w:abstractNumId w:val="2"/>
  </w:num>
  <w:num w:numId="102">
    <w:abstractNumId w:val="99"/>
  </w:num>
  <w:num w:numId="103">
    <w:abstractNumId w:val="81"/>
  </w:num>
  <w:num w:numId="104">
    <w:abstractNumId w:val="64"/>
  </w:num>
  <w:num w:numId="105">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DD"/>
    <w:rsid w:val="00000051"/>
    <w:rsid w:val="000003FF"/>
    <w:rsid w:val="000041C6"/>
    <w:rsid w:val="000055B5"/>
    <w:rsid w:val="000109BD"/>
    <w:rsid w:val="00012099"/>
    <w:rsid w:val="0001382B"/>
    <w:rsid w:val="00013929"/>
    <w:rsid w:val="00014B0D"/>
    <w:rsid w:val="00015981"/>
    <w:rsid w:val="00017134"/>
    <w:rsid w:val="00017B55"/>
    <w:rsid w:val="000205D6"/>
    <w:rsid w:val="000214F3"/>
    <w:rsid w:val="000219D2"/>
    <w:rsid w:val="000223E5"/>
    <w:rsid w:val="00022B95"/>
    <w:rsid w:val="00023103"/>
    <w:rsid w:val="0002311C"/>
    <w:rsid w:val="0002382A"/>
    <w:rsid w:val="0002432A"/>
    <w:rsid w:val="00024862"/>
    <w:rsid w:val="00025BC6"/>
    <w:rsid w:val="00026AA3"/>
    <w:rsid w:val="00026E6A"/>
    <w:rsid w:val="000272F8"/>
    <w:rsid w:val="00027B2E"/>
    <w:rsid w:val="00027F90"/>
    <w:rsid w:val="000301F8"/>
    <w:rsid w:val="000315DD"/>
    <w:rsid w:val="00034442"/>
    <w:rsid w:val="00034FC6"/>
    <w:rsid w:val="000358FA"/>
    <w:rsid w:val="00037163"/>
    <w:rsid w:val="00040711"/>
    <w:rsid w:val="00040814"/>
    <w:rsid w:val="00042FE8"/>
    <w:rsid w:val="00045B25"/>
    <w:rsid w:val="00045C90"/>
    <w:rsid w:val="00046272"/>
    <w:rsid w:val="00046285"/>
    <w:rsid w:val="00051CA5"/>
    <w:rsid w:val="00051DFF"/>
    <w:rsid w:val="0005261A"/>
    <w:rsid w:val="0005290C"/>
    <w:rsid w:val="000539CB"/>
    <w:rsid w:val="000545F9"/>
    <w:rsid w:val="0005464C"/>
    <w:rsid w:val="00054B04"/>
    <w:rsid w:val="000554B3"/>
    <w:rsid w:val="000559FA"/>
    <w:rsid w:val="00056092"/>
    <w:rsid w:val="00057BAF"/>
    <w:rsid w:val="00057C7F"/>
    <w:rsid w:val="00060A86"/>
    <w:rsid w:val="00060CC8"/>
    <w:rsid w:val="00061386"/>
    <w:rsid w:val="000622AA"/>
    <w:rsid w:val="000635DA"/>
    <w:rsid w:val="00066DBD"/>
    <w:rsid w:val="0006711C"/>
    <w:rsid w:val="00067123"/>
    <w:rsid w:val="0007051B"/>
    <w:rsid w:val="00071994"/>
    <w:rsid w:val="00071D7C"/>
    <w:rsid w:val="00073281"/>
    <w:rsid w:val="00074BB8"/>
    <w:rsid w:val="00075BC2"/>
    <w:rsid w:val="0008069F"/>
    <w:rsid w:val="0008197C"/>
    <w:rsid w:val="00082F44"/>
    <w:rsid w:val="000836AD"/>
    <w:rsid w:val="00083AD8"/>
    <w:rsid w:val="00084B8B"/>
    <w:rsid w:val="000853C9"/>
    <w:rsid w:val="00085476"/>
    <w:rsid w:val="00086DCA"/>
    <w:rsid w:val="0009080F"/>
    <w:rsid w:val="00093092"/>
    <w:rsid w:val="000933E1"/>
    <w:rsid w:val="00094B30"/>
    <w:rsid w:val="000960EB"/>
    <w:rsid w:val="00096706"/>
    <w:rsid w:val="00096B7E"/>
    <w:rsid w:val="00097384"/>
    <w:rsid w:val="000A196A"/>
    <w:rsid w:val="000A2690"/>
    <w:rsid w:val="000A44AC"/>
    <w:rsid w:val="000A7715"/>
    <w:rsid w:val="000B11D9"/>
    <w:rsid w:val="000B1E20"/>
    <w:rsid w:val="000B2E19"/>
    <w:rsid w:val="000B430A"/>
    <w:rsid w:val="000C0917"/>
    <w:rsid w:val="000C10CD"/>
    <w:rsid w:val="000C126C"/>
    <w:rsid w:val="000C1743"/>
    <w:rsid w:val="000C2A80"/>
    <w:rsid w:val="000C334B"/>
    <w:rsid w:val="000C62C2"/>
    <w:rsid w:val="000C705F"/>
    <w:rsid w:val="000C77BC"/>
    <w:rsid w:val="000D0397"/>
    <w:rsid w:val="000D09C0"/>
    <w:rsid w:val="000D2260"/>
    <w:rsid w:val="000D2272"/>
    <w:rsid w:val="000D35F8"/>
    <w:rsid w:val="000D39B0"/>
    <w:rsid w:val="000D3DAC"/>
    <w:rsid w:val="000D4CA7"/>
    <w:rsid w:val="000D5E22"/>
    <w:rsid w:val="000D776F"/>
    <w:rsid w:val="000D7C3F"/>
    <w:rsid w:val="000D7C88"/>
    <w:rsid w:val="000E0B30"/>
    <w:rsid w:val="000E10FA"/>
    <w:rsid w:val="000E1356"/>
    <w:rsid w:val="000E1392"/>
    <w:rsid w:val="000E2991"/>
    <w:rsid w:val="000E2E00"/>
    <w:rsid w:val="000E3987"/>
    <w:rsid w:val="000E4909"/>
    <w:rsid w:val="000E5523"/>
    <w:rsid w:val="000E5666"/>
    <w:rsid w:val="000F1322"/>
    <w:rsid w:val="000F13A0"/>
    <w:rsid w:val="000F2DA8"/>
    <w:rsid w:val="000F457C"/>
    <w:rsid w:val="000F45B0"/>
    <w:rsid w:val="000F48EC"/>
    <w:rsid w:val="000F5426"/>
    <w:rsid w:val="000F59AD"/>
    <w:rsid w:val="000F5C54"/>
    <w:rsid w:val="000F6F95"/>
    <w:rsid w:val="00100646"/>
    <w:rsid w:val="00100DB2"/>
    <w:rsid w:val="00101727"/>
    <w:rsid w:val="00104B47"/>
    <w:rsid w:val="00104E48"/>
    <w:rsid w:val="00105042"/>
    <w:rsid w:val="0010729A"/>
    <w:rsid w:val="00110179"/>
    <w:rsid w:val="00110830"/>
    <w:rsid w:val="00110F19"/>
    <w:rsid w:val="001117D3"/>
    <w:rsid w:val="00111F5E"/>
    <w:rsid w:val="001137A7"/>
    <w:rsid w:val="0011439D"/>
    <w:rsid w:val="0011640F"/>
    <w:rsid w:val="00117356"/>
    <w:rsid w:val="00117DCA"/>
    <w:rsid w:val="00117ECE"/>
    <w:rsid w:val="00117EFB"/>
    <w:rsid w:val="00120112"/>
    <w:rsid w:val="00121FF9"/>
    <w:rsid w:val="001228C3"/>
    <w:rsid w:val="001265EA"/>
    <w:rsid w:val="001269DA"/>
    <w:rsid w:val="001317A1"/>
    <w:rsid w:val="00131EDB"/>
    <w:rsid w:val="00131F18"/>
    <w:rsid w:val="00132084"/>
    <w:rsid w:val="0013244B"/>
    <w:rsid w:val="001325D1"/>
    <w:rsid w:val="00132ED6"/>
    <w:rsid w:val="00133355"/>
    <w:rsid w:val="00134CA6"/>
    <w:rsid w:val="00135AB4"/>
    <w:rsid w:val="00141278"/>
    <w:rsid w:val="001419A3"/>
    <w:rsid w:val="00142924"/>
    <w:rsid w:val="00142B08"/>
    <w:rsid w:val="00143A0C"/>
    <w:rsid w:val="00146ACB"/>
    <w:rsid w:val="001470E5"/>
    <w:rsid w:val="00150863"/>
    <w:rsid w:val="00152A47"/>
    <w:rsid w:val="00152FBB"/>
    <w:rsid w:val="00154D79"/>
    <w:rsid w:val="00154F34"/>
    <w:rsid w:val="00155024"/>
    <w:rsid w:val="00155ED0"/>
    <w:rsid w:val="00160AC7"/>
    <w:rsid w:val="00163BA8"/>
    <w:rsid w:val="00165208"/>
    <w:rsid w:val="00167D37"/>
    <w:rsid w:val="001720A6"/>
    <w:rsid w:val="001729AF"/>
    <w:rsid w:val="00174A9A"/>
    <w:rsid w:val="00174D49"/>
    <w:rsid w:val="0017621B"/>
    <w:rsid w:val="00176984"/>
    <w:rsid w:val="00181E81"/>
    <w:rsid w:val="00182570"/>
    <w:rsid w:val="00183427"/>
    <w:rsid w:val="00184128"/>
    <w:rsid w:val="001855EA"/>
    <w:rsid w:val="00187AF4"/>
    <w:rsid w:val="00187B73"/>
    <w:rsid w:val="001904C5"/>
    <w:rsid w:val="00191AE1"/>
    <w:rsid w:val="001975E1"/>
    <w:rsid w:val="001979D5"/>
    <w:rsid w:val="001A004B"/>
    <w:rsid w:val="001A0242"/>
    <w:rsid w:val="001A0485"/>
    <w:rsid w:val="001A2195"/>
    <w:rsid w:val="001A2511"/>
    <w:rsid w:val="001A2588"/>
    <w:rsid w:val="001A2F3D"/>
    <w:rsid w:val="001A3AAF"/>
    <w:rsid w:val="001A54BB"/>
    <w:rsid w:val="001A56B6"/>
    <w:rsid w:val="001A6F20"/>
    <w:rsid w:val="001A78CF"/>
    <w:rsid w:val="001A7B87"/>
    <w:rsid w:val="001B2630"/>
    <w:rsid w:val="001B4186"/>
    <w:rsid w:val="001B6419"/>
    <w:rsid w:val="001B6B15"/>
    <w:rsid w:val="001B70A7"/>
    <w:rsid w:val="001B7BEC"/>
    <w:rsid w:val="001C03D3"/>
    <w:rsid w:val="001C16C5"/>
    <w:rsid w:val="001C170F"/>
    <w:rsid w:val="001C18B7"/>
    <w:rsid w:val="001C257F"/>
    <w:rsid w:val="001C390D"/>
    <w:rsid w:val="001C3970"/>
    <w:rsid w:val="001C3F5A"/>
    <w:rsid w:val="001C43CD"/>
    <w:rsid w:val="001C4FB3"/>
    <w:rsid w:val="001C71EF"/>
    <w:rsid w:val="001C778E"/>
    <w:rsid w:val="001D02EE"/>
    <w:rsid w:val="001D0DE7"/>
    <w:rsid w:val="001D19CA"/>
    <w:rsid w:val="001D27C6"/>
    <w:rsid w:val="001D4619"/>
    <w:rsid w:val="001D5645"/>
    <w:rsid w:val="001D5F3E"/>
    <w:rsid w:val="001D6E7F"/>
    <w:rsid w:val="001E12BD"/>
    <w:rsid w:val="001E2179"/>
    <w:rsid w:val="001E249A"/>
    <w:rsid w:val="001E48AE"/>
    <w:rsid w:val="001E72C7"/>
    <w:rsid w:val="001E79E9"/>
    <w:rsid w:val="001F1AC0"/>
    <w:rsid w:val="001F29F5"/>
    <w:rsid w:val="001F52D0"/>
    <w:rsid w:val="001F6599"/>
    <w:rsid w:val="0020078F"/>
    <w:rsid w:val="00201245"/>
    <w:rsid w:val="00201F13"/>
    <w:rsid w:val="002025EB"/>
    <w:rsid w:val="00203D96"/>
    <w:rsid w:val="002043EA"/>
    <w:rsid w:val="002067A7"/>
    <w:rsid w:val="00207AD4"/>
    <w:rsid w:val="00211399"/>
    <w:rsid w:val="00211677"/>
    <w:rsid w:val="002126E1"/>
    <w:rsid w:val="00213A63"/>
    <w:rsid w:val="0021439E"/>
    <w:rsid w:val="0021595B"/>
    <w:rsid w:val="00216825"/>
    <w:rsid w:val="00217ACA"/>
    <w:rsid w:val="0022167C"/>
    <w:rsid w:val="00221750"/>
    <w:rsid w:val="00223DE8"/>
    <w:rsid w:val="0022457E"/>
    <w:rsid w:val="00226396"/>
    <w:rsid w:val="00226DAA"/>
    <w:rsid w:val="00227796"/>
    <w:rsid w:val="0023083E"/>
    <w:rsid w:val="002313C0"/>
    <w:rsid w:val="00232F99"/>
    <w:rsid w:val="00233927"/>
    <w:rsid w:val="00233E32"/>
    <w:rsid w:val="00235506"/>
    <w:rsid w:val="0023627B"/>
    <w:rsid w:val="00237A81"/>
    <w:rsid w:val="00237EDD"/>
    <w:rsid w:val="002403C9"/>
    <w:rsid w:val="002407DA"/>
    <w:rsid w:val="0024194C"/>
    <w:rsid w:val="00242513"/>
    <w:rsid w:val="002425C5"/>
    <w:rsid w:val="00245C63"/>
    <w:rsid w:val="00247D4C"/>
    <w:rsid w:val="002527B7"/>
    <w:rsid w:val="00252F6A"/>
    <w:rsid w:val="002540DA"/>
    <w:rsid w:val="00255DF6"/>
    <w:rsid w:val="00256C32"/>
    <w:rsid w:val="002573AF"/>
    <w:rsid w:val="0026051C"/>
    <w:rsid w:val="00260E40"/>
    <w:rsid w:val="00261326"/>
    <w:rsid w:val="002613D1"/>
    <w:rsid w:val="00261835"/>
    <w:rsid w:val="0026356B"/>
    <w:rsid w:val="0026437D"/>
    <w:rsid w:val="00264EBF"/>
    <w:rsid w:val="002661DB"/>
    <w:rsid w:val="0027051C"/>
    <w:rsid w:val="00272CC4"/>
    <w:rsid w:val="00273265"/>
    <w:rsid w:val="00273522"/>
    <w:rsid w:val="00273FBB"/>
    <w:rsid w:val="00274CE5"/>
    <w:rsid w:val="00275494"/>
    <w:rsid w:val="00276FAC"/>
    <w:rsid w:val="00277CF0"/>
    <w:rsid w:val="00277D7C"/>
    <w:rsid w:val="00277EF6"/>
    <w:rsid w:val="0028201E"/>
    <w:rsid w:val="00283B43"/>
    <w:rsid w:val="00284C92"/>
    <w:rsid w:val="00285370"/>
    <w:rsid w:val="00285C97"/>
    <w:rsid w:val="0028768E"/>
    <w:rsid w:val="00290618"/>
    <w:rsid w:val="00291925"/>
    <w:rsid w:val="00292CC5"/>
    <w:rsid w:val="00293782"/>
    <w:rsid w:val="00293BAF"/>
    <w:rsid w:val="00294142"/>
    <w:rsid w:val="00294271"/>
    <w:rsid w:val="00294F7A"/>
    <w:rsid w:val="002975DB"/>
    <w:rsid w:val="00297ACB"/>
    <w:rsid w:val="00297BED"/>
    <w:rsid w:val="002A2734"/>
    <w:rsid w:val="002A3154"/>
    <w:rsid w:val="002A4163"/>
    <w:rsid w:val="002A4C06"/>
    <w:rsid w:val="002A4C1A"/>
    <w:rsid w:val="002A5515"/>
    <w:rsid w:val="002A5D2A"/>
    <w:rsid w:val="002A5FE9"/>
    <w:rsid w:val="002A6513"/>
    <w:rsid w:val="002A7916"/>
    <w:rsid w:val="002B130E"/>
    <w:rsid w:val="002B152B"/>
    <w:rsid w:val="002B19D0"/>
    <w:rsid w:val="002B1A9E"/>
    <w:rsid w:val="002B2AEC"/>
    <w:rsid w:val="002B48EF"/>
    <w:rsid w:val="002B56F6"/>
    <w:rsid w:val="002B7992"/>
    <w:rsid w:val="002B7B47"/>
    <w:rsid w:val="002C1914"/>
    <w:rsid w:val="002C39A3"/>
    <w:rsid w:val="002C3B02"/>
    <w:rsid w:val="002C410C"/>
    <w:rsid w:val="002C6439"/>
    <w:rsid w:val="002C6520"/>
    <w:rsid w:val="002C6B19"/>
    <w:rsid w:val="002C77A7"/>
    <w:rsid w:val="002D08C0"/>
    <w:rsid w:val="002D1A84"/>
    <w:rsid w:val="002D1B4A"/>
    <w:rsid w:val="002D489B"/>
    <w:rsid w:val="002D4E77"/>
    <w:rsid w:val="002D574D"/>
    <w:rsid w:val="002D5821"/>
    <w:rsid w:val="002D5839"/>
    <w:rsid w:val="002D6E0D"/>
    <w:rsid w:val="002D6F93"/>
    <w:rsid w:val="002E06EB"/>
    <w:rsid w:val="002E1A1C"/>
    <w:rsid w:val="002E396C"/>
    <w:rsid w:val="002E3F64"/>
    <w:rsid w:val="002E533F"/>
    <w:rsid w:val="002E5817"/>
    <w:rsid w:val="002F00EF"/>
    <w:rsid w:val="002F0645"/>
    <w:rsid w:val="002F2272"/>
    <w:rsid w:val="002F25F0"/>
    <w:rsid w:val="002F3C35"/>
    <w:rsid w:val="002F4B65"/>
    <w:rsid w:val="002F521B"/>
    <w:rsid w:val="002F555A"/>
    <w:rsid w:val="002F7767"/>
    <w:rsid w:val="002F7DAA"/>
    <w:rsid w:val="003004CC"/>
    <w:rsid w:val="00300594"/>
    <w:rsid w:val="00300733"/>
    <w:rsid w:val="00301604"/>
    <w:rsid w:val="00303831"/>
    <w:rsid w:val="00303DE1"/>
    <w:rsid w:val="00307321"/>
    <w:rsid w:val="003105F3"/>
    <w:rsid w:val="00310FDF"/>
    <w:rsid w:val="00311091"/>
    <w:rsid w:val="00311789"/>
    <w:rsid w:val="00312D14"/>
    <w:rsid w:val="00313D92"/>
    <w:rsid w:val="00313FA5"/>
    <w:rsid w:val="00314EC5"/>
    <w:rsid w:val="00315D50"/>
    <w:rsid w:val="00315E66"/>
    <w:rsid w:val="00316417"/>
    <w:rsid w:val="00320504"/>
    <w:rsid w:val="00320DB3"/>
    <w:rsid w:val="00322477"/>
    <w:rsid w:val="00322788"/>
    <w:rsid w:val="00322E39"/>
    <w:rsid w:val="00324218"/>
    <w:rsid w:val="0032572B"/>
    <w:rsid w:val="00325B0C"/>
    <w:rsid w:val="00327364"/>
    <w:rsid w:val="003317EE"/>
    <w:rsid w:val="00332CAB"/>
    <w:rsid w:val="00332EB8"/>
    <w:rsid w:val="00334BC7"/>
    <w:rsid w:val="00334E1B"/>
    <w:rsid w:val="00335712"/>
    <w:rsid w:val="00335D21"/>
    <w:rsid w:val="00336756"/>
    <w:rsid w:val="00336E2E"/>
    <w:rsid w:val="003379DD"/>
    <w:rsid w:val="00340D4C"/>
    <w:rsid w:val="00344465"/>
    <w:rsid w:val="00344759"/>
    <w:rsid w:val="00344E81"/>
    <w:rsid w:val="0034569C"/>
    <w:rsid w:val="00346052"/>
    <w:rsid w:val="00347EAE"/>
    <w:rsid w:val="00350380"/>
    <w:rsid w:val="00351351"/>
    <w:rsid w:val="003519F7"/>
    <w:rsid w:val="00351ECD"/>
    <w:rsid w:val="00352336"/>
    <w:rsid w:val="00352FB1"/>
    <w:rsid w:val="00353645"/>
    <w:rsid w:val="00353EA0"/>
    <w:rsid w:val="00354491"/>
    <w:rsid w:val="0035710A"/>
    <w:rsid w:val="00357E0A"/>
    <w:rsid w:val="003620B9"/>
    <w:rsid w:val="0036347B"/>
    <w:rsid w:val="003646E7"/>
    <w:rsid w:val="00364D21"/>
    <w:rsid w:val="0036546E"/>
    <w:rsid w:val="003663CF"/>
    <w:rsid w:val="003664C9"/>
    <w:rsid w:val="00372326"/>
    <w:rsid w:val="00373752"/>
    <w:rsid w:val="003740B1"/>
    <w:rsid w:val="00374982"/>
    <w:rsid w:val="00374C1E"/>
    <w:rsid w:val="00376197"/>
    <w:rsid w:val="00376ABB"/>
    <w:rsid w:val="003811AD"/>
    <w:rsid w:val="003827AF"/>
    <w:rsid w:val="00382F2F"/>
    <w:rsid w:val="0038309A"/>
    <w:rsid w:val="00390B63"/>
    <w:rsid w:val="003922DB"/>
    <w:rsid w:val="0039250E"/>
    <w:rsid w:val="00392B22"/>
    <w:rsid w:val="00394751"/>
    <w:rsid w:val="00394B87"/>
    <w:rsid w:val="003966EB"/>
    <w:rsid w:val="00396CFE"/>
    <w:rsid w:val="00396E7B"/>
    <w:rsid w:val="00397C83"/>
    <w:rsid w:val="00397F6E"/>
    <w:rsid w:val="003A0835"/>
    <w:rsid w:val="003A2BC0"/>
    <w:rsid w:val="003A4579"/>
    <w:rsid w:val="003A48B5"/>
    <w:rsid w:val="003A5697"/>
    <w:rsid w:val="003A5D58"/>
    <w:rsid w:val="003A5FD4"/>
    <w:rsid w:val="003A6505"/>
    <w:rsid w:val="003A7331"/>
    <w:rsid w:val="003A7AF5"/>
    <w:rsid w:val="003A7C33"/>
    <w:rsid w:val="003B177C"/>
    <w:rsid w:val="003B1923"/>
    <w:rsid w:val="003B2C35"/>
    <w:rsid w:val="003B32F9"/>
    <w:rsid w:val="003B4421"/>
    <w:rsid w:val="003B472F"/>
    <w:rsid w:val="003B4DEF"/>
    <w:rsid w:val="003B5328"/>
    <w:rsid w:val="003B6600"/>
    <w:rsid w:val="003B6755"/>
    <w:rsid w:val="003C1AFF"/>
    <w:rsid w:val="003C271F"/>
    <w:rsid w:val="003C2981"/>
    <w:rsid w:val="003C706E"/>
    <w:rsid w:val="003C7CD8"/>
    <w:rsid w:val="003D0155"/>
    <w:rsid w:val="003D2211"/>
    <w:rsid w:val="003D25EF"/>
    <w:rsid w:val="003D2BD6"/>
    <w:rsid w:val="003D457D"/>
    <w:rsid w:val="003D66AF"/>
    <w:rsid w:val="003E01E7"/>
    <w:rsid w:val="003E2834"/>
    <w:rsid w:val="003E2CA9"/>
    <w:rsid w:val="003E3E5E"/>
    <w:rsid w:val="003E4ED9"/>
    <w:rsid w:val="003E55DD"/>
    <w:rsid w:val="003E56B4"/>
    <w:rsid w:val="003E64EF"/>
    <w:rsid w:val="003E6B33"/>
    <w:rsid w:val="003E72BD"/>
    <w:rsid w:val="003F1133"/>
    <w:rsid w:val="003F16DA"/>
    <w:rsid w:val="003F1FC2"/>
    <w:rsid w:val="003F221C"/>
    <w:rsid w:val="003F2EDA"/>
    <w:rsid w:val="003F380D"/>
    <w:rsid w:val="003F3E15"/>
    <w:rsid w:val="003F4EF4"/>
    <w:rsid w:val="003F63E9"/>
    <w:rsid w:val="003F659C"/>
    <w:rsid w:val="003F69E9"/>
    <w:rsid w:val="004017A0"/>
    <w:rsid w:val="00401BF4"/>
    <w:rsid w:val="00404E14"/>
    <w:rsid w:val="00405875"/>
    <w:rsid w:val="00405961"/>
    <w:rsid w:val="00407BB3"/>
    <w:rsid w:val="004106DD"/>
    <w:rsid w:val="0041070D"/>
    <w:rsid w:val="00410BC7"/>
    <w:rsid w:val="004124A4"/>
    <w:rsid w:val="004131A9"/>
    <w:rsid w:val="0041348C"/>
    <w:rsid w:val="00413964"/>
    <w:rsid w:val="004140FA"/>
    <w:rsid w:val="00415D26"/>
    <w:rsid w:val="0041629B"/>
    <w:rsid w:val="00417399"/>
    <w:rsid w:val="00417506"/>
    <w:rsid w:val="0042106D"/>
    <w:rsid w:val="0042191E"/>
    <w:rsid w:val="00422204"/>
    <w:rsid w:val="00422408"/>
    <w:rsid w:val="00422D29"/>
    <w:rsid w:val="00424C55"/>
    <w:rsid w:val="004279D0"/>
    <w:rsid w:val="00427CCB"/>
    <w:rsid w:val="00430410"/>
    <w:rsid w:val="00430486"/>
    <w:rsid w:val="00430488"/>
    <w:rsid w:val="00432358"/>
    <w:rsid w:val="004326CA"/>
    <w:rsid w:val="0043306F"/>
    <w:rsid w:val="004337B1"/>
    <w:rsid w:val="00433B0A"/>
    <w:rsid w:val="004342B6"/>
    <w:rsid w:val="00440435"/>
    <w:rsid w:val="00440BCE"/>
    <w:rsid w:val="004412E4"/>
    <w:rsid w:val="0044144B"/>
    <w:rsid w:val="00441453"/>
    <w:rsid w:val="00441ACC"/>
    <w:rsid w:val="004420B0"/>
    <w:rsid w:val="00442136"/>
    <w:rsid w:val="004434E4"/>
    <w:rsid w:val="004454AE"/>
    <w:rsid w:val="00445536"/>
    <w:rsid w:val="00446B35"/>
    <w:rsid w:val="00446FA9"/>
    <w:rsid w:val="004476B5"/>
    <w:rsid w:val="00450034"/>
    <w:rsid w:val="004535C6"/>
    <w:rsid w:val="00454C19"/>
    <w:rsid w:val="004566A1"/>
    <w:rsid w:val="00457864"/>
    <w:rsid w:val="00457870"/>
    <w:rsid w:val="00461F2B"/>
    <w:rsid w:val="00464B1B"/>
    <w:rsid w:val="004650B5"/>
    <w:rsid w:val="004662F8"/>
    <w:rsid w:val="0046728D"/>
    <w:rsid w:val="00467B3D"/>
    <w:rsid w:val="00470019"/>
    <w:rsid w:val="00470119"/>
    <w:rsid w:val="00470562"/>
    <w:rsid w:val="00471A16"/>
    <w:rsid w:val="00472285"/>
    <w:rsid w:val="0047293A"/>
    <w:rsid w:val="0047651F"/>
    <w:rsid w:val="00481130"/>
    <w:rsid w:val="0048262E"/>
    <w:rsid w:val="004836B6"/>
    <w:rsid w:val="004852B1"/>
    <w:rsid w:val="00486D6B"/>
    <w:rsid w:val="0049003C"/>
    <w:rsid w:val="00490B0B"/>
    <w:rsid w:val="00491DF0"/>
    <w:rsid w:val="00491E81"/>
    <w:rsid w:val="00492A13"/>
    <w:rsid w:val="00492D69"/>
    <w:rsid w:val="00492F7C"/>
    <w:rsid w:val="004945A2"/>
    <w:rsid w:val="00494FF4"/>
    <w:rsid w:val="0049531E"/>
    <w:rsid w:val="004959DA"/>
    <w:rsid w:val="004978B0"/>
    <w:rsid w:val="004A0234"/>
    <w:rsid w:val="004A0C79"/>
    <w:rsid w:val="004A1D6D"/>
    <w:rsid w:val="004A2194"/>
    <w:rsid w:val="004A29DA"/>
    <w:rsid w:val="004A30E1"/>
    <w:rsid w:val="004A3455"/>
    <w:rsid w:val="004A4042"/>
    <w:rsid w:val="004A492E"/>
    <w:rsid w:val="004A5B85"/>
    <w:rsid w:val="004A636B"/>
    <w:rsid w:val="004A65A0"/>
    <w:rsid w:val="004A7CDA"/>
    <w:rsid w:val="004B0265"/>
    <w:rsid w:val="004B0BD0"/>
    <w:rsid w:val="004B25B6"/>
    <w:rsid w:val="004B33C1"/>
    <w:rsid w:val="004B346F"/>
    <w:rsid w:val="004B3CC6"/>
    <w:rsid w:val="004B5A87"/>
    <w:rsid w:val="004B5A8A"/>
    <w:rsid w:val="004B5C94"/>
    <w:rsid w:val="004B71AF"/>
    <w:rsid w:val="004B7307"/>
    <w:rsid w:val="004B752C"/>
    <w:rsid w:val="004B7CB4"/>
    <w:rsid w:val="004C32C4"/>
    <w:rsid w:val="004C5203"/>
    <w:rsid w:val="004C55C8"/>
    <w:rsid w:val="004C62F6"/>
    <w:rsid w:val="004C74EB"/>
    <w:rsid w:val="004C7D4F"/>
    <w:rsid w:val="004D0B86"/>
    <w:rsid w:val="004D0ED4"/>
    <w:rsid w:val="004D10DD"/>
    <w:rsid w:val="004D1E10"/>
    <w:rsid w:val="004D2749"/>
    <w:rsid w:val="004D3045"/>
    <w:rsid w:val="004D30D0"/>
    <w:rsid w:val="004D4228"/>
    <w:rsid w:val="004D5D9A"/>
    <w:rsid w:val="004D6866"/>
    <w:rsid w:val="004D7845"/>
    <w:rsid w:val="004E0FEF"/>
    <w:rsid w:val="004E278D"/>
    <w:rsid w:val="004E32C8"/>
    <w:rsid w:val="004E3716"/>
    <w:rsid w:val="004E5034"/>
    <w:rsid w:val="004E5669"/>
    <w:rsid w:val="004E6917"/>
    <w:rsid w:val="004E708C"/>
    <w:rsid w:val="004F17D2"/>
    <w:rsid w:val="004F2659"/>
    <w:rsid w:val="004F338D"/>
    <w:rsid w:val="004F425A"/>
    <w:rsid w:val="004F48BD"/>
    <w:rsid w:val="004F4E30"/>
    <w:rsid w:val="004F64DA"/>
    <w:rsid w:val="004F6B46"/>
    <w:rsid w:val="0050134B"/>
    <w:rsid w:val="0050135A"/>
    <w:rsid w:val="00501F97"/>
    <w:rsid w:val="00503409"/>
    <w:rsid w:val="00504824"/>
    <w:rsid w:val="00506CAA"/>
    <w:rsid w:val="00506CCA"/>
    <w:rsid w:val="00507187"/>
    <w:rsid w:val="00507648"/>
    <w:rsid w:val="005079C0"/>
    <w:rsid w:val="00510EA0"/>
    <w:rsid w:val="005113C9"/>
    <w:rsid w:val="00512AD6"/>
    <w:rsid w:val="00512B55"/>
    <w:rsid w:val="00514629"/>
    <w:rsid w:val="005147E7"/>
    <w:rsid w:val="005148D9"/>
    <w:rsid w:val="0051563B"/>
    <w:rsid w:val="00515821"/>
    <w:rsid w:val="00515C37"/>
    <w:rsid w:val="0051708E"/>
    <w:rsid w:val="005177FD"/>
    <w:rsid w:val="00520D46"/>
    <w:rsid w:val="00521428"/>
    <w:rsid w:val="005244AF"/>
    <w:rsid w:val="0052458A"/>
    <w:rsid w:val="00524FD5"/>
    <w:rsid w:val="00525101"/>
    <w:rsid w:val="005256CD"/>
    <w:rsid w:val="0052594A"/>
    <w:rsid w:val="00527681"/>
    <w:rsid w:val="00530DC2"/>
    <w:rsid w:val="00531BAD"/>
    <w:rsid w:val="0053244C"/>
    <w:rsid w:val="00532983"/>
    <w:rsid w:val="005331BD"/>
    <w:rsid w:val="0053339A"/>
    <w:rsid w:val="00534EA6"/>
    <w:rsid w:val="00537142"/>
    <w:rsid w:val="005375E5"/>
    <w:rsid w:val="005409C1"/>
    <w:rsid w:val="005442C7"/>
    <w:rsid w:val="00544FF3"/>
    <w:rsid w:val="005453FE"/>
    <w:rsid w:val="00545AD1"/>
    <w:rsid w:val="0054642B"/>
    <w:rsid w:val="00546690"/>
    <w:rsid w:val="00546D43"/>
    <w:rsid w:val="005474A7"/>
    <w:rsid w:val="00550CB1"/>
    <w:rsid w:val="00551090"/>
    <w:rsid w:val="00552F0A"/>
    <w:rsid w:val="00553AC0"/>
    <w:rsid w:val="00555F3A"/>
    <w:rsid w:val="00556790"/>
    <w:rsid w:val="00556922"/>
    <w:rsid w:val="00556B11"/>
    <w:rsid w:val="00556B97"/>
    <w:rsid w:val="00560225"/>
    <w:rsid w:val="0056072F"/>
    <w:rsid w:val="00560AA1"/>
    <w:rsid w:val="0056221D"/>
    <w:rsid w:val="005623B9"/>
    <w:rsid w:val="005645DF"/>
    <w:rsid w:val="00566A0A"/>
    <w:rsid w:val="00566E34"/>
    <w:rsid w:val="00567671"/>
    <w:rsid w:val="00570E71"/>
    <w:rsid w:val="00570F34"/>
    <w:rsid w:val="00571041"/>
    <w:rsid w:val="005722F4"/>
    <w:rsid w:val="00572E19"/>
    <w:rsid w:val="0057301B"/>
    <w:rsid w:val="005734CC"/>
    <w:rsid w:val="00577196"/>
    <w:rsid w:val="005771E6"/>
    <w:rsid w:val="00577DA5"/>
    <w:rsid w:val="00580A42"/>
    <w:rsid w:val="00580D30"/>
    <w:rsid w:val="00582E26"/>
    <w:rsid w:val="00582F28"/>
    <w:rsid w:val="0058464E"/>
    <w:rsid w:val="005875CF"/>
    <w:rsid w:val="00587609"/>
    <w:rsid w:val="00590486"/>
    <w:rsid w:val="00590A03"/>
    <w:rsid w:val="00592560"/>
    <w:rsid w:val="005927DA"/>
    <w:rsid w:val="00593356"/>
    <w:rsid w:val="005946C3"/>
    <w:rsid w:val="00595357"/>
    <w:rsid w:val="00595BCD"/>
    <w:rsid w:val="00597F6B"/>
    <w:rsid w:val="005A0414"/>
    <w:rsid w:val="005A0ED5"/>
    <w:rsid w:val="005A2D1E"/>
    <w:rsid w:val="005A3816"/>
    <w:rsid w:val="005A43BB"/>
    <w:rsid w:val="005A5F6A"/>
    <w:rsid w:val="005A765F"/>
    <w:rsid w:val="005A7DE2"/>
    <w:rsid w:val="005B0131"/>
    <w:rsid w:val="005B0173"/>
    <w:rsid w:val="005B134A"/>
    <w:rsid w:val="005B385A"/>
    <w:rsid w:val="005B4796"/>
    <w:rsid w:val="005B5C64"/>
    <w:rsid w:val="005B6754"/>
    <w:rsid w:val="005B78C3"/>
    <w:rsid w:val="005C114F"/>
    <w:rsid w:val="005C1AD7"/>
    <w:rsid w:val="005C3012"/>
    <w:rsid w:val="005C3202"/>
    <w:rsid w:val="005C5009"/>
    <w:rsid w:val="005C5594"/>
    <w:rsid w:val="005C5C2B"/>
    <w:rsid w:val="005C629D"/>
    <w:rsid w:val="005C6742"/>
    <w:rsid w:val="005C6AA3"/>
    <w:rsid w:val="005C7B00"/>
    <w:rsid w:val="005D3270"/>
    <w:rsid w:val="005D3A04"/>
    <w:rsid w:val="005D3F14"/>
    <w:rsid w:val="005D4A1E"/>
    <w:rsid w:val="005D53F7"/>
    <w:rsid w:val="005D7555"/>
    <w:rsid w:val="005E033A"/>
    <w:rsid w:val="005E1506"/>
    <w:rsid w:val="005E17D2"/>
    <w:rsid w:val="005E2B4E"/>
    <w:rsid w:val="005E326C"/>
    <w:rsid w:val="005E339F"/>
    <w:rsid w:val="005E351A"/>
    <w:rsid w:val="005E3932"/>
    <w:rsid w:val="005E4209"/>
    <w:rsid w:val="005E5244"/>
    <w:rsid w:val="005E5505"/>
    <w:rsid w:val="005E5D53"/>
    <w:rsid w:val="005E73EA"/>
    <w:rsid w:val="005E7764"/>
    <w:rsid w:val="005F0C46"/>
    <w:rsid w:val="005F2405"/>
    <w:rsid w:val="005F254F"/>
    <w:rsid w:val="005F53FC"/>
    <w:rsid w:val="005F75F1"/>
    <w:rsid w:val="005F7EF6"/>
    <w:rsid w:val="00602525"/>
    <w:rsid w:val="006025BD"/>
    <w:rsid w:val="006039C5"/>
    <w:rsid w:val="00604B31"/>
    <w:rsid w:val="00607C4E"/>
    <w:rsid w:val="00610155"/>
    <w:rsid w:val="00611604"/>
    <w:rsid w:val="00613134"/>
    <w:rsid w:val="0061708E"/>
    <w:rsid w:val="00617620"/>
    <w:rsid w:val="00620E21"/>
    <w:rsid w:val="006211EF"/>
    <w:rsid w:val="00621BFD"/>
    <w:rsid w:val="00621D24"/>
    <w:rsid w:val="006225CC"/>
    <w:rsid w:val="00624E3A"/>
    <w:rsid w:val="006259F2"/>
    <w:rsid w:val="00625BAE"/>
    <w:rsid w:val="00626230"/>
    <w:rsid w:val="00630197"/>
    <w:rsid w:val="00630843"/>
    <w:rsid w:val="006308DC"/>
    <w:rsid w:val="00630910"/>
    <w:rsid w:val="00631D1D"/>
    <w:rsid w:val="00632FA6"/>
    <w:rsid w:val="00634323"/>
    <w:rsid w:val="00635890"/>
    <w:rsid w:val="00636546"/>
    <w:rsid w:val="00636694"/>
    <w:rsid w:val="00640439"/>
    <w:rsid w:val="00640D02"/>
    <w:rsid w:val="00640FC3"/>
    <w:rsid w:val="006416F0"/>
    <w:rsid w:val="00642ED0"/>
    <w:rsid w:val="00643431"/>
    <w:rsid w:val="006439C6"/>
    <w:rsid w:val="00645779"/>
    <w:rsid w:val="0065077F"/>
    <w:rsid w:val="00651468"/>
    <w:rsid w:val="006518BE"/>
    <w:rsid w:val="00651E9D"/>
    <w:rsid w:val="00652A43"/>
    <w:rsid w:val="006542CE"/>
    <w:rsid w:val="00655854"/>
    <w:rsid w:val="00656068"/>
    <w:rsid w:val="006571CB"/>
    <w:rsid w:val="006572E3"/>
    <w:rsid w:val="006574A4"/>
    <w:rsid w:val="006602A3"/>
    <w:rsid w:val="00660F97"/>
    <w:rsid w:val="0066126A"/>
    <w:rsid w:val="00663854"/>
    <w:rsid w:val="00663EFB"/>
    <w:rsid w:val="00664B30"/>
    <w:rsid w:val="00665E50"/>
    <w:rsid w:val="006663E6"/>
    <w:rsid w:val="00670103"/>
    <w:rsid w:val="00670B5E"/>
    <w:rsid w:val="00675A62"/>
    <w:rsid w:val="00675D71"/>
    <w:rsid w:val="00680EAA"/>
    <w:rsid w:val="006811B4"/>
    <w:rsid w:val="006826FE"/>
    <w:rsid w:val="00685EF0"/>
    <w:rsid w:val="006863B3"/>
    <w:rsid w:val="00686467"/>
    <w:rsid w:val="00687164"/>
    <w:rsid w:val="006877F3"/>
    <w:rsid w:val="00687F46"/>
    <w:rsid w:val="006909DD"/>
    <w:rsid w:val="00693F7D"/>
    <w:rsid w:val="00694EA4"/>
    <w:rsid w:val="006951E9"/>
    <w:rsid w:val="0069680C"/>
    <w:rsid w:val="006971DB"/>
    <w:rsid w:val="006A2100"/>
    <w:rsid w:val="006A3E3E"/>
    <w:rsid w:val="006A4AE6"/>
    <w:rsid w:val="006A6937"/>
    <w:rsid w:val="006A7666"/>
    <w:rsid w:val="006A7D29"/>
    <w:rsid w:val="006B05C1"/>
    <w:rsid w:val="006B3CA7"/>
    <w:rsid w:val="006B4797"/>
    <w:rsid w:val="006B491A"/>
    <w:rsid w:val="006B5538"/>
    <w:rsid w:val="006B7A5B"/>
    <w:rsid w:val="006C278B"/>
    <w:rsid w:val="006C5A87"/>
    <w:rsid w:val="006C5E57"/>
    <w:rsid w:val="006C79C4"/>
    <w:rsid w:val="006D012B"/>
    <w:rsid w:val="006D06B4"/>
    <w:rsid w:val="006D286F"/>
    <w:rsid w:val="006D4776"/>
    <w:rsid w:val="006D4E3C"/>
    <w:rsid w:val="006D5237"/>
    <w:rsid w:val="006E1889"/>
    <w:rsid w:val="006E21D4"/>
    <w:rsid w:val="006E2CC8"/>
    <w:rsid w:val="006E2EE7"/>
    <w:rsid w:val="006E382E"/>
    <w:rsid w:val="006E3B68"/>
    <w:rsid w:val="006E452A"/>
    <w:rsid w:val="006E456D"/>
    <w:rsid w:val="006E7236"/>
    <w:rsid w:val="006F0358"/>
    <w:rsid w:val="006F2135"/>
    <w:rsid w:val="006F2452"/>
    <w:rsid w:val="006F44C8"/>
    <w:rsid w:val="006F48D3"/>
    <w:rsid w:val="006F54C7"/>
    <w:rsid w:val="006F7A63"/>
    <w:rsid w:val="007002FD"/>
    <w:rsid w:val="00702471"/>
    <w:rsid w:val="00702672"/>
    <w:rsid w:val="0070345B"/>
    <w:rsid w:val="00704B77"/>
    <w:rsid w:val="007055E4"/>
    <w:rsid w:val="00706F50"/>
    <w:rsid w:val="00707560"/>
    <w:rsid w:val="00707FB0"/>
    <w:rsid w:val="007114D6"/>
    <w:rsid w:val="007118BE"/>
    <w:rsid w:val="00712202"/>
    <w:rsid w:val="007138A5"/>
    <w:rsid w:val="00715B79"/>
    <w:rsid w:val="00716235"/>
    <w:rsid w:val="007206CB"/>
    <w:rsid w:val="00721879"/>
    <w:rsid w:val="00723861"/>
    <w:rsid w:val="00724CD3"/>
    <w:rsid w:val="00724E7F"/>
    <w:rsid w:val="007253F0"/>
    <w:rsid w:val="007258FD"/>
    <w:rsid w:val="007268D9"/>
    <w:rsid w:val="00726A97"/>
    <w:rsid w:val="00726CF1"/>
    <w:rsid w:val="0073150B"/>
    <w:rsid w:val="00732DEC"/>
    <w:rsid w:val="0073519E"/>
    <w:rsid w:val="00736764"/>
    <w:rsid w:val="00736B6F"/>
    <w:rsid w:val="00736D44"/>
    <w:rsid w:val="0073735A"/>
    <w:rsid w:val="00737454"/>
    <w:rsid w:val="00740E3F"/>
    <w:rsid w:val="00741095"/>
    <w:rsid w:val="00741A89"/>
    <w:rsid w:val="00742123"/>
    <w:rsid w:val="0074232E"/>
    <w:rsid w:val="00742745"/>
    <w:rsid w:val="00742F81"/>
    <w:rsid w:val="007438AF"/>
    <w:rsid w:val="00743E28"/>
    <w:rsid w:val="007445B3"/>
    <w:rsid w:val="00747C8D"/>
    <w:rsid w:val="00751289"/>
    <w:rsid w:val="00754BEE"/>
    <w:rsid w:val="007555B2"/>
    <w:rsid w:val="007614C7"/>
    <w:rsid w:val="00762E26"/>
    <w:rsid w:val="00763D19"/>
    <w:rsid w:val="00764E7D"/>
    <w:rsid w:val="00765581"/>
    <w:rsid w:val="00765D7F"/>
    <w:rsid w:val="00766020"/>
    <w:rsid w:val="007664A2"/>
    <w:rsid w:val="007665EC"/>
    <w:rsid w:val="00767449"/>
    <w:rsid w:val="007679FD"/>
    <w:rsid w:val="007721A9"/>
    <w:rsid w:val="007726FC"/>
    <w:rsid w:val="007735E1"/>
    <w:rsid w:val="007762D6"/>
    <w:rsid w:val="00776ED2"/>
    <w:rsid w:val="007770DC"/>
    <w:rsid w:val="007777FF"/>
    <w:rsid w:val="0078058C"/>
    <w:rsid w:val="007814A2"/>
    <w:rsid w:val="007843CF"/>
    <w:rsid w:val="00784594"/>
    <w:rsid w:val="007872C9"/>
    <w:rsid w:val="00791310"/>
    <w:rsid w:val="007959EC"/>
    <w:rsid w:val="0079644D"/>
    <w:rsid w:val="007975C0"/>
    <w:rsid w:val="007A04AC"/>
    <w:rsid w:val="007A0627"/>
    <w:rsid w:val="007A1A6B"/>
    <w:rsid w:val="007A30A2"/>
    <w:rsid w:val="007A3196"/>
    <w:rsid w:val="007A4DB4"/>
    <w:rsid w:val="007A57CB"/>
    <w:rsid w:val="007A5B41"/>
    <w:rsid w:val="007B02AE"/>
    <w:rsid w:val="007B17DB"/>
    <w:rsid w:val="007B1EB0"/>
    <w:rsid w:val="007B2103"/>
    <w:rsid w:val="007B2497"/>
    <w:rsid w:val="007C119D"/>
    <w:rsid w:val="007C4CF9"/>
    <w:rsid w:val="007C66AB"/>
    <w:rsid w:val="007C6F93"/>
    <w:rsid w:val="007D01F0"/>
    <w:rsid w:val="007D11D6"/>
    <w:rsid w:val="007D4364"/>
    <w:rsid w:val="007D770C"/>
    <w:rsid w:val="007E1977"/>
    <w:rsid w:val="007E37F9"/>
    <w:rsid w:val="007E4439"/>
    <w:rsid w:val="007E5850"/>
    <w:rsid w:val="007E6C5F"/>
    <w:rsid w:val="007E6F58"/>
    <w:rsid w:val="007E722A"/>
    <w:rsid w:val="007E724C"/>
    <w:rsid w:val="007F00D3"/>
    <w:rsid w:val="007F12A1"/>
    <w:rsid w:val="007F2004"/>
    <w:rsid w:val="007F3F07"/>
    <w:rsid w:val="007F443A"/>
    <w:rsid w:val="007F519A"/>
    <w:rsid w:val="007F6099"/>
    <w:rsid w:val="007F6529"/>
    <w:rsid w:val="007F6863"/>
    <w:rsid w:val="0080033F"/>
    <w:rsid w:val="00800A37"/>
    <w:rsid w:val="00800CCB"/>
    <w:rsid w:val="00801B16"/>
    <w:rsid w:val="00801C1D"/>
    <w:rsid w:val="00802EE8"/>
    <w:rsid w:val="00802F9B"/>
    <w:rsid w:val="00803A9C"/>
    <w:rsid w:val="0080462E"/>
    <w:rsid w:val="00804A75"/>
    <w:rsid w:val="00804FE7"/>
    <w:rsid w:val="008051DE"/>
    <w:rsid w:val="0080587E"/>
    <w:rsid w:val="00810ABD"/>
    <w:rsid w:val="00810ED2"/>
    <w:rsid w:val="00810F04"/>
    <w:rsid w:val="00812DD6"/>
    <w:rsid w:val="00813E70"/>
    <w:rsid w:val="008157FC"/>
    <w:rsid w:val="00815ED2"/>
    <w:rsid w:val="00815F41"/>
    <w:rsid w:val="00817D03"/>
    <w:rsid w:val="00821694"/>
    <w:rsid w:val="00822E81"/>
    <w:rsid w:val="008230AC"/>
    <w:rsid w:val="00823A99"/>
    <w:rsid w:val="0082577A"/>
    <w:rsid w:val="008268C8"/>
    <w:rsid w:val="008303A5"/>
    <w:rsid w:val="008309D6"/>
    <w:rsid w:val="008310B2"/>
    <w:rsid w:val="00831F75"/>
    <w:rsid w:val="00832F30"/>
    <w:rsid w:val="00832F42"/>
    <w:rsid w:val="008333BF"/>
    <w:rsid w:val="00833AEC"/>
    <w:rsid w:val="008340B4"/>
    <w:rsid w:val="00834822"/>
    <w:rsid w:val="00835CFA"/>
    <w:rsid w:val="00836343"/>
    <w:rsid w:val="00837121"/>
    <w:rsid w:val="008415E9"/>
    <w:rsid w:val="0084185E"/>
    <w:rsid w:val="008418B6"/>
    <w:rsid w:val="00841E36"/>
    <w:rsid w:val="00842F8E"/>
    <w:rsid w:val="00844114"/>
    <w:rsid w:val="00846B04"/>
    <w:rsid w:val="00847EAF"/>
    <w:rsid w:val="0085015F"/>
    <w:rsid w:val="00851B81"/>
    <w:rsid w:val="00853118"/>
    <w:rsid w:val="00853614"/>
    <w:rsid w:val="00853EA6"/>
    <w:rsid w:val="00855476"/>
    <w:rsid w:val="00855F7A"/>
    <w:rsid w:val="00856347"/>
    <w:rsid w:val="008566DB"/>
    <w:rsid w:val="00857DB4"/>
    <w:rsid w:val="00860AAE"/>
    <w:rsid w:val="00861235"/>
    <w:rsid w:val="00861596"/>
    <w:rsid w:val="00863A22"/>
    <w:rsid w:val="00865DDE"/>
    <w:rsid w:val="0086748B"/>
    <w:rsid w:val="00870FF9"/>
    <w:rsid w:val="0087131D"/>
    <w:rsid w:val="0087135B"/>
    <w:rsid w:val="008719B2"/>
    <w:rsid w:val="00871D78"/>
    <w:rsid w:val="00873CCE"/>
    <w:rsid w:val="00873FE1"/>
    <w:rsid w:val="0087411D"/>
    <w:rsid w:val="00874327"/>
    <w:rsid w:val="0087448E"/>
    <w:rsid w:val="00875389"/>
    <w:rsid w:val="008768E1"/>
    <w:rsid w:val="008778D2"/>
    <w:rsid w:val="00881A5F"/>
    <w:rsid w:val="00881B8B"/>
    <w:rsid w:val="00881C59"/>
    <w:rsid w:val="00881D60"/>
    <w:rsid w:val="0088279F"/>
    <w:rsid w:val="00882ED3"/>
    <w:rsid w:val="008858A2"/>
    <w:rsid w:val="0088659F"/>
    <w:rsid w:val="00886C70"/>
    <w:rsid w:val="008900B2"/>
    <w:rsid w:val="00891FC3"/>
    <w:rsid w:val="0089284C"/>
    <w:rsid w:val="008932E8"/>
    <w:rsid w:val="00893C4A"/>
    <w:rsid w:val="00894601"/>
    <w:rsid w:val="00894AAF"/>
    <w:rsid w:val="00895E1B"/>
    <w:rsid w:val="00897C29"/>
    <w:rsid w:val="008A0A37"/>
    <w:rsid w:val="008A21CD"/>
    <w:rsid w:val="008A31DE"/>
    <w:rsid w:val="008A69D5"/>
    <w:rsid w:val="008B1380"/>
    <w:rsid w:val="008B3AB0"/>
    <w:rsid w:val="008B49D2"/>
    <w:rsid w:val="008B6D03"/>
    <w:rsid w:val="008C2362"/>
    <w:rsid w:val="008C29DD"/>
    <w:rsid w:val="008C2D4C"/>
    <w:rsid w:val="008C40F8"/>
    <w:rsid w:val="008C7201"/>
    <w:rsid w:val="008D030D"/>
    <w:rsid w:val="008D0D03"/>
    <w:rsid w:val="008D1519"/>
    <w:rsid w:val="008D238C"/>
    <w:rsid w:val="008D253A"/>
    <w:rsid w:val="008D5FF9"/>
    <w:rsid w:val="008D6090"/>
    <w:rsid w:val="008E1D50"/>
    <w:rsid w:val="008E3E36"/>
    <w:rsid w:val="008E4AD8"/>
    <w:rsid w:val="008E6385"/>
    <w:rsid w:val="008E7F79"/>
    <w:rsid w:val="008F01B3"/>
    <w:rsid w:val="008F051B"/>
    <w:rsid w:val="008F07D7"/>
    <w:rsid w:val="008F085B"/>
    <w:rsid w:val="008F237D"/>
    <w:rsid w:val="008F3721"/>
    <w:rsid w:val="008F3A93"/>
    <w:rsid w:val="008F3B6D"/>
    <w:rsid w:val="008F493F"/>
    <w:rsid w:val="008F6D76"/>
    <w:rsid w:val="008F712A"/>
    <w:rsid w:val="008F7C5B"/>
    <w:rsid w:val="00900695"/>
    <w:rsid w:val="00903522"/>
    <w:rsid w:val="00903AE2"/>
    <w:rsid w:val="00904593"/>
    <w:rsid w:val="009063FE"/>
    <w:rsid w:val="00906484"/>
    <w:rsid w:val="00907AAD"/>
    <w:rsid w:val="00910381"/>
    <w:rsid w:val="00911B6E"/>
    <w:rsid w:val="0091226B"/>
    <w:rsid w:val="00912942"/>
    <w:rsid w:val="0091359E"/>
    <w:rsid w:val="009136A0"/>
    <w:rsid w:val="00913CF0"/>
    <w:rsid w:val="00914201"/>
    <w:rsid w:val="00914439"/>
    <w:rsid w:val="00915A87"/>
    <w:rsid w:val="0091753E"/>
    <w:rsid w:val="00917D7D"/>
    <w:rsid w:val="00920BB3"/>
    <w:rsid w:val="00921DCA"/>
    <w:rsid w:val="00923CE7"/>
    <w:rsid w:val="0092438A"/>
    <w:rsid w:val="00925CB1"/>
    <w:rsid w:val="00925E84"/>
    <w:rsid w:val="0092609B"/>
    <w:rsid w:val="00927F3F"/>
    <w:rsid w:val="00930DAB"/>
    <w:rsid w:val="00931062"/>
    <w:rsid w:val="00931846"/>
    <w:rsid w:val="00932ACC"/>
    <w:rsid w:val="009334E1"/>
    <w:rsid w:val="00933B7A"/>
    <w:rsid w:val="00934DFD"/>
    <w:rsid w:val="00934F94"/>
    <w:rsid w:val="009364E8"/>
    <w:rsid w:val="00936795"/>
    <w:rsid w:val="00937485"/>
    <w:rsid w:val="009374EF"/>
    <w:rsid w:val="00941993"/>
    <w:rsid w:val="00943042"/>
    <w:rsid w:val="009439FC"/>
    <w:rsid w:val="00944FE2"/>
    <w:rsid w:val="0094522A"/>
    <w:rsid w:val="00946A7E"/>
    <w:rsid w:val="009473D6"/>
    <w:rsid w:val="00947CAB"/>
    <w:rsid w:val="009501B8"/>
    <w:rsid w:val="00950AC6"/>
    <w:rsid w:val="00951927"/>
    <w:rsid w:val="009525DC"/>
    <w:rsid w:val="00952A99"/>
    <w:rsid w:val="00956599"/>
    <w:rsid w:val="009569C4"/>
    <w:rsid w:val="009573F6"/>
    <w:rsid w:val="00962C10"/>
    <w:rsid w:val="009632A9"/>
    <w:rsid w:val="009634D9"/>
    <w:rsid w:val="00963956"/>
    <w:rsid w:val="009644C8"/>
    <w:rsid w:val="009648D9"/>
    <w:rsid w:val="009651B8"/>
    <w:rsid w:val="00965382"/>
    <w:rsid w:val="0096559C"/>
    <w:rsid w:val="0096653F"/>
    <w:rsid w:val="0097013D"/>
    <w:rsid w:val="00972EC4"/>
    <w:rsid w:val="00972FD3"/>
    <w:rsid w:val="0097459D"/>
    <w:rsid w:val="00977FD0"/>
    <w:rsid w:val="00980424"/>
    <w:rsid w:val="00980B39"/>
    <w:rsid w:val="0098235E"/>
    <w:rsid w:val="00982FF1"/>
    <w:rsid w:val="00983C06"/>
    <w:rsid w:val="00984E86"/>
    <w:rsid w:val="009851EA"/>
    <w:rsid w:val="00986347"/>
    <w:rsid w:val="00986888"/>
    <w:rsid w:val="00987174"/>
    <w:rsid w:val="00990502"/>
    <w:rsid w:val="00991867"/>
    <w:rsid w:val="009919A7"/>
    <w:rsid w:val="00991A27"/>
    <w:rsid w:val="00994C74"/>
    <w:rsid w:val="00996081"/>
    <w:rsid w:val="00996BED"/>
    <w:rsid w:val="009A0B43"/>
    <w:rsid w:val="009A198D"/>
    <w:rsid w:val="009A538F"/>
    <w:rsid w:val="009A5908"/>
    <w:rsid w:val="009A69D5"/>
    <w:rsid w:val="009A7B6E"/>
    <w:rsid w:val="009B021E"/>
    <w:rsid w:val="009B1480"/>
    <w:rsid w:val="009B30E2"/>
    <w:rsid w:val="009B3D90"/>
    <w:rsid w:val="009B4EB0"/>
    <w:rsid w:val="009B6349"/>
    <w:rsid w:val="009B71D9"/>
    <w:rsid w:val="009C303A"/>
    <w:rsid w:val="009C3918"/>
    <w:rsid w:val="009C46D5"/>
    <w:rsid w:val="009C53FE"/>
    <w:rsid w:val="009C6E96"/>
    <w:rsid w:val="009D1AFF"/>
    <w:rsid w:val="009D24D1"/>
    <w:rsid w:val="009D3EE3"/>
    <w:rsid w:val="009D5E05"/>
    <w:rsid w:val="009D640E"/>
    <w:rsid w:val="009D6766"/>
    <w:rsid w:val="009D7F40"/>
    <w:rsid w:val="009E0A44"/>
    <w:rsid w:val="009E0D33"/>
    <w:rsid w:val="009E0EAA"/>
    <w:rsid w:val="009E1B5A"/>
    <w:rsid w:val="009E2B99"/>
    <w:rsid w:val="009E3132"/>
    <w:rsid w:val="009E4AE7"/>
    <w:rsid w:val="009E624A"/>
    <w:rsid w:val="009E6AA1"/>
    <w:rsid w:val="009E6C6A"/>
    <w:rsid w:val="009E7625"/>
    <w:rsid w:val="009F3AD2"/>
    <w:rsid w:val="009F5D36"/>
    <w:rsid w:val="009F64FE"/>
    <w:rsid w:val="009F6866"/>
    <w:rsid w:val="00A024BD"/>
    <w:rsid w:val="00A02CFC"/>
    <w:rsid w:val="00A04299"/>
    <w:rsid w:val="00A04F7C"/>
    <w:rsid w:val="00A05C56"/>
    <w:rsid w:val="00A07D23"/>
    <w:rsid w:val="00A10A42"/>
    <w:rsid w:val="00A10AFF"/>
    <w:rsid w:val="00A1254C"/>
    <w:rsid w:val="00A12C4F"/>
    <w:rsid w:val="00A140EA"/>
    <w:rsid w:val="00A14A4F"/>
    <w:rsid w:val="00A15CB1"/>
    <w:rsid w:val="00A1601A"/>
    <w:rsid w:val="00A167AD"/>
    <w:rsid w:val="00A16DEF"/>
    <w:rsid w:val="00A16ED7"/>
    <w:rsid w:val="00A20260"/>
    <w:rsid w:val="00A21EA1"/>
    <w:rsid w:val="00A23599"/>
    <w:rsid w:val="00A23D5C"/>
    <w:rsid w:val="00A25E79"/>
    <w:rsid w:val="00A2610C"/>
    <w:rsid w:val="00A269CF"/>
    <w:rsid w:val="00A27DAC"/>
    <w:rsid w:val="00A3021E"/>
    <w:rsid w:val="00A30EB7"/>
    <w:rsid w:val="00A31883"/>
    <w:rsid w:val="00A323AF"/>
    <w:rsid w:val="00A33E0C"/>
    <w:rsid w:val="00A34F68"/>
    <w:rsid w:val="00A35035"/>
    <w:rsid w:val="00A37092"/>
    <w:rsid w:val="00A40838"/>
    <w:rsid w:val="00A40C4F"/>
    <w:rsid w:val="00A40FB8"/>
    <w:rsid w:val="00A4593F"/>
    <w:rsid w:val="00A51ADC"/>
    <w:rsid w:val="00A51F8E"/>
    <w:rsid w:val="00A526B0"/>
    <w:rsid w:val="00A5287D"/>
    <w:rsid w:val="00A53840"/>
    <w:rsid w:val="00A543AF"/>
    <w:rsid w:val="00A5630E"/>
    <w:rsid w:val="00A56AC1"/>
    <w:rsid w:val="00A60B21"/>
    <w:rsid w:val="00A61720"/>
    <w:rsid w:val="00A61C13"/>
    <w:rsid w:val="00A63FC4"/>
    <w:rsid w:val="00A65D07"/>
    <w:rsid w:val="00A678DF"/>
    <w:rsid w:val="00A704B8"/>
    <w:rsid w:val="00A71B58"/>
    <w:rsid w:val="00A73B5F"/>
    <w:rsid w:val="00A73C0C"/>
    <w:rsid w:val="00A73D63"/>
    <w:rsid w:val="00A75D10"/>
    <w:rsid w:val="00A7691A"/>
    <w:rsid w:val="00A76F58"/>
    <w:rsid w:val="00A76FF2"/>
    <w:rsid w:val="00A778A7"/>
    <w:rsid w:val="00A80382"/>
    <w:rsid w:val="00A803BF"/>
    <w:rsid w:val="00A80D33"/>
    <w:rsid w:val="00A82392"/>
    <w:rsid w:val="00A8582D"/>
    <w:rsid w:val="00A85CA6"/>
    <w:rsid w:val="00A9027B"/>
    <w:rsid w:val="00A920CE"/>
    <w:rsid w:val="00A92533"/>
    <w:rsid w:val="00A95028"/>
    <w:rsid w:val="00A951A4"/>
    <w:rsid w:val="00A97D1F"/>
    <w:rsid w:val="00AA084D"/>
    <w:rsid w:val="00AA1C51"/>
    <w:rsid w:val="00AA4BB7"/>
    <w:rsid w:val="00AA6FD1"/>
    <w:rsid w:val="00AB1BF9"/>
    <w:rsid w:val="00AB1EB5"/>
    <w:rsid w:val="00AB3977"/>
    <w:rsid w:val="00AB5181"/>
    <w:rsid w:val="00AC02AD"/>
    <w:rsid w:val="00AC1123"/>
    <w:rsid w:val="00AC20C4"/>
    <w:rsid w:val="00AC2492"/>
    <w:rsid w:val="00AC5B44"/>
    <w:rsid w:val="00AC5FD2"/>
    <w:rsid w:val="00AC7547"/>
    <w:rsid w:val="00AD08B5"/>
    <w:rsid w:val="00AD1B11"/>
    <w:rsid w:val="00AD1B4B"/>
    <w:rsid w:val="00AD1C83"/>
    <w:rsid w:val="00AD21D4"/>
    <w:rsid w:val="00AD2A81"/>
    <w:rsid w:val="00AD3358"/>
    <w:rsid w:val="00AD60AC"/>
    <w:rsid w:val="00AD64BE"/>
    <w:rsid w:val="00AE09FE"/>
    <w:rsid w:val="00AE1D35"/>
    <w:rsid w:val="00AE2729"/>
    <w:rsid w:val="00AE2B4D"/>
    <w:rsid w:val="00AE3348"/>
    <w:rsid w:val="00AE54FB"/>
    <w:rsid w:val="00AE55A8"/>
    <w:rsid w:val="00AE55C4"/>
    <w:rsid w:val="00AE592D"/>
    <w:rsid w:val="00AE5AF3"/>
    <w:rsid w:val="00AE6180"/>
    <w:rsid w:val="00AF339C"/>
    <w:rsid w:val="00AF364A"/>
    <w:rsid w:val="00AF381F"/>
    <w:rsid w:val="00AF47A5"/>
    <w:rsid w:val="00AF4F64"/>
    <w:rsid w:val="00AF5A65"/>
    <w:rsid w:val="00B00144"/>
    <w:rsid w:val="00B01047"/>
    <w:rsid w:val="00B01334"/>
    <w:rsid w:val="00B0178F"/>
    <w:rsid w:val="00B019D4"/>
    <w:rsid w:val="00B04054"/>
    <w:rsid w:val="00B0452F"/>
    <w:rsid w:val="00B0488B"/>
    <w:rsid w:val="00B05308"/>
    <w:rsid w:val="00B07813"/>
    <w:rsid w:val="00B07F63"/>
    <w:rsid w:val="00B103FE"/>
    <w:rsid w:val="00B1055D"/>
    <w:rsid w:val="00B134FB"/>
    <w:rsid w:val="00B14A1E"/>
    <w:rsid w:val="00B20785"/>
    <w:rsid w:val="00B22694"/>
    <w:rsid w:val="00B23CC8"/>
    <w:rsid w:val="00B248D9"/>
    <w:rsid w:val="00B24E7E"/>
    <w:rsid w:val="00B257CF"/>
    <w:rsid w:val="00B2603A"/>
    <w:rsid w:val="00B261F5"/>
    <w:rsid w:val="00B27298"/>
    <w:rsid w:val="00B304AF"/>
    <w:rsid w:val="00B30F64"/>
    <w:rsid w:val="00B313EC"/>
    <w:rsid w:val="00B326C6"/>
    <w:rsid w:val="00B344EC"/>
    <w:rsid w:val="00B34845"/>
    <w:rsid w:val="00B40694"/>
    <w:rsid w:val="00B40F67"/>
    <w:rsid w:val="00B413E6"/>
    <w:rsid w:val="00B46292"/>
    <w:rsid w:val="00B46757"/>
    <w:rsid w:val="00B46DC9"/>
    <w:rsid w:val="00B47222"/>
    <w:rsid w:val="00B51B14"/>
    <w:rsid w:val="00B549BD"/>
    <w:rsid w:val="00B54C19"/>
    <w:rsid w:val="00B55CCC"/>
    <w:rsid w:val="00B601A0"/>
    <w:rsid w:val="00B60A06"/>
    <w:rsid w:val="00B610A1"/>
    <w:rsid w:val="00B63FFE"/>
    <w:rsid w:val="00B6524B"/>
    <w:rsid w:val="00B65CA6"/>
    <w:rsid w:val="00B66E10"/>
    <w:rsid w:val="00B70A41"/>
    <w:rsid w:val="00B70EC8"/>
    <w:rsid w:val="00B72809"/>
    <w:rsid w:val="00B73A51"/>
    <w:rsid w:val="00B73C0E"/>
    <w:rsid w:val="00B769A4"/>
    <w:rsid w:val="00B809D4"/>
    <w:rsid w:val="00B81E25"/>
    <w:rsid w:val="00B823B1"/>
    <w:rsid w:val="00B827FF"/>
    <w:rsid w:val="00B841D8"/>
    <w:rsid w:val="00B84AE9"/>
    <w:rsid w:val="00B84FC1"/>
    <w:rsid w:val="00B8658C"/>
    <w:rsid w:val="00B87751"/>
    <w:rsid w:val="00B87CA1"/>
    <w:rsid w:val="00B90F1E"/>
    <w:rsid w:val="00B9362F"/>
    <w:rsid w:val="00B9673C"/>
    <w:rsid w:val="00B9706B"/>
    <w:rsid w:val="00B97D54"/>
    <w:rsid w:val="00BA0AA2"/>
    <w:rsid w:val="00BA162A"/>
    <w:rsid w:val="00BA56C4"/>
    <w:rsid w:val="00BA5B16"/>
    <w:rsid w:val="00BA6927"/>
    <w:rsid w:val="00BA7FD4"/>
    <w:rsid w:val="00BB0EE7"/>
    <w:rsid w:val="00BB34C4"/>
    <w:rsid w:val="00BB5969"/>
    <w:rsid w:val="00BB705A"/>
    <w:rsid w:val="00BB7BCC"/>
    <w:rsid w:val="00BC0A0A"/>
    <w:rsid w:val="00BC28DD"/>
    <w:rsid w:val="00BC2D6E"/>
    <w:rsid w:val="00BC334C"/>
    <w:rsid w:val="00BC5876"/>
    <w:rsid w:val="00BC6072"/>
    <w:rsid w:val="00BC73E3"/>
    <w:rsid w:val="00BD0B36"/>
    <w:rsid w:val="00BD26EB"/>
    <w:rsid w:val="00BD27D7"/>
    <w:rsid w:val="00BD3347"/>
    <w:rsid w:val="00BD3467"/>
    <w:rsid w:val="00BD5DD8"/>
    <w:rsid w:val="00BE1A57"/>
    <w:rsid w:val="00BE1FD0"/>
    <w:rsid w:val="00BE373B"/>
    <w:rsid w:val="00BE4618"/>
    <w:rsid w:val="00BE50EE"/>
    <w:rsid w:val="00BE52E9"/>
    <w:rsid w:val="00BE5AA8"/>
    <w:rsid w:val="00BE5BE2"/>
    <w:rsid w:val="00BE7ACA"/>
    <w:rsid w:val="00BE7BE8"/>
    <w:rsid w:val="00BF10CC"/>
    <w:rsid w:val="00BF2113"/>
    <w:rsid w:val="00BF3D41"/>
    <w:rsid w:val="00BF455C"/>
    <w:rsid w:val="00BF4D02"/>
    <w:rsid w:val="00BF7731"/>
    <w:rsid w:val="00C00194"/>
    <w:rsid w:val="00C009FF"/>
    <w:rsid w:val="00C027D3"/>
    <w:rsid w:val="00C02ED7"/>
    <w:rsid w:val="00C04895"/>
    <w:rsid w:val="00C04F67"/>
    <w:rsid w:val="00C05F50"/>
    <w:rsid w:val="00C071F9"/>
    <w:rsid w:val="00C11C56"/>
    <w:rsid w:val="00C12E78"/>
    <w:rsid w:val="00C12E7E"/>
    <w:rsid w:val="00C137C1"/>
    <w:rsid w:val="00C167B3"/>
    <w:rsid w:val="00C16FED"/>
    <w:rsid w:val="00C174F5"/>
    <w:rsid w:val="00C207E7"/>
    <w:rsid w:val="00C2282F"/>
    <w:rsid w:val="00C22BED"/>
    <w:rsid w:val="00C24086"/>
    <w:rsid w:val="00C26470"/>
    <w:rsid w:val="00C30326"/>
    <w:rsid w:val="00C31316"/>
    <w:rsid w:val="00C32D0D"/>
    <w:rsid w:val="00C3300F"/>
    <w:rsid w:val="00C33729"/>
    <w:rsid w:val="00C35488"/>
    <w:rsid w:val="00C36D98"/>
    <w:rsid w:val="00C37D84"/>
    <w:rsid w:val="00C40594"/>
    <w:rsid w:val="00C40BD1"/>
    <w:rsid w:val="00C40F54"/>
    <w:rsid w:val="00C43763"/>
    <w:rsid w:val="00C45A7D"/>
    <w:rsid w:val="00C4629D"/>
    <w:rsid w:val="00C519D9"/>
    <w:rsid w:val="00C52114"/>
    <w:rsid w:val="00C5218C"/>
    <w:rsid w:val="00C5260C"/>
    <w:rsid w:val="00C52DE0"/>
    <w:rsid w:val="00C53EC0"/>
    <w:rsid w:val="00C556E9"/>
    <w:rsid w:val="00C5733A"/>
    <w:rsid w:val="00C605EF"/>
    <w:rsid w:val="00C60F9F"/>
    <w:rsid w:val="00C614B1"/>
    <w:rsid w:val="00C62FD4"/>
    <w:rsid w:val="00C63FE2"/>
    <w:rsid w:val="00C64614"/>
    <w:rsid w:val="00C6721A"/>
    <w:rsid w:val="00C67A6A"/>
    <w:rsid w:val="00C67D80"/>
    <w:rsid w:val="00C67DB8"/>
    <w:rsid w:val="00C706BA"/>
    <w:rsid w:val="00C70F91"/>
    <w:rsid w:val="00C73D6C"/>
    <w:rsid w:val="00C74B2E"/>
    <w:rsid w:val="00C76484"/>
    <w:rsid w:val="00C76FF0"/>
    <w:rsid w:val="00C775C9"/>
    <w:rsid w:val="00C77761"/>
    <w:rsid w:val="00C8005F"/>
    <w:rsid w:val="00C81CC1"/>
    <w:rsid w:val="00C8255D"/>
    <w:rsid w:val="00C825E0"/>
    <w:rsid w:val="00C85A54"/>
    <w:rsid w:val="00C86A1A"/>
    <w:rsid w:val="00C87517"/>
    <w:rsid w:val="00C8751A"/>
    <w:rsid w:val="00C8774C"/>
    <w:rsid w:val="00C90057"/>
    <w:rsid w:val="00C9012B"/>
    <w:rsid w:val="00C91A2E"/>
    <w:rsid w:val="00C928B8"/>
    <w:rsid w:val="00C92B8B"/>
    <w:rsid w:val="00C9678C"/>
    <w:rsid w:val="00CA1371"/>
    <w:rsid w:val="00CA3399"/>
    <w:rsid w:val="00CA35A6"/>
    <w:rsid w:val="00CA5D32"/>
    <w:rsid w:val="00CB3C43"/>
    <w:rsid w:val="00CB3CD4"/>
    <w:rsid w:val="00CB42AA"/>
    <w:rsid w:val="00CB4B37"/>
    <w:rsid w:val="00CB540A"/>
    <w:rsid w:val="00CB6E49"/>
    <w:rsid w:val="00CB739A"/>
    <w:rsid w:val="00CB7B91"/>
    <w:rsid w:val="00CC0040"/>
    <w:rsid w:val="00CC0814"/>
    <w:rsid w:val="00CC0D60"/>
    <w:rsid w:val="00CC1912"/>
    <w:rsid w:val="00CC2326"/>
    <w:rsid w:val="00CC2859"/>
    <w:rsid w:val="00CC466F"/>
    <w:rsid w:val="00CC48E8"/>
    <w:rsid w:val="00CC4960"/>
    <w:rsid w:val="00CC5466"/>
    <w:rsid w:val="00CC565D"/>
    <w:rsid w:val="00CC5B05"/>
    <w:rsid w:val="00CC7C0E"/>
    <w:rsid w:val="00CC7DD3"/>
    <w:rsid w:val="00CD288B"/>
    <w:rsid w:val="00CD354F"/>
    <w:rsid w:val="00CD3746"/>
    <w:rsid w:val="00CD3EF4"/>
    <w:rsid w:val="00CD4371"/>
    <w:rsid w:val="00CD51A0"/>
    <w:rsid w:val="00CD7C0E"/>
    <w:rsid w:val="00CD7D1F"/>
    <w:rsid w:val="00CE0DD3"/>
    <w:rsid w:val="00CE1A62"/>
    <w:rsid w:val="00CE23A3"/>
    <w:rsid w:val="00CE2B69"/>
    <w:rsid w:val="00CE42ED"/>
    <w:rsid w:val="00CE5046"/>
    <w:rsid w:val="00CE5D37"/>
    <w:rsid w:val="00CE764E"/>
    <w:rsid w:val="00CE7D8A"/>
    <w:rsid w:val="00CF23BF"/>
    <w:rsid w:val="00CF2F64"/>
    <w:rsid w:val="00CF52D3"/>
    <w:rsid w:val="00CF5306"/>
    <w:rsid w:val="00CF5DB8"/>
    <w:rsid w:val="00CF7868"/>
    <w:rsid w:val="00CF7D95"/>
    <w:rsid w:val="00D005BB"/>
    <w:rsid w:val="00D00B3A"/>
    <w:rsid w:val="00D01D7F"/>
    <w:rsid w:val="00D03D56"/>
    <w:rsid w:val="00D03EB5"/>
    <w:rsid w:val="00D0521F"/>
    <w:rsid w:val="00D0537D"/>
    <w:rsid w:val="00D06F94"/>
    <w:rsid w:val="00D1054B"/>
    <w:rsid w:val="00D10585"/>
    <w:rsid w:val="00D10783"/>
    <w:rsid w:val="00D10856"/>
    <w:rsid w:val="00D11E0E"/>
    <w:rsid w:val="00D12A0D"/>
    <w:rsid w:val="00D12CD9"/>
    <w:rsid w:val="00D13F01"/>
    <w:rsid w:val="00D20046"/>
    <w:rsid w:val="00D21835"/>
    <w:rsid w:val="00D220D6"/>
    <w:rsid w:val="00D22109"/>
    <w:rsid w:val="00D232B6"/>
    <w:rsid w:val="00D2462E"/>
    <w:rsid w:val="00D2464E"/>
    <w:rsid w:val="00D25EE0"/>
    <w:rsid w:val="00D27DF0"/>
    <w:rsid w:val="00D35BEF"/>
    <w:rsid w:val="00D40302"/>
    <w:rsid w:val="00D40C58"/>
    <w:rsid w:val="00D41EF5"/>
    <w:rsid w:val="00D42BBD"/>
    <w:rsid w:val="00D43A56"/>
    <w:rsid w:val="00D454D9"/>
    <w:rsid w:val="00D474E2"/>
    <w:rsid w:val="00D47832"/>
    <w:rsid w:val="00D47EF3"/>
    <w:rsid w:val="00D50488"/>
    <w:rsid w:val="00D5070A"/>
    <w:rsid w:val="00D515A7"/>
    <w:rsid w:val="00D54170"/>
    <w:rsid w:val="00D54303"/>
    <w:rsid w:val="00D545A7"/>
    <w:rsid w:val="00D55870"/>
    <w:rsid w:val="00D55D5F"/>
    <w:rsid w:val="00D5665D"/>
    <w:rsid w:val="00D57DD9"/>
    <w:rsid w:val="00D57F15"/>
    <w:rsid w:val="00D61BC8"/>
    <w:rsid w:val="00D62ED0"/>
    <w:rsid w:val="00D64B40"/>
    <w:rsid w:val="00D65F66"/>
    <w:rsid w:val="00D6762D"/>
    <w:rsid w:val="00D67A3F"/>
    <w:rsid w:val="00D71EDF"/>
    <w:rsid w:val="00D72C39"/>
    <w:rsid w:val="00D730C0"/>
    <w:rsid w:val="00D74075"/>
    <w:rsid w:val="00D756D9"/>
    <w:rsid w:val="00D76E31"/>
    <w:rsid w:val="00D80379"/>
    <w:rsid w:val="00D80EB2"/>
    <w:rsid w:val="00D8138A"/>
    <w:rsid w:val="00D8149F"/>
    <w:rsid w:val="00D81C7D"/>
    <w:rsid w:val="00D828F7"/>
    <w:rsid w:val="00D86109"/>
    <w:rsid w:val="00D87DF7"/>
    <w:rsid w:val="00D90FBD"/>
    <w:rsid w:val="00D91FB9"/>
    <w:rsid w:val="00D935CE"/>
    <w:rsid w:val="00D9443C"/>
    <w:rsid w:val="00D944C7"/>
    <w:rsid w:val="00D95B66"/>
    <w:rsid w:val="00D97EFC"/>
    <w:rsid w:val="00DA02D1"/>
    <w:rsid w:val="00DA0C66"/>
    <w:rsid w:val="00DA1AAD"/>
    <w:rsid w:val="00DA2B1E"/>
    <w:rsid w:val="00DA3318"/>
    <w:rsid w:val="00DA3588"/>
    <w:rsid w:val="00DA3945"/>
    <w:rsid w:val="00DA413B"/>
    <w:rsid w:val="00DA4173"/>
    <w:rsid w:val="00DA486F"/>
    <w:rsid w:val="00DA6B2A"/>
    <w:rsid w:val="00DA75A7"/>
    <w:rsid w:val="00DB0064"/>
    <w:rsid w:val="00DB0843"/>
    <w:rsid w:val="00DB1092"/>
    <w:rsid w:val="00DB48D1"/>
    <w:rsid w:val="00DB4EDA"/>
    <w:rsid w:val="00DB50B7"/>
    <w:rsid w:val="00DB56E1"/>
    <w:rsid w:val="00DB7269"/>
    <w:rsid w:val="00DC0044"/>
    <w:rsid w:val="00DC17DD"/>
    <w:rsid w:val="00DC1E5D"/>
    <w:rsid w:val="00DC2C05"/>
    <w:rsid w:val="00DC31B0"/>
    <w:rsid w:val="00DC3CAE"/>
    <w:rsid w:val="00DD0FAC"/>
    <w:rsid w:val="00DD3A8C"/>
    <w:rsid w:val="00DD4BB8"/>
    <w:rsid w:val="00DD7D20"/>
    <w:rsid w:val="00DE0455"/>
    <w:rsid w:val="00DE1AC1"/>
    <w:rsid w:val="00DE280E"/>
    <w:rsid w:val="00DE2B6D"/>
    <w:rsid w:val="00DE2DEE"/>
    <w:rsid w:val="00DE31F1"/>
    <w:rsid w:val="00DE3A3E"/>
    <w:rsid w:val="00DE3E66"/>
    <w:rsid w:val="00DE51A2"/>
    <w:rsid w:val="00DE7307"/>
    <w:rsid w:val="00DE743C"/>
    <w:rsid w:val="00DF0183"/>
    <w:rsid w:val="00DF1723"/>
    <w:rsid w:val="00DF4C54"/>
    <w:rsid w:val="00DF5667"/>
    <w:rsid w:val="00DF5FD9"/>
    <w:rsid w:val="00DF6ECC"/>
    <w:rsid w:val="00E00329"/>
    <w:rsid w:val="00E0062F"/>
    <w:rsid w:val="00E028BE"/>
    <w:rsid w:val="00E046A6"/>
    <w:rsid w:val="00E06500"/>
    <w:rsid w:val="00E067B6"/>
    <w:rsid w:val="00E06821"/>
    <w:rsid w:val="00E107BF"/>
    <w:rsid w:val="00E12C69"/>
    <w:rsid w:val="00E13856"/>
    <w:rsid w:val="00E13940"/>
    <w:rsid w:val="00E13E5F"/>
    <w:rsid w:val="00E1424B"/>
    <w:rsid w:val="00E14350"/>
    <w:rsid w:val="00E14C14"/>
    <w:rsid w:val="00E1505E"/>
    <w:rsid w:val="00E15312"/>
    <w:rsid w:val="00E1531B"/>
    <w:rsid w:val="00E1673A"/>
    <w:rsid w:val="00E16B55"/>
    <w:rsid w:val="00E1787B"/>
    <w:rsid w:val="00E21EE6"/>
    <w:rsid w:val="00E233F5"/>
    <w:rsid w:val="00E23935"/>
    <w:rsid w:val="00E243A9"/>
    <w:rsid w:val="00E24DE1"/>
    <w:rsid w:val="00E26654"/>
    <w:rsid w:val="00E2688B"/>
    <w:rsid w:val="00E270B8"/>
    <w:rsid w:val="00E27DA3"/>
    <w:rsid w:val="00E30195"/>
    <w:rsid w:val="00E31358"/>
    <w:rsid w:val="00E3137D"/>
    <w:rsid w:val="00E33043"/>
    <w:rsid w:val="00E33B6F"/>
    <w:rsid w:val="00E33FEC"/>
    <w:rsid w:val="00E3433C"/>
    <w:rsid w:val="00E35B68"/>
    <w:rsid w:val="00E35DB4"/>
    <w:rsid w:val="00E363AE"/>
    <w:rsid w:val="00E36535"/>
    <w:rsid w:val="00E367F7"/>
    <w:rsid w:val="00E3797E"/>
    <w:rsid w:val="00E37CA3"/>
    <w:rsid w:val="00E40486"/>
    <w:rsid w:val="00E40D84"/>
    <w:rsid w:val="00E508EC"/>
    <w:rsid w:val="00E52D26"/>
    <w:rsid w:val="00E53B2C"/>
    <w:rsid w:val="00E57AEC"/>
    <w:rsid w:val="00E6197E"/>
    <w:rsid w:val="00E62782"/>
    <w:rsid w:val="00E63B8F"/>
    <w:rsid w:val="00E64D09"/>
    <w:rsid w:val="00E70EB7"/>
    <w:rsid w:val="00E7126C"/>
    <w:rsid w:val="00E72E12"/>
    <w:rsid w:val="00E73433"/>
    <w:rsid w:val="00E73861"/>
    <w:rsid w:val="00E74120"/>
    <w:rsid w:val="00E77325"/>
    <w:rsid w:val="00E800B2"/>
    <w:rsid w:val="00E805D4"/>
    <w:rsid w:val="00E80643"/>
    <w:rsid w:val="00E8076D"/>
    <w:rsid w:val="00E81746"/>
    <w:rsid w:val="00E82816"/>
    <w:rsid w:val="00E82991"/>
    <w:rsid w:val="00E848B9"/>
    <w:rsid w:val="00E84F2E"/>
    <w:rsid w:val="00E857A7"/>
    <w:rsid w:val="00E85B56"/>
    <w:rsid w:val="00E8684F"/>
    <w:rsid w:val="00E86B27"/>
    <w:rsid w:val="00E86DDF"/>
    <w:rsid w:val="00E8740C"/>
    <w:rsid w:val="00E874F8"/>
    <w:rsid w:val="00E90003"/>
    <w:rsid w:val="00E90F16"/>
    <w:rsid w:val="00E91CB8"/>
    <w:rsid w:val="00E921AF"/>
    <w:rsid w:val="00E9253E"/>
    <w:rsid w:val="00E95337"/>
    <w:rsid w:val="00E95B45"/>
    <w:rsid w:val="00E96E05"/>
    <w:rsid w:val="00E97623"/>
    <w:rsid w:val="00EA015A"/>
    <w:rsid w:val="00EA35D2"/>
    <w:rsid w:val="00EA3C4D"/>
    <w:rsid w:val="00EA442A"/>
    <w:rsid w:val="00EA4F6E"/>
    <w:rsid w:val="00EA6EBB"/>
    <w:rsid w:val="00EB16ED"/>
    <w:rsid w:val="00EB28B0"/>
    <w:rsid w:val="00EB4BD8"/>
    <w:rsid w:val="00EB597C"/>
    <w:rsid w:val="00EB7ACE"/>
    <w:rsid w:val="00EC086E"/>
    <w:rsid w:val="00EC0BBD"/>
    <w:rsid w:val="00EC0C66"/>
    <w:rsid w:val="00EC1058"/>
    <w:rsid w:val="00EC44D7"/>
    <w:rsid w:val="00EC565A"/>
    <w:rsid w:val="00EC7B08"/>
    <w:rsid w:val="00ED0AFB"/>
    <w:rsid w:val="00ED3103"/>
    <w:rsid w:val="00ED3B5D"/>
    <w:rsid w:val="00ED47A8"/>
    <w:rsid w:val="00ED547F"/>
    <w:rsid w:val="00ED57E7"/>
    <w:rsid w:val="00ED742C"/>
    <w:rsid w:val="00ED7814"/>
    <w:rsid w:val="00ED7AA9"/>
    <w:rsid w:val="00EE1C59"/>
    <w:rsid w:val="00EE293A"/>
    <w:rsid w:val="00EE38EC"/>
    <w:rsid w:val="00EE3D9C"/>
    <w:rsid w:val="00EE406B"/>
    <w:rsid w:val="00EF2D94"/>
    <w:rsid w:val="00EF6406"/>
    <w:rsid w:val="00EF68EA"/>
    <w:rsid w:val="00EF71F3"/>
    <w:rsid w:val="00F01146"/>
    <w:rsid w:val="00F02F54"/>
    <w:rsid w:val="00F0415D"/>
    <w:rsid w:val="00F05D27"/>
    <w:rsid w:val="00F068F7"/>
    <w:rsid w:val="00F07603"/>
    <w:rsid w:val="00F0779E"/>
    <w:rsid w:val="00F07E28"/>
    <w:rsid w:val="00F10AAF"/>
    <w:rsid w:val="00F11CE7"/>
    <w:rsid w:val="00F129DA"/>
    <w:rsid w:val="00F12FF5"/>
    <w:rsid w:val="00F13965"/>
    <w:rsid w:val="00F13B57"/>
    <w:rsid w:val="00F14C1F"/>
    <w:rsid w:val="00F1502F"/>
    <w:rsid w:val="00F15F69"/>
    <w:rsid w:val="00F165E8"/>
    <w:rsid w:val="00F2112B"/>
    <w:rsid w:val="00F2224E"/>
    <w:rsid w:val="00F22316"/>
    <w:rsid w:val="00F22FF2"/>
    <w:rsid w:val="00F234B6"/>
    <w:rsid w:val="00F25B3E"/>
    <w:rsid w:val="00F26334"/>
    <w:rsid w:val="00F27094"/>
    <w:rsid w:val="00F304DC"/>
    <w:rsid w:val="00F30BDE"/>
    <w:rsid w:val="00F30F5A"/>
    <w:rsid w:val="00F330FE"/>
    <w:rsid w:val="00F3488F"/>
    <w:rsid w:val="00F35F3A"/>
    <w:rsid w:val="00F37E0E"/>
    <w:rsid w:val="00F427AD"/>
    <w:rsid w:val="00F43BD2"/>
    <w:rsid w:val="00F4651E"/>
    <w:rsid w:val="00F474D3"/>
    <w:rsid w:val="00F50077"/>
    <w:rsid w:val="00F514E6"/>
    <w:rsid w:val="00F51AE1"/>
    <w:rsid w:val="00F51BF6"/>
    <w:rsid w:val="00F524CD"/>
    <w:rsid w:val="00F542C1"/>
    <w:rsid w:val="00F54536"/>
    <w:rsid w:val="00F54589"/>
    <w:rsid w:val="00F54C07"/>
    <w:rsid w:val="00F556F1"/>
    <w:rsid w:val="00F55D29"/>
    <w:rsid w:val="00F56162"/>
    <w:rsid w:val="00F578CA"/>
    <w:rsid w:val="00F579E3"/>
    <w:rsid w:val="00F60347"/>
    <w:rsid w:val="00F61A1F"/>
    <w:rsid w:val="00F6295C"/>
    <w:rsid w:val="00F62BBF"/>
    <w:rsid w:val="00F64B35"/>
    <w:rsid w:val="00F66196"/>
    <w:rsid w:val="00F67B7C"/>
    <w:rsid w:val="00F7097D"/>
    <w:rsid w:val="00F72F76"/>
    <w:rsid w:val="00F73135"/>
    <w:rsid w:val="00F7364E"/>
    <w:rsid w:val="00F74A0B"/>
    <w:rsid w:val="00F752C9"/>
    <w:rsid w:val="00F76136"/>
    <w:rsid w:val="00F7647B"/>
    <w:rsid w:val="00F76947"/>
    <w:rsid w:val="00F76B21"/>
    <w:rsid w:val="00F800F3"/>
    <w:rsid w:val="00F80FD4"/>
    <w:rsid w:val="00F813FA"/>
    <w:rsid w:val="00F8210F"/>
    <w:rsid w:val="00F82934"/>
    <w:rsid w:val="00F85FBE"/>
    <w:rsid w:val="00F861ED"/>
    <w:rsid w:val="00F90139"/>
    <w:rsid w:val="00F90C82"/>
    <w:rsid w:val="00F9309E"/>
    <w:rsid w:val="00F9507D"/>
    <w:rsid w:val="00F95B0A"/>
    <w:rsid w:val="00F95CB3"/>
    <w:rsid w:val="00F96C50"/>
    <w:rsid w:val="00F97D11"/>
    <w:rsid w:val="00FA08DB"/>
    <w:rsid w:val="00FA13BC"/>
    <w:rsid w:val="00FA2BD3"/>
    <w:rsid w:val="00FA3FE9"/>
    <w:rsid w:val="00FA4630"/>
    <w:rsid w:val="00FA6DCF"/>
    <w:rsid w:val="00FA73AE"/>
    <w:rsid w:val="00FA77D6"/>
    <w:rsid w:val="00FA7D73"/>
    <w:rsid w:val="00FB05EE"/>
    <w:rsid w:val="00FB0EF1"/>
    <w:rsid w:val="00FB16D6"/>
    <w:rsid w:val="00FB3FAE"/>
    <w:rsid w:val="00FB4F68"/>
    <w:rsid w:val="00FB5E21"/>
    <w:rsid w:val="00FB6F1E"/>
    <w:rsid w:val="00FB7505"/>
    <w:rsid w:val="00FC0736"/>
    <w:rsid w:val="00FC0D51"/>
    <w:rsid w:val="00FC24CD"/>
    <w:rsid w:val="00FC32C7"/>
    <w:rsid w:val="00FC3936"/>
    <w:rsid w:val="00FC3D03"/>
    <w:rsid w:val="00FC6A5F"/>
    <w:rsid w:val="00FD0968"/>
    <w:rsid w:val="00FD0AC7"/>
    <w:rsid w:val="00FD0AE4"/>
    <w:rsid w:val="00FD0CEB"/>
    <w:rsid w:val="00FD4CCD"/>
    <w:rsid w:val="00FD4F3E"/>
    <w:rsid w:val="00FD5337"/>
    <w:rsid w:val="00FD5D59"/>
    <w:rsid w:val="00FD5D85"/>
    <w:rsid w:val="00FD5DAF"/>
    <w:rsid w:val="00FD72CD"/>
    <w:rsid w:val="00FD78FD"/>
    <w:rsid w:val="00FE0F4F"/>
    <w:rsid w:val="00FE129F"/>
    <w:rsid w:val="00FE2D3D"/>
    <w:rsid w:val="00FE41A4"/>
    <w:rsid w:val="00FE4D9B"/>
    <w:rsid w:val="00FE4E81"/>
    <w:rsid w:val="00FE5C2F"/>
    <w:rsid w:val="00FE666F"/>
    <w:rsid w:val="00FF0106"/>
    <w:rsid w:val="00FF02A5"/>
    <w:rsid w:val="00FF1245"/>
    <w:rsid w:val="00FF313D"/>
    <w:rsid w:val="00FF3D71"/>
    <w:rsid w:val="00FF4A7A"/>
    <w:rsid w:val="00FF5462"/>
    <w:rsid w:val="00FF5EC5"/>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5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customStyle="1" w:styleId="Mencinsinresolver2">
    <w:name w:val="Mención sin resolver2"/>
    <w:basedOn w:val="Fuentedeprrafopredeter"/>
    <w:uiPriority w:val="99"/>
    <w:semiHidden/>
    <w:unhideWhenUsed/>
    <w:rsid w:val="00800CCB"/>
    <w:rPr>
      <w:color w:val="605E5C"/>
      <w:shd w:val="clear" w:color="auto" w:fill="E1DFDD"/>
    </w:rPr>
  </w:style>
  <w:style w:type="table" w:customStyle="1" w:styleId="Tablaconcuadrcula1clara-nfasis31">
    <w:name w:val="Tabla con cuadrícula 1 clara - Énfasis 31"/>
    <w:basedOn w:val="Tablanormal"/>
    <w:uiPriority w:val="46"/>
    <w:rsid w:val="00336756"/>
    <w:rPr>
      <w:rFonts w:ascii="Perpetua" w:eastAsia="Batang" w:hAnsi="Perpetua"/>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F48D3"/>
    <w:rPr>
      <w:sz w:val="16"/>
      <w:szCs w:val="16"/>
    </w:rPr>
  </w:style>
  <w:style w:type="paragraph" w:styleId="Asuntodelcomentario">
    <w:name w:val="annotation subject"/>
    <w:basedOn w:val="Textocomentario"/>
    <w:next w:val="Textocomentario"/>
    <w:link w:val="AsuntodelcomentarioCar"/>
    <w:uiPriority w:val="99"/>
    <w:semiHidden/>
    <w:unhideWhenUsed/>
    <w:rsid w:val="006F48D3"/>
    <w:rPr>
      <w:b/>
      <w:bCs/>
    </w:rPr>
  </w:style>
  <w:style w:type="character" w:customStyle="1" w:styleId="AsuntodelcomentarioCar">
    <w:name w:val="Asunto del comentario Car"/>
    <w:basedOn w:val="TextocomentarioCar"/>
    <w:link w:val="Asuntodelcomentario"/>
    <w:uiPriority w:val="99"/>
    <w:semiHidden/>
    <w:rsid w:val="006F48D3"/>
    <w:rPr>
      <w:rFonts w:ascii="Perpetua" w:eastAsia="Batang" w:hAnsi="Perpetua" w:cs="Times New Roman"/>
      <w:b/>
      <w:bCs/>
      <w:color w:val="000000"/>
      <w:sz w:val="20"/>
      <w:szCs w:val="20"/>
      <w:lang w:eastAsia="es-PE"/>
    </w:rPr>
  </w:style>
  <w:style w:type="paragraph" w:styleId="Revisin">
    <w:name w:val="Revision"/>
    <w:hidden/>
    <w:uiPriority w:val="99"/>
    <w:semiHidden/>
    <w:rsid w:val="00CA1371"/>
    <w:rPr>
      <w:rFonts w:ascii="Perpetua" w:eastAsia="Batang" w:hAnsi="Perpetua"/>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customStyle="1" w:styleId="Mencinsinresolver2">
    <w:name w:val="Mención sin resolver2"/>
    <w:basedOn w:val="Fuentedeprrafopredeter"/>
    <w:uiPriority w:val="99"/>
    <w:semiHidden/>
    <w:unhideWhenUsed/>
    <w:rsid w:val="00800CCB"/>
    <w:rPr>
      <w:color w:val="605E5C"/>
      <w:shd w:val="clear" w:color="auto" w:fill="E1DFDD"/>
    </w:rPr>
  </w:style>
  <w:style w:type="table" w:customStyle="1" w:styleId="Tablaconcuadrcula1clara-nfasis31">
    <w:name w:val="Tabla con cuadrícula 1 clara - Énfasis 31"/>
    <w:basedOn w:val="Tablanormal"/>
    <w:uiPriority w:val="46"/>
    <w:rsid w:val="00336756"/>
    <w:rPr>
      <w:rFonts w:ascii="Perpetua" w:eastAsia="Batang" w:hAnsi="Perpetua"/>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F48D3"/>
    <w:rPr>
      <w:sz w:val="16"/>
      <w:szCs w:val="16"/>
    </w:rPr>
  </w:style>
  <w:style w:type="paragraph" w:styleId="Asuntodelcomentario">
    <w:name w:val="annotation subject"/>
    <w:basedOn w:val="Textocomentario"/>
    <w:next w:val="Textocomentario"/>
    <w:link w:val="AsuntodelcomentarioCar"/>
    <w:uiPriority w:val="99"/>
    <w:semiHidden/>
    <w:unhideWhenUsed/>
    <w:rsid w:val="006F48D3"/>
    <w:rPr>
      <w:b/>
      <w:bCs/>
    </w:rPr>
  </w:style>
  <w:style w:type="character" w:customStyle="1" w:styleId="AsuntodelcomentarioCar">
    <w:name w:val="Asunto del comentario Car"/>
    <w:basedOn w:val="TextocomentarioCar"/>
    <w:link w:val="Asuntodelcomentario"/>
    <w:uiPriority w:val="99"/>
    <w:semiHidden/>
    <w:rsid w:val="006F48D3"/>
    <w:rPr>
      <w:rFonts w:ascii="Perpetua" w:eastAsia="Batang" w:hAnsi="Perpetua" w:cs="Times New Roman"/>
      <w:b/>
      <w:bCs/>
      <w:color w:val="000000"/>
      <w:sz w:val="20"/>
      <w:szCs w:val="20"/>
      <w:lang w:eastAsia="es-PE"/>
    </w:rPr>
  </w:style>
  <w:style w:type="paragraph" w:styleId="Revisin">
    <w:name w:val="Revision"/>
    <w:hidden/>
    <w:uiPriority w:val="99"/>
    <w:semiHidden/>
    <w:rsid w:val="00CA1371"/>
    <w:rPr>
      <w:rFonts w:ascii="Perpetua" w:eastAsia="Batang" w:hAnsi="Perpetu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659576292">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bcrp.gob.pe/docs/Transparencia/Normas-Legales/Circulares/2025/circular-0002-2025-bcrp.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3" Type="http://schemas.openxmlformats.org/officeDocument/2006/relationships/hyperlink" Target="https://www.gob.pe/institucion/acffaa/normas-legales/745605-066-2020-acffa" TargetMode="External"/><Relationship Id="rId7" Type="http://schemas.openxmlformats.org/officeDocument/2006/relationships/hyperlink" Target="http://www.iaac.org.mx" TargetMode="External"/><Relationship Id="rId2" Type="http://schemas.openxmlformats.org/officeDocument/2006/relationships/hyperlink" Target="https://www.gob.pe/institucion/mindef/normas-legales/6580126-00293-2025-de" TargetMode="External"/><Relationship Id="rId1" Type="http://schemas.openxmlformats.org/officeDocument/2006/relationships/hyperlink" Target="https://www.gob.pe/institucion/mindef/normas-legales/6580126-00293-2025-de" TargetMode="External"/><Relationship Id="rId6" Type="http://schemas.openxmlformats.org/officeDocument/2006/relationships/hyperlink" Target="http://www.iaf.nu//articles/IAF_MEMBERS_SIGNATORIES/4" TargetMode="External"/><Relationship Id="rId5" Type="http://schemas.openxmlformats.org/officeDocument/2006/relationships/hyperlink" Target="https://www.bcrp.gob.pe/docs/Transparencia/Normas-Legales/Circulares/2025/circular-0002-2025-bcrp.pdf" TargetMode="External"/><Relationship Id="rId4" Type="http://schemas.openxmlformats.org/officeDocument/2006/relationships/hyperlink" Target="https://www.gob.pe/institucion/acffaa/informes-publicaciones/6369299-plan-estrategico-de-compras-del-sector-defensa-2025-2027" TargetMode="External"/><Relationship Id="rId9" Type="http://schemas.openxmlformats.org/officeDocument/2006/relationships/hyperlink" Target="http://www.apec-pa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D6C0-6B60-4504-BD0E-E87DC911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26248</Words>
  <Characters>144369</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170277</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Huamani Paco</dc:creator>
  <cp:lastModifiedBy>CIELO</cp:lastModifiedBy>
  <cp:revision>2</cp:revision>
  <cp:lastPrinted>2025-04-04T20:32:00Z</cp:lastPrinted>
  <dcterms:created xsi:type="dcterms:W3CDTF">2025-04-11T00:38:00Z</dcterms:created>
  <dcterms:modified xsi:type="dcterms:W3CDTF">2025-04-11T00:38:00Z</dcterms:modified>
</cp:coreProperties>
</file>