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0143" w14:textId="77777777" w:rsidR="003B6B83" w:rsidRDefault="003B6B83" w:rsidP="0062638F">
      <w:pPr>
        <w:spacing w:before="0" w:after="0" w:line="218" w:lineRule="exact"/>
        <w:ind w:left="4191"/>
        <w:jc w:val="left"/>
        <w:rPr>
          <w:rFonts w:ascii="Calibri"/>
          <w:b/>
          <w:color w:val="231F20"/>
          <w:spacing w:val="-1"/>
          <w:sz w:val="21"/>
        </w:rPr>
      </w:pPr>
    </w:p>
    <w:p w14:paraId="7B6DDC0B" w14:textId="2D197B60" w:rsidR="0062638F" w:rsidRDefault="0062638F" w:rsidP="0062638F">
      <w:pPr>
        <w:spacing w:before="0" w:after="0" w:line="218" w:lineRule="exact"/>
        <w:ind w:left="4191"/>
        <w:jc w:val="lef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231F20"/>
          <w:spacing w:val="-1"/>
          <w:sz w:val="21"/>
        </w:rPr>
        <w:t>Anexo</w:t>
      </w:r>
      <w:r>
        <w:rPr>
          <w:rFonts w:ascii="Calibri"/>
          <w:b/>
          <w:color w:val="231F20"/>
          <w:spacing w:val="-2"/>
          <w:sz w:val="21"/>
        </w:rPr>
        <w:t xml:space="preserve"> </w:t>
      </w:r>
      <w:r>
        <w:rPr>
          <w:rFonts w:ascii="Calibri" w:hAnsi="Calibri" w:cs="Calibri"/>
          <w:b/>
          <w:color w:val="231F20"/>
          <w:sz w:val="21"/>
        </w:rPr>
        <w:t>N°</w:t>
      </w:r>
      <w:r>
        <w:rPr>
          <w:rFonts w:ascii="Calibri"/>
          <w:b/>
          <w:color w:val="231F20"/>
          <w:spacing w:val="-1"/>
          <w:sz w:val="21"/>
        </w:rPr>
        <w:t xml:space="preserve"> </w:t>
      </w:r>
      <w:r>
        <w:rPr>
          <w:rFonts w:ascii="Calibri"/>
          <w:b/>
          <w:color w:val="231F20"/>
          <w:sz w:val="21"/>
        </w:rPr>
        <w:t>1</w:t>
      </w:r>
    </w:p>
    <w:p w14:paraId="409F7EB8" w14:textId="77777777" w:rsidR="0062638F" w:rsidRDefault="0062638F" w:rsidP="0062638F">
      <w:pPr>
        <w:spacing w:before="286" w:after="0" w:line="218" w:lineRule="exact"/>
        <w:ind w:left="1529"/>
        <w:jc w:val="left"/>
        <w:rPr>
          <w:rFonts w:ascii="Calibri" w:hAnsi="Calibri" w:cs="Calibri"/>
          <w:b/>
          <w:color w:val="231F20"/>
          <w:spacing w:val="-2"/>
          <w:sz w:val="21"/>
        </w:rPr>
      </w:pPr>
      <w:r>
        <w:rPr>
          <w:rFonts w:ascii="Calibri"/>
          <w:b/>
          <w:color w:val="231F20"/>
          <w:spacing w:val="-1"/>
          <w:sz w:val="21"/>
        </w:rPr>
        <w:t xml:space="preserve">ESPECIALIDADES </w:t>
      </w:r>
      <w:r>
        <w:rPr>
          <w:rFonts w:ascii="Calibri"/>
          <w:b/>
          <w:color w:val="231F20"/>
          <w:spacing w:val="-2"/>
          <w:sz w:val="21"/>
        </w:rPr>
        <w:t>DE</w:t>
      </w:r>
      <w:r>
        <w:rPr>
          <w:rFonts w:ascii="Calibri"/>
          <w:b/>
          <w:color w:val="231F20"/>
          <w:spacing w:val="-1"/>
          <w:sz w:val="21"/>
        </w:rPr>
        <w:t xml:space="preserve"> LOS</w:t>
      </w:r>
      <w:r>
        <w:rPr>
          <w:rFonts w:ascii="Calibri"/>
          <w:b/>
          <w:color w:val="231F20"/>
          <w:spacing w:val="-2"/>
          <w:sz w:val="21"/>
        </w:rPr>
        <w:t xml:space="preserve"> CONSULTORES</w:t>
      </w:r>
      <w:r>
        <w:rPr>
          <w:rFonts w:ascii="Calibri"/>
          <w:b/>
          <w:color w:val="231F20"/>
          <w:spacing w:val="-1"/>
          <w:sz w:val="21"/>
        </w:rPr>
        <w:t xml:space="preserve"> </w:t>
      </w:r>
      <w:r>
        <w:rPr>
          <w:rFonts w:ascii="Calibri"/>
          <w:b/>
          <w:color w:val="231F20"/>
          <w:spacing w:val="-2"/>
          <w:sz w:val="21"/>
        </w:rPr>
        <w:t>DE</w:t>
      </w:r>
      <w:r>
        <w:rPr>
          <w:rFonts w:ascii="Calibri"/>
          <w:b/>
          <w:color w:val="231F20"/>
          <w:spacing w:val="-1"/>
          <w:sz w:val="21"/>
        </w:rPr>
        <w:t xml:space="preserve"> OBRAS </w:t>
      </w:r>
      <w:r>
        <w:rPr>
          <w:rFonts w:ascii="Calibri" w:hAnsi="Calibri" w:cs="Calibri"/>
          <w:b/>
          <w:color w:val="231F20"/>
          <w:spacing w:val="-2"/>
          <w:sz w:val="21"/>
        </w:rPr>
        <w:t>SEGÚN</w:t>
      </w:r>
      <w:r>
        <w:rPr>
          <w:rFonts w:ascii="Calibri"/>
          <w:b/>
          <w:color w:val="231F20"/>
          <w:spacing w:val="1"/>
          <w:sz w:val="21"/>
        </w:rPr>
        <w:t xml:space="preserve"> </w:t>
      </w:r>
      <w:r>
        <w:rPr>
          <w:rFonts w:ascii="Calibri"/>
          <w:b/>
          <w:color w:val="231F20"/>
          <w:spacing w:val="-1"/>
          <w:sz w:val="21"/>
        </w:rPr>
        <w:t xml:space="preserve">SU </w:t>
      </w:r>
      <w:r>
        <w:rPr>
          <w:rFonts w:ascii="Calibri" w:hAnsi="Calibri" w:cs="Calibri"/>
          <w:b/>
          <w:color w:val="231F20"/>
          <w:spacing w:val="-2"/>
          <w:sz w:val="21"/>
        </w:rPr>
        <w:t>PROFESIÓN</w:t>
      </w:r>
    </w:p>
    <w:tbl>
      <w:tblPr>
        <w:tblW w:w="10343" w:type="dxa"/>
        <w:jc w:val="center"/>
        <w:tblLayout w:type="fixed"/>
        <w:tblLook w:val="0400" w:firstRow="0" w:lastRow="0" w:firstColumn="0" w:lastColumn="0" w:noHBand="0" w:noVBand="1"/>
      </w:tblPr>
      <w:tblGrid>
        <w:gridCol w:w="2405"/>
        <w:gridCol w:w="1418"/>
        <w:gridCol w:w="1280"/>
        <w:gridCol w:w="1555"/>
        <w:gridCol w:w="2126"/>
        <w:gridCol w:w="1559"/>
      </w:tblGrid>
      <w:tr w:rsidR="00B06A92" w:rsidRPr="00B06A92" w14:paraId="578872C6" w14:textId="77777777" w:rsidTr="009274EE">
        <w:trPr>
          <w:trHeight w:val="325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14A6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Profesiones</w:t>
            </w:r>
          </w:p>
          <w:p w14:paraId="78101CD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06D7B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Consultoría de obras en edificaciones y afines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4D2D6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Consultoría en obras viales, puertos y afines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93CB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Consultoría en obras de Saneamiento y afines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A7A8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Consultoría en obras electromecánicas, energéticas, telecomunicaciones y afines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DAEB7A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b/>
                <w:kern w:val="0"/>
                <w:lang w:val="es-PE" w:eastAsia="es-PE"/>
                <w14:ligatures w14:val="none"/>
              </w:rPr>
              <w:t>Consultoría en obras de represas, irrigaciones y afines</w:t>
            </w:r>
          </w:p>
        </w:tc>
      </w:tr>
      <w:tr w:rsidR="00B06A92" w:rsidRPr="00B06A92" w14:paraId="01BCBB8A" w14:textId="77777777" w:rsidTr="009274EE">
        <w:trPr>
          <w:trHeight w:val="274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EC66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Arquitecto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4D00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A27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95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75E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5D79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7EAF317E" w14:textId="77777777" w:rsidTr="009274EE">
        <w:trPr>
          <w:trHeight w:val="38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3E0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Civil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F626C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857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74A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3B0D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E62B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</w:tr>
      <w:tr w:rsidR="00B06A92" w:rsidRPr="00B06A92" w14:paraId="64738F28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B592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Sanitario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47331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76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F23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177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3619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648A9163" w14:textId="77777777" w:rsidTr="009274EE">
        <w:trPr>
          <w:trHeight w:val="357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F4D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 xml:space="preserve">Ing. Agrónomo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E6AC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646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C265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88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644C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 (1)</w:t>
            </w:r>
          </w:p>
        </w:tc>
      </w:tr>
      <w:tr w:rsidR="00B06A92" w:rsidRPr="00B06A92" w14:paraId="4CF7941F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7B2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Agrícola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9482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0655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 (1)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DDB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B8E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A8CC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</w:tr>
      <w:tr w:rsidR="00B06A92" w:rsidRPr="00B06A92" w14:paraId="7A12A9A1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3D55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Electromecánico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FB81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94B6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BB7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3C58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D0C6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3090A883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53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Mecánico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E69D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966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A8BB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4EF31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8FBCD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6C33236B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768B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Mecánico Eléctrico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97AE1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CF0C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D9D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D2A0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275F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328E80A4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B8A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Mecánico de Fluidos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2D761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6F9D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DB65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0B5F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0A8F5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X</w:t>
            </w:r>
          </w:p>
        </w:tc>
      </w:tr>
      <w:tr w:rsidR="00B06A92" w:rsidRPr="00B06A92" w14:paraId="5352812A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9F1EA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Eléctrico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26BC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C65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42E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A8A1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F6D5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17F9FEDC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0AF1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 xml:space="preserve">Ing. Técnico Electricista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A7B7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0769A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C60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359A6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3193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</w:tr>
      <w:tr w:rsidR="00B06A92" w:rsidRPr="00B06A92" w14:paraId="453C4FE6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0F2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Electrónico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8D46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89AA0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E2F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D45B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26A7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3737EEF1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1F92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 xml:space="preserve">Ing. Minero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03BC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18593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3B2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056C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EFE8B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04724793" w14:textId="77777777" w:rsidTr="009274EE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6239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Petrolero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31A44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3A2C2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B04A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2C91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A739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3A15077F" w14:textId="77777777" w:rsidTr="009274EE">
        <w:trPr>
          <w:trHeight w:val="319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0775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Ing. de Energía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F337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788BE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D9BC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ECCBF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1B837" w14:textId="77777777" w:rsidR="00B06A92" w:rsidRPr="00B06A92" w:rsidRDefault="00B06A92" w:rsidP="00B06A92">
            <w:pPr>
              <w:spacing w:before="0" w:after="160" w:line="259" w:lineRule="auto"/>
              <w:ind w:hanging="2"/>
              <w:jc w:val="center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B06A92" w:rsidRPr="00B06A92" w14:paraId="0BEB9836" w14:textId="77777777" w:rsidTr="009274EE">
        <w:trPr>
          <w:trHeight w:val="319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</w:tcBorders>
            <w:vAlign w:val="center"/>
          </w:tcPr>
          <w:p w14:paraId="53CD7418" w14:textId="77777777" w:rsidR="00B06A92" w:rsidRPr="00B06A92" w:rsidRDefault="00B06A92" w:rsidP="00B06A92">
            <w:pPr>
              <w:spacing w:before="0" w:after="160" w:line="259" w:lineRule="auto"/>
              <w:ind w:hanging="2"/>
              <w:jc w:val="left"/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</w:pPr>
            <w:r w:rsidRPr="00B06A92">
              <w:rPr>
                <w:rFonts w:ascii="Calibri" w:eastAsia="Times New Roman" w:hAnsi="Calibri" w:cs="Calibri"/>
                <w:kern w:val="0"/>
                <w:lang w:val="es-PE" w:eastAsia="es-PE"/>
                <w14:ligatures w14:val="none"/>
              </w:rPr>
              <w:t xml:space="preserve"> (1) Solo aplica para Obras Rurales</w:t>
            </w:r>
          </w:p>
        </w:tc>
      </w:tr>
    </w:tbl>
    <w:p w14:paraId="54665E45" w14:textId="77777777" w:rsidR="006005A6" w:rsidRDefault="006005A6" w:rsidP="0062638F">
      <w:pPr>
        <w:spacing w:before="286" w:after="0" w:line="218" w:lineRule="exact"/>
        <w:ind w:left="1529"/>
        <w:jc w:val="left"/>
        <w:rPr>
          <w:rFonts w:ascii="Calibri"/>
          <w:b/>
          <w:color w:val="000000"/>
          <w:sz w:val="21"/>
        </w:rPr>
      </w:pPr>
    </w:p>
    <w:sectPr w:rsidR="00600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F"/>
    <w:rsid w:val="0019334A"/>
    <w:rsid w:val="002570F5"/>
    <w:rsid w:val="00281685"/>
    <w:rsid w:val="003B6B83"/>
    <w:rsid w:val="003E14A0"/>
    <w:rsid w:val="006005A6"/>
    <w:rsid w:val="00606A80"/>
    <w:rsid w:val="0062638F"/>
    <w:rsid w:val="008F0DCE"/>
    <w:rsid w:val="009274EE"/>
    <w:rsid w:val="00952DA3"/>
    <w:rsid w:val="00A06C50"/>
    <w:rsid w:val="00B06A92"/>
    <w:rsid w:val="00B44E22"/>
    <w:rsid w:val="00C03676"/>
    <w:rsid w:val="00E230B6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8440"/>
  <w15:chartTrackingRefBased/>
  <w15:docId w15:val="{BB2D3BD8-2377-4655-8A9E-B9714397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38F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263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3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38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38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38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38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38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38F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38F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3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3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38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62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38F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626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38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626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38F"/>
    <w:pPr>
      <w:spacing w:before="0" w:after="160" w:line="259" w:lineRule="auto"/>
      <w:ind w:left="720"/>
      <w:contextualSpacing/>
      <w:jc w:val="left"/>
    </w:pPr>
    <w:rPr>
      <w:rFonts w:eastAsiaTheme="minorHAnsi"/>
      <w:lang w:val="es-PE"/>
    </w:rPr>
  </w:style>
  <w:style w:type="character" w:styleId="nfasisintenso">
    <w:name w:val="Intense Emphasis"/>
    <w:basedOn w:val="Fuentedeprrafopredeter"/>
    <w:uiPriority w:val="21"/>
    <w:qFormat/>
    <w:rsid w:val="006263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3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38F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606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6A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6A80"/>
    <w:rPr>
      <w:rFonts w:eastAsiaTheme="minorEastAsia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6A80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Rolando Celis Castro</dc:creator>
  <cp:keywords/>
  <dc:description/>
  <cp:lastModifiedBy>Karin Olinda Sanchez Sanchez</cp:lastModifiedBy>
  <cp:revision>4</cp:revision>
  <dcterms:created xsi:type="dcterms:W3CDTF">2025-04-01T15:22:00Z</dcterms:created>
  <dcterms:modified xsi:type="dcterms:W3CDTF">2025-04-02T22:30:00Z</dcterms:modified>
</cp:coreProperties>
</file>