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C1396" w14:textId="5EF73C2A" w:rsidR="00865611" w:rsidRPr="00923453" w:rsidRDefault="00865611" w:rsidP="00EA1573">
      <w:pPr>
        <w:widowControl/>
        <w:ind w:right="-472"/>
        <w:rPr>
          <w:rFonts w:eastAsia="맑은 고딕" w:cs="KoPubWorld돋움체 Medium"/>
          <w:b/>
          <w:bCs/>
          <w:spacing w:val="76"/>
          <w:sz w:val="16"/>
          <w:szCs w:val="16"/>
          <w:lang w:val="en-IN"/>
        </w:rPr>
      </w:pPr>
      <w:r w:rsidRPr="00923453">
        <w:rPr>
          <w:noProof/>
          <w:sz w:val="16"/>
          <w:szCs w:val="16"/>
        </w:rPr>
        <w:drawing>
          <wp:anchor distT="0" distB="0" distL="0" distR="0" simplePos="0" relativeHeight="251656192" behindDoc="1" locked="0" layoutInCell="1" allowOverlap="1" wp14:anchorId="0BF9D20B" wp14:editId="45AE1FD4">
            <wp:simplePos x="0" y="0"/>
            <wp:positionH relativeFrom="page">
              <wp:align>right</wp:align>
            </wp:positionH>
            <wp:positionV relativeFrom="page">
              <wp:align>top</wp:align>
            </wp:positionV>
            <wp:extent cx="7560563" cy="10692345"/>
            <wp:effectExtent l="0" t="0" r="254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7560563" cy="10692345"/>
                    </a:xfrm>
                    <a:prstGeom prst="rect">
                      <a:avLst/>
                    </a:prstGeom>
                  </pic:spPr>
                </pic:pic>
              </a:graphicData>
            </a:graphic>
          </wp:anchor>
        </w:drawing>
      </w:r>
    </w:p>
    <w:p w14:paraId="7E983569" w14:textId="77777777" w:rsidR="00865611" w:rsidRPr="00923453" w:rsidRDefault="00865611" w:rsidP="00865611">
      <w:pPr>
        <w:widowControl/>
        <w:rPr>
          <w:rFonts w:eastAsia="맑은 고딕" w:cs="KoPubWorld돋움체 Medium"/>
          <w:b/>
          <w:bCs/>
          <w:spacing w:val="76"/>
          <w:sz w:val="16"/>
          <w:szCs w:val="16"/>
          <w:lang w:val="en-IN"/>
        </w:rPr>
      </w:pPr>
    </w:p>
    <w:p w14:paraId="3045E7C5" w14:textId="77777777" w:rsidR="00865611" w:rsidRPr="00923453" w:rsidRDefault="00865611" w:rsidP="00865611">
      <w:pPr>
        <w:widowControl/>
        <w:rPr>
          <w:rFonts w:eastAsia="맑은 고딕" w:cs="KoPubWorld돋움체 Medium"/>
          <w:b/>
          <w:bCs/>
          <w:spacing w:val="76"/>
          <w:sz w:val="16"/>
          <w:szCs w:val="16"/>
          <w:lang w:val="en-IN"/>
        </w:rPr>
      </w:pPr>
    </w:p>
    <w:p w14:paraId="04D93654" w14:textId="77777777" w:rsidR="00865611" w:rsidRPr="00923453" w:rsidRDefault="00865611" w:rsidP="00865611">
      <w:pPr>
        <w:widowControl/>
        <w:rPr>
          <w:rFonts w:eastAsia="맑은 고딕" w:cs="KoPubWorld돋움체 Medium"/>
          <w:b/>
          <w:bCs/>
          <w:spacing w:val="76"/>
          <w:sz w:val="16"/>
          <w:szCs w:val="16"/>
          <w:lang w:val="en-IN"/>
        </w:rPr>
      </w:pPr>
    </w:p>
    <w:p w14:paraId="1C05EC1D" w14:textId="77777777" w:rsidR="00865611" w:rsidRPr="00923453" w:rsidRDefault="00865611" w:rsidP="00865611">
      <w:pPr>
        <w:widowControl/>
        <w:rPr>
          <w:rFonts w:eastAsia="맑은 고딕" w:cs="KoPubWorld돋움체 Medium"/>
          <w:b/>
          <w:bCs/>
          <w:spacing w:val="76"/>
          <w:sz w:val="16"/>
          <w:szCs w:val="16"/>
          <w:lang w:val="en-IN"/>
        </w:rPr>
      </w:pPr>
    </w:p>
    <w:p w14:paraId="2A3FE5D6" w14:textId="71B79F5B" w:rsidR="00865611" w:rsidRPr="00923453" w:rsidRDefault="00865611" w:rsidP="00865611">
      <w:pPr>
        <w:widowControl/>
        <w:rPr>
          <w:rFonts w:eastAsia="맑은 고딕" w:cs="KoPubWorld돋움체 Medium"/>
          <w:b/>
          <w:bCs/>
          <w:spacing w:val="76"/>
          <w:sz w:val="16"/>
          <w:szCs w:val="16"/>
          <w:lang w:val="en-IN"/>
        </w:rPr>
      </w:pPr>
    </w:p>
    <w:p w14:paraId="7060F94A" w14:textId="63A9C44D" w:rsidR="00865611" w:rsidRPr="00923453" w:rsidRDefault="00865611" w:rsidP="00865611">
      <w:pPr>
        <w:widowControl/>
        <w:rPr>
          <w:rFonts w:eastAsia="맑은 고딕" w:cs="KoPubWorld돋움체 Medium"/>
          <w:b/>
          <w:bCs/>
          <w:spacing w:val="76"/>
          <w:sz w:val="16"/>
          <w:szCs w:val="16"/>
          <w:lang w:val="en-IN"/>
        </w:rPr>
      </w:pPr>
    </w:p>
    <w:p w14:paraId="660B0987" w14:textId="4F1116AC" w:rsidR="00497C18" w:rsidRPr="00923453" w:rsidRDefault="00497C18" w:rsidP="00497C18">
      <w:pPr>
        <w:pStyle w:val="a5"/>
        <w:spacing w:before="162" w:after="0" w:line="172" w:lineRule="auto"/>
        <w:ind w:right="237"/>
        <w:contextualSpacing w:val="0"/>
        <w:jc w:val="left"/>
        <w:rPr>
          <w:rFonts w:ascii="맑은 고딕" w:eastAsia="KoPubWorld돋움체 Medium" w:hAnsi="맑은 고딕" w:cs="맑은 고딕"/>
          <w:spacing w:val="0"/>
          <w:kern w:val="0"/>
          <w:sz w:val="16"/>
          <w:szCs w:val="16"/>
          <w:lang w:eastAsia="en-US"/>
          <w14:ligatures w14:val="none"/>
        </w:rPr>
      </w:pPr>
    </w:p>
    <w:p w14:paraId="095756C7" w14:textId="1844F3BA" w:rsidR="00497C18" w:rsidRPr="00923453" w:rsidRDefault="00497C18" w:rsidP="00187562">
      <w:pPr>
        <w:pStyle w:val="a5"/>
        <w:tabs>
          <w:tab w:val="left" w:pos="1073"/>
          <w:tab w:val="left" w:pos="1657"/>
        </w:tabs>
        <w:spacing w:before="162" w:after="0" w:line="172" w:lineRule="auto"/>
        <w:ind w:right="237"/>
        <w:contextualSpacing w:val="0"/>
        <w:jc w:val="left"/>
        <w:rPr>
          <w:rFonts w:ascii="맑은 고딕" w:eastAsia="맑은 고딕" w:hAnsi="맑은 고딕" w:cs="맑은 고딕"/>
          <w:spacing w:val="0"/>
          <w:kern w:val="0"/>
          <w:sz w:val="16"/>
          <w:szCs w:val="16"/>
          <w:lang w:eastAsia="en-US"/>
          <w14:ligatures w14:val="none"/>
        </w:rPr>
      </w:pPr>
    </w:p>
    <w:p w14:paraId="2846E164" w14:textId="6F9CB4B1" w:rsidR="00161493" w:rsidRPr="00923453" w:rsidRDefault="00161493" w:rsidP="00161493">
      <w:pPr>
        <w:rPr>
          <w:lang w:eastAsia="en-US"/>
        </w:rPr>
      </w:pPr>
      <w:r w:rsidRPr="00923453">
        <w:rPr>
          <w:rFonts w:ascii="맑은 고딕" w:eastAsia="맑은 고딕" w:hAnsi="맑은 고딕" w:cs="맑은 고딕"/>
          <w:noProof/>
          <w:kern w:val="0"/>
          <w:sz w:val="16"/>
          <w:szCs w:val="16"/>
          <w14:ligatures w14:val="none"/>
        </w:rPr>
        <mc:AlternateContent>
          <mc:Choice Requires="wps">
            <w:drawing>
              <wp:anchor distT="0" distB="0" distL="114300" distR="114300" simplePos="0" relativeHeight="251657216" behindDoc="1" locked="1" layoutInCell="1" allowOverlap="1" wp14:anchorId="433C29F1" wp14:editId="43BF44D6">
                <wp:simplePos x="0" y="0"/>
                <wp:positionH relativeFrom="margin">
                  <wp:align>center</wp:align>
                </wp:positionH>
                <wp:positionV relativeFrom="paragraph">
                  <wp:posOffset>409575</wp:posOffset>
                </wp:positionV>
                <wp:extent cx="6835775" cy="1244600"/>
                <wp:effectExtent l="0" t="0" r="22225" b="12700"/>
                <wp:wrapNone/>
                <wp:docPr id="5" name="직사각형 5"/>
                <wp:cNvGraphicFramePr/>
                <a:graphic xmlns:a="http://schemas.openxmlformats.org/drawingml/2006/main">
                  <a:graphicData uri="http://schemas.microsoft.com/office/word/2010/wordprocessingShape">
                    <wps:wsp>
                      <wps:cNvSpPr/>
                      <wps:spPr>
                        <a:xfrm>
                          <a:off x="0" y="0"/>
                          <a:ext cx="6835775" cy="1244600"/>
                        </a:xfrm>
                        <a:prstGeom prst="rect">
                          <a:avLst/>
                        </a:prstGeom>
                        <a:solidFill>
                          <a:schemeClr val="bg1"/>
                        </a:solidFill>
                        <a:ln>
                          <a:solidFill>
                            <a:schemeClr val="bg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4CDD7E0" id="직사각형 5" o:spid="_x0000_s1026" style="position:absolute;left:0;text-align:left;margin-left:0;margin-top:32.25pt;width:538.25pt;height:9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" fillcolor="white [3212]" strokecolor="white [3212]" strokeweight="1.25pt">
                <v:stroke endcap="round"/>
                <w10:wrap anchorx="margin"/>
                <w10:anchorlock/>
              </v:rect>
            </w:pict>
          </mc:Fallback>
        </mc:AlternateContent>
      </w:r>
    </w:p>
    <w:p w14:paraId="66592594" w14:textId="3829538C" w:rsidR="00161493" w:rsidRPr="00923453" w:rsidRDefault="00161493" w:rsidP="00161493">
      <w:pPr>
        <w:rPr>
          <w:lang w:eastAsia="en-US"/>
        </w:rPr>
      </w:pPr>
    </w:p>
    <w:p w14:paraId="53ADA866" w14:textId="72FD0459" w:rsidR="009A36E0" w:rsidRPr="00923453" w:rsidRDefault="009A36E0" w:rsidP="009A36E0">
      <w:pPr>
        <w:rPr>
          <w:lang w:val="es-419" w:eastAsia="en-US"/>
        </w:rPr>
      </w:pPr>
    </w:p>
    <w:p w14:paraId="300C80CF" w14:textId="77777777" w:rsidR="00EA1573" w:rsidRPr="00923453" w:rsidRDefault="00161493" w:rsidP="00923453">
      <w:pPr>
        <w:pStyle w:val="a5"/>
        <w:spacing w:before="162" w:after="0" w:line="172" w:lineRule="auto"/>
        <w:ind w:leftChars="-222" w:left="-487" w:rightChars="-393" w:right="-865" w:hanging="1"/>
        <w:contextualSpacing w:val="0"/>
        <w:rPr>
          <w:rFonts w:ascii="맑은 고딕" w:eastAsia="맑은 고딕" w:hAnsi="맑은 고딕" w:cs="KoPubWorld돋움체 Medium"/>
          <w:color w:val="95B3DB"/>
          <w:spacing w:val="0"/>
          <w:kern w:val="0"/>
          <w:sz w:val="40"/>
          <w:szCs w:val="48"/>
          <w:lang w:val="es-ES" w:eastAsia="en-US"/>
          <w14:ligatures w14:val="none"/>
        </w:rPr>
      </w:pPr>
      <w:r w:rsidRPr="00923453">
        <w:rPr>
          <w:rFonts w:ascii="맑은 고딕" w:eastAsia="맑은 고딕" w:hAnsi="맑은 고딕" w:cs="KoPubWorld돋움체 Medium"/>
          <w:color w:val="95B3DB"/>
          <w:spacing w:val="0"/>
          <w:kern w:val="0"/>
          <w:sz w:val="40"/>
          <w:szCs w:val="48"/>
          <w:lang w:val="es-ES" w:eastAsia="en-US"/>
          <w14:ligatures w14:val="none"/>
        </w:rPr>
        <w:t xml:space="preserve">Desarrollo de una estrategia para promover </w:t>
      </w:r>
    </w:p>
    <w:p w14:paraId="49AE0E37" w14:textId="591C5C44" w:rsidR="00865611" w:rsidRPr="00923453" w:rsidRDefault="00161493" w:rsidP="00923453">
      <w:pPr>
        <w:pStyle w:val="a5"/>
        <w:spacing w:before="162" w:after="0" w:line="172" w:lineRule="auto"/>
        <w:ind w:leftChars="-222" w:left="-487" w:rightChars="-393" w:right="-865" w:hanging="1"/>
        <w:contextualSpacing w:val="0"/>
        <w:rPr>
          <w:rFonts w:ascii="맑은 고딕" w:eastAsia="맑은 고딕" w:hAnsi="맑은 고딕" w:cs="KoPubWorld돋움체 Medium"/>
          <w:spacing w:val="0"/>
          <w:kern w:val="0"/>
          <w:sz w:val="48"/>
          <w:szCs w:val="48"/>
          <w:lang w:val="es-ES" w:eastAsia="en-US"/>
          <w14:ligatures w14:val="none"/>
        </w:rPr>
      </w:pPr>
      <w:r w:rsidRPr="00923453">
        <w:rPr>
          <w:rFonts w:ascii="맑은 고딕" w:eastAsia="맑은 고딕" w:hAnsi="맑은 고딕" w:cs="KoPubWorld돋움체 Medium"/>
          <w:color w:val="95B3DB"/>
          <w:spacing w:val="0"/>
          <w:kern w:val="0"/>
          <w:sz w:val="40"/>
          <w:szCs w:val="48"/>
          <w:lang w:val="es-ES" w:eastAsia="en-US"/>
          <w14:ligatures w14:val="none"/>
        </w:rPr>
        <w:t>la plataforma de IA en el gobierno público</w:t>
      </w:r>
    </w:p>
    <w:p w14:paraId="3564316B" w14:textId="497AC05B" w:rsidR="00865611" w:rsidRPr="00923453" w:rsidRDefault="00865611" w:rsidP="00865611">
      <w:pPr>
        <w:widowControl/>
        <w:rPr>
          <w:rFonts w:cs="KoPubWorld돋움체 Medium"/>
          <w:b/>
          <w:bCs/>
          <w:spacing w:val="76"/>
          <w:sz w:val="16"/>
          <w:szCs w:val="16"/>
          <w:lang w:val="es-ES"/>
        </w:rPr>
      </w:pPr>
    </w:p>
    <w:p w14:paraId="05324DFC" w14:textId="77777777" w:rsidR="00161493" w:rsidRPr="00923453" w:rsidRDefault="00161493" w:rsidP="00865611">
      <w:pPr>
        <w:widowControl/>
        <w:rPr>
          <w:rFonts w:cs="KoPubWorld돋움체 Medium"/>
          <w:b/>
          <w:bCs/>
          <w:spacing w:val="76"/>
          <w:sz w:val="16"/>
          <w:szCs w:val="16"/>
          <w:lang w:val="es-ES"/>
        </w:rPr>
      </w:pPr>
    </w:p>
    <w:p w14:paraId="55C69F9E" w14:textId="77777777" w:rsidR="00923453" w:rsidRDefault="00D87E6B" w:rsidP="00EA1573">
      <w:pPr>
        <w:pStyle w:val="a5"/>
        <w:tabs>
          <w:tab w:val="left" w:pos="1276"/>
        </w:tabs>
        <w:spacing w:before="162" w:after="0" w:line="172" w:lineRule="auto"/>
        <w:ind w:leftChars="644" w:left="1417" w:right="1371"/>
        <w:contextualSpacing w:val="0"/>
        <w:rPr>
          <w:rFonts w:ascii="맑은 고딕" w:eastAsia="맑은 고딕" w:hAnsi="맑은 고딕" w:cs="맑은 고딕"/>
          <w:b/>
          <w:bCs/>
          <w:color w:val="3569AB"/>
          <w:spacing w:val="0"/>
          <w:kern w:val="0"/>
          <w:sz w:val="48"/>
          <w:szCs w:val="48"/>
          <w:lang w:val="es-ES" w:eastAsia="en-US"/>
          <w14:ligatures w14:val="none"/>
        </w:rPr>
      </w:pPr>
      <w:r w:rsidRPr="00923453">
        <w:rPr>
          <w:rFonts w:ascii="맑은 고딕" w:eastAsia="맑은 고딕" w:hAnsi="맑은 고딕" w:cs="맑은 고딕" w:hint="eastAsia"/>
          <w:b/>
          <w:bCs/>
          <w:color w:val="3569AB"/>
          <w:spacing w:val="0"/>
          <w:kern w:val="0"/>
          <w:sz w:val="48"/>
          <w:szCs w:val="48"/>
          <w:lang w:val="es-ES" w:eastAsia="en-US"/>
          <w14:ligatures w14:val="none"/>
        </w:rPr>
        <w:t>Est</w:t>
      </w:r>
      <w:r w:rsidRPr="00923453">
        <w:rPr>
          <w:rFonts w:ascii="맑은 고딕" w:eastAsia="맑은 고딕" w:hAnsi="맑은 고딕" w:cs="맑은 고딕"/>
          <w:b/>
          <w:bCs/>
          <w:color w:val="3569AB"/>
          <w:spacing w:val="0"/>
          <w:kern w:val="0"/>
          <w:sz w:val="48"/>
          <w:szCs w:val="48"/>
          <w:lang w:val="es-ES" w:eastAsia="en-US"/>
          <w14:ligatures w14:val="none"/>
        </w:rPr>
        <w:t>ándares</w:t>
      </w:r>
      <w:r w:rsidR="00B90498" w:rsidRPr="00923453">
        <w:rPr>
          <w:rFonts w:ascii="맑은 고딕" w:eastAsia="맑은 고딕" w:hAnsi="맑은 고딕" w:cs="맑은 고딕"/>
          <w:b/>
          <w:bCs/>
          <w:color w:val="3569AB"/>
          <w:spacing w:val="0"/>
          <w:kern w:val="0"/>
          <w:sz w:val="48"/>
          <w:szCs w:val="48"/>
          <w:lang w:val="es-ES" w:eastAsia="en-US"/>
          <w14:ligatures w14:val="none"/>
        </w:rPr>
        <w:t xml:space="preserve"> Éticos </w:t>
      </w:r>
      <w:r w:rsidR="00057628" w:rsidRPr="00923453">
        <w:rPr>
          <w:rFonts w:ascii="맑은 고딕" w:eastAsia="맑은 고딕" w:hAnsi="맑은 고딕" w:cs="맑은 고딕"/>
          <w:b/>
          <w:bCs/>
          <w:color w:val="3569AB"/>
          <w:spacing w:val="0"/>
          <w:kern w:val="0"/>
          <w:sz w:val="48"/>
          <w:szCs w:val="48"/>
          <w:lang w:val="es-ES" w:eastAsia="en-US"/>
          <w14:ligatures w14:val="none"/>
        </w:rPr>
        <w:t>de la IA</w:t>
      </w:r>
      <w:r w:rsidR="00EA1573" w:rsidRPr="00923453">
        <w:rPr>
          <w:rFonts w:ascii="맑은 고딕" w:eastAsia="맑은 고딕" w:hAnsi="맑은 고딕" w:cs="맑은 고딕"/>
          <w:b/>
          <w:bCs/>
          <w:color w:val="3569AB"/>
          <w:spacing w:val="0"/>
          <w:kern w:val="0"/>
          <w:sz w:val="48"/>
          <w:szCs w:val="48"/>
          <w:lang w:val="es-ES" w:eastAsia="en-US"/>
          <w14:ligatures w14:val="none"/>
        </w:rPr>
        <w:t xml:space="preserve"> </w:t>
      </w:r>
      <w:r w:rsidR="00057628" w:rsidRPr="00923453">
        <w:rPr>
          <w:rFonts w:ascii="맑은 고딕" w:eastAsia="맑은 고딕" w:hAnsi="맑은 고딕" w:cs="맑은 고딕"/>
          <w:b/>
          <w:bCs/>
          <w:color w:val="3569AB"/>
          <w:spacing w:val="0"/>
          <w:kern w:val="0"/>
          <w:sz w:val="48"/>
          <w:szCs w:val="48"/>
          <w:lang w:val="es-ES" w:eastAsia="en-US"/>
          <w14:ligatures w14:val="none"/>
        </w:rPr>
        <w:t xml:space="preserve">para el Gobierno Digital </w:t>
      </w:r>
    </w:p>
    <w:p w14:paraId="5FC89CC0" w14:textId="2B862F05" w:rsidR="00865611" w:rsidRPr="00923453" w:rsidRDefault="00057628" w:rsidP="00EA1573">
      <w:pPr>
        <w:pStyle w:val="a5"/>
        <w:tabs>
          <w:tab w:val="left" w:pos="1276"/>
        </w:tabs>
        <w:spacing w:before="162" w:after="0" w:line="172" w:lineRule="auto"/>
        <w:ind w:leftChars="644" w:left="1417" w:right="1371"/>
        <w:contextualSpacing w:val="0"/>
        <w:rPr>
          <w:rFonts w:ascii="맑은 고딕" w:eastAsia="맑은 고딕" w:hAnsi="맑은 고딕" w:cs="맑은 고딕"/>
          <w:b/>
          <w:bCs/>
          <w:color w:val="3569AB"/>
          <w:spacing w:val="0"/>
          <w:kern w:val="0"/>
          <w:sz w:val="48"/>
          <w:szCs w:val="48"/>
          <w:lang w:val="es-ES" w:eastAsia="en-US"/>
          <w14:ligatures w14:val="none"/>
        </w:rPr>
      </w:pPr>
      <w:r w:rsidRPr="00923453">
        <w:rPr>
          <w:rFonts w:ascii="맑은 고딕" w:eastAsia="맑은 고딕" w:hAnsi="맑은 고딕" w:cs="맑은 고딕"/>
          <w:b/>
          <w:bCs/>
          <w:color w:val="3569AB"/>
          <w:spacing w:val="0"/>
          <w:kern w:val="0"/>
          <w:sz w:val="48"/>
          <w:szCs w:val="48"/>
          <w:lang w:val="es-ES" w:eastAsia="en-US"/>
          <w14:ligatures w14:val="none"/>
        </w:rPr>
        <w:t>d</w:t>
      </w:r>
      <w:r w:rsidR="00923453">
        <w:rPr>
          <w:rFonts w:ascii="맑은 고딕" w:eastAsia="맑은 고딕" w:hAnsi="맑은 고딕" w:cs="맑은 고딕"/>
          <w:b/>
          <w:bCs/>
          <w:color w:val="3569AB"/>
          <w:spacing w:val="0"/>
          <w:kern w:val="0"/>
          <w:sz w:val="48"/>
          <w:szCs w:val="48"/>
          <w:lang w:val="es-ES" w:eastAsia="en-US"/>
          <w14:ligatures w14:val="none"/>
        </w:rPr>
        <w:t>e</w:t>
      </w:r>
      <w:r w:rsidRPr="00923453">
        <w:rPr>
          <w:rFonts w:ascii="맑은 고딕" w:eastAsia="맑은 고딕" w:hAnsi="맑은 고딕" w:cs="맑은 고딕"/>
          <w:b/>
          <w:bCs/>
          <w:color w:val="3569AB"/>
          <w:spacing w:val="0"/>
          <w:kern w:val="0"/>
          <w:sz w:val="48"/>
          <w:szCs w:val="48"/>
          <w:lang w:val="es-ES" w:eastAsia="en-US"/>
          <w14:ligatures w14:val="none"/>
        </w:rPr>
        <w:t xml:space="preserve"> Perú</w:t>
      </w:r>
    </w:p>
    <w:p w14:paraId="2E326B83" w14:textId="77777777" w:rsidR="00865611" w:rsidRPr="00923453" w:rsidRDefault="00865611" w:rsidP="00865611">
      <w:pPr>
        <w:widowControl/>
        <w:rPr>
          <w:b/>
          <w:bCs/>
          <w:sz w:val="48"/>
          <w:szCs w:val="48"/>
          <w:lang w:val="es-ES" w:eastAsia="en-US"/>
        </w:rPr>
      </w:pPr>
    </w:p>
    <w:p w14:paraId="4C84CEE5" w14:textId="77777777" w:rsidR="00865611" w:rsidRPr="00923453" w:rsidRDefault="00865611" w:rsidP="00865611">
      <w:pPr>
        <w:widowControl/>
        <w:rPr>
          <w:b/>
          <w:bCs/>
          <w:sz w:val="48"/>
          <w:szCs w:val="48"/>
          <w:lang w:val="es-ES" w:eastAsia="en-US"/>
        </w:rPr>
      </w:pPr>
    </w:p>
    <w:p w14:paraId="66A923ED" w14:textId="1C7BB552" w:rsidR="00865611" w:rsidRPr="00923453" w:rsidRDefault="00161493" w:rsidP="00865611">
      <w:pPr>
        <w:widowControl/>
        <w:jc w:val="center"/>
        <w:rPr>
          <w:rFonts w:ascii="맑은 고딕" w:eastAsia="맑은 고딕" w:hAnsi="맑은 고딕" w:cs="맑은 고딕"/>
          <w:color w:val="3569AB"/>
          <w:kern w:val="0"/>
          <w:sz w:val="32"/>
          <w:szCs w:val="32"/>
          <w14:ligatures w14:val="none"/>
        </w:rPr>
      </w:pPr>
      <w:r w:rsidRPr="00923453">
        <w:rPr>
          <w:rFonts w:ascii="맑은 고딕" w:eastAsia="맑은 고딕" w:hAnsi="맑은 고딕" w:cs="맑은 고딕"/>
          <w:color w:val="3569AB"/>
          <w:kern w:val="0"/>
          <w:sz w:val="32"/>
          <w:szCs w:val="32"/>
          <w14:ligatures w14:val="none"/>
        </w:rPr>
        <w:t>2024.12</w:t>
      </w:r>
    </w:p>
    <w:p w14:paraId="6F9048F0" w14:textId="14CC2411" w:rsidR="00100A20" w:rsidRPr="00923453" w:rsidRDefault="00865611" w:rsidP="00865611">
      <w:pPr>
        <w:widowControl/>
        <w:tabs>
          <w:tab w:val="center" w:pos="4513"/>
        </w:tabs>
        <w:rPr>
          <w:rFonts w:cs="KoPubWorld돋움체 Medium"/>
          <w:b/>
          <w:bCs/>
          <w:spacing w:val="76"/>
          <w:sz w:val="16"/>
          <w:szCs w:val="16"/>
          <w:lang w:val="en-IN"/>
        </w:rPr>
      </w:pPr>
      <w:r w:rsidRPr="00923453">
        <w:rPr>
          <w:rFonts w:cs="KoPubWorld돋움체 Medium"/>
          <w:b/>
          <w:bCs/>
          <w:spacing w:val="76"/>
          <w:sz w:val="56"/>
          <w:szCs w:val="40"/>
          <w:lang w:val="en-IN"/>
        </w:rPr>
        <w:br w:type="page"/>
      </w:r>
    </w:p>
    <w:p w14:paraId="0D4B0A90" w14:textId="114F508E" w:rsidR="00E70983" w:rsidRPr="00923453" w:rsidRDefault="00161493" w:rsidP="00E23835">
      <w:pPr>
        <w:wordWrap/>
        <w:spacing w:after="120"/>
        <w:jc w:val="center"/>
        <w:rPr>
          <w:rFonts w:cs="KoPubWorld돋움체 Medium"/>
          <w:b/>
          <w:bCs/>
          <w:smallCaps/>
          <w:sz w:val="32"/>
          <w:szCs w:val="32"/>
          <w:lang w:val="es-ES"/>
        </w:rPr>
      </w:pPr>
      <w:r w:rsidRPr="00923453">
        <w:rPr>
          <w:rFonts w:cs="KoPubWorld돋움체 Medium" w:hint="eastAsia"/>
          <w:b/>
          <w:bCs/>
          <w:smallCaps/>
          <w:sz w:val="32"/>
          <w:szCs w:val="32"/>
          <w:lang w:val="es-ES"/>
        </w:rPr>
        <w:lastRenderedPageBreak/>
        <w:t>Í</w:t>
      </w:r>
      <w:r w:rsidRPr="00923453">
        <w:rPr>
          <w:rFonts w:cs="KoPubWorld돋움체 Medium"/>
          <w:b/>
          <w:bCs/>
          <w:smallCaps/>
          <w:sz w:val="32"/>
          <w:szCs w:val="32"/>
          <w:lang w:val="es-ES"/>
        </w:rPr>
        <w:t>ndice</w:t>
      </w:r>
    </w:p>
    <w:p w14:paraId="13748BD4" w14:textId="528B33C1" w:rsidR="00DC5D6E" w:rsidRPr="00923453" w:rsidRDefault="00DA51F5" w:rsidP="00087EE0">
      <w:pPr>
        <w:pStyle w:val="14"/>
        <w:rPr>
          <w:rFonts w:asciiTheme="minorHAnsi" w:eastAsiaTheme="minorEastAsia" w:hAnsiTheme="minorHAnsi"/>
          <w:noProof/>
          <w:szCs w:val="24"/>
        </w:rPr>
      </w:pPr>
      <w:r w:rsidRPr="00923453">
        <w:rPr>
          <w:rFonts w:cs="KoPubWorld돋움체 Medium"/>
        </w:rPr>
        <w:fldChar w:fldCharType="begin"/>
      </w:r>
      <w:r w:rsidRPr="00923453">
        <w:rPr>
          <w:rFonts w:cs="KoPubWorld돋움체 Medium"/>
        </w:rPr>
        <w:instrText xml:space="preserve"> TOC \h \z \t "1 제목,1,11 제목,2" </w:instrText>
      </w:r>
      <w:r w:rsidRPr="00923453">
        <w:rPr>
          <w:rFonts w:cs="KoPubWorld돋움체 Medium"/>
        </w:rPr>
        <w:fldChar w:fldCharType="separate"/>
      </w:r>
      <w:hyperlink w:anchor="_Toc191313189" w:history="1">
        <w:r w:rsidR="00DC5D6E" w:rsidRPr="00923453">
          <w:rPr>
            <w:rStyle w:val="af0"/>
            <w:rFonts w:cs="KoPubWorld돋움체 Medium"/>
            <w:noProof/>
            <w:color w:val="auto"/>
          </w:rPr>
          <w:t>1.</w:t>
        </w:r>
        <w:r w:rsidR="00DC5D6E" w:rsidRPr="00923453">
          <w:rPr>
            <w:rFonts w:asciiTheme="minorHAnsi" w:eastAsiaTheme="minorEastAsia" w:hAnsiTheme="minorHAnsi"/>
            <w:noProof/>
            <w:szCs w:val="24"/>
          </w:rPr>
          <w:tab/>
        </w:r>
        <w:r w:rsidR="00DC5D6E" w:rsidRPr="00923453">
          <w:rPr>
            <w:rStyle w:val="af0"/>
            <w:noProof/>
            <w:color w:val="auto"/>
            <w:lang w:val="es-ES"/>
          </w:rPr>
          <w:t>Generalidades</w:t>
        </w:r>
        <w:r w:rsidR="00DC5D6E" w:rsidRPr="00923453">
          <w:rPr>
            <w:noProof/>
            <w:webHidden/>
          </w:rPr>
          <w:tab/>
        </w:r>
        <w:r w:rsidR="00DC5D6E" w:rsidRPr="00923453">
          <w:rPr>
            <w:noProof/>
            <w:webHidden/>
          </w:rPr>
          <w:fldChar w:fldCharType="begin"/>
        </w:r>
        <w:r w:rsidR="00DC5D6E" w:rsidRPr="00923453">
          <w:rPr>
            <w:noProof/>
            <w:webHidden/>
          </w:rPr>
          <w:instrText xml:space="preserve"> PAGEREF _Toc191313189 \h </w:instrText>
        </w:r>
        <w:r w:rsidR="00DC5D6E" w:rsidRPr="00923453">
          <w:rPr>
            <w:noProof/>
            <w:webHidden/>
          </w:rPr>
        </w:r>
        <w:r w:rsidR="00DC5D6E" w:rsidRPr="00923453">
          <w:rPr>
            <w:noProof/>
            <w:webHidden/>
          </w:rPr>
          <w:fldChar w:fldCharType="separate"/>
        </w:r>
        <w:r w:rsidR="00DC5D6E" w:rsidRPr="00923453">
          <w:rPr>
            <w:noProof/>
            <w:webHidden/>
          </w:rPr>
          <w:t>5</w:t>
        </w:r>
        <w:r w:rsidR="00DC5D6E" w:rsidRPr="00923453">
          <w:rPr>
            <w:noProof/>
            <w:webHidden/>
          </w:rPr>
          <w:fldChar w:fldCharType="end"/>
        </w:r>
      </w:hyperlink>
    </w:p>
    <w:p w14:paraId="7924F76A" w14:textId="160550C3" w:rsidR="00DC5D6E" w:rsidRPr="00923453" w:rsidRDefault="00CD62FF" w:rsidP="00087EE0">
      <w:pPr>
        <w:pStyle w:val="20"/>
        <w:ind w:left="220" w:right="220"/>
        <w:rPr>
          <w:rFonts w:asciiTheme="minorHAnsi" w:eastAsiaTheme="minorEastAsia" w:hAnsiTheme="minorHAnsi"/>
          <w:noProof/>
          <w:szCs w:val="24"/>
        </w:rPr>
      </w:pPr>
      <w:hyperlink w:anchor="_Toc191313190" w:history="1">
        <w:r w:rsidR="00DC5D6E" w:rsidRPr="00923453">
          <w:rPr>
            <w:rStyle w:val="af0"/>
            <w:rFonts w:cs="KoPubWorld돋움체 Medium"/>
            <w:noProof/>
            <w:color w:val="auto"/>
            <w14:scene3d>
              <w14:camera w14:prst="orthographicFront"/>
              <w14:lightRig w14:rig="threePt" w14:dir="t">
                <w14:rot w14:lat="0" w14:lon="0" w14:rev="0"/>
              </w14:lightRig>
            </w14:scene3d>
          </w:rPr>
          <w:t>1.1.</w:t>
        </w:r>
        <w:r w:rsidR="00DC5D6E" w:rsidRPr="00923453">
          <w:rPr>
            <w:rFonts w:asciiTheme="minorHAnsi" w:eastAsiaTheme="minorEastAsia" w:hAnsiTheme="minorHAnsi"/>
            <w:noProof/>
            <w:szCs w:val="24"/>
          </w:rPr>
          <w:tab/>
        </w:r>
        <w:r w:rsidR="00DC5D6E" w:rsidRPr="00923453">
          <w:rPr>
            <w:rStyle w:val="af0"/>
            <w:noProof/>
            <w:color w:val="auto"/>
            <w:lang w:val="es-ES"/>
          </w:rPr>
          <w:t>Antecedentes</w:t>
        </w:r>
        <w:r w:rsidR="00DC5D6E" w:rsidRPr="00923453">
          <w:rPr>
            <w:noProof/>
            <w:webHidden/>
          </w:rPr>
          <w:tab/>
        </w:r>
        <w:r w:rsidR="00DC5D6E" w:rsidRPr="00923453">
          <w:rPr>
            <w:noProof/>
            <w:webHidden/>
          </w:rPr>
          <w:fldChar w:fldCharType="begin"/>
        </w:r>
        <w:r w:rsidR="00DC5D6E" w:rsidRPr="00923453">
          <w:rPr>
            <w:noProof/>
            <w:webHidden/>
          </w:rPr>
          <w:instrText xml:space="preserve"> PAGEREF _Toc191313190 \h </w:instrText>
        </w:r>
        <w:r w:rsidR="00DC5D6E" w:rsidRPr="00923453">
          <w:rPr>
            <w:noProof/>
            <w:webHidden/>
          </w:rPr>
        </w:r>
        <w:r w:rsidR="00DC5D6E" w:rsidRPr="00923453">
          <w:rPr>
            <w:noProof/>
            <w:webHidden/>
          </w:rPr>
          <w:fldChar w:fldCharType="separate"/>
        </w:r>
        <w:r w:rsidR="00DC5D6E" w:rsidRPr="00923453">
          <w:rPr>
            <w:noProof/>
            <w:webHidden/>
          </w:rPr>
          <w:t>5</w:t>
        </w:r>
        <w:r w:rsidR="00DC5D6E" w:rsidRPr="00923453">
          <w:rPr>
            <w:noProof/>
            <w:webHidden/>
          </w:rPr>
          <w:fldChar w:fldCharType="end"/>
        </w:r>
      </w:hyperlink>
    </w:p>
    <w:p w14:paraId="1A348E94" w14:textId="4E26CDE9" w:rsidR="00DC5D6E" w:rsidRPr="00923453" w:rsidRDefault="00CD62FF" w:rsidP="00087EE0">
      <w:pPr>
        <w:pStyle w:val="20"/>
        <w:ind w:left="220" w:right="220"/>
        <w:rPr>
          <w:rFonts w:asciiTheme="minorHAnsi" w:eastAsiaTheme="minorEastAsia" w:hAnsiTheme="minorHAnsi"/>
          <w:noProof/>
          <w:szCs w:val="24"/>
        </w:rPr>
      </w:pPr>
      <w:hyperlink w:anchor="_Toc191313191" w:history="1">
        <w:r w:rsidR="00DC5D6E" w:rsidRPr="00923453">
          <w:rPr>
            <w:rStyle w:val="af0"/>
            <w:rFonts w:cs="KoPubWorld돋움체 Medium"/>
            <w:noProof/>
            <w:color w:val="auto"/>
            <w:lang w:val="es-ES"/>
            <w14:scene3d>
              <w14:camera w14:prst="orthographicFront"/>
              <w14:lightRig w14:rig="threePt" w14:dir="t">
                <w14:rot w14:lat="0" w14:lon="0" w14:rev="0"/>
              </w14:lightRig>
            </w14:scene3d>
          </w:rPr>
          <w:t>1.2.</w:t>
        </w:r>
        <w:r w:rsidR="00DC5D6E" w:rsidRPr="00923453">
          <w:rPr>
            <w:rFonts w:asciiTheme="minorHAnsi" w:eastAsiaTheme="minorEastAsia" w:hAnsiTheme="minorHAnsi"/>
            <w:noProof/>
            <w:szCs w:val="24"/>
          </w:rPr>
          <w:tab/>
        </w:r>
        <w:r w:rsidR="00DC5D6E" w:rsidRPr="00923453">
          <w:rPr>
            <w:rStyle w:val="af0"/>
            <w:noProof/>
            <w:color w:val="auto"/>
            <w:lang w:val="es-ES"/>
          </w:rPr>
          <w:t>¿Qué es la ética de la inteligencia artificial?</w:t>
        </w:r>
        <w:r w:rsidR="00DC5D6E" w:rsidRPr="00923453">
          <w:rPr>
            <w:noProof/>
            <w:webHidden/>
          </w:rPr>
          <w:tab/>
        </w:r>
        <w:r w:rsidR="00DC5D6E" w:rsidRPr="00923453">
          <w:rPr>
            <w:noProof/>
            <w:webHidden/>
          </w:rPr>
          <w:fldChar w:fldCharType="begin"/>
        </w:r>
        <w:r w:rsidR="00DC5D6E" w:rsidRPr="00923453">
          <w:rPr>
            <w:noProof/>
            <w:webHidden/>
          </w:rPr>
          <w:instrText xml:space="preserve"> PAGEREF _Toc191313191 \h </w:instrText>
        </w:r>
        <w:r w:rsidR="00DC5D6E" w:rsidRPr="00923453">
          <w:rPr>
            <w:noProof/>
            <w:webHidden/>
          </w:rPr>
        </w:r>
        <w:r w:rsidR="00DC5D6E" w:rsidRPr="00923453">
          <w:rPr>
            <w:noProof/>
            <w:webHidden/>
          </w:rPr>
          <w:fldChar w:fldCharType="separate"/>
        </w:r>
        <w:r w:rsidR="00DC5D6E" w:rsidRPr="00923453">
          <w:rPr>
            <w:noProof/>
            <w:webHidden/>
          </w:rPr>
          <w:t>6</w:t>
        </w:r>
        <w:r w:rsidR="00DC5D6E" w:rsidRPr="00923453">
          <w:rPr>
            <w:noProof/>
            <w:webHidden/>
          </w:rPr>
          <w:fldChar w:fldCharType="end"/>
        </w:r>
      </w:hyperlink>
    </w:p>
    <w:p w14:paraId="6D4E7AFC" w14:textId="6C2FC3DB" w:rsidR="00DC5D6E" w:rsidRPr="00923453" w:rsidRDefault="00CD62FF" w:rsidP="00087EE0">
      <w:pPr>
        <w:pStyle w:val="20"/>
        <w:ind w:left="220" w:right="220"/>
        <w:rPr>
          <w:rFonts w:asciiTheme="minorHAnsi" w:eastAsiaTheme="minorEastAsia" w:hAnsiTheme="minorHAnsi"/>
          <w:noProof/>
          <w:szCs w:val="24"/>
        </w:rPr>
      </w:pPr>
      <w:hyperlink w:anchor="_Toc191313192" w:history="1">
        <w:r w:rsidR="00DC5D6E" w:rsidRPr="00923453">
          <w:rPr>
            <w:rStyle w:val="af0"/>
            <w:rFonts w:cs="KoPubWorld돋움체 Medium"/>
            <w:noProof/>
            <w:color w:val="auto"/>
            <w:lang w:val="es-ES"/>
            <w14:scene3d>
              <w14:camera w14:prst="orthographicFront"/>
              <w14:lightRig w14:rig="threePt" w14:dir="t">
                <w14:rot w14:lat="0" w14:lon="0" w14:rev="0"/>
              </w14:lightRig>
            </w14:scene3d>
          </w:rPr>
          <w:t>1.3.</w:t>
        </w:r>
        <w:r w:rsidR="00DC5D6E" w:rsidRPr="00923453">
          <w:rPr>
            <w:rFonts w:asciiTheme="minorHAnsi" w:eastAsiaTheme="minorEastAsia" w:hAnsiTheme="minorHAnsi"/>
            <w:noProof/>
            <w:szCs w:val="24"/>
          </w:rPr>
          <w:tab/>
        </w:r>
        <w:r w:rsidR="00DC5D6E" w:rsidRPr="00923453">
          <w:rPr>
            <w:rStyle w:val="af0"/>
            <w:noProof/>
            <w:color w:val="auto"/>
            <w:lang w:val="es-ES"/>
          </w:rPr>
          <w:t xml:space="preserve">Objetivo de los </w:t>
        </w:r>
        <w:r w:rsidR="00D87E6B" w:rsidRPr="00923453">
          <w:rPr>
            <w:rStyle w:val="af0"/>
            <w:noProof/>
            <w:color w:val="auto"/>
            <w:lang w:val="es-ES"/>
          </w:rPr>
          <w:t>estándares éticos</w:t>
        </w:r>
        <w:r w:rsidR="00DC5D6E" w:rsidRPr="00923453">
          <w:rPr>
            <w:noProof/>
            <w:webHidden/>
          </w:rPr>
          <w:tab/>
        </w:r>
        <w:r w:rsidR="00DC5D6E" w:rsidRPr="00923453">
          <w:rPr>
            <w:noProof/>
            <w:webHidden/>
          </w:rPr>
          <w:fldChar w:fldCharType="begin"/>
        </w:r>
        <w:r w:rsidR="00DC5D6E" w:rsidRPr="00923453">
          <w:rPr>
            <w:noProof/>
            <w:webHidden/>
          </w:rPr>
          <w:instrText xml:space="preserve"> PAGEREF _Toc191313192 \h </w:instrText>
        </w:r>
        <w:r w:rsidR="00DC5D6E" w:rsidRPr="00923453">
          <w:rPr>
            <w:noProof/>
            <w:webHidden/>
          </w:rPr>
        </w:r>
        <w:r w:rsidR="00DC5D6E" w:rsidRPr="00923453">
          <w:rPr>
            <w:noProof/>
            <w:webHidden/>
          </w:rPr>
          <w:fldChar w:fldCharType="separate"/>
        </w:r>
        <w:r w:rsidR="00DC5D6E" w:rsidRPr="00923453">
          <w:rPr>
            <w:noProof/>
            <w:webHidden/>
          </w:rPr>
          <w:t>7</w:t>
        </w:r>
        <w:r w:rsidR="00DC5D6E" w:rsidRPr="00923453">
          <w:rPr>
            <w:noProof/>
            <w:webHidden/>
          </w:rPr>
          <w:fldChar w:fldCharType="end"/>
        </w:r>
      </w:hyperlink>
    </w:p>
    <w:p w14:paraId="76D110BA" w14:textId="7982B033" w:rsidR="00DC5D6E" w:rsidRPr="00923453" w:rsidRDefault="00CD62FF" w:rsidP="00087EE0">
      <w:pPr>
        <w:pStyle w:val="20"/>
        <w:ind w:left="220" w:right="220"/>
        <w:rPr>
          <w:rFonts w:asciiTheme="minorHAnsi" w:eastAsiaTheme="minorEastAsia" w:hAnsiTheme="minorHAnsi"/>
          <w:noProof/>
          <w:szCs w:val="24"/>
        </w:rPr>
      </w:pPr>
      <w:hyperlink w:anchor="_Toc191313193" w:history="1">
        <w:r w:rsidR="00DC5D6E" w:rsidRPr="00923453">
          <w:rPr>
            <w:rStyle w:val="af0"/>
            <w:rFonts w:cs="KoPubWorld돋움체 Medium"/>
            <w:noProof/>
            <w:color w:val="auto"/>
            <w14:scene3d>
              <w14:camera w14:prst="orthographicFront"/>
              <w14:lightRig w14:rig="threePt" w14:dir="t">
                <w14:rot w14:lat="0" w14:lon="0" w14:rev="0"/>
              </w14:lightRig>
            </w14:scene3d>
          </w:rPr>
          <w:t>1.4.</w:t>
        </w:r>
        <w:r w:rsidR="00DC5D6E" w:rsidRPr="00923453">
          <w:rPr>
            <w:rFonts w:asciiTheme="minorHAnsi" w:eastAsiaTheme="minorEastAsia" w:hAnsiTheme="minorHAnsi"/>
            <w:noProof/>
            <w:szCs w:val="24"/>
          </w:rPr>
          <w:tab/>
        </w:r>
        <w:r w:rsidR="00DC5D6E" w:rsidRPr="00923453">
          <w:rPr>
            <w:rStyle w:val="af0"/>
            <w:noProof/>
            <w:color w:val="auto"/>
          </w:rPr>
          <w:t xml:space="preserve">Aplicación de </w:t>
        </w:r>
        <w:r w:rsidR="00D87E6B" w:rsidRPr="00923453">
          <w:rPr>
            <w:rStyle w:val="af0"/>
            <w:noProof/>
            <w:color w:val="auto"/>
          </w:rPr>
          <w:t>estándares éticos</w:t>
        </w:r>
        <w:r w:rsidR="00DC5D6E" w:rsidRPr="00923453">
          <w:rPr>
            <w:noProof/>
            <w:webHidden/>
          </w:rPr>
          <w:tab/>
        </w:r>
        <w:r w:rsidR="00DC5D6E" w:rsidRPr="00923453">
          <w:rPr>
            <w:noProof/>
            <w:webHidden/>
          </w:rPr>
          <w:fldChar w:fldCharType="begin"/>
        </w:r>
        <w:r w:rsidR="00DC5D6E" w:rsidRPr="00923453">
          <w:rPr>
            <w:noProof/>
            <w:webHidden/>
          </w:rPr>
          <w:instrText xml:space="preserve"> PAGEREF _Toc191313193 \h </w:instrText>
        </w:r>
        <w:r w:rsidR="00DC5D6E" w:rsidRPr="00923453">
          <w:rPr>
            <w:noProof/>
            <w:webHidden/>
          </w:rPr>
        </w:r>
        <w:r w:rsidR="00DC5D6E" w:rsidRPr="00923453">
          <w:rPr>
            <w:noProof/>
            <w:webHidden/>
          </w:rPr>
          <w:fldChar w:fldCharType="separate"/>
        </w:r>
        <w:r w:rsidR="00DC5D6E" w:rsidRPr="00923453">
          <w:rPr>
            <w:noProof/>
            <w:webHidden/>
          </w:rPr>
          <w:t>8</w:t>
        </w:r>
        <w:r w:rsidR="00DC5D6E" w:rsidRPr="00923453">
          <w:rPr>
            <w:noProof/>
            <w:webHidden/>
          </w:rPr>
          <w:fldChar w:fldCharType="end"/>
        </w:r>
      </w:hyperlink>
    </w:p>
    <w:p w14:paraId="4D7BA116" w14:textId="4222F8CA" w:rsidR="00DC5D6E" w:rsidRPr="00923453" w:rsidRDefault="00CD62FF" w:rsidP="00087EE0">
      <w:pPr>
        <w:pStyle w:val="14"/>
        <w:rPr>
          <w:rFonts w:asciiTheme="minorHAnsi" w:eastAsiaTheme="minorEastAsia" w:hAnsiTheme="minorHAnsi"/>
          <w:noProof/>
          <w:szCs w:val="24"/>
        </w:rPr>
      </w:pPr>
      <w:hyperlink w:anchor="_Toc191313194" w:history="1">
        <w:r w:rsidR="00DC5D6E" w:rsidRPr="00923453">
          <w:rPr>
            <w:rStyle w:val="af0"/>
            <w:rFonts w:cs="KoPubWorld돋움체 Medium"/>
            <w:noProof/>
            <w:color w:val="auto"/>
          </w:rPr>
          <w:t>2.</w:t>
        </w:r>
        <w:r w:rsidR="00DC5D6E" w:rsidRPr="00923453">
          <w:rPr>
            <w:rFonts w:asciiTheme="minorHAnsi" w:eastAsiaTheme="minorEastAsia" w:hAnsiTheme="minorHAnsi"/>
            <w:noProof/>
            <w:szCs w:val="24"/>
          </w:rPr>
          <w:tab/>
        </w:r>
        <w:r w:rsidR="00DC5D6E" w:rsidRPr="00923453">
          <w:rPr>
            <w:rStyle w:val="af0"/>
            <w:noProof/>
            <w:color w:val="auto"/>
          </w:rPr>
          <w:t>Principios básicos</w:t>
        </w:r>
        <w:r w:rsidR="00DC5D6E" w:rsidRPr="00923453">
          <w:rPr>
            <w:noProof/>
            <w:webHidden/>
          </w:rPr>
          <w:tab/>
        </w:r>
        <w:r w:rsidR="00DC5D6E" w:rsidRPr="00923453">
          <w:rPr>
            <w:noProof/>
            <w:webHidden/>
          </w:rPr>
          <w:fldChar w:fldCharType="begin"/>
        </w:r>
        <w:r w:rsidR="00DC5D6E" w:rsidRPr="00923453">
          <w:rPr>
            <w:noProof/>
            <w:webHidden/>
          </w:rPr>
          <w:instrText xml:space="preserve"> PAGEREF _Toc191313194 \h </w:instrText>
        </w:r>
        <w:r w:rsidR="00DC5D6E" w:rsidRPr="00923453">
          <w:rPr>
            <w:noProof/>
            <w:webHidden/>
          </w:rPr>
        </w:r>
        <w:r w:rsidR="00DC5D6E" w:rsidRPr="00923453">
          <w:rPr>
            <w:noProof/>
            <w:webHidden/>
          </w:rPr>
          <w:fldChar w:fldCharType="separate"/>
        </w:r>
        <w:r w:rsidR="00DC5D6E" w:rsidRPr="00923453">
          <w:rPr>
            <w:noProof/>
            <w:webHidden/>
          </w:rPr>
          <w:t>10</w:t>
        </w:r>
        <w:r w:rsidR="00DC5D6E" w:rsidRPr="00923453">
          <w:rPr>
            <w:noProof/>
            <w:webHidden/>
          </w:rPr>
          <w:fldChar w:fldCharType="end"/>
        </w:r>
      </w:hyperlink>
    </w:p>
    <w:p w14:paraId="1ADFAA07" w14:textId="4E4BD3C0" w:rsidR="00DC5D6E" w:rsidRPr="00923453" w:rsidRDefault="00CD62FF" w:rsidP="00087EE0">
      <w:pPr>
        <w:pStyle w:val="20"/>
        <w:ind w:left="220" w:right="220"/>
        <w:rPr>
          <w:rFonts w:asciiTheme="minorHAnsi" w:eastAsiaTheme="minorEastAsia" w:hAnsiTheme="minorHAnsi"/>
          <w:noProof/>
          <w:szCs w:val="24"/>
        </w:rPr>
      </w:pPr>
      <w:hyperlink w:anchor="_Toc191313195" w:history="1">
        <w:r w:rsidR="00DC5D6E" w:rsidRPr="00923453">
          <w:rPr>
            <w:rStyle w:val="af0"/>
            <w:rFonts w:cs="KoPubWorld돋움체 Medium"/>
            <w:noProof/>
            <w:color w:val="auto"/>
            <w:lang w:val="es-ES"/>
            <w14:scene3d>
              <w14:camera w14:prst="orthographicFront"/>
              <w14:lightRig w14:rig="threePt" w14:dir="t">
                <w14:rot w14:lat="0" w14:lon="0" w14:rev="0"/>
              </w14:lightRig>
            </w14:scene3d>
          </w:rPr>
          <w:t>2.1.</w:t>
        </w:r>
        <w:r w:rsidR="00DC5D6E" w:rsidRPr="00923453">
          <w:rPr>
            <w:rFonts w:asciiTheme="minorHAnsi" w:eastAsiaTheme="minorEastAsia" w:hAnsiTheme="minorHAnsi"/>
            <w:noProof/>
            <w:szCs w:val="24"/>
          </w:rPr>
          <w:tab/>
        </w:r>
        <w:r w:rsidR="00DC5D6E" w:rsidRPr="00923453">
          <w:rPr>
            <w:rStyle w:val="af0"/>
            <w:noProof/>
            <w:color w:val="auto"/>
            <w:lang w:val="es-ES"/>
          </w:rPr>
          <w:t>Principios de la dignidad humana</w:t>
        </w:r>
        <w:r w:rsidR="00DC5D6E" w:rsidRPr="00923453">
          <w:rPr>
            <w:noProof/>
            <w:webHidden/>
          </w:rPr>
          <w:tab/>
        </w:r>
        <w:r w:rsidR="00DC5D6E" w:rsidRPr="00923453">
          <w:rPr>
            <w:noProof/>
            <w:webHidden/>
          </w:rPr>
          <w:fldChar w:fldCharType="begin"/>
        </w:r>
        <w:r w:rsidR="00DC5D6E" w:rsidRPr="00923453">
          <w:rPr>
            <w:noProof/>
            <w:webHidden/>
          </w:rPr>
          <w:instrText xml:space="preserve"> PAGEREF _Toc191313195 \h </w:instrText>
        </w:r>
        <w:r w:rsidR="00DC5D6E" w:rsidRPr="00923453">
          <w:rPr>
            <w:noProof/>
            <w:webHidden/>
          </w:rPr>
        </w:r>
        <w:r w:rsidR="00DC5D6E" w:rsidRPr="00923453">
          <w:rPr>
            <w:noProof/>
            <w:webHidden/>
          </w:rPr>
          <w:fldChar w:fldCharType="separate"/>
        </w:r>
        <w:r w:rsidR="00DC5D6E" w:rsidRPr="00923453">
          <w:rPr>
            <w:noProof/>
            <w:webHidden/>
          </w:rPr>
          <w:t>10</w:t>
        </w:r>
        <w:r w:rsidR="00DC5D6E" w:rsidRPr="00923453">
          <w:rPr>
            <w:noProof/>
            <w:webHidden/>
          </w:rPr>
          <w:fldChar w:fldCharType="end"/>
        </w:r>
      </w:hyperlink>
    </w:p>
    <w:p w14:paraId="118A8AA3" w14:textId="417F4E04" w:rsidR="00DC5D6E" w:rsidRPr="00923453" w:rsidRDefault="00CD62FF" w:rsidP="00087EE0">
      <w:pPr>
        <w:pStyle w:val="20"/>
        <w:ind w:left="220" w:right="220"/>
        <w:rPr>
          <w:rFonts w:asciiTheme="minorHAnsi" w:eastAsiaTheme="minorEastAsia" w:hAnsiTheme="minorHAnsi"/>
          <w:noProof/>
          <w:szCs w:val="24"/>
        </w:rPr>
      </w:pPr>
      <w:hyperlink w:anchor="_Toc191313196" w:history="1">
        <w:r w:rsidR="00DC5D6E" w:rsidRPr="00923453">
          <w:rPr>
            <w:rStyle w:val="af0"/>
            <w:rFonts w:cs="KoPubWorld돋움체 Medium"/>
            <w:noProof/>
            <w:color w:val="auto"/>
            <w14:scene3d>
              <w14:camera w14:prst="orthographicFront"/>
              <w14:lightRig w14:rig="threePt" w14:dir="t">
                <w14:rot w14:lat="0" w14:lon="0" w14:rev="0"/>
              </w14:lightRig>
            </w14:scene3d>
          </w:rPr>
          <w:t>2.2.</w:t>
        </w:r>
        <w:r w:rsidR="00DC5D6E" w:rsidRPr="00923453">
          <w:rPr>
            <w:rFonts w:asciiTheme="minorHAnsi" w:eastAsiaTheme="minorEastAsia" w:hAnsiTheme="minorHAnsi"/>
            <w:noProof/>
            <w:szCs w:val="24"/>
          </w:rPr>
          <w:tab/>
        </w:r>
        <w:r w:rsidR="00DC5D6E" w:rsidRPr="00923453">
          <w:rPr>
            <w:rStyle w:val="af0"/>
            <w:noProof/>
            <w:color w:val="auto"/>
          </w:rPr>
          <w:t>Principio de equidad</w:t>
        </w:r>
        <w:r w:rsidR="00DC5D6E" w:rsidRPr="00923453">
          <w:rPr>
            <w:noProof/>
            <w:webHidden/>
          </w:rPr>
          <w:tab/>
        </w:r>
        <w:r w:rsidR="00DC5D6E" w:rsidRPr="00923453">
          <w:rPr>
            <w:noProof/>
            <w:webHidden/>
          </w:rPr>
          <w:fldChar w:fldCharType="begin"/>
        </w:r>
        <w:r w:rsidR="00DC5D6E" w:rsidRPr="00923453">
          <w:rPr>
            <w:noProof/>
            <w:webHidden/>
          </w:rPr>
          <w:instrText xml:space="preserve"> PAGEREF _Toc191313196 \h </w:instrText>
        </w:r>
        <w:r w:rsidR="00DC5D6E" w:rsidRPr="00923453">
          <w:rPr>
            <w:noProof/>
            <w:webHidden/>
          </w:rPr>
        </w:r>
        <w:r w:rsidR="00DC5D6E" w:rsidRPr="00923453">
          <w:rPr>
            <w:noProof/>
            <w:webHidden/>
          </w:rPr>
          <w:fldChar w:fldCharType="separate"/>
        </w:r>
        <w:r w:rsidR="00DC5D6E" w:rsidRPr="00923453">
          <w:rPr>
            <w:noProof/>
            <w:webHidden/>
          </w:rPr>
          <w:t>11</w:t>
        </w:r>
        <w:r w:rsidR="00DC5D6E" w:rsidRPr="00923453">
          <w:rPr>
            <w:noProof/>
            <w:webHidden/>
          </w:rPr>
          <w:fldChar w:fldCharType="end"/>
        </w:r>
      </w:hyperlink>
    </w:p>
    <w:p w14:paraId="0AF55C9F" w14:textId="0A535299" w:rsidR="00DC5D6E" w:rsidRPr="00923453" w:rsidRDefault="00CD62FF" w:rsidP="00087EE0">
      <w:pPr>
        <w:pStyle w:val="20"/>
        <w:ind w:left="220" w:right="220"/>
        <w:rPr>
          <w:rFonts w:asciiTheme="minorHAnsi" w:eastAsiaTheme="minorEastAsia" w:hAnsiTheme="minorHAnsi"/>
          <w:noProof/>
          <w:szCs w:val="24"/>
        </w:rPr>
      </w:pPr>
      <w:hyperlink w:anchor="_Toc191313197" w:history="1">
        <w:r w:rsidR="00DC5D6E" w:rsidRPr="00923453">
          <w:rPr>
            <w:rStyle w:val="af0"/>
            <w:rFonts w:cs="KoPubWorld돋움체 Medium"/>
            <w:noProof/>
            <w:color w:val="auto"/>
            <w14:scene3d>
              <w14:camera w14:prst="orthographicFront"/>
              <w14:lightRig w14:rig="threePt" w14:dir="t">
                <w14:rot w14:lat="0" w14:lon="0" w14:rev="0"/>
              </w14:lightRig>
            </w14:scene3d>
          </w:rPr>
          <w:t>2.3.</w:t>
        </w:r>
        <w:r w:rsidR="00DC5D6E" w:rsidRPr="00923453">
          <w:rPr>
            <w:rFonts w:asciiTheme="minorHAnsi" w:eastAsiaTheme="minorEastAsia" w:hAnsiTheme="minorHAnsi"/>
            <w:noProof/>
            <w:szCs w:val="24"/>
          </w:rPr>
          <w:tab/>
        </w:r>
        <w:r w:rsidR="00DC5D6E" w:rsidRPr="00923453">
          <w:rPr>
            <w:rStyle w:val="af0"/>
            <w:noProof/>
            <w:color w:val="auto"/>
          </w:rPr>
          <w:t>Principio de transparencia</w:t>
        </w:r>
        <w:r w:rsidR="00DC5D6E" w:rsidRPr="00923453">
          <w:rPr>
            <w:noProof/>
            <w:webHidden/>
          </w:rPr>
          <w:tab/>
        </w:r>
        <w:r w:rsidR="00DC5D6E" w:rsidRPr="00923453">
          <w:rPr>
            <w:noProof/>
            <w:webHidden/>
          </w:rPr>
          <w:fldChar w:fldCharType="begin"/>
        </w:r>
        <w:r w:rsidR="00DC5D6E" w:rsidRPr="00923453">
          <w:rPr>
            <w:noProof/>
            <w:webHidden/>
          </w:rPr>
          <w:instrText xml:space="preserve"> PAGEREF _Toc191313197 \h </w:instrText>
        </w:r>
        <w:r w:rsidR="00DC5D6E" w:rsidRPr="00923453">
          <w:rPr>
            <w:noProof/>
            <w:webHidden/>
          </w:rPr>
        </w:r>
        <w:r w:rsidR="00DC5D6E" w:rsidRPr="00923453">
          <w:rPr>
            <w:noProof/>
            <w:webHidden/>
          </w:rPr>
          <w:fldChar w:fldCharType="separate"/>
        </w:r>
        <w:r w:rsidR="00DC5D6E" w:rsidRPr="00923453">
          <w:rPr>
            <w:noProof/>
            <w:webHidden/>
          </w:rPr>
          <w:t>12</w:t>
        </w:r>
        <w:r w:rsidR="00DC5D6E" w:rsidRPr="00923453">
          <w:rPr>
            <w:noProof/>
            <w:webHidden/>
          </w:rPr>
          <w:fldChar w:fldCharType="end"/>
        </w:r>
      </w:hyperlink>
    </w:p>
    <w:p w14:paraId="01EEE53B" w14:textId="4B9DAFD2" w:rsidR="00DC5D6E" w:rsidRPr="00923453" w:rsidRDefault="00CD62FF" w:rsidP="00087EE0">
      <w:pPr>
        <w:pStyle w:val="20"/>
        <w:ind w:left="220" w:right="220"/>
        <w:rPr>
          <w:rFonts w:asciiTheme="minorHAnsi" w:eastAsiaTheme="minorEastAsia" w:hAnsiTheme="minorHAnsi"/>
          <w:noProof/>
          <w:szCs w:val="24"/>
        </w:rPr>
      </w:pPr>
      <w:hyperlink w:anchor="_Toc191313198" w:history="1">
        <w:r w:rsidR="00DC5D6E" w:rsidRPr="00923453">
          <w:rPr>
            <w:rStyle w:val="af0"/>
            <w:rFonts w:cs="KoPubWorld돋움체 Medium"/>
            <w:noProof/>
            <w:color w:val="auto"/>
            <w14:scene3d>
              <w14:camera w14:prst="orthographicFront"/>
              <w14:lightRig w14:rig="threePt" w14:dir="t">
                <w14:rot w14:lat="0" w14:lon="0" w14:rev="0"/>
              </w14:lightRig>
            </w14:scene3d>
          </w:rPr>
          <w:t>2.4.</w:t>
        </w:r>
        <w:r w:rsidR="00DC5D6E" w:rsidRPr="00923453">
          <w:rPr>
            <w:rFonts w:asciiTheme="minorHAnsi" w:eastAsiaTheme="minorEastAsia" w:hAnsiTheme="minorHAnsi"/>
            <w:noProof/>
            <w:szCs w:val="24"/>
          </w:rPr>
          <w:tab/>
        </w:r>
        <w:r w:rsidR="00DC5D6E" w:rsidRPr="00923453">
          <w:rPr>
            <w:rStyle w:val="af0"/>
            <w:noProof/>
            <w:color w:val="auto"/>
          </w:rPr>
          <w:t>Principio de robustez</w:t>
        </w:r>
        <w:r w:rsidR="00DC5D6E" w:rsidRPr="00923453">
          <w:rPr>
            <w:noProof/>
            <w:webHidden/>
          </w:rPr>
          <w:tab/>
        </w:r>
        <w:r w:rsidR="00DC5D6E" w:rsidRPr="00923453">
          <w:rPr>
            <w:noProof/>
            <w:webHidden/>
          </w:rPr>
          <w:fldChar w:fldCharType="begin"/>
        </w:r>
        <w:r w:rsidR="00DC5D6E" w:rsidRPr="00923453">
          <w:rPr>
            <w:noProof/>
            <w:webHidden/>
          </w:rPr>
          <w:instrText xml:space="preserve"> PAGEREF _Toc191313198 \h </w:instrText>
        </w:r>
        <w:r w:rsidR="00DC5D6E" w:rsidRPr="00923453">
          <w:rPr>
            <w:noProof/>
            <w:webHidden/>
          </w:rPr>
        </w:r>
        <w:r w:rsidR="00DC5D6E" w:rsidRPr="00923453">
          <w:rPr>
            <w:noProof/>
            <w:webHidden/>
          </w:rPr>
          <w:fldChar w:fldCharType="separate"/>
        </w:r>
        <w:r w:rsidR="00DC5D6E" w:rsidRPr="00923453">
          <w:rPr>
            <w:noProof/>
            <w:webHidden/>
          </w:rPr>
          <w:t>13</w:t>
        </w:r>
        <w:r w:rsidR="00DC5D6E" w:rsidRPr="00923453">
          <w:rPr>
            <w:noProof/>
            <w:webHidden/>
          </w:rPr>
          <w:fldChar w:fldCharType="end"/>
        </w:r>
      </w:hyperlink>
    </w:p>
    <w:p w14:paraId="44DCB504" w14:textId="09FE81C2" w:rsidR="00DC5D6E" w:rsidRPr="00923453" w:rsidRDefault="00CD62FF" w:rsidP="00087EE0">
      <w:pPr>
        <w:pStyle w:val="20"/>
        <w:ind w:left="220" w:right="220"/>
        <w:rPr>
          <w:rFonts w:asciiTheme="minorHAnsi" w:eastAsiaTheme="minorEastAsia" w:hAnsiTheme="minorHAnsi"/>
          <w:noProof/>
          <w:szCs w:val="24"/>
        </w:rPr>
      </w:pPr>
      <w:hyperlink w:anchor="_Toc191313199" w:history="1">
        <w:r w:rsidR="00DC5D6E" w:rsidRPr="00923453">
          <w:rPr>
            <w:rStyle w:val="af0"/>
            <w:rFonts w:cs="KoPubWorld돋움체 Medium"/>
            <w:noProof/>
            <w:color w:val="auto"/>
            <w14:scene3d>
              <w14:camera w14:prst="orthographicFront"/>
              <w14:lightRig w14:rig="threePt" w14:dir="t">
                <w14:rot w14:lat="0" w14:lon="0" w14:rev="0"/>
              </w14:lightRig>
            </w14:scene3d>
          </w:rPr>
          <w:t>2.5.</w:t>
        </w:r>
        <w:r w:rsidR="00DC5D6E" w:rsidRPr="00923453">
          <w:rPr>
            <w:rFonts w:asciiTheme="minorHAnsi" w:eastAsiaTheme="minorEastAsia" w:hAnsiTheme="minorHAnsi"/>
            <w:noProof/>
            <w:szCs w:val="24"/>
          </w:rPr>
          <w:tab/>
        </w:r>
        <w:r w:rsidR="00DC5D6E" w:rsidRPr="00923453">
          <w:rPr>
            <w:rStyle w:val="af0"/>
            <w:noProof/>
            <w:color w:val="auto"/>
          </w:rPr>
          <w:t>Principio de responsabilidad</w:t>
        </w:r>
        <w:r w:rsidR="00DC5D6E" w:rsidRPr="00923453">
          <w:rPr>
            <w:noProof/>
            <w:webHidden/>
          </w:rPr>
          <w:tab/>
        </w:r>
        <w:r w:rsidR="00DC5D6E" w:rsidRPr="00923453">
          <w:rPr>
            <w:noProof/>
            <w:webHidden/>
          </w:rPr>
          <w:fldChar w:fldCharType="begin"/>
        </w:r>
        <w:r w:rsidR="00DC5D6E" w:rsidRPr="00923453">
          <w:rPr>
            <w:noProof/>
            <w:webHidden/>
          </w:rPr>
          <w:instrText xml:space="preserve"> PAGEREF _Toc191313199 \h </w:instrText>
        </w:r>
        <w:r w:rsidR="00DC5D6E" w:rsidRPr="00923453">
          <w:rPr>
            <w:noProof/>
            <w:webHidden/>
          </w:rPr>
        </w:r>
        <w:r w:rsidR="00DC5D6E" w:rsidRPr="00923453">
          <w:rPr>
            <w:noProof/>
            <w:webHidden/>
          </w:rPr>
          <w:fldChar w:fldCharType="separate"/>
        </w:r>
        <w:r w:rsidR="00DC5D6E" w:rsidRPr="00923453">
          <w:rPr>
            <w:noProof/>
            <w:webHidden/>
          </w:rPr>
          <w:t>14</w:t>
        </w:r>
        <w:r w:rsidR="00DC5D6E" w:rsidRPr="00923453">
          <w:rPr>
            <w:noProof/>
            <w:webHidden/>
          </w:rPr>
          <w:fldChar w:fldCharType="end"/>
        </w:r>
      </w:hyperlink>
    </w:p>
    <w:p w14:paraId="62193737" w14:textId="2C005921" w:rsidR="00DC5D6E" w:rsidRPr="00923453" w:rsidRDefault="00CD62FF" w:rsidP="00087EE0">
      <w:pPr>
        <w:pStyle w:val="20"/>
        <w:ind w:left="220" w:right="220"/>
        <w:rPr>
          <w:rFonts w:asciiTheme="minorHAnsi" w:eastAsiaTheme="minorEastAsia" w:hAnsiTheme="minorHAnsi"/>
          <w:noProof/>
          <w:szCs w:val="24"/>
        </w:rPr>
      </w:pPr>
      <w:hyperlink w:anchor="_Toc191313200" w:history="1">
        <w:r w:rsidR="00DC5D6E" w:rsidRPr="00923453">
          <w:rPr>
            <w:rStyle w:val="af0"/>
            <w:rFonts w:cs="KoPubWorld돋움체 Medium"/>
            <w:noProof/>
            <w:color w:val="auto"/>
            <w14:scene3d>
              <w14:camera w14:prst="orthographicFront"/>
              <w14:lightRig w14:rig="threePt" w14:dir="t">
                <w14:rot w14:lat="0" w14:lon="0" w14:rev="0"/>
              </w14:lightRig>
            </w14:scene3d>
          </w:rPr>
          <w:t>2.6.</w:t>
        </w:r>
        <w:r w:rsidR="00DC5D6E" w:rsidRPr="00923453">
          <w:rPr>
            <w:rFonts w:asciiTheme="minorHAnsi" w:eastAsiaTheme="minorEastAsia" w:hAnsiTheme="minorHAnsi"/>
            <w:noProof/>
            <w:szCs w:val="24"/>
          </w:rPr>
          <w:tab/>
        </w:r>
        <w:r w:rsidR="00DC5D6E" w:rsidRPr="00923453">
          <w:rPr>
            <w:rStyle w:val="af0"/>
            <w:noProof/>
            <w:color w:val="auto"/>
          </w:rPr>
          <w:t>Conflicto entre los principios</w:t>
        </w:r>
        <w:r w:rsidR="00DC5D6E" w:rsidRPr="00923453">
          <w:rPr>
            <w:noProof/>
            <w:webHidden/>
          </w:rPr>
          <w:tab/>
        </w:r>
        <w:r w:rsidR="00DC5D6E" w:rsidRPr="00923453">
          <w:rPr>
            <w:noProof/>
            <w:webHidden/>
          </w:rPr>
          <w:fldChar w:fldCharType="begin"/>
        </w:r>
        <w:r w:rsidR="00DC5D6E" w:rsidRPr="00923453">
          <w:rPr>
            <w:noProof/>
            <w:webHidden/>
          </w:rPr>
          <w:instrText xml:space="preserve"> PAGEREF _Toc191313200 \h </w:instrText>
        </w:r>
        <w:r w:rsidR="00DC5D6E" w:rsidRPr="00923453">
          <w:rPr>
            <w:noProof/>
            <w:webHidden/>
          </w:rPr>
        </w:r>
        <w:r w:rsidR="00DC5D6E" w:rsidRPr="00923453">
          <w:rPr>
            <w:noProof/>
            <w:webHidden/>
          </w:rPr>
          <w:fldChar w:fldCharType="separate"/>
        </w:r>
        <w:r w:rsidR="00DC5D6E" w:rsidRPr="00923453">
          <w:rPr>
            <w:noProof/>
            <w:webHidden/>
          </w:rPr>
          <w:t>15</w:t>
        </w:r>
        <w:r w:rsidR="00DC5D6E" w:rsidRPr="00923453">
          <w:rPr>
            <w:noProof/>
            <w:webHidden/>
          </w:rPr>
          <w:fldChar w:fldCharType="end"/>
        </w:r>
      </w:hyperlink>
    </w:p>
    <w:p w14:paraId="7C6824E0" w14:textId="6AAD83A0" w:rsidR="00DC5D6E" w:rsidRPr="00923453" w:rsidRDefault="00CD62FF" w:rsidP="00087EE0">
      <w:pPr>
        <w:pStyle w:val="14"/>
        <w:rPr>
          <w:rFonts w:asciiTheme="minorHAnsi" w:eastAsiaTheme="minorEastAsia" w:hAnsiTheme="minorHAnsi"/>
          <w:noProof/>
          <w:szCs w:val="24"/>
        </w:rPr>
      </w:pPr>
      <w:hyperlink w:anchor="_Toc191313201" w:history="1">
        <w:r w:rsidR="00DC5D6E" w:rsidRPr="00923453">
          <w:rPr>
            <w:rStyle w:val="af0"/>
            <w:rFonts w:cs="KoPubWorld돋움체 Medium"/>
            <w:noProof/>
            <w:color w:val="auto"/>
            <w:lang w:val="es-ES"/>
          </w:rPr>
          <w:t>3.</w:t>
        </w:r>
        <w:r w:rsidR="00DC5D6E" w:rsidRPr="00923453">
          <w:rPr>
            <w:rFonts w:asciiTheme="minorHAnsi" w:eastAsiaTheme="minorEastAsia" w:hAnsiTheme="minorHAnsi"/>
            <w:noProof/>
            <w:szCs w:val="24"/>
          </w:rPr>
          <w:tab/>
        </w:r>
        <w:r w:rsidR="00DC5D6E" w:rsidRPr="00923453">
          <w:rPr>
            <w:rStyle w:val="af0"/>
            <w:noProof/>
            <w:color w:val="auto"/>
            <w:lang w:val="es-ES"/>
          </w:rPr>
          <w:t>Requisitos clave para el cumplimiento de los principios</w:t>
        </w:r>
        <w:r w:rsidR="00DC5D6E" w:rsidRPr="00923453">
          <w:rPr>
            <w:noProof/>
            <w:webHidden/>
          </w:rPr>
          <w:tab/>
        </w:r>
        <w:r w:rsidR="00DC5D6E" w:rsidRPr="00923453">
          <w:rPr>
            <w:noProof/>
            <w:webHidden/>
          </w:rPr>
          <w:fldChar w:fldCharType="begin"/>
        </w:r>
        <w:r w:rsidR="00DC5D6E" w:rsidRPr="00923453">
          <w:rPr>
            <w:noProof/>
            <w:webHidden/>
          </w:rPr>
          <w:instrText xml:space="preserve"> PAGEREF _Toc191313201 \h </w:instrText>
        </w:r>
        <w:r w:rsidR="00DC5D6E" w:rsidRPr="00923453">
          <w:rPr>
            <w:noProof/>
            <w:webHidden/>
          </w:rPr>
        </w:r>
        <w:r w:rsidR="00DC5D6E" w:rsidRPr="00923453">
          <w:rPr>
            <w:noProof/>
            <w:webHidden/>
          </w:rPr>
          <w:fldChar w:fldCharType="separate"/>
        </w:r>
        <w:r w:rsidR="00DC5D6E" w:rsidRPr="00923453">
          <w:rPr>
            <w:noProof/>
            <w:webHidden/>
          </w:rPr>
          <w:t>18</w:t>
        </w:r>
        <w:r w:rsidR="00DC5D6E" w:rsidRPr="00923453">
          <w:rPr>
            <w:noProof/>
            <w:webHidden/>
          </w:rPr>
          <w:fldChar w:fldCharType="end"/>
        </w:r>
      </w:hyperlink>
    </w:p>
    <w:p w14:paraId="425B94CB" w14:textId="49574455" w:rsidR="00DC5D6E" w:rsidRPr="00923453" w:rsidRDefault="00CD62FF" w:rsidP="00087EE0">
      <w:pPr>
        <w:pStyle w:val="20"/>
        <w:ind w:left="220" w:right="220"/>
        <w:rPr>
          <w:rFonts w:asciiTheme="minorHAnsi" w:eastAsiaTheme="minorEastAsia" w:hAnsiTheme="minorHAnsi"/>
          <w:noProof/>
          <w:szCs w:val="24"/>
        </w:rPr>
      </w:pPr>
      <w:hyperlink w:anchor="_Toc191313202" w:history="1">
        <w:r w:rsidR="00DC5D6E" w:rsidRPr="00923453">
          <w:rPr>
            <w:rStyle w:val="af0"/>
            <w:rFonts w:cs="KoPubWorld돋움체 Medium"/>
            <w:noProof/>
            <w:color w:val="auto"/>
            <w:lang w:val="es-ES"/>
            <w14:scene3d>
              <w14:camera w14:prst="orthographicFront"/>
              <w14:lightRig w14:rig="threePt" w14:dir="t">
                <w14:rot w14:lat="0" w14:lon="0" w14:rev="0"/>
              </w14:lightRig>
            </w14:scene3d>
          </w:rPr>
          <w:t>3.1.</w:t>
        </w:r>
        <w:r w:rsidR="00DC5D6E" w:rsidRPr="00923453">
          <w:rPr>
            <w:rFonts w:asciiTheme="minorHAnsi" w:eastAsiaTheme="minorEastAsia" w:hAnsiTheme="minorHAnsi"/>
            <w:noProof/>
            <w:szCs w:val="24"/>
          </w:rPr>
          <w:tab/>
        </w:r>
        <w:r w:rsidR="00DC5D6E" w:rsidRPr="00923453">
          <w:rPr>
            <w:rStyle w:val="af0"/>
            <w:noProof/>
            <w:color w:val="auto"/>
            <w:lang w:val="es-ES"/>
          </w:rPr>
          <w:t>Protección de los derechos humanos</w:t>
        </w:r>
        <w:r w:rsidR="00DC5D6E" w:rsidRPr="00923453">
          <w:rPr>
            <w:noProof/>
            <w:webHidden/>
          </w:rPr>
          <w:tab/>
        </w:r>
        <w:r w:rsidR="00DC5D6E" w:rsidRPr="00923453">
          <w:rPr>
            <w:noProof/>
            <w:webHidden/>
          </w:rPr>
          <w:fldChar w:fldCharType="begin"/>
        </w:r>
        <w:r w:rsidR="00DC5D6E" w:rsidRPr="00923453">
          <w:rPr>
            <w:noProof/>
            <w:webHidden/>
          </w:rPr>
          <w:instrText xml:space="preserve"> PAGEREF _Toc191313202 \h </w:instrText>
        </w:r>
        <w:r w:rsidR="00DC5D6E" w:rsidRPr="00923453">
          <w:rPr>
            <w:noProof/>
            <w:webHidden/>
          </w:rPr>
        </w:r>
        <w:r w:rsidR="00DC5D6E" w:rsidRPr="00923453">
          <w:rPr>
            <w:noProof/>
            <w:webHidden/>
          </w:rPr>
          <w:fldChar w:fldCharType="separate"/>
        </w:r>
        <w:r w:rsidR="00DC5D6E" w:rsidRPr="00923453">
          <w:rPr>
            <w:noProof/>
            <w:webHidden/>
          </w:rPr>
          <w:t>18</w:t>
        </w:r>
        <w:r w:rsidR="00DC5D6E" w:rsidRPr="00923453">
          <w:rPr>
            <w:noProof/>
            <w:webHidden/>
          </w:rPr>
          <w:fldChar w:fldCharType="end"/>
        </w:r>
      </w:hyperlink>
    </w:p>
    <w:p w14:paraId="4E680D7B" w14:textId="2C7444E0" w:rsidR="00DC5D6E" w:rsidRPr="00923453" w:rsidRDefault="00CD62FF" w:rsidP="00087EE0">
      <w:pPr>
        <w:pStyle w:val="20"/>
        <w:ind w:left="220" w:right="220"/>
        <w:rPr>
          <w:rFonts w:asciiTheme="minorHAnsi" w:eastAsiaTheme="minorEastAsia" w:hAnsiTheme="minorHAnsi"/>
          <w:noProof/>
          <w:szCs w:val="24"/>
        </w:rPr>
      </w:pPr>
      <w:hyperlink w:anchor="_Toc191313203" w:history="1">
        <w:r w:rsidR="00DC5D6E" w:rsidRPr="00923453">
          <w:rPr>
            <w:rStyle w:val="af0"/>
            <w:rFonts w:cs="KoPubWorld돋움체 Medium"/>
            <w:noProof/>
            <w:color w:val="auto"/>
            <w:lang w:val="es-ES"/>
            <w14:scene3d>
              <w14:camera w14:prst="orthographicFront"/>
              <w14:lightRig w14:rig="threePt" w14:dir="t">
                <w14:rot w14:lat="0" w14:lon="0" w14:rev="0"/>
              </w14:lightRig>
            </w14:scene3d>
          </w:rPr>
          <w:t>3.2.</w:t>
        </w:r>
        <w:r w:rsidR="00DC5D6E" w:rsidRPr="00923453">
          <w:rPr>
            <w:rFonts w:asciiTheme="minorHAnsi" w:eastAsiaTheme="minorEastAsia" w:hAnsiTheme="minorHAnsi"/>
            <w:noProof/>
            <w:szCs w:val="24"/>
          </w:rPr>
          <w:tab/>
        </w:r>
        <w:r w:rsidR="00DC5D6E" w:rsidRPr="00923453">
          <w:rPr>
            <w:rStyle w:val="af0"/>
            <w:noProof/>
            <w:color w:val="auto"/>
            <w:lang w:val="es-ES"/>
          </w:rPr>
          <w:t>Protección de la información personal y los datos</w:t>
        </w:r>
        <w:r w:rsidR="00DC5D6E" w:rsidRPr="00923453">
          <w:rPr>
            <w:noProof/>
            <w:webHidden/>
          </w:rPr>
          <w:tab/>
        </w:r>
        <w:r w:rsidR="00DC5D6E" w:rsidRPr="00923453">
          <w:rPr>
            <w:noProof/>
            <w:webHidden/>
          </w:rPr>
          <w:fldChar w:fldCharType="begin"/>
        </w:r>
        <w:r w:rsidR="00DC5D6E" w:rsidRPr="00923453">
          <w:rPr>
            <w:noProof/>
            <w:webHidden/>
          </w:rPr>
          <w:instrText xml:space="preserve"> PAGEREF _Toc191313203 \h </w:instrText>
        </w:r>
        <w:r w:rsidR="00DC5D6E" w:rsidRPr="00923453">
          <w:rPr>
            <w:noProof/>
            <w:webHidden/>
          </w:rPr>
        </w:r>
        <w:r w:rsidR="00DC5D6E" w:rsidRPr="00923453">
          <w:rPr>
            <w:noProof/>
            <w:webHidden/>
          </w:rPr>
          <w:fldChar w:fldCharType="separate"/>
        </w:r>
        <w:r w:rsidR="00DC5D6E" w:rsidRPr="00923453">
          <w:rPr>
            <w:noProof/>
            <w:webHidden/>
          </w:rPr>
          <w:t>20</w:t>
        </w:r>
        <w:r w:rsidR="00DC5D6E" w:rsidRPr="00923453">
          <w:rPr>
            <w:noProof/>
            <w:webHidden/>
          </w:rPr>
          <w:fldChar w:fldCharType="end"/>
        </w:r>
      </w:hyperlink>
    </w:p>
    <w:p w14:paraId="08DA0A71" w14:textId="4540028D" w:rsidR="00DC5D6E" w:rsidRPr="00923453" w:rsidRDefault="00CD62FF" w:rsidP="00087EE0">
      <w:pPr>
        <w:pStyle w:val="20"/>
        <w:ind w:left="220" w:right="220"/>
        <w:rPr>
          <w:rFonts w:asciiTheme="minorHAnsi" w:eastAsiaTheme="minorEastAsia" w:hAnsiTheme="minorHAnsi"/>
          <w:noProof/>
          <w:szCs w:val="24"/>
        </w:rPr>
      </w:pPr>
      <w:hyperlink w:anchor="_Toc191313204" w:history="1">
        <w:r w:rsidR="00DC5D6E" w:rsidRPr="00923453">
          <w:rPr>
            <w:rStyle w:val="af0"/>
            <w:rFonts w:cs="KoPubWorld돋움체 Medium"/>
            <w:noProof/>
            <w:color w:val="auto"/>
            <w:lang w:val="es-ES"/>
            <w14:scene3d>
              <w14:camera w14:prst="orthographicFront"/>
              <w14:lightRig w14:rig="threePt" w14:dir="t">
                <w14:rot w14:lat="0" w14:lon="0" w14:rev="0"/>
              </w14:lightRig>
            </w14:scene3d>
          </w:rPr>
          <w:t>3.3.</w:t>
        </w:r>
        <w:r w:rsidR="00DC5D6E" w:rsidRPr="00923453">
          <w:rPr>
            <w:rFonts w:asciiTheme="minorHAnsi" w:eastAsiaTheme="minorEastAsia" w:hAnsiTheme="minorHAnsi"/>
            <w:noProof/>
            <w:szCs w:val="24"/>
          </w:rPr>
          <w:tab/>
        </w:r>
        <w:r w:rsidR="00DC5D6E" w:rsidRPr="00923453">
          <w:rPr>
            <w:rStyle w:val="af0"/>
            <w:noProof/>
            <w:color w:val="auto"/>
            <w:lang w:val="es-ES"/>
          </w:rPr>
          <w:t>Promoción de la publicidad y el valor social</w:t>
        </w:r>
        <w:r w:rsidR="00DC5D6E" w:rsidRPr="00923453">
          <w:rPr>
            <w:noProof/>
            <w:webHidden/>
          </w:rPr>
          <w:tab/>
        </w:r>
        <w:r w:rsidR="00DC5D6E" w:rsidRPr="00923453">
          <w:rPr>
            <w:noProof/>
            <w:webHidden/>
          </w:rPr>
          <w:fldChar w:fldCharType="begin"/>
        </w:r>
        <w:r w:rsidR="00DC5D6E" w:rsidRPr="00923453">
          <w:rPr>
            <w:noProof/>
            <w:webHidden/>
          </w:rPr>
          <w:instrText xml:space="preserve"> PAGEREF _Toc191313204 \h </w:instrText>
        </w:r>
        <w:r w:rsidR="00DC5D6E" w:rsidRPr="00923453">
          <w:rPr>
            <w:noProof/>
            <w:webHidden/>
          </w:rPr>
        </w:r>
        <w:r w:rsidR="00DC5D6E" w:rsidRPr="00923453">
          <w:rPr>
            <w:noProof/>
            <w:webHidden/>
          </w:rPr>
          <w:fldChar w:fldCharType="separate"/>
        </w:r>
        <w:r w:rsidR="00DC5D6E" w:rsidRPr="00923453">
          <w:rPr>
            <w:noProof/>
            <w:webHidden/>
          </w:rPr>
          <w:t>21</w:t>
        </w:r>
        <w:r w:rsidR="00DC5D6E" w:rsidRPr="00923453">
          <w:rPr>
            <w:noProof/>
            <w:webHidden/>
          </w:rPr>
          <w:fldChar w:fldCharType="end"/>
        </w:r>
      </w:hyperlink>
    </w:p>
    <w:p w14:paraId="2FCF53F7" w14:textId="3D93B3E1" w:rsidR="00DC5D6E" w:rsidRPr="00923453" w:rsidRDefault="00CD62FF" w:rsidP="00087EE0">
      <w:pPr>
        <w:pStyle w:val="20"/>
        <w:ind w:left="220" w:right="220"/>
        <w:rPr>
          <w:rFonts w:asciiTheme="minorHAnsi" w:eastAsiaTheme="minorEastAsia" w:hAnsiTheme="minorHAnsi"/>
          <w:noProof/>
          <w:szCs w:val="24"/>
        </w:rPr>
      </w:pPr>
      <w:hyperlink w:anchor="_Toc191313205" w:history="1">
        <w:r w:rsidR="00DC5D6E" w:rsidRPr="00923453">
          <w:rPr>
            <w:rStyle w:val="af0"/>
            <w:rFonts w:cs="KoPubWorld돋움체 Medium"/>
            <w:noProof/>
            <w:color w:val="auto"/>
            <w:lang w:val="es-ES"/>
            <w14:scene3d>
              <w14:camera w14:prst="orthographicFront"/>
              <w14:lightRig w14:rig="threePt" w14:dir="t">
                <w14:rot w14:lat="0" w14:lon="0" w14:rev="0"/>
              </w14:lightRig>
            </w14:scene3d>
          </w:rPr>
          <w:t>3.4.</w:t>
        </w:r>
        <w:r w:rsidR="00DC5D6E" w:rsidRPr="00923453">
          <w:rPr>
            <w:rFonts w:asciiTheme="minorHAnsi" w:eastAsiaTheme="minorEastAsia" w:hAnsiTheme="minorHAnsi"/>
            <w:noProof/>
            <w:szCs w:val="24"/>
          </w:rPr>
          <w:tab/>
        </w:r>
        <w:r w:rsidR="00DC5D6E" w:rsidRPr="00923453">
          <w:rPr>
            <w:rStyle w:val="af0"/>
            <w:noProof/>
            <w:color w:val="auto"/>
            <w:lang w:val="es-ES"/>
          </w:rPr>
          <w:t>Fortalecimiento de la accesibilidad y la inclusión social</w:t>
        </w:r>
        <w:r w:rsidR="00DC5D6E" w:rsidRPr="00923453">
          <w:rPr>
            <w:noProof/>
            <w:webHidden/>
          </w:rPr>
          <w:tab/>
        </w:r>
        <w:r w:rsidR="00DC5D6E" w:rsidRPr="00923453">
          <w:rPr>
            <w:noProof/>
            <w:webHidden/>
          </w:rPr>
          <w:fldChar w:fldCharType="begin"/>
        </w:r>
        <w:r w:rsidR="00DC5D6E" w:rsidRPr="00923453">
          <w:rPr>
            <w:noProof/>
            <w:webHidden/>
          </w:rPr>
          <w:instrText xml:space="preserve"> PAGEREF _Toc191313205 \h </w:instrText>
        </w:r>
        <w:r w:rsidR="00DC5D6E" w:rsidRPr="00923453">
          <w:rPr>
            <w:noProof/>
            <w:webHidden/>
          </w:rPr>
        </w:r>
        <w:r w:rsidR="00DC5D6E" w:rsidRPr="00923453">
          <w:rPr>
            <w:noProof/>
            <w:webHidden/>
          </w:rPr>
          <w:fldChar w:fldCharType="separate"/>
        </w:r>
        <w:r w:rsidR="00DC5D6E" w:rsidRPr="00923453">
          <w:rPr>
            <w:noProof/>
            <w:webHidden/>
          </w:rPr>
          <w:t>23</w:t>
        </w:r>
        <w:r w:rsidR="00DC5D6E" w:rsidRPr="00923453">
          <w:rPr>
            <w:noProof/>
            <w:webHidden/>
          </w:rPr>
          <w:fldChar w:fldCharType="end"/>
        </w:r>
      </w:hyperlink>
    </w:p>
    <w:p w14:paraId="3FD4E613" w14:textId="77ADBB4C" w:rsidR="00DC5D6E" w:rsidRPr="00923453" w:rsidRDefault="00CD62FF" w:rsidP="00087EE0">
      <w:pPr>
        <w:pStyle w:val="20"/>
        <w:ind w:left="220" w:right="220"/>
        <w:rPr>
          <w:rFonts w:asciiTheme="minorHAnsi" w:eastAsiaTheme="minorEastAsia" w:hAnsiTheme="minorHAnsi"/>
          <w:noProof/>
          <w:szCs w:val="24"/>
        </w:rPr>
      </w:pPr>
      <w:hyperlink w:anchor="_Toc191313206" w:history="1">
        <w:r w:rsidR="00DC5D6E" w:rsidRPr="00923453">
          <w:rPr>
            <w:rStyle w:val="af0"/>
            <w:rFonts w:cs="KoPubWorld돋움체 Medium"/>
            <w:noProof/>
            <w:color w:val="auto"/>
            <w14:scene3d>
              <w14:camera w14:prst="orthographicFront"/>
              <w14:lightRig w14:rig="threePt" w14:dir="t">
                <w14:rot w14:lat="0" w14:lon="0" w14:rev="0"/>
              </w14:lightRig>
            </w14:scene3d>
          </w:rPr>
          <w:t>3.5.</w:t>
        </w:r>
        <w:r w:rsidR="00DC5D6E" w:rsidRPr="00923453">
          <w:rPr>
            <w:rFonts w:asciiTheme="minorHAnsi" w:eastAsiaTheme="minorEastAsia" w:hAnsiTheme="minorHAnsi"/>
            <w:noProof/>
            <w:szCs w:val="24"/>
          </w:rPr>
          <w:tab/>
        </w:r>
        <w:r w:rsidR="00DC5D6E" w:rsidRPr="00923453">
          <w:rPr>
            <w:rStyle w:val="af0"/>
            <w:noProof/>
            <w:color w:val="auto"/>
            <w:lang w:val="es-ES"/>
          </w:rPr>
          <w:t>Garantía de la explicabilidad</w:t>
        </w:r>
        <w:r w:rsidR="00DC5D6E" w:rsidRPr="00923453">
          <w:rPr>
            <w:noProof/>
            <w:webHidden/>
          </w:rPr>
          <w:tab/>
        </w:r>
        <w:r w:rsidR="00DC5D6E" w:rsidRPr="00923453">
          <w:rPr>
            <w:noProof/>
            <w:webHidden/>
          </w:rPr>
          <w:fldChar w:fldCharType="begin"/>
        </w:r>
        <w:r w:rsidR="00DC5D6E" w:rsidRPr="00923453">
          <w:rPr>
            <w:noProof/>
            <w:webHidden/>
          </w:rPr>
          <w:instrText xml:space="preserve"> PAGEREF _Toc191313206 \h </w:instrText>
        </w:r>
        <w:r w:rsidR="00DC5D6E" w:rsidRPr="00923453">
          <w:rPr>
            <w:noProof/>
            <w:webHidden/>
          </w:rPr>
        </w:r>
        <w:r w:rsidR="00DC5D6E" w:rsidRPr="00923453">
          <w:rPr>
            <w:noProof/>
            <w:webHidden/>
          </w:rPr>
          <w:fldChar w:fldCharType="separate"/>
        </w:r>
        <w:r w:rsidR="00DC5D6E" w:rsidRPr="00923453">
          <w:rPr>
            <w:noProof/>
            <w:webHidden/>
          </w:rPr>
          <w:t>25</w:t>
        </w:r>
        <w:r w:rsidR="00DC5D6E" w:rsidRPr="00923453">
          <w:rPr>
            <w:noProof/>
            <w:webHidden/>
          </w:rPr>
          <w:fldChar w:fldCharType="end"/>
        </w:r>
      </w:hyperlink>
    </w:p>
    <w:p w14:paraId="658B3B58" w14:textId="673093F9" w:rsidR="00DC5D6E" w:rsidRPr="00923453" w:rsidRDefault="00CD62FF" w:rsidP="00087EE0">
      <w:pPr>
        <w:pStyle w:val="20"/>
        <w:ind w:left="220" w:right="220"/>
        <w:rPr>
          <w:rFonts w:asciiTheme="minorHAnsi" w:eastAsiaTheme="minorEastAsia" w:hAnsiTheme="minorHAnsi"/>
          <w:noProof/>
          <w:szCs w:val="24"/>
        </w:rPr>
      </w:pPr>
      <w:hyperlink w:anchor="_Toc191313207" w:history="1">
        <w:r w:rsidR="00DC5D6E" w:rsidRPr="00923453">
          <w:rPr>
            <w:rStyle w:val="af0"/>
            <w:rFonts w:cs="KoPubWorld돋움체 Medium"/>
            <w:noProof/>
            <w:color w:val="auto"/>
            <w:lang w:val="es-ES"/>
            <w14:scene3d>
              <w14:camera w14:prst="orthographicFront"/>
              <w14:lightRig w14:rig="threePt" w14:dir="t">
                <w14:rot w14:lat="0" w14:lon="0" w14:rev="0"/>
              </w14:lightRig>
            </w14:scene3d>
          </w:rPr>
          <w:t>3.6.</w:t>
        </w:r>
        <w:r w:rsidR="00DC5D6E" w:rsidRPr="00923453">
          <w:rPr>
            <w:rFonts w:asciiTheme="minorHAnsi" w:eastAsiaTheme="minorEastAsia" w:hAnsiTheme="minorHAnsi"/>
            <w:noProof/>
            <w:szCs w:val="24"/>
          </w:rPr>
          <w:tab/>
        </w:r>
        <w:r w:rsidR="00DC5D6E" w:rsidRPr="00923453">
          <w:rPr>
            <w:rStyle w:val="af0"/>
            <w:noProof/>
            <w:color w:val="auto"/>
            <w:lang w:val="es-ES"/>
          </w:rPr>
          <w:t>Garantía de la confianza y la seguridad técnica</w:t>
        </w:r>
        <w:r w:rsidR="00DC5D6E" w:rsidRPr="00923453">
          <w:rPr>
            <w:noProof/>
            <w:webHidden/>
          </w:rPr>
          <w:tab/>
        </w:r>
        <w:r w:rsidR="00DC5D6E" w:rsidRPr="00923453">
          <w:rPr>
            <w:noProof/>
            <w:webHidden/>
          </w:rPr>
          <w:fldChar w:fldCharType="begin"/>
        </w:r>
        <w:r w:rsidR="00DC5D6E" w:rsidRPr="00923453">
          <w:rPr>
            <w:noProof/>
            <w:webHidden/>
          </w:rPr>
          <w:instrText xml:space="preserve"> PAGEREF _Toc191313207 \h </w:instrText>
        </w:r>
        <w:r w:rsidR="00DC5D6E" w:rsidRPr="00923453">
          <w:rPr>
            <w:noProof/>
            <w:webHidden/>
          </w:rPr>
        </w:r>
        <w:r w:rsidR="00DC5D6E" w:rsidRPr="00923453">
          <w:rPr>
            <w:noProof/>
            <w:webHidden/>
          </w:rPr>
          <w:fldChar w:fldCharType="separate"/>
        </w:r>
        <w:r w:rsidR="00DC5D6E" w:rsidRPr="00923453">
          <w:rPr>
            <w:noProof/>
            <w:webHidden/>
          </w:rPr>
          <w:t>27</w:t>
        </w:r>
        <w:r w:rsidR="00DC5D6E" w:rsidRPr="00923453">
          <w:rPr>
            <w:noProof/>
            <w:webHidden/>
          </w:rPr>
          <w:fldChar w:fldCharType="end"/>
        </w:r>
      </w:hyperlink>
    </w:p>
    <w:p w14:paraId="29709402" w14:textId="18FE62C5" w:rsidR="00DC5D6E" w:rsidRPr="00923453" w:rsidRDefault="00CD62FF" w:rsidP="00087EE0">
      <w:pPr>
        <w:pStyle w:val="20"/>
        <w:ind w:left="220" w:right="220"/>
        <w:rPr>
          <w:rFonts w:asciiTheme="minorHAnsi" w:eastAsiaTheme="minorEastAsia" w:hAnsiTheme="minorHAnsi"/>
          <w:noProof/>
          <w:szCs w:val="24"/>
        </w:rPr>
      </w:pPr>
      <w:hyperlink w:anchor="_Toc191313208" w:history="1">
        <w:r w:rsidR="00DC5D6E" w:rsidRPr="00923453">
          <w:rPr>
            <w:rStyle w:val="af0"/>
            <w:rFonts w:cs="KoPubWorld돋움체 Medium"/>
            <w:noProof/>
            <w:color w:val="auto"/>
            <w:lang w:val="es-ES"/>
            <w14:scene3d>
              <w14:camera w14:prst="orthographicFront"/>
              <w14:lightRig w14:rig="threePt" w14:dir="t">
                <w14:rot w14:lat="0" w14:lon="0" w14:rev="0"/>
              </w14:lightRig>
            </w14:scene3d>
          </w:rPr>
          <w:t>3.7.</w:t>
        </w:r>
        <w:r w:rsidR="00DC5D6E" w:rsidRPr="00923453">
          <w:rPr>
            <w:rFonts w:asciiTheme="minorHAnsi" w:eastAsiaTheme="minorEastAsia" w:hAnsiTheme="minorHAnsi"/>
            <w:noProof/>
            <w:szCs w:val="24"/>
          </w:rPr>
          <w:tab/>
        </w:r>
        <w:r w:rsidR="00DC5D6E" w:rsidRPr="00923453">
          <w:rPr>
            <w:rStyle w:val="af0"/>
            <w:noProof/>
            <w:color w:val="auto"/>
            <w:lang w:val="es-ES"/>
          </w:rPr>
          <w:t>Desarrollo y operaciones de la IA sostenible</w:t>
        </w:r>
        <w:r w:rsidR="00DC5D6E" w:rsidRPr="00923453">
          <w:rPr>
            <w:noProof/>
            <w:webHidden/>
          </w:rPr>
          <w:tab/>
        </w:r>
        <w:r w:rsidR="00DC5D6E" w:rsidRPr="00923453">
          <w:rPr>
            <w:noProof/>
            <w:webHidden/>
          </w:rPr>
          <w:fldChar w:fldCharType="begin"/>
        </w:r>
        <w:r w:rsidR="00DC5D6E" w:rsidRPr="00923453">
          <w:rPr>
            <w:noProof/>
            <w:webHidden/>
          </w:rPr>
          <w:instrText xml:space="preserve"> PAGEREF _Toc191313208 \h </w:instrText>
        </w:r>
        <w:r w:rsidR="00DC5D6E" w:rsidRPr="00923453">
          <w:rPr>
            <w:noProof/>
            <w:webHidden/>
          </w:rPr>
        </w:r>
        <w:r w:rsidR="00DC5D6E" w:rsidRPr="00923453">
          <w:rPr>
            <w:noProof/>
            <w:webHidden/>
          </w:rPr>
          <w:fldChar w:fldCharType="separate"/>
        </w:r>
        <w:r w:rsidR="00DC5D6E" w:rsidRPr="00923453">
          <w:rPr>
            <w:noProof/>
            <w:webHidden/>
          </w:rPr>
          <w:t>29</w:t>
        </w:r>
        <w:r w:rsidR="00DC5D6E" w:rsidRPr="00923453">
          <w:rPr>
            <w:noProof/>
            <w:webHidden/>
          </w:rPr>
          <w:fldChar w:fldCharType="end"/>
        </w:r>
      </w:hyperlink>
    </w:p>
    <w:p w14:paraId="5EEADFED" w14:textId="4EBDE69A" w:rsidR="00DC5D6E" w:rsidRPr="00923453" w:rsidRDefault="00CD62FF" w:rsidP="00087EE0">
      <w:pPr>
        <w:pStyle w:val="20"/>
        <w:ind w:left="220" w:right="220"/>
        <w:rPr>
          <w:rFonts w:asciiTheme="minorHAnsi" w:eastAsiaTheme="minorEastAsia" w:hAnsiTheme="minorHAnsi"/>
          <w:noProof/>
          <w:szCs w:val="24"/>
        </w:rPr>
      </w:pPr>
      <w:hyperlink w:anchor="_Toc191313209" w:history="1">
        <w:r w:rsidR="00DC5D6E" w:rsidRPr="00923453">
          <w:rPr>
            <w:rStyle w:val="af0"/>
            <w:rFonts w:cs="KoPubWorld돋움체 Medium"/>
            <w:noProof/>
            <w:color w:val="auto"/>
            <w14:scene3d>
              <w14:camera w14:prst="orthographicFront"/>
              <w14:lightRig w14:rig="threePt" w14:dir="t">
                <w14:rot w14:lat="0" w14:lon="0" w14:rev="0"/>
              </w14:lightRig>
            </w14:scene3d>
          </w:rPr>
          <w:t>3.8.</w:t>
        </w:r>
        <w:r w:rsidR="00DC5D6E" w:rsidRPr="00923453">
          <w:rPr>
            <w:rFonts w:asciiTheme="minorHAnsi" w:eastAsiaTheme="minorEastAsia" w:hAnsiTheme="minorHAnsi"/>
            <w:noProof/>
            <w:szCs w:val="24"/>
          </w:rPr>
          <w:tab/>
        </w:r>
        <w:r w:rsidR="00DC5D6E" w:rsidRPr="00923453">
          <w:rPr>
            <w:rStyle w:val="af0"/>
            <w:noProof/>
            <w:color w:val="auto"/>
            <w:lang w:val="es-ES"/>
          </w:rPr>
          <w:t>Cooperación internacional</w:t>
        </w:r>
        <w:r w:rsidR="00DC5D6E" w:rsidRPr="00923453">
          <w:rPr>
            <w:noProof/>
            <w:webHidden/>
          </w:rPr>
          <w:tab/>
        </w:r>
        <w:r w:rsidR="00DC5D6E" w:rsidRPr="00923453">
          <w:rPr>
            <w:noProof/>
            <w:webHidden/>
          </w:rPr>
          <w:fldChar w:fldCharType="begin"/>
        </w:r>
        <w:r w:rsidR="00DC5D6E" w:rsidRPr="00923453">
          <w:rPr>
            <w:noProof/>
            <w:webHidden/>
          </w:rPr>
          <w:instrText xml:space="preserve"> PAGEREF _Toc191313209 \h </w:instrText>
        </w:r>
        <w:r w:rsidR="00DC5D6E" w:rsidRPr="00923453">
          <w:rPr>
            <w:noProof/>
            <w:webHidden/>
          </w:rPr>
        </w:r>
        <w:r w:rsidR="00DC5D6E" w:rsidRPr="00923453">
          <w:rPr>
            <w:noProof/>
            <w:webHidden/>
          </w:rPr>
          <w:fldChar w:fldCharType="separate"/>
        </w:r>
        <w:r w:rsidR="00DC5D6E" w:rsidRPr="00923453">
          <w:rPr>
            <w:noProof/>
            <w:webHidden/>
          </w:rPr>
          <w:t>30</w:t>
        </w:r>
        <w:r w:rsidR="00DC5D6E" w:rsidRPr="00923453">
          <w:rPr>
            <w:noProof/>
            <w:webHidden/>
          </w:rPr>
          <w:fldChar w:fldCharType="end"/>
        </w:r>
      </w:hyperlink>
    </w:p>
    <w:p w14:paraId="739D60B6" w14:textId="4531D000" w:rsidR="00DC5D6E" w:rsidRPr="00923453" w:rsidRDefault="00CD62FF" w:rsidP="00087EE0">
      <w:pPr>
        <w:pStyle w:val="14"/>
        <w:rPr>
          <w:rFonts w:asciiTheme="minorHAnsi" w:eastAsiaTheme="minorEastAsia" w:hAnsiTheme="minorHAnsi"/>
          <w:noProof/>
          <w:szCs w:val="24"/>
        </w:rPr>
      </w:pPr>
      <w:hyperlink w:anchor="_Toc191313210" w:history="1">
        <w:r w:rsidR="00DC5D6E" w:rsidRPr="00923453">
          <w:rPr>
            <w:rStyle w:val="af0"/>
            <w:rFonts w:cs="KoPubWorld돋움체 Medium"/>
            <w:noProof/>
            <w:color w:val="auto"/>
            <w:lang w:val="es-ES"/>
          </w:rPr>
          <w:t>4.</w:t>
        </w:r>
        <w:r w:rsidR="00DC5D6E" w:rsidRPr="00923453">
          <w:rPr>
            <w:rFonts w:asciiTheme="minorHAnsi" w:eastAsiaTheme="minorEastAsia" w:hAnsiTheme="minorHAnsi"/>
            <w:noProof/>
            <w:szCs w:val="24"/>
          </w:rPr>
          <w:tab/>
        </w:r>
        <w:r w:rsidR="00DC5D6E" w:rsidRPr="00923453">
          <w:rPr>
            <w:rStyle w:val="af0"/>
            <w:noProof/>
            <w:color w:val="auto"/>
            <w:lang w:val="es-ES"/>
          </w:rPr>
          <w:t>Ítem de verificación por requisitos básicos</w:t>
        </w:r>
        <w:r w:rsidR="00DC5D6E" w:rsidRPr="00923453">
          <w:rPr>
            <w:noProof/>
            <w:webHidden/>
          </w:rPr>
          <w:tab/>
        </w:r>
        <w:r w:rsidR="00DC5D6E" w:rsidRPr="00923453">
          <w:rPr>
            <w:noProof/>
            <w:webHidden/>
          </w:rPr>
          <w:fldChar w:fldCharType="begin"/>
        </w:r>
        <w:r w:rsidR="00DC5D6E" w:rsidRPr="00923453">
          <w:rPr>
            <w:noProof/>
            <w:webHidden/>
          </w:rPr>
          <w:instrText xml:space="preserve"> PAGEREF _Toc191313210 \h </w:instrText>
        </w:r>
        <w:r w:rsidR="00DC5D6E" w:rsidRPr="00923453">
          <w:rPr>
            <w:noProof/>
            <w:webHidden/>
          </w:rPr>
        </w:r>
        <w:r w:rsidR="00DC5D6E" w:rsidRPr="00923453">
          <w:rPr>
            <w:noProof/>
            <w:webHidden/>
          </w:rPr>
          <w:fldChar w:fldCharType="separate"/>
        </w:r>
        <w:r w:rsidR="00DC5D6E" w:rsidRPr="00923453">
          <w:rPr>
            <w:noProof/>
            <w:webHidden/>
          </w:rPr>
          <w:t>33</w:t>
        </w:r>
        <w:r w:rsidR="00DC5D6E" w:rsidRPr="00923453">
          <w:rPr>
            <w:noProof/>
            <w:webHidden/>
          </w:rPr>
          <w:fldChar w:fldCharType="end"/>
        </w:r>
      </w:hyperlink>
    </w:p>
    <w:p w14:paraId="7794093F" w14:textId="10B84F1E" w:rsidR="00DC5D6E" w:rsidRPr="00923453" w:rsidRDefault="00CD62FF" w:rsidP="00087EE0">
      <w:pPr>
        <w:pStyle w:val="20"/>
        <w:ind w:left="220" w:right="220"/>
        <w:rPr>
          <w:rFonts w:asciiTheme="minorHAnsi" w:eastAsiaTheme="minorEastAsia" w:hAnsiTheme="minorHAnsi"/>
          <w:noProof/>
          <w:szCs w:val="24"/>
        </w:rPr>
      </w:pPr>
      <w:hyperlink w:anchor="_Toc191313211" w:history="1">
        <w:r w:rsidR="00DC5D6E" w:rsidRPr="00923453">
          <w:rPr>
            <w:rStyle w:val="af0"/>
            <w:rFonts w:cs="KoPubWorld돋움체 Medium"/>
            <w:noProof/>
            <w:color w:val="auto"/>
            <w:lang w:val="es-ES"/>
            <w14:scene3d>
              <w14:camera w14:prst="orthographicFront"/>
              <w14:lightRig w14:rig="threePt" w14:dir="t">
                <w14:rot w14:lat="0" w14:lon="0" w14:rev="0"/>
              </w14:lightRig>
            </w14:scene3d>
          </w:rPr>
          <w:t>4.1.</w:t>
        </w:r>
        <w:r w:rsidR="00DC5D6E" w:rsidRPr="00923453">
          <w:rPr>
            <w:rFonts w:asciiTheme="minorHAnsi" w:eastAsiaTheme="minorEastAsia" w:hAnsiTheme="minorHAnsi"/>
            <w:noProof/>
            <w:szCs w:val="24"/>
          </w:rPr>
          <w:tab/>
        </w:r>
        <w:r w:rsidR="00DC5D6E" w:rsidRPr="00923453">
          <w:rPr>
            <w:rStyle w:val="af0"/>
            <w:noProof/>
            <w:color w:val="auto"/>
            <w:lang w:val="es-ES"/>
          </w:rPr>
          <w:t>Ítem de verificación para la protección de los derechos humanos</w:t>
        </w:r>
        <w:r w:rsidR="00DC5D6E" w:rsidRPr="00923453">
          <w:rPr>
            <w:noProof/>
            <w:webHidden/>
          </w:rPr>
          <w:tab/>
        </w:r>
        <w:r w:rsidR="00DC5D6E" w:rsidRPr="00923453">
          <w:rPr>
            <w:noProof/>
            <w:webHidden/>
          </w:rPr>
          <w:fldChar w:fldCharType="begin"/>
        </w:r>
        <w:r w:rsidR="00DC5D6E" w:rsidRPr="00923453">
          <w:rPr>
            <w:noProof/>
            <w:webHidden/>
          </w:rPr>
          <w:instrText xml:space="preserve"> PAGEREF _Toc191313211 \h </w:instrText>
        </w:r>
        <w:r w:rsidR="00DC5D6E" w:rsidRPr="00923453">
          <w:rPr>
            <w:noProof/>
            <w:webHidden/>
          </w:rPr>
        </w:r>
        <w:r w:rsidR="00DC5D6E" w:rsidRPr="00923453">
          <w:rPr>
            <w:noProof/>
            <w:webHidden/>
          </w:rPr>
          <w:fldChar w:fldCharType="separate"/>
        </w:r>
        <w:r w:rsidR="00DC5D6E" w:rsidRPr="00923453">
          <w:rPr>
            <w:noProof/>
            <w:webHidden/>
          </w:rPr>
          <w:t>33</w:t>
        </w:r>
        <w:r w:rsidR="00DC5D6E" w:rsidRPr="00923453">
          <w:rPr>
            <w:noProof/>
            <w:webHidden/>
          </w:rPr>
          <w:fldChar w:fldCharType="end"/>
        </w:r>
      </w:hyperlink>
    </w:p>
    <w:p w14:paraId="05339BB8" w14:textId="5BEF9B62" w:rsidR="00DC5D6E" w:rsidRPr="00923453" w:rsidRDefault="00CD62FF" w:rsidP="00087EE0">
      <w:pPr>
        <w:pStyle w:val="20"/>
        <w:ind w:left="220" w:right="220"/>
        <w:rPr>
          <w:rFonts w:asciiTheme="minorHAnsi" w:eastAsiaTheme="minorEastAsia" w:hAnsiTheme="minorHAnsi"/>
          <w:noProof/>
          <w:szCs w:val="24"/>
        </w:rPr>
      </w:pPr>
      <w:hyperlink w:anchor="_Toc191313212" w:history="1">
        <w:r w:rsidR="00DC5D6E" w:rsidRPr="00923453">
          <w:rPr>
            <w:rStyle w:val="af0"/>
            <w:rFonts w:cs="KoPubWorld돋움체 Medium"/>
            <w:noProof/>
            <w:color w:val="auto"/>
            <w:lang w:val="es-ES"/>
            <w14:scene3d>
              <w14:camera w14:prst="orthographicFront"/>
              <w14:lightRig w14:rig="threePt" w14:dir="t">
                <w14:rot w14:lat="0" w14:lon="0" w14:rev="0"/>
              </w14:lightRig>
            </w14:scene3d>
          </w:rPr>
          <w:t>4.2.</w:t>
        </w:r>
        <w:r w:rsidR="00DC5D6E" w:rsidRPr="00923453">
          <w:rPr>
            <w:rFonts w:asciiTheme="minorHAnsi" w:eastAsiaTheme="minorEastAsia" w:hAnsiTheme="minorHAnsi"/>
            <w:noProof/>
            <w:szCs w:val="24"/>
          </w:rPr>
          <w:tab/>
        </w:r>
        <w:r w:rsidR="00DC5D6E" w:rsidRPr="00923453">
          <w:rPr>
            <w:rStyle w:val="af0"/>
            <w:noProof/>
            <w:color w:val="auto"/>
            <w:lang w:val="es-ES"/>
          </w:rPr>
          <w:t>Ítem de verificación para la protección de información personal y datos</w:t>
        </w:r>
        <w:r w:rsidR="00DC5D6E" w:rsidRPr="00923453">
          <w:rPr>
            <w:noProof/>
            <w:webHidden/>
          </w:rPr>
          <w:tab/>
        </w:r>
        <w:r w:rsidR="00DC5D6E" w:rsidRPr="00923453">
          <w:rPr>
            <w:noProof/>
            <w:webHidden/>
          </w:rPr>
          <w:fldChar w:fldCharType="begin"/>
        </w:r>
        <w:r w:rsidR="00DC5D6E" w:rsidRPr="00923453">
          <w:rPr>
            <w:noProof/>
            <w:webHidden/>
          </w:rPr>
          <w:instrText xml:space="preserve"> PAGEREF _Toc191313212 \h </w:instrText>
        </w:r>
        <w:r w:rsidR="00DC5D6E" w:rsidRPr="00923453">
          <w:rPr>
            <w:noProof/>
            <w:webHidden/>
          </w:rPr>
        </w:r>
        <w:r w:rsidR="00DC5D6E" w:rsidRPr="00923453">
          <w:rPr>
            <w:noProof/>
            <w:webHidden/>
          </w:rPr>
          <w:fldChar w:fldCharType="separate"/>
        </w:r>
        <w:r w:rsidR="00DC5D6E" w:rsidRPr="00923453">
          <w:rPr>
            <w:noProof/>
            <w:webHidden/>
          </w:rPr>
          <w:t>35</w:t>
        </w:r>
        <w:r w:rsidR="00DC5D6E" w:rsidRPr="00923453">
          <w:rPr>
            <w:noProof/>
            <w:webHidden/>
          </w:rPr>
          <w:fldChar w:fldCharType="end"/>
        </w:r>
      </w:hyperlink>
    </w:p>
    <w:p w14:paraId="27E98FA0" w14:textId="335ECC44" w:rsidR="00DC5D6E" w:rsidRPr="00923453" w:rsidRDefault="00CD62FF" w:rsidP="00087EE0">
      <w:pPr>
        <w:pStyle w:val="20"/>
        <w:ind w:left="220" w:right="220"/>
        <w:rPr>
          <w:rFonts w:asciiTheme="minorHAnsi" w:eastAsiaTheme="minorEastAsia" w:hAnsiTheme="minorHAnsi"/>
          <w:noProof/>
          <w:szCs w:val="24"/>
        </w:rPr>
      </w:pPr>
      <w:hyperlink w:anchor="_Toc191313213" w:history="1">
        <w:r w:rsidR="00DC5D6E" w:rsidRPr="00923453">
          <w:rPr>
            <w:rStyle w:val="af0"/>
            <w:rFonts w:cs="KoPubWorld돋움체 Medium"/>
            <w:noProof/>
            <w:color w:val="auto"/>
            <w:lang w:val="es-ES"/>
            <w14:scene3d>
              <w14:camera w14:prst="orthographicFront"/>
              <w14:lightRig w14:rig="threePt" w14:dir="t">
                <w14:rot w14:lat="0" w14:lon="0" w14:rev="0"/>
              </w14:lightRig>
            </w14:scene3d>
          </w:rPr>
          <w:t>4.3.</w:t>
        </w:r>
        <w:r w:rsidR="00DC5D6E" w:rsidRPr="00923453">
          <w:rPr>
            <w:rFonts w:asciiTheme="minorHAnsi" w:eastAsiaTheme="minorEastAsia" w:hAnsiTheme="minorHAnsi"/>
            <w:noProof/>
            <w:szCs w:val="24"/>
          </w:rPr>
          <w:tab/>
        </w:r>
        <w:r w:rsidR="00DC5D6E" w:rsidRPr="00923453">
          <w:rPr>
            <w:rStyle w:val="af0"/>
            <w:noProof/>
            <w:color w:val="auto"/>
            <w:lang w:val="es-ES"/>
          </w:rPr>
          <w:t>Ítem de verificación para mejorar la publicidad y el valor social</w:t>
        </w:r>
        <w:r w:rsidR="00DC5D6E" w:rsidRPr="00923453">
          <w:rPr>
            <w:noProof/>
            <w:webHidden/>
          </w:rPr>
          <w:tab/>
        </w:r>
        <w:r w:rsidR="00DC5D6E" w:rsidRPr="00923453">
          <w:rPr>
            <w:noProof/>
            <w:webHidden/>
          </w:rPr>
          <w:fldChar w:fldCharType="begin"/>
        </w:r>
        <w:r w:rsidR="00DC5D6E" w:rsidRPr="00923453">
          <w:rPr>
            <w:noProof/>
            <w:webHidden/>
          </w:rPr>
          <w:instrText xml:space="preserve"> PAGEREF _Toc191313213 \h </w:instrText>
        </w:r>
        <w:r w:rsidR="00DC5D6E" w:rsidRPr="00923453">
          <w:rPr>
            <w:noProof/>
            <w:webHidden/>
          </w:rPr>
        </w:r>
        <w:r w:rsidR="00DC5D6E" w:rsidRPr="00923453">
          <w:rPr>
            <w:noProof/>
            <w:webHidden/>
          </w:rPr>
          <w:fldChar w:fldCharType="separate"/>
        </w:r>
        <w:r w:rsidR="00DC5D6E" w:rsidRPr="00923453">
          <w:rPr>
            <w:noProof/>
            <w:webHidden/>
          </w:rPr>
          <w:t>37</w:t>
        </w:r>
        <w:r w:rsidR="00DC5D6E" w:rsidRPr="00923453">
          <w:rPr>
            <w:noProof/>
            <w:webHidden/>
          </w:rPr>
          <w:fldChar w:fldCharType="end"/>
        </w:r>
      </w:hyperlink>
    </w:p>
    <w:p w14:paraId="4637C64A" w14:textId="475B623D" w:rsidR="00DC5D6E" w:rsidRPr="00923453" w:rsidRDefault="00CD62FF" w:rsidP="00087EE0">
      <w:pPr>
        <w:pStyle w:val="20"/>
        <w:ind w:left="220" w:right="220"/>
        <w:rPr>
          <w:rFonts w:asciiTheme="minorHAnsi" w:eastAsiaTheme="minorEastAsia" w:hAnsiTheme="minorHAnsi"/>
          <w:noProof/>
          <w:szCs w:val="24"/>
        </w:rPr>
      </w:pPr>
      <w:hyperlink w:anchor="_Toc191313214" w:history="1">
        <w:r w:rsidR="00DC5D6E" w:rsidRPr="00923453">
          <w:rPr>
            <w:rStyle w:val="af0"/>
            <w:rFonts w:cs="KoPubWorld돋움체 Medium"/>
            <w:noProof/>
            <w:color w:val="auto"/>
            <w:lang w:val="es-ES"/>
            <w14:scene3d>
              <w14:camera w14:prst="orthographicFront"/>
              <w14:lightRig w14:rig="threePt" w14:dir="t">
                <w14:rot w14:lat="0" w14:lon="0" w14:rev="0"/>
              </w14:lightRig>
            </w14:scene3d>
          </w:rPr>
          <w:t>4.4.</w:t>
        </w:r>
        <w:r w:rsidR="00DC5D6E" w:rsidRPr="00923453">
          <w:rPr>
            <w:rFonts w:asciiTheme="minorHAnsi" w:eastAsiaTheme="minorEastAsia" w:hAnsiTheme="minorHAnsi"/>
            <w:noProof/>
            <w:szCs w:val="24"/>
          </w:rPr>
          <w:tab/>
        </w:r>
        <w:r w:rsidR="00DC5D6E" w:rsidRPr="00923453">
          <w:rPr>
            <w:rStyle w:val="af0"/>
            <w:noProof/>
            <w:color w:val="auto"/>
            <w:lang w:val="es-ES"/>
          </w:rPr>
          <w:t>Ítem de verificación de accesibilidad e inclusión social</w:t>
        </w:r>
        <w:r w:rsidR="00DC5D6E" w:rsidRPr="00923453">
          <w:rPr>
            <w:noProof/>
            <w:webHidden/>
          </w:rPr>
          <w:tab/>
        </w:r>
        <w:r w:rsidR="00DC5D6E" w:rsidRPr="00923453">
          <w:rPr>
            <w:noProof/>
            <w:webHidden/>
          </w:rPr>
          <w:fldChar w:fldCharType="begin"/>
        </w:r>
        <w:r w:rsidR="00DC5D6E" w:rsidRPr="00923453">
          <w:rPr>
            <w:noProof/>
            <w:webHidden/>
          </w:rPr>
          <w:instrText xml:space="preserve"> PAGEREF _Toc191313214 \h </w:instrText>
        </w:r>
        <w:r w:rsidR="00DC5D6E" w:rsidRPr="00923453">
          <w:rPr>
            <w:noProof/>
            <w:webHidden/>
          </w:rPr>
        </w:r>
        <w:r w:rsidR="00DC5D6E" w:rsidRPr="00923453">
          <w:rPr>
            <w:noProof/>
            <w:webHidden/>
          </w:rPr>
          <w:fldChar w:fldCharType="separate"/>
        </w:r>
        <w:r w:rsidR="00DC5D6E" w:rsidRPr="00923453">
          <w:rPr>
            <w:noProof/>
            <w:webHidden/>
          </w:rPr>
          <w:t>40</w:t>
        </w:r>
        <w:r w:rsidR="00DC5D6E" w:rsidRPr="00923453">
          <w:rPr>
            <w:noProof/>
            <w:webHidden/>
          </w:rPr>
          <w:fldChar w:fldCharType="end"/>
        </w:r>
      </w:hyperlink>
    </w:p>
    <w:p w14:paraId="64BEE490" w14:textId="20951803" w:rsidR="00DC5D6E" w:rsidRPr="00923453" w:rsidRDefault="00CD62FF" w:rsidP="00087EE0">
      <w:pPr>
        <w:pStyle w:val="20"/>
        <w:ind w:left="220" w:right="220"/>
        <w:rPr>
          <w:rFonts w:asciiTheme="minorHAnsi" w:eastAsiaTheme="minorEastAsia" w:hAnsiTheme="minorHAnsi"/>
          <w:noProof/>
          <w:szCs w:val="24"/>
        </w:rPr>
      </w:pPr>
      <w:hyperlink w:anchor="_Toc191313215" w:history="1">
        <w:r w:rsidR="00DC5D6E" w:rsidRPr="00923453">
          <w:rPr>
            <w:rStyle w:val="af0"/>
            <w:rFonts w:cs="KoPubWorld돋움체 Medium"/>
            <w:noProof/>
            <w:color w:val="auto"/>
            <w:lang w:val="es-ES"/>
            <w14:scene3d>
              <w14:camera w14:prst="orthographicFront"/>
              <w14:lightRig w14:rig="threePt" w14:dir="t">
                <w14:rot w14:lat="0" w14:lon="0" w14:rev="0"/>
              </w14:lightRig>
            </w14:scene3d>
          </w:rPr>
          <w:t>4.5.</w:t>
        </w:r>
        <w:r w:rsidR="00DC5D6E" w:rsidRPr="00923453">
          <w:rPr>
            <w:rFonts w:asciiTheme="minorHAnsi" w:eastAsiaTheme="minorEastAsia" w:hAnsiTheme="minorHAnsi"/>
            <w:noProof/>
            <w:szCs w:val="24"/>
          </w:rPr>
          <w:tab/>
        </w:r>
        <w:r w:rsidR="00DC5D6E" w:rsidRPr="00923453">
          <w:rPr>
            <w:rStyle w:val="af0"/>
            <w:noProof/>
            <w:color w:val="auto"/>
            <w:lang w:val="es-ES"/>
          </w:rPr>
          <w:t>Ítem de verificación para garantizar la explicabilidad</w:t>
        </w:r>
        <w:r w:rsidR="00DC5D6E" w:rsidRPr="00923453">
          <w:rPr>
            <w:noProof/>
            <w:webHidden/>
          </w:rPr>
          <w:tab/>
        </w:r>
        <w:r w:rsidR="00DC5D6E" w:rsidRPr="00923453">
          <w:rPr>
            <w:noProof/>
            <w:webHidden/>
          </w:rPr>
          <w:fldChar w:fldCharType="begin"/>
        </w:r>
        <w:r w:rsidR="00DC5D6E" w:rsidRPr="00923453">
          <w:rPr>
            <w:noProof/>
            <w:webHidden/>
          </w:rPr>
          <w:instrText xml:space="preserve"> PAGEREF _Toc191313215 \h </w:instrText>
        </w:r>
        <w:r w:rsidR="00DC5D6E" w:rsidRPr="00923453">
          <w:rPr>
            <w:noProof/>
            <w:webHidden/>
          </w:rPr>
        </w:r>
        <w:r w:rsidR="00DC5D6E" w:rsidRPr="00923453">
          <w:rPr>
            <w:noProof/>
            <w:webHidden/>
          </w:rPr>
          <w:fldChar w:fldCharType="separate"/>
        </w:r>
        <w:r w:rsidR="00DC5D6E" w:rsidRPr="00923453">
          <w:rPr>
            <w:noProof/>
            <w:webHidden/>
          </w:rPr>
          <w:t>43</w:t>
        </w:r>
        <w:r w:rsidR="00DC5D6E" w:rsidRPr="00923453">
          <w:rPr>
            <w:noProof/>
            <w:webHidden/>
          </w:rPr>
          <w:fldChar w:fldCharType="end"/>
        </w:r>
      </w:hyperlink>
    </w:p>
    <w:p w14:paraId="0A5366CC" w14:textId="0641AC4F" w:rsidR="00DC5D6E" w:rsidRPr="00923453" w:rsidRDefault="00CD62FF" w:rsidP="00087EE0">
      <w:pPr>
        <w:pStyle w:val="20"/>
        <w:ind w:left="220" w:right="220"/>
        <w:rPr>
          <w:rFonts w:asciiTheme="minorHAnsi" w:eastAsiaTheme="minorEastAsia" w:hAnsiTheme="minorHAnsi"/>
          <w:noProof/>
          <w:szCs w:val="24"/>
        </w:rPr>
      </w:pPr>
      <w:hyperlink w:anchor="_Toc191313216" w:history="1">
        <w:r w:rsidR="00DC5D6E" w:rsidRPr="00923453">
          <w:rPr>
            <w:rStyle w:val="af0"/>
            <w:rFonts w:cs="KoPubWorld돋움체 Medium"/>
            <w:noProof/>
            <w:color w:val="auto"/>
            <w:lang w:val="es-ES"/>
            <w14:scene3d>
              <w14:camera w14:prst="orthographicFront"/>
              <w14:lightRig w14:rig="threePt" w14:dir="t">
                <w14:rot w14:lat="0" w14:lon="0" w14:rev="0"/>
              </w14:lightRig>
            </w14:scene3d>
          </w:rPr>
          <w:t>4.6.</w:t>
        </w:r>
        <w:r w:rsidR="00DC5D6E" w:rsidRPr="00923453">
          <w:rPr>
            <w:rFonts w:asciiTheme="minorHAnsi" w:eastAsiaTheme="minorEastAsia" w:hAnsiTheme="minorHAnsi"/>
            <w:noProof/>
            <w:szCs w:val="24"/>
          </w:rPr>
          <w:tab/>
        </w:r>
        <w:r w:rsidR="00DC5D6E" w:rsidRPr="00923453">
          <w:rPr>
            <w:rStyle w:val="af0"/>
            <w:noProof/>
            <w:color w:val="auto"/>
            <w:lang w:val="es-ES"/>
          </w:rPr>
          <w:t>Ítem de verificación para el aseguramiento de la fiabilidad y seguridad técnica</w:t>
        </w:r>
        <w:r w:rsidR="00DC5D6E" w:rsidRPr="00923453">
          <w:rPr>
            <w:noProof/>
            <w:webHidden/>
          </w:rPr>
          <w:tab/>
        </w:r>
        <w:r w:rsidR="00DC5D6E" w:rsidRPr="00923453">
          <w:rPr>
            <w:noProof/>
            <w:webHidden/>
          </w:rPr>
          <w:fldChar w:fldCharType="begin"/>
        </w:r>
        <w:r w:rsidR="00DC5D6E" w:rsidRPr="00923453">
          <w:rPr>
            <w:noProof/>
            <w:webHidden/>
          </w:rPr>
          <w:instrText xml:space="preserve"> PAGEREF _Toc191313216 \h </w:instrText>
        </w:r>
        <w:r w:rsidR="00DC5D6E" w:rsidRPr="00923453">
          <w:rPr>
            <w:noProof/>
            <w:webHidden/>
          </w:rPr>
        </w:r>
        <w:r w:rsidR="00DC5D6E" w:rsidRPr="00923453">
          <w:rPr>
            <w:noProof/>
            <w:webHidden/>
          </w:rPr>
          <w:fldChar w:fldCharType="separate"/>
        </w:r>
        <w:r w:rsidR="00DC5D6E" w:rsidRPr="00923453">
          <w:rPr>
            <w:noProof/>
            <w:webHidden/>
          </w:rPr>
          <w:t>45</w:t>
        </w:r>
        <w:r w:rsidR="00DC5D6E" w:rsidRPr="00923453">
          <w:rPr>
            <w:noProof/>
            <w:webHidden/>
          </w:rPr>
          <w:fldChar w:fldCharType="end"/>
        </w:r>
      </w:hyperlink>
    </w:p>
    <w:p w14:paraId="3C9B449A" w14:textId="1F582AD6" w:rsidR="00DC5D6E" w:rsidRPr="00923453" w:rsidRDefault="00CD62FF" w:rsidP="00087EE0">
      <w:pPr>
        <w:pStyle w:val="20"/>
        <w:ind w:left="220" w:right="220"/>
        <w:rPr>
          <w:rFonts w:asciiTheme="minorHAnsi" w:eastAsiaTheme="minorEastAsia" w:hAnsiTheme="minorHAnsi"/>
          <w:noProof/>
          <w:szCs w:val="24"/>
        </w:rPr>
      </w:pPr>
      <w:hyperlink w:anchor="_Toc191313217" w:history="1">
        <w:r w:rsidR="00DC5D6E" w:rsidRPr="00923453">
          <w:rPr>
            <w:rStyle w:val="af0"/>
            <w:rFonts w:cs="KoPubWorld돋움체 Medium"/>
            <w:noProof/>
            <w:color w:val="auto"/>
            <w:lang w:val="es-ES"/>
            <w14:scene3d>
              <w14:camera w14:prst="orthographicFront"/>
              <w14:lightRig w14:rig="threePt" w14:dir="t">
                <w14:rot w14:lat="0" w14:lon="0" w14:rev="0"/>
              </w14:lightRig>
            </w14:scene3d>
          </w:rPr>
          <w:t>4.7.</w:t>
        </w:r>
        <w:r w:rsidR="00DC5D6E" w:rsidRPr="00923453">
          <w:rPr>
            <w:rFonts w:asciiTheme="minorHAnsi" w:eastAsiaTheme="minorEastAsia" w:hAnsiTheme="minorHAnsi"/>
            <w:noProof/>
            <w:szCs w:val="24"/>
          </w:rPr>
          <w:tab/>
        </w:r>
        <w:r w:rsidR="00DC5D6E" w:rsidRPr="00923453">
          <w:rPr>
            <w:rStyle w:val="af0"/>
            <w:noProof/>
            <w:color w:val="auto"/>
            <w:lang w:val="es-ES"/>
          </w:rPr>
          <w:t>Ítem de verificación para el desarrollo y funcionamiento de la IA sostenible</w:t>
        </w:r>
        <w:r w:rsidR="00DC5D6E" w:rsidRPr="00923453">
          <w:rPr>
            <w:noProof/>
            <w:webHidden/>
          </w:rPr>
          <w:tab/>
        </w:r>
        <w:r w:rsidR="00DC5D6E" w:rsidRPr="00923453">
          <w:rPr>
            <w:noProof/>
            <w:webHidden/>
          </w:rPr>
          <w:fldChar w:fldCharType="begin"/>
        </w:r>
        <w:r w:rsidR="00DC5D6E" w:rsidRPr="00923453">
          <w:rPr>
            <w:noProof/>
            <w:webHidden/>
          </w:rPr>
          <w:instrText xml:space="preserve"> PAGEREF _Toc191313217 \h </w:instrText>
        </w:r>
        <w:r w:rsidR="00DC5D6E" w:rsidRPr="00923453">
          <w:rPr>
            <w:noProof/>
            <w:webHidden/>
          </w:rPr>
        </w:r>
        <w:r w:rsidR="00DC5D6E" w:rsidRPr="00923453">
          <w:rPr>
            <w:noProof/>
            <w:webHidden/>
          </w:rPr>
          <w:fldChar w:fldCharType="separate"/>
        </w:r>
        <w:r w:rsidR="00DC5D6E" w:rsidRPr="00923453">
          <w:rPr>
            <w:noProof/>
            <w:webHidden/>
          </w:rPr>
          <w:t>48</w:t>
        </w:r>
        <w:r w:rsidR="00DC5D6E" w:rsidRPr="00923453">
          <w:rPr>
            <w:noProof/>
            <w:webHidden/>
          </w:rPr>
          <w:fldChar w:fldCharType="end"/>
        </w:r>
      </w:hyperlink>
    </w:p>
    <w:p w14:paraId="2BA38D08" w14:textId="74472CEB" w:rsidR="00DC5D6E" w:rsidRPr="00923453" w:rsidRDefault="00CD62FF" w:rsidP="00087EE0">
      <w:pPr>
        <w:pStyle w:val="20"/>
        <w:ind w:left="220" w:right="220"/>
        <w:rPr>
          <w:rFonts w:asciiTheme="minorHAnsi" w:eastAsiaTheme="minorEastAsia" w:hAnsiTheme="minorHAnsi"/>
          <w:noProof/>
          <w:szCs w:val="24"/>
        </w:rPr>
      </w:pPr>
      <w:hyperlink w:anchor="_Toc191313218" w:history="1">
        <w:r w:rsidR="00DC5D6E" w:rsidRPr="00923453">
          <w:rPr>
            <w:rStyle w:val="af0"/>
            <w:rFonts w:cs="KoPubWorld돋움체 Medium"/>
            <w:noProof/>
            <w:color w:val="auto"/>
            <w:lang w:val="es-ES"/>
            <w14:scene3d>
              <w14:camera w14:prst="orthographicFront"/>
              <w14:lightRig w14:rig="threePt" w14:dir="t">
                <w14:rot w14:lat="0" w14:lon="0" w14:rev="0"/>
              </w14:lightRig>
            </w14:scene3d>
          </w:rPr>
          <w:t>4.8.</w:t>
        </w:r>
        <w:r w:rsidR="00DC5D6E" w:rsidRPr="00923453">
          <w:rPr>
            <w:rFonts w:asciiTheme="minorHAnsi" w:eastAsiaTheme="minorEastAsia" w:hAnsiTheme="minorHAnsi"/>
            <w:noProof/>
            <w:szCs w:val="24"/>
          </w:rPr>
          <w:tab/>
        </w:r>
        <w:r w:rsidR="00DC5D6E" w:rsidRPr="00923453">
          <w:rPr>
            <w:rStyle w:val="af0"/>
            <w:noProof/>
            <w:color w:val="auto"/>
            <w:lang w:val="es-ES"/>
          </w:rPr>
          <w:t>Ítem de verificación para la cooperación internacional</w:t>
        </w:r>
        <w:r w:rsidR="00DC5D6E" w:rsidRPr="00923453">
          <w:rPr>
            <w:noProof/>
            <w:webHidden/>
          </w:rPr>
          <w:tab/>
        </w:r>
        <w:r w:rsidR="00DC5D6E" w:rsidRPr="00923453">
          <w:rPr>
            <w:noProof/>
            <w:webHidden/>
          </w:rPr>
          <w:fldChar w:fldCharType="begin"/>
        </w:r>
        <w:r w:rsidR="00DC5D6E" w:rsidRPr="00923453">
          <w:rPr>
            <w:noProof/>
            <w:webHidden/>
          </w:rPr>
          <w:instrText xml:space="preserve"> PAGEREF _Toc191313218 \h </w:instrText>
        </w:r>
        <w:r w:rsidR="00DC5D6E" w:rsidRPr="00923453">
          <w:rPr>
            <w:noProof/>
            <w:webHidden/>
          </w:rPr>
        </w:r>
        <w:r w:rsidR="00DC5D6E" w:rsidRPr="00923453">
          <w:rPr>
            <w:noProof/>
            <w:webHidden/>
          </w:rPr>
          <w:fldChar w:fldCharType="separate"/>
        </w:r>
        <w:r w:rsidR="00DC5D6E" w:rsidRPr="00923453">
          <w:rPr>
            <w:noProof/>
            <w:webHidden/>
          </w:rPr>
          <w:t>51</w:t>
        </w:r>
        <w:r w:rsidR="00DC5D6E" w:rsidRPr="00923453">
          <w:rPr>
            <w:noProof/>
            <w:webHidden/>
          </w:rPr>
          <w:fldChar w:fldCharType="end"/>
        </w:r>
      </w:hyperlink>
    </w:p>
    <w:p w14:paraId="3C663184" w14:textId="686C6682" w:rsidR="00DC5D6E" w:rsidRPr="00923453" w:rsidRDefault="00CD62FF" w:rsidP="00087EE0">
      <w:pPr>
        <w:pStyle w:val="14"/>
        <w:rPr>
          <w:rFonts w:asciiTheme="minorHAnsi" w:eastAsiaTheme="minorEastAsia" w:hAnsiTheme="minorHAnsi"/>
          <w:noProof/>
          <w:szCs w:val="24"/>
        </w:rPr>
      </w:pPr>
      <w:hyperlink w:anchor="_Toc191313219" w:history="1">
        <w:r w:rsidR="00DC5D6E" w:rsidRPr="00923453">
          <w:rPr>
            <w:rStyle w:val="af0"/>
            <w:rFonts w:cs="KoPubWorld돋움체 Medium"/>
            <w:noProof/>
            <w:color w:val="auto"/>
          </w:rPr>
          <w:t>5.</w:t>
        </w:r>
        <w:r w:rsidR="00DC5D6E" w:rsidRPr="00923453">
          <w:rPr>
            <w:rFonts w:asciiTheme="minorHAnsi" w:eastAsiaTheme="minorEastAsia" w:hAnsiTheme="minorHAnsi"/>
            <w:noProof/>
            <w:szCs w:val="24"/>
          </w:rPr>
          <w:tab/>
        </w:r>
        <w:r w:rsidR="00DC5D6E" w:rsidRPr="00923453">
          <w:rPr>
            <w:rStyle w:val="af0"/>
            <w:noProof/>
            <w:color w:val="auto"/>
            <w:lang w:val="es-ES"/>
          </w:rPr>
          <w:t>Anexo</w:t>
        </w:r>
        <w:r w:rsidR="00DC5D6E" w:rsidRPr="00923453">
          <w:rPr>
            <w:noProof/>
            <w:webHidden/>
          </w:rPr>
          <w:tab/>
        </w:r>
        <w:r w:rsidR="00DC5D6E" w:rsidRPr="00923453">
          <w:rPr>
            <w:noProof/>
            <w:webHidden/>
          </w:rPr>
          <w:fldChar w:fldCharType="begin"/>
        </w:r>
        <w:r w:rsidR="00DC5D6E" w:rsidRPr="00923453">
          <w:rPr>
            <w:noProof/>
            <w:webHidden/>
          </w:rPr>
          <w:instrText xml:space="preserve"> PAGEREF _Toc191313219 \h </w:instrText>
        </w:r>
        <w:r w:rsidR="00DC5D6E" w:rsidRPr="00923453">
          <w:rPr>
            <w:noProof/>
            <w:webHidden/>
          </w:rPr>
        </w:r>
        <w:r w:rsidR="00DC5D6E" w:rsidRPr="00923453">
          <w:rPr>
            <w:noProof/>
            <w:webHidden/>
          </w:rPr>
          <w:fldChar w:fldCharType="separate"/>
        </w:r>
        <w:r w:rsidR="00DC5D6E" w:rsidRPr="00923453">
          <w:rPr>
            <w:noProof/>
            <w:webHidden/>
          </w:rPr>
          <w:t>54</w:t>
        </w:r>
        <w:r w:rsidR="00DC5D6E" w:rsidRPr="00923453">
          <w:rPr>
            <w:noProof/>
            <w:webHidden/>
          </w:rPr>
          <w:fldChar w:fldCharType="end"/>
        </w:r>
      </w:hyperlink>
    </w:p>
    <w:p w14:paraId="378664FA" w14:textId="6803CAEA" w:rsidR="00DC5D6E" w:rsidRPr="00923453" w:rsidRDefault="00CD62FF" w:rsidP="00087EE0">
      <w:pPr>
        <w:pStyle w:val="20"/>
        <w:ind w:left="220" w:right="220"/>
        <w:rPr>
          <w:rFonts w:asciiTheme="minorHAnsi" w:eastAsiaTheme="minorEastAsia" w:hAnsiTheme="minorHAnsi"/>
          <w:noProof/>
          <w:szCs w:val="24"/>
        </w:rPr>
      </w:pPr>
      <w:hyperlink w:anchor="_Toc191313220" w:history="1">
        <w:r w:rsidR="00DC5D6E" w:rsidRPr="00923453">
          <w:rPr>
            <w:rStyle w:val="af0"/>
            <w:rFonts w:cs="KoPubWorld돋움체 Medium"/>
            <w:noProof/>
            <w:color w:val="auto"/>
            <w:lang w:val="es-ES"/>
            <w14:scene3d>
              <w14:camera w14:prst="orthographicFront"/>
              <w14:lightRig w14:rig="threePt" w14:dir="t">
                <w14:rot w14:lat="0" w14:lon="0" w14:rev="0"/>
              </w14:lightRig>
            </w14:scene3d>
          </w:rPr>
          <w:t>5.1.</w:t>
        </w:r>
        <w:r w:rsidR="00DC5D6E" w:rsidRPr="00923453">
          <w:rPr>
            <w:rFonts w:asciiTheme="minorHAnsi" w:eastAsiaTheme="minorEastAsia" w:hAnsiTheme="minorHAnsi"/>
            <w:noProof/>
            <w:szCs w:val="24"/>
          </w:rPr>
          <w:tab/>
        </w:r>
        <w:r w:rsidR="00DC5D6E" w:rsidRPr="00923453">
          <w:rPr>
            <w:rStyle w:val="af0"/>
            <w:noProof/>
            <w:color w:val="auto"/>
            <w:lang w:val="es-ES"/>
          </w:rPr>
          <w:t>Tabla de ítem de verificación</w:t>
        </w:r>
        <w:r w:rsidR="00DC5D6E" w:rsidRPr="00923453">
          <w:rPr>
            <w:noProof/>
            <w:webHidden/>
          </w:rPr>
          <w:tab/>
        </w:r>
        <w:r w:rsidR="00DC5D6E" w:rsidRPr="00923453">
          <w:rPr>
            <w:noProof/>
            <w:webHidden/>
          </w:rPr>
          <w:fldChar w:fldCharType="begin"/>
        </w:r>
        <w:r w:rsidR="00DC5D6E" w:rsidRPr="00923453">
          <w:rPr>
            <w:noProof/>
            <w:webHidden/>
          </w:rPr>
          <w:instrText xml:space="preserve"> PAGEREF _Toc191313220 \h </w:instrText>
        </w:r>
        <w:r w:rsidR="00DC5D6E" w:rsidRPr="00923453">
          <w:rPr>
            <w:noProof/>
            <w:webHidden/>
          </w:rPr>
        </w:r>
        <w:r w:rsidR="00DC5D6E" w:rsidRPr="00923453">
          <w:rPr>
            <w:noProof/>
            <w:webHidden/>
          </w:rPr>
          <w:fldChar w:fldCharType="separate"/>
        </w:r>
        <w:r w:rsidR="00DC5D6E" w:rsidRPr="00923453">
          <w:rPr>
            <w:noProof/>
            <w:webHidden/>
          </w:rPr>
          <w:t>54</w:t>
        </w:r>
        <w:r w:rsidR="00DC5D6E" w:rsidRPr="00923453">
          <w:rPr>
            <w:noProof/>
            <w:webHidden/>
          </w:rPr>
          <w:fldChar w:fldCharType="end"/>
        </w:r>
      </w:hyperlink>
    </w:p>
    <w:p w14:paraId="2C817300" w14:textId="168FBB2A" w:rsidR="00A952DA" w:rsidRPr="00923453" w:rsidRDefault="00CD62FF" w:rsidP="00087EE0">
      <w:pPr>
        <w:pStyle w:val="20"/>
        <w:ind w:left="220" w:right="220"/>
        <w:rPr>
          <w:rFonts w:cs="KoPubWorld돋움체 Medium"/>
          <w:sz w:val="20"/>
          <w:szCs w:val="20"/>
        </w:rPr>
      </w:pPr>
      <w:hyperlink w:anchor="_Toc191313221" w:history="1">
        <w:r w:rsidR="00DC5D6E" w:rsidRPr="00923453">
          <w:rPr>
            <w:rStyle w:val="af0"/>
            <w:rFonts w:cs="KoPubWorld돋움체 Medium"/>
            <w:noProof/>
            <w:color w:val="auto"/>
            <w14:scene3d>
              <w14:camera w14:prst="orthographicFront"/>
              <w14:lightRig w14:rig="threePt" w14:dir="t">
                <w14:rot w14:lat="0" w14:lon="0" w14:rev="0"/>
              </w14:lightRig>
            </w14:scene3d>
          </w:rPr>
          <w:t>5.2.</w:t>
        </w:r>
        <w:r w:rsidR="00DC5D6E" w:rsidRPr="00923453">
          <w:rPr>
            <w:rFonts w:asciiTheme="minorHAnsi" w:eastAsiaTheme="minorEastAsia" w:hAnsiTheme="minorHAnsi"/>
            <w:noProof/>
            <w:szCs w:val="24"/>
          </w:rPr>
          <w:tab/>
        </w:r>
        <w:r w:rsidR="00DC5D6E" w:rsidRPr="00923453">
          <w:rPr>
            <w:rStyle w:val="af0"/>
            <w:noProof/>
            <w:color w:val="auto"/>
            <w:lang w:val="es-ES"/>
          </w:rPr>
          <w:t>Glosario de IA</w:t>
        </w:r>
        <w:r w:rsidR="00DC5D6E" w:rsidRPr="00923453">
          <w:rPr>
            <w:noProof/>
            <w:webHidden/>
          </w:rPr>
          <w:tab/>
        </w:r>
        <w:r w:rsidR="00DC5D6E" w:rsidRPr="00923453">
          <w:rPr>
            <w:noProof/>
            <w:webHidden/>
          </w:rPr>
          <w:fldChar w:fldCharType="begin"/>
        </w:r>
        <w:r w:rsidR="00DC5D6E" w:rsidRPr="00923453">
          <w:rPr>
            <w:noProof/>
            <w:webHidden/>
          </w:rPr>
          <w:instrText xml:space="preserve"> PAGEREF _Toc191313221 \h </w:instrText>
        </w:r>
        <w:r w:rsidR="00DC5D6E" w:rsidRPr="00923453">
          <w:rPr>
            <w:noProof/>
            <w:webHidden/>
          </w:rPr>
        </w:r>
        <w:r w:rsidR="00DC5D6E" w:rsidRPr="00923453">
          <w:rPr>
            <w:noProof/>
            <w:webHidden/>
          </w:rPr>
          <w:fldChar w:fldCharType="separate"/>
        </w:r>
        <w:r w:rsidR="00DC5D6E" w:rsidRPr="00923453">
          <w:rPr>
            <w:noProof/>
            <w:webHidden/>
          </w:rPr>
          <w:t>56</w:t>
        </w:r>
        <w:r w:rsidR="00DC5D6E" w:rsidRPr="00923453">
          <w:rPr>
            <w:noProof/>
            <w:webHidden/>
          </w:rPr>
          <w:fldChar w:fldCharType="end"/>
        </w:r>
      </w:hyperlink>
      <w:r w:rsidR="00DA51F5" w:rsidRPr="00923453">
        <w:rPr>
          <w:rFonts w:cs="KoPubWorld돋움체 Medium"/>
        </w:rPr>
        <w:fldChar w:fldCharType="end"/>
      </w:r>
      <w:r w:rsidR="00A952DA" w:rsidRPr="00923453">
        <w:rPr>
          <w:rFonts w:cs="KoPubWorld돋움체 Medium"/>
          <w:sz w:val="20"/>
          <w:szCs w:val="20"/>
        </w:rPr>
        <w:br w:type="page"/>
      </w:r>
    </w:p>
    <w:p w14:paraId="431478FE" w14:textId="6607B1CE" w:rsidR="000E6064" w:rsidRPr="00923453" w:rsidRDefault="00161493" w:rsidP="00154919">
      <w:pPr>
        <w:widowControl/>
        <w:wordWrap/>
        <w:autoSpaceDE/>
        <w:autoSpaceDN/>
        <w:spacing w:after="192"/>
        <w:ind w:leftChars="100" w:left="220"/>
        <w:jc w:val="center"/>
        <w:rPr>
          <w:smallCaps/>
          <w:noProof/>
          <w:lang w:val="es-ES"/>
        </w:rPr>
      </w:pPr>
      <w:r w:rsidRPr="00923453">
        <w:rPr>
          <w:rFonts w:cs="KoPubWorld돋움체 Medium" w:hint="eastAsia"/>
          <w:b/>
          <w:bCs/>
          <w:smallCaps/>
          <w:sz w:val="32"/>
          <w:szCs w:val="32"/>
          <w:lang w:val="es-ES"/>
        </w:rPr>
        <w:lastRenderedPageBreak/>
        <w:t>Í</w:t>
      </w:r>
      <w:r w:rsidRPr="00923453">
        <w:rPr>
          <w:rFonts w:cs="KoPubWorld돋움체 Medium"/>
          <w:b/>
          <w:bCs/>
          <w:smallCaps/>
          <w:sz w:val="32"/>
          <w:szCs w:val="32"/>
          <w:lang w:val="es-ES"/>
        </w:rPr>
        <w:t>ndice de tablas</w:t>
      </w:r>
      <w:r w:rsidR="00987CAC" w:rsidRPr="00923453">
        <w:rPr>
          <w:rFonts w:ascii="함초롬바탕" w:eastAsia="함초롬바탕" w:hAnsi="함초롬바탕" w:cs="함초롬바탕"/>
          <w:b/>
          <w:bCs/>
          <w:smallCaps/>
          <w:sz w:val="20"/>
          <w:szCs w:val="20"/>
          <w14:ligatures w14:val="none"/>
        </w:rPr>
        <w:fldChar w:fldCharType="begin"/>
      </w:r>
      <w:r w:rsidR="00987CAC" w:rsidRPr="00923453">
        <w:rPr>
          <w:rFonts w:ascii="함초롬바탕" w:eastAsia="함초롬바탕" w:hAnsi="함초롬바탕" w:cs="함초롬바탕"/>
          <w:b/>
          <w:bCs/>
          <w:smallCaps/>
          <w:sz w:val="20"/>
          <w:szCs w:val="20"/>
          <w:lang w:val="es-ES"/>
        </w:rPr>
        <w:instrText xml:space="preserve"> TOC \h \z \c "</w:instrText>
      </w:r>
      <w:r w:rsidR="00987CAC" w:rsidRPr="00923453">
        <w:rPr>
          <w:rFonts w:ascii="함초롬바탕" w:eastAsia="함초롬바탕" w:hAnsi="함초롬바탕" w:cs="함초롬바탕"/>
          <w:b/>
          <w:bCs/>
          <w:smallCaps/>
          <w:sz w:val="20"/>
          <w:szCs w:val="20"/>
        </w:rPr>
        <w:instrText>표</w:instrText>
      </w:r>
      <w:r w:rsidR="00987CAC" w:rsidRPr="00923453">
        <w:rPr>
          <w:rFonts w:ascii="함초롬바탕" w:eastAsia="함초롬바탕" w:hAnsi="함초롬바탕" w:cs="함초롬바탕"/>
          <w:b/>
          <w:bCs/>
          <w:smallCaps/>
          <w:sz w:val="20"/>
          <w:szCs w:val="20"/>
          <w:lang w:val="es-ES"/>
        </w:rPr>
        <w:instrText xml:space="preserve">" </w:instrText>
      </w:r>
      <w:r w:rsidR="00987CAC" w:rsidRPr="00923453">
        <w:rPr>
          <w:rFonts w:ascii="함초롬바탕" w:eastAsia="함초롬바탕" w:hAnsi="함초롬바탕" w:cs="함초롬바탕"/>
          <w:b/>
          <w:bCs/>
          <w:smallCaps/>
          <w:sz w:val="20"/>
          <w:szCs w:val="20"/>
          <w14:ligatures w14:val="none"/>
        </w:rPr>
        <w:fldChar w:fldCharType="separate"/>
      </w:r>
    </w:p>
    <w:p w14:paraId="03728DF5" w14:textId="31DCED1F" w:rsidR="000E6064" w:rsidRPr="00923453" w:rsidRDefault="00CD62FF" w:rsidP="00154919">
      <w:pPr>
        <w:pStyle w:val="aff"/>
        <w:tabs>
          <w:tab w:val="right" w:leader="dot" w:pos="9016"/>
        </w:tabs>
        <w:wordWrap/>
        <w:spacing w:after="120"/>
        <w:ind w:leftChars="0" w:left="0" w:firstLineChars="0" w:firstLine="0"/>
        <w:rPr>
          <w:rFonts w:asciiTheme="minorHAnsi" w:eastAsiaTheme="minorEastAsia" w:hAnsiTheme="minorHAnsi"/>
          <w:noProof/>
          <w:sz w:val="18"/>
          <w:szCs w:val="20"/>
        </w:rPr>
      </w:pPr>
      <w:hyperlink w:anchor="_Toc191313263" w:history="1">
        <w:r w:rsidR="000E6064" w:rsidRPr="00923453">
          <w:rPr>
            <w:rStyle w:val="af0"/>
            <w:noProof/>
            <w:color w:val="auto"/>
            <w:sz w:val="18"/>
            <w:szCs w:val="18"/>
            <w:lang w:val="es-ES"/>
          </w:rPr>
          <w:t>&lt;Tabla 1 – Ítem de verificación para la protección de los derechos humanos&gt;</w:t>
        </w:r>
        <w:r w:rsidR="000E6064" w:rsidRPr="00923453">
          <w:rPr>
            <w:noProof/>
            <w:webHidden/>
            <w:sz w:val="18"/>
            <w:szCs w:val="18"/>
          </w:rPr>
          <w:tab/>
        </w:r>
        <w:r w:rsidR="000E6064" w:rsidRPr="00923453">
          <w:rPr>
            <w:noProof/>
            <w:webHidden/>
            <w:sz w:val="18"/>
            <w:szCs w:val="18"/>
          </w:rPr>
          <w:fldChar w:fldCharType="begin"/>
        </w:r>
        <w:r w:rsidR="000E6064" w:rsidRPr="00923453">
          <w:rPr>
            <w:noProof/>
            <w:webHidden/>
            <w:sz w:val="18"/>
            <w:szCs w:val="18"/>
          </w:rPr>
          <w:instrText xml:space="preserve"> PAGEREF _Toc191313263 \h </w:instrText>
        </w:r>
        <w:r w:rsidR="000E6064" w:rsidRPr="00923453">
          <w:rPr>
            <w:noProof/>
            <w:webHidden/>
            <w:sz w:val="18"/>
            <w:szCs w:val="18"/>
          </w:rPr>
        </w:r>
        <w:r w:rsidR="000E6064" w:rsidRPr="00923453">
          <w:rPr>
            <w:noProof/>
            <w:webHidden/>
            <w:sz w:val="18"/>
            <w:szCs w:val="18"/>
          </w:rPr>
          <w:fldChar w:fldCharType="separate"/>
        </w:r>
        <w:r w:rsidR="000E6064" w:rsidRPr="00923453">
          <w:rPr>
            <w:noProof/>
            <w:webHidden/>
            <w:sz w:val="18"/>
            <w:szCs w:val="18"/>
          </w:rPr>
          <w:t>33</w:t>
        </w:r>
        <w:r w:rsidR="000E6064" w:rsidRPr="00923453">
          <w:rPr>
            <w:noProof/>
            <w:webHidden/>
            <w:sz w:val="18"/>
            <w:szCs w:val="18"/>
          </w:rPr>
          <w:fldChar w:fldCharType="end"/>
        </w:r>
      </w:hyperlink>
    </w:p>
    <w:p w14:paraId="5CBC8FC6" w14:textId="68C559D9" w:rsidR="000E6064" w:rsidRPr="00923453" w:rsidRDefault="00CD62FF" w:rsidP="00154919">
      <w:pPr>
        <w:pStyle w:val="aff"/>
        <w:tabs>
          <w:tab w:val="right" w:leader="dot" w:pos="9016"/>
        </w:tabs>
        <w:wordWrap/>
        <w:spacing w:after="120"/>
        <w:ind w:leftChars="0" w:left="0" w:firstLineChars="0" w:firstLine="0"/>
        <w:rPr>
          <w:rFonts w:asciiTheme="minorHAnsi" w:eastAsiaTheme="minorEastAsia" w:hAnsiTheme="minorHAnsi"/>
          <w:noProof/>
          <w:sz w:val="18"/>
          <w:szCs w:val="20"/>
        </w:rPr>
      </w:pPr>
      <w:hyperlink w:anchor="_Toc191313264" w:history="1">
        <w:r w:rsidR="000E6064" w:rsidRPr="00923453">
          <w:rPr>
            <w:rStyle w:val="af0"/>
            <w:noProof/>
            <w:color w:val="auto"/>
            <w:sz w:val="18"/>
            <w:szCs w:val="18"/>
            <w:lang w:val="es-ES"/>
          </w:rPr>
          <w:t xml:space="preserve">&lt;Tabla 2 - </w:t>
        </w:r>
        <w:r w:rsidR="000E6064" w:rsidRPr="00923453">
          <w:rPr>
            <w:rStyle w:val="af0"/>
            <w:rFonts w:cs="KoPubWorld돋움체 Medium"/>
            <w:noProof/>
            <w:color w:val="auto"/>
            <w:spacing w:val="-6"/>
            <w:sz w:val="18"/>
            <w:szCs w:val="18"/>
            <w:lang w:val="es-ES"/>
          </w:rPr>
          <w:t>Cuestionario de evaluación del impacto sobre los derechos fundamentales (FRIA) de ‘ALTAI’ de la UE</w:t>
        </w:r>
        <w:r w:rsidR="000E6064" w:rsidRPr="00923453">
          <w:rPr>
            <w:rStyle w:val="af0"/>
            <w:noProof/>
            <w:color w:val="auto"/>
            <w:sz w:val="18"/>
            <w:szCs w:val="18"/>
            <w:lang w:val="es-ES"/>
          </w:rPr>
          <w:t>&gt;</w:t>
        </w:r>
        <w:r w:rsidR="000E6064" w:rsidRPr="00923453">
          <w:rPr>
            <w:noProof/>
            <w:webHidden/>
            <w:sz w:val="18"/>
            <w:szCs w:val="18"/>
          </w:rPr>
          <w:tab/>
        </w:r>
        <w:r w:rsidR="000E6064" w:rsidRPr="00923453">
          <w:rPr>
            <w:noProof/>
            <w:webHidden/>
            <w:sz w:val="18"/>
            <w:szCs w:val="18"/>
          </w:rPr>
          <w:fldChar w:fldCharType="begin"/>
        </w:r>
        <w:r w:rsidR="000E6064" w:rsidRPr="00923453">
          <w:rPr>
            <w:noProof/>
            <w:webHidden/>
            <w:sz w:val="18"/>
            <w:szCs w:val="18"/>
          </w:rPr>
          <w:instrText xml:space="preserve"> PAGEREF _Toc191313264 \h </w:instrText>
        </w:r>
        <w:r w:rsidR="000E6064" w:rsidRPr="00923453">
          <w:rPr>
            <w:noProof/>
            <w:webHidden/>
            <w:sz w:val="18"/>
            <w:szCs w:val="18"/>
          </w:rPr>
        </w:r>
        <w:r w:rsidR="000E6064" w:rsidRPr="00923453">
          <w:rPr>
            <w:noProof/>
            <w:webHidden/>
            <w:sz w:val="18"/>
            <w:szCs w:val="18"/>
          </w:rPr>
          <w:fldChar w:fldCharType="separate"/>
        </w:r>
        <w:r w:rsidR="000E6064" w:rsidRPr="00923453">
          <w:rPr>
            <w:noProof/>
            <w:webHidden/>
            <w:sz w:val="18"/>
            <w:szCs w:val="18"/>
          </w:rPr>
          <w:t>34</w:t>
        </w:r>
        <w:r w:rsidR="000E6064" w:rsidRPr="00923453">
          <w:rPr>
            <w:noProof/>
            <w:webHidden/>
            <w:sz w:val="18"/>
            <w:szCs w:val="18"/>
          </w:rPr>
          <w:fldChar w:fldCharType="end"/>
        </w:r>
      </w:hyperlink>
    </w:p>
    <w:p w14:paraId="48E4795E" w14:textId="4BBD2EC3" w:rsidR="000E6064" w:rsidRPr="00923453" w:rsidRDefault="00CD62FF" w:rsidP="00154919">
      <w:pPr>
        <w:pStyle w:val="aff"/>
        <w:tabs>
          <w:tab w:val="right" w:leader="dot" w:pos="9016"/>
        </w:tabs>
        <w:wordWrap/>
        <w:spacing w:after="120"/>
        <w:ind w:leftChars="0" w:left="0" w:firstLineChars="0" w:firstLine="0"/>
        <w:rPr>
          <w:rFonts w:asciiTheme="minorHAnsi" w:eastAsiaTheme="minorEastAsia" w:hAnsiTheme="minorHAnsi"/>
          <w:noProof/>
          <w:sz w:val="18"/>
          <w:szCs w:val="20"/>
        </w:rPr>
      </w:pPr>
      <w:hyperlink w:anchor="_Toc191313265" w:history="1">
        <w:r w:rsidR="000E6064" w:rsidRPr="00923453">
          <w:rPr>
            <w:rStyle w:val="af0"/>
            <w:noProof/>
            <w:color w:val="auto"/>
            <w:sz w:val="18"/>
            <w:szCs w:val="18"/>
            <w:lang w:val="es-ES"/>
          </w:rPr>
          <w:t>&lt;Tabla 3 – Directrices de la OMS para el uso ético de la IA&gt;</w:t>
        </w:r>
        <w:r w:rsidR="000E6064" w:rsidRPr="00923453">
          <w:rPr>
            <w:noProof/>
            <w:webHidden/>
            <w:sz w:val="18"/>
            <w:szCs w:val="18"/>
          </w:rPr>
          <w:tab/>
        </w:r>
        <w:r w:rsidR="000E6064" w:rsidRPr="00923453">
          <w:rPr>
            <w:noProof/>
            <w:webHidden/>
            <w:sz w:val="18"/>
            <w:szCs w:val="18"/>
          </w:rPr>
          <w:fldChar w:fldCharType="begin"/>
        </w:r>
        <w:r w:rsidR="000E6064" w:rsidRPr="00923453">
          <w:rPr>
            <w:noProof/>
            <w:webHidden/>
            <w:sz w:val="18"/>
            <w:szCs w:val="18"/>
          </w:rPr>
          <w:instrText xml:space="preserve"> PAGEREF _Toc191313265 \h </w:instrText>
        </w:r>
        <w:r w:rsidR="000E6064" w:rsidRPr="00923453">
          <w:rPr>
            <w:noProof/>
            <w:webHidden/>
            <w:sz w:val="18"/>
            <w:szCs w:val="18"/>
          </w:rPr>
        </w:r>
        <w:r w:rsidR="000E6064" w:rsidRPr="00923453">
          <w:rPr>
            <w:noProof/>
            <w:webHidden/>
            <w:sz w:val="18"/>
            <w:szCs w:val="18"/>
          </w:rPr>
          <w:fldChar w:fldCharType="separate"/>
        </w:r>
        <w:r w:rsidR="000E6064" w:rsidRPr="00923453">
          <w:rPr>
            <w:noProof/>
            <w:webHidden/>
            <w:sz w:val="18"/>
            <w:szCs w:val="18"/>
          </w:rPr>
          <w:t>35</w:t>
        </w:r>
        <w:r w:rsidR="000E6064" w:rsidRPr="00923453">
          <w:rPr>
            <w:noProof/>
            <w:webHidden/>
            <w:sz w:val="18"/>
            <w:szCs w:val="18"/>
          </w:rPr>
          <w:fldChar w:fldCharType="end"/>
        </w:r>
      </w:hyperlink>
    </w:p>
    <w:p w14:paraId="0010EE35" w14:textId="4F71D11C" w:rsidR="000E6064" w:rsidRPr="00923453" w:rsidRDefault="00CD62FF" w:rsidP="00154919">
      <w:pPr>
        <w:pStyle w:val="aff"/>
        <w:tabs>
          <w:tab w:val="right" w:leader="dot" w:pos="9016"/>
        </w:tabs>
        <w:wordWrap/>
        <w:spacing w:after="120"/>
        <w:ind w:leftChars="0" w:left="0" w:firstLineChars="0" w:firstLine="0"/>
        <w:rPr>
          <w:rFonts w:asciiTheme="minorHAnsi" w:eastAsiaTheme="minorEastAsia" w:hAnsiTheme="minorHAnsi"/>
          <w:noProof/>
          <w:sz w:val="18"/>
          <w:szCs w:val="20"/>
        </w:rPr>
      </w:pPr>
      <w:hyperlink w:anchor="_Toc191313266" w:history="1">
        <w:r w:rsidR="000E6064" w:rsidRPr="00923453">
          <w:rPr>
            <w:rStyle w:val="af0"/>
            <w:noProof/>
            <w:color w:val="auto"/>
            <w:sz w:val="18"/>
            <w:szCs w:val="18"/>
            <w:lang w:val="es-ES"/>
          </w:rPr>
          <w:t>&lt;Tabla 4 – Ítem de verificación para la protección de información personal y datos&gt;</w:t>
        </w:r>
        <w:r w:rsidR="000E6064" w:rsidRPr="00923453">
          <w:rPr>
            <w:noProof/>
            <w:webHidden/>
            <w:sz w:val="18"/>
            <w:szCs w:val="18"/>
          </w:rPr>
          <w:tab/>
        </w:r>
        <w:r w:rsidR="000E6064" w:rsidRPr="00923453">
          <w:rPr>
            <w:noProof/>
            <w:webHidden/>
            <w:sz w:val="18"/>
            <w:szCs w:val="18"/>
          </w:rPr>
          <w:fldChar w:fldCharType="begin"/>
        </w:r>
        <w:r w:rsidR="000E6064" w:rsidRPr="00923453">
          <w:rPr>
            <w:noProof/>
            <w:webHidden/>
            <w:sz w:val="18"/>
            <w:szCs w:val="18"/>
          </w:rPr>
          <w:instrText xml:space="preserve"> PAGEREF _Toc191313266 \h </w:instrText>
        </w:r>
        <w:r w:rsidR="000E6064" w:rsidRPr="00923453">
          <w:rPr>
            <w:noProof/>
            <w:webHidden/>
            <w:sz w:val="18"/>
            <w:szCs w:val="18"/>
          </w:rPr>
        </w:r>
        <w:r w:rsidR="000E6064" w:rsidRPr="00923453">
          <w:rPr>
            <w:noProof/>
            <w:webHidden/>
            <w:sz w:val="18"/>
            <w:szCs w:val="18"/>
          </w:rPr>
          <w:fldChar w:fldCharType="separate"/>
        </w:r>
        <w:r w:rsidR="000E6064" w:rsidRPr="00923453">
          <w:rPr>
            <w:noProof/>
            <w:webHidden/>
            <w:sz w:val="18"/>
            <w:szCs w:val="18"/>
          </w:rPr>
          <w:t>35</w:t>
        </w:r>
        <w:r w:rsidR="000E6064" w:rsidRPr="00923453">
          <w:rPr>
            <w:noProof/>
            <w:webHidden/>
            <w:sz w:val="18"/>
            <w:szCs w:val="18"/>
          </w:rPr>
          <w:fldChar w:fldCharType="end"/>
        </w:r>
      </w:hyperlink>
    </w:p>
    <w:p w14:paraId="248F1FAD" w14:textId="5B38CE3A" w:rsidR="000E6064" w:rsidRPr="00923453" w:rsidRDefault="00CD62FF" w:rsidP="00154919">
      <w:pPr>
        <w:pStyle w:val="aff"/>
        <w:tabs>
          <w:tab w:val="right" w:leader="dot" w:pos="9016"/>
        </w:tabs>
        <w:wordWrap/>
        <w:spacing w:after="120"/>
        <w:ind w:leftChars="0" w:left="0" w:firstLineChars="0" w:firstLine="0"/>
        <w:rPr>
          <w:rFonts w:asciiTheme="minorHAnsi" w:eastAsiaTheme="minorEastAsia" w:hAnsiTheme="minorHAnsi"/>
          <w:noProof/>
          <w:sz w:val="18"/>
          <w:szCs w:val="20"/>
        </w:rPr>
      </w:pPr>
      <w:hyperlink w:anchor="_Toc191313267" w:history="1">
        <w:r w:rsidR="000E6064" w:rsidRPr="00923453">
          <w:rPr>
            <w:rStyle w:val="af0"/>
            <w:rFonts w:cs="KoPubWorld돋움체 Medium"/>
            <w:noProof/>
            <w:color w:val="auto"/>
            <w:sz w:val="18"/>
            <w:szCs w:val="18"/>
            <w:lang w:val="es-ES"/>
          </w:rPr>
          <w:t>&lt;Tabla 5 – Cuestionario de evaluación de IA de ‘ALTAI’ de la UE&gt;</w:t>
        </w:r>
        <w:r w:rsidR="000E6064" w:rsidRPr="00923453">
          <w:rPr>
            <w:noProof/>
            <w:webHidden/>
            <w:sz w:val="18"/>
            <w:szCs w:val="18"/>
          </w:rPr>
          <w:tab/>
        </w:r>
        <w:r w:rsidR="000E6064" w:rsidRPr="00923453">
          <w:rPr>
            <w:noProof/>
            <w:webHidden/>
            <w:sz w:val="18"/>
            <w:szCs w:val="18"/>
          </w:rPr>
          <w:fldChar w:fldCharType="begin"/>
        </w:r>
        <w:r w:rsidR="000E6064" w:rsidRPr="00923453">
          <w:rPr>
            <w:noProof/>
            <w:webHidden/>
            <w:sz w:val="18"/>
            <w:szCs w:val="18"/>
          </w:rPr>
          <w:instrText xml:space="preserve"> PAGEREF _Toc191313267 \h </w:instrText>
        </w:r>
        <w:r w:rsidR="000E6064" w:rsidRPr="00923453">
          <w:rPr>
            <w:noProof/>
            <w:webHidden/>
            <w:sz w:val="18"/>
            <w:szCs w:val="18"/>
          </w:rPr>
        </w:r>
        <w:r w:rsidR="000E6064" w:rsidRPr="00923453">
          <w:rPr>
            <w:noProof/>
            <w:webHidden/>
            <w:sz w:val="18"/>
            <w:szCs w:val="18"/>
          </w:rPr>
          <w:fldChar w:fldCharType="separate"/>
        </w:r>
        <w:r w:rsidR="000E6064" w:rsidRPr="00923453">
          <w:rPr>
            <w:noProof/>
            <w:webHidden/>
            <w:sz w:val="18"/>
            <w:szCs w:val="18"/>
          </w:rPr>
          <w:t>37</w:t>
        </w:r>
        <w:r w:rsidR="000E6064" w:rsidRPr="00923453">
          <w:rPr>
            <w:noProof/>
            <w:webHidden/>
            <w:sz w:val="18"/>
            <w:szCs w:val="18"/>
          </w:rPr>
          <w:fldChar w:fldCharType="end"/>
        </w:r>
      </w:hyperlink>
    </w:p>
    <w:p w14:paraId="21BF0113" w14:textId="155CF6C6" w:rsidR="000E6064" w:rsidRPr="00923453" w:rsidRDefault="00CD62FF" w:rsidP="00154919">
      <w:pPr>
        <w:pStyle w:val="aff"/>
        <w:tabs>
          <w:tab w:val="right" w:leader="dot" w:pos="9016"/>
        </w:tabs>
        <w:wordWrap/>
        <w:spacing w:after="120"/>
        <w:ind w:leftChars="0" w:left="0" w:firstLineChars="0" w:firstLine="0"/>
        <w:rPr>
          <w:rFonts w:asciiTheme="minorHAnsi" w:eastAsiaTheme="minorEastAsia" w:hAnsiTheme="minorHAnsi"/>
          <w:noProof/>
          <w:sz w:val="18"/>
          <w:szCs w:val="20"/>
        </w:rPr>
      </w:pPr>
      <w:hyperlink w:anchor="_Toc191313268" w:history="1">
        <w:r w:rsidR="000E6064" w:rsidRPr="00923453">
          <w:rPr>
            <w:rStyle w:val="af0"/>
            <w:rFonts w:cs="KoPubWorld돋움체 Medium"/>
            <w:noProof/>
            <w:color w:val="auto"/>
            <w:sz w:val="18"/>
            <w:szCs w:val="18"/>
            <w:lang w:val="es-ES"/>
          </w:rPr>
          <w:t>&lt;Tabla 6 – Directrices de gestión de la calidad de los datos para el aprendizaje de la IA&gt;</w:t>
        </w:r>
        <w:r w:rsidR="000E6064" w:rsidRPr="00923453">
          <w:rPr>
            <w:noProof/>
            <w:webHidden/>
            <w:sz w:val="18"/>
            <w:szCs w:val="18"/>
          </w:rPr>
          <w:tab/>
        </w:r>
        <w:r w:rsidR="000E6064" w:rsidRPr="00923453">
          <w:rPr>
            <w:noProof/>
            <w:webHidden/>
            <w:sz w:val="18"/>
            <w:szCs w:val="18"/>
          </w:rPr>
          <w:fldChar w:fldCharType="begin"/>
        </w:r>
        <w:r w:rsidR="000E6064" w:rsidRPr="00923453">
          <w:rPr>
            <w:noProof/>
            <w:webHidden/>
            <w:sz w:val="18"/>
            <w:szCs w:val="18"/>
          </w:rPr>
          <w:instrText xml:space="preserve"> PAGEREF _Toc191313268 \h </w:instrText>
        </w:r>
        <w:r w:rsidR="000E6064" w:rsidRPr="00923453">
          <w:rPr>
            <w:noProof/>
            <w:webHidden/>
            <w:sz w:val="18"/>
            <w:szCs w:val="18"/>
          </w:rPr>
        </w:r>
        <w:r w:rsidR="000E6064" w:rsidRPr="00923453">
          <w:rPr>
            <w:noProof/>
            <w:webHidden/>
            <w:sz w:val="18"/>
            <w:szCs w:val="18"/>
          </w:rPr>
          <w:fldChar w:fldCharType="separate"/>
        </w:r>
        <w:r w:rsidR="000E6064" w:rsidRPr="00923453">
          <w:rPr>
            <w:noProof/>
            <w:webHidden/>
            <w:sz w:val="18"/>
            <w:szCs w:val="18"/>
          </w:rPr>
          <w:t>37</w:t>
        </w:r>
        <w:r w:rsidR="000E6064" w:rsidRPr="00923453">
          <w:rPr>
            <w:noProof/>
            <w:webHidden/>
            <w:sz w:val="18"/>
            <w:szCs w:val="18"/>
          </w:rPr>
          <w:fldChar w:fldCharType="end"/>
        </w:r>
      </w:hyperlink>
    </w:p>
    <w:p w14:paraId="3798F31F" w14:textId="62627440" w:rsidR="000E6064" w:rsidRPr="00923453" w:rsidRDefault="00CD62FF" w:rsidP="00154919">
      <w:pPr>
        <w:pStyle w:val="aff"/>
        <w:tabs>
          <w:tab w:val="right" w:leader="dot" w:pos="9016"/>
        </w:tabs>
        <w:wordWrap/>
        <w:spacing w:after="120"/>
        <w:ind w:leftChars="0" w:left="0" w:firstLineChars="0" w:firstLine="0"/>
        <w:rPr>
          <w:rFonts w:asciiTheme="minorHAnsi" w:eastAsiaTheme="minorEastAsia" w:hAnsiTheme="minorHAnsi"/>
          <w:noProof/>
          <w:sz w:val="18"/>
          <w:szCs w:val="20"/>
        </w:rPr>
      </w:pPr>
      <w:hyperlink w:anchor="_Toc191313269" w:history="1">
        <w:r w:rsidR="000E6064" w:rsidRPr="00923453">
          <w:rPr>
            <w:rStyle w:val="af0"/>
            <w:noProof/>
            <w:color w:val="auto"/>
            <w:sz w:val="18"/>
            <w:szCs w:val="18"/>
            <w:lang w:val="es-ES"/>
          </w:rPr>
          <w:t>&lt;Tabla 7 – Ítem de verificación para mejorar la publicidad y el valor social&gt;</w:t>
        </w:r>
        <w:r w:rsidR="000E6064" w:rsidRPr="00923453">
          <w:rPr>
            <w:noProof/>
            <w:webHidden/>
            <w:sz w:val="18"/>
            <w:szCs w:val="18"/>
          </w:rPr>
          <w:tab/>
        </w:r>
        <w:r w:rsidR="000E6064" w:rsidRPr="00923453">
          <w:rPr>
            <w:noProof/>
            <w:webHidden/>
            <w:sz w:val="18"/>
            <w:szCs w:val="18"/>
          </w:rPr>
          <w:fldChar w:fldCharType="begin"/>
        </w:r>
        <w:r w:rsidR="000E6064" w:rsidRPr="00923453">
          <w:rPr>
            <w:noProof/>
            <w:webHidden/>
            <w:sz w:val="18"/>
            <w:szCs w:val="18"/>
          </w:rPr>
          <w:instrText xml:space="preserve"> PAGEREF _Toc191313269 \h </w:instrText>
        </w:r>
        <w:r w:rsidR="000E6064" w:rsidRPr="00923453">
          <w:rPr>
            <w:noProof/>
            <w:webHidden/>
            <w:sz w:val="18"/>
            <w:szCs w:val="18"/>
          </w:rPr>
        </w:r>
        <w:r w:rsidR="000E6064" w:rsidRPr="00923453">
          <w:rPr>
            <w:noProof/>
            <w:webHidden/>
            <w:sz w:val="18"/>
            <w:szCs w:val="18"/>
          </w:rPr>
          <w:fldChar w:fldCharType="separate"/>
        </w:r>
        <w:r w:rsidR="000E6064" w:rsidRPr="00923453">
          <w:rPr>
            <w:noProof/>
            <w:webHidden/>
            <w:sz w:val="18"/>
            <w:szCs w:val="18"/>
          </w:rPr>
          <w:t>38</w:t>
        </w:r>
        <w:r w:rsidR="000E6064" w:rsidRPr="00923453">
          <w:rPr>
            <w:noProof/>
            <w:webHidden/>
            <w:sz w:val="18"/>
            <w:szCs w:val="18"/>
          </w:rPr>
          <w:fldChar w:fldCharType="end"/>
        </w:r>
      </w:hyperlink>
    </w:p>
    <w:p w14:paraId="01B3AF1A" w14:textId="4A46858E" w:rsidR="000E6064" w:rsidRPr="00923453" w:rsidRDefault="00CD62FF" w:rsidP="00154919">
      <w:pPr>
        <w:pStyle w:val="aff"/>
        <w:tabs>
          <w:tab w:val="right" w:leader="dot" w:pos="9016"/>
        </w:tabs>
        <w:wordWrap/>
        <w:spacing w:after="120"/>
        <w:ind w:leftChars="0" w:left="0" w:firstLineChars="0" w:firstLine="0"/>
        <w:rPr>
          <w:rFonts w:asciiTheme="minorHAnsi" w:eastAsiaTheme="minorEastAsia" w:hAnsiTheme="minorHAnsi"/>
          <w:noProof/>
          <w:sz w:val="18"/>
          <w:szCs w:val="20"/>
        </w:rPr>
      </w:pPr>
      <w:hyperlink w:anchor="_Toc191313270" w:history="1">
        <w:r w:rsidR="000E6064" w:rsidRPr="00923453">
          <w:rPr>
            <w:rStyle w:val="af0"/>
            <w:rFonts w:cs="KoPubWorld돋움체 Medium"/>
            <w:noProof/>
            <w:color w:val="auto"/>
            <w:sz w:val="18"/>
            <w:szCs w:val="18"/>
            <w:lang w:val="es-ES"/>
          </w:rPr>
          <w:t xml:space="preserve">&lt;Tabla 8 – </w:t>
        </w:r>
        <w:r w:rsidR="000E6064" w:rsidRPr="00923453">
          <w:rPr>
            <w:rStyle w:val="af0"/>
            <w:rFonts w:cs="KoPubWorld돋움체 Medium"/>
            <w:noProof/>
            <w:color w:val="auto"/>
            <w:spacing w:val="-6"/>
            <w:sz w:val="18"/>
            <w:szCs w:val="18"/>
            <w:lang w:val="es-ES"/>
          </w:rPr>
          <w:t>Cuestionario similar en herramientas de autoevaluación en el extranjero que representa la publicidad</w:t>
        </w:r>
        <w:r w:rsidR="000E6064" w:rsidRPr="00923453">
          <w:rPr>
            <w:rStyle w:val="af0"/>
            <w:rFonts w:cs="KoPubWorld돋움체 Medium"/>
            <w:noProof/>
            <w:color w:val="auto"/>
            <w:sz w:val="18"/>
            <w:szCs w:val="18"/>
            <w:lang w:val="es-ES"/>
          </w:rPr>
          <w:t>&gt;</w:t>
        </w:r>
        <w:r w:rsidR="000E6064" w:rsidRPr="00923453">
          <w:rPr>
            <w:noProof/>
            <w:webHidden/>
            <w:sz w:val="18"/>
            <w:szCs w:val="18"/>
          </w:rPr>
          <w:tab/>
        </w:r>
        <w:r w:rsidR="000E6064" w:rsidRPr="00923453">
          <w:rPr>
            <w:noProof/>
            <w:webHidden/>
            <w:sz w:val="18"/>
            <w:szCs w:val="18"/>
          </w:rPr>
          <w:fldChar w:fldCharType="begin"/>
        </w:r>
        <w:r w:rsidR="000E6064" w:rsidRPr="00923453">
          <w:rPr>
            <w:noProof/>
            <w:webHidden/>
            <w:sz w:val="18"/>
            <w:szCs w:val="18"/>
          </w:rPr>
          <w:instrText xml:space="preserve"> PAGEREF _Toc191313270 \h </w:instrText>
        </w:r>
        <w:r w:rsidR="000E6064" w:rsidRPr="00923453">
          <w:rPr>
            <w:noProof/>
            <w:webHidden/>
            <w:sz w:val="18"/>
            <w:szCs w:val="18"/>
          </w:rPr>
        </w:r>
        <w:r w:rsidR="000E6064" w:rsidRPr="00923453">
          <w:rPr>
            <w:noProof/>
            <w:webHidden/>
            <w:sz w:val="18"/>
            <w:szCs w:val="18"/>
          </w:rPr>
          <w:fldChar w:fldCharType="separate"/>
        </w:r>
        <w:r w:rsidR="000E6064" w:rsidRPr="00923453">
          <w:rPr>
            <w:noProof/>
            <w:webHidden/>
            <w:sz w:val="18"/>
            <w:szCs w:val="18"/>
          </w:rPr>
          <w:t>39</w:t>
        </w:r>
        <w:r w:rsidR="000E6064" w:rsidRPr="00923453">
          <w:rPr>
            <w:noProof/>
            <w:webHidden/>
            <w:sz w:val="18"/>
            <w:szCs w:val="18"/>
          </w:rPr>
          <w:fldChar w:fldCharType="end"/>
        </w:r>
      </w:hyperlink>
    </w:p>
    <w:p w14:paraId="65512CD1" w14:textId="17FBE0F9" w:rsidR="000E6064" w:rsidRPr="00923453" w:rsidRDefault="00CD62FF" w:rsidP="00154919">
      <w:pPr>
        <w:pStyle w:val="aff"/>
        <w:tabs>
          <w:tab w:val="right" w:leader="dot" w:pos="9016"/>
        </w:tabs>
        <w:wordWrap/>
        <w:spacing w:after="120"/>
        <w:ind w:leftChars="0" w:left="0" w:firstLineChars="0" w:firstLine="0"/>
        <w:rPr>
          <w:rFonts w:asciiTheme="minorHAnsi" w:eastAsiaTheme="minorEastAsia" w:hAnsiTheme="minorHAnsi"/>
          <w:noProof/>
          <w:sz w:val="18"/>
          <w:szCs w:val="20"/>
        </w:rPr>
      </w:pPr>
      <w:hyperlink w:anchor="_Toc191313271" w:history="1">
        <w:r w:rsidR="000E6064" w:rsidRPr="00923453">
          <w:rPr>
            <w:rStyle w:val="af0"/>
            <w:rFonts w:cs="KoPubWorld돋움체 Medium"/>
            <w:noProof/>
            <w:color w:val="auto"/>
            <w:sz w:val="18"/>
            <w:szCs w:val="18"/>
            <w:lang w:val="es-ES"/>
          </w:rPr>
          <w:t>&lt;Tabla 9 – “Directrices éticas para una inteligencia artificial fiable” de la Unión Europea (UE)&gt;</w:t>
        </w:r>
        <w:r w:rsidR="000E6064" w:rsidRPr="00923453">
          <w:rPr>
            <w:noProof/>
            <w:webHidden/>
            <w:sz w:val="18"/>
            <w:szCs w:val="18"/>
          </w:rPr>
          <w:tab/>
        </w:r>
        <w:r w:rsidR="000E6064" w:rsidRPr="00923453">
          <w:rPr>
            <w:noProof/>
            <w:webHidden/>
            <w:sz w:val="18"/>
            <w:szCs w:val="18"/>
          </w:rPr>
          <w:fldChar w:fldCharType="begin"/>
        </w:r>
        <w:r w:rsidR="000E6064" w:rsidRPr="00923453">
          <w:rPr>
            <w:noProof/>
            <w:webHidden/>
            <w:sz w:val="18"/>
            <w:szCs w:val="18"/>
          </w:rPr>
          <w:instrText xml:space="preserve"> PAGEREF _Toc191313271 \h </w:instrText>
        </w:r>
        <w:r w:rsidR="000E6064" w:rsidRPr="00923453">
          <w:rPr>
            <w:noProof/>
            <w:webHidden/>
            <w:sz w:val="18"/>
            <w:szCs w:val="18"/>
          </w:rPr>
        </w:r>
        <w:r w:rsidR="000E6064" w:rsidRPr="00923453">
          <w:rPr>
            <w:noProof/>
            <w:webHidden/>
            <w:sz w:val="18"/>
            <w:szCs w:val="18"/>
          </w:rPr>
          <w:fldChar w:fldCharType="separate"/>
        </w:r>
        <w:r w:rsidR="000E6064" w:rsidRPr="00923453">
          <w:rPr>
            <w:noProof/>
            <w:webHidden/>
            <w:sz w:val="18"/>
            <w:szCs w:val="18"/>
          </w:rPr>
          <w:t>39</w:t>
        </w:r>
        <w:r w:rsidR="000E6064" w:rsidRPr="00923453">
          <w:rPr>
            <w:noProof/>
            <w:webHidden/>
            <w:sz w:val="18"/>
            <w:szCs w:val="18"/>
          </w:rPr>
          <w:fldChar w:fldCharType="end"/>
        </w:r>
      </w:hyperlink>
    </w:p>
    <w:p w14:paraId="76314CDB" w14:textId="7CC9330D" w:rsidR="000E6064" w:rsidRPr="00923453" w:rsidRDefault="00CD62FF" w:rsidP="00154919">
      <w:pPr>
        <w:pStyle w:val="aff"/>
        <w:tabs>
          <w:tab w:val="right" w:leader="dot" w:pos="9016"/>
        </w:tabs>
        <w:wordWrap/>
        <w:spacing w:after="120"/>
        <w:ind w:leftChars="0" w:left="0" w:firstLineChars="0" w:firstLine="0"/>
        <w:rPr>
          <w:rFonts w:asciiTheme="minorHAnsi" w:eastAsiaTheme="minorEastAsia" w:hAnsiTheme="minorHAnsi"/>
          <w:noProof/>
          <w:sz w:val="18"/>
          <w:szCs w:val="20"/>
        </w:rPr>
      </w:pPr>
      <w:hyperlink w:anchor="_Toc191313272" w:history="1">
        <w:r w:rsidR="000E6064" w:rsidRPr="00923453">
          <w:rPr>
            <w:rStyle w:val="af0"/>
            <w:noProof/>
            <w:color w:val="auto"/>
            <w:sz w:val="18"/>
            <w:szCs w:val="18"/>
            <w:lang w:val="es-ES"/>
          </w:rPr>
          <w:t xml:space="preserve">&lt;Tabla 10 – </w:t>
        </w:r>
        <w:r w:rsidR="000E6064" w:rsidRPr="00923453">
          <w:rPr>
            <w:rStyle w:val="af0"/>
            <w:rFonts w:cs="KoPubWorld돋움체 Medium"/>
            <w:noProof/>
            <w:color w:val="auto"/>
            <w:sz w:val="18"/>
            <w:szCs w:val="18"/>
            <w:lang w:val="es-ES"/>
          </w:rPr>
          <w:t>“Principios de la ética de la IA</w:t>
        </w:r>
        <w:r w:rsidR="000E6064" w:rsidRPr="00923453">
          <w:rPr>
            <w:rStyle w:val="af0"/>
            <w:noProof/>
            <w:color w:val="auto"/>
            <w:sz w:val="18"/>
            <w:szCs w:val="18"/>
            <w:lang w:val="es-ES"/>
          </w:rPr>
          <w:t>” de Australia&gt;</w:t>
        </w:r>
        <w:r w:rsidR="000E6064" w:rsidRPr="00923453">
          <w:rPr>
            <w:noProof/>
            <w:webHidden/>
            <w:sz w:val="18"/>
            <w:szCs w:val="18"/>
          </w:rPr>
          <w:tab/>
        </w:r>
        <w:r w:rsidR="000E6064" w:rsidRPr="00923453">
          <w:rPr>
            <w:noProof/>
            <w:webHidden/>
            <w:sz w:val="18"/>
            <w:szCs w:val="18"/>
          </w:rPr>
          <w:fldChar w:fldCharType="begin"/>
        </w:r>
        <w:r w:rsidR="000E6064" w:rsidRPr="00923453">
          <w:rPr>
            <w:noProof/>
            <w:webHidden/>
            <w:sz w:val="18"/>
            <w:szCs w:val="18"/>
          </w:rPr>
          <w:instrText xml:space="preserve"> PAGEREF _Toc191313272 \h </w:instrText>
        </w:r>
        <w:r w:rsidR="000E6064" w:rsidRPr="00923453">
          <w:rPr>
            <w:noProof/>
            <w:webHidden/>
            <w:sz w:val="18"/>
            <w:szCs w:val="18"/>
          </w:rPr>
        </w:r>
        <w:r w:rsidR="000E6064" w:rsidRPr="00923453">
          <w:rPr>
            <w:noProof/>
            <w:webHidden/>
            <w:sz w:val="18"/>
            <w:szCs w:val="18"/>
          </w:rPr>
          <w:fldChar w:fldCharType="separate"/>
        </w:r>
        <w:r w:rsidR="000E6064" w:rsidRPr="00923453">
          <w:rPr>
            <w:noProof/>
            <w:webHidden/>
            <w:sz w:val="18"/>
            <w:szCs w:val="18"/>
          </w:rPr>
          <w:t>40</w:t>
        </w:r>
        <w:r w:rsidR="000E6064" w:rsidRPr="00923453">
          <w:rPr>
            <w:noProof/>
            <w:webHidden/>
            <w:sz w:val="18"/>
            <w:szCs w:val="18"/>
          </w:rPr>
          <w:fldChar w:fldCharType="end"/>
        </w:r>
      </w:hyperlink>
    </w:p>
    <w:p w14:paraId="5C5E52DC" w14:textId="6F755A4E" w:rsidR="000E6064" w:rsidRPr="00923453" w:rsidRDefault="00CD62FF" w:rsidP="00154919">
      <w:pPr>
        <w:pStyle w:val="aff"/>
        <w:tabs>
          <w:tab w:val="right" w:leader="dot" w:pos="9016"/>
        </w:tabs>
        <w:wordWrap/>
        <w:spacing w:after="120"/>
        <w:ind w:leftChars="0" w:left="0" w:firstLineChars="0" w:firstLine="0"/>
        <w:rPr>
          <w:rFonts w:asciiTheme="minorHAnsi" w:eastAsiaTheme="minorEastAsia" w:hAnsiTheme="minorHAnsi"/>
          <w:noProof/>
          <w:sz w:val="18"/>
          <w:szCs w:val="20"/>
        </w:rPr>
      </w:pPr>
      <w:hyperlink w:anchor="_Toc191313273" w:history="1">
        <w:r w:rsidR="000E6064" w:rsidRPr="00923453">
          <w:rPr>
            <w:rStyle w:val="af0"/>
            <w:noProof/>
            <w:color w:val="auto"/>
            <w:sz w:val="18"/>
            <w:szCs w:val="18"/>
            <w:lang w:val="es-ES"/>
          </w:rPr>
          <w:t>&lt;Tabla 11 – Ítem de verificación de accesibilidad e inclusión social&gt;</w:t>
        </w:r>
        <w:r w:rsidR="000E6064" w:rsidRPr="00923453">
          <w:rPr>
            <w:noProof/>
            <w:webHidden/>
            <w:sz w:val="18"/>
            <w:szCs w:val="18"/>
          </w:rPr>
          <w:tab/>
        </w:r>
        <w:r w:rsidR="000E6064" w:rsidRPr="00923453">
          <w:rPr>
            <w:noProof/>
            <w:webHidden/>
            <w:sz w:val="18"/>
            <w:szCs w:val="18"/>
          </w:rPr>
          <w:fldChar w:fldCharType="begin"/>
        </w:r>
        <w:r w:rsidR="000E6064" w:rsidRPr="00923453">
          <w:rPr>
            <w:noProof/>
            <w:webHidden/>
            <w:sz w:val="18"/>
            <w:szCs w:val="18"/>
          </w:rPr>
          <w:instrText xml:space="preserve"> PAGEREF _Toc191313273 \h </w:instrText>
        </w:r>
        <w:r w:rsidR="000E6064" w:rsidRPr="00923453">
          <w:rPr>
            <w:noProof/>
            <w:webHidden/>
            <w:sz w:val="18"/>
            <w:szCs w:val="18"/>
          </w:rPr>
        </w:r>
        <w:r w:rsidR="000E6064" w:rsidRPr="00923453">
          <w:rPr>
            <w:noProof/>
            <w:webHidden/>
            <w:sz w:val="18"/>
            <w:szCs w:val="18"/>
          </w:rPr>
          <w:fldChar w:fldCharType="separate"/>
        </w:r>
        <w:r w:rsidR="000E6064" w:rsidRPr="00923453">
          <w:rPr>
            <w:noProof/>
            <w:webHidden/>
            <w:sz w:val="18"/>
            <w:szCs w:val="18"/>
          </w:rPr>
          <w:t>41</w:t>
        </w:r>
        <w:r w:rsidR="000E6064" w:rsidRPr="00923453">
          <w:rPr>
            <w:noProof/>
            <w:webHidden/>
            <w:sz w:val="18"/>
            <w:szCs w:val="18"/>
          </w:rPr>
          <w:fldChar w:fldCharType="end"/>
        </w:r>
      </w:hyperlink>
    </w:p>
    <w:p w14:paraId="299DB1F1" w14:textId="0EDAD01D" w:rsidR="000E6064" w:rsidRPr="00923453" w:rsidRDefault="00CD62FF" w:rsidP="00154919">
      <w:pPr>
        <w:pStyle w:val="aff"/>
        <w:tabs>
          <w:tab w:val="right" w:leader="dot" w:pos="9016"/>
        </w:tabs>
        <w:wordWrap/>
        <w:spacing w:after="120"/>
        <w:ind w:leftChars="0" w:left="0" w:firstLineChars="0" w:firstLine="0"/>
        <w:rPr>
          <w:rFonts w:asciiTheme="minorHAnsi" w:eastAsiaTheme="minorEastAsia" w:hAnsiTheme="minorHAnsi"/>
          <w:noProof/>
          <w:sz w:val="18"/>
          <w:szCs w:val="20"/>
        </w:rPr>
      </w:pPr>
      <w:hyperlink w:anchor="_Toc191313274" w:history="1">
        <w:r w:rsidR="000E6064" w:rsidRPr="00923453">
          <w:rPr>
            <w:rStyle w:val="af0"/>
            <w:rFonts w:cs="KoPubWorld돋움체 Medium"/>
            <w:noProof/>
            <w:color w:val="auto"/>
            <w:sz w:val="18"/>
            <w:szCs w:val="18"/>
            <w:lang w:val="es-ES"/>
          </w:rPr>
          <w:t>&lt;Tabla 12 – Principios de IA de Google&gt;</w:t>
        </w:r>
        <w:r w:rsidR="000E6064" w:rsidRPr="00923453">
          <w:rPr>
            <w:noProof/>
            <w:webHidden/>
            <w:sz w:val="18"/>
            <w:szCs w:val="18"/>
          </w:rPr>
          <w:tab/>
        </w:r>
        <w:r w:rsidR="000E6064" w:rsidRPr="00923453">
          <w:rPr>
            <w:noProof/>
            <w:webHidden/>
            <w:sz w:val="18"/>
            <w:szCs w:val="18"/>
          </w:rPr>
          <w:fldChar w:fldCharType="begin"/>
        </w:r>
        <w:r w:rsidR="000E6064" w:rsidRPr="00923453">
          <w:rPr>
            <w:noProof/>
            <w:webHidden/>
            <w:sz w:val="18"/>
            <w:szCs w:val="18"/>
          </w:rPr>
          <w:instrText xml:space="preserve"> PAGEREF _Toc191313274 \h </w:instrText>
        </w:r>
        <w:r w:rsidR="000E6064" w:rsidRPr="00923453">
          <w:rPr>
            <w:noProof/>
            <w:webHidden/>
            <w:sz w:val="18"/>
            <w:szCs w:val="18"/>
          </w:rPr>
        </w:r>
        <w:r w:rsidR="000E6064" w:rsidRPr="00923453">
          <w:rPr>
            <w:noProof/>
            <w:webHidden/>
            <w:sz w:val="18"/>
            <w:szCs w:val="18"/>
          </w:rPr>
          <w:fldChar w:fldCharType="separate"/>
        </w:r>
        <w:r w:rsidR="000E6064" w:rsidRPr="00923453">
          <w:rPr>
            <w:noProof/>
            <w:webHidden/>
            <w:sz w:val="18"/>
            <w:szCs w:val="18"/>
          </w:rPr>
          <w:t>42</w:t>
        </w:r>
        <w:r w:rsidR="000E6064" w:rsidRPr="00923453">
          <w:rPr>
            <w:noProof/>
            <w:webHidden/>
            <w:sz w:val="18"/>
            <w:szCs w:val="18"/>
          </w:rPr>
          <w:fldChar w:fldCharType="end"/>
        </w:r>
      </w:hyperlink>
    </w:p>
    <w:p w14:paraId="21C0333C" w14:textId="051AFC84" w:rsidR="000E6064" w:rsidRPr="00923453" w:rsidRDefault="00CD62FF" w:rsidP="00154919">
      <w:pPr>
        <w:pStyle w:val="aff"/>
        <w:tabs>
          <w:tab w:val="right" w:leader="dot" w:pos="9016"/>
        </w:tabs>
        <w:wordWrap/>
        <w:spacing w:after="120"/>
        <w:ind w:leftChars="0" w:left="0" w:firstLineChars="0" w:firstLine="0"/>
        <w:rPr>
          <w:rFonts w:asciiTheme="minorHAnsi" w:eastAsiaTheme="minorEastAsia" w:hAnsiTheme="minorHAnsi"/>
          <w:noProof/>
          <w:sz w:val="18"/>
          <w:szCs w:val="20"/>
        </w:rPr>
      </w:pPr>
      <w:hyperlink w:anchor="_Toc191313275" w:history="1">
        <w:r w:rsidR="000E6064" w:rsidRPr="00923453">
          <w:rPr>
            <w:rStyle w:val="af0"/>
            <w:noProof/>
            <w:color w:val="auto"/>
            <w:sz w:val="18"/>
            <w:szCs w:val="18"/>
            <w:lang w:val="es-ES"/>
          </w:rPr>
          <w:t xml:space="preserve">&lt;Tabla 13 – </w:t>
        </w:r>
        <w:r w:rsidR="000E6064" w:rsidRPr="00923453">
          <w:rPr>
            <w:rStyle w:val="af0"/>
            <w:noProof/>
            <w:color w:val="auto"/>
            <w:spacing w:val="-6"/>
            <w:sz w:val="18"/>
            <w:szCs w:val="18"/>
            <w:lang w:val="es-ES"/>
          </w:rPr>
          <w:t>Directrices sobre el uso de IA y algoritmos de la Comisión Federal de Comercio de EEUU (FTC por sus siglas en inglés)</w:t>
        </w:r>
        <w:r w:rsidR="000E6064" w:rsidRPr="00923453">
          <w:rPr>
            <w:rStyle w:val="af0"/>
            <w:noProof/>
            <w:color w:val="auto"/>
            <w:sz w:val="18"/>
            <w:szCs w:val="18"/>
            <w:lang w:val="es-ES"/>
          </w:rPr>
          <w:t>&gt;</w:t>
        </w:r>
        <w:r w:rsidR="000E6064" w:rsidRPr="00923453">
          <w:rPr>
            <w:noProof/>
            <w:webHidden/>
            <w:sz w:val="18"/>
            <w:szCs w:val="18"/>
          </w:rPr>
          <w:tab/>
        </w:r>
        <w:r w:rsidR="000E6064" w:rsidRPr="00923453">
          <w:rPr>
            <w:noProof/>
            <w:webHidden/>
            <w:sz w:val="18"/>
            <w:szCs w:val="18"/>
          </w:rPr>
          <w:fldChar w:fldCharType="begin"/>
        </w:r>
        <w:r w:rsidR="000E6064" w:rsidRPr="00923453">
          <w:rPr>
            <w:noProof/>
            <w:webHidden/>
            <w:sz w:val="18"/>
            <w:szCs w:val="18"/>
          </w:rPr>
          <w:instrText xml:space="preserve"> PAGEREF _Toc191313275 \h </w:instrText>
        </w:r>
        <w:r w:rsidR="000E6064" w:rsidRPr="00923453">
          <w:rPr>
            <w:noProof/>
            <w:webHidden/>
            <w:sz w:val="18"/>
            <w:szCs w:val="18"/>
          </w:rPr>
        </w:r>
        <w:r w:rsidR="000E6064" w:rsidRPr="00923453">
          <w:rPr>
            <w:noProof/>
            <w:webHidden/>
            <w:sz w:val="18"/>
            <w:szCs w:val="18"/>
          </w:rPr>
          <w:fldChar w:fldCharType="separate"/>
        </w:r>
        <w:r w:rsidR="000E6064" w:rsidRPr="00923453">
          <w:rPr>
            <w:noProof/>
            <w:webHidden/>
            <w:sz w:val="18"/>
            <w:szCs w:val="18"/>
          </w:rPr>
          <w:t>43</w:t>
        </w:r>
        <w:r w:rsidR="000E6064" w:rsidRPr="00923453">
          <w:rPr>
            <w:noProof/>
            <w:webHidden/>
            <w:sz w:val="18"/>
            <w:szCs w:val="18"/>
          </w:rPr>
          <w:fldChar w:fldCharType="end"/>
        </w:r>
      </w:hyperlink>
    </w:p>
    <w:p w14:paraId="657A3F9D" w14:textId="40DB7D8D" w:rsidR="000E6064" w:rsidRPr="00923453" w:rsidRDefault="00CD62FF" w:rsidP="00154919">
      <w:pPr>
        <w:pStyle w:val="aff"/>
        <w:tabs>
          <w:tab w:val="right" w:leader="dot" w:pos="9016"/>
        </w:tabs>
        <w:wordWrap/>
        <w:spacing w:after="120"/>
        <w:ind w:leftChars="0" w:left="0" w:firstLineChars="0" w:firstLine="0"/>
        <w:rPr>
          <w:rFonts w:asciiTheme="minorHAnsi" w:eastAsiaTheme="minorEastAsia" w:hAnsiTheme="minorHAnsi"/>
          <w:noProof/>
          <w:sz w:val="18"/>
          <w:szCs w:val="20"/>
        </w:rPr>
      </w:pPr>
      <w:hyperlink w:anchor="_Toc191313276" w:history="1">
        <w:r w:rsidR="000E6064" w:rsidRPr="00923453">
          <w:rPr>
            <w:rStyle w:val="af0"/>
            <w:noProof/>
            <w:color w:val="auto"/>
            <w:sz w:val="18"/>
            <w:szCs w:val="18"/>
            <w:lang w:val="es-ES"/>
          </w:rPr>
          <w:t>&lt;Tabla 14 – Caso de inclusión social &gt;</w:t>
        </w:r>
        <w:r w:rsidR="000E6064" w:rsidRPr="00923453">
          <w:rPr>
            <w:noProof/>
            <w:webHidden/>
            <w:sz w:val="18"/>
            <w:szCs w:val="18"/>
          </w:rPr>
          <w:tab/>
        </w:r>
        <w:r w:rsidR="000E6064" w:rsidRPr="00923453">
          <w:rPr>
            <w:noProof/>
            <w:webHidden/>
            <w:sz w:val="18"/>
            <w:szCs w:val="18"/>
          </w:rPr>
          <w:fldChar w:fldCharType="begin"/>
        </w:r>
        <w:r w:rsidR="000E6064" w:rsidRPr="00923453">
          <w:rPr>
            <w:noProof/>
            <w:webHidden/>
            <w:sz w:val="18"/>
            <w:szCs w:val="18"/>
          </w:rPr>
          <w:instrText xml:space="preserve"> PAGEREF _Toc191313276 \h </w:instrText>
        </w:r>
        <w:r w:rsidR="000E6064" w:rsidRPr="00923453">
          <w:rPr>
            <w:noProof/>
            <w:webHidden/>
            <w:sz w:val="18"/>
            <w:szCs w:val="18"/>
          </w:rPr>
        </w:r>
        <w:r w:rsidR="000E6064" w:rsidRPr="00923453">
          <w:rPr>
            <w:noProof/>
            <w:webHidden/>
            <w:sz w:val="18"/>
            <w:szCs w:val="18"/>
          </w:rPr>
          <w:fldChar w:fldCharType="separate"/>
        </w:r>
        <w:r w:rsidR="000E6064" w:rsidRPr="00923453">
          <w:rPr>
            <w:noProof/>
            <w:webHidden/>
            <w:sz w:val="18"/>
            <w:szCs w:val="18"/>
          </w:rPr>
          <w:t>43</w:t>
        </w:r>
        <w:r w:rsidR="000E6064" w:rsidRPr="00923453">
          <w:rPr>
            <w:noProof/>
            <w:webHidden/>
            <w:sz w:val="18"/>
            <w:szCs w:val="18"/>
          </w:rPr>
          <w:fldChar w:fldCharType="end"/>
        </w:r>
      </w:hyperlink>
    </w:p>
    <w:p w14:paraId="1DE75A6E" w14:textId="7E51C263" w:rsidR="000E6064" w:rsidRPr="00923453" w:rsidRDefault="00CD62FF" w:rsidP="00154919">
      <w:pPr>
        <w:pStyle w:val="aff"/>
        <w:tabs>
          <w:tab w:val="right" w:leader="dot" w:pos="9016"/>
        </w:tabs>
        <w:wordWrap/>
        <w:spacing w:after="120"/>
        <w:ind w:leftChars="0" w:left="0" w:firstLineChars="0" w:firstLine="0"/>
        <w:rPr>
          <w:rFonts w:asciiTheme="minorHAnsi" w:eastAsiaTheme="minorEastAsia" w:hAnsiTheme="minorHAnsi"/>
          <w:noProof/>
          <w:sz w:val="18"/>
          <w:szCs w:val="20"/>
        </w:rPr>
      </w:pPr>
      <w:hyperlink w:anchor="_Toc191313277" w:history="1">
        <w:r w:rsidR="000E6064" w:rsidRPr="00923453">
          <w:rPr>
            <w:rStyle w:val="af0"/>
            <w:noProof/>
            <w:color w:val="auto"/>
            <w:sz w:val="18"/>
            <w:szCs w:val="18"/>
            <w:lang w:val="es-ES"/>
          </w:rPr>
          <w:t>&lt;Tabla 15 – Ítem de verificación para garantizar la explicabilidad&gt;</w:t>
        </w:r>
        <w:r w:rsidR="000E6064" w:rsidRPr="00923453">
          <w:rPr>
            <w:noProof/>
            <w:webHidden/>
            <w:sz w:val="18"/>
            <w:szCs w:val="18"/>
          </w:rPr>
          <w:tab/>
        </w:r>
        <w:r w:rsidR="000E6064" w:rsidRPr="00923453">
          <w:rPr>
            <w:noProof/>
            <w:webHidden/>
            <w:sz w:val="18"/>
            <w:szCs w:val="18"/>
          </w:rPr>
          <w:fldChar w:fldCharType="begin"/>
        </w:r>
        <w:r w:rsidR="000E6064" w:rsidRPr="00923453">
          <w:rPr>
            <w:noProof/>
            <w:webHidden/>
            <w:sz w:val="18"/>
            <w:szCs w:val="18"/>
          </w:rPr>
          <w:instrText xml:space="preserve"> PAGEREF _Toc191313277 \h </w:instrText>
        </w:r>
        <w:r w:rsidR="000E6064" w:rsidRPr="00923453">
          <w:rPr>
            <w:noProof/>
            <w:webHidden/>
            <w:sz w:val="18"/>
            <w:szCs w:val="18"/>
          </w:rPr>
        </w:r>
        <w:r w:rsidR="000E6064" w:rsidRPr="00923453">
          <w:rPr>
            <w:noProof/>
            <w:webHidden/>
            <w:sz w:val="18"/>
            <w:szCs w:val="18"/>
          </w:rPr>
          <w:fldChar w:fldCharType="separate"/>
        </w:r>
        <w:r w:rsidR="000E6064" w:rsidRPr="00923453">
          <w:rPr>
            <w:noProof/>
            <w:webHidden/>
            <w:sz w:val="18"/>
            <w:szCs w:val="18"/>
          </w:rPr>
          <w:t>44</w:t>
        </w:r>
        <w:r w:rsidR="000E6064" w:rsidRPr="00923453">
          <w:rPr>
            <w:noProof/>
            <w:webHidden/>
            <w:sz w:val="18"/>
            <w:szCs w:val="18"/>
          </w:rPr>
          <w:fldChar w:fldCharType="end"/>
        </w:r>
      </w:hyperlink>
    </w:p>
    <w:p w14:paraId="4F84F31E" w14:textId="1E4A2937" w:rsidR="000E6064" w:rsidRPr="00923453" w:rsidRDefault="00CD62FF" w:rsidP="00154919">
      <w:pPr>
        <w:pStyle w:val="aff"/>
        <w:tabs>
          <w:tab w:val="right" w:leader="dot" w:pos="9016"/>
        </w:tabs>
        <w:wordWrap/>
        <w:spacing w:after="120"/>
        <w:ind w:leftChars="0" w:left="0" w:firstLineChars="0" w:firstLine="0"/>
        <w:rPr>
          <w:rFonts w:asciiTheme="minorHAnsi" w:eastAsiaTheme="minorEastAsia" w:hAnsiTheme="minorHAnsi"/>
          <w:noProof/>
          <w:sz w:val="18"/>
          <w:szCs w:val="20"/>
        </w:rPr>
      </w:pPr>
      <w:hyperlink w:anchor="_Toc191313278" w:history="1">
        <w:r w:rsidR="000E6064" w:rsidRPr="00923453">
          <w:rPr>
            <w:rStyle w:val="af0"/>
            <w:noProof/>
            <w:color w:val="auto"/>
            <w:sz w:val="18"/>
            <w:szCs w:val="18"/>
            <w:lang w:val="es-ES"/>
          </w:rPr>
          <w:t xml:space="preserve">&lt;Tabla 16 – </w:t>
        </w:r>
        <w:r w:rsidR="000E6064" w:rsidRPr="00923453">
          <w:rPr>
            <w:rStyle w:val="af0"/>
            <w:rFonts w:cs="KoPubWorld돋움체 Medium"/>
            <w:noProof/>
            <w:color w:val="auto"/>
            <w:sz w:val="18"/>
            <w:szCs w:val="18"/>
            <w:lang w:val="es-ES"/>
          </w:rPr>
          <w:t>Algoritmo de “caja negra”</w:t>
        </w:r>
        <w:r w:rsidR="000E6064" w:rsidRPr="00923453">
          <w:rPr>
            <w:rStyle w:val="af0"/>
            <w:noProof/>
            <w:color w:val="auto"/>
            <w:sz w:val="18"/>
            <w:szCs w:val="18"/>
            <w:lang w:val="es-ES"/>
          </w:rPr>
          <w:t>&gt;</w:t>
        </w:r>
        <w:r w:rsidR="000E6064" w:rsidRPr="00923453">
          <w:rPr>
            <w:noProof/>
            <w:webHidden/>
            <w:sz w:val="18"/>
            <w:szCs w:val="18"/>
          </w:rPr>
          <w:tab/>
        </w:r>
        <w:r w:rsidR="000E6064" w:rsidRPr="00923453">
          <w:rPr>
            <w:noProof/>
            <w:webHidden/>
            <w:sz w:val="18"/>
            <w:szCs w:val="18"/>
          </w:rPr>
          <w:fldChar w:fldCharType="begin"/>
        </w:r>
        <w:r w:rsidR="000E6064" w:rsidRPr="00923453">
          <w:rPr>
            <w:noProof/>
            <w:webHidden/>
            <w:sz w:val="18"/>
            <w:szCs w:val="18"/>
          </w:rPr>
          <w:instrText xml:space="preserve"> PAGEREF _Toc191313278 \h </w:instrText>
        </w:r>
        <w:r w:rsidR="000E6064" w:rsidRPr="00923453">
          <w:rPr>
            <w:noProof/>
            <w:webHidden/>
            <w:sz w:val="18"/>
            <w:szCs w:val="18"/>
          </w:rPr>
        </w:r>
        <w:r w:rsidR="000E6064" w:rsidRPr="00923453">
          <w:rPr>
            <w:noProof/>
            <w:webHidden/>
            <w:sz w:val="18"/>
            <w:szCs w:val="18"/>
          </w:rPr>
          <w:fldChar w:fldCharType="separate"/>
        </w:r>
        <w:r w:rsidR="000E6064" w:rsidRPr="00923453">
          <w:rPr>
            <w:noProof/>
            <w:webHidden/>
            <w:sz w:val="18"/>
            <w:szCs w:val="18"/>
          </w:rPr>
          <w:t>45</w:t>
        </w:r>
        <w:r w:rsidR="000E6064" w:rsidRPr="00923453">
          <w:rPr>
            <w:noProof/>
            <w:webHidden/>
            <w:sz w:val="18"/>
            <w:szCs w:val="18"/>
          </w:rPr>
          <w:fldChar w:fldCharType="end"/>
        </w:r>
      </w:hyperlink>
    </w:p>
    <w:p w14:paraId="3A6FB8D7" w14:textId="7407CD50" w:rsidR="000E6064" w:rsidRPr="00923453" w:rsidRDefault="00CD62FF" w:rsidP="00154919">
      <w:pPr>
        <w:pStyle w:val="aff"/>
        <w:tabs>
          <w:tab w:val="right" w:leader="dot" w:pos="9016"/>
        </w:tabs>
        <w:wordWrap/>
        <w:spacing w:after="120"/>
        <w:ind w:leftChars="0" w:left="0" w:firstLineChars="0" w:firstLine="0"/>
        <w:rPr>
          <w:rFonts w:asciiTheme="minorHAnsi" w:eastAsiaTheme="minorEastAsia" w:hAnsiTheme="minorHAnsi"/>
          <w:noProof/>
          <w:sz w:val="18"/>
          <w:szCs w:val="20"/>
        </w:rPr>
      </w:pPr>
      <w:hyperlink w:anchor="_Toc191313279" w:history="1">
        <w:r w:rsidR="000E6064" w:rsidRPr="00923453">
          <w:rPr>
            <w:rStyle w:val="af0"/>
            <w:noProof/>
            <w:color w:val="auto"/>
            <w:sz w:val="18"/>
            <w:szCs w:val="18"/>
          </w:rPr>
          <w:t>&lt;</w:t>
        </w:r>
        <w:r w:rsidR="000E6064" w:rsidRPr="00923453">
          <w:rPr>
            <w:rStyle w:val="af0"/>
            <w:noProof/>
            <w:color w:val="auto"/>
            <w:sz w:val="18"/>
            <w:szCs w:val="18"/>
            <w:lang w:val="es-ES"/>
          </w:rPr>
          <w:t>Tabla</w:t>
        </w:r>
        <w:r w:rsidR="000E6064" w:rsidRPr="00923453">
          <w:rPr>
            <w:rStyle w:val="af0"/>
            <w:noProof/>
            <w:color w:val="auto"/>
            <w:sz w:val="18"/>
            <w:szCs w:val="18"/>
          </w:rPr>
          <w:t xml:space="preserve"> 17 – La IA explicable&gt;</w:t>
        </w:r>
        <w:r w:rsidR="000E6064" w:rsidRPr="00923453">
          <w:rPr>
            <w:noProof/>
            <w:webHidden/>
            <w:sz w:val="18"/>
            <w:szCs w:val="18"/>
          </w:rPr>
          <w:tab/>
        </w:r>
        <w:r w:rsidR="000E6064" w:rsidRPr="00923453">
          <w:rPr>
            <w:noProof/>
            <w:webHidden/>
            <w:sz w:val="18"/>
            <w:szCs w:val="18"/>
          </w:rPr>
          <w:fldChar w:fldCharType="begin"/>
        </w:r>
        <w:r w:rsidR="000E6064" w:rsidRPr="00923453">
          <w:rPr>
            <w:noProof/>
            <w:webHidden/>
            <w:sz w:val="18"/>
            <w:szCs w:val="18"/>
          </w:rPr>
          <w:instrText xml:space="preserve"> PAGEREF _Toc191313279 \h </w:instrText>
        </w:r>
        <w:r w:rsidR="000E6064" w:rsidRPr="00923453">
          <w:rPr>
            <w:noProof/>
            <w:webHidden/>
            <w:sz w:val="18"/>
            <w:szCs w:val="18"/>
          </w:rPr>
        </w:r>
        <w:r w:rsidR="000E6064" w:rsidRPr="00923453">
          <w:rPr>
            <w:noProof/>
            <w:webHidden/>
            <w:sz w:val="18"/>
            <w:szCs w:val="18"/>
          </w:rPr>
          <w:fldChar w:fldCharType="separate"/>
        </w:r>
        <w:r w:rsidR="000E6064" w:rsidRPr="00923453">
          <w:rPr>
            <w:noProof/>
            <w:webHidden/>
            <w:sz w:val="18"/>
            <w:szCs w:val="18"/>
          </w:rPr>
          <w:t>45</w:t>
        </w:r>
        <w:r w:rsidR="000E6064" w:rsidRPr="00923453">
          <w:rPr>
            <w:noProof/>
            <w:webHidden/>
            <w:sz w:val="18"/>
            <w:szCs w:val="18"/>
          </w:rPr>
          <w:fldChar w:fldCharType="end"/>
        </w:r>
      </w:hyperlink>
    </w:p>
    <w:p w14:paraId="6B12DC01" w14:textId="6222D305" w:rsidR="000E6064" w:rsidRPr="00923453" w:rsidRDefault="00CD62FF" w:rsidP="00154919">
      <w:pPr>
        <w:pStyle w:val="aff"/>
        <w:tabs>
          <w:tab w:val="right" w:leader="dot" w:pos="9016"/>
        </w:tabs>
        <w:wordWrap/>
        <w:spacing w:after="120"/>
        <w:ind w:leftChars="0" w:left="0" w:firstLineChars="0" w:firstLine="0"/>
        <w:rPr>
          <w:rFonts w:asciiTheme="minorHAnsi" w:eastAsiaTheme="minorEastAsia" w:hAnsiTheme="minorHAnsi"/>
          <w:noProof/>
          <w:sz w:val="18"/>
          <w:szCs w:val="20"/>
        </w:rPr>
      </w:pPr>
      <w:hyperlink w:anchor="_Toc191313280" w:history="1">
        <w:r w:rsidR="000E6064" w:rsidRPr="00923453">
          <w:rPr>
            <w:rStyle w:val="af0"/>
            <w:noProof/>
            <w:color w:val="auto"/>
            <w:sz w:val="18"/>
            <w:szCs w:val="18"/>
            <w:lang w:val="es-ES"/>
          </w:rPr>
          <w:t>&lt;Tabla 18 – Cuestiones relacionadas con el principio de transparencia&gt;</w:t>
        </w:r>
        <w:r w:rsidR="000E6064" w:rsidRPr="00923453">
          <w:rPr>
            <w:noProof/>
            <w:webHidden/>
            <w:sz w:val="18"/>
            <w:szCs w:val="18"/>
          </w:rPr>
          <w:tab/>
        </w:r>
        <w:r w:rsidR="000E6064" w:rsidRPr="00923453">
          <w:rPr>
            <w:noProof/>
            <w:webHidden/>
            <w:sz w:val="18"/>
            <w:szCs w:val="18"/>
          </w:rPr>
          <w:fldChar w:fldCharType="begin"/>
        </w:r>
        <w:r w:rsidR="000E6064" w:rsidRPr="00923453">
          <w:rPr>
            <w:noProof/>
            <w:webHidden/>
            <w:sz w:val="18"/>
            <w:szCs w:val="18"/>
          </w:rPr>
          <w:instrText xml:space="preserve"> PAGEREF _Toc191313280 \h </w:instrText>
        </w:r>
        <w:r w:rsidR="000E6064" w:rsidRPr="00923453">
          <w:rPr>
            <w:noProof/>
            <w:webHidden/>
            <w:sz w:val="18"/>
            <w:szCs w:val="18"/>
          </w:rPr>
        </w:r>
        <w:r w:rsidR="000E6064" w:rsidRPr="00923453">
          <w:rPr>
            <w:noProof/>
            <w:webHidden/>
            <w:sz w:val="18"/>
            <w:szCs w:val="18"/>
          </w:rPr>
          <w:fldChar w:fldCharType="separate"/>
        </w:r>
        <w:r w:rsidR="000E6064" w:rsidRPr="00923453">
          <w:rPr>
            <w:noProof/>
            <w:webHidden/>
            <w:sz w:val="18"/>
            <w:szCs w:val="18"/>
          </w:rPr>
          <w:t>45</w:t>
        </w:r>
        <w:r w:rsidR="000E6064" w:rsidRPr="00923453">
          <w:rPr>
            <w:noProof/>
            <w:webHidden/>
            <w:sz w:val="18"/>
            <w:szCs w:val="18"/>
          </w:rPr>
          <w:fldChar w:fldCharType="end"/>
        </w:r>
      </w:hyperlink>
    </w:p>
    <w:p w14:paraId="4D8F12A4" w14:textId="5D85797E" w:rsidR="000E6064" w:rsidRPr="00923453" w:rsidRDefault="00CD62FF" w:rsidP="00154919">
      <w:pPr>
        <w:pStyle w:val="aff"/>
        <w:tabs>
          <w:tab w:val="right" w:leader="dot" w:pos="9016"/>
        </w:tabs>
        <w:wordWrap/>
        <w:spacing w:after="120"/>
        <w:ind w:leftChars="0" w:left="0" w:firstLineChars="0" w:firstLine="0"/>
        <w:rPr>
          <w:rFonts w:asciiTheme="minorHAnsi" w:eastAsiaTheme="minorEastAsia" w:hAnsiTheme="minorHAnsi"/>
          <w:noProof/>
          <w:sz w:val="18"/>
          <w:szCs w:val="20"/>
        </w:rPr>
      </w:pPr>
      <w:hyperlink w:anchor="_Toc191313281" w:history="1">
        <w:r w:rsidR="000E6064" w:rsidRPr="00923453">
          <w:rPr>
            <w:rStyle w:val="af0"/>
            <w:noProof/>
            <w:color w:val="auto"/>
            <w:sz w:val="18"/>
            <w:szCs w:val="18"/>
            <w:lang w:val="es-ES"/>
          </w:rPr>
          <w:t>&lt;Tabla 19 – Ítem de verificación para el aseguramiento de la fiabilidad y seguridad técnica&gt;</w:t>
        </w:r>
        <w:r w:rsidR="000E6064" w:rsidRPr="00923453">
          <w:rPr>
            <w:noProof/>
            <w:webHidden/>
            <w:sz w:val="18"/>
            <w:szCs w:val="18"/>
          </w:rPr>
          <w:tab/>
        </w:r>
        <w:r w:rsidR="000E6064" w:rsidRPr="00923453">
          <w:rPr>
            <w:noProof/>
            <w:webHidden/>
            <w:sz w:val="18"/>
            <w:szCs w:val="18"/>
          </w:rPr>
          <w:fldChar w:fldCharType="begin"/>
        </w:r>
        <w:r w:rsidR="000E6064" w:rsidRPr="00923453">
          <w:rPr>
            <w:noProof/>
            <w:webHidden/>
            <w:sz w:val="18"/>
            <w:szCs w:val="18"/>
          </w:rPr>
          <w:instrText xml:space="preserve"> PAGEREF _Toc191313281 \h </w:instrText>
        </w:r>
        <w:r w:rsidR="000E6064" w:rsidRPr="00923453">
          <w:rPr>
            <w:noProof/>
            <w:webHidden/>
            <w:sz w:val="18"/>
            <w:szCs w:val="18"/>
          </w:rPr>
        </w:r>
        <w:r w:rsidR="000E6064" w:rsidRPr="00923453">
          <w:rPr>
            <w:noProof/>
            <w:webHidden/>
            <w:sz w:val="18"/>
            <w:szCs w:val="18"/>
          </w:rPr>
          <w:fldChar w:fldCharType="separate"/>
        </w:r>
        <w:r w:rsidR="000E6064" w:rsidRPr="00923453">
          <w:rPr>
            <w:noProof/>
            <w:webHidden/>
            <w:sz w:val="18"/>
            <w:szCs w:val="18"/>
          </w:rPr>
          <w:t>46</w:t>
        </w:r>
        <w:r w:rsidR="000E6064" w:rsidRPr="00923453">
          <w:rPr>
            <w:noProof/>
            <w:webHidden/>
            <w:sz w:val="18"/>
            <w:szCs w:val="18"/>
          </w:rPr>
          <w:fldChar w:fldCharType="end"/>
        </w:r>
      </w:hyperlink>
    </w:p>
    <w:p w14:paraId="04CAF639" w14:textId="3F939694" w:rsidR="000E6064" w:rsidRPr="00923453" w:rsidRDefault="00CD62FF" w:rsidP="00154919">
      <w:pPr>
        <w:pStyle w:val="aff"/>
        <w:tabs>
          <w:tab w:val="right" w:leader="dot" w:pos="9016"/>
        </w:tabs>
        <w:wordWrap/>
        <w:spacing w:after="120"/>
        <w:ind w:leftChars="0" w:left="0" w:firstLineChars="0" w:firstLine="0"/>
        <w:rPr>
          <w:rFonts w:asciiTheme="minorHAnsi" w:eastAsiaTheme="minorEastAsia" w:hAnsiTheme="minorHAnsi"/>
          <w:noProof/>
          <w:sz w:val="18"/>
          <w:szCs w:val="20"/>
        </w:rPr>
      </w:pPr>
      <w:hyperlink w:anchor="_Toc191313282" w:history="1">
        <w:r w:rsidR="000E6064" w:rsidRPr="00923453">
          <w:rPr>
            <w:rStyle w:val="af0"/>
            <w:noProof/>
            <w:color w:val="auto"/>
            <w:sz w:val="18"/>
            <w:szCs w:val="18"/>
            <w:lang w:val="es-ES"/>
          </w:rPr>
          <w:t>&lt;Tabla 20 – Establecimiento de vulnerabilidades de seguridad y contramedidas para sistemas de IA&gt;</w:t>
        </w:r>
        <w:r w:rsidR="000E6064" w:rsidRPr="00923453">
          <w:rPr>
            <w:noProof/>
            <w:webHidden/>
            <w:sz w:val="18"/>
            <w:szCs w:val="18"/>
          </w:rPr>
          <w:tab/>
        </w:r>
        <w:r w:rsidR="000E6064" w:rsidRPr="00923453">
          <w:rPr>
            <w:noProof/>
            <w:webHidden/>
            <w:sz w:val="18"/>
            <w:szCs w:val="18"/>
          </w:rPr>
          <w:fldChar w:fldCharType="begin"/>
        </w:r>
        <w:r w:rsidR="000E6064" w:rsidRPr="00923453">
          <w:rPr>
            <w:noProof/>
            <w:webHidden/>
            <w:sz w:val="18"/>
            <w:szCs w:val="18"/>
          </w:rPr>
          <w:instrText xml:space="preserve"> PAGEREF _Toc191313282 \h </w:instrText>
        </w:r>
        <w:r w:rsidR="000E6064" w:rsidRPr="00923453">
          <w:rPr>
            <w:noProof/>
            <w:webHidden/>
            <w:sz w:val="18"/>
            <w:szCs w:val="18"/>
          </w:rPr>
        </w:r>
        <w:r w:rsidR="000E6064" w:rsidRPr="00923453">
          <w:rPr>
            <w:noProof/>
            <w:webHidden/>
            <w:sz w:val="18"/>
            <w:szCs w:val="18"/>
          </w:rPr>
          <w:fldChar w:fldCharType="separate"/>
        </w:r>
        <w:r w:rsidR="000E6064" w:rsidRPr="00923453">
          <w:rPr>
            <w:noProof/>
            <w:webHidden/>
            <w:sz w:val="18"/>
            <w:szCs w:val="18"/>
          </w:rPr>
          <w:t>47</w:t>
        </w:r>
        <w:r w:rsidR="000E6064" w:rsidRPr="00923453">
          <w:rPr>
            <w:noProof/>
            <w:webHidden/>
            <w:sz w:val="18"/>
            <w:szCs w:val="18"/>
          </w:rPr>
          <w:fldChar w:fldCharType="end"/>
        </w:r>
      </w:hyperlink>
    </w:p>
    <w:p w14:paraId="7954979C" w14:textId="06C5B8A5" w:rsidR="000E6064" w:rsidRPr="00923453" w:rsidRDefault="00CD62FF" w:rsidP="00154919">
      <w:pPr>
        <w:pStyle w:val="aff"/>
        <w:tabs>
          <w:tab w:val="right" w:leader="dot" w:pos="9016"/>
        </w:tabs>
        <w:wordWrap/>
        <w:spacing w:after="120"/>
        <w:ind w:leftChars="0" w:left="0" w:firstLineChars="0" w:firstLine="0"/>
        <w:rPr>
          <w:rFonts w:asciiTheme="minorHAnsi" w:eastAsiaTheme="minorEastAsia" w:hAnsiTheme="minorHAnsi"/>
          <w:noProof/>
          <w:sz w:val="18"/>
          <w:szCs w:val="20"/>
        </w:rPr>
      </w:pPr>
      <w:hyperlink w:anchor="_Toc191313283" w:history="1">
        <w:r w:rsidR="000E6064" w:rsidRPr="00923453">
          <w:rPr>
            <w:rStyle w:val="af0"/>
            <w:noProof/>
            <w:color w:val="auto"/>
            <w:sz w:val="18"/>
            <w:szCs w:val="18"/>
            <w:lang w:val="es-ES"/>
          </w:rPr>
          <w:t>&lt;Tabla 21 – Casos relacionados con la ‘seguridad’&gt;</w:t>
        </w:r>
        <w:r w:rsidR="000E6064" w:rsidRPr="00923453">
          <w:rPr>
            <w:noProof/>
            <w:webHidden/>
            <w:sz w:val="18"/>
            <w:szCs w:val="18"/>
          </w:rPr>
          <w:tab/>
        </w:r>
        <w:r w:rsidR="000E6064" w:rsidRPr="00923453">
          <w:rPr>
            <w:noProof/>
            <w:webHidden/>
            <w:sz w:val="18"/>
            <w:szCs w:val="18"/>
          </w:rPr>
          <w:fldChar w:fldCharType="begin"/>
        </w:r>
        <w:r w:rsidR="000E6064" w:rsidRPr="00923453">
          <w:rPr>
            <w:noProof/>
            <w:webHidden/>
            <w:sz w:val="18"/>
            <w:szCs w:val="18"/>
          </w:rPr>
          <w:instrText xml:space="preserve"> PAGEREF _Toc191313283 \h </w:instrText>
        </w:r>
        <w:r w:rsidR="000E6064" w:rsidRPr="00923453">
          <w:rPr>
            <w:noProof/>
            <w:webHidden/>
            <w:sz w:val="18"/>
            <w:szCs w:val="18"/>
          </w:rPr>
        </w:r>
        <w:r w:rsidR="000E6064" w:rsidRPr="00923453">
          <w:rPr>
            <w:noProof/>
            <w:webHidden/>
            <w:sz w:val="18"/>
            <w:szCs w:val="18"/>
          </w:rPr>
          <w:fldChar w:fldCharType="separate"/>
        </w:r>
        <w:r w:rsidR="000E6064" w:rsidRPr="00923453">
          <w:rPr>
            <w:noProof/>
            <w:webHidden/>
            <w:sz w:val="18"/>
            <w:szCs w:val="18"/>
          </w:rPr>
          <w:t>48</w:t>
        </w:r>
        <w:r w:rsidR="000E6064" w:rsidRPr="00923453">
          <w:rPr>
            <w:noProof/>
            <w:webHidden/>
            <w:sz w:val="18"/>
            <w:szCs w:val="18"/>
          </w:rPr>
          <w:fldChar w:fldCharType="end"/>
        </w:r>
      </w:hyperlink>
    </w:p>
    <w:p w14:paraId="3D4930A3" w14:textId="19CCC00D" w:rsidR="000E6064" w:rsidRPr="00923453" w:rsidRDefault="00CD62FF" w:rsidP="00154919">
      <w:pPr>
        <w:pStyle w:val="aff"/>
        <w:tabs>
          <w:tab w:val="right" w:leader="dot" w:pos="9016"/>
        </w:tabs>
        <w:wordWrap/>
        <w:spacing w:after="120"/>
        <w:ind w:leftChars="0" w:left="0" w:firstLineChars="0" w:firstLine="0"/>
        <w:rPr>
          <w:rFonts w:asciiTheme="minorHAnsi" w:eastAsiaTheme="minorEastAsia" w:hAnsiTheme="minorHAnsi"/>
          <w:noProof/>
          <w:sz w:val="18"/>
          <w:szCs w:val="20"/>
        </w:rPr>
      </w:pPr>
      <w:hyperlink w:anchor="_Toc191313284" w:history="1">
        <w:r w:rsidR="000E6064" w:rsidRPr="00923453">
          <w:rPr>
            <w:rStyle w:val="af0"/>
            <w:noProof/>
            <w:color w:val="auto"/>
            <w:sz w:val="18"/>
            <w:szCs w:val="18"/>
            <w:lang w:val="es-ES"/>
          </w:rPr>
          <w:t>&lt;Tabla 22 – Ítem de verificación para el desarrollo y funcionamiento de la IA sostenible&gt;</w:t>
        </w:r>
        <w:r w:rsidR="000E6064" w:rsidRPr="00923453">
          <w:rPr>
            <w:noProof/>
            <w:webHidden/>
            <w:sz w:val="18"/>
            <w:szCs w:val="18"/>
          </w:rPr>
          <w:tab/>
        </w:r>
        <w:r w:rsidR="000E6064" w:rsidRPr="00923453">
          <w:rPr>
            <w:noProof/>
            <w:webHidden/>
            <w:sz w:val="18"/>
            <w:szCs w:val="18"/>
          </w:rPr>
          <w:fldChar w:fldCharType="begin"/>
        </w:r>
        <w:r w:rsidR="000E6064" w:rsidRPr="00923453">
          <w:rPr>
            <w:noProof/>
            <w:webHidden/>
            <w:sz w:val="18"/>
            <w:szCs w:val="18"/>
          </w:rPr>
          <w:instrText xml:space="preserve"> PAGEREF _Toc191313284 \h </w:instrText>
        </w:r>
        <w:r w:rsidR="000E6064" w:rsidRPr="00923453">
          <w:rPr>
            <w:noProof/>
            <w:webHidden/>
            <w:sz w:val="18"/>
            <w:szCs w:val="18"/>
          </w:rPr>
        </w:r>
        <w:r w:rsidR="000E6064" w:rsidRPr="00923453">
          <w:rPr>
            <w:noProof/>
            <w:webHidden/>
            <w:sz w:val="18"/>
            <w:szCs w:val="18"/>
          </w:rPr>
          <w:fldChar w:fldCharType="separate"/>
        </w:r>
        <w:r w:rsidR="000E6064" w:rsidRPr="00923453">
          <w:rPr>
            <w:noProof/>
            <w:webHidden/>
            <w:sz w:val="18"/>
            <w:szCs w:val="18"/>
          </w:rPr>
          <w:t>48</w:t>
        </w:r>
        <w:r w:rsidR="000E6064" w:rsidRPr="00923453">
          <w:rPr>
            <w:noProof/>
            <w:webHidden/>
            <w:sz w:val="18"/>
            <w:szCs w:val="18"/>
          </w:rPr>
          <w:fldChar w:fldCharType="end"/>
        </w:r>
      </w:hyperlink>
    </w:p>
    <w:p w14:paraId="3BDBA585" w14:textId="796A0CA7" w:rsidR="000E6064" w:rsidRPr="00923453" w:rsidRDefault="00CD62FF" w:rsidP="00154919">
      <w:pPr>
        <w:pStyle w:val="aff"/>
        <w:tabs>
          <w:tab w:val="right" w:leader="dot" w:pos="9016"/>
        </w:tabs>
        <w:wordWrap/>
        <w:spacing w:after="120"/>
        <w:ind w:leftChars="0" w:left="0" w:firstLineChars="0" w:firstLine="0"/>
        <w:rPr>
          <w:rFonts w:asciiTheme="minorHAnsi" w:eastAsiaTheme="minorEastAsia" w:hAnsiTheme="minorHAnsi"/>
          <w:noProof/>
          <w:sz w:val="18"/>
          <w:szCs w:val="20"/>
        </w:rPr>
      </w:pPr>
      <w:hyperlink w:anchor="_Toc191313285" w:history="1">
        <w:r w:rsidR="000E6064" w:rsidRPr="00923453">
          <w:rPr>
            <w:rStyle w:val="af0"/>
            <w:rFonts w:cs="KoPubWorld돋움체 Medium"/>
            <w:noProof/>
            <w:color w:val="auto"/>
            <w:sz w:val="18"/>
            <w:szCs w:val="18"/>
            <w:lang w:val="es-ES"/>
          </w:rPr>
          <w:t>&lt;</w:t>
        </w:r>
        <w:r w:rsidR="000E6064" w:rsidRPr="00923453">
          <w:rPr>
            <w:rStyle w:val="af0"/>
            <w:noProof/>
            <w:color w:val="auto"/>
            <w:sz w:val="18"/>
            <w:szCs w:val="18"/>
            <w:lang w:val="es-ES"/>
          </w:rPr>
          <w:t>Tabla</w:t>
        </w:r>
        <w:r w:rsidR="000E6064" w:rsidRPr="00923453">
          <w:rPr>
            <w:rStyle w:val="af0"/>
            <w:rFonts w:cs="KoPubWorld돋움체 Medium"/>
            <w:noProof/>
            <w:color w:val="auto"/>
            <w:sz w:val="18"/>
            <w:szCs w:val="18"/>
            <w:lang w:val="es-ES"/>
          </w:rPr>
          <w:t xml:space="preserve"> 23 – Cuestionario de la evaluación de IA de ‘ALTAI’ de UE&gt;</w:t>
        </w:r>
        <w:r w:rsidR="000E6064" w:rsidRPr="00923453">
          <w:rPr>
            <w:noProof/>
            <w:webHidden/>
            <w:sz w:val="18"/>
            <w:szCs w:val="18"/>
          </w:rPr>
          <w:tab/>
        </w:r>
        <w:r w:rsidR="000E6064" w:rsidRPr="00923453">
          <w:rPr>
            <w:noProof/>
            <w:webHidden/>
            <w:sz w:val="18"/>
            <w:szCs w:val="18"/>
          </w:rPr>
          <w:fldChar w:fldCharType="begin"/>
        </w:r>
        <w:r w:rsidR="000E6064" w:rsidRPr="00923453">
          <w:rPr>
            <w:noProof/>
            <w:webHidden/>
            <w:sz w:val="18"/>
            <w:szCs w:val="18"/>
          </w:rPr>
          <w:instrText xml:space="preserve"> PAGEREF _Toc191313285 \h </w:instrText>
        </w:r>
        <w:r w:rsidR="000E6064" w:rsidRPr="00923453">
          <w:rPr>
            <w:noProof/>
            <w:webHidden/>
            <w:sz w:val="18"/>
            <w:szCs w:val="18"/>
          </w:rPr>
        </w:r>
        <w:r w:rsidR="000E6064" w:rsidRPr="00923453">
          <w:rPr>
            <w:noProof/>
            <w:webHidden/>
            <w:sz w:val="18"/>
            <w:szCs w:val="18"/>
          </w:rPr>
          <w:fldChar w:fldCharType="separate"/>
        </w:r>
        <w:r w:rsidR="000E6064" w:rsidRPr="00923453">
          <w:rPr>
            <w:noProof/>
            <w:webHidden/>
            <w:sz w:val="18"/>
            <w:szCs w:val="18"/>
          </w:rPr>
          <w:t>50</w:t>
        </w:r>
        <w:r w:rsidR="000E6064" w:rsidRPr="00923453">
          <w:rPr>
            <w:noProof/>
            <w:webHidden/>
            <w:sz w:val="18"/>
            <w:szCs w:val="18"/>
          </w:rPr>
          <w:fldChar w:fldCharType="end"/>
        </w:r>
      </w:hyperlink>
    </w:p>
    <w:p w14:paraId="7469C404" w14:textId="57C9D187" w:rsidR="000E6064" w:rsidRPr="00923453" w:rsidRDefault="00CD62FF" w:rsidP="00154919">
      <w:pPr>
        <w:pStyle w:val="aff"/>
        <w:tabs>
          <w:tab w:val="right" w:leader="dot" w:pos="9016"/>
        </w:tabs>
        <w:wordWrap/>
        <w:spacing w:after="120"/>
        <w:ind w:leftChars="0" w:left="0" w:firstLineChars="0" w:firstLine="0"/>
        <w:rPr>
          <w:rFonts w:asciiTheme="minorHAnsi" w:eastAsiaTheme="minorEastAsia" w:hAnsiTheme="minorHAnsi"/>
          <w:noProof/>
          <w:sz w:val="18"/>
          <w:szCs w:val="20"/>
        </w:rPr>
      </w:pPr>
      <w:hyperlink w:anchor="_Toc191313286" w:history="1">
        <w:r w:rsidR="000E6064" w:rsidRPr="00923453">
          <w:rPr>
            <w:rStyle w:val="af0"/>
            <w:rFonts w:cs="KoPubWorld돋움체 Medium"/>
            <w:noProof/>
            <w:color w:val="auto"/>
            <w:sz w:val="18"/>
            <w:szCs w:val="18"/>
            <w:lang w:val="es-ES"/>
          </w:rPr>
          <w:t>&lt;</w:t>
        </w:r>
        <w:r w:rsidR="000E6064" w:rsidRPr="00923453">
          <w:rPr>
            <w:rStyle w:val="af0"/>
            <w:noProof/>
            <w:color w:val="auto"/>
            <w:sz w:val="18"/>
            <w:szCs w:val="18"/>
            <w:lang w:val="es-ES"/>
          </w:rPr>
          <w:t>Tabla</w:t>
        </w:r>
        <w:r w:rsidR="000E6064" w:rsidRPr="00923453">
          <w:rPr>
            <w:rStyle w:val="af0"/>
            <w:rFonts w:cs="KoPubWorld돋움체 Medium"/>
            <w:noProof/>
            <w:color w:val="auto"/>
            <w:sz w:val="18"/>
            <w:szCs w:val="18"/>
            <w:lang w:val="es-ES"/>
          </w:rPr>
          <w:t xml:space="preserve"> 24 – Diseño Éticamente Alineado del IEEE&gt;</w:t>
        </w:r>
        <w:r w:rsidR="000E6064" w:rsidRPr="00923453">
          <w:rPr>
            <w:noProof/>
            <w:webHidden/>
            <w:sz w:val="18"/>
            <w:szCs w:val="18"/>
          </w:rPr>
          <w:tab/>
        </w:r>
        <w:r w:rsidR="000E6064" w:rsidRPr="00923453">
          <w:rPr>
            <w:noProof/>
            <w:webHidden/>
            <w:sz w:val="18"/>
            <w:szCs w:val="18"/>
          </w:rPr>
          <w:fldChar w:fldCharType="begin"/>
        </w:r>
        <w:r w:rsidR="000E6064" w:rsidRPr="00923453">
          <w:rPr>
            <w:noProof/>
            <w:webHidden/>
            <w:sz w:val="18"/>
            <w:szCs w:val="18"/>
          </w:rPr>
          <w:instrText xml:space="preserve"> PAGEREF _Toc191313286 \h </w:instrText>
        </w:r>
        <w:r w:rsidR="000E6064" w:rsidRPr="00923453">
          <w:rPr>
            <w:noProof/>
            <w:webHidden/>
            <w:sz w:val="18"/>
            <w:szCs w:val="18"/>
          </w:rPr>
        </w:r>
        <w:r w:rsidR="000E6064" w:rsidRPr="00923453">
          <w:rPr>
            <w:noProof/>
            <w:webHidden/>
            <w:sz w:val="18"/>
            <w:szCs w:val="18"/>
          </w:rPr>
          <w:fldChar w:fldCharType="separate"/>
        </w:r>
        <w:r w:rsidR="000E6064" w:rsidRPr="00923453">
          <w:rPr>
            <w:noProof/>
            <w:webHidden/>
            <w:sz w:val="18"/>
            <w:szCs w:val="18"/>
          </w:rPr>
          <w:t>50</w:t>
        </w:r>
        <w:r w:rsidR="000E6064" w:rsidRPr="00923453">
          <w:rPr>
            <w:noProof/>
            <w:webHidden/>
            <w:sz w:val="18"/>
            <w:szCs w:val="18"/>
          </w:rPr>
          <w:fldChar w:fldCharType="end"/>
        </w:r>
      </w:hyperlink>
    </w:p>
    <w:p w14:paraId="1891D274" w14:textId="057EAF53" w:rsidR="000E6064" w:rsidRPr="00923453" w:rsidRDefault="00CD62FF" w:rsidP="00154919">
      <w:pPr>
        <w:pStyle w:val="aff"/>
        <w:tabs>
          <w:tab w:val="right" w:leader="dot" w:pos="9016"/>
        </w:tabs>
        <w:wordWrap/>
        <w:spacing w:after="120"/>
        <w:ind w:leftChars="0" w:left="0" w:firstLineChars="0" w:firstLine="0"/>
        <w:rPr>
          <w:rFonts w:asciiTheme="minorHAnsi" w:eastAsiaTheme="minorEastAsia" w:hAnsiTheme="minorHAnsi"/>
          <w:noProof/>
          <w:sz w:val="18"/>
          <w:szCs w:val="20"/>
        </w:rPr>
      </w:pPr>
      <w:hyperlink w:anchor="_Toc191313287" w:history="1">
        <w:r w:rsidR="000E6064" w:rsidRPr="00923453">
          <w:rPr>
            <w:rStyle w:val="af0"/>
            <w:rFonts w:cs="KoPubWorld돋움체 Medium"/>
            <w:noProof/>
            <w:color w:val="auto"/>
            <w:sz w:val="18"/>
            <w:szCs w:val="18"/>
            <w:lang w:val="es-ES"/>
          </w:rPr>
          <w:t>&lt;</w:t>
        </w:r>
        <w:r w:rsidR="000E6064" w:rsidRPr="00923453">
          <w:rPr>
            <w:rStyle w:val="af0"/>
            <w:noProof/>
            <w:color w:val="auto"/>
            <w:sz w:val="18"/>
            <w:szCs w:val="18"/>
            <w:lang w:val="es-ES"/>
          </w:rPr>
          <w:t>Tabla</w:t>
        </w:r>
        <w:r w:rsidR="000E6064" w:rsidRPr="00923453">
          <w:rPr>
            <w:rStyle w:val="af0"/>
            <w:rFonts w:cs="KoPubWorld돋움체 Medium"/>
            <w:noProof/>
            <w:color w:val="auto"/>
            <w:sz w:val="18"/>
            <w:szCs w:val="18"/>
            <w:lang w:val="es-ES"/>
          </w:rPr>
          <w:t xml:space="preserve"> 25 – Cuestiones de dónde recae la responsabilidad &gt;</w:t>
        </w:r>
        <w:r w:rsidR="000E6064" w:rsidRPr="00923453">
          <w:rPr>
            <w:noProof/>
            <w:webHidden/>
            <w:sz w:val="18"/>
            <w:szCs w:val="18"/>
          </w:rPr>
          <w:tab/>
        </w:r>
        <w:r w:rsidR="000E6064" w:rsidRPr="00923453">
          <w:rPr>
            <w:noProof/>
            <w:webHidden/>
            <w:sz w:val="18"/>
            <w:szCs w:val="18"/>
          </w:rPr>
          <w:fldChar w:fldCharType="begin"/>
        </w:r>
        <w:r w:rsidR="000E6064" w:rsidRPr="00923453">
          <w:rPr>
            <w:noProof/>
            <w:webHidden/>
            <w:sz w:val="18"/>
            <w:szCs w:val="18"/>
          </w:rPr>
          <w:instrText xml:space="preserve"> PAGEREF _Toc191313287 \h </w:instrText>
        </w:r>
        <w:r w:rsidR="000E6064" w:rsidRPr="00923453">
          <w:rPr>
            <w:noProof/>
            <w:webHidden/>
            <w:sz w:val="18"/>
            <w:szCs w:val="18"/>
          </w:rPr>
        </w:r>
        <w:r w:rsidR="000E6064" w:rsidRPr="00923453">
          <w:rPr>
            <w:noProof/>
            <w:webHidden/>
            <w:sz w:val="18"/>
            <w:szCs w:val="18"/>
          </w:rPr>
          <w:fldChar w:fldCharType="separate"/>
        </w:r>
        <w:r w:rsidR="000E6064" w:rsidRPr="00923453">
          <w:rPr>
            <w:noProof/>
            <w:webHidden/>
            <w:sz w:val="18"/>
            <w:szCs w:val="18"/>
          </w:rPr>
          <w:t>51</w:t>
        </w:r>
        <w:r w:rsidR="000E6064" w:rsidRPr="00923453">
          <w:rPr>
            <w:noProof/>
            <w:webHidden/>
            <w:sz w:val="18"/>
            <w:szCs w:val="18"/>
          </w:rPr>
          <w:fldChar w:fldCharType="end"/>
        </w:r>
      </w:hyperlink>
    </w:p>
    <w:p w14:paraId="2D436F81" w14:textId="117866AF" w:rsidR="000E6064" w:rsidRPr="00923453" w:rsidRDefault="00CD62FF" w:rsidP="00154919">
      <w:pPr>
        <w:pStyle w:val="aff"/>
        <w:tabs>
          <w:tab w:val="right" w:leader="dot" w:pos="9016"/>
        </w:tabs>
        <w:wordWrap/>
        <w:spacing w:after="120"/>
        <w:ind w:leftChars="0" w:left="0" w:firstLineChars="0" w:firstLine="0"/>
        <w:rPr>
          <w:rFonts w:asciiTheme="minorHAnsi" w:eastAsiaTheme="minorEastAsia" w:hAnsiTheme="minorHAnsi"/>
          <w:noProof/>
          <w:sz w:val="18"/>
          <w:szCs w:val="20"/>
        </w:rPr>
      </w:pPr>
      <w:hyperlink w:anchor="_Toc191313288" w:history="1">
        <w:r w:rsidR="000E6064" w:rsidRPr="00923453">
          <w:rPr>
            <w:rStyle w:val="af0"/>
            <w:noProof/>
            <w:color w:val="auto"/>
            <w:sz w:val="18"/>
            <w:szCs w:val="18"/>
          </w:rPr>
          <w:t>&lt;</w:t>
        </w:r>
        <w:r w:rsidR="000E6064" w:rsidRPr="00923453">
          <w:rPr>
            <w:rStyle w:val="af0"/>
            <w:noProof/>
            <w:color w:val="auto"/>
            <w:sz w:val="18"/>
            <w:szCs w:val="18"/>
            <w:lang w:val="es-ES"/>
          </w:rPr>
          <w:t>Tabla</w:t>
        </w:r>
        <w:r w:rsidR="000E6064" w:rsidRPr="00923453">
          <w:rPr>
            <w:rStyle w:val="af0"/>
            <w:noProof/>
            <w:color w:val="auto"/>
            <w:sz w:val="18"/>
            <w:szCs w:val="18"/>
          </w:rPr>
          <w:t xml:space="preserve"> 26 – Cuestiones ambientales&gt;</w:t>
        </w:r>
        <w:r w:rsidR="000E6064" w:rsidRPr="00923453">
          <w:rPr>
            <w:noProof/>
            <w:webHidden/>
            <w:sz w:val="18"/>
            <w:szCs w:val="18"/>
          </w:rPr>
          <w:tab/>
        </w:r>
        <w:r w:rsidR="000E6064" w:rsidRPr="00923453">
          <w:rPr>
            <w:noProof/>
            <w:webHidden/>
            <w:sz w:val="18"/>
            <w:szCs w:val="18"/>
          </w:rPr>
          <w:fldChar w:fldCharType="begin"/>
        </w:r>
        <w:r w:rsidR="000E6064" w:rsidRPr="00923453">
          <w:rPr>
            <w:noProof/>
            <w:webHidden/>
            <w:sz w:val="18"/>
            <w:szCs w:val="18"/>
          </w:rPr>
          <w:instrText xml:space="preserve"> PAGEREF _Toc191313288 \h </w:instrText>
        </w:r>
        <w:r w:rsidR="000E6064" w:rsidRPr="00923453">
          <w:rPr>
            <w:noProof/>
            <w:webHidden/>
            <w:sz w:val="18"/>
            <w:szCs w:val="18"/>
          </w:rPr>
        </w:r>
        <w:r w:rsidR="000E6064" w:rsidRPr="00923453">
          <w:rPr>
            <w:noProof/>
            <w:webHidden/>
            <w:sz w:val="18"/>
            <w:szCs w:val="18"/>
          </w:rPr>
          <w:fldChar w:fldCharType="separate"/>
        </w:r>
        <w:r w:rsidR="000E6064" w:rsidRPr="00923453">
          <w:rPr>
            <w:noProof/>
            <w:webHidden/>
            <w:sz w:val="18"/>
            <w:szCs w:val="18"/>
          </w:rPr>
          <w:t>51</w:t>
        </w:r>
        <w:r w:rsidR="000E6064" w:rsidRPr="00923453">
          <w:rPr>
            <w:noProof/>
            <w:webHidden/>
            <w:sz w:val="18"/>
            <w:szCs w:val="18"/>
          </w:rPr>
          <w:fldChar w:fldCharType="end"/>
        </w:r>
      </w:hyperlink>
    </w:p>
    <w:p w14:paraId="0F1966A8" w14:textId="6D1957FD" w:rsidR="000E6064" w:rsidRPr="00923453" w:rsidRDefault="00CD62FF" w:rsidP="00154919">
      <w:pPr>
        <w:pStyle w:val="aff"/>
        <w:tabs>
          <w:tab w:val="right" w:leader="dot" w:pos="9016"/>
        </w:tabs>
        <w:wordWrap/>
        <w:spacing w:after="120"/>
        <w:ind w:leftChars="0" w:left="0" w:firstLineChars="0" w:firstLine="0"/>
        <w:rPr>
          <w:rFonts w:asciiTheme="minorHAnsi" w:eastAsiaTheme="minorEastAsia" w:hAnsiTheme="minorHAnsi"/>
          <w:noProof/>
          <w:sz w:val="18"/>
          <w:szCs w:val="20"/>
        </w:rPr>
      </w:pPr>
      <w:hyperlink w:anchor="_Toc191313289" w:history="1">
        <w:r w:rsidR="000E6064" w:rsidRPr="00923453">
          <w:rPr>
            <w:rStyle w:val="af0"/>
            <w:noProof/>
            <w:color w:val="auto"/>
            <w:sz w:val="18"/>
            <w:szCs w:val="18"/>
            <w:lang w:val="es-ES"/>
          </w:rPr>
          <w:t>&lt;Tabla 27 – Ítem de verificación para la cooperación internacional&gt;</w:t>
        </w:r>
        <w:r w:rsidR="000E6064" w:rsidRPr="00923453">
          <w:rPr>
            <w:noProof/>
            <w:webHidden/>
            <w:sz w:val="18"/>
            <w:szCs w:val="18"/>
          </w:rPr>
          <w:tab/>
        </w:r>
        <w:r w:rsidR="000E6064" w:rsidRPr="00923453">
          <w:rPr>
            <w:noProof/>
            <w:webHidden/>
            <w:sz w:val="18"/>
            <w:szCs w:val="18"/>
          </w:rPr>
          <w:fldChar w:fldCharType="begin"/>
        </w:r>
        <w:r w:rsidR="000E6064" w:rsidRPr="00923453">
          <w:rPr>
            <w:noProof/>
            <w:webHidden/>
            <w:sz w:val="18"/>
            <w:szCs w:val="18"/>
          </w:rPr>
          <w:instrText xml:space="preserve"> PAGEREF _Toc191313289 \h </w:instrText>
        </w:r>
        <w:r w:rsidR="000E6064" w:rsidRPr="00923453">
          <w:rPr>
            <w:noProof/>
            <w:webHidden/>
            <w:sz w:val="18"/>
            <w:szCs w:val="18"/>
          </w:rPr>
        </w:r>
        <w:r w:rsidR="000E6064" w:rsidRPr="00923453">
          <w:rPr>
            <w:noProof/>
            <w:webHidden/>
            <w:sz w:val="18"/>
            <w:szCs w:val="18"/>
          </w:rPr>
          <w:fldChar w:fldCharType="separate"/>
        </w:r>
        <w:r w:rsidR="000E6064" w:rsidRPr="00923453">
          <w:rPr>
            <w:noProof/>
            <w:webHidden/>
            <w:sz w:val="18"/>
            <w:szCs w:val="18"/>
          </w:rPr>
          <w:t>52</w:t>
        </w:r>
        <w:r w:rsidR="000E6064" w:rsidRPr="00923453">
          <w:rPr>
            <w:noProof/>
            <w:webHidden/>
            <w:sz w:val="18"/>
            <w:szCs w:val="18"/>
          </w:rPr>
          <w:fldChar w:fldCharType="end"/>
        </w:r>
      </w:hyperlink>
    </w:p>
    <w:p w14:paraId="5C83F6BF" w14:textId="7D5C46E3" w:rsidR="000E6064" w:rsidRPr="00923453" w:rsidRDefault="00CD62FF" w:rsidP="00154919">
      <w:pPr>
        <w:pStyle w:val="aff"/>
        <w:tabs>
          <w:tab w:val="right" w:leader="dot" w:pos="9016"/>
        </w:tabs>
        <w:wordWrap/>
        <w:spacing w:after="120"/>
        <w:ind w:leftChars="0" w:left="0" w:firstLineChars="0" w:firstLine="0"/>
        <w:rPr>
          <w:rFonts w:asciiTheme="minorHAnsi" w:eastAsiaTheme="minorEastAsia" w:hAnsiTheme="minorHAnsi"/>
          <w:noProof/>
          <w:sz w:val="18"/>
          <w:szCs w:val="20"/>
        </w:rPr>
      </w:pPr>
      <w:hyperlink w:anchor="_Toc191313290" w:history="1">
        <w:r w:rsidR="000E6064" w:rsidRPr="00923453">
          <w:rPr>
            <w:rStyle w:val="af0"/>
            <w:noProof/>
            <w:color w:val="auto"/>
            <w:sz w:val="18"/>
            <w:szCs w:val="18"/>
          </w:rPr>
          <w:t xml:space="preserve">&lt;Tabla 28 – </w:t>
        </w:r>
        <w:r w:rsidR="000E6064" w:rsidRPr="00923453">
          <w:rPr>
            <w:rStyle w:val="af0"/>
            <w:noProof/>
            <w:color w:val="auto"/>
            <w:sz w:val="18"/>
            <w:szCs w:val="18"/>
            <w:lang w:val="es-ES"/>
          </w:rPr>
          <w:t>Ítem de verificación</w:t>
        </w:r>
        <w:r w:rsidR="000E6064" w:rsidRPr="00923453">
          <w:rPr>
            <w:rStyle w:val="af0"/>
            <w:noProof/>
            <w:color w:val="auto"/>
            <w:sz w:val="18"/>
            <w:szCs w:val="18"/>
          </w:rPr>
          <w:t>&gt;</w:t>
        </w:r>
        <w:r w:rsidR="000E6064" w:rsidRPr="00923453">
          <w:rPr>
            <w:noProof/>
            <w:webHidden/>
            <w:sz w:val="18"/>
            <w:szCs w:val="18"/>
          </w:rPr>
          <w:tab/>
        </w:r>
        <w:r w:rsidR="000E6064" w:rsidRPr="00923453">
          <w:rPr>
            <w:noProof/>
            <w:webHidden/>
            <w:sz w:val="18"/>
            <w:szCs w:val="18"/>
          </w:rPr>
          <w:fldChar w:fldCharType="begin"/>
        </w:r>
        <w:r w:rsidR="000E6064" w:rsidRPr="00923453">
          <w:rPr>
            <w:noProof/>
            <w:webHidden/>
            <w:sz w:val="18"/>
            <w:szCs w:val="18"/>
          </w:rPr>
          <w:instrText xml:space="preserve"> PAGEREF _Toc191313290 \h </w:instrText>
        </w:r>
        <w:r w:rsidR="000E6064" w:rsidRPr="00923453">
          <w:rPr>
            <w:noProof/>
            <w:webHidden/>
            <w:sz w:val="18"/>
            <w:szCs w:val="18"/>
          </w:rPr>
        </w:r>
        <w:r w:rsidR="000E6064" w:rsidRPr="00923453">
          <w:rPr>
            <w:noProof/>
            <w:webHidden/>
            <w:sz w:val="18"/>
            <w:szCs w:val="18"/>
          </w:rPr>
          <w:fldChar w:fldCharType="separate"/>
        </w:r>
        <w:r w:rsidR="000E6064" w:rsidRPr="00923453">
          <w:rPr>
            <w:noProof/>
            <w:webHidden/>
            <w:sz w:val="18"/>
            <w:szCs w:val="18"/>
          </w:rPr>
          <w:t>56</w:t>
        </w:r>
        <w:r w:rsidR="000E6064" w:rsidRPr="00923453">
          <w:rPr>
            <w:noProof/>
            <w:webHidden/>
            <w:sz w:val="18"/>
            <w:szCs w:val="18"/>
          </w:rPr>
          <w:fldChar w:fldCharType="end"/>
        </w:r>
      </w:hyperlink>
    </w:p>
    <w:p w14:paraId="16CAF1BE" w14:textId="7A6AAFB4" w:rsidR="00BD402D" w:rsidRPr="00923453" w:rsidRDefault="00987CAC" w:rsidP="00900756">
      <w:pPr>
        <w:pBdr>
          <w:top w:val="none" w:sz="0" w:space="1" w:color="000000"/>
          <w:left w:val="none" w:sz="0" w:space="4" w:color="000000"/>
          <w:bottom w:val="none" w:sz="0" w:space="1" w:color="000000"/>
          <w:right w:val="none" w:sz="0" w:space="4" w:color="000000"/>
          <w:between w:val="nil"/>
        </w:pBdr>
        <w:wordWrap/>
        <w:spacing w:before="240" w:after="240"/>
        <w:ind w:leftChars="81" w:left="1187" w:hangingChars="520" w:hanging="1009"/>
        <w:jc w:val="center"/>
        <w:rPr>
          <w:rFonts w:ascii="함초롬바탕" w:eastAsia="함초롬바탕" w:hAnsi="함초롬바탕" w:cs="함초롬바탕"/>
          <w:sz w:val="20"/>
          <w:szCs w:val="20"/>
        </w:rPr>
      </w:pPr>
      <w:r w:rsidRPr="00923453">
        <w:rPr>
          <w:rFonts w:ascii="함초롬바탕" w:eastAsia="함초롬바탕" w:hAnsi="함초롬바탕" w:cs="함초롬바탕"/>
          <w:sz w:val="20"/>
          <w:szCs w:val="20"/>
        </w:rPr>
        <w:fldChar w:fldCharType="end"/>
      </w:r>
      <w:r w:rsidR="00900756" w:rsidRPr="00923453">
        <w:rPr>
          <w:rFonts w:ascii="함초롬바탕" w:eastAsia="함초롬바탕" w:hAnsi="함초롬바탕" w:cs="함초롬바탕"/>
          <w:sz w:val="20"/>
          <w:szCs w:val="20"/>
        </w:rPr>
        <w:br w:type="page"/>
      </w:r>
    </w:p>
    <w:p w14:paraId="51114C53" w14:textId="3C23EE18" w:rsidR="0062180B" w:rsidRPr="00923453" w:rsidRDefault="00161493" w:rsidP="0062180B">
      <w:pPr>
        <w:pBdr>
          <w:top w:val="none" w:sz="0" w:space="1" w:color="000000"/>
          <w:left w:val="none" w:sz="0" w:space="4" w:color="000000"/>
          <w:bottom w:val="none" w:sz="0" w:space="1" w:color="000000"/>
          <w:right w:val="none" w:sz="0" w:space="4" w:color="000000"/>
          <w:between w:val="nil"/>
        </w:pBdr>
        <w:wordWrap/>
        <w:spacing w:before="240" w:after="240"/>
        <w:ind w:leftChars="81" w:left="1842" w:hangingChars="520" w:hanging="1664"/>
        <w:jc w:val="center"/>
        <w:rPr>
          <w:rFonts w:cs="KoPubWorld돋움체 Medium"/>
          <w:b/>
          <w:smallCaps/>
          <w:sz w:val="32"/>
          <w:szCs w:val="32"/>
          <w:lang w:val="es-ES"/>
        </w:rPr>
      </w:pPr>
      <w:r w:rsidRPr="00923453">
        <w:rPr>
          <w:rFonts w:cs="KoPubWorld돋움체 Medium"/>
          <w:b/>
          <w:smallCaps/>
          <w:sz w:val="32"/>
          <w:szCs w:val="32"/>
          <w:lang w:val="es-ES"/>
        </w:rPr>
        <w:lastRenderedPageBreak/>
        <w:t>Documento de presentación</w:t>
      </w:r>
    </w:p>
    <w:p w14:paraId="1FA9E552" w14:textId="77777777" w:rsidR="0062180B" w:rsidRPr="00923453" w:rsidRDefault="0062180B" w:rsidP="00161493">
      <w:pPr>
        <w:pBdr>
          <w:top w:val="none" w:sz="0" w:space="1" w:color="000000"/>
          <w:left w:val="none" w:sz="0" w:space="4" w:color="000000"/>
          <w:bottom w:val="none" w:sz="0" w:space="1" w:color="000000"/>
          <w:right w:val="none" w:sz="0" w:space="4" w:color="000000"/>
          <w:between w:val="nil"/>
        </w:pBdr>
        <w:wordWrap/>
        <w:autoSpaceDE/>
        <w:autoSpaceDN/>
        <w:spacing w:before="240" w:after="240"/>
        <w:rPr>
          <w:rFonts w:cs="KoPubWorld돋움체 Medium"/>
          <w:kern w:val="0"/>
          <w:sz w:val="20"/>
          <w:lang w:val="es-ES"/>
          <w14:ligatures w14:val="none"/>
        </w:rPr>
      </w:pPr>
    </w:p>
    <w:p w14:paraId="4F0EEE49" w14:textId="0AE037A7" w:rsidR="0062180B" w:rsidRPr="00923453" w:rsidRDefault="00E86358" w:rsidP="00161493">
      <w:pPr>
        <w:pBdr>
          <w:top w:val="none" w:sz="0" w:space="1" w:color="000000"/>
          <w:left w:val="none" w:sz="0" w:space="4" w:color="000000"/>
          <w:bottom w:val="none" w:sz="0" w:space="1" w:color="000000"/>
          <w:right w:val="none" w:sz="0" w:space="4" w:color="000000"/>
          <w:between w:val="nil"/>
        </w:pBdr>
        <w:wordWrap/>
        <w:autoSpaceDE/>
        <w:autoSpaceDN/>
        <w:spacing w:before="240" w:after="240"/>
        <w:rPr>
          <w:rFonts w:cs="KoPubWorld돋움체 Medium"/>
          <w:lang w:val="es-ES"/>
        </w:rPr>
      </w:pPr>
      <w:r w:rsidRPr="00923453">
        <w:rPr>
          <w:rFonts w:cs="KoPubWorld돋움체 Medium" w:hint="eastAsia"/>
          <w:kern w:val="0"/>
          <w:sz w:val="20"/>
          <w:lang w:val="es-ES"/>
          <w14:ligatures w14:val="none"/>
        </w:rPr>
        <w:t>Estimado</w:t>
      </w:r>
      <w:r w:rsidRPr="00923453">
        <w:rPr>
          <w:rFonts w:cs="KoPubWorld돋움체 Medium" w:hint="eastAsia"/>
          <w:lang w:val="es-ES"/>
        </w:rPr>
        <w:t xml:space="preserve"> presidente de la Agencia Nacional de la Sociedad de la Informaci</w:t>
      </w:r>
      <w:r w:rsidRPr="00923453">
        <w:rPr>
          <w:rFonts w:cs="KoPubWorld돋움체 Medium"/>
          <w:lang w:val="es-ES"/>
        </w:rPr>
        <w:t>ón:</w:t>
      </w:r>
    </w:p>
    <w:p w14:paraId="56C3C4E1" w14:textId="77777777" w:rsidR="00161493" w:rsidRPr="00923453" w:rsidRDefault="00161493" w:rsidP="00161493">
      <w:pPr>
        <w:pBdr>
          <w:top w:val="none" w:sz="0" w:space="1" w:color="000000"/>
          <w:left w:val="none" w:sz="0" w:space="4" w:color="000000"/>
          <w:bottom w:val="none" w:sz="0" w:space="1" w:color="000000"/>
          <w:right w:val="none" w:sz="0" w:space="4" w:color="000000"/>
          <w:between w:val="nil"/>
        </w:pBdr>
        <w:wordWrap/>
        <w:autoSpaceDE/>
        <w:autoSpaceDN/>
        <w:spacing w:before="240" w:after="240"/>
        <w:rPr>
          <w:rFonts w:cs="KoPubWorld돋움체 Medium"/>
          <w:szCs w:val="20"/>
          <w:lang w:val="es-ES"/>
        </w:rPr>
      </w:pPr>
    </w:p>
    <w:p w14:paraId="28AAB2BF" w14:textId="749795F2" w:rsidR="0062180B" w:rsidRPr="00923453" w:rsidRDefault="00EA75E9" w:rsidP="00161493">
      <w:pPr>
        <w:pBdr>
          <w:top w:val="none" w:sz="0" w:space="1" w:color="000000"/>
          <w:left w:val="none" w:sz="0" w:space="4" w:color="000000"/>
          <w:bottom w:val="none" w:sz="0" w:space="1" w:color="000000"/>
          <w:right w:val="none" w:sz="0" w:space="4" w:color="000000"/>
          <w:between w:val="nil"/>
        </w:pBdr>
        <w:wordWrap/>
        <w:autoSpaceDE/>
        <w:autoSpaceDN/>
        <w:spacing w:before="240" w:after="240"/>
        <w:rPr>
          <w:rFonts w:cs="KoPubWorld돋움체 Medium"/>
          <w:kern w:val="0"/>
          <w:sz w:val="20"/>
          <w:lang w:val="es-ES"/>
          <w14:ligatures w14:val="none"/>
        </w:rPr>
      </w:pPr>
      <w:r w:rsidRPr="00923453">
        <w:rPr>
          <w:rFonts w:cs="KoPubWorld돋움체 Medium"/>
          <w:kern w:val="0"/>
          <w:sz w:val="20"/>
          <w:lang w:val="es-ES"/>
          <w14:ligatures w14:val="none"/>
        </w:rPr>
        <w:t>Le presentamos e</w:t>
      </w:r>
      <w:r w:rsidR="00562774" w:rsidRPr="00923453">
        <w:rPr>
          <w:rFonts w:cs="KoPubWorld돋움체 Medium"/>
          <w:kern w:val="0"/>
          <w:sz w:val="20"/>
          <w:lang w:val="es-ES"/>
          <w14:ligatures w14:val="none"/>
        </w:rPr>
        <w:t>ste informe como “</w:t>
      </w:r>
      <w:r w:rsidR="00D87E6B" w:rsidRPr="00923453">
        <w:rPr>
          <w:rFonts w:cs="KoPubWorld돋움체 Medium"/>
          <w:kern w:val="0"/>
          <w:sz w:val="20"/>
          <w:lang w:val="es-ES"/>
          <w14:ligatures w14:val="none"/>
        </w:rPr>
        <w:t>Estándares Éticos</w:t>
      </w:r>
      <w:r w:rsidR="00B41C04" w:rsidRPr="00923453">
        <w:rPr>
          <w:rFonts w:cs="KoPubWorld돋움체 Medium"/>
          <w:kern w:val="0"/>
          <w:sz w:val="20"/>
          <w:lang w:val="es-ES"/>
          <w14:ligatures w14:val="none"/>
        </w:rPr>
        <w:t xml:space="preserve"> de</w:t>
      </w:r>
      <w:r w:rsidR="007A52A8" w:rsidRPr="00923453">
        <w:rPr>
          <w:rFonts w:cs="KoPubWorld돋움체 Medium"/>
          <w:kern w:val="0"/>
          <w:sz w:val="20"/>
          <w:lang w:val="es-ES"/>
          <w14:ligatures w14:val="none"/>
        </w:rPr>
        <w:t xml:space="preserve"> la</w:t>
      </w:r>
      <w:r w:rsidR="00B41C04" w:rsidRPr="00923453">
        <w:rPr>
          <w:rFonts w:cs="KoPubWorld돋움체 Medium"/>
          <w:kern w:val="0"/>
          <w:sz w:val="20"/>
          <w:lang w:val="es-ES"/>
          <w14:ligatures w14:val="none"/>
        </w:rPr>
        <w:t xml:space="preserve"> IA para el Gobierno Digital del Perú</w:t>
      </w:r>
      <w:r w:rsidR="00562774" w:rsidRPr="00923453">
        <w:rPr>
          <w:rFonts w:cs="KoPubWorld돋움체 Medium"/>
          <w:kern w:val="0"/>
          <w:sz w:val="20"/>
          <w:lang w:val="es-ES"/>
          <w14:ligatures w14:val="none"/>
        </w:rPr>
        <w:t xml:space="preserve">” del “Proyecto de </w:t>
      </w:r>
      <w:r w:rsidR="009A6C13" w:rsidRPr="00923453">
        <w:rPr>
          <w:rFonts w:cs="KoPubWorld돋움체 Medium"/>
          <w:kern w:val="0"/>
          <w:sz w:val="20"/>
          <w:lang w:val="es-ES"/>
          <w14:ligatures w14:val="none"/>
        </w:rPr>
        <w:t>C</w:t>
      </w:r>
      <w:r w:rsidR="00562774" w:rsidRPr="00923453">
        <w:rPr>
          <w:rFonts w:cs="KoPubWorld돋움체 Medium"/>
          <w:kern w:val="0"/>
          <w:sz w:val="20"/>
          <w:lang w:val="es-ES"/>
          <w14:ligatures w14:val="none"/>
        </w:rPr>
        <w:t xml:space="preserve">ooperación </w:t>
      </w:r>
      <w:r w:rsidR="009A6C13" w:rsidRPr="00923453">
        <w:rPr>
          <w:rFonts w:cs="KoPubWorld돋움체 Medium"/>
          <w:kern w:val="0"/>
          <w:sz w:val="20"/>
          <w:lang w:val="es-ES"/>
          <w14:ligatures w14:val="none"/>
        </w:rPr>
        <w:t>C</w:t>
      </w:r>
      <w:r w:rsidR="00562774" w:rsidRPr="00923453">
        <w:rPr>
          <w:rFonts w:cs="KoPubWorld돋움체 Medium"/>
          <w:kern w:val="0"/>
          <w:sz w:val="20"/>
          <w:lang w:val="es-ES"/>
          <w14:ligatures w14:val="none"/>
        </w:rPr>
        <w:t xml:space="preserve">onjunta DGCC Corea-Perú </w:t>
      </w:r>
      <w:r w:rsidRPr="00923453">
        <w:rPr>
          <w:rFonts w:cs="KoPubWorld돋움체 Medium"/>
          <w:kern w:val="0"/>
          <w:sz w:val="20"/>
          <w:lang w:val="es-ES"/>
          <w14:ligatures w14:val="none"/>
        </w:rPr>
        <w:t xml:space="preserve">de </w:t>
      </w:r>
      <w:r w:rsidR="00562774" w:rsidRPr="00923453">
        <w:rPr>
          <w:rFonts w:cs="KoPubWorld돋움체 Medium"/>
          <w:kern w:val="0"/>
          <w:sz w:val="20"/>
          <w:lang w:val="es-ES"/>
          <w14:ligatures w14:val="none"/>
        </w:rPr>
        <w:t>2024”.</w:t>
      </w:r>
    </w:p>
    <w:p w14:paraId="37980EFF" w14:textId="519D3F82" w:rsidR="0062180B" w:rsidRPr="00923453" w:rsidRDefault="00E86358" w:rsidP="00161493">
      <w:pPr>
        <w:pBdr>
          <w:top w:val="none" w:sz="0" w:space="1" w:color="000000"/>
          <w:left w:val="none" w:sz="0" w:space="4" w:color="000000"/>
          <w:bottom w:val="none" w:sz="0" w:space="1" w:color="000000"/>
          <w:right w:val="none" w:sz="0" w:space="4" w:color="000000"/>
          <w:between w:val="nil"/>
        </w:pBdr>
        <w:wordWrap/>
        <w:autoSpaceDE/>
        <w:autoSpaceDN/>
        <w:spacing w:before="240" w:after="240"/>
        <w:jc w:val="right"/>
        <w:rPr>
          <w:rFonts w:cs="KoPubWorld돋움체 Medium"/>
          <w:kern w:val="0"/>
          <w:sz w:val="20"/>
          <w:lang w:val="es-ES"/>
          <w14:ligatures w14:val="none"/>
        </w:rPr>
      </w:pPr>
      <w:r w:rsidRPr="00923453">
        <w:rPr>
          <w:rFonts w:cs="KoPubWorld돋움체 Medium"/>
          <w:kern w:val="0"/>
          <w:sz w:val="20"/>
          <w:lang w:val="es-ES"/>
          <w14:ligatures w14:val="none"/>
        </w:rPr>
        <w:t xml:space="preserve">Diciembre de </w:t>
      </w:r>
      <w:r w:rsidR="0062180B" w:rsidRPr="00923453">
        <w:rPr>
          <w:rFonts w:cs="KoPubWorld돋움체 Medium"/>
          <w:kern w:val="0"/>
          <w:sz w:val="20"/>
          <w:lang w:val="es-ES"/>
          <w14:ligatures w14:val="none"/>
        </w:rPr>
        <w:t>2024</w:t>
      </w:r>
    </w:p>
    <w:p w14:paraId="36C225AF" w14:textId="6A2418DE" w:rsidR="00161493" w:rsidRPr="00923453" w:rsidRDefault="00161493" w:rsidP="00161493">
      <w:pPr>
        <w:pBdr>
          <w:top w:val="none" w:sz="0" w:space="1" w:color="000000"/>
          <w:left w:val="none" w:sz="0" w:space="0" w:color="000000"/>
          <w:bottom w:val="none" w:sz="0" w:space="1" w:color="000000"/>
          <w:right w:val="none" w:sz="0" w:space="4" w:color="000000"/>
          <w:between w:val="nil"/>
        </w:pBdr>
        <w:spacing w:after="0"/>
        <w:ind w:left="-7"/>
        <w:rPr>
          <w:rFonts w:cs="KoPubWorld돋움체 Medium"/>
          <w:sz w:val="20"/>
          <w:lang w:val="es-ES"/>
          <w14:ligatures w14:val="none"/>
        </w:rPr>
      </w:pPr>
      <w:r w:rsidRPr="00923453">
        <w:rPr>
          <w:rFonts w:cs="KoPubWorld돋움체 Medium"/>
          <w:sz w:val="20"/>
          <w:lang w:val="es-ES"/>
          <w14:ligatures w14:val="none"/>
        </w:rPr>
        <w:t xml:space="preserve">Director de investigación </w:t>
      </w:r>
      <w:r w:rsidR="00AE3222" w:rsidRPr="00923453">
        <w:rPr>
          <w:rFonts w:cs="KoPubWorld돋움체 Medium"/>
          <w:sz w:val="20"/>
          <w:lang w:val="es-ES"/>
          <w14:ligatures w14:val="none"/>
        </w:rPr>
        <w:t>conjunta:</w:t>
      </w:r>
      <w:r w:rsidRPr="00923453">
        <w:rPr>
          <w:rFonts w:cs="KoPubWorld돋움체 Medium"/>
          <w:sz w:val="20"/>
          <w:lang w:val="es-ES"/>
          <w14:ligatures w14:val="none"/>
        </w:rPr>
        <w:t xml:space="preserve"> </w:t>
      </w:r>
    </w:p>
    <w:p w14:paraId="512C6FBB" w14:textId="77777777" w:rsidR="00161493" w:rsidRPr="00923453" w:rsidRDefault="00161493" w:rsidP="00161493">
      <w:pPr>
        <w:pBdr>
          <w:top w:val="none" w:sz="0" w:space="1" w:color="000000"/>
          <w:left w:val="none" w:sz="0" w:space="0" w:color="000000"/>
          <w:bottom w:val="none" w:sz="0" w:space="1" w:color="000000"/>
          <w:right w:val="none" w:sz="0" w:space="4" w:color="000000"/>
          <w:between w:val="nil"/>
        </w:pBdr>
        <w:spacing w:after="0"/>
        <w:ind w:left="1701"/>
        <w:rPr>
          <w:rFonts w:cs="KoPubWorld돋움체 Medium"/>
          <w:sz w:val="20"/>
          <w:lang w:val="es-ES"/>
          <w14:ligatures w14:val="none"/>
        </w:rPr>
      </w:pPr>
      <w:r w:rsidRPr="00923453">
        <w:rPr>
          <w:rFonts w:cs="KoPubWorld돋움체 Medium"/>
          <w:sz w:val="20"/>
          <w:lang w:val="es-ES"/>
          <w14:ligatures w14:val="none"/>
        </w:rPr>
        <w:t>Jae-ho Lee (Director General de Cooperación Global de la Agencia Nacional de la Sociedad de la Información Inteligente de Corea)</w:t>
      </w:r>
    </w:p>
    <w:p w14:paraId="30C74BE0" w14:textId="77777777" w:rsidR="00161493" w:rsidRPr="00923453" w:rsidRDefault="00161493" w:rsidP="00161493">
      <w:pPr>
        <w:pBdr>
          <w:top w:val="none" w:sz="0" w:space="1" w:color="000000"/>
          <w:left w:val="none" w:sz="0" w:space="0" w:color="000000"/>
          <w:bottom w:val="none" w:sz="0" w:space="1" w:color="000000"/>
          <w:right w:val="none" w:sz="0" w:space="4" w:color="000000"/>
          <w:between w:val="nil"/>
        </w:pBdr>
        <w:spacing w:after="0"/>
        <w:ind w:left="-7"/>
        <w:rPr>
          <w:rFonts w:cs="KoPubWorld돋움체 Medium"/>
          <w:sz w:val="20"/>
          <w:lang w:val="es-ES"/>
          <w14:ligatures w14:val="none"/>
        </w:rPr>
      </w:pPr>
    </w:p>
    <w:p w14:paraId="68B69C46" w14:textId="77777777" w:rsidR="00161493" w:rsidRPr="00923453" w:rsidRDefault="00161493" w:rsidP="00161493">
      <w:pPr>
        <w:pBdr>
          <w:top w:val="none" w:sz="0" w:space="1" w:color="000000"/>
          <w:left w:val="none" w:sz="0" w:space="0" w:color="000000"/>
          <w:bottom w:val="none" w:sz="0" w:space="1" w:color="000000"/>
          <w:right w:val="none" w:sz="0" w:space="4" w:color="000000"/>
          <w:between w:val="nil"/>
        </w:pBdr>
        <w:spacing w:after="0"/>
        <w:ind w:left="-7"/>
        <w:rPr>
          <w:rFonts w:cs="KoPubWorld돋움체 Medium"/>
          <w:sz w:val="20"/>
          <w:lang w:val="es-ES"/>
          <w14:ligatures w14:val="none"/>
        </w:rPr>
      </w:pPr>
      <w:r w:rsidRPr="00923453">
        <w:rPr>
          <w:rFonts w:cs="KoPubWorld돋움체 Medium"/>
          <w:sz w:val="20"/>
          <w:lang w:val="es-ES"/>
          <w14:ligatures w14:val="none"/>
        </w:rPr>
        <w:t xml:space="preserve">Encargado de la tarea: </w:t>
      </w:r>
    </w:p>
    <w:p w14:paraId="409629B5" w14:textId="77777777" w:rsidR="00161493" w:rsidRPr="00923453" w:rsidRDefault="00161493" w:rsidP="00161493">
      <w:pPr>
        <w:pBdr>
          <w:top w:val="none" w:sz="0" w:space="1" w:color="000000"/>
          <w:left w:val="none" w:sz="0" w:space="0" w:color="000000"/>
          <w:bottom w:val="none" w:sz="0" w:space="1" w:color="000000"/>
          <w:right w:val="none" w:sz="0" w:space="4" w:color="000000"/>
          <w:between w:val="nil"/>
        </w:pBdr>
        <w:spacing w:after="0" w:line="276" w:lineRule="auto"/>
        <w:ind w:left="1701"/>
        <w:rPr>
          <w:rFonts w:cs="KoPubWorld돋움체 Medium"/>
          <w:sz w:val="20"/>
          <w:lang w:val="es-ES"/>
          <w14:ligatures w14:val="none"/>
        </w:rPr>
      </w:pPr>
      <w:r w:rsidRPr="00923453">
        <w:rPr>
          <w:rFonts w:cs="KoPubWorld돋움체 Medium"/>
          <w:sz w:val="20"/>
          <w:lang w:val="es-ES"/>
          <w14:ligatures w14:val="none"/>
        </w:rPr>
        <w:t>Jung-won Yoo (Jefe del Equipo de Cooperación en Gobierno Digital de la Agencia Nacional de la Sociedad de la Información Inteligente de Corea)</w:t>
      </w:r>
    </w:p>
    <w:p w14:paraId="5BCADD65" w14:textId="37864A71" w:rsidR="00161493" w:rsidRPr="00923453" w:rsidRDefault="00161493" w:rsidP="00161493">
      <w:pPr>
        <w:pBdr>
          <w:top w:val="none" w:sz="0" w:space="1" w:color="000000"/>
          <w:left w:val="none" w:sz="0" w:space="0" w:color="000000"/>
          <w:bottom w:val="none" w:sz="0" w:space="1" w:color="000000"/>
          <w:right w:val="none" w:sz="0" w:space="4" w:color="000000"/>
          <w:between w:val="nil"/>
        </w:pBdr>
        <w:spacing w:after="0" w:line="276" w:lineRule="auto"/>
        <w:ind w:left="1701"/>
        <w:rPr>
          <w:rFonts w:cs="KoPubWorld돋움체 Medium"/>
          <w:sz w:val="20"/>
          <w:lang w:val="es-ES"/>
          <w14:ligatures w14:val="none"/>
        </w:rPr>
      </w:pPr>
      <w:r w:rsidRPr="00923453">
        <w:rPr>
          <w:rFonts w:cs="KoPubWorld돋움체 Medium"/>
          <w:sz w:val="20"/>
          <w:lang w:val="es-ES"/>
          <w14:ligatures w14:val="none"/>
        </w:rPr>
        <w:t>Da</w:t>
      </w:r>
      <w:bookmarkStart w:id="0" w:name="_GoBack"/>
      <w:bookmarkEnd w:id="0"/>
      <w:r w:rsidRPr="00923453">
        <w:rPr>
          <w:rFonts w:cs="KoPubWorld돋움체 Medium"/>
          <w:sz w:val="20"/>
          <w:lang w:val="es-ES"/>
          <w14:ligatures w14:val="none"/>
        </w:rPr>
        <w:t>ul Shin (Director del Centro Corea-Perú DGCC de la Agencia Nacional de la Sociedad de la Información Inteligente de Corea)</w:t>
      </w:r>
    </w:p>
    <w:p w14:paraId="109C40F7" w14:textId="77777777" w:rsidR="00161493" w:rsidRPr="00923453" w:rsidRDefault="00161493" w:rsidP="00161493">
      <w:pPr>
        <w:pBdr>
          <w:top w:val="none" w:sz="0" w:space="1" w:color="000000"/>
          <w:left w:val="none" w:sz="0" w:space="0" w:color="000000"/>
          <w:bottom w:val="none" w:sz="0" w:space="1" w:color="000000"/>
          <w:right w:val="none" w:sz="0" w:space="4" w:color="000000"/>
          <w:between w:val="nil"/>
        </w:pBdr>
        <w:spacing w:after="0"/>
        <w:ind w:left="-7"/>
        <w:rPr>
          <w:rFonts w:cs="KoPubWorld돋움체 Medium"/>
          <w:sz w:val="20"/>
          <w:lang w:val="es-ES"/>
          <w14:ligatures w14:val="none"/>
        </w:rPr>
      </w:pPr>
    </w:p>
    <w:p w14:paraId="5574EBF7" w14:textId="77777777" w:rsidR="00161493" w:rsidRPr="00923453" w:rsidRDefault="00161493" w:rsidP="00087EE0">
      <w:pPr>
        <w:pBdr>
          <w:top w:val="none" w:sz="0" w:space="1" w:color="000000"/>
          <w:left w:val="none" w:sz="0" w:space="0" w:color="000000"/>
          <w:bottom w:val="none" w:sz="0" w:space="1" w:color="000000"/>
          <w:right w:val="none" w:sz="0" w:space="4" w:color="000000"/>
          <w:between w:val="nil"/>
        </w:pBdr>
        <w:spacing w:after="0" w:line="276" w:lineRule="auto"/>
        <w:ind w:left="-4"/>
        <w:rPr>
          <w:rFonts w:cs="KoPubWorld돋움체 Medium"/>
          <w:sz w:val="20"/>
          <w:lang w:val="es-ES"/>
          <w14:ligatures w14:val="none"/>
        </w:rPr>
      </w:pPr>
      <w:r w:rsidRPr="00923453">
        <w:rPr>
          <w:rFonts w:cs="KoPubWorld돋움체 Medium"/>
          <w:sz w:val="20"/>
          <w:lang w:val="es-ES"/>
          <w14:ligatures w14:val="none"/>
        </w:rPr>
        <w:t xml:space="preserve">Director de investigación conjunta: </w:t>
      </w:r>
    </w:p>
    <w:p w14:paraId="018D5154" w14:textId="77777777" w:rsidR="00161493" w:rsidRPr="00923453" w:rsidRDefault="00161493" w:rsidP="00161493">
      <w:pPr>
        <w:pBdr>
          <w:top w:val="none" w:sz="0" w:space="1" w:color="000000"/>
          <w:left w:val="none" w:sz="0" w:space="0" w:color="000000"/>
          <w:bottom w:val="none" w:sz="0" w:space="1" w:color="000000"/>
          <w:right w:val="none" w:sz="0" w:space="4" w:color="000000"/>
          <w:between w:val="nil"/>
        </w:pBdr>
        <w:spacing w:after="0"/>
        <w:ind w:left="1701"/>
        <w:rPr>
          <w:rFonts w:cs="KoPubWorld돋움체 Medium"/>
          <w:sz w:val="20"/>
          <w:lang w:val="es-419"/>
          <w14:ligatures w14:val="none"/>
        </w:rPr>
      </w:pPr>
      <w:r w:rsidRPr="00923453">
        <w:rPr>
          <w:rFonts w:cs="KoPubWorld돋움체 Medium"/>
          <w:sz w:val="20"/>
          <w:lang w:val="es-419"/>
          <w14:ligatures w14:val="none"/>
        </w:rPr>
        <w:t>Jiyoon Choi (Presidente de Korea IT Consulting Co., Ltd.)</w:t>
      </w:r>
    </w:p>
    <w:p w14:paraId="2575BAE4" w14:textId="3D396643" w:rsidR="00161493" w:rsidRPr="00923453" w:rsidRDefault="00161493" w:rsidP="00087EE0">
      <w:pPr>
        <w:pBdr>
          <w:top w:val="none" w:sz="0" w:space="1" w:color="000000"/>
          <w:left w:val="none" w:sz="0" w:space="0" w:color="000000"/>
          <w:bottom w:val="none" w:sz="0" w:space="1" w:color="000000"/>
          <w:right w:val="none" w:sz="0" w:space="4" w:color="000000"/>
          <w:between w:val="nil"/>
        </w:pBdr>
        <w:spacing w:after="0" w:line="276" w:lineRule="auto"/>
        <w:ind w:left="-4"/>
        <w:rPr>
          <w:rFonts w:cs="KoPubWorld돋움체 Medium"/>
          <w:sz w:val="20"/>
          <w:lang w:val="es-ES"/>
          <w14:ligatures w14:val="none"/>
        </w:rPr>
      </w:pPr>
      <w:r w:rsidRPr="00923453">
        <w:rPr>
          <w:rFonts w:cs="KoPubWorld돋움체 Medium"/>
          <w:sz w:val="20"/>
          <w:lang w:val="es-ES"/>
          <w14:ligatures w14:val="none"/>
        </w:rPr>
        <w:t xml:space="preserve">Investigadores </w:t>
      </w:r>
      <w:r w:rsidR="00AE3222" w:rsidRPr="00923453">
        <w:rPr>
          <w:rFonts w:cs="KoPubWorld돋움체 Medium"/>
          <w:sz w:val="20"/>
          <w:lang w:val="es-ES"/>
          <w14:ligatures w14:val="none"/>
        </w:rPr>
        <w:t>participantes:</w:t>
      </w:r>
      <w:r w:rsidRPr="00923453">
        <w:rPr>
          <w:rFonts w:cs="KoPubWorld돋움체 Medium"/>
          <w:sz w:val="20"/>
          <w:lang w:val="es-ES"/>
          <w14:ligatures w14:val="none"/>
        </w:rPr>
        <w:t xml:space="preserve"> </w:t>
      </w:r>
    </w:p>
    <w:p w14:paraId="308F7939" w14:textId="77777777" w:rsidR="00161493" w:rsidRPr="00923453" w:rsidRDefault="00161493" w:rsidP="00161493">
      <w:pPr>
        <w:pBdr>
          <w:top w:val="none" w:sz="0" w:space="1" w:color="000000"/>
          <w:left w:val="none" w:sz="0" w:space="0" w:color="000000"/>
          <w:bottom w:val="none" w:sz="0" w:space="1" w:color="000000"/>
          <w:right w:val="none" w:sz="0" w:space="4" w:color="000000"/>
          <w:between w:val="nil"/>
        </w:pBdr>
        <w:spacing w:after="0" w:line="276" w:lineRule="auto"/>
        <w:ind w:left="1701"/>
        <w:rPr>
          <w:rFonts w:cs="KoPubWorld돋움체 Medium"/>
          <w:sz w:val="20"/>
          <w:lang w:val="es-ES"/>
          <w14:ligatures w14:val="none"/>
        </w:rPr>
      </w:pPr>
      <w:r w:rsidRPr="00923453">
        <w:rPr>
          <w:rFonts w:cs="KoPubWorld돋움체 Medium"/>
          <w:sz w:val="20"/>
          <w:lang w:val="es-ES"/>
          <w14:ligatures w14:val="none"/>
        </w:rPr>
        <w:t>Kyu-hyuk Chae (Director Ejecutivo de Korea IT Consulting Co., Ltd.)</w:t>
      </w:r>
    </w:p>
    <w:p w14:paraId="0B2A4E1F" w14:textId="77777777" w:rsidR="00161493" w:rsidRPr="00923453" w:rsidRDefault="00161493" w:rsidP="00161493">
      <w:pPr>
        <w:pBdr>
          <w:top w:val="none" w:sz="0" w:space="1" w:color="000000"/>
          <w:left w:val="none" w:sz="0" w:space="0" w:color="000000"/>
          <w:bottom w:val="none" w:sz="0" w:space="1" w:color="000000"/>
          <w:right w:val="none" w:sz="0" w:space="4" w:color="000000"/>
          <w:between w:val="nil"/>
        </w:pBdr>
        <w:spacing w:after="0" w:line="276" w:lineRule="auto"/>
        <w:ind w:left="1701"/>
        <w:rPr>
          <w:rFonts w:cs="KoPubWorld돋움체 Medium"/>
          <w:sz w:val="20"/>
          <w14:ligatures w14:val="none"/>
        </w:rPr>
      </w:pPr>
      <w:r w:rsidRPr="00923453">
        <w:rPr>
          <w:rFonts w:cs="KoPubWorld돋움체 Medium"/>
          <w:sz w:val="20"/>
          <w14:ligatures w14:val="none"/>
        </w:rPr>
        <w:t>Jung-wan Park (Consultor Principal de Korea IT Consulting Co., Ltd.)</w:t>
      </w:r>
    </w:p>
    <w:p w14:paraId="7103C540" w14:textId="77777777" w:rsidR="00161493" w:rsidRPr="00923453" w:rsidRDefault="00161493" w:rsidP="00161493">
      <w:pPr>
        <w:pBdr>
          <w:top w:val="none" w:sz="0" w:space="1" w:color="000000"/>
          <w:left w:val="none" w:sz="0" w:space="0" w:color="000000"/>
          <w:bottom w:val="none" w:sz="0" w:space="1" w:color="000000"/>
          <w:right w:val="none" w:sz="0" w:space="4" w:color="000000"/>
          <w:between w:val="nil"/>
        </w:pBdr>
        <w:spacing w:after="0" w:line="276" w:lineRule="auto"/>
        <w:ind w:left="1701"/>
        <w:rPr>
          <w:rFonts w:cs="KoPubWorld돋움체 Medium"/>
          <w:sz w:val="20"/>
          <w14:ligatures w14:val="none"/>
        </w:rPr>
      </w:pPr>
      <w:r w:rsidRPr="00923453">
        <w:rPr>
          <w:rFonts w:cs="KoPubWorld돋움체 Medium"/>
          <w:sz w:val="20"/>
          <w14:ligatures w14:val="none"/>
        </w:rPr>
        <w:t>Seung-</w:t>
      </w:r>
      <w:proofErr w:type="spellStart"/>
      <w:r w:rsidRPr="00923453">
        <w:rPr>
          <w:rFonts w:cs="KoPubWorld돋움체 Medium"/>
          <w:sz w:val="20"/>
          <w14:ligatures w14:val="none"/>
        </w:rPr>
        <w:t>heon</w:t>
      </w:r>
      <w:proofErr w:type="spellEnd"/>
      <w:r w:rsidRPr="00923453">
        <w:rPr>
          <w:rFonts w:cs="KoPubWorld돋움체 Medium"/>
          <w:sz w:val="20"/>
          <w14:ligatures w14:val="none"/>
        </w:rPr>
        <w:t xml:space="preserve"> Lee (Consultor Principal de Korea IT Consulting Co., Ltd.)</w:t>
      </w:r>
    </w:p>
    <w:p w14:paraId="52067E16" w14:textId="38B32378" w:rsidR="001221C5" w:rsidRPr="00923453" w:rsidRDefault="00161493" w:rsidP="00161493">
      <w:pPr>
        <w:pBdr>
          <w:top w:val="none" w:sz="0" w:space="1" w:color="000000"/>
          <w:left w:val="none" w:sz="0" w:space="0" w:color="000000"/>
          <w:bottom w:val="none" w:sz="0" w:space="1" w:color="000000"/>
          <w:right w:val="none" w:sz="0" w:space="4" w:color="000000"/>
          <w:between w:val="nil"/>
        </w:pBdr>
        <w:spacing w:after="0" w:line="276" w:lineRule="auto"/>
        <w:ind w:left="1701"/>
        <w:rPr>
          <w:rFonts w:cs="KoPubWorld돋움체 Medium"/>
          <w:sz w:val="20"/>
          <w:lang w:val="es-ES"/>
          <w14:ligatures w14:val="none"/>
        </w:rPr>
      </w:pPr>
      <w:r w:rsidRPr="00923453">
        <w:rPr>
          <w:rFonts w:cs="KoPubWorld돋움체 Medium"/>
          <w:sz w:val="20"/>
          <w:lang w:val="es-ES"/>
          <w14:ligatures w14:val="none"/>
        </w:rPr>
        <w:t>Hyo-jae Choi (Consultor Responsable de Korea IT Consulting Co., Ltd.)</w:t>
      </w:r>
    </w:p>
    <w:p w14:paraId="48D3818F" w14:textId="751E1BF2" w:rsidR="001221C5" w:rsidRPr="00923453" w:rsidRDefault="00161493" w:rsidP="009A6C13">
      <w:pPr>
        <w:pBdr>
          <w:top w:val="none" w:sz="0" w:space="1" w:color="000000"/>
          <w:left w:val="none" w:sz="0" w:space="0" w:color="000000"/>
          <w:bottom w:val="none" w:sz="0" w:space="1" w:color="000000"/>
          <w:right w:val="none" w:sz="0" w:space="4" w:color="000000"/>
          <w:between w:val="nil"/>
        </w:pBdr>
        <w:wordWrap/>
        <w:spacing w:after="0" w:line="408" w:lineRule="auto"/>
        <w:rPr>
          <w:b/>
          <w:bCs/>
          <w:lang w:val="es-ES"/>
        </w:rPr>
      </w:pPr>
      <w:r w:rsidRPr="00923453">
        <w:rPr>
          <w:b/>
          <w:bCs/>
          <w:lang w:val="es-ES"/>
        </w:rPr>
        <w:br w:type="page"/>
      </w:r>
    </w:p>
    <w:p w14:paraId="12395B16" w14:textId="6E1D15F4" w:rsidR="007C418F" w:rsidRPr="00923453" w:rsidRDefault="00751E34" w:rsidP="00087EE0">
      <w:pPr>
        <w:pStyle w:val="10"/>
      </w:pPr>
      <w:bookmarkStart w:id="1" w:name="_Toc191313189"/>
      <w:r w:rsidRPr="00923453">
        <w:lastRenderedPageBreak/>
        <w:t>Generalidades</w:t>
      </w:r>
      <w:bookmarkEnd w:id="1"/>
    </w:p>
    <w:p w14:paraId="3D682698" w14:textId="270DADA2" w:rsidR="007C418F" w:rsidRPr="00923453" w:rsidRDefault="00751E34" w:rsidP="001855AA">
      <w:pPr>
        <w:pStyle w:val="11"/>
      </w:pPr>
      <w:bookmarkStart w:id="2" w:name="_Toc191313190"/>
      <w:r w:rsidRPr="00923453">
        <w:t>Antecedentes</w:t>
      </w:r>
      <w:bookmarkEnd w:id="2"/>
    </w:p>
    <w:p w14:paraId="7E7B1ADB" w14:textId="44701C04" w:rsidR="00670215" w:rsidRPr="00923453" w:rsidRDefault="00751E34" w:rsidP="00AE3222">
      <w:pPr>
        <w:jc w:val="both"/>
        <w:rPr>
          <w:lang w:val="es-ES"/>
        </w:rPr>
      </w:pPr>
      <w:r w:rsidRPr="00923453">
        <w:rPr>
          <w:lang w:val="es-ES"/>
        </w:rPr>
        <w:t xml:space="preserve">La tecnología de </w:t>
      </w:r>
      <w:r w:rsidR="00310D46" w:rsidRPr="00923453">
        <w:rPr>
          <w:lang w:val="es-ES"/>
        </w:rPr>
        <w:t>i</w:t>
      </w:r>
      <w:r w:rsidRPr="00923453">
        <w:rPr>
          <w:lang w:val="es-ES"/>
        </w:rPr>
        <w:t xml:space="preserve">nteligencia </w:t>
      </w:r>
      <w:r w:rsidR="00310D46" w:rsidRPr="00923453">
        <w:rPr>
          <w:lang w:val="es-ES"/>
        </w:rPr>
        <w:t>a</w:t>
      </w:r>
      <w:r w:rsidRPr="00923453">
        <w:rPr>
          <w:lang w:val="es-ES"/>
        </w:rPr>
        <w:t>rtificial (IA) se está desarrollando</w:t>
      </w:r>
      <w:r w:rsidR="00E00EE6" w:rsidRPr="00923453">
        <w:rPr>
          <w:lang w:val="es-ES"/>
        </w:rPr>
        <w:t xml:space="preserve"> rápidamente </w:t>
      </w:r>
      <w:r w:rsidRPr="00923453">
        <w:rPr>
          <w:lang w:val="es-ES"/>
        </w:rPr>
        <w:t xml:space="preserve">y está liderando la innovación en </w:t>
      </w:r>
      <w:r w:rsidR="00310D46" w:rsidRPr="00923453">
        <w:rPr>
          <w:lang w:val="es-ES"/>
        </w:rPr>
        <w:t>diversos</w:t>
      </w:r>
      <w:r w:rsidRPr="00923453">
        <w:rPr>
          <w:lang w:val="es-ES"/>
        </w:rPr>
        <w:t xml:space="preserve"> campos. Perú también está adoptando activamente la IA para promover la </w:t>
      </w:r>
      <w:r w:rsidR="00E00EE6" w:rsidRPr="00923453">
        <w:rPr>
          <w:lang w:val="es-ES"/>
        </w:rPr>
        <w:t>transformación</w:t>
      </w:r>
      <w:r w:rsidRPr="00923453">
        <w:rPr>
          <w:lang w:val="es-ES"/>
        </w:rPr>
        <w:t xml:space="preserve"> digital y la innovación en los servicios públicos, y está realizando esfuerzos para expandir el uso de la IA en diversas áreas, como aumentar la eficiencia administrativa, mejorar los servicios médicos, innovar en la educación y optimizar el transporte y la gestión urbana. Se espera que el avance de la IA contribuya a aumentar la productividad y la competitividad del país y a mejorar la calidad de vida de los ciudadanos.</w:t>
      </w:r>
    </w:p>
    <w:p w14:paraId="5CB75824" w14:textId="1BEFABF5" w:rsidR="00670215" w:rsidRPr="00923453" w:rsidRDefault="00751E34" w:rsidP="00AE3222">
      <w:pPr>
        <w:jc w:val="both"/>
        <w:rPr>
          <w:lang w:val="es-ES"/>
        </w:rPr>
      </w:pPr>
      <w:r w:rsidRPr="00923453">
        <w:rPr>
          <w:lang w:val="es-ES"/>
        </w:rPr>
        <w:t xml:space="preserve">Sin embargo, junto con las oportunidades que trae la tecnología de IA, también están surgiendo desafíos éticos y sociales como sesgo de datos, discriminación, </w:t>
      </w:r>
      <w:r w:rsidR="00310D46" w:rsidRPr="00923453">
        <w:rPr>
          <w:lang w:val="es-ES"/>
        </w:rPr>
        <w:t>cuestión de protección de información personal</w:t>
      </w:r>
      <w:r w:rsidRPr="00923453">
        <w:rPr>
          <w:lang w:val="es-ES"/>
        </w:rPr>
        <w:t xml:space="preserve">, cambios de </w:t>
      </w:r>
      <w:r w:rsidR="00310D46" w:rsidRPr="00923453">
        <w:rPr>
          <w:lang w:val="es-ES"/>
        </w:rPr>
        <w:t>puestos de trabajo derivados de</w:t>
      </w:r>
      <w:r w:rsidRPr="00923453">
        <w:rPr>
          <w:lang w:val="es-ES"/>
        </w:rPr>
        <w:t xml:space="preserve"> la automatización, mal uso de la tecnología y amenazas a la seguridad. En particular, en los países donde coexisten diversas clases sociales y económicas, es esencial que las tecnologías de IA se diseñen y operen de manera que no exacerben la desigualdad social. Es importante garantizar la equidad, la transparencia, la seguridad y la explicabilidad en el proceso de toma de decisiones de los sistemas de IA, y establecer una gobernanza de la IA en la que los ciudadanos puedan confiar.</w:t>
      </w:r>
    </w:p>
    <w:p w14:paraId="7A7712EC" w14:textId="1B73B760" w:rsidR="00670215" w:rsidRPr="00923453" w:rsidRDefault="00751E34" w:rsidP="00AE3222">
      <w:pPr>
        <w:jc w:val="both"/>
        <w:rPr>
          <w:lang w:val="es-ES"/>
        </w:rPr>
      </w:pPr>
      <w:r w:rsidRPr="00923453">
        <w:rPr>
          <w:lang w:val="es-ES"/>
        </w:rPr>
        <w:t xml:space="preserve">En consecuencia, los </w:t>
      </w:r>
      <w:r w:rsidR="00D87E6B" w:rsidRPr="00923453">
        <w:rPr>
          <w:lang w:val="es-ES"/>
        </w:rPr>
        <w:t>estándares éticos</w:t>
      </w:r>
      <w:r w:rsidR="000E203A" w:rsidRPr="00923453">
        <w:rPr>
          <w:lang w:val="es-ES"/>
        </w:rPr>
        <w:t xml:space="preserve"> de la IA para el</w:t>
      </w:r>
      <w:r w:rsidRPr="00923453">
        <w:rPr>
          <w:lang w:val="es-ES"/>
        </w:rPr>
        <w:t xml:space="preserve"> </w:t>
      </w:r>
      <w:r w:rsidR="000E203A" w:rsidRPr="00923453">
        <w:rPr>
          <w:lang w:val="es-ES"/>
        </w:rPr>
        <w:t>g</w:t>
      </w:r>
      <w:r w:rsidRPr="00923453">
        <w:rPr>
          <w:lang w:val="es-ES"/>
        </w:rPr>
        <w:t xml:space="preserve">obierno </w:t>
      </w:r>
      <w:r w:rsidR="000E203A" w:rsidRPr="00923453">
        <w:rPr>
          <w:lang w:val="es-ES"/>
        </w:rPr>
        <w:t>d</w:t>
      </w:r>
      <w:r w:rsidRPr="00923453">
        <w:rPr>
          <w:lang w:val="es-ES"/>
        </w:rPr>
        <w:t>igital del Perú presentan los principios éticos básicos y los estándares de práctica que las instituciones públicas, el sector privado, l</w:t>
      </w:r>
      <w:r w:rsidR="000E203A" w:rsidRPr="00923453">
        <w:rPr>
          <w:lang w:val="es-ES"/>
        </w:rPr>
        <w:t xml:space="preserve">as instituciones </w:t>
      </w:r>
      <w:r w:rsidRPr="00923453">
        <w:rPr>
          <w:lang w:val="es-ES"/>
        </w:rPr>
        <w:t>de investigación y la sociedad civil deben respetar durante todo el proceso de desarrollo y utilización de la IA. Estos estándares éticos proporcionan orientación para garantizar que la IA proteja los derechos humanos, promueva los valores sociales y opere de manera sostenible y responsable. Con ello pretendemos establecer una base normativa equilibrada para que la</w:t>
      </w:r>
      <w:r w:rsidR="00310D46" w:rsidRPr="00923453">
        <w:rPr>
          <w:lang w:val="es-ES"/>
        </w:rPr>
        <w:t>s</w:t>
      </w:r>
      <w:r w:rsidRPr="00923453">
        <w:rPr>
          <w:lang w:val="es-ES"/>
        </w:rPr>
        <w:t xml:space="preserve"> tecnología</w:t>
      </w:r>
      <w:r w:rsidR="00310D46" w:rsidRPr="00923453">
        <w:rPr>
          <w:lang w:val="es-ES"/>
        </w:rPr>
        <w:t>s</w:t>
      </w:r>
      <w:r w:rsidRPr="00923453">
        <w:rPr>
          <w:lang w:val="es-ES"/>
        </w:rPr>
        <w:t xml:space="preserve"> de IA pueda</w:t>
      </w:r>
      <w:r w:rsidR="00310D46" w:rsidRPr="00923453">
        <w:rPr>
          <w:lang w:val="es-ES"/>
        </w:rPr>
        <w:t>n</w:t>
      </w:r>
      <w:r w:rsidRPr="00923453">
        <w:rPr>
          <w:lang w:val="es-ES"/>
        </w:rPr>
        <w:t xml:space="preserve"> promover la innovación respetando los derechos fundamentales de los ciudadanos y utilizarse como una herramienta para el bien público.</w:t>
      </w:r>
    </w:p>
    <w:p w14:paraId="259A3372" w14:textId="7E30BB1B" w:rsidR="00670215" w:rsidRPr="00923453" w:rsidRDefault="000E203A" w:rsidP="00AE3222">
      <w:pPr>
        <w:jc w:val="both"/>
        <w:rPr>
          <w:lang w:val="es-ES"/>
        </w:rPr>
      </w:pPr>
      <w:r w:rsidRPr="00923453">
        <w:rPr>
          <w:lang w:val="es-ES"/>
        </w:rPr>
        <w:t xml:space="preserve">Los </w:t>
      </w:r>
      <w:r w:rsidR="00D87E6B" w:rsidRPr="00923453">
        <w:rPr>
          <w:lang w:val="es-ES"/>
        </w:rPr>
        <w:t>estándares éticos</w:t>
      </w:r>
      <w:r w:rsidRPr="00923453">
        <w:rPr>
          <w:lang w:val="es-ES"/>
        </w:rPr>
        <w:t xml:space="preserve"> de la IA para el gobierno digital del Perú</w:t>
      </w:r>
      <w:r w:rsidR="00751E34" w:rsidRPr="00923453">
        <w:rPr>
          <w:lang w:val="es-ES"/>
        </w:rPr>
        <w:t xml:space="preserve"> establecen la responsabilidad social y los estándares éticos para la IA, mediando así en los conflictos éticos que puedan surgir durante el desarrollo y la operación de la IA y generando confianza entre las partes interesadas. </w:t>
      </w:r>
      <w:r w:rsidR="00310D46" w:rsidRPr="00923453">
        <w:rPr>
          <w:lang w:val="es-ES"/>
        </w:rPr>
        <w:t>Asimismo,</w:t>
      </w:r>
      <w:r w:rsidR="00751E34" w:rsidRPr="00923453">
        <w:rPr>
          <w:lang w:val="es-ES"/>
        </w:rPr>
        <w:t xml:space="preserve"> proporciona orientación práctica que refleja el </w:t>
      </w:r>
      <w:r w:rsidR="00FE71CB" w:rsidRPr="00923453">
        <w:rPr>
          <w:lang w:val="es-ES"/>
        </w:rPr>
        <w:t>entorno</w:t>
      </w:r>
      <w:r w:rsidR="00751E34" w:rsidRPr="00923453">
        <w:rPr>
          <w:lang w:val="es-ES"/>
        </w:rPr>
        <w:t xml:space="preserve"> legal</w:t>
      </w:r>
      <w:r w:rsidR="00FE71CB" w:rsidRPr="00923453">
        <w:rPr>
          <w:lang w:val="es-ES"/>
        </w:rPr>
        <w:t xml:space="preserve"> e</w:t>
      </w:r>
      <w:r w:rsidR="00751E34" w:rsidRPr="00923453">
        <w:rPr>
          <w:lang w:val="es-ES"/>
        </w:rPr>
        <w:t xml:space="preserve"> institucional y</w:t>
      </w:r>
      <w:r w:rsidR="00FE71CB" w:rsidRPr="00923453">
        <w:rPr>
          <w:lang w:val="es-ES"/>
        </w:rPr>
        <w:t xml:space="preserve"> el contexto</w:t>
      </w:r>
      <w:r w:rsidR="00751E34" w:rsidRPr="00923453">
        <w:rPr>
          <w:lang w:val="es-ES"/>
        </w:rPr>
        <w:t xml:space="preserve"> social del Perú, manteniendo al mismo tiempo la coherencia con los principios éticos internacionales de la IA.</w:t>
      </w:r>
    </w:p>
    <w:p w14:paraId="3A3B2D56" w14:textId="2A158D08" w:rsidR="00670215" w:rsidRPr="00923453" w:rsidRDefault="00751E34" w:rsidP="00AE3222">
      <w:pPr>
        <w:jc w:val="both"/>
        <w:rPr>
          <w:lang w:val="es-ES"/>
        </w:rPr>
      </w:pPr>
      <w:r w:rsidRPr="00923453">
        <w:rPr>
          <w:lang w:val="es-ES"/>
        </w:rPr>
        <w:lastRenderedPageBreak/>
        <w:t xml:space="preserve">Los </w:t>
      </w:r>
      <w:r w:rsidR="00D87E6B" w:rsidRPr="00923453">
        <w:rPr>
          <w:lang w:val="es-ES"/>
        </w:rPr>
        <w:t>estándares éticos</w:t>
      </w:r>
      <w:r w:rsidRPr="00923453">
        <w:rPr>
          <w:lang w:val="es-ES"/>
        </w:rPr>
        <w:t xml:space="preserve"> de la IA no deberían ser normas fijas, sino que deberían evolucionar continuamente en respuesta a los cambios tecnológicos y sociales. </w:t>
      </w:r>
      <w:r w:rsidR="002F75D4" w:rsidRPr="00923453">
        <w:rPr>
          <w:lang w:val="es-ES"/>
        </w:rPr>
        <w:t>Para ello</w:t>
      </w:r>
      <w:r w:rsidRPr="00923453">
        <w:rPr>
          <w:lang w:val="es-ES"/>
        </w:rPr>
        <w:t>, est</w:t>
      </w:r>
      <w:r w:rsidR="002F75D4" w:rsidRPr="00923453">
        <w:rPr>
          <w:lang w:val="es-ES"/>
        </w:rPr>
        <w:t xml:space="preserve">os </w:t>
      </w:r>
      <w:r w:rsidR="00D87E6B" w:rsidRPr="00923453">
        <w:rPr>
          <w:lang w:val="es-ES"/>
        </w:rPr>
        <w:t>estándares éticos</w:t>
      </w:r>
      <w:r w:rsidRPr="00923453">
        <w:rPr>
          <w:lang w:val="es-ES"/>
        </w:rPr>
        <w:t xml:space="preserve"> se complementarán y revisarán continuamente en cooperación con diversas partes interesadas para garantizar el uso ético y público de la IA.</w:t>
      </w:r>
    </w:p>
    <w:p w14:paraId="6CB6EBD7" w14:textId="5C33740F" w:rsidR="00670215" w:rsidRPr="00923453" w:rsidRDefault="00751E34" w:rsidP="00AE3222">
      <w:pPr>
        <w:jc w:val="both"/>
        <w:rPr>
          <w:lang w:val="es-ES"/>
        </w:rPr>
      </w:pPr>
      <w:r w:rsidRPr="00923453">
        <w:rPr>
          <w:lang w:val="es-ES"/>
        </w:rPr>
        <w:t xml:space="preserve">Las políticas y la visión del Perú se centran en cómo el uso de las tecnologías digitales genera confianza social, cómo las innovaciones tecnológicas brindan beneficios reales a todos los ciudadanos y cómo logran el desarrollo sostenible. Los esfuerzos para fortalecer </w:t>
      </w:r>
      <w:r w:rsidR="00FE71CB" w:rsidRPr="00923453">
        <w:rPr>
          <w:lang w:val="es-ES"/>
        </w:rPr>
        <w:t xml:space="preserve">la participación y la responsabilidad de los ciudadanos; </w:t>
      </w:r>
      <w:r w:rsidR="00D62F18" w:rsidRPr="00923453">
        <w:rPr>
          <w:lang w:val="es-ES"/>
        </w:rPr>
        <w:t xml:space="preserve">y </w:t>
      </w:r>
      <w:r w:rsidRPr="00923453">
        <w:rPr>
          <w:lang w:val="es-ES"/>
        </w:rPr>
        <w:t>ampliar la accesibilidad a los servicios públicos</w:t>
      </w:r>
      <w:r w:rsidR="00FE71CB" w:rsidRPr="00923453">
        <w:rPr>
          <w:lang w:val="es-ES"/>
        </w:rPr>
        <w:t xml:space="preserve"> reduciendo la brecha digital</w:t>
      </w:r>
      <w:r w:rsidRPr="00923453">
        <w:rPr>
          <w:lang w:val="es-ES"/>
        </w:rPr>
        <w:t xml:space="preserve"> a través del uso ético de la tecnología de IA</w:t>
      </w:r>
      <w:r w:rsidR="00FE71CB" w:rsidRPr="00923453">
        <w:rPr>
          <w:lang w:val="es-ES"/>
        </w:rPr>
        <w:t>,</w:t>
      </w:r>
      <w:r w:rsidRPr="00923453">
        <w:rPr>
          <w:lang w:val="es-ES"/>
        </w:rPr>
        <w:t xml:space="preserve"> </w:t>
      </w:r>
      <w:r w:rsidR="00FE71CB" w:rsidRPr="00923453">
        <w:rPr>
          <w:lang w:val="es-ES"/>
        </w:rPr>
        <w:t>permitirán</w:t>
      </w:r>
      <w:r w:rsidRPr="00923453">
        <w:rPr>
          <w:lang w:val="es-ES"/>
        </w:rPr>
        <w:t xml:space="preserve"> la IA </w:t>
      </w:r>
      <w:r w:rsidR="00FE71CB" w:rsidRPr="00923453">
        <w:rPr>
          <w:lang w:val="es-ES"/>
        </w:rPr>
        <w:t>que se convierta en un elemento clave en la creación de valor social más allá de una mera herramienta técnica.</w:t>
      </w:r>
    </w:p>
    <w:p w14:paraId="7C824615" w14:textId="77777777" w:rsidR="008D182F" w:rsidRPr="00923453" w:rsidRDefault="008D182F" w:rsidP="00AE3222">
      <w:pPr>
        <w:jc w:val="both"/>
        <w:rPr>
          <w:lang w:val="es-ES"/>
        </w:rPr>
      </w:pPr>
    </w:p>
    <w:p w14:paraId="34CDCF8F" w14:textId="0825F169" w:rsidR="00C06413" w:rsidRPr="00923453" w:rsidRDefault="00751E34" w:rsidP="00AE3222">
      <w:pPr>
        <w:pStyle w:val="11"/>
        <w:jc w:val="both"/>
      </w:pPr>
      <w:bookmarkStart w:id="3" w:name="_Toc191313191"/>
      <w:r w:rsidRPr="00923453">
        <w:t>¿Qué es la ética de la inteligencia artificial?</w:t>
      </w:r>
      <w:bookmarkEnd w:id="3"/>
    </w:p>
    <w:p w14:paraId="5D8B193C" w14:textId="0CBDD6C7" w:rsidR="00670215" w:rsidRPr="00923453" w:rsidRDefault="00751E34" w:rsidP="00AE3222">
      <w:pPr>
        <w:jc w:val="both"/>
        <w:rPr>
          <w:lang w:val="es-ES"/>
        </w:rPr>
      </w:pPr>
      <w:bookmarkStart w:id="4" w:name="_Toc185781238"/>
      <w:r w:rsidRPr="00923453">
        <w:rPr>
          <w:lang w:val="es-ES"/>
        </w:rPr>
        <w:t xml:space="preserve">La ética de la inteligencia artificial (IA) se refiere a un sistema de principios y valores que garantizan que los sistemas de IA se desarrollen, implementen y operen de manera centrada en el ser humano y socialmente responsable. La IA puede </w:t>
      </w:r>
      <w:r w:rsidR="006E25B4" w:rsidRPr="00923453">
        <w:rPr>
          <w:lang w:val="es-ES"/>
        </w:rPr>
        <w:t>afectar</w:t>
      </w:r>
      <w:r w:rsidRPr="00923453">
        <w:rPr>
          <w:lang w:val="es-ES"/>
        </w:rPr>
        <w:t xml:space="preserve"> una variedad de actividades sociales y económicas a través de la recopilación de datos, el aprendizaje algorítmico y la toma de decisiones automatizada, por lo que es necesario utilizar la tecnología de IA de manera confiable y manteniendo al mismo tiempo la dignidad humana, los derechos fundamentales, la equidad y la transparencia.</w:t>
      </w:r>
    </w:p>
    <w:p w14:paraId="7DB7D7B5" w14:textId="56B8617E" w:rsidR="00670215" w:rsidRPr="00923453" w:rsidRDefault="00751E34" w:rsidP="00AE3222">
      <w:pPr>
        <w:jc w:val="both"/>
        <w:rPr>
          <w:lang w:val="es-ES"/>
        </w:rPr>
      </w:pPr>
      <w:r w:rsidRPr="00923453">
        <w:rPr>
          <w:lang w:val="es-ES"/>
        </w:rPr>
        <w:t>El Perú está considerando introducir activamente la IA en el proceso de promoción de la innovación digital y modernización de la gestión pública, con el objetivo de aumentar la eficiencia de los servicios públicos y mejorar la calidad de vida de los ciudadanos.</w:t>
      </w:r>
    </w:p>
    <w:p w14:paraId="441E6A03" w14:textId="03EDE188" w:rsidR="00670215" w:rsidRPr="00923453" w:rsidRDefault="00751E34" w:rsidP="00AE3222">
      <w:pPr>
        <w:jc w:val="both"/>
        <w:rPr>
          <w:lang w:val="es-ES"/>
        </w:rPr>
      </w:pPr>
      <w:r w:rsidRPr="00923453">
        <w:rPr>
          <w:lang w:val="es-ES"/>
        </w:rPr>
        <w:t xml:space="preserve">La ética de la IA va más allá del simple cumplimiento de las regulaciones legales y tiene como objetivo </w:t>
      </w:r>
      <w:r w:rsidR="00B96411" w:rsidRPr="00923453">
        <w:rPr>
          <w:rFonts w:hint="eastAsia"/>
          <w:lang w:val="es-ES"/>
        </w:rPr>
        <w:t>presentar</w:t>
      </w:r>
      <w:r w:rsidRPr="00923453">
        <w:rPr>
          <w:lang w:val="es-ES"/>
        </w:rPr>
        <w:t xml:space="preserve"> orientación a la tecnología de IA para generar confianza social y lograr un desarrollo inclusivo y sostenible. Los principios éticos de la IA deben centrarse en valores como la dignidad humana, la equidad y la responsabilidad, y estos principios deben ser aplicables de manera práctica y viable.</w:t>
      </w:r>
    </w:p>
    <w:p w14:paraId="6D8D3C59" w14:textId="27FD1101" w:rsidR="00670215" w:rsidRPr="00923453" w:rsidRDefault="008723D7" w:rsidP="00AE3222">
      <w:pPr>
        <w:jc w:val="both"/>
        <w:rPr>
          <w:lang w:val="es-ES"/>
        </w:rPr>
      </w:pPr>
      <w:r w:rsidRPr="00923453">
        <w:rPr>
          <w:lang w:val="es-ES"/>
        </w:rPr>
        <w:t>Para lograrlo, los</w:t>
      </w:r>
      <w:r w:rsidR="00751E34" w:rsidRPr="00923453">
        <w:rPr>
          <w:lang w:val="es-ES"/>
        </w:rPr>
        <w:t xml:space="preserve"> </w:t>
      </w:r>
      <w:r w:rsidR="00D87E6B" w:rsidRPr="00923453">
        <w:rPr>
          <w:lang w:val="es-ES"/>
        </w:rPr>
        <w:t>estándares éticos</w:t>
      </w:r>
      <w:r w:rsidR="001C2C89" w:rsidRPr="00923453">
        <w:rPr>
          <w:rFonts w:hint="eastAsia"/>
          <w:lang w:val="es-ES"/>
        </w:rPr>
        <w:t xml:space="preserve"> </w:t>
      </w:r>
      <w:r w:rsidR="00D74838" w:rsidRPr="00923453">
        <w:rPr>
          <w:lang w:val="es-ES"/>
        </w:rPr>
        <w:t xml:space="preserve">de la IA </w:t>
      </w:r>
      <w:r w:rsidR="00DB4AEA" w:rsidRPr="00923453">
        <w:rPr>
          <w:rFonts w:hint="eastAsia"/>
          <w:lang w:val="es-ES"/>
        </w:rPr>
        <w:t>para</w:t>
      </w:r>
      <w:r w:rsidR="00D74838" w:rsidRPr="00923453">
        <w:rPr>
          <w:lang w:val="es-ES"/>
        </w:rPr>
        <w:t xml:space="preserve"> el gobierno digital del Perú</w:t>
      </w:r>
      <w:r w:rsidR="000577DB" w:rsidRPr="00923453">
        <w:rPr>
          <w:rFonts w:hint="eastAsia"/>
          <w:lang w:val="es-ES"/>
        </w:rPr>
        <w:t xml:space="preserve"> </w:t>
      </w:r>
      <w:r w:rsidR="00E73485" w:rsidRPr="00923453">
        <w:rPr>
          <w:rFonts w:hint="eastAsia"/>
          <w:lang w:val="es-ES"/>
        </w:rPr>
        <w:t>presentan</w:t>
      </w:r>
      <w:r w:rsidR="00751E34" w:rsidRPr="00923453">
        <w:rPr>
          <w:lang w:val="es-ES"/>
        </w:rPr>
        <w:t xml:space="preserve"> </w:t>
      </w:r>
      <w:r w:rsidR="00CB7680" w:rsidRPr="00923453">
        <w:rPr>
          <w:rFonts w:hint="eastAsia"/>
          <w:lang w:val="es-ES"/>
        </w:rPr>
        <w:t>directrices</w:t>
      </w:r>
      <w:r w:rsidR="00751E34" w:rsidRPr="00923453">
        <w:rPr>
          <w:lang w:val="es-ES"/>
        </w:rPr>
        <w:t xml:space="preserve"> éticas para garantizar que la IA se utilice en el sector público para promover el valor social, proteger los derechos de los ciudadanos y contribuir al interés público. En particular, las agencias gubernamentales y las instituciones públicas que utilizan IA deben introducir la tecnología de IA de una manera justa y responsable, manteniendo al mismo </w:t>
      </w:r>
      <w:r w:rsidR="00751E34" w:rsidRPr="00923453">
        <w:rPr>
          <w:lang w:val="es-ES"/>
        </w:rPr>
        <w:lastRenderedPageBreak/>
        <w:t>tiempo la confianza de los ciudadanos y, en el proceso, es necesario un enfoque abierto e inclusivo que refleje las opiniones de las distintas partes interesadas.</w:t>
      </w:r>
    </w:p>
    <w:p w14:paraId="089930F2" w14:textId="7452F2EB" w:rsidR="005C18AD" w:rsidRPr="00923453" w:rsidRDefault="00751E34" w:rsidP="00AE3222">
      <w:pPr>
        <w:jc w:val="both"/>
        <w:rPr>
          <w:lang w:val="es-ES"/>
        </w:rPr>
      </w:pPr>
      <w:r w:rsidRPr="00923453">
        <w:rPr>
          <w:lang w:val="es-ES"/>
        </w:rPr>
        <w:t xml:space="preserve">La ética de la IA es un elemento clave para mantener un equilibrio entre el avance tecnológico y la responsabilidad social. La IA ética debe ir más allá del simple cumplimiento </w:t>
      </w:r>
      <w:r w:rsidR="00CF1948" w:rsidRPr="00923453">
        <w:rPr>
          <w:rFonts w:hint="eastAsia"/>
          <w:lang w:val="es-ES"/>
        </w:rPr>
        <w:t>de</w:t>
      </w:r>
      <w:r w:rsidR="00B96411" w:rsidRPr="00923453">
        <w:rPr>
          <w:rFonts w:hint="eastAsia"/>
          <w:lang w:val="es-ES"/>
        </w:rPr>
        <w:t xml:space="preserve"> las </w:t>
      </w:r>
      <w:r w:rsidR="00CF1948" w:rsidRPr="00923453">
        <w:rPr>
          <w:rFonts w:hint="eastAsia"/>
          <w:lang w:val="es-ES"/>
        </w:rPr>
        <w:t>regula</w:t>
      </w:r>
      <w:r w:rsidR="00B96411" w:rsidRPr="00923453">
        <w:rPr>
          <w:rFonts w:hint="eastAsia"/>
          <w:lang w:val="es-ES"/>
        </w:rPr>
        <w:t>ciones</w:t>
      </w:r>
      <w:r w:rsidRPr="00923453">
        <w:rPr>
          <w:lang w:val="es-ES"/>
        </w:rPr>
        <w:t xml:space="preserve"> para garantizar que las tecnologías de IA promuevan el bienestar humano, alivien las desigualdades sociales y logren un desarrollo sostenible.</w:t>
      </w:r>
    </w:p>
    <w:p w14:paraId="227040FF" w14:textId="46F316BA" w:rsidR="00E05D75" w:rsidRPr="00923453" w:rsidRDefault="00D81D27" w:rsidP="00AE3222">
      <w:pPr>
        <w:pStyle w:val="11"/>
        <w:jc w:val="both"/>
      </w:pPr>
      <w:bookmarkStart w:id="5" w:name="_Toc191313192"/>
      <w:r w:rsidRPr="00923453">
        <w:rPr>
          <w:rFonts w:hint="eastAsia"/>
        </w:rPr>
        <w:t xml:space="preserve">Objetivo de los </w:t>
      </w:r>
      <w:r w:rsidR="00D87E6B" w:rsidRPr="00923453">
        <w:rPr>
          <w:rFonts w:hint="eastAsia"/>
        </w:rPr>
        <w:t>estándares éticos</w:t>
      </w:r>
      <w:bookmarkEnd w:id="5"/>
    </w:p>
    <w:p w14:paraId="0AF214AC" w14:textId="1A35EBCB" w:rsidR="00670215" w:rsidRPr="00923453" w:rsidRDefault="00DE70D9" w:rsidP="00AE3222">
      <w:pPr>
        <w:jc w:val="both"/>
        <w:rPr>
          <w:lang w:val="es-ES"/>
        </w:rPr>
      </w:pPr>
      <w:r w:rsidRPr="00923453">
        <w:rPr>
          <w:lang w:val="es-ES"/>
        </w:rPr>
        <w:t xml:space="preserve">Los </w:t>
      </w:r>
      <w:r w:rsidR="00D87E6B" w:rsidRPr="00923453">
        <w:rPr>
          <w:lang w:val="es-ES"/>
        </w:rPr>
        <w:t>estándares éticos</w:t>
      </w:r>
      <w:r w:rsidRPr="00923453">
        <w:rPr>
          <w:lang w:val="es-ES"/>
        </w:rPr>
        <w:t xml:space="preserve"> de la IA para el gobierno digital del Perú</w:t>
      </w:r>
      <w:r w:rsidR="00631F15" w:rsidRPr="00923453">
        <w:rPr>
          <w:lang w:val="es-ES"/>
        </w:rPr>
        <w:t xml:space="preserve"> </w:t>
      </w:r>
      <w:r w:rsidR="00751E34" w:rsidRPr="00923453">
        <w:rPr>
          <w:lang w:val="es-ES"/>
        </w:rPr>
        <w:t xml:space="preserve">tienen como </w:t>
      </w:r>
      <w:r w:rsidR="00921DA7" w:rsidRPr="00923453">
        <w:rPr>
          <w:rFonts w:hint="eastAsia"/>
          <w:lang w:val="es-ES"/>
        </w:rPr>
        <w:t>meta</w:t>
      </w:r>
      <w:r w:rsidR="00751E34" w:rsidRPr="00923453">
        <w:rPr>
          <w:lang w:val="es-ES"/>
        </w:rPr>
        <w:t xml:space="preserve"> implementar una IA centrada en el ser humano</w:t>
      </w:r>
      <w:r w:rsidR="00002911" w:rsidRPr="00923453">
        <w:rPr>
          <w:lang w:val="es-ES"/>
        </w:rPr>
        <w:t xml:space="preserve">, </w:t>
      </w:r>
      <w:r w:rsidR="00921DA7" w:rsidRPr="00923453">
        <w:rPr>
          <w:rFonts w:hint="eastAsia"/>
          <w:lang w:val="es-ES"/>
        </w:rPr>
        <w:t>y</w:t>
      </w:r>
      <w:r w:rsidR="00751E34" w:rsidRPr="00923453">
        <w:rPr>
          <w:lang w:val="es-ES"/>
        </w:rPr>
        <w:t xml:space="preserve"> siguientes objetivos para garantizar que las tecnologías de IA se utilicen de una manera que promueva el desarrollo nacional y el interés público:</w:t>
      </w:r>
    </w:p>
    <w:p w14:paraId="6B9850CB" w14:textId="089ADE75" w:rsidR="00670215" w:rsidRPr="00923453" w:rsidRDefault="009B363F" w:rsidP="00AE3222">
      <w:pPr>
        <w:pStyle w:val="a8"/>
        <w:numPr>
          <w:ilvl w:val="0"/>
          <w:numId w:val="32"/>
        </w:numPr>
        <w:ind w:left="284" w:hanging="284"/>
        <w:jc w:val="both"/>
        <w:rPr>
          <w:lang w:val="es-ES"/>
        </w:rPr>
      </w:pPr>
      <w:r w:rsidRPr="00923453">
        <w:rPr>
          <w:rFonts w:hint="eastAsia"/>
          <w:lang w:val="es-ES"/>
        </w:rPr>
        <w:t>Permitir que l</w:t>
      </w:r>
      <w:r w:rsidR="00751E34" w:rsidRPr="00923453">
        <w:rPr>
          <w:lang w:val="es-ES"/>
        </w:rPr>
        <w:t xml:space="preserve">a </w:t>
      </w:r>
      <w:r w:rsidR="00406F16" w:rsidRPr="00923453">
        <w:rPr>
          <w:rFonts w:hint="eastAsia"/>
          <w:lang w:val="es-ES"/>
        </w:rPr>
        <w:t>IA</w:t>
      </w:r>
      <w:r w:rsidR="00751E34" w:rsidRPr="00923453">
        <w:rPr>
          <w:lang w:val="es-ES"/>
        </w:rPr>
        <w:t xml:space="preserve"> prote</w:t>
      </w:r>
      <w:r w:rsidR="00567CCF" w:rsidRPr="00923453">
        <w:rPr>
          <w:rFonts w:hint="eastAsia"/>
          <w:lang w:val="es-ES"/>
        </w:rPr>
        <w:t>ja</w:t>
      </w:r>
      <w:r w:rsidR="00751E34" w:rsidRPr="00923453">
        <w:rPr>
          <w:lang w:val="es-ES"/>
        </w:rPr>
        <w:t xml:space="preserve"> y promuev</w:t>
      </w:r>
      <w:r w:rsidR="00567CCF" w:rsidRPr="00923453">
        <w:rPr>
          <w:rFonts w:hint="eastAsia"/>
          <w:lang w:val="es-ES"/>
        </w:rPr>
        <w:t>a</w:t>
      </w:r>
      <w:r w:rsidR="00751E34" w:rsidRPr="00923453">
        <w:rPr>
          <w:lang w:val="es-ES"/>
        </w:rPr>
        <w:t xml:space="preserve"> la dignidad humana y los derechos fundamentales</w:t>
      </w:r>
    </w:p>
    <w:p w14:paraId="27CD9C4A" w14:textId="055067BD" w:rsidR="007831EF" w:rsidRPr="00923453" w:rsidRDefault="00751E34" w:rsidP="00AE3222">
      <w:pPr>
        <w:pStyle w:val="a8"/>
        <w:numPr>
          <w:ilvl w:val="0"/>
          <w:numId w:val="33"/>
        </w:numPr>
        <w:jc w:val="both"/>
        <w:rPr>
          <w:lang w:val="es-ES"/>
        </w:rPr>
      </w:pPr>
      <w:r w:rsidRPr="00923453">
        <w:rPr>
          <w:lang w:val="es-ES"/>
        </w:rPr>
        <w:t>Garantizar que</w:t>
      </w:r>
      <w:r w:rsidR="00656117" w:rsidRPr="00923453">
        <w:rPr>
          <w:lang w:val="es-ES"/>
        </w:rPr>
        <w:t xml:space="preserve"> </w:t>
      </w:r>
      <w:r w:rsidRPr="00923453">
        <w:rPr>
          <w:lang w:val="es-ES"/>
        </w:rPr>
        <w:t xml:space="preserve">los sistemas de IA </w:t>
      </w:r>
      <w:r w:rsidR="00C948E9" w:rsidRPr="00923453">
        <w:rPr>
          <w:lang w:val="es-ES"/>
        </w:rPr>
        <w:t>estén diseñados y operados de conformidad con la Constitución peruana y los estándares internacionales de derechos humanos y no infrinjan los derechos de los ciudadanos.</w:t>
      </w:r>
    </w:p>
    <w:p w14:paraId="038E5B12" w14:textId="41A7001E" w:rsidR="00670215" w:rsidRPr="00923453" w:rsidRDefault="00676239" w:rsidP="00AE3222">
      <w:pPr>
        <w:pStyle w:val="a8"/>
        <w:numPr>
          <w:ilvl w:val="0"/>
          <w:numId w:val="33"/>
        </w:numPr>
        <w:jc w:val="both"/>
        <w:rPr>
          <w:lang w:val="es-ES"/>
        </w:rPr>
      </w:pPr>
      <w:r w:rsidRPr="00923453">
        <w:rPr>
          <w:lang w:val="es-ES"/>
        </w:rPr>
        <w:t xml:space="preserve">Garantizar la equidad y la no discriminación para evitar que la IA </w:t>
      </w:r>
      <w:r w:rsidR="000D7D8F" w:rsidRPr="00923453">
        <w:rPr>
          <w:rFonts w:hint="eastAsia"/>
          <w:lang w:val="es-ES"/>
        </w:rPr>
        <w:t>agrave</w:t>
      </w:r>
      <w:r w:rsidRPr="00923453">
        <w:rPr>
          <w:lang w:val="es-ES"/>
        </w:rPr>
        <w:t xml:space="preserve"> la</w:t>
      </w:r>
      <w:r w:rsidR="000D7D8F" w:rsidRPr="00923453">
        <w:rPr>
          <w:rFonts w:hint="eastAsia"/>
          <w:lang w:val="es-ES"/>
        </w:rPr>
        <w:t>s</w:t>
      </w:r>
      <w:r w:rsidRPr="00923453">
        <w:rPr>
          <w:lang w:val="es-ES"/>
        </w:rPr>
        <w:t xml:space="preserve"> desigualdad</w:t>
      </w:r>
      <w:r w:rsidR="000D7D8F" w:rsidRPr="00923453">
        <w:rPr>
          <w:rFonts w:hint="eastAsia"/>
          <w:lang w:val="es-ES"/>
        </w:rPr>
        <w:t>es</w:t>
      </w:r>
      <w:r w:rsidRPr="00923453">
        <w:rPr>
          <w:lang w:val="es-ES"/>
        </w:rPr>
        <w:t xml:space="preserve"> social</w:t>
      </w:r>
      <w:r w:rsidR="000D7D8F" w:rsidRPr="00923453">
        <w:rPr>
          <w:rFonts w:hint="eastAsia"/>
          <w:lang w:val="es-ES"/>
        </w:rPr>
        <w:t>es</w:t>
      </w:r>
      <w:r w:rsidRPr="00923453">
        <w:rPr>
          <w:lang w:val="es-ES"/>
        </w:rPr>
        <w:t>.</w:t>
      </w:r>
    </w:p>
    <w:p w14:paraId="07488667" w14:textId="182ABE47" w:rsidR="00670215" w:rsidRPr="00923453" w:rsidRDefault="00676239" w:rsidP="00AE3222">
      <w:pPr>
        <w:pStyle w:val="a8"/>
        <w:numPr>
          <w:ilvl w:val="0"/>
          <w:numId w:val="32"/>
        </w:numPr>
        <w:ind w:left="284" w:hanging="284"/>
        <w:jc w:val="both"/>
        <w:rPr>
          <w:lang w:val="es-ES"/>
        </w:rPr>
      </w:pPr>
      <w:r w:rsidRPr="00923453">
        <w:rPr>
          <w:lang w:val="es-ES"/>
        </w:rPr>
        <w:t>Proporciona</w:t>
      </w:r>
      <w:r w:rsidR="00567CCF" w:rsidRPr="00923453">
        <w:rPr>
          <w:rFonts w:hint="eastAsia"/>
          <w:lang w:val="es-ES"/>
        </w:rPr>
        <w:t>r</w:t>
      </w:r>
      <w:r w:rsidRPr="00923453">
        <w:rPr>
          <w:lang w:val="es-ES"/>
        </w:rPr>
        <w:t xml:space="preserve"> principios y pautas para </w:t>
      </w:r>
      <w:r w:rsidR="00567CCF" w:rsidRPr="00923453">
        <w:rPr>
          <w:rFonts w:hint="eastAsia"/>
          <w:lang w:val="es-ES"/>
        </w:rPr>
        <w:t>desarrollar</w:t>
      </w:r>
      <w:r w:rsidRPr="00923453">
        <w:rPr>
          <w:lang w:val="es-ES"/>
        </w:rPr>
        <w:t xml:space="preserve"> una IA confiable.</w:t>
      </w:r>
    </w:p>
    <w:p w14:paraId="5DE857A6" w14:textId="0CD70853" w:rsidR="00670215" w:rsidRPr="00923453" w:rsidRDefault="00923445" w:rsidP="00AE3222">
      <w:pPr>
        <w:pStyle w:val="a8"/>
        <w:numPr>
          <w:ilvl w:val="0"/>
          <w:numId w:val="33"/>
        </w:numPr>
        <w:jc w:val="both"/>
        <w:rPr>
          <w:lang w:val="es-ES"/>
        </w:rPr>
      </w:pPr>
      <w:r w:rsidRPr="00923453">
        <w:rPr>
          <w:lang w:val="es-ES"/>
        </w:rPr>
        <w:t>Fortalecer la transparencia, la</w:t>
      </w:r>
      <w:r w:rsidR="002146CF" w:rsidRPr="00923453">
        <w:rPr>
          <w:rFonts w:hint="eastAsia"/>
          <w:lang w:val="es-ES"/>
        </w:rPr>
        <w:t xml:space="preserve"> responsabilidad</w:t>
      </w:r>
      <w:r w:rsidRPr="00923453">
        <w:rPr>
          <w:lang w:val="es-ES"/>
        </w:rPr>
        <w:t xml:space="preserve">, la equidad y la </w:t>
      </w:r>
      <w:r w:rsidR="0053108C" w:rsidRPr="00923453">
        <w:rPr>
          <w:rFonts w:hint="eastAsia"/>
          <w:lang w:val="es-ES"/>
        </w:rPr>
        <w:t>r</w:t>
      </w:r>
      <w:r w:rsidR="0053108C" w:rsidRPr="00923453">
        <w:rPr>
          <w:lang w:val="es-ES"/>
        </w:rPr>
        <w:t xml:space="preserve">obustez </w:t>
      </w:r>
      <w:r w:rsidRPr="00923453">
        <w:rPr>
          <w:lang w:val="es-ES"/>
        </w:rPr>
        <w:t xml:space="preserve">en el proceso de desarrollo y operación de la IA para </w:t>
      </w:r>
      <w:r w:rsidR="00924ADC" w:rsidRPr="00923453">
        <w:rPr>
          <w:rFonts w:hint="eastAsia"/>
          <w:lang w:val="es-ES"/>
        </w:rPr>
        <w:t>establecer</w:t>
      </w:r>
      <w:r w:rsidRPr="00923453">
        <w:rPr>
          <w:lang w:val="es-ES"/>
        </w:rPr>
        <w:t xml:space="preserve"> un sistema en el que los ciudadanos puedan confiar.</w:t>
      </w:r>
    </w:p>
    <w:p w14:paraId="357753B9" w14:textId="0DFB3870" w:rsidR="00670215" w:rsidRPr="00923453" w:rsidRDefault="00923445" w:rsidP="00AE3222">
      <w:pPr>
        <w:pStyle w:val="a8"/>
        <w:numPr>
          <w:ilvl w:val="0"/>
          <w:numId w:val="33"/>
        </w:numPr>
        <w:jc w:val="both"/>
        <w:rPr>
          <w:lang w:val="es-ES"/>
        </w:rPr>
      </w:pPr>
      <w:r w:rsidRPr="00923453">
        <w:rPr>
          <w:lang w:val="es-ES"/>
        </w:rPr>
        <w:t>Apoya</w:t>
      </w:r>
      <w:r w:rsidR="00924ADC" w:rsidRPr="00923453">
        <w:rPr>
          <w:rFonts w:hint="eastAsia"/>
          <w:lang w:val="es-ES"/>
        </w:rPr>
        <w:t>r</w:t>
      </w:r>
      <w:r w:rsidRPr="00923453">
        <w:rPr>
          <w:lang w:val="es-ES"/>
        </w:rPr>
        <w:t xml:space="preserve"> la realización de una IA ética al exigir que el proceso de toma de decisiones de los sistemas de IA sea explicable y verificable.</w:t>
      </w:r>
    </w:p>
    <w:p w14:paraId="3DD3A092" w14:textId="50439E6D" w:rsidR="00670215" w:rsidRPr="00923453" w:rsidRDefault="00923445" w:rsidP="00AE3222">
      <w:pPr>
        <w:pStyle w:val="a8"/>
        <w:numPr>
          <w:ilvl w:val="0"/>
          <w:numId w:val="33"/>
        </w:numPr>
        <w:jc w:val="both"/>
        <w:rPr>
          <w:lang w:val="es-ES"/>
        </w:rPr>
      </w:pPr>
      <w:r w:rsidRPr="00923453">
        <w:rPr>
          <w:lang w:val="es-ES"/>
        </w:rPr>
        <w:t>Proporciona</w:t>
      </w:r>
      <w:r w:rsidR="00994A0B" w:rsidRPr="00923453">
        <w:rPr>
          <w:rFonts w:hint="eastAsia"/>
          <w:lang w:val="es-ES"/>
        </w:rPr>
        <w:t>r</w:t>
      </w:r>
      <w:r w:rsidRPr="00923453">
        <w:rPr>
          <w:lang w:val="es-ES"/>
        </w:rPr>
        <w:t xml:space="preserve"> orientaciones políticas para que la tecnología de IA pueda utilizarse en el sector público de manera confiable basada en los valores democráticos y el estado de derecho.</w:t>
      </w:r>
    </w:p>
    <w:p w14:paraId="7AC3DC00" w14:textId="6DF2E9C9" w:rsidR="00670215" w:rsidRPr="00923453" w:rsidRDefault="008819F6" w:rsidP="00AE3222">
      <w:pPr>
        <w:pStyle w:val="a8"/>
        <w:numPr>
          <w:ilvl w:val="0"/>
          <w:numId w:val="32"/>
        </w:numPr>
        <w:ind w:left="284" w:hanging="284"/>
        <w:jc w:val="both"/>
        <w:rPr>
          <w:lang w:val="es-ES"/>
        </w:rPr>
      </w:pPr>
      <w:r w:rsidRPr="00923453">
        <w:rPr>
          <w:lang w:val="es-ES"/>
        </w:rPr>
        <w:t xml:space="preserve">Promover el desarrollo sostenible </w:t>
      </w:r>
      <w:r w:rsidR="006D2B4C" w:rsidRPr="00923453">
        <w:rPr>
          <w:rFonts w:hint="eastAsia"/>
          <w:lang w:val="es-ES"/>
        </w:rPr>
        <w:t xml:space="preserve">y el uso </w:t>
      </w:r>
      <w:r w:rsidR="006D2B4C" w:rsidRPr="00923453">
        <w:rPr>
          <w:lang w:val="es-ES"/>
        </w:rPr>
        <w:t xml:space="preserve">ético </w:t>
      </w:r>
      <w:r w:rsidRPr="00923453">
        <w:rPr>
          <w:lang w:val="es-ES"/>
        </w:rPr>
        <w:t>de la IA</w:t>
      </w:r>
    </w:p>
    <w:p w14:paraId="03A788FF" w14:textId="397D890F" w:rsidR="00B5189E" w:rsidRPr="00923453" w:rsidRDefault="008819F6" w:rsidP="00AE3222">
      <w:pPr>
        <w:pStyle w:val="a8"/>
        <w:numPr>
          <w:ilvl w:val="0"/>
          <w:numId w:val="33"/>
        </w:numPr>
        <w:jc w:val="both"/>
        <w:rPr>
          <w:lang w:val="es-ES"/>
        </w:rPr>
      </w:pPr>
      <w:r w:rsidRPr="00923453">
        <w:rPr>
          <w:lang w:val="es-ES"/>
        </w:rPr>
        <w:t>Establecer una dirección para armonizar la innovación tecnológica y la responsabilidad ética para que el desarrollo de la IA y la implementación ética no entren en conflicto.</w:t>
      </w:r>
    </w:p>
    <w:p w14:paraId="3A0133EB" w14:textId="6B71F4BB" w:rsidR="00B5189E" w:rsidRPr="00923453" w:rsidRDefault="008819F6" w:rsidP="00AE3222">
      <w:pPr>
        <w:pStyle w:val="a8"/>
        <w:numPr>
          <w:ilvl w:val="0"/>
          <w:numId w:val="33"/>
        </w:numPr>
        <w:jc w:val="both"/>
        <w:rPr>
          <w:lang w:val="es-ES"/>
        </w:rPr>
      </w:pPr>
      <w:r w:rsidRPr="00923453">
        <w:rPr>
          <w:lang w:val="es-ES"/>
        </w:rPr>
        <w:t>Establecer una base política para que la tecnología de IA pueda apoyar la creación de valor social, la mejora de los servicios públicos y la expansión de la inclusión digital.</w:t>
      </w:r>
    </w:p>
    <w:p w14:paraId="63EEDCE8" w14:textId="4744A064" w:rsidR="00670215" w:rsidRPr="00923453" w:rsidRDefault="008819F6" w:rsidP="00AE3222">
      <w:pPr>
        <w:pStyle w:val="a8"/>
        <w:numPr>
          <w:ilvl w:val="0"/>
          <w:numId w:val="33"/>
        </w:numPr>
        <w:jc w:val="both"/>
        <w:rPr>
          <w:lang w:val="es-ES"/>
        </w:rPr>
      </w:pPr>
      <w:r w:rsidRPr="00923453">
        <w:rPr>
          <w:lang w:val="es-ES"/>
        </w:rPr>
        <w:t xml:space="preserve">Fomentar que la tecnología de IA contribuya a los Objetivos de Desarrollo Sostenible (ODS), incluida la protección del medio ambiente, la respuesta al cambio </w:t>
      </w:r>
      <w:r w:rsidRPr="00923453">
        <w:rPr>
          <w:lang w:val="es-ES"/>
        </w:rPr>
        <w:lastRenderedPageBreak/>
        <w:t>climático y la protección de los ecosistemas.</w:t>
      </w:r>
    </w:p>
    <w:p w14:paraId="00A30F1C" w14:textId="5DD48AD6" w:rsidR="00670215" w:rsidRPr="00923453" w:rsidRDefault="00ED53A3" w:rsidP="00AE3222">
      <w:pPr>
        <w:pStyle w:val="a8"/>
        <w:numPr>
          <w:ilvl w:val="0"/>
          <w:numId w:val="32"/>
        </w:numPr>
        <w:ind w:left="284" w:hanging="284"/>
        <w:jc w:val="both"/>
        <w:rPr>
          <w:lang w:val="es-ES"/>
        </w:rPr>
      </w:pPr>
      <w:r w:rsidRPr="00923453">
        <w:rPr>
          <w:lang w:val="es-ES"/>
        </w:rPr>
        <w:t>Establecer una gobernanza ética de la IA basada en la cooperación entre diversas partes interesadas</w:t>
      </w:r>
    </w:p>
    <w:p w14:paraId="045DF59F" w14:textId="5FD8EF4A" w:rsidR="00670215" w:rsidRPr="00923453" w:rsidRDefault="00ED53A3" w:rsidP="00AE3222">
      <w:pPr>
        <w:pStyle w:val="a8"/>
        <w:numPr>
          <w:ilvl w:val="0"/>
          <w:numId w:val="33"/>
        </w:numPr>
        <w:jc w:val="both"/>
        <w:rPr>
          <w:lang w:val="es-ES"/>
        </w:rPr>
      </w:pPr>
      <w:r w:rsidRPr="00923453">
        <w:rPr>
          <w:lang w:val="es-ES"/>
        </w:rPr>
        <w:t>Establecer una gobernanza en la que diversas partes interesadas, como el gobierno, las instituciones públicas, la academia, las empresas privadas y la sociedad civil, puedan cooperar en el proceso de establecer políticas y regulaciones relacionadas con la IA.</w:t>
      </w:r>
    </w:p>
    <w:p w14:paraId="79CAB0BD" w14:textId="2BCCF6B7" w:rsidR="00670215" w:rsidRPr="00923453" w:rsidRDefault="00ED53A3" w:rsidP="00AE3222">
      <w:pPr>
        <w:pStyle w:val="a8"/>
        <w:numPr>
          <w:ilvl w:val="0"/>
          <w:numId w:val="33"/>
        </w:numPr>
        <w:jc w:val="both"/>
        <w:rPr>
          <w:lang w:val="es-ES"/>
        </w:rPr>
      </w:pPr>
      <w:r w:rsidRPr="00923453">
        <w:rPr>
          <w:lang w:val="es-ES"/>
        </w:rPr>
        <w:t>Promover la innovación responsable y la cooperación internacional para el uso ético y la mejora continua de la IA.</w:t>
      </w:r>
    </w:p>
    <w:p w14:paraId="3D8853F8" w14:textId="1AD483DC" w:rsidR="00E05D75" w:rsidRPr="00923453" w:rsidRDefault="00082AA5" w:rsidP="00AE3222">
      <w:pPr>
        <w:jc w:val="both"/>
        <w:rPr>
          <w:lang w:val="es-ES"/>
        </w:rPr>
      </w:pPr>
      <w:r w:rsidRPr="00923453">
        <w:rPr>
          <w:lang w:val="es-ES"/>
        </w:rPr>
        <w:t xml:space="preserve">Estos </w:t>
      </w:r>
      <w:r w:rsidR="00D87E6B" w:rsidRPr="00923453">
        <w:rPr>
          <w:lang w:val="es-ES"/>
        </w:rPr>
        <w:t>estándares éticos</w:t>
      </w:r>
      <w:r w:rsidR="00261AB7" w:rsidRPr="00923453">
        <w:rPr>
          <w:lang w:val="es-ES"/>
        </w:rPr>
        <w:t xml:space="preserve"> funcionan como normas voluntarias que complementan las normas legales, y se discutirán y mejorarán continuamente para responder de manera flexible a los cambios tecnológicos y sociales.</w:t>
      </w:r>
    </w:p>
    <w:p w14:paraId="5E79D136" w14:textId="55485D21" w:rsidR="00670215" w:rsidRPr="00923453" w:rsidRDefault="00261AB7" w:rsidP="00AE3222">
      <w:pPr>
        <w:jc w:val="both"/>
        <w:rPr>
          <w:lang w:val="es-ES"/>
        </w:rPr>
      </w:pPr>
      <w:r w:rsidRPr="00923453">
        <w:rPr>
          <w:lang w:val="es-ES"/>
        </w:rPr>
        <w:t xml:space="preserve">El </w:t>
      </w:r>
      <w:r w:rsidR="005A3841" w:rsidRPr="00923453">
        <w:rPr>
          <w:rFonts w:hint="eastAsia"/>
          <w:lang w:val="es-ES"/>
        </w:rPr>
        <w:t>objetivo</w:t>
      </w:r>
      <w:r w:rsidRPr="00923453">
        <w:rPr>
          <w:lang w:val="es-ES"/>
        </w:rPr>
        <w:t xml:space="preserve"> de los </w:t>
      </w:r>
      <w:r w:rsidR="00D87E6B" w:rsidRPr="00923453">
        <w:rPr>
          <w:rFonts w:hint="eastAsia"/>
          <w:lang w:val="es-ES"/>
        </w:rPr>
        <w:t>estándares éticos</w:t>
      </w:r>
      <w:r w:rsidRPr="00923453">
        <w:rPr>
          <w:lang w:val="es-ES"/>
        </w:rPr>
        <w:t xml:space="preserve"> de</w:t>
      </w:r>
      <w:r w:rsidR="009460D1" w:rsidRPr="00923453">
        <w:rPr>
          <w:lang w:val="es-ES"/>
        </w:rPr>
        <w:t xml:space="preserve"> la</w:t>
      </w:r>
      <w:r w:rsidRPr="00923453">
        <w:rPr>
          <w:lang w:val="es-ES"/>
        </w:rPr>
        <w:t xml:space="preserve"> IA</w:t>
      </w:r>
      <w:r w:rsidR="009460D1" w:rsidRPr="00923453">
        <w:rPr>
          <w:lang w:val="es-ES"/>
        </w:rPr>
        <w:t xml:space="preserve"> para el gobierno digital del Perú</w:t>
      </w:r>
      <w:r w:rsidRPr="00923453">
        <w:rPr>
          <w:lang w:val="es-ES"/>
        </w:rPr>
        <w:t xml:space="preserve"> es garantizar que las tecnologías de </w:t>
      </w:r>
      <w:r w:rsidR="00AE5716" w:rsidRPr="00923453">
        <w:rPr>
          <w:lang w:val="es-ES"/>
        </w:rPr>
        <w:t>IA</w:t>
      </w:r>
      <w:r w:rsidRPr="00923453">
        <w:rPr>
          <w:lang w:val="es-ES"/>
        </w:rPr>
        <w:t xml:space="preserve"> respeten los derechos y la dignidad humana de todos los ciudadanos y protejan las libertades fundamentales. </w:t>
      </w:r>
      <w:r w:rsidR="00AB5A6B" w:rsidRPr="00923453">
        <w:rPr>
          <w:lang w:val="es-ES"/>
        </w:rPr>
        <w:t>A través de e</w:t>
      </w:r>
      <w:r w:rsidRPr="00923453">
        <w:rPr>
          <w:lang w:val="es-ES"/>
        </w:rPr>
        <w:t>sto</w:t>
      </w:r>
      <w:r w:rsidR="00AB5A6B" w:rsidRPr="00923453">
        <w:rPr>
          <w:lang w:val="es-ES"/>
        </w:rPr>
        <w:t xml:space="preserve"> se permitirá que las tecnologías de IA </w:t>
      </w:r>
      <w:r w:rsidR="00543536" w:rsidRPr="00923453">
        <w:rPr>
          <w:lang w:val="es-ES"/>
        </w:rPr>
        <w:t>agreguen confianza a los servicios públicos</w:t>
      </w:r>
      <w:r w:rsidR="001D136E" w:rsidRPr="00923453">
        <w:rPr>
          <w:lang w:val="es-ES"/>
        </w:rPr>
        <w:t>,</w:t>
      </w:r>
      <w:r w:rsidR="00FD472F" w:rsidRPr="00923453">
        <w:rPr>
          <w:lang w:val="es-ES"/>
        </w:rPr>
        <w:t xml:space="preserve"> y</w:t>
      </w:r>
      <w:r w:rsidR="001D136E" w:rsidRPr="00923453">
        <w:rPr>
          <w:lang w:val="es-ES"/>
        </w:rPr>
        <w:t xml:space="preserve"> promuevan la equidad social y la transparencia</w:t>
      </w:r>
      <w:r w:rsidR="00FD472F" w:rsidRPr="00923453">
        <w:rPr>
          <w:lang w:val="es-ES"/>
        </w:rPr>
        <w:t xml:space="preserve">. Asimismo, </w:t>
      </w:r>
      <w:r w:rsidR="000F020E" w:rsidRPr="00923453">
        <w:rPr>
          <w:lang w:val="es-ES"/>
        </w:rPr>
        <w:t>proporciona</w:t>
      </w:r>
      <w:r w:rsidR="00B61C92" w:rsidRPr="00923453">
        <w:rPr>
          <w:lang w:val="es-ES"/>
        </w:rPr>
        <w:t>rá</w:t>
      </w:r>
      <w:r w:rsidR="000F020E" w:rsidRPr="00923453">
        <w:rPr>
          <w:lang w:val="es-ES"/>
        </w:rPr>
        <w:t xml:space="preserve"> la dirección para que </w:t>
      </w:r>
      <w:r w:rsidR="00095424" w:rsidRPr="00923453">
        <w:rPr>
          <w:lang w:val="es-ES"/>
        </w:rPr>
        <w:t xml:space="preserve">se </w:t>
      </w:r>
      <w:r w:rsidR="00AE3222" w:rsidRPr="00923453">
        <w:rPr>
          <w:lang w:val="es-ES"/>
        </w:rPr>
        <w:t>diseñen</w:t>
      </w:r>
      <w:r w:rsidR="00095424" w:rsidRPr="00923453">
        <w:rPr>
          <w:lang w:val="es-ES"/>
        </w:rPr>
        <w:t xml:space="preserve"> y utilicen de manera responsable.</w:t>
      </w:r>
      <w:r w:rsidRPr="00923453">
        <w:rPr>
          <w:lang w:val="es-ES"/>
        </w:rPr>
        <w:t xml:space="preserve"> </w:t>
      </w:r>
      <w:r w:rsidR="00295C9B" w:rsidRPr="00923453">
        <w:rPr>
          <w:lang w:val="es-ES"/>
        </w:rPr>
        <w:t xml:space="preserve">Los </w:t>
      </w:r>
      <w:r w:rsidR="00D87E6B" w:rsidRPr="00923453">
        <w:rPr>
          <w:lang w:val="es-ES"/>
        </w:rPr>
        <w:t>estándares éticos</w:t>
      </w:r>
      <w:r w:rsidR="00295C9B" w:rsidRPr="00923453">
        <w:rPr>
          <w:lang w:val="es-ES"/>
        </w:rPr>
        <w:t xml:space="preserve"> tienen como objetivo fortalecer</w:t>
      </w:r>
      <w:r w:rsidRPr="00923453">
        <w:rPr>
          <w:lang w:val="es-ES"/>
        </w:rPr>
        <w:t xml:space="preserve"> la sostenibilidad ambiental y la inclusión social y, </w:t>
      </w:r>
      <w:r w:rsidR="00295C9B" w:rsidRPr="00923453">
        <w:rPr>
          <w:lang w:val="es-ES"/>
        </w:rPr>
        <w:t>permiten</w:t>
      </w:r>
      <w:r w:rsidR="00387E9B" w:rsidRPr="00923453">
        <w:rPr>
          <w:lang w:val="es-ES"/>
        </w:rPr>
        <w:t xml:space="preserve"> establecer una base institucional </w:t>
      </w:r>
      <w:r w:rsidR="007A4432" w:rsidRPr="00923453">
        <w:rPr>
          <w:lang w:val="es-ES"/>
        </w:rPr>
        <w:t xml:space="preserve">en que los avances tecnológicos brindan beneficios </w:t>
      </w:r>
      <w:r w:rsidR="005B287E" w:rsidRPr="00923453">
        <w:rPr>
          <w:lang w:val="es-ES"/>
        </w:rPr>
        <w:t>a todos los ciudadanos</w:t>
      </w:r>
      <w:r w:rsidR="00D06C21" w:rsidRPr="00923453">
        <w:rPr>
          <w:rFonts w:hint="eastAsia"/>
          <w:lang w:val="es-ES"/>
        </w:rPr>
        <w:t xml:space="preserve"> </w:t>
      </w:r>
      <w:r w:rsidR="009708BC" w:rsidRPr="00923453">
        <w:rPr>
          <w:rFonts w:hint="eastAsia"/>
          <w:lang w:val="es-ES"/>
        </w:rPr>
        <w:t xml:space="preserve">al </w:t>
      </w:r>
      <w:r w:rsidR="005233BF" w:rsidRPr="00923453">
        <w:rPr>
          <w:lang w:val="es-ES"/>
        </w:rPr>
        <w:t>armonizar</w:t>
      </w:r>
      <w:r w:rsidR="009708BC" w:rsidRPr="00923453">
        <w:rPr>
          <w:rFonts w:hint="eastAsia"/>
          <w:lang w:val="es-ES"/>
        </w:rPr>
        <w:t xml:space="preserve"> las pol</w:t>
      </w:r>
      <w:r w:rsidR="009708BC" w:rsidRPr="00923453">
        <w:rPr>
          <w:lang w:val="es-ES"/>
        </w:rPr>
        <w:t xml:space="preserve">íticas nacionales de transformación digital y la ley </w:t>
      </w:r>
      <w:r w:rsidR="00381918" w:rsidRPr="00923453">
        <w:rPr>
          <w:lang w:val="es-ES"/>
        </w:rPr>
        <w:t>marco</w:t>
      </w:r>
      <w:r w:rsidR="006F3878" w:rsidRPr="00923453">
        <w:rPr>
          <w:lang w:val="es-ES"/>
        </w:rPr>
        <w:t xml:space="preserve"> de IA.</w:t>
      </w:r>
    </w:p>
    <w:p w14:paraId="3FD3A3C6" w14:textId="6E86F2D2" w:rsidR="00E05D75" w:rsidRPr="00923453" w:rsidRDefault="00046AC1" w:rsidP="00AE3222">
      <w:pPr>
        <w:pStyle w:val="11"/>
        <w:jc w:val="both"/>
      </w:pPr>
      <w:bookmarkStart w:id="6" w:name="_Toc191313193"/>
      <w:r w:rsidRPr="00923453">
        <w:t xml:space="preserve">Aplicación de </w:t>
      </w:r>
      <w:r w:rsidR="00D87E6B" w:rsidRPr="00923453">
        <w:rPr>
          <w:rFonts w:hint="eastAsia"/>
        </w:rPr>
        <w:t>estándares éticos</w:t>
      </w:r>
      <w:bookmarkEnd w:id="6"/>
    </w:p>
    <w:p w14:paraId="686078C6" w14:textId="0B592614" w:rsidR="00E05D75" w:rsidRPr="00923453" w:rsidRDefault="00325BBE" w:rsidP="00AE3222">
      <w:pPr>
        <w:pStyle w:val="111"/>
        <w:rPr>
          <w:lang w:val="es-ES"/>
        </w:rPr>
      </w:pPr>
      <w:r w:rsidRPr="00923453">
        <w:rPr>
          <w:rFonts w:hint="eastAsia"/>
          <w:lang w:val="es-ES"/>
        </w:rPr>
        <w:t>Alcance de aplicaci</w:t>
      </w:r>
      <w:r w:rsidR="00F36D9F" w:rsidRPr="00923453">
        <w:rPr>
          <w:lang w:val="es-ES"/>
        </w:rPr>
        <w:t>ó</w:t>
      </w:r>
      <w:r w:rsidRPr="00923453">
        <w:rPr>
          <w:rFonts w:hint="eastAsia"/>
          <w:lang w:val="es-ES"/>
        </w:rPr>
        <w:t xml:space="preserve">n de </w:t>
      </w:r>
      <w:r w:rsidR="00F36D9F" w:rsidRPr="00923453">
        <w:rPr>
          <w:lang w:val="es-ES"/>
        </w:rPr>
        <w:t xml:space="preserve">los </w:t>
      </w:r>
      <w:r w:rsidR="00D87E6B" w:rsidRPr="00923453">
        <w:rPr>
          <w:rFonts w:hint="eastAsia"/>
          <w:lang w:val="es-ES"/>
        </w:rPr>
        <w:t>estándares éticos</w:t>
      </w:r>
    </w:p>
    <w:p w14:paraId="2F6BCDF7" w14:textId="578F739E" w:rsidR="00670215" w:rsidRPr="00923453" w:rsidRDefault="00B56175" w:rsidP="00AE3222">
      <w:pPr>
        <w:jc w:val="both"/>
        <w:rPr>
          <w:lang w:val="es-ES"/>
        </w:rPr>
      </w:pPr>
      <w:r w:rsidRPr="00923453">
        <w:rPr>
          <w:lang w:val="es-ES"/>
        </w:rPr>
        <w:t xml:space="preserve">El alcance de los </w:t>
      </w:r>
      <w:r w:rsidR="00D87E6B" w:rsidRPr="00923453">
        <w:rPr>
          <w:lang w:val="es-ES"/>
        </w:rPr>
        <w:t>estándares éticos</w:t>
      </w:r>
      <w:r w:rsidRPr="00923453">
        <w:rPr>
          <w:lang w:val="es-ES"/>
        </w:rPr>
        <w:t xml:space="preserve"> de la IA del Perú para el sector público abarca</w:t>
      </w:r>
      <w:r w:rsidR="000645FB" w:rsidRPr="00923453">
        <w:rPr>
          <w:lang w:val="es-ES"/>
        </w:rPr>
        <w:t xml:space="preserve"> las</w:t>
      </w:r>
      <w:r w:rsidR="00F36D9F" w:rsidRPr="00923453">
        <w:rPr>
          <w:lang w:val="es-ES"/>
        </w:rPr>
        <w:t xml:space="preserve"> consideraciones éticas a lo largo de todo el ciclo de vida de los sistemas de IA: desarrollo, </w:t>
      </w:r>
      <w:r w:rsidR="00053DF1" w:rsidRPr="00923453">
        <w:rPr>
          <w:lang w:val="es-ES"/>
        </w:rPr>
        <w:t>despliegue</w:t>
      </w:r>
      <w:r w:rsidR="00F36D9F" w:rsidRPr="00923453">
        <w:rPr>
          <w:lang w:val="es-ES"/>
        </w:rPr>
        <w:t xml:space="preserve">, </w:t>
      </w:r>
      <w:r w:rsidR="000645FB" w:rsidRPr="00923453">
        <w:rPr>
          <w:lang w:val="es-ES"/>
        </w:rPr>
        <w:t>utilización</w:t>
      </w:r>
      <w:r w:rsidR="00322A81" w:rsidRPr="00923453">
        <w:rPr>
          <w:lang w:val="es-ES"/>
        </w:rPr>
        <w:t xml:space="preserve">, </w:t>
      </w:r>
      <w:r w:rsidR="00F36D9F" w:rsidRPr="00923453">
        <w:rPr>
          <w:lang w:val="es-ES"/>
        </w:rPr>
        <w:t>eliminación</w:t>
      </w:r>
      <w:r w:rsidR="00322A81" w:rsidRPr="00923453">
        <w:rPr>
          <w:lang w:val="es-ES"/>
        </w:rPr>
        <w:t xml:space="preserve">, </w:t>
      </w:r>
      <w:r w:rsidR="00DC7F2A" w:rsidRPr="00923453">
        <w:rPr>
          <w:lang w:val="es-ES"/>
        </w:rPr>
        <w:t>etc.</w:t>
      </w:r>
      <w:r w:rsidR="00F36D9F" w:rsidRPr="00923453">
        <w:rPr>
          <w:lang w:val="es-ES"/>
        </w:rPr>
        <w:t xml:space="preserve"> </w:t>
      </w:r>
      <w:r w:rsidR="00322A81" w:rsidRPr="00923453">
        <w:rPr>
          <w:lang w:val="es-ES"/>
        </w:rPr>
        <w:t>Estos lineamientos</w:t>
      </w:r>
      <w:r w:rsidR="00F36D9F" w:rsidRPr="00923453">
        <w:rPr>
          <w:lang w:val="es-ES"/>
        </w:rPr>
        <w:t xml:space="preserve"> analizan </w:t>
      </w:r>
      <w:r w:rsidR="00E9458C" w:rsidRPr="00923453">
        <w:rPr>
          <w:rFonts w:hint="eastAsia"/>
          <w:lang w:val="es-ES"/>
        </w:rPr>
        <w:t>comprensivamente</w:t>
      </w:r>
      <w:r w:rsidR="00F36D9F" w:rsidRPr="00923453">
        <w:rPr>
          <w:lang w:val="es-ES"/>
        </w:rPr>
        <w:t xml:space="preserve"> los impactos sociales, económicos y legales que pueden surgir cuando</w:t>
      </w:r>
      <w:r w:rsidR="00EB76A8" w:rsidRPr="00923453">
        <w:rPr>
          <w:lang w:val="es-ES"/>
        </w:rPr>
        <w:t xml:space="preserve"> las tecnologías de IA</w:t>
      </w:r>
      <w:r w:rsidR="00F36D9F" w:rsidRPr="00923453">
        <w:rPr>
          <w:lang w:val="es-ES"/>
        </w:rPr>
        <w:t xml:space="preserve"> se utiliza</w:t>
      </w:r>
      <w:r w:rsidR="00EB76A8" w:rsidRPr="00923453">
        <w:rPr>
          <w:lang w:val="es-ES"/>
        </w:rPr>
        <w:t>n</w:t>
      </w:r>
      <w:r w:rsidR="00F36D9F" w:rsidRPr="00923453">
        <w:rPr>
          <w:lang w:val="es-ES"/>
        </w:rPr>
        <w:t xml:space="preserve"> en el sector público y sugieren direcciones para proteger los derechos humanos, generar confianza social y lograr el desarrollo sostenible.</w:t>
      </w:r>
    </w:p>
    <w:p w14:paraId="28782BCC" w14:textId="5A3D7131" w:rsidR="00670215" w:rsidRPr="00923453" w:rsidRDefault="004D19DD" w:rsidP="00AE3222">
      <w:pPr>
        <w:jc w:val="both"/>
        <w:rPr>
          <w:lang w:val="es-ES"/>
        </w:rPr>
      </w:pPr>
      <w:r w:rsidRPr="00923453">
        <w:rPr>
          <w:lang w:val="es-ES"/>
        </w:rPr>
        <w:t>La ética de la IA no se trata simplemente del cumplimiento legal; es un concepto integral que incluye la confiabilidad, la responsabilidad social y el diseño ético</w:t>
      </w:r>
      <w:r w:rsidR="00C21D48" w:rsidRPr="00923453">
        <w:rPr>
          <w:rFonts w:hint="eastAsia"/>
          <w:lang w:val="es-ES"/>
        </w:rPr>
        <w:t xml:space="preserve"> </w:t>
      </w:r>
      <w:r w:rsidR="00C21D48" w:rsidRPr="00923453">
        <w:rPr>
          <w:lang w:val="es-ES"/>
        </w:rPr>
        <w:t>de la tecnología</w:t>
      </w:r>
      <w:r w:rsidRPr="00923453">
        <w:rPr>
          <w:lang w:val="es-ES"/>
        </w:rPr>
        <w:t xml:space="preserve">. Por lo tanto, </w:t>
      </w:r>
      <w:r w:rsidR="00C21D48" w:rsidRPr="00923453">
        <w:rPr>
          <w:rFonts w:hint="eastAsia"/>
          <w:lang w:val="es-ES"/>
        </w:rPr>
        <w:t xml:space="preserve">los </w:t>
      </w:r>
      <w:r w:rsidR="00D87E6B" w:rsidRPr="00923453">
        <w:rPr>
          <w:rFonts w:hint="eastAsia"/>
          <w:lang w:val="es-ES"/>
        </w:rPr>
        <w:t>estándares éticos</w:t>
      </w:r>
      <w:r w:rsidRPr="00923453">
        <w:rPr>
          <w:lang w:val="es-ES"/>
        </w:rPr>
        <w:t xml:space="preserve"> proporcionan principios para garantizar que los sistemas de IA respeten la dignidad y los derechos fundamentales de las personas, sean </w:t>
      </w:r>
      <w:r w:rsidRPr="00923453">
        <w:rPr>
          <w:lang w:val="es-ES"/>
        </w:rPr>
        <w:lastRenderedPageBreak/>
        <w:t>transparentes y confiables, y apoyen el interés público y el desarrollo sostenible.</w:t>
      </w:r>
    </w:p>
    <w:p w14:paraId="7A934423" w14:textId="3F5316D3" w:rsidR="00E05D75" w:rsidRPr="00923453" w:rsidRDefault="004D19DD" w:rsidP="00AE3222">
      <w:pPr>
        <w:jc w:val="both"/>
        <w:rPr>
          <w:lang w:val="es-ES"/>
        </w:rPr>
      </w:pPr>
      <w:r w:rsidRPr="00923453">
        <w:rPr>
          <w:lang w:val="es-ES"/>
        </w:rPr>
        <w:t>Además, presenta</w:t>
      </w:r>
      <w:r w:rsidR="00EB790B" w:rsidRPr="00923453">
        <w:rPr>
          <w:rFonts w:hint="eastAsia"/>
          <w:lang w:val="es-ES"/>
        </w:rPr>
        <w:t>n</w:t>
      </w:r>
      <w:r w:rsidRPr="00923453">
        <w:rPr>
          <w:lang w:val="es-ES"/>
        </w:rPr>
        <w:t xml:space="preserve"> requisitos éticos adecuados al contexto social, económico y cultural del Perú, tomando en cuenta la coherencia con la legislación peruana y los estándares éticos de IA de organizaciones internacionales. Estas normas se revisarán y complementarán continuamente de acuerdo con los avances tecnológicos y los cambios sociales, y tienen como objetivo establecer una base para que las instituciones públicas y el sector privado practiquen la ética de la IA a través de la cooperación.</w:t>
      </w:r>
    </w:p>
    <w:p w14:paraId="1DBC5B0D" w14:textId="759CF48F" w:rsidR="00E05D75" w:rsidRPr="00923453" w:rsidRDefault="00A633FD" w:rsidP="00AE3222">
      <w:pPr>
        <w:pStyle w:val="111"/>
        <w:rPr>
          <w:lang w:val="es-ES"/>
        </w:rPr>
      </w:pPr>
      <w:r w:rsidRPr="00923453">
        <w:rPr>
          <w:rFonts w:hint="eastAsia"/>
          <w:lang w:val="es-ES"/>
        </w:rPr>
        <w:t>Objetos</w:t>
      </w:r>
      <w:r w:rsidR="004D19DD" w:rsidRPr="00923453">
        <w:rPr>
          <w:lang w:val="es-ES"/>
        </w:rPr>
        <w:t xml:space="preserve"> de aplicación de l</w:t>
      </w:r>
      <w:r w:rsidRPr="00923453">
        <w:rPr>
          <w:rFonts w:hint="eastAsia"/>
          <w:lang w:val="es-ES"/>
        </w:rPr>
        <w:t xml:space="preserve">os </w:t>
      </w:r>
      <w:r w:rsidR="00D87E6B" w:rsidRPr="00923453">
        <w:rPr>
          <w:rFonts w:hint="eastAsia"/>
          <w:lang w:val="es-ES"/>
        </w:rPr>
        <w:t>estándares éticos</w:t>
      </w:r>
    </w:p>
    <w:p w14:paraId="6D18E3D6" w14:textId="55B01D35" w:rsidR="00C62B68" w:rsidRPr="00923453" w:rsidRDefault="00A633FD" w:rsidP="00AE3222">
      <w:pPr>
        <w:jc w:val="both"/>
        <w:rPr>
          <w:lang w:val="es-ES"/>
        </w:rPr>
      </w:pPr>
      <w:r w:rsidRPr="00923453">
        <w:rPr>
          <w:rFonts w:hint="eastAsia"/>
          <w:lang w:val="es-ES"/>
        </w:rPr>
        <w:t>Los</w:t>
      </w:r>
      <w:r w:rsidR="004D19DD" w:rsidRPr="00923453">
        <w:rPr>
          <w:lang w:val="es-ES"/>
        </w:rPr>
        <w:t xml:space="preserve"> </w:t>
      </w:r>
      <w:r w:rsidR="00D87E6B" w:rsidRPr="00923453">
        <w:rPr>
          <w:rFonts w:hint="eastAsia"/>
          <w:lang w:val="es-ES"/>
        </w:rPr>
        <w:t>estándares éticos</w:t>
      </w:r>
      <w:r w:rsidR="004D19DD" w:rsidRPr="00923453">
        <w:rPr>
          <w:lang w:val="es-ES"/>
        </w:rPr>
        <w:t xml:space="preserve"> se aplican a todas las partes interesadas que desarrollan, operan y utilizan sistemas de IA en el gobierno y las instituciones públicas peruanas.</w:t>
      </w:r>
    </w:p>
    <w:p w14:paraId="5B77DA37" w14:textId="77788E00" w:rsidR="00670215" w:rsidRPr="00923453" w:rsidRDefault="006645F4" w:rsidP="00AE3222">
      <w:pPr>
        <w:pStyle w:val="a8"/>
        <w:numPr>
          <w:ilvl w:val="0"/>
          <w:numId w:val="32"/>
        </w:numPr>
        <w:ind w:left="284" w:hanging="284"/>
        <w:jc w:val="both"/>
        <w:rPr>
          <w:lang w:val="es-ES"/>
        </w:rPr>
      </w:pPr>
      <w:r w:rsidRPr="00923453">
        <w:rPr>
          <w:lang w:val="es-ES"/>
        </w:rPr>
        <w:t>Objetos a l</w:t>
      </w:r>
      <w:r w:rsidR="009619DF" w:rsidRPr="00923453">
        <w:rPr>
          <w:rFonts w:hint="eastAsia"/>
          <w:lang w:val="es-ES"/>
        </w:rPr>
        <w:t xml:space="preserve">os que se aplican </w:t>
      </w:r>
      <w:r w:rsidR="00962345" w:rsidRPr="00923453">
        <w:rPr>
          <w:rFonts w:hint="eastAsia"/>
          <w:lang w:val="es-ES"/>
        </w:rPr>
        <w:t xml:space="preserve">estos </w:t>
      </w:r>
      <w:r w:rsidR="00D87E6B" w:rsidRPr="00923453">
        <w:rPr>
          <w:rFonts w:hint="eastAsia"/>
          <w:lang w:val="es-ES"/>
        </w:rPr>
        <w:t>estándares éticos</w:t>
      </w:r>
      <w:r w:rsidR="004D19DD" w:rsidRPr="00923453">
        <w:rPr>
          <w:lang w:val="es-ES"/>
        </w:rPr>
        <w:t>:</w:t>
      </w:r>
    </w:p>
    <w:p w14:paraId="0831991C" w14:textId="10CA95D8" w:rsidR="00670215" w:rsidRPr="00923453" w:rsidRDefault="00B56175" w:rsidP="00AE3222">
      <w:pPr>
        <w:pStyle w:val="a8"/>
        <w:numPr>
          <w:ilvl w:val="0"/>
          <w:numId w:val="33"/>
        </w:numPr>
        <w:jc w:val="both"/>
        <w:rPr>
          <w:lang w:val="es-ES"/>
        </w:rPr>
      </w:pPr>
      <w:r w:rsidRPr="00923453">
        <w:rPr>
          <w:lang w:val="es-ES"/>
        </w:rPr>
        <w:t xml:space="preserve">Gobierno e instituciones públicas: </w:t>
      </w:r>
      <w:r w:rsidR="00126F95" w:rsidRPr="00923453">
        <w:rPr>
          <w:lang w:val="es-ES"/>
        </w:rPr>
        <w:t>a</w:t>
      </w:r>
      <w:r w:rsidRPr="00923453">
        <w:rPr>
          <w:lang w:val="es-ES"/>
        </w:rPr>
        <w:t>gencias gubernamentales centrales y locales que planifican y operan servicios públicos basados ​​en IA, institutos de investigación del sector público, etc</w:t>
      </w:r>
      <w:r w:rsidRPr="00923453">
        <w:rPr>
          <w:rFonts w:hint="eastAsia"/>
          <w:lang w:val="es-ES"/>
        </w:rPr>
        <w:t>.</w:t>
      </w:r>
    </w:p>
    <w:p w14:paraId="71CB7447" w14:textId="73634E48" w:rsidR="00670215" w:rsidRPr="00923453" w:rsidRDefault="006140E3" w:rsidP="00AE3222">
      <w:pPr>
        <w:pStyle w:val="a8"/>
        <w:numPr>
          <w:ilvl w:val="0"/>
          <w:numId w:val="33"/>
        </w:numPr>
        <w:jc w:val="both"/>
        <w:rPr>
          <w:lang w:val="es-ES"/>
        </w:rPr>
      </w:pPr>
      <w:r w:rsidRPr="00923453">
        <w:rPr>
          <w:lang w:val="es-ES"/>
        </w:rPr>
        <w:t xml:space="preserve">Desarrolladores de IA y proveedores de tecnología: empresas nacionales y extranjeras, institutos de investigación, universidades, etc. que </w:t>
      </w:r>
      <w:r w:rsidR="00E77157" w:rsidRPr="00923453">
        <w:rPr>
          <w:lang w:val="es-ES"/>
        </w:rPr>
        <w:t>estudian</w:t>
      </w:r>
      <w:r w:rsidRPr="00923453">
        <w:rPr>
          <w:lang w:val="es-ES"/>
        </w:rPr>
        <w:t xml:space="preserve"> y desarrollan sistemas de IA del sector público.</w:t>
      </w:r>
    </w:p>
    <w:p w14:paraId="2538AEF9" w14:textId="7A247916" w:rsidR="00670215" w:rsidRPr="00923453" w:rsidRDefault="00E77157" w:rsidP="00AE3222">
      <w:pPr>
        <w:pStyle w:val="a8"/>
        <w:numPr>
          <w:ilvl w:val="0"/>
          <w:numId w:val="33"/>
        </w:numPr>
        <w:jc w:val="both"/>
        <w:rPr>
          <w:lang w:val="es-ES"/>
        </w:rPr>
      </w:pPr>
      <w:r w:rsidRPr="00923453">
        <w:rPr>
          <w:lang w:val="es-ES"/>
        </w:rPr>
        <w:t xml:space="preserve">Proveedores de servicios públicos: </w:t>
      </w:r>
      <w:r w:rsidR="00126F95" w:rsidRPr="00923453">
        <w:rPr>
          <w:lang w:val="es-ES"/>
        </w:rPr>
        <w:t>entidades</w:t>
      </w:r>
      <w:r w:rsidRPr="00923453">
        <w:rPr>
          <w:lang w:val="es-ES"/>
        </w:rPr>
        <w:t xml:space="preserve"> y empresas que operan servicios y sistemas basados en IA utilizando datos públicos.</w:t>
      </w:r>
    </w:p>
    <w:p w14:paraId="10B96CA7" w14:textId="1E45FD6D" w:rsidR="00514FA3" w:rsidRPr="00923453" w:rsidRDefault="0073006E" w:rsidP="00AE3222">
      <w:pPr>
        <w:pStyle w:val="a8"/>
        <w:numPr>
          <w:ilvl w:val="0"/>
          <w:numId w:val="33"/>
        </w:numPr>
        <w:jc w:val="both"/>
        <w:rPr>
          <w:lang w:val="es-ES"/>
        </w:rPr>
      </w:pPr>
      <w:r w:rsidRPr="00923453">
        <w:rPr>
          <w:lang w:val="es-ES"/>
        </w:rPr>
        <w:t>Usuarios de sistemas de IA: ciudadanos y partes interesadas que utilizan directamente los sistemas de IA del sector público</w:t>
      </w:r>
    </w:p>
    <w:p w14:paraId="16A6BA2D" w14:textId="370737F2" w:rsidR="00514FA3" w:rsidRPr="00923453" w:rsidRDefault="00627DF8" w:rsidP="00AE3222">
      <w:pPr>
        <w:jc w:val="both"/>
        <w:rPr>
          <w:lang w:val="es-ES"/>
        </w:rPr>
      </w:pPr>
      <w:r w:rsidRPr="00923453">
        <w:rPr>
          <w:lang w:val="es-ES"/>
        </w:rPr>
        <w:t>No son</w:t>
      </w:r>
      <w:r w:rsidR="0073006E" w:rsidRPr="00923453">
        <w:rPr>
          <w:lang w:val="es-ES"/>
        </w:rPr>
        <w:t xml:space="preserve"> regulaciones legales obligatorias, sino más bien directrices éticas que fomentan la práctica voluntaria de la ética de la IA, ayudando a todas las partes interesadas a </w:t>
      </w:r>
      <w:r w:rsidR="003C17CC" w:rsidRPr="00923453">
        <w:rPr>
          <w:lang w:val="es-ES"/>
        </w:rPr>
        <w:t>respetar</w:t>
      </w:r>
      <w:r w:rsidR="0073006E" w:rsidRPr="00923453">
        <w:rPr>
          <w:lang w:val="es-ES"/>
        </w:rPr>
        <w:t xml:space="preserve"> </w:t>
      </w:r>
      <w:r w:rsidR="00341040" w:rsidRPr="00923453">
        <w:rPr>
          <w:lang w:val="es-ES"/>
        </w:rPr>
        <w:t xml:space="preserve">los </w:t>
      </w:r>
      <w:r w:rsidR="00D87E6B" w:rsidRPr="00923453">
        <w:rPr>
          <w:lang w:val="es-ES"/>
        </w:rPr>
        <w:t>estándares éticos</w:t>
      </w:r>
      <w:r w:rsidR="0073006E" w:rsidRPr="00923453">
        <w:rPr>
          <w:lang w:val="es-ES"/>
        </w:rPr>
        <w:t xml:space="preserve"> de la IA y cumplir con sus responsabilidades sociales. Los </w:t>
      </w:r>
      <w:r w:rsidR="00D87E6B" w:rsidRPr="00923453">
        <w:rPr>
          <w:lang w:val="es-ES"/>
        </w:rPr>
        <w:t>estándares éticos</w:t>
      </w:r>
      <w:r w:rsidR="0073006E" w:rsidRPr="00923453">
        <w:rPr>
          <w:lang w:val="es-ES"/>
        </w:rPr>
        <w:t xml:space="preserve"> de IA de</w:t>
      </w:r>
      <w:r w:rsidR="007A58E7" w:rsidRPr="00923453">
        <w:rPr>
          <w:lang w:val="es-ES"/>
        </w:rPr>
        <w:t>l</w:t>
      </w:r>
      <w:r w:rsidR="0073006E" w:rsidRPr="00923453">
        <w:rPr>
          <w:lang w:val="es-ES"/>
        </w:rPr>
        <w:t xml:space="preserve"> Perú se basan en principios éticos internacionales, pero buscan reflejar el entorno legal y social del Perú para aumentar la aplicabilidad práctica. En consecuencia, </w:t>
      </w:r>
      <w:r w:rsidR="004628D4" w:rsidRPr="00923453">
        <w:rPr>
          <w:lang w:val="es-ES"/>
        </w:rPr>
        <w:t xml:space="preserve">los lineamientos </w:t>
      </w:r>
      <w:r w:rsidR="0073006E" w:rsidRPr="00923453">
        <w:rPr>
          <w:lang w:val="es-ES"/>
        </w:rPr>
        <w:t>pueden utilizarse como directrices para establecer un sistema de gobernanza de la IA en el sector público, garantizar la fiabilidad de la tecnología de la IA y promover el valor público.</w:t>
      </w:r>
      <w:r w:rsidR="00514FA3" w:rsidRPr="00923453">
        <w:rPr>
          <w:lang w:val="es-ES"/>
        </w:rPr>
        <w:br w:type="page"/>
      </w:r>
    </w:p>
    <w:p w14:paraId="77F75C5F" w14:textId="364B573C" w:rsidR="005C18AD" w:rsidRPr="00923453" w:rsidRDefault="0073006E" w:rsidP="00AE3222">
      <w:pPr>
        <w:pStyle w:val="10"/>
        <w:jc w:val="both"/>
      </w:pPr>
      <w:bookmarkStart w:id="7" w:name="_Toc191313194"/>
      <w:r w:rsidRPr="00923453">
        <w:lastRenderedPageBreak/>
        <w:t>Principios básicos</w:t>
      </w:r>
      <w:bookmarkEnd w:id="7"/>
    </w:p>
    <w:p w14:paraId="54863C41" w14:textId="4337DD50" w:rsidR="00E05D75" w:rsidRPr="00923453" w:rsidRDefault="00BB4BBD" w:rsidP="00AE3222">
      <w:pPr>
        <w:jc w:val="both"/>
        <w:rPr>
          <w:lang w:val="es-ES"/>
        </w:rPr>
      </w:pPr>
      <w:r w:rsidRPr="00923453">
        <w:rPr>
          <w:lang w:val="es-ES"/>
        </w:rPr>
        <w:t>Las tecnologías de la IA deben operarse según los siguientes cinco principios básicos para que</w:t>
      </w:r>
      <w:r w:rsidR="00C72FF5" w:rsidRPr="00923453">
        <w:rPr>
          <w:lang w:val="es-ES"/>
        </w:rPr>
        <w:t xml:space="preserve"> se utilice</w:t>
      </w:r>
      <w:r w:rsidR="001F451D" w:rsidRPr="00923453">
        <w:rPr>
          <w:lang w:val="es-ES"/>
        </w:rPr>
        <w:t>n</w:t>
      </w:r>
      <w:r w:rsidR="00C72FF5" w:rsidRPr="00923453">
        <w:rPr>
          <w:lang w:val="es-ES"/>
        </w:rPr>
        <w:t xml:space="preserve"> de forma ética</w:t>
      </w:r>
      <w:r w:rsidR="001F451D" w:rsidRPr="00923453">
        <w:rPr>
          <w:lang w:val="es-ES"/>
        </w:rPr>
        <w:t>.</w:t>
      </w:r>
    </w:p>
    <w:p w14:paraId="1D43B86D" w14:textId="4004EDAA" w:rsidR="005C18AD" w:rsidRPr="00923453" w:rsidRDefault="00C72FF5" w:rsidP="00AE3222">
      <w:pPr>
        <w:pStyle w:val="11"/>
        <w:jc w:val="both"/>
      </w:pPr>
      <w:bookmarkStart w:id="8" w:name="_Toc191313195"/>
      <w:r w:rsidRPr="00923453">
        <w:t>Principio</w:t>
      </w:r>
      <w:r w:rsidR="006A4FBD" w:rsidRPr="00923453">
        <w:t>s</w:t>
      </w:r>
      <w:r w:rsidRPr="00923453">
        <w:t xml:space="preserve"> de </w:t>
      </w:r>
      <w:r w:rsidR="007C58BB" w:rsidRPr="00923453">
        <w:t xml:space="preserve">la </w:t>
      </w:r>
      <w:r w:rsidRPr="00923453">
        <w:t>dignidad humana</w:t>
      </w:r>
      <w:bookmarkEnd w:id="8"/>
    </w:p>
    <w:p w14:paraId="3DBC102F" w14:textId="63791A2E" w:rsidR="00FF6BDC" w:rsidRPr="00923453" w:rsidRDefault="000D292A" w:rsidP="00AE3222">
      <w:pPr>
        <w:pStyle w:val="a8"/>
        <w:numPr>
          <w:ilvl w:val="0"/>
          <w:numId w:val="17"/>
        </w:numPr>
        <w:jc w:val="both"/>
        <w:rPr>
          <w:b/>
          <w:bCs/>
          <w:lang w:val="es-ES"/>
        </w:rPr>
      </w:pPr>
      <w:r w:rsidRPr="00923453">
        <w:rPr>
          <w:b/>
          <w:bCs/>
          <w:lang w:val="es-ES"/>
        </w:rPr>
        <w:t>La IA debería desempeñar un papel de apoyo y mejora para los humanos, y respetar la autonomía y la toma de decisiones humanas.</w:t>
      </w:r>
    </w:p>
    <w:p w14:paraId="4B63F34A" w14:textId="77777777" w:rsidR="004164E6" w:rsidRPr="00923453" w:rsidRDefault="000D292A" w:rsidP="00AE3222">
      <w:pPr>
        <w:pStyle w:val="a8"/>
        <w:numPr>
          <w:ilvl w:val="0"/>
          <w:numId w:val="17"/>
        </w:numPr>
        <w:jc w:val="both"/>
        <w:rPr>
          <w:lang w:val="es-ES"/>
        </w:rPr>
      </w:pPr>
      <w:r w:rsidRPr="00923453">
        <w:rPr>
          <w:b/>
          <w:bCs/>
          <w:lang w:val="es-ES"/>
        </w:rPr>
        <w:t xml:space="preserve">Los sistemas de IA no deben violar los derechos fundamentales garantizados por la Constitución </w:t>
      </w:r>
      <w:r w:rsidR="000C53AC" w:rsidRPr="00923453">
        <w:rPr>
          <w:b/>
          <w:bCs/>
          <w:lang w:val="es-ES"/>
        </w:rPr>
        <w:t>del Perú</w:t>
      </w:r>
      <w:r w:rsidRPr="00923453">
        <w:rPr>
          <w:b/>
          <w:bCs/>
          <w:lang w:val="es-ES"/>
        </w:rPr>
        <w:t>.</w:t>
      </w:r>
      <w:r w:rsidR="001D24DD" w:rsidRPr="00923453">
        <w:rPr>
          <w:b/>
          <w:bCs/>
          <w:lang w:val="es-ES"/>
        </w:rPr>
        <w:t xml:space="preserve"> </w:t>
      </w:r>
    </w:p>
    <w:p w14:paraId="4364A619" w14:textId="72C561B4" w:rsidR="00FF6BDC" w:rsidRPr="00923453" w:rsidRDefault="000C53AC" w:rsidP="00AE3222">
      <w:pPr>
        <w:pStyle w:val="a8"/>
        <w:numPr>
          <w:ilvl w:val="0"/>
          <w:numId w:val="17"/>
        </w:numPr>
        <w:jc w:val="both"/>
        <w:rPr>
          <w:lang w:val="es-ES"/>
        </w:rPr>
      </w:pPr>
      <w:r w:rsidRPr="00923453">
        <w:rPr>
          <w:b/>
          <w:bCs/>
          <w:lang w:val="es-ES"/>
        </w:rPr>
        <w:t>La IA en el sector público debe diseñarse y operarse de manera que garantice los derechos de los ciudadanos</w:t>
      </w:r>
      <w:r w:rsidR="00E05D75" w:rsidRPr="00923453">
        <w:rPr>
          <w:b/>
          <w:bCs/>
          <w:lang w:val="es-ES"/>
        </w:rPr>
        <w:t>.</w:t>
      </w:r>
    </w:p>
    <w:p w14:paraId="09BE2FFB" w14:textId="77777777" w:rsidR="00F92989" w:rsidRPr="00923453" w:rsidRDefault="00F92989" w:rsidP="00AE3222">
      <w:pPr>
        <w:pStyle w:val="a8"/>
        <w:ind w:left="800"/>
        <w:jc w:val="both"/>
        <w:rPr>
          <w:lang w:val="es-ES"/>
        </w:rPr>
      </w:pPr>
    </w:p>
    <w:p w14:paraId="4B509317" w14:textId="6226681B" w:rsidR="00A37AA8" w:rsidRPr="00923453" w:rsidRDefault="00C72FF5" w:rsidP="00AE3222">
      <w:pPr>
        <w:pStyle w:val="a8"/>
        <w:numPr>
          <w:ilvl w:val="0"/>
          <w:numId w:val="18"/>
        </w:numPr>
        <w:ind w:left="284" w:hanging="284"/>
        <w:jc w:val="both"/>
        <w:rPr>
          <w:lang w:val="es-ES"/>
        </w:rPr>
      </w:pPr>
      <w:r w:rsidRPr="00923453">
        <w:rPr>
          <w:lang w:val="es-ES"/>
        </w:rPr>
        <w:t>Descripción de</w:t>
      </w:r>
      <w:r w:rsidR="006A4FBD" w:rsidRPr="00923453">
        <w:rPr>
          <w:lang w:val="es-ES"/>
        </w:rPr>
        <w:t xml:space="preserve"> </w:t>
      </w:r>
      <w:r w:rsidRPr="00923453">
        <w:rPr>
          <w:lang w:val="es-ES"/>
        </w:rPr>
        <w:t>l</w:t>
      </w:r>
      <w:r w:rsidR="006A4FBD" w:rsidRPr="00923453">
        <w:rPr>
          <w:lang w:val="es-ES"/>
        </w:rPr>
        <w:t>os</w:t>
      </w:r>
      <w:r w:rsidRPr="00923453">
        <w:rPr>
          <w:lang w:val="es-ES"/>
        </w:rPr>
        <w:t xml:space="preserve"> </w:t>
      </w:r>
      <w:r w:rsidR="006A4FBD" w:rsidRPr="00923453">
        <w:rPr>
          <w:lang w:val="es-ES"/>
        </w:rPr>
        <w:t>p</w:t>
      </w:r>
      <w:r w:rsidRPr="00923453">
        <w:rPr>
          <w:lang w:val="es-ES"/>
        </w:rPr>
        <w:t>rincipio</w:t>
      </w:r>
      <w:r w:rsidR="001C41AA" w:rsidRPr="00923453">
        <w:rPr>
          <w:lang w:val="es-ES"/>
        </w:rPr>
        <w:t>s</w:t>
      </w:r>
      <w:r w:rsidRPr="00923453">
        <w:rPr>
          <w:lang w:val="es-ES"/>
        </w:rPr>
        <w:t xml:space="preserve"> de </w:t>
      </w:r>
      <w:r w:rsidR="007C58BB" w:rsidRPr="00923453">
        <w:rPr>
          <w:lang w:val="es-ES"/>
        </w:rPr>
        <w:t>la d</w:t>
      </w:r>
      <w:r w:rsidRPr="00923453">
        <w:rPr>
          <w:lang w:val="es-ES"/>
        </w:rPr>
        <w:t xml:space="preserve">ignidad </w:t>
      </w:r>
      <w:r w:rsidR="007C58BB" w:rsidRPr="00923453">
        <w:rPr>
          <w:lang w:val="es-ES"/>
        </w:rPr>
        <w:t>h</w:t>
      </w:r>
      <w:r w:rsidRPr="00923453">
        <w:rPr>
          <w:lang w:val="es-ES"/>
        </w:rPr>
        <w:t>umana</w:t>
      </w:r>
    </w:p>
    <w:p w14:paraId="48CE3127" w14:textId="53BA8225" w:rsidR="00A37AA8" w:rsidRPr="00923453" w:rsidRDefault="003C3241" w:rsidP="00AE3222">
      <w:pPr>
        <w:jc w:val="both"/>
        <w:rPr>
          <w:lang w:val="es-ES"/>
        </w:rPr>
      </w:pPr>
      <w:r w:rsidRPr="00923453">
        <w:rPr>
          <w:lang w:val="es-ES"/>
        </w:rPr>
        <w:t xml:space="preserve">La inteligencia artificial (IA) puede utilizarse como herramienta para mejorar la vida humana, pero también tiene el potencial de socavar la dignidad humana. Los </w:t>
      </w:r>
      <w:r w:rsidR="00D87E6B" w:rsidRPr="00923453">
        <w:rPr>
          <w:lang w:val="es-ES"/>
        </w:rPr>
        <w:t>estándares éticos</w:t>
      </w:r>
      <w:r w:rsidRPr="00923453">
        <w:rPr>
          <w:lang w:val="es-ES"/>
        </w:rPr>
        <w:t xml:space="preserve"> de</w:t>
      </w:r>
      <w:r w:rsidR="007C1BEB" w:rsidRPr="00923453">
        <w:rPr>
          <w:lang w:val="es-ES"/>
        </w:rPr>
        <w:t xml:space="preserve"> la</w:t>
      </w:r>
      <w:r w:rsidRPr="00923453">
        <w:rPr>
          <w:lang w:val="es-ES"/>
        </w:rPr>
        <w:t xml:space="preserve"> IA de</w:t>
      </w:r>
      <w:r w:rsidR="007C1BEB" w:rsidRPr="00923453">
        <w:rPr>
          <w:lang w:val="es-ES"/>
        </w:rPr>
        <w:t>l</w:t>
      </w:r>
      <w:r w:rsidRPr="00923453">
        <w:rPr>
          <w:lang w:val="es-ES"/>
        </w:rPr>
        <w:t xml:space="preserve"> Perú se basan en garantizar que la IA se desarrolle y </w:t>
      </w:r>
      <w:r w:rsidR="000919BA" w:rsidRPr="00923453">
        <w:rPr>
          <w:lang w:val="es-ES"/>
        </w:rPr>
        <w:t xml:space="preserve">se </w:t>
      </w:r>
      <w:r w:rsidRPr="00923453">
        <w:rPr>
          <w:lang w:val="es-ES"/>
        </w:rPr>
        <w:t>utilice de una manera que respete, proteja y promueva la dignidad y los derechos inherentes de todas las personas.</w:t>
      </w:r>
    </w:p>
    <w:p w14:paraId="74BF1DBC" w14:textId="55269187" w:rsidR="00A37AA8" w:rsidRPr="00923453" w:rsidRDefault="000919BA" w:rsidP="00AE3222">
      <w:pPr>
        <w:jc w:val="both"/>
        <w:rPr>
          <w:lang w:val="es-ES"/>
        </w:rPr>
      </w:pPr>
      <w:r w:rsidRPr="00923453">
        <w:rPr>
          <w:lang w:val="es-ES"/>
        </w:rPr>
        <w:t>Todas las personas</w:t>
      </w:r>
      <w:r w:rsidR="003C3241" w:rsidRPr="00923453">
        <w:rPr>
          <w:lang w:val="es-ES"/>
        </w:rPr>
        <w:t xml:space="preserve"> tienen la libertad y el derecho de decidir su propia vida, y los sistemas de IA no </w:t>
      </w:r>
      <w:r w:rsidR="00F7268A" w:rsidRPr="00923453">
        <w:rPr>
          <w:lang w:val="es-ES"/>
        </w:rPr>
        <w:t>deben</w:t>
      </w:r>
      <w:r w:rsidR="003C3241" w:rsidRPr="00923453">
        <w:rPr>
          <w:lang w:val="es-ES"/>
        </w:rPr>
        <w:t xml:space="preserve"> infringir</w:t>
      </w:r>
      <w:r w:rsidR="00F7268A" w:rsidRPr="00923453">
        <w:rPr>
          <w:lang w:val="es-ES"/>
        </w:rPr>
        <w:t>los</w:t>
      </w:r>
      <w:r w:rsidR="003C3241" w:rsidRPr="00923453">
        <w:rPr>
          <w:lang w:val="es-ES"/>
        </w:rPr>
        <w:t xml:space="preserve">. </w:t>
      </w:r>
      <w:r w:rsidR="006460F1" w:rsidRPr="00923453">
        <w:rPr>
          <w:lang w:val="es-ES"/>
        </w:rPr>
        <w:t>Se debe</w:t>
      </w:r>
      <w:r w:rsidR="003C3241" w:rsidRPr="00923453">
        <w:rPr>
          <w:lang w:val="es-ES"/>
        </w:rPr>
        <w:t xml:space="preserve"> garantizar que el uso de IA no resulte en vigilancia indebida, engaño, manipulación mental o discriminación injusta, </w:t>
      </w:r>
      <w:r w:rsidR="00054A13" w:rsidRPr="00923453">
        <w:rPr>
          <w:lang w:val="es-ES"/>
        </w:rPr>
        <w:t>asimismo</w:t>
      </w:r>
      <w:r w:rsidR="003C3241" w:rsidRPr="00923453">
        <w:rPr>
          <w:lang w:val="es-ES"/>
        </w:rPr>
        <w:t xml:space="preserve"> que la tecnología de IA desempeñe un papel de apoyo para permitir que los humanos tomen sus propias decisiones de forma independiente. En particular, </w:t>
      </w:r>
      <w:r w:rsidR="004A20DB" w:rsidRPr="00923453">
        <w:rPr>
          <w:lang w:val="es-ES"/>
        </w:rPr>
        <w:t>se debe</w:t>
      </w:r>
      <w:r w:rsidR="003C3241" w:rsidRPr="00923453">
        <w:rPr>
          <w:lang w:val="es-ES"/>
        </w:rPr>
        <w:t xml:space="preserve"> garantizar que los socialmente </w:t>
      </w:r>
      <w:r w:rsidR="00BE4435" w:rsidRPr="00923453">
        <w:rPr>
          <w:lang w:val="es-ES"/>
        </w:rPr>
        <w:t>vulnerables</w:t>
      </w:r>
      <w:r w:rsidR="003C3241" w:rsidRPr="00923453">
        <w:rPr>
          <w:lang w:val="es-ES"/>
        </w:rPr>
        <w:t xml:space="preserve"> y marginados no queden excluidos o desfavorecidos debido a la IA, y </w:t>
      </w:r>
      <w:r w:rsidR="005F27D6" w:rsidRPr="00923453">
        <w:rPr>
          <w:lang w:val="es-ES"/>
        </w:rPr>
        <w:t xml:space="preserve">también </w:t>
      </w:r>
      <w:r w:rsidR="00BF3618" w:rsidRPr="00923453">
        <w:rPr>
          <w:lang w:val="es-ES"/>
        </w:rPr>
        <w:t>se requiere un papel activo d</w:t>
      </w:r>
      <w:r w:rsidR="003C3241" w:rsidRPr="00923453">
        <w:rPr>
          <w:lang w:val="es-ES"/>
        </w:rPr>
        <w:t xml:space="preserve">el gobierno y las instituciones públicas </w:t>
      </w:r>
      <w:r w:rsidR="00BF3618" w:rsidRPr="00923453">
        <w:rPr>
          <w:lang w:val="es-ES"/>
        </w:rPr>
        <w:t xml:space="preserve">que pueden </w:t>
      </w:r>
      <w:r w:rsidR="003C3241" w:rsidRPr="00923453">
        <w:rPr>
          <w:lang w:val="es-ES"/>
        </w:rPr>
        <w:t>garantizar un acceso justo a la IA.</w:t>
      </w:r>
    </w:p>
    <w:p w14:paraId="1D30F0AB" w14:textId="2BDD42C3" w:rsidR="00A37AA8" w:rsidRPr="00923453" w:rsidRDefault="003C3241" w:rsidP="00AE3222">
      <w:pPr>
        <w:jc w:val="both"/>
        <w:rPr>
          <w:lang w:val="es-ES"/>
        </w:rPr>
      </w:pPr>
      <w:r w:rsidRPr="00923453">
        <w:rPr>
          <w:lang w:val="es-ES"/>
        </w:rPr>
        <w:t>La IA debería estar diseñada para respetar la integridad física y mental humana y la identidad individual, en lugar de tratar a los humanos como meros datos u objetos de análisis mecánico. Los sistemas de IA deben desarrollarse y operarse de manera que no comprometan la salud y el bienestar humanos y deben cumplir los siguientes principios de diseño:</w:t>
      </w:r>
    </w:p>
    <w:p w14:paraId="499EA0F9" w14:textId="24628C72" w:rsidR="00A37AA8" w:rsidRPr="00923453" w:rsidRDefault="00D75E12" w:rsidP="00AE3222">
      <w:pPr>
        <w:pStyle w:val="a8"/>
        <w:numPr>
          <w:ilvl w:val="0"/>
          <w:numId w:val="19"/>
        </w:numPr>
        <w:jc w:val="both"/>
        <w:rPr>
          <w:lang w:val="es-ES"/>
        </w:rPr>
      </w:pPr>
      <w:r w:rsidRPr="00923453">
        <w:rPr>
          <w:lang w:val="es-ES"/>
        </w:rPr>
        <w:t xml:space="preserve">Los </w:t>
      </w:r>
      <w:r w:rsidR="008B56B5" w:rsidRPr="00923453">
        <w:rPr>
          <w:lang w:val="es-ES"/>
        </w:rPr>
        <w:t>sistemas de IA</w:t>
      </w:r>
      <w:r w:rsidRPr="00923453">
        <w:rPr>
          <w:lang w:val="es-ES"/>
        </w:rPr>
        <w:t xml:space="preserve"> deberían ser diseñados con la premisa de que </w:t>
      </w:r>
      <w:r w:rsidR="00340961" w:rsidRPr="00923453">
        <w:rPr>
          <w:lang w:val="es-ES"/>
        </w:rPr>
        <w:t>los</w:t>
      </w:r>
      <w:r w:rsidR="00F33B7E" w:rsidRPr="00923453">
        <w:rPr>
          <w:lang w:val="es-ES"/>
        </w:rPr>
        <w:t xml:space="preserve"> humanos son seres con valor que no pueden intercambiarse con sistemas de IA.</w:t>
      </w:r>
    </w:p>
    <w:p w14:paraId="6592401B" w14:textId="216CB60C" w:rsidR="00A37AA8" w:rsidRPr="00923453" w:rsidRDefault="00010DC8" w:rsidP="00AE3222">
      <w:pPr>
        <w:pStyle w:val="a8"/>
        <w:numPr>
          <w:ilvl w:val="0"/>
          <w:numId w:val="19"/>
        </w:numPr>
        <w:jc w:val="both"/>
        <w:rPr>
          <w:lang w:val="es-ES"/>
        </w:rPr>
      </w:pPr>
      <w:r w:rsidRPr="00923453">
        <w:rPr>
          <w:lang w:val="es-ES"/>
        </w:rPr>
        <w:t xml:space="preserve">Las tecnologías de IA deben desarrollarse y operarse de una manera que no dañen </w:t>
      </w:r>
      <w:r w:rsidRPr="00923453">
        <w:rPr>
          <w:lang w:val="es-ES"/>
        </w:rPr>
        <w:lastRenderedPageBreak/>
        <w:t>la salud física y mental humana</w:t>
      </w:r>
      <w:r w:rsidR="00A37AA8" w:rsidRPr="00923453">
        <w:rPr>
          <w:lang w:val="es-ES"/>
        </w:rPr>
        <w:t>.</w:t>
      </w:r>
    </w:p>
    <w:p w14:paraId="36B228DF" w14:textId="32EFA062" w:rsidR="00A37AA8" w:rsidRPr="00923453" w:rsidRDefault="00010DC8" w:rsidP="00AE3222">
      <w:pPr>
        <w:pStyle w:val="a8"/>
        <w:numPr>
          <w:ilvl w:val="0"/>
          <w:numId w:val="19"/>
        </w:numPr>
        <w:jc w:val="both"/>
        <w:rPr>
          <w:lang w:val="es-ES"/>
        </w:rPr>
      </w:pPr>
      <w:r w:rsidRPr="00923453">
        <w:rPr>
          <w:lang w:val="es-ES"/>
        </w:rPr>
        <w:t>Se debe</w:t>
      </w:r>
      <w:r w:rsidR="007D457F" w:rsidRPr="00923453">
        <w:rPr>
          <w:lang w:val="es-ES"/>
        </w:rPr>
        <w:t xml:space="preserve"> evitar el riesgo de deño a los humanos al garantizar la seguridad y </w:t>
      </w:r>
      <w:r w:rsidR="00354B6D" w:rsidRPr="00923453">
        <w:rPr>
          <w:lang w:val="es-ES"/>
        </w:rPr>
        <w:t xml:space="preserve">la </w:t>
      </w:r>
      <w:r w:rsidRPr="00923453">
        <w:rPr>
          <w:lang w:val="es-ES"/>
        </w:rPr>
        <w:t>robustez de los sistemas de IA</w:t>
      </w:r>
      <w:r w:rsidR="00A37AA8" w:rsidRPr="00923453">
        <w:rPr>
          <w:lang w:val="es-ES"/>
        </w:rPr>
        <w:t>.</w:t>
      </w:r>
    </w:p>
    <w:p w14:paraId="6BD6BD6A" w14:textId="7F4A8C31" w:rsidR="00A37AA8" w:rsidRPr="00923453" w:rsidRDefault="00554C93" w:rsidP="00AE3222">
      <w:pPr>
        <w:pStyle w:val="a8"/>
        <w:numPr>
          <w:ilvl w:val="0"/>
          <w:numId w:val="19"/>
        </w:numPr>
        <w:jc w:val="both"/>
        <w:rPr>
          <w:lang w:val="es-ES"/>
        </w:rPr>
      </w:pPr>
      <w:r w:rsidRPr="00923453">
        <w:rPr>
          <w:lang w:val="es-ES"/>
        </w:rPr>
        <w:t xml:space="preserve">Se debe llevar a cabo </w:t>
      </w:r>
      <w:r w:rsidR="00BA3FDE" w:rsidRPr="00923453">
        <w:rPr>
          <w:lang w:val="es-ES"/>
        </w:rPr>
        <w:t>un</w:t>
      </w:r>
      <w:r w:rsidR="00FD1076" w:rsidRPr="00923453">
        <w:rPr>
          <w:lang w:val="es-ES"/>
        </w:rPr>
        <w:t>a</w:t>
      </w:r>
      <w:r w:rsidR="00BA3FDE" w:rsidRPr="00923453">
        <w:rPr>
          <w:lang w:val="es-ES"/>
        </w:rPr>
        <w:t xml:space="preserve"> </w:t>
      </w:r>
      <w:r w:rsidR="00FD1076" w:rsidRPr="00923453">
        <w:rPr>
          <w:lang w:val="es-ES"/>
        </w:rPr>
        <w:t>vigilancia</w:t>
      </w:r>
      <w:r w:rsidR="00BA3FDE" w:rsidRPr="00923453">
        <w:rPr>
          <w:lang w:val="es-ES"/>
        </w:rPr>
        <w:t xml:space="preserve"> y evaluación continu</w:t>
      </w:r>
      <w:r w:rsidR="00265BF5" w:rsidRPr="00923453">
        <w:rPr>
          <w:lang w:val="es-ES"/>
        </w:rPr>
        <w:t>a</w:t>
      </w:r>
      <w:r w:rsidR="00BA3FDE" w:rsidRPr="00923453">
        <w:rPr>
          <w:lang w:val="es-ES"/>
        </w:rPr>
        <w:t>s para garantizar que el uso de la IA no atente contra los derechos y las libertades humanas.</w:t>
      </w:r>
    </w:p>
    <w:p w14:paraId="6CE2EEE4" w14:textId="18E26E52" w:rsidR="003C3241" w:rsidRPr="00923453" w:rsidRDefault="003C3241" w:rsidP="00AE3222">
      <w:pPr>
        <w:jc w:val="both"/>
        <w:rPr>
          <w:lang w:val="es-ES"/>
        </w:rPr>
      </w:pPr>
    </w:p>
    <w:p w14:paraId="72B5208F" w14:textId="183A09D3" w:rsidR="00A37AA8" w:rsidRPr="00923453" w:rsidRDefault="00F61445" w:rsidP="00AE3222">
      <w:pPr>
        <w:jc w:val="both"/>
        <w:rPr>
          <w:lang w:val="es-ES"/>
        </w:rPr>
      </w:pPr>
      <w:r w:rsidRPr="00923453">
        <w:rPr>
          <w:lang w:val="es-ES"/>
        </w:rPr>
        <w:t xml:space="preserve">El diseño y </w:t>
      </w:r>
      <w:r w:rsidR="00DB39E7" w:rsidRPr="00923453">
        <w:rPr>
          <w:lang w:val="es-ES"/>
        </w:rPr>
        <w:t xml:space="preserve">la operación </w:t>
      </w:r>
      <w:r w:rsidRPr="00923453">
        <w:rPr>
          <w:lang w:val="es-ES"/>
        </w:rPr>
        <w:t xml:space="preserve">de los sistemas de IA deben </w:t>
      </w:r>
      <w:r w:rsidR="00BF2EDA" w:rsidRPr="00923453">
        <w:rPr>
          <w:rFonts w:hint="eastAsia"/>
          <w:lang w:val="es-ES"/>
        </w:rPr>
        <w:t xml:space="preserve">tener como premisa </w:t>
      </w:r>
      <w:r w:rsidRPr="00923453">
        <w:rPr>
          <w:lang w:val="es-ES"/>
        </w:rPr>
        <w:t xml:space="preserve">que todos los humanos son seres de igual valor y que la IA no debe tomar decisiones desventajosas o sesgadas hacia determinados grupos. Los </w:t>
      </w:r>
      <w:r w:rsidR="00D87E6B" w:rsidRPr="00923453">
        <w:rPr>
          <w:lang w:val="es-ES"/>
        </w:rPr>
        <w:t>estándares éticos</w:t>
      </w:r>
      <w:r w:rsidRPr="00923453">
        <w:rPr>
          <w:lang w:val="es-ES"/>
        </w:rPr>
        <w:t xml:space="preserve"> de</w:t>
      </w:r>
      <w:r w:rsidR="00120F6A" w:rsidRPr="00923453">
        <w:rPr>
          <w:lang w:val="es-ES"/>
        </w:rPr>
        <w:t xml:space="preserve"> la</w:t>
      </w:r>
      <w:r w:rsidRPr="00923453">
        <w:rPr>
          <w:lang w:val="es-ES"/>
        </w:rPr>
        <w:t xml:space="preserve"> IA del Perú reconocen que todos los individuos tienen igual dignidad, independientemente de su género, edad, raza, origen, situación económica o discapacidad, y proporcionan una base para establecer medidas técnicas e institucionales para asegurar que los sistemas de IA puedan garantizar esto.</w:t>
      </w:r>
    </w:p>
    <w:p w14:paraId="35496831" w14:textId="77777777" w:rsidR="00FF6BDC" w:rsidRPr="00923453" w:rsidRDefault="00FF6BDC" w:rsidP="00AE3222">
      <w:pPr>
        <w:jc w:val="both"/>
        <w:rPr>
          <w:lang w:val="es-ES"/>
        </w:rPr>
      </w:pPr>
    </w:p>
    <w:p w14:paraId="292F28B5" w14:textId="12899621" w:rsidR="009D36D9" w:rsidRPr="00923453" w:rsidRDefault="00F61445" w:rsidP="00AE3222">
      <w:pPr>
        <w:pStyle w:val="11"/>
        <w:jc w:val="both"/>
      </w:pPr>
      <w:bookmarkStart w:id="9" w:name="_Toc191313196"/>
      <w:r w:rsidRPr="00923453">
        <w:t>Principio de equidad</w:t>
      </w:r>
      <w:bookmarkEnd w:id="9"/>
    </w:p>
    <w:p w14:paraId="33416C47" w14:textId="445D0E71" w:rsidR="00FF6BDC" w:rsidRPr="00923453" w:rsidRDefault="0026288B" w:rsidP="00AE3222">
      <w:pPr>
        <w:pStyle w:val="a8"/>
        <w:numPr>
          <w:ilvl w:val="0"/>
          <w:numId w:val="17"/>
        </w:numPr>
        <w:jc w:val="both"/>
        <w:rPr>
          <w:b/>
          <w:bCs/>
          <w:lang w:val="es-ES"/>
        </w:rPr>
      </w:pPr>
      <w:r w:rsidRPr="00923453">
        <w:rPr>
          <w:b/>
          <w:lang w:val="es-ES"/>
        </w:rPr>
        <w:t xml:space="preserve">La IA debe diseñarse y utilizarse de manera que todos los miembros de la sociedad puedan beneficiarse de manera justa y no debe </w:t>
      </w:r>
      <w:r w:rsidR="00656FA9" w:rsidRPr="00923453">
        <w:rPr>
          <w:b/>
          <w:lang w:val="es-ES"/>
        </w:rPr>
        <w:t>agravar</w:t>
      </w:r>
      <w:r w:rsidRPr="00923453">
        <w:rPr>
          <w:b/>
          <w:lang w:val="es-ES"/>
        </w:rPr>
        <w:t xml:space="preserve"> la desigualdad social</w:t>
      </w:r>
      <w:r w:rsidR="00E05D75" w:rsidRPr="00923453">
        <w:rPr>
          <w:b/>
          <w:bCs/>
          <w:lang w:val="es-ES"/>
        </w:rPr>
        <w:t>.</w:t>
      </w:r>
    </w:p>
    <w:p w14:paraId="44D825B0" w14:textId="73C352A9" w:rsidR="00FF6BDC" w:rsidRPr="00923453" w:rsidRDefault="0026288B" w:rsidP="00AE3222">
      <w:pPr>
        <w:pStyle w:val="a8"/>
        <w:numPr>
          <w:ilvl w:val="0"/>
          <w:numId w:val="17"/>
        </w:numPr>
        <w:jc w:val="both"/>
        <w:rPr>
          <w:b/>
          <w:bCs/>
          <w:lang w:val="es-ES"/>
        </w:rPr>
      </w:pPr>
      <w:r w:rsidRPr="00923453">
        <w:rPr>
          <w:b/>
          <w:lang w:val="es-ES"/>
        </w:rPr>
        <w:t>Los sistemas de IA deben evitar la discriminación teniendo en cuenta diversos factores sociales y culturales, como el género, la edad, el contexto económico, la región, la discapacidad y los pueblos indígenas</w:t>
      </w:r>
      <w:r w:rsidR="00E05D75" w:rsidRPr="00923453">
        <w:rPr>
          <w:b/>
          <w:bCs/>
          <w:lang w:val="es-ES"/>
        </w:rPr>
        <w:t>.</w:t>
      </w:r>
    </w:p>
    <w:p w14:paraId="44D83CEB" w14:textId="62BB5124" w:rsidR="003C2E09" w:rsidRPr="00923453" w:rsidRDefault="00EF0E95" w:rsidP="00AE3222">
      <w:pPr>
        <w:pStyle w:val="a8"/>
        <w:numPr>
          <w:ilvl w:val="0"/>
          <w:numId w:val="17"/>
        </w:numPr>
        <w:jc w:val="both"/>
        <w:rPr>
          <w:b/>
          <w:bCs/>
          <w:lang w:val="es-ES"/>
        </w:rPr>
      </w:pPr>
      <w:r w:rsidRPr="00923453">
        <w:rPr>
          <w:b/>
          <w:bCs/>
          <w:lang w:val="es-ES"/>
        </w:rPr>
        <w:t>Se debe garantizar</w:t>
      </w:r>
      <w:r w:rsidRPr="00923453">
        <w:rPr>
          <w:b/>
          <w:lang w:val="es-ES"/>
        </w:rPr>
        <w:t xml:space="preserve"> que los grupos vulnerables tengan igualdad de oportunidades</w:t>
      </w:r>
      <w:r w:rsidRPr="00923453">
        <w:rPr>
          <w:b/>
          <w:bCs/>
          <w:lang w:val="es-ES"/>
        </w:rPr>
        <w:t xml:space="preserve"> </w:t>
      </w:r>
      <w:r w:rsidR="00B333E4" w:rsidRPr="00923453">
        <w:rPr>
          <w:b/>
          <w:lang w:val="es-ES"/>
        </w:rPr>
        <w:t>al</w:t>
      </w:r>
      <w:r w:rsidR="0026288B" w:rsidRPr="00923453">
        <w:rPr>
          <w:b/>
          <w:lang w:val="es-ES"/>
        </w:rPr>
        <w:t xml:space="preserve"> aumentar la accesibilidad a los servicios públicos de IA</w:t>
      </w:r>
      <w:r w:rsidR="003C2E09" w:rsidRPr="00923453">
        <w:rPr>
          <w:b/>
          <w:bCs/>
          <w:lang w:val="es-ES"/>
        </w:rPr>
        <w:t xml:space="preserve">. </w:t>
      </w:r>
    </w:p>
    <w:p w14:paraId="5A7FF2FE" w14:textId="5C8F0AC9" w:rsidR="00072FDA" w:rsidRPr="00923453" w:rsidRDefault="00072FDA" w:rsidP="00AE3222">
      <w:pPr>
        <w:jc w:val="both"/>
        <w:rPr>
          <w:b/>
          <w:lang w:val="es-ES"/>
        </w:rPr>
      </w:pPr>
    </w:p>
    <w:p w14:paraId="74732B49" w14:textId="01209681" w:rsidR="006B1A6C" w:rsidRPr="00923453" w:rsidRDefault="00F61445" w:rsidP="00AE3222">
      <w:pPr>
        <w:pStyle w:val="a8"/>
        <w:numPr>
          <w:ilvl w:val="0"/>
          <w:numId w:val="18"/>
        </w:numPr>
        <w:ind w:left="284" w:hanging="284"/>
        <w:jc w:val="both"/>
        <w:rPr>
          <w:lang w:val="es-ES"/>
        </w:rPr>
      </w:pPr>
      <w:r w:rsidRPr="00923453">
        <w:rPr>
          <w:lang w:val="es-ES"/>
        </w:rPr>
        <w:t>Explicación del principio de equidad</w:t>
      </w:r>
    </w:p>
    <w:p w14:paraId="7106EEA8" w14:textId="7A53B083" w:rsidR="008A3FFE" w:rsidRPr="00923453" w:rsidRDefault="00F61445" w:rsidP="00AE3222">
      <w:pPr>
        <w:jc w:val="both"/>
        <w:rPr>
          <w:lang w:val="es-ES"/>
        </w:rPr>
      </w:pPr>
      <w:r w:rsidRPr="00923453">
        <w:rPr>
          <w:lang w:val="es-ES"/>
        </w:rPr>
        <w:t xml:space="preserve">La equidad significa que los sistemas de inteligencia artificial (IA) no discriminan a individuos o grupos específicos y brindan igualdad de oportunidades en toda la sociedad. En otras palabras, los sistemas de IA deben diseñarse y operarse de manera que no afecten injustamente a individuos o grupos específicos, y deben desarrollarse de manera que logren la inclusión y la diversidad. Esto significa garantizar que los sistemas de IA brinden igualdad de oportunidades en toda la sociedad y eviten que las desigualdades sociales existentes </w:t>
      </w:r>
      <w:r w:rsidR="008C5B22" w:rsidRPr="00923453">
        <w:rPr>
          <w:lang w:val="es-ES"/>
        </w:rPr>
        <w:t>se agraven</w:t>
      </w:r>
      <w:r w:rsidRPr="00923453">
        <w:rPr>
          <w:lang w:val="es-ES"/>
        </w:rPr>
        <w:t>.</w:t>
      </w:r>
    </w:p>
    <w:p w14:paraId="6F487CBD" w14:textId="0554375A" w:rsidR="00FF6BDC" w:rsidRPr="00923453" w:rsidRDefault="00DB19DB" w:rsidP="00AE3222">
      <w:pPr>
        <w:jc w:val="both"/>
        <w:rPr>
          <w:lang w:val="es-ES"/>
        </w:rPr>
      </w:pPr>
      <w:r w:rsidRPr="00923453">
        <w:rPr>
          <w:lang w:val="es-ES"/>
        </w:rPr>
        <w:t>Para</w:t>
      </w:r>
      <w:r w:rsidR="00FA20B5" w:rsidRPr="00923453">
        <w:rPr>
          <w:lang w:val="es-ES"/>
        </w:rPr>
        <w:t xml:space="preserve"> garantizar la equidad</w:t>
      </w:r>
      <w:r w:rsidR="004926D9" w:rsidRPr="00923453">
        <w:rPr>
          <w:lang w:val="es-ES"/>
        </w:rPr>
        <w:t xml:space="preserve"> en los sistemas de IA</w:t>
      </w:r>
      <w:r w:rsidRPr="00923453">
        <w:rPr>
          <w:lang w:val="es-ES"/>
        </w:rPr>
        <w:t xml:space="preserve">, se debe tener cuidado de que no se </w:t>
      </w:r>
      <w:r w:rsidRPr="00923453">
        <w:rPr>
          <w:lang w:val="es-ES"/>
        </w:rPr>
        <w:lastRenderedPageBreak/>
        <w:t xml:space="preserve">produzcan sesgos </w:t>
      </w:r>
      <w:r w:rsidR="004F777F" w:rsidRPr="00923453">
        <w:rPr>
          <w:lang w:val="es-ES"/>
        </w:rPr>
        <w:t>en</w:t>
      </w:r>
      <w:r w:rsidRPr="00923453">
        <w:rPr>
          <w:lang w:val="es-ES"/>
        </w:rPr>
        <w:t xml:space="preserve"> el proceso de recopilación, procesamiento y utilización de datos</w:t>
      </w:r>
      <w:r w:rsidR="002408B1" w:rsidRPr="00923453">
        <w:rPr>
          <w:lang w:val="es-ES"/>
        </w:rPr>
        <w:t xml:space="preserve">; </w:t>
      </w:r>
      <w:r w:rsidR="004926D9" w:rsidRPr="00923453">
        <w:rPr>
          <w:lang w:val="es-ES"/>
        </w:rPr>
        <w:t>y</w:t>
      </w:r>
      <w:r w:rsidR="00597AED" w:rsidRPr="00923453">
        <w:rPr>
          <w:rFonts w:hint="eastAsia"/>
          <w:lang w:val="es-ES"/>
        </w:rPr>
        <w:t>,</w:t>
      </w:r>
      <w:r w:rsidR="004926D9" w:rsidRPr="00923453">
        <w:rPr>
          <w:lang w:val="es-ES"/>
        </w:rPr>
        <w:t xml:space="preserve"> </w:t>
      </w:r>
      <w:r w:rsidR="002408B1" w:rsidRPr="00923453">
        <w:rPr>
          <w:lang w:val="es-ES"/>
        </w:rPr>
        <w:t>asimismo</w:t>
      </w:r>
      <w:r w:rsidR="00597AED" w:rsidRPr="00923453">
        <w:rPr>
          <w:rFonts w:hint="eastAsia"/>
          <w:lang w:val="es-ES"/>
        </w:rPr>
        <w:t>,</w:t>
      </w:r>
      <w:r w:rsidR="00612289" w:rsidRPr="00923453">
        <w:rPr>
          <w:lang w:val="es-ES"/>
        </w:rPr>
        <w:t xml:space="preserve"> hacer consideración</w:t>
      </w:r>
      <w:r w:rsidRPr="00923453">
        <w:rPr>
          <w:lang w:val="es-ES"/>
        </w:rPr>
        <w:t xml:space="preserve"> </w:t>
      </w:r>
      <w:r w:rsidR="00B10978" w:rsidRPr="00923453">
        <w:rPr>
          <w:lang w:val="es-ES"/>
        </w:rPr>
        <w:t xml:space="preserve">para </w:t>
      </w:r>
      <w:r w:rsidRPr="00923453">
        <w:rPr>
          <w:lang w:val="es-ES"/>
        </w:rPr>
        <w:t xml:space="preserve">que ciertas clases o grupos no se vean en desventaja durante </w:t>
      </w:r>
      <w:r w:rsidR="004E625A" w:rsidRPr="00923453">
        <w:rPr>
          <w:rFonts w:hint="eastAsia"/>
          <w:lang w:val="es-ES"/>
        </w:rPr>
        <w:t>los procesos de</w:t>
      </w:r>
      <w:r w:rsidRPr="00923453">
        <w:rPr>
          <w:lang w:val="es-ES"/>
        </w:rPr>
        <w:t xml:space="preserve"> diseño del algoritmo y de toma de decisiones. Diseñar una IA que incluya, en lugar de excluir, a los socialmente desfavorecidos y vulnerables es un elemento clave del principio de equidad.</w:t>
      </w:r>
    </w:p>
    <w:p w14:paraId="2ADAC304" w14:textId="04286599" w:rsidR="006B1A6C" w:rsidRPr="00923453" w:rsidRDefault="00DB19DB" w:rsidP="00AE3222">
      <w:pPr>
        <w:jc w:val="both"/>
        <w:rPr>
          <w:lang w:val="es-ES"/>
        </w:rPr>
      </w:pPr>
      <w:r w:rsidRPr="00923453">
        <w:rPr>
          <w:lang w:val="es-ES"/>
        </w:rPr>
        <w:t xml:space="preserve">Además, </w:t>
      </w:r>
      <w:r w:rsidR="00DF4463" w:rsidRPr="00923453">
        <w:rPr>
          <w:rFonts w:hint="eastAsia"/>
          <w:lang w:val="es-ES"/>
        </w:rPr>
        <w:t>se necesita</w:t>
      </w:r>
      <w:r w:rsidRPr="00923453">
        <w:rPr>
          <w:lang w:val="es-ES"/>
        </w:rPr>
        <w:t xml:space="preserve"> revisar continuamente si las decisiones de los sistemas de IA se toman de manera justa y racional, teniendo en cuenta el impacto en la vida y los derechos humanos. Para ello, se debe establecer criterios de evaluación transparentes y objetivos y asegurar la </w:t>
      </w:r>
      <w:r w:rsidR="00E9263E" w:rsidRPr="00923453">
        <w:rPr>
          <w:rFonts w:hint="eastAsia"/>
          <w:lang w:val="es-ES"/>
        </w:rPr>
        <w:t>explicabilidad</w:t>
      </w:r>
      <w:r w:rsidRPr="00923453">
        <w:rPr>
          <w:lang w:val="es-ES"/>
        </w:rPr>
        <w:t xml:space="preserve"> </w:t>
      </w:r>
      <w:r w:rsidR="006D5E5C" w:rsidRPr="00923453">
        <w:rPr>
          <w:rFonts w:hint="eastAsia"/>
          <w:lang w:val="es-ES"/>
        </w:rPr>
        <w:t>d</w:t>
      </w:r>
      <w:r w:rsidRPr="00923453">
        <w:rPr>
          <w:lang w:val="es-ES"/>
        </w:rPr>
        <w:t>el proceso de toma de decisiones para que la tecnología de IA pueda operarse sobre la base de la confianza. El gobierno peruano adoptará un enfoque inclusivo para evitar sesgos injustos</w:t>
      </w:r>
      <w:r w:rsidR="00135D15" w:rsidRPr="00923453">
        <w:rPr>
          <w:rFonts w:hint="eastAsia"/>
          <w:lang w:val="es-ES"/>
        </w:rPr>
        <w:t xml:space="preserve"> y </w:t>
      </w:r>
      <w:r w:rsidR="008A4841" w:rsidRPr="00923453">
        <w:rPr>
          <w:rFonts w:hint="eastAsia"/>
          <w:lang w:val="es-ES"/>
        </w:rPr>
        <w:t xml:space="preserve">permitir que los grupos socialmente desfavorecidos y vulnerables no queden excluidos </w:t>
      </w:r>
      <w:r w:rsidR="00A87643" w:rsidRPr="00923453">
        <w:rPr>
          <w:rFonts w:hint="eastAsia"/>
          <w:lang w:val="es-ES"/>
        </w:rPr>
        <w:t>de los desarrollos tecnol</w:t>
      </w:r>
      <w:r w:rsidR="00A87643" w:rsidRPr="00923453">
        <w:rPr>
          <w:lang w:val="es-ES"/>
        </w:rPr>
        <w:t xml:space="preserve">ógicos </w:t>
      </w:r>
      <w:r w:rsidRPr="00923453">
        <w:rPr>
          <w:lang w:val="es-ES"/>
        </w:rPr>
        <w:t>en el proceso de introducción y utilización de</w:t>
      </w:r>
      <w:r w:rsidR="00201CBC" w:rsidRPr="00923453">
        <w:rPr>
          <w:lang w:val="es-ES"/>
        </w:rPr>
        <w:t xml:space="preserve"> las</w:t>
      </w:r>
      <w:r w:rsidRPr="00923453">
        <w:rPr>
          <w:lang w:val="es-ES"/>
        </w:rPr>
        <w:t xml:space="preserve"> tecnologías de IA en el sector público</w:t>
      </w:r>
      <w:r w:rsidR="00201CBC" w:rsidRPr="00923453">
        <w:rPr>
          <w:lang w:val="es-ES"/>
        </w:rPr>
        <w:t>.</w:t>
      </w:r>
      <w:r w:rsidRPr="00923453">
        <w:rPr>
          <w:lang w:val="es-ES"/>
        </w:rPr>
        <w:t xml:space="preserve"> Para tal fin, se debe </w:t>
      </w:r>
      <w:r w:rsidR="00201CBC" w:rsidRPr="00923453">
        <w:rPr>
          <w:lang w:val="es-ES"/>
        </w:rPr>
        <w:t>estipular</w:t>
      </w:r>
      <w:r w:rsidRPr="00923453">
        <w:rPr>
          <w:lang w:val="es-ES"/>
        </w:rPr>
        <w:t xml:space="preserve"> normas y procedimientos para revisar la </w:t>
      </w:r>
      <w:r w:rsidR="00EC138F" w:rsidRPr="00923453">
        <w:rPr>
          <w:lang w:val="es-ES"/>
        </w:rPr>
        <w:t>equidad en</w:t>
      </w:r>
      <w:r w:rsidRPr="00923453">
        <w:rPr>
          <w:lang w:val="es-ES"/>
        </w:rPr>
        <w:t xml:space="preserve"> todo el proceso de desarrollo y operación de </w:t>
      </w:r>
      <w:r w:rsidR="00025548" w:rsidRPr="00923453">
        <w:rPr>
          <w:lang w:val="es-ES"/>
        </w:rPr>
        <w:t xml:space="preserve">los </w:t>
      </w:r>
      <w:r w:rsidRPr="00923453">
        <w:rPr>
          <w:lang w:val="es-ES"/>
        </w:rPr>
        <w:t>sistemas de IA, y</w:t>
      </w:r>
      <w:r w:rsidR="004949FF" w:rsidRPr="00923453">
        <w:rPr>
          <w:lang w:val="es-ES"/>
        </w:rPr>
        <w:t>, asimismo,</w:t>
      </w:r>
      <w:r w:rsidRPr="00923453">
        <w:rPr>
          <w:lang w:val="es-ES"/>
        </w:rPr>
        <w:t xml:space="preserve"> realizar evaluaciones continuas </w:t>
      </w:r>
      <w:r w:rsidR="004949FF" w:rsidRPr="00923453">
        <w:rPr>
          <w:lang w:val="es-ES"/>
        </w:rPr>
        <w:t>a fin de</w:t>
      </w:r>
      <w:r w:rsidRPr="00923453">
        <w:rPr>
          <w:lang w:val="es-ES"/>
        </w:rPr>
        <w:t xml:space="preserve"> que ningún grupo o clase específica sea discriminada.</w:t>
      </w:r>
    </w:p>
    <w:p w14:paraId="2870981E" w14:textId="59146992" w:rsidR="00E05D75" w:rsidRPr="00923453" w:rsidRDefault="00DB19DB" w:rsidP="00AE3222">
      <w:pPr>
        <w:pStyle w:val="11"/>
        <w:jc w:val="both"/>
      </w:pPr>
      <w:bookmarkStart w:id="10" w:name="_Toc191313197"/>
      <w:r w:rsidRPr="00923453">
        <w:t>Principio de transparencia</w:t>
      </w:r>
      <w:bookmarkEnd w:id="10"/>
    </w:p>
    <w:p w14:paraId="73BB7478" w14:textId="300F7A6E" w:rsidR="00FF6BDC" w:rsidRPr="00923453" w:rsidRDefault="00A11945" w:rsidP="00AE3222">
      <w:pPr>
        <w:pStyle w:val="a8"/>
        <w:numPr>
          <w:ilvl w:val="0"/>
          <w:numId w:val="17"/>
        </w:numPr>
        <w:jc w:val="both"/>
        <w:rPr>
          <w:b/>
          <w:bCs/>
          <w:lang w:val="es-ES"/>
        </w:rPr>
      </w:pPr>
      <w:r w:rsidRPr="00923453">
        <w:rPr>
          <w:b/>
          <w:bCs/>
          <w:lang w:val="es-ES"/>
        </w:rPr>
        <w:t>Los sistemas de IA deben tener suficiente responsabilidad</w:t>
      </w:r>
      <w:r w:rsidR="00875E7E" w:rsidRPr="00923453">
        <w:rPr>
          <w:b/>
          <w:bCs/>
          <w:lang w:val="es-ES"/>
        </w:rPr>
        <w:t xml:space="preserve"> de explicación</w:t>
      </w:r>
      <w:r w:rsidRPr="00923453">
        <w:rPr>
          <w:b/>
          <w:bCs/>
          <w:lang w:val="es-ES"/>
        </w:rPr>
        <w:t xml:space="preserve"> para que las partes interesadas puedan comprender </w:t>
      </w:r>
      <w:r w:rsidR="00CE4DDC" w:rsidRPr="00923453">
        <w:rPr>
          <w:b/>
          <w:bCs/>
          <w:lang w:val="es-ES"/>
        </w:rPr>
        <w:t xml:space="preserve">la manera de funcionamiento y los </w:t>
      </w:r>
      <w:r w:rsidR="00F65BE8" w:rsidRPr="00923453">
        <w:rPr>
          <w:b/>
          <w:bCs/>
          <w:lang w:val="es-ES"/>
        </w:rPr>
        <w:t>procesos de toma de decisiones de estos sistemas.</w:t>
      </w:r>
    </w:p>
    <w:p w14:paraId="54E5E5CD" w14:textId="014D6E40" w:rsidR="00DB19DB" w:rsidRPr="00923453" w:rsidRDefault="00A11945" w:rsidP="00AE3222">
      <w:pPr>
        <w:pStyle w:val="a8"/>
        <w:numPr>
          <w:ilvl w:val="0"/>
          <w:numId w:val="17"/>
        </w:numPr>
        <w:jc w:val="both"/>
        <w:rPr>
          <w:b/>
          <w:bCs/>
          <w:lang w:val="es-ES"/>
        </w:rPr>
      </w:pPr>
      <w:r w:rsidRPr="00923453">
        <w:rPr>
          <w:b/>
          <w:bCs/>
          <w:lang w:val="es-ES"/>
        </w:rPr>
        <w:t>Los procesos clave de toma de decisiones para los servicios públicos basados ​​en IA deben hacerse públicos para que los ciudadanos puedan acceder a ellos</w:t>
      </w:r>
    </w:p>
    <w:p w14:paraId="55C4AA4D" w14:textId="77777777" w:rsidR="00C85C1B" w:rsidRPr="00923453" w:rsidRDefault="00C85C1B" w:rsidP="00AE3222">
      <w:pPr>
        <w:pStyle w:val="a8"/>
        <w:ind w:left="800"/>
        <w:jc w:val="both"/>
        <w:rPr>
          <w:b/>
          <w:lang w:val="es-ES"/>
        </w:rPr>
      </w:pPr>
    </w:p>
    <w:p w14:paraId="153FC149" w14:textId="128B3903" w:rsidR="006B1A6C" w:rsidRPr="00923453" w:rsidRDefault="00DD3F9E" w:rsidP="00AE3222">
      <w:pPr>
        <w:pStyle w:val="a8"/>
        <w:numPr>
          <w:ilvl w:val="0"/>
          <w:numId w:val="18"/>
        </w:numPr>
        <w:ind w:left="284" w:hanging="284"/>
        <w:jc w:val="both"/>
        <w:rPr>
          <w:lang w:val="es-ES"/>
        </w:rPr>
      </w:pPr>
      <w:r w:rsidRPr="00923453">
        <w:rPr>
          <w:lang w:val="es-ES"/>
        </w:rPr>
        <w:t>Descripción del principio de transparencia</w:t>
      </w:r>
    </w:p>
    <w:p w14:paraId="5D794209" w14:textId="1041E5F1" w:rsidR="006B1A6C" w:rsidRPr="00923453" w:rsidRDefault="00DD3F9E" w:rsidP="00AE3222">
      <w:pPr>
        <w:jc w:val="both"/>
        <w:rPr>
          <w:lang w:val="es-ES"/>
        </w:rPr>
      </w:pPr>
      <w:r w:rsidRPr="00923453">
        <w:rPr>
          <w:lang w:val="es-ES"/>
        </w:rPr>
        <w:t xml:space="preserve">La transparencia es un elemento esencial de cualquier sistema de IA confiable y tiene como objetivo garantizar que todas las partes interesadas tengan una comprensión clara de cómo funciona la IA y el proceso de toma de decisiones. La transparencia en los sistemas de IA es un elemento clave para generar confianza pública y </w:t>
      </w:r>
      <w:r w:rsidR="00446A9B" w:rsidRPr="00923453">
        <w:rPr>
          <w:lang w:val="es-ES"/>
        </w:rPr>
        <w:t>permitir</w:t>
      </w:r>
      <w:r w:rsidRPr="00923453">
        <w:rPr>
          <w:lang w:val="es-ES"/>
        </w:rPr>
        <w:t xml:space="preserve"> que la IA se utilice </w:t>
      </w:r>
      <w:r w:rsidR="00446A9B" w:rsidRPr="00923453">
        <w:rPr>
          <w:lang w:val="es-ES"/>
        </w:rPr>
        <w:t>con el fin de</w:t>
      </w:r>
      <w:r w:rsidRPr="00923453">
        <w:rPr>
          <w:lang w:val="es-ES"/>
        </w:rPr>
        <w:t xml:space="preserve"> mejorar el valor social. Para que los sistemas de IA sean confiables y se utilicen en diversos contextos sociales, </w:t>
      </w:r>
      <w:r w:rsidR="000F524E" w:rsidRPr="00923453">
        <w:rPr>
          <w:lang w:val="es-ES"/>
        </w:rPr>
        <w:t xml:space="preserve">se </w:t>
      </w:r>
      <w:r w:rsidRPr="00923453">
        <w:rPr>
          <w:lang w:val="es-ES"/>
        </w:rPr>
        <w:t xml:space="preserve">debe </w:t>
      </w:r>
      <w:r w:rsidR="000C600D" w:rsidRPr="00923453">
        <w:rPr>
          <w:rFonts w:hint="eastAsia"/>
          <w:lang w:val="es-ES"/>
        </w:rPr>
        <w:t>divulgar</w:t>
      </w:r>
      <w:r w:rsidRPr="00923453">
        <w:rPr>
          <w:lang w:val="es-ES"/>
        </w:rPr>
        <w:t xml:space="preserve"> claramente cómo funciona el sistema, qué datos </w:t>
      </w:r>
      <w:r w:rsidR="000F524E" w:rsidRPr="00923453">
        <w:rPr>
          <w:lang w:val="es-ES"/>
        </w:rPr>
        <w:t xml:space="preserve">se </w:t>
      </w:r>
      <w:r w:rsidRPr="00923453">
        <w:rPr>
          <w:lang w:val="es-ES"/>
        </w:rPr>
        <w:t>utiliza para aprender y tomar decisiones, y qué limitaciones e incertidumbres existen en el proceso.</w:t>
      </w:r>
    </w:p>
    <w:p w14:paraId="331C1873" w14:textId="5A1CF6B1" w:rsidR="006B1A6C" w:rsidRPr="00923453" w:rsidRDefault="00DD3F9E" w:rsidP="00AE3222">
      <w:pPr>
        <w:jc w:val="both"/>
        <w:rPr>
          <w:lang w:val="es-ES"/>
        </w:rPr>
      </w:pPr>
      <w:r w:rsidRPr="00923453">
        <w:rPr>
          <w:lang w:val="es-ES"/>
        </w:rPr>
        <w:t>La transparencia en los sistemas de IA consta de los siguientes elementos:</w:t>
      </w:r>
    </w:p>
    <w:p w14:paraId="3EE2EE61" w14:textId="009DE1B3" w:rsidR="008A3FFE" w:rsidRPr="00923453" w:rsidRDefault="00DD3F9E" w:rsidP="00AE3222">
      <w:pPr>
        <w:pStyle w:val="a8"/>
        <w:numPr>
          <w:ilvl w:val="0"/>
          <w:numId w:val="19"/>
        </w:numPr>
        <w:jc w:val="both"/>
        <w:rPr>
          <w:lang w:val="es-ES"/>
        </w:rPr>
      </w:pPr>
      <w:r w:rsidRPr="00923453">
        <w:rPr>
          <w:b/>
          <w:bCs/>
          <w:lang w:val="es-ES"/>
        </w:rPr>
        <w:t>Trazabilidad</w:t>
      </w:r>
      <w:r w:rsidR="008A3FFE" w:rsidRPr="00923453">
        <w:rPr>
          <w:lang w:val="es-ES"/>
        </w:rPr>
        <w:t xml:space="preserve">: </w:t>
      </w:r>
      <w:r w:rsidRPr="00923453">
        <w:rPr>
          <w:lang w:val="es-ES"/>
        </w:rPr>
        <w:t xml:space="preserve">Los procesos de recopilación de datos, entrenamiento de algoritmos, </w:t>
      </w:r>
      <w:r w:rsidRPr="00923453">
        <w:rPr>
          <w:lang w:val="es-ES"/>
        </w:rPr>
        <w:lastRenderedPageBreak/>
        <w:t>construcción de modelos y toma de decisiones de los sistemas de IA deben documentarse, de modo que sea posible rastrear el proceso mediante el cual el sistema de IA tomó una decisión particular.</w:t>
      </w:r>
    </w:p>
    <w:p w14:paraId="00164BC3" w14:textId="616D36EE" w:rsidR="008A3FFE" w:rsidRPr="00923453" w:rsidRDefault="00DD533A" w:rsidP="00AE3222">
      <w:pPr>
        <w:pStyle w:val="a8"/>
        <w:numPr>
          <w:ilvl w:val="0"/>
          <w:numId w:val="19"/>
        </w:numPr>
        <w:jc w:val="both"/>
        <w:rPr>
          <w:lang w:val="es-ES"/>
        </w:rPr>
      </w:pPr>
      <w:r w:rsidRPr="00923453">
        <w:rPr>
          <w:b/>
          <w:bCs/>
          <w:lang w:val="es-ES"/>
        </w:rPr>
        <w:t>Explicabilidad</w:t>
      </w:r>
      <w:r w:rsidR="008A3FFE" w:rsidRPr="00923453">
        <w:rPr>
          <w:lang w:val="es-ES"/>
        </w:rPr>
        <w:t xml:space="preserve">: </w:t>
      </w:r>
      <w:r w:rsidR="00966822" w:rsidRPr="00923453">
        <w:rPr>
          <w:rFonts w:hint="eastAsia"/>
          <w:lang w:val="es-ES"/>
        </w:rPr>
        <w:t>Se debe</w:t>
      </w:r>
      <w:r w:rsidR="000A5953" w:rsidRPr="00923453">
        <w:rPr>
          <w:lang w:val="es-ES"/>
        </w:rPr>
        <w:t xml:space="preserve"> proporcionar una </w:t>
      </w:r>
      <w:r w:rsidR="00DB73AC" w:rsidRPr="00923453">
        <w:rPr>
          <w:lang w:val="es-ES"/>
        </w:rPr>
        <w:t>explicabilidad</w:t>
      </w:r>
      <w:r w:rsidR="000A5953" w:rsidRPr="00923453">
        <w:rPr>
          <w:lang w:val="es-ES"/>
        </w:rPr>
        <w:t xml:space="preserve"> técnica para que </w:t>
      </w:r>
      <w:r w:rsidR="00966822" w:rsidRPr="00923453">
        <w:rPr>
          <w:rFonts w:hint="eastAsia"/>
          <w:lang w:val="es-ES"/>
        </w:rPr>
        <w:t>se pueda</w:t>
      </w:r>
      <w:r w:rsidR="000A5953" w:rsidRPr="00923453">
        <w:rPr>
          <w:lang w:val="es-ES"/>
        </w:rPr>
        <w:t xml:space="preserve"> entender</w:t>
      </w:r>
      <w:r w:rsidR="00966822" w:rsidRPr="00923453">
        <w:rPr>
          <w:rFonts w:hint="eastAsia"/>
          <w:lang w:val="es-ES"/>
        </w:rPr>
        <w:t xml:space="preserve"> la manera de funcionamiento </w:t>
      </w:r>
      <w:r w:rsidR="00030392" w:rsidRPr="00923453">
        <w:rPr>
          <w:rFonts w:hint="eastAsia"/>
          <w:lang w:val="es-ES"/>
        </w:rPr>
        <w:t>y la l</w:t>
      </w:r>
      <w:r w:rsidR="00030392" w:rsidRPr="00923453">
        <w:rPr>
          <w:lang w:val="es-ES"/>
        </w:rPr>
        <w:t>ógica de toma de decisiones de</w:t>
      </w:r>
      <w:r w:rsidR="000A5953" w:rsidRPr="00923453">
        <w:rPr>
          <w:lang w:val="es-ES"/>
        </w:rPr>
        <w:t xml:space="preserve"> los sistemas de IA</w:t>
      </w:r>
      <w:r w:rsidR="00030392" w:rsidRPr="00923453">
        <w:rPr>
          <w:lang w:val="es-ES"/>
        </w:rPr>
        <w:t>.</w:t>
      </w:r>
      <w:r w:rsidR="000A5953" w:rsidRPr="00923453">
        <w:rPr>
          <w:lang w:val="es-ES"/>
        </w:rPr>
        <w:t xml:space="preserve"> Esto</w:t>
      </w:r>
      <w:r w:rsidR="00030392" w:rsidRPr="00923453">
        <w:rPr>
          <w:lang w:val="es-ES"/>
        </w:rPr>
        <w:t xml:space="preserve"> supone</w:t>
      </w:r>
      <w:r w:rsidR="000A5953" w:rsidRPr="00923453">
        <w:rPr>
          <w:lang w:val="es-ES"/>
        </w:rPr>
        <w:t xml:space="preserve"> que la IA no se limita a tomar decisiones, sino que proporciona una justificación lógica de por qué se tomaron esas decisiones.</w:t>
      </w:r>
    </w:p>
    <w:p w14:paraId="0ECC248E" w14:textId="65893B05" w:rsidR="00C85C1B" w:rsidRPr="00923453" w:rsidRDefault="000A5953" w:rsidP="00AE3222">
      <w:pPr>
        <w:pStyle w:val="a8"/>
        <w:numPr>
          <w:ilvl w:val="0"/>
          <w:numId w:val="19"/>
        </w:numPr>
        <w:jc w:val="both"/>
        <w:rPr>
          <w:lang w:val="es-ES"/>
        </w:rPr>
      </w:pPr>
      <w:r w:rsidRPr="00923453">
        <w:rPr>
          <w:b/>
          <w:lang w:val="es-ES"/>
        </w:rPr>
        <w:t>Divulgación responsable</w:t>
      </w:r>
      <w:r w:rsidR="008A3FFE" w:rsidRPr="00923453">
        <w:rPr>
          <w:lang w:val="es-ES"/>
        </w:rPr>
        <w:t xml:space="preserve">: </w:t>
      </w:r>
      <w:r w:rsidRPr="00923453">
        <w:rPr>
          <w:lang w:val="es-ES"/>
        </w:rPr>
        <w:t xml:space="preserve">Los sistemas de IA utilizados en los servicios públicos deben </w:t>
      </w:r>
      <w:r w:rsidR="00DB73AC" w:rsidRPr="00923453">
        <w:rPr>
          <w:lang w:val="es-ES"/>
        </w:rPr>
        <w:t>divulgar</w:t>
      </w:r>
      <w:r w:rsidRPr="00923453">
        <w:rPr>
          <w:lang w:val="es-ES"/>
        </w:rPr>
        <w:t xml:space="preserve"> qué datos y algoritmos </w:t>
      </w:r>
      <w:r w:rsidR="00A10282" w:rsidRPr="00923453">
        <w:rPr>
          <w:rFonts w:hint="eastAsia"/>
          <w:lang w:val="es-ES"/>
        </w:rPr>
        <w:t>se utilizaron</w:t>
      </w:r>
      <w:r w:rsidR="007046B2" w:rsidRPr="00923453">
        <w:rPr>
          <w:rFonts w:hint="eastAsia"/>
          <w:lang w:val="es-ES"/>
        </w:rPr>
        <w:t xml:space="preserve"> para tomar decisiones</w:t>
      </w:r>
      <w:r w:rsidRPr="00923453">
        <w:rPr>
          <w:lang w:val="es-ES"/>
        </w:rPr>
        <w:t>. En particular, cuando las decisiones tomadas por</w:t>
      </w:r>
      <w:r w:rsidR="007046B2" w:rsidRPr="00923453">
        <w:rPr>
          <w:rFonts w:hint="eastAsia"/>
          <w:lang w:val="es-ES"/>
        </w:rPr>
        <w:t xml:space="preserve"> los</w:t>
      </w:r>
      <w:r w:rsidRPr="00923453">
        <w:rPr>
          <w:lang w:val="es-ES"/>
        </w:rPr>
        <w:t xml:space="preserve"> sistemas de IA se aplican con sensibilidad en áreas clave </w:t>
      </w:r>
      <w:r w:rsidR="006D4584" w:rsidRPr="00923453">
        <w:rPr>
          <w:rFonts w:hint="eastAsia"/>
          <w:lang w:val="es-ES"/>
        </w:rPr>
        <w:t>para</w:t>
      </w:r>
      <w:r w:rsidRPr="00923453">
        <w:rPr>
          <w:lang w:val="es-ES"/>
        </w:rPr>
        <w:t xml:space="preserve"> la vida y los derechos humanos, como la administración pública, los procedimientos judiciales, la salud y las finanzas, es necesario contar con mecanismos de supervisión y retroalimentación para garantizar que las decisiones cumplan con los valores democráticos y los principios legales.</w:t>
      </w:r>
    </w:p>
    <w:p w14:paraId="052E11FF" w14:textId="0B1C857E" w:rsidR="00C97869" w:rsidRPr="00923453" w:rsidRDefault="00354E09" w:rsidP="00AE3222">
      <w:pPr>
        <w:jc w:val="both"/>
        <w:rPr>
          <w:lang w:val="es-ES"/>
        </w:rPr>
      </w:pPr>
      <w:r w:rsidRPr="00923453">
        <w:rPr>
          <w:lang w:val="es-ES"/>
        </w:rPr>
        <w:t xml:space="preserve">Cuando </w:t>
      </w:r>
      <w:r w:rsidR="00F51DB2" w:rsidRPr="00923453">
        <w:rPr>
          <w:rFonts w:hint="eastAsia"/>
          <w:lang w:val="es-ES"/>
        </w:rPr>
        <w:t xml:space="preserve">los sistemas de IA </w:t>
      </w:r>
      <w:r w:rsidRPr="00923453">
        <w:rPr>
          <w:lang w:val="es-ES"/>
        </w:rPr>
        <w:t>se utili</w:t>
      </w:r>
      <w:r w:rsidR="00F51DB2" w:rsidRPr="00923453">
        <w:rPr>
          <w:rFonts w:hint="eastAsia"/>
          <w:lang w:val="es-ES"/>
        </w:rPr>
        <w:t>cen</w:t>
      </w:r>
      <w:r w:rsidRPr="00923453">
        <w:rPr>
          <w:lang w:val="es-ES"/>
        </w:rPr>
        <w:t xml:space="preserve"> en el sector público, los ciudadanos deben poder confiar en que las decisiones basadas en IA son justas y confiables y que el proceso de toma de decisiones debe ser verificable. Por lo tanto, la información proporcionada por los sistemas de IA debe ser comprensible, clara y accesible para todos.</w:t>
      </w:r>
    </w:p>
    <w:p w14:paraId="44C81F43" w14:textId="12CE4490" w:rsidR="00C97869" w:rsidRPr="00923453" w:rsidRDefault="00354E09" w:rsidP="00AE3222">
      <w:pPr>
        <w:jc w:val="both"/>
        <w:rPr>
          <w:lang w:val="es-ES"/>
        </w:rPr>
      </w:pPr>
      <w:r w:rsidRPr="00923453">
        <w:rPr>
          <w:lang w:val="es-ES"/>
        </w:rPr>
        <w:t xml:space="preserve">La transparencia de los sistemas de IA es un principio para </w:t>
      </w:r>
      <w:r w:rsidR="00F51DB2" w:rsidRPr="00923453">
        <w:rPr>
          <w:rFonts w:hint="eastAsia"/>
          <w:lang w:val="es-ES"/>
        </w:rPr>
        <w:t>asegurar</w:t>
      </w:r>
      <w:r w:rsidRPr="00923453">
        <w:rPr>
          <w:lang w:val="es-ES"/>
        </w:rPr>
        <w:t xml:space="preserve"> la confiabilidad técnica y la responsabilidad ética. En particular, cuando se utiliza IA en el sector público, el proceso de toma de decisiones de la IA debe estar documentado, ser comprensible y </w:t>
      </w:r>
      <w:r w:rsidR="00691EE4" w:rsidRPr="00923453">
        <w:rPr>
          <w:rFonts w:hint="eastAsia"/>
          <w:lang w:val="es-ES"/>
        </w:rPr>
        <w:t>monitoreable</w:t>
      </w:r>
      <w:r w:rsidRPr="00923453">
        <w:rPr>
          <w:lang w:val="es-ES"/>
        </w:rPr>
        <w:t xml:space="preserve"> para garantizar </w:t>
      </w:r>
      <w:r w:rsidR="003C7009" w:rsidRPr="00923453">
        <w:rPr>
          <w:lang w:val="es-ES"/>
        </w:rPr>
        <w:t xml:space="preserve">que </w:t>
      </w:r>
      <w:r w:rsidR="00AE3222" w:rsidRPr="00923453">
        <w:rPr>
          <w:lang w:val="es-ES"/>
        </w:rPr>
        <w:t>las decisiones tomadas por los sistemas se lleven a cabo</w:t>
      </w:r>
      <w:r w:rsidR="003C7009" w:rsidRPr="00923453">
        <w:rPr>
          <w:lang w:val="es-ES"/>
        </w:rPr>
        <w:t xml:space="preserve"> en forma confiable</w:t>
      </w:r>
      <w:r w:rsidRPr="00923453">
        <w:rPr>
          <w:lang w:val="es-ES"/>
        </w:rPr>
        <w:t>. La</w:t>
      </w:r>
      <w:r w:rsidR="009A72C3" w:rsidRPr="00923453">
        <w:rPr>
          <w:rFonts w:hint="eastAsia"/>
          <w:lang w:val="es-ES"/>
        </w:rPr>
        <w:t>s</w:t>
      </w:r>
      <w:r w:rsidRPr="00923453">
        <w:rPr>
          <w:lang w:val="es-ES"/>
        </w:rPr>
        <w:t xml:space="preserve"> tecnología</w:t>
      </w:r>
      <w:r w:rsidR="009A72C3" w:rsidRPr="00923453">
        <w:rPr>
          <w:rFonts w:hint="eastAsia"/>
          <w:lang w:val="es-ES"/>
        </w:rPr>
        <w:t>s</w:t>
      </w:r>
      <w:r w:rsidRPr="00923453">
        <w:rPr>
          <w:lang w:val="es-ES"/>
        </w:rPr>
        <w:t xml:space="preserve"> de IA puede</w:t>
      </w:r>
      <w:r w:rsidR="009A72C3" w:rsidRPr="00923453">
        <w:rPr>
          <w:rFonts w:hint="eastAsia"/>
          <w:lang w:val="es-ES"/>
        </w:rPr>
        <w:t>n</w:t>
      </w:r>
      <w:r w:rsidRPr="00923453">
        <w:rPr>
          <w:lang w:val="es-ES"/>
        </w:rPr>
        <w:t xml:space="preserve"> contribuir a mejorar el valor social y fortalecer la gobernanza democrática cumpliendo el principio de transparencia.</w:t>
      </w:r>
    </w:p>
    <w:p w14:paraId="4C36C890" w14:textId="77777777" w:rsidR="00C97869" w:rsidRPr="00923453" w:rsidRDefault="00C97869" w:rsidP="00AE3222">
      <w:pPr>
        <w:jc w:val="both"/>
        <w:rPr>
          <w:lang w:val="es-ES"/>
        </w:rPr>
      </w:pPr>
    </w:p>
    <w:p w14:paraId="4085856F" w14:textId="04DF426B" w:rsidR="006B1A6C" w:rsidRPr="00923453" w:rsidRDefault="00354E09" w:rsidP="00AE3222">
      <w:pPr>
        <w:pStyle w:val="11"/>
        <w:jc w:val="both"/>
      </w:pPr>
      <w:bookmarkStart w:id="11" w:name="_Toc191313198"/>
      <w:r w:rsidRPr="00923453">
        <w:t>Principio de robustez</w:t>
      </w:r>
      <w:bookmarkEnd w:id="11"/>
    </w:p>
    <w:p w14:paraId="62AAAD66" w14:textId="04F88446" w:rsidR="008A3FFE" w:rsidRPr="00923453" w:rsidRDefault="000C7F74" w:rsidP="00AE3222">
      <w:pPr>
        <w:pStyle w:val="a8"/>
        <w:numPr>
          <w:ilvl w:val="0"/>
          <w:numId w:val="17"/>
        </w:numPr>
        <w:jc w:val="both"/>
        <w:rPr>
          <w:b/>
          <w:bCs/>
          <w:lang w:val="es-ES"/>
        </w:rPr>
      </w:pPr>
      <w:r w:rsidRPr="00923453">
        <w:rPr>
          <w:b/>
          <w:bCs/>
          <w:lang w:val="es-ES"/>
        </w:rPr>
        <w:t>Los sistemas de IA deben funcionar de manera fiable, segura y predecible</w:t>
      </w:r>
      <w:r w:rsidR="008A3FFE" w:rsidRPr="00923453">
        <w:rPr>
          <w:b/>
          <w:bCs/>
          <w:lang w:val="es-ES"/>
        </w:rPr>
        <w:t>.</w:t>
      </w:r>
    </w:p>
    <w:p w14:paraId="41387B40" w14:textId="1EBF1FAD" w:rsidR="00A439BF" w:rsidRPr="00923453" w:rsidRDefault="00A439BF" w:rsidP="00AE3222">
      <w:pPr>
        <w:pStyle w:val="a8"/>
        <w:numPr>
          <w:ilvl w:val="0"/>
          <w:numId w:val="17"/>
        </w:numPr>
        <w:jc w:val="both"/>
        <w:rPr>
          <w:b/>
          <w:bCs/>
          <w:lang w:val="es-ES"/>
        </w:rPr>
      </w:pPr>
      <w:r w:rsidRPr="00923453">
        <w:rPr>
          <w:b/>
          <w:bCs/>
          <w:lang w:val="es-ES"/>
        </w:rPr>
        <w:t>Los sistemas de IA deben minimizar los errores y las amenazas a la seguridad.</w:t>
      </w:r>
    </w:p>
    <w:p w14:paraId="46D75B47" w14:textId="7270859F" w:rsidR="008A3FFE" w:rsidRPr="00923453" w:rsidRDefault="00354E09" w:rsidP="00AE3222">
      <w:pPr>
        <w:ind w:left="400"/>
        <w:jc w:val="both"/>
        <w:rPr>
          <w:b/>
          <w:bCs/>
          <w:lang w:val="es-ES"/>
        </w:rPr>
      </w:pPr>
      <w:r w:rsidRPr="00923453">
        <w:rPr>
          <w:b/>
          <w:bCs/>
          <w:lang w:val="es-ES"/>
        </w:rPr>
        <w:t xml:space="preserve"> </w:t>
      </w:r>
    </w:p>
    <w:p w14:paraId="0B3E78ED" w14:textId="57A36006" w:rsidR="008A3FFE" w:rsidRPr="00923453" w:rsidRDefault="00354E09" w:rsidP="00AE3222">
      <w:pPr>
        <w:pStyle w:val="a8"/>
        <w:numPr>
          <w:ilvl w:val="0"/>
          <w:numId w:val="18"/>
        </w:numPr>
        <w:ind w:left="284" w:hanging="284"/>
        <w:jc w:val="both"/>
        <w:rPr>
          <w:lang w:val="es-ES"/>
        </w:rPr>
      </w:pPr>
      <w:r w:rsidRPr="00923453">
        <w:rPr>
          <w:lang w:val="es-ES"/>
        </w:rPr>
        <w:t>Explicación del principio de robustez</w:t>
      </w:r>
    </w:p>
    <w:p w14:paraId="49D8A05E" w14:textId="5FF3822B" w:rsidR="008508AB" w:rsidRPr="00923453" w:rsidRDefault="00354E09" w:rsidP="00AE3222">
      <w:pPr>
        <w:jc w:val="both"/>
        <w:rPr>
          <w:lang w:val="es-ES"/>
        </w:rPr>
      </w:pPr>
      <w:r w:rsidRPr="00923453">
        <w:rPr>
          <w:lang w:val="es-ES"/>
        </w:rPr>
        <w:t xml:space="preserve">Para que los sistemas de inteligencia artificial (IA) </w:t>
      </w:r>
      <w:r w:rsidR="00A439BF" w:rsidRPr="00923453">
        <w:rPr>
          <w:rFonts w:hint="eastAsia"/>
          <w:lang w:val="es-ES"/>
        </w:rPr>
        <w:t xml:space="preserve">se </w:t>
      </w:r>
      <w:r w:rsidRPr="00923453">
        <w:rPr>
          <w:lang w:val="es-ES"/>
        </w:rPr>
        <w:t xml:space="preserve">operen de manera confiable en el sector público del Perú, es necesario asegurar su robustez técnica y social. Para ello, los </w:t>
      </w:r>
      <w:r w:rsidRPr="00923453">
        <w:rPr>
          <w:lang w:val="es-ES"/>
        </w:rPr>
        <w:lastRenderedPageBreak/>
        <w:t>sistemas de IA deben ser robustos frente a errores inesperados y ataques externos, y deben funcionar de forma fiable incluso en situaciones impredecibles durante el proceso de prestación de servicios públicos.</w:t>
      </w:r>
    </w:p>
    <w:p w14:paraId="3C4F32B9" w14:textId="3E3632D0" w:rsidR="008508AB" w:rsidRPr="00923453" w:rsidRDefault="00EF611B" w:rsidP="00AE3222">
      <w:pPr>
        <w:jc w:val="both"/>
        <w:rPr>
          <w:lang w:val="es-ES"/>
        </w:rPr>
      </w:pPr>
      <w:r w:rsidRPr="00923453">
        <w:rPr>
          <w:rFonts w:hint="eastAsia"/>
          <w:lang w:val="es-ES"/>
        </w:rPr>
        <w:t>El</w:t>
      </w:r>
      <w:r w:rsidR="00DF4111" w:rsidRPr="00923453">
        <w:rPr>
          <w:lang w:val="es-ES"/>
        </w:rPr>
        <w:t xml:space="preserve"> principio de robustez garantiza que los sistemas de IA se diseñen, desarrollen, implementen y operen de manera confiable. Los sistemas de IA deben minimizar los errores inherentes, prevenir amenazas a la seguridad y funcionar correctamente en entornos inesperados. Además, el diseño transparente y los procedimientos documentados son esenciales para que los sistemas de IA </w:t>
      </w:r>
      <w:r w:rsidR="004F7039" w:rsidRPr="00923453">
        <w:rPr>
          <w:rFonts w:hint="eastAsia"/>
          <w:lang w:val="es-ES"/>
        </w:rPr>
        <w:t>mantengan</w:t>
      </w:r>
      <w:r w:rsidR="00393916" w:rsidRPr="00923453">
        <w:rPr>
          <w:rFonts w:hint="eastAsia"/>
          <w:lang w:val="es-ES"/>
        </w:rPr>
        <w:t xml:space="preserve"> su robustez</w:t>
      </w:r>
      <w:r w:rsidR="00DF4111" w:rsidRPr="00923453">
        <w:rPr>
          <w:lang w:val="es-ES"/>
        </w:rPr>
        <w:t>, y se debe mantener la calidad de los datos y la equidad algorítmica. Los procesos de aprendizaje y toma de decisiones de los modelos de IA deben revisarse exhaustivamente y mejorarse continuamente para minimizar la incertidumbre y el sesgo.</w:t>
      </w:r>
    </w:p>
    <w:p w14:paraId="26665970" w14:textId="7DB8BEBF" w:rsidR="006B1A6C" w:rsidRPr="00923453" w:rsidRDefault="00DF4111" w:rsidP="00AE3222">
      <w:pPr>
        <w:jc w:val="both"/>
        <w:rPr>
          <w:lang w:val="es-ES"/>
        </w:rPr>
      </w:pPr>
      <w:r w:rsidRPr="00923453">
        <w:rPr>
          <w:lang w:val="es-ES"/>
        </w:rPr>
        <w:t xml:space="preserve">Los sistemas de IA robustos no solo deben ser confiables en entornos específicos, sino también funcionar de manera consistente en una variedad de contextos sociales y económicos. En particular, cuando se utilizan sistemas de IA en procesos de toma de decisiones en el sector público, se debe tener cuidado para </w:t>
      </w:r>
      <w:r w:rsidR="008C7BB1" w:rsidRPr="00923453">
        <w:rPr>
          <w:rFonts w:hint="eastAsia"/>
          <w:lang w:val="es-ES"/>
        </w:rPr>
        <w:t xml:space="preserve">que </w:t>
      </w:r>
      <w:r w:rsidRPr="00923453">
        <w:rPr>
          <w:lang w:val="es-ES"/>
        </w:rPr>
        <w:t>los errores en el sistema no exacerben la desigualdad social o tengan un efecto perjudicial sobre grupos específicos.</w:t>
      </w:r>
    </w:p>
    <w:p w14:paraId="1E284121" w14:textId="3F5AB1A5" w:rsidR="006B1A6C" w:rsidRPr="00923453" w:rsidRDefault="006B1A6C" w:rsidP="00AE3222">
      <w:pPr>
        <w:jc w:val="both"/>
        <w:rPr>
          <w:lang w:val="es-ES"/>
        </w:rPr>
      </w:pPr>
    </w:p>
    <w:p w14:paraId="49492852" w14:textId="541554CF" w:rsidR="00E05D75" w:rsidRPr="00923453" w:rsidRDefault="00DF4111" w:rsidP="00AE3222">
      <w:pPr>
        <w:pStyle w:val="11"/>
        <w:jc w:val="both"/>
      </w:pPr>
      <w:bookmarkStart w:id="12" w:name="_Toc191313199"/>
      <w:r w:rsidRPr="00923453">
        <w:t>Principio de responsabilidad</w:t>
      </w:r>
      <w:bookmarkEnd w:id="12"/>
    </w:p>
    <w:p w14:paraId="5AE947B2" w14:textId="6A76B678" w:rsidR="008A3FFE" w:rsidRPr="00923453" w:rsidRDefault="008C7BB1" w:rsidP="00AE3222">
      <w:pPr>
        <w:pStyle w:val="a8"/>
        <w:numPr>
          <w:ilvl w:val="0"/>
          <w:numId w:val="17"/>
        </w:numPr>
        <w:jc w:val="both"/>
        <w:rPr>
          <w:b/>
          <w:bCs/>
          <w:lang w:val="es-ES"/>
        </w:rPr>
      </w:pPr>
      <w:r w:rsidRPr="00923453">
        <w:rPr>
          <w:b/>
          <w:bCs/>
          <w:lang w:val="es-ES"/>
        </w:rPr>
        <w:t xml:space="preserve">Se debe establecer un sistema de gestión para </w:t>
      </w:r>
      <w:r w:rsidRPr="00923453">
        <w:rPr>
          <w:rFonts w:hint="eastAsia"/>
          <w:b/>
          <w:bCs/>
          <w:lang w:val="es-ES"/>
        </w:rPr>
        <w:t>que las tecnolog</w:t>
      </w:r>
      <w:r w:rsidRPr="00923453">
        <w:rPr>
          <w:b/>
          <w:bCs/>
          <w:lang w:val="es-ES"/>
        </w:rPr>
        <w:t>ía</w:t>
      </w:r>
      <w:r w:rsidRPr="00923453">
        <w:rPr>
          <w:rFonts w:hint="eastAsia"/>
          <w:b/>
          <w:bCs/>
          <w:lang w:val="es-ES"/>
        </w:rPr>
        <w:t>s</w:t>
      </w:r>
      <w:r w:rsidRPr="00923453">
        <w:rPr>
          <w:b/>
          <w:bCs/>
          <w:lang w:val="es-ES"/>
        </w:rPr>
        <w:t xml:space="preserve"> de IA promueva</w:t>
      </w:r>
      <w:r w:rsidRPr="00923453">
        <w:rPr>
          <w:rFonts w:hint="eastAsia"/>
          <w:b/>
          <w:bCs/>
          <w:lang w:val="es-ES"/>
        </w:rPr>
        <w:t>n</w:t>
      </w:r>
      <w:r w:rsidRPr="00923453">
        <w:rPr>
          <w:b/>
          <w:bCs/>
          <w:lang w:val="es-ES"/>
        </w:rPr>
        <w:t xml:space="preserve"> el desarrollo ambiental, económico y social al tiempo que cumple con las responsabilidades éticas</w:t>
      </w:r>
      <w:r w:rsidR="008A3FFE" w:rsidRPr="00923453">
        <w:rPr>
          <w:b/>
          <w:bCs/>
          <w:lang w:val="es-ES"/>
        </w:rPr>
        <w:t>.</w:t>
      </w:r>
    </w:p>
    <w:p w14:paraId="7AA8A6C8" w14:textId="60B70443" w:rsidR="007C27F1" w:rsidRPr="00923453" w:rsidRDefault="008C7BB1" w:rsidP="00AE3222">
      <w:pPr>
        <w:pStyle w:val="a8"/>
        <w:numPr>
          <w:ilvl w:val="0"/>
          <w:numId w:val="17"/>
        </w:numPr>
        <w:jc w:val="both"/>
        <w:rPr>
          <w:b/>
          <w:bCs/>
          <w:lang w:val="es-ES"/>
        </w:rPr>
      </w:pPr>
      <w:r w:rsidRPr="00923453">
        <w:rPr>
          <w:b/>
          <w:bCs/>
          <w:lang w:val="es-ES"/>
        </w:rPr>
        <w:t>Los sistemas de IA deben utilizarse para crear valor social y deben apuntar a mejorar la calidad de los servicios públicos y promover beneficios sociales</w:t>
      </w:r>
      <w:r w:rsidR="007C27F1" w:rsidRPr="00923453">
        <w:rPr>
          <w:b/>
          <w:bCs/>
          <w:lang w:val="es-ES"/>
        </w:rPr>
        <w:t>.</w:t>
      </w:r>
    </w:p>
    <w:p w14:paraId="6157D5AB" w14:textId="33D57AB5" w:rsidR="00DF4111" w:rsidRPr="00923453" w:rsidRDefault="00DF4111" w:rsidP="00AE3222">
      <w:pPr>
        <w:pStyle w:val="a8"/>
        <w:numPr>
          <w:ilvl w:val="0"/>
          <w:numId w:val="17"/>
        </w:numPr>
        <w:jc w:val="both"/>
        <w:rPr>
          <w:b/>
          <w:bCs/>
          <w:lang w:val="es-ES"/>
        </w:rPr>
      </w:pPr>
      <w:r w:rsidRPr="00923453">
        <w:rPr>
          <w:b/>
          <w:bCs/>
          <w:lang w:val="es-ES"/>
        </w:rPr>
        <w:t>Las decisiones automatizadas de la IA deben diseñarse de modo que no socaven la seguridad ciudadana ni la confianza social.</w:t>
      </w:r>
    </w:p>
    <w:p w14:paraId="16D940D5" w14:textId="77777777" w:rsidR="008A3FFE" w:rsidRPr="00923453" w:rsidRDefault="008A3FFE" w:rsidP="00AE3222">
      <w:pPr>
        <w:jc w:val="both"/>
        <w:rPr>
          <w:lang w:val="es-ES"/>
        </w:rPr>
      </w:pPr>
    </w:p>
    <w:p w14:paraId="1A7F321B" w14:textId="641EEC7C" w:rsidR="008508AB" w:rsidRPr="00923453" w:rsidRDefault="00DF4111" w:rsidP="00AE3222">
      <w:pPr>
        <w:pStyle w:val="a8"/>
        <w:numPr>
          <w:ilvl w:val="0"/>
          <w:numId w:val="18"/>
        </w:numPr>
        <w:ind w:left="284" w:hanging="284"/>
        <w:jc w:val="both"/>
        <w:rPr>
          <w:lang w:val="es-ES"/>
        </w:rPr>
      </w:pPr>
      <w:r w:rsidRPr="00923453">
        <w:rPr>
          <w:lang w:val="es-ES"/>
        </w:rPr>
        <w:t>Explicación del principio de responsabilidad</w:t>
      </w:r>
    </w:p>
    <w:p w14:paraId="01D6A7F4" w14:textId="252EFD54" w:rsidR="007C27F1" w:rsidRPr="00923453" w:rsidRDefault="00053613" w:rsidP="00AE3222">
      <w:pPr>
        <w:jc w:val="both"/>
        <w:rPr>
          <w:lang w:val="es-ES"/>
        </w:rPr>
      </w:pPr>
      <w:r w:rsidRPr="00923453">
        <w:rPr>
          <w:lang w:val="es-ES"/>
        </w:rPr>
        <w:t xml:space="preserve">El principio de </w:t>
      </w:r>
      <w:r w:rsidR="00773753" w:rsidRPr="00923453">
        <w:rPr>
          <w:rFonts w:hint="eastAsia"/>
          <w:lang w:val="es-ES"/>
        </w:rPr>
        <w:t>responsabilidad</w:t>
      </w:r>
      <w:r w:rsidRPr="00923453">
        <w:rPr>
          <w:lang w:val="es-ES"/>
        </w:rPr>
        <w:t xml:space="preserve"> tiene como objetivo garantizar que los sistemas de IA funcionen de manera ética y confiable, lo que puede vincularse con la </w:t>
      </w:r>
      <w:r w:rsidR="00831028" w:rsidRPr="00923453">
        <w:rPr>
          <w:rFonts w:hint="eastAsia"/>
          <w:lang w:val="es-ES"/>
        </w:rPr>
        <w:t>responsabilidad</w:t>
      </w:r>
      <w:r w:rsidRPr="00923453">
        <w:rPr>
          <w:lang w:val="es-ES"/>
        </w:rPr>
        <w:t xml:space="preserve"> legal y administrativa, </w:t>
      </w:r>
      <w:r w:rsidR="00752521" w:rsidRPr="00923453">
        <w:rPr>
          <w:rFonts w:hint="eastAsia"/>
          <w:lang w:val="es-ES"/>
        </w:rPr>
        <w:t xml:space="preserve">y </w:t>
      </w:r>
      <w:r w:rsidRPr="00923453">
        <w:rPr>
          <w:lang w:val="es-ES"/>
        </w:rPr>
        <w:t>social,</w:t>
      </w:r>
      <w:r w:rsidR="00752521" w:rsidRPr="00923453">
        <w:rPr>
          <w:rFonts w:hint="eastAsia"/>
          <w:lang w:val="es-ES"/>
        </w:rPr>
        <w:t xml:space="preserve"> </w:t>
      </w:r>
      <w:r w:rsidRPr="00923453">
        <w:rPr>
          <w:lang w:val="es-ES"/>
        </w:rPr>
        <w:t xml:space="preserve">la </w:t>
      </w:r>
      <w:r w:rsidR="00752521" w:rsidRPr="00923453">
        <w:rPr>
          <w:rFonts w:hint="eastAsia"/>
          <w:lang w:val="es-ES"/>
        </w:rPr>
        <w:t>garan</w:t>
      </w:r>
      <w:r w:rsidR="00752521" w:rsidRPr="00923453">
        <w:rPr>
          <w:lang w:val="es-ES"/>
        </w:rPr>
        <w:t xml:space="preserve">tía de </w:t>
      </w:r>
      <w:r w:rsidRPr="00923453">
        <w:rPr>
          <w:lang w:val="es-ES"/>
        </w:rPr>
        <w:t>sostenibilidad e incluso la cooperación internacional.</w:t>
      </w:r>
    </w:p>
    <w:p w14:paraId="67E7051F" w14:textId="701A18ED" w:rsidR="007C27F1" w:rsidRPr="00923453" w:rsidRDefault="00053613" w:rsidP="00AE3222">
      <w:pPr>
        <w:jc w:val="both"/>
        <w:rPr>
          <w:lang w:val="es-ES"/>
        </w:rPr>
      </w:pPr>
      <w:r w:rsidRPr="00923453">
        <w:rPr>
          <w:lang w:val="es-ES"/>
        </w:rPr>
        <w:t xml:space="preserve">Dado el impacto de las decisiones de los sistemas de IA en los ciudadanos y la sociedad, los gobiernos y los organismos pertinentes deben establecer sistemas de </w:t>
      </w:r>
      <w:r w:rsidR="000D4B47" w:rsidRPr="00923453">
        <w:rPr>
          <w:lang w:val="es-ES"/>
        </w:rPr>
        <w:t>responsabilidad</w:t>
      </w:r>
      <w:r w:rsidRPr="00923453">
        <w:rPr>
          <w:lang w:val="es-ES"/>
        </w:rPr>
        <w:t xml:space="preserve"> </w:t>
      </w:r>
      <w:r w:rsidRPr="00923453">
        <w:rPr>
          <w:lang w:val="es-ES"/>
        </w:rPr>
        <w:lastRenderedPageBreak/>
        <w:t>transparentes y claros. Las organizaciones e instituciones que diseñan y desarrollan sistemas de IA deben ser responsables de los resultados producidos por esos sistemas y deben contar con procedimientos claros para corregir y minimizar los daños cuando ocurren errores o efectos secundarios inesperados en los sistemas de IA.</w:t>
      </w:r>
    </w:p>
    <w:p w14:paraId="46EC4BDC" w14:textId="0DCBC96D" w:rsidR="008508AB" w:rsidRPr="00923453" w:rsidRDefault="00053613" w:rsidP="00AE3222">
      <w:pPr>
        <w:jc w:val="both"/>
        <w:rPr>
          <w:lang w:val="es-ES"/>
        </w:rPr>
      </w:pPr>
      <w:r w:rsidRPr="00923453">
        <w:rPr>
          <w:lang w:val="es-ES"/>
        </w:rPr>
        <w:t xml:space="preserve">En particular, cuando se utilizan sistemas de IA en el sector público para tomar decisiones políticas, realizar procedimientos administrativos y prestar servicios públicos, se debe considerar cuidadosamente el impacto en los ciudadanos. El proceso de toma de decisiones de los sistemas de IA debe ser verificable y debe haber procedimientos claros de </w:t>
      </w:r>
      <w:r w:rsidR="00493E64" w:rsidRPr="00923453">
        <w:rPr>
          <w:lang w:val="es-ES"/>
        </w:rPr>
        <w:t>responsabilidad</w:t>
      </w:r>
      <w:r w:rsidRPr="00923453">
        <w:rPr>
          <w:lang w:val="es-ES"/>
        </w:rPr>
        <w:t xml:space="preserve"> para corregir y complementar decisiones incorrectas.</w:t>
      </w:r>
    </w:p>
    <w:p w14:paraId="45AD4AA7" w14:textId="6918D74C" w:rsidR="007C27F1" w:rsidRPr="00923453" w:rsidRDefault="00053613" w:rsidP="00AE3222">
      <w:pPr>
        <w:jc w:val="both"/>
        <w:rPr>
          <w:lang w:val="es-ES"/>
        </w:rPr>
      </w:pPr>
      <w:r w:rsidRPr="00923453">
        <w:rPr>
          <w:lang w:val="es-ES"/>
        </w:rPr>
        <w:t xml:space="preserve">Además, el desarrollo y uso de la tecnología de IA debe tener en cuenta la sostenibilidad económica y social, y los sistemas de IA deben estar diseñados para contribuir al bienestar social a largo plazo, en lugar de buscar beneficios a corto plazo. En particular, las tecnologías de IA deben desarrollarse y operarse teniendo en cuenta la sostenibilidad ambiental y la responsabilidad social. Los sistemas de IA deben </w:t>
      </w:r>
      <w:r w:rsidR="00423B34" w:rsidRPr="00923453">
        <w:rPr>
          <w:lang w:val="es-ES"/>
        </w:rPr>
        <w:t>diseñarse de manera que se aument</w:t>
      </w:r>
      <w:r w:rsidR="0069648A" w:rsidRPr="00923453">
        <w:rPr>
          <w:lang w:val="es-ES"/>
        </w:rPr>
        <w:t>a</w:t>
      </w:r>
      <w:r w:rsidR="00423B34" w:rsidRPr="00923453">
        <w:rPr>
          <w:lang w:val="es-ES"/>
        </w:rPr>
        <w:t xml:space="preserve"> la eficiencia </w:t>
      </w:r>
      <w:r w:rsidR="003D2092" w:rsidRPr="00923453">
        <w:rPr>
          <w:lang w:val="es-ES"/>
        </w:rPr>
        <w:t>energética y se minimi</w:t>
      </w:r>
      <w:r w:rsidR="0069648A" w:rsidRPr="00923453">
        <w:rPr>
          <w:lang w:val="es-ES"/>
        </w:rPr>
        <w:t>za</w:t>
      </w:r>
      <w:r w:rsidR="003D2092" w:rsidRPr="00923453">
        <w:rPr>
          <w:lang w:val="es-ES"/>
        </w:rPr>
        <w:t xml:space="preserve"> el impacto a</w:t>
      </w:r>
      <w:r w:rsidR="0069648A" w:rsidRPr="00923453">
        <w:rPr>
          <w:lang w:val="es-ES"/>
        </w:rPr>
        <w:t>m</w:t>
      </w:r>
      <w:r w:rsidR="003D2092" w:rsidRPr="00923453">
        <w:rPr>
          <w:lang w:val="es-ES"/>
        </w:rPr>
        <w:t xml:space="preserve">biental, y, asimismo, </w:t>
      </w:r>
      <w:r w:rsidRPr="00923453">
        <w:rPr>
          <w:lang w:val="es-ES"/>
        </w:rPr>
        <w:t>estar alineados con políticas que tengan en cuenta los valores sociales y éticos.</w:t>
      </w:r>
    </w:p>
    <w:p w14:paraId="07787715" w14:textId="79087E82" w:rsidR="008508AB" w:rsidRPr="00923453" w:rsidRDefault="00053613" w:rsidP="00AE3222">
      <w:pPr>
        <w:jc w:val="both"/>
        <w:rPr>
          <w:lang w:val="es-ES"/>
        </w:rPr>
      </w:pPr>
      <w:r w:rsidRPr="00923453">
        <w:rPr>
          <w:lang w:val="es-ES"/>
        </w:rPr>
        <w:t xml:space="preserve">Además, la utilización de la IA debe realizarse en conjunción con marcos legales e institucionales para apoyar los objetivos de desarrollo sostenible para las comunidades y </w:t>
      </w:r>
      <w:r w:rsidR="00BA3FB1" w:rsidRPr="00923453">
        <w:rPr>
          <w:rFonts w:hint="eastAsia"/>
          <w:lang w:val="es-ES"/>
        </w:rPr>
        <w:t>el gobierno</w:t>
      </w:r>
      <w:r w:rsidRPr="00923453">
        <w:rPr>
          <w:lang w:val="es-ES"/>
        </w:rPr>
        <w:t>. Los sistemas de IA pueden opera</w:t>
      </w:r>
      <w:r w:rsidR="00181FF6" w:rsidRPr="00923453">
        <w:rPr>
          <w:lang w:val="es-ES"/>
        </w:rPr>
        <w:t>r</w:t>
      </w:r>
      <w:r w:rsidRPr="00923453">
        <w:rPr>
          <w:lang w:val="es-ES"/>
        </w:rPr>
        <w:t xml:space="preserve"> a través de fronteras </w:t>
      </w:r>
      <w:r w:rsidR="004070F9" w:rsidRPr="00923453">
        <w:rPr>
          <w:lang w:val="es-ES"/>
        </w:rPr>
        <w:t>entre los países</w:t>
      </w:r>
      <w:r w:rsidRPr="00923453">
        <w:rPr>
          <w:lang w:val="es-ES"/>
        </w:rPr>
        <w:t xml:space="preserve">, y se alienta al gobierno peruano a consultar los estándares internacionales de tecnología de IA, las </w:t>
      </w:r>
      <w:r w:rsidR="00A4139E" w:rsidRPr="00923453">
        <w:rPr>
          <w:lang w:val="es-ES"/>
        </w:rPr>
        <w:t>pautas</w:t>
      </w:r>
      <w:r w:rsidRPr="00923453">
        <w:rPr>
          <w:lang w:val="es-ES"/>
        </w:rPr>
        <w:t xml:space="preserve"> éticas y las políticas de protección de datos.</w:t>
      </w:r>
    </w:p>
    <w:p w14:paraId="4BC175B7" w14:textId="77777777" w:rsidR="002D0D53" w:rsidRPr="00923453" w:rsidRDefault="002D0D53" w:rsidP="00AE3222">
      <w:pPr>
        <w:jc w:val="both"/>
        <w:rPr>
          <w:lang w:val="es-ES"/>
        </w:rPr>
      </w:pPr>
    </w:p>
    <w:p w14:paraId="71F67CD5" w14:textId="61C538CD" w:rsidR="00670215" w:rsidRPr="00923453" w:rsidRDefault="00053613" w:rsidP="00AE3222">
      <w:pPr>
        <w:pStyle w:val="11"/>
        <w:jc w:val="both"/>
      </w:pPr>
      <w:bookmarkStart w:id="13" w:name="_Toc191313200"/>
      <w:r w:rsidRPr="00923453">
        <w:t xml:space="preserve">Conflicto entre </w:t>
      </w:r>
      <w:r w:rsidR="002B29AB" w:rsidRPr="00923453">
        <w:t xml:space="preserve">los </w:t>
      </w:r>
      <w:r w:rsidRPr="00923453">
        <w:t>principios</w:t>
      </w:r>
      <w:bookmarkEnd w:id="13"/>
    </w:p>
    <w:p w14:paraId="04CEEE74" w14:textId="243CF6C6" w:rsidR="00514FA3" w:rsidRPr="00923453" w:rsidRDefault="00661E51" w:rsidP="00AE3222">
      <w:pPr>
        <w:jc w:val="both"/>
        <w:rPr>
          <w:lang w:val="es-ES"/>
        </w:rPr>
      </w:pPr>
      <w:r w:rsidRPr="00923453">
        <w:rPr>
          <w:lang w:val="es-ES"/>
        </w:rPr>
        <w:t xml:space="preserve">Los cinco principios de dignidad humana, equidad, transparencia, </w:t>
      </w:r>
      <w:r w:rsidR="00730139" w:rsidRPr="00923453">
        <w:rPr>
          <w:lang w:val="es-ES"/>
        </w:rPr>
        <w:t>robustez</w:t>
      </w:r>
      <w:r w:rsidRPr="00923453">
        <w:rPr>
          <w:lang w:val="es-ES"/>
        </w:rPr>
        <w:t xml:space="preserve"> y responsabilidad presentados en los </w:t>
      </w:r>
      <w:r w:rsidR="00D87E6B" w:rsidRPr="00923453">
        <w:rPr>
          <w:rFonts w:hint="eastAsia"/>
          <w:lang w:val="es-ES"/>
        </w:rPr>
        <w:t>estándares éticos</w:t>
      </w:r>
      <w:r w:rsidRPr="00923453">
        <w:rPr>
          <w:lang w:val="es-ES"/>
        </w:rPr>
        <w:t xml:space="preserve"> de IA del Perú desempeñan funciones complementarias en el desarrollo, </w:t>
      </w:r>
      <w:r w:rsidR="00FE2D63" w:rsidRPr="00923453">
        <w:rPr>
          <w:lang w:val="es-ES"/>
        </w:rPr>
        <w:t>el despliegue</w:t>
      </w:r>
      <w:r w:rsidRPr="00923453">
        <w:rPr>
          <w:lang w:val="es-ES"/>
        </w:rPr>
        <w:t xml:space="preserve"> y </w:t>
      </w:r>
      <w:r w:rsidR="00F46944" w:rsidRPr="00923453">
        <w:rPr>
          <w:lang w:val="es-ES"/>
        </w:rPr>
        <w:t xml:space="preserve">la utilización </w:t>
      </w:r>
      <w:r w:rsidRPr="00923453">
        <w:rPr>
          <w:lang w:val="es-ES"/>
        </w:rPr>
        <w:t>de los sistemas de IA, pero pueden entrar en conflicto en determinadas situaciones. Reconocer y equilibrar las tensiones entre estos principios es esencial para el funcionamiento ético de la IA.</w:t>
      </w:r>
    </w:p>
    <w:p w14:paraId="12860304" w14:textId="06CEAA6D" w:rsidR="007C27F1" w:rsidRPr="00923453" w:rsidRDefault="00661E51" w:rsidP="00AE3222">
      <w:pPr>
        <w:pStyle w:val="a8"/>
        <w:numPr>
          <w:ilvl w:val="0"/>
          <w:numId w:val="18"/>
        </w:numPr>
        <w:ind w:left="284" w:hanging="284"/>
        <w:jc w:val="both"/>
        <w:rPr>
          <w:lang w:val="es-ES"/>
        </w:rPr>
      </w:pPr>
      <w:r w:rsidRPr="00923453">
        <w:rPr>
          <w:lang w:val="es-ES"/>
        </w:rPr>
        <w:t>Ejemplos de conflictos entre</w:t>
      </w:r>
      <w:r w:rsidR="00A2439D" w:rsidRPr="00923453">
        <w:rPr>
          <w:lang w:val="es-ES"/>
        </w:rPr>
        <w:t xml:space="preserve"> los</w:t>
      </w:r>
      <w:r w:rsidRPr="00923453">
        <w:rPr>
          <w:lang w:val="es-ES"/>
        </w:rPr>
        <w:t xml:space="preserve"> principios</w:t>
      </w:r>
    </w:p>
    <w:p w14:paraId="678F9053" w14:textId="16388A49" w:rsidR="007C27F1" w:rsidRPr="00923453" w:rsidRDefault="00661E51" w:rsidP="00AE3222">
      <w:pPr>
        <w:pStyle w:val="a8"/>
        <w:numPr>
          <w:ilvl w:val="0"/>
          <w:numId w:val="19"/>
        </w:numPr>
        <w:jc w:val="both"/>
        <w:rPr>
          <w:lang w:val="es-ES"/>
        </w:rPr>
      </w:pPr>
      <w:r w:rsidRPr="00923453">
        <w:rPr>
          <w:b/>
          <w:bCs/>
          <w:lang w:val="es-ES"/>
        </w:rPr>
        <w:t>La tensión entre la dignidad humana y la robustez</w:t>
      </w:r>
      <w:r w:rsidR="007C27F1" w:rsidRPr="00923453">
        <w:rPr>
          <w:lang w:val="es-ES"/>
        </w:rPr>
        <w:t xml:space="preserve">: </w:t>
      </w:r>
      <w:r w:rsidR="00B82765" w:rsidRPr="00923453">
        <w:rPr>
          <w:lang w:val="es-ES"/>
        </w:rPr>
        <w:t>En el proceso de</w:t>
      </w:r>
      <w:r w:rsidR="001153AB" w:rsidRPr="00923453">
        <w:rPr>
          <w:lang w:val="es-ES"/>
        </w:rPr>
        <w:t xml:space="preserve">l diseño de </w:t>
      </w:r>
      <w:r w:rsidR="00C40667" w:rsidRPr="00923453">
        <w:rPr>
          <w:lang w:val="es-ES"/>
        </w:rPr>
        <w:t xml:space="preserve">los sistemas de IA </w:t>
      </w:r>
      <w:r w:rsidR="001153AB" w:rsidRPr="00923453">
        <w:rPr>
          <w:lang w:val="es-ES"/>
        </w:rPr>
        <w:t>con</w:t>
      </w:r>
      <w:r w:rsidR="00C40667" w:rsidRPr="00923453">
        <w:rPr>
          <w:lang w:val="es-ES"/>
        </w:rPr>
        <w:t xml:space="preserve"> un alto nivel de robustez, existe el riesgo de que la introducción de sistemas de vigilancia excesivos o de toma de decisiones automatizada limite</w:t>
      </w:r>
      <w:r w:rsidR="001153AB" w:rsidRPr="00923453">
        <w:rPr>
          <w:lang w:val="es-ES"/>
        </w:rPr>
        <w:t>n</w:t>
      </w:r>
      <w:r w:rsidR="00C40667" w:rsidRPr="00923453">
        <w:rPr>
          <w:lang w:val="es-ES"/>
        </w:rPr>
        <w:t xml:space="preserve"> los derechos y las libertades de las personas. Esto supone el </w:t>
      </w:r>
      <w:r w:rsidR="00C40667" w:rsidRPr="00923453">
        <w:rPr>
          <w:lang w:val="es-ES"/>
        </w:rPr>
        <w:lastRenderedPageBreak/>
        <w:t xml:space="preserve">riesgo de violar la dignidad humana y la autodeterminación, lo que requiere un enfoque </w:t>
      </w:r>
      <w:r w:rsidR="004775AE" w:rsidRPr="00923453">
        <w:rPr>
          <w:lang w:val="es-ES"/>
        </w:rPr>
        <w:t>de equilibrar</w:t>
      </w:r>
      <w:r w:rsidR="00C40667" w:rsidRPr="00923453">
        <w:rPr>
          <w:lang w:val="es-ES"/>
        </w:rPr>
        <w:t xml:space="preserve"> la seguridad y el diseño centrado en </w:t>
      </w:r>
      <w:r w:rsidR="00D25FAB" w:rsidRPr="00923453">
        <w:rPr>
          <w:lang w:val="es-ES"/>
        </w:rPr>
        <w:t>las personas</w:t>
      </w:r>
      <w:r w:rsidR="00C40667" w:rsidRPr="00923453">
        <w:rPr>
          <w:lang w:val="es-ES"/>
        </w:rPr>
        <w:t>.</w:t>
      </w:r>
    </w:p>
    <w:p w14:paraId="770CD261" w14:textId="12AE11AD" w:rsidR="007C27F1" w:rsidRPr="00923453" w:rsidRDefault="00C40667" w:rsidP="00AE3222">
      <w:pPr>
        <w:pStyle w:val="a8"/>
        <w:numPr>
          <w:ilvl w:val="0"/>
          <w:numId w:val="19"/>
        </w:numPr>
        <w:jc w:val="both"/>
        <w:rPr>
          <w:lang w:val="es-ES"/>
        </w:rPr>
      </w:pPr>
      <w:r w:rsidRPr="00923453">
        <w:rPr>
          <w:b/>
          <w:bCs/>
          <w:lang w:val="es-ES"/>
        </w:rPr>
        <w:t>Conflicto entre</w:t>
      </w:r>
      <w:r w:rsidR="009A39D2" w:rsidRPr="00923453">
        <w:rPr>
          <w:b/>
          <w:bCs/>
          <w:lang w:val="es-ES"/>
        </w:rPr>
        <w:t xml:space="preserve"> la</w:t>
      </w:r>
      <w:r w:rsidRPr="00923453">
        <w:rPr>
          <w:b/>
          <w:bCs/>
          <w:lang w:val="es-ES"/>
        </w:rPr>
        <w:t xml:space="preserve"> equidad y </w:t>
      </w:r>
      <w:r w:rsidR="009A39D2" w:rsidRPr="00923453">
        <w:rPr>
          <w:b/>
          <w:bCs/>
          <w:lang w:val="es-ES"/>
        </w:rPr>
        <w:t xml:space="preserve">la </w:t>
      </w:r>
      <w:r w:rsidRPr="00923453">
        <w:rPr>
          <w:b/>
          <w:bCs/>
          <w:lang w:val="es-ES"/>
        </w:rPr>
        <w:t>transparencia</w:t>
      </w:r>
      <w:r w:rsidR="007C27F1" w:rsidRPr="00923453">
        <w:rPr>
          <w:lang w:val="es-ES"/>
        </w:rPr>
        <w:t>:</w:t>
      </w:r>
      <w:r w:rsidRPr="00923453">
        <w:rPr>
          <w:lang w:val="es-ES"/>
        </w:rPr>
        <w:t xml:space="preserve"> Eliminar el sesgo de datos y garantizar la equidad son esenciales para que los sistemas de IA funcionen de manera justa para todos los usuarios. Sin embargo, modificar los algoritmos para aumentar la equidad corre el riesgo de complicar el funcionamiento de la IA, reduciendo la explicabilidad y la transparencia. Por lo tanto, se necesitan medidas complementarias para mantener un equilibrio tecnológico y de políticas que pueda garantizar simultáneamente la equidad y la transparencia, y para proporcionar una explicación suficiente del proceso de toma de decisiones de la IA.</w:t>
      </w:r>
    </w:p>
    <w:p w14:paraId="0B4C5883" w14:textId="2D5B23CC" w:rsidR="007C27F1" w:rsidRPr="00923453" w:rsidRDefault="00C40667" w:rsidP="00AE3222">
      <w:pPr>
        <w:pStyle w:val="a8"/>
        <w:numPr>
          <w:ilvl w:val="0"/>
          <w:numId w:val="19"/>
        </w:numPr>
        <w:jc w:val="both"/>
        <w:rPr>
          <w:lang w:val="es-ES"/>
        </w:rPr>
      </w:pPr>
      <w:r w:rsidRPr="00923453">
        <w:rPr>
          <w:b/>
          <w:bCs/>
          <w:lang w:val="es-ES"/>
        </w:rPr>
        <w:t xml:space="preserve">Contradicción entre </w:t>
      </w:r>
      <w:r w:rsidR="009A39D2" w:rsidRPr="00923453">
        <w:rPr>
          <w:b/>
          <w:bCs/>
          <w:lang w:val="es-ES"/>
        </w:rPr>
        <w:t xml:space="preserve">la </w:t>
      </w:r>
      <w:r w:rsidRPr="00923453">
        <w:rPr>
          <w:b/>
          <w:bCs/>
          <w:lang w:val="es-ES"/>
        </w:rPr>
        <w:t xml:space="preserve">transparencia y </w:t>
      </w:r>
      <w:r w:rsidR="009A39D2" w:rsidRPr="00923453">
        <w:rPr>
          <w:b/>
          <w:bCs/>
          <w:lang w:val="es-ES"/>
        </w:rPr>
        <w:t xml:space="preserve">la </w:t>
      </w:r>
      <w:r w:rsidRPr="00923453">
        <w:rPr>
          <w:b/>
          <w:bCs/>
          <w:lang w:val="es-ES"/>
        </w:rPr>
        <w:t>robustez</w:t>
      </w:r>
      <w:r w:rsidR="007C27F1" w:rsidRPr="00923453">
        <w:rPr>
          <w:lang w:val="es-ES"/>
        </w:rPr>
        <w:t xml:space="preserve">: </w:t>
      </w:r>
      <w:r w:rsidR="00EF51B6" w:rsidRPr="00923453">
        <w:rPr>
          <w:lang w:val="es-ES"/>
        </w:rPr>
        <w:t xml:space="preserve">Para mejorar la </w:t>
      </w:r>
      <w:r w:rsidR="00451CB8" w:rsidRPr="00923453">
        <w:rPr>
          <w:lang w:val="es-ES"/>
        </w:rPr>
        <w:t>r</w:t>
      </w:r>
      <w:r w:rsidR="000C3BF6" w:rsidRPr="00923453">
        <w:rPr>
          <w:rFonts w:hint="eastAsia"/>
          <w:lang w:val="es-ES"/>
        </w:rPr>
        <w:t>o</w:t>
      </w:r>
      <w:r w:rsidR="00451CB8" w:rsidRPr="00923453">
        <w:rPr>
          <w:lang w:val="es-ES"/>
        </w:rPr>
        <w:t>bustez</w:t>
      </w:r>
      <w:r w:rsidR="00EF51B6" w:rsidRPr="00923453">
        <w:rPr>
          <w:lang w:val="es-ES"/>
        </w:rPr>
        <w:t xml:space="preserve"> y seguridad de la IA, algunos algoritmos pueden mantenerse </w:t>
      </w:r>
      <w:r w:rsidR="003D4CAF" w:rsidRPr="00923453">
        <w:rPr>
          <w:rFonts w:hint="eastAsia"/>
          <w:lang w:val="es-ES"/>
        </w:rPr>
        <w:t>confidenciales</w:t>
      </w:r>
      <w:r w:rsidR="00EF51B6" w:rsidRPr="00923453">
        <w:rPr>
          <w:lang w:val="es-ES"/>
        </w:rPr>
        <w:t xml:space="preserve"> o estar sujetos a protecciones </w:t>
      </w:r>
      <w:r w:rsidR="000D6BD9" w:rsidRPr="00923453">
        <w:rPr>
          <w:rFonts w:hint="eastAsia"/>
          <w:lang w:val="es-ES"/>
        </w:rPr>
        <w:t>reforzadas</w:t>
      </w:r>
      <w:r w:rsidR="00EF51B6" w:rsidRPr="00923453">
        <w:rPr>
          <w:lang w:val="es-ES"/>
        </w:rPr>
        <w:t>. Sin embargo, si estas medidas son excesivas, el proceso de toma de decisiones de la IA puede volverse opaco, lo que puede reducir la confianza. Por lo tanto, se necesitan políticas y mecanismos técnicos para equilibrar la seguridad y la transparencia.</w:t>
      </w:r>
    </w:p>
    <w:p w14:paraId="72124D80" w14:textId="48A1174F" w:rsidR="007C27F1" w:rsidRPr="00923453" w:rsidRDefault="00C40667" w:rsidP="00AE3222">
      <w:pPr>
        <w:pStyle w:val="a8"/>
        <w:numPr>
          <w:ilvl w:val="0"/>
          <w:numId w:val="19"/>
        </w:numPr>
        <w:jc w:val="both"/>
        <w:rPr>
          <w:lang w:val="es-ES"/>
        </w:rPr>
      </w:pPr>
      <w:r w:rsidRPr="00923453">
        <w:rPr>
          <w:b/>
          <w:bCs/>
          <w:lang w:val="es-ES"/>
        </w:rPr>
        <w:t xml:space="preserve">Equilibrio entre </w:t>
      </w:r>
      <w:r w:rsidR="00C90D67" w:rsidRPr="00923453">
        <w:rPr>
          <w:rFonts w:hint="eastAsia"/>
          <w:b/>
          <w:bCs/>
          <w:lang w:val="es-ES"/>
        </w:rPr>
        <w:t>la responsabilidad y la equidad</w:t>
      </w:r>
      <w:r w:rsidR="007C27F1" w:rsidRPr="00923453">
        <w:rPr>
          <w:lang w:val="es-ES"/>
        </w:rPr>
        <w:t xml:space="preserve">: </w:t>
      </w:r>
      <w:r w:rsidR="00E32AB9" w:rsidRPr="00923453">
        <w:rPr>
          <w:lang w:val="es-ES"/>
        </w:rPr>
        <w:t>Asignar una responsabilidad excesiva a organizaciones o individuos específicos para garantizar la r</w:t>
      </w:r>
      <w:r w:rsidR="00A6454D" w:rsidRPr="00923453">
        <w:rPr>
          <w:rFonts w:hint="eastAsia"/>
          <w:lang w:val="es-ES"/>
        </w:rPr>
        <w:t>esponsabilidad</w:t>
      </w:r>
      <w:r w:rsidR="00E32AB9" w:rsidRPr="00923453">
        <w:rPr>
          <w:lang w:val="es-ES"/>
        </w:rPr>
        <w:t xml:space="preserve"> por los sistemas de IA podría socavar la equidad. Por el contrario, si la responsabilidad se distribuye entre múltiples partes interesadas, puede surgir el problema de la evasión de responsabilidad. Por lo tanto, para garantizar la re</w:t>
      </w:r>
      <w:r w:rsidR="008B25AF" w:rsidRPr="00923453">
        <w:rPr>
          <w:rFonts w:hint="eastAsia"/>
          <w:lang w:val="es-ES"/>
        </w:rPr>
        <w:t>sponsabilidad</w:t>
      </w:r>
      <w:r w:rsidR="00E32AB9" w:rsidRPr="00923453">
        <w:rPr>
          <w:lang w:val="es-ES"/>
        </w:rPr>
        <w:t xml:space="preserve"> de los sistemas de IA, se debe establecer una distribución clara de roles y un sistema de supervisión de la implementación.</w:t>
      </w:r>
    </w:p>
    <w:p w14:paraId="2219DDBC" w14:textId="4597139D" w:rsidR="007C27F1" w:rsidRPr="00923453" w:rsidRDefault="008B25AF" w:rsidP="00AE3222">
      <w:pPr>
        <w:jc w:val="both"/>
        <w:rPr>
          <w:lang w:val="es-ES"/>
        </w:rPr>
      </w:pPr>
      <w:r w:rsidRPr="00923453">
        <w:rPr>
          <w:rFonts w:hint="eastAsia"/>
          <w:lang w:val="es-ES"/>
        </w:rPr>
        <w:t>A fin de</w:t>
      </w:r>
      <w:r w:rsidR="00E32AB9" w:rsidRPr="00923453">
        <w:rPr>
          <w:lang w:val="es-ES"/>
        </w:rPr>
        <w:t xml:space="preserve"> resolver los conflictos entre </w:t>
      </w:r>
      <w:r w:rsidR="008D1A3B" w:rsidRPr="00923453">
        <w:rPr>
          <w:rFonts w:hint="eastAsia"/>
          <w:lang w:val="es-ES"/>
        </w:rPr>
        <w:t>estos</w:t>
      </w:r>
      <w:r w:rsidR="00E32AB9" w:rsidRPr="00923453">
        <w:rPr>
          <w:lang w:val="es-ES"/>
        </w:rPr>
        <w:t xml:space="preserve"> principios, los </w:t>
      </w:r>
      <w:r w:rsidR="00D87E6B" w:rsidRPr="00923453">
        <w:rPr>
          <w:rFonts w:hint="eastAsia"/>
          <w:lang w:val="es-ES"/>
        </w:rPr>
        <w:t>estándares éticos</w:t>
      </w:r>
      <w:r w:rsidR="00E32AB9" w:rsidRPr="00923453">
        <w:rPr>
          <w:lang w:val="es-ES"/>
        </w:rPr>
        <w:t xml:space="preserve"> de</w:t>
      </w:r>
      <w:r w:rsidR="008D1A3B" w:rsidRPr="00923453">
        <w:rPr>
          <w:rFonts w:hint="eastAsia"/>
          <w:lang w:val="es-ES"/>
        </w:rPr>
        <w:t xml:space="preserve"> la</w:t>
      </w:r>
      <w:r w:rsidR="00E32AB9" w:rsidRPr="00923453">
        <w:rPr>
          <w:lang w:val="es-ES"/>
        </w:rPr>
        <w:t xml:space="preserve"> IA de</w:t>
      </w:r>
      <w:r w:rsidR="008D1A3B" w:rsidRPr="00923453">
        <w:rPr>
          <w:rFonts w:hint="eastAsia"/>
          <w:lang w:val="es-ES"/>
        </w:rPr>
        <w:t>l</w:t>
      </w:r>
      <w:r w:rsidR="00E32AB9" w:rsidRPr="00923453">
        <w:rPr>
          <w:lang w:val="es-ES"/>
        </w:rPr>
        <w:t xml:space="preserve"> Perú enfatizan la colaboración y el debate continuos entre las partes interesadas. Diversas partes interesadas, incluidas las instituciones públicas, los desarrolladores de IA, la sociedad civil y las empresas, deberían seguir debatiendo el funcionamiento ético de los sistemas de IA y establecer un sistema de coordinación flexible para encontrar el punto de equilibrio óptimo en situaciones específicas. Además, cuando surgen conflictos éticos durante el desarrollo y funcionamiento de sistemas de IA, es importante establecer procedimientos y directrices que puedan resolverlos basándose en el consenso social.</w:t>
      </w:r>
    </w:p>
    <w:p w14:paraId="555C2F5E" w14:textId="527C3C6B" w:rsidR="007C27F1" w:rsidRPr="00923453" w:rsidRDefault="00E32AB9" w:rsidP="00AE3222">
      <w:pPr>
        <w:jc w:val="both"/>
        <w:rPr>
          <w:lang w:val="es-ES"/>
        </w:rPr>
      </w:pPr>
      <w:r w:rsidRPr="00923453">
        <w:rPr>
          <w:lang w:val="es-ES"/>
        </w:rPr>
        <w:t xml:space="preserve">Los conflictos entre los principios éticos de la IA son inevitables y no existe una única solución para ellos. Por lo tanto, se deben establecer procedimientos deliberativos responsables para resolver estas tensiones, basados ​​en los principios de participación democrática, debido proceso y </w:t>
      </w:r>
      <w:r w:rsidR="005A4426" w:rsidRPr="00923453">
        <w:rPr>
          <w:lang w:val="es-ES"/>
        </w:rPr>
        <w:t>participación</w:t>
      </w:r>
      <w:r w:rsidRPr="00923453">
        <w:rPr>
          <w:lang w:val="es-ES"/>
        </w:rPr>
        <w:t xml:space="preserve"> polític</w:t>
      </w:r>
      <w:r w:rsidR="005A4426" w:rsidRPr="00923453">
        <w:rPr>
          <w:lang w:val="es-ES"/>
        </w:rPr>
        <w:t>a</w:t>
      </w:r>
      <w:r w:rsidRPr="00923453">
        <w:rPr>
          <w:lang w:val="es-ES"/>
        </w:rPr>
        <w:t xml:space="preserve"> abiert</w:t>
      </w:r>
      <w:r w:rsidR="005A4426" w:rsidRPr="00923453">
        <w:rPr>
          <w:lang w:val="es-ES"/>
        </w:rPr>
        <w:t>a</w:t>
      </w:r>
      <w:r w:rsidRPr="00923453">
        <w:rPr>
          <w:lang w:val="es-ES"/>
        </w:rPr>
        <w:t xml:space="preserve">. Por ejemplo, la “policía </w:t>
      </w:r>
      <w:r w:rsidRPr="00923453">
        <w:rPr>
          <w:lang w:val="es-ES"/>
        </w:rPr>
        <w:lastRenderedPageBreak/>
        <w:t xml:space="preserve">predictiva” basada en </w:t>
      </w:r>
      <w:r w:rsidR="00345BA2" w:rsidRPr="00923453">
        <w:rPr>
          <w:lang w:val="es-ES"/>
        </w:rPr>
        <w:t>IA</w:t>
      </w:r>
      <w:r w:rsidRPr="00923453">
        <w:rPr>
          <w:lang w:val="es-ES"/>
        </w:rPr>
        <w:t xml:space="preserve"> podría ayudar a prevenir el delito, pero también podría vulnerar la libertad y la privacidad de las personas. </w:t>
      </w:r>
      <w:r w:rsidR="00D36155" w:rsidRPr="00923453">
        <w:rPr>
          <w:rFonts w:hint="eastAsia"/>
          <w:lang w:val="es-ES"/>
        </w:rPr>
        <w:t>Es</w:t>
      </w:r>
      <w:r w:rsidRPr="00923453">
        <w:rPr>
          <w:lang w:val="es-ES"/>
        </w:rPr>
        <w:t xml:space="preserve"> necesario sopesar los beneficios esperados y los riesgos individuales de los sistemas de IA y emitir juicios éticos que </w:t>
      </w:r>
      <w:r w:rsidR="00531C64" w:rsidRPr="00923453">
        <w:rPr>
          <w:rFonts w:hint="eastAsia"/>
          <w:lang w:val="es-ES"/>
        </w:rPr>
        <w:t>permiten</w:t>
      </w:r>
      <w:r w:rsidRPr="00923453">
        <w:rPr>
          <w:lang w:val="es-ES"/>
        </w:rPr>
        <w:t xml:space="preserve"> mantener la confianza social</w:t>
      </w:r>
      <w:r w:rsidR="00531C64" w:rsidRPr="00923453">
        <w:rPr>
          <w:rFonts w:hint="eastAsia"/>
          <w:lang w:val="es-ES"/>
        </w:rPr>
        <w:t xml:space="preserve"> p</w:t>
      </w:r>
      <w:r w:rsidR="00D36155" w:rsidRPr="00923453">
        <w:rPr>
          <w:lang w:val="es-ES"/>
        </w:rPr>
        <w:t>ara resolver esta</w:t>
      </w:r>
      <w:r w:rsidR="00531C64" w:rsidRPr="00923453">
        <w:rPr>
          <w:rFonts w:hint="eastAsia"/>
          <w:lang w:val="es-ES"/>
        </w:rPr>
        <w:t>s</w:t>
      </w:r>
      <w:r w:rsidR="00D36155" w:rsidRPr="00923453">
        <w:rPr>
          <w:lang w:val="es-ES"/>
        </w:rPr>
        <w:t xml:space="preserve"> tensi</w:t>
      </w:r>
      <w:r w:rsidR="00531C64" w:rsidRPr="00923453">
        <w:rPr>
          <w:rFonts w:hint="eastAsia"/>
          <w:lang w:val="es-ES"/>
        </w:rPr>
        <w:t>o</w:t>
      </w:r>
      <w:r w:rsidR="00D36155" w:rsidRPr="00923453">
        <w:rPr>
          <w:lang w:val="es-ES"/>
        </w:rPr>
        <w:t>n</w:t>
      </w:r>
      <w:r w:rsidR="00531C64" w:rsidRPr="00923453">
        <w:rPr>
          <w:rFonts w:hint="eastAsia"/>
          <w:lang w:val="es-ES"/>
        </w:rPr>
        <w:t>es</w:t>
      </w:r>
      <w:r w:rsidR="00D36155" w:rsidRPr="00923453">
        <w:rPr>
          <w:lang w:val="es-ES"/>
        </w:rPr>
        <w:t xml:space="preserve"> entre </w:t>
      </w:r>
      <w:r w:rsidR="00531C64" w:rsidRPr="00923453">
        <w:rPr>
          <w:rFonts w:hint="eastAsia"/>
          <w:lang w:val="es-ES"/>
        </w:rPr>
        <w:t xml:space="preserve">los </w:t>
      </w:r>
      <w:r w:rsidR="00D36155" w:rsidRPr="00923453">
        <w:rPr>
          <w:lang w:val="es-ES"/>
        </w:rPr>
        <w:t>principios</w:t>
      </w:r>
      <w:r w:rsidR="00531C64" w:rsidRPr="00923453">
        <w:rPr>
          <w:rFonts w:hint="eastAsia"/>
          <w:lang w:val="es-ES"/>
        </w:rPr>
        <w:t>.</w:t>
      </w:r>
    </w:p>
    <w:p w14:paraId="173924B7" w14:textId="119C3C29" w:rsidR="007C27F1" w:rsidRPr="00923453" w:rsidRDefault="00E32AB9" w:rsidP="00AE3222">
      <w:pPr>
        <w:jc w:val="both"/>
        <w:rPr>
          <w:lang w:val="es-ES"/>
        </w:rPr>
      </w:pPr>
      <w:r w:rsidRPr="00923453">
        <w:rPr>
          <w:lang w:val="es-ES"/>
        </w:rPr>
        <w:t xml:space="preserve">Los profesionales de la IA deberían abordar los dilemas éticos y </w:t>
      </w:r>
      <w:r w:rsidR="00641E0F" w:rsidRPr="00923453">
        <w:rPr>
          <w:rFonts w:hint="eastAsia"/>
          <w:lang w:val="es-ES"/>
        </w:rPr>
        <w:t>la soluc</w:t>
      </w:r>
      <w:r w:rsidR="00641E0F" w:rsidRPr="00923453">
        <w:rPr>
          <w:lang w:val="es-ES"/>
        </w:rPr>
        <w:t xml:space="preserve">ión de compromiso </w:t>
      </w:r>
      <w:r w:rsidRPr="00923453">
        <w:rPr>
          <w:lang w:val="es-ES"/>
        </w:rPr>
        <w:t>mediante una reflexión basada en evidencia, en lugar de simplemente encontrar la respuesta correcta basándose en principios. Sin embargo, hay casos en los que no se puede encontrar un compromiso éticamente aceptable. Por ejemplo, ciertos derechos fundamentales y principios éticos, como la dignidad humana, no son negociables y deben protegerse absolutamente.</w:t>
      </w:r>
    </w:p>
    <w:p w14:paraId="6E508FF2" w14:textId="063CA31D" w:rsidR="007C27F1" w:rsidRPr="00923453" w:rsidRDefault="00E32AB9" w:rsidP="00AE3222">
      <w:pPr>
        <w:jc w:val="both"/>
        <w:rPr>
          <w:lang w:val="es-ES"/>
        </w:rPr>
      </w:pPr>
      <w:r w:rsidRPr="00923453">
        <w:rPr>
          <w:lang w:val="es-ES"/>
        </w:rPr>
        <w:t>Los sistemas de IA deben reconocer los posibles conflictos entre estos principios y diseñar soluciones para resolverlos. En particular, se necesita un enfoque más cauteloso en grupos vulnerables como los niños y los discapacitados que corren el riesgo de verse desfavorecidos o excluidos, y en áreas como las relaciones laborales o la protección del consumidor donde la asimetría de poder e información son prominentes.</w:t>
      </w:r>
    </w:p>
    <w:p w14:paraId="3A33672A" w14:textId="377B0BD9" w:rsidR="00514FA3" w:rsidRPr="00923453" w:rsidRDefault="007D03D9" w:rsidP="00AE3222">
      <w:pPr>
        <w:jc w:val="both"/>
        <w:rPr>
          <w:lang w:val="es-ES"/>
        </w:rPr>
      </w:pPr>
      <w:r w:rsidRPr="00923453">
        <w:rPr>
          <w:lang w:val="es-ES"/>
        </w:rPr>
        <w:t xml:space="preserve">Los principios y requisitos establecidos en </w:t>
      </w:r>
      <w:r w:rsidR="00B6506B" w:rsidRPr="00923453">
        <w:rPr>
          <w:rFonts w:hint="eastAsia"/>
          <w:lang w:val="es-ES"/>
        </w:rPr>
        <w:t xml:space="preserve">estos </w:t>
      </w:r>
      <w:r w:rsidR="00D87E6B" w:rsidRPr="00923453">
        <w:rPr>
          <w:rFonts w:hint="eastAsia"/>
          <w:lang w:val="es-ES"/>
        </w:rPr>
        <w:t>estándares éticos</w:t>
      </w:r>
      <w:r w:rsidRPr="00923453">
        <w:rPr>
          <w:lang w:val="es-ES"/>
        </w:rPr>
        <w:t xml:space="preserve"> pueden entrar en conflicto según el contexto y la situación, y los métodos de resolución también pueden variar según el caso individual. Por lo tanto, estos estándares éticos no presentan una prioridad fija entre los principios, sino que más bien alientan a las diversas partes interesadas a buscar soluciones óptimas a través de una discusión y deliberación continuas.</w:t>
      </w:r>
    </w:p>
    <w:p w14:paraId="527204C0" w14:textId="77777777" w:rsidR="00514FA3" w:rsidRPr="00923453" w:rsidRDefault="00514FA3" w:rsidP="00AE3222">
      <w:pPr>
        <w:widowControl/>
        <w:wordWrap/>
        <w:autoSpaceDE/>
        <w:autoSpaceDN/>
        <w:jc w:val="both"/>
        <w:rPr>
          <w:lang w:val="es-ES"/>
        </w:rPr>
      </w:pPr>
      <w:r w:rsidRPr="00923453">
        <w:rPr>
          <w:lang w:val="es-ES"/>
        </w:rPr>
        <w:br w:type="page"/>
      </w:r>
    </w:p>
    <w:p w14:paraId="56544ABE" w14:textId="30C363AA" w:rsidR="00384D63" w:rsidRPr="00923453" w:rsidRDefault="0027040F" w:rsidP="00AE3222">
      <w:pPr>
        <w:pStyle w:val="10"/>
        <w:jc w:val="both"/>
      </w:pPr>
      <w:bookmarkStart w:id="14" w:name="_Toc191313201"/>
      <w:bookmarkEnd w:id="4"/>
      <w:r w:rsidRPr="00923453">
        <w:lastRenderedPageBreak/>
        <w:t>Requisitos clave para el cumplimiento de los principios</w:t>
      </w:r>
      <w:bookmarkEnd w:id="14"/>
    </w:p>
    <w:p w14:paraId="3C88B78C" w14:textId="533EF66C" w:rsidR="00F80D8F" w:rsidRPr="00923453" w:rsidRDefault="0027040F" w:rsidP="00AE3222">
      <w:pPr>
        <w:jc w:val="both"/>
        <w:rPr>
          <w:lang w:val="es-ES"/>
        </w:rPr>
      </w:pPr>
      <w:r w:rsidRPr="00923453">
        <w:rPr>
          <w:lang w:val="es-ES"/>
        </w:rPr>
        <w:t xml:space="preserve">Los ocho requisitos fundamentales para el cumplimiento de los </w:t>
      </w:r>
      <w:r w:rsidR="004D0780" w:rsidRPr="00923453">
        <w:rPr>
          <w:rFonts w:hint="eastAsia"/>
          <w:lang w:val="es-ES"/>
        </w:rPr>
        <w:t>5</w:t>
      </w:r>
      <w:r w:rsidRPr="00923453">
        <w:rPr>
          <w:lang w:val="es-ES"/>
        </w:rPr>
        <w:t xml:space="preserve"> principios de </w:t>
      </w:r>
      <w:r w:rsidR="000C260F" w:rsidRPr="00923453">
        <w:rPr>
          <w:rFonts w:hint="eastAsia"/>
          <w:lang w:val="es-ES"/>
        </w:rPr>
        <w:t xml:space="preserve">los </w:t>
      </w:r>
      <w:r w:rsidR="00D87E6B" w:rsidRPr="00923453">
        <w:rPr>
          <w:rFonts w:hint="eastAsia"/>
          <w:lang w:val="es-ES"/>
        </w:rPr>
        <w:t>estándares éticos</w:t>
      </w:r>
      <w:r w:rsidR="000C260F" w:rsidRPr="00923453">
        <w:rPr>
          <w:lang w:val="es-ES"/>
        </w:rPr>
        <w:t xml:space="preserve"> del Perú</w:t>
      </w:r>
      <w:r w:rsidRPr="00923453">
        <w:rPr>
          <w:lang w:val="es-ES"/>
        </w:rPr>
        <w:t xml:space="preserve"> son los siguientes:</w:t>
      </w:r>
    </w:p>
    <w:p w14:paraId="779FBCDC" w14:textId="2EAF1D90" w:rsidR="00F80D8F" w:rsidRPr="00923453" w:rsidRDefault="000C260F" w:rsidP="00AE3222">
      <w:pPr>
        <w:pStyle w:val="a8"/>
        <w:numPr>
          <w:ilvl w:val="0"/>
          <w:numId w:val="17"/>
        </w:numPr>
        <w:jc w:val="both"/>
        <w:rPr>
          <w:b/>
          <w:lang w:val="es-ES"/>
        </w:rPr>
      </w:pPr>
      <w:r w:rsidRPr="00923453">
        <w:rPr>
          <w:b/>
          <w:lang w:val="es-ES"/>
        </w:rPr>
        <w:t>Protección de los derechos humanos</w:t>
      </w:r>
    </w:p>
    <w:p w14:paraId="461D4A0B" w14:textId="61E26BD2" w:rsidR="00F80D8F" w:rsidRPr="00923453" w:rsidRDefault="003D05A7" w:rsidP="00AE3222">
      <w:pPr>
        <w:pStyle w:val="a8"/>
        <w:numPr>
          <w:ilvl w:val="0"/>
          <w:numId w:val="17"/>
        </w:numPr>
        <w:jc w:val="both"/>
        <w:rPr>
          <w:b/>
          <w:lang w:val="es-ES"/>
        </w:rPr>
      </w:pPr>
      <w:r w:rsidRPr="00923453">
        <w:rPr>
          <w:b/>
          <w:lang w:val="es-ES"/>
        </w:rPr>
        <w:t>Protección de la información personal y los datos</w:t>
      </w:r>
    </w:p>
    <w:p w14:paraId="6CAE673A" w14:textId="3CA2CC97" w:rsidR="00F80D8F" w:rsidRPr="00923453" w:rsidRDefault="003D05A7" w:rsidP="00AE3222">
      <w:pPr>
        <w:pStyle w:val="a8"/>
        <w:numPr>
          <w:ilvl w:val="0"/>
          <w:numId w:val="17"/>
        </w:numPr>
        <w:jc w:val="both"/>
        <w:rPr>
          <w:b/>
          <w:lang w:val="es-ES"/>
        </w:rPr>
      </w:pPr>
      <w:r w:rsidRPr="00923453">
        <w:rPr>
          <w:b/>
          <w:lang w:val="es-ES"/>
        </w:rPr>
        <w:t>Promoció</w:t>
      </w:r>
      <w:r w:rsidR="000C3BF6" w:rsidRPr="00923453">
        <w:rPr>
          <w:rFonts w:hint="eastAsia"/>
          <w:b/>
          <w:lang w:val="es-ES"/>
        </w:rPr>
        <w:t>n</w:t>
      </w:r>
      <w:r w:rsidRPr="00923453">
        <w:rPr>
          <w:b/>
          <w:lang w:val="es-ES"/>
        </w:rPr>
        <w:t xml:space="preserve"> de la publicidad y el valor social</w:t>
      </w:r>
    </w:p>
    <w:p w14:paraId="79BB1719" w14:textId="464F3CBE" w:rsidR="00F80D8F" w:rsidRPr="00923453" w:rsidRDefault="003D05A7" w:rsidP="00AE3222">
      <w:pPr>
        <w:pStyle w:val="a8"/>
        <w:numPr>
          <w:ilvl w:val="0"/>
          <w:numId w:val="17"/>
        </w:numPr>
        <w:jc w:val="both"/>
        <w:rPr>
          <w:b/>
          <w:lang w:val="es-ES"/>
        </w:rPr>
      </w:pPr>
      <w:r w:rsidRPr="00923453">
        <w:rPr>
          <w:b/>
          <w:lang w:val="es-ES"/>
        </w:rPr>
        <w:t>Fortalecimiento de la accesibilidad y la inclusión social</w:t>
      </w:r>
    </w:p>
    <w:p w14:paraId="1972242D" w14:textId="337D8106" w:rsidR="00F80D8F" w:rsidRPr="00923453" w:rsidRDefault="003D05A7" w:rsidP="00AE3222">
      <w:pPr>
        <w:pStyle w:val="a8"/>
        <w:numPr>
          <w:ilvl w:val="0"/>
          <w:numId w:val="17"/>
        </w:numPr>
        <w:jc w:val="both"/>
        <w:rPr>
          <w:b/>
        </w:rPr>
      </w:pPr>
      <w:r w:rsidRPr="00923453">
        <w:rPr>
          <w:b/>
          <w:lang w:val="es-ES"/>
        </w:rPr>
        <w:t>Garantía de la explicabilidad</w:t>
      </w:r>
    </w:p>
    <w:p w14:paraId="4AE2A332" w14:textId="63BC2BEA" w:rsidR="00F80D8F" w:rsidRPr="00923453" w:rsidRDefault="00BF2EE6" w:rsidP="00AE3222">
      <w:pPr>
        <w:pStyle w:val="a8"/>
        <w:numPr>
          <w:ilvl w:val="0"/>
          <w:numId w:val="17"/>
        </w:numPr>
        <w:jc w:val="both"/>
        <w:rPr>
          <w:b/>
          <w:lang w:val="es-ES"/>
        </w:rPr>
      </w:pPr>
      <w:r w:rsidRPr="00923453">
        <w:rPr>
          <w:b/>
          <w:lang w:val="es-ES"/>
        </w:rPr>
        <w:t>Garantía de</w:t>
      </w:r>
      <w:r w:rsidR="003D05A7" w:rsidRPr="00923453">
        <w:rPr>
          <w:b/>
          <w:lang w:val="es-ES"/>
        </w:rPr>
        <w:t xml:space="preserve"> la fiabilidad y </w:t>
      </w:r>
      <w:r w:rsidRPr="00923453">
        <w:rPr>
          <w:b/>
          <w:lang w:val="es-ES"/>
        </w:rPr>
        <w:t xml:space="preserve">la </w:t>
      </w:r>
      <w:r w:rsidR="003D05A7" w:rsidRPr="00923453">
        <w:rPr>
          <w:b/>
          <w:lang w:val="es-ES"/>
        </w:rPr>
        <w:t>seguridad técnica</w:t>
      </w:r>
    </w:p>
    <w:p w14:paraId="739B8EA0" w14:textId="1D7B3DC3" w:rsidR="00F80D8F" w:rsidRPr="00923453" w:rsidRDefault="003D05A7" w:rsidP="00AE3222">
      <w:pPr>
        <w:pStyle w:val="a8"/>
        <w:numPr>
          <w:ilvl w:val="0"/>
          <w:numId w:val="17"/>
        </w:numPr>
        <w:jc w:val="both"/>
        <w:rPr>
          <w:b/>
          <w:lang w:val="es-ES"/>
        </w:rPr>
      </w:pPr>
      <w:r w:rsidRPr="00923453">
        <w:rPr>
          <w:b/>
          <w:lang w:val="es-ES"/>
        </w:rPr>
        <w:t>Desarrollo y operación de IA sostenible</w:t>
      </w:r>
    </w:p>
    <w:p w14:paraId="6C285D0A" w14:textId="29CDA08D" w:rsidR="00F80D8F" w:rsidRPr="00923453" w:rsidRDefault="003D05A7" w:rsidP="00AE3222">
      <w:pPr>
        <w:pStyle w:val="a8"/>
        <w:numPr>
          <w:ilvl w:val="0"/>
          <w:numId w:val="17"/>
        </w:numPr>
        <w:jc w:val="both"/>
        <w:rPr>
          <w:b/>
        </w:rPr>
      </w:pPr>
      <w:r w:rsidRPr="00923453">
        <w:rPr>
          <w:b/>
          <w:lang w:val="es-ES"/>
        </w:rPr>
        <w:t>Cooperación internacional</w:t>
      </w:r>
    </w:p>
    <w:p w14:paraId="5BFD4B92" w14:textId="17FD6A8A" w:rsidR="0027040F" w:rsidRPr="00923453" w:rsidRDefault="0027040F" w:rsidP="00AE3222">
      <w:pPr>
        <w:jc w:val="both"/>
        <w:rPr>
          <w:b/>
          <w:lang w:val="es-ES"/>
        </w:rPr>
      </w:pPr>
    </w:p>
    <w:p w14:paraId="7AC435C2" w14:textId="61BD6B81" w:rsidR="001E15A4" w:rsidRPr="00923453" w:rsidRDefault="0027040F" w:rsidP="00AE3222">
      <w:pPr>
        <w:pStyle w:val="11"/>
        <w:jc w:val="both"/>
      </w:pPr>
      <w:bookmarkStart w:id="15" w:name="_Toc191313202"/>
      <w:r w:rsidRPr="00923453">
        <w:t xml:space="preserve">Protección de </w:t>
      </w:r>
      <w:r w:rsidR="00D50F22" w:rsidRPr="00923453">
        <w:t>los derechos humanos</w:t>
      </w:r>
      <w:bookmarkEnd w:id="15"/>
    </w:p>
    <w:p w14:paraId="3539659D" w14:textId="18C7C2CC" w:rsidR="00670215" w:rsidRPr="00923453" w:rsidRDefault="00D50F22" w:rsidP="00AE3222">
      <w:pPr>
        <w:pStyle w:val="a8"/>
        <w:numPr>
          <w:ilvl w:val="0"/>
          <w:numId w:val="17"/>
        </w:numPr>
        <w:jc w:val="both"/>
        <w:rPr>
          <w:b/>
          <w:bCs/>
          <w:lang w:val="es-ES"/>
        </w:rPr>
      </w:pPr>
      <w:r w:rsidRPr="00923453">
        <w:rPr>
          <w:b/>
          <w:bCs/>
          <w:lang w:val="es-ES"/>
        </w:rPr>
        <w:t>Los sistemas de IA deben proteger los derechos fundamentales de los ciudadanos (libertad, privacidad, igualdad, etc.) y deben tener cuidado de no provocar resultados discriminatorios.</w:t>
      </w:r>
    </w:p>
    <w:p w14:paraId="75FC0702" w14:textId="0BA74F3B" w:rsidR="00670215" w:rsidRPr="00923453" w:rsidRDefault="00D50F22" w:rsidP="00AE3222">
      <w:pPr>
        <w:pStyle w:val="a8"/>
        <w:numPr>
          <w:ilvl w:val="0"/>
          <w:numId w:val="17"/>
        </w:numPr>
        <w:jc w:val="both"/>
        <w:rPr>
          <w:b/>
          <w:bCs/>
          <w:lang w:val="es-ES"/>
        </w:rPr>
      </w:pPr>
      <w:r w:rsidRPr="00923453">
        <w:rPr>
          <w:b/>
          <w:bCs/>
          <w:lang w:val="es-ES"/>
        </w:rPr>
        <w:t>Se debe mantener la imparcialidad de los datos y los algoritmos para evitar sesgos en el proceso de toma de decisiones de la IA.</w:t>
      </w:r>
    </w:p>
    <w:p w14:paraId="6CC6C4BE" w14:textId="77777777" w:rsidR="00302C7A" w:rsidRPr="00923453" w:rsidRDefault="00302C7A" w:rsidP="00AE3222">
      <w:pPr>
        <w:ind w:left="400"/>
        <w:jc w:val="both"/>
        <w:rPr>
          <w:b/>
          <w:lang w:val="es-ES"/>
        </w:rPr>
      </w:pPr>
    </w:p>
    <w:p w14:paraId="54DD1108" w14:textId="47BABFB2" w:rsidR="00C97869" w:rsidRPr="00923453" w:rsidRDefault="00D50F22" w:rsidP="00AE3222">
      <w:pPr>
        <w:pStyle w:val="a8"/>
        <w:numPr>
          <w:ilvl w:val="0"/>
          <w:numId w:val="18"/>
        </w:numPr>
        <w:ind w:left="284" w:hanging="284"/>
        <w:jc w:val="both"/>
        <w:rPr>
          <w:lang w:val="es-ES"/>
        </w:rPr>
      </w:pPr>
      <w:r w:rsidRPr="00923453">
        <w:rPr>
          <w:lang w:val="es-ES"/>
        </w:rPr>
        <w:t>Descripción de la protección de los derechos humanos</w:t>
      </w:r>
    </w:p>
    <w:p w14:paraId="4FE9470D" w14:textId="4FB36327" w:rsidR="00302C7A" w:rsidRPr="00923453" w:rsidRDefault="00540F96" w:rsidP="00AE3222">
      <w:pPr>
        <w:jc w:val="both"/>
        <w:rPr>
          <w:lang w:val="es-ES"/>
        </w:rPr>
      </w:pPr>
      <w:r w:rsidRPr="00923453">
        <w:rPr>
          <w:lang w:val="es-ES"/>
        </w:rPr>
        <w:t>Los sistemas de IA deben apoyar la autonomía humana y la toma de decisiones de acuerdo con el principio de respeto a la autonomía humana. Para lograrlo, los sistemas de IA deben actuar como facilitadores de sociedades democráticas, prósperas y equitativas apoyando las elecciones de los usuarios, promoviendo los derechos fundamentales y permitiendo la supervisión humana.</w:t>
      </w:r>
    </w:p>
    <w:p w14:paraId="43579BAF" w14:textId="24304B0F" w:rsidR="00302C7A" w:rsidRPr="00923453" w:rsidRDefault="00540F96" w:rsidP="00AE3222">
      <w:pPr>
        <w:jc w:val="both"/>
        <w:rPr>
          <w:lang w:val="es-ES"/>
        </w:rPr>
      </w:pPr>
      <w:r w:rsidRPr="00923453">
        <w:rPr>
          <w:lang w:val="es-ES"/>
        </w:rPr>
        <w:t xml:space="preserve">Como muchas otras tecnologías, los sistemas de IA pueden facilitar o socavar derechos fundamentales. Por ejemplo, puede beneficiar a las personas ayudándolas a rastrear sus datos personales o apoyando su derecho a la educación aumentando el acceso a la educación. Sin embargo, dado el alcance y las capacidades de los sistemas de IA, pueden tener implicaciones negativas para los derechos fundamentales. En situaciones en que existan tales riesgos, se debe realizar una evaluación del impacto sobre los derechos fundamentales. Esto debe hacerse antes de desarrollar los sistemas y debería incluir una </w:t>
      </w:r>
      <w:r w:rsidRPr="00923453">
        <w:rPr>
          <w:lang w:val="es-ES"/>
        </w:rPr>
        <w:lastRenderedPageBreak/>
        <w:t>evaluación de si estos riesgos pueden reducirse o justificarse en una sociedad democrática, respetando al mismo tiempo los derechos y las libertades de los demás. Además, debería establecer mecanismos para recibir retroalimentación externa sobre los sistemas de IA que puedan vulnerar derechos fundamentales.</w:t>
      </w:r>
    </w:p>
    <w:p w14:paraId="76109CEB" w14:textId="005F0156" w:rsidR="00302C7A" w:rsidRPr="00923453" w:rsidRDefault="00540F96" w:rsidP="00AE3222">
      <w:pPr>
        <w:jc w:val="both"/>
        <w:rPr>
          <w:lang w:val="es-ES"/>
        </w:rPr>
      </w:pPr>
      <w:r w:rsidRPr="00923453">
        <w:rPr>
          <w:lang w:val="es-ES"/>
        </w:rPr>
        <w:t xml:space="preserve">Los usuarios deberían poder tomar decisiones informadas y autónomas sobre los sistemas de IA. </w:t>
      </w:r>
      <w:r w:rsidR="00687F4D" w:rsidRPr="00923453">
        <w:rPr>
          <w:lang w:val="es-ES"/>
        </w:rPr>
        <w:t xml:space="preserve">Se necesita que los usuarios reciban </w:t>
      </w:r>
      <w:r w:rsidRPr="00923453">
        <w:rPr>
          <w:lang w:val="es-ES"/>
        </w:rPr>
        <w:t>el conocimiento y las herramientas</w:t>
      </w:r>
      <w:r w:rsidR="00CC1538" w:rsidRPr="00923453">
        <w:rPr>
          <w:lang w:val="es-ES"/>
        </w:rPr>
        <w:t xml:space="preserve"> que permiten comprender los sistemas de IA en un grado satisfactorio e, interactuar con </w:t>
      </w:r>
      <w:r w:rsidR="00041461" w:rsidRPr="00923453">
        <w:rPr>
          <w:lang w:val="es-ES"/>
        </w:rPr>
        <w:t>ellos</w:t>
      </w:r>
      <w:r w:rsidR="009E1052" w:rsidRPr="00923453">
        <w:rPr>
          <w:lang w:val="es-ES"/>
        </w:rPr>
        <w:t>. Además, los usuarios debería</w:t>
      </w:r>
      <w:r w:rsidR="005C761C" w:rsidRPr="00923453">
        <w:rPr>
          <w:lang w:val="es-ES"/>
        </w:rPr>
        <w:t xml:space="preserve">n poder autoevaluar o cuestionar razonablemente </w:t>
      </w:r>
      <w:r w:rsidR="002D25D2" w:rsidRPr="00923453">
        <w:rPr>
          <w:lang w:val="es-ES"/>
        </w:rPr>
        <w:t>los sistemas.</w:t>
      </w:r>
      <w:r w:rsidRPr="00923453">
        <w:rPr>
          <w:lang w:val="es-ES"/>
        </w:rPr>
        <w:t xml:space="preserve"> Los sistemas de IA deberían ayudar a las personas a tomar decisiones</w:t>
      </w:r>
      <w:r w:rsidR="00AF521C" w:rsidRPr="00923453">
        <w:rPr>
          <w:lang w:val="es-ES"/>
        </w:rPr>
        <w:t xml:space="preserve"> sobre la base de la mejor información</w:t>
      </w:r>
      <w:r w:rsidRPr="00923453">
        <w:rPr>
          <w:lang w:val="es-ES"/>
        </w:rPr>
        <w:t xml:space="preserve"> en función de sus objetivos. Los sistemas de IA pueden moldear e influir en el comportamiento humano a través de mecanismos que son difíciles de detectar, ya que pueden </w:t>
      </w:r>
      <w:r w:rsidR="00031B74" w:rsidRPr="00923453">
        <w:rPr>
          <w:lang w:val="es-ES"/>
        </w:rPr>
        <w:t>utilizar</w:t>
      </w:r>
      <w:r w:rsidRPr="00923453">
        <w:rPr>
          <w:lang w:val="es-ES"/>
        </w:rPr>
        <w:t xml:space="preserve"> procesos inconscientes como diversas formas de manipulación injusta, engaño, control y condicionamiento, todos los cuales pueden amenazar la autonomía individual, por lo que a veces pueden </w:t>
      </w:r>
      <w:r w:rsidR="003A6EE0" w:rsidRPr="00923453">
        <w:rPr>
          <w:rFonts w:hint="eastAsia"/>
          <w:lang w:val="es-ES"/>
        </w:rPr>
        <w:t>oponerse</w:t>
      </w:r>
      <w:r w:rsidRPr="00923453">
        <w:rPr>
          <w:lang w:val="es-ES"/>
        </w:rPr>
        <w:t xml:space="preserve">. El principio general de </w:t>
      </w:r>
      <w:r w:rsidR="001344A7" w:rsidRPr="00923453">
        <w:rPr>
          <w:lang w:val="es-ES"/>
        </w:rPr>
        <w:t xml:space="preserve">la </w:t>
      </w:r>
      <w:r w:rsidRPr="00923453">
        <w:rPr>
          <w:lang w:val="es-ES"/>
        </w:rPr>
        <w:t>autonomía del usuario debe ser central para el funcionamiento del sistema. En esencia, el derecho a no ser objeto de una decisión basada únicamente en el tratamiento automatizado cuando éste produzca efectos jurídicos o afecte significativamente al usuario de modo similar.</w:t>
      </w:r>
    </w:p>
    <w:p w14:paraId="12D38435" w14:textId="4E3D47D0" w:rsidR="00C97869" w:rsidRPr="00923453" w:rsidRDefault="00540F96" w:rsidP="00AE3222">
      <w:pPr>
        <w:jc w:val="both"/>
        <w:rPr>
          <w:shd w:val="pct15" w:color="auto" w:fill="FFFFFF"/>
          <w:lang w:val="es-ES"/>
        </w:rPr>
      </w:pPr>
      <w:r w:rsidRPr="00923453">
        <w:rPr>
          <w:lang w:val="es-ES"/>
        </w:rPr>
        <w:t xml:space="preserve">La supervisión humana ayuda a garantizar que los sistemas de IA no socaven la autonomía humana ni provoquen otros efectos adversos. La supervisión se puede </w:t>
      </w:r>
      <w:r w:rsidR="000C71A3" w:rsidRPr="00923453">
        <w:rPr>
          <w:rFonts w:hint="eastAsia"/>
          <w:lang w:val="es-ES"/>
        </w:rPr>
        <w:t>llevar a cabo</w:t>
      </w:r>
      <w:r w:rsidRPr="00923453">
        <w:rPr>
          <w:lang w:val="es-ES"/>
        </w:rPr>
        <w:t xml:space="preserve"> a través de mecanismos de gobernanza como los enfoques de</w:t>
      </w:r>
      <w:r w:rsidR="003D03E1" w:rsidRPr="00923453">
        <w:rPr>
          <w:lang w:val="es-ES"/>
        </w:rPr>
        <w:t xml:space="preserve"> </w:t>
      </w:r>
      <w:r w:rsidR="003D03E1" w:rsidRPr="00923453">
        <w:rPr>
          <w:i/>
          <w:iCs/>
          <w:lang w:val="es-ES"/>
        </w:rPr>
        <w:t>HITL (Human-in-the-loop)</w:t>
      </w:r>
      <w:r w:rsidR="003D03E1" w:rsidRPr="00923453">
        <w:rPr>
          <w:lang w:val="es-ES"/>
        </w:rPr>
        <w:t xml:space="preserve">, </w:t>
      </w:r>
      <w:r w:rsidR="003D03E1" w:rsidRPr="00923453">
        <w:rPr>
          <w:i/>
          <w:iCs/>
          <w:lang w:val="es-ES"/>
        </w:rPr>
        <w:t>HOTL (Human-on-the-loop)</w:t>
      </w:r>
      <w:r w:rsidR="003D03E1" w:rsidRPr="00923453">
        <w:rPr>
          <w:lang w:val="es-ES"/>
        </w:rPr>
        <w:t xml:space="preserve"> </w:t>
      </w:r>
      <w:r w:rsidR="0036086A" w:rsidRPr="00923453">
        <w:rPr>
          <w:lang w:val="es-ES"/>
        </w:rPr>
        <w:t xml:space="preserve">o </w:t>
      </w:r>
      <w:r w:rsidR="003D03E1" w:rsidRPr="00923453">
        <w:rPr>
          <w:i/>
          <w:iCs/>
          <w:lang w:val="es-ES"/>
        </w:rPr>
        <w:t>HIC(Human-in-command)</w:t>
      </w:r>
      <w:r w:rsidRPr="00923453">
        <w:rPr>
          <w:lang w:val="es-ES"/>
        </w:rPr>
        <w:t xml:space="preserve">. </w:t>
      </w:r>
      <w:r w:rsidRPr="00923453">
        <w:rPr>
          <w:i/>
          <w:iCs/>
          <w:lang w:val="es-ES"/>
        </w:rPr>
        <w:t>HITL</w:t>
      </w:r>
      <w:r w:rsidRPr="00923453">
        <w:rPr>
          <w:lang w:val="es-ES"/>
        </w:rPr>
        <w:t xml:space="preserve"> se refiere a </w:t>
      </w:r>
      <w:r w:rsidR="006C671F" w:rsidRPr="00923453">
        <w:rPr>
          <w:lang w:val="es-ES"/>
        </w:rPr>
        <w:t xml:space="preserve">un método en que </w:t>
      </w:r>
      <w:r w:rsidRPr="00923453">
        <w:rPr>
          <w:lang w:val="es-ES"/>
        </w:rPr>
        <w:t xml:space="preserve">los humanos </w:t>
      </w:r>
      <w:r w:rsidR="006C671F" w:rsidRPr="00923453">
        <w:rPr>
          <w:lang w:val="es-ES"/>
        </w:rPr>
        <w:t>pueden</w:t>
      </w:r>
      <w:r w:rsidRPr="00923453">
        <w:rPr>
          <w:lang w:val="es-ES"/>
        </w:rPr>
        <w:t xml:space="preserve"> intervenir en </w:t>
      </w:r>
      <w:r w:rsidR="006C671F" w:rsidRPr="00923453">
        <w:rPr>
          <w:lang w:val="es-ES"/>
        </w:rPr>
        <w:t>todo el</w:t>
      </w:r>
      <w:r w:rsidRPr="00923453">
        <w:rPr>
          <w:lang w:val="es-ES"/>
        </w:rPr>
        <w:t xml:space="preserve"> ciclo de toma de decisiones de un sistema, lo que </w:t>
      </w:r>
      <w:r w:rsidR="007F6E60" w:rsidRPr="00923453">
        <w:rPr>
          <w:lang w:val="es-ES"/>
        </w:rPr>
        <w:t xml:space="preserve">en muchos casos </w:t>
      </w:r>
      <w:r w:rsidRPr="00923453">
        <w:rPr>
          <w:lang w:val="es-ES"/>
        </w:rPr>
        <w:t xml:space="preserve">no es ni posible ni deseable. </w:t>
      </w:r>
      <w:r w:rsidRPr="00923453">
        <w:rPr>
          <w:i/>
          <w:iCs/>
          <w:lang w:val="es-ES"/>
        </w:rPr>
        <w:t>HOTL</w:t>
      </w:r>
      <w:r w:rsidRPr="00923453">
        <w:rPr>
          <w:lang w:val="es-ES"/>
        </w:rPr>
        <w:t xml:space="preserve"> </w:t>
      </w:r>
      <w:r w:rsidR="009C2EC8" w:rsidRPr="00923453">
        <w:rPr>
          <w:lang w:val="es-ES"/>
        </w:rPr>
        <w:t>es</w:t>
      </w:r>
      <w:r w:rsidRPr="00923453">
        <w:rPr>
          <w:lang w:val="es-ES"/>
        </w:rPr>
        <w:t xml:space="preserve"> </w:t>
      </w:r>
      <w:r w:rsidR="009C2EC8" w:rsidRPr="00923453">
        <w:rPr>
          <w:lang w:val="es-ES"/>
        </w:rPr>
        <w:t xml:space="preserve">un método </w:t>
      </w:r>
      <w:r w:rsidR="00DE5F35" w:rsidRPr="00923453">
        <w:rPr>
          <w:lang w:val="es-ES"/>
        </w:rPr>
        <w:t>en que l</w:t>
      </w:r>
      <w:r w:rsidRPr="00923453">
        <w:rPr>
          <w:lang w:val="es-ES"/>
        </w:rPr>
        <w:t xml:space="preserve">os humanos </w:t>
      </w:r>
      <w:r w:rsidR="00DE5F35" w:rsidRPr="00923453">
        <w:rPr>
          <w:lang w:val="es-ES"/>
        </w:rPr>
        <w:t>pueden</w:t>
      </w:r>
      <w:r w:rsidRPr="00923453">
        <w:rPr>
          <w:lang w:val="es-ES"/>
        </w:rPr>
        <w:t xml:space="preserve"> intervenir y monitorear </w:t>
      </w:r>
      <w:r w:rsidR="00DE5F35" w:rsidRPr="00923453">
        <w:rPr>
          <w:lang w:val="es-ES"/>
        </w:rPr>
        <w:t xml:space="preserve">en </w:t>
      </w:r>
      <w:r w:rsidRPr="00923453">
        <w:rPr>
          <w:lang w:val="es-ES"/>
        </w:rPr>
        <w:t>el</w:t>
      </w:r>
      <w:r w:rsidR="00BC74BF" w:rsidRPr="00923453">
        <w:rPr>
          <w:lang w:val="es-ES"/>
        </w:rPr>
        <w:t xml:space="preserve"> ciclo</w:t>
      </w:r>
      <w:r w:rsidRPr="00923453">
        <w:rPr>
          <w:lang w:val="es-ES"/>
        </w:rPr>
        <w:t xml:space="preserve"> de diseño del sistema. </w:t>
      </w:r>
      <w:r w:rsidRPr="00923453">
        <w:rPr>
          <w:i/>
          <w:iCs/>
          <w:lang w:val="es-ES"/>
        </w:rPr>
        <w:t>HIC</w:t>
      </w:r>
      <w:r w:rsidRPr="00923453">
        <w:rPr>
          <w:lang w:val="es-ES"/>
        </w:rPr>
        <w:t xml:space="preserve"> se refiere a </w:t>
      </w:r>
      <w:r w:rsidR="00666F70" w:rsidRPr="00923453">
        <w:rPr>
          <w:lang w:val="es-ES"/>
        </w:rPr>
        <w:t xml:space="preserve">un método en que </w:t>
      </w:r>
      <w:r w:rsidR="00C456C3" w:rsidRPr="00923453">
        <w:rPr>
          <w:lang w:val="es-ES"/>
        </w:rPr>
        <w:t>los humanos supervisan</w:t>
      </w:r>
      <w:r w:rsidRPr="00923453">
        <w:rPr>
          <w:lang w:val="es-ES"/>
        </w:rPr>
        <w:t xml:space="preserve"> las actividades generales de un sistema de IA (incluidas sus </w:t>
      </w:r>
      <w:r w:rsidR="00AD5FBF" w:rsidRPr="00923453">
        <w:rPr>
          <w:lang w:val="es-ES"/>
        </w:rPr>
        <w:t>amplios impactos</w:t>
      </w:r>
      <w:r w:rsidRPr="00923453">
        <w:rPr>
          <w:lang w:val="es-ES"/>
        </w:rPr>
        <w:t xml:space="preserve"> económic</w:t>
      </w:r>
      <w:r w:rsidR="00AD5FBF" w:rsidRPr="00923453">
        <w:rPr>
          <w:lang w:val="es-ES"/>
        </w:rPr>
        <w:t>o</w:t>
      </w:r>
      <w:r w:rsidRPr="00923453">
        <w:rPr>
          <w:lang w:val="es-ES"/>
        </w:rPr>
        <w:t>s, sociales, legales y étic</w:t>
      </w:r>
      <w:r w:rsidR="00AD5FBF" w:rsidRPr="00923453">
        <w:rPr>
          <w:lang w:val="es-ES"/>
        </w:rPr>
        <w:t>o</w:t>
      </w:r>
      <w:r w:rsidRPr="00923453">
        <w:rPr>
          <w:lang w:val="es-ES"/>
        </w:rPr>
        <w:t xml:space="preserve">s) y </w:t>
      </w:r>
      <w:r w:rsidR="00C456C3" w:rsidRPr="00923453">
        <w:rPr>
          <w:lang w:val="es-ES"/>
        </w:rPr>
        <w:t>deciden</w:t>
      </w:r>
      <w:r w:rsidRPr="00923453">
        <w:rPr>
          <w:lang w:val="es-ES"/>
        </w:rPr>
        <w:t xml:space="preserve"> cuándo y cómo utilizar el sistema en situaciones específicas. Esto podría incluir decidir no utilizar un sistema de IA en determinadas situaciones, establecer un nivel de discreción humana al utilizar el sistema o garantizar la </w:t>
      </w:r>
      <w:r w:rsidR="0050469B" w:rsidRPr="00923453">
        <w:rPr>
          <w:lang w:val="es-ES"/>
        </w:rPr>
        <w:t>función</w:t>
      </w:r>
      <w:r w:rsidRPr="00923453">
        <w:rPr>
          <w:lang w:val="es-ES"/>
        </w:rPr>
        <w:t xml:space="preserve"> de anular las decisiones tomadas por el sistema. Además, </w:t>
      </w:r>
      <w:r w:rsidR="0099396E" w:rsidRPr="00923453">
        <w:rPr>
          <w:lang w:val="es-ES"/>
        </w:rPr>
        <w:t xml:space="preserve">se </w:t>
      </w:r>
      <w:r w:rsidRPr="00923453">
        <w:rPr>
          <w:lang w:val="es-ES"/>
        </w:rPr>
        <w:t xml:space="preserve">debe garantizar que los </w:t>
      </w:r>
      <w:r w:rsidR="00D95460" w:rsidRPr="00923453">
        <w:rPr>
          <w:rFonts w:hint="eastAsia"/>
          <w:lang w:val="es-ES"/>
        </w:rPr>
        <w:t>ejecutantes</w:t>
      </w:r>
      <w:r w:rsidR="00281A41" w:rsidRPr="00923453">
        <w:rPr>
          <w:rFonts w:hint="eastAsia"/>
          <w:lang w:val="es-ES"/>
        </w:rPr>
        <w:t xml:space="preserve"> </w:t>
      </w:r>
      <w:r w:rsidRPr="00923453">
        <w:rPr>
          <w:lang w:val="es-ES"/>
        </w:rPr>
        <w:t xml:space="preserve">públicos puedan ejercer sus poderes de supervisión de conformidad con su autoridad. Dependiendo de la aplicación y los riesgos potenciales del sistema de IA, pueden requerirse diferentes niveles de mecanismos de supervisión para respaldar diferentes medidas de seguridad y control. En igualdad de condiciones, cuanto menos supervisión tengan los humanos sobre los sistemas de IA, más </w:t>
      </w:r>
      <w:r w:rsidRPr="00923453">
        <w:rPr>
          <w:lang w:val="es-ES"/>
        </w:rPr>
        <w:lastRenderedPageBreak/>
        <w:t>pruebas exhaustivas y gobernanza rigurosa requerirán.</w:t>
      </w:r>
    </w:p>
    <w:p w14:paraId="2F113092" w14:textId="77777777" w:rsidR="00C97869" w:rsidRPr="00923453" w:rsidRDefault="00C97869" w:rsidP="00AE3222">
      <w:pPr>
        <w:jc w:val="both"/>
        <w:rPr>
          <w:lang w:val="es-ES"/>
        </w:rPr>
      </w:pPr>
    </w:p>
    <w:p w14:paraId="1F5B7B33" w14:textId="1F1F4263" w:rsidR="00413CB4" w:rsidRPr="00923453" w:rsidRDefault="00C05DAD" w:rsidP="00AE3222">
      <w:pPr>
        <w:pStyle w:val="11"/>
        <w:jc w:val="both"/>
      </w:pPr>
      <w:bookmarkStart w:id="16" w:name="_Toc191313203"/>
      <w:r w:rsidRPr="00923453">
        <w:t xml:space="preserve">Protección </w:t>
      </w:r>
      <w:r w:rsidR="0045683F" w:rsidRPr="00923453">
        <w:t>de la información personal y los datos</w:t>
      </w:r>
      <w:bookmarkEnd w:id="16"/>
    </w:p>
    <w:p w14:paraId="522EFBAD" w14:textId="4FF6345A" w:rsidR="00670215" w:rsidRPr="00923453" w:rsidRDefault="000479B7" w:rsidP="00AE3222">
      <w:pPr>
        <w:pStyle w:val="a8"/>
        <w:numPr>
          <w:ilvl w:val="0"/>
          <w:numId w:val="17"/>
        </w:numPr>
        <w:jc w:val="both"/>
        <w:rPr>
          <w:b/>
          <w:bCs/>
          <w:lang w:val="es-ES"/>
        </w:rPr>
      </w:pPr>
      <w:r w:rsidRPr="00923453">
        <w:rPr>
          <w:b/>
          <w:bCs/>
          <w:lang w:val="es-ES"/>
        </w:rPr>
        <w:t xml:space="preserve">Se debe </w:t>
      </w:r>
      <w:r w:rsidR="00D177BB" w:rsidRPr="00923453">
        <w:rPr>
          <w:b/>
          <w:bCs/>
          <w:lang w:val="es-ES"/>
        </w:rPr>
        <w:t xml:space="preserve">cumplir con </w:t>
      </w:r>
      <w:r w:rsidR="00500C2E" w:rsidRPr="00923453">
        <w:rPr>
          <w:b/>
          <w:bCs/>
          <w:lang w:val="es-ES"/>
        </w:rPr>
        <w:t>las</w:t>
      </w:r>
      <w:r w:rsidRPr="00923453">
        <w:rPr>
          <w:b/>
          <w:bCs/>
          <w:lang w:val="es-ES"/>
        </w:rPr>
        <w:t xml:space="preserve"> medidas de protección de la información personal y evitar el mal uso y abuso de los datos durante el proceso de recopilación, procesamiento, almacenamiento y compartición de</w:t>
      </w:r>
      <w:r w:rsidR="00F248D3" w:rsidRPr="00923453">
        <w:rPr>
          <w:b/>
          <w:bCs/>
          <w:lang w:val="es-ES"/>
        </w:rPr>
        <w:t xml:space="preserve"> los</w:t>
      </w:r>
      <w:r w:rsidRPr="00923453">
        <w:rPr>
          <w:b/>
          <w:bCs/>
          <w:lang w:val="es-ES"/>
        </w:rPr>
        <w:t xml:space="preserve"> datos de IA.</w:t>
      </w:r>
    </w:p>
    <w:p w14:paraId="6F7A0771" w14:textId="2E1E0067" w:rsidR="00670215" w:rsidRPr="00923453" w:rsidRDefault="000479B7" w:rsidP="00AE3222">
      <w:pPr>
        <w:pStyle w:val="a8"/>
        <w:numPr>
          <w:ilvl w:val="0"/>
          <w:numId w:val="17"/>
        </w:numPr>
        <w:jc w:val="both"/>
        <w:rPr>
          <w:b/>
          <w:bCs/>
          <w:lang w:val="es-ES"/>
        </w:rPr>
      </w:pPr>
      <w:r w:rsidRPr="00923453">
        <w:rPr>
          <w:b/>
          <w:bCs/>
          <w:lang w:val="es-ES"/>
        </w:rPr>
        <w:t>La información sensible (</w:t>
      </w:r>
      <w:r w:rsidR="00C9516D" w:rsidRPr="00923453">
        <w:rPr>
          <w:b/>
          <w:bCs/>
          <w:lang w:val="es-ES"/>
        </w:rPr>
        <w:t xml:space="preserve">la de </w:t>
      </w:r>
      <w:r w:rsidRPr="00923453">
        <w:rPr>
          <w:b/>
          <w:bCs/>
          <w:lang w:val="es-ES"/>
        </w:rPr>
        <w:t>salud, financiera, biométrica, etc.) procesada automáticamente por sistemas de IA debe estar sujeta a fuertes medidas de protección.</w:t>
      </w:r>
    </w:p>
    <w:p w14:paraId="377C73F6" w14:textId="0FCB0E7B" w:rsidR="00670215" w:rsidRPr="00923453" w:rsidRDefault="00AA2B6F" w:rsidP="00AE3222">
      <w:pPr>
        <w:pStyle w:val="a8"/>
        <w:numPr>
          <w:ilvl w:val="0"/>
          <w:numId w:val="17"/>
        </w:numPr>
        <w:jc w:val="both"/>
        <w:rPr>
          <w:b/>
          <w:lang w:val="es-ES"/>
        </w:rPr>
      </w:pPr>
      <w:r w:rsidRPr="00923453">
        <w:rPr>
          <w:b/>
          <w:lang w:val="es-ES"/>
        </w:rPr>
        <w:t>Las instituciones públicas deben garantizar la transparencia en el uso de los datos y tomar medidas para garantizar que los ciudadanos sepan cómo se utilizan sus datos.</w:t>
      </w:r>
    </w:p>
    <w:p w14:paraId="49081BA3" w14:textId="22AFE1A1" w:rsidR="003D5EE4" w:rsidRPr="00923453" w:rsidRDefault="003D5EE4" w:rsidP="00AE3222">
      <w:pPr>
        <w:jc w:val="both"/>
        <w:rPr>
          <w:lang w:val="es-ES"/>
        </w:rPr>
      </w:pPr>
    </w:p>
    <w:p w14:paraId="506F9F93" w14:textId="3411B0D7" w:rsidR="003D5EE4" w:rsidRPr="00923453" w:rsidRDefault="00AA2B6F" w:rsidP="00AE3222">
      <w:pPr>
        <w:pStyle w:val="a8"/>
        <w:numPr>
          <w:ilvl w:val="0"/>
          <w:numId w:val="18"/>
        </w:numPr>
        <w:ind w:left="284" w:hanging="284"/>
        <w:jc w:val="both"/>
        <w:rPr>
          <w:lang w:val="es-ES"/>
        </w:rPr>
      </w:pPr>
      <w:r w:rsidRPr="00923453">
        <w:rPr>
          <w:lang w:val="es-ES"/>
        </w:rPr>
        <w:t>Descripción de</w:t>
      </w:r>
      <w:r w:rsidR="007E24B0" w:rsidRPr="00923453">
        <w:rPr>
          <w:lang w:val="es-ES"/>
        </w:rPr>
        <w:t xml:space="preserve"> </w:t>
      </w:r>
      <w:r w:rsidR="009B7A8B" w:rsidRPr="00923453">
        <w:rPr>
          <w:lang w:val="es-ES"/>
        </w:rPr>
        <w:t xml:space="preserve">protección de la </w:t>
      </w:r>
      <w:r w:rsidR="007E24B0" w:rsidRPr="00923453">
        <w:rPr>
          <w:lang w:val="es-ES"/>
        </w:rPr>
        <w:t xml:space="preserve">información personal </w:t>
      </w:r>
      <w:r w:rsidR="009B7A8B" w:rsidRPr="00923453">
        <w:rPr>
          <w:lang w:val="es-ES"/>
        </w:rPr>
        <w:t>y los datos</w:t>
      </w:r>
    </w:p>
    <w:p w14:paraId="6683E1D8" w14:textId="42627CC4" w:rsidR="00BF0373" w:rsidRPr="00923453" w:rsidRDefault="00AA2B6F" w:rsidP="00AE3222">
      <w:pPr>
        <w:jc w:val="both"/>
        <w:rPr>
          <w:lang w:val="es-ES"/>
        </w:rPr>
      </w:pPr>
      <w:r w:rsidRPr="00923453">
        <w:rPr>
          <w:lang w:val="es-ES"/>
        </w:rPr>
        <w:t xml:space="preserve">El desarrollo y la difusión de los sistemas de IA se basan en el uso de datos masivos y, como resultado, las cuestiones éticas de la protección de la información personal y la gestión de datos están adquiriendo cada vez más importancia. Por lo tanto, cuando se utilizan sistemas de IA en el sector público, se debe establecer un sistema de protección de datos exhaustivo para garantizar que no se violen los derechos </w:t>
      </w:r>
      <w:r w:rsidR="0035323A" w:rsidRPr="00923453">
        <w:rPr>
          <w:rFonts w:hint="eastAsia"/>
          <w:lang w:val="es-ES"/>
        </w:rPr>
        <w:t>fundamentales</w:t>
      </w:r>
      <w:r w:rsidRPr="00923453">
        <w:rPr>
          <w:lang w:val="es-ES"/>
        </w:rPr>
        <w:t xml:space="preserve"> de los ciudadanos.</w:t>
      </w:r>
    </w:p>
    <w:p w14:paraId="318B1975" w14:textId="4D4E56AD" w:rsidR="00F503C8" w:rsidRPr="00923453" w:rsidRDefault="00AA2B6F" w:rsidP="00AE3222">
      <w:pPr>
        <w:jc w:val="both"/>
        <w:rPr>
          <w:lang w:val="es-ES"/>
        </w:rPr>
      </w:pPr>
      <w:r w:rsidRPr="00923453">
        <w:rPr>
          <w:lang w:val="es-ES"/>
        </w:rPr>
        <w:t>Cuando los sistemas de IA procesan automáticamente</w:t>
      </w:r>
      <w:r w:rsidR="00FE294E" w:rsidRPr="00923453">
        <w:rPr>
          <w:rFonts w:hint="eastAsia"/>
          <w:lang w:val="es-ES"/>
        </w:rPr>
        <w:t xml:space="preserve"> la</w:t>
      </w:r>
      <w:r w:rsidRPr="00923453">
        <w:rPr>
          <w:lang w:val="es-ES"/>
        </w:rPr>
        <w:t xml:space="preserve"> información personal, es necesario reforzar las medidas de protección de la información sensible (</w:t>
      </w:r>
      <w:r w:rsidR="00FE294E" w:rsidRPr="00923453">
        <w:rPr>
          <w:rFonts w:hint="eastAsia"/>
          <w:lang w:val="es-ES"/>
        </w:rPr>
        <w:t xml:space="preserve">la de </w:t>
      </w:r>
      <w:r w:rsidRPr="00923453">
        <w:rPr>
          <w:lang w:val="es-ES"/>
        </w:rPr>
        <w:t xml:space="preserve">salud, financiera, biométrica, etc.) y establecer un sistema de gestión para evitar el uso indebido de los datos. Para ello, los sistemas de IA deben cumplir con los principios de protección de la </w:t>
      </w:r>
      <w:r w:rsidR="00FE294E" w:rsidRPr="00923453">
        <w:rPr>
          <w:rFonts w:hint="eastAsia"/>
          <w:lang w:val="es-ES"/>
        </w:rPr>
        <w:t>informaci</w:t>
      </w:r>
      <w:r w:rsidR="00FE294E" w:rsidRPr="00923453">
        <w:rPr>
          <w:lang w:val="es-ES"/>
        </w:rPr>
        <w:t>ón personal</w:t>
      </w:r>
      <w:r w:rsidRPr="00923453">
        <w:rPr>
          <w:lang w:val="es-ES"/>
        </w:rPr>
        <w:t xml:space="preserve"> y aplicar medidas de protección tecnológica como l</w:t>
      </w:r>
      <w:r w:rsidR="0081218A" w:rsidRPr="00923453">
        <w:rPr>
          <w:rFonts w:hint="eastAsia"/>
          <w:lang w:val="es-ES"/>
        </w:rPr>
        <w:t>a</w:t>
      </w:r>
      <w:r w:rsidRPr="00923453">
        <w:rPr>
          <w:lang w:val="es-ES"/>
        </w:rPr>
        <w:t xml:space="preserve"> </w:t>
      </w:r>
      <w:r w:rsidR="0081218A" w:rsidRPr="00923453">
        <w:rPr>
          <w:rFonts w:cs="KoPubWorld돋움체 Medium"/>
          <w:sz w:val="20"/>
          <w:lang w:val="es-ES"/>
        </w:rPr>
        <w:t>encriptación</w:t>
      </w:r>
      <w:r w:rsidRPr="00923453">
        <w:rPr>
          <w:lang w:val="es-ES"/>
        </w:rPr>
        <w:t>, la anonimización y la seudonimización. Además, se debería introducir procesos de autoevaluaci</w:t>
      </w:r>
      <w:r w:rsidRPr="00923453">
        <w:rPr>
          <w:rFonts w:hint="eastAsia"/>
          <w:lang w:val="es-ES"/>
        </w:rPr>
        <w:t>ó</w:t>
      </w:r>
      <w:r w:rsidRPr="00923453">
        <w:rPr>
          <w:lang w:val="es-ES"/>
        </w:rPr>
        <w:t xml:space="preserve">n para </w:t>
      </w:r>
      <w:r w:rsidR="00E57CA1" w:rsidRPr="00923453">
        <w:rPr>
          <w:lang w:val="es-ES"/>
        </w:rPr>
        <w:t>confirmar</w:t>
      </w:r>
      <w:r w:rsidRPr="00923453">
        <w:rPr>
          <w:lang w:val="es-ES"/>
        </w:rPr>
        <w:t xml:space="preserve"> que los sistemas de IA cumplan con los derechos de protección de datos, asegurando que se mantenga la integridad y la calidad de los datos.</w:t>
      </w:r>
    </w:p>
    <w:p w14:paraId="4DD09EDC" w14:textId="27F7CA3A" w:rsidR="00BF0373" w:rsidRPr="00923453" w:rsidRDefault="009827EF" w:rsidP="00AE3222">
      <w:pPr>
        <w:jc w:val="both"/>
        <w:rPr>
          <w:lang w:val="es-ES"/>
        </w:rPr>
      </w:pPr>
      <w:r w:rsidRPr="00923453">
        <w:rPr>
          <w:lang w:val="es-ES"/>
        </w:rPr>
        <w:t xml:space="preserve">Se debe implementar mecanismos para verificar si hay sesgos en los conjuntos de datos y ajustarlos para que los sistemas de IA no afecten negativamente a grupos específicos. Los datos con los que se entrenan los modelos de IA deben ser de alta calidad e integridad, y deben gestionarse para evitar resultados discriminatorios resultantes del uso de datos incompletos o sesgados. Para ello, los sistemas de IA del sector público deben introducir </w:t>
      </w:r>
      <w:r w:rsidRPr="00923453">
        <w:rPr>
          <w:lang w:val="es-ES"/>
        </w:rPr>
        <w:lastRenderedPageBreak/>
        <w:t>un proceso de revisión de la calidad de los datos y evaluar y mejorar continuamente los datos que utiliza la IA para tomar decisiones.</w:t>
      </w:r>
    </w:p>
    <w:p w14:paraId="2B6E5B3E" w14:textId="1D754D16" w:rsidR="00F503C8" w:rsidRPr="00923453" w:rsidRDefault="009827EF" w:rsidP="00AE3222">
      <w:pPr>
        <w:jc w:val="both"/>
        <w:rPr>
          <w:lang w:val="es-ES"/>
        </w:rPr>
      </w:pPr>
      <w:r w:rsidRPr="00923453">
        <w:rPr>
          <w:lang w:val="es-ES"/>
        </w:rPr>
        <w:t xml:space="preserve">Las instituciones públicas deben tomar medidas para garantizar la transparencia sobre los datos </w:t>
      </w:r>
      <w:r w:rsidR="00BE5DDD" w:rsidRPr="00923453">
        <w:rPr>
          <w:lang w:val="es-ES"/>
        </w:rPr>
        <w:t>que los sistemas de IA utilizan,</w:t>
      </w:r>
      <w:r w:rsidRPr="00923453">
        <w:rPr>
          <w:lang w:val="es-ES"/>
        </w:rPr>
        <w:t xml:space="preserve"> y </w:t>
      </w:r>
      <w:r w:rsidR="00B31156" w:rsidRPr="00923453">
        <w:rPr>
          <w:lang w:val="es-ES"/>
        </w:rPr>
        <w:t>tomar medidas a fin de que</w:t>
      </w:r>
      <w:r w:rsidRPr="00923453">
        <w:rPr>
          <w:lang w:val="es-ES"/>
        </w:rPr>
        <w:t xml:space="preserve"> los ciudadanos sepan cómo se utilizan sus datos. Los ciudadanos deberían poder </w:t>
      </w:r>
      <w:r w:rsidR="00B31156" w:rsidRPr="00923453">
        <w:rPr>
          <w:lang w:val="es-ES"/>
        </w:rPr>
        <w:t>confirmar</w:t>
      </w:r>
      <w:r w:rsidRPr="00923453">
        <w:rPr>
          <w:lang w:val="es-ES"/>
        </w:rPr>
        <w:t xml:space="preserve"> cómo se </w:t>
      </w:r>
      <w:r w:rsidR="00B31156" w:rsidRPr="00923453">
        <w:rPr>
          <w:lang w:val="es-ES"/>
        </w:rPr>
        <w:t>está utilizando</w:t>
      </w:r>
      <w:r w:rsidRPr="00923453">
        <w:rPr>
          <w:lang w:val="es-ES"/>
        </w:rPr>
        <w:t xml:space="preserve"> su información personal en los sistemas de IA y decidir libremente si consienten la recopilación y el uso de sus datos. Los sistemas de IA deben garantizar el derecho de acceso a los datos, el derecho de borrado (el derecho</w:t>
      </w:r>
      <w:r w:rsidR="00FC08FD" w:rsidRPr="00923453">
        <w:rPr>
          <w:lang w:val="es-ES"/>
        </w:rPr>
        <w:t xml:space="preserve"> de ser olvidado</w:t>
      </w:r>
      <w:r w:rsidRPr="00923453">
        <w:rPr>
          <w:lang w:val="es-ES"/>
        </w:rPr>
        <w:t>), el derecho de oposición y el derecho a retirar el consentimiento, y deben contar con procedimientos claros que permitan ejercerlos.</w:t>
      </w:r>
    </w:p>
    <w:p w14:paraId="3349A8D9" w14:textId="1D3F7A88" w:rsidR="00F503C8" w:rsidRPr="00923453" w:rsidRDefault="00900890" w:rsidP="00AE3222">
      <w:pPr>
        <w:jc w:val="both"/>
        <w:rPr>
          <w:lang w:val="es-ES"/>
        </w:rPr>
      </w:pPr>
      <w:r w:rsidRPr="00923453">
        <w:rPr>
          <w:lang w:val="es-ES"/>
        </w:rPr>
        <w:t xml:space="preserve">Es necesario que </w:t>
      </w:r>
      <w:r w:rsidR="00A67670" w:rsidRPr="00923453">
        <w:rPr>
          <w:lang w:val="es-ES"/>
        </w:rPr>
        <w:t xml:space="preserve">la protección de la información personal se convierta en un principio ético más allá del simple cumplimiento de regulaciones </w:t>
      </w:r>
      <w:r w:rsidR="000C029A" w:rsidRPr="00923453">
        <w:rPr>
          <w:lang w:val="es-ES"/>
        </w:rPr>
        <w:t>a través de las políticas de gobernanza de los datos de IA</w:t>
      </w:r>
      <w:r w:rsidR="002D7E41" w:rsidRPr="00923453">
        <w:rPr>
          <w:lang w:val="es-ES"/>
        </w:rPr>
        <w:t xml:space="preserve"> </w:t>
      </w:r>
      <w:r w:rsidR="009827EF" w:rsidRPr="00923453">
        <w:rPr>
          <w:lang w:val="es-ES"/>
        </w:rPr>
        <w:t>Para ello, el sector público debe aumentar la transparencia en la gestión de datos de IA y brindar oportunidades de educación y participación para que los ciudadanos protejan sus propios datos. Además, se deben establecer fuertes medidas de protección jurídica para evitar que los datos de IA se exploten comercialmente.</w:t>
      </w:r>
    </w:p>
    <w:p w14:paraId="5A3D9ABF" w14:textId="07960F53" w:rsidR="003D5EE4" w:rsidRPr="00923453" w:rsidRDefault="003D5EE4" w:rsidP="00AE3222">
      <w:pPr>
        <w:jc w:val="both"/>
        <w:rPr>
          <w:lang w:val="es-ES"/>
        </w:rPr>
      </w:pPr>
    </w:p>
    <w:p w14:paraId="0E17DFC7" w14:textId="433005E6" w:rsidR="003D5EE4" w:rsidRPr="00923453" w:rsidRDefault="005A6D8B" w:rsidP="00AE3222">
      <w:pPr>
        <w:pStyle w:val="11"/>
        <w:jc w:val="both"/>
      </w:pPr>
      <w:bookmarkStart w:id="17" w:name="_Toc191313204"/>
      <w:r w:rsidRPr="00923453">
        <w:rPr>
          <w:rFonts w:hint="eastAsia"/>
        </w:rPr>
        <w:t>Promo</w:t>
      </w:r>
      <w:r w:rsidRPr="00923453">
        <w:t>ción de la publicidad y el valor social</w:t>
      </w:r>
      <w:bookmarkEnd w:id="17"/>
    </w:p>
    <w:p w14:paraId="2D322ACC" w14:textId="12806D00" w:rsidR="003D5EE4" w:rsidRPr="00923453" w:rsidRDefault="004041FD" w:rsidP="00AE3222">
      <w:pPr>
        <w:pStyle w:val="a8"/>
        <w:numPr>
          <w:ilvl w:val="0"/>
          <w:numId w:val="17"/>
        </w:numPr>
        <w:jc w:val="both"/>
        <w:rPr>
          <w:b/>
          <w:bCs/>
          <w:lang w:val="es-ES"/>
        </w:rPr>
      </w:pPr>
      <w:r w:rsidRPr="00923453">
        <w:rPr>
          <w:b/>
          <w:lang w:val="es-ES"/>
        </w:rPr>
        <w:t>La tecnología de IA debe utilizarse en el sector público para maximizar los beneficios sociales.</w:t>
      </w:r>
    </w:p>
    <w:p w14:paraId="78A09931" w14:textId="5CF8678D" w:rsidR="003D5EE4" w:rsidRPr="00923453" w:rsidRDefault="004041FD" w:rsidP="00AE3222">
      <w:pPr>
        <w:pStyle w:val="a8"/>
        <w:numPr>
          <w:ilvl w:val="0"/>
          <w:numId w:val="17"/>
        </w:numPr>
        <w:jc w:val="both"/>
        <w:rPr>
          <w:b/>
          <w:bCs/>
          <w:lang w:val="es-ES"/>
        </w:rPr>
      </w:pPr>
      <w:r w:rsidRPr="00923453">
        <w:rPr>
          <w:b/>
          <w:lang w:val="es-ES"/>
        </w:rPr>
        <w:t xml:space="preserve">Los servicios públicos basados ​​en IA deberían desempeñar un papel en la promoción no solo de los individuos sino también de la comunidad social, y deberían funcionar </w:t>
      </w:r>
      <w:r w:rsidR="005C2F15" w:rsidRPr="00923453">
        <w:rPr>
          <w:rFonts w:hint="eastAsia"/>
          <w:b/>
          <w:lang w:val="es-ES"/>
        </w:rPr>
        <w:t>considerando</w:t>
      </w:r>
      <w:r w:rsidRPr="00923453">
        <w:rPr>
          <w:b/>
          <w:lang w:val="es-ES"/>
        </w:rPr>
        <w:t xml:space="preserve"> el interés público</w:t>
      </w:r>
    </w:p>
    <w:p w14:paraId="3F1EE8C1" w14:textId="38A5525C" w:rsidR="00BF0373" w:rsidRPr="00923453" w:rsidRDefault="00BF0373" w:rsidP="00AE3222">
      <w:pPr>
        <w:jc w:val="both"/>
        <w:rPr>
          <w:b/>
          <w:lang w:val="es-ES"/>
        </w:rPr>
      </w:pPr>
    </w:p>
    <w:p w14:paraId="4E6F0643" w14:textId="5F309265" w:rsidR="003D5EE4" w:rsidRPr="00923453" w:rsidRDefault="00B32F26" w:rsidP="00AE3222">
      <w:pPr>
        <w:pStyle w:val="a8"/>
        <w:numPr>
          <w:ilvl w:val="0"/>
          <w:numId w:val="18"/>
        </w:numPr>
        <w:ind w:left="284" w:hanging="284"/>
        <w:jc w:val="both"/>
        <w:rPr>
          <w:lang w:val="es-ES"/>
        </w:rPr>
      </w:pPr>
      <w:r w:rsidRPr="00923453">
        <w:rPr>
          <w:lang w:val="es-ES"/>
        </w:rPr>
        <w:t>Descripción de la promoción de</w:t>
      </w:r>
      <w:r w:rsidR="003C2462" w:rsidRPr="00923453">
        <w:rPr>
          <w:lang w:val="es-ES"/>
        </w:rPr>
        <w:t xml:space="preserve"> la publicidad y el valor social</w:t>
      </w:r>
    </w:p>
    <w:p w14:paraId="58B76583" w14:textId="20A5FAAD" w:rsidR="007C1575" w:rsidRPr="00923453" w:rsidRDefault="00B32F26" w:rsidP="00AE3222">
      <w:pPr>
        <w:jc w:val="both"/>
        <w:rPr>
          <w:lang w:val="es-ES"/>
        </w:rPr>
      </w:pPr>
      <w:r w:rsidRPr="00923453">
        <w:rPr>
          <w:lang w:val="es-ES"/>
        </w:rPr>
        <w:t>La tecnología de IA debe utilizarse en el sector público para maximizar los beneficios sociales y debe posicionarse como una tecnología central que genere interés público y valor social más allá de una simple herramienta de desarrollo económico. Para tal fin, los servicios públicos basados ​​en IA deben operar teniendo en cuenta valores sociales integrales como la promoción de la publicidad social, la resolución de la brecha digital, la protección de los socialmente desfavorecidos y la ampliación de la participación ciudadana.</w:t>
      </w:r>
    </w:p>
    <w:p w14:paraId="07DA027C" w14:textId="77777777" w:rsidR="009B5912" w:rsidRPr="00923453" w:rsidRDefault="00B32F26" w:rsidP="00AE3222">
      <w:pPr>
        <w:jc w:val="both"/>
        <w:rPr>
          <w:lang w:val="es-ES"/>
        </w:rPr>
      </w:pPr>
      <w:r w:rsidRPr="00923453">
        <w:rPr>
          <w:lang w:val="es-ES"/>
        </w:rPr>
        <w:t xml:space="preserve">Los sistemas de IA deben utilizarse para mejorar la transparencia y la eficiencia en la administración pública y los servicios públicos. Al introducir la IA en la administración </w:t>
      </w:r>
      <w:r w:rsidRPr="00923453">
        <w:rPr>
          <w:lang w:val="es-ES"/>
        </w:rPr>
        <w:lastRenderedPageBreak/>
        <w:t xml:space="preserve">pública, se debe dar máxima prioridad a la protección de los derechos de los ciudadanos y al cumplimiento de las normas éticas, y se debe garantizar la transparencia de la toma de decisiones basada en IA. Además, la IA debe mantener la equidad en el proceso de prestación de servicios públicos y </w:t>
      </w:r>
      <w:r w:rsidR="00DD1F33" w:rsidRPr="00923453">
        <w:rPr>
          <w:rFonts w:hint="eastAsia"/>
          <w:lang w:val="es-ES"/>
        </w:rPr>
        <w:t>permitir</w:t>
      </w:r>
      <w:r w:rsidRPr="00923453">
        <w:rPr>
          <w:lang w:val="es-ES"/>
        </w:rPr>
        <w:t xml:space="preserve"> que todos los ciudadanos disfruten de beneficios iguales.</w:t>
      </w:r>
    </w:p>
    <w:p w14:paraId="21429C2B" w14:textId="65DA795A" w:rsidR="007C1575" w:rsidRPr="00923453" w:rsidRDefault="00DD1F33" w:rsidP="00AE3222">
      <w:pPr>
        <w:jc w:val="both"/>
        <w:rPr>
          <w:lang w:val="es-ES"/>
        </w:rPr>
      </w:pPr>
      <w:r w:rsidRPr="00923453">
        <w:rPr>
          <w:lang w:val="es-ES"/>
        </w:rPr>
        <w:t>E</w:t>
      </w:r>
      <w:r w:rsidRPr="00923453">
        <w:rPr>
          <w:rFonts w:hint="eastAsia"/>
          <w:lang w:val="es-ES"/>
        </w:rPr>
        <w:t>liminaci</w:t>
      </w:r>
      <w:r w:rsidRPr="00923453">
        <w:rPr>
          <w:lang w:val="es-ES"/>
        </w:rPr>
        <w:t>ón</w:t>
      </w:r>
      <w:r w:rsidRPr="00923453">
        <w:rPr>
          <w:rFonts w:hint="eastAsia"/>
          <w:lang w:val="es-ES"/>
        </w:rPr>
        <w:t xml:space="preserve"> de</w:t>
      </w:r>
      <w:r w:rsidR="00B32F26" w:rsidRPr="00923453">
        <w:rPr>
          <w:lang w:val="es-ES"/>
        </w:rPr>
        <w:t xml:space="preserve"> la brecha digital y </w:t>
      </w:r>
      <w:r w:rsidRPr="00923453">
        <w:rPr>
          <w:lang w:val="es-ES"/>
        </w:rPr>
        <w:t>garantía de</w:t>
      </w:r>
      <w:r w:rsidR="00B32F26" w:rsidRPr="00923453">
        <w:rPr>
          <w:lang w:val="es-ES"/>
        </w:rPr>
        <w:t xml:space="preserve"> la accesibilidad son elementos clave para hacer realidad la naturaleza pública de la IA. La tecnología de IA debe desarrollarse y distribuirse de manera que sea igualmente accesible para todos los ciudadanos, y debe diseñarse de manera que los grupos socialmente desfavorecidos y vulnerables no se vean perjudicados por ella. </w:t>
      </w:r>
      <w:r w:rsidR="00081D6D" w:rsidRPr="00923453">
        <w:rPr>
          <w:lang w:val="es-ES"/>
        </w:rPr>
        <w:t>Se necesita</w:t>
      </w:r>
      <w:r w:rsidR="00B32F26" w:rsidRPr="00923453">
        <w:rPr>
          <w:lang w:val="es-ES"/>
        </w:rPr>
        <w:t xml:space="preserve"> establecer un sistema de monitoreo continuo para que los sistemas de IA no excluyan ni discriminen a grupos específicos y, a través de esto, </w:t>
      </w:r>
      <w:r w:rsidR="007D7547" w:rsidRPr="00923453">
        <w:rPr>
          <w:lang w:val="es-ES"/>
        </w:rPr>
        <w:t>las tec</w:t>
      </w:r>
      <w:r w:rsidR="00F20A7E" w:rsidRPr="00923453">
        <w:rPr>
          <w:lang w:val="es-ES"/>
        </w:rPr>
        <w:t>nologías de IA deberían desempeñar un papel en la promoción de la inclusión social.</w:t>
      </w:r>
    </w:p>
    <w:p w14:paraId="1077905B" w14:textId="4AABA337" w:rsidR="007C1575" w:rsidRPr="00923453" w:rsidRDefault="00B32F26" w:rsidP="00AE3222">
      <w:pPr>
        <w:jc w:val="both"/>
        <w:rPr>
          <w:lang w:val="es-ES"/>
        </w:rPr>
      </w:pPr>
      <w:r w:rsidRPr="00923453">
        <w:rPr>
          <w:lang w:val="es-ES"/>
        </w:rPr>
        <w:t>Los procesos de toma de decisiones políticas basados ​​en IA deben diseñarse para promover la participación ciudadana. Para e</w:t>
      </w:r>
      <w:r w:rsidR="00047A05" w:rsidRPr="00923453">
        <w:rPr>
          <w:lang w:val="es-ES"/>
        </w:rPr>
        <w:t>llo</w:t>
      </w:r>
      <w:r w:rsidRPr="00923453">
        <w:rPr>
          <w:lang w:val="es-ES"/>
        </w:rPr>
        <w:t xml:space="preserve">, </w:t>
      </w:r>
      <w:r w:rsidR="006E7FF7" w:rsidRPr="00923453">
        <w:rPr>
          <w:lang w:val="es-ES"/>
        </w:rPr>
        <w:t>se debe</w:t>
      </w:r>
      <w:r w:rsidRPr="00923453">
        <w:rPr>
          <w:lang w:val="es-ES"/>
        </w:rPr>
        <w:t xml:space="preserve"> </w:t>
      </w:r>
      <w:r w:rsidR="006E7FF7" w:rsidRPr="00923453">
        <w:rPr>
          <w:lang w:val="es-ES"/>
        </w:rPr>
        <w:t xml:space="preserve">permitir que los ciudadanos y las partes interesadas puedan </w:t>
      </w:r>
      <w:r w:rsidR="00A02075" w:rsidRPr="00923453">
        <w:rPr>
          <w:lang w:val="es-ES"/>
        </w:rPr>
        <w:t>presentar activamente sus opiniones en el proceso de establecer y operar las políticas de IA</w:t>
      </w:r>
      <w:r w:rsidR="00261B71" w:rsidRPr="00923453">
        <w:rPr>
          <w:lang w:val="es-ES"/>
        </w:rPr>
        <w:t xml:space="preserve"> al utilizar las </w:t>
      </w:r>
      <w:r w:rsidRPr="00923453">
        <w:rPr>
          <w:lang w:val="es-ES"/>
        </w:rPr>
        <w:t xml:space="preserve">audiencias públicas, </w:t>
      </w:r>
      <w:r w:rsidR="00261B71" w:rsidRPr="00923453">
        <w:rPr>
          <w:lang w:val="es-ES"/>
        </w:rPr>
        <w:t xml:space="preserve">las </w:t>
      </w:r>
      <w:r w:rsidRPr="00923453">
        <w:rPr>
          <w:lang w:val="es-ES"/>
        </w:rPr>
        <w:t>plataformas de recopilación de opiniones y</w:t>
      </w:r>
      <w:r w:rsidR="00261B71" w:rsidRPr="00923453">
        <w:rPr>
          <w:lang w:val="es-ES"/>
        </w:rPr>
        <w:t xml:space="preserve"> los</w:t>
      </w:r>
      <w:r w:rsidRPr="00923453">
        <w:rPr>
          <w:lang w:val="es-ES"/>
        </w:rPr>
        <w:t xml:space="preserve"> sistemas de divulgación de </w:t>
      </w:r>
      <w:r w:rsidR="006D615D" w:rsidRPr="00923453">
        <w:rPr>
          <w:lang w:val="es-ES"/>
        </w:rPr>
        <w:t>información. Asimismo, se debe</w:t>
      </w:r>
      <w:r w:rsidR="005D228E" w:rsidRPr="00923453">
        <w:rPr>
          <w:lang w:val="es-ES"/>
        </w:rPr>
        <w:t xml:space="preserve"> cumplir con los procedimientos democráticos </w:t>
      </w:r>
      <w:r w:rsidR="00036D56" w:rsidRPr="00923453">
        <w:rPr>
          <w:lang w:val="es-ES"/>
        </w:rPr>
        <w:t>en proceso del uso público de la IA</w:t>
      </w:r>
      <w:r w:rsidR="009B68B5" w:rsidRPr="00923453">
        <w:rPr>
          <w:lang w:val="es-ES"/>
        </w:rPr>
        <w:t>,</w:t>
      </w:r>
      <w:r w:rsidR="00036D56" w:rsidRPr="00923453">
        <w:rPr>
          <w:lang w:val="es-ES"/>
        </w:rPr>
        <w:t xml:space="preserve"> </w:t>
      </w:r>
      <w:r w:rsidR="0096252A" w:rsidRPr="00923453">
        <w:rPr>
          <w:lang w:val="es-ES"/>
        </w:rPr>
        <w:t>y</w:t>
      </w:r>
      <w:r w:rsidR="006D615D" w:rsidRPr="00923453">
        <w:rPr>
          <w:lang w:val="es-ES"/>
        </w:rPr>
        <w:t xml:space="preserve"> </w:t>
      </w:r>
      <w:r w:rsidR="0096252A" w:rsidRPr="00923453">
        <w:rPr>
          <w:lang w:val="es-ES"/>
        </w:rPr>
        <w:t>crear</w:t>
      </w:r>
      <w:r w:rsidR="006D615D" w:rsidRPr="00923453">
        <w:rPr>
          <w:lang w:val="es-ES"/>
        </w:rPr>
        <w:t xml:space="preserve"> un entorno en que </w:t>
      </w:r>
      <w:r w:rsidR="0096252A" w:rsidRPr="00923453">
        <w:rPr>
          <w:lang w:val="es-ES"/>
        </w:rPr>
        <w:t xml:space="preserve">los ciudadanos puedan proporcionar retroalimentación directa en el proceso de establecimiento e implementación de </w:t>
      </w:r>
      <w:r w:rsidR="009B68B5" w:rsidRPr="00923453">
        <w:rPr>
          <w:lang w:val="es-ES"/>
        </w:rPr>
        <w:t xml:space="preserve">las </w:t>
      </w:r>
      <w:r w:rsidR="0096252A" w:rsidRPr="00923453">
        <w:rPr>
          <w:lang w:val="es-ES"/>
        </w:rPr>
        <w:t>políticas de IA.</w:t>
      </w:r>
    </w:p>
    <w:p w14:paraId="7DEE57C2" w14:textId="6EF8328A" w:rsidR="007C1575" w:rsidRPr="00923453" w:rsidRDefault="00B32F26" w:rsidP="00AE3222">
      <w:pPr>
        <w:jc w:val="both"/>
        <w:rPr>
          <w:lang w:val="es-ES"/>
        </w:rPr>
      </w:pPr>
      <w:r w:rsidRPr="00923453">
        <w:rPr>
          <w:lang w:val="es-ES"/>
        </w:rPr>
        <w:t>La</w:t>
      </w:r>
      <w:r w:rsidR="00896956" w:rsidRPr="00923453">
        <w:rPr>
          <w:lang w:val="es-ES"/>
        </w:rPr>
        <w:t>s</w:t>
      </w:r>
      <w:r w:rsidRPr="00923453">
        <w:rPr>
          <w:lang w:val="es-ES"/>
        </w:rPr>
        <w:t xml:space="preserve"> tecnología</w:t>
      </w:r>
      <w:r w:rsidR="00896956" w:rsidRPr="00923453">
        <w:rPr>
          <w:lang w:val="es-ES"/>
        </w:rPr>
        <w:t>s</w:t>
      </w:r>
      <w:r w:rsidRPr="00923453">
        <w:rPr>
          <w:lang w:val="es-ES"/>
        </w:rPr>
        <w:t xml:space="preserve"> de IA debe utilizarse para satisfacer el interés público y contribuir a resolver diversos problemas sociales, como la reducción de la pobreza, la ampliación de las oportunidades educativas y la mejora de los servicios de salud y bienestar. Para tal fin, el gobierno debe fortalecer el apoyo político para que la tecnología de IA pueda contribuir a la realización de valor social, y las instituciones públicas y el sector privado deben cooperar para promover la innovación social utilizando IA.</w:t>
      </w:r>
    </w:p>
    <w:p w14:paraId="76B6B6A6" w14:textId="130B7566" w:rsidR="007C1575" w:rsidRPr="00923453" w:rsidRDefault="00AA1E33" w:rsidP="00AE3222">
      <w:pPr>
        <w:jc w:val="both"/>
        <w:rPr>
          <w:lang w:val="es-ES"/>
        </w:rPr>
      </w:pPr>
      <w:r w:rsidRPr="00923453">
        <w:rPr>
          <w:lang w:val="es-ES"/>
        </w:rPr>
        <w:t>La garantía de</w:t>
      </w:r>
      <w:r w:rsidR="00B32F26" w:rsidRPr="00923453">
        <w:rPr>
          <w:lang w:val="es-ES"/>
        </w:rPr>
        <w:t xml:space="preserve"> la equidad en el ecosistema de IA también es un factor importante. En el proceso de desarrollo y </w:t>
      </w:r>
      <w:r w:rsidR="00F46944" w:rsidRPr="00923453">
        <w:rPr>
          <w:lang w:val="es-ES"/>
        </w:rPr>
        <w:t>despliegue</w:t>
      </w:r>
      <w:r w:rsidR="00B32F26" w:rsidRPr="00923453">
        <w:rPr>
          <w:lang w:val="es-ES"/>
        </w:rPr>
        <w:t xml:space="preserve"> de</w:t>
      </w:r>
      <w:r w:rsidRPr="00923453">
        <w:rPr>
          <w:lang w:val="es-ES"/>
        </w:rPr>
        <w:t xml:space="preserve"> las</w:t>
      </w:r>
      <w:r w:rsidR="00B32F26" w:rsidRPr="00923453">
        <w:rPr>
          <w:lang w:val="es-ES"/>
        </w:rPr>
        <w:t xml:space="preserve"> tecnología</w:t>
      </w:r>
      <w:r w:rsidRPr="00923453">
        <w:rPr>
          <w:lang w:val="es-ES"/>
        </w:rPr>
        <w:t>s</w:t>
      </w:r>
      <w:r w:rsidR="00B32F26" w:rsidRPr="00923453">
        <w:rPr>
          <w:lang w:val="es-ES"/>
        </w:rPr>
        <w:t xml:space="preserve"> de IA, las instituciones públicas y el sector privado deben cumplir con sus responsabilidades éticas para crear un entorno competitivo justo y minimizar los efectos secundarios de los sistemas de IA. Los proyectos de desarrollo de IA en el sector público deben priorizar el interés público y operar de una manera que permita a los ciudadanos experimentar directamente los beneficios.</w:t>
      </w:r>
    </w:p>
    <w:p w14:paraId="771B9F41" w14:textId="2D0F96A0" w:rsidR="007C1575" w:rsidRPr="00923453" w:rsidRDefault="00EE1202" w:rsidP="00AE3222">
      <w:pPr>
        <w:jc w:val="both"/>
        <w:rPr>
          <w:lang w:val="es-ES"/>
        </w:rPr>
      </w:pPr>
      <w:r w:rsidRPr="00923453">
        <w:rPr>
          <w:lang w:val="es-ES"/>
        </w:rPr>
        <w:t>Las políticas de IA deberían diseñarse</w:t>
      </w:r>
      <w:r w:rsidR="00CB5C25" w:rsidRPr="00923453">
        <w:rPr>
          <w:lang w:val="es-ES"/>
        </w:rPr>
        <w:t xml:space="preserve"> no para obtener resultados a corto plazo, sino</w:t>
      </w:r>
      <w:r w:rsidRPr="00923453">
        <w:rPr>
          <w:lang w:val="es-ES"/>
        </w:rPr>
        <w:t xml:space="preserve"> desarrollarse de forma sostenible. Para ello, las instituciones públicas y el sector privado </w:t>
      </w:r>
      <w:r w:rsidRPr="00923453">
        <w:rPr>
          <w:lang w:val="es-ES"/>
        </w:rPr>
        <w:lastRenderedPageBreak/>
        <w:t xml:space="preserve">deben </w:t>
      </w:r>
      <w:r w:rsidR="004C1388" w:rsidRPr="00923453">
        <w:rPr>
          <w:lang w:val="es-ES"/>
        </w:rPr>
        <w:t>establecer las</w:t>
      </w:r>
      <w:r w:rsidRPr="00923453">
        <w:rPr>
          <w:lang w:val="es-ES"/>
        </w:rPr>
        <w:t xml:space="preserve"> estrategias para utilizar la IA que tengan en cuenta los intereses públicos a largo plazo y cumplan con los estándares éticos. Además, </w:t>
      </w:r>
      <w:r w:rsidR="00642842" w:rsidRPr="00923453">
        <w:rPr>
          <w:lang w:val="es-ES"/>
        </w:rPr>
        <w:t>es necesario establecer un sistema de evaluación y supervisión</w:t>
      </w:r>
      <w:r w:rsidR="00E824ED" w:rsidRPr="00923453">
        <w:rPr>
          <w:lang w:val="es-ES"/>
        </w:rPr>
        <w:t>, y asimismo</w:t>
      </w:r>
      <w:r w:rsidR="005B6B88" w:rsidRPr="00923453">
        <w:rPr>
          <w:lang w:val="es-ES"/>
        </w:rPr>
        <w:t xml:space="preserve"> </w:t>
      </w:r>
      <w:r w:rsidR="00E824ED" w:rsidRPr="00923453">
        <w:rPr>
          <w:lang w:val="es-ES"/>
        </w:rPr>
        <w:t xml:space="preserve">mejorarlo </w:t>
      </w:r>
      <w:r w:rsidR="00642842" w:rsidRPr="00923453">
        <w:rPr>
          <w:lang w:val="es-ES"/>
        </w:rPr>
        <w:t xml:space="preserve">continuamente </w:t>
      </w:r>
      <w:r w:rsidR="00290A77" w:rsidRPr="00923453">
        <w:rPr>
          <w:lang w:val="es-ES"/>
        </w:rPr>
        <w:t xml:space="preserve">reflejando </w:t>
      </w:r>
      <w:r w:rsidR="00642842" w:rsidRPr="00923453">
        <w:rPr>
          <w:lang w:val="es-ES"/>
        </w:rPr>
        <w:t xml:space="preserve">las opiniones de los ciudadanos y los expertos </w:t>
      </w:r>
      <w:r w:rsidRPr="00923453">
        <w:rPr>
          <w:lang w:val="es-ES"/>
        </w:rPr>
        <w:t>para garantizar el funcionamiento sostenible de la IA</w:t>
      </w:r>
      <w:r w:rsidR="00290A77" w:rsidRPr="00923453">
        <w:rPr>
          <w:lang w:val="es-ES"/>
        </w:rPr>
        <w:t xml:space="preserve"> en el sector público</w:t>
      </w:r>
      <w:r w:rsidRPr="00923453">
        <w:rPr>
          <w:lang w:val="es-ES"/>
        </w:rPr>
        <w:t>.</w:t>
      </w:r>
    </w:p>
    <w:p w14:paraId="6E5F3A20" w14:textId="5DBD055D" w:rsidR="007C1575" w:rsidRPr="00923453" w:rsidRDefault="00EE1202" w:rsidP="00AE3222">
      <w:pPr>
        <w:jc w:val="both"/>
        <w:rPr>
          <w:lang w:val="es-ES"/>
        </w:rPr>
      </w:pPr>
      <w:r w:rsidRPr="00923453">
        <w:rPr>
          <w:lang w:val="es-ES"/>
        </w:rPr>
        <w:t xml:space="preserve">En el proceso de establecer y operar políticas de IA, también puede valer la pena considerar el establecimiento de un sistema de cooperación multilateral. </w:t>
      </w:r>
      <w:r w:rsidR="007E6384" w:rsidRPr="00923453">
        <w:rPr>
          <w:lang w:val="es-ES"/>
        </w:rPr>
        <w:t xml:space="preserve">Se fortalece los estándares éticos de la IA y </w:t>
      </w:r>
      <w:r w:rsidR="007709AE" w:rsidRPr="00923453">
        <w:rPr>
          <w:lang w:val="es-ES"/>
        </w:rPr>
        <w:t xml:space="preserve">se desarrolla las políticas de IA para crear valor social a través de la cooperación entre </w:t>
      </w:r>
      <w:r w:rsidR="005B61D7" w:rsidRPr="00923453">
        <w:rPr>
          <w:lang w:val="es-ES"/>
        </w:rPr>
        <w:t xml:space="preserve">los </w:t>
      </w:r>
      <w:r w:rsidR="007709AE" w:rsidRPr="00923453">
        <w:rPr>
          <w:lang w:val="es-ES"/>
        </w:rPr>
        <w:t>gobiernos,</w:t>
      </w:r>
      <w:r w:rsidR="005B61D7" w:rsidRPr="00923453">
        <w:rPr>
          <w:lang w:val="es-ES"/>
        </w:rPr>
        <w:t xml:space="preserve"> las</w:t>
      </w:r>
      <w:r w:rsidR="007709AE" w:rsidRPr="00923453">
        <w:rPr>
          <w:lang w:val="es-ES"/>
        </w:rPr>
        <w:t xml:space="preserve"> empresas privadas, </w:t>
      </w:r>
      <w:r w:rsidR="005B61D7" w:rsidRPr="00923453">
        <w:rPr>
          <w:lang w:val="es-ES"/>
        </w:rPr>
        <w:t>el mundo académico y la sociedad civil.</w:t>
      </w:r>
      <w:r w:rsidRPr="00923453">
        <w:rPr>
          <w:lang w:val="es-ES"/>
        </w:rPr>
        <w:t xml:space="preserve"> Para ello es necesario crear una organización de cooperación multilateral y poner en funcionamiento un sistema de recopilación y seguimiento continuo de opiniones sobre el uso público de la IA.</w:t>
      </w:r>
    </w:p>
    <w:p w14:paraId="56485664" w14:textId="77777777" w:rsidR="007C1575" w:rsidRPr="00923453" w:rsidRDefault="007C1575" w:rsidP="00AE3222">
      <w:pPr>
        <w:jc w:val="both"/>
        <w:rPr>
          <w:lang w:val="es-ES"/>
        </w:rPr>
      </w:pPr>
    </w:p>
    <w:p w14:paraId="3C796C39" w14:textId="1236B863" w:rsidR="00670215" w:rsidRPr="00923453" w:rsidRDefault="009D595A" w:rsidP="00AE3222">
      <w:pPr>
        <w:pStyle w:val="11"/>
        <w:jc w:val="both"/>
      </w:pPr>
      <w:bookmarkStart w:id="18" w:name="_Toc191313205"/>
      <w:r w:rsidRPr="00923453">
        <w:t>Fortalecimiento de la accesibilidad y la inclusión social</w:t>
      </w:r>
      <w:bookmarkEnd w:id="18"/>
    </w:p>
    <w:p w14:paraId="78444523" w14:textId="594694D4" w:rsidR="007C1575" w:rsidRPr="00923453" w:rsidRDefault="008A62AD" w:rsidP="00AE3222">
      <w:pPr>
        <w:pStyle w:val="a8"/>
        <w:numPr>
          <w:ilvl w:val="0"/>
          <w:numId w:val="17"/>
        </w:numPr>
        <w:jc w:val="both"/>
        <w:rPr>
          <w:b/>
          <w:bCs/>
          <w:lang w:val="es-ES"/>
        </w:rPr>
      </w:pPr>
      <w:r w:rsidRPr="00923453">
        <w:rPr>
          <w:b/>
          <w:bCs/>
          <w:lang w:val="es-ES"/>
        </w:rPr>
        <w:t>Se debe implementar políticas para cerrar la brecha digital y aumentar la accesibilidad a las tecnologías y servicios de IA.</w:t>
      </w:r>
    </w:p>
    <w:p w14:paraId="5CE72970" w14:textId="79134686" w:rsidR="003D5EE4" w:rsidRPr="00923453" w:rsidRDefault="00F25271" w:rsidP="00AE3222">
      <w:pPr>
        <w:pStyle w:val="a8"/>
        <w:numPr>
          <w:ilvl w:val="0"/>
          <w:numId w:val="17"/>
        </w:numPr>
        <w:jc w:val="both"/>
        <w:rPr>
          <w:b/>
          <w:bCs/>
          <w:lang w:val="es-ES"/>
        </w:rPr>
      </w:pPr>
      <w:r w:rsidRPr="00923453">
        <w:rPr>
          <w:b/>
          <w:bCs/>
          <w:lang w:val="es-ES"/>
        </w:rPr>
        <w:t>Los sistemas de IA en el sector público deben diseñarse para ser accesibles a los grupos vulnerables (pueblos indígenas, personas con discapacidad, personas de bajos ingresos, etc.).</w:t>
      </w:r>
    </w:p>
    <w:p w14:paraId="42932497" w14:textId="77777777" w:rsidR="007C1575" w:rsidRPr="00923453" w:rsidRDefault="007C1575" w:rsidP="00AE3222">
      <w:pPr>
        <w:jc w:val="both"/>
        <w:rPr>
          <w:lang w:val="es-ES"/>
        </w:rPr>
      </w:pPr>
    </w:p>
    <w:p w14:paraId="42A2AB7E" w14:textId="2AD2EC3A" w:rsidR="007C1575" w:rsidRPr="00923453" w:rsidRDefault="008E3DE3" w:rsidP="00AE3222">
      <w:pPr>
        <w:pStyle w:val="a8"/>
        <w:numPr>
          <w:ilvl w:val="0"/>
          <w:numId w:val="18"/>
        </w:numPr>
        <w:ind w:left="284" w:hanging="284"/>
        <w:jc w:val="both"/>
        <w:rPr>
          <w:lang w:val="es-ES"/>
        </w:rPr>
      </w:pPr>
      <w:r w:rsidRPr="00923453">
        <w:rPr>
          <w:lang w:val="es-ES"/>
        </w:rPr>
        <w:t>Descripción del fortalecimiento de la accesibilidad y la Inclusión social</w:t>
      </w:r>
    </w:p>
    <w:p w14:paraId="76B1A5CA" w14:textId="6E366CA0" w:rsidR="007C1575" w:rsidRPr="00923453" w:rsidRDefault="008754F1" w:rsidP="00AE3222">
      <w:pPr>
        <w:jc w:val="both"/>
        <w:rPr>
          <w:lang w:val="es-ES"/>
        </w:rPr>
      </w:pPr>
      <w:r w:rsidRPr="00923453">
        <w:rPr>
          <w:lang w:val="es-ES"/>
        </w:rPr>
        <w:t xml:space="preserve">La tecnología de IA debe desarrollarse y operarse de manera que todos los ciudadanos puedan acceder a ella por igual y, en particular, se necesitan esfuerzos políticos para que los grupos socialmente desfavorecidos y vulnerables no queden excluidos del uso de la tecnología. </w:t>
      </w:r>
      <w:r w:rsidR="008E0939" w:rsidRPr="00923453">
        <w:rPr>
          <w:lang w:val="es-ES"/>
        </w:rPr>
        <w:t>L</w:t>
      </w:r>
      <w:r w:rsidRPr="00923453">
        <w:rPr>
          <w:lang w:val="es-ES"/>
        </w:rPr>
        <w:t>os sistemas de IA en el sector público deben tener como objetivos centrales el establecimiento de políticas que garanticen la accesibilidad digital, amplíen la inclusión social y tengan en cuenta el impacto de la adopción de IA en el mercado laboral.</w:t>
      </w:r>
    </w:p>
    <w:p w14:paraId="40DEDB89" w14:textId="50A13946" w:rsidR="007C1575" w:rsidRPr="00923453" w:rsidRDefault="008754F1" w:rsidP="00AE3222">
      <w:pPr>
        <w:jc w:val="both"/>
        <w:rPr>
          <w:lang w:val="es-ES"/>
        </w:rPr>
      </w:pPr>
      <w:r w:rsidRPr="00923453">
        <w:rPr>
          <w:lang w:val="es-ES"/>
        </w:rPr>
        <w:t xml:space="preserve">Los sistemas de IA utilizados en el sector público deben estar diseñados para ser igualmente accesibles para todos los usuarios, independientemente de su edad, género, discapacidad, situación económica o región. Los productos y servicios de IA deben cumplir los principios del </w:t>
      </w:r>
      <w:r w:rsidR="008A3C24" w:rsidRPr="00923453">
        <w:rPr>
          <w:lang w:val="es-ES"/>
        </w:rPr>
        <w:t>D</w:t>
      </w:r>
      <w:r w:rsidRPr="00923453">
        <w:rPr>
          <w:lang w:val="es-ES"/>
        </w:rPr>
        <w:t xml:space="preserve">iseño </w:t>
      </w:r>
      <w:r w:rsidR="008A3C24" w:rsidRPr="00923453">
        <w:rPr>
          <w:lang w:val="es-ES"/>
        </w:rPr>
        <w:t>U</w:t>
      </w:r>
      <w:r w:rsidRPr="00923453">
        <w:rPr>
          <w:lang w:val="es-ES"/>
        </w:rPr>
        <w:t xml:space="preserve">niversal para que diversos usuarios puedan utilizar la tecnología de IA sin discriminación. Además, debe garantizarse la compatibilidad con las tecnologías de asistencia para que las personas con discapacidad y las personas socialmente </w:t>
      </w:r>
      <w:r w:rsidRPr="00923453">
        <w:rPr>
          <w:lang w:val="es-ES"/>
        </w:rPr>
        <w:lastRenderedPageBreak/>
        <w:t>desfavorecidas puedan utilizar sin problemas los sistemas de IA, y deben proporcionarse medios alternativos cuando sea necesario.</w:t>
      </w:r>
    </w:p>
    <w:p w14:paraId="4775B548" w14:textId="05364A45" w:rsidR="007C1575" w:rsidRPr="00923453" w:rsidRDefault="008754F1" w:rsidP="00AE3222">
      <w:pPr>
        <w:jc w:val="both"/>
        <w:rPr>
          <w:lang w:val="es-ES"/>
        </w:rPr>
      </w:pPr>
      <w:r w:rsidRPr="00923453">
        <w:rPr>
          <w:lang w:val="es-ES"/>
        </w:rPr>
        <w:t xml:space="preserve">Cuando se utilizan sistemas de IA para prestar servicios públicos, es necesario realizar un seguimiento y una evaluación continuos para garantizar que no se conviertan en factores que profundicen las </w:t>
      </w:r>
      <w:r w:rsidR="00E8289E" w:rsidRPr="00923453">
        <w:rPr>
          <w:lang w:val="es-ES"/>
        </w:rPr>
        <w:t>brechas</w:t>
      </w:r>
      <w:r w:rsidRPr="00923453">
        <w:rPr>
          <w:lang w:val="es-ES"/>
        </w:rPr>
        <w:t xml:space="preserve"> sociales. Se deben establecer procedimientos de evaluación de equidad y auditoría de accesibilidad </w:t>
      </w:r>
      <w:r w:rsidR="00F27CD6" w:rsidRPr="00923453">
        <w:rPr>
          <w:lang w:val="es-ES"/>
        </w:rPr>
        <w:t xml:space="preserve">a fin de que </w:t>
      </w:r>
      <w:r w:rsidRPr="00923453">
        <w:rPr>
          <w:lang w:val="es-ES"/>
        </w:rPr>
        <w:t xml:space="preserve">los sistemas de IA no excluyan o afecten negativamente a </w:t>
      </w:r>
      <w:r w:rsidR="007A3589" w:rsidRPr="00923453">
        <w:rPr>
          <w:lang w:val="es-ES"/>
        </w:rPr>
        <w:t>determinadas</w:t>
      </w:r>
      <w:r w:rsidRPr="00923453">
        <w:rPr>
          <w:lang w:val="es-ES"/>
        </w:rPr>
        <w:t xml:space="preserve"> clases, y </w:t>
      </w:r>
      <w:r w:rsidR="007A3589" w:rsidRPr="00923453">
        <w:rPr>
          <w:lang w:val="es-ES"/>
        </w:rPr>
        <w:t>a</w:t>
      </w:r>
      <w:r w:rsidR="005D2432" w:rsidRPr="00923453">
        <w:rPr>
          <w:lang w:val="es-ES"/>
        </w:rPr>
        <w:t xml:space="preserve"> </w:t>
      </w:r>
      <w:r w:rsidR="007A3589" w:rsidRPr="00923453">
        <w:rPr>
          <w:lang w:val="es-ES"/>
        </w:rPr>
        <w:t xml:space="preserve">través de </w:t>
      </w:r>
      <w:r w:rsidRPr="00923453">
        <w:rPr>
          <w:lang w:val="es-ES"/>
        </w:rPr>
        <w:t xml:space="preserve">esto debería </w:t>
      </w:r>
      <w:r w:rsidR="007A3589" w:rsidRPr="00923453">
        <w:rPr>
          <w:lang w:val="es-ES"/>
        </w:rPr>
        <w:t>permitir</w:t>
      </w:r>
      <w:r w:rsidRPr="00923453">
        <w:rPr>
          <w:lang w:val="es-ES"/>
        </w:rPr>
        <w:t xml:space="preserve"> que los servicios públicos basados ​​en IA funcionen de manera inclusiva y justa.</w:t>
      </w:r>
    </w:p>
    <w:p w14:paraId="3205AAFB" w14:textId="26AB7E80" w:rsidR="007C1575" w:rsidRPr="00923453" w:rsidRDefault="008754F1" w:rsidP="00AE3222">
      <w:pPr>
        <w:jc w:val="both"/>
        <w:rPr>
          <w:lang w:val="es-ES"/>
        </w:rPr>
      </w:pPr>
      <w:r w:rsidRPr="00923453">
        <w:rPr>
          <w:lang w:val="es-ES"/>
        </w:rPr>
        <w:t xml:space="preserve">Para que la tecnología de IA no esté sesgada hacia una clase específica, se deben establecer procedimientos para revisar los procesos de recopilación de datos y de aprendizaje de IA </w:t>
      </w:r>
      <w:r w:rsidR="00B26C36" w:rsidRPr="00923453">
        <w:rPr>
          <w:lang w:val="es-ES"/>
        </w:rPr>
        <w:t>con el fin de</w:t>
      </w:r>
      <w:r w:rsidRPr="00923453">
        <w:rPr>
          <w:lang w:val="es-ES"/>
        </w:rPr>
        <w:t xml:space="preserve"> que no se refleje ese sesgo. En el proceso de entrenamiento de modelos de IA se debe introducir un mecanismo que garantice la representatividad y diversidad de los datos para evitar la discriminación por género, edad, raza, nivel económico, etc.</w:t>
      </w:r>
    </w:p>
    <w:p w14:paraId="435D63C2" w14:textId="2AA622CF" w:rsidR="007C1575" w:rsidRPr="00923453" w:rsidRDefault="008754F1" w:rsidP="00AE3222">
      <w:pPr>
        <w:jc w:val="both"/>
        <w:rPr>
          <w:lang w:val="es-ES"/>
        </w:rPr>
      </w:pPr>
      <w:r w:rsidRPr="00923453">
        <w:rPr>
          <w:lang w:val="es-ES"/>
        </w:rPr>
        <w:t>Además, se necesita apoyo político para que la IA pueda contribuir a reducir las brechas sociales en áreas como la educación, el empleo y los servicios públicos. Al diseñar servicios públicos basados ​​en IA, las instituciones públicas deben ofrecer programas de educación y apoyo</w:t>
      </w:r>
      <w:r w:rsidR="00E8289E" w:rsidRPr="00923453">
        <w:rPr>
          <w:lang w:val="es-ES"/>
        </w:rPr>
        <w:t xml:space="preserve"> a fin de que</w:t>
      </w:r>
      <w:r w:rsidRPr="00923453">
        <w:rPr>
          <w:lang w:val="es-ES"/>
        </w:rPr>
        <w:t xml:space="preserve"> los grupos vulnerables no tengan dificultades para utilizar las tecnologías digitales. Los sistemas de IA deben desarrollarse de forma inclusiva, incluido un apoyo personalizado para los excluidos digitalmente, </w:t>
      </w:r>
      <w:r w:rsidR="00D661D6" w:rsidRPr="00923453">
        <w:rPr>
          <w:lang w:val="es-ES"/>
        </w:rPr>
        <w:t xml:space="preserve">con el objetivo de </w:t>
      </w:r>
      <w:r w:rsidRPr="00923453">
        <w:rPr>
          <w:lang w:val="es-ES"/>
        </w:rPr>
        <w:t>que la brecha tecnológica no conduzca a la desigualdad social.</w:t>
      </w:r>
    </w:p>
    <w:p w14:paraId="0B95DC94" w14:textId="5CF01428" w:rsidR="007C1575" w:rsidRPr="00923453" w:rsidRDefault="008754F1" w:rsidP="00AE3222">
      <w:pPr>
        <w:jc w:val="both"/>
        <w:rPr>
          <w:lang w:val="es-ES"/>
        </w:rPr>
      </w:pPr>
      <w:r w:rsidRPr="00923453">
        <w:rPr>
          <w:lang w:val="es-ES"/>
        </w:rPr>
        <w:t>Es necesario evaluar de antemano el impacto de la introducción de la IA en el mercado laboral y</w:t>
      </w:r>
      <w:r w:rsidR="00AB6DCD" w:rsidRPr="00923453">
        <w:rPr>
          <w:lang w:val="es-ES"/>
        </w:rPr>
        <w:t xml:space="preserve"> la estructura de puestos de trabajo.</w:t>
      </w:r>
      <w:r w:rsidR="008276D7" w:rsidRPr="00923453">
        <w:rPr>
          <w:rFonts w:hint="eastAsia"/>
          <w:lang w:val="es-ES"/>
        </w:rPr>
        <w:t xml:space="preserve"> </w:t>
      </w:r>
      <w:r w:rsidR="00AB6DCD" w:rsidRPr="00923453">
        <w:rPr>
          <w:lang w:val="es-ES"/>
        </w:rPr>
        <w:t>D</w:t>
      </w:r>
      <w:r w:rsidR="008276D7" w:rsidRPr="00923453">
        <w:rPr>
          <w:rFonts w:hint="eastAsia"/>
          <w:lang w:val="es-ES"/>
        </w:rPr>
        <w:t>e acuerdo con</w:t>
      </w:r>
      <w:r w:rsidR="00BE6E3E" w:rsidRPr="00923453">
        <w:rPr>
          <w:rFonts w:hint="eastAsia"/>
          <w:lang w:val="es-ES"/>
        </w:rPr>
        <w:t xml:space="preserve"> </w:t>
      </w:r>
      <w:r w:rsidR="0004504A" w:rsidRPr="00923453">
        <w:rPr>
          <w:lang w:val="es-ES"/>
        </w:rPr>
        <w:t xml:space="preserve">el resultado debería </w:t>
      </w:r>
      <w:r w:rsidRPr="00923453">
        <w:rPr>
          <w:lang w:val="es-ES"/>
        </w:rPr>
        <w:t>establecer políticas de protección de los trabajadores</w:t>
      </w:r>
      <w:r w:rsidR="00AB6DCD" w:rsidRPr="00923453">
        <w:rPr>
          <w:lang w:val="es-ES"/>
        </w:rPr>
        <w:t xml:space="preserve">. </w:t>
      </w:r>
      <w:r w:rsidRPr="00923453">
        <w:rPr>
          <w:lang w:val="es-ES"/>
        </w:rPr>
        <w:t>La</w:t>
      </w:r>
      <w:r w:rsidR="00EE2FEB" w:rsidRPr="00923453">
        <w:rPr>
          <w:lang w:val="es-ES"/>
        </w:rPr>
        <w:t>s</w:t>
      </w:r>
      <w:r w:rsidRPr="00923453">
        <w:rPr>
          <w:lang w:val="es-ES"/>
        </w:rPr>
        <w:t xml:space="preserve"> tecnología</w:t>
      </w:r>
      <w:r w:rsidR="00EE2FEB" w:rsidRPr="00923453">
        <w:rPr>
          <w:lang w:val="es-ES"/>
        </w:rPr>
        <w:t>s</w:t>
      </w:r>
      <w:r w:rsidRPr="00923453">
        <w:rPr>
          <w:lang w:val="es-ES"/>
        </w:rPr>
        <w:t xml:space="preserve"> de IA puede</w:t>
      </w:r>
      <w:r w:rsidR="00EE2FEB" w:rsidRPr="00923453">
        <w:rPr>
          <w:lang w:val="es-ES"/>
        </w:rPr>
        <w:t>n</w:t>
      </w:r>
      <w:r w:rsidRPr="00923453">
        <w:rPr>
          <w:lang w:val="es-ES"/>
        </w:rPr>
        <w:t xml:space="preserve"> brindar oportunidades para aumentar la productividad y crear nuevos empleos, pero también puede traer desafíos como reemplazar empleos existentes, cambiar el entorno de trabajo y ampliar la brecha digital.</w:t>
      </w:r>
    </w:p>
    <w:p w14:paraId="0226ED41" w14:textId="6DC813F3" w:rsidR="007C1575" w:rsidRPr="00923453" w:rsidRDefault="008254EF" w:rsidP="00AE3222">
      <w:pPr>
        <w:jc w:val="both"/>
        <w:rPr>
          <w:lang w:val="es-ES"/>
        </w:rPr>
      </w:pPr>
      <w:r w:rsidRPr="00923453">
        <w:rPr>
          <w:lang w:val="es-ES"/>
        </w:rPr>
        <w:t xml:space="preserve">Para abordar esto, </w:t>
      </w:r>
      <w:r w:rsidR="00742D58" w:rsidRPr="00923453">
        <w:rPr>
          <w:lang w:val="es-ES"/>
        </w:rPr>
        <w:t>se debe</w:t>
      </w:r>
      <w:r w:rsidRPr="00923453">
        <w:rPr>
          <w:lang w:val="es-ES"/>
        </w:rPr>
        <w:t xml:space="preserve"> promover activamente programas de </w:t>
      </w:r>
      <w:r w:rsidR="009507E6" w:rsidRPr="00923453">
        <w:rPr>
          <w:lang w:val="es-ES"/>
        </w:rPr>
        <w:t>recapacitación (</w:t>
      </w:r>
      <w:r w:rsidR="009507E6" w:rsidRPr="00923453">
        <w:rPr>
          <w:i/>
          <w:iCs/>
          <w:lang w:val="es-ES"/>
        </w:rPr>
        <w:t>reskilling</w:t>
      </w:r>
      <w:r w:rsidR="009507E6" w:rsidRPr="00923453">
        <w:rPr>
          <w:lang w:val="es-ES"/>
        </w:rPr>
        <w:t>)</w:t>
      </w:r>
      <w:r w:rsidR="00747A0B" w:rsidRPr="00923453">
        <w:rPr>
          <w:lang w:val="es-ES"/>
        </w:rPr>
        <w:t xml:space="preserve"> </w:t>
      </w:r>
      <w:r w:rsidRPr="00923453">
        <w:rPr>
          <w:lang w:val="es-ES"/>
        </w:rPr>
        <w:t xml:space="preserve">y </w:t>
      </w:r>
      <w:r w:rsidR="00D8719D" w:rsidRPr="00923453">
        <w:rPr>
          <w:lang w:val="es-ES"/>
        </w:rPr>
        <w:t>mejora de</w:t>
      </w:r>
      <w:r w:rsidR="00404B2E" w:rsidRPr="00923453">
        <w:rPr>
          <w:lang w:val="es-ES"/>
        </w:rPr>
        <w:t xml:space="preserve"> las </w:t>
      </w:r>
      <w:r w:rsidR="007A3D81" w:rsidRPr="00923453">
        <w:rPr>
          <w:lang w:val="es-ES"/>
        </w:rPr>
        <w:t>ha</w:t>
      </w:r>
      <w:r w:rsidR="00404B2E" w:rsidRPr="00923453">
        <w:rPr>
          <w:lang w:val="es-ES"/>
        </w:rPr>
        <w:t>bilidades (</w:t>
      </w:r>
      <w:r w:rsidR="00404B2E" w:rsidRPr="00923453">
        <w:rPr>
          <w:i/>
          <w:iCs/>
          <w:lang w:val="es-ES"/>
        </w:rPr>
        <w:t>upskilling</w:t>
      </w:r>
      <w:r w:rsidR="00404B2E" w:rsidRPr="00923453">
        <w:rPr>
          <w:lang w:val="es-ES"/>
        </w:rPr>
        <w:t>)</w:t>
      </w:r>
      <w:r w:rsidRPr="00923453">
        <w:rPr>
          <w:lang w:val="es-ES"/>
        </w:rPr>
        <w:t xml:space="preserve"> de los trabajadores que puedan verse afectados por la automatización basada en IA. Los sectores público y privado deben trabajar juntos para </w:t>
      </w:r>
      <w:r w:rsidR="00757AA4" w:rsidRPr="00923453">
        <w:rPr>
          <w:lang w:val="es-ES"/>
        </w:rPr>
        <w:t>establecer</w:t>
      </w:r>
      <w:r w:rsidRPr="00923453">
        <w:rPr>
          <w:lang w:val="es-ES"/>
        </w:rPr>
        <w:t xml:space="preserve"> estrategias para crear nuevos empleos y entornos laborales favorables a la IA, y desarrollar políticas personalizadas para proteger a los grupos vulnerables, incluidos los trabajadores poco cualificados, los trabajadores de industrias tradicionales, los jóvenes y los trabajadores de mayor edad.</w:t>
      </w:r>
    </w:p>
    <w:p w14:paraId="0758681A" w14:textId="5FD0A7DF" w:rsidR="007C1575" w:rsidRPr="00923453" w:rsidRDefault="008254EF" w:rsidP="00AE3222">
      <w:pPr>
        <w:jc w:val="both"/>
        <w:rPr>
          <w:lang w:val="es-ES"/>
        </w:rPr>
      </w:pPr>
      <w:r w:rsidRPr="00923453">
        <w:rPr>
          <w:lang w:val="es-ES"/>
        </w:rPr>
        <w:lastRenderedPageBreak/>
        <w:t xml:space="preserve">Además, debe fortalecerse el sistema de protección legal para que la introducción de la IA no afecte los derechos de los trabajadores, y debe establecerse un sistema de monitoreo y </w:t>
      </w:r>
      <w:r w:rsidR="00787CC2" w:rsidRPr="00923453">
        <w:rPr>
          <w:lang w:val="es-ES"/>
        </w:rPr>
        <w:t>evaluación exhaustiva</w:t>
      </w:r>
      <w:r w:rsidRPr="00923453">
        <w:rPr>
          <w:lang w:val="es-ES"/>
        </w:rPr>
        <w:t xml:space="preserve"> </w:t>
      </w:r>
      <w:r w:rsidR="00884F8D" w:rsidRPr="00923453">
        <w:rPr>
          <w:rFonts w:hint="eastAsia"/>
          <w:lang w:val="es-ES"/>
        </w:rPr>
        <w:t xml:space="preserve">a fin de </w:t>
      </w:r>
      <w:r w:rsidRPr="00923453">
        <w:rPr>
          <w:lang w:val="es-ES"/>
        </w:rPr>
        <w:t>que la toma de decisiones basada en IA sea justa, transparente y no</w:t>
      </w:r>
      <w:r w:rsidR="00DB55FD" w:rsidRPr="00923453">
        <w:rPr>
          <w:rFonts w:hint="eastAsia"/>
          <w:lang w:val="es-ES"/>
        </w:rPr>
        <w:t xml:space="preserve"> </w:t>
      </w:r>
      <w:r w:rsidRPr="00923453">
        <w:rPr>
          <w:lang w:val="es-ES"/>
        </w:rPr>
        <w:t xml:space="preserve">discriminatoria. </w:t>
      </w:r>
      <w:r w:rsidR="00884F8D" w:rsidRPr="00923453">
        <w:rPr>
          <w:rFonts w:hint="eastAsia"/>
          <w:lang w:val="es-ES"/>
        </w:rPr>
        <w:t>Se debe</w:t>
      </w:r>
      <w:r w:rsidRPr="00923453">
        <w:rPr>
          <w:lang w:val="es-ES"/>
        </w:rPr>
        <w:t xml:space="preserve"> ampliar el diálogo social y los sistemas de cooperación para que la introducción de la IA no tenga impactos negativos en los trabajadores, garantizando la participación de los sindicatos y las organizaciones de la sociedad civil.</w:t>
      </w:r>
    </w:p>
    <w:p w14:paraId="32AE1AA7" w14:textId="26117BAB" w:rsidR="0076665B" w:rsidRPr="00923453" w:rsidRDefault="008254EF" w:rsidP="00AE3222">
      <w:pPr>
        <w:jc w:val="both"/>
        <w:rPr>
          <w:lang w:val="es-ES"/>
        </w:rPr>
      </w:pPr>
      <w:r w:rsidRPr="00923453">
        <w:rPr>
          <w:lang w:val="es-ES"/>
        </w:rPr>
        <w:t xml:space="preserve">Los sectores público y privado deben </w:t>
      </w:r>
      <w:r w:rsidR="00C5425F" w:rsidRPr="00923453">
        <w:rPr>
          <w:rFonts w:hint="eastAsia"/>
          <w:lang w:val="es-ES"/>
        </w:rPr>
        <w:t>cumplir con</w:t>
      </w:r>
      <w:r w:rsidRPr="00923453">
        <w:rPr>
          <w:lang w:val="es-ES"/>
        </w:rPr>
        <w:t xml:space="preserve"> los principios de protección social y transición justa, y establecer estructuras de gobernanza colaborativa para que las opiniones de los trabajadores se reflejen en el proceso de </w:t>
      </w:r>
      <w:r w:rsidR="00160EAE" w:rsidRPr="00923453">
        <w:rPr>
          <w:rFonts w:hint="eastAsia"/>
          <w:lang w:val="es-ES"/>
        </w:rPr>
        <w:t>introducci</w:t>
      </w:r>
      <w:r w:rsidR="00160EAE" w:rsidRPr="00923453">
        <w:rPr>
          <w:lang w:val="es-ES"/>
        </w:rPr>
        <w:t>ón</w:t>
      </w:r>
      <w:r w:rsidRPr="00923453">
        <w:rPr>
          <w:lang w:val="es-ES"/>
        </w:rPr>
        <w:t xml:space="preserve"> de la IA. </w:t>
      </w:r>
      <w:r w:rsidR="00160EAE" w:rsidRPr="00923453">
        <w:rPr>
          <w:lang w:val="es-ES"/>
        </w:rPr>
        <w:t>A través de e</w:t>
      </w:r>
      <w:r w:rsidRPr="00923453">
        <w:rPr>
          <w:lang w:val="es-ES"/>
        </w:rPr>
        <w:t xml:space="preserve">sto </w:t>
      </w:r>
      <w:r w:rsidR="0076665B" w:rsidRPr="00923453">
        <w:rPr>
          <w:lang w:val="es-ES"/>
        </w:rPr>
        <w:t>se debería lograr</w:t>
      </w:r>
      <w:r w:rsidR="00421FCE" w:rsidRPr="00923453">
        <w:rPr>
          <w:lang w:val="es-ES"/>
        </w:rPr>
        <w:t xml:space="preserve"> al mismo tiempo el crecimiento económico y la equidad social </w:t>
      </w:r>
      <w:r w:rsidR="007568F9" w:rsidRPr="00923453">
        <w:rPr>
          <w:lang w:val="es-ES"/>
        </w:rPr>
        <w:t>con el uso de IA en el mercado laboral.</w:t>
      </w:r>
    </w:p>
    <w:p w14:paraId="5C991760" w14:textId="77777777" w:rsidR="00514FA3" w:rsidRPr="00923453" w:rsidRDefault="00514FA3" w:rsidP="00AE3222">
      <w:pPr>
        <w:jc w:val="both"/>
        <w:rPr>
          <w:lang w:val="es-ES"/>
        </w:rPr>
      </w:pPr>
    </w:p>
    <w:p w14:paraId="7E09A481" w14:textId="6B79AF1D" w:rsidR="003D5EE4" w:rsidRPr="00923453" w:rsidRDefault="008254EF" w:rsidP="00AE3222">
      <w:pPr>
        <w:pStyle w:val="11"/>
        <w:jc w:val="both"/>
      </w:pPr>
      <w:bookmarkStart w:id="19" w:name="_Toc191313206"/>
      <w:r w:rsidRPr="00923453">
        <w:t>Garantía de la explicabilidad</w:t>
      </w:r>
      <w:bookmarkEnd w:id="19"/>
    </w:p>
    <w:p w14:paraId="52F8F6DA" w14:textId="78ADE634" w:rsidR="003D5EE4" w:rsidRPr="00923453" w:rsidRDefault="004753DE" w:rsidP="00AE3222">
      <w:pPr>
        <w:pStyle w:val="a8"/>
        <w:numPr>
          <w:ilvl w:val="0"/>
          <w:numId w:val="17"/>
        </w:numPr>
        <w:jc w:val="both"/>
        <w:rPr>
          <w:b/>
          <w:bCs/>
          <w:lang w:val="es-ES"/>
        </w:rPr>
      </w:pPr>
      <w:r w:rsidRPr="00923453">
        <w:rPr>
          <w:b/>
          <w:bCs/>
          <w:lang w:val="es-ES"/>
        </w:rPr>
        <w:t>Los servicios públicos basados ​​en IA deben poder explicar a los ciudadanos cómo se utilizan los algoritmos y los datos.</w:t>
      </w:r>
    </w:p>
    <w:p w14:paraId="3422EB21" w14:textId="561304A7" w:rsidR="003D5EE4" w:rsidRPr="00923453" w:rsidRDefault="002824DF" w:rsidP="00AE3222">
      <w:pPr>
        <w:pStyle w:val="a8"/>
        <w:numPr>
          <w:ilvl w:val="0"/>
          <w:numId w:val="17"/>
        </w:numPr>
        <w:jc w:val="both"/>
        <w:rPr>
          <w:b/>
          <w:bCs/>
          <w:lang w:val="es-ES"/>
        </w:rPr>
      </w:pPr>
      <w:r w:rsidRPr="00923453">
        <w:rPr>
          <w:b/>
          <w:bCs/>
          <w:lang w:val="es-ES"/>
        </w:rPr>
        <w:t>Se debería proporcionar</w:t>
      </w:r>
      <w:r w:rsidR="00E32D91" w:rsidRPr="00923453">
        <w:rPr>
          <w:b/>
          <w:bCs/>
          <w:lang w:val="es-ES"/>
        </w:rPr>
        <w:t xml:space="preserve"> las explicacione</w:t>
      </w:r>
      <w:r w:rsidR="004535E7" w:rsidRPr="00923453">
        <w:rPr>
          <w:b/>
          <w:bCs/>
          <w:lang w:val="es-ES"/>
        </w:rPr>
        <w:t>s</w:t>
      </w:r>
      <w:r w:rsidR="00E32D91" w:rsidRPr="00923453">
        <w:rPr>
          <w:b/>
          <w:bCs/>
          <w:lang w:val="es-ES"/>
        </w:rPr>
        <w:t xml:space="preserve"> </w:t>
      </w:r>
      <w:r w:rsidR="004535E7" w:rsidRPr="00923453">
        <w:rPr>
          <w:b/>
          <w:bCs/>
          <w:lang w:val="es-ES"/>
        </w:rPr>
        <w:t xml:space="preserve">e </w:t>
      </w:r>
      <w:r w:rsidR="00E32D91" w:rsidRPr="00923453">
        <w:rPr>
          <w:b/>
          <w:bCs/>
          <w:lang w:val="es-ES"/>
        </w:rPr>
        <w:t>información</w:t>
      </w:r>
      <w:r w:rsidR="004535E7" w:rsidRPr="00923453">
        <w:rPr>
          <w:b/>
          <w:bCs/>
          <w:lang w:val="es-ES"/>
        </w:rPr>
        <w:t xml:space="preserve"> comprensibles en el </w:t>
      </w:r>
      <w:r w:rsidRPr="00923453">
        <w:rPr>
          <w:b/>
          <w:bCs/>
          <w:lang w:val="es-ES"/>
        </w:rPr>
        <w:t>proceso de toma de decisiones de la IA</w:t>
      </w:r>
      <w:r w:rsidR="004535E7" w:rsidRPr="00923453">
        <w:rPr>
          <w:b/>
          <w:bCs/>
          <w:lang w:val="es-ES"/>
        </w:rPr>
        <w:t>, asimismo incluir</w:t>
      </w:r>
      <w:r w:rsidRPr="00923453">
        <w:rPr>
          <w:b/>
          <w:bCs/>
          <w:lang w:val="es-ES"/>
        </w:rPr>
        <w:t xml:space="preserve"> un proceso para apelar las decisiones automatizadas.</w:t>
      </w:r>
    </w:p>
    <w:p w14:paraId="4FFC08D8" w14:textId="77777777" w:rsidR="00514FA3" w:rsidRPr="00923453" w:rsidRDefault="00514FA3" w:rsidP="00AE3222">
      <w:pPr>
        <w:jc w:val="both"/>
        <w:rPr>
          <w:b/>
          <w:lang w:val="es-ES"/>
        </w:rPr>
      </w:pPr>
    </w:p>
    <w:p w14:paraId="44148F6E" w14:textId="00229AFF" w:rsidR="007F2F0E" w:rsidRPr="00923453" w:rsidRDefault="00451183" w:rsidP="00AE3222">
      <w:pPr>
        <w:pStyle w:val="a8"/>
        <w:numPr>
          <w:ilvl w:val="0"/>
          <w:numId w:val="18"/>
        </w:numPr>
        <w:ind w:left="284" w:hanging="284"/>
        <w:jc w:val="both"/>
        <w:rPr>
          <w:lang w:val="es-ES"/>
        </w:rPr>
      </w:pPr>
      <w:r w:rsidRPr="00923453">
        <w:rPr>
          <w:lang w:val="es-ES"/>
        </w:rPr>
        <w:t>Descripción de la garantía de la explicabilidad</w:t>
      </w:r>
    </w:p>
    <w:p w14:paraId="7F2A4490" w14:textId="464CBD12" w:rsidR="009146BC" w:rsidRPr="00923453" w:rsidRDefault="00451183" w:rsidP="00AE3222">
      <w:pPr>
        <w:jc w:val="both"/>
        <w:rPr>
          <w:lang w:val="es-ES"/>
        </w:rPr>
      </w:pPr>
      <w:r w:rsidRPr="00923453">
        <w:rPr>
          <w:lang w:val="es-ES"/>
        </w:rPr>
        <w:t xml:space="preserve">Cuando se utilizan sistemas de IA en el sector público, los ciudadanos deberían poder comprender el proceso de toma de decisiones basado en IA y sus resultados, y tener derecho a que se les proporcione información suficiente sobre </w:t>
      </w:r>
      <w:r w:rsidR="003317F1" w:rsidRPr="00923453">
        <w:rPr>
          <w:lang w:val="es-ES"/>
        </w:rPr>
        <w:t>las maneras de funcionamiento de la IA.</w:t>
      </w:r>
      <w:r w:rsidRPr="00923453">
        <w:rPr>
          <w:lang w:val="es-ES"/>
        </w:rPr>
        <w:t xml:space="preserve"> La explicabilidad de los sistemas de IA garantiza la transparencia en la toma de decisiones, genera confianza ciudadana y </w:t>
      </w:r>
      <w:r w:rsidR="003317F1" w:rsidRPr="00923453">
        <w:rPr>
          <w:lang w:val="es-ES"/>
        </w:rPr>
        <w:t>permite</w:t>
      </w:r>
      <w:r w:rsidRPr="00923453">
        <w:rPr>
          <w:lang w:val="es-ES"/>
        </w:rPr>
        <w:t xml:space="preserve"> que las decisiones automatizadas se tomen de manera justa. Para este fin, los sistemas de IA deberían poder explicar cómo funcionan y qué decisiones toman de una manera que los usuarios puedan entender, e incluir procedimientos de apelación y revisión cuando sea necesario.</w:t>
      </w:r>
    </w:p>
    <w:p w14:paraId="1FCA0E8D" w14:textId="59F039AF" w:rsidR="009146BC" w:rsidRPr="00923453" w:rsidRDefault="00451183" w:rsidP="00AE3222">
      <w:pPr>
        <w:jc w:val="both"/>
        <w:rPr>
          <w:lang w:val="es-ES"/>
        </w:rPr>
      </w:pPr>
      <w:r w:rsidRPr="00923453">
        <w:rPr>
          <w:lang w:val="es-ES"/>
        </w:rPr>
        <w:t xml:space="preserve">Cuando los sistemas de IA se aplican a los servicios y la administración públicos, deben diseñarse para explicar claramente a los ciudadanos cómo se utilizan los algoritmos y los datos. En particular, debe establecerse un sistema para explicar públicamente cómo se utilizan los modelos de IA en las decisiones políticas basadas en IA y en la prestación de </w:t>
      </w:r>
      <w:r w:rsidRPr="00923453">
        <w:rPr>
          <w:lang w:val="es-ES"/>
        </w:rPr>
        <w:lastRenderedPageBreak/>
        <w:t>servicios públicos, el proceso de ingreso de datos y cómo se obtienen los resultados.</w:t>
      </w:r>
    </w:p>
    <w:p w14:paraId="129C4768" w14:textId="567F3C15" w:rsidR="009146BC" w:rsidRPr="00923453" w:rsidRDefault="00393755" w:rsidP="00AE3222">
      <w:pPr>
        <w:jc w:val="both"/>
        <w:rPr>
          <w:lang w:val="es-ES"/>
        </w:rPr>
      </w:pPr>
      <w:r w:rsidRPr="00923453">
        <w:rPr>
          <w:lang w:val="es-ES"/>
        </w:rPr>
        <w:t xml:space="preserve">Los datos y algoritmos utilizados en el proceso de toma de decisiones de los sistemas de IA deben registrarse y gestionarse a través de un sistema de registro que garantice la trazabilidad, y los registros deben estar disponibles para </w:t>
      </w:r>
      <w:r w:rsidR="00306220" w:rsidRPr="00923453">
        <w:rPr>
          <w:lang w:val="es-ES"/>
        </w:rPr>
        <w:t>la</w:t>
      </w:r>
      <w:r w:rsidRPr="00923453">
        <w:rPr>
          <w:lang w:val="es-ES"/>
        </w:rPr>
        <w:t xml:space="preserve"> revisión cuando sea necesario. </w:t>
      </w:r>
      <w:r w:rsidR="00B97F4C" w:rsidRPr="00923453">
        <w:rPr>
          <w:lang w:val="es-ES"/>
        </w:rPr>
        <w:t xml:space="preserve">Si un sistema de IA funciona como una caja negra, es difícil que los ciudadanos y las instituciones confíen en él, por lo que se deben utilizar técnicas de IA explicable (XAI) para que el proceso de toma de decisiones de la IA sea interpretable. Esto permitirá la verificación de decisiones tomadas automáticamente por la IA, </w:t>
      </w:r>
      <w:r w:rsidR="005162D3" w:rsidRPr="00923453">
        <w:rPr>
          <w:lang w:val="es-ES"/>
        </w:rPr>
        <w:t>asegurando</w:t>
      </w:r>
      <w:r w:rsidR="00B97F4C" w:rsidRPr="00923453">
        <w:rPr>
          <w:lang w:val="es-ES"/>
        </w:rPr>
        <w:t xml:space="preserve"> tanto la confiabilidad como la responsabilidad.</w:t>
      </w:r>
    </w:p>
    <w:p w14:paraId="5551F014" w14:textId="1CD74A08" w:rsidR="009146BC" w:rsidRPr="00923453" w:rsidRDefault="00B97F4C" w:rsidP="00AE3222">
      <w:pPr>
        <w:jc w:val="both"/>
        <w:rPr>
          <w:lang w:val="es-ES"/>
        </w:rPr>
      </w:pPr>
      <w:r w:rsidRPr="00923453">
        <w:rPr>
          <w:lang w:val="es-ES"/>
        </w:rPr>
        <w:t xml:space="preserve">Cuando se utilizan sistemas de IA en servicios públicos y procesos de toma de decisiones políticas, la información </w:t>
      </w:r>
      <w:r w:rsidR="007C1516" w:rsidRPr="00923453">
        <w:rPr>
          <w:lang w:val="es-ES"/>
        </w:rPr>
        <w:t>presentada</w:t>
      </w:r>
      <w:r w:rsidRPr="00923453">
        <w:rPr>
          <w:lang w:val="es-ES"/>
        </w:rPr>
        <w:t xml:space="preserve"> por la IA debe proporcionarse de una manera fácil de usar para que los ciudadanos comunes puedan entenderla fácilmente. Esto se puede lograr mediante el uso de elementos visuales intuitivos, explicaciones concisas y paneles de control fáciles de entender para ayudar a los ciudadanos a comprender claramente la lógica detrás de las decisiones de IA y </w:t>
      </w:r>
      <w:r w:rsidR="00811422" w:rsidRPr="00923453">
        <w:rPr>
          <w:lang w:val="es-ES"/>
        </w:rPr>
        <w:t>las maneras de funcionamiento</w:t>
      </w:r>
      <w:r w:rsidRPr="00923453">
        <w:rPr>
          <w:lang w:val="es-ES"/>
        </w:rPr>
        <w:t>.</w:t>
      </w:r>
    </w:p>
    <w:p w14:paraId="4D868CFF" w14:textId="77777777" w:rsidR="00F74535" w:rsidRPr="00923453" w:rsidRDefault="00B97F4C" w:rsidP="00AE3222">
      <w:pPr>
        <w:jc w:val="both"/>
        <w:rPr>
          <w:lang w:val="es-ES"/>
        </w:rPr>
      </w:pPr>
      <w:r w:rsidRPr="00923453">
        <w:rPr>
          <w:lang w:val="es-ES"/>
        </w:rPr>
        <w:t xml:space="preserve">Además, cuando los sistemas de IA toman decisiones automatizadas, deben existir procedimientos que permitan a los ciudadanos solicitar explicaciones y apelaciones. </w:t>
      </w:r>
      <w:r w:rsidR="00542179" w:rsidRPr="00923453">
        <w:rPr>
          <w:lang w:val="es-ES"/>
        </w:rPr>
        <w:t>L</w:t>
      </w:r>
      <w:r w:rsidRPr="00923453">
        <w:rPr>
          <w:lang w:val="es-ES"/>
        </w:rPr>
        <w:t>os sistemas de IA del sector público deberían proteger los derechos de los ciudadanos introduciendo sistemas de solicitud de explicaciones y proporcionando procedimientos de reexamen y revisión de decisiones específicas. Durante este proceso, se debe revisar la legitimidad de la toma de decisiones de la IA y tomar medidas para corregir errores o fortalecer la equidad cuando sea necesario.</w:t>
      </w:r>
    </w:p>
    <w:p w14:paraId="221E1A04" w14:textId="329D099D" w:rsidR="00514FA3" w:rsidRPr="00923453" w:rsidRDefault="00B97F4C" w:rsidP="00AE3222">
      <w:pPr>
        <w:jc w:val="both"/>
        <w:rPr>
          <w:lang w:val="es-ES"/>
        </w:rPr>
      </w:pPr>
      <w:r w:rsidRPr="00923453">
        <w:rPr>
          <w:lang w:val="es-ES"/>
        </w:rPr>
        <w:t xml:space="preserve">La explicabilidad de los sistemas de IA debe equilibrarse con la </w:t>
      </w:r>
      <w:r w:rsidR="00035F94" w:rsidRPr="00923453">
        <w:rPr>
          <w:lang w:val="es-ES"/>
        </w:rPr>
        <w:t>protección de información personal</w:t>
      </w:r>
      <w:r w:rsidRPr="00923453">
        <w:rPr>
          <w:lang w:val="es-ES"/>
        </w:rPr>
        <w:t xml:space="preserve"> y la seguridad de los datos. </w:t>
      </w:r>
      <w:r w:rsidR="00824207" w:rsidRPr="00923453">
        <w:rPr>
          <w:lang w:val="es-ES"/>
        </w:rPr>
        <w:t>Se debe establecer las medidas</w:t>
      </w:r>
      <w:r w:rsidR="0034529E" w:rsidRPr="00923453">
        <w:rPr>
          <w:lang w:val="es-ES"/>
        </w:rPr>
        <w:t xml:space="preserve"> de seguridad exhaustivas para evitar que la información personal sensible se exponga innecesariamente en el proceso de </w:t>
      </w:r>
      <w:r w:rsidR="00104136" w:rsidRPr="00923453">
        <w:rPr>
          <w:lang w:val="es-ES"/>
        </w:rPr>
        <w:t>mejora</w:t>
      </w:r>
      <w:r w:rsidR="0034529E" w:rsidRPr="00923453">
        <w:rPr>
          <w:lang w:val="es-ES"/>
        </w:rPr>
        <w:t xml:space="preserve"> de la transparencia de los sistemas de IA.</w:t>
      </w:r>
      <w:r w:rsidRPr="00923453">
        <w:rPr>
          <w:lang w:val="es-ES"/>
        </w:rPr>
        <w:t xml:space="preserve"> A</w:t>
      </w:r>
      <w:r w:rsidR="00104136" w:rsidRPr="00923453">
        <w:rPr>
          <w:lang w:val="es-ES"/>
        </w:rPr>
        <w:t>simismo,</w:t>
      </w:r>
      <w:r w:rsidRPr="00923453">
        <w:rPr>
          <w:lang w:val="es-ES"/>
        </w:rPr>
        <w:t xml:space="preserve"> en el proceso de divulgación de datos y algoritmos utilizados por la IA, se debe establecer un nivel adecuado de estrategia de divulgación de información, teniendo en cuenta la confidencialidad comercial, el mantenimiento de la seguridad y las restricciones legales.</w:t>
      </w:r>
    </w:p>
    <w:p w14:paraId="06EF9D23" w14:textId="77777777" w:rsidR="00514FA3" w:rsidRPr="00923453" w:rsidRDefault="00514FA3" w:rsidP="00AE3222">
      <w:pPr>
        <w:jc w:val="both"/>
        <w:rPr>
          <w:lang w:val="es-ES"/>
        </w:rPr>
      </w:pPr>
    </w:p>
    <w:p w14:paraId="5949E9F8" w14:textId="4B7E1129" w:rsidR="00670215" w:rsidRPr="00923453" w:rsidRDefault="004F4F80" w:rsidP="00AE3222">
      <w:pPr>
        <w:pStyle w:val="11"/>
        <w:jc w:val="both"/>
      </w:pPr>
      <w:bookmarkStart w:id="20" w:name="_Toc191313207"/>
      <w:r w:rsidRPr="00923453">
        <w:t>Garantía de</w:t>
      </w:r>
      <w:r w:rsidR="00B97F4C" w:rsidRPr="00923453">
        <w:t xml:space="preserve"> la </w:t>
      </w:r>
      <w:r w:rsidR="0097586D" w:rsidRPr="00923453">
        <w:t>confianza</w:t>
      </w:r>
      <w:r w:rsidR="00B97F4C" w:rsidRPr="00923453">
        <w:t xml:space="preserve"> y la seguridad técnica</w:t>
      </w:r>
      <w:bookmarkEnd w:id="20"/>
    </w:p>
    <w:p w14:paraId="03A1C26A" w14:textId="30B032EB" w:rsidR="00670215" w:rsidRPr="00923453" w:rsidRDefault="00EC615C" w:rsidP="00AE3222">
      <w:pPr>
        <w:pStyle w:val="a8"/>
        <w:numPr>
          <w:ilvl w:val="0"/>
          <w:numId w:val="17"/>
        </w:numPr>
        <w:ind w:left="567" w:hanging="167"/>
        <w:jc w:val="both"/>
        <w:rPr>
          <w:b/>
          <w:bCs/>
          <w:lang w:val="es-ES"/>
        </w:rPr>
      </w:pPr>
      <w:r w:rsidRPr="00923453">
        <w:rPr>
          <w:b/>
          <w:bCs/>
          <w:lang w:val="es-ES"/>
        </w:rPr>
        <w:t>Los sistemas de IA deben funcionar de forma estable y minimizar los riesgos impredecibles.</w:t>
      </w:r>
    </w:p>
    <w:p w14:paraId="6FABFE86" w14:textId="5456A508" w:rsidR="00670215" w:rsidRPr="00923453" w:rsidRDefault="003E2080" w:rsidP="00AE3222">
      <w:pPr>
        <w:pStyle w:val="a8"/>
        <w:numPr>
          <w:ilvl w:val="0"/>
          <w:numId w:val="17"/>
        </w:numPr>
        <w:ind w:left="567" w:hanging="167"/>
        <w:jc w:val="both"/>
        <w:rPr>
          <w:b/>
          <w:bCs/>
          <w:lang w:val="es-ES"/>
        </w:rPr>
      </w:pPr>
      <w:r w:rsidRPr="00923453">
        <w:rPr>
          <w:b/>
          <w:bCs/>
          <w:lang w:val="es-ES"/>
        </w:rPr>
        <w:lastRenderedPageBreak/>
        <w:t>El rendimiento y la estabilidad de la tecnología de IA deben revisarse y mantenerse continuamente para garantizar que no haya vulnerabilidades de seguridad.</w:t>
      </w:r>
    </w:p>
    <w:p w14:paraId="3450465A" w14:textId="3C9F89EB" w:rsidR="00670215" w:rsidRPr="00923453" w:rsidRDefault="003E2080" w:rsidP="00AE3222">
      <w:pPr>
        <w:pStyle w:val="a8"/>
        <w:numPr>
          <w:ilvl w:val="0"/>
          <w:numId w:val="17"/>
        </w:numPr>
        <w:ind w:left="567" w:hanging="167"/>
        <w:jc w:val="both"/>
        <w:rPr>
          <w:b/>
          <w:bCs/>
          <w:lang w:val="es-ES"/>
        </w:rPr>
      </w:pPr>
      <w:r w:rsidRPr="00923453">
        <w:rPr>
          <w:b/>
          <w:bCs/>
          <w:lang w:val="es-ES"/>
        </w:rPr>
        <w:t>Se debe establecer un mecanismo para corregir las decisiones de la IA que sean incorrectas.</w:t>
      </w:r>
    </w:p>
    <w:p w14:paraId="5ADFFB7A" w14:textId="77777777" w:rsidR="00514FA3" w:rsidRPr="00923453" w:rsidRDefault="00514FA3" w:rsidP="00AE3222">
      <w:pPr>
        <w:jc w:val="both"/>
        <w:rPr>
          <w:b/>
          <w:lang w:val="es-ES"/>
        </w:rPr>
      </w:pPr>
    </w:p>
    <w:p w14:paraId="2C0994F8" w14:textId="0841E4A2" w:rsidR="007F2F0E" w:rsidRPr="00923453" w:rsidRDefault="003254E4" w:rsidP="00AE3222">
      <w:pPr>
        <w:pStyle w:val="a8"/>
        <w:numPr>
          <w:ilvl w:val="0"/>
          <w:numId w:val="18"/>
        </w:numPr>
        <w:ind w:left="284" w:hanging="284"/>
        <w:jc w:val="both"/>
        <w:rPr>
          <w:lang w:val="es-ES"/>
        </w:rPr>
      </w:pPr>
      <w:r w:rsidRPr="00923453">
        <w:rPr>
          <w:lang w:val="es-ES"/>
        </w:rPr>
        <w:t xml:space="preserve">Descripción de garantía de la confianza </w:t>
      </w:r>
      <w:r w:rsidR="00217D14" w:rsidRPr="00923453">
        <w:rPr>
          <w:lang w:val="es-ES"/>
        </w:rPr>
        <w:t>y la seguridad técnica</w:t>
      </w:r>
    </w:p>
    <w:p w14:paraId="6761C7AD" w14:textId="7182497A" w:rsidR="009146BC" w:rsidRPr="00923453" w:rsidRDefault="00BA6E7D" w:rsidP="00AE3222">
      <w:pPr>
        <w:jc w:val="both"/>
        <w:rPr>
          <w:lang w:val="es-ES"/>
        </w:rPr>
      </w:pPr>
      <w:r w:rsidRPr="00923453">
        <w:rPr>
          <w:lang w:val="es-ES"/>
        </w:rPr>
        <w:t xml:space="preserve">Para que los sistemas de IA funcionen de manera confiable y segura en el sector público, es esencial garantizar la </w:t>
      </w:r>
      <w:r w:rsidR="007F44B7" w:rsidRPr="00923453">
        <w:rPr>
          <w:lang w:val="es-ES"/>
        </w:rPr>
        <w:t>confianza</w:t>
      </w:r>
      <w:r w:rsidRPr="00923453">
        <w:rPr>
          <w:lang w:val="es-ES"/>
        </w:rPr>
        <w:t xml:space="preserve"> técnica, la seguridad, la previsibilidad y la reproducibilidad. A medida que la tecnología de IA se aplica a los servicios públicos, los procedimientos administrativos y la infraestructura social, es necesario minimizar los daños causados ​​por errores inesperados o ciberataques externos. Para ello, es necesario establecer sistemáticamente la seguridad y la gestión de riesgos de los sistemas de IA, y realizar una verificación y evaluación continuas para mantener la integridad de los datos y la </w:t>
      </w:r>
      <w:r w:rsidR="006A63CD" w:rsidRPr="00923453">
        <w:rPr>
          <w:rFonts w:hint="eastAsia"/>
          <w:lang w:val="es-ES"/>
        </w:rPr>
        <w:t>r</w:t>
      </w:r>
      <w:r w:rsidR="006A63CD" w:rsidRPr="00923453">
        <w:rPr>
          <w:lang w:val="es-ES"/>
        </w:rPr>
        <w:t xml:space="preserve">obustez </w:t>
      </w:r>
      <w:r w:rsidRPr="00923453">
        <w:rPr>
          <w:lang w:val="es-ES"/>
        </w:rPr>
        <w:t>de los modelos.</w:t>
      </w:r>
    </w:p>
    <w:p w14:paraId="7A2A1E99" w14:textId="1877950A" w:rsidR="009146BC" w:rsidRPr="00923453" w:rsidRDefault="00BA6E7D" w:rsidP="00AE3222">
      <w:pPr>
        <w:jc w:val="both"/>
        <w:rPr>
          <w:lang w:val="es-ES"/>
        </w:rPr>
      </w:pPr>
      <w:r w:rsidRPr="00923453">
        <w:rPr>
          <w:lang w:val="es-ES"/>
        </w:rPr>
        <w:t>Los sistemas de IA deben estar diseñados para funcionar de manera confiable en entornos cambiantes y contar con medidas de seguridad para protegerse contra riesgos impredecibles. Los servicios públicos basados ​​en IA deben ir más allá del simple desempeño funcional para ser tolerantes a fallas y resilientes, y deben poder operar de manera continua incluso en situaciones inesperadas. En particular, cuando un sistema de IA está expuesto a acciones hostiles externas o errores del sistema, se debe evitar la interrupción del servicio y minimizar los daños mediante procedimientos de recuperación rápida.</w:t>
      </w:r>
    </w:p>
    <w:p w14:paraId="0C67418E" w14:textId="25C023C1" w:rsidR="009146BC" w:rsidRPr="00923453" w:rsidRDefault="00BA6E7D" w:rsidP="00AE3222">
      <w:pPr>
        <w:jc w:val="both"/>
        <w:rPr>
          <w:lang w:val="es-ES"/>
        </w:rPr>
      </w:pPr>
      <w:r w:rsidRPr="00923453">
        <w:rPr>
          <w:lang w:val="es-ES"/>
        </w:rPr>
        <w:t xml:space="preserve">Los sistemas de IA deben tener un sistema de seguridad sólido para protegerse contra diversas amenazas de seguridad, como piratería, envenenamiento de datos, manipulación de algoritmos </w:t>
      </w:r>
      <w:r w:rsidR="00787CC2" w:rsidRPr="00923453">
        <w:rPr>
          <w:lang w:val="es-ES"/>
        </w:rPr>
        <w:t>e</w:t>
      </w:r>
      <w:r w:rsidR="00D1642A" w:rsidRPr="00923453">
        <w:rPr>
          <w:lang w:val="es-ES"/>
        </w:rPr>
        <w:t xml:space="preserve"> inversión </w:t>
      </w:r>
      <w:r w:rsidRPr="00923453">
        <w:rPr>
          <w:lang w:val="es-ES"/>
        </w:rPr>
        <w:t>de modelo. Cuando se utilizan sistemas de IA en el sector público,</w:t>
      </w:r>
      <w:r w:rsidR="00DB5FD3" w:rsidRPr="00923453">
        <w:rPr>
          <w:lang w:val="es-ES"/>
        </w:rPr>
        <w:t xml:space="preserve"> es necesario</w:t>
      </w:r>
      <w:r w:rsidR="00D830FF" w:rsidRPr="00923453">
        <w:rPr>
          <w:lang w:val="es-ES"/>
        </w:rPr>
        <w:t xml:space="preserve"> revisar continuamente los protocolos de seguridad y</w:t>
      </w:r>
      <w:r w:rsidR="00DB5FD3" w:rsidRPr="00923453">
        <w:rPr>
          <w:lang w:val="es-ES"/>
        </w:rPr>
        <w:t xml:space="preserve"> cumplir </w:t>
      </w:r>
      <w:r w:rsidR="005E4A29" w:rsidRPr="00923453">
        <w:rPr>
          <w:lang w:val="es-ES"/>
        </w:rPr>
        <w:t xml:space="preserve">periódicamente </w:t>
      </w:r>
      <w:r w:rsidR="00DB5FD3" w:rsidRPr="00923453">
        <w:rPr>
          <w:lang w:val="es-ES"/>
        </w:rPr>
        <w:t xml:space="preserve">con </w:t>
      </w:r>
      <w:r w:rsidR="001D2A72" w:rsidRPr="00923453">
        <w:rPr>
          <w:lang w:val="es-ES"/>
        </w:rPr>
        <w:t xml:space="preserve">las revisiones de seguridad como </w:t>
      </w:r>
      <w:r w:rsidR="005E4A29" w:rsidRPr="00923453">
        <w:rPr>
          <w:lang w:val="es-ES"/>
        </w:rPr>
        <w:t>pruebas de equipo rojo y pruebas de penetración, para detectar amenazas con anticipación.</w:t>
      </w:r>
    </w:p>
    <w:p w14:paraId="2C8F399E" w14:textId="0C6DE685" w:rsidR="00EA0B18" w:rsidRPr="00923453" w:rsidRDefault="00BA6E7D" w:rsidP="00AE3222">
      <w:pPr>
        <w:jc w:val="both"/>
        <w:rPr>
          <w:lang w:val="es-ES"/>
        </w:rPr>
      </w:pPr>
      <w:r w:rsidRPr="00923453">
        <w:rPr>
          <w:lang w:val="es-ES"/>
        </w:rPr>
        <w:t xml:space="preserve">Para mantener la integridad de los sistemas de IA, se deben fortalecer las medidas de protección de datos y establecer un sistema de gestión de actualizaciones de seguridad y parches de vulnerabilidad para garantizar capacidades de respuesta continua. </w:t>
      </w:r>
      <w:r w:rsidR="0087223A" w:rsidRPr="00923453">
        <w:rPr>
          <w:lang w:val="es-ES"/>
        </w:rPr>
        <w:t>A través de e</w:t>
      </w:r>
      <w:r w:rsidRPr="00923453">
        <w:rPr>
          <w:lang w:val="es-ES"/>
        </w:rPr>
        <w:t xml:space="preserve">sto </w:t>
      </w:r>
      <w:r w:rsidR="0037777F" w:rsidRPr="00923453">
        <w:rPr>
          <w:lang w:val="es-ES"/>
        </w:rPr>
        <w:t xml:space="preserve">deberían hacer que los sistemas de IA </w:t>
      </w:r>
      <w:r w:rsidR="00325CBC" w:rsidRPr="00923453">
        <w:rPr>
          <w:lang w:val="es-ES"/>
        </w:rPr>
        <w:t>tengan una base confiable en el funcionamiento de los servicios públicos.</w:t>
      </w:r>
    </w:p>
    <w:p w14:paraId="78A5BA59" w14:textId="1F2AB9F5" w:rsidR="009146BC" w:rsidRPr="00923453" w:rsidRDefault="00BA6E7D" w:rsidP="00AE3222">
      <w:pPr>
        <w:jc w:val="both"/>
        <w:rPr>
          <w:lang w:val="es-ES"/>
        </w:rPr>
      </w:pPr>
      <w:r w:rsidRPr="00923453">
        <w:rPr>
          <w:lang w:val="es-ES"/>
        </w:rPr>
        <w:lastRenderedPageBreak/>
        <w:t>También podemos considerar establecer procedimientos para detectar y corregir de forma proactiva errores que puedan ocurrir en el proceso de toma de decisiones de los sistemas de IA. Para garantizar que la toma de decisiones basada en IA siga siendo justa y confiable, el rendimiento del modelo debe verificarse continuamente y minimizar los sesgos. Para ello, las instituciones públicas deben realizar periódicamente procesos de evaluación del desempeño de los modelos de IA y operar sistemas que eviten errores inesperados en la toma de decisiones. Además, se deben identificar los factores que degradan el rendimiento e implementar medidas correctivas para garantizar que los sistemas de IA sigan siendo confiables.</w:t>
      </w:r>
    </w:p>
    <w:p w14:paraId="36D0A28D" w14:textId="5C088369" w:rsidR="009146BC" w:rsidRPr="00923453" w:rsidRDefault="00BA6E7D" w:rsidP="00AE3222">
      <w:pPr>
        <w:jc w:val="both"/>
        <w:rPr>
          <w:lang w:val="es-ES"/>
        </w:rPr>
      </w:pPr>
      <w:r w:rsidRPr="00923453">
        <w:rPr>
          <w:lang w:val="es-ES"/>
        </w:rPr>
        <w:t>En particular, se deben establecer procedimientos de evaluación de la calidad de los datos y de verificación de modelos para evitar sesgos que puedan producirse durante el proceso de aprendizaje de nuevos datos por parte de los modelos de IA. Cuando un sistema de IA produce resultados no deseados, es necesario introducir un mecanismo de compensación para identificarlos y corregirlos para mantener la imparcialidad del sistema.</w:t>
      </w:r>
    </w:p>
    <w:p w14:paraId="3B2977E6" w14:textId="1A81E02E" w:rsidR="009146BC" w:rsidRPr="00923453" w:rsidRDefault="00BA6E7D" w:rsidP="00AE3222">
      <w:pPr>
        <w:jc w:val="both"/>
        <w:rPr>
          <w:lang w:val="es-ES"/>
        </w:rPr>
      </w:pPr>
      <w:r w:rsidRPr="00923453">
        <w:rPr>
          <w:lang w:val="es-ES"/>
        </w:rPr>
        <w:t xml:space="preserve">Para garantizar la confiabilidad de los sistemas de IA, se debe garantizar la reproducibilidad y la previsibilidad. </w:t>
      </w:r>
      <w:r w:rsidR="00B12A20" w:rsidRPr="00923453">
        <w:rPr>
          <w:lang w:val="es-ES"/>
        </w:rPr>
        <w:t xml:space="preserve">Se debería </w:t>
      </w:r>
      <w:r w:rsidR="0044627B" w:rsidRPr="00923453">
        <w:rPr>
          <w:lang w:val="es-ES"/>
        </w:rPr>
        <w:t>mantener la coherencia del algoritmo</w:t>
      </w:r>
      <w:r w:rsidRPr="00923453">
        <w:rPr>
          <w:lang w:val="es-ES"/>
        </w:rPr>
        <w:t xml:space="preserve"> para que los mismos valores de entrada puedan producir los mismos resultados, y </w:t>
      </w:r>
      <w:r w:rsidR="00745546" w:rsidRPr="00923453">
        <w:rPr>
          <w:lang w:val="es-ES"/>
        </w:rPr>
        <w:t>para ello se</w:t>
      </w:r>
      <w:r w:rsidRPr="00923453">
        <w:rPr>
          <w:lang w:val="es-ES"/>
        </w:rPr>
        <w:t xml:space="preserve"> requiere procedimientos de prueba</w:t>
      </w:r>
      <w:r w:rsidR="00B12A20" w:rsidRPr="00923453">
        <w:rPr>
          <w:lang w:val="es-ES"/>
        </w:rPr>
        <w:t xml:space="preserve"> repetida</w:t>
      </w:r>
      <w:r w:rsidRPr="00923453">
        <w:rPr>
          <w:lang w:val="es-ES"/>
        </w:rPr>
        <w:t xml:space="preserve"> y validación. Los sistemas de IA del sector público deben adoptar </w:t>
      </w:r>
      <w:r w:rsidR="008141A5" w:rsidRPr="00923453">
        <w:rPr>
          <w:lang w:val="es-ES"/>
        </w:rPr>
        <w:t xml:space="preserve">las </w:t>
      </w:r>
      <w:r w:rsidRPr="00923453">
        <w:rPr>
          <w:lang w:val="es-ES"/>
        </w:rPr>
        <w:t xml:space="preserve">estrategias de aprendizaje continuo para que los modelos de IA puedan reflejar nuevos datos y, al mismo tiempo, mantener la toma de decisiones anterior </w:t>
      </w:r>
      <w:r w:rsidR="00332DD2" w:rsidRPr="00923453">
        <w:rPr>
          <w:lang w:val="es-ES"/>
        </w:rPr>
        <w:t xml:space="preserve">incluso </w:t>
      </w:r>
      <w:r w:rsidR="00D009B2" w:rsidRPr="00923453">
        <w:rPr>
          <w:rFonts w:hint="eastAsia"/>
          <w:lang w:val="es-ES"/>
        </w:rPr>
        <w:t>en los casos que</w:t>
      </w:r>
      <w:r w:rsidRPr="00923453">
        <w:rPr>
          <w:lang w:val="es-ES"/>
        </w:rPr>
        <w:t xml:space="preserve"> </w:t>
      </w:r>
      <w:r w:rsidR="00DE7357" w:rsidRPr="00923453">
        <w:rPr>
          <w:lang w:val="es-ES"/>
        </w:rPr>
        <w:t xml:space="preserve">los modelos de IA </w:t>
      </w:r>
      <w:r w:rsidRPr="00923453">
        <w:rPr>
          <w:lang w:val="es-ES"/>
        </w:rPr>
        <w:t>continúan aprendiendo.</w:t>
      </w:r>
    </w:p>
    <w:p w14:paraId="5CA19A81" w14:textId="0374FC9D" w:rsidR="009146BC" w:rsidRPr="00923453" w:rsidRDefault="00D5475C" w:rsidP="00AE3222">
      <w:pPr>
        <w:jc w:val="both"/>
        <w:rPr>
          <w:lang w:val="es-ES"/>
        </w:rPr>
      </w:pPr>
      <w:r w:rsidRPr="00923453">
        <w:rPr>
          <w:lang w:val="es-ES"/>
        </w:rPr>
        <w:t>Si un sistema de IA produce resultados inesperados, también es necesario contar con un proceso para analizarlos y determinar la causa. Para ello, es necesario registrar sistemáticamente el historial operativo del sistema de IA y fortalecer el sistema de registro y monitoreo del proceso de toma de decisiones de la IA para permitir una respuesta rápida cuando ocurre un problema.</w:t>
      </w:r>
    </w:p>
    <w:p w14:paraId="209447A2" w14:textId="77777777" w:rsidR="00514FA3" w:rsidRPr="00923453" w:rsidRDefault="00514FA3" w:rsidP="00AE3222">
      <w:pPr>
        <w:jc w:val="both"/>
        <w:rPr>
          <w:lang w:val="es-ES"/>
        </w:rPr>
      </w:pPr>
    </w:p>
    <w:p w14:paraId="3B2D5B73" w14:textId="10164644" w:rsidR="00670215" w:rsidRPr="00923453" w:rsidRDefault="00D5475C" w:rsidP="00AE3222">
      <w:pPr>
        <w:pStyle w:val="11"/>
        <w:jc w:val="both"/>
      </w:pPr>
      <w:bookmarkStart w:id="21" w:name="_Toc191313208"/>
      <w:r w:rsidRPr="00923453">
        <w:t>Desarrollo y operaciones de</w:t>
      </w:r>
      <w:r w:rsidR="000A231B" w:rsidRPr="00923453">
        <w:rPr>
          <w:rFonts w:hint="eastAsia"/>
        </w:rPr>
        <w:t xml:space="preserve"> la</w:t>
      </w:r>
      <w:r w:rsidRPr="00923453">
        <w:t xml:space="preserve"> IA sostenible</w:t>
      </w:r>
      <w:bookmarkEnd w:id="21"/>
    </w:p>
    <w:p w14:paraId="573EA9BC" w14:textId="23D0CE90" w:rsidR="00055CB5" w:rsidRPr="00923453" w:rsidRDefault="00D5475C" w:rsidP="00AE3222">
      <w:pPr>
        <w:pStyle w:val="a8"/>
        <w:numPr>
          <w:ilvl w:val="0"/>
          <w:numId w:val="17"/>
        </w:numPr>
        <w:ind w:left="567" w:hanging="167"/>
        <w:jc w:val="both"/>
        <w:rPr>
          <w:b/>
          <w:bCs/>
          <w:lang w:val="es-ES"/>
        </w:rPr>
      </w:pPr>
      <w:r w:rsidRPr="00923453">
        <w:rPr>
          <w:b/>
          <w:bCs/>
          <w:lang w:val="es-ES"/>
        </w:rPr>
        <w:t>Las instituciones públicas que introducen y operan</w:t>
      </w:r>
      <w:r w:rsidR="00921221" w:rsidRPr="00923453">
        <w:rPr>
          <w:rFonts w:hint="eastAsia"/>
          <w:b/>
          <w:bCs/>
          <w:lang w:val="es-ES"/>
        </w:rPr>
        <w:t xml:space="preserve"> los</w:t>
      </w:r>
      <w:r w:rsidRPr="00923453">
        <w:rPr>
          <w:b/>
          <w:bCs/>
          <w:lang w:val="es-ES"/>
        </w:rPr>
        <w:t xml:space="preserve"> sistemas de IA deben establecer un sistema de responsabilidad claro y establecer una gobernanza para supervisar la operación ética.</w:t>
      </w:r>
    </w:p>
    <w:p w14:paraId="404F9D5C" w14:textId="1743FA8F" w:rsidR="00670215" w:rsidRPr="00923453" w:rsidRDefault="00D5475C" w:rsidP="00AE3222">
      <w:pPr>
        <w:pStyle w:val="a8"/>
        <w:numPr>
          <w:ilvl w:val="0"/>
          <w:numId w:val="17"/>
        </w:numPr>
        <w:ind w:left="567" w:hanging="167"/>
        <w:jc w:val="both"/>
        <w:rPr>
          <w:b/>
          <w:bCs/>
          <w:lang w:val="es-ES"/>
        </w:rPr>
      </w:pPr>
      <w:r w:rsidRPr="00923453">
        <w:rPr>
          <w:b/>
          <w:bCs/>
          <w:lang w:val="es-ES"/>
        </w:rPr>
        <w:t>Se debe establecer políticas para</w:t>
      </w:r>
      <w:r w:rsidR="00FF7F51" w:rsidRPr="00923453">
        <w:rPr>
          <w:rFonts w:hint="eastAsia"/>
          <w:b/>
          <w:bCs/>
          <w:lang w:val="es-ES"/>
        </w:rPr>
        <w:t xml:space="preserve"> </w:t>
      </w:r>
      <w:r w:rsidRPr="00923453">
        <w:rPr>
          <w:b/>
          <w:bCs/>
          <w:lang w:val="es-ES"/>
        </w:rPr>
        <w:t>que la IA pueda contribuir a los Objetivos de Desarrollo Sostenible (ODS), incluida la respuesta al cambio climático, la protección del medio ambiente y la promoción del bienestar público.</w:t>
      </w:r>
    </w:p>
    <w:p w14:paraId="269A2E74" w14:textId="77777777" w:rsidR="00221E58" w:rsidRPr="00923453" w:rsidRDefault="00221E58" w:rsidP="00AE3222">
      <w:pPr>
        <w:jc w:val="both"/>
        <w:rPr>
          <w:b/>
          <w:lang w:val="es-ES"/>
        </w:rPr>
      </w:pPr>
    </w:p>
    <w:p w14:paraId="165F4A87" w14:textId="6D18737E" w:rsidR="002D0D53" w:rsidRPr="00923453" w:rsidRDefault="00D5475C" w:rsidP="00AE3222">
      <w:pPr>
        <w:pStyle w:val="a8"/>
        <w:numPr>
          <w:ilvl w:val="0"/>
          <w:numId w:val="18"/>
        </w:numPr>
        <w:ind w:left="284" w:hanging="284"/>
        <w:jc w:val="both"/>
        <w:rPr>
          <w:lang w:val="es-ES"/>
        </w:rPr>
      </w:pPr>
      <w:r w:rsidRPr="00923453">
        <w:rPr>
          <w:lang w:val="es-ES"/>
        </w:rPr>
        <w:t>Descripción de desarrollo y</w:t>
      </w:r>
      <w:r w:rsidR="000A231B" w:rsidRPr="00923453">
        <w:rPr>
          <w:rFonts w:hint="eastAsia"/>
          <w:lang w:val="es-ES"/>
        </w:rPr>
        <w:t xml:space="preserve"> operaciones</w:t>
      </w:r>
      <w:r w:rsidRPr="00923453">
        <w:rPr>
          <w:lang w:val="es-ES"/>
        </w:rPr>
        <w:t xml:space="preserve"> de la IA sostenible</w:t>
      </w:r>
    </w:p>
    <w:p w14:paraId="4A2A36FA" w14:textId="77777777" w:rsidR="00D371B1" w:rsidRPr="00923453" w:rsidRDefault="00D5475C" w:rsidP="00AE3222">
      <w:pPr>
        <w:jc w:val="both"/>
        <w:rPr>
          <w:lang w:val="es-ES"/>
        </w:rPr>
      </w:pPr>
      <w:r w:rsidRPr="00923453">
        <w:rPr>
          <w:lang w:val="es-ES"/>
        </w:rPr>
        <w:t xml:space="preserve">Para garantizar </w:t>
      </w:r>
      <w:r w:rsidR="000A231B" w:rsidRPr="00923453">
        <w:rPr>
          <w:rFonts w:hint="eastAsia"/>
          <w:lang w:val="es-ES"/>
        </w:rPr>
        <w:t>la operac</w:t>
      </w:r>
      <w:r w:rsidR="000A231B" w:rsidRPr="00923453">
        <w:rPr>
          <w:lang w:val="es-ES"/>
        </w:rPr>
        <w:t>ión</w:t>
      </w:r>
      <w:r w:rsidRPr="00923453">
        <w:rPr>
          <w:lang w:val="es-ES"/>
        </w:rPr>
        <w:t xml:space="preserve"> étic</w:t>
      </w:r>
      <w:r w:rsidR="000A231B" w:rsidRPr="00923453">
        <w:rPr>
          <w:lang w:val="es-ES"/>
        </w:rPr>
        <w:t>a</w:t>
      </w:r>
      <w:r w:rsidRPr="00923453">
        <w:rPr>
          <w:lang w:val="es-ES"/>
        </w:rPr>
        <w:t xml:space="preserve"> de la tecnología de IA, es necesario fortalecer la gobernanza pública y establecer claramente sistemas de </w:t>
      </w:r>
      <w:r w:rsidR="00046141" w:rsidRPr="00923453">
        <w:rPr>
          <w:lang w:val="es-ES"/>
        </w:rPr>
        <w:t>responsabilidad.</w:t>
      </w:r>
      <w:r w:rsidRPr="00923453">
        <w:rPr>
          <w:lang w:val="es-ES"/>
        </w:rPr>
        <w:t xml:space="preserve"> </w:t>
      </w:r>
      <w:r w:rsidR="00403615" w:rsidRPr="00923453">
        <w:rPr>
          <w:lang w:val="es-ES"/>
        </w:rPr>
        <w:t>El gobierno</w:t>
      </w:r>
      <w:r w:rsidRPr="00923453">
        <w:rPr>
          <w:lang w:val="es-ES"/>
        </w:rPr>
        <w:t xml:space="preserve"> debería establecer </w:t>
      </w:r>
      <w:r w:rsidR="00B73127" w:rsidRPr="00923453">
        <w:rPr>
          <w:lang w:val="es-ES"/>
        </w:rPr>
        <w:t xml:space="preserve">políticas y </w:t>
      </w:r>
      <w:r w:rsidRPr="00923453">
        <w:rPr>
          <w:lang w:val="es-ES"/>
        </w:rPr>
        <w:t>marcos</w:t>
      </w:r>
      <w:r w:rsidR="00403615" w:rsidRPr="00923453">
        <w:rPr>
          <w:lang w:val="es-ES"/>
        </w:rPr>
        <w:t xml:space="preserve"> </w:t>
      </w:r>
      <w:r w:rsidRPr="00923453">
        <w:rPr>
          <w:lang w:val="es-ES"/>
        </w:rPr>
        <w:t xml:space="preserve">regulatorios para una IA confiable y </w:t>
      </w:r>
      <w:r w:rsidR="00394A6F" w:rsidRPr="00923453">
        <w:rPr>
          <w:lang w:val="es-ES"/>
        </w:rPr>
        <w:t>obligar</w:t>
      </w:r>
      <w:r w:rsidR="00251CE8" w:rsidRPr="00923453">
        <w:rPr>
          <w:lang w:val="es-ES"/>
        </w:rPr>
        <w:t xml:space="preserve"> las</w:t>
      </w:r>
      <w:r w:rsidRPr="00923453">
        <w:rPr>
          <w:lang w:val="es-ES"/>
        </w:rPr>
        <w:t xml:space="preserve"> evaluaciones del impacto ético de los sistemas de IA. </w:t>
      </w:r>
      <w:r w:rsidR="00251CE8" w:rsidRPr="00923453">
        <w:rPr>
          <w:lang w:val="es-ES"/>
        </w:rPr>
        <w:t xml:space="preserve">Con estas medidas </w:t>
      </w:r>
      <w:r w:rsidR="00250586" w:rsidRPr="00923453">
        <w:rPr>
          <w:lang w:val="es-ES"/>
        </w:rPr>
        <w:t xml:space="preserve">se debería </w:t>
      </w:r>
      <w:r w:rsidR="00C600FE" w:rsidRPr="00923453">
        <w:rPr>
          <w:lang w:val="es-ES"/>
        </w:rPr>
        <w:t>operar</w:t>
      </w:r>
      <w:r w:rsidR="00250586" w:rsidRPr="00923453">
        <w:rPr>
          <w:lang w:val="es-ES"/>
        </w:rPr>
        <w:t xml:space="preserve"> un organismo supervisor </w:t>
      </w:r>
      <w:r w:rsidR="00432D20" w:rsidRPr="00923453">
        <w:rPr>
          <w:lang w:val="es-ES"/>
        </w:rPr>
        <w:t>independiente que supervisa y evalúa el uso de la IA en las instituciones públicas y el sector privado, y establecer un sistema que permita prevenir con antelación los riesgos de los sistemas de IA y minimizar los efectos secundarios inesperados.</w:t>
      </w:r>
    </w:p>
    <w:p w14:paraId="3EFBBEA1" w14:textId="70ECDEBF" w:rsidR="00055CB5" w:rsidRPr="00923453" w:rsidRDefault="00132B15" w:rsidP="00AE3222">
      <w:pPr>
        <w:jc w:val="both"/>
        <w:rPr>
          <w:lang w:val="es-ES"/>
        </w:rPr>
      </w:pPr>
      <w:r w:rsidRPr="00923453">
        <w:rPr>
          <w:lang w:val="es-ES"/>
        </w:rPr>
        <w:t xml:space="preserve">Además, cuando se utilizan </w:t>
      </w:r>
      <w:r w:rsidR="00F864B5" w:rsidRPr="00923453">
        <w:rPr>
          <w:lang w:val="es-ES"/>
        </w:rPr>
        <w:t xml:space="preserve">los </w:t>
      </w:r>
      <w:r w:rsidRPr="00923453">
        <w:rPr>
          <w:lang w:val="es-ES"/>
        </w:rPr>
        <w:t xml:space="preserve">sistemas de IA en el sector público, se debe garantizar la gestión transparente de los datos y la divulgación de los procesos de toma de decisiones sobre IA, y se deben establecer procedimientos de diálogo social y de debate público para que los ciudadanos y las partes interesadas puedan participar en el proceso de </w:t>
      </w:r>
      <w:r w:rsidR="00F864B5" w:rsidRPr="00923453">
        <w:rPr>
          <w:lang w:val="es-ES"/>
        </w:rPr>
        <w:t>establecimiento</w:t>
      </w:r>
      <w:r w:rsidRPr="00923453">
        <w:rPr>
          <w:lang w:val="es-ES"/>
        </w:rPr>
        <w:t xml:space="preserve"> de </w:t>
      </w:r>
      <w:r w:rsidR="00F864B5" w:rsidRPr="00923453">
        <w:rPr>
          <w:lang w:val="es-ES"/>
        </w:rPr>
        <w:t xml:space="preserve">las </w:t>
      </w:r>
      <w:r w:rsidRPr="00923453">
        <w:rPr>
          <w:lang w:val="es-ES"/>
        </w:rPr>
        <w:t xml:space="preserve">políticas </w:t>
      </w:r>
      <w:r w:rsidR="00F864B5" w:rsidRPr="00923453">
        <w:rPr>
          <w:lang w:val="es-ES"/>
        </w:rPr>
        <w:t>de</w:t>
      </w:r>
      <w:r w:rsidRPr="00923453">
        <w:rPr>
          <w:lang w:val="es-ES"/>
        </w:rPr>
        <w:t xml:space="preserve"> IA. Para ello,</w:t>
      </w:r>
      <w:r w:rsidR="00C6275B" w:rsidRPr="00923453">
        <w:rPr>
          <w:lang w:val="es-ES"/>
        </w:rPr>
        <w:t xml:space="preserve"> es necesario </w:t>
      </w:r>
      <w:r w:rsidR="00A521DF" w:rsidRPr="00923453">
        <w:rPr>
          <w:rFonts w:hint="eastAsia"/>
          <w:lang w:val="es-ES"/>
        </w:rPr>
        <w:t xml:space="preserve">formar una estructura cooperativa </w:t>
      </w:r>
      <w:r w:rsidR="005414B7" w:rsidRPr="00923453">
        <w:rPr>
          <w:rFonts w:hint="eastAsia"/>
          <w:lang w:val="es-ES"/>
        </w:rPr>
        <w:t>en la que la gobernanza de la IA se funciona de forma democr</w:t>
      </w:r>
      <w:r w:rsidR="002E28E5" w:rsidRPr="00923453">
        <w:rPr>
          <w:lang w:val="es-ES"/>
        </w:rPr>
        <w:t xml:space="preserve">ática y diversas partes interesadas incluidas instituciones públicas, empresas privadas, </w:t>
      </w:r>
      <w:r w:rsidR="00D371B1" w:rsidRPr="00923453">
        <w:rPr>
          <w:lang w:val="es-ES"/>
        </w:rPr>
        <w:t>expertos en tecnología y organizaciones de la sociedad civil.</w:t>
      </w:r>
      <w:r w:rsidR="00C6275B" w:rsidRPr="00923453">
        <w:rPr>
          <w:lang w:val="es-ES"/>
        </w:rPr>
        <w:t xml:space="preserve"> </w:t>
      </w:r>
    </w:p>
    <w:p w14:paraId="147A9A4B" w14:textId="2BC675C9" w:rsidR="00CC78DB" w:rsidRPr="00923453" w:rsidRDefault="00132B15" w:rsidP="00AE3222">
      <w:pPr>
        <w:jc w:val="both"/>
        <w:rPr>
          <w:lang w:val="es-ES"/>
        </w:rPr>
      </w:pPr>
      <w:r w:rsidRPr="00923453">
        <w:rPr>
          <w:lang w:val="es-ES"/>
        </w:rPr>
        <w:t xml:space="preserve">Las tecnologías de IA deben diseñarse y operarse de manera justa e inclusiva, teniendo cuidado de no exacerbar las desigualdades sociales. Al prestar servicios públicos, los sistemas de IA deben garantizar la igualdad de acceso para todos los ciudadanos, incluidos los socialmente desfavorecidos y vulnerables. Se debe establecer un sistema para realizar evaluaciones periódicas del impacto social a fin de minimizar el sesgo social en el diseño y el funcionamiento de la IA y evitar afectar negativamente a </w:t>
      </w:r>
      <w:r w:rsidR="00215AAB" w:rsidRPr="00923453">
        <w:rPr>
          <w:lang w:val="es-ES"/>
        </w:rPr>
        <w:t xml:space="preserve">determinadas </w:t>
      </w:r>
      <w:r w:rsidRPr="00923453">
        <w:rPr>
          <w:lang w:val="es-ES"/>
        </w:rPr>
        <w:t>clases.</w:t>
      </w:r>
    </w:p>
    <w:p w14:paraId="7F5E3A24" w14:textId="5B6DE326" w:rsidR="00CC78DB" w:rsidRPr="00923453" w:rsidRDefault="00EA1FB0" w:rsidP="00AE3222">
      <w:pPr>
        <w:jc w:val="both"/>
        <w:rPr>
          <w:lang w:val="es-ES"/>
        </w:rPr>
      </w:pPr>
      <w:r w:rsidRPr="00923453">
        <w:rPr>
          <w:lang w:val="es-ES"/>
        </w:rPr>
        <w:t>S</w:t>
      </w:r>
      <w:r w:rsidR="00132B15" w:rsidRPr="00923453">
        <w:rPr>
          <w:lang w:val="es-ES"/>
        </w:rPr>
        <w:t xml:space="preserve">e necesita apoyo político para que los sistemas de IA puedan contribuir a promover el interés público y crear valor social, y para este fin, se debe establecer un sistema de cooperación entre el gobierno, el sector privado, la sociedad civil y la academia para fomentar un ecosistema de IA sostenible. </w:t>
      </w:r>
      <w:r w:rsidR="00B37E59" w:rsidRPr="00923453">
        <w:rPr>
          <w:lang w:val="es-ES"/>
        </w:rPr>
        <w:t>Son necesarios los</w:t>
      </w:r>
      <w:r w:rsidR="00132B15" w:rsidRPr="00923453">
        <w:rPr>
          <w:lang w:val="es-ES"/>
        </w:rPr>
        <w:t xml:space="preserve"> esfuerzos de políticas </w:t>
      </w:r>
      <w:r w:rsidR="00AE653E" w:rsidRPr="00923453">
        <w:rPr>
          <w:lang w:val="es-ES"/>
        </w:rPr>
        <w:t>a fin de</w:t>
      </w:r>
      <w:r w:rsidR="00132B15" w:rsidRPr="00923453">
        <w:rPr>
          <w:lang w:val="es-ES"/>
        </w:rPr>
        <w:t xml:space="preserve"> evaluar el impacto de la tecnología de IA en el mercado laboral y apoyar </w:t>
      </w:r>
      <w:r w:rsidR="009A05F1" w:rsidRPr="00923453">
        <w:rPr>
          <w:lang w:val="es-ES"/>
        </w:rPr>
        <w:t xml:space="preserve">los </w:t>
      </w:r>
      <w:r w:rsidR="00132B15" w:rsidRPr="00923453">
        <w:rPr>
          <w:lang w:val="es-ES"/>
        </w:rPr>
        <w:t xml:space="preserve">programas de transición laboral y </w:t>
      </w:r>
      <w:r w:rsidR="009A05F1" w:rsidRPr="00923453">
        <w:rPr>
          <w:i/>
          <w:iCs/>
          <w:lang w:val="es-ES"/>
        </w:rPr>
        <w:t>reskilling</w:t>
      </w:r>
      <w:r w:rsidR="009A05F1" w:rsidRPr="00923453">
        <w:rPr>
          <w:lang w:val="es-ES"/>
        </w:rPr>
        <w:t xml:space="preserve"> </w:t>
      </w:r>
      <w:r w:rsidR="00AE653E" w:rsidRPr="00923453">
        <w:rPr>
          <w:lang w:val="es-ES"/>
        </w:rPr>
        <w:t>ante</w:t>
      </w:r>
      <w:r w:rsidR="00132B15" w:rsidRPr="00923453">
        <w:rPr>
          <w:lang w:val="es-ES"/>
        </w:rPr>
        <w:t xml:space="preserve"> los cambios </w:t>
      </w:r>
      <w:r w:rsidR="00C41424" w:rsidRPr="00923453">
        <w:rPr>
          <w:lang w:val="es-ES"/>
        </w:rPr>
        <w:t>de puestos del trabajo</w:t>
      </w:r>
      <w:r w:rsidR="00132B15" w:rsidRPr="00923453">
        <w:rPr>
          <w:lang w:val="es-ES"/>
        </w:rPr>
        <w:t xml:space="preserve"> debidos a la IA.</w:t>
      </w:r>
    </w:p>
    <w:p w14:paraId="1EF157AF" w14:textId="21B01BF9" w:rsidR="00055CB5" w:rsidRPr="00923453" w:rsidRDefault="00132B15" w:rsidP="00AE3222">
      <w:pPr>
        <w:jc w:val="both"/>
        <w:rPr>
          <w:lang w:val="es-ES"/>
        </w:rPr>
      </w:pPr>
      <w:r w:rsidRPr="00923453">
        <w:rPr>
          <w:lang w:val="es-ES"/>
        </w:rPr>
        <w:t xml:space="preserve">El proceso de transformación digital del Perú requiere una gestión sistemática y una gobernanza ética para garantizar que las tecnologías de IA se desarrollen de una manera que genere valor social sin comprometer la sostenibilidad ambiental. El desarrollo y el funcionamiento de la IA deben estar en consonancia con los Objetivos de Desarrollo </w:t>
      </w:r>
      <w:r w:rsidRPr="00923453">
        <w:rPr>
          <w:lang w:val="es-ES"/>
        </w:rPr>
        <w:lastRenderedPageBreak/>
        <w:t>Sostenible (ODS), teniendo en cuenta la protección del medio ambiente, la inclusión social, el fortalecimiento de la gobernanza pública y la cooperación internacional.</w:t>
      </w:r>
    </w:p>
    <w:p w14:paraId="218C2739" w14:textId="4AF1977A" w:rsidR="00055CB5" w:rsidRPr="00923453" w:rsidRDefault="00132B15" w:rsidP="00AE3222">
      <w:pPr>
        <w:jc w:val="both"/>
        <w:rPr>
          <w:lang w:val="es-ES"/>
        </w:rPr>
      </w:pPr>
      <w:r w:rsidRPr="00923453">
        <w:rPr>
          <w:lang w:val="es-ES"/>
        </w:rPr>
        <w:t xml:space="preserve">Los sistemas de IA deben considerar la sostenibilidad ambiental durante todo su desarrollo y funcionamiento y, en particular, deben reflejar principios como la optimización del consumo de energía, la reducción de las emisiones de carbono y la aplicación de tecnologías verdes. El alto consumo de energía durante el entrenamiento y la </w:t>
      </w:r>
      <w:r w:rsidR="00F4444A" w:rsidRPr="00923453">
        <w:rPr>
          <w:lang w:val="es-ES"/>
        </w:rPr>
        <w:t>distribución</w:t>
      </w:r>
      <w:r w:rsidRPr="00923453">
        <w:rPr>
          <w:lang w:val="es-ES"/>
        </w:rPr>
        <w:t xml:space="preserve"> de modelos de IA puede tener un impacto negativo en el medio ambiente, por lo que se debe mejorar la eficiencia energética mediante el desarrollo de algoritmos eficientes y la utilización de hardware de bajo consumo desde la etapa de diseño de los sistemas de IA.</w:t>
      </w:r>
    </w:p>
    <w:p w14:paraId="05A85767" w14:textId="77777777" w:rsidR="00514FA3" w:rsidRPr="00923453" w:rsidRDefault="00514FA3" w:rsidP="00AE3222">
      <w:pPr>
        <w:jc w:val="both"/>
        <w:rPr>
          <w:lang w:val="es-ES"/>
        </w:rPr>
      </w:pPr>
    </w:p>
    <w:p w14:paraId="2827D65E" w14:textId="17E80D58" w:rsidR="00670215" w:rsidRPr="00923453" w:rsidRDefault="00132B15" w:rsidP="00AE3222">
      <w:pPr>
        <w:pStyle w:val="11"/>
        <w:jc w:val="both"/>
      </w:pPr>
      <w:bookmarkStart w:id="22" w:name="_Toc191313209"/>
      <w:r w:rsidRPr="00923453">
        <w:t>Cooperación internacional</w:t>
      </w:r>
      <w:bookmarkEnd w:id="22"/>
    </w:p>
    <w:p w14:paraId="62CF23A6" w14:textId="4197A9F3" w:rsidR="00D74182" w:rsidRPr="00923453" w:rsidRDefault="00D74182" w:rsidP="00AE3222">
      <w:pPr>
        <w:pStyle w:val="a8"/>
        <w:numPr>
          <w:ilvl w:val="0"/>
          <w:numId w:val="17"/>
        </w:numPr>
        <w:ind w:left="567" w:hanging="167"/>
        <w:jc w:val="both"/>
        <w:rPr>
          <w:b/>
          <w:bCs/>
          <w:lang w:val="es-ES"/>
        </w:rPr>
      </w:pPr>
      <w:r w:rsidRPr="00923453">
        <w:rPr>
          <w:b/>
          <w:bCs/>
          <w:lang w:val="es-ES"/>
        </w:rPr>
        <w:t xml:space="preserve">Si la IA tiene un impacto más allá de las fronteras </w:t>
      </w:r>
      <w:r w:rsidR="00F125B0" w:rsidRPr="00923453">
        <w:rPr>
          <w:b/>
          <w:bCs/>
          <w:lang w:val="es-ES"/>
        </w:rPr>
        <w:t>inter</w:t>
      </w:r>
      <w:r w:rsidRPr="00923453">
        <w:rPr>
          <w:b/>
          <w:bCs/>
          <w:lang w:val="es-ES"/>
        </w:rPr>
        <w:t xml:space="preserve">nacionales, </w:t>
      </w:r>
      <w:r w:rsidR="001418CB" w:rsidRPr="00923453">
        <w:rPr>
          <w:b/>
          <w:bCs/>
          <w:lang w:val="es-ES"/>
        </w:rPr>
        <w:t xml:space="preserve">se </w:t>
      </w:r>
      <w:r w:rsidRPr="00923453">
        <w:rPr>
          <w:b/>
          <w:bCs/>
          <w:lang w:val="es-ES"/>
        </w:rPr>
        <w:t xml:space="preserve">debe cumplir con la gobernanza global y </w:t>
      </w:r>
      <w:r w:rsidR="001418CB" w:rsidRPr="00923453">
        <w:rPr>
          <w:b/>
          <w:bCs/>
          <w:lang w:val="es-ES"/>
        </w:rPr>
        <w:t>las</w:t>
      </w:r>
      <w:r w:rsidRPr="00923453">
        <w:rPr>
          <w:b/>
          <w:bCs/>
          <w:lang w:val="es-ES"/>
        </w:rPr>
        <w:t xml:space="preserve"> responsabilidades internacionales.</w:t>
      </w:r>
    </w:p>
    <w:p w14:paraId="1B5798A3" w14:textId="1A118F66" w:rsidR="00670215" w:rsidRPr="00923453" w:rsidRDefault="001418CB" w:rsidP="00AE3222">
      <w:pPr>
        <w:pStyle w:val="a8"/>
        <w:numPr>
          <w:ilvl w:val="0"/>
          <w:numId w:val="17"/>
        </w:numPr>
        <w:ind w:left="567" w:hanging="167"/>
        <w:jc w:val="both"/>
        <w:rPr>
          <w:b/>
          <w:bCs/>
          <w:lang w:val="es-ES"/>
        </w:rPr>
      </w:pPr>
      <w:r w:rsidRPr="00923453">
        <w:rPr>
          <w:b/>
          <w:bCs/>
          <w:lang w:val="es-ES"/>
        </w:rPr>
        <w:t>El P</w:t>
      </w:r>
      <w:r w:rsidR="00D74182" w:rsidRPr="00923453">
        <w:rPr>
          <w:b/>
          <w:bCs/>
          <w:lang w:val="es-ES"/>
        </w:rPr>
        <w:t>erú debe cooperar con organizaciones internacionales y países vecinos para fortalecer la ética de la IA.</w:t>
      </w:r>
    </w:p>
    <w:p w14:paraId="520BAB28" w14:textId="77777777" w:rsidR="00514FA3" w:rsidRPr="00923453" w:rsidRDefault="00514FA3" w:rsidP="00AE3222">
      <w:pPr>
        <w:jc w:val="both"/>
        <w:rPr>
          <w:b/>
          <w:lang w:val="es-ES"/>
        </w:rPr>
      </w:pPr>
    </w:p>
    <w:p w14:paraId="35F45EE1" w14:textId="298E557A" w:rsidR="002D0D53" w:rsidRPr="00923453" w:rsidRDefault="00D74182" w:rsidP="00AE3222">
      <w:pPr>
        <w:pStyle w:val="a8"/>
        <w:numPr>
          <w:ilvl w:val="0"/>
          <w:numId w:val="18"/>
        </w:numPr>
        <w:ind w:left="284" w:hanging="284"/>
        <w:jc w:val="both"/>
        <w:rPr>
          <w:lang w:val="es-ES"/>
        </w:rPr>
      </w:pPr>
      <w:r w:rsidRPr="00923453">
        <w:rPr>
          <w:lang w:val="es-ES"/>
        </w:rPr>
        <w:t xml:space="preserve">Descripción de </w:t>
      </w:r>
      <w:r w:rsidR="005B22BE" w:rsidRPr="00923453">
        <w:rPr>
          <w:lang w:val="es-ES"/>
        </w:rPr>
        <w:t xml:space="preserve">la </w:t>
      </w:r>
      <w:r w:rsidRPr="00923453">
        <w:rPr>
          <w:lang w:val="es-ES"/>
        </w:rPr>
        <w:t>cooperación internacional</w:t>
      </w:r>
    </w:p>
    <w:p w14:paraId="23B7EDD4" w14:textId="77777777" w:rsidR="00336CA6" w:rsidRPr="00923453" w:rsidRDefault="003706C3" w:rsidP="00AE3222">
      <w:pPr>
        <w:jc w:val="both"/>
        <w:rPr>
          <w:lang w:val="es-ES"/>
        </w:rPr>
      </w:pPr>
      <w:r w:rsidRPr="00923453">
        <w:rPr>
          <w:lang w:val="es-ES"/>
        </w:rPr>
        <w:t xml:space="preserve">Para fortalecer la ética de la IA, es importante coordinar políticas con la comunidad internacional y establecer estrategias de IA que cumplan con los estándares globales. </w:t>
      </w:r>
    </w:p>
    <w:p w14:paraId="76DC257E" w14:textId="3BAAD4F1" w:rsidR="00163381" w:rsidRPr="00923453" w:rsidRDefault="003706C3" w:rsidP="00AE3222">
      <w:pPr>
        <w:jc w:val="both"/>
        <w:rPr>
          <w:lang w:val="es-ES"/>
        </w:rPr>
      </w:pPr>
      <w:r w:rsidRPr="00923453">
        <w:rPr>
          <w:lang w:val="es-ES"/>
        </w:rPr>
        <w:t>La IA es una tecnología que opera a través de las fronteras y, como tal, es necesario garantizar la coherencia de las políticas y la interoperabilidad entre países. Al adherirse a los estándares éticos globales de IA, Perú puede fomentar un ecosistema de IA confiable y trabajar con la comunidad internacional para abordar cuestiones éticas y, al mismo tiempo, promover el avance tecnológico.</w:t>
      </w:r>
    </w:p>
    <w:p w14:paraId="343D43AF" w14:textId="62C60BBE" w:rsidR="00055CB5" w:rsidRPr="00923453" w:rsidRDefault="003706C3" w:rsidP="00AE3222">
      <w:pPr>
        <w:jc w:val="both"/>
        <w:rPr>
          <w:lang w:val="es-ES"/>
        </w:rPr>
      </w:pPr>
      <w:r w:rsidRPr="00923453">
        <w:rPr>
          <w:lang w:val="es-ES"/>
        </w:rPr>
        <w:t xml:space="preserve">El Perú debe cumplir con las normas internacionales de IA y reflejarlas en las políticas nacionales. Para garantizar que la tecnología de IA avance de manera ética y responsable, el Perú debe participar activamente en el sistema de gobernanza global de IA a través de la cooperación con la comunidad internacional. </w:t>
      </w:r>
      <w:r w:rsidR="004B10BE" w:rsidRPr="00923453">
        <w:rPr>
          <w:lang w:val="es-ES"/>
        </w:rPr>
        <w:t>Es necesario</w:t>
      </w:r>
      <w:r w:rsidRPr="00923453">
        <w:rPr>
          <w:lang w:val="es-ES"/>
        </w:rPr>
        <w:t xml:space="preserve"> establecer una estrategia que refleje las tendencias internacionales de políticas de IA a través de un sistema de cooperación global para que la tecnología de IA pueda contribuir a objetivos sostenibles como responder al cambio climático, promover el bienestar público y proteger el medio ambiente.</w:t>
      </w:r>
    </w:p>
    <w:p w14:paraId="56FB4EFA" w14:textId="29DE0C3C" w:rsidR="00163381" w:rsidRPr="00923453" w:rsidRDefault="003706C3" w:rsidP="00AE3222">
      <w:pPr>
        <w:jc w:val="both"/>
        <w:rPr>
          <w:lang w:val="es-ES"/>
        </w:rPr>
      </w:pPr>
      <w:r w:rsidRPr="00923453">
        <w:rPr>
          <w:lang w:val="es-ES"/>
        </w:rPr>
        <w:lastRenderedPageBreak/>
        <w:t>Adoptar</w:t>
      </w:r>
      <w:r w:rsidR="00623B8C" w:rsidRPr="00923453">
        <w:rPr>
          <w:lang w:val="es-ES"/>
        </w:rPr>
        <w:t xml:space="preserve"> los</w:t>
      </w:r>
      <w:r w:rsidRPr="00923453">
        <w:rPr>
          <w:lang w:val="es-ES"/>
        </w:rPr>
        <w:t xml:space="preserve"> principios éticos y </w:t>
      </w:r>
      <w:r w:rsidR="00A404EA" w:rsidRPr="00923453">
        <w:rPr>
          <w:lang w:val="es-ES"/>
        </w:rPr>
        <w:t xml:space="preserve">los </w:t>
      </w:r>
      <w:r w:rsidRPr="00923453">
        <w:rPr>
          <w:lang w:val="es-ES"/>
        </w:rPr>
        <w:t>estándares de IA aceptados internacionalmente es esencial para que</w:t>
      </w:r>
      <w:r w:rsidR="00EE302F" w:rsidRPr="00923453">
        <w:rPr>
          <w:lang w:val="es-ES"/>
        </w:rPr>
        <w:t xml:space="preserve"> el</w:t>
      </w:r>
      <w:r w:rsidRPr="00923453">
        <w:rPr>
          <w:lang w:val="es-ES"/>
        </w:rPr>
        <w:t xml:space="preserve"> Perú construya sistemas de IA confiables y </w:t>
      </w:r>
      <w:r w:rsidR="00EE302F" w:rsidRPr="00923453">
        <w:rPr>
          <w:lang w:val="es-ES"/>
        </w:rPr>
        <w:t>asegure la competitividad</w:t>
      </w:r>
      <w:r w:rsidRPr="00923453">
        <w:rPr>
          <w:lang w:val="es-ES"/>
        </w:rPr>
        <w:t xml:space="preserve"> en el mercado global de IA. Para tal fin, el Perú debe participar activamente en los debates internacionales sobre políticas de IA y mantenerse alineado con los estándares éticos globales en materia de IA.</w:t>
      </w:r>
    </w:p>
    <w:p w14:paraId="3283572B" w14:textId="5DC1C8EC" w:rsidR="00163381" w:rsidRPr="00923453" w:rsidRDefault="00D609B6" w:rsidP="00AE3222">
      <w:pPr>
        <w:jc w:val="both"/>
        <w:rPr>
          <w:lang w:val="es-ES"/>
        </w:rPr>
      </w:pPr>
      <w:r w:rsidRPr="00923453">
        <w:rPr>
          <w:lang w:val="es-ES"/>
        </w:rPr>
        <w:t>El Perú debe trabajar estrechamente con organizaciones internacionales y organismos multilaterales de cooperación para promover la investigación y el desarrollo en IA y contribuir a reducir la brecha tecnológica. Se debe adoptar las siguientes medidas para avanzar y utilizar éticamente la</w:t>
      </w:r>
      <w:r w:rsidR="00E25C69" w:rsidRPr="00923453">
        <w:rPr>
          <w:lang w:val="es-ES"/>
        </w:rPr>
        <w:t>s</w:t>
      </w:r>
      <w:r w:rsidRPr="00923453">
        <w:rPr>
          <w:lang w:val="es-ES"/>
        </w:rPr>
        <w:t xml:space="preserve"> tecnología</w:t>
      </w:r>
      <w:r w:rsidR="00E25C69" w:rsidRPr="00923453">
        <w:rPr>
          <w:lang w:val="es-ES"/>
        </w:rPr>
        <w:t>s</w:t>
      </w:r>
      <w:r w:rsidRPr="00923453">
        <w:rPr>
          <w:lang w:val="es-ES"/>
        </w:rPr>
        <w:t xml:space="preserve"> de IA:</w:t>
      </w:r>
    </w:p>
    <w:p w14:paraId="57C26CDB" w14:textId="770EAF48" w:rsidR="00163381" w:rsidRPr="00923453" w:rsidRDefault="00E25C69" w:rsidP="00AE3222">
      <w:pPr>
        <w:pStyle w:val="a8"/>
        <w:numPr>
          <w:ilvl w:val="0"/>
          <w:numId w:val="19"/>
        </w:numPr>
        <w:jc w:val="both"/>
        <w:rPr>
          <w:lang w:val="es-ES"/>
        </w:rPr>
      </w:pPr>
      <w:r w:rsidRPr="00923453">
        <w:rPr>
          <w:lang w:val="es-ES"/>
        </w:rPr>
        <w:t>Participación en el foro colaborativo global para la ética y la formulación de políticas de IA</w:t>
      </w:r>
    </w:p>
    <w:p w14:paraId="4AE1DE69" w14:textId="385F8549" w:rsidR="00163381" w:rsidRPr="00923453" w:rsidRDefault="0024114A" w:rsidP="00AE3222">
      <w:pPr>
        <w:pStyle w:val="a8"/>
        <w:numPr>
          <w:ilvl w:val="0"/>
          <w:numId w:val="19"/>
        </w:numPr>
        <w:jc w:val="both"/>
        <w:rPr>
          <w:lang w:val="es-ES"/>
        </w:rPr>
      </w:pPr>
      <w:r w:rsidRPr="00923453">
        <w:rPr>
          <w:lang w:val="es-ES"/>
        </w:rPr>
        <w:t>Establecimiento de</w:t>
      </w:r>
      <w:r w:rsidR="00E25C69" w:rsidRPr="00923453">
        <w:rPr>
          <w:lang w:val="es-ES"/>
        </w:rPr>
        <w:t xml:space="preserve"> una plataforma de cooperación internacional para la investigación y la innovación en IA</w:t>
      </w:r>
    </w:p>
    <w:p w14:paraId="62D8AE3B" w14:textId="7ABCB073" w:rsidR="00163381" w:rsidRPr="00923453" w:rsidRDefault="0024114A" w:rsidP="00AE3222">
      <w:pPr>
        <w:pStyle w:val="a8"/>
        <w:numPr>
          <w:ilvl w:val="0"/>
          <w:numId w:val="19"/>
        </w:numPr>
        <w:jc w:val="both"/>
        <w:rPr>
          <w:lang w:val="es-ES"/>
        </w:rPr>
      </w:pPr>
      <w:r w:rsidRPr="00923453">
        <w:rPr>
          <w:lang w:val="es-ES"/>
        </w:rPr>
        <w:t>Promoción</w:t>
      </w:r>
      <w:r w:rsidR="00E25C69" w:rsidRPr="00923453">
        <w:rPr>
          <w:lang w:val="es-ES"/>
        </w:rPr>
        <w:t xml:space="preserve"> </w:t>
      </w:r>
      <w:r w:rsidR="00484105" w:rsidRPr="00923453">
        <w:rPr>
          <w:lang w:val="es-ES"/>
        </w:rPr>
        <w:t>d</w:t>
      </w:r>
      <w:r w:rsidR="00E25C69" w:rsidRPr="00923453">
        <w:rPr>
          <w:lang w:val="es-ES"/>
        </w:rPr>
        <w:t>el intercambio de conocimientos y tecnología</w:t>
      </w:r>
      <w:r w:rsidR="00484105" w:rsidRPr="00923453">
        <w:rPr>
          <w:lang w:val="es-ES"/>
        </w:rPr>
        <w:t>s</w:t>
      </w:r>
      <w:r w:rsidR="00E25C69" w:rsidRPr="00923453">
        <w:rPr>
          <w:lang w:val="es-ES"/>
        </w:rPr>
        <w:t xml:space="preserve"> de IA con países </w:t>
      </w:r>
      <w:r w:rsidR="00484105" w:rsidRPr="00923453">
        <w:rPr>
          <w:lang w:val="es-ES"/>
        </w:rPr>
        <w:t>en desarrollo</w:t>
      </w:r>
      <w:r w:rsidR="00E25C69" w:rsidRPr="00923453">
        <w:rPr>
          <w:lang w:val="es-ES"/>
        </w:rPr>
        <w:t xml:space="preserve"> y economías emergentes</w:t>
      </w:r>
    </w:p>
    <w:p w14:paraId="150289FF" w14:textId="10B33BCE" w:rsidR="00163381" w:rsidRPr="00923453" w:rsidRDefault="00E25C69" w:rsidP="00AE3222">
      <w:pPr>
        <w:pStyle w:val="a8"/>
        <w:numPr>
          <w:ilvl w:val="0"/>
          <w:numId w:val="19"/>
        </w:numPr>
        <w:jc w:val="both"/>
        <w:rPr>
          <w:lang w:val="es-ES"/>
        </w:rPr>
      </w:pPr>
      <w:r w:rsidRPr="00923453">
        <w:rPr>
          <w:lang w:val="es-ES"/>
        </w:rPr>
        <w:t>Fortalecer la cooperación entre los sectores público y privado y activar los intercambios globales de tecnología</w:t>
      </w:r>
    </w:p>
    <w:p w14:paraId="2B49079E" w14:textId="5B0AE636" w:rsidR="00163381" w:rsidRPr="00923453" w:rsidRDefault="00484105" w:rsidP="00AE3222">
      <w:pPr>
        <w:jc w:val="both"/>
        <w:rPr>
          <w:lang w:val="es-ES"/>
        </w:rPr>
      </w:pPr>
      <w:r w:rsidRPr="00923453">
        <w:rPr>
          <w:lang w:val="es-ES"/>
        </w:rPr>
        <w:t xml:space="preserve">En un entorno donde los sistemas de IA se utilizan a nivel internacional, se debe establecer estándares legales y éticos relacionados con la transferencia transfronteriza de datos. </w:t>
      </w:r>
      <w:r w:rsidR="005C470B" w:rsidRPr="00923453">
        <w:rPr>
          <w:lang w:val="es-ES"/>
        </w:rPr>
        <w:t>Se debe</w:t>
      </w:r>
      <w:r w:rsidRPr="00923453">
        <w:rPr>
          <w:lang w:val="es-ES"/>
        </w:rPr>
        <w:t xml:space="preserve"> establecer políticas que protejan </w:t>
      </w:r>
      <w:r w:rsidR="001321A6" w:rsidRPr="00923453">
        <w:rPr>
          <w:lang w:val="es-ES"/>
        </w:rPr>
        <w:t>la</w:t>
      </w:r>
      <w:r w:rsidRPr="00923453">
        <w:rPr>
          <w:lang w:val="es-ES"/>
        </w:rPr>
        <w:t xml:space="preserve"> soberanía digital nacional manteniendo al mismo tiempo la coherencia con las regulaciones internacionales de </w:t>
      </w:r>
      <w:r w:rsidR="00F35F99" w:rsidRPr="00923453">
        <w:rPr>
          <w:lang w:val="es-ES"/>
        </w:rPr>
        <w:t>protección de información personal</w:t>
      </w:r>
      <w:r w:rsidRPr="00923453">
        <w:rPr>
          <w:lang w:val="es-ES"/>
        </w:rPr>
        <w:t>.</w:t>
      </w:r>
    </w:p>
    <w:p w14:paraId="111E292B" w14:textId="06D71837" w:rsidR="00514FA3" w:rsidRPr="00923453" w:rsidRDefault="00484105" w:rsidP="00AE3222">
      <w:pPr>
        <w:jc w:val="both"/>
        <w:rPr>
          <w:lang w:val="es-ES"/>
        </w:rPr>
      </w:pPr>
      <w:r w:rsidRPr="00923453">
        <w:rPr>
          <w:lang w:val="es-ES"/>
        </w:rPr>
        <w:t>Además, es necesario introducir sistemas de transparencia, explicabilidad y auditoría que cumplan con los estándares internacionales para garantizar la r</w:t>
      </w:r>
      <w:r w:rsidR="005D2592" w:rsidRPr="00923453">
        <w:rPr>
          <w:lang w:val="es-ES"/>
        </w:rPr>
        <w:t>esponsabilidad de</w:t>
      </w:r>
      <w:r w:rsidRPr="00923453">
        <w:rPr>
          <w:lang w:val="es-ES"/>
        </w:rPr>
        <w:t xml:space="preserve"> la toma de decisiones basada en IA. </w:t>
      </w:r>
      <w:r w:rsidR="00FB1F38" w:rsidRPr="00923453">
        <w:rPr>
          <w:lang w:val="es-ES"/>
        </w:rPr>
        <w:t>Deberían aceptar los estándares jurídicos y técnicos internacionales y mejorar continuamente las políticas nacionales p</w:t>
      </w:r>
      <w:r w:rsidRPr="00923453">
        <w:rPr>
          <w:lang w:val="es-ES"/>
        </w:rPr>
        <w:t>ara que la</w:t>
      </w:r>
      <w:r w:rsidR="00CE3A0D" w:rsidRPr="00923453">
        <w:rPr>
          <w:lang w:val="es-ES"/>
        </w:rPr>
        <w:t>s</w:t>
      </w:r>
      <w:r w:rsidRPr="00923453">
        <w:rPr>
          <w:lang w:val="es-ES"/>
        </w:rPr>
        <w:t xml:space="preserve"> tecnología</w:t>
      </w:r>
      <w:r w:rsidR="00CE3A0D" w:rsidRPr="00923453">
        <w:rPr>
          <w:lang w:val="es-ES"/>
        </w:rPr>
        <w:t>s</w:t>
      </w:r>
      <w:r w:rsidRPr="00923453">
        <w:rPr>
          <w:lang w:val="es-ES"/>
        </w:rPr>
        <w:t xml:space="preserve"> de IA pueda</w:t>
      </w:r>
      <w:r w:rsidR="00CE3A0D" w:rsidRPr="00923453">
        <w:rPr>
          <w:lang w:val="es-ES"/>
        </w:rPr>
        <w:t>n</w:t>
      </w:r>
      <w:r w:rsidRPr="00923453">
        <w:rPr>
          <w:lang w:val="es-ES"/>
        </w:rPr>
        <w:t xml:space="preserve"> funcionar éticamente en un entorno global</w:t>
      </w:r>
      <w:r w:rsidR="00CE3A0D" w:rsidRPr="00923453">
        <w:rPr>
          <w:lang w:val="es-ES"/>
        </w:rPr>
        <w:t>.</w:t>
      </w:r>
      <w:r w:rsidR="00514FA3" w:rsidRPr="00923453">
        <w:rPr>
          <w:lang w:val="es-ES"/>
        </w:rPr>
        <w:br w:type="page"/>
      </w:r>
    </w:p>
    <w:p w14:paraId="5EC1061F" w14:textId="768BA948" w:rsidR="00DD5FFF" w:rsidRPr="00923453" w:rsidRDefault="00A60CD3" w:rsidP="00AE3222">
      <w:pPr>
        <w:pStyle w:val="10"/>
        <w:jc w:val="both"/>
      </w:pPr>
      <w:bookmarkStart w:id="23" w:name="_Toc191313210"/>
      <w:r w:rsidRPr="00923453">
        <w:lastRenderedPageBreak/>
        <w:t>Ítem de verificación por requisito</w:t>
      </w:r>
      <w:r w:rsidR="00231AD8" w:rsidRPr="00923453">
        <w:t>s básicos</w:t>
      </w:r>
      <w:bookmarkEnd w:id="23"/>
    </w:p>
    <w:p w14:paraId="32BEE8CA" w14:textId="03D44F85" w:rsidR="00EE2743" w:rsidRPr="00923453" w:rsidRDefault="006F00C9" w:rsidP="001855AA">
      <w:pPr>
        <w:pStyle w:val="11"/>
      </w:pPr>
      <w:bookmarkStart w:id="24" w:name="_Toc191313211"/>
      <w:r w:rsidRPr="00923453">
        <w:t>Ítem de verificación para la protección de los derechos humanos</w:t>
      </w:r>
      <w:bookmarkEnd w:id="2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8057"/>
      </w:tblGrid>
      <w:tr w:rsidR="00923453" w:rsidRPr="00923453" w14:paraId="43DD3623" w14:textId="77777777" w:rsidTr="185260E5">
        <w:trPr>
          <w:trHeight w:val="73"/>
        </w:trPr>
        <w:tc>
          <w:tcPr>
            <w:tcW w:w="704" w:type="dxa"/>
            <w:shd w:val="clear" w:color="auto" w:fill="F2F2F2" w:themeFill="background1" w:themeFillShade="F2"/>
            <w:vAlign w:val="center"/>
          </w:tcPr>
          <w:p w14:paraId="57C485BB" w14:textId="768B1606" w:rsidR="00EE2743" w:rsidRPr="00923453" w:rsidRDefault="006F00C9" w:rsidP="002E62B9">
            <w:pPr>
              <w:spacing w:before="120" w:after="120" w:line="240" w:lineRule="exact"/>
              <w:jc w:val="center"/>
              <w:rPr>
                <w:rFonts w:cs="KoPubWorld돋움체 Medium"/>
                <w:sz w:val="20"/>
                <w:lang w:val="es-ES"/>
              </w:rPr>
            </w:pPr>
            <w:r w:rsidRPr="00923453">
              <w:rPr>
                <w:rFonts w:cs="KoPubWorld돋움체 Medium"/>
                <w:sz w:val="20"/>
                <w:lang w:val="es-ES"/>
              </w:rPr>
              <w:t>Número</w:t>
            </w:r>
          </w:p>
        </w:tc>
        <w:tc>
          <w:tcPr>
            <w:tcW w:w="8312" w:type="dxa"/>
            <w:shd w:val="clear" w:color="auto" w:fill="F2F2F2" w:themeFill="background1" w:themeFillShade="F2"/>
            <w:vAlign w:val="center"/>
          </w:tcPr>
          <w:p w14:paraId="294B2BD4" w14:textId="0020161A" w:rsidR="00EE2743" w:rsidRPr="00923453" w:rsidRDefault="006F00C9" w:rsidP="002E62B9">
            <w:pPr>
              <w:spacing w:before="120" w:after="120" w:line="240" w:lineRule="exact"/>
              <w:jc w:val="center"/>
              <w:rPr>
                <w:rFonts w:cs="KoPubWorld돋움체 Medium"/>
                <w:sz w:val="20"/>
              </w:rPr>
            </w:pPr>
            <w:r w:rsidRPr="00923453">
              <w:rPr>
                <w:rFonts w:cs="KoPubWorld돋움체 Medium"/>
                <w:sz w:val="20"/>
              </w:rPr>
              <w:t>Ítem de verificación</w:t>
            </w:r>
          </w:p>
        </w:tc>
      </w:tr>
      <w:tr w:rsidR="00923453" w:rsidRPr="002B7F2D" w14:paraId="6D9F43FD" w14:textId="77777777" w:rsidTr="185260E5">
        <w:trPr>
          <w:trHeight w:val="790"/>
        </w:trPr>
        <w:tc>
          <w:tcPr>
            <w:tcW w:w="704" w:type="dxa"/>
            <w:vAlign w:val="center"/>
          </w:tcPr>
          <w:p w14:paraId="1872B98E" w14:textId="7FA2967D" w:rsidR="00EE2743" w:rsidRPr="00923453" w:rsidRDefault="00EE2743" w:rsidP="00AE3222">
            <w:pPr>
              <w:spacing w:before="120" w:after="120" w:line="240" w:lineRule="exact"/>
              <w:jc w:val="both"/>
              <w:rPr>
                <w:rFonts w:cs="KoPubWorld돋움체 Medium"/>
                <w:sz w:val="20"/>
              </w:rPr>
            </w:pPr>
            <w:r w:rsidRPr="00923453">
              <w:rPr>
                <w:rFonts w:cs="KoPubWorld돋움체 Medium" w:hint="eastAsia"/>
                <w:sz w:val="20"/>
              </w:rPr>
              <w:t>1.1</w:t>
            </w:r>
          </w:p>
        </w:tc>
        <w:tc>
          <w:tcPr>
            <w:tcW w:w="8312" w:type="dxa"/>
            <w:vAlign w:val="center"/>
          </w:tcPr>
          <w:p w14:paraId="04453217" w14:textId="3EEF945E" w:rsidR="00EE2743" w:rsidRPr="00923453" w:rsidRDefault="007F05C1" w:rsidP="00AE3222">
            <w:pPr>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Los sistemas de IA están diseñados y operados de manera que no violen la dignidad humana y los derechos fundamentales (por ejemplo, el derecho a la vida, la seguridad física y mental, la autonomía, etc.)?</w:t>
            </w:r>
          </w:p>
        </w:tc>
      </w:tr>
      <w:tr w:rsidR="00923453" w:rsidRPr="002B7F2D" w14:paraId="301DB2B9" w14:textId="77777777" w:rsidTr="185260E5">
        <w:tc>
          <w:tcPr>
            <w:tcW w:w="704" w:type="dxa"/>
            <w:vAlign w:val="center"/>
          </w:tcPr>
          <w:p w14:paraId="1200447D" w14:textId="0108809A" w:rsidR="00EE2743" w:rsidRPr="00923453" w:rsidRDefault="00EE2743" w:rsidP="00AE3222">
            <w:pPr>
              <w:spacing w:before="120" w:after="120" w:line="240" w:lineRule="exact"/>
              <w:jc w:val="both"/>
              <w:rPr>
                <w:rFonts w:cs="KoPubWorld돋움체 Medium"/>
                <w:sz w:val="20"/>
              </w:rPr>
            </w:pPr>
            <w:r w:rsidRPr="00923453">
              <w:rPr>
                <w:rFonts w:cs="KoPubWorld돋움체 Medium" w:hint="eastAsia"/>
                <w:sz w:val="20"/>
              </w:rPr>
              <w:t>1</w:t>
            </w:r>
            <w:r w:rsidRPr="00923453">
              <w:rPr>
                <w:rFonts w:cs="KoPubWorld돋움체 Medium"/>
                <w:sz w:val="20"/>
              </w:rPr>
              <w:t>.2</w:t>
            </w:r>
          </w:p>
        </w:tc>
        <w:tc>
          <w:tcPr>
            <w:tcW w:w="8312" w:type="dxa"/>
            <w:vAlign w:val="center"/>
          </w:tcPr>
          <w:p w14:paraId="2F502164" w14:textId="476F0644" w:rsidR="00EE2743" w:rsidRPr="00923453" w:rsidRDefault="007F05C1" w:rsidP="00AE3222">
            <w:pPr>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Existen procedimientos establecidos para garantizar que los sistemas de IA no discriminen injustamente por motivos de género, raza, edad, discapacidad, religión, origen socioeconómico, etc.?</w:t>
            </w:r>
          </w:p>
        </w:tc>
      </w:tr>
      <w:tr w:rsidR="00923453" w:rsidRPr="002B7F2D" w14:paraId="0795A844" w14:textId="77777777" w:rsidTr="185260E5">
        <w:tc>
          <w:tcPr>
            <w:tcW w:w="704" w:type="dxa"/>
            <w:vAlign w:val="center"/>
          </w:tcPr>
          <w:p w14:paraId="7E5E424A" w14:textId="1F3E68AA" w:rsidR="00EE2743" w:rsidRPr="00923453" w:rsidRDefault="00EE2743" w:rsidP="00AE3222">
            <w:pPr>
              <w:spacing w:before="120" w:after="120" w:line="240" w:lineRule="exact"/>
              <w:jc w:val="both"/>
              <w:rPr>
                <w:rFonts w:cs="KoPubWorld돋움체 Medium"/>
                <w:sz w:val="20"/>
              </w:rPr>
            </w:pPr>
            <w:r w:rsidRPr="00923453">
              <w:rPr>
                <w:rFonts w:cs="KoPubWorld돋움체 Medium" w:hint="eastAsia"/>
                <w:sz w:val="20"/>
              </w:rPr>
              <w:t>1.3</w:t>
            </w:r>
          </w:p>
        </w:tc>
        <w:tc>
          <w:tcPr>
            <w:tcW w:w="8312" w:type="dxa"/>
            <w:vAlign w:val="center"/>
          </w:tcPr>
          <w:p w14:paraId="01BB4012" w14:textId="1B1EEB93" w:rsidR="00EE2743" w:rsidRPr="00923453" w:rsidRDefault="007F05C1" w:rsidP="00AE3222">
            <w:pPr>
              <w:keepNext/>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Se garantiza que los sistemas de IA no infrin</w:t>
            </w:r>
            <w:r w:rsidR="006B5F50" w:rsidRPr="00923453">
              <w:rPr>
                <w:rFonts w:cs="KoPubWorld돋움체 Medium"/>
                <w:sz w:val="20"/>
                <w:szCs w:val="20"/>
                <w:lang w:val="es-ES"/>
              </w:rPr>
              <w:t>jan</w:t>
            </w:r>
            <w:r w:rsidRPr="00923453">
              <w:rPr>
                <w:rFonts w:cs="KoPubWorld돋움체 Medium"/>
                <w:sz w:val="20"/>
                <w:szCs w:val="20"/>
                <w:lang w:val="es-ES"/>
              </w:rPr>
              <w:t xml:space="preserve"> la libertad de expresión, el acceso a la información y los derechos fundamentales de los ciudadanos en el proceso de prestación de servicios públicos y toma de decisiones </w:t>
            </w:r>
            <w:r w:rsidR="006B5F50" w:rsidRPr="00923453">
              <w:rPr>
                <w:rFonts w:cs="KoPubWorld돋움체 Medium"/>
                <w:sz w:val="20"/>
                <w:szCs w:val="20"/>
                <w:lang w:val="es-ES"/>
              </w:rPr>
              <w:t xml:space="preserve">de </w:t>
            </w:r>
            <w:r w:rsidRPr="00923453">
              <w:rPr>
                <w:rFonts w:cs="KoPubWorld돋움체 Medium"/>
                <w:sz w:val="20"/>
                <w:szCs w:val="20"/>
                <w:lang w:val="es-ES"/>
              </w:rPr>
              <w:t>políticas?</w:t>
            </w:r>
          </w:p>
        </w:tc>
      </w:tr>
      <w:tr w:rsidR="00923453" w:rsidRPr="002B7F2D" w14:paraId="41962CFF" w14:textId="77777777" w:rsidTr="185260E5">
        <w:tc>
          <w:tcPr>
            <w:tcW w:w="704" w:type="dxa"/>
            <w:vAlign w:val="center"/>
          </w:tcPr>
          <w:p w14:paraId="4B1C4826" w14:textId="4D50A0E6" w:rsidR="00EE2743" w:rsidRPr="00923453" w:rsidRDefault="00EE2743" w:rsidP="00AE3222">
            <w:pPr>
              <w:spacing w:before="120" w:after="120" w:line="240" w:lineRule="exact"/>
              <w:jc w:val="both"/>
              <w:rPr>
                <w:rFonts w:cs="KoPubWorld돋움체 Medium"/>
                <w:sz w:val="20"/>
              </w:rPr>
            </w:pPr>
            <w:r w:rsidRPr="00923453">
              <w:rPr>
                <w:rFonts w:cs="KoPubWorld돋움체 Medium" w:hint="eastAsia"/>
                <w:sz w:val="20"/>
              </w:rPr>
              <w:t>1.</w:t>
            </w:r>
            <w:r w:rsidR="002E62B9" w:rsidRPr="00923453">
              <w:rPr>
                <w:rFonts w:cs="KoPubWorld돋움체 Medium"/>
                <w:sz w:val="20"/>
              </w:rPr>
              <w:t>4</w:t>
            </w:r>
          </w:p>
        </w:tc>
        <w:tc>
          <w:tcPr>
            <w:tcW w:w="8312" w:type="dxa"/>
            <w:vAlign w:val="center"/>
          </w:tcPr>
          <w:p w14:paraId="1708A45C" w14:textId="7D2E591D" w:rsidR="00EE2743" w:rsidRPr="00923453" w:rsidRDefault="00154E7F" w:rsidP="00AE3222">
            <w:pPr>
              <w:keepNext/>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Existen procedimientos para realizar evaluaciones de impacto previas para determinar si es probable que los sistemas de IA infrinjan los derechos humanos y para corregir y remediar los problemas si surgen?</w:t>
            </w:r>
          </w:p>
        </w:tc>
      </w:tr>
    </w:tbl>
    <w:p w14:paraId="1364F540" w14:textId="76A617AB" w:rsidR="00EE2743" w:rsidRPr="00923453" w:rsidRDefault="00EE2743" w:rsidP="00AE3222">
      <w:pPr>
        <w:pStyle w:val="ae"/>
        <w:jc w:val="both"/>
        <w:rPr>
          <w:lang w:val="es-ES"/>
        </w:rPr>
      </w:pPr>
      <w:bookmarkStart w:id="25" w:name="_Toc185857841"/>
      <w:bookmarkStart w:id="26" w:name="_Toc191313263"/>
      <w:r w:rsidRPr="00923453">
        <w:rPr>
          <w:rFonts w:hint="eastAsia"/>
          <w:lang w:val="es-ES"/>
        </w:rPr>
        <w:t>&lt;</w:t>
      </w:r>
      <w:r w:rsidR="00154E7F" w:rsidRPr="00923453">
        <w:rPr>
          <w:lang w:val="es-ES"/>
        </w:rPr>
        <w:t>Tabla</w:t>
      </w:r>
      <w:r w:rsidRPr="00923453">
        <w:rPr>
          <w:lang w:val="es-ES"/>
        </w:rPr>
        <w:t xml:space="preserve"> </w:t>
      </w:r>
      <w:r w:rsidRPr="00923453">
        <w:fldChar w:fldCharType="begin"/>
      </w:r>
      <w:r w:rsidRPr="00923453">
        <w:rPr>
          <w:lang w:val="es-ES"/>
        </w:rPr>
        <w:instrText xml:space="preserve">SEQ </w:instrText>
      </w:r>
      <w:r w:rsidRPr="00923453">
        <w:instrText>표</w:instrText>
      </w:r>
      <w:r w:rsidRPr="00923453">
        <w:rPr>
          <w:lang w:val="es-ES"/>
        </w:rPr>
        <w:instrText xml:space="preserve"> \* ARABIC</w:instrText>
      </w:r>
      <w:r w:rsidRPr="00923453">
        <w:fldChar w:fldCharType="separate"/>
      </w:r>
      <w:r w:rsidR="00CA1500" w:rsidRPr="00923453">
        <w:rPr>
          <w:noProof/>
          <w:lang w:val="es-ES"/>
        </w:rPr>
        <w:t>1</w:t>
      </w:r>
      <w:r w:rsidRPr="00923453">
        <w:fldChar w:fldCharType="end"/>
      </w:r>
      <w:bookmarkEnd w:id="25"/>
      <w:r w:rsidRPr="00923453">
        <w:rPr>
          <w:noProof/>
          <w:lang w:val="es-ES"/>
        </w:rPr>
        <w:t xml:space="preserve"> – </w:t>
      </w:r>
      <w:r w:rsidR="00154E7F" w:rsidRPr="00923453">
        <w:rPr>
          <w:noProof/>
          <w:lang w:val="es-ES"/>
        </w:rPr>
        <w:t>Ítem de verificación para la protección de los derechos humanos</w:t>
      </w:r>
      <w:r w:rsidRPr="00923453">
        <w:rPr>
          <w:lang w:val="es-ES"/>
        </w:rPr>
        <w:t>&gt;</w:t>
      </w:r>
      <w:bookmarkEnd w:id="26"/>
    </w:p>
    <w:p w14:paraId="580A09CE" w14:textId="745E0EB0" w:rsidR="004950A9" w:rsidRPr="00923453" w:rsidRDefault="006B646C" w:rsidP="00AE3222">
      <w:pPr>
        <w:pStyle w:val="a8"/>
        <w:numPr>
          <w:ilvl w:val="0"/>
          <w:numId w:val="18"/>
        </w:numPr>
        <w:ind w:left="284" w:hanging="284"/>
        <w:jc w:val="both"/>
        <w:rPr>
          <w:lang w:val="es-ES"/>
        </w:rPr>
      </w:pPr>
      <w:r w:rsidRPr="00923453">
        <w:rPr>
          <w:lang w:val="es-ES"/>
        </w:rPr>
        <w:t>Explicación de ítem de verificación</w:t>
      </w:r>
    </w:p>
    <w:p w14:paraId="595D8A05" w14:textId="074B8F13" w:rsidR="004950A9" w:rsidRPr="00923453" w:rsidRDefault="00520B6E" w:rsidP="00AE3222">
      <w:pPr>
        <w:jc w:val="both"/>
        <w:rPr>
          <w:lang w:val="es-ES"/>
        </w:rPr>
      </w:pPr>
      <w:r w:rsidRPr="00923453">
        <w:rPr>
          <w:lang w:val="es-ES"/>
        </w:rPr>
        <w:t>El desarrollo y</w:t>
      </w:r>
      <w:r w:rsidR="00BB540C" w:rsidRPr="00923453">
        <w:rPr>
          <w:lang w:val="es-ES"/>
        </w:rPr>
        <w:t xml:space="preserve"> el</w:t>
      </w:r>
      <w:r w:rsidRPr="00923453">
        <w:rPr>
          <w:lang w:val="es-ES"/>
        </w:rPr>
        <w:t xml:space="preserve"> uso de sistemas de </w:t>
      </w:r>
      <w:r w:rsidR="00BB540C" w:rsidRPr="00923453">
        <w:rPr>
          <w:lang w:val="es-ES"/>
        </w:rPr>
        <w:t>IA</w:t>
      </w:r>
      <w:r w:rsidRPr="00923453">
        <w:rPr>
          <w:lang w:val="es-ES"/>
        </w:rPr>
        <w:t xml:space="preserve"> pueden dar lugar a violaciones de las libertades y derechos universales, inviolables y absolutos de los seres humanos. Por lo tanto, es importante que los desarrolladores y operadores de sistemas de</w:t>
      </w:r>
      <w:r w:rsidR="001F009C" w:rsidRPr="00923453">
        <w:rPr>
          <w:lang w:val="es-ES"/>
        </w:rPr>
        <w:t xml:space="preserve"> IA</w:t>
      </w:r>
      <w:r w:rsidRPr="00923453">
        <w:rPr>
          <w:lang w:val="es-ES"/>
        </w:rPr>
        <w:t xml:space="preserve"> evalúen y comprueben si no socavan la dignidad humana ni infringen derechos básicos como el derecho a la libertad y la igualdad, protegidos por las leyes y las normas internacionales de derechos humanos, como la Carta de las Naciones Unidas y la Declaración Universal de Derechos Humanos. En est</w:t>
      </w:r>
      <w:r w:rsidR="00707E4D" w:rsidRPr="00923453">
        <w:rPr>
          <w:lang w:val="es-ES"/>
        </w:rPr>
        <w:t>a sección</w:t>
      </w:r>
      <w:r w:rsidRPr="00923453">
        <w:rPr>
          <w:lang w:val="es-ES"/>
        </w:rPr>
        <w:t xml:space="preserve"> se presenta los valores que </w:t>
      </w:r>
      <w:r w:rsidR="00E24C1A" w:rsidRPr="00923453">
        <w:rPr>
          <w:lang w:val="es-ES"/>
        </w:rPr>
        <w:t xml:space="preserve">tienen que </w:t>
      </w:r>
      <w:r w:rsidR="00D82C07" w:rsidRPr="00923453">
        <w:rPr>
          <w:lang w:val="es-ES"/>
        </w:rPr>
        <w:t>tener en cuenta</w:t>
      </w:r>
      <w:r w:rsidRPr="00923453">
        <w:rPr>
          <w:lang w:val="es-ES"/>
        </w:rPr>
        <w:t xml:space="preserve"> desde la etapa de planificación y diseño de los sistemas de inteligencia artificial para respetar al mismo tiempo los derechos humanos y la autonomía, y se hace un llamamiento a realizar esfuerzos previos y posteriores en tal sentido.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923453" w:rsidRPr="002B7F2D" w14:paraId="6616903B" w14:textId="77777777" w:rsidTr="5313DE80">
        <w:trPr>
          <w:trHeight w:val="73"/>
        </w:trPr>
        <w:tc>
          <w:tcPr>
            <w:tcW w:w="9016" w:type="dxa"/>
            <w:shd w:val="clear" w:color="auto" w:fill="F2F2F2" w:themeFill="background1" w:themeFillShade="F2"/>
            <w:vAlign w:val="center"/>
          </w:tcPr>
          <w:p w14:paraId="69A7D155" w14:textId="021547BD" w:rsidR="007D1FFE" w:rsidRPr="00923453" w:rsidRDefault="007D1FFE" w:rsidP="00AE3222">
            <w:pPr>
              <w:spacing w:before="120" w:after="120" w:line="240" w:lineRule="exact"/>
              <w:jc w:val="both"/>
              <w:rPr>
                <w:rFonts w:cs="KoPubWorld돋움체 Medium"/>
                <w:sz w:val="20"/>
                <w:szCs w:val="20"/>
                <w:lang w:val="es-ES"/>
              </w:rPr>
            </w:pPr>
            <w:r w:rsidRPr="00923453">
              <w:rPr>
                <w:rFonts w:cs="KoPubWorld돋움체 Medium"/>
                <w:sz w:val="20"/>
                <w:szCs w:val="20"/>
                <w:lang w:val="es-ES"/>
              </w:rPr>
              <w:t>Referencia-Cuestionario de evaluación del impacto sobre los derechos fundamentales (FRIA</w:t>
            </w:r>
            <w:r w:rsidR="00931FFD" w:rsidRPr="00923453">
              <w:rPr>
                <w:rFonts w:cs="KoPubWorld돋움체 Medium"/>
                <w:sz w:val="20"/>
                <w:szCs w:val="20"/>
                <w:lang w:val="es-ES"/>
              </w:rPr>
              <w:t xml:space="preserve"> por sus siglas en inglés</w:t>
            </w:r>
            <w:r w:rsidRPr="00923453">
              <w:rPr>
                <w:rFonts w:cs="KoPubWorld돋움체 Medium"/>
                <w:sz w:val="20"/>
                <w:szCs w:val="20"/>
                <w:lang w:val="es-ES"/>
              </w:rPr>
              <w:t xml:space="preserve">) de </w:t>
            </w:r>
            <w:r w:rsidR="00691B3E" w:rsidRPr="00923453">
              <w:rPr>
                <w:rFonts w:cs="KoPubWorld돋움체 Medium"/>
                <w:sz w:val="20"/>
                <w:szCs w:val="20"/>
                <w:lang w:val="es-ES"/>
              </w:rPr>
              <w:t>‘</w:t>
            </w:r>
            <w:r w:rsidRPr="00923453">
              <w:rPr>
                <w:rFonts w:cs="KoPubWorld돋움체 Medium"/>
                <w:sz w:val="20"/>
                <w:szCs w:val="20"/>
                <w:lang w:val="es-ES"/>
              </w:rPr>
              <w:t>ALTAI</w:t>
            </w:r>
            <w:r w:rsidR="00691B3E" w:rsidRPr="00923453">
              <w:rPr>
                <w:rFonts w:cs="KoPubWorld돋움체 Medium"/>
                <w:sz w:val="20"/>
                <w:szCs w:val="20"/>
                <w:lang w:val="es-ES"/>
              </w:rPr>
              <w:t>’</w:t>
            </w:r>
            <w:r w:rsidR="00401E91" w:rsidRPr="00923453">
              <w:rPr>
                <w:rFonts w:cs="KoPubWorld돋움체 Medium"/>
                <w:sz w:val="20"/>
                <w:szCs w:val="20"/>
                <w:lang w:val="es-ES"/>
              </w:rPr>
              <w:t xml:space="preserve"> de la UE</w:t>
            </w:r>
          </w:p>
        </w:tc>
      </w:tr>
      <w:tr w:rsidR="00923453" w:rsidRPr="002B7F2D" w14:paraId="42F5E00E" w14:textId="77777777" w:rsidTr="5313DE80">
        <w:trPr>
          <w:trHeight w:val="2980"/>
        </w:trPr>
        <w:tc>
          <w:tcPr>
            <w:tcW w:w="9016" w:type="dxa"/>
            <w:vAlign w:val="center"/>
          </w:tcPr>
          <w:p w14:paraId="0FEF8A83" w14:textId="687A512B" w:rsidR="002E62B9" w:rsidRPr="00923453" w:rsidRDefault="005B59BC" w:rsidP="00AE3222">
            <w:pPr>
              <w:spacing w:before="120" w:after="120" w:line="300" w:lineRule="exact"/>
              <w:jc w:val="both"/>
              <w:rPr>
                <w:rFonts w:cs="KoPubWorld돋움체 Medium"/>
                <w:sz w:val="20"/>
                <w:lang w:val="es-ES"/>
              </w:rPr>
            </w:pPr>
            <w:r w:rsidRPr="00923453">
              <w:rPr>
                <w:rFonts w:cs="KoPubWorld돋움체 Medium"/>
                <w:sz w:val="20"/>
                <w:lang w:val="es-ES"/>
              </w:rPr>
              <w:lastRenderedPageBreak/>
              <w:t xml:space="preserve">La Unión Europea propone la Lista de evaluación de la IA </w:t>
            </w:r>
            <w:r w:rsidR="00691B3E" w:rsidRPr="00923453">
              <w:rPr>
                <w:rFonts w:cs="KoPubWorld돋움체 Medium" w:hint="eastAsia"/>
                <w:sz w:val="20"/>
                <w:lang w:val="es-ES"/>
              </w:rPr>
              <w:t>con</w:t>
            </w:r>
            <w:r w:rsidRPr="00923453">
              <w:rPr>
                <w:rFonts w:cs="KoPubWorld돋움체 Medium"/>
                <w:sz w:val="20"/>
                <w:lang w:val="es-ES"/>
              </w:rPr>
              <w:t>fiable (ALTAI</w:t>
            </w:r>
            <w:r w:rsidR="00BA75AA" w:rsidRPr="00923453">
              <w:rPr>
                <w:rFonts w:cs="KoPubWorld돋움체 Medium" w:hint="eastAsia"/>
                <w:sz w:val="20"/>
                <w:lang w:val="es-ES"/>
              </w:rPr>
              <w:t xml:space="preserve"> por sus siglas en ingl</w:t>
            </w:r>
            <w:r w:rsidR="00BA75AA" w:rsidRPr="00923453">
              <w:rPr>
                <w:rFonts w:cs="KoPubWorld돋움체 Medium"/>
                <w:sz w:val="20"/>
                <w:lang w:val="es-ES"/>
              </w:rPr>
              <w:t>és</w:t>
            </w:r>
            <w:r w:rsidRPr="00923453">
              <w:rPr>
                <w:rFonts w:cs="KoPubWorld돋움체 Medium"/>
                <w:sz w:val="20"/>
                <w:lang w:val="es-ES"/>
              </w:rPr>
              <w:t xml:space="preserve">) como </w:t>
            </w:r>
            <w:r w:rsidR="00BA75AA" w:rsidRPr="00923453">
              <w:rPr>
                <w:rFonts w:cs="KoPubWorld돋움체 Medium"/>
                <w:sz w:val="20"/>
                <w:lang w:val="es-ES"/>
              </w:rPr>
              <w:t>directriz</w:t>
            </w:r>
            <w:r w:rsidRPr="00923453">
              <w:rPr>
                <w:rFonts w:cs="KoPubWorld돋움체 Medium"/>
                <w:sz w:val="20"/>
                <w:lang w:val="es-ES"/>
              </w:rPr>
              <w:t xml:space="preserve"> para una ética de la IA </w:t>
            </w:r>
            <w:r w:rsidR="00BA75AA" w:rsidRPr="00923453">
              <w:rPr>
                <w:rFonts w:cs="KoPubWorld돋움체 Medium"/>
                <w:sz w:val="20"/>
                <w:lang w:val="es-ES"/>
              </w:rPr>
              <w:t>con</w:t>
            </w:r>
            <w:r w:rsidRPr="00923453">
              <w:rPr>
                <w:rFonts w:cs="KoPubWorld돋움체 Medium"/>
                <w:sz w:val="20"/>
                <w:lang w:val="es-ES"/>
              </w:rPr>
              <w:t>fiable. ALTAI recomienda realizar una autoevaluación basada en las siguientes preguntas para evaluar de forma preventiva el impacto de los sistemas de IA en derechos fundamentales como el derecho a la igualdad.</w:t>
            </w:r>
          </w:p>
          <w:p w14:paraId="77DA8849" w14:textId="09DA8463" w:rsidR="0016247A" w:rsidRPr="00923453" w:rsidRDefault="00BA75AA" w:rsidP="00AE3222">
            <w:pPr>
              <w:keepNext/>
              <w:spacing w:before="120" w:after="120" w:line="300" w:lineRule="exact"/>
              <w:jc w:val="both"/>
              <w:rPr>
                <w:rFonts w:cs="KoPubWorld돋움체 Medium"/>
                <w:sz w:val="20"/>
                <w:lang w:val="es-ES"/>
              </w:rPr>
            </w:pPr>
            <w:r w:rsidRPr="00923453">
              <w:rPr>
                <w:rFonts w:cs="KoPubWorld돋움체 Medium" w:hint="eastAsia"/>
                <w:sz w:val="20"/>
                <w:lang w:val="es-ES"/>
              </w:rPr>
              <w:t>1</w:t>
            </w:r>
            <w:r w:rsidR="00A668A2" w:rsidRPr="00923453">
              <w:rPr>
                <w:rFonts w:cs="KoPubWorld돋움체 Medium" w:hint="eastAsia"/>
                <w:sz w:val="20"/>
                <w:lang w:val="es-ES"/>
              </w:rPr>
              <w:t>.</w:t>
            </w:r>
            <w:r w:rsidR="002E62B9" w:rsidRPr="00923453">
              <w:rPr>
                <w:rFonts w:cs="KoPubWorld돋움체 Medium"/>
                <w:sz w:val="20"/>
                <w:lang w:val="es-ES"/>
              </w:rPr>
              <w:t xml:space="preserve"> </w:t>
            </w:r>
            <w:r w:rsidR="0016247A" w:rsidRPr="00923453">
              <w:rPr>
                <w:rFonts w:cs="KoPubWorld돋움체 Medium" w:hint="eastAsia"/>
                <w:sz w:val="20"/>
                <w:lang w:val="es-ES"/>
              </w:rPr>
              <w:t>¿</w:t>
            </w:r>
            <w:r w:rsidR="0016247A" w:rsidRPr="00923453">
              <w:rPr>
                <w:rFonts w:cs="KoPubWorld돋움체 Medium"/>
                <w:sz w:val="20"/>
                <w:lang w:val="es-ES"/>
              </w:rPr>
              <w:t>El sistema de IA puede discriminar potencialmente de forma negativa a las personas por alguno</w:t>
            </w:r>
            <w:r w:rsidR="00EB2395" w:rsidRPr="00923453">
              <w:rPr>
                <w:rFonts w:cs="KoPubWorld돋움체 Medium"/>
                <w:sz w:val="20"/>
                <w:lang w:val="es-ES"/>
              </w:rPr>
              <w:t xml:space="preserve"> </w:t>
            </w:r>
            <w:r w:rsidR="0016247A" w:rsidRPr="00923453">
              <w:rPr>
                <w:rFonts w:cs="KoPubWorld돋움체 Medium"/>
                <w:sz w:val="20"/>
                <w:lang w:val="es-ES"/>
              </w:rPr>
              <w:t xml:space="preserve">de los siguientes motivos: </w:t>
            </w:r>
            <w:r w:rsidR="00451D5B" w:rsidRPr="00923453">
              <w:rPr>
                <w:rFonts w:cs="KoPubWorld돋움체 Medium"/>
                <w:sz w:val="20"/>
                <w:lang w:val="es-ES"/>
              </w:rPr>
              <w:t>sexo, raza, color, origen étnico o social, características genéticas, idioma, religión o creencias, opiniones políticas o de cualquier otro tipo, pertenencia a una minoría nacional, propiedad, nacimiento, discapacidad, edad</w:t>
            </w:r>
            <w:r w:rsidR="00D06C9C" w:rsidRPr="00923453">
              <w:rPr>
                <w:rFonts w:cs="KoPubWorld돋움체 Medium"/>
                <w:sz w:val="20"/>
                <w:lang w:val="es-ES"/>
              </w:rPr>
              <w:t>,</w:t>
            </w:r>
            <w:r w:rsidR="00451D5B" w:rsidRPr="00923453">
              <w:rPr>
                <w:rFonts w:cs="KoPubWorld돋움체 Medium"/>
                <w:sz w:val="20"/>
                <w:lang w:val="es-ES"/>
              </w:rPr>
              <w:t xml:space="preserve"> orientación sexual</w:t>
            </w:r>
            <w:r w:rsidR="00D06C9C" w:rsidRPr="00923453">
              <w:rPr>
                <w:rFonts w:cs="KoPubWorld돋움체 Medium"/>
                <w:sz w:val="20"/>
                <w:lang w:val="es-ES"/>
              </w:rPr>
              <w:t>, etc.</w:t>
            </w:r>
            <w:r w:rsidR="00451D5B" w:rsidRPr="00923453">
              <w:rPr>
                <w:rFonts w:cs="KoPubWorld돋움체 Medium"/>
                <w:sz w:val="20"/>
                <w:lang w:val="es-ES"/>
              </w:rPr>
              <w:t>?</w:t>
            </w:r>
          </w:p>
          <w:p w14:paraId="402F57FC" w14:textId="11E45918" w:rsidR="001C60B3" w:rsidRPr="00923453" w:rsidRDefault="00904A4C" w:rsidP="00AE3222">
            <w:pPr>
              <w:pStyle w:val="a8"/>
              <w:keepNext/>
              <w:numPr>
                <w:ilvl w:val="0"/>
                <w:numId w:val="36"/>
              </w:numPr>
              <w:spacing w:before="120" w:after="120" w:line="300" w:lineRule="exact"/>
              <w:jc w:val="both"/>
              <w:rPr>
                <w:rFonts w:cs="KoPubWorld돋움체 Medium"/>
                <w:sz w:val="20"/>
                <w:lang w:val="es-ES"/>
              </w:rPr>
            </w:pPr>
            <w:r w:rsidRPr="00923453">
              <w:rPr>
                <w:rFonts w:cs="KoPubWorld돋움체 Medium" w:hint="eastAsia"/>
                <w:sz w:val="20"/>
                <w:lang w:val="es-ES"/>
              </w:rPr>
              <w:t>¿</w:t>
            </w:r>
            <w:r w:rsidR="001C60B3" w:rsidRPr="00923453">
              <w:rPr>
                <w:rFonts w:cs="KoPubWorld돋움체 Medium"/>
                <w:sz w:val="20"/>
                <w:lang w:val="es-ES"/>
              </w:rPr>
              <w:t xml:space="preserve">Ha implementado procesos para evaluar y monitorear posibles discriminaciones negativas (sesgos) durante las fases de desarrollo, </w:t>
            </w:r>
            <w:r w:rsidR="00941621" w:rsidRPr="00923453">
              <w:rPr>
                <w:rFonts w:cs="KoPubWorld돋움체 Medium"/>
                <w:sz w:val="20"/>
                <w:lang w:val="es-ES"/>
              </w:rPr>
              <w:t>despliegue</w:t>
            </w:r>
            <w:r w:rsidR="001C60B3" w:rsidRPr="00923453">
              <w:rPr>
                <w:rFonts w:cs="KoPubWorld돋움체 Medium"/>
                <w:sz w:val="20"/>
                <w:lang w:val="es-ES"/>
              </w:rPr>
              <w:t xml:space="preserve"> y </w:t>
            </w:r>
            <w:r w:rsidR="003D79BE" w:rsidRPr="00923453">
              <w:rPr>
                <w:rFonts w:cs="KoPubWorld돋움체 Medium"/>
                <w:sz w:val="20"/>
                <w:lang w:val="es-ES"/>
              </w:rPr>
              <w:t>utilización</w:t>
            </w:r>
            <w:r w:rsidR="001C60B3" w:rsidRPr="00923453">
              <w:rPr>
                <w:rFonts w:cs="KoPubWorld돋움체 Medium"/>
                <w:sz w:val="20"/>
                <w:lang w:val="es-ES"/>
              </w:rPr>
              <w:t xml:space="preserve"> del sistema de IA?</w:t>
            </w:r>
          </w:p>
          <w:p w14:paraId="1499D781" w14:textId="5E390DCA" w:rsidR="002E62B9" w:rsidRPr="00923453" w:rsidRDefault="00904A4C" w:rsidP="00AE3222">
            <w:pPr>
              <w:pStyle w:val="a8"/>
              <w:keepNext/>
              <w:numPr>
                <w:ilvl w:val="0"/>
                <w:numId w:val="36"/>
              </w:numPr>
              <w:spacing w:before="120" w:after="120" w:line="300" w:lineRule="exact"/>
              <w:jc w:val="both"/>
              <w:rPr>
                <w:rFonts w:cs="KoPubWorld돋움체 Medium"/>
                <w:sz w:val="20"/>
                <w:lang w:val="es-ES"/>
              </w:rPr>
            </w:pPr>
            <w:r w:rsidRPr="00923453">
              <w:rPr>
                <w:rFonts w:cs="KoPubWorld돋움체 Medium" w:hint="eastAsia"/>
                <w:sz w:val="20"/>
                <w:lang w:val="es-ES"/>
              </w:rPr>
              <w:t>¿</w:t>
            </w:r>
            <w:r w:rsidR="00787343" w:rsidRPr="00923453">
              <w:rPr>
                <w:rFonts w:cs="KoPubWorld돋움체 Medium"/>
                <w:sz w:val="20"/>
                <w:lang w:val="es-ES"/>
              </w:rPr>
              <w:t>Ha implementado procesos para abordar y corregir posibles discriminaciones negativas (sesgos) en el sistema de IA?</w:t>
            </w:r>
          </w:p>
          <w:p w14:paraId="6CED323F" w14:textId="17857DB3" w:rsidR="002E62B9" w:rsidRPr="00923453" w:rsidRDefault="00BA75AA" w:rsidP="00AE3222">
            <w:pPr>
              <w:keepNext/>
              <w:spacing w:before="120" w:after="120" w:line="300" w:lineRule="exact"/>
              <w:jc w:val="both"/>
              <w:rPr>
                <w:rFonts w:cs="KoPubWorld돋움체 Medium"/>
                <w:sz w:val="20"/>
                <w:lang w:val="es-ES"/>
              </w:rPr>
            </w:pPr>
            <w:r w:rsidRPr="00923453">
              <w:rPr>
                <w:rFonts w:cs="KoPubWorld돋움체 Medium" w:hint="eastAsia"/>
                <w:sz w:val="20"/>
                <w:lang w:val="es-ES"/>
              </w:rPr>
              <w:t>2</w:t>
            </w:r>
            <w:r w:rsidR="00A668A2" w:rsidRPr="00923453">
              <w:rPr>
                <w:rFonts w:cs="KoPubWorld돋움체 Medium" w:hint="eastAsia"/>
                <w:sz w:val="20"/>
                <w:lang w:val="es-ES"/>
              </w:rPr>
              <w:t>.</w:t>
            </w:r>
            <w:r w:rsidR="002E62B9" w:rsidRPr="00923453">
              <w:rPr>
                <w:rFonts w:cs="KoPubWorld돋움체 Medium"/>
                <w:sz w:val="20"/>
                <w:lang w:val="es-ES"/>
              </w:rPr>
              <w:t xml:space="preserve"> </w:t>
            </w:r>
            <w:r w:rsidR="00036456" w:rsidRPr="00923453">
              <w:rPr>
                <w:rFonts w:cs="KoPubWorld돋움체 Medium" w:hint="eastAsia"/>
                <w:sz w:val="20"/>
                <w:lang w:val="es-ES"/>
              </w:rPr>
              <w:t>¿</w:t>
            </w:r>
            <w:r w:rsidR="00036456" w:rsidRPr="00923453">
              <w:rPr>
                <w:rFonts w:cs="KoPubWorld돋움체 Medium"/>
                <w:sz w:val="20"/>
                <w:lang w:val="es-ES"/>
              </w:rPr>
              <w:t>El sistema de IA respeta los derechos del niño, por ejemplo en lo que respecta a su protección y teniendo en cuenta sus intereses superiores?</w:t>
            </w:r>
          </w:p>
          <w:p w14:paraId="62AD988A" w14:textId="2A8EBD6B" w:rsidR="002E62B9" w:rsidRPr="00923453" w:rsidRDefault="00653816" w:rsidP="00AE3222">
            <w:pPr>
              <w:pStyle w:val="a8"/>
              <w:keepNext/>
              <w:numPr>
                <w:ilvl w:val="0"/>
                <w:numId w:val="36"/>
              </w:numPr>
              <w:spacing w:before="120" w:after="120" w:line="300" w:lineRule="exact"/>
              <w:jc w:val="both"/>
              <w:rPr>
                <w:rFonts w:cs="KoPubWorld돋움체 Medium"/>
                <w:sz w:val="20"/>
                <w:lang w:val="es-ES"/>
              </w:rPr>
            </w:pPr>
            <w:r w:rsidRPr="00923453">
              <w:rPr>
                <w:rFonts w:cs="KoPubWorld돋움체 Medium" w:hint="eastAsia"/>
                <w:sz w:val="20"/>
                <w:lang w:val="es-ES"/>
              </w:rPr>
              <w:t>¿</w:t>
            </w:r>
            <w:r w:rsidRPr="00923453">
              <w:rPr>
                <w:rFonts w:cs="KoPubWorld돋움체 Medium"/>
                <w:sz w:val="20"/>
                <w:lang w:val="es-ES"/>
              </w:rPr>
              <w:t>Ha implementado procesos para abordar y corregir posibles daños a los niños causados ​​por el sistema de IA?</w:t>
            </w:r>
          </w:p>
          <w:p w14:paraId="38C1D780" w14:textId="11989537" w:rsidR="002E62B9" w:rsidRPr="00923453" w:rsidRDefault="002573B5" w:rsidP="00AE3222">
            <w:pPr>
              <w:pStyle w:val="a8"/>
              <w:keepNext/>
              <w:numPr>
                <w:ilvl w:val="0"/>
                <w:numId w:val="36"/>
              </w:numPr>
              <w:spacing w:before="120" w:after="120" w:line="300" w:lineRule="exact"/>
              <w:jc w:val="both"/>
              <w:rPr>
                <w:rFonts w:cs="KoPubWorld돋움체 Medium"/>
                <w:sz w:val="20"/>
                <w:lang w:val="es-ES"/>
              </w:rPr>
            </w:pPr>
            <w:r w:rsidRPr="00923453">
              <w:rPr>
                <w:rFonts w:cs="KoPubWorld돋움체 Medium" w:hint="eastAsia"/>
                <w:sz w:val="20"/>
                <w:lang w:val="es-ES"/>
              </w:rPr>
              <w:t>¿</w:t>
            </w:r>
            <w:r w:rsidRPr="00923453">
              <w:rPr>
                <w:rFonts w:cs="KoPubWorld돋움체 Medium"/>
                <w:sz w:val="20"/>
                <w:lang w:val="es-ES"/>
              </w:rPr>
              <w:t xml:space="preserve">Ha implementado procesos para probar y monitorear posibles daños a los niños durante las fases de desarrollo, </w:t>
            </w:r>
            <w:r w:rsidRPr="00923453">
              <w:rPr>
                <w:rFonts w:cs="KoPubWorld돋움체 Medium" w:hint="eastAsia"/>
                <w:sz w:val="20"/>
                <w:lang w:val="es-ES"/>
              </w:rPr>
              <w:t>despliegue</w:t>
            </w:r>
            <w:r w:rsidRPr="00923453">
              <w:rPr>
                <w:rFonts w:cs="KoPubWorld돋움체 Medium"/>
                <w:sz w:val="20"/>
                <w:lang w:val="es-ES"/>
              </w:rPr>
              <w:t xml:space="preserve"> y </w:t>
            </w:r>
            <w:r w:rsidR="003D79BE" w:rsidRPr="00923453">
              <w:rPr>
                <w:rFonts w:cs="KoPubWorld돋움체 Medium"/>
                <w:sz w:val="20"/>
                <w:lang w:val="es-ES"/>
              </w:rPr>
              <w:t>utilización</w:t>
            </w:r>
            <w:r w:rsidRPr="00923453">
              <w:rPr>
                <w:rFonts w:cs="KoPubWorld돋움체 Medium"/>
                <w:sz w:val="20"/>
                <w:lang w:val="es-ES"/>
              </w:rPr>
              <w:t xml:space="preserve"> del sistema de IA?</w:t>
            </w:r>
          </w:p>
          <w:p w14:paraId="7F751C84" w14:textId="0D666C59" w:rsidR="002E62B9" w:rsidRPr="00923453" w:rsidRDefault="00A668A2" w:rsidP="00AE3222">
            <w:pPr>
              <w:keepNext/>
              <w:spacing w:before="120" w:after="120" w:line="300" w:lineRule="exact"/>
              <w:jc w:val="both"/>
              <w:rPr>
                <w:rFonts w:cs="KoPubWorld돋움체 Medium"/>
                <w:sz w:val="20"/>
                <w:lang w:val="es-ES"/>
              </w:rPr>
            </w:pPr>
            <w:r w:rsidRPr="00923453">
              <w:rPr>
                <w:rFonts w:cs="KoPubWorld돋움체 Medium" w:hint="eastAsia"/>
                <w:sz w:val="20"/>
                <w:lang w:val="es-ES"/>
              </w:rPr>
              <w:t>3.</w:t>
            </w:r>
            <w:r w:rsidR="009576D9" w:rsidRPr="00923453">
              <w:rPr>
                <w:rFonts w:cs="KoPubWorld돋움체 Medium"/>
                <w:sz w:val="20"/>
                <w:lang w:val="es-ES"/>
              </w:rPr>
              <w:t xml:space="preserve"> </w:t>
            </w:r>
            <w:r w:rsidR="00B94A89" w:rsidRPr="00923453">
              <w:rPr>
                <w:rFonts w:cs="KoPubWorld돋움체 Medium" w:hint="eastAsia"/>
                <w:sz w:val="20"/>
                <w:lang w:val="es-ES"/>
              </w:rPr>
              <w:t>¿</w:t>
            </w:r>
            <w:r w:rsidR="00B94A89" w:rsidRPr="00923453">
              <w:rPr>
                <w:rFonts w:cs="KoPubWorld돋움체 Medium"/>
                <w:sz w:val="20"/>
                <w:lang w:val="es-ES"/>
              </w:rPr>
              <w:t xml:space="preserve">El sistema de IA protege los datos personales de las personas de acuerdo con el </w:t>
            </w:r>
            <w:r w:rsidR="009576D9" w:rsidRPr="00923453">
              <w:rPr>
                <w:rFonts w:cs="KoPubWorld돋움체 Medium"/>
                <w:sz w:val="20"/>
                <w:lang w:val="es-ES"/>
              </w:rPr>
              <w:t>Reglamento General de Protección de Datos</w:t>
            </w:r>
            <w:r w:rsidR="009576D9" w:rsidRPr="00923453">
              <w:rPr>
                <w:rFonts w:cs="KoPubWorld돋움체 Medium" w:hint="eastAsia"/>
                <w:sz w:val="20"/>
                <w:lang w:val="es-ES"/>
              </w:rPr>
              <w:t xml:space="preserve"> (GDPR por sus siglas en ingl</w:t>
            </w:r>
            <w:r w:rsidR="009576D9" w:rsidRPr="00923453">
              <w:rPr>
                <w:rFonts w:cs="KoPubWorld돋움체 Medium"/>
                <w:sz w:val="20"/>
                <w:lang w:val="es-ES"/>
              </w:rPr>
              <w:t>és</w:t>
            </w:r>
            <w:r w:rsidR="009576D9" w:rsidRPr="00923453">
              <w:rPr>
                <w:rFonts w:cs="KoPubWorld돋움체 Medium" w:hint="eastAsia"/>
                <w:sz w:val="20"/>
                <w:lang w:val="es-ES"/>
              </w:rPr>
              <w:t>)</w:t>
            </w:r>
            <w:r w:rsidR="00B94A89" w:rsidRPr="00923453">
              <w:rPr>
                <w:rFonts w:cs="KoPubWorld돋움체 Medium"/>
                <w:sz w:val="20"/>
                <w:lang w:val="es-ES"/>
              </w:rPr>
              <w:t>?</w:t>
            </w:r>
          </w:p>
          <w:p w14:paraId="4AD3FE0C" w14:textId="5C09306A" w:rsidR="002E62B9" w:rsidRPr="00923453" w:rsidRDefault="009C48D5" w:rsidP="00AE3222">
            <w:pPr>
              <w:pStyle w:val="a8"/>
              <w:keepNext/>
              <w:numPr>
                <w:ilvl w:val="0"/>
                <w:numId w:val="36"/>
              </w:numPr>
              <w:spacing w:before="120" w:after="120" w:line="300" w:lineRule="exact"/>
              <w:jc w:val="both"/>
              <w:rPr>
                <w:rFonts w:cs="KoPubWorld돋움체 Medium"/>
                <w:sz w:val="20"/>
                <w:lang w:val="es-ES"/>
              </w:rPr>
            </w:pPr>
            <w:r w:rsidRPr="00923453">
              <w:rPr>
                <w:rFonts w:cs="KoPubWorld돋움체 Medium" w:hint="eastAsia"/>
                <w:sz w:val="20"/>
                <w:lang w:val="es-ES"/>
              </w:rPr>
              <w:t>¿</w:t>
            </w:r>
            <w:r w:rsidRPr="00923453">
              <w:rPr>
                <w:rFonts w:cs="KoPubWorld돋움체 Medium"/>
                <w:sz w:val="20"/>
                <w:lang w:val="es-ES"/>
              </w:rPr>
              <w:t xml:space="preserve">Ha establecido procesos para evaluar en detalle la necesidad de una evaluación de impacto de la protección de datos, incluida una evaluación de la necesidad y proporcionalidad de las operaciones de tratamiento en relación con su finalidad, con respecto a las fases de desarrollo, </w:t>
            </w:r>
            <w:r w:rsidR="00F27B81" w:rsidRPr="00923453">
              <w:rPr>
                <w:rFonts w:cs="KoPubWorld돋움체 Medium"/>
                <w:sz w:val="20"/>
                <w:lang w:val="es-ES"/>
              </w:rPr>
              <w:t>despliegue</w:t>
            </w:r>
            <w:r w:rsidRPr="00923453">
              <w:rPr>
                <w:rFonts w:cs="KoPubWorld돋움체 Medium"/>
                <w:sz w:val="20"/>
                <w:lang w:val="es-ES"/>
              </w:rPr>
              <w:t xml:space="preserve"> y </w:t>
            </w:r>
            <w:r w:rsidR="003D79BE" w:rsidRPr="00923453">
              <w:rPr>
                <w:rFonts w:cs="KoPubWorld돋움체 Medium"/>
                <w:sz w:val="20"/>
                <w:lang w:val="es-ES"/>
              </w:rPr>
              <w:t>utilización</w:t>
            </w:r>
            <w:r w:rsidRPr="00923453">
              <w:rPr>
                <w:rFonts w:cs="KoPubWorld돋움체 Medium"/>
                <w:sz w:val="20"/>
                <w:lang w:val="es-ES"/>
              </w:rPr>
              <w:t xml:space="preserve"> del sistema de IA?</w:t>
            </w:r>
          </w:p>
          <w:p w14:paraId="41C5E335" w14:textId="3C59D906" w:rsidR="002E62B9" w:rsidRPr="00923453" w:rsidRDefault="009C48D5" w:rsidP="00AE3222">
            <w:pPr>
              <w:pStyle w:val="a8"/>
              <w:keepNext/>
              <w:numPr>
                <w:ilvl w:val="0"/>
                <w:numId w:val="36"/>
              </w:numPr>
              <w:spacing w:before="120" w:after="120" w:line="300" w:lineRule="exact"/>
              <w:jc w:val="both"/>
              <w:rPr>
                <w:rFonts w:cs="KoPubWorld돋움체 Medium"/>
                <w:sz w:val="20"/>
                <w:lang w:val="es-ES"/>
              </w:rPr>
            </w:pPr>
            <w:r w:rsidRPr="00923453">
              <w:rPr>
                <w:rFonts w:cs="KoPubWorld돋움체 Medium" w:hint="eastAsia"/>
                <w:sz w:val="20"/>
                <w:lang w:val="es-ES"/>
              </w:rPr>
              <w:t>¿</w:t>
            </w:r>
            <w:r w:rsidRPr="00923453">
              <w:rPr>
                <w:rFonts w:cs="KoPubWorld돋움체 Medium"/>
                <w:sz w:val="20"/>
                <w:lang w:val="es-ES"/>
              </w:rPr>
              <w:t xml:space="preserve">Ha establecido medidas previstas para abordar los riesgos, incluidas salvaguardas, medidas de seguridad y mecanismos para garantizar la protección de los datos personales con respecto a las fases de desarrollo, </w:t>
            </w:r>
            <w:r w:rsidR="00AB39E4" w:rsidRPr="00923453">
              <w:rPr>
                <w:rFonts w:cs="KoPubWorld돋움체 Medium"/>
                <w:sz w:val="20"/>
                <w:lang w:val="es-ES"/>
              </w:rPr>
              <w:t>despliegue</w:t>
            </w:r>
            <w:r w:rsidRPr="00923453">
              <w:rPr>
                <w:rFonts w:cs="KoPubWorld돋움체 Medium"/>
                <w:sz w:val="20"/>
                <w:lang w:val="es-ES"/>
              </w:rPr>
              <w:t xml:space="preserve"> y </w:t>
            </w:r>
            <w:r w:rsidR="003D79BE" w:rsidRPr="00923453">
              <w:rPr>
                <w:rFonts w:cs="KoPubWorld돋움체 Medium"/>
                <w:sz w:val="20"/>
                <w:lang w:val="es-ES"/>
              </w:rPr>
              <w:t>utilización</w:t>
            </w:r>
            <w:r w:rsidRPr="00923453">
              <w:rPr>
                <w:rFonts w:cs="KoPubWorld돋움체 Medium"/>
                <w:sz w:val="20"/>
                <w:lang w:val="es-ES"/>
              </w:rPr>
              <w:t xml:space="preserve"> del sistema de IA?</w:t>
            </w:r>
          </w:p>
          <w:p w14:paraId="5FAA41B7" w14:textId="21E778BB" w:rsidR="002E62B9" w:rsidRPr="00923453" w:rsidRDefault="00A668A2" w:rsidP="00AE3222">
            <w:pPr>
              <w:keepNext/>
              <w:spacing w:before="120" w:after="120" w:line="300" w:lineRule="exact"/>
              <w:jc w:val="both"/>
              <w:rPr>
                <w:rFonts w:cs="KoPubWorld돋움체 Medium"/>
                <w:sz w:val="20"/>
                <w:lang w:val="es-ES"/>
              </w:rPr>
            </w:pPr>
            <w:r w:rsidRPr="00923453">
              <w:rPr>
                <w:rFonts w:cs="KoPubWorld돋움체 Medium" w:hint="eastAsia"/>
                <w:sz w:val="20"/>
                <w:lang w:val="es-ES"/>
              </w:rPr>
              <w:t>4.</w:t>
            </w:r>
            <w:r w:rsidR="00AB39E4" w:rsidRPr="00923453">
              <w:rPr>
                <w:rFonts w:cs="KoPubWorld돋움체 Medium"/>
                <w:sz w:val="20"/>
                <w:lang w:val="es-ES"/>
              </w:rPr>
              <w:t xml:space="preserve"> </w:t>
            </w:r>
            <w:r w:rsidR="00330850" w:rsidRPr="00923453">
              <w:rPr>
                <w:rFonts w:cs="KoPubWorld돋움체 Medium" w:hint="eastAsia"/>
                <w:sz w:val="20"/>
                <w:lang w:val="es-ES"/>
              </w:rPr>
              <w:t>¿</w:t>
            </w:r>
            <w:r w:rsidR="00330850" w:rsidRPr="00923453">
              <w:rPr>
                <w:rFonts w:cs="KoPubWorld돋움체 Medium"/>
                <w:sz w:val="20"/>
                <w:lang w:val="es-ES"/>
              </w:rPr>
              <w:t>El sistema de IA respeta la libertad de expresión e información y/o la libertad de reunión y asociación?</w:t>
            </w:r>
          </w:p>
          <w:p w14:paraId="21A8050A" w14:textId="66BD6F62" w:rsidR="002E62B9" w:rsidRPr="00923453" w:rsidRDefault="0015053E" w:rsidP="00AE3222">
            <w:pPr>
              <w:pStyle w:val="a8"/>
              <w:keepNext/>
              <w:numPr>
                <w:ilvl w:val="0"/>
                <w:numId w:val="36"/>
              </w:numPr>
              <w:spacing w:before="120" w:after="120" w:line="300" w:lineRule="exact"/>
              <w:jc w:val="both"/>
              <w:rPr>
                <w:rFonts w:cs="KoPubWorld돋움체 Medium"/>
                <w:sz w:val="20"/>
                <w:lang w:val="es-ES"/>
              </w:rPr>
            </w:pPr>
            <w:r w:rsidRPr="00923453">
              <w:rPr>
                <w:rFonts w:cs="KoPubWorld돋움체 Medium" w:hint="eastAsia"/>
                <w:sz w:val="20"/>
                <w:lang w:val="es-ES"/>
              </w:rPr>
              <w:t>¿</w:t>
            </w:r>
            <w:r w:rsidRPr="00923453">
              <w:rPr>
                <w:rFonts w:cs="KoPubWorld돋움체 Medium"/>
                <w:sz w:val="20"/>
                <w:lang w:val="es-ES"/>
              </w:rPr>
              <w:t xml:space="preserve">Ha puesto en marcha procesos para evaluar y supervisar posibles infracciones a la libertad de expresión e información, o a la libertad de reunión y asociación, durante las fases de desarrollo, </w:t>
            </w:r>
            <w:r w:rsidR="00855948" w:rsidRPr="00923453">
              <w:rPr>
                <w:rFonts w:cs="KoPubWorld돋움체 Medium"/>
                <w:sz w:val="20"/>
                <w:lang w:val="es-ES"/>
              </w:rPr>
              <w:t>despliegue</w:t>
            </w:r>
            <w:r w:rsidRPr="00923453">
              <w:rPr>
                <w:rFonts w:cs="KoPubWorld돋움체 Medium"/>
                <w:sz w:val="20"/>
                <w:lang w:val="es-ES"/>
              </w:rPr>
              <w:t xml:space="preserve"> y </w:t>
            </w:r>
            <w:r w:rsidR="007C6336" w:rsidRPr="00923453">
              <w:rPr>
                <w:rFonts w:cs="KoPubWorld돋움체 Medium"/>
                <w:sz w:val="20"/>
                <w:lang w:val="es-ES"/>
              </w:rPr>
              <w:t>utilización</w:t>
            </w:r>
            <w:r w:rsidRPr="00923453">
              <w:rPr>
                <w:rFonts w:cs="KoPubWorld돋움체 Medium"/>
                <w:sz w:val="20"/>
                <w:lang w:val="es-ES"/>
              </w:rPr>
              <w:t xml:space="preserve"> del sistema de IA?</w:t>
            </w:r>
          </w:p>
          <w:p w14:paraId="6AF7E415" w14:textId="687F1CFA" w:rsidR="002E62B9" w:rsidRPr="00923453" w:rsidRDefault="00855948" w:rsidP="00AE3222">
            <w:pPr>
              <w:pStyle w:val="a8"/>
              <w:keepNext/>
              <w:numPr>
                <w:ilvl w:val="0"/>
                <w:numId w:val="36"/>
              </w:numPr>
              <w:spacing w:before="120" w:after="120" w:line="300" w:lineRule="exact"/>
              <w:jc w:val="both"/>
              <w:rPr>
                <w:rFonts w:cs="KoPubWorld돋움체 Medium"/>
                <w:sz w:val="20"/>
                <w:lang w:val="es-ES"/>
              </w:rPr>
            </w:pPr>
            <w:r w:rsidRPr="00923453">
              <w:rPr>
                <w:rFonts w:cs="KoPubWorld돋움체 Medium" w:hint="eastAsia"/>
                <w:sz w:val="20"/>
                <w:lang w:val="es-ES"/>
              </w:rPr>
              <w:t>¿</w:t>
            </w:r>
            <w:r w:rsidRPr="00923453">
              <w:rPr>
                <w:rFonts w:cs="KoPubWorld돋움체 Medium"/>
                <w:sz w:val="20"/>
                <w:lang w:val="es-ES"/>
              </w:rPr>
              <w:t>Ha puesto en marcha procesos para abordar y rectificar posibles infracciones a la libertad de expresión e información, o a la libertad de reunión y asociación, en el sistema de IA?</w:t>
            </w:r>
          </w:p>
        </w:tc>
      </w:tr>
      <w:tr w:rsidR="00923453" w:rsidRPr="00923453" w14:paraId="66DBD207" w14:textId="77777777" w:rsidTr="5313DE80">
        <w:trPr>
          <w:trHeight w:val="287"/>
        </w:trPr>
        <w:tc>
          <w:tcPr>
            <w:tcW w:w="9016" w:type="dxa"/>
            <w:shd w:val="clear" w:color="auto" w:fill="F2F2F2" w:themeFill="background1" w:themeFillShade="F2"/>
            <w:vAlign w:val="center"/>
          </w:tcPr>
          <w:p w14:paraId="7093882B" w14:textId="1A43932A" w:rsidR="002E62B9" w:rsidRPr="00923453" w:rsidRDefault="002B6E14" w:rsidP="00AE3222">
            <w:pPr>
              <w:spacing w:before="120" w:after="120" w:line="240" w:lineRule="exact"/>
              <w:jc w:val="both"/>
              <w:rPr>
                <w:rFonts w:cs="KoPubWorld돋움체 Medium"/>
                <w:sz w:val="20"/>
                <w:szCs w:val="20"/>
              </w:rPr>
            </w:pPr>
            <w:r w:rsidRPr="00923453">
              <w:rPr>
                <w:rFonts w:cs="KoPubWorld돋움체 Medium"/>
                <w:sz w:val="20"/>
                <w:szCs w:val="20"/>
              </w:rPr>
              <w:t>Fuente</w:t>
            </w:r>
            <w:r w:rsidR="002E62B9" w:rsidRPr="00923453">
              <w:rPr>
                <w:rFonts w:cs="KoPubWorld돋움체 Medium"/>
                <w:sz w:val="20"/>
                <w:szCs w:val="20"/>
              </w:rPr>
              <w:t xml:space="preserve">: EU, Assessment List for Trustworthy Artificial </w:t>
            </w:r>
            <w:r w:rsidR="0029616C" w:rsidRPr="00923453">
              <w:rPr>
                <w:rFonts w:cs="KoPubWorld돋움체 Medium"/>
                <w:sz w:val="20"/>
                <w:szCs w:val="20"/>
              </w:rPr>
              <w:t>Intelligence (</w:t>
            </w:r>
            <w:r w:rsidR="002E62B9" w:rsidRPr="00923453">
              <w:rPr>
                <w:rFonts w:cs="KoPubWorld돋움체 Medium"/>
                <w:sz w:val="20"/>
                <w:szCs w:val="20"/>
              </w:rPr>
              <w:t>2020)</w:t>
            </w:r>
          </w:p>
        </w:tc>
      </w:tr>
    </w:tbl>
    <w:p w14:paraId="70B89B38" w14:textId="54B176B6" w:rsidR="004950A9" w:rsidRPr="00923453" w:rsidRDefault="00B7470F" w:rsidP="00AE3222">
      <w:pPr>
        <w:pStyle w:val="ae"/>
        <w:jc w:val="both"/>
        <w:rPr>
          <w:lang w:val="es-ES"/>
        </w:rPr>
      </w:pPr>
      <w:bookmarkStart w:id="27" w:name="_Toc191313264"/>
      <w:r w:rsidRPr="00923453">
        <w:rPr>
          <w:lang w:val="es-ES"/>
        </w:rPr>
        <w:t>&lt;</w:t>
      </w:r>
      <w:r w:rsidR="002B6E14" w:rsidRPr="00923453">
        <w:rPr>
          <w:lang w:val="es-ES"/>
        </w:rPr>
        <w:t>Tabla</w:t>
      </w:r>
      <w:r w:rsidRPr="00923453">
        <w:rPr>
          <w:lang w:val="es-ES"/>
        </w:rPr>
        <w:t xml:space="preserve"> </w:t>
      </w:r>
      <w:r w:rsidRPr="00923453">
        <w:fldChar w:fldCharType="begin"/>
      </w:r>
      <w:r w:rsidRPr="00923453">
        <w:rPr>
          <w:lang w:val="es-ES"/>
        </w:rPr>
        <w:instrText xml:space="preserve">SEQ </w:instrText>
      </w:r>
      <w:r w:rsidRPr="00923453">
        <w:instrText>표</w:instrText>
      </w:r>
      <w:r w:rsidRPr="00923453">
        <w:rPr>
          <w:lang w:val="es-ES"/>
        </w:rPr>
        <w:instrText xml:space="preserve"> \* ARABIC</w:instrText>
      </w:r>
      <w:r w:rsidRPr="00923453">
        <w:fldChar w:fldCharType="separate"/>
      </w:r>
      <w:r w:rsidR="00CA1500" w:rsidRPr="00923453">
        <w:rPr>
          <w:noProof/>
          <w:lang w:val="es-ES"/>
        </w:rPr>
        <w:t>2</w:t>
      </w:r>
      <w:r w:rsidRPr="00923453">
        <w:fldChar w:fldCharType="end"/>
      </w:r>
      <w:r w:rsidRPr="00923453">
        <w:rPr>
          <w:lang w:val="es-ES"/>
        </w:rPr>
        <w:t xml:space="preserve"> - </w:t>
      </w:r>
      <w:r w:rsidR="00036456" w:rsidRPr="00923453">
        <w:rPr>
          <w:rFonts w:cs="KoPubWorld돋움체 Medium"/>
          <w:lang w:val="es-ES"/>
        </w:rPr>
        <w:t xml:space="preserve">Cuestionario de evaluación del impacto sobre los derechos fundamentales (FRIA) de </w:t>
      </w:r>
      <w:r w:rsidR="00BA75AA" w:rsidRPr="00923453">
        <w:rPr>
          <w:rFonts w:cs="KoPubWorld돋움체 Medium"/>
          <w:lang w:val="es-ES"/>
        </w:rPr>
        <w:t>‘</w:t>
      </w:r>
      <w:r w:rsidR="00036456" w:rsidRPr="00923453">
        <w:rPr>
          <w:rFonts w:cs="KoPubWorld돋움체 Medium"/>
          <w:lang w:val="es-ES"/>
        </w:rPr>
        <w:t>ALTAI</w:t>
      </w:r>
      <w:r w:rsidR="00BA75AA" w:rsidRPr="00923453">
        <w:rPr>
          <w:rFonts w:cs="KoPubWorld돋움체 Medium"/>
          <w:lang w:val="es-ES"/>
        </w:rPr>
        <w:t>’</w:t>
      </w:r>
      <w:r w:rsidR="00401E91" w:rsidRPr="00923453">
        <w:rPr>
          <w:rFonts w:cs="KoPubWorld돋움체 Medium"/>
          <w:lang w:val="es-ES"/>
        </w:rPr>
        <w:t xml:space="preserve"> de la UE</w:t>
      </w:r>
      <w:r w:rsidRPr="00923453">
        <w:rPr>
          <w:lang w:val="es-ES"/>
        </w:rPr>
        <w:t>&gt;</w:t>
      </w:r>
      <w:bookmarkEnd w:id="2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923453" w:rsidRPr="002B7F2D" w14:paraId="055EF26F" w14:textId="77777777" w:rsidTr="5313DE80">
        <w:trPr>
          <w:trHeight w:val="73"/>
        </w:trPr>
        <w:tc>
          <w:tcPr>
            <w:tcW w:w="9016" w:type="dxa"/>
            <w:shd w:val="clear" w:color="auto" w:fill="F2F2F2" w:themeFill="background1" w:themeFillShade="F2"/>
            <w:vAlign w:val="center"/>
          </w:tcPr>
          <w:p w14:paraId="09EA878D" w14:textId="066B7ADE" w:rsidR="002E62B9" w:rsidRPr="00923453" w:rsidRDefault="0045170A" w:rsidP="00AE3222">
            <w:pPr>
              <w:spacing w:before="120" w:after="120" w:line="240" w:lineRule="exact"/>
              <w:jc w:val="both"/>
              <w:rPr>
                <w:rFonts w:cs="KoPubWorld돋움체 Medium"/>
                <w:sz w:val="20"/>
                <w:lang w:val="es-ES"/>
              </w:rPr>
            </w:pPr>
            <w:r w:rsidRPr="00923453">
              <w:rPr>
                <w:rFonts w:cs="KoPubWorld돋움체 Medium"/>
                <w:sz w:val="20"/>
                <w:lang w:val="es-ES"/>
              </w:rPr>
              <w:lastRenderedPageBreak/>
              <w:t xml:space="preserve">Referencia: Directrices de la OMS para el uso ético de la </w:t>
            </w:r>
            <w:r w:rsidR="003E3103" w:rsidRPr="00923453">
              <w:rPr>
                <w:rFonts w:cs="KoPubWorld돋움체 Medium"/>
                <w:sz w:val="20"/>
                <w:lang w:val="es-ES"/>
              </w:rPr>
              <w:t>IA</w:t>
            </w:r>
          </w:p>
        </w:tc>
      </w:tr>
      <w:tr w:rsidR="00923453" w:rsidRPr="002B7F2D" w14:paraId="1E3D1518" w14:textId="77777777" w:rsidTr="5313DE80">
        <w:trPr>
          <w:trHeight w:val="2980"/>
        </w:trPr>
        <w:tc>
          <w:tcPr>
            <w:tcW w:w="9016" w:type="dxa"/>
            <w:vAlign w:val="center"/>
          </w:tcPr>
          <w:p w14:paraId="4E6D3C85" w14:textId="0319F815" w:rsidR="002E62B9" w:rsidRPr="00923453" w:rsidRDefault="004F4BE9" w:rsidP="00AE3222">
            <w:pPr>
              <w:keepNext/>
              <w:spacing w:before="120" w:after="120" w:line="300" w:lineRule="exact"/>
              <w:jc w:val="both"/>
              <w:rPr>
                <w:rFonts w:cs="KoPubWorld돋움체 Medium"/>
                <w:sz w:val="20"/>
                <w:szCs w:val="20"/>
                <w:lang w:val="es-ES"/>
              </w:rPr>
            </w:pPr>
            <w:r w:rsidRPr="00923453">
              <w:rPr>
                <w:rFonts w:cs="KoPubWorld돋움체 Medium"/>
                <w:sz w:val="20"/>
                <w:lang w:val="es-ES"/>
              </w:rPr>
              <w:t>La OMS ha publicado directrices éticas para el uso de la IA en la atención de la salud y sugiere los siguientes principios y consideraciones para los desarrolladores de tecnología de IA en la atención de la salud con el fin de garantizar la autonomía humana (preservación y mejora de la autonomía humana). La tecnología de IA en la atención de la salud no debe reemplazar a los profesionales médicos, sino que debe mejorar y empoderar la toma de decisiones humana.</w:t>
            </w:r>
          </w:p>
          <w:p w14:paraId="00DB7C88" w14:textId="280ED35F" w:rsidR="0045170A" w:rsidRPr="00923453" w:rsidRDefault="0045170A" w:rsidP="00AE3222">
            <w:pPr>
              <w:keepNext/>
              <w:spacing w:before="120" w:after="120" w:line="300" w:lineRule="exact"/>
              <w:jc w:val="both"/>
              <w:rPr>
                <w:rFonts w:cs="KoPubWorld돋움체 Medium"/>
                <w:sz w:val="20"/>
                <w:lang w:val="es-ES"/>
              </w:rPr>
            </w:pPr>
            <w:r w:rsidRPr="00923453">
              <w:rPr>
                <w:rFonts w:cs="KoPubWorld돋움체 Medium"/>
                <w:sz w:val="20"/>
                <w:lang w:val="es-ES"/>
              </w:rPr>
              <w:t xml:space="preserve">- El juicio humano debe participar a la hora de recomendar tratamientos o predecir enfermedades utilizando tecnología </w:t>
            </w:r>
            <w:r w:rsidR="00156B37" w:rsidRPr="00923453">
              <w:rPr>
                <w:rFonts w:cs="KoPubWorld돋움체 Medium"/>
                <w:sz w:val="20"/>
                <w:lang w:val="es-ES"/>
              </w:rPr>
              <w:t>de IA.</w:t>
            </w:r>
          </w:p>
          <w:p w14:paraId="7F451D0F" w14:textId="61D93DD5" w:rsidR="0045170A" w:rsidRPr="00923453" w:rsidRDefault="0045170A" w:rsidP="00AE3222">
            <w:pPr>
              <w:keepNext/>
              <w:spacing w:before="120" w:after="120" w:line="300" w:lineRule="exact"/>
              <w:jc w:val="both"/>
              <w:rPr>
                <w:rFonts w:cs="KoPubWorld돋움체 Medium"/>
                <w:sz w:val="20"/>
                <w:lang w:val="es-ES"/>
              </w:rPr>
            </w:pPr>
            <w:r w:rsidRPr="00923453">
              <w:rPr>
                <w:rFonts w:cs="KoPubWorld돋움체 Medium"/>
                <w:sz w:val="20"/>
                <w:lang w:val="es-ES"/>
              </w:rPr>
              <w:t>- El Departamento de Salud debería especificar los tipos de información que utilizan los médicos para emitir juicios independientes sobre los resultados de la</w:t>
            </w:r>
            <w:r w:rsidR="00156B37" w:rsidRPr="00923453">
              <w:rPr>
                <w:rFonts w:cs="KoPubWorld돋움체 Medium"/>
                <w:sz w:val="20"/>
                <w:lang w:val="es-ES"/>
              </w:rPr>
              <w:t xml:space="preserve"> IA</w:t>
            </w:r>
            <w:r w:rsidRPr="00923453">
              <w:rPr>
                <w:rFonts w:cs="KoPubWorld돋움체 Medium"/>
                <w:sz w:val="20"/>
                <w:lang w:val="es-ES"/>
              </w:rPr>
              <w:t>.</w:t>
            </w:r>
          </w:p>
          <w:p w14:paraId="1C986A92" w14:textId="3A9B8E60" w:rsidR="0045170A" w:rsidRPr="00923453" w:rsidRDefault="0045170A" w:rsidP="00AE3222">
            <w:pPr>
              <w:keepNext/>
              <w:spacing w:before="120" w:after="120" w:line="300" w:lineRule="exact"/>
              <w:jc w:val="both"/>
              <w:rPr>
                <w:rFonts w:cs="KoPubWorld돋움체 Medium"/>
                <w:sz w:val="20"/>
                <w:lang w:val="es-ES"/>
              </w:rPr>
            </w:pPr>
            <w:r w:rsidRPr="00923453">
              <w:rPr>
                <w:rFonts w:cs="KoPubWorld돋움체 Medium"/>
                <w:sz w:val="20"/>
                <w:lang w:val="es-ES"/>
              </w:rPr>
              <w:t xml:space="preserve">- Se debe informar a los pacientes que las recomendaciones se basan en tecnología de </w:t>
            </w:r>
            <w:r w:rsidR="00156B37" w:rsidRPr="00923453">
              <w:rPr>
                <w:rFonts w:cs="KoPubWorld돋움체 Medium"/>
                <w:sz w:val="20"/>
                <w:lang w:val="es-ES"/>
              </w:rPr>
              <w:t>IA</w:t>
            </w:r>
            <w:r w:rsidRPr="00923453">
              <w:rPr>
                <w:rFonts w:cs="KoPubWorld돋움체 Medium"/>
                <w:sz w:val="20"/>
                <w:lang w:val="es-ES"/>
              </w:rPr>
              <w:t xml:space="preserve"> y se debe brindar información significativa y clara para la toma de decisiones del paciente.</w:t>
            </w:r>
          </w:p>
        </w:tc>
      </w:tr>
      <w:tr w:rsidR="00923453" w:rsidRPr="00923453" w14:paraId="5EACD297" w14:textId="77777777" w:rsidTr="5313DE80">
        <w:trPr>
          <w:trHeight w:val="287"/>
        </w:trPr>
        <w:tc>
          <w:tcPr>
            <w:tcW w:w="9016" w:type="dxa"/>
            <w:shd w:val="clear" w:color="auto" w:fill="F2F2F2" w:themeFill="background1" w:themeFillShade="F2"/>
            <w:vAlign w:val="center"/>
          </w:tcPr>
          <w:p w14:paraId="285EFA15" w14:textId="0E919D01" w:rsidR="002E62B9" w:rsidRPr="00923453" w:rsidRDefault="00401E91" w:rsidP="00AE3222">
            <w:pPr>
              <w:spacing w:before="120" w:after="120" w:line="240" w:lineRule="exact"/>
              <w:jc w:val="both"/>
              <w:rPr>
                <w:rFonts w:cs="KoPubWorld돋움체 Medium"/>
                <w:sz w:val="20"/>
                <w:szCs w:val="20"/>
              </w:rPr>
            </w:pPr>
            <w:r w:rsidRPr="00923453">
              <w:rPr>
                <w:rFonts w:cs="KoPubWorld돋움체 Medium"/>
                <w:sz w:val="20"/>
                <w:szCs w:val="20"/>
              </w:rPr>
              <w:t>Fuente</w:t>
            </w:r>
            <w:r w:rsidR="002E62B9" w:rsidRPr="00923453">
              <w:rPr>
                <w:rFonts w:cs="KoPubWorld돋움체 Medium"/>
                <w:sz w:val="20"/>
                <w:szCs w:val="20"/>
              </w:rPr>
              <w:t>: WHO, Ethics and governance of artificial intelligence for health: WHO guidance(2021), p143</w:t>
            </w:r>
          </w:p>
        </w:tc>
      </w:tr>
    </w:tbl>
    <w:p w14:paraId="2717D854" w14:textId="157E52AD" w:rsidR="002E62B9" w:rsidRPr="00923453" w:rsidRDefault="002E62B9" w:rsidP="00AE3222">
      <w:pPr>
        <w:pStyle w:val="ae"/>
        <w:jc w:val="both"/>
        <w:rPr>
          <w:lang w:val="es-ES"/>
        </w:rPr>
      </w:pPr>
      <w:bookmarkStart w:id="28" w:name="_Toc191313265"/>
      <w:r w:rsidRPr="00923453">
        <w:rPr>
          <w:lang w:val="es-ES"/>
        </w:rPr>
        <w:t>&lt;</w:t>
      </w:r>
      <w:r w:rsidR="0045170A" w:rsidRPr="00923453">
        <w:rPr>
          <w:lang w:val="es-ES"/>
        </w:rPr>
        <w:t>Tabla</w:t>
      </w:r>
      <w:r w:rsidRPr="00923453">
        <w:rPr>
          <w:lang w:val="es-ES"/>
        </w:rPr>
        <w:t xml:space="preserve"> </w:t>
      </w:r>
      <w:r w:rsidRPr="00923453">
        <w:fldChar w:fldCharType="begin"/>
      </w:r>
      <w:r w:rsidRPr="00923453">
        <w:rPr>
          <w:lang w:val="es-ES"/>
        </w:rPr>
        <w:instrText xml:space="preserve">SEQ </w:instrText>
      </w:r>
      <w:r w:rsidRPr="00923453">
        <w:instrText>표</w:instrText>
      </w:r>
      <w:r w:rsidRPr="00923453">
        <w:rPr>
          <w:lang w:val="es-ES"/>
        </w:rPr>
        <w:instrText xml:space="preserve"> \* ARABIC</w:instrText>
      </w:r>
      <w:r w:rsidRPr="00923453">
        <w:fldChar w:fldCharType="separate"/>
      </w:r>
      <w:r w:rsidR="00CA1500" w:rsidRPr="00923453">
        <w:rPr>
          <w:noProof/>
          <w:lang w:val="es-ES"/>
        </w:rPr>
        <w:t>3</w:t>
      </w:r>
      <w:r w:rsidRPr="00923453">
        <w:fldChar w:fldCharType="end"/>
      </w:r>
      <w:r w:rsidRPr="00923453">
        <w:rPr>
          <w:lang w:val="es-ES"/>
        </w:rPr>
        <w:t xml:space="preserve"> – </w:t>
      </w:r>
      <w:r w:rsidR="000B14ED" w:rsidRPr="00923453">
        <w:rPr>
          <w:lang w:val="es-ES"/>
        </w:rPr>
        <w:t xml:space="preserve">Directrices de la OMS para el uso ético de la </w:t>
      </w:r>
      <w:r w:rsidR="000B14ED" w:rsidRPr="00923453">
        <w:rPr>
          <w:rFonts w:hint="eastAsia"/>
          <w:lang w:val="es-ES"/>
        </w:rPr>
        <w:t>IA</w:t>
      </w:r>
      <w:r w:rsidRPr="00923453">
        <w:rPr>
          <w:lang w:val="es-ES"/>
        </w:rPr>
        <w:t>&gt;</w:t>
      </w:r>
      <w:bookmarkEnd w:id="28"/>
    </w:p>
    <w:p w14:paraId="5517B18F" w14:textId="77777777" w:rsidR="00E8067F" w:rsidRPr="00923453" w:rsidRDefault="00E8067F" w:rsidP="00AE3222">
      <w:pPr>
        <w:jc w:val="both"/>
        <w:rPr>
          <w:lang w:val="es-ES"/>
        </w:rPr>
      </w:pPr>
    </w:p>
    <w:p w14:paraId="19DED003" w14:textId="5470CD37" w:rsidR="00670215" w:rsidRPr="00923453" w:rsidRDefault="00325E91" w:rsidP="00AE3222">
      <w:pPr>
        <w:pStyle w:val="11"/>
        <w:jc w:val="both"/>
      </w:pPr>
      <w:bookmarkStart w:id="29" w:name="_Toc191313212"/>
      <w:r w:rsidRPr="00923453">
        <w:t xml:space="preserve">Ítem de verificación para la protección de información personal y </w:t>
      </w:r>
      <w:r w:rsidR="00FA3392" w:rsidRPr="00923453">
        <w:t>datos</w:t>
      </w:r>
      <w:bookmarkEnd w:id="2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8057"/>
      </w:tblGrid>
      <w:tr w:rsidR="00923453" w:rsidRPr="00923453" w14:paraId="53189C12" w14:textId="77777777" w:rsidTr="185260E5">
        <w:trPr>
          <w:trHeight w:val="73"/>
        </w:trPr>
        <w:tc>
          <w:tcPr>
            <w:tcW w:w="704" w:type="dxa"/>
            <w:shd w:val="clear" w:color="auto" w:fill="F2F2F2" w:themeFill="background1" w:themeFillShade="F2"/>
            <w:vAlign w:val="center"/>
          </w:tcPr>
          <w:p w14:paraId="7CDE2C30" w14:textId="76190966" w:rsidR="002E62B9" w:rsidRPr="00923453" w:rsidRDefault="00FA3392" w:rsidP="00AE3222">
            <w:pPr>
              <w:spacing w:before="120" w:after="120" w:line="240" w:lineRule="exact"/>
              <w:jc w:val="both"/>
              <w:rPr>
                <w:rFonts w:cs="KoPubWorld돋움체 Medium"/>
                <w:sz w:val="20"/>
              </w:rPr>
            </w:pPr>
            <w:r w:rsidRPr="00923453">
              <w:rPr>
                <w:rFonts w:cs="KoPubWorld돋움체 Medium"/>
                <w:sz w:val="20"/>
                <w:lang w:val="es-ES"/>
              </w:rPr>
              <w:t>Número</w:t>
            </w:r>
          </w:p>
        </w:tc>
        <w:tc>
          <w:tcPr>
            <w:tcW w:w="8312" w:type="dxa"/>
            <w:shd w:val="clear" w:color="auto" w:fill="F2F2F2" w:themeFill="background1" w:themeFillShade="F2"/>
            <w:vAlign w:val="center"/>
          </w:tcPr>
          <w:p w14:paraId="72521C67" w14:textId="029A9BAE" w:rsidR="002E62B9" w:rsidRPr="00923453" w:rsidRDefault="00FA3392" w:rsidP="00AE3222">
            <w:pPr>
              <w:spacing w:before="120" w:after="120" w:line="240" w:lineRule="exact"/>
              <w:jc w:val="both"/>
              <w:rPr>
                <w:rFonts w:cs="KoPubWorld돋움체 Medium"/>
                <w:sz w:val="20"/>
              </w:rPr>
            </w:pPr>
            <w:r w:rsidRPr="00923453">
              <w:rPr>
                <w:rFonts w:cs="KoPubWorld돋움체 Medium"/>
                <w:sz w:val="20"/>
              </w:rPr>
              <w:t>Ítem de verificación</w:t>
            </w:r>
          </w:p>
        </w:tc>
      </w:tr>
      <w:tr w:rsidR="00923453" w:rsidRPr="002B7F2D" w14:paraId="6959C8D0" w14:textId="77777777" w:rsidTr="185260E5">
        <w:trPr>
          <w:trHeight w:val="790"/>
        </w:trPr>
        <w:tc>
          <w:tcPr>
            <w:tcW w:w="704" w:type="dxa"/>
            <w:vAlign w:val="center"/>
          </w:tcPr>
          <w:p w14:paraId="722833BB" w14:textId="50B6D27D" w:rsidR="002E62B9" w:rsidRPr="00923453" w:rsidRDefault="002E62B9" w:rsidP="00AE3222">
            <w:pPr>
              <w:spacing w:before="120" w:after="120" w:line="240" w:lineRule="exact"/>
              <w:jc w:val="both"/>
              <w:rPr>
                <w:rFonts w:cs="KoPubWorld돋움체 Medium"/>
                <w:sz w:val="20"/>
              </w:rPr>
            </w:pPr>
            <w:r w:rsidRPr="00923453">
              <w:rPr>
                <w:rFonts w:cs="KoPubWorld돋움체 Medium"/>
                <w:sz w:val="20"/>
              </w:rPr>
              <w:t>2</w:t>
            </w:r>
            <w:r w:rsidRPr="00923453">
              <w:rPr>
                <w:rFonts w:cs="KoPubWorld돋움체 Medium" w:hint="eastAsia"/>
                <w:sz w:val="20"/>
              </w:rPr>
              <w:t>.1</w:t>
            </w:r>
          </w:p>
        </w:tc>
        <w:tc>
          <w:tcPr>
            <w:tcW w:w="8312" w:type="dxa"/>
            <w:vAlign w:val="center"/>
          </w:tcPr>
          <w:p w14:paraId="0B557AEF" w14:textId="428CDCE7" w:rsidR="002E62B9" w:rsidRPr="00923453" w:rsidRDefault="000301BC" w:rsidP="00AE3222">
            <w:pPr>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El sistema de IA cumple con las leyes de privacidad peruanas y los estándares internacionales?</w:t>
            </w:r>
          </w:p>
        </w:tc>
      </w:tr>
      <w:tr w:rsidR="00923453" w:rsidRPr="002B7F2D" w14:paraId="00292E9C" w14:textId="77777777" w:rsidTr="185260E5">
        <w:tc>
          <w:tcPr>
            <w:tcW w:w="704" w:type="dxa"/>
            <w:vAlign w:val="center"/>
          </w:tcPr>
          <w:p w14:paraId="3479B0ED" w14:textId="42DEC675" w:rsidR="002E62B9" w:rsidRPr="00923453" w:rsidRDefault="002E62B9" w:rsidP="00AE3222">
            <w:pPr>
              <w:spacing w:before="120" w:after="120" w:line="240" w:lineRule="exact"/>
              <w:jc w:val="both"/>
              <w:rPr>
                <w:rFonts w:cs="KoPubWorld돋움체 Medium"/>
                <w:sz w:val="20"/>
              </w:rPr>
            </w:pPr>
            <w:r w:rsidRPr="00923453">
              <w:rPr>
                <w:rFonts w:cs="KoPubWorld돋움체 Medium"/>
                <w:sz w:val="20"/>
              </w:rPr>
              <w:t>2.2</w:t>
            </w:r>
          </w:p>
        </w:tc>
        <w:tc>
          <w:tcPr>
            <w:tcW w:w="8312" w:type="dxa"/>
            <w:vAlign w:val="center"/>
          </w:tcPr>
          <w:p w14:paraId="3B853403" w14:textId="0BE70444" w:rsidR="002E62B9" w:rsidRPr="00923453" w:rsidRDefault="000301BC" w:rsidP="00AE3222">
            <w:pPr>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Tiene el sistema de IA una base legal clara (por ejemplo, consentimiento del usuario, contrato, obligación legal, etc.) para recopilar, procesar y almacenar información personal?</w:t>
            </w:r>
          </w:p>
        </w:tc>
      </w:tr>
      <w:tr w:rsidR="00923453" w:rsidRPr="002B7F2D" w14:paraId="386E8FFB" w14:textId="77777777" w:rsidTr="185260E5">
        <w:tc>
          <w:tcPr>
            <w:tcW w:w="704" w:type="dxa"/>
            <w:vAlign w:val="center"/>
          </w:tcPr>
          <w:p w14:paraId="382DAD6E" w14:textId="266B73BB" w:rsidR="003A7497" w:rsidRPr="00923453" w:rsidRDefault="003A7497" w:rsidP="00AE3222">
            <w:pPr>
              <w:spacing w:before="120" w:after="120" w:line="240" w:lineRule="exact"/>
              <w:jc w:val="both"/>
              <w:rPr>
                <w:rFonts w:cs="KoPubWorld돋움체 Medium"/>
                <w:sz w:val="20"/>
              </w:rPr>
            </w:pPr>
            <w:r w:rsidRPr="00923453">
              <w:rPr>
                <w:rFonts w:cs="KoPubWorld돋움체 Medium" w:hint="eastAsia"/>
                <w:sz w:val="20"/>
              </w:rPr>
              <w:t>2</w:t>
            </w:r>
            <w:r w:rsidRPr="00923453">
              <w:rPr>
                <w:rFonts w:cs="KoPubWorld돋움체 Medium"/>
                <w:sz w:val="20"/>
              </w:rPr>
              <w:t>.3</w:t>
            </w:r>
          </w:p>
        </w:tc>
        <w:tc>
          <w:tcPr>
            <w:tcW w:w="8312" w:type="dxa"/>
            <w:vAlign w:val="center"/>
          </w:tcPr>
          <w:p w14:paraId="4B63382A" w14:textId="2C05F61E" w:rsidR="003A7497" w:rsidRPr="00923453" w:rsidRDefault="000301BC" w:rsidP="00AE3222">
            <w:pPr>
              <w:keepNext/>
              <w:spacing w:before="120" w:after="120" w:line="240" w:lineRule="exact"/>
              <w:jc w:val="both"/>
              <w:rPr>
                <w:rFonts w:cs="KoPubWorld돋움체 Medium"/>
                <w:sz w:val="20"/>
                <w:lang w:val="es-ES"/>
              </w:rPr>
            </w:pPr>
            <w:r w:rsidRPr="00923453">
              <w:rPr>
                <w:rFonts w:cs="KoPubWorld돋움체 Medium" w:hint="eastAsia"/>
                <w:sz w:val="20"/>
                <w:lang w:val="es-ES"/>
              </w:rPr>
              <w:t>¿</w:t>
            </w:r>
            <w:r w:rsidRPr="00923453">
              <w:rPr>
                <w:rFonts w:cs="KoPubWorld돋움체 Medium"/>
                <w:sz w:val="20"/>
                <w:lang w:val="es-ES"/>
              </w:rPr>
              <w:t>Existen procedimientos establecidos para permitir que los ciudadanos que utilizan servicios de IA ejerzan su derecho a acceder, corregir o eliminar su información personal (incluido el derecho al olvido)?</w:t>
            </w:r>
          </w:p>
        </w:tc>
      </w:tr>
      <w:tr w:rsidR="00923453" w:rsidRPr="002B7F2D" w14:paraId="1B21785A" w14:textId="77777777" w:rsidTr="185260E5">
        <w:tc>
          <w:tcPr>
            <w:tcW w:w="704" w:type="dxa"/>
            <w:vAlign w:val="center"/>
          </w:tcPr>
          <w:p w14:paraId="46EDD024" w14:textId="7DD1100A" w:rsidR="002E62B9" w:rsidRPr="00923453" w:rsidRDefault="002E62B9" w:rsidP="00AE3222">
            <w:pPr>
              <w:spacing w:before="120" w:after="120" w:line="240" w:lineRule="exact"/>
              <w:jc w:val="both"/>
              <w:rPr>
                <w:rFonts w:cs="KoPubWorld돋움체 Medium"/>
                <w:sz w:val="20"/>
              </w:rPr>
            </w:pPr>
            <w:r w:rsidRPr="00923453">
              <w:rPr>
                <w:rFonts w:cs="KoPubWorld돋움체 Medium"/>
                <w:sz w:val="20"/>
              </w:rPr>
              <w:t>2</w:t>
            </w:r>
            <w:r w:rsidRPr="00923453">
              <w:rPr>
                <w:rFonts w:cs="KoPubWorld돋움체 Medium" w:hint="eastAsia"/>
                <w:sz w:val="20"/>
              </w:rPr>
              <w:t>.</w:t>
            </w:r>
            <w:r w:rsidR="003A7497" w:rsidRPr="00923453">
              <w:rPr>
                <w:rFonts w:cs="KoPubWorld돋움체 Medium"/>
                <w:sz w:val="20"/>
              </w:rPr>
              <w:t>4</w:t>
            </w:r>
          </w:p>
        </w:tc>
        <w:tc>
          <w:tcPr>
            <w:tcW w:w="8312" w:type="dxa"/>
            <w:vAlign w:val="center"/>
          </w:tcPr>
          <w:p w14:paraId="2C56DB22" w14:textId="0C930527" w:rsidR="002E62B9" w:rsidRPr="00923453" w:rsidRDefault="000301BC" w:rsidP="00AE3222">
            <w:pPr>
              <w:keepNext/>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El sistema de IA tiene un proceso de gestión de seguridad para evitar fugas de datos, mal uso, etc.?</w:t>
            </w:r>
          </w:p>
        </w:tc>
      </w:tr>
      <w:tr w:rsidR="00923453" w:rsidRPr="002B7F2D" w14:paraId="7A5EDA64" w14:textId="77777777" w:rsidTr="185260E5">
        <w:tc>
          <w:tcPr>
            <w:tcW w:w="704" w:type="dxa"/>
            <w:vAlign w:val="center"/>
          </w:tcPr>
          <w:p w14:paraId="0F8F57A5" w14:textId="3D367D34" w:rsidR="002E62B9" w:rsidRPr="00923453" w:rsidRDefault="002E62B9" w:rsidP="00AE3222">
            <w:pPr>
              <w:spacing w:before="120" w:after="120" w:line="240" w:lineRule="exact"/>
              <w:jc w:val="both"/>
              <w:rPr>
                <w:rFonts w:cs="KoPubWorld돋움체 Medium"/>
                <w:sz w:val="20"/>
              </w:rPr>
            </w:pPr>
            <w:r w:rsidRPr="00923453">
              <w:rPr>
                <w:rFonts w:cs="KoPubWorld돋움체 Medium" w:hint="eastAsia"/>
                <w:sz w:val="20"/>
              </w:rPr>
              <w:t>2</w:t>
            </w:r>
            <w:r w:rsidRPr="00923453">
              <w:rPr>
                <w:rFonts w:cs="KoPubWorld돋움체 Medium"/>
                <w:sz w:val="20"/>
              </w:rPr>
              <w:t>.</w:t>
            </w:r>
            <w:r w:rsidR="003A7497" w:rsidRPr="00923453">
              <w:rPr>
                <w:rFonts w:cs="KoPubWorld돋움체 Medium"/>
                <w:sz w:val="20"/>
              </w:rPr>
              <w:t>5</w:t>
            </w:r>
          </w:p>
        </w:tc>
        <w:tc>
          <w:tcPr>
            <w:tcW w:w="8312" w:type="dxa"/>
            <w:vAlign w:val="center"/>
          </w:tcPr>
          <w:p w14:paraId="09220D24" w14:textId="3BFD74F4" w:rsidR="002E62B9" w:rsidRPr="00923453" w:rsidRDefault="009B1F4F" w:rsidP="00AE3222">
            <w:pPr>
              <w:keepNext/>
              <w:spacing w:before="120" w:after="120" w:line="240" w:lineRule="exact"/>
              <w:jc w:val="both"/>
              <w:rPr>
                <w:rFonts w:cs="KoPubWorld돋움체 Medium"/>
                <w:sz w:val="20"/>
                <w:lang w:val="es-ES"/>
              </w:rPr>
            </w:pPr>
            <w:r w:rsidRPr="00923453">
              <w:rPr>
                <w:rFonts w:cs="KoPubWorld돋움체 Medium" w:hint="eastAsia"/>
                <w:sz w:val="20"/>
                <w:lang w:val="es-ES"/>
              </w:rPr>
              <w:t>¿</w:t>
            </w:r>
            <w:r w:rsidRPr="00923453">
              <w:rPr>
                <w:rFonts w:cs="KoPubWorld돋움체 Medium"/>
                <w:sz w:val="20"/>
                <w:lang w:val="es-ES"/>
              </w:rPr>
              <w:t>Los datos recopilados y procesados ​​por sistemas de IA están protegidos contra el acceso no autorizado o la falsificación?</w:t>
            </w:r>
          </w:p>
        </w:tc>
      </w:tr>
    </w:tbl>
    <w:p w14:paraId="0A291909" w14:textId="08AE3DBD" w:rsidR="002E62B9" w:rsidRPr="00923453" w:rsidRDefault="002E62B9" w:rsidP="00AE3222">
      <w:pPr>
        <w:pStyle w:val="ae"/>
        <w:jc w:val="both"/>
        <w:rPr>
          <w:lang w:val="es-ES"/>
        </w:rPr>
      </w:pPr>
      <w:bookmarkStart w:id="30" w:name="_Toc191313266"/>
      <w:r w:rsidRPr="00923453">
        <w:rPr>
          <w:rFonts w:hint="eastAsia"/>
          <w:lang w:val="es-ES"/>
        </w:rPr>
        <w:t>&lt;</w:t>
      </w:r>
      <w:r w:rsidR="009B1F4F" w:rsidRPr="00923453">
        <w:rPr>
          <w:lang w:val="es-ES"/>
        </w:rPr>
        <w:t>Tabla</w:t>
      </w:r>
      <w:r w:rsidRPr="00923453">
        <w:rPr>
          <w:lang w:val="es-ES"/>
        </w:rPr>
        <w:t xml:space="preserve"> </w:t>
      </w:r>
      <w:r w:rsidRPr="00923453">
        <w:fldChar w:fldCharType="begin"/>
      </w:r>
      <w:r w:rsidRPr="00923453">
        <w:rPr>
          <w:lang w:val="es-ES"/>
        </w:rPr>
        <w:instrText xml:space="preserve">SEQ </w:instrText>
      </w:r>
      <w:r w:rsidRPr="00923453">
        <w:instrText>표</w:instrText>
      </w:r>
      <w:r w:rsidRPr="00923453">
        <w:rPr>
          <w:lang w:val="es-ES"/>
        </w:rPr>
        <w:instrText xml:space="preserve"> \* ARABIC</w:instrText>
      </w:r>
      <w:r w:rsidRPr="00923453">
        <w:fldChar w:fldCharType="separate"/>
      </w:r>
      <w:r w:rsidR="00CA1500" w:rsidRPr="00923453">
        <w:rPr>
          <w:noProof/>
          <w:lang w:val="es-ES"/>
        </w:rPr>
        <w:t>4</w:t>
      </w:r>
      <w:r w:rsidRPr="00923453">
        <w:fldChar w:fldCharType="end"/>
      </w:r>
      <w:r w:rsidRPr="00923453">
        <w:rPr>
          <w:noProof/>
          <w:lang w:val="es-ES"/>
        </w:rPr>
        <w:t xml:space="preserve"> –</w:t>
      </w:r>
      <w:r w:rsidR="009B1F4F" w:rsidRPr="00923453">
        <w:rPr>
          <w:noProof/>
          <w:lang w:val="es-ES"/>
        </w:rPr>
        <w:t xml:space="preserve"> Ítem de verificación para la protección de información personal y datos</w:t>
      </w:r>
      <w:r w:rsidRPr="00923453">
        <w:rPr>
          <w:lang w:val="es-ES"/>
        </w:rPr>
        <w:t>&gt;</w:t>
      </w:r>
      <w:bookmarkEnd w:id="30"/>
    </w:p>
    <w:p w14:paraId="6C3A8FE3" w14:textId="6BEA5E97" w:rsidR="004950A9" w:rsidRPr="00923453" w:rsidRDefault="003E3103" w:rsidP="00AE3222">
      <w:pPr>
        <w:pStyle w:val="a8"/>
        <w:numPr>
          <w:ilvl w:val="0"/>
          <w:numId w:val="18"/>
        </w:numPr>
        <w:ind w:left="284" w:hanging="284"/>
        <w:jc w:val="both"/>
      </w:pPr>
      <w:r w:rsidRPr="00923453">
        <w:t>Explicación de ítem de verificación</w:t>
      </w:r>
    </w:p>
    <w:p w14:paraId="248D23BD" w14:textId="039E4D24" w:rsidR="00514FA3" w:rsidRPr="00923453" w:rsidRDefault="00221835" w:rsidP="00AE3222">
      <w:pPr>
        <w:jc w:val="both"/>
        <w:rPr>
          <w:lang w:val="es-ES"/>
        </w:rPr>
      </w:pPr>
      <w:r w:rsidRPr="00923453">
        <w:rPr>
          <w:lang w:val="es-ES"/>
        </w:rPr>
        <w:t xml:space="preserve">Las grandes cantidades de datos que se utilizan para desarrollar y utilizar la IA pueden contener diversos tipos de información personal y de privacidad sensible. </w:t>
      </w:r>
      <w:r w:rsidR="00D24404" w:rsidRPr="00923453">
        <w:rPr>
          <w:lang w:val="es-ES"/>
        </w:rPr>
        <w:t xml:space="preserve">Los datos pueden </w:t>
      </w:r>
      <w:r w:rsidR="00D24404" w:rsidRPr="00923453">
        <w:rPr>
          <w:lang w:val="es-ES"/>
        </w:rPr>
        <w:lastRenderedPageBreak/>
        <w:t xml:space="preserve">incluir información personal recopilada en línea, junto con información personal estructurada. </w:t>
      </w:r>
      <w:r w:rsidR="00A41F79" w:rsidRPr="00923453">
        <w:rPr>
          <w:lang w:val="es-ES"/>
        </w:rPr>
        <w:t xml:space="preserve">En general, es difícil para los proveedores de información y los usuarios saber cómo se procesa su información personal, y si esta se vulnera o filtra, puede tener un impacto negativo en la vida de las personas y la sociedad, por lo que se están realizando esfuerzos para proteger la privacidad en el campo de la </w:t>
      </w:r>
      <w:r w:rsidR="002F1572" w:rsidRPr="00923453">
        <w:rPr>
          <w:lang w:val="es-ES"/>
        </w:rPr>
        <w:t>IA.</w:t>
      </w:r>
    </w:p>
    <w:p w14:paraId="2AA71A66" w14:textId="7EC85048" w:rsidR="00514FA3" w:rsidRPr="00923453" w:rsidRDefault="007924C9" w:rsidP="00AE3222">
      <w:pPr>
        <w:jc w:val="both"/>
        <w:rPr>
          <w:lang w:val="es-ES"/>
        </w:rPr>
      </w:pPr>
      <w:r w:rsidRPr="00923453">
        <w:rPr>
          <w:lang w:val="es-ES"/>
        </w:rPr>
        <w:t xml:space="preserve">Los sistemas de </w:t>
      </w:r>
      <w:r w:rsidR="002F1572" w:rsidRPr="00923453">
        <w:rPr>
          <w:lang w:val="es-ES"/>
        </w:rPr>
        <w:t>IA</w:t>
      </w:r>
      <w:r w:rsidRPr="00923453">
        <w:rPr>
          <w:lang w:val="es-ES"/>
        </w:rPr>
        <w:t xml:space="preserve"> se desarrollan utilizando datos, y los datos recopilados durante el proceso de operación se utilizan nuevamente para desarrollar o mejorar el sistema de</w:t>
      </w:r>
      <w:r w:rsidR="0029616C" w:rsidRPr="00923453">
        <w:rPr>
          <w:lang w:val="es-ES"/>
        </w:rPr>
        <w:t xml:space="preserve"> IA</w:t>
      </w:r>
      <w:r w:rsidRPr="00923453">
        <w:rPr>
          <w:lang w:val="es-ES"/>
        </w:rPr>
        <w:t xml:space="preserve">. Por lo tanto, para </w:t>
      </w:r>
      <w:r w:rsidR="0029616C" w:rsidRPr="00923453">
        <w:rPr>
          <w:lang w:val="es-ES"/>
        </w:rPr>
        <w:t>asegurar</w:t>
      </w:r>
      <w:r w:rsidRPr="00923453">
        <w:rPr>
          <w:lang w:val="es-ES"/>
        </w:rPr>
        <w:t xml:space="preserve"> la confianza en los sistemas de </w:t>
      </w:r>
      <w:r w:rsidR="0029616C" w:rsidRPr="00923453">
        <w:rPr>
          <w:lang w:val="es-ES"/>
        </w:rPr>
        <w:t>IA</w:t>
      </w:r>
      <w:r w:rsidRPr="00923453">
        <w:rPr>
          <w:lang w:val="es-ES"/>
        </w:rPr>
        <w:t>, es importante utilizar los datos para el propósito previsto y gestionar la calidad de los datos.</w:t>
      </w:r>
    </w:p>
    <w:p w14:paraId="73CABC96" w14:textId="2E894730" w:rsidR="003E5EE3" w:rsidRPr="00923453" w:rsidRDefault="007924C9" w:rsidP="00AE3222">
      <w:pPr>
        <w:jc w:val="both"/>
        <w:rPr>
          <w:rFonts w:cs="KoPubWorld돋움체 Medium"/>
          <w:lang w:val="es-ES"/>
        </w:rPr>
      </w:pPr>
      <w:r w:rsidRPr="00923453">
        <w:rPr>
          <w:rFonts w:cs="KoPubWorld돋움체 Medium"/>
          <w:lang w:val="es-ES"/>
        </w:rPr>
        <w:t>Est</w:t>
      </w:r>
      <w:r w:rsidR="00A668A2" w:rsidRPr="00923453">
        <w:rPr>
          <w:rFonts w:cs="KoPubWorld돋움체 Medium" w:hint="eastAsia"/>
          <w:lang w:val="es-ES"/>
        </w:rPr>
        <w:t>a secci</w:t>
      </w:r>
      <w:r w:rsidR="00A668A2" w:rsidRPr="00923453">
        <w:rPr>
          <w:rFonts w:cs="KoPubWorld돋움체 Medium"/>
          <w:lang w:val="es-ES"/>
        </w:rPr>
        <w:t>ón verifica</w:t>
      </w:r>
      <w:r w:rsidRPr="00923453">
        <w:rPr>
          <w:rFonts w:cs="KoPubWorld돋움체 Medium"/>
          <w:lang w:val="es-ES"/>
        </w:rPr>
        <w:t xml:space="preserve"> el cumplimiento de la Ley de Protección de Información Personal y los esfuerzos para proteger la privacidad de las personas por parte de entidades que desarrollan u operan sistemas de</w:t>
      </w:r>
      <w:r w:rsidR="00996E64" w:rsidRPr="00923453">
        <w:rPr>
          <w:rFonts w:cs="KoPubWorld돋움체 Medium"/>
          <w:lang w:val="es-ES"/>
        </w:rPr>
        <w:t xml:space="preserve"> IA</w:t>
      </w:r>
      <w:r w:rsidRPr="00923453">
        <w:rPr>
          <w:rFonts w:cs="KoPubWorld돋움체 Medium"/>
          <w:lang w:val="es-ES"/>
        </w:rPr>
        <w:t>. Además, al controlar tareas como la recopilación y el procesamiento de datos necesarios en las etapas de desarrollo y operación de los sistemas de</w:t>
      </w:r>
      <w:r w:rsidR="00D921A4" w:rsidRPr="00923453">
        <w:rPr>
          <w:rFonts w:cs="KoPubWorld돋움체 Medium"/>
          <w:lang w:val="es-ES"/>
        </w:rPr>
        <w:t xml:space="preserve"> IA</w:t>
      </w:r>
      <w:r w:rsidRPr="00923453">
        <w:rPr>
          <w:rFonts w:cs="KoPubWorld돋움체 Medium"/>
          <w:lang w:val="es-ES"/>
        </w:rPr>
        <w:t xml:space="preserve">, </w:t>
      </w:r>
      <w:r w:rsidR="00D921A4" w:rsidRPr="00923453">
        <w:rPr>
          <w:rFonts w:cs="KoPubWorld돋움체 Medium"/>
          <w:lang w:val="es-ES"/>
        </w:rPr>
        <w:t>se gestiona</w:t>
      </w:r>
      <w:r w:rsidRPr="00923453">
        <w:rPr>
          <w:rFonts w:cs="KoPubWorld돋움체 Medium"/>
          <w:lang w:val="es-ES"/>
        </w:rPr>
        <w:t xml:space="preserve"> la calidad y el riesgo de los datos y </w:t>
      </w:r>
      <w:r w:rsidR="00D921A4" w:rsidRPr="00923453">
        <w:rPr>
          <w:rFonts w:cs="KoPubWorld돋움체 Medium"/>
          <w:lang w:val="es-ES"/>
        </w:rPr>
        <w:t>se verifica</w:t>
      </w:r>
      <w:r w:rsidRPr="00923453">
        <w:rPr>
          <w:rFonts w:cs="KoPubWorld돋움체 Medium"/>
          <w:lang w:val="es-ES"/>
        </w:rPr>
        <w:t xml:space="preserve"> los esfuerzos internos para evitar que los datos se utilicen para fines distintos a los previstos.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923453" w:rsidRPr="002B7F2D" w14:paraId="5C6E244A" w14:textId="77777777" w:rsidTr="185260E5">
        <w:trPr>
          <w:trHeight w:val="73"/>
        </w:trPr>
        <w:tc>
          <w:tcPr>
            <w:tcW w:w="9016" w:type="dxa"/>
            <w:shd w:val="clear" w:color="auto" w:fill="F2F2F2" w:themeFill="background1" w:themeFillShade="F2"/>
            <w:vAlign w:val="center"/>
          </w:tcPr>
          <w:p w14:paraId="37E80E02" w14:textId="011BA28B" w:rsidR="002E62B9" w:rsidRPr="00923453" w:rsidRDefault="00206896" w:rsidP="00AE3222">
            <w:pPr>
              <w:spacing w:before="120" w:after="120" w:line="240" w:lineRule="exact"/>
              <w:jc w:val="both"/>
              <w:rPr>
                <w:rFonts w:cs="KoPubWorld돋움체 Medium"/>
                <w:sz w:val="20"/>
                <w:szCs w:val="20"/>
                <w:lang w:val="es-ES"/>
              </w:rPr>
            </w:pPr>
            <w:r w:rsidRPr="00923453">
              <w:rPr>
                <w:rFonts w:cs="KoPubWorld돋움체 Medium"/>
                <w:sz w:val="20"/>
                <w:szCs w:val="20"/>
                <w:lang w:val="es-ES"/>
              </w:rPr>
              <w:t xml:space="preserve">Referencia - </w:t>
            </w:r>
            <w:r w:rsidR="00707146" w:rsidRPr="00923453">
              <w:rPr>
                <w:rFonts w:cs="KoPubWorld돋움체 Medium" w:hint="eastAsia"/>
                <w:sz w:val="20"/>
                <w:szCs w:val="20"/>
                <w:lang w:val="es-ES"/>
              </w:rPr>
              <w:t>Cuestionario</w:t>
            </w:r>
            <w:r w:rsidRPr="00923453">
              <w:rPr>
                <w:rFonts w:cs="KoPubWorld돋움체 Medium"/>
                <w:sz w:val="20"/>
                <w:szCs w:val="20"/>
                <w:lang w:val="es-ES"/>
              </w:rPr>
              <w:t xml:space="preserve"> de evaluación de </w:t>
            </w:r>
            <w:r w:rsidR="00707146" w:rsidRPr="00923453">
              <w:rPr>
                <w:rFonts w:cs="KoPubWorld돋움체 Medium" w:hint="eastAsia"/>
                <w:sz w:val="20"/>
                <w:szCs w:val="20"/>
                <w:lang w:val="es-ES"/>
              </w:rPr>
              <w:t xml:space="preserve">IA de </w:t>
            </w:r>
            <w:r w:rsidR="00707146" w:rsidRPr="00923453">
              <w:rPr>
                <w:rFonts w:cs="KoPubWorld돋움체 Medium"/>
                <w:sz w:val="20"/>
                <w:szCs w:val="20"/>
                <w:lang w:val="es-ES"/>
              </w:rPr>
              <w:t>‘</w:t>
            </w:r>
            <w:r w:rsidR="00707146" w:rsidRPr="00923453">
              <w:rPr>
                <w:rFonts w:cs="KoPubWorld돋움체 Medium" w:hint="eastAsia"/>
                <w:sz w:val="20"/>
                <w:szCs w:val="20"/>
                <w:lang w:val="es-ES"/>
              </w:rPr>
              <w:t>ALTAI</w:t>
            </w:r>
            <w:r w:rsidR="00707146" w:rsidRPr="00923453">
              <w:rPr>
                <w:rFonts w:cs="KoPubWorld돋움체 Medium"/>
                <w:sz w:val="20"/>
                <w:szCs w:val="20"/>
                <w:lang w:val="es-ES"/>
              </w:rPr>
              <w:t>’</w:t>
            </w:r>
            <w:r w:rsidRPr="00923453">
              <w:rPr>
                <w:rFonts w:cs="KoPubWorld돋움체 Medium"/>
                <w:sz w:val="20"/>
                <w:szCs w:val="20"/>
                <w:lang w:val="es-ES"/>
              </w:rPr>
              <w:t xml:space="preserve"> de la </w:t>
            </w:r>
            <w:r w:rsidR="00707146" w:rsidRPr="00923453">
              <w:rPr>
                <w:rFonts w:cs="KoPubWorld돋움체 Medium" w:hint="eastAsia"/>
                <w:sz w:val="20"/>
                <w:szCs w:val="20"/>
                <w:lang w:val="es-ES"/>
              </w:rPr>
              <w:t>UE</w:t>
            </w:r>
          </w:p>
        </w:tc>
      </w:tr>
      <w:tr w:rsidR="00923453" w:rsidRPr="002B7F2D" w14:paraId="6B55715B" w14:textId="77777777" w:rsidTr="185260E5">
        <w:trPr>
          <w:trHeight w:val="1014"/>
        </w:trPr>
        <w:tc>
          <w:tcPr>
            <w:tcW w:w="9016" w:type="dxa"/>
            <w:vAlign w:val="center"/>
          </w:tcPr>
          <w:p w14:paraId="058CF0CD" w14:textId="09321D38" w:rsidR="002E62B9" w:rsidRPr="00923453" w:rsidRDefault="00FA04CA" w:rsidP="00AE3222">
            <w:pPr>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A</w:t>
            </w:r>
            <w:r w:rsidR="00206896" w:rsidRPr="00923453">
              <w:rPr>
                <w:rFonts w:cs="KoPubWorld돋움체 Medium"/>
                <w:sz w:val="20"/>
                <w:szCs w:val="20"/>
                <w:lang w:val="es-ES"/>
              </w:rPr>
              <w:t>LTAI</w:t>
            </w:r>
            <w:r w:rsidRPr="00923453">
              <w:rPr>
                <w:rFonts w:cs="KoPubWorld돋움체 Medium" w:hint="eastAsia"/>
                <w:sz w:val="20"/>
                <w:szCs w:val="20"/>
                <w:lang w:val="es-ES"/>
              </w:rPr>
              <w:t xml:space="preserve"> de la UE</w:t>
            </w:r>
            <w:r w:rsidR="00206896" w:rsidRPr="00923453">
              <w:rPr>
                <w:rFonts w:cs="KoPubWorld돋움체 Medium"/>
                <w:sz w:val="20"/>
                <w:szCs w:val="20"/>
                <w:lang w:val="es-ES"/>
              </w:rPr>
              <w:t xml:space="preserve"> presenta las siguientes evaluaciones necesarias para garantizar el cumplimiento de los principios de protección de la privacidad y gobernanza de datos:</w:t>
            </w:r>
          </w:p>
          <w:p w14:paraId="0AFE8E9D" w14:textId="65E972D5" w:rsidR="002E62B9" w:rsidRPr="00923453" w:rsidRDefault="002E62B9" w:rsidP="00AE3222">
            <w:pPr>
              <w:keepNext/>
              <w:spacing w:before="120" w:after="120" w:line="300" w:lineRule="exact"/>
              <w:jc w:val="both"/>
              <w:rPr>
                <w:rFonts w:cs="KoPubWorld돋움체 Medium"/>
                <w:sz w:val="20"/>
                <w:szCs w:val="20"/>
                <w:lang w:val="es-ES"/>
              </w:rPr>
            </w:pPr>
            <w:r w:rsidRPr="00923453">
              <w:rPr>
                <w:rFonts w:cs="KoPubWorld돋움체 Medium"/>
                <w:sz w:val="20"/>
                <w:szCs w:val="20"/>
                <w:lang w:val="es-ES"/>
              </w:rPr>
              <w:t xml:space="preserve">1. </w:t>
            </w:r>
            <w:r w:rsidR="003025FF" w:rsidRPr="00923453">
              <w:rPr>
                <w:rFonts w:cs="KoPubWorld돋움체 Medium"/>
                <w:sz w:val="20"/>
                <w:szCs w:val="20"/>
                <w:lang w:val="es-ES"/>
              </w:rPr>
              <w:t xml:space="preserve">Evaluación </w:t>
            </w:r>
            <w:r w:rsidR="00206896" w:rsidRPr="00923453">
              <w:rPr>
                <w:rFonts w:cs="KoPubWorld돋움체 Medium"/>
                <w:sz w:val="20"/>
                <w:szCs w:val="20"/>
                <w:lang w:val="es-ES"/>
              </w:rPr>
              <w:t>de la</w:t>
            </w:r>
            <w:r w:rsidR="003025FF" w:rsidRPr="00923453">
              <w:rPr>
                <w:rFonts w:cs="KoPubWorld돋움체 Medium"/>
                <w:sz w:val="20"/>
                <w:szCs w:val="20"/>
                <w:lang w:val="es-ES"/>
              </w:rPr>
              <w:t xml:space="preserve"> privacidad</w:t>
            </w:r>
          </w:p>
          <w:p w14:paraId="62B1E1F8" w14:textId="0631663C" w:rsidR="002E62B9" w:rsidRPr="00923453" w:rsidRDefault="002E62B9" w:rsidP="00AE3222">
            <w:pPr>
              <w:keepNext/>
              <w:spacing w:before="120" w:after="120" w:line="300" w:lineRule="exact"/>
              <w:jc w:val="both"/>
              <w:rPr>
                <w:rFonts w:cs="KoPubWorld돋움체 Medium"/>
                <w:sz w:val="20"/>
                <w:lang w:val="es-ES"/>
              </w:rPr>
            </w:pPr>
            <w:r w:rsidRPr="00923453">
              <w:rPr>
                <w:rFonts w:cs="KoPubWorld돋움체 Medium" w:hint="eastAsia"/>
                <w:sz w:val="20"/>
                <w:lang w:val="es-ES"/>
              </w:rPr>
              <w:t>→</w:t>
            </w:r>
            <w:r w:rsidR="00FE3B11" w:rsidRPr="00923453">
              <w:rPr>
                <w:rFonts w:cs="KoPubWorld돋움체 Medium"/>
                <w:sz w:val="20"/>
                <w:lang w:val="es-ES"/>
              </w:rPr>
              <w:t xml:space="preserve"> </w:t>
            </w:r>
            <w:r w:rsidR="00FE3B11" w:rsidRPr="00923453">
              <w:rPr>
                <w:rFonts w:cs="KoPubWorld돋움체 Medium" w:hint="eastAsia"/>
                <w:sz w:val="20"/>
                <w:lang w:val="es-ES"/>
              </w:rPr>
              <w:t>¿</w:t>
            </w:r>
            <w:r w:rsidR="00FE3B11" w:rsidRPr="00923453">
              <w:rPr>
                <w:rFonts w:cs="KoPubWorld돋움체 Medium"/>
                <w:sz w:val="20"/>
                <w:lang w:val="es-ES"/>
              </w:rPr>
              <w:t>Se ha tenido en cuenta el impacto del sistema de IA en el derecho a la privacidad, el derecho a la integridad física, mental y/o moral y el derecho a la protección de datos?</w:t>
            </w:r>
          </w:p>
          <w:p w14:paraId="11B55BC2" w14:textId="5F59E3EE" w:rsidR="007164FC" w:rsidRPr="00923453" w:rsidRDefault="002E62B9" w:rsidP="00AE3222">
            <w:pPr>
              <w:keepNext/>
              <w:spacing w:before="120" w:after="120" w:line="300" w:lineRule="exact"/>
              <w:jc w:val="both"/>
              <w:rPr>
                <w:rFonts w:cs="KoPubWorld돋움체 Medium"/>
                <w:sz w:val="20"/>
                <w:lang w:val="es-ES"/>
              </w:rPr>
            </w:pPr>
            <w:r w:rsidRPr="00923453">
              <w:rPr>
                <w:rFonts w:cs="KoPubWorld돋움체 Medium" w:hint="eastAsia"/>
                <w:sz w:val="20"/>
                <w:lang w:val="es-ES"/>
              </w:rPr>
              <w:t>→</w:t>
            </w:r>
            <w:r w:rsidRPr="00923453">
              <w:rPr>
                <w:rFonts w:cs="KoPubWorld돋움체 Medium"/>
                <w:sz w:val="20"/>
                <w:lang w:val="es-ES"/>
              </w:rPr>
              <w:t xml:space="preserve"> </w:t>
            </w:r>
            <w:r w:rsidR="007164FC" w:rsidRPr="00923453">
              <w:rPr>
                <w:rFonts w:cs="KoPubWorld돋움체 Medium"/>
                <w:sz w:val="20"/>
                <w:lang w:val="es-ES"/>
              </w:rPr>
              <w:t>Dependiendo del caso de uso, ¿se han establecido mecanismos que permitan señalar cuestiones relacionadas con la privacidad que afecten al sistema de IA?</w:t>
            </w:r>
          </w:p>
          <w:p w14:paraId="19355B42" w14:textId="168A086A" w:rsidR="002E62B9" w:rsidRPr="00923453" w:rsidRDefault="002E62B9" w:rsidP="00AE3222">
            <w:pPr>
              <w:keepNext/>
              <w:spacing w:before="120" w:after="120" w:line="300" w:lineRule="exact"/>
              <w:jc w:val="both"/>
              <w:rPr>
                <w:rFonts w:cs="KoPubWorld돋움체 Medium"/>
                <w:sz w:val="20"/>
                <w:szCs w:val="20"/>
                <w:lang w:val="es-ES"/>
              </w:rPr>
            </w:pPr>
            <w:r w:rsidRPr="00923453">
              <w:rPr>
                <w:rFonts w:cs="KoPubWorld돋움체 Medium"/>
                <w:sz w:val="20"/>
                <w:szCs w:val="20"/>
                <w:lang w:val="es-ES"/>
              </w:rPr>
              <w:t xml:space="preserve">2. </w:t>
            </w:r>
            <w:r w:rsidR="00206896" w:rsidRPr="00923453">
              <w:rPr>
                <w:rFonts w:cs="KoPubWorld돋움체 Medium"/>
                <w:sz w:val="20"/>
                <w:szCs w:val="20"/>
                <w:lang w:val="es-ES"/>
              </w:rPr>
              <w:t>Evaluación de la gobernanza de datos</w:t>
            </w:r>
          </w:p>
          <w:p w14:paraId="2EFAA568" w14:textId="20A2AE66" w:rsidR="002E62B9" w:rsidRPr="00923453" w:rsidRDefault="002E62B9" w:rsidP="00AE3222">
            <w:pPr>
              <w:keepNext/>
              <w:spacing w:before="120" w:after="120" w:line="300" w:lineRule="exact"/>
              <w:jc w:val="both"/>
              <w:rPr>
                <w:rFonts w:cs="KoPubWorld돋움체 Medium"/>
                <w:sz w:val="20"/>
                <w:lang w:val="es-ES"/>
              </w:rPr>
            </w:pPr>
            <w:r w:rsidRPr="00923453">
              <w:rPr>
                <w:rFonts w:cs="KoPubWorld돋움체 Medium" w:hint="eastAsia"/>
                <w:sz w:val="20"/>
                <w:lang w:val="es-ES"/>
              </w:rPr>
              <w:t>→</w:t>
            </w:r>
            <w:r w:rsidR="00286D42" w:rsidRPr="00923453">
              <w:rPr>
                <w:rFonts w:cs="KoPubWorld돋움체 Medium" w:hint="eastAsia"/>
                <w:sz w:val="20"/>
                <w:lang w:val="es-ES"/>
              </w:rPr>
              <w:t xml:space="preserve"> </w:t>
            </w:r>
            <w:r w:rsidR="005A4D13" w:rsidRPr="00923453">
              <w:rPr>
                <w:rFonts w:cs="KoPubWorld돋움체 Medium" w:hint="eastAsia"/>
                <w:sz w:val="20"/>
                <w:lang w:val="es-ES"/>
              </w:rPr>
              <w:t>¿</w:t>
            </w:r>
            <w:r w:rsidR="005A4D13" w:rsidRPr="00923453">
              <w:rPr>
                <w:rFonts w:cs="KoPubWorld돋움체 Medium"/>
                <w:sz w:val="20"/>
                <w:lang w:val="es-ES"/>
              </w:rPr>
              <w:t>Su sistema de IA se desarrolló utilizando o procesando datos personales (incluidas categorías especiales de datos personales)?</w:t>
            </w:r>
          </w:p>
          <w:p w14:paraId="0277042E" w14:textId="7F7EBE63" w:rsidR="003B7C77" w:rsidRPr="00923453" w:rsidRDefault="002E62B9" w:rsidP="00AE3222">
            <w:pPr>
              <w:keepNext/>
              <w:spacing w:before="120" w:after="120" w:line="300" w:lineRule="exact"/>
              <w:jc w:val="both"/>
              <w:rPr>
                <w:rFonts w:cs="KoPubWorld돋움체 Medium"/>
                <w:sz w:val="20"/>
                <w:szCs w:val="20"/>
                <w:lang w:val="es-ES"/>
              </w:rPr>
            </w:pPr>
            <w:r w:rsidRPr="00923453">
              <w:rPr>
                <w:rFonts w:cs="KoPubWorld돋움체 Medium"/>
                <w:sz w:val="20"/>
                <w:szCs w:val="20"/>
                <w:lang w:val="es-ES"/>
              </w:rPr>
              <w:t xml:space="preserve">→ </w:t>
            </w:r>
            <w:r w:rsidR="00410940" w:rsidRPr="00923453">
              <w:rPr>
                <w:rFonts w:cs="KoPubWorld돋움체 Medium"/>
                <w:sz w:val="20"/>
                <w:szCs w:val="20"/>
                <w:lang w:val="es-ES"/>
              </w:rPr>
              <w:t>¿Ha</w:t>
            </w:r>
            <w:r w:rsidR="00D748E8" w:rsidRPr="00923453">
              <w:rPr>
                <w:rFonts w:cs="KoPubWorld돋움체 Medium"/>
                <w:sz w:val="20"/>
                <w:szCs w:val="20"/>
                <w:lang w:val="es-ES"/>
              </w:rPr>
              <w:t>n</w:t>
            </w:r>
            <w:r w:rsidR="00410940" w:rsidRPr="00923453">
              <w:rPr>
                <w:rFonts w:cs="KoPubWorld돋움체 Medium"/>
                <w:sz w:val="20"/>
                <w:szCs w:val="20"/>
                <w:lang w:val="es-ES"/>
              </w:rPr>
              <w:t xml:space="preserve"> </w:t>
            </w:r>
            <w:r w:rsidR="00D748E8" w:rsidRPr="00923453">
              <w:rPr>
                <w:rFonts w:cs="KoPubWorld돋움체 Medium"/>
                <w:sz w:val="20"/>
                <w:szCs w:val="20"/>
                <w:lang w:val="es-ES"/>
              </w:rPr>
              <w:t xml:space="preserve">cumplido con las contramedidas obligatorias de acuerdo con </w:t>
            </w:r>
            <w:r w:rsidR="00410940" w:rsidRPr="00923453">
              <w:rPr>
                <w:rFonts w:cs="KoPubWorld돋움체 Medium"/>
                <w:sz w:val="20"/>
                <w:szCs w:val="20"/>
                <w:lang w:val="es-ES"/>
              </w:rPr>
              <w:t xml:space="preserve">el Reglamento General de Protección de Datos (RGPD) o un equivalente </w:t>
            </w:r>
            <w:r w:rsidR="00035223" w:rsidRPr="00923453">
              <w:rPr>
                <w:rFonts w:cs="KoPubWorld돋움체 Medium"/>
                <w:sz w:val="20"/>
                <w:szCs w:val="20"/>
                <w:lang w:val="es-ES"/>
              </w:rPr>
              <w:t xml:space="preserve">de un país </w:t>
            </w:r>
            <w:r w:rsidR="00410940" w:rsidRPr="00923453">
              <w:rPr>
                <w:rFonts w:cs="KoPubWorld돋움체 Medium"/>
                <w:sz w:val="20"/>
                <w:szCs w:val="20"/>
                <w:lang w:val="es-ES"/>
              </w:rPr>
              <w:t>no europeo?</w:t>
            </w:r>
          </w:p>
          <w:p w14:paraId="0404FC3F" w14:textId="26E57C67" w:rsidR="00621957" w:rsidRPr="00923453" w:rsidRDefault="00903ACF" w:rsidP="00AE3222">
            <w:pPr>
              <w:keepNext/>
              <w:spacing w:before="120" w:after="120" w:line="300" w:lineRule="exact"/>
              <w:jc w:val="both"/>
              <w:rPr>
                <w:rFonts w:cs="KoPubWorld돋움체 Medium"/>
                <w:sz w:val="20"/>
                <w:lang w:val="es-ES"/>
              </w:rPr>
            </w:pPr>
            <w:r w:rsidRPr="00923453">
              <w:rPr>
                <w:rFonts w:cs="KoPubWorld돋움체 Medium" w:hint="eastAsia"/>
                <w:sz w:val="20"/>
                <w:lang w:val="es-ES"/>
              </w:rPr>
              <w:t>•</w:t>
            </w:r>
            <w:r w:rsidRPr="00923453">
              <w:rPr>
                <w:rFonts w:cs="KoPubWorld돋움체 Medium"/>
                <w:sz w:val="20"/>
                <w:lang w:val="es-ES"/>
              </w:rPr>
              <w:t xml:space="preserve"> </w:t>
            </w:r>
            <w:r w:rsidR="00621957" w:rsidRPr="00923453">
              <w:rPr>
                <w:rFonts w:cs="KoPubWorld돋움체 Medium"/>
                <w:sz w:val="20"/>
                <w:lang w:val="es-ES"/>
              </w:rPr>
              <w:t xml:space="preserve">Las medidas </w:t>
            </w:r>
            <w:r w:rsidR="003228DB" w:rsidRPr="00923453">
              <w:rPr>
                <w:rFonts w:cs="KoPubWorld돋움체 Medium"/>
                <w:sz w:val="20"/>
                <w:lang w:val="es-ES"/>
              </w:rPr>
              <w:t>abarcan</w:t>
            </w:r>
            <w:r w:rsidR="00621957" w:rsidRPr="00923453">
              <w:rPr>
                <w:rFonts w:cs="KoPubWorld돋움체 Medium"/>
                <w:sz w:val="20"/>
                <w:lang w:val="es-ES"/>
              </w:rPr>
              <w:t xml:space="preserve"> la inclusión de </w:t>
            </w:r>
            <w:r w:rsidR="003228DB" w:rsidRPr="00923453">
              <w:rPr>
                <w:rFonts w:cs="KoPubWorld돋움체 Medium"/>
                <w:sz w:val="20"/>
                <w:lang w:val="es-ES"/>
              </w:rPr>
              <w:t>E</w:t>
            </w:r>
            <w:r w:rsidR="00621957" w:rsidRPr="00923453">
              <w:rPr>
                <w:rFonts w:cs="KoPubWorld돋움체 Medium"/>
                <w:sz w:val="20"/>
                <w:lang w:val="es-ES"/>
              </w:rPr>
              <w:t xml:space="preserve">valuación de </w:t>
            </w:r>
            <w:r w:rsidR="003228DB" w:rsidRPr="00923453">
              <w:rPr>
                <w:rFonts w:cs="KoPubWorld돋움체 Medium"/>
                <w:sz w:val="20"/>
                <w:lang w:val="es-ES"/>
              </w:rPr>
              <w:t>I</w:t>
            </w:r>
            <w:r w:rsidR="00621957" w:rsidRPr="00923453">
              <w:rPr>
                <w:rFonts w:cs="KoPubWorld돋움체 Medium"/>
                <w:sz w:val="20"/>
                <w:lang w:val="es-ES"/>
              </w:rPr>
              <w:t xml:space="preserve">mpacto de la </w:t>
            </w:r>
            <w:r w:rsidR="003228DB" w:rsidRPr="00923453">
              <w:rPr>
                <w:rFonts w:cs="KoPubWorld돋움체 Medium"/>
                <w:sz w:val="20"/>
                <w:lang w:val="es-ES"/>
              </w:rPr>
              <w:t>P</w:t>
            </w:r>
            <w:r w:rsidR="00621957" w:rsidRPr="00923453">
              <w:rPr>
                <w:rFonts w:cs="KoPubWorld돋움체 Medium"/>
                <w:sz w:val="20"/>
                <w:lang w:val="es-ES"/>
              </w:rPr>
              <w:t xml:space="preserve">rotección de </w:t>
            </w:r>
            <w:r w:rsidR="003228DB" w:rsidRPr="00923453">
              <w:rPr>
                <w:rFonts w:cs="KoPubWorld돋움체 Medium"/>
                <w:sz w:val="20"/>
                <w:lang w:val="es-ES"/>
              </w:rPr>
              <w:t>D</w:t>
            </w:r>
            <w:r w:rsidR="00621957" w:rsidRPr="00923453">
              <w:rPr>
                <w:rFonts w:cs="KoPubWorld돋움체 Medium"/>
                <w:sz w:val="20"/>
                <w:lang w:val="es-ES"/>
              </w:rPr>
              <w:t>atos (EIPD)</w:t>
            </w:r>
            <w:r w:rsidR="0071410E" w:rsidRPr="00923453">
              <w:rPr>
                <w:rFonts w:cs="KoPubWorld돋움체 Medium"/>
                <w:sz w:val="20"/>
                <w:lang w:val="es-ES"/>
              </w:rPr>
              <w:t>;</w:t>
            </w:r>
            <w:r w:rsidR="00312A55" w:rsidRPr="00923453">
              <w:rPr>
                <w:rFonts w:cs="KoPubWorld돋움체 Medium"/>
                <w:sz w:val="20"/>
                <w:lang w:val="es-ES"/>
              </w:rPr>
              <w:t xml:space="preserve"> </w:t>
            </w:r>
            <w:r w:rsidR="00621957" w:rsidRPr="00923453">
              <w:rPr>
                <w:rFonts w:cs="KoPubWorld돋움체 Medium"/>
                <w:sz w:val="20"/>
                <w:lang w:val="es-ES"/>
              </w:rPr>
              <w:t xml:space="preserve"> la designación de un </w:t>
            </w:r>
            <w:r w:rsidR="005C0446" w:rsidRPr="00923453">
              <w:rPr>
                <w:rFonts w:cs="KoPubWorld돋움체 Medium" w:hint="eastAsia"/>
                <w:sz w:val="20"/>
                <w:lang w:val="es-ES"/>
              </w:rPr>
              <w:t>delegado</w:t>
            </w:r>
            <w:r w:rsidR="00621957" w:rsidRPr="00923453">
              <w:rPr>
                <w:rFonts w:cs="KoPubWorld돋움체 Medium"/>
                <w:sz w:val="20"/>
                <w:lang w:val="es-ES"/>
              </w:rPr>
              <w:t xml:space="preserve"> de protección de datos (</w:t>
            </w:r>
            <w:r w:rsidR="00B905A2" w:rsidRPr="00923453">
              <w:rPr>
                <w:rFonts w:cs="KoPubWorld돋움체 Medium"/>
                <w:sz w:val="20"/>
                <w:lang w:val="es-ES"/>
              </w:rPr>
              <w:t>D</w:t>
            </w:r>
            <w:r w:rsidR="00C72280" w:rsidRPr="00923453">
              <w:rPr>
                <w:rFonts w:cs="KoPubWorld돋움체 Medium" w:hint="eastAsia"/>
                <w:sz w:val="20"/>
                <w:lang w:val="es-ES"/>
              </w:rPr>
              <w:t>PD</w:t>
            </w:r>
            <w:r w:rsidR="00621957" w:rsidRPr="00923453">
              <w:rPr>
                <w:rFonts w:cs="KoPubWorld돋움체 Medium"/>
                <w:sz w:val="20"/>
                <w:lang w:val="es-ES"/>
              </w:rPr>
              <w:t>) y su inclusión en las primeras etapas de desarrollo, adquisición o uso de sistemas de IA</w:t>
            </w:r>
            <w:r w:rsidR="0071410E" w:rsidRPr="00923453">
              <w:rPr>
                <w:rFonts w:cs="KoPubWorld돋움체 Medium"/>
                <w:sz w:val="20"/>
                <w:lang w:val="es-ES"/>
              </w:rPr>
              <w:t xml:space="preserve">; </w:t>
            </w:r>
            <w:r w:rsidR="00B84EAE" w:rsidRPr="00923453">
              <w:rPr>
                <w:rFonts w:cs="KoPubWorld돋움체 Medium"/>
                <w:sz w:val="20"/>
                <w:lang w:val="es-ES"/>
              </w:rPr>
              <w:t>m</w:t>
            </w:r>
            <w:r w:rsidR="0071410E" w:rsidRPr="00923453">
              <w:rPr>
                <w:rFonts w:cs="KoPubWorld돋움체 Medium"/>
                <w:sz w:val="20"/>
                <w:lang w:val="es-ES"/>
              </w:rPr>
              <w:t>ecanismos de supervisión del procesamiento de datos (incluida la limitación del acceso a personal calificado, mecanismos para registrar el acceso a los datos y realizar modificaciones)</w:t>
            </w:r>
            <w:r w:rsidR="00B84EAE" w:rsidRPr="00923453">
              <w:rPr>
                <w:rFonts w:cs="KoPubWorld돋움체 Medium"/>
                <w:sz w:val="20"/>
                <w:lang w:val="es-ES"/>
              </w:rPr>
              <w:t>;</w:t>
            </w:r>
            <w:r w:rsidR="00621957" w:rsidRPr="00923453">
              <w:rPr>
                <w:rFonts w:cs="KoPubWorld돋움체 Medium"/>
                <w:sz w:val="20"/>
                <w:lang w:val="es-ES"/>
              </w:rPr>
              <w:t xml:space="preserve"> </w:t>
            </w:r>
            <w:r w:rsidR="009E7C5D" w:rsidRPr="00923453">
              <w:rPr>
                <w:rFonts w:cs="KoPubWorld돋움체 Medium"/>
                <w:sz w:val="20"/>
                <w:lang w:val="es-ES"/>
              </w:rPr>
              <w:t xml:space="preserve">medidas para lograr la privacidad por diseño y </w:t>
            </w:r>
            <w:r w:rsidR="009C26CD" w:rsidRPr="00923453">
              <w:rPr>
                <w:rFonts w:cs="KoPubWorld돋움체 Medium"/>
                <w:sz w:val="20"/>
                <w:lang w:val="es-ES"/>
              </w:rPr>
              <w:t>la encriptación,</w:t>
            </w:r>
            <w:r w:rsidR="00B72CDD" w:rsidRPr="00923453">
              <w:rPr>
                <w:rFonts w:cs="KoPubWorld돋움체 Medium"/>
                <w:sz w:val="20"/>
                <w:lang w:val="es-ES"/>
              </w:rPr>
              <w:t xml:space="preserve"> la</w:t>
            </w:r>
            <w:r w:rsidR="009C26CD" w:rsidRPr="00923453">
              <w:rPr>
                <w:rFonts w:cs="KoPubWorld돋움체 Medium"/>
                <w:sz w:val="20"/>
                <w:lang w:val="es-ES"/>
              </w:rPr>
              <w:t xml:space="preserve"> seudo</w:t>
            </w:r>
            <w:r w:rsidR="00B72CDD" w:rsidRPr="00923453">
              <w:rPr>
                <w:rFonts w:cs="KoPubWorld돋움체 Medium"/>
                <w:sz w:val="20"/>
                <w:lang w:val="es-ES"/>
              </w:rPr>
              <w:t>nimización y la anonimización</w:t>
            </w:r>
            <w:r w:rsidR="004A3A3D" w:rsidRPr="00923453">
              <w:rPr>
                <w:rFonts w:cs="KoPubWorld돋움체 Medium"/>
                <w:sz w:val="20"/>
                <w:lang w:val="es-ES"/>
              </w:rPr>
              <w:t>; m</w:t>
            </w:r>
            <w:r w:rsidR="009E7C5D" w:rsidRPr="00923453">
              <w:rPr>
                <w:rFonts w:cs="KoPubWorld돋움체 Medium"/>
                <w:sz w:val="20"/>
                <w:lang w:val="es-ES"/>
              </w:rPr>
              <w:t>inimización de datos, en particular datos personales</w:t>
            </w:r>
            <w:r w:rsidR="00CC2CDD" w:rsidRPr="00923453">
              <w:rPr>
                <w:rFonts w:cs="KoPubWorld돋움체 Medium"/>
                <w:sz w:val="20"/>
                <w:lang w:val="es-ES"/>
              </w:rPr>
              <w:t>;</w:t>
            </w:r>
            <w:r w:rsidR="00621957" w:rsidRPr="00923453">
              <w:rPr>
                <w:rFonts w:cs="KoPubWorld돋움체 Medium"/>
                <w:sz w:val="20"/>
                <w:lang w:val="es-ES"/>
              </w:rPr>
              <w:t xml:space="preserve"> si han</w:t>
            </w:r>
            <w:r w:rsidR="00CC352B" w:rsidRPr="00923453">
              <w:rPr>
                <w:rFonts w:cs="KoPubWorld돋움체 Medium"/>
                <w:sz w:val="20"/>
                <w:lang w:val="es-ES"/>
              </w:rPr>
              <w:t xml:space="preserve"> implementado el derecho a retirar el consentimiento, el derecho a </w:t>
            </w:r>
            <w:r w:rsidR="00EC7195" w:rsidRPr="00923453">
              <w:rPr>
                <w:rFonts w:cs="KoPubWorld돋움체 Medium"/>
                <w:sz w:val="20"/>
                <w:lang w:val="es-ES"/>
              </w:rPr>
              <w:t xml:space="preserve">objetar y el derecho a ser olvidado; si han considerado las implicaciones para la </w:t>
            </w:r>
            <w:r w:rsidR="008B052D" w:rsidRPr="00923453">
              <w:rPr>
                <w:rFonts w:cs="KoPubWorld돋움체 Medium"/>
                <w:sz w:val="20"/>
                <w:lang w:val="es-ES"/>
              </w:rPr>
              <w:t xml:space="preserve">privacidad y la protección de datos </w:t>
            </w:r>
            <w:r w:rsidR="007C6A86" w:rsidRPr="00923453">
              <w:rPr>
                <w:rFonts w:cs="KoPubWorld돋움체 Medium"/>
                <w:sz w:val="20"/>
                <w:lang w:val="es-ES"/>
              </w:rPr>
              <w:t xml:space="preserve">personales recopilados, generados y procesados a lo largo </w:t>
            </w:r>
            <w:r w:rsidR="007C6A86" w:rsidRPr="00923453">
              <w:rPr>
                <w:rFonts w:cs="KoPubWorld돋움체 Medium"/>
                <w:sz w:val="20"/>
                <w:lang w:val="es-ES"/>
              </w:rPr>
              <w:lastRenderedPageBreak/>
              <w:t>del ciclo de vida del sistema de IA</w:t>
            </w:r>
            <w:r w:rsidR="00621957" w:rsidRPr="00923453">
              <w:rPr>
                <w:rFonts w:cs="KoPubWorld돋움체 Medium"/>
                <w:sz w:val="20"/>
                <w:lang w:val="es-ES"/>
              </w:rPr>
              <w:t>.</w:t>
            </w:r>
          </w:p>
          <w:p w14:paraId="068CB908" w14:textId="232B68CF" w:rsidR="002E62B9" w:rsidRPr="00923453" w:rsidRDefault="002E62B9" w:rsidP="00AE3222">
            <w:pPr>
              <w:keepNext/>
              <w:spacing w:before="120" w:after="120" w:line="300" w:lineRule="exact"/>
              <w:jc w:val="both"/>
              <w:rPr>
                <w:rFonts w:cs="KoPubWorld돋움체 Medium"/>
                <w:sz w:val="20"/>
                <w:lang w:val="es-ES"/>
              </w:rPr>
            </w:pPr>
            <w:r w:rsidRPr="00923453">
              <w:rPr>
                <w:rFonts w:cs="KoPubWorld돋움체 Medium" w:hint="eastAsia"/>
                <w:sz w:val="20"/>
                <w:lang w:val="es-ES"/>
              </w:rPr>
              <w:t>→</w:t>
            </w:r>
            <w:r w:rsidRPr="00923453">
              <w:rPr>
                <w:rFonts w:cs="KoPubWorld돋움체 Medium"/>
                <w:sz w:val="20"/>
                <w:lang w:val="es-ES"/>
              </w:rPr>
              <w:t xml:space="preserve"> </w:t>
            </w:r>
            <w:r w:rsidR="001524C6" w:rsidRPr="00923453">
              <w:rPr>
                <w:rFonts w:cs="KoPubWorld돋움체 Medium" w:hint="eastAsia"/>
                <w:sz w:val="20"/>
                <w:lang w:val="es-ES"/>
              </w:rPr>
              <w:t>¿</w:t>
            </w:r>
            <w:r w:rsidR="00541263" w:rsidRPr="00923453">
              <w:rPr>
                <w:rFonts w:cs="KoPubWorld돋움체 Medium"/>
                <w:sz w:val="20"/>
                <w:lang w:val="es-ES"/>
              </w:rPr>
              <w:t xml:space="preserve">Los datos de entrenamiento no personales </w:t>
            </w:r>
            <w:r w:rsidR="00EF0099" w:rsidRPr="00923453">
              <w:rPr>
                <w:rFonts w:cs="KoPubWorld돋움체 Medium"/>
                <w:sz w:val="20"/>
                <w:lang w:val="es-ES"/>
              </w:rPr>
              <w:t xml:space="preserve">u otros datos </w:t>
            </w:r>
            <w:r w:rsidR="007F49AD" w:rsidRPr="00923453">
              <w:rPr>
                <w:rFonts w:cs="KoPubWorld돋움체 Medium"/>
                <w:sz w:val="20"/>
                <w:lang w:val="es-ES"/>
              </w:rPr>
              <w:t xml:space="preserve">no personales procesados del sistema de IA </w:t>
            </w:r>
            <w:r w:rsidR="00B1339B" w:rsidRPr="00923453">
              <w:rPr>
                <w:rFonts w:cs="KoPubWorld돋움체 Medium"/>
                <w:sz w:val="20"/>
                <w:lang w:val="es-ES"/>
              </w:rPr>
              <w:t>han considerado</w:t>
            </w:r>
            <w:r w:rsidR="005450A7" w:rsidRPr="00923453">
              <w:rPr>
                <w:rFonts w:cs="KoPubWorld돋움체 Medium"/>
                <w:sz w:val="20"/>
                <w:lang w:val="es-ES"/>
              </w:rPr>
              <w:t xml:space="preserve"> las implicaciones de</w:t>
            </w:r>
            <w:r w:rsidR="00B1339B" w:rsidRPr="00923453">
              <w:rPr>
                <w:rFonts w:cs="KoPubWorld돋움체 Medium"/>
                <w:sz w:val="20"/>
                <w:lang w:val="es-ES"/>
              </w:rPr>
              <w:t xml:space="preserve"> los datos personales y </w:t>
            </w:r>
            <w:r w:rsidR="005450A7" w:rsidRPr="00923453">
              <w:rPr>
                <w:rFonts w:cs="KoPubWorld돋움체 Medium"/>
                <w:sz w:val="20"/>
                <w:lang w:val="es-ES"/>
              </w:rPr>
              <w:t>la protección de datos?</w:t>
            </w:r>
          </w:p>
          <w:p w14:paraId="64D8C6F4" w14:textId="593FDA05" w:rsidR="008070FB" w:rsidRPr="00923453" w:rsidRDefault="002E62B9" w:rsidP="00AE3222">
            <w:pPr>
              <w:keepNext/>
              <w:spacing w:before="120" w:after="120" w:line="300" w:lineRule="exact"/>
              <w:jc w:val="both"/>
              <w:rPr>
                <w:rFonts w:cs="KoPubWorld돋움체 Medium"/>
                <w:sz w:val="20"/>
                <w:lang w:val="es-ES"/>
              </w:rPr>
            </w:pPr>
            <w:r w:rsidRPr="00923453">
              <w:rPr>
                <w:rFonts w:cs="KoPubWorld돋움체 Medium" w:hint="eastAsia"/>
                <w:sz w:val="20"/>
                <w:lang w:val="es-ES"/>
              </w:rPr>
              <w:t>→</w:t>
            </w:r>
            <w:r w:rsidRPr="00923453">
              <w:rPr>
                <w:rFonts w:cs="KoPubWorld돋움체 Medium"/>
                <w:sz w:val="20"/>
                <w:lang w:val="es-ES"/>
              </w:rPr>
              <w:t xml:space="preserve"> </w:t>
            </w:r>
            <w:r w:rsidR="008070FB" w:rsidRPr="00923453">
              <w:rPr>
                <w:rFonts w:cs="KoPubWorld돋움체 Medium" w:hint="eastAsia"/>
                <w:sz w:val="20"/>
                <w:lang w:val="es-ES"/>
              </w:rPr>
              <w:t>¿</w:t>
            </w:r>
            <w:r w:rsidR="00EE67CD" w:rsidRPr="00923453">
              <w:rPr>
                <w:rFonts w:cs="KoPubWorld돋움체 Medium"/>
                <w:sz w:val="20"/>
                <w:lang w:val="es-ES"/>
              </w:rPr>
              <w:t>Ha adaptado</w:t>
            </w:r>
            <w:r w:rsidR="008070FB" w:rsidRPr="00923453">
              <w:rPr>
                <w:rFonts w:cs="KoPubWorld돋움체 Medium"/>
                <w:sz w:val="20"/>
                <w:lang w:val="es-ES"/>
              </w:rPr>
              <w:t xml:space="preserve"> el sistema de IA a los estándares relevantes (por ejemplo, </w:t>
            </w:r>
            <w:r w:rsidR="00DD6B0B" w:rsidRPr="00923453">
              <w:rPr>
                <w:rFonts w:cs="KoPubWorld돋움체 Medium"/>
                <w:sz w:val="20"/>
                <w:lang w:val="es-ES"/>
              </w:rPr>
              <w:t xml:space="preserve">la Organización Internacional </w:t>
            </w:r>
            <w:r w:rsidR="00FC6EB7" w:rsidRPr="00923453">
              <w:rPr>
                <w:rFonts w:cs="KoPubWorld돋움체 Medium"/>
                <w:sz w:val="20"/>
                <w:lang w:val="es-ES"/>
              </w:rPr>
              <w:t>de Normalización (</w:t>
            </w:r>
            <w:r w:rsidR="008070FB" w:rsidRPr="00923453">
              <w:rPr>
                <w:rFonts w:cs="KoPubWorld돋움체 Medium"/>
                <w:sz w:val="20"/>
                <w:lang w:val="es-ES"/>
              </w:rPr>
              <w:t>ISO</w:t>
            </w:r>
            <w:r w:rsidR="00FC6EB7" w:rsidRPr="00923453">
              <w:rPr>
                <w:rFonts w:cs="KoPubWorld돋움체 Medium"/>
                <w:sz w:val="20"/>
                <w:lang w:val="es-ES"/>
              </w:rPr>
              <w:t xml:space="preserve"> por sus siglas en inglés) </w:t>
            </w:r>
            <w:r w:rsidR="00BB1914" w:rsidRPr="00923453">
              <w:rPr>
                <w:rFonts w:cs="KoPubWorld돋움체 Medium"/>
                <w:sz w:val="20"/>
                <w:lang w:val="es-ES"/>
              </w:rPr>
              <w:t>e Instituto de Ingenieros Eléctricos y Electrónicos</w:t>
            </w:r>
            <w:r w:rsidR="008070FB" w:rsidRPr="00923453">
              <w:rPr>
                <w:rFonts w:cs="KoPubWorld돋움체 Medium"/>
                <w:sz w:val="20"/>
                <w:lang w:val="es-ES"/>
              </w:rPr>
              <w:t xml:space="preserve"> </w:t>
            </w:r>
            <w:r w:rsidR="00BB1914" w:rsidRPr="00923453">
              <w:rPr>
                <w:rFonts w:cs="KoPubWorld돋움체 Medium"/>
                <w:sz w:val="20"/>
                <w:lang w:val="es-ES"/>
              </w:rPr>
              <w:t>(</w:t>
            </w:r>
            <w:r w:rsidR="008070FB" w:rsidRPr="00923453">
              <w:rPr>
                <w:rFonts w:cs="KoPubWorld돋움체 Medium"/>
                <w:sz w:val="20"/>
                <w:lang w:val="es-ES"/>
              </w:rPr>
              <w:t>IEEE</w:t>
            </w:r>
            <w:r w:rsidR="00BB1914" w:rsidRPr="00923453">
              <w:rPr>
                <w:rFonts w:cs="KoPubWorld돋움체 Medium"/>
                <w:sz w:val="20"/>
                <w:lang w:val="es-ES"/>
              </w:rPr>
              <w:t xml:space="preserve"> por sus siglas en inglés</w:t>
            </w:r>
            <w:r w:rsidR="008070FB" w:rsidRPr="00923453">
              <w:rPr>
                <w:rFonts w:cs="KoPubWorld돋움체 Medium"/>
                <w:sz w:val="20"/>
                <w:lang w:val="es-ES"/>
              </w:rPr>
              <w:t>) o a protocolos ampliamente adoptados para la gestión y gobernanza de datos (diarios)?</w:t>
            </w:r>
          </w:p>
        </w:tc>
      </w:tr>
      <w:tr w:rsidR="00923453" w:rsidRPr="00923453" w14:paraId="0C40284D" w14:textId="77777777" w:rsidTr="185260E5">
        <w:trPr>
          <w:trHeight w:val="287"/>
        </w:trPr>
        <w:tc>
          <w:tcPr>
            <w:tcW w:w="9016" w:type="dxa"/>
            <w:shd w:val="clear" w:color="auto" w:fill="F2F2F2" w:themeFill="background1" w:themeFillShade="F2"/>
            <w:vAlign w:val="center"/>
          </w:tcPr>
          <w:p w14:paraId="47EA8D6B" w14:textId="3C5AD918" w:rsidR="002E62B9" w:rsidRPr="00923453" w:rsidRDefault="008070FB" w:rsidP="00AE3222">
            <w:pPr>
              <w:spacing w:before="120" w:after="120" w:line="240" w:lineRule="exact"/>
              <w:jc w:val="both"/>
              <w:rPr>
                <w:rFonts w:cs="KoPubWorld돋움체 Medium"/>
                <w:sz w:val="20"/>
                <w:szCs w:val="20"/>
              </w:rPr>
            </w:pPr>
            <w:r w:rsidRPr="00923453">
              <w:rPr>
                <w:rFonts w:cs="KoPubWorld돋움체 Medium"/>
                <w:sz w:val="20"/>
                <w:szCs w:val="20"/>
              </w:rPr>
              <w:lastRenderedPageBreak/>
              <w:t>Fuente</w:t>
            </w:r>
            <w:r w:rsidR="002E62B9" w:rsidRPr="00923453">
              <w:rPr>
                <w:rFonts w:cs="KoPubWorld돋움체 Medium"/>
                <w:sz w:val="20"/>
                <w:szCs w:val="20"/>
              </w:rPr>
              <w:t>: EU, Assessment List for Trustworthy Artificial Intelligence</w:t>
            </w:r>
            <w:r w:rsidR="009B2823" w:rsidRPr="00923453">
              <w:rPr>
                <w:rFonts w:cs="KoPubWorld돋움체 Medium"/>
                <w:sz w:val="20"/>
                <w:szCs w:val="20"/>
              </w:rPr>
              <w:t xml:space="preserve"> </w:t>
            </w:r>
            <w:r w:rsidR="002E62B9" w:rsidRPr="00923453">
              <w:rPr>
                <w:rFonts w:cs="KoPubWorld돋움체 Medium"/>
                <w:sz w:val="20"/>
                <w:szCs w:val="20"/>
              </w:rPr>
              <w:t>(2020)</w:t>
            </w:r>
          </w:p>
        </w:tc>
      </w:tr>
    </w:tbl>
    <w:p w14:paraId="1456D111" w14:textId="257A9E03" w:rsidR="002E62B9" w:rsidRPr="00923453" w:rsidRDefault="002E62B9" w:rsidP="00AE3222">
      <w:pPr>
        <w:pStyle w:val="ae"/>
        <w:jc w:val="both"/>
        <w:rPr>
          <w:rFonts w:cs="KoPubWorld돋움체 Medium"/>
          <w:lang w:val="es-ES"/>
        </w:rPr>
      </w:pPr>
      <w:bookmarkStart w:id="31" w:name="_Toc191313267"/>
      <w:r w:rsidRPr="00923453">
        <w:rPr>
          <w:rFonts w:cs="KoPubWorld돋움체 Medium"/>
          <w:lang w:val="es-ES"/>
        </w:rPr>
        <w:t>&lt;</w:t>
      </w:r>
      <w:r w:rsidR="008070FB" w:rsidRPr="00923453">
        <w:rPr>
          <w:rFonts w:cs="KoPubWorld돋움체 Medium"/>
          <w:lang w:val="es-ES"/>
        </w:rPr>
        <w:t>Tabla</w:t>
      </w:r>
      <w:r w:rsidRPr="00923453">
        <w:rPr>
          <w:rFonts w:cs="KoPubWorld돋움체 Medium"/>
          <w:lang w:val="es-ES"/>
        </w:rPr>
        <w:t xml:space="preserve"> </w:t>
      </w:r>
      <w:r w:rsidRPr="00923453">
        <w:rPr>
          <w:rFonts w:cs="KoPubWorld돋움체 Medium"/>
        </w:rPr>
        <w:fldChar w:fldCharType="begin"/>
      </w:r>
      <w:r w:rsidRPr="00923453">
        <w:rPr>
          <w:rFonts w:cs="KoPubWorld돋움체 Medium"/>
          <w:lang w:val="es-ES"/>
        </w:rPr>
        <w:instrText xml:space="preserve"> SEQ </w:instrText>
      </w:r>
      <w:r w:rsidRPr="00923453">
        <w:rPr>
          <w:rFonts w:cs="KoPubWorld돋움체 Medium"/>
        </w:rPr>
        <w:instrText>표</w:instrText>
      </w:r>
      <w:r w:rsidRPr="00923453">
        <w:rPr>
          <w:rFonts w:cs="KoPubWorld돋움체 Medium"/>
          <w:lang w:val="es-ES"/>
        </w:rPr>
        <w:instrText xml:space="preserve"> \* ARABIC </w:instrText>
      </w:r>
      <w:r w:rsidRPr="00923453">
        <w:rPr>
          <w:rFonts w:cs="KoPubWorld돋움체 Medium"/>
        </w:rPr>
        <w:fldChar w:fldCharType="separate"/>
      </w:r>
      <w:r w:rsidR="00CA1500" w:rsidRPr="00923453">
        <w:rPr>
          <w:rFonts w:cs="KoPubWorld돋움체 Medium"/>
          <w:noProof/>
          <w:lang w:val="es-ES"/>
        </w:rPr>
        <w:t>5</w:t>
      </w:r>
      <w:r w:rsidRPr="00923453">
        <w:rPr>
          <w:rFonts w:cs="KoPubWorld돋움체 Medium"/>
        </w:rPr>
        <w:fldChar w:fldCharType="end"/>
      </w:r>
      <w:r w:rsidRPr="00923453">
        <w:rPr>
          <w:rFonts w:cs="KoPubWorld돋움체 Medium"/>
          <w:lang w:val="es-ES"/>
        </w:rPr>
        <w:t xml:space="preserve"> –</w:t>
      </w:r>
      <w:r w:rsidR="006B4054" w:rsidRPr="00923453">
        <w:rPr>
          <w:rFonts w:cs="KoPubWorld돋움체 Medium" w:hint="eastAsia"/>
          <w:lang w:val="es-ES"/>
        </w:rPr>
        <w:t xml:space="preserve"> </w:t>
      </w:r>
      <w:r w:rsidR="008070FB" w:rsidRPr="00923453">
        <w:rPr>
          <w:rFonts w:cs="KoPubWorld돋움체 Medium" w:hint="eastAsia"/>
          <w:lang w:val="es-ES"/>
        </w:rPr>
        <w:t>Cuestionario</w:t>
      </w:r>
      <w:r w:rsidR="008070FB" w:rsidRPr="00923453">
        <w:rPr>
          <w:rFonts w:cs="KoPubWorld돋움체 Medium"/>
          <w:lang w:val="es-ES"/>
        </w:rPr>
        <w:t xml:space="preserve"> de evaluación de IA de ‘</w:t>
      </w:r>
      <w:r w:rsidR="008070FB" w:rsidRPr="00923453">
        <w:rPr>
          <w:rFonts w:cs="KoPubWorld돋움체 Medium" w:hint="eastAsia"/>
          <w:lang w:val="es-ES"/>
        </w:rPr>
        <w:t>ALTAI</w:t>
      </w:r>
      <w:r w:rsidR="008070FB" w:rsidRPr="00923453">
        <w:rPr>
          <w:rFonts w:cs="KoPubWorld돋움체 Medium"/>
          <w:lang w:val="es-ES"/>
        </w:rPr>
        <w:t>’</w:t>
      </w:r>
      <w:r w:rsidR="008070FB" w:rsidRPr="00923453">
        <w:rPr>
          <w:rFonts w:cs="KoPubWorld돋움체 Medium" w:hint="eastAsia"/>
          <w:lang w:val="es-ES"/>
        </w:rPr>
        <w:t xml:space="preserve"> de</w:t>
      </w:r>
      <w:r w:rsidR="008070FB" w:rsidRPr="00923453">
        <w:rPr>
          <w:rFonts w:cs="KoPubWorld돋움체 Medium"/>
          <w:lang w:val="es-ES"/>
        </w:rPr>
        <w:t xml:space="preserve"> la UE</w:t>
      </w:r>
      <w:r w:rsidRPr="00923453">
        <w:rPr>
          <w:rFonts w:cs="KoPubWorld돋움체 Medium"/>
          <w:lang w:val="es-ES"/>
        </w:rPr>
        <w:t>&gt;</w:t>
      </w:r>
      <w:bookmarkEnd w:id="3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923453" w:rsidRPr="002B7F2D" w14:paraId="6562F0CA" w14:textId="77777777" w:rsidTr="00221E58">
        <w:trPr>
          <w:trHeight w:val="73"/>
        </w:trPr>
        <w:tc>
          <w:tcPr>
            <w:tcW w:w="9016" w:type="dxa"/>
            <w:shd w:val="clear" w:color="auto" w:fill="F2F2F2" w:themeFill="background1" w:themeFillShade="F2"/>
            <w:vAlign w:val="center"/>
          </w:tcPr>
          <w:p w14:paraId="6D07F585" w14:textId="7D33A9BF" w:rsidR="002E62B9" w:rsidRPr="00923453" w:rsidRDefault="00FA04CA" w:rsidP="00AE3222">
            <w:pPr>
              <w:spacing w:before="120" w:after="120" w:line="240" w:lineRule="exact"/>
              <w:jc w:val="both"/>
              <w:rPr>
                <w:rFonts w:cs="KoPubWorld돋움체 Medium"/>
                <w:sz w:val="20"/>
                <w:lang w:val="es-ES"/>
              </w:rPr>
            </w:pPr>
            <w:r w:rsidRPr="00923453">
              <w:rPr>
                <w:rFonts w:cs="KoPubWorld돋움체 Medium"/>
                <w:sz w:val="18"/>
                <w:szCs w:val="20"/>
                <w:lang w:val="es-ES"/>
              </w:rPr>
              <w:t xml:space="preserve">Referencia – </w:t>
            </w:r>
            <w:r w:rsidR="001F098F" w:rsidRPr="00923453">
              <w:rPr>
                <w:rFonts w:cs="KoPubWorld돋움체 Medium"/>
                <w:sz w:val="18"/>
                <w:szCs w:val="20"/>
                <w:lang w:val="es-ES"/>
              </w:rPr>
              <w:t>“</w:t>
            </w:r>
            <w:r w:rsidRPr="00923453">
              <w:rPr>
                <w:rFonts w:cs="KoPubWorld돋움체 Medium"/>
                <w:sz w:val="18"/>
                <w:szCs w:val="20"/>
                <w:lang w:val="es-ES"/>
              </w:rPr>
              <w:t>Corea</w:t>
            </w:r>
            <w:r w:rsidR="001F098F" w:rsidRPr="00923453">
              <w:rPr>
                <w:rFonts w:cs="KoPubWorld돋움체 Medium"/>
                <w:sz w:val="18"/>
                <w:szCs w:val="20"/>
                <w:lang w:val="es-ES"/>
              </w:rPr>
              <w:t>”</w:t>
            </w:r>
            <w:r w:rsidRPr="00923453">
              <w:rPr>
                <w:rFonts w:cs="KoPubWorld돋움체 Medium"/>
                <w:sz w:val="18"/>
                <w:szCs w:val="20"/>
                <w:lang w:val="es-ES"/>
              </w:rPr>
              <w:t xml:space="preserve"> </w:t>
            </w:r>
            <w:bookmarkStart w:id="32" w:name="_Hlk191285090"/>
            <w:r w:rsidRPr="00923453">
              <w:rPr>
                <w:rFonts w:cs="KoPubWorld돋움체 Medium"/>
                <w:sz w:val="18"/>
                <w:szCs w:val="20"/>
                <w:lang w:val="es-ES"/>
              </w:rPr>
              <w:t xml:space="preserve">Directrices de gestión de la calidad de los datos para el aprendizaje de la </w:t>
            </w:r>
            <w:r w:rsidR="000F4CD5" w:rsidRPr="00923453">
              <w:rPr>
                <w:rFonts w:cs="KoPubWorld돋움체 Medium"/>
                <w:sz w:val="18"/>
                <w:szCs w:val="20"/>
                <w:lang w:val="es-ES"/>
              </w:rPr>
              <w:t>IA</w:t>
            </w:r>
            <w:bookmarkEnd w:id="32"/>
          </w:p>
        </w:tc>
      </w:tr>
      <w:tr w:rsidR="00923453" w:rsidRPr="002B7F2D" w14:paraId="02C6A6F9" w14:textId="77777777" w:rsidTr="00221E58">
        <w:trPr>
          <w:trHeight w:val="2980"/>
        </w:trPr>
        <w:tc>
          <w:tcPr>
            <w:tcW w:w="9016" w:type="dxa"/>
            <w:vAlign w:val="center"/>
          </w:tcPr>
          <w:p w14:paraId="272162E9" w14:textId="5B176AA2" w:rsidR="002E62B9" w:rsidRPr="00923453" w:rsidRDefault="00685E41" w:rsidP="00AE3222">
            <w:pPr>
              <w:spacing w:before="120" w:after="120" w:line="300" w:lineRule="exact"/>
              <w:jc w:val="both"/>
              <w:rPr>
                <w:rFonts w:cs="KoPubWorld돋움체 Medium"/>
                <w:sz w:val="20"/>
                <w:lang w:val="es-ES"/>
              </w:rPr>
            </w:pPr>
            <w:r w:rsidRPr="00923453">
              <w:rPr>
                <w:rFonts w:cs="KoPubWorld돋움체 Medium"/>
                <w:sz w:val="20"/>
                <w:lang w:val="es-ES"/>
              </w:rPr>
              <w:t xml:space="preserve">Esta directriz V1.0 define la organización, los procedimientos, los estándares de calidad, los métodos de control de calidad y las actividades necesarias para asegurar datos de aprendizaje de alta calidad durante el proceso de desarrollo de </w:t>
            </w:r>
            <w:r w:rsidR="001D2F24" w:rsidRPr="00923453">
              <w:rPr>
                <w:rFonts w:cs="KoPubWorld돋움체 Medium"/>
                <w:sz w:val="20"/>
                <w:lang w:val="es-ES"/>
              </w:rPr>
              <w:t>IA</w:t>
            </w:r>
            <w:r w:rsidRPr="00923453">
              <w:rPr>
                <w:rFonts w:cs="KoPubWorld돋움체 Medium"/>
                <w:sz w:val="20"/>
                <w:lang w:val="es-ES"/>
              </w:rPr>
              <w:t>, y respalda una serie de actividades para inspeccionar y tomar medidas, y presenta los siguientes principios de control de calidad de datos.</w:t>
            </w:r>
          </w:p>
          <w:p w14:paraId="46DC59B0" w14:textId="3CCFBAE2" w:rsidR="002E62B9" w:rsidRPr="00923453" w:rsidRDefault="002E62B9" w:rsidP="00AE3222">
            <w:pPr>
              <w:spacing w:before="120" w:after="120" w:line="300" w:lineRule="exact"/>
              <w:jc w:val="both"/>
              <w:rPr>
                <w:rFonts w:cs="KoPubWorld돋움체 Medium"/>
                <w:sz w:val="20"/>
                <w:lang w:val="es-ES"/>
              </w:rPr>
            </w:pPr>
            <w:r w:rsidRPr="00923453">
              <w:rPr>
                <w:rFonts w:cs="KoPubWorld돋움체 Medium"/>
                <w:sz w:val="20"/>
                <w:lang w:val="es-ES"/>
              </w:rPr>
              <w:t xml:space="preserve">- </w:t>
            </w:r>
            <w:r w:rsidR="00685E41" w:rsidRPr="00923453">
              <w:rPr>
                <w:rFonts w:cs="KoPubWorld돋움체 Medium"/>
                <w:sz w:val="20"/>
                <w:lang w:val="es-ES"/>
              </w:rPr>
              <w:t xml:space="preserve">La gestión de la calidad de los datos para el aprendizaje de la </w:t>
            </w:r>
            <w:r w:rsidR="009952B6" w:rsidRPr="00923453">
              <w:rPr>
                <w:rFonts w:cs="KoPubWorld돋움체 Medium"/>
                <w:sz w:val="20"/>
                <w:lang w:val="es-ES"/>
              </w:rPr>
              <w:t>IA</w:t>
            </w:r>
            <w:r w:rsidR="00685E41" w:rsidRPr="00923453">
              <w:rPr>
                <w:rFonts w:cs="KoPubWorld돋움체 Medium"/>
                <w:sz w:val="20"/>
                <w:lang w:val="es-ES"/>
              </w:rPr>
              <w:t xml:space="preserve"> debe garantizar la calidad durante todo el ciclo de vida de los datos.</w:t>
            </w:r>
            <w:r w:rsidRPr="00923453">
              <w:rPr>
                <w:rFonts w:cs="KoPubWorld돋움체 Medium"/>
                <w:sz w:val="20"/>
                <w:lang w:val="es-ES"/>
              </w:rPr>
              <w:t xml:space="preserve"> </w:t>
            </w:r>
          </w:p>
          <w:p w14:paraId="0E699500" w14:textId="1FF4C8DD" w:rsidR="002E62B9" w:rsidRPr="00923453" w:rsidRDefault="002E62B9" w:rsidP="00AE3222">
            <w:pPr>
              <w:spacing w:before="120" w:after="120" w:line="300" w:lineRule="exact"/>
              <w:jc w:val="both"/>
              <w:rPr>
                <w:rFonts w:cs="KoPubWorld돋움체 Medium"/>
                <w:sz w:val="20"/>
                <w:lang w:val="es-ES"/>
              </w:rPr>
            </w:pPr>
            <w:r w:rsidRPr="00923453">
              <w:rPr>
                <w:rFonts w:cs="KoPubWorld돋움체 Medium"/>
                <w:sz w:val="20"/>
                <w:lang w:val="es-ES"/>
              </w:rPr>
              <w:t xml:space="preserve">- </w:t>
            </w:r>
            <w:r w:rsidR="00685E41" w:rsidRPr="00923453">
              <w:rPr>
                <w:rFonts w:cs="KoPubWorld돋움체 Medium"/>
                <w:sz w:val="20"/>
                <w:lang w:val="es-ES"/>
              </w:rPr>
              <w:t xml:space="preserve">La gestión de la calidad de los datos para el aprendizaje de la </w:t>
            </w:r>
            <w:r w:rsidR="009952B6" w:rsidRPr="00923453">
              <w:rPr>
                <w:rFonts w:cs="KoPubWorld돋움체 Medium"/>
                <w:sz w:val="20"/>
                <w:lang w:val="es-ES"/>
              </w:rPr>
              <w:t>IA</w:t>
            </w:r>
            <w:r w:rsidR="00685E41" w:rsidRPr="00923453">
              <w:rPr>
                <w:rFonts w:cs="KoPubWorld돋움체 Medium"/>
                <w:sz w:val="20"/>
                <w:lang w:val="es-ES"/>
              </w:rPr>
              <w:t xml:space="preserve"> debe ser capaz de mejorar continuamente la calidad.</w:t>
            </w:r>
            <w:r w:rsidRPr="00923453">
              <w:rPr>
                <w:rFonts w:cs="KoPubWorld돋움체 Medium"/>
                <w:sz w:val="20"/>
                <w:lang w:val="es-ES"/>
              </w:rPr>
              <w:t xml:space="preserve"> </w:t>
            </w:r>
          </w:p>
          <w:p w14:paraId="0385CF3C" w14:textId="78DF5F3E" w:rsidR="002E62B9" w:rsidRPr="00923453" w:rsidRDefault="002E62B9" w:rsidP="00AE3222">
            <w:pPr>
              <w:spacing w:before="120" w:after="120" w:line="300" w:lineRule="exact"/>
              <w:jc w:val="both"/>
              <w:rPr>
                <w:rFonts w:cs="KoPubWorld돋움체 Medium"/>
                <w:sz w:val="20"/>
                <w:lang w:val="es-ES"/>
              </w:rPr>
            </w:pPr>
            <w:r w:rsidRPr="00923453">
              <w:rPr>
                <w:rFonts w:cs="KoPubWorld돋움체 Medium"/>
                <w:sz w:val="20"/>
                <w:lang w:val="es-ES"/>
              </w:rPr>
              <w:t xml:space="preserve">- </w:t>
            </w:r>
            <w:r w:rsidR="00685E41" w:rsidRPr="00923453">
              <w:rPr>
                <w:rFonts w:cs="KoPubWorld돋움체 Medium"/>
                <w:sz w:val="20"/>
                <w:lang w:val="es-ES"/>
              </w:rPr>
              <w:t xml:space="preserve">Para gestionar la calidad de los datos para el aprendizaje de </w:t>
            </w:r>
            <w:r w:rsidR="00EE36F5" w:rsidRPr="00923453">
              <w:rPr>
                <w:rFonts w:cs="KoPubWorld돋움체 Medium"/>
                <w:sz w:val="20"/>
                <w:lang w:val="es-ES"/>
              </w:rPr>
              <w:t>IA</w:t>
            </w:r>
            <w:r w:rsidR="00685E41" w:rsidRPr="00923453">
              <w:rPr>
                <w:rFonts w:cs="KoPubWorld돋움체 Medium"/>
                <w:sz w:val="20"/>
                <w:lang w:val="es-ES"/>
              </w:rPr>
              <w:t>, se debe establecer una organización y llevarla a cabo de acuerdo con los roles y responsabilidades establecidos.</w:t>
            </w:r>
          </w:p>
          <w:p w14:paraId="3FF3B07E" w14:textId="2DFC2B29" w:rsidR="009B0511" w:rsidRPr="00923453" w:rsidRDefault="002E62B9" w:rsidP="00AE3222">
            <w:pPr>
              <w:spacing w:before="120" w:after="120" w:line="300" w:lineRule="exact"/>
              <w:jc w:val="both"/>
              <w:rPr>
                <w:rFonts w:cs="KoPubWorld돋움체 Medium"/>
                <w:sz w:val="20"/>
                <w:lang w:val="es-ES"/>
              </w:rPr>
            </w:pPr>
            <w:r w:rsidRPr="00923453">
              <w:rPr>
                <w:rFonts w:cs="KoPubWorld돋움체 Medium"/>
                <w:sz w:val="20"/>
                <w:lang w:val="es-ES"/>
              </w:rPr>
              <w:t xml:space="preserve">- </w:t>
            </w:r>
            <w:r w:rsidR="00685E41" w:rsidRPr="00923453">
              <w:rPr>
                <w:rFonts w:cs="KoPubWorld돋움체 Medium"/>
                <w:sz w:val="20"/>
                <w:lang w:val="es-ES"/>
              </w:rPr>
              <w:t xml:space="preserve">Para gestionar la calidad de los datos para el aprendizaje de </w:t>
            </w:r>
            <w:r w:rsidR="00EE36F5" w:rsidRPr="00923453">
              <w:rPr>
                <w:rFonts w:cs="KoPubWorld돋움체 Medium"/>
                <w:sz w:val="20"/>
                <w:lang w:val="es-ES"/>
              </w:rPr>
              <w:t>IA</w:t>
            </w:r>
            <w:r w:rsidR="00685E41" w:rsidRPr="00923453">
              <w:rPr>
                <w:rFonts w:cs="KoPubWorld돋움체 Medium"/>
                <w:sz w:val="20"/>
                <w:lang w:val="es-ES"/>
              </w:rPr>
              <w:t>, se debe asegurar un sistema de soporte como la capacitación en gestión de calidad para que la organización pueda asegurar capacidades de gestión de calidad.</w:t>
            </w:r>
          </w:p>
        </w:tc>
      </w:tr>
      <w:tr w:rsidR="00923453" w:rsidRPr="002B7F2D" w14:paraId="16998EED" w14:textId="77777777" w:rsidTr="00221E58">
        <w:trPr>
          <w:trHeight w:val="287"/>
        </w:trPr>
        <w:tc>
          <w:tcPr>
            <w:tcW w:w="9016" w:type="dxa"/>
            <w:shd w:val="clear" w:color="auto" w:fill="F2F2F2" w:themeFill="background1" w:themeFillShade="F2"/>
            <w:vAlign w:val="center"/>
          </w:tcPr>
          <w:p w14:paraId="1A003FBA" w14:textId="29625BF8" w:rsidR="009B0511" w:rsidRPr="00923453" w:rsidRDefault="009B0511" w:rsidP="00AE3222">
            <w:pPr>
              <w:spacing w:before="120" w:after="120" w:line="240" w:lineRule="exact"/>
              <w:jc w:val="both"/>
              <w:rPr>
                <w:rFonts w:cs="KoPubWorld돋움체 Medium"/>
                <w:sz w:val="20"/>
                <w:lang w:val="es-ES"/>
              </w:rPr>
            </w:pPr>
            <w:r w:rsidRPr="00923453">
              <w:rPr>
                <w:rFonts w:cs="KoPubWorld돋움체 Medium" w:hint="eastAsia"/>
                <w:sz w:val="20"/>
                <w:lang w:val="es-ES"/>
              </w:rPr>
              <w:t>Fuente</w:t>
            </w:r>
            <w:r w:rsidRPr="00923453">
              <w:rPr>
                <w:rFonts w:cs="KoPubWorld돋움체 Medium"/>
                <w:sz w:val="20"/>
                <w:lang w:val="es-ES"/>
              </w:rPr>
              <w:t xml:space="preserve">: “Directrices de gestión de la calidad de datos de aprendizaje de </w:t>
            </w:r>
            <w:r w:rsidR="003C5DFC" w:rsidRPr="00923453">
              <w:rPr>
                <w:rFonts w:cs="KoPubWorld돋움체 Medium" w:hint="eastAsia"/>
                <w:sz w:val="20"/>
                <w:lang w:val="es-ES"/>
              </w:rPr>
              <w:t>la IA</w:t>
            </w:r>
            <w:r w:rsidRPr="00923453">
              <w:rPr>
                <w:rFonts w:cs="KoPubWorld돋움체 Medium"/>
                <w:sz w:val="20"/>
                <w:lang w:val="es-ES"/>
              </w:rPr>
              <w:t>” (2021)</w:t>
            </w:r>
            <w:r w:rsidR="003C5DFC" w:rsidRPr="00923453">
              <w:rPr>
                <w:rFonts w:cs="KoPubWorld돋움체 Medium" w:hint="eastAsia"/>
                <w:sz w:val="20"/>
                <w:lang w:val="es-ES"/>
              </w:rPr>
              <w:t xml:space="preserve"> de NIA</w:t>
            </w:r>
          </w:p>
        </w:tc>
      </w:tr>
    </w:tbl>
    <w:p w14:paraId="296D7BE7" w14:textId="251CBF56" w:rsidR="003E5EE3" w:rsidRPr="00923453" w:rsidRDefault="002E62B9" w:rsidP="00AE3222">
      <w:pPr>
        <w:pStyle w:val="ae"/>
        <w:jc w:val="both"/>
        <w:rPr>
          <w:lang w:val="es-ES"/>
        </w:rPr>
      </w:pPr>
      <w:bookmarkStart w:id="33" w:name="_Toc191313268"/>
      <w:r w:rsidRPr="00923453">
        <w:rPr>
          <w:rFonts w:cs="KoPubWorld돋움체 Medium" w:hint="eastAsia"/>
          <w:lang w:val="es-ES"/>
        </w:rPr>
        <w:t>&lt;</w:t>
      </w:r>
      <w:r w:rsidR="009B0511" w:rsidRPr="00923453">
        <w:rPr>
          <w:rFonts w:cs="KoPubWorld돋움체 Medium" w:hint="eastAsia"/>
          <w:lang w:val="es-ES"/>
        </w:rPr>
        <w:t>Tabla</w:t>
      </w:r>
      <w:r w:rsidRPr="00923453">
        <w:rPr>
          <w:rFonts w:cs="KoPubWorld돋움체 Medium"/>
          <w:lang w:val="es-ES"/>
        </w:rPr>
        <w:t xml:space="preserve"> </w:t>
      </w:r>
      <w:r w:rsidRPr="00923453">
        <w:rPr>
          <w:rFonts w:cs="KoPubWorld돋움체 Medium"/>
        </w:rPr>
        <w:fldChar w:fldCharType="begin"/>
      </w:r>
      <w:r w:rsidRPr="00923453">
        <w:rPr>
          <w:rFonts w:cs="KoPubWorld돋움체 Medium"/>
          <w:lang w:val="es-ES"/>
        </w:rPr>
        <w:instrText xml:space="preserve"> SEQ </w:instrText>
      </w:r>
      <w:r w:rsidRPr="00923453">
        <w:rPr>
          <w:rFonts w:cs="KoPubWorld돋움체 Medium"/>
        </w:rPr>
        <w:instrText>표</w:instrText>
      </w:r>
      <w:r w:rsidRPr="00923453">
        <w:rPr>
          <w:rFonts w:cs="KoPubWorld돋움체 Medium"/>
          <w:lang w:val="es-ES"/>
        </w:rPr>
        <w:instrText xml:space="preserve"> \* ARABIC </w:instrText>
      </w:r>
      <w:r w:rsidRPr="00923453">
        <w:rPr>
          <w:rFonts w:cs="KoPubWorld돋움체 Medium"/>
        </w:rPr>
        <w:fldChar w:fldCharType="separate"/>
      </w:r>
      <w:r w:rsidR="00CA1500" w:rsidRPr="00923453">
        <w:rPr>
          <w:rFonts w:cs="KoPubWorld돋움체 Medium"/>
          <w:noProof/>
          <w:lang w:val="es-ES"/>
        </w:rPr>
        <w:t>6</w:t>
      </w:r>
      <w:r w:rsidRPr="00923453">
        <w:rPr>
          <w:rFonts w:cs="KoPubWorld돋움체 Medium"/>
        </w:rPr>
        <w:fldChar w:fldCharType="end"/>
      </w:r>
      <w:r w:rsidRPr="00923453">
        <w:rPr>
          <w:rFonts w:cs="KoPubWorld돋움체 Medium"/>
          <w:lang w:val="es-ES"/>
        </w:rPr>
        <w:t xml:space="preserve"> – </w:t>
      </w:r>
      <w:r w:rsidR="00FF6100" w:rsidRPr="00923453">
        <w:rPr>
          <w:rFonts w:cs="KoPubWorld돋움체 Medium"/>
          <w:lang w:val="es-ES"/>
        </w:rPr>
        <w:t>Directrices de gestión de la calidad de los datos para el aprendizaje de la IA</w:t>
      </w:r>
      <w:r w:rsidRPr="00923453">
        <w:rPr>
          <w:rFonts w:cs="KoPubWorld돋움체 Medium"/>
          <w:lang w:val="es-ES"/>
        </w:rPr>
        <w:t>&gt;</w:t>
      </w:r>
      <w:bookmarkEnd w:id="33"/>
    </w:p>
    <w:p w14:paraId="12D859E0" w14:textId="77777777" w:rsidR="003E5EE3" w:rsidRPr="00923453" w:rsidRDefault="003E5EE3" w:rsidP="00AE3222">
      <w:pPr>
        <w:jc w:val="both"/>
        <w:rPr>
          <w:lang w:val="es-ES"/>
        </w:rPr>
      </w:pPr>
    </w:p>
    <w:p w14:paraId="5A115362" w14:textId="46536CDF" w:rsidR="00E22359" w:rsidRPr="00923453" w:rsidRDefault="00FF6100" w:rsidP="00AE3222">
      <w:pPr>
        <w:pStyle w:val="11"/>
        <w:jc w:val="both"/>
      </w:pPr>
      <w:bookmarkStart w:id="34" w:name="_Toc191313213"/>
      <w:r w:rsidRPr="00923453">
        <w:t>Ítem de verificación para mejorar la publicidad y el valor social</w:t>
      </w:r>
      <w:bookmarkEnd w:id="3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8057"/>
      </w:tblGrid>
      <w:tr w:rsidR="00923453" w:rsidRPr="00923453" w14:paraId="4F00017A" w14:textId="77777777" w:rsidTr="5313DE80">
        <w:trPr>
          <w:trHeight w:val="73"/>
        </w:trPr>
        <w:tc>
          <w:tcPr>
            <w:tcW w:w="704" w:type="dxa"/>
            <w:shd w:val="clear" w:color="auto" w:fill="F2F2F2" w:themeFill="background1" w:themeFillShade="F2"/>
            <w:vAlign w:val="center"/>
          </w:tcPr>
          <w:p w14:paraId="38486BF4" w14:textId="61C4B9D3" w:rsidR="002E62B9" w:rsidRPr="00923453" w:rsidRDefault="00FF6100" w:rsidP="00AE3222">
            <w:pPr>
              <w:spacing w:before="120" w:after="120" w:line="240" w:lineRule="exact"/>
              <w:jc w:val="both"/>
              <w:rPr>
                <w:rFonts w:cs="KoPubWorld돋움체 Medium"/>
                <w:sz w:val="20"/>
                <w:lang w:val="es-ES"/>
              </w:rPr>
            </w:pPr>
            <w:r w:rsidRPr="00923453">
              <w:rPr>
                <w:rFonts w:cs="KoPubWorld돋움체 Medium"/>
                <w:sz w:val="20"/>
                <w:lang w:val="es-ES"/>
              </w:rPr>
              <w:t>Número</w:t>
            </w:r>
          </w:p>
        </w:tc>
        <w:tc>
          <w:tcPr>
            <w:tcW w:w="8312" w:type="dxa"/>
            <w:shd w:val="clear" w:color="auto" w:fill="F2F2F2" w:themeFill="background1" w:themeFillShade="F2"/>
            <w:vAlign w:val="center"/>
          </w:tcPr>
          <w:p w14:paraId="4D624BBA" w14:textId="5C6A0123" w:rsidR="002E62B9" w:rsidRPr="00923453" w:rsidRDefault="00FF6100" w:rsidP="00AE3222">
            <w:pPr>
              <w:spacing w:before="120" w:after="120" w:line="240" w:lineRule="exact"/>
              <w:jc w:val="both"/>
              <w:rPr>
                <w:rFonts w:cs="KoPubWorld돋움체 Medium"/>
                <w:sz w:val="20"/>
              </w:rPr>
            </w:pPr>
            <w:r w:rsidRPr="00923453">
              <w:rPr>
                <w:rFonts w:cs="KoPubWorld돋움체 Medium"/>
                <w:sz w:val="20"/>
                <w:lang w:val="es-ES"/>
              </w:rPr>
              <w:t>Ítem de verificación</w:t>
            </w:r>
          </w:p>
        </w:tc>
      </w:tr>
      <w:tr w:rsidR="00923453" w:rsidRPr="002B7F2D" w14:paraId="14DC0630" w14:textId="77777777" w:rsidTr="5313DE80">
        <w:trPr>
          <w:trHeight w:val="790"/>
        </w:trPr>
        <w:tc>
          <w:tcPr>
            <w:tcW w:w="704" w:type="dxa"/>
            <w:vAlign w:val="center"/>
          </w:tcPr>
          <w:p w14:paraId="4E45762B" w14:textId="4585ED0F" w:rsidR="002E62B9" w:rsidRPr="00923453" w:rsidRDefault="002E62B9" w:rsidP="00AE3222">
            <w:pPr>
              <w:spacing w:before="120" w:after="120" w:line="240" w:lineRule="exact"/>
              <w:jc w:val="both"/>
              <w:rPr>
                <w:rFonts w:cs="KoPubWorld돋움체 Medium"/>
                <w:sz w:val="20"/>
              </w:rPr>
            </w:pPr>
            <w:r w:rsidRPr="00923453">
              <w:rPr>
                <w:rFonts w:cs="KoPubWorld돋움체 Medium"/>
                <w:sz w:val="20"/>
              </w:rPr>
              <w:t>3</w:t>
            </w:r>
            <w:r w:rsidRPr="00923453">
              <w:rPr>
                <w:rFonts w:cs="KoPubWorld돋움체 Medium" w:hint="eastAsia"/>
                <w:sz w:val="20"/>
              </w:rPr>
              <w:t>.1</w:t>
            </w:r>
          </w:p>
        </w:tc>
        <w:tc>
          <w:tcPr>
            <w:tcW w:w="8312" w:type="dxa"/>
            <w:vAlign w:val="center"/>
          </w:tcPr>
          <w:p w14:paraId="59D32916" w14:textId="5D92F944" w:rsidR="002E62B9" w:rsidRPr="00923453" w:rsidRDefault="009B0511" w:rsidP="00AE3222">
            <w:pPr>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Los sistemas de IA están diseñados y operados para promover el interés público y mejorar la calidad de vida de los ciudadanos?</w:t>
            </w:r>
          </w:p>
        </w:tc>
      </w:tr>
      <w:tr w:rsidR="00923453" w:rsidRPr="002B7F2D" w14:paraId="44036D30" w14:textId="77777777" w:rsidTr="5313DE80">
        <w:tc>
          <w:tcPr>
            <w:tcW w:w="704" w:type="dxa"/>
            <w:vAlign w:val="center"/>
          </w:tcPr>
          <w:p w14:paraId="57E62711" w14:textId="1109B1BE" w:rsidR="002E62B9" w:rsidRPr="00923453" w:rsidRDefault="002E62B9" w:rsidP="00AE3222">
            <w:pPr>
              <w:spacing w:before="120" w:after="120" w:line="240" w:lineRule="exact"/>
              <w:jc w:val="both"/>
              <w:rPr>
                <w:rFonts w:cs="KoPubWorld돋움체 Medium"/>
                <w:sz w:val="20"/>
              </w:rPr>
            </w:pPr>
            <w:r w:rsidRPr="00923453">
              <w:rPr>
                <w:rFonts w:cs="KoPubWorld돋움체 Medium"/>
                <w:sz w:val="20"/>
              </w:rPr>
              <w:t>3.2</w:t>
            </w:r>
          </w:p>
        </w:tc>
        <w:tc>
          <w:tcPr>
            <w:tcW w:w="8312" w:type="dxa"/>
            <w:vAlign w:val="center"/>
          </w:tcPr>
          <w:p w14:paraId="3375A9E4" w14:textId="1B4049C5" w:rsidR="002E62B9" w:rsidRPr="00923453" w:rsidRDefault="00146AAA" w:rsidP="00AE3222">
            <w:pPr>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Los sistemas de IA desempeñan un papel de reflejar las opiniones de los ciudadanos en la administración pública y promover su participación en los procesos de formulación de políticas?</w:t>
            </w:r>
          </w:p>
        </w:tc>
      </w:tr>
      <w:tr w:rsidR="00923453" w:rsidRPr="002B7F2D" w14:paraId="58A99134" w14:textId="77777777" w:rsidTr="5313DE80">
        <w:tc>
          <w:tcPr>
            <w:tcW w:w="704" w:type="dxa"/>
            <w:vAlign w:val="center"/>
          </w:tcPr>
          <w:p w14:paraId="5108EAA5" w14:textId="357A728F" w:rsidR="002E62B9" w:rsidRPr="00923453" w:rsidRDefault="002E62B9" w:rsidP="00AE3222">
            <w:pPr>
              <w:spacing w:before="120" w:after="120" w:line="240" w:lineRule="exact"/>
              <w:jc w:val="both"/>
              <w:rPr>
                <w:rFonts w:cs="KoPubWorld돋움체 Medium"/>
                <w:sz w:val="20"/>
              </w:rPr>
            </w:pPr>
            <w:r w:rsidRPr="00923453">
              <w:rPr>
                <w:rFonts w:cs="KoPubWorld돋움체 Medium"/>
                <w:sz w:val="20"/>
              </w:rPr>
              <w:t>3</w:t>
            </w:r>
            <w:r w:rsidRPr="00923453">
              <w:rPr>
                <w:rFonts w:cs="KoPubWorld돋움체 Medium" w:hint="eastAsia"/>
                <w:sz w:val="20"/>
              </w:rPr>
              <w:t>.</w:t>
            </w:r>
            <w:r w:rsidR="00221E58" w:rsidRPr="00923453">
              <w:rPr>
                <w:rFonts w:cs="KoPubWorld돋움체 Medium"/>
                <w:sz w:val="20"/>
              </w:rPr>
              <w:t>3</w:t>
            </w:r>
          </w:p>
        </w:tc>
        <w:tc>
          <w:tcPr>
            <w:tcW w:w="8312" w:type="dxa"/>
            <w:vAlign w:val="center"/>
          </w:tcPr>
          <w:p w14:paraId="5E1EA4EA" w14:textId="754C96E6" w:rsidR="002E62B9" w:rsidRPr="00923453" w:rsidRDefault="00146AAA" w:rsidP="00AE3222">
            <w:pPr>
              <w:keepNext/>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Se realizan periódicamente evaluaciones de impacto ético para garantizar que los sistemas de IA mantengan su valor social en la administración y los servicios públicos?</w:t>
            </w:r>
          </w:p>
        </w:tc>
      </w:tr>
    </w:tbl>
    <w:p w14:paraId="4947A39E" w14:textId="277C5C4B" w:rsidR="002E62B9" w:rsidRPr="00923453" w:rsidRDefault="002E62B9" w:rsidP="00AE3222">
      <w:pPr>
        <w:pStyle w:val="ae"/>
        <w:jc w:val="both"/>
        <w:rPr>
          <w:lang w:val="es-ES"/>
        </w:rPr>
      </w:pPr>
      <w:bookmarkStart w:id="35" w:name="_Toc191313269"/>
      <w:r w:rsidRPr="00923453">
        <w:rPr>
          <w:rFonts w:hint="eastAsia"/>
          <w:lang w:val="es-ES"/>
        </w:rPr>
        <w:lastRenderedPageBreak/>
        <w:t>&lt;</w:t>
      </w:r>
      <w:r w:rsidR="001C3F95" w:rsidRPr="00923453">
        <w:rPr>
          <w:rFonts w:hint="eastAsia"/>
          <w:lang w:val="es-ES"/>
        </w:rPr>
        <w:t>Tabla</w:t>
      </w:r>
      <w:r w:rsidRPr="00923453">
        <w:rPr>
          <w:lang w:val="es-ES"/>
        </w:rPr>
        <w:t xml:space="preserve"> </w:t>
      </w:r>
      <w:r w:rsidRPr="00923453">
        <w:fldChar w:fldCharType="begin"/>
      </w:r>
      <w:r w:rsidRPr="00923453">
        <w:rPr>
          <w:lang w:val="es-ES"/>
        </w:rPr>
        <w:instrText xml:space="preserve">SEQ </w:instrText>
      </w:r>
      <w:r w:rsidRPr="00923453">
        <w:instrText>표</w:instrText>
      </w:r>
      <w:r w:rsidRPr="00923453">
        <w:rPr>
          <w:lang w:val="es-ES"/>
        </w:rPr>
        <w:instrText xml:space="preserve"> \* ARABIC</w:instrText>
      </w:r>
      <w:r w:rsidRPr="00923453">
        <w:fldChar w:fldCharType="separate"/>
      </w:r>
      <w:r w:rsidR="00CA1500" w:rsidRPr="00923453">
        <w:rPr>
          <w:noProof/>
          <w:lang w:val="es-ES"/>
        </w:rPr>
        <w:t>7</w:t>
      </w:r>
      <w:r w:rsidRPr="00923453">
        <w:fldChar w:fldCharType="end"/>
      </w:r>
      <w:r w:rsidRPr="00923453">
        <w:rPr>
          <w:lang w:val="es-ES"/>
        </w:rPr>
        <w:t xml:space="preserve"> – </w:t>
      </w:r>
      <w:r w:rsidR="00FE1B2F" w:rsidRPr="00923453">
        <w:rPr>
          <w:lang w:val="es-ES"/>
        </w:rPr>
        <w:t>Ítem de verificación para mejorar la publicidad y el valor social</w:t>
      </w:r>
      <w:r w:rsidRPr="00923453">
        <w:rPr>
          <w:lang w:val="es-ES"/>
        </w:rPr>
        <w:t>&gt;</w:t>
      </w:r>
      <w:bookmarkEnd w:id="35"/>
    </w:p>
    <w:p w14:paraId="4BF78420" w14:textId="1F5DAF3D" w:rsidR="003E3103" w:rsidRPr="00923453" w:rsidRDefault="003E3103" w:rsidP="00AE3222">
      <w:pPr>
        <w:pStyle w:val="a8"/>
        <w:numPr>
          <w:ilvl w:val="0"/>
          <w:numId w:val="18"/>
        </w:numPr>
        <w:ind w:left="284" w:hanging="284"/>
        <w:jc w:val="both"/>
        <w:rPr>
          <w:lang w:val="es-ES"/>
        </w:rPr>
      </w:pPr>
      <w:r w:rsidRPr="00923453">
        <w:rPr>
          <w:lang w:val="es-ES"/>
        </w:rPr>
        <w:t>Explicación de ítem de verificación</w:t>
      </w:r>
    </w:p>
    <w:p w14:paraId="07502930" w14:textId="7B1DAEF0" w:rsidR="006967D8" w:rsidRPr="00923453" w:rsidRDefault="00146AAA" w:rsidP="00AE3222">
      <w:pPr>
        <w:jc w:val="both"/>
        <w:rPr>
          <w:lang w:val="es-ES"/>
        </w:rPr>
      </w:pPr>
      <w:r w:rsidRPr="00923453">
        <w:rPr>
          <w:lang w:val="es-ES"/>
        </w:rPr>
        <w:t xml:space="preserve">Existe un creciente consenso internacional respecto de que el desarrollo de la </w:t>
      </w:r>
      <w:r w:rsidR="00D138F0" w:rsidRPr="00923453">
        <w:rPr>
          <w:rFonts w:hint="eastAsia"/>
          <w:lang w:val="es-ES"/>
        </w:rPr>
        <w:t>IA</w:t>
      </w:r>
      <w:r w:rsidRPr="00923453">
        <w:rPr>
          <w:lang w:val="es-ES"/>
        </w:rPr>
        <w:t xml:space="preserve"> debe orientarse a contribuir a la seguridad y el bienestar de toda la humanidad. Las normas nacionales e internacionales, incluida la Constitución </w:t>
      </w:r>
      <w:r w:rsidR="002957B1" w:rsidRPr="00923453">
        <w:rPr>
          <w:lang w:val="es-ES"/>
        </w:rPr>
        <w:t>del Perú</w:t>
      </w:r>
      <w:r w:rsidRPr="00923453">
        <w:rPr>
          <w:lang w:val="es-ES"/>
        </w:rPr>
        <w:t>, la Carta de las Naciones Unidas y los Convenios Fundamentales de la Organización Internacional del Trabajo, buscan asegurar la prosperidad humana y el bienestar económico desde la perspectiva de la publicidad social. La publicidad se puede garantizar respetando y cumpliendo las normas y valores perseguidos por la comunidad internacional en el campo de l</w:t>
      </w:r>
      <w:r w:rsidR="00E378A8" w:rsidRPr="00923453">
        <w:rPr>
          <w:lang w:val="es-ES"/>
        </w:rPr>
        <w:t>A.</w:t>
      </w:r>
    </w:p>
    <w:p w14:paraId="72267C21" w14:textId="054F13B5" w:rsidR="006967D8" w:rsidRPr="00923453" w:rsidRDefault="00146AAA" w:rsidP="00AE3222">
      <w:pPr>
        <w:jc w:val="both"/>
        <w:rPr>
          <w:lang w:val="es-ES"/>
        </w:rPr>
      </w:pPr>
      <w:r w:rsidRPr="00923453">
        <w:rPr>
          <w:lang w:val="es-ES"/>
        </w:rPr>
        <w:t>La IA debe utilizarse en el sector público para mejorar la calidad de vida de los ciudadanos y contribuir a la creación de valor social. Es esencial garantizar el interés público para que la tecnología de IA no se utilice de forma abusiva en beneficio de individuos o grupos específicos y, para ello, es necesario comprobar si los sistemas de IA se desarrollan y operan teniendo como prioridad el interés público.</w:t>
      </w:r>
    </w:p>
    <w:p w14:paraId="4974FC78" w14:textId="2EFB2BAB" w:rsidR="006967D8" w:rsidRPr="00923453" w:rsidRDefault="001F5588" w:rsidP="00AE3222">
      <w:pPr>
        <w:jc w:val="both"/>
        <w:rPr>
          <w:lang w:val="es-ES"/>
        </w:rPr>
      </w:pPr>
      <w:r w:rsidRPr="00923453">
        <w:rPr>
          <w:rFonts w:hint="eastAsia"/>
          <w:lang w:val="es-ES"/>
        </w:rPr>
        <w:t>Se necesita</w:t>
      </w:r>
      <w:r w:rsidR="00E3069F" w:rsidRPr="00923453">
        <w:rPr>
          <w:lang w:val="es-ES"/>
        </w:rPr>
        <w:t xml:space="preserve"> evaluar si los sistemas de IA están proporcionando beneficios reales a los ciudadanos en la administración y los servicios públicos. El tema principal de la revisión es si la IA se está utilizando de una manera que mantenga la equidad en el proceso de establecimiento e implementación de políticas públicas y mejore la eficiencia de la administración pública. Pueden surgir problemas de publicidad cuando los sistemas de IA no están diseñados para mejorar los servicios públicos o cuando los beneficios se concentran sólo en ciertos grupos.</w:t>
      </w:r>
    </w:p>
    <w:p w14:paraId="7E754184" w14:textId="698915DB" w:rsidR="006967D8" w:rsidRPr="00923453" w:rsidRDefault="00E3069F" w:rsidP="00AE3222">
      <w:pPr>
        <w:jc w:val="both"/>
        <w:rPr>
          <w:lang w:val="es-ES"/>
        </w:rPr>
      </w:pPr>
      <w:r w:rsidRPr="00923453">
        <w:rPr>
          <w:lang w:val="es-ES"/>
        </w:rPr>
        <w:t xml:space="preserve">La IA debería desempeñar un papel </w:t>
      </w:r>
      <w:r w:rsidR="001F5588" w:rsidRPr="00923453">
        <w:rPr>
          <w:rFonts w:hint="eastAsia"/>
          <w:lang w:val="es-ES"/>
        </w:rPr>
        <w:t xml:space="preserve">de </w:t>
      </w:r>
      <w:r w:rsidRPr="00923453">
        <w:rPr>
          <w:lang w:val="es-ES"/>
        </w:rPr>
        <w:t>reflejar las opiniones de los ciudadanos en la administración pública y promover procedimientos democráticos en la toma de decisiones políticas. La toma de decisiones basada en IA debe estructurarse para comunicarse con los ciudadanos, y el proceso de toma de decisiones debe ser transparente y abierto al público para que los ciudadanos puedan confiar en él.</w:t>
      </w:r>
    </w:p>
    <w:p w14:paraId="735F677A" w14:textId="6EF15ED7" w:rsidR="006967D8" w:rsidRPr="00923453" w:rsidRDefault="00F42DE9" w:rsidP="00AE3222">
      <w:pPr>
        <w:jc w:val="both"/>
        <w:rPr>
          <w:lang w:val="es-ES"/>
        </w:rPr>
      </w:pPr>
      <w:r w:rsidRPr="00923453">
        <w:rPr>
          <w:lang w:val="es-ES"/>
        </w:rPr>
        <w:t>Es necesario</w:t>
      </w:r>
      <w:r w:rsidR="00E3069F" w:rsidRPr="00923453">
        <w:rPr>
          <w:lang w:val="es-ES"/>
        </w:rPr>
        <w:t xml:space="preserve"> realizar evaluaciones de impacto periódicas para garantizar que la IA opere en el </w:t>
      </w:r>
      <w:r w:rsidRPr="00923453">
        <w:rPr>
          <w:rFonts w:hint="eastAsia"/>
          <w:lang w:val="es-ES"/>
        </w:rPr>
        <w:t>sector</w:t>
      </w:r>
      <w:r w:rsidR="00E3069F" w:rsidRPr="00923453">
        <w:rPr>
          <w:lang w:val="es-ES"/>
        </w:rPr>
        <w:t xml:space="preserve"> público de manera ética y sostenible. </w:t>
      </w:r>
      <w:r w:rsidRPr="00923453">
        <w:rPr>
          <w:lang w:val="es-ES"/>
        </w:rPr>
        <w:t>Debería</w:t>
      </w:r>
      <w:r w:rsidR="00E3069F" w:rsidRPr="00923453">
        <w:rPr>
          <w:lang w:val="es-ES"/>
        </w:rPr>
        <w:t xml:space="preserve"> comprobar si los sistemas de IA funcionan de forma que mantengan la equidad social en la administración y los servicios públicos y garanticen que todos los ciudadanos, incluidos los desfavorecidos, reciban beneficios iguales.</w:t>
      </w:r>
    </w:p>
    <w:p w14:paraId="7EFE468A" w14:textId="369E9C40" w:rsidR="003E5EE3" w:rsidRPr="00923453" w:rsidRDefault="00E3069F" w:rsidP="00AE3222">
      <w:pPr>
        <w:jc w:val="both"/>
        <w:rPr>
          <w:lang w:val="es-ES"/>
        </w:rPr>
      </w:pPr>
      <w:r w:rsidRPr="00923453">
        <w:rPr>
          <w:lang w:val="es-ES"/>
        </w:rPr>
        <w:t xml:space="preserve">Cuando se aplican sistemas de IA en el sector público, se debe divulgar información para garantizar la transparencia en el proceso de toma de decisiones políticas y permitir que </w:t>
      </w:r>
      <w:r w:rsidRPr="00923453">
        <w:rPr>
          <w:lang w:val="es-ES"/>
        </w:rPr>
        <w:lastRenderedPageBreak/>
        <w:t>los ciudadanos comprendan plenamente el papel y el impacto de la IA. Es importante verificar si la IA se está utilizando de una manera que refuerce los procesos democráticos en los servicios públicos, y deben existir sistemas que permitan a los ciudadanos acceder y proporcionar retroalimentación sobre el proceso de toma de decisiones de la 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923453" w:rsidRPr="002B7F2D" w14:paraId="62814ED1" w14:textId="77777777" w:rsidTr="5313DE80">
        <w:trPr>
          <w:trHeight w:val="73"/>
        </w:trPr>
        <w:tc>
          <w:tcPr>
            <w:tcW w:w="9016" w:type="dxa"/>
            <w:shd w:val="clear" w:color="auto" w:fill="F2F2F2" w:themeFill="background1" w:themeFillShade="F2"/>
            <w:vAlign w:val="center"/>
          </w:tcPr>
          <w:p w14:paraId="691194AB" w14:textId="42D3ACA2" w:rsidR="00514FA3" w:rsidRPr="00923453" w:rsidRDefault="0025698E" w:rsidP="00AE3222">
            <w:pPr>
              <w:spacing w:before="120" w:after="120" w:line="240" w:lineRule="exact"/>
              <w:jc w:val="both"/>
              <w:rPr>
                <w:rFonts w:cs="KoPubWorld돋움체 Medium"/>
                <w:sz w:val="20"/>
                <w:lang w:val="es-ES"/>
              </w:rPr>
            </w:pPr>
            <w:r w:rsidRPr="00923453">
              <w:rPr>
                <w:rFonts w:cs="KoPubWorld돋움체 Medium"/>
                <w:sz w:val="20"/>
                <w:lang w:val="es-ES"/>
              </w:rPr>
              <w:t>Referencia</w:t>
            </w:r>
            <w:r w:rsidR="00E3069F" w:rsidRPr="00923453">
              <w:rPr>
                <w:rFonts w:cs="KoPubWorld돋움체 Medium"/>
                <w:sz w:val="20"/>
                <w:lang w:val="es-ES"/>
              </w:rPr>
              <w:t xml:space="preserve">: </w:t>
            </w:r>
            <w:r w:rsidR="005879FC" w:rsidRPr="00923453">
              <w:rPr>
                <w:rFonts w:cs="KoPubWorld돋움체 Medium" w:hint="eastAsia"/>
                <w:sz w:val="20"/>
                <w:lang w:val="es-ES"/>
              </w:rPr>
              <w:t>Cuestionario similar</w:t>
            </w:r>
            <w:r w:rsidR="00E3069F" w:rsidRPr="00923453">
              <w:rPr>
                <w:rFonts w:cs="KoPubWorld돋움체 Medium"/>
                <w:sz w:val="20"/>
                <w:lang w:val="es-ES"/>
              </w:rPr>
              <w:t xml:space="preserve"> en herramientas de autoevaluación en el extranjero que </w:t>
            </w:r>
            <w:r w:rsidR="005879FC" w:rsidRPr="00923453">
              <w:rPr>
                <w:rFonts w:cs="KoPubWorld돋움체 Medium" w:hint="eastAsia"/>
                <w:sz w:val="20"/>
                <w:lang w:val="es-ES"/>
              </w:rPr>
              <w:t>representa</w:t>
            </w:r>
            <w:r w:rsidR="00D1692E" w:rsidRPr="00923453">
              <w:rPr>
                <w:rFonts w:cs="KoPubWorld돋움체 Medium" w:hint="eastAsia"/>
                <w:sz w:val="20"/>
                <w:lang w:val="es-ES"/>
              </w:rPr>
              <w:t xml:space="preserve"> la</w:t>
            </w:r>
            <w:r w:rsidR="00E3069F" w:rsidRPr="00923453">
              <w:rPr>
                <w:rFonts w:cs="KoPubWorld돋움체 Medium"/>
                <w:sz w:val="20"/>
                <w:lang w:val="es-ES"/>
              </w:rPr>
              <w:t xml:space="preserve"> publicidad</w:t>
            </w:r>
          </w:p>
        </w:tc>
      </w:tr>
      <w:tr w:rsidR="00923453" w:rsidRPr="002B7F2D" w14:paraId="77AB6270" w14:textId="77777777" w:rsidTr="5313DE80">
        <w:trPr>
          <w:trHeight w:val="1171"/>
        </w:trPr>
        <w:tc>
          <w:tcPr>
            <w:tcW w:w="9016" w:type="dxa"/>
            <w:vAlign w:val="center"/>
          </w:tcPr>
          <w:p w14:paraId="05586A70" w14:textId="4FB303CC" w:rsidR="00514FA3" w:rsidRPr="00923453" w:rsidRDefault="00514FA3" w:rsidP="00AE3222">
            <w:pPr>
              <w:spacing w:before="120" w:after="120" w:line="300" w:lineRule="exact"/>
              <w:jc w:val="both"/>
              <w:rPr>
                <w:rFonts w:cs="KoPubWorld돋움체 Medium"/>
                <w:sz w:val="20"/>
                <w:lang w:val="es-ES"/>
              </w:rPr>
            </w:pPr>
            <w:r w:rsidRPr="00923453">
              <w:rPr>
                <w:rFonts w:cs="KoPubWorld돋움체 Medium"/>
                <w:sz w:val="20"/>
                <w:lang w:val="es-ES"/>
              </w:rPr>
              <w:t>(</w:t>
            </w:r>
            <w:r w:rsidR="005879FC" w:rsidRPr="00923453">
              <w:rPr>
                <w:rFonts w:cs="KoPubWorld돋움체 Medium"/>
                <w:sz w:val="20"/>
                <w:lang w:val="es-ES"/>
              </w:rPr>
              <w:t xml:space="preserve">Caso del cuestionario de autoevaluación de ética de la </w:t>
            </w:r>
            <w:r w:rsidR="005D6701" w:rsidRPr="00923453">
              <w:rPr>
                <w:rFonts w:cs="KoPubWorld돋움체 Medium" w:hint="eastAsia"/>
                <w:sz w:val="20"/>
                <w:lang w:val="es-ES"/>
              </w:rPr>
              <w:t>IA</w:t>
            </w:r>
            <w:r w:rsidR="005879FC" w:rsidRPr="00923453">
              <w:rPr>
                <w:rFonts w:cs="KoPubWorld돋움체 Medium"/>
                <w:sz w:val="20"/>
                <w:lang w:val="es-ES"/>
              </w:rPr>
              <w:t xml:space="preserve"> de </w:t>
            </w:r>
            <w:r w:rsidR="005879FC" w:rsidRPr="00923453">
              <w:rPr>
                <w:rFonts w:cs="KoPubWorld돋움체 Medium"/>
                <w:i/>
                <w:iCs/>
                <w:sz w:val="20"/>
                <w:lang w:val="es-ES"/>
              </w:rPr>
              <w:t>Digital Dubai</w:t>
            </w:r>
            <w:r w:rsidR="005879FC" w:rsidRPr="00923453">
              <w:rPr>
                <w:rFonts w:cs="KoPubWorld돋움체 Medium"/>
                <w:sz w:val="20"/>
                <w:lang w:val="es-ES"/>
              </w:rPr>
              <w:t>)</w:t>
            </w:r>
          </w:p>
          <w:p w14:paraId="09A7711F" w14:textId="3A5B3597" w:rsidR="00514FA3" w:rsidRPr="00923453" w:rsidRDefault="00514FA3" w:rsidP="00AE3222">
            <w:pPr>
              <w:keepNext/>
              <w:spacing w:before="120" w:after="120" w:line="300" w:lineRule="exact"/>
              <w:jc w:val="both"/>
              <w:rPr>
                <w:rFonts w:cs="KoPubWorld돋움체 Medium"/>
                <w:sz w:val="20"/>
                <w:lang w:val="es-ES"/>
              </w:rPr>
            </w:pPr>
            <w:r w:rsidRPr="00923453">
              <w:rPr>
                <w:rFonts w:cs="KoPubWorld돋움체 Medium" w:hint="eastAsia"/>
                <w:sz w:val="20"/>
                <w:lang w:val="es-ES"/>
              </w:rPr>
              <w:t>→</w:t>
            </w:r>
            <w:r w:rsidRPr="00923453">
              <w:rPr>
                <w:rFonts w:cs="KoPubWorld돋움체 Medium"/>
                <w:sz w:val="20"/>
                <w:lang w:val="es-ES"/>
              </w:rPr>
              <w:t xml:space="preserve"> </w:t>
            </w:r>
            <w:r w:rsidR="00E3069F" w:rsidRPr="00923453">
              <w:rPr>
                <w:rFonts w:cs="KoPubWorld돋움체 Medium"/>
                <w:sz w:val="20"/>
                <w:lang w:val="es-ES"/>
              </w:rPr>
              <w:t>Los desarrolladores de sistemas de IA que respaldan la toma de decisiones críticas deben involucrar a expertos con experiencia en ciencias sociales, políticas u otros campos en el proceso de desarrollo para preparar una amplia evaluación del impacto social de su trabajo.</w:t>
            </w:r>
          </w:p>
        </w:tc>
      </w:tr>
      <w:tr w:rsidR="00923453" w:rsidRPr="00923453" w14:paraId="7A6CC43A" w14:textId="77777777" w:rsidTr="5313DE80">
        <w:trPr>
          <w:trHeight w:val="287"/>
        </w:trPr>
        <w:tc>
          <w:tcPr>
            <w:tcW w:w="9016" w:type="dxa"/>
            <w:shd w:val="clear" w:color="auto" w:fill="F2F2F2" w:themeFill="background1" w:themeFillShade="F2"/>
            <w:vAlign w:val="center"/>
          </w:tcPr>
          <w:p w14:paraId="04EC5B07" w14:textId="7BF2BD4A" w:rsidR="00514FA3" w:rsidRPr="00923453" w:rsidRDefault="002E2A18" w:rsidP="00AE3222">
            <w:pPr>
              <w:spacing w:before="120" w:after="120" w:line="240" w:lineRule="exact"/>
              <w:jc w:val="both"/>
              <w:rPr>
                <w:rFonts w:cs="KoPubWorld돋움체 Medium"/>
                <w:sz w:val="20"/>
                <w:szCs w:val="20"/>
              </w:rPr>
            </w:pPr>
            <w:r w:rsidRPr="00923453">
              <w:rPr>
                <w:rFonts w:cs="KoPubWorld돋움체 Medium" w:hint="eastAsia"/>
                <w:sz w:val="20"/>
                <w:szCs w:val="20"/>
              </w:rPr>
              <w:t>Fuente</w:t>
            </w:r>
            <w:r w:rsidR="00514FA3" w:rsidRPr="00923453">
              <w:rPr>
                <w:rFonts w:cs="KoPubWorld돋움체 Medium"/>
                <w:sz w:val="20"/>
                <w:szCs w:val="20"/>
              </w:rPr>
              <w:t>: Digital Dubai, ‘AI ETHICS GUIDELINES’(2020)</w:t>
            </w:r>
          </w:p>
        </w:tc>
      </w:tr>
    </w:tbl>
    <w:p w14:paraId="39B0D71D" w14:textId="344DB3BA" w:rsidR="00514FA3" w:rsidRPr="00923453" w:rsidRDefault="00514FA3" w:rsidP="00AE3222">
      <w:pPr>
        <w:pStyle w:val="ae"/>
        <w:jc w:val="both"/>
        <w:rPr>
          <w:rFonts w:cs="KoPubWorld돋움체 Medium"/>
          <w:lang w:val="es-ES"/>
        </w:rPr>
      </w:pPr>
      <w:bookmarkStart w:id="36" w:name="_Toc191313270"/>
      <w:r w:rsidRPr="00923453">
        <w:rPr>
          <w:rFonts w:cs="KoPubWorld돋움체 Medium" w:hint="eastAsia"/>
          <w:lang w:val="es-ES"/>
        </w:rPr>
        <w:t>&lt;</w:t>
      </w:r>
      <w:r w:rsidR="002E2A18" w:rsidRPr="00923453">
        <w:rPr>
          <w:rFonts w:cs="KoPubWorld돋움체 Medium" w:hint="eastAsia"/>
          <w:lang w:val="es-ES"/>
        </w:rPr>
        <w:t>Tabla</w:t>
      </w:r>
      <w:r w:rsidRPr="00923453">
        <w:rPr>
          <w:rFonts w:cs="KoPubWorld돋움체 Medium"/>
          <w:lang w:val="es-ES"/>
        </w:rPr>
        <w:t xml:space="preserve"> </w:t>
      </w:r>
      <w:r w:rsidRPr="00923453">
        <w:rPr>
          <w:rFonts w:cs="KoPubWorld돋움체 Medium"/>
        </w:rPr>
        <w:fldChar w:fldCharType="begin"/>
      </w:r>
      <w:r w:rsidRPr="00923453">
        <w:rPr>
          <w:rFonts w:cs="KoPubWorld돋움체 Medium"/>
          <w:lang w:val="es-ES"/>
        </w:rPr>
        <w:instrText xml:space="preserve"> SEQ </w:instrText>
      </w:r>
      <w:r w:rsidRPr="00923453">
        <w:rPr>
          <w:rFonts w:cs="KoPubWorld돋움체 Medium"/>
        </w:rPr>
        <w:instrText>표</w:instrText>
      </w:r>
      <w:r w:rsidRPr="00923453">
        <w:rPr>
          <w:rFonts w:cs="KoPubWorld돋움체 Medium"/>
          <w:lang w:val="es-ES"/>
        </w:rPr>
        <w:instrText xml:space="preserve"> \* ARABIC </w:instrText>
      </w:r>
      <w:r w:rsidRPr="00923453">
        <w:rPr>
          <w:rFonts w:cs="KoPubWorld돋움체 Medium"/>
        </w:rPr>
        <w:fldChar w:fldCharType="separate"/>
      </w:r>
      <w:r w:rsidR="00CA1500" w:rsidRPr="00923453">
        <w:rPr>
          <w:rFonts w:cs="KoPubWorld돋움체 Medium"/>
          <w:noProof/>
          <w:lang w:val="es-ES"/>
        </w:rPr>
        <w:t>8</w:t>
      </w:r>
      <w:r w:rsidRPr="00923453">
        <w:rPr>
          <w:rFonts w:cs="KoPubWorld돋움체 Medium"/>
        </w:rPr>
        <w:fldChar w:fldCharType="end"/>
      </w:r>
      <w:r w:rsidRPr="00923453">
        <w:rPr>
          <w:rFonts w:cs="KoPubWorld돋움체 Medium"/>
          <w:lang w:val="es-ES"/>
        </w:rPr>
        <w:t xml:space="preserve"> –</w:t>
      </w:r>
      <w:r w:rsidR="002E2A18" w:rsidRPr="00923453">
        <w:rPr>
          <w:rFonts w:cs="KoPubWorld돋움체 Medium" w:hint="eastAsia"/>
          <w:lang w:val="es-ES"/>
        </w:rPr>
        <w:t xml:space="preserve"> </w:t>
      </w:r>
      <w:r w:rsidR="002E2A18" w:rsidRPr="00923453">
        <w:rPr>
          <w:rFonts w:cs="KoPubWorld돋움체 Medium"/>
          <w:lang w:val="es-ES"/>
        </w:rPr>
        <w:t>Cuestionario similar en herramientas de autoevaluación en el extranjero que representa la publicidad</w:t>
      </w:r>
      <w:r w:rsidRPr="00923453">
        <w:rPr>
          <w:rFonts w:cs="KoPubWorld돋움체 Medium"/>
          <w:lang w:val="es-ES"/>
        </w:rPr>
        <w:t>&gt;</w:t>
      </w:r>
      <w:bookmarkEnd w:id="3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923453" w:rsidRPr="002B7F2D" w14:paraId="14D12A30" w14:textId="77777777" w:rsidTr="185260E5">
        <w:trPr>
          <w:trHeight w:val="73"/>
        </w:trPr>
        <w:tc>
          <w:tcPr>
            <w:tcW w:w="9016" w:type="dxa"/>
            <w:shd w:val="clear" w:color="auto" w:fill="F2F2F2" w:themeFill="background1" w:themeFillShade="F2"/>
            <w:vAlign w:val="center"/>
          </w:tcPr>
          <w:p w14:paraId="1523ADD9" w14:textId="6D21EBF1" w:rsidR="00514FA3" w:rsidRPr="00923453" w:rsidRDefault="00AC5805" w:rsidP="00AE3222">
            <w:pPr>
              <w:spacing w:before="120" w:after="120" w:line="240" w:lineRule="exact"/>
              <w:jc w:val="both"/>
              <w:rPr>
                <w:rFonts w:cs="KoPubWorld돋움체 Medium"/>
                <w:sz w:val="20"/>
                <w:szCs w:val="20"/>
                <w:lang w:val="es-ES"/>
              </w:rPr>
            </w:pPr>
            <w:r w:rsidRPr="00923453">
              <w:rPr>
                <w:rFonts w:cs="KoPubWorld돋움체 Medium"/>
                <w:sz w:val="20"/>
                <w:szCs w:val="20"/>
                <w:lang w:val="es-ES"/>
              </w:rPr>
              <w:t>Referencia: “</w:t>
            </w:r>
            <w:r w:rsidR="00E63CA3" w:rsidRPr="00923453">
              <w:rPr>
                <w:rFonts w:cs="KoPubWorld돋움체 Medium" w:hint="eastAsia"/>
                <w:sz w:val="20"/>
                <w:szCs w:val="20"/>
                <w:lang w:val="es-ES"/>
              </w:rPr>
              <w:t>Directrices</w:t>
            </w:r>
            <w:r w:rsidRPr="00923453">
              <w:rPr>
                <w:rFonts w:cs="KoPubWorld돋움체 Medium"/>
                <w:sz w:val="20"/>
                <w:szCs w:val="20"/>
                <w:lang w:val="es-ES"/>
              </w:rPr>
              <w:t xml:space="preserve"> étic</w:t>
            </w:r>
            <w:r w:rsidR="00E63CA3" w:rsidRPr="00923453">
              <w:rPr>
                <w:rFonts w:cs="KoPubWorld돋움체 Medium" w:hint="eastAsia"/>
                <w:sz w:val="20"/>
                <w:szCs w:val="20"/>
                <w:lang w:val="es-ES"/>
              </w:rPr>
              <w:t>a</w:t>
            </w:r>
            <w:r w:rsidRPr="00923453">
              <w:rPr>
                <w:rFonts w:cs="KoPubWorld돋움체 Medium"/>
                <w:sz w:val="20"/>
                <w:szCs w:val="20"/>
                <w:lang w:val="es-ES"/>
              </w:rPr>
              <w:t xml:space="preserve">s </w:t>
            </w:r>
            <w:r w:rsidR="00E63CA3" w:rsidRPr="00923453">
              <w:rPr>
                <w:rFonts w:cs="KoPubWorld돋움체 Medium" w:hint="eastAsia"/>
                <w:sz w:val="20"/>
                <w:szCs w:val="20"/>
                <w:lang w:val="es-ES"/>
              </w:rPr>
              <w:t>para una</w:t>
            </w:r>
            <w:r w:rsidRPr="00923453">
              <w:rPr>
                <w:rFonts w:cs="KoPubWorld돋움체 Medium"/>
                <w:sz w:val="20"/>
                <w:szCs w:val="20"/>
                <w:lang w:val="es-ES"/>
              </w:rPr>
              <w:t xml:space="preserve"> inteligencia artificial fiable” de la Unión Europea (UE)</w:t>
            </w:r>
          </w:p>
        </w:tc>
      </w:tr>
      <w:tr w:rsidR="00923453" w:rsidRPr="002B7F2D" w14:paraId="52DD4D76" w14:textId="77777777" w:rsidTr="185260E5">
        <w:trPr>
          <w:trHeight w:val="1171"/>
        </w:trPr>
        <w:tc>
          <w:tcPr>
            <w:tcW w:w="9016" w:type="dxa"/>
            <w:vAlign w:val="center"/>
          </w:tcPr>
          <w:p w14:paraId="77622407" w14:textId="3DF08F6D" w:rsidR="00BF0DEA" w:rsidRPr="00923453" w:rsidRDefault="00BF0DEA" w:rsidP="00AE3222">
            <w:pPr>
              <w:spacing w:before="120" w:after="120" w:line="300" w:lineRule="exact"/>
              <w:jc w:val="both"/>
              <w:rPr>
                <w:rFonts w:cs="KoPubWorld돋움체 Medium"/>
                <w:sz w:val="20"/>
                <w:lang w:val="es-ES"/>
              </w:rPr>
            </w:pPr>
            <w:r w:rsidRPr="00923453">
              <w:rPr>
                <w:rFonts w:cs="KoPubWorld돋움체 Medium"/>
                <w:sz w:val="20"/>
                <w:lang w:val="es-ES"/>
              </w:rPr>
              <w:t xml:space="preserve">El Grupo de Expertos </w:t>
            </w:r>
            <w:r w:rsidR="00341DCA" w:rsidRPr="00923453">
              <w:rPr>
                <w:rFonts w:cs="KoPubWorld돋움체 Medium" w:hint="eastAsia"/>
                <w:sz w:val="20"/>
                <w:lang w:val="es-ES"/>
              </w:rPr>
              <w:t>sobre</w:t>
            </w:r>
            <w:r w:rsidRPr="00923453">
              <w:rPr>
                <w:rFonts w:cs="KoPubWorld돋움체 Medium"/>
                <w:sz w:val="20"/>
                <w:lang w:val="es-ES"/>
              </w:rPr>
              <w:t xml:space="preserve"> Inteligencia Artificial de la Unión Europea, un grupo de expertos independiente creado por el Parlamento Europeo, comenzó a redactar un conjunto de normas éticas de IA </w:t>
            </w:r>
            <w:r w:rsidR="00562BC5" w:rsidRPr="00923453">
              <w:rPr>
                <w:rFonts w:cs="KoPubWorld돋움체 Medium" w:hint="eastAsia"/>
                <w:sz w:val="20"/>
                <w:lang w:val="es-ES"/>
              </w:rPr>
              <w:t>con</w:t>
            </w:r>
            <w:r w:rsidRPr="00923453">
              <w:rPr>
                <w:rFonts w:cs="KoPubWorld돋움체 Medium"/>
                <w:sz w:val="20"/>
                <w:lang w:val="es-ES"/>
              </w:rPr>
              <w:t>fiable en 2018 y desde entonces ha celebrado audiencias públicas con más de 500 participantes y docenas de talleres y conferencias para proponer directrices para normas éticas de IA que puedan aplicarse en todos los estados miembros de la UE.</w:t>
            </w:r>
          </w:p>
          <w:p w14:paraId="4B3CB875" w14:textId="23B1B44E" w:rsidR="00514FA3" w:rsidRPr="00923453" w:rsidRDefault="00514FA3" w:rsidP="00AE3222">
            <w:pPr>
              <w:spacing w:before="120" w:after="120" w:line="300" w:lineRule="exact"/>
              <w:jc w:val="both"/>
              <w:rPr>
                <w:rFonts w:cs="KoPubWorld돋움체 Medium"/>
                <w:sz w:val="20"/>
                <w:szCs w:val="20"/>
                <w:lang w:val="es-ES"/>
              </w:rPr>
            </w:pPr>
            <w:r w:rsidRPr="00923453">
              <w:rPr>
                <w:rFonts w:cs="KoPubWorld돋움체 Medium"/>
                <w:sz w:val="20"/>
                <w:szCs w:val="20"/>
                <w:lang w:val="es-ES"/>
              </w:rPr>
              <w:t xml:space="preserve">1.6 </w:t>
            </w:r>
            <w:r w:rsidR="002D206E" w:rsidRPr="00923453">
              <w:rPr>
                <w:rFonts w:cs="KoPubWorld돋움체 Medium" w:hint="eastAsia"/>
                <w:sz w:val="20"/>
                <w:szCs w:val="20"/>
                <w:lang w:val="es-ES"/>
              </w:rPr>
              <w:t xml:space="preserve">Bienestar </w:t>
            </w:r>
            <w:r w:rsidR="00BE47F4" w:rsidRPr="00923453">
              <w:rPr>
                <w:rFonts w:cs="KoPubWorld돋움체 Medium" w:hint="eastAsia"/>
                <w:sz w:val="20"/>
                <w:szCs w:val="20"/>
                <w:lang w:val="es-ES"/>
              </w:rPr>
              <w:t xml:space="preserve">social y </w:t>
            </w:r>
            <w:r w:rsidR="002D206E" w:rsidRPr="00923453">
              <w:rPr>
                <w:rFonts w:cs="KoPubWorld돋움체 Medium" w:hint="eastAsia"/>
                <w:sz w:val="20"/>
                <w:szCs w:val="20"/>
                <w:lang w:val="es-ES"/>
              </w:rPr>
              <w:t>ambiental</w:t>
            </w:r>
          </w:p>
          <w:p w14:paraId="737D3B77" w14:textId="405332C1" w:rsidR="00514FA3" w:rsidRPr="00923453" w:rsidRDefault="00514FA3" w:rsidP="00AE3222">
            <w:pPr>
              <w:spacing w:before="120" w:after="120" w:line="300" w:lineRule="exact"/>
              <w:jc w:val="both"/>
              <w:rPr>
                <w:rFonts w:cs="KoPubWorld돋움체 Medium"/>
                <w:sz w:val="20"/>
                <w:lang w:val="es-ES"/>
              </w:rPr>
            </w:pPr>
            <w:r w:rsidRPr="00923453">
              <w:rPr>
                <w:rFonts w:cs="KoPubWorld돋움체 Medium"/>
                <w:sz w:val="20"/>
                <w:lang w:val="es-ES"/>
              </w:rPr>
              <w:t xml:space="preserve">- </w:t>
            </w:r>
            <w:r w:rsidR="00A5483B" w:rsidRPr="00923453">
              <w:rPr>
                <w:rFonts w:cs="KoPubWorld돋움체 Medium"/>
                <w:sz w:val="20"/>
                <w:lang w:val="es-ES"/>
              </w:rPr>
              <w:t>La exposición ubicua a los sistemas sociales de IA en todas las esferas de nuestra vida (sea en</w:t>
            </w:r>
            <w:r w:rsidR="00A5483B" w:rsidRPr="00923453">
              <w:rPr>
                <w:rFonts w:cs="KoPubWorld돋움체 Medium" w:hint="eastAsia"/>
                <w:sz w:val="20"/>
                <w:lang w:val="es-ES"/>
              </w:rPr>
              <w:t xml:space="preserve"> á</w:t>
            </w:r>
            <w:r w:rsidR="00A5483B" w:rsidRPr="00923453">
              <w:rPr>
                <w:rFonts w:cs="KoPubWorld돋움체 Medium"/>
                <w:sz w:val="20"/>
                <w:lang w:val="es-ES"/>
              </w:rPr>
              <w:t>mbitos como la educación, el trabajo, el cuidado o el entretenimiento) pueden alterar nuestra concepción de</w:t>
            </w:r>
            <w:r w:rsidR="00A5483B" w:rsidRPr="00923453">
              <w:rPr>
                <w:rFonts w:cs="KoPubWorld돋움체 Medium" w:hint="eastAsia"/>
                <w:sz w:val="20"/>
                <w:lang w:val="es-ES"/>
              </w:rPr>
              <w:t xml:space="preserve"> </w:t>
            </w:r>
            <w:r w:rsidR="00A5483B" w:rsidRPr="00923453">
              <w:rPr>
                <w:rFonts w:cs="KoPubWorld돋움체 Medium"/>
                <w:sz w:val="20"/>
                <w:lang w:val="es-ES"/>
              </w:rPr>
              <w:t>la acción social o afectar a nuestras relaciones y vínculos sociales.</w:t>
            </w:r>
          </w:p>
          <w:p w14:paraId="265F31B4" w14:textId="185F0573" w:rsidR="00514FA3" w:rsidRPr="00923453" w:rsidRDefault="00514FA3" w:rsidP="00AE3222">
            <w:pPr>
              <w:spacing w:before="120" w:after="120" w:line="300" w:lineRule="exact"/>
              <w:jc w:val="both"/>
              <w:rPr>
                <w:rFonts w:cs="KoPubWorld돋움체 Medium"/>
                <w:sz w:val="20"/>
                <w:lang w:val="es-ES"/>
              </w:rPr>
            </w:pPr>
            <w:r w:rsidRPr="00923453">
              <w:rPr>
                <w:rFonts w:cs="KoPubWorld돋움체 Medium" w:hint="eastAsia"/>
                <w:sz w:val="20"/>
                <w:lang w:val="es-ES"/>
              </w:rPr>
              <w:t>→</w:t>
            </w:r>
            <w:r w:rsidRPr="00923453">
              <w:rPr>
                <w:rFonts w:cs="KoPubWorld돋움체 Medium"/>
                <w:sz w:val="20"/>
                <w:lang w:val="es-ES"/>
              </w:rPr>
              <w:t xml:space="preserve"> </w:t>
            </w:r>
            <w:r w:rsidR="00280712" w:rsidRPr="00923453">
              <w:rPr>
                <w:rFonts w:cs="KoPubWorld돋움체 Medium"/>
                <w:sz w:val="20"/>
                <w:lang w:val="es-ES"/>
              </w:rPr>
              <w:t>Por lo tanto, será necesario tener en cuenta y llevar a cabo un</w:t>
            </w:r>
            <w:r w:rsidR="000A7CE6" w:rsidRPr="00923453">
              <w:rPr>
                <w:rFonts w:cs="KoPubWorld돋움체 Medium"/>
                <w:sz w:val="20"/>
                <w:lang w:val="es-ES"/>
              </w:rPr>
              <w:t xml:space="preserve"> </w:t>
            </w:r>
            <w:r w:rsidR="00280712" w:rsidRPr="00923453">
              <w:rPr>
                <w:rFonts w:cs="KoPubWorld돋움체 Medium"/>
                <w:sz w:val="20"/>
                <w:lang w:val="es-ES"/>
              </w:rPr>
              <w:t>seguimiento exhaustivo de los efectos de esos sistemas</w:t>
            </w:r>
          </w:p>
          <w:p w14:paraId="2D028867" w14:textId="00F0747E" w:rsidR="00514FA3" w:rsidRPr="00923453" w:rsidRDefault="00514FA3" w:rsidP="00AE3222">
            <w:pPr>
              <w:spacing w:before="120" w:after="120" w:line="300" w:lineRule="exact"/>
              <w:jc w:val="both"/>
              <w:rPr>
                <w:rFonts w:cs="KoPubWorld돋움체 Medium"/>
                <w:sz w:val="20"/>
                <w:lang w:val="es-ES"/>
              </w:rPr>
            </w:pPr>
            <w:r w:rsidRPr="00923453">
              <w:rPr>
                <w:rFonts w:cs="KoPubWorld돋움체 Medium"/>
                <w:sz w:val="20"/>
                <w:lang w:val="es-ES"/>
              </w:rPr>
              <w:t xml:space="preserve">- </w:t>
            </w:r>
            <w:r w:rsidR="005C23FF" w:rsidRPr="00923453">
              <w:rPr>
                <w:rFonts w:cs="KoPubWorld돋움체 Medium" w:hint="eastAsia"/>
                <w:sz w:val="20"/>
                <w:lang w:val="es-ES"/>
              </w:rPr>
              <w:t>Ade</w:t>
            </w:r>
            <w:r w:rsidR="005C23FF" w:rsidRPr="00923453">
              <w:rPr>
                <w:rFonts w:cs="KoPubWorld돋움체 Medium"/>
                <w:sz w:val="20"/>
                <w:lang w:val="es-ES"/>
              </w:rPr>
              <w:t xml:space="preserve">más, </w:t>
            </w:r>
            <w:r w:rsidR="00FD116F" w:rsidRPr="00923453">
              <w:rPr>
                <w:rFonts w:cs="KoPubWorld돋움체 Medium"/>
                <w:sz w:val="20"/>
                <w:lang w:val="es-ES"/>
              </w:rPr>
              <w:t xml:space="preserve">se debería evaluar el impacto </w:t>
            </w:r>
            <w:r w:rsidR="00B84131" w:rsidRPr="00923453">
              <w:rPr>
                <w:rFonts w:cs="KoPubWorld돋움체 Medium"/>
                <w:sz w:val="20"/>
                <w:lang w:val="es-ES"/>
              </w:rPr>
              <w:t xml:space="preserve">del sistema de IA en la etapa del desarrollo y la utilización teniendo en cuenta sus repercusiones amplias </w:t>
            </w:r>
            <w:r w:rsidR="001376DA" w:rsidRPr="00923453">
              <w:rPr>
                <w:rFonts w:cs="KoPubWorld돋움체 Medium"/>
                <w:sz w:val="20"/>
                <w:lang w:val="es-ES"/>
              </w:rPr>
              <w:t>sobre la democracia</w:t>
            </w:r>
            <w:r w:rsidR="00B84131" w:rsidRPr="00923453">
              <w:rPr>
                <w:rFonts w:cs="KoPubWorld돋움체 Medium"/>
                <w:sz w:val="20"/>
                <w:lang w:val="es-ES"/>
              </w:rPr>
              <w:t xml:space="preserve"> </w:t>
            </w:r>
          </w:p>
          <w:p w14:paraId="0004CA9B" w14:textId="3ED410AB" w:rsidR="00514FA3" w:rsidRPr="00923453" w:rsidRDefault="00514FA3" w:rsidP="00AE3222">
            <w:pPr>
              <w:spacing w:before="120" w:after="120" w:line="300" w:lineRule="exact"/>
              <w:jc w:val="both"/>
              <w:rPr>
                <w:rFonts w:cs="KoPubWorld돋움체 Medium"/>
                <w:sz w:val="20"/>
                <w:lang w:val="es-ES"/>
              </w:rPr>
            </w:pPr>
            <w:r w:rsidRPr="00923453">
              <w:rPr>
                <w:rFonts w:cs="KoPubWorld돋움체 Medium" w:hint="eastAsia"/>
                <w:sz w:val="20"/>
                <w:lang w:val="es-ES"/>
              </w:rPr>
              <w:t>→</w:t>
            </w:r>
            <w:r w:rsidRPr="00923453">
              <w:rPr>
                <w:rFonts w:cs="KoPubWorld돋움체 Medium"/>
                <w:sz w:val="20"/>
                <w:lang w:val="es-ES"/>
              </w:rPr>
              <w:t xml:space="preserve"> </w:t>
            </w:r>
            <w:r w:rsidR="000A2277" w:rsidRPr="00923453">
              <w:rPr>
                <w:rFonts w:cs="KoPubWorld돋움체 Medium"/>
                <w:sz w:val="20"/>
                <w:lang w:val="es-ES"/>
              </w:rPr>
              <w:t>El uso de</w:t>
            </w:r>
            <w:r w:rsidR="000A2277" w:rsidRPr="00923453">
              <w:rPr>
                <w:rFonts w:cs="KoPubWorld돋움체 Medium" w:hint="eastAsia"/>
                <w:sz w:val="20"/>
                <w:lang w:val="es-ES"/>
              </w:rPr>
              <w:t xml:space="preserve"> </w:t>
            </w:r>
            <w:r w:rsidR="000A2277" w:rsidRPr="00923453">
              <w:rPr>
                <w:rFonts w:cs="KoPubWorld돋움체 Medium"/>
                <w:sz w:val="20"/>
                <w:lang w:val="es-ES"/>
              </w:rPr>
              <w:t>sistemas de IA debería ser objeto de un estudio pormenorizado, sobre todo en situaciones relacionadas con el</w:t>
            </w:r>
            <w:r w:rsidR="000A2277" w:rsidRPr="00923453">
              <w:rPr>
                <w:rFonts w:cs="KoPubWorld돋움체 Medium" w:hint="eastAsia"/>
                <w:sz w:val="20"/>
                <w:lang w:val="es-ES"/>
              </w:rPr>
              <w:t xml:space="preserve"> </w:t>
            </w:r>
            <w:r w:rsidR="000A2277" w:rsidRPr="00923453">
              <w:rPr>
                <w:rFonts w:cs="KoPubWorld돋움체 Medium"/>
                <w:sz w:val="20"/>
                <w:lang w:val="es-ES"/>
              </w:rPr>
              <w:t>proceso democrático, no solo en el terreno de la adopción de decisiones políticas sino también en contextos</w:t>
            </w:r>
            <w:r w:rsidR="000A2277" w:rsidRPr="00923453">
              <w:rPr>
                <w:rFonts w:cs="KoPubWorld돋움체 Medium" w:hint="eastAsia"/>
                <w:sz w:val="20"/>
                <w:lang w:val="es-ES"/>
              </w:rPr>
              <w:t xml:space="preserve"> </w:t>
            </w:r>
            <w:r w:rsidR="000A2277" w:rsidRPr="00923453">
              <w:rPr>
                <w:rFonts w:cs="KoPubWorld돋움체 Medium"/>
                <w:sz w:val="20"/>
                <w:lang w:val="es-ES"/>
              </w:rPr>
              <w:t>electorales.</w:t>
            </w:r>
          </w:p>
        </w:tc>
      </w:tr>
      <w:tr w:rsidR="00923453" w:rsidRPr="00923453" w14:paraId="62EFD1F1" w14:textId="77777777" w:rsidTr="185260E5">
        <w:trPr>
          <w:trHeight w:val="287"/>
        </w:trPr>
        <w:tc>
          <w:tcPr>
            <w:tcW w:w="9016" w:type="dxa"/>
            <w:shd w:val="clear" w:color="auto" w:fill="F2F2F2" w:themeFill="background1" w:themeFillShade="F2"/>
            <w:vAlign w:val="center"/>
          </w:tcPr>
          <w:p w14:paraId="0EF187B5" w14:textId="06CAB1AF" w:rsidR="00514FA3" w:rsidRPr="00923453" w:rsidRDefault="001376DA" w:rsidP="00AE3222">
            <w:pPr>
              <w:spacing w:before="120" w:after="120" w:line="240" w:lineRule="exact"/>
              <w:jc w:val="both"/>
              <w:rPr>
                <w:rFonts w:cs="KoPubWorld돋움체 Medium"/>
                <w:sz w:val="20"/>
                <w:szCs w:val="20"/>
              </w:rPr>
            </w:pPr>
            <w:r w:rsidRPr="00923453">
              <w:rPr>
                <w:rFonts w:cs="KoPubWorld돋움체 Medium"/>
                <w:sz w:val="20"/>
                <w:szCs w:val="20"/>
              </w:rPr>
              <w:t>Fuente</w:t>
            </w:r>
            <w:r w:rsidR="00514FA3" w:rsidRPr="00923453">
              <w:rPr>
                <w:rFonts w:cs="KoPubWorld돋움체 Medium"/>
                <w:sz w:val="20"/>
                <w:szCs w:val="20"/>
              </w:rPr>
              <w:t>: EU, ‘Ethics guidelines for trustworthy AI’(2019)</w:t>
            </w:r>
          </w:p>
        </w:tc>
      </w:tr>
    </w:tbl>
    <w:p w14:paraId="2A9353F8" w14:textId="4DDBC210" w:rsidR="00E22359" w:rsidRPr="00923453" w:rsidRDefault="00514FA3" w:rsidP="00AE3222">
      <w:pPr>
        <w:pStyle w:val="ae"/>
        <w:jc w:val="both"/>
        <w:rPr>
          <w:rFonts w:cs="KoPubWorld돋움체 Medium"/>
          <w:lang w:val="es-ES"/>
        </w:rPr>
      </w:pPr>
      <w:bookmarkStart w:id="37" w:name="_Toc191313271"/>
      <w:r w:rsidRPr="00923453">
        <w:rPr>
          <w:rFonts w:cs="KoPubWorld돋움체 Medium"/>
          <w:lang w:val="es-ES"/>
        </w:rPr>
        <w:t>&lt;</w:t>
      </w:r>
      <w:r w:rsidR="00C35659" w:rsidRPr="00923453">
        <w:rPr>
          <w:rFonts w:cs="KoPubWorld돋움체 Medium" w:hint="eastAsia"/>
          <w:lang w:val="es-ES"/>
        </w:rPr>
        <w:t>Tabla</w:t>
      </w:r>
      <w:r w:rsidRPr="00923453">
        <w:rPr>
          <w:rFonts w:cs="KoPubWorld돋움체 Medium"/>
          <w:lang w:val="es-ES"/>
        </w:rPr>
        <w:t xml:space="preserve"> </w:t>
      </w:r>
      <w:r w:rsidRPr="00923453">
        <w:rPr>
          <w:rFonts w:cs="KoPubWorld돋움체 Medium"/>
        </w:rPr>
        <w:fldChar w:fldCharType="begin"/>
      </w:r>
      <w:r w:rsidRPr="00923453">
        <w:rPr>
          <w:rFonts w:cs="KoPubWorld돋움체 Medium"/>
          <w:lang w:val="es-ES"/>
        </w:rPr>
        <w:instrText xml:space="preserve"> SEQ </w:instrText>
      </w:r>
      <w:r w:rsidRPr="00923453">
        <w:rPr>
          <w:rFonts w:cs="KoPubWorld돋움체 Medium"/>
        </w:rPr>
        <w:instrText>표</w:instrText>
      </w:r>
      <w:r w:rsidRPr="00923453">
        <w:rPr>
          <w:rFonts w:cs="KoPubWorld돋움체 Medium"/>
          <w:lang w:val="es-ES"/>
        </w:rPr>
        <w:instrText xml:space="preserve"> \* ARABIC </w:instrText>
      </w:r>
      <w:r w:rsidRPr="00923453">
        <w:rPr>
          <w:rFonts w:cs="KoPubWorld돋움체 Medium"/>
        </w:rPr>
        <w:fldChar w:fldCharType="separate"/>
      </w:r>
      <w:r w:rsidR="00CA1500" w:rsidRPr="00923453">
        <w:rPr>
          <w:rFonts w:cs="KoPubWorld돋움체 Medium"/>
          <w:noProof/>
          <w:lang w:val="es-ES"/>
        </w:rPr>
        <w:t>9</w:t>
      </w:r>
      <w:r w:rsidRPr="00923453">
        <w:rPr>
          <w:rFonts w:cs="KoPubWorld돋움체 Medium"/>
        </w:rPr>
        <w:fldChar w:fldCharType="end"/>
      </w:r>
      <w:r w:rsidRPr="00923453">
        <w:rPr>
          <w:rFonts w:cs="KoPubWorld돋움체 Medium"/>
          <w:lang w:val="es-ES"/>
        </w:rPr>
        <w:t xml:space="preserve"> – </w:t>
      </w:r>
      <w:r w:rsidR="00C35659" w:rsidRPr="00923453">
        <w:rPr>
          <w:rFonts w:cs="KoPubWorld돋움체 Medium"/>
          <w:lang w:val="es-ES"/>
        </w:rPr>
        <w:t>“</w:t>
      </w:r>
      <w:r w:rsidR="00C35659" w:rsidRPr="00923453">
        <w:rPr>
          <w:rFonts w:cs="KoPubWorld돋움체 Medium" w:hint="eastAsia"/>
          <w:lang w:val="es-ES"/>
        </w:rPr>
        <w:t>Directrices</w:t>
      </w:r>
      <w:r w:rsidR="00C35659" w:rsidRPr="00923453">
        <w:rPr>
          <w:rFonts w:cs="KoPubWorld돋움체 Medium"/>
          <w:lang w:val="es-ES"/>
        </w:rPr>
        <w:t xml:space="preserve"> étic</w:t>
      </w:r>
      <w:r w:rsidR="00C35659" w:rsidRPr="00923453">
        <w:rPr>
          <w:rFonts w:cs="KoPubWorld돋움체 Medium" w:hint="eastAsia"/>
          <w:lang w:val="es-ES"/>
        </w:rPr>
        <w:t>a</w:t>
      </w:r>
      <w:r w:rsidR="00C35659" w:rsidRPr="00923453">
        <w:rPr>
          <w:rFonts w:cs="KoPubWorld돋움체 Medium"/>
          <w:lang w:val="es-ES"/>
        </w:rPr>
        <w:t xml:space="preserve">s </w:t>
      </w:r>
      <w:r w:rsidR="00C35659" w:rsidRPr="00923453">
        <w:rPr>
          <w:rFonts w:cs="KoPubWorld돋움체 Medium" w:hint="eastAsia"/>
          <w:lang w:val="es-ES"/>
        </w:rPr>
        <w:t>para una</w:t>
      </w:r>
      <w:r w:rsidR="00C35659" w:rsidRPr="00923453">
        <w:rPr>
          <w:rFonts w:cs="KoPubWorld돋움체 Medium"/>
          <w:lang w:val="es-ES"/>
        </w:rPr>
        <w:t xml:space="preserve"> inteligencia artificial fiable” de la Unión Europea (UE)</w:t>
      </w:r>
      <w:r w:rsidRPr="00923453">
        <w:rPr>
          <w:rFonts w:cs="KoPubWorld돋움체 Medium"/>
          <w:lang w:val="es-ES"/>
        </w:rPr>
        <w:t>&gt;</w:t>
      </w:r>
      <w:bookmarkEnd w:id="3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923453" w:rsidRPr="002B7F2D" w14:paraId="1AABF565" w14:textId="77777777" w:rsidTr="5313DE80">
        <w:trPr>
          <w:trHeight w:val="73"/>
        </w:trPr>
        <w:tc>
          <w:tcPr>
            <w:tcW w:w="9016" w:type="dxa"/>
            <w:shd w:val="clear" w:color="auto" w:fill="F2F2F2" w:themeFill="background1" w:themeFillShade="F2"/>
            <w:vAlign w:val="center"/>
          </w:tcPr>
          <w:p w14:paraId="400BAB00" w14:textId="78EB8AD8" w:rsidR="002E5743" w:rsidRPr="00923453" w:rsidRDefault="00CE3948" w:rsidP="00AE3222">
            <w:pPr>
              <w:spacing w:before="120" w:after="120" w:line="240" w:lineRule="exact"/>
              <w:jc w:val="both"/>
              <w:rPr>
                <w:rFonts w:cs="KoPubWorld돋움체 Medium"/>
                <w:sz w:val="20"/>
                <w:lang w:val="es-ES"/>
              </w:rPr>
            </w:pPr>
            <w:r w:rsidRPr="00923453">
              <w:rPr>
                <w:rFonts w:cs="KoPubWorld돋움체 Medium"/>
                <w:sz w:val="20"/>
                <w:lang w:val="es-ES"/>
              </w:rPr>
              <w:t xml:space="preserve">Referencia: </w:t>
            </w:r>
            <w:r w:rsidR="00FB188B" w:rsidRPr="00923453">
              <w:rPr>
                <w:lang w:val="es-ES"/>
              </w:rPr>
              <w:t>“</w:t>
            </w:r>
            <w:r w:rsidR="00FB188B" w:rsidRPr="00923453">
              <w:rPr>
                <w:rFonts w:cs="KoPubWorld돋움체 Medium"/>
                <w:sz w:val="20"/>
                <w:lang w:val="es-ES"/>
              </w:rPr>
              <w:t>Principios de la ética de la IA” de Australia</w:t>
            </w:r>
          </w:p>
        </w:tc>
      </w:tr>
      <w:tr w:rsidR="00923453" w:rsidRPr="002B7F2D" w14:paraId="7984DD94" w14:textId="77777777" w:rsidTr="5313DE80">
        <w:trPr>
          <w:trHeight w:val="1171"/>
        </w:trPr>
        <w:tc>
          <w:tcPr>
            <w:tcW w:w="9016" w:type="dxa"/>
            <w:vAlign w:val="center"/>
          </w:tcPr>
          <w:p w14:paraId="12EF4B05" w14:textId="766C9C11" w:rsidR="005F5853" w:rsidRPr="00923453" w:rsidRDefault="005F5853" w:rsidP="00AE3222">
            <w:pPr>
              <w:keepNext/>
              <w:spacing w:before="120" w:after="120" w:line="300" w:lineRule="exact"/>
              <w:jc w:val="both"/>
              <w:rPr>
                <w:rFonts w:cs="KoPubWorld돋움체 Medium"/>
                <w:sz w:val="20"/>
                <w:lang w:val="es-ES"/>
              </w:rPr>
            </w:pPr>
            <w:r w:rsidRPr="00923453">
              <w:rPr>
                <w:rFonts w:cs="KoPubWorld돋움체 Medium"/>
                <w:sz w:val="20"/>
                <w:lang w:val="es-ES"/>
              </w:rPr>
              <w:lastRenderedPageBreak/>
              <w:t xml:space="preserve">El Departamento de Industria, Ciencia, Energía y Recursos de Australia presenta un marco integral de </w:t>
            </w:r>
            <w:r w:rsidR="00FB188B" w:rsidRPr="00923453">
              <w:rPr>
                <w:rFonts w:cs="KoPubWorld돋움체 Medium" w:hint="eastAsia"/>
                <w:sz w:val="20"/>
                <w:lang w:val="es-ES"/>
              </w:rPr>
              <w:t xml:space="preserve">la </w:t>
            </w:r>
            <w:r w:rsidRPr="00923453">
              <w:rPr>
                <w:rFonts w:cs="KoPubWorld돋움체 Medium"/>
                <w:sz w:val="20"/>
                <w:lang w:val="es-ES"/>
              </w:rPr>
              <w:t>ética de IA para ayudar a las empresas privadas y a los gobiernos a diseñar, desarrollar y utilizar la IA de manera responsable, proporcionando principios como orientación.</w:t>
            </w:r>
          </w:p>
          <w:p w14:paraId="770A76CB" w14:textId="30AB317B" w:rsidR="00D46CDE" w:rsidRPr="00923453" w:rsidRDefault="005F5853" w:rsidP="00AE3222">
            <w:pPr>
              <w:keepNext/>
              <w:spacing w:before="120" w:after="120" w:line="300" w:lineRule="exact"/>
              <w:jc w:val="both"/>
              <w:rPr>
                <w:rFonts w:cs="KoPubWorld돋움체 Medium"/>
                <w:sz w:val="20"/>
                <w:lang w:val="es-ES"/>
              </w:rPr>
            </w:pPr>
            <w:r w:rsidRPr="00923453">
              <w:rPr>
                <w:rFonts w:cs="KoPubWorld돋움체 Medium"/>
                <w:sz w:val="20"/>
                <w:lang w:val="es-ES"/>
              </w:rPr>
              <w:t xml:space="preserve">En el marco de la estrategia nacional del gobierno australiano para el desarrollo responsable e inclusivo de la </w:t>
            </w:r>
            <w:r w:rsidR="00FB188B" w:rsidRPr="00923453">
              <w:rPr>
                <w:rFonts w:cs="KoPubWorld돋움체 Medium" w:hint="eastAsia"/>
                <w:sz w:val="20"/>
                <w:lang w:val="es-ES"/>
              </w:rPr>
              <w:t>IA</w:t>
            </w:r>
            <w:r w:rsidRPr="00923453">
              <w:rPr>
                <w:rFonts w:cs="KoPubWorld돋움체 Medium"/>
                <w:sz w:val="20"/>
                <w:lang w:val="es-ES"/>
              </w:rPr>
              <w:t xml:space="preserve">, desarrollaron principios éticos relacionados con la </w:t>
            </w:r>
            <w:r w:rsidR="00FB188B" w:rsidRPr="00923453">
              <w:rPr>
                <w:rFonts w:cs="KoPubWorld돋움체 Medium" w:hint="eastAsia"/>
                <w:sz w:val="20"/>
                <w:lang w:val="es-ES"/>
              </w:rPr>
              <w:t>IA</w:t>
            </w:r>
            <w:r w:rsidRPr="00923453">
              <w:rPr>
                <w:rFonts w:cs="KoPubWorld돋움체 Medium"/>
                <w:sz w:val="20"/>
                <w:lang w:val="es-ES"/>
              </w:rPr>
              <w:t xml:space="preserve"> y presentaron procedimientos para su aplicación, pero </w:t>
            </w:r>
            <w:r w:rsidR="00F10F0E" w:rsidRPr="00923453">
              <w:rPr>
                <w:rFonts w:cs="KoPubWorld돋움체 Medium" w:hint="eastAsia"/>
                <w:sz w:val="20"/>
                <w:lang w:val="es-ES"/>
              </w:rPr>
              <w:t>los principios no son de aplicaci</w:t>
            </w:r>
            <w:r w:rsidR="00F10F0E" w:rsidRPr="00923453">
              <w:rPr>
                <w:rFonts w:cs="KoPubWorld돋움체 Medium"/>
                <w:sz w:val="20"/>
                <w:lang w:val="es-ES"/>
              </w:rPr>
              <w:t>ón obligatoria sino voluntaria</w:t>
            </w:r>
            <w:r w:rsidRPr="00923453">
              <w:rPr>
                <w:rFonts w:cs="KoPubWorld돋움체 Medium"/>
                <w:sz w:val="20"/>
                <w:lang w:val="es-ES"/>
              </w:rPr>
              <w:t>.</w:t>
            </w:r>
          </w:p>
          <w:p w14:paraId="6F38EBC8" w14:textId="77777777" w:rsidR="005F5853" w:rsidRPr="00923453" w:rsidRDefault="005F5853" w:rsidP="00AE3222">
            <w:pPr>
              <w:keepNext/>
              <w:spacing w:before="120" w:after="120" w:line="300" w:lineRule="exact"/>
              <w:jc w:val="both"/>
              <w:rPr>
                <w:rFonts w:cs="KoPubWorld돋움체 Medium"/>
                <w:sz w:val="20"/>
                <w:lang w:val="es-ES"/>
              </w:rPr>
            </w:pPr>
            <w:r w:rsidRPr="00923453">
              <w:rPr>
                <w:rFonts w:cs="KoPubWorld돋움체 Medium"/>
                <w:sz w:val="20"/>
                <w:lang w:val="es-ES"/>
              </w:rPr>
              <w:t>El principio de contestabilidad. Cuando los sistemas de IA tienen un impacto significativo en las personas, las comunidades, los grupos sociales o el medio ambiente, debería ser posible cuestionar los resultados de los sistemas de IA y el uso de la IA mediante procedimientos adecuados.</w:t>
            </w:r>
          </w:p>
          <w:p w14:paraId="75BA449A" w14:textId="169525E0" w:rsidR="005F5853" w:rsidRPr="00923453" w:rsidRDefault="005F5853" w:rsidP="00AE3222">
            <w:pPr>
              <w:keepNext/>
              <w:spacing w:before="120" w:after="120" w:line="300" w:lineRule="exact"/>
              <w:jc w:val="both"/>
              <w:rPr>
                <w:rFonts w:cs="KoPubWorld돋움체 Medium"/>
                <w:sz w:val="20"/>
                <w:lang w:val="es-ES"/>
              </w:rPr>
            </w:pPr>
            <w:r w:rsidRPr="00923453">
              <w:rPr>
                <w:rFonts w:cs="KoPubWorld돋움체 Medium" w:hint="eastAsia"/>
                <w:sz w:val="20"/>
                <w:lang w:val="es-ES"/>
              </w:rPr>
              <w:t>→</w:t>
            </w:r>
            <w:r w:rsidRPr="00923453">
              <w:rPr>
                <w:rFonts w:cs="KoPubWorld돋움체 Medium"/>
                <w:sz w:val="20"/>
                <w:lang w:val="es-ES"/>
              </w:rPr>
              <w:t xml:space="preserve"> ‘Impacto significativo’ se refiere a todos los impactos que pueden ocurrir en </w:t>
            </w:r>
            <w:r w:rsidR="00DF7EB0" w:rsidRPr="00923453">
              <w:rPr>
                <w:rFonts w:cs="KoPubWorld돋움체 Medium" w:hint="eastAsia"/>
                <w:sz w:val="20"/>
                <w:lang w:val="es-ES"/>
              </w:rPr>
              <w:t>los</w:t>
            </w:r>
            <w:r w:rsidRPr="00923453">
              <w:rPr>
                <w:rFonts w:cs="KoPubWorld돋움체 Medium"/>
                <w:sz w:val="20"/>
                <w:lang w:val="es-ES"/>
              </w:rPr>
              <w:t xml:space="preserve"> resultado</w:t>
            </w:r>
            <w:r w:rsidR="00DF7EB0" w:rsidRPr="00923453">
              <w:rPr>
                <w:rFonts w:cs="KoPubWorld돋움체 Medium" w:hint="eastAsia"/>
                <w:sz w:val="20"/>
                <w:lang w:val="es-ES"/>
              </w:rPr>
              <w:t>s</w:t>
            </w:r>
            <w:r w:rsidR="006A09F7" w:rsidRPr="00923453">
              <w:rPr>
                <w:rFonts w:cs="KoPubWorld돋움체 Medium" w:hint="eastAsia"/>
                <w:sz w:val="20"/>
                <w:lang w:val="es-ES"/>
              </w:rPr>
              <w:t xml:space="preserve"> de IA</w:t>
            </w:r>
            <w:r w:rsidR="00DF7EB0" w:rsidRPr="00923453">
              <w:rPr>
                <w:rFonts w:cs="KoPubWorld돋움체 Medium" w:hint="eastAsia"/>
                <w:sz w:val="20"/>
                <w:lang w:val="es-ES"/>
              </w:rPr>
              <w:t xml:space="preserve">, </w:t>
            </w:r>
            <w:r w:rsidRPr="00923453">
              <w:rPr>
                <w:rFonts w:cs="KoPubWorld돋움체 Medium"/>
                <w:sz w:val="20"/>
                <w:lang w:val="es-ES"/>
              </w:rPr>
              <w:t>y en el proceso de uso de IA, y</w:t>
            </w:r>
            <w:r w:rsidR="006A09F7" w:rsidRPr="00923453">
              <w:rPr>
                <w:rFonts w:cs="KoPubWorld돋움체 Medium" w:hint="eastAsia"/>
                <w:sz w:val="20"/>
                <w:lang w:val="es-ES"/>
              </w:rPr>
              <w:t xml:space="preserve"> asimismo,</w:t>
            </w:r>
            <w:r w:rsidRPr="00923453">
              <w:rPr>
                <w:rFonts w:cs="KoPubWorld돋움체 Medium"/>
                <w:sz w:val="20"/>
                <w:lang w:val="es-ES"/>
              </w:rPr>
              <w:t xml:space="preserve"> su definición puede variar dependiendo del proceso de aplicación, el contexto</w:t>
            </w:r>
            <w:r w:rsidR="006A09F7" w:rsidRPr="00923453">
              <w:rPr>
                <w:rFonts w:cs="KoPubWorld돋움체 Medium" w:hint="eastAsia"/>
                <w:sz w:val="20"/>
                <w:lang w:val="es-ES"/>
              </w:rPr>
              <w:t xml:space="preserve"> de aplicaciones </w:t>
            </w:r>
            <w:r w:rsidRPr="00923453">
              <w:rPr>
                <w:rFonts w:cs="KoPubWorld돋움체 Medium"/>
                <w:sz w:val="20"/>
                <w:lang w:val="es-ES"/>
              </w:rPr>
              <w:t>y el impacto general de la IA.</w:t>
            </w:r>
          </w:p>
          <w:p w14:paraId="05E6B160" w14:textId="77777777" w:rsidR="005F5853" w:rsidRPr="00923453" w:rsidRDefault="005F5853" w:rsidP="00AE3222">
            <w:pPr>
              <w:keepNext/>
              <w:spacing w:before="120" w:after="120" w:line="300" w:lineRule="exact"/>
              <w:jc w:val="both"/>
              <w:rPr>
                <w:rFonts w:cs="KoPubWorld돋움체 Medium"/>
                <w:sz w:val="20"/>
                <w:lang w:val="es-ES"/>
              </w:rPr>
            </w:pPr>
            <w:r w:rsidRPr="00923453">
              <w:rPr>
                <w:rFonts w:cs="KoPubWorld돋움체 Medium" w:hint="eastAsia"/>
                <w:sz w:val="20"/>
                <w:lang w:val="es-ES"/>
              </w:rPr>
              <w:t>·</w:t>
            </w:r>
            <w:r w:rsidRPr="00923453">
              <w:rPr>
                <w:rFonts w:cs="KoPubWorld돋움체 Medium"/>
                <w:sz w:val="20"/>
                <w:lang w:val="es-ES"/>
              </w:rPr>
              <w:t xml:space="preserve"> Este principio es un elemento importante para garantizar la confianza pública en la IA al informar que se puede corregir (o compensar) el daño cuando los sistemas de IA tienen un impacto negativo en diversas áreas de la sociedad.</w:t>
            </w:r>
          </w:p>
          <w:p w14:paraId="7E2F52DD" w14:textId="77777777" w:rsidR="005F5853" w:rsidRPr="00923453" w:rsidRDefault="005F5853" w:rsidP="00AE3222">
            <w:pPr>
              <w:keepNext/>
              <w:spacing w:before="120" w:after="120" w:line="300" w:lineRule="exact"/>
              <w:jc w:val="both"/>
              <w:rPr>
                <w:rFonts w:cs="KoPubWorld돋움체 Medium"/>
                <w:sz w:val="20"/>
                <w:lang w:val="es-ES"/>
              </w:rPr>
            </w:pPr>
            <w:r w:rsidRPr="00923453">
              <w:rPr>
                <w:rFonts w:cs="KoPubWorld돋움체 Medium" w:hint="eastAsia"/>
                <w:sz w:val="20"/>
                <w:lang w:val="es-ES"/>
              </w:rPr>
              <w:t>·</w:t>
            </w:r>
            <w:r w:rsidRPr="00923453">
              <w:rPr>
                <w:rFonts w:cs="KoPubWorld돋움체 Medium"/>
                <w:sz w:val="20"/>
                <w:lang w:val="es-ES"/>
              </w:rPr>
              <w:t xml:space="preserve"> En particular, es necesario hacer más hincapié en estos principios en relación con los grupos vulnerables dentro de la sociedad.</w:t>
            </w:r>
          </w:p>
          <w:p w14:paraId="7EC57E22" w14:textId="4856C2BC" w:rsidR="005F5853" w:rsidRPr="00923453" w:rsidRDefault="005F5853" w:rsidP="00AE3222">
            <w:pPr>
              <w:keepNext/>
              <w:spacing w:before="120" w:after="120" w:line="300" w:lineRule="exact"/>
              <w:jc w:val="both"/>
              <w:rPr>
                <w:rFonts w:cs="KoPubWorld돋움체 Medium"/>
                <w:sz w:val="20"/>
                <w:lang w:val="es-ES"/>
              </w:rPr>
            </w:pPr>
            <w:r w:rsidRPr="00923453">
              <w:rPr>
                <w:rFonts w:cs="KoPubWorld돋움체 Medium" w:hint="eastAsia"/>
                <w:sz w:val="20"/>
                <w:lang w:val="es-ES"/>
              </w:rPr>
              <w:t>·</w:t>
            </w:r>
            <w:r w:rsidRPr="00923453">
              <w:rPr>
                <w:rFonts w:cs="KoPubWorld돋움체 Medium"/>
                <w:sz w:val="20"/>
                <w:lang w:val="es-ES"/>
              </w:rPr>
              <w:t xml:space="preserve"> Mientras tanto, el acceso a la información de algoritmos de </w:t>
            </w:r>
            <w:r w:rsidR="007A63FB" w:rsidRPr="00923453">
              <w:rPr>
                <w:rFonts w:cs="KoPubWorld돋움체 Medium" w:hint="eastAsia"/>
                <w:sz w:val="20"/>
                <w:lang w:val="es-ES"/>
              </w:rPr>
              <w:t>IA</w:t>
            </w:r>
            <w:r w:rsidRPr="00923453">
              <w:rPr>
                <w:rFonts w:cs="KoPubWorld돋움체 Medium"/>
                <w:sz w:val="20"/>
                <w:lang w:val="es-ES"/>
              </w:rPr>
              <w:t xml:space="preserve"> o un sistema de monitoreo efectivo pueden utilizarse como alternativas para fortalecer el principio de objeción.</w:t>
            </w:r>
          </w:p>
        </w:tc>
      </w:tr>
      <w:tr w:rsidR="00923453" w:rsidRPr="00923453" w14:paraId="0FDA7F9B" w14:textId="77777777" w:rsidTr="5313DE80">
        <w:trPr>
          <w:trHeight w:val="287"/>
        </w:trPr>
        <w:tc>
          <w:tcPr>
            <w:tcW w:w="9016" w:type="dxa"/>
            <w:shd w:val="clear" w:color="auto" w:fill="F2F2F2" w:themeFill="background1" w:themeFillShade="F2"/>
            <w:vAlign w:val="center"/>
          </w:tcPr>
          <w:p w14:paraId="79356116" w14:textId="27D7AF34" w:rsidR="002E5743" w:rsidRPr="00923453" w:rsidRDefault="005F5853" w:rsidP="00AE3222">
            <w:pPr>
              <w:spacing w:before="120" w:after="120" w:line="240" w:lineRule="exact"/>
              <w:jc w:val="both"/>
              <w:rPr>
                <w:rFonts w:cs="KoPubWorld돋움체 Medium"/>
                <w:sz w:val="20"/>
              </w:rPr>
            </w:pPr>
            <w:r w:rsidRPr="00923453">
              <w:rPr>
                <w:rFonts w:cs="KoPubWorld돋움체 Medium" w:hint="eastAsia"/>
                <w:sz w:val="20"/>
              </w:rPr>
              <w:t>Fuente</w:t>
            </w:r>
            <w:r w:rsidR="002E5743" w:rsidRPr="00923453">
              <w:rPr>
                <w:rFonts w:cs="KoPubWorld돋움체 Medium"/>
                <w:sz w:val="20"/>
              </w:rPr>
              <w:t>: DISER, ‘Australia's AI Ethics Principles' (2019)</w:t>
            </w:r>
          </w:p>
        </w:tc>
      </w:tr>
    </w:tbl>
    <w:p w14:paraId="4C5E2577" w14:textId="3FCFFBBF" w:rsidR="002E5743" w:rsidRPr="00923453" w:rsidRDefault="002E5743" w:rsidP="00AE3222">
      <w:pPr>
        <w:pStyle w:val="ae"/>
        <w:jc w:val="both"/>
        <w:rPr>
          <w:lang w:val="es-ES"/>
        </w:rPr>
      </w:pPr>
      <w:bookmarkStart w:id="38" w:name="_Toc191313272"/>
      <w:r w:rsidRPr="00923453">
        <w:rPr>
          <w:rFonts w:hint="eastAsia"/>
          <w:lang w:val="es-ES"/>
        </w:rPr>
        <w:t>&lt;</w:t>
      </w:r>
      <w:r w:rsidR="007A63FB" w:rsidRPr="00923453">
        <w:rPr>
          <w:rFonts w:hint="eastAsia"/>
          <w:lang w:val="es-ES"/>
        </w:rPr>
        <w:t>Tabla</w:t>
      </w:r>
      <w:r w:rsidRPr="00923453">
        <w:rPr>
          <w:lang w:val="es-ES"/>
        </w:rPr>
        <w:t xml:space="preserve"> </w:t>
      </w:r>
      <w:r w:rsidRPr="00923453">
        <w:fldChar w:fldCharType="begin"/>
      </w:r>
      <w:r w:rsidRPr="00923453">
        <w:rPr>
          <w:lang w:val="es-ES"/>
        </w:rPr>
        <w:instrText xml:space="preserve">SEQ </w:instrText>
      </w:r>
      <w:r w:rsidRPr="00923453">
        <w:instrText>표</w:instrText>
      </w:r>
      <w:r w:rsidRPr="00923453">
        <w:rPr>
          <w:lang w:val="es-ES"/>
        </w:rPr>
        <w:instrText xml:space="preserve"> \* ARABIC</w:instrText>
      </w:r>
      <w:r w:rsidRPr="00923453">
        <w:fldChar w:fldCharType="separate"/>
      </w:r>
      <w:r w:rsidR="00CA1500" w:rsidRPr="00923453">
        <w:rPr>
          <w:noProof/>
          <w:lang w:val="es-ES"/>
        </w:rPr>
        <w:t>10</w:t>
      </w:r>
      <w:r w:rsidRPr="00923453">
        <w:fldChar w:fldCharType="end"/>
      </w:r>
      <w:r w:rsidRPr="00923453">
        <w:rPr>
          <w:lang w:val="es-ES"/>
        </w:rPr>
        <w:t xml:space="preserve"> – </w:t>
      </w:r>
      <w:r w:rsidR="00C35659" w:rsidRPr="00923453">
        <w:rPr>
          <w:rFonts w:cs="KoPubWorld돋움체 Medium"/>
          <w:lang w:val="es-ES"/>
        </w:rPr>
        <w:t>“Principios de</w:t>
      </w:r>
      <w:r w:rsidR="00C35659" w:rsidRPr="00923453">
        <w:rPr>
          <w:rFonts w:cs="KoPubWorld돋움체 Medium" w:hint="eastAsia"/>
          <w:lang w:val="es-ES"/>
        </w:rPr>
        <w:t xml:space="preserve"> la</w:t>
      </w:r>
      <w:r w:rsidR="00C35659" w:rsidRPr="00923453">
        <w:rPr>
          <w:rFonts w:cs="KoPubWorld돋움체 Medium"/>
          <w:lang w:val="es-ES"/>
        </w:rPr>
        <w:t xml:space="preserve"> ética de la </w:t>
      </w:r>
      <w:r w:rsidR="00C35659" w:rsidRPr="00923453">
        <w:rPr>
          <w:rFonts w:cs="KoPubWorld돋움체 Medium" w:hint="eastAsia"/>
          <w:lang w:val="es-ES"/>
        </w:rPr>
        <w:t>IA</w:t>
      </w:r>
      <w:r w:rsidR="00C35659" w:rsidRPr="00923453">
        <w:rPr>
          <w:lang w:val="es-ES"/>
        </w:rPr>
        <w:t>”</w:t>
      </w:r>
      <w:r w:rsidR="00C35659" w:rsidRPr="00923453">
        <w:rPr>
          <w:rFonts w:hint="eastAsia"/>
          <w:lang w:val="es-ES"/>
        </w:rPr>
        <w:t xml:space="preserve"> de Australia</w:t>
      </w:r>
      <w:r w:rsidRPr="00923453">
        <w:rPr>
          <w:lang w:val="es-ES"/>
        </w:rPr>
        <w:t>&gt;</w:t>
      </w:r>
      <w:bookmarkEnd w:id="38"/>
    </w:p>
    <w:p w14:paraId="0B090912" w14:textId="1F24244D" w:rsidR="00E22359" w:rsidRPr="00923453" w:rsidRDefault="00E22359" w:rsidP="00AE3222">
      <w:pPr>
        <w:jc w:val="both"/>
        <w:rPr>
          <w:lang w:val="es-ES"/>
        </w:rPr>
      </w:pPr>
    </w:p>
    <w:p w14:paraId="6AD9398A" w14:textId="2CB8DA37" w:rsidR="00E8067F" w:rsidRPr="00923453" w:rsidRDefault="006F24F4" w:rsidP="00AE3222">
      <w:pPr>
        <w:pStyle w:val="11"/>
        <w:jc w:val="both"/>
      </w:pPr>
      <w:bookmarkStart w:id="39" w:name="_Toc191313214"/>
      <w:r w:rsidRPr="00923453">
        <w:t>Í</w:t>
      </w:r>
      <w:r w:rsidR="007A63FB" w:rsidRPr="00923453">
        <w:rPr>
          <w:rFonts w:hint="eastAsia"/>
        </w:rPr>
        <w:t>tem</w:t>
      </w:r>
      <w:r w:rsidR="005F5853" w:rsidRPr="00923453">
        <w:t xml:space="preserve"> de verificación de accesibilidad e inclusión social</w:t>
      </w:r>
      <w:bookmarkEnd w:id="3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8057"/>
      </w:tblGrid>
      <w:tr w:rsidR="00923453" w:rsidRPr="00923453" w14:paraId="50376610" w14:textId="77777777" w:rsidTr="185260E5">
        <w:trPr>
          <w:trHeight w:val="73"/>
        </w:trPr>
        <w:tc>
          <w:tcPr>
            <w:tcW w:w="704" w:type="dxa"/>
            <w:shd w:val="clear" w:color="auto" w:fill="F2F2F2" w:themeFill="background1" w:themeFillShade="F2"/>
            <w:vAlign w:val="center"/>
          </w:tcPr>
          <w:p w14:paraId="4097951E" w14:textId="13A4D02A" w:rsidR="00221E58" w:rsidRPr="00923453" w:rsidRDefault="006F24F4" w:rsidP="00AE3222">
            <w:pPr>
              <w:spacing w:before="120" w:after="120" w:line="240" w:lineRule="exact"/>
              <w:jc w:val="both"/>
              <w:rPr>
                <w:rFonts w:cs="KoPubWorld돋움체 Medium"/>
                <w:sz w:val="20"/>
                <w:lang w:val="es-ES"/>
              </w:rPr>
            </w:pPr>
            <w:r w:rsidRPr="00923453">
              <w:rPr>
                <w:rFonts w:cs="KoPubWorld돋움체 Medium"/>
                <w:sz w:val="20"/>
                <w:lang w:val="es-ES"/>
              </w:rPr>
              <w:t>Número</w:t>
            </w:r>
          </w:p>
        </w:tc>
        <w:tc>
          <w:tcPr>
            <w:tcW w:w="8312" w:type="dxa"/>
            <w:shd w:val="clear" w:color="auto" w:fill="F2F2F2" w:themeFill="background1" w:themeFillShade="F2"/>
            <w:vAlign w:val="center"/>
          </w:tcPr>
          <w:p w14:paraId="124084E8" w14:textId="4A0C7D02" w:rsidR="00221E58" w:rsidRPr="00923453" w:rsidRDefault="006F24F4" w:rsidP="00AE3222">
            <w:pPr>
              <w:spacing w:before="120" w:after="120" w:line="240" w:lineRule="exact"/>
              <w:jc w:val="both"/>
              <w:rPr>
                <w:rFonts w:cs="KoPubWorld돋움체 Medium"/>
                <w:sz w:val="20"/>
                <w:lang w:val="es-ES"/>
              </w:rPr>
            </w:pPr>
            <w:r w:rsidRPr="00923453">
              <w:rPr>
                <w:rFonts w:cs="KoPubWorld돋움체 Medium"/>
                <w:sz w:val="20"/>
                <w:lang w:val="es-ES"/>
              </w:rPr>
              <w:t>Ítem de verificación</w:t>
            </w:r>
          </w:p>
        </w:tc>
      </w:tr>
      <w:tr w:rsidR="00923453" w:rsidRPr="002B7F2D" w14:paraId="21B0170E" w14:textId="77777777" w:rsidTr="185260E5">
        <w:trPr>
          <w:trHeight w:val="790"/>
        </w:trPr>
        <w:tc>
          <w:tcPr>
            <w:tcW w:w="704" w:type="dxa"/>
            <w:vAlign w:val="center"/>
          </w:tcPr>
          <w:p w14:paraId="78534CF9" w14:textId="4AA6A2E5" w:rsidR="00221E58" w:rsidRPr="00923453" w:rsidRDefault="00221E58" w:rsidP="00AE3222">
            <w:pPr>
              <w:spacing w:before="120" w:after="120" w:line="240" w:lineRule="exact"/>
              <w:jc w:val="both"/>
              <w:rPr>
                <w:rFonts w:cs="KoPubWorld돋움체 Medium"/>
                <w:sz w:val="20"/>
              </w:rPr>
            </w:pPr>
            <w:r w:rsidRPr="00923453">
              <w:rPr>
                <w:rFonts w:cs="KoPubWorld돋움체 Medium"/>
                <w:sz w:val="20"/>
              </w:rPr>
              <w:t>4</w:t>
            </w:r>
            <w:r w:rsidRPr="00923453">
              <w:rPr>
                <w:rFonts w:cs="KoPubWorld돋움체 Medium" w:hint="eastAsia"/>
                <w:sz w:val="20"/>
              </w:rPr>
              <w:t>.1</w:t>
            </w:r>
          </w:p>
        </w:tc>
        <w:tc>
          <w:tcPr>
            <w:tcW w:w="8312" w:type="dxa"/>
            <w:vAlign w:val="center"/>
          </w:tcPr>
          <w:p w14:paraId="2EBCF281" w14:textId="77A020F6" w:rsidR="00221E58" w:rsidRPr="00923453" w:rsidRDefault="005F5853" w:rsidP="00AE3222">
            <w:pPr>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 xml:space="preserve">Están los sistemas de IA diseñados para </w:t>
            </w:r>
            <w:r w:rsidR="00C71428" w:rsidRPr="00923453">
              <w:rPr>
                <w:rFonts w:cs="KoPubWorld돋움체 Medium"/>
                <w:sz w:val="20"/>
                <w:szCs w:val="20"/>
                <w:lang w:val="es-ES"/>
              </w:rPr>
              <w:t>que los grupos socialmente vulnerables</w:t>
            </w:r>
            <w:r w:rsidR="00E01BA2" w:rsidRPr="00923453">
              <w:rPr>
                <w:rFonts w:cs="KoPubWorld돋움체 Medium"/>
                <w:sz w:val="20"/>
                <w:szCs w:val="20"/>
                <w:lang w:val="es-ES"/>
              </w:rPr>
              <w:t>, como los discapacitados, los ancianos y las personas de bajos ingresos puedan tener el acceso igualitario</w:t>
            </w:r>
            <w:r w:rsidR="00D77EB6" w:rsidRPr="00923453">
              <w:rPr>
                <w:rFonts w:cs="KoPubWorld돋움체 Medium"/>
                <w:sz w:val="20"/>
                <w:szCs w:val="20"/>
                <w:lang w:val="es-ES"/>
              </w:rPr>
              <w:t xml:space="preserve"> a los servicios públicos</w:t>
            </w:r>
            <w:r w:rsidRPr="00923453">
              <w:rPr>
                <w:rFonts w:cs="KoPubWorld돋움체 Medium"/>
                <w:sz w:val="20"/>
                <w:szCs w:val="20"/>
                <w:lang w:val="es-ES"/>
              </w:rPr>
              <w:t>?</w:t>
            </w:r>
          </w:p>
        </w:tc>
      </w:tr>
      <w:tr w:rsidR="00923453" w:rsidRPr="002B7F2D" w14:paraId="15B772BC" w14:textId="77777777" w:rsidTr="185260E5">
        <w:tc>
          <w:tcPr>
            <w:tcW w:w="704" w:type="dxa"/>
            <w:vAlign w:val="center"/>
          </w:tcPr>
          <w:p w14:paraId="7B7145E8" w14:textId="7D956A35" w:rsidR="00221E58" w:rsidRPr="00923453" w:rsidRDefault="00221E58" w:rsidP="00AE3222">
            <w:pPr>
              <w:spacing w:before="120" w:after="120" w:line="240" w:lineRule="exact"/>
              <w:jc w:val="both"/>
              <w:rPr>
                <w:rFonts w:cs="KoPubWorld돋움체 Medium"/>
                <w:sz w:val="20"/>
              </w:rPr>
            </w:pPr>
            <w:r w:rsidRPr="00923453">
              <w:rPr>
                <w:rFonts w:cs="KoPubWorld돋움체 Medium"/>
                <w:sz w:val="20"/>
              </w:rPr>
              <w:t>4.2</w:t>
            </w:r>
          </w:p>
        </w:tc>
        <w:tc>
          <w:tcPr>
            <w:tcW w:w="8312" w:type="dxa"/>
            <w:vAlign w:val="center"/>
          </w:tcPr>
          <w:p w14:paraId="4393BC9C" w14:textId="551D7F38" w:rsidR="00221E58" w:rsidRPr="00923453" w:rsidRDefault="005F5853" w:rsidP="00AE3222">
            <w:pPr>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Se aplican los sistemas de IA de manera justa a todos los ciudadanos sin discriminación en el proceso de prestación de servicios públicos?</w:t>
            </w:r>
          </w:p>
        </w:tc>
      </w:tr>
      <w:tr w:rsidR="00923453" w:rsidRPr="002B7F2D" w14:paraId="3F1F7EA1" w14:textId="77777777" w:rsidTr="185260E5">
        <w:tc>
          <w:tcPr>
            <w:tcW w:w="704" w:type="dxa"/>
            <w:vAlign w:val="center"/>
          </w:tcPr>
          <w:p w14:paraId="39B94368" w14:textId="336C2DAC" w:rsidR="00221E58" w:rsidRPr="00923453" w:rsidRDefault="00221E58" w:rsidP="00AE3222">
            <w:pPr>
              <w:spacing w:before="120" w:after="120" w:line="240" w:lineRule="exact"/>
              <w:jc w:val="both"/>
              <w:rPr>
                <w:rFonts w:cs="KoPubWorld돋움체 Medium"/>
                <w:sz w:val="20"/>
              </w:rPr>
            </w:pPr>
            <w:r w:rsidRPr="00923453">
              <w:rPr>
                <w:rFonts w:cs="KoPubWorld돋움체 Medium"/>
                <w:sz w:val="20"/>
              </w:rPr>
              <w:t>4</w:t>
            </w:r>
            <w:r w:rsidRPr="00923453">
              <w:rPr>
                <w:rFonts w:cs="KoPubWorld돋움체 Medium" w:hint="eastAsia"/>
                <w:sz w:val="20"/>
              </w:rPr>
              <w:t>.3</w:t>
            </w:r>
          </w:p>
        </w:tc>
        <w:tc>
          <w:tcPr>
            <w:tcW w:w="8312" w:type="dxa"/>
            <w:vAlign w:val="center"/>
          </w:tcPr>
          <w:p w14:paraId="135BAD99" w14:textId="00D3A934" w:rsidR="00221E58" w:rsidRPr="00923453" w:rsidRDefault="005F5853" w:rsidP="00AE3222">
            <w:pPr>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 xml:space="preserve">El sistema de IA tiene una interfaz fácil de usar y un diseño intuitivo que tiene en cuenta los antecedentes técnicos y el nivel de </w:t>
            </w:r>
            <w:r w:rsidR="00E05510" w:rsidRPr="00923453">
              <w:rPr>
                <w:rFonts w:cs="KoPubWorld돋움체 Medium"/>
                <w:sz w:val="20"/>
                <w:szCs w:val="20"/>
                <w:lang w:val="es-ES"/>
              </w:rPr>
              <w:t>capacidad</w:t>
            </w:r>
            <w:r w:rsidRPr="00923453">
              <w:rPr>
                <w:rFonts w:cs="KoPubWorld돋움체 Medium"/>
                <w:sz w:val="20"/>
                <w:szCs w:val="20"/>
                <w:lang w:val="es-ES"/>
              </w:rPr>
              <w:t xml:space="preserve"> digital del usuario?</w:t>
            </w:r>
          </w:p>
        </w:tc>
      </w:tr>
      <w:tr w:rsidR="00923453" w:rsidRPr="002B7F2D" w14:paraId="40B27243" w14:textId="77777777" w:rsidTr="185260E5">
        <w:tc>
          <w:tcPr>
            <w:tcW w:w="704" w:type="dxa"/>
            <w:vAlign w:val="center"/>
          </w:tcPr>
          <w:p w14:paraId="3649BB3C" w14:textId="52A04BE4" w:rsidR="00221E58" w:rsidRPr="00923453" w:rsidRDefault="00221E58" w:rsidP="00AE3222">
            <w:pPr>
              <w:spacing w:before="120" w:after="120" w:line="240" w:lineRule="exact"/>
              <w:jc w:val="both"/>
              <w:rPr>
                <w:rFonts w:cs="KoPubWorld돋움체 Medium"/>
                <w:sz w:val="20"/>
              </w:rPr>
            </w:pPr>
            <w:r w:rsidRPr="00923453">
              <w:rPr>
                <w:rFonts w:cs="KoPubWorld돋움체 Medium"/>
                <w:sz w:val="20"/>
              </w:rPr>
              <w:t>4</w:t>
            </w:r>
            <w:r w:rsidRPr="00923453">
              <w:rPr>
                <w:rFonts w:cs="KoPubWorld돋움체 Medium" w:hint="eastAsia"/>
                <w:sz w:val="20"/>
              </w:rPr>
              <w:t>.</w:t>
            </w:r>
            <w:r w:rsidRPr="00923453">
              <w:rPr>
                <w:rFonts w:cs="KoPubWorld돋움체 Medium"/>
                <w:sz w:val="20"/>
              </w:rPr>
              <w:t>4</w:t>
            </w:r>
          </w:p>
        </w:tc>
        <w:tc>
          <w:tcPr>
            <w:tcW w:w="8312" w:type="dxa"/>
            <w:vAlign w:val="center"/>
          </w:tcPr>
          <w:p w14:paraId="45A0B0FB" w14:textId="729DA3E5" w:rsidR="00221E58" w:rsidRPr="00923453" w:rsidRDefault="00D74410" w:rsidP="00AE3222">
            <w:pPr>
              <w:spacing w:before="120" w:after="120" w:line="240" w:lineRule="exact"/>
              <w:jc w:val="both"/>
              <w:rPr>
                <w:rFonts w:cs="KoPubWorld돋움체 Medium"/>
                <w:sz w:val="20"/>
                <w:szCs w:val="20"/>
                <w:lang w:val="es-ES"/>
              </w:rPr>
            </w:pPr>
            <w:r w:rsidRPr="00923453">
              <w:rPr>
                <w:rFonts w:cs="KoPubWorld돋움체 Medium"/>
                <w:sz w:val="20"/>
                <w:szCs w:val="20"/>
                <w:lang w:val="es-ES"/>
              </w:rPr>
              <w:t>Al e</w:t>
            </w:r>
            <w:r w:rsidR="006223F3" w:rsidRPr="00923453">
              <w:rPr>
                <w:rFonts w:cs="KoPubWorld돋움체 Medium"/>
                <w:sz w:val="20"/>
                <w:szCs w:val="20"/>
                <w:lang w:val="es-ES"/>
              </w:rPr>
              <w:t xml:space="preserve">xpandir los sistemas de IA en el sector público, ¿están implementando programas de educación y capacitación dirigidos a </w:t>
            </w:r>
            <w:r w:rsidR="0072221B" w:rsidRPr="00923453">
              <w:rPr>
                <w:rFonts w:cs="KoPubWorld돋움체 Medium"/>
                <w:sz w:val="20"/>
                <w:szCs w:val="20"/>
                <w:lang w:val="es-ES"/>
              </w:rPr>
              <w:t>la clase de baja accesiblidad</w:t>
            </w:r>
            <w:r w:rsidR="006223F3" w:rsidRPr="00923453">
              <w:rPr>
                <w:rFonts w:cs="KoPubWorld돋움체 Medium"/>
                <w:sz w:val="20"/>
                <w:szCs w:val="20"/>
                <w:lang w:val="es-ES"/>
              </w:rPr>
              <w:t>?</w:t>
            </w:r>
          </w:p>
        </w:tc>
      </w:tr>
      <w:tr w:rsidR="00923453" w:rsidRPr="002B7F2D" w14:paraId="1ACEED23" w14:textId="77777777" w:rsidTr="185260E5">
        <w:tc>
          <w:tcPr>
            <w:tcW w:w="704" w:type="dxa"/>
            <w:vAlign w:val="center"/>
          </w:tcPr>
          <w:p w14:paraId="18D64F75" w14:textId="271B8F7A" w:rsidR="00221E58" w:rsidRPr="00923453" w:rsidRDefault="00221E58" w:rsidP="00AE3222">
            <w:pPr>
              <w:spacing w:before="120" w:after="120" w:line="240" w:lineRule="exact"/>
              <w:jc w:val="both"/>
              <w:rPr>
                <w:rFonts w:cs="KoPubWorld돋움체 Medium"/>
                <w:sz w:val="20"/>
              </w:rPr>
            </w:pPr>
            <w:r w:rsidRPr="00923453">
              <w:rPr>
                <w:rFonts w:cs="KoPubWorld돋움체 Medium"/>
                <w:sz w:val="20"/>
              </w:rPr>
              <w:t>4.5</w:t>
            </w:r>
          </w:p>
        </w:tc>
        <w:tc>
          <w:tcPr>
            <w:tcW w:w="8312" w:type="dxa"/>
            <w:vAlign w:val="center"/>
          </w:tcPr>
          <w:p w14:paraId="70B2EA2E" w14:textId="7EADAEEA" w:rsidR="00221E58" w:rsidRPr="00923453" w:rsidRDefault="00D74410" w:rsidP="00AE3222">
            <w:pPr>
              <w:keepNext/>
              <w:spacing w:before="120" w:after="120" w:line="240" w:lineRule="exact"/>
              <w:jc w:val="both"/>
              <w:rPr>
                <w:rFonts w:cs="KoPubWorld돋움체 Medium"/>
                <w:sz w:val="20"/>
                <w:szCs w:val="20"/>
                <w:lang w:val="es-ES"/>
              </w:rPr>
            </w:pPr>
            <w:r w:rsidRPr="00923453">
              <w:rPr>
                <w:rFonts w:cs="KoPubWorld돋움체 Medium"/>
                <w:sz w:val="20"/>
                <w:szCs w:val="20"/>
                <w:lang w:val="es-ES"/>
              </w:rPr>
              <w:t>¿</w:t>
            </w:r>
            <w:r w:rsidR="006223F3" w:rsidRPr="00923453">
              <w:rPr>
                <w:rFonts w:cs="KoPubWorld돋움체 Medium"/>
                <w:sz w:val="20"/>
                <w:szCs w:val="20"/>
                <w:lang w:val="es-ES"/>
              </w:rPr>
              <w:t>El sistema de IA refleja políticas de administración pública inclusivas sin excluir a ciertas clases sociales o regiones?</w:t>
            </w:r>
          </w:p>
        </w:tc>
      </w:tr>
    </w:tbl>
    <w:p w14:paraId="6ABB8C25" w14:textId="25178374" w:rsidR="00221E58" w:rsidRPr="00923453" w:rsidRDefault="00221E58" w:rsidP="00AE3222">
      <w:pPr>
        <w:pStyle w:val="ae"/>
        <w:jc w:val="both"/>
        <w:rPr>
          <w:lang w:val="es-ES"/>
        </w:rPr>
      </w:pPr>
      <w:bookmarkStart w:id="40" w:name="_Toc191313273"/>
      <w:r w:rsidRPr="00923453">
        <w:rPr>
          <w:rFonts w:hint="eastAsia"/>
          <w:lang w:val="es-ES"/>
        </w:rPr>
        <w:lastRenderedPageBreak/>
        <w:t>&lt;</w:t>
      </w:r>
      <w:r w:rsidR="00D74410" w:rsidRPr="00923453">
        <w:rPr>
          <w:lang w:val="es-ES"/>
        </w:rPr>
        <w:t>Tabla</w:t>
      </w:r>
      <w:r w:rsidRPr="00923453">
        <w:rPr>
          <w:lang w:val="es-ES"/>
        </w:rPr>
        <w:t xml:space="preserve"> </w:t>
      </w:r>
      <w:r w:rsidRPr="00923453">
        <w:fldChar w:fldCharType="begin"/>
      </w:r>
      <w:r w:rsidRPr="00923453">
        <w:rPr>
          <w:lang w:val="es-ES"/>
        </w:rPr>
        <w:instrText xml:space="preserve">SEQ </w:instrText>
      </w:r>
      <w:r w:rsidRPr="00923453">
        <w:instrText>표</w:instrText>
      </w:r>
      <w:r w:rsidRPr="00923453">
        <w:rPr>
          <w:lang w:val="es-ES"/>
        </w:rPr>
        <w:instrText xml:space="preserve"> \* ARABIC</w:instrText>
      </w:r>
      <w:r w:rsidRPr="00923453">
        <w:fldChar w:fldCharType="separate"/>
      </w:r>
      <w:r w:rsidR="00CA1500" w:rsidRPr="00923453">
        <w:rPr>
          <w:noProof/>
          <w:lang w:val="es-ES"/>
        </w:rPr>
        <w:t>11</w:t>
      </w:r>
      <w:r w:rsidRPr="00923453">
        <w:fldChar w:fldCharType="end"/>
      </w:r>
      <w:r w:rsidRPr="00923453">
        <w:rPr>
          <w:lang w:val="es-ES"/>
        </w:rPr>
        <w:t xml:space="preserve"> – </w:t>
      </w:r>
      <w:r w:rsidR="00D74410" w:rsidRPr="00923453">
        <w:rPr>
          <w:lang w:val="es-ES"/>
        </w:rPr>
        <w:t>Ítem de verificación de accesibilidad e inclusión social</w:t>
      </w:r>
      <w:r w:rsidRPr="00923453">
        <w:rPr>
          <w:lang w:val="es-ES"/>
        </w:rPr>
        <w:t>&gt;</w:t>
      </w:r>
      <w:bookmarkEnd w:id="40"/>
    </w:p>
    <w:p w14:paraId="74204C99" w14:textId="4DCBDF36" w:rsidR="00CA2BF0" w:rsidRPr="00923453" w:rsidRDefault="003E3103" w:rsidP="00AE3222">
      <w:pPr>
        <w:pStyle w:val="a8"/>
        <w:numPr>
          <w:ilvl w:val="0"/>
          <w:numId w:val="18"/>
        </w:numPr>
        <w:ind w:left="284" w:hanging="284"/>
        <w:jc w:val="both"/>
      </w:pPr>
      <w:r w:rsidRPr="00923453">
        <w:t>Explicación de ítem de verificación</w:t>
      </w:r>
    </w:p>
    <w:p w14:paraId="1414EB25" w14:textId="2FF5B478" w:rsidR="00261144" w:rsidRPr="00923453" w:rsidRDefault="00FE103B" w:rsidP="00AE3222">
      <w:pPr>
        <w:jc w:val="both"/>
        <w:rPr>
          <w:lang w:val="es-ES"/>
        </w:rPr>
      </w:pPr>
      <w:r w:rsidRPr="00923453">
        <w:rPr>
          <w:lang w:val="es-ES"/>
        </w:rPr>
        <w:t xml:space="preserve">Los sistemas de </w:t>
      </w:r>
      <w:r w:rsidR="00D74410" w:rsidRPr="00923453">
        <w:rPr>
          <w:lang w:val="es-ES"/>
        </w:rPr>
        <w:t>IA</w:t>
      </w:r>
      <w:r w:rsidRPr="00923453">
        <w:rPr>
          <w:lang w:val="es-ES"/>
        </w:rPr>
        <w:t xml:space="preserve"> pueden repetir y reproducir estereotipos y prejuicios inherentes a la sociedad existente, lo que puede causar problemas en términos de sesgo, idoneidad y equidad. Esto se debe a que el sesgo humano puede reflejarse en los datos necesarios para desarrollar y operar sistemas de </w:t>
      </w:r>
      <w:r w:rsidR="00D74410" w:rsidRPr="00923453">
        <w:rPr>
          <w:lang w:val="es-ES"/>
        </w:rPr>
        <w:t>IA</w:t>
      </w:r>
      <w:r w:rsidRPr="00923453">
        <w:rPr>
          <w:lang w:val="es-ES"/>
        </w:rPr>
        <w:t xml:space="preserve">. En un esfuerzo por minimizar la discriminación resultante del uso de sistemas de </w:t>
      </w:r>
      <w:r w:rsidR="00D74410" w:rsidRPr="00923453">
        <w:rPr>
          <w:lang w:val="es-ES"/>
        </w:rPr>
        <w:t>IA</w:t>
      </w:r>
      <w:r w:rsidRPr="00923453">
        <w:rPr>
          <w:lang w:val="es-ES"/>
        </w:rPr>
        <w:t xml:space="preserve">, es importante no sólo reducir el sesgo reflejado en los datos o garantizar la accesibilidad a la tecnología o los servicios para los socialmente desfavorecidos, sino también escuchar, revisar, evaluar y reflejar diversas opiniones desde las etapas de desarrollo y operación. </w:t>
      </w:r>
      <w:r w:rsidR="00F21273" w:rsidRPr="00923453">
        <w:rPr>
          <w:lang w:val="es-ES"/>
        </w:rPr>
        <w:t>En e</w:t>
      </w:r>
      <w:r w:rsidRPr="00923453">
        <w:rPr>
          <w:lang w:val="es-ES"/>
        </w:rPr>
        <w:t>st</w:t>
      </w:r>
      <w:r w:rsidR="00707E4D" w:rsidRPr="00923453">
        <w:rPr>
          <w:lang w:val="es-ES"/>
        </w:rPr>
        <w:t>a</w:t>
      </w:r>
      <w:r w:rsidR="00F21273" w:rsidRPr="00923453">
        <w:rPr>
          <w:lang w:val="es-ES"/>
        </w:rPr>
        <w:t xml:space="preserve"> </w:t>
      </w:r>
      <w:r w:rsidR="00707E4D" w:rsidRPr="00923453">
        <w:rPr>
          <w:lang w:val="es-ES"/>
        </w:rPr>
        <w:t>sección</w:t>
      </w:r>
      <w:r w:rsidR="00F21273" w:rsidRPr="00923453">
        <w:rPr>
          <w:lang w:val="es-ES"/>
        </w:rPr>
        <w:t xml:space="preserve"> se</w:t>
      </w:r>
      <w:r w:rsidRPr="00923453">
        <w:rPr>
          <w:lang w:val="es-ES"/>
        </w:rPr>
        <w:t xml:space="preserve"> evalúa los esfuerzos para establecer evaluaciones y procedimientos que consideren a los diversos miembros de la sociedad y minimicen los sesgos y la discriminación.</w:t>
      </w:r>
    </w:p>
    <w:p w14:paraId="55475E3F" w14:textId="77777777" w:rsidR="00FE19E6" w:rsidRPr="00923453" w:rsidRDefault="00FE103B" w:rsidP="00AE3222">
      <w:pPr>
        <w:jc w:val="both"/>
        <w:rPr>
          <w:lang w:val="es-ES"/>
        </w:rPr>
      </w:pPr>
      <w:r w:rsidRPr="00923453">
        <w:rPr>
          <w:lang w:val="es-ES"/>
        </w:rPr>
        <w:t xml:space="preserve">Los avances en la tecnología de IA deben diseñarse para beneficiar a todos los ciudadanos por igual, y se debe garantizar la accesibilidad e inclusión integrales para evitar marginar o discriminar a </w:t>
      </w:r>
      <w:r w:rsidR="00F21273" w:rsidRPr="00923453">
        <w:rPr>
          <w:lang w:val="es-ES"/>
        </w:rPr>
        <w:t xml:space="preserve">determinados </w:t>
      </w:r>
      <w:r w:rsidRPr="00923453">
        <w:rPr>
          <w:lang w:val="es-ES"/>
        </w:rPr>
        <w:t xml:space="preserve">grupos. </w:t>
      </w:r>
      <w:r w:rsidR="00F21273" w:rsidRPr="00923453">
        <w:rPr>
          <w:lang w:val="es-ES"/>
        </w:rPr>
        <w:t>Se n</w:t>
      </w:r>
      <w:r w:rsidRPr="00923453">
        <w:rPr>
          <w:lang w:val="es-ES"/>
        </w:rPr>
        <w:t>ecesita comprobar si los sistemas de IA funcionan de forma que ofrezcan igualdad de oportunidades a las personas socialmente desfavorecidas, como los discapacitados, los ancianos y las personas con bajos ingresos, y reduzcan la brecha tecnológica.</w:t>
      </w:r>
    </w:p>
    <w:p w14:paraId="3C55D8FE" w14:textId="652B9D88" w:rsidR="007C20D3" w:rsidRPr="00923453" w:rsidRDefault="00FE103B" w:rsidP="00AE3222">
      <w:pPr>
        <w:jc w:val="both"/>
        <w:rPr>
          <w:lang w:val="es-ES"/>
        </w:rPr>
      </w:pPr>
      <w:r w:rsidRPr="00923453">
        <w:rPr>
          <w:lang w:val="es-ES"/>
        </w:rPr>
        <w:t xml:space="preserve">Los sistemas de IA deben diseñarse para garantizar la igualdad de acceso a los servicios públicos y a la administración digital para las personas en riesgo de ser marginadas en entornos tecnológicos, como las personas con discapacidad, los ancianos y las personas de bajos ingresos. Para </w:t>
      </w:r>
      <w:r w:rsidR="002A66F2" w:rsidRPr="00923453">
        <w:rPr>
          <w:lang w:val="es-ES"/>
        </w:rPr>
        <w:t>tal fin</w:t>
      </w:r>
      <w:r w:rsidRPr="00923453">
        <w:rPr>
          <w:lang w:val="es-ES"/>
        </w:rPr>
        <w:t xml:space="preserve">, se deben aplicar principios de </w:t>
      </w:r>
      <w:r w:rsidR="00FE19E6" w:rsidRPr="00923453">
        <w:rPr>
          <w:lang w:val="es-ES"/>
        </w:rPr>
        <w:t>D</w:t>
      </w:r>
      <w:r w:rsidRPr="00923453">
        <w:rPr>
          <w:lang w:val="es-ES"/>
        </w:rPr>
        <w:t xml:space="preserve">iseño </w:t>
      </w:r>
      <w:r w:rsidR="00FE19E6" w:rsidRPr="00923453">
        <w:rPr>
          <w:lang w:val="es-ES"/>
        </w:rPr>
        <w:t>U</w:t>
      </w:r>
      <w:r w:rsidRPr="00923453">
        <w:rPr>
          <w:lang w:val="es-ES"/>
        </w:rPr>
        <w:t xml:space="preserve">niversal </w:t>
      </w:r>
      <w:r w:rsidR="002A66F2" w:rsidRPr="00923453">
        <w:rPr>
          <w:lang w:val="es-ES"/>
        </w:rPr>
        <w:t>con el objetivo de que</w:t>
      </w:r>
      <w:r w:rsidRPr="00923453">
        <w:rPr>
          <w:lang w:val="es-ES"/>
        </w:rPr>
        <w:t xml:space="preserve"> distintos usuarios puedan utilizar fácilmente los sistemas de IA.</w:t>
      </w:r>
    </w:p>
    <w:p w14:paraId="33858075" w14:textId="15E48CD0" w:rsidR="007C20D3" w:rsidRPr="00923453" w:rsidRDefault="00CF2E96" w:rsidP="00AE3222">
      <w:pPr>
        <w:jc w:val="both"/>
        <w:rPr>
          <w:lang w:val="es-ES"/>
        </w:rPr>
      </w:pPr>
      <w:r w:rsidRPr="00923453">
        <w:rPr>
          <w:lang w:val="es-ES"/>
        </w:rPr>
        <w:t>Lo</w:t>
      </w:r>
      <w:r w:rsidR="00B1127C" w:rsidRPr="00923453">
        <w:rPr>
          <w:lang w:val="es-ES"/>
        </w:rPr>
        <w:t xml:space="preserve">s sistemas de IA tienen el potencial de perjudicar a </w:t>
      </w:r>
      <w:r w:rsidR="005333D3" w:rsidRPr="00923453">
        <w:rPr>
          <w:lang w:val="es-ES"/>
        </w:rPr>
        <w:t>determinados</w:t>
      </w:r>
      <w:r w:rsidR="00B1127C" w:rsidRPr="00923453">
        <w:rPr>
          <w:lang w:val="es-ES"/>
        </w:rPr>
        <w:t xml:space="preserve"> grupos debido a sesgos inherentes en sus datos de entrenamiento. Cuando se utiliza IA en servicios públicos, se debe analizar el impacto en los grupos socialmente desfavorecidos y vulnerables y </w:t>
      </w:r>
      <w:r w:rsidRPr="00923453">
        <w:rPr>
          <w:lang w:val="es-ES"/>
        </w:rPr>
        <w:t xml:space="preserve">es </w:t>
      </w:r>
      <w:r w:rsidR="00EF40C2" w:rsidRPr="00923453">
        <w:rPr>
          <w:lang w:val="es-ES"/>
        </w:rPr>
        <w:t>necesario</w:t>
      </w:r>
      <w:r w:rsidR="00B1127C" w:rsidRPr="00923453">
        <w:rPr>
          <w:lang w:val="es-ES"/>
        </w:rPr>
        <w:t xml:space="preserve"> establecer procedimientos para evitar resultados discriminatorios no deseados.</w:t>
      </w:r>
    </w:p>
    <w:p w14:paraId="01027E1C" w14:textId="55767997" w:rsidR="007C20D3" w:rsidRPr="00923453" w:rsidRDefault="00B1127C" w:rsidP="00AE3222">
      <w:pPr>
        <w:jc w:val="both"/>
        <w:rPr>
          <w:lang w:val="es-ES"/>
        </w:rPr>
      </w:pPr>
      <w:r w:rsidRPr="00923453">
        <w:rPr>
          <w:lang w:val="es-ES"/>
        </w:rPr>
        <w:t xml:space="preserve">En el proceso de utilización de la tecnología de IA, se debe tener cuidado para que los usuarios que carecen de conocimientos técnicos o capacidades digitales no queden excluidos. Al operar sistemas de IA en el sector público, </w:t>
      </w:r>
      <w:r w:rsidR="008A3684" w:rsidRPr="00923453">
        <w:rPr>
          <w:lang w:val="es-ES"/>
        </w:rPr>
        <w:t>es necesario</w:t>
      </w:r>
      <w:r w:rsidRPr="00923453">
        <w:rPr>
          <w:lang w:val="es-ES"/>
        </w:rPr>
        <w:t xml:space="preserve"> aplicar una interfaz de usuario (</w:t>
      </w:r>
      <w:r w:rsidR="00397C4B" w:rsidRPr="00923453">
        <w:rPr>
          <w:lang w:val="es-ES"/>
        </w:rPr>
        <w:t>IU</w:t>
      </w:r>
      <w:r w:rsidRPr="00923453">
        <w:rPr>
          <w:lang w:val="es-ES"/>
        </w:rPr>
        <w:t xml:space="preserve">) intuitiva </w:t>
      </w:r>
      <w:r w:rsidR="00397C4B" w:rsidRPr="00923453">
        <w:rPr>
          <w:lang w:val="es-ES"/>
        </w:rPr>
        <w:t>a fin de que</w:t>
      </w:r>
      <w:r w:rsidRPr="00923453">
        <w:rPr>
          <w:lang w:val="es-ES"/>
        </w:rPr>
        <w:t xml:space="preserve"> los ciudadanos puedan usarla fácilmente y se deben proporcionar materiales de orientación fáciles de entender. Especialmente para regiones o poblaciones con baja accesibilidad digital, es importante diseñar para que sea compatible con tecnología de asistencia o brindar enfoques alternativos que puedan vincularse con </w:t>
      </w:r>
      <w:r w:rsidRPr="00923453">
        <w:rPr>
          <w:lang w:val="es-ES"/>
        </w:rPr>
        <w:lastRenderedPageBreak/>
        <w:t>servicios fuera de línea. Los sistemas públicos de IA deben ir más allá de simplemente aumentar la eficiencia</w:t>
      </w:r>
      <w:r w:rsidR="00563CFA" w:rsidRPr="00923453">
        <w:rPr>
          <w:lang w:val="es-ES"/>
        </w:rPr>
        <w:t>,</w:t>
      </w:r>
      <w:r w:rsidRPr="00923453">
        <w:rPr>
          <w:lang w:val="es-ES"/>
        </w:rPr>
        <w:t xml:space="preserve"> y funcionar como tecnologías inclusivas que todos los ciudadanos puedan utilizar por igual.</w:t>
      </w:r>
    </w:p>
    <w:p w14:paraId="57E23821" w14:textId="504C7D84" w:rsidR="00B1127C" w:rsidRPr="00923453" w:rsidRDefault="00B1127C" w:rsidP="00AE3222">
      <w:pPr>
        <w:jc w:val="both"/>
        <w:rPr>
          <w:lang w:val="es-ES"/>
        </w:rPr>
      </w:pPr>
      <w:r w:rsidRPr="00923453">
        <w:rPr>
          <w:lang w:val="es-ES"/>
        </w:rPr>
        <w:t xml:space="preserve">Para evitar que la brecha digital se amplíe </w:t>
      </w:r>
      <w:r w:rsidR="00010B57" w:rsidRPr="00923453">
        <w:rPr>
          <w:lang w:val="es-ES"/>
        </w:rPr>
        <w:t>en el proceso de</w:t>
      </w:r>
      <w:r w:rsidRPr="00923453">
        <w:rPr>
          <w:lang w:val="es-ES"/>
        </w:rPr>
        <w:t xml:space="preserve"> la difusión de la tecnología de IA, es necesario implementar programas de educación sobre el uso de IA y alfabetización digital dirigidos a las clases de bajo acceso. Cuando las instituciones públicas introducen sistemas de IA, deben brindar educación a los ciudadanos para que puedan usarlos de manera efectiva</w:t>
      </w:r>
      <w:r w:rsidR="00921714" w:rsidRPr="00923453">
        <w:rPr>
          <w:lang w:val="es-ES"/>
        </w:rPr>
        <w:t>,</w:t>
      </w:r>
      <w:r w:rsidRPr="00923453">
        <w:rPr>
          <w:lang w:val="es-ES"/>
        </w:rPr>
        <w:t xml:space="preserve"> </w:t>
      </w:r>
      <w:r w:rsidR="00EF40C2" w:rsidRPr="00923453">
        <w:rPr>
          <w:lang w:val="es-ES"/>
        </w:rPr>
        <w:t>y,</w:t>
      </w:r>
      <w:r w:rsidRPr="00923453">
        <w:rPr>
          <w:lang w:val="es-ES"/>
        </w:rPr>
        <w:t xml:space="preserve"> </w:t>
      </w:r>
      <w:r w:rsidR="00921714" w:rsidRPr="00923453">
        <w:rPr>
          <w:lang w:val="es-ES"/>
        </w:rPr>
        <w:t xml:space="preserve">asimismo, </w:t>
      </w:r>
      <w:r w:rsidRPr="00923453">
        <w:rPr>
          <w:lang w:val="es-ES"/>
        </w:rPr>
        <w:t xml:space="preserve">establecer un sistema de apoyo activo </w:t>
      </w:r>
      <w:r w:rsidR="0022217D" w:rsidRPr="00923453">
        <w:rPr>
          <w:lang w:val="es-ES"/>
        </w:rPr>
        <w:t>a fin de</w:t>
      </w:r>
      <w:r w:rsidRPr="00923453">
        <w:rPr>
          <w:lang w:val="es-ES"/>
        </w:rPr>
        <w:t xml:space="preserve"> que los grupos socialmente desfavorecidos y vulnerables puedan beneficiarse de la tecnología de IA.</w:t>
      </w:r>
    </w:p>
    <w:p w14:paraId="78940F69" w14:textId="1C903058" w:rsidR="00B1127C" w:rsidRPr="00923453" w:rsidRDefault="00B1127C" w:rsidP="00AE3222">
      <w:pPr>
        <w:jc w:val="both"/>
        <w:rPr>
          <w:lang w:val="es-ES"/>
        </w:rPr>
      </w:pPr>
      <w:r w:rsidRPr="00923453">
        <w:rPr>
          <w:lang w:val="es-ES"/>
        </w:rPr>
        <w:t>Además, en el proceso de establecer políticas y regulaciones relacionadas con la IA, se debe establecer una estructura para recopilar opiniones de diversas partes interesadas y se debe realizar una revisión continua para garantizar que ningún grupo quede excluido durante el proceso de desarrollo y operación de la tecnología.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923453" w:rsidRPr="002B7F2D" w14:paraId="44559037" w14:textId="77777777" w:rsidTr="5313DE80">
        <w:trPr>
          <w:trHeight w:val="73"/>
        </w:trPr>
        <w:tc>
          <w:tcPr>
            <w:tcW w:w="9016" w:type="dxa"/>
            <w:shd w:val="clear" w:color="auto" w:fill="F2F2F2" w:themeFill="background1" w:themeFillShade="F2"/>
            <w:vAlign w:val="center"/>
          </w:tcPr>
          <w:p w14:paraId="3AB81DA2" w14:textId="70D3A188" w:rsidR="00221E58" w:rsidRPr="00923453" w:rsidRDefault="00B1127C" w:rsidP="00AE3222">
            <w:pPr>
              <w:spacing w:before="120" w:after="120" w:line="240" w:lineRule="exact"/>
              <w:jc w:val="both"/>
              <w:rPr>
                <w:rFonts w:cs="KoPubWorld돋움체 Medium"/>
                <w:sz w:val="20"/>
                <w:szCs w:val="20"/>
                <w:lang w:val="es-ES"/>
              </w:rPr>
            </w:pPr>
            <w:r w:rsidRPr="00923453">
              <w:rPr>
                <w:rFonts w:cs="KoPubWorld돋움체 Medium"/>
                <w:sz w:val="20"/>
                <w:szCs w:val="20"/>
                <w:lang w:val="es-ES"/>
              </w:rPr>
              <w:t xml:space="preserve">Referencia: </w:t>
            </w:r>
            <w:r w:rsidR="00C15E36" w:rsidRPr="00923453">
              <w:rPr>
                <w:rFonts w:cs="KoPubWorld돋움체 Medium"/>
                <w:sz w:val="20"/>
                <w:szCs w:val="20"/>
                <w:lang w:val="es-ES"/>
              </w:rPr>
              <w:t>“</w:t>
            </w:r>
            <w:r w:rsidRPr="00923453">
              <w:rPr>
                <w:rFonts w:cs="KoPubWorld돋움체 Medium"/>
                <w:sz w:val="20"/>
                <w:szCs w:val="20"/>
                <w:lang w:val="es-ES"/>
              </w:rPr>
              <w:t xml:space="preserve">Principios de </w:t>
            </w:r>
            <w:r w:rsidR="0022217D" w:rsidRPr="00923453">
              <w:rPr>
                <w:rFonts w:cs="KoPubWorld돋움체 Medium"/>
                <w:sz w:val="20"/>
                <w:szCs w:val="20"/>
                <w:lang w:val="es-ES"/>
              </w:rPr>
              <w:t>IA</w:t>
            </w:r>
            <w:r w:rsidR="00C15E36" w:rsidRPr="00923453">
              <w:rPr>
                <w:rFonts w:cs="KoPubWorld돋움체 Medium"/>
                <w:sz w:val="20"/>
                <w:szCs w:val="20"/>
                <w:lang w:val="es-ES"/>
              </w:rPr>
              <w:t>”</w:t>
            </w:r>
            <w:r w:rsidRPr="00923453">
              <w:rPr>
                <w:rFonts w:cs="KoPubWorld돋움체 Medium"/>
                <w:sz w:val="20"/>
                <w:szCs w:val="20"/>
                <w:lang w:val="es-ES"/>
              </w:rPr>
              <w:t xml:space="preserve"> de Google</w:t>
            </w:r>
          </w:p>
        </w:tc>
      </w:tr>
      <w:tr w:rsidR="00923453" w:rsidRPr="002B7F2D" w14:paraId="413FA17B" w14:textId="77777777" w:rsidTr="5313DE80">
        <w:trPr>
          <w:trHeight w:val="1171"/>
        </w:trPr>
        <w:tc>
          <w:tcPr>
            <w:tcW w:w="9016" w:type="dxa"/>
            <w:vAlign w:val="center"/>
          </w:tcPr>
          <w:p w14:paraId="044BE1FA" w14:textId="584EA4CF" w:rsidR="00B1127C" w:rsidRPr="00923453" w:rsidRDefault="00C15E36" w:rsidP="00AE3222">
            <w:pPr>
              <w:spacing w:before="120" w:after="120" w:line="300" w:lineRule="exact"/>
              <w:jc w:val="both"/>
              <w:rPr>
                <w:rFonts w:cs="KoPubWorld돋움체 Medium"/>
                <w:sz w:val="20"/>
                <w:lang w:val="es-ES"/>
              </w:rPr>
            </w:pPr>
            <w:r w:rsidRPr="00923453">
              <w:rPr>
                <w:rFonts w:cs="KoPubWorld돋움체 Medium" w:hint="eastAsia"/>
                <w:sz w:val="20"/>
                <w:lang w:val="es-ES"/>
              </w:rPr>
              <w:t>Es una o</w:t>
            </w:r>
            <w:r w:rsidR="00B1127C" w:rsidRPr="00923453">
              <w:rPr>
                <w:rFonts w:cs="KoPubWorld돋움체 Medium"/>
                <w:sz w:val="20"/>
                <w:lang w:val="es-ES"/>
              </w:rPr>
              <w:t xml:space="preserve">rientación sobre consideraciones éticas para quienes desarrollan aplicaciones de IA </w:t>
            </w:r>
            <w:r w:rsidRPr="00923453">
              <w:rPr>
                <w:rFonts w:cs="KoPubWorld돋움체 Medium" w:hint="eastAsia"/>
                <w:sz w:val="20"/>
                <w:lang w:val="es-ES"/>
              </w:rPr>
              <w:t>en</w:t>
            </w:r>
            <w:r w:rsidR="00B1127C" w:rsidRPr="00923453">
              <w:rPr>
                <w:rFonts w:cs="KoPubWorld돋움체 Medium"/>
                <w:sz w:val="20"/>
                <w:lang w:val="es-ES"/>
              </w:rPr>
              <w:t xml:space="preserve"> Google</w:t>
            </w:r>
          </w:p>
          <w:p w14:paraId="65030E11" w14:textId="6E28D3E3" w:rsidR="00B1127C" w:rsidRPr="00923453" w:rsidRDefault="00B1127C" w:rsidP="00AE3222">
            <w:pPr>
              <w:spacing w:before="120" w:after="120" w:line="300" w:lineRule="exact"/>
              <w:jc w:val="both"/>
              <w:rPr>
                <w:rFonts w:cs="KoPubWorld돋움체 Medium"/>
                <w:sz w:val="20"/>
                <w:lang w:val="es-ES"/>
              </w:rPr>
            </w:pPr>
            <w:r w:rsidRPr="00923453">
              <w:rPr>
                <w:rFonts w:cs="KoPubWorld돋움체 Medium"/>
                <w:sz w:val="20"/>
                <w:lang w:val="es-ES"/>
              </w:rPr>
              <w:t>- Presenta el principio central de no crear ni promover prejuicios injustos y prohíbe el trato injusto basado en raza, género, nacionalidad, ingresos, orientación sexual, capacidad, creencias políticas o religiosas.</w:t>
            </w:r>
          </w:p>
        </w:tc>
      </w:tr>
      <w:tr w:rsidR="00923453" w:rsidRPr="00923453" w14:paraId="6BBEB158" w14:textId="77777777" w:rsidTr="5313DE80">
        <w:trPr>
          <w:trHeight w:val="287"/>
        </w:trPr>
        <w:tc>
          <w:tcPr>
            <w:tcW w:w="9016" w:type="dxa"/>
            <w:shd w:val="clear" w:color="auto" w:fill="F2F2F2" w:themeFill="background1" w:themeFillShade="F2"/>
            <w:vAlign w:val="center"/>
          </w:tcPr>
          <w:p w14:paraId="4122B676" w14:textId="16DBE5F2" w:rsidR="00221E58" w:rsidRPr="00923453" w:rsidRDefault="00B36B5F" w:rsidP="00AE3222">
            <w:pPr>
              <w:spacing w:before="120" w:after="120" w:line="240" w:lineRule="exact"/>
              <w:jc w:val="both"/>
              <w:rPr>
                <w:rFonts w:cs="KoPubWorld돋움체 Medium"/>
                <w:sz w:val="20"/>
              </w:rPr>
            </w:pPr>
            <w:r w:rsidRPr="00923453">
              <w:rPr>
                <w:rFonts w:cs="KoPubWorld돋움체 Medium" w:hint="eastAsia"/>
                <w:sz w:val="20"/>
              </w:rPr>
              <w:t>Fuente</w:t>
            </w:r>
            <w:r w:rsidR="00221E58" w:rsidRPr="00923453">
              <w:rPr>
                <w:rFonts w:cs="KoPubWorld돋움체 Medium"/>
                <w:sz w:val="20"/>
              </w:rPr>
              <w:t>: Google, ‘Artificial Intelligence at Google: Our Principles’ (2018)</w:t>
            </w:r>
          </w:p>
        </w:tc>
      </w:tr>
    </w:tbl>
    <w:p w14:paraId="6B378BE0" w14:textId="0C272226" w:rsidR="00CA2BF0" w:rsidRPr="00923453" w:rsidRDefault="00221E58" w:rsidP="00AE3222">
      <w:pPr>
        <w:pStyle w:val="ae"/>
        <w:jc w:val="both"/>
        <w:rPr>
          <w:rFonts w:cs="KoPubWorld돋움체 Medium"/>
          <w:lang w:val="es-ES"/>
        </w:rPr>
      </w:pPr>
      <w:bookmarkStart w:id="41" w:name="_Toc191313274"/>
      <w:r w:rsidRPr="00923453">
        <w:rPr>
          <w:rFonts w:cs="KoPubWorld돋움체 Medium" w:hint="eastAsia"/>
          <w:lang w:val="es-ES"/>
        </w:rPr>
        <w:t>&lt;</w:t>
      </w:r>
      <w:r w:rsidR="00B36B5F" w:rsidRPr="00923453">
        <w:rPr>
          <w:rFonts w:cs="KoPubWorld돋움체 Medium" w:hint="eastAsia"/>
          <w:lang w:val="es-ES"/>
        </w:rPr>
        <w:t>Tabla</w:t>
      </w:r>
      <w:r w:rsidRPr="00923453">
        <w:rPr>
          <w:rFonts w:cs="KoPubWorld돋움체 Medium"/>
          <w:lang w:val="es-ES"/>
        </w:rPr>
        <w:t xml:space="preserve"> </w:t>
      </w:r>
      <w:r w:rsidRPr="00923453">
        <w:rPr>
          <w:rFonts w:cs="KoPubWorld돋움체 Medium"/>
        </w:rPr>
        <w:fldChar w:fldCharType="begin"/>
      </w:r>
      <w:r w:rsidRPr="00923453">
        <w:rPr>
          <w:rFonts w:cs="KoPubWorld돋움체 Medium"/>
          <w:lang w:val="es-ES"/>
        </w:rPr>
        <w:instrText xml:space="preserve"> SEQ </w:instrText>
      </w:r>
      <w:r w:rsidRPr="00923453">
        <w:rPr>
          <w:rFonts w:cs="KoPubWorld돋움체 Medium"/>
        </w:rPr>
        <w:instrText>표</w:instrText>
      </w:r>
      <w:r w:rsidRPr="00923453">
        <w:rPr>
          <w:rFonts w:cs="KoPubWorld돋움체 Medium"/>
          <w:lang w:val="es-ES"/>
        </w:rPr>
        <w:instrText xml:space="preserve"> \* ARABIC </w:instrText>
      </w:r>
      <w:r w:rsidRPr="00923453">
        <w:rPr>
          <w:rFonts w:cs="KoPubWorld돋움체 Medium"/>
        </w:rPr>
        <w:fldChar w:fldCharType="separate"/>
      </w:r>
      <w:r w:rsidR="00CA1500" w:rsidRPr="00923453">
        <w:rPr>
          <w:rFonts w:cs="KoPubWorld돋움체 Medium"/>
          <w:noProof/>
          <w:lang w:val="es-ES"/>
        </w:rPr>
        <w:t>12</w:t>
      </w:r>
      <w:r w:rsidRPr="00923453">
        <w:rPr>
          <w:rFonts w:cs="KoPubWorld돋움체 Medium"/>
        </w:rPr>
        <w:fldChar w:fldCharType="end"/>
      </w:r>
      <w:r w:rsidRPr="00923453">
        <w:rPr>
          <w:rFonts w:cs="KoPubWorld돋움체 Medium"/>
          <w:lang w:val="es-ES"/>
        </w:rPr>
        <w:t xml:space="preserve"> – </w:t>
      </w:r>
      <w:r w:rsidR="00B36B5F" w:rsidRPr="00923453">
        <w:rPr>
          <w:rFonts w:cs="KoPubWorld돋움체 Medium"/>
          <w:lang w:val="es-ES"/>
        </w:rPr>
        <w:t>Principios de IA de Google</w:t>
      </w:r>
      <w:r w:rsidRPr="00923453">
        <w:rPr>
          <w:rFonts w:cs="KoPubWorld돋움체 Medium"/>
          <w:lang w:val="es-ES"/>
        </w:rPr>
        <w:t>&gt;</w:t>
      </w:r>
      <w:bookmarkEnd w:id="4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923453" w:rsidRPr="002B7F2D" w14:paraId="24D6F41D" w14:textId="77777777" w:rsidTr="185260E5">
        <w:trPr>
          <w:trHeight w:val="73"/>
        </w:trPr>
        <w:tc>
          <w:tcPr>
            <w:tcW w:w="9016" w:type="dxa"/>
            <w:shd w:val="clear" w:color="auto" w:fill="F2F2F2" w:themeFill="background1" w:themeFillShade="F2"/>
            <w:vAlign w:val="center"/>
          </w:tcPr>
          <w:p w14:paraId="0A6376F3" w14:textId="413FA0BA" w:rsidR="00586318" w:rsidRPr="00923453" w:rsidRDefault="00586318" w:rsidP="00AE3222">
            <w:pPr>
              <w:spacing w:before="120" w:after="120" w:line="240" w:lineRule="exact"/>
              <w:jc w:val="both"/>
              <w:rPr>
                <w:rFonts w:cs="KoPubWorld돋움체 Medium"/>
                <w:sz w:val="20"/>
                <w:lang w:val="es-ES"/>
              </w:rPr>
            </w:pPr>
            <w:r w:rsidRPr="00923453">
              <w:rPr>
                <w:rFonts w:cs="KoPubWorld돋움체 Medium"/>
                <w:sz w:val="20"/>
                <w:lang w:val="es-ES"/>
              </w:rPr>
              <w:t xml:space="preserve">Referencia: Directrices sobre el uso de </w:t>
            </w:r>
            <w:r w:rsidR="00B36B5F" w:rsidRPr="00923453">
              <w:rPr>
                <w:rFonts w:cs="KoPubWorld돋움체 Medium" w:hint="eastAsia"/>
                <w:sz w:val="20"/>
                <w:lang w:val="es-ES"/>
              </w:rPr>
              <w:t xml:space="preserve">IA </w:t>
            </w:r>
            <w:r w:rsidRPr="00923453">
              <w:rPr>
                <w:rFonts w:cs="KoPubWorld돋움체 Medium"/>
                <w:sz w:val="20"/>
                <w:lang w:val="es-ES"/>
              </w:rPr>
              <w:t xml:space="preserve">y algoritmos de la Comisión Federal de Comercio </w:t>
            </w:r>
            <w:r w:rsidR="002E5EBE" w:rsidRPr="00923453">
              <w:rPr>
                <w:rFonts w:cs="KoPubWorld돋움체 Medium" w:hint="eastAsia"/>
                <w:sz w:val="20"/>
                <w:lang w:val="es-ES"/>
              </w:rPr>
              <w:t xml:space="preserve">de EEUU </w:t>
            </w:r>
            <w:r w:rsidRPr="00923453">
              <w:rPr>
                <w:rFonts w:cs="KoPubWorld돋움체 Medium"/>
                <w:sz w:val="20"/>
                <w:lang w:val="es-ES"/>
              </w:rPr>
              <w:t>(FTC</w:t>
            </w:r>
            <w:r w:rsidR="009E7318" w:rsidRPr="00923453">
              <w:rPr>
                <w:rFonts w:cs="KoPubWorld돋움체 Medium" w:hint="eastAsia"/>
                <w:sz w:val="20"/>
                <w:lang w:val="es-ES"/>
              </w:rPr>
              <w:t xml:space="preserve"> por sus siglas en ing</w:t>
            </w:r>
            <w:r w:rsidR="009E7318" w:rsidRPr="00923453">
              <w:rPr>
                <w:rFonts w:cs="KoPubWorld돋움체 Medium"/>
                <w:sz w:val="20"/>
                <w:lang w:val="es-ES"/>
              </w:rPr>
              <w:t>lés</w:t>
            </w:r>
            <w:r w:rsidRPr="00923453">
              <w:rPr>
                <w:rFonts w:cs="KoPubWorld돋움체 Medium"/>
                <w:sz w:val="20"/>
                <w:lang w:val="es-ES"/>
              </w:rPr>
              <w:t>)</w:t>
            </w:r>
          </w:p>
        </w:tc>
      </w:tr>
      <w:tr w:rsidR="00923453" w:rsidRPr="002B7F2D" w14:paraId="3EB9F9B0" w14:textId="77777777" w:rsidTr="185260E5">
        <w:trPr>
          <w:trHeight w:val="1171"/>
        </w:trPr>
        <w:tc>
          <w:tcPr>
            <w:tcW w:w="9016" w:type="dxa"/>
            <w:vAlign w:val="center"/>
          </w:tcPr>
          <w:p w14:paraId="2651630A" w14:textId="5C03E439" w:rsidR="00586318" w:rsidRPr="00923453" w:rsidRDefault="00586318" w:rsidP="00AE3222">
            <w:pPr>
              <w:spacing w:before="120" w:after="120" w:line="300" w:lineRule="exact"/>
              <w:jc w:val="both"/>
              <w:rPr>
                <w:rFonts w:cs="KoPubWorld돋움체 Medium"/>
                <w:sz w:val="20"/>
                <w:lang w:val="es-ES"/>
              </w:rPr>
            </w:pPr>
            <w:r w:rsidRPr="00923453">
              <w:rPr>
                <w:rFonts w:cs="KoPubWorld돋움체 Medium"/>
                <w:sz w:val="20"/>
                <w:lang w:val="es-ES"/>
              </w:rPr>
              <w:t xml:space="preserve">En abril de 2020, la Comisión Federal de Comercio de Estados Unidos (FTC) emitió </w:t>
            </w:r>
            <w:r w:rsidR="002E3C3C" w:rsidRPr="00923453">
              <w:rPr>
                <w:rFonts w:cs="KoPubWorld돋움체 Medium" w:hint="eastAsia"/>
                <w:sz w:val="20"/>
                <w:lang w:val="es-ES"/>
              </w:rPr>
              <w:t>una directriz</w:t>
            </w:r>
            <w:r w:rsidRPr="00923453">
              <w:rPr>
                <w:rFonts w:cs="KoPubWorld돋움체 Medium"/>
                <w:sz w:val="20"/>
                <w:lang w:val="es-ES"/>
              </w:rPr>
              <w:t xml:space="preserve"> que </w:t>
            </w:r>
            <w:r w:rsidR="002E3C3C" w:rsidRPr="00923453">
              <w:rPr>
                <w:rFonts w:cs="KoPubWorld돋움체 Medium" w:hint="eastAsia"/>
                <w:sz w:val="20"/>
                <w:lang w:val="es-ES"/>
              </w:rPr>
              <w:t>tiene</w:t>
            </w:r>
            <w:r w:rsidRPr="00923453">
              <w:rPr>
                <w:rFonts w:cs="KoPubWorld돋움체 Medium"/>
                <w:sz w:val="20"/>
                <w:lang w:val="es-ES"/>
              </w:rPr>
              <w:t xml:space="preserve"> cinco propuestas clave para orientar </w:t>
            </w:r>
            <w:r w:rsidR="002E3C3C" w:rsidRPr="00923453">
              <w:rPr>
                <w:rFonts w:cs="KoPubWorld돋움체 Medium" w:hint="eastAsia"/>
                <w:sz w:val="20"/>
                <w:lang w:val="es-ES"/>
              </w:rPr>
              <w:t>la direcci</w:t>
            </w:r>
            <w:r w:rsidR="002E3C3C" w:rsidRPr="00923453">
              <w:rPr>
                <w:rFonts w:cs="KoPubWorld돋움체 Medium"/>
                <w:sz w:val="20"/>
                <w:lang w:val="es-ES"/>
              </w:rPr>
              <w:t>ón de regula</w:t>
            </w:r>
            <w:r w:rsidR="00FC7F32" w:rsidRPr="00923453">
              <w:rPr>
                <w:rFonts w:cs="KoPubWorld돋움체 Medium"/>
                <w:sz w:val="20"/>
                <w:lang w:val="es-ES"/>
              </w:rPr>
              <w:t xml:space="preserve">ciones </w:t>
            </w:r>
            <w:r w:rsidRPr="00923453">
              <w:rPr>
                <w:rFonts w:cs="KoPubWorld돋움체 Medium"/>
                <w:sz w:val="20"/>
                <w:lang w:val="es-ES"/>
              </w:rPr>
              <w:t xml:space="preserve">de la </w:t>
            </w:r>
            <w:r w:rsidR="00181DAA" w:rsidRPr="00923453">
              <w:rPr>
                <w:rFonts w:cs="KoPubWorld돋움체 Medium" w:hint="eastAsia"/>
                <w:sz w:val="20"/>
                <w:lang w:val="es-ES"/>
              </w:rPr>
              <w:t>IA</w:t>
            </w:r>
            <w:r w:rsidRPr="00923453">
              <w:rPr>
                <w:rFonts w:cs="KoPubWorld돋움체 Medium"/>
                <w:sz w:val="20"/>
                <w:lang w:val="es-ES"/>
              </w:rPr>
              <w:t xml:space="preserve"> y los algoritmos y alentar a las empresas a responder</w:t>
            </w:r>
            <w:r w:rsidR="00B03614" w:rsidRPr="00923453">
              <w:rPr>
                <w:rFonts w:cs="KoPubWorld돋움체 Medium"/>
                <w:sz w:val="20"/>
                <w:lang w:val="es-ES"/>
              </w:rPr>
              <w:t xml:space="preserve"> en forma adecuada.</w:t>
            </w:r>
          </w:p>
          <w:p w14:paraId="1B5139D9" w14:textId="3411F444" w:rsidR="00586318" w:rsidRPr="00923453" w:rsidRDefault="00586318" w:rsidP="00AE3222">
            <w:pPr>
              <w:spacing w:before="120" w:after="120" w:line="300" w:lineRule="exact"/>
              <w:jc w:val="both"/>
              <w:rPr>
                <w:rFonts w:cs="KoPubWorld돋움체 Medium"/>
                <w:sz w:val="20"/>
                <w:lang w:val="es-ES"/>
              </w:rPr>
            </w:pPr>
            <w:r w:rsidRPr="00923453">
              <w:rPr>
                <w:rFonts w:cs="KoPubWorld돋움체 Medium"/>
                <w:sz w:val="20"/>
                <w:lang w:val="es-ES"/>
              </w:rPr>
              <w:t xml:space="preserve">- </w:t>
            </w:r>
            <w:r w:rsidR="004E00AC" w:rsidRPr="00923453">
              <w:rPr>
                <w:rFonts w:cs="KoPubWorld돋움체 Medium"/>
                <w:sz w:val="20"/>
                <w:lang w:val="es-ES"/>
              </w:rPr>
              <w:t>1)</w:t>
            </w:r>
            <w:r w:rsidRPr="00923453">
              <w:rPr>
                <w:rFonts w:cs="KoPubWorld돋움체 Medium"/>
                <w:sz w:val="20"/>
                <w:lang w:val="es-ES"/>
              </w:rPr>
              <w:t xml:space="preserve"> Garantizar la transparencia, </w:t>
            </w:r>
            <w:r w:rsidR="0027630A" w:rsidRPr="00923453">
              <w:rPr>
                <w:rFonts w:cs="KoPubWorld돋움체 Medium"/>
                <w:sz w:val="20"/>
                <w:lang w:val="es-ES"/>
              </w:rPr>
              <w:t>2)</w:t>
            </w:r>
            <w:r w:rsidRPr="00923453">
              <w:rPr>
                <w:rFonts w:cs="KoPubWorld돋움체 Medium"/>
                <w:sz w:val="20"/>
                <w:lang w:val="es-ES"/>
              </w:rPr>
              <w:t xml:space="preserve"> Explicar la toma de decisiones</w:t>
            </w:r>
            <w:r w:rsidR="0027630A" w:rsidRPr="00923453">
              <w:rPr>
                <w:rFonts w:cs="KoPubWorld돋움체 Medium"/>
                <w:sz w:val="20"/>
                <w:lang w:val="es-ES"/>
              </w:rPr>
              <w:t xml:space="preserve"> con la utilización de IA y algoritmos</w:t>
            </w:r>
            <w:r w:rsidRPr="00923453">
              <w:rPr>
                <w:rFonts w:cs="KoPubWorld돋움체 Medium"/>
                <w:sz w:val="20"/>
                <w:lang w:val="es-ES"/>
              </w:rPr>
              <w:t xml:space="preserve">, </w:t>
            </w:r>
            <w:r w:rsidR="0027630A" w:rsidRPr="00923453">
              <w:rPr>
                <w:rFonts w:cs="KoPubWorld돋움체 Medium"/>
                <w:sz w:val="20"/>
                <w:lang w:val="es-ES"/>
              </w:rPr>
              <w:t>3)</w:t>
            </w:r>
            <w:r w:rsidRPr="00923453">
              <w:rPr>
                <w:rFonts w:cs="KoPubWorld돋움체 Medium"/>
                <w:sz w:val="20"/>
                <w:lang w:val="es-ES"/>
              </w:rPr>
              <w:t xml:space="preserve"> Garantizar la </w:t>
            </w:r>
            <w:r w:rsidR="00F94518" w:rsidRPr="00923453">
              <w:rPr>
                <w:rFonts w:cs="KoPubWorld돋움체 Medium"/>
                <w:sz w:val="20"/>
                <w:lang w:val="es-ES"/>
              </w:rPr>
              <w:t>equidad</w:t>
            </w:r>
            <w:r w:rsidRPr="00923453">
              <w:rPr>
                <w:rFonts w:cs="KoPubWorld돋움체 Medium"/>
                <w:sz w:val="20"/>
                <w:lang w:val="es-ES"/>
              </w:rPr>
              <w:t xml:space="preserve"> en la toma de decisiones, </w:t>
            </w:r>
            <w:r w:rsidR="00025C49" w:rsidRPr="00923453">
              <w:rPr>
                <w:rFonts w:cs="KoPubWorld돋움체 Medium"/>
                <w:sz w:val="20"/>
                <w:lang w:val="es-ES"/>
              </w:rPr>
              <w:t>4)</w:t>
            </w:r>
            <w:r w:rsidRPr="00923453">
              <w:rPr>
                <w:rFonts w:cs="KoPubWorld돋움체 Medium"/>
                <w:sz w:val="20"/>
                <w:lang w:val="es-ES"/>
              </w:rPr>
              <w:t xml:space="preserve"> Garantizar la </w:t>
            </w:r>
            <w:r w:rsidR="00A24537" w:rsidRPr="00923453">
              <w:rPr>
                <w:rFonts w:hint="eastAsia"/>
                <w:lang w:val="es-ES"/>
              </w:rPr>
              <w:t>r</w:t>
            </w:r>
            <w:r w:rsidR="00A24537" w:rsidRPr="00923453">
              <w:rPr>
                <w:lang w:val="es-ES"/>
              </w:rPr>
              <w:t>obustez</w:t>
            </w:r>
            <w:r w:rsidR="00A24537" w:rsidRPr="00923453">
              <w:rPr>
                <w:rFonts w:cs="KoPubWorld돋움체 Medium"/>
                <w:sz w:val="20"/>
                <w:lang w:val="es-ES"/>
              </w:rPr>
              <w:t xml:space="preserve"> </w:t>
            </w:r>
            <w:r w:rsidRPr="00923453">
              <w:rPr>
                <w:rFonts w:cs="KoPubWorld돋움체 Medium"/>
                <w:sz w:val="20"/>
                <w:lang w:val="es-ES"/>
              </w:rPr>
              <w:t xml:space="preserve">y la validez empírica de los modelos de datos, </w:t>
            </w:r>
            <w:r w:rsidR="00025C49" w:rsidRPr="00923453">
              <w:rPr>
                <w:rFonts w:cs="KoPubWorld돋움체 Medium"/>
                <w:sz w:val="20"/>
                <w:lang w:val="es-ES"/>
              </w:rPr>
              <w:t>5)</w:t>
            </w:r>
            <w:r w:rsidRPr="00923453">
              <w:rPr>
                <w:rFonts w:cs="KoPubWorld돋움체 Medium"/>
                <w:sz w:val="20"/>
                <w:lang w:val="es-ES"/>
              </w:rPr>
              <w:t xml:space="preserve"> Mantener la responsabilidad por el cumplimiento</w:t>
            </w:r>
            <w:r w:rsidR="00A46D09" w:rsidRPr="00923453">
              <w:rPr>
                <w:rFonts w:cs="KoPubWorld돋움체 Medium"/>
                <w:sz w:val="20"/>
                <w:lang w:val="es-ES"/>
              </w:rPr>
              <w:t xml:space="preserve"> de regulaciones</w:t>
            </w:r>
            <w:r w:rsidRPr="00923453">
              <w:rPr>
                <w:rFonts w:cs="KoPubWorld돋움체 Medium"/>
                <w:sz w:val="20"/>
                <w:lang w:val="es-ES"/>
              </w:rPr>
              <w:t xml:space="preserve">, la ética, la imparcialidad y </w:t>
            </w:r>
            <w:r w:rsidR="00F94518" w:rsidRPr="00923453">
              <w:rPr>
                <w:rFonts w:cs="KoPubWorld돋움체 Medium"/>
                <w:sz w:val="20"/>
                <w:lang w:val="es-ES"/>
              </w:rPr>
              <w:t>el mantenimiento de la responsabilidad de</w:t>
            </w:r>
            <w:r w:rsidRPr="00923453">
              <w:rPr>
                <w:rFonts w:cs="KoPubWorld돋움체 Medium"/>
                <w:sz w:val="20"/>
                <w:lang w:val="es-ES"/>
              </w:rPr>
              <w:t xml:space="preserve"> lucha contra la discriminación.</w:t>
            </w:r>
          </w:p>
          <w:p w14:paraId="1624EAB0" w14:textId="77777777" w:rsidR="00586318" w:rsidRPr="00923453" w:rsidRDefault="00586318" w:rsidP="00AE3222">
            <w:pPr>
              <w:spacing w:before="120" w:after="120" w:line="300" w:lineRule="exact"/>
              <w:jc w:val="both"/>
              <w:rPr>
                <w:rFonts w:cs="KoPubWorld돋움체 Medium"/>
                <w:sz w:val="20"/>
                <w:lang w:val="es-ES"/>
              </w:rPr>
            </w:pPr>
            <w:r w:rsidRPr="00923453">
              <w:rPr>
                <w:rFonts w:cs="KoPubWorld돋움체 Medium"/>
                <w:sz w:val="20"/>
                <w:lang w:val="es-ES"/>
              </w:rPr>
              <w:t>El tercer punto es garantizar la equidad en la toma de decisiones de la siguiente manera:</w:t>
            </w:r>
          </w:p>
          <w:p w14:paraId="214C25E6" w14:textId="77777777" w:rsidR="00586318" w:rsidRPr="00923453" w:rsidRDefault="00586318" w:rsidP="00AE3222">
            <w:pPr>
              <w:spacing w:before="120" w:after="120" w:line="300" w:lineRule="exact"/>
              <w:jc w:val="both"/>
              <w:rPr>
                <w:rFonts w:cs="KoPubWorld돋움체 Medium"/>
                <w:sz w:val="20"/>
                <w:lang w:val="es-ES"/>
              </w:rPr>
            </w:pPr>
            <w:r w:rsidRPr="00923453">
              <w:rPr>
                <w:rFonts w:cs="KoPubWorld돋움체 Medium"/>
                <w:sz w:val="20"/>
                <w:lang w:val="es-ES"/>
              </w:rPr>
              <w:t>- Garantizar la equidad en la toma de decisiones</w:t>
            </w:r>
          </w:p>
          <w:p w14:paraId="0B8EFB8B" w14:textId="77777777" w:rsidR="00F94518" w:rsidRPr="00923453" w:rsidRDefault="00F94518" w:rsidP="00AE3222">
            <w:pPr>
              <w:spacing w:before="120" w:after="120" w:line="300" w:lineRule="exact"/>
              <w:jc w:val="both"/>
              <w:rPr>
                <w:rFonts w:cs="KoPubWorld돋움체 Medium"/>
                <w:sz w:val="20"/>
                <w:lang w:val="es-ES"/>
              </w:rPr>
            </w:pPr>
            <w:r w:rsidRPr="00923453">
              <w:rPr>
                <w:rFonts w:cs="KoPubWorld돋움체 Medium"/>
                <w:sz w:val="20"/>
                <w:lang w:val="es-ES"/>
              </w:rPr>
              <w:t>1)</w:t>
            </w:r>
            <w:r w:rsidR="00586318" w:rsidRPr="00923453">
              <w:rPr>
                <w:rFonts w:cs="KoPubWorld돋움체 Medium"/>
                <w:sz w:val="20"/>
                <w:lang w:val="es-ES"/>
              </w:rPr>
              <w:t xml:space="preserve"> No </w:t>
            </w:r>
            <w:r w:rsidRPr="00923453">
              <w:rPr>
                <w:rFonts w:cs="KoPubWorld돋움체 Medium"/>
                <w:sz w:val="20"/>
                <w:lang w:val="es-ES"/>
              </w:rPr>
              <w:t xml:space="preserve">se </w:t>
            </w:r>
            <w:r w:rsidR="00586318" w:rsidRPr="00923453">
              <w:rPr>
                <w:rFonts w:cs="KoPubWorld돋움체 Medium"/>
                <w:sz w:val="20"/>
                <w:lang w:val="es-ES"/>
              </w:rPr>
              <w:t xml:space="preserve">debe discriminar a </w:t>
            </w:r>
            <w:r w:rsidRPr="00923453">
              <w:rPr>
                <w:rFonts w:cs="KoPubWorld돋움체 Medium"/>
                <w:sz w:val="20"/>
                <w:lang w:val="es-ES"/>
              </w:rPr>
              <w:t xml:space="preserve">determinados </w:t>
            </w:r>
            <w:r w:rsidR="00586318" w:rsidRPr="00923453">
              <w:rPr>
                <w:rFonts w:cs="KoPubWorld돋움체 Medium"/>
                <w:sz w:val="20"/>
                <w:lang w:val="es-ES"/>
              </w:rPr>
              <w:t xml:space="preserve">grupos o clases y realizar pruebas rigurosas antes y </w:t>
            </w:r>
            <w:r w:rsidR="00586318" w:rsidRPr="00923453">
              <w:rPr>
                <w:rFonts w:cs="KoPubWorld돋움체 Medium"/>
                <w:sz w:val="20"/>
                <w:lang w:val="es-ES"/>
              </w:rPr>
              <w:lastRenderedPageBreak/>
              <w:t>después de utilizar el algoritmo.</w:t>
            </w:r>
          </w:p>
          <w:p w14:paraId="1F555046" w14:textId="77777777" w:rsidR="00F94518" w:rsidRPr="00923453" w:rsidRDefault="00F94518" w:rsidP="00AE3222">
            <w:pPr>
              <w:spacing w:before="120" w:after="120" w:line="300" w:lineRule="exact"/>
              <w:jc w:val="both"/>
              <w:rPr>
                <w:rFonts w:cs="KoPubWorld돋움체 Medium"/>
                <w:sz w:val="20"/>
                <w:lang w:val="es-ES"/>
              </w:rPr>
            </w:pPr>
            <w:r w:rsidRPr="00923453">
              <w:rPr>
                <w:rFonts w:cs="KoPubWorld돋움체 Medium"/>
                <w:sz w:val="20"/>
                <w:lang w:val="es-ES"/>
              </w:rPr>
              <w:t>2)</w:t>
            </w:r>
            <w:r w:rsidR="00586318" w:rsidRPr="00923453">
              <w:rPr>
                <w:rFonts w:cs="KoPubWorld돋움체 Medium"/>
                <w:sz w:val="20"/>
                <w:lang w:val="es-ES"/>
              </w:rPr>
              <w:t xml:space="preserve"> Se debe revisar la </w:t>
            </w:r>
            <w:r w:rsidRPr="00923453">
              <w:rPr>
                <w:rFonts w:cs="KoPubWorld돋움체 Medium"/>
                <w:sz w:val="20"/>
                <w:lang w:val="es-ES"/>
              </w:rPr>
              <w:t>equidad</w:t>
            </w:r>
            <w:r w:rsidR="00586318" w:rsidRPr="00923453">
              <w:rPr>
                <w:rFonts w:cs="KoPubWorld돋움체 Medium"/>
                <w:sz w:val="20"/>
                <w:lang w:val="es-ES"/>
              </w:rPr>
              <w:t xml:space="preserve"> de los resultados.</w:t>
            </w:r>
          </w:p>
          <w:p w14:paraId="246E8390" w14:textId="37290531" w:rsidR="00586318" w:rsidRPr="00923453" w:rsidRDefault="00F94518" w:rsidP="00AE3222">
            <w:pPr>
              <w:spacing w:before="120" w:after="120" w:line="300" w:lineRule="exact"/>
              <w:jc w:val="both"/>
              <w:rPr>
                <w:rFonts w:cs="KoPubWorld돋움체 Medium"/>
                <w:sz w:val="20"/>
                <w:lang w:val="es-ES"/>
              </w:rPr>
            </w:pPr>
            <w:r w:rsidRPr="00923453">
              <w:rPr>
                <w:rFonts w:cs="KoPubWorld돋움체 Medium"/>
                <w:sz w:val="20"/>
                <w:lang w:val="es-ES"/>
              </w:rPr>
              <w:t xml:space="preserve">3) </w:t>
            </w:r>
            <w:r w:rsidR="00586318" w:rsidRPr="00923453">
              <w:rPr>
                <w:rFonts w:cs="KoPubWorld돋움체 Medium"/>
                <w:sz w:val="20"/>
                <w:lang w:val="es-ES"/>
              </w:rPr>
              <w:t>A los consumidores se les debe garantizar el derecho a acceder a la información y la oportunidad de corregirla.</w:t>
            </w:r>
          </w:p>
        </w:tc>
      </w:tr>
      <w:tr w:rsidR="00923453" w:rsidRPr="00923453" w14:paraId="1EB41A3A" w14:textId="77777777" w:rsidTr="185260E5">
        <w:trPr>
          <w:trHeight w:val="287"/>
        </w:trPr>
        <w:tc>
          <w:tcPr>
            <w:tcW w:w="9016" w:type="dxa"/>
            <w:shd w:val="clear" w:color="auto" w:fill="F2F2F2" w:themeFill="background1" w:themeFillShade="F2"/>
            <w:vAlign w:val="center"/>
          </w:tcPr>
          <w:p w14:paraId="7FACAEA0" w14:textId="59597B61" w:rsidR="00221E58" w:rsidRPr="00923453" w:rsidRDefault="00F94518" w:rsidP="00AE3222">
            <w:pPr>
              <w:spacing w:before="120" w:after="120" w:line="240" w:lineRule="exact"/>
              <w:jc w:val="both"/>
              <w:rPr>
                <w:rFonts w:cs="KoPubWorld돋움체 Medium"/>
                <w:sz w:val="20"/>
              </w:rPr>
            </w:pPr>
            <w:r w:rsidRPr="00923453">
              <w:rPr>
                <w:rFonts w:cs="KoPubWorld돋움체 Medium"/>
                <w:sz w:val="20"/>
              </w:rPr>
              <w:lastRenderedPageBreak/>
              <w:t>Fuente</w:t>
            </w:r>
            <w:r w:rsidR="00221E58" w:rsidRPr="00923453">
              <w:rPr>
                <w:rFonts w:cs="KoPubWorld돋움체 Medium"/>
                <w:sz w:val="20"/>
              </w:rPr>
              <w:t>: FTC, ‘Using Artificial Intelligence and Algorithms’ (2020)</w:t>
            </w:r>
          </w:p>
        </w:tc>
      </w:tr>
    </w:tbl>
    <w:p w14:paraId="7E5EDE56" w14:textId="2DBBAA1E" w:rsidR="00221E58" w:rsidRPr="00923453" w:rsidRDefault="00221E58" w:rsidP="00AE3222">
      <w:pPr>
        <w:pStyle w:val="ae"/>
        <w:jc w:val="both"/>
        <w:rPr>
          <w:lang w:val="es-ES"/>
        </w:rPr>
      </w:pPr>
      <w:bookmarkStart w:id="42" w:name="_Toc191313275"/>
      <w:r w:rsidRPr="00923453">
        <w:rPr>
          <w:rFonts w:hint="eastAsia"/>
          <w:lang w:val="es-ES"/>
        </w:rPr>
        <w:t>&lt;</w:t>
      </w:r>
      <w:r w:rsidR="00F94518" w:rsidRPr="00923453">
        <w:rPr>
          <w:lang w:val="es-ES"/>
        </w:rPr>
        <w:t>Tabla</w:t>
      </w:r>
      <w:r w:rsidRPr="00923453">
        <w:rPr>
          <w:lang w:val="es-ES"/>
        </w:rPr>
        <w:t xml:space="preserve"> </w:t>
      </w:r>
      <w:r w:rsidRPr="00923453">
        <w:fldChar w:fldCharType="begin"/>
      </w:r>
      <w:r w:rsidRPr="00923453">
        <w:rPr>
          <w:lang w:val="es-ES"/>
        </w:rPr>
        <w:instrText xml:space="preserve">SEQ </w:instrText>
      </w:r>
      <w:r w:rsidRPr="00923453">
        <w:instrText>표</w:instrText>
      </w:r>
      <w:r w:rsidRPr="00923453">
        <w:rPr>
          <w:lang w:val="es-ES"/>
        </w:rPr>
        <w:instrText xml:space="preserve"> \* ARABIC</w:instrText>
      </w:r>
      <w:r w:rsidRPr="00923453">
        <w:fldChar w:fldCharType="separate"/>
      </w:r>
      <w:r w:rsidR="00CA1500" w:rsidRPr="00923453">
        <w:rPr>
          <w:noProof/>
          <w:lang w:val="es-ES"/>
        </w:rPr>
        <w:t>13</w:t>
      </w:r>
      <w:r w:rsidRPr="00923453">
        <w:fldChar w:fldCharType="end"/>
      </w:r>
      <w:r w:rsidRPr="00923453">
        <w:rPr>
          <w:lang w:val="es-ES"/>
        </w:rPr>
        <w:t xml:space="preserve"> – </w:t>
      </w:r>
      <w:r w:rsidR="00F94518" w:rsidRPr="00923453">
        <w:rPr>
          <w:lang w:val="es-ES"/>
        </w:rPr>
        <w:t>Directrices sobre el uso de IA y algoritmos de la Comisión Federal de Comercio de EEUU (FTC por sus siglas en inglés)</w:t>
      </w:r>
      <w:r w:rsidRPr="00923453">
        <w:rPr>
          <w:lang w:val="es-ES"/>
        </w:rPr>
        <w:t>&gt;</w:t>
      </w:r>
      <w:bookmarkEnd w:id="4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923453" w:rsidRPr="002B7F2D" w14:paraId="21A91081" w14:textId="77777777" w:rsidTr="5313DE80">
        <w:trPr>
          <w:trHeight w:val="73"/>
        </w:trPr>
        <w:tc>
          <w:tcPr>
            <w:tcW w:w="9016" w:type="dxa"/>
            <w:shd w:val="clear" w:color="auto" w:fill="F2F2F2" w:themeFill="background1" w:themeFillShade="F2"/>
            <w:vAlign w:val="center"/>
          </w:tcPr>
          <w:p w14:paraId="2467154E" w14:textId="6730F008" w:rsidR="00221E58" w:rsidRPr="00923453" w:rsidRDefault="00586318" w:rsidP="00AE3222">
            <w:pPr>
              <w:spacing w:before="120" w:after="120" w:line="240" w:lineRule="exact"/>
              <w:jc w:val="both"/>
              <w:rPr>
                <w:rFonts w:cs="KoPubWorld돋움체 Medium"/>
                <w:sz w:val="20"/>
                <w:lang w:val="es-ES"/>
              </w:rPr>
            </w:pPr>
            <w:r w:rsidRPr="00923453">
              <w:rPr>
                <w:rFonts w:cs="KoPubWorld돋움체 Medium"/>
                <w:sz w:val="20"/>
                <w:lang w:val="es-ES"/>
              </w:rPr>
              <w:t xml:space="preserve">Referencia – </w:t>
            </w:r>
            <w:bookmarkStart w:id="43" w:name="_Hlk191291095"/>
            <w:r w:rsidR="008C0AE7" w:rsidRPr="00923453">
              <w:rPr>
                <w:rFonts w:cs="KoPubWorld돋움체 Medium" w:hint="eastAsia"/>
                <w:sz w:val="20"/>
                <w:lang w:val="es-ES"/>
              </w:rPr>
              <w:t>C</w:t>
            </w:r>
            <w:r w:rsidRPr="00923453">
              <w:rPr>
                <w:rFonts w:cs="KoPubWorld돋움체 Medium"/>
                <w:sz w:val="20"/>
                <w:lang w:val="es-ES"/>
              </w:rPr>
              <w:t>aso</w:t>
            </w:r>
            <w:r w:rsidR="008C0AE7" w:rsidRPr="00923453">
              <w:rPr>
                <w:rFonts w:cs="KoPubWorld돋움체 Medium" w:hint="eastAsia"/>
                <w:sz w:val="20"/>
                <w:lang w:val="es-ES"/>
              </w:rPr>
              <w:t xml:space="preserve"> de</w:t>
            </w:r>
            <w:r w:rsidRPr="00923453">
              <w:rPr>
                <w:rFonts w:cs="KoPubWorld돋움체 Medium"/>
                <w:sz w:val="20"/>
                <w:lang w:val="es-ES"/>
              </w:rPr>
              <w:t xml:space="preserve"> inclusión social</w:t>
            </w:r>
            <w:bookmarkEnd w:id="43"/>
          </w:p>
        </w:tc>
      </w:tr>
      <w:tr w:rsidR="00923453" w:rsidRPr="002B7F2D" w14:paraId="32B8969B" w14:textId="77777777" w:rsidTr="5313DE80">
        <w:trPr>
          <w:trHeight w:val="731"/>
        </w:trPr>
        <w:tc>
          <w:tcPr>
            <w:tcW w:w="9016" w:type="dxa"/>
            <w:vAlign w:val="center"/>
          </w:tcPr>
          <w:p w14:paraId="4ADE42E0" w14:textId="6EFA52B3" w:rsidR="00221E58" w:rsidRPr="00923453" w:rsidRDefault="00EC0A67" w:rsidP="00AE3222">
            <w:pPr>
              <w:spacing w:before="120" w:after="120" w:line="300" w:lineRule="exact"/>
              <w:jc w:val="both"/>
              <w:rPr>
                <w:rFonts w:cs="KoPubWorld돋움체 Medium"/>
                <w:sz w:val="20"/>
                <w:lang w:val="es-ES"/>
              </w:rPr>
            </w:pPr>
            <w:r w:rsidRPr="00923453">
              <w:rPr>
                <w:rFonts w:cs="KoPubWorld돋움체 Medium" w:hint="eastAsia"/>
                <w:sz w:val="20"/>
                <w:lang w:val="es-ES"/>
              </w:rPr>
              <w:t>Puede que determinados grupos sociales</w:t>
            </w:r>
            <w:r w:rsidR="00320875" w:rsidRPr="00923453">
              <w:rPr>
                <w:rFonts w:cs="KoPubWorld돋움체 Medium" w:hint="eastAsia"/>
                <w:sz w:val="20"/>
                <w:lang w:val="es-ES"/>
              </w:rPr>
              <w:t xml:space="preserve"> se enfrenten</w:t>
            </w:r>
            <w:r w:rsidR="00FD13D2" w:rsidRPr="00923453">
              <w:rPr>
                <w:rFonts w:cs="KoPubWorld돋움체 Medium" w:hint="eastAsia"/>
                <w:sz w:val="20"/>
                <w:lang w:val="es-ES"/>
              </w:rPr>
              <w:t xml:space="preserve"> a la desigualdad de oportunidades cuando </w:t>
            </w:r>
            <w:r w:rsidR="004D64CF" w:rsidRPr="00923453">
              <w:rPr>
                <w:rFonts w:cs="KoPubWorld돋움체 Medium" w:hint="eastAsia"/>
                <w:sz w:val="20"/>
                <w:lang w:val="es-ES"/>
              </w:rPr>
              <w:t>la IA se utiliza</w:t>
            </w:r>
            <w:r w:rsidR="004D64CF" w:rsidRPr="00923453">
              <w:rPr>
                <w:rFonts w:cs="KoPubWorld돋움체 Medium"/>
                <w:sz w:val="20"/>
                <w:szCs w:val="20"/>
                <w:lang w:val="es-ES"/>
              </w:rPr>
              <w:t xml:space="preserve"> para fines de contratación o calificación crediticia, proporcionando resultados sesgados para ciertas razas, géneros y grupos de edad</w:t>
            </w:r>
            <w:r w:rsidR="0057524C" w:rsidRPr="00923453">
              <w:rPr>
                <w:rFonts w:cs="KoPubWorld돋움체 Medium" w:hint="eastAsia"/>
                <w:sz w:val="20"/>
                <w:lang w:val="es-ES"/>
              </w:rPr>
              <w:t xml:space="preserve"> </w:t>
            </w:r>
          </w:p>
          <w:p w14:paraId="4731F37F" w14:textId="751D13CF" w:rsidR="00BA4F44" w:rsidRPr="00923453" w:rsidRDefault="00BA4F44" w:rsidP="00AE3222">
            <w:pPr>
              <w:spacing w:before="120" w:after="120" w:line="300" w:lineRule="exact"/>
              <w:jc w:val="both"/>
              <w:rPr>
                <w:rFonts w:cs="KoPubWorld돋움체 Medium"/>
                <w:sz w:val="20"/>
                <w:szCs w:val="20"/>
                <w:lang w:val="es-ES"/>
              </w:rPr>
            </w:pPr>
            <w:r w:rsidRPr="00923453">
              <w:rPr>
                <w:rFonts w:cs="KoPubWorld돋움체 Medium"/>
                <w:sz w:val="20"/>
                <w:szCs w:val="20"/>
                <w:lang w:val="es-ES"/>
              </w:rPr>
              <w:t>Existe la preocupación de que ciertos grupos puedan experimentar desigualdad de oportunidades cuando se utiliza inteligencia artificial.</w:t>
            </w:r>
          </w:p>
          <w:p w14:paraId="625729E0" w14:textId="5D5D67FD" w:rsidR="00BA4F44" w:rsidRPr="00923453" w:rsidRDefault="00BA4F44" w:rsidP="00AE3222">
            <w:pPr>
              <w:spacing w:before="120" w:after="120" w:line="300" w:lineRule="exact"/>
              <w:jc w:val="both"/>
              <w:rPr>
                <w:rFonts w:cs="KoPubWorld돋움체 Medium"/>
                <w:sz w:val="20"/>
                <w:szCs w:val="20"/>
                <w:lang w:val="es-ES"/>
              </w:rPr>
            </w:pPr>
            <w:r w:rsidRPr="00923453">
              <w:rPr>
                <w:rFonts w:cs="KoPubWorld돋움체 Medium"/>
                <w:sz w:val="20"/>
                <w:szCs w:val="20"/>
                <w:lang w:val="es-ES"/>
              </w:rPr>
              <w:t xml:space="preserve">(Investigación relacionada) Más del 90% de las personas expuestas a anuncios de empleo para trabajadores madereros son hombres y más del 70% son blancos. Más del 65% de las vacantes de empleo para limpiadores son para mujeres y más del 75% son para personas de raza negra. Dado que los investigadores publicaron los anuncios en las mismas condiciones, dedujeron que los resultados se debían a la </w:t>
            </w:r>
            <w:r w:rsidR="0034628F" w:rsidRPr="00923453">
              <w:rPr>
                <w:rFonts w:cs="KoPubWorld돋움체 Medium"/>
                <w:sz w:val="20"/>
                <w:szCs w:val="20"/>
                <w:lang w:val="es-ES"/>
              </w:rPr>
              <w:t>focalización</w:t>
            </w:r>
            <w:r w:rsidRPr="00923453">
              <w:rPr>
                <w:rFonts w:cs="KoPubWorld돋움체 Medium"/>
                <w:sz w:val="20"/>
                <w:szCs w:val="20"/>
                <w:lang w:val="es-ES"/>
              </w:rPr>
              <w:t xml:space="preserve"> de anuncios del algoritmo de la plataforma</w:t>
            </w:r>
            <w:r w:rsidR="00C4490C" w:rsidRPr="00923453">
              <w:rPr>
                <w:rFonts w:cs="KoPubWorld돋움체 Medium"/>
                <w:sz w:val="20"/>
                <w:szCs w:val="20"/>
                <w:lang w:val="es-ES"/>
              </w:rPr>
              <w:t>. Además, s</w:t>
            </w:r>
            <w:r w:rsidRPr="00923453">
              <w:rPr>
                <w:rFonts w:cs="KoPubWorld돋움체 Medium"/>
                <w:sz w:val="20"/>
                <w:szCs w:val="20"/>
                <w:lang w:val="es-ES"/>
              </w:rPr>
              <w:t>eñala</w:t>
            </w:r>
            <w:r w:rsidR="00C4490C" w:rsidRPr="00923453">
              <w:rPr>
                <w:rFonts w:cs="KoPubWorld돋움체 Medium"/>
                <w:sz w:val="20"/>
                <w:szCs w:val="20"/>
                <w:lang w:val="es-ES"/>
              </w:rPr>
              <w:t xml:space="preserve">ron </w:t>
            </w:r>
            <w:r w:rsidRPr="00923453">
              <w:rPr>
                <w:rFonts w:cs="KoPubWorld돋움체 Medium"/>
                <w:sz w:val="20"/>
                <w:szCs w:val="20"/>
                <w:lang w:val="es-ES"/>
              </w:rPr>
              <w:t>que las ofertas de trabajo publicadas a través de anuncios de Facebook están más expuestas a ciertas razas o géneros según el tipo de trabajo (Ali et al., 2019).</w:t>
            </w:r>
          </w:p>
          <w:p w14:paraId="44EE4EF1" w14:textId="77777777" w:rsidR="00BA4F44" w:rsidRPr="00923453" w:rsidRDefault="00BA4F44" w:rsidP="00AE3222">
            <w:pPr>
              <w:spacing w:before="120" w:after="120" w:line="300" w:lineRule="exact"/>
              <w:jc w:val="both"/>
              <w:rPr>
                <w:rFonts w:cs="KoPubWorld돋움체 Medium"/>
                <w:sz w:val="20"/>
                <w:szCs w:val="20"/>
                <w:lang w:val="es-ES"/>
              </w:rPr>
            </w:pPr>
            <w:r w:rsidRPr="00923453">
              <w:rPr>
                <w:rFonts w:cs="KoPubWorld돋움체 Medium"/>
                <w:sz w:val="20"/>
                <w:szCs w:val="20"/>
                <w:lang w:val="es-ES"/>
              </w:rPr>
              <w:t>(Caso 1) En enero de 2021, el chatbot de IA Iruda fue suspendido del servicio debido a problemas como discursos de odio contra ciertos grupos como discapacitados, minorías sexuales y razas, y expresiones de prejuicio de género debido al sesgo en los datos que aprendió.</w:t>
            </w:r>
          </w:p>
          <w:p w14:paraId="4177F9D7" w14:textId="3FA61335" w:rsidR="00BA4F44" w:rsidRPr="00923453" w:rsidRDefault="00BA4F44" w:rsidP="00AE3222">
            <w:pPr>
              <w:spacing w:before="120" w:after="120" w:line="300" w:lineRule="exact"/>
              <w:jc w:val="both"/>
              <w:rPr>
                <w:rFonts w:cs="KoPubWorld돋움체 Medium"/>
                <w:sz w:val="20"/>
                <w:szCs w:val="20"/>
                <w:lang w:val="es-ES"/>
              </w:rPr>
            </w:pPr>
            <w:r w:rsidRPr="00923453">
              <w:rPr>
                <w:rFonts w:cs="KoPubWorld돋움체 Medium"/>
                <w:sz w:val="20"/>
                <w:szCs w:val="20"/>
                <w:lang w:val="es-ES"/>
              </w:rPr>
              <w:t xml:space="preserve">(Caso 2) El gobierno holandés desarrolló y utilizó un sistema de detección de riesgos basado en IA (SyRi) para acabar con el fraude en las prestaciones sociales y el fraude fiscal, pero fue retirado en febrero de 2020 </w:t>
            </w:r>
            <w:r w:rsidR="00BA59F6" w:rsidRPr="00923453">
              <w:rPr>
                <w:rFonts w:cs="KoPubWorld돋움체 Medium"/>
                <w:sz w:val="20"/>
                <w:szCs w:val="20"/>
                <w:lang w:val="es-ES"/>
              </w:rPr>
              <w:t>tras la sentencia</w:t>
            </w:r>
            <w:r w:rsidR="00DE52AF" w:rsidRPr="00923453">
              <w:rPr>
                <w:rFonts w:cs="KoPubWorld돋움체 Medium"/>
                <w:sz w:val="20"/>
                <w:szCs w:val="20"/>
                <w:lang w:val="es-ES"/>
              </w:rPr>
              <w:t xml:space="preserve"> judicial</w:t>
            </w:r>
            <w:r w:rsidRPr="00923453">
              <w:rPr>
                <w:rFonts w:cs="KoPubWorld돋움체 Medium"/>
                <w:sz w:val="20"/>
                <w:szCs w:val="20"/>
                <w:lang w:val="es-ES"/>
              </w:rPr>
              <w:t xml:space="preserve"> que planteó inquietudes sobre su uso discriminatorio contra minorías y grupos vulnerables.</w:t>
            </w:r>
          </w:p>
        </w:tc>
      </w:tr>
      <w:tr w:rsidR="00923453" w:rsidRPr="00923453" w14:paraId="54619E08" w14:textId="77777777" w:rsidTr="5313DE80">
        <w:trPr>
          <w:trHeight w:val="287"/>
        </w:trPr>
        <w:tc>
          <w:tcPr>
            <w:tcW w:w="9016" w:type="dxa"/>
            <w:shd w:val="clear" w:color="auto" w:fill="F2F2F2" w:themeFill="background1" w:themeFillShade="F2"/>
            <w:vAlign w:val="center"/>
          </w:tcPr>
          <w:p w14:paraId="6E76888E" w14:textId="081B048B" w:rsidR="00221E58" w:rsidRPr="00923453" w:rsidRDefault="008C0AE7" w:rsidP="00AE3222">
            <w:pPr>
              <w:spacing w:before="120" w:after="120" w:line="240" w:lineRule="exact"/>
              <w:jc w:val="both"/>
              <w:rPr>
                <w:rFonts w:cs="KoPubWorld돋움체 Medium"/>
                <w:sz w:val="20"/>
                <w:szCs w:val="20"/>
              </w:rPr>
            </w:pPr>
            <w:r w:rsidRPr="00923453">
              <w:rPr>
                <w:rFonts w:cs="KoPubWorld돋움체 Medium" w:hint="eastAsia"/>
                <w:sz w:val="20"/>
                <w:szCs w:val="20"/>
              </w:rPr>
              <w:t>Fuente</w:t>
            </w:r>
            <w:r w:rsidR="00221E58" w:rsidRPr="00923453">
              <w:rPr>
                <w:rFonts w:cs="KoPubWorld돋움체 Medium"/>
                <w:sz w:val="20"/>
                <w:szCs w:val="20"/>
              </w:rPr>
              <w:t>: Ali, M., et al., ‘Discrimination through optimization: How Facebook's Ad delivery can lead to biased outcomes’, Proceedings of the ACM on Human-Computer Interaction, 3(CSCW) (2019)</w:t>
            </w:r>
          </w:p>
        </w:tc>
      </w:tr>
    </w:tbl>
    <w:p w14:paraId="3FF868DB" w14:textId="76C0B66E" w:rsidR="00221E58" w:rsidRPr="00923453" w:rsidRDefault="00221E58" w:rsidP="00AE3222">
      <w:pPr>
        <w:pStyle w:val="ae"/>
        <w:jc w:val="both"/>
        <w:rPr>
          <w:lang w:val="es-ES"/>
        </w:rPr>
      </w:pPr>
      <w:bookmarkStart w:id="44" w:name="_Toc191313276"/>
      <w:r w:rsidRPr="00923453">
        <w:rPr>
          <w:rFonts w:hint="eastAsia"/>
          <w:lang w:val="es-ES"/>
        </w:rPr>
        <w:t>&lt;</w:t>
      </w:r>
      <w:r w:rsidR="008C0AE7" w:rsidRPr="00923453">
        <w:rPr>
          <w:rFonts w:hint="eastAsia"/>
          <w:lang w:val="es-ES"/>
        </w:rPr>
        <w:t>Tabla</w:t>
      </w:r>
      <w:r w:rsidRPr="00923453">
        <w:rPr>
          <w:lang w:val="es-ES"/>
        </w:rPr>
        <w:t xml:space="preserve"> </w:t>
      </w:r>
      <w:r w:rsidRPr="00923453">
        <w:fldChar w:fldCharType="begin"/>
      </w:r>
      <w:r w:rsidRPr="00923453">
        <w:rPr>
          <w:lang w:val="es-ES"/>
        </w:rPr>
        <w:instrText xml:space="preserve">SEQ </w:instrText>
      </w:r>
      <w:r w:rsidRPr="00923453">
        <w:instrText>표</w:instrText>
      </w:r>
      <w:r w:rsidRPr="00923453">
        <w:rPr>
          <w:lang w:val="es-ES"/>
        </w:rPr>
        <w:instrText xml:space="preserve"> \* ARABIC</w:instrText>
      </w:r>
      <w:r w:rsidRPr="00923453">
        <w:fldChar w:fldCharType="separate"/>
      </w:r>
      <w:r w:rsidR="00CA1500" w:rsidRPr="00923453">
        <w:rPr>
          <w:noProof/>
          <w:lang w:val="es-ES"/>
        </w:rPr>
        <w:t>14</w:t>
      </w:r>
      <w:r w:rsidRPr="00923453">
        <w:fldChar w:fldCharType="end"/>
      </w:r>
      <w:r w:rsidRPr="00923453">
        <w:rPr>
          <w:lang w:val="es-ES"/>
        </w:rPr>
        <w:t xml:space="preserve"> – </w:t>
      </w:r>
      <w:r w:rsidR="008C0AE7" w:rsidRPr="00923453">
        <w:rPr>
          <w:lang w:val="es-ES"/>
        </w:rPr>
        <w:t xml:space="preserve">Caso de inclusión social </w:t>
      </w:r>
      <w:r w:rsidRPr="00923453">
        <w:rPr>
          <w:lang w:val="es-ES"/>
        </w:rPr>
        <w:t>&gt;</w:t>
      </w:r>
      <w:bookmarkEnd w:id="44"/>
    </w:p>
    <w:p w14:paraId="728AA0D8" w14:textId="581A134B" w:rsidR="00DF6B88" w:rsidRPr="00923453" w:rsidRDefault="00DF6B88" w:rsidP="00AE3222">
      <w:pPr>
        <w:jc w:val="both"/>
        <w:rPr>
          <w:lang w:val="es-ES"/>
        </w:rPr>
      </w:pPr>
    </w:p>
    <w:p w14:paraId="5AFF9BBC" w14:textId="3AB514A7" w:rsidR="00DF6B88" w:rsidRPr="00923453" w:rsidRDefault="0018237F" w:rsidP="00AE3222">
      <w:pPr>
        <w:pStyle w:val="11"/>
        <w:jc w:val="both"/>
      </w:pPr>
      <w:bookmarkStart w:id="45" w:name="_Toc191313215"/>
      <w:r w:rsidRPr="00923453">
        <w:t>Ítem</w:t>
      </w:r>
      <w:r w:rsidR="00BA4F44" w:rsidRPr="00923453">
        <w:t xml:space="preserve"> de verificación para garantizar la explicabilidad</w:t>
      </w:r>
      <w:bookmarkEnd w:id="4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8057"/>
      </w:tblGrid>
      <w:tr w:rsidR="00923453" w:rsidRPr="00923453" w14:paraId="0270CF8B" w14:textId="77777777" w:rsidTr="185260E5">
        <w:trPr>
          <w:trHeight w:val="73"/>
        </w:trPr>
        <w:tc>
          <w:tcPr>
            <w:tcW w:w="704" w:type="dxa"/>
            <w:shd w:val="clear" w:color="auto" w:fill="F2F2F2" w:themeFill="background1" w:themeFillShade="F2"/>
            <w:vAlign w:val="center"/>
          </w:tcPr>
          <w:p w14:paraId="1CDA8ED3" w14:textId="7B7B0D12" w:rsidR="006C142C" w:rsidRPr="00923453" w:rsidRDefault="0016339C" w:rsidP="00AE3222">
            <w:pPr>
              <w:spacing w:before="120" w:after="120" w:line="240" w:lineRule="exact"/>
              <w:jc w:val="both"/>
              <w:rPr>
                <w:rFonts w:cs="KoPubWorld돋움체 Medium"/>
                <w:sz w:val="20"/>
                <w:lang w:val="es-ES"/>
              </w:rPr>
            </w:pPr>
            <w:r w:rsidRPr="00923453">
              <w:rPr>
                <w:rFonts w:cs="KoPubWorld돋움체 Medium"/>
                <w:sz w:val="20"/>
                <w:lang w:val="es-ES"/>
              </w:rPr>
              <w:t>Número</w:t>
            </w:r>
          </w:p>
        </w:tc>
        <w:tc>
          <w:tcPr>
            <w:tcW w:w="8312" w:type="dxa"/>
            <w:shd w:val="clear" w:color="auto" w:fill="F2F2F2" w:themeFill="background1" w:themeFillShade="F2"/>
            <w:vAlign w:val="center"/>
          </w:tcPr>
          <w:p w14:paraId="07A5E5E2" w14:textId="50EC8C17" w:rsidR="006C142C" w:rsidRPr="00923453" w:rsidRDefault="0016339C" w:rsidP="00AE3222">
            <w:pPr>
              <w:spacing w:before="120" w:after="120" w:line="240" w:lineRule="exact"/>
              <w:jc w:val="both"/>
              <w:rPr>
                <w:rFonts w:cs="KoPubWorld돋움체 Medium"/>
                <w:sz w:val="20"/>
                <w:lang w:val="es-ES"/>
              </w:rPr>
            </w:pPr>
            <w:r w:rsidRPr="00923453">
              <w:rPr>
                <w:rFonts w:cs="KoPubWorld돋움체 Medium"/>
                <w:sz w:val="20"/>
                <w:lang w:val="es-ES"/>
              </w:rPr>
              <w:t xml:space="preserve">Ítem de </w:t>
            </w:r>
            <w:r w:rsidR="00EF40C2" w:rsidRPr="00923453">
              <w:rPr>
                <w:rFonts w:cs="KoPubWorld돋움체 Medium"/>
                <w:sz w:val="20"/>
                <w:lang w:val="es-ES"/>
              </w:rPr>
              <w:t>verificación</w:t>
            </w:r>
          </w:p>
        </w:tc>
      </w:tr>
      <w:tr w:rsidR="00923453" w:rsidRPr="002B7F2D" w14:paraId="04F2F294" w14:textId="77777777" w:rsidTr="185260E5">
        <w:trPr>
          <w:trHeight w:val="790"/>
        </w:trPr>
        <w:tc>
          <w:tcPr>
            <w:tcW w:w="704" w:type="dxa"/>
            <w:vAlign w:val="center"/>
          </w:tcPr>
          <w:p w14:paraId="3CD6C311" w14:textId="683F1466" w:rsidR="006C142C" w:rsidRPr="00923453" w:rsidRDefault="006C142C" w:rsidP="00AE3222">
            <w:pPr>
              <w:spacing w:before="120" w:after="120" w:line="240" w:lineRule="exact"/>
              <w:jc w:val="both"/>
              <w:rPr>
                <w:rFonts w:cs="KoPubWorld돋움체 Medium"/>
                <w:sz w:val="20"/>
              </w:rPr>
            </w:pPr>
            <w:r w:rsidRPr="00923453">
              <w:rPr>
                <w:rFonts w:cs="KoPubWorld돋움체 Medium"/>
                <w:sz w:val="20"/>
              </w:rPr>
              <w:t>5</w:t>
            </w:r>
            <w:r w:rsidRPr="00923453">
              <w:rPr>
                <w:rFonts w:cs="KoPubWorld돋움체 Medium" w:hint="eastAsia"/>
                <w:sz w:val="20"/>
              </w:rPr>
              <w:t>.1</w:t>
            </w:r>
          </w:p>
        </w:tc>
        <w:tc>
          <w:tcPr>
            <w:tcW w:w="8312" w:type="dxa"/>
            <w:vAlign w:val="center"/>
          </w:tcPr>
          <w:p w14:paraId="1606262B" w14:textId="2D8BAEED" w:rsidR="006C142C" w:rsidRPr="00923453" w:rsidRDefault="00BA4F44" w:rsidP="00AE3222">
            <w:pPr>
              <w:spacing w:before="120" w:after="120" w:line="240" w:lineRule="exact"/>
              <w:jc w:val="both"/>
              <w:rPr>
                <w:rFonts w:cs="KoPubWorld돋움체 Medium"/>
                <w:sz w:val="20"/>
                <w:lang w:val="es-ES"/>
              </w:rPr>
            </w:pPr>
            <w:r w:rsidRPr="00923453">
              <w:rPr>
                <w:rFonts w:cs="KoPubWorld돋움체 Medium" w:hint="eastAsia"/>
                <w:sz w:val="20"/>
                <w:lang w:val="es-ES"/>
              </w:rPr>
              <w:t>¿</w:t>
            </w:r>
            <w:r w:rsidRPr="00923453">
              <w:rPr>
                <w:rFonts w:cs="KoPubWorld돋움체 Medium"/>
                <w:sz w:val="20"/>
                <w:lang w:val="es-ES"/>
              </w:rPr>
              <w:t>Los datos, algoritmos y criterios de toma de decisiones que utilizan los sistemas de IA son transparentes y fácilmente comprensibles para los ciudadanos y las partes interesadas?</w:t>
            </w:r>
          </w:p>
        </w:tc>
      </w:tr>
      <w:tr w:rsidR="00923453" w:rsidRPr="002B7F2D" w14:paraId="2F5C51D2" w14:textId="77777777" w:rsidTr="185260E5">
        <w:tc>
          <w:tcPr>
            <w:tcW w:w="704" w:type="dxa"/>
            <w:vAlign w:val="center"/>
          </w:tcPr>
          <w:p w14:paraId="7750B8A8" w14:textId="3437E709" w:rsidR="006C142C" w:rsidRPr="00923453" w:rsidRDefault="006C142C" w:rsidP="00AE3222">
            <w:pPr>
              <w:spacing w:before="120" w:after="120" w:line="240" w:lineRule="exact"/>
              <w:jc w:val="both"/>
              <w:rPr>
                <w:rFonts w:cs="KoPubWorld돋움체 Medium"/>
                <w:sz w:val="20"/>
              </w:rPr>
            </w:pPr>
            <w:r w:rsidRPr="00923453">
              <w:rPr>
                <w:rFonts w:cs="KoPubWorld돋움체 Medium"/>
                <w:sz w:val="20"/>
              </w:rPr>
              <w:lastRenderedPageBreak/>
              <w:t>5.2</w:t>
            </w:r>
          </w:p>
        </w:tc>
        <w:tc>
          <w:tcPr>
            <w:tcW w:w="8312" w:type="dxa"/>
            <w:vAlign w:val="center"/>
          </w:tcPr>
          <w:p w14:paraId="6EC8FB44" w14:textId="1BAF95BE" w:rsidR="006C142C" w:rsidRPr="00923453" w:rsidRDefault="00BA4F44" w:rsidP="00AE3222">
            <w:pPr>
              <w:spacing w:before="120" w:after="120" w:line="240" w:lineRule="exact"/>
              <w:jc w:val="both"/>
              <w:rPr>
                <w:rFonts w:cs="KoPubWorld돋움체 Medium"/>
                <w:sz w:val="20"/>
                <w:lang w:val="es-ES"/>
              </w:rPr>
            </w:pPr>
            <w:r w:rsidRPr="00923453">
              <w:rPr>
                <w:rFonts w:cs="KoPubWorld돋움체 Medium"/>
                <w:sz w:val="20"/>
                <w:lang w:val="es-ES"/>
              </w:rPr>
              <w:t>Cuando un sistema de IA toma una decisión, ¿existen procedimientos establecidos para proporcionar a los humanos información suficiente para comprender y revisar esa decisión?</w:t>
            </w:r>
          </w:p>
        </w:tc>
      </w:tr>
      <w:tr w:rsidR="00923453" w:rsidRPr="002B7F2D" w14:paraId="5C5BDEE7" w14:textId="77777777" w:rsidTr="185260E5">
        <w:tc>
          <w:tcPr>
            <w:tcW w:w="704" w:type="dxa"/>
            <w:vAlign w:val="center"/>
          </w:tcPr>
          <w:p w14:paraId="03BBB158" w14:textId="32D9FF82" w:rsidR="006C142C" w:rsidRPr="00923453" w:rsidRDefault="006C142C" w:rsidP="00AE3222">
            <w:pPr>
              <w:spacing w:before="120" w:after="120" w:line="240" w:lineRule="exact"/>
              <w:jc w:val="both"/>
              <w:rPr>
                <w:rFonts w:cs="KoPubWorld돋움체 Medium"/>
                <w:sz w:val="20"/>
              </w:rPr>
            </w:pPr>
            <w:r w:rsidRPr="00923453">
              <w:rPr>
                <w:rFonts w:cs="KoPubWorld돋움체 Medium"/>
                <w:sz w:val="20"/>
              </w:rPr>
              <w:t>5</w:t>
            </w:r>
            <w:r w:rsidRPr="00923453">
              <w:rPr>
                <w:rFonts w:cs="KoPubWorld돋움체 Medium" w:hint="eastAsia"/>
                <w:sz w:val="20"/>
              </w:rPr>
              <w:t>.3</w:t>
            </w:r>
          </w:p>
        </w:tc>
        <w:tc>
          <w:tcPr>
            <w:tcW w:w="8312" w:type="dxa"/>
            <w:vAlign w:val="center"/>
          </w:tcPr>
          <w:p w14:paraId="528F3E75" w14:textId="07CB1ED4" w:rsidR="006C142C" w:rsidRPr="00923453" w:rsidRDefault="00BA4F44" w:rsidP="00AE3222">
            <w:pPr>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 xml:space="preserve">Están los sistemas de IA tomando medidas técnicas e institucionales para abordar el problema de la </w:t>
            </w:r>
            <w:r w:rsidR="00BC7A5A" w:rsidRPr="00923453">
              <w:rPr>
                <w:rFonts w:cs="KoPubWorld돋움체 Medium"/>
                <w:sz w:val="20"/>
                <w:szCs w:val="20"/>
                <w:lang w:val="es-ES"/>
              </w:rPr>
              <w:t>“</w:t>
            </w:r>
            <w:r w:rsidRPr="00923453">
              <w:rPr>
                <w:rFonts w:cs="KoPubWorld돋움체 Medium"/>
                <w:sz w:val="20"/>
                <w:szCs w:val="20"/>
                <w:lang w:val="es-ES"/>
              </w:rPr>
              <w:t>caja negra</w:t>
            </w:r>
            <w:r w:rsidR="00BC7A5A" w:rsidRPr="00923453">
              <w:rPr>
                <w:rFonts w:cs="KoPubWorld돋움체 Medium"/>
                <w:sz w:val="20"/>
                <w:szCs w:val="20"/>
                <w:lang w:val="es-ES"/>
              </w:rPr>
              <w:t>”</w:t>
            </w:r>
            <w:r w:rsidRPr="00923453">
              <w:rPr>
                <w:rFonts w:cs="KoPubWorld돋움체 Medium"/>
                <w:sz w:val="20"/>
                <w:szCs w:val="20"/>
                <w:lang w:val="es-ES"/>
              </w:rPr>
              <w:t xml:space="preserve"> (el problema de la opaca estructura interna del algoritmo)?</w:t>
            </w:r>
          </w:p>
        </w:tc>
      </w:tr>
      <w:tr w:rsidR="00923453" w:rsidRPr="002B7F2D" w14:paraId="72760BC5" w14:textId="77777777" w:rsidTr="185260E5">
        <w:tc>
          <w:tcPr>
            <w:tcW w:w="704" w:type="dxa"/>
            <w:vAlign w:val="center"/>
          </w:tcPr>
          <w:p w14:paraId="4B8319EF" w14:textId="6D52DE57" w:rsidR="006C142C" w:rsidRPr="00923453" w:rsidRDefault="006C142C" w:rsidP="00AE3222">
            <w:pPr>
              <w:spacing w:before="120" w:after="120" w:line="240" w:lineRule="exact"/>
              <w:jc w:val="both"/>
              <w:rPr>
                <w:rFonts w:cs="KoPubWorld돋움체 Medium"/>
                <w:sz w:val="20"/>
              </w:rPr>
            </w:pPr>
            <w:r w:rsidRPr="00923453">
              <w:rPr>
                <w:rFonts w:cs="KoPubWorld돋움체 Medium"/>
                <w:sz w:val="20"/>
              </w:rPr>
              <w:t>5</w:t>
            </w:r>
            <w:r w:rsidRPr="00923453">
              <w:rPr>
                <w:rFonts w:cs="KoPubWorld돋움체 Medium" w:hint="eastAsia"/>
                <w:sz w:val="20"/>
              </w:rPr>
              <w:t>.</w:t>
            </w:r>
            <w:r w:rsidRPr="00923453">
              <w:rPr>
                <w:rFonts w:cs="KoPubWorld돋움체 Medium"/>
                <w:sz w:val="20"/>
              </w:rPr>
              <w:t>4</w:t>
            </w:r>
          </w:p>
        </w:tc>
        <w:tc>
          <w:tcPr>
            <w:tcW w:w="8312" w:type="dxa"/>
            <w:vAlign w:val="center"/>
          </w:tcPr>
          <w:p w14:paraId="7F86D3BE" w14:textId="58971A27" w:rsidR="006C142C" w:rsidRPr="00923453" w:rsidRDefault="00BA4F44" w:rsidP="00AE3222">
            <w:pPr>
              <w:spacing w:before="120" w:after="120" w:line="240" w:lineRule="exact"/>
              <w:jc w:val="both"/>
              <w:rPr>
                <w:rFonts w:cs="KoPubWorld돋움체 Medium"/>
                <w:sz w:val="20"/>
                <w:lang w:val="es-ES"/>
              </w:rPr>
            </w:pPr>
            <w:r w:rsidRPr="00923453">
              <w:rPr>
                <w:rFonts w:cs="KoPubWorld돋움체 Medium"/>
                <w:sz w:val="20"/>
                <w:lang w:val="es-ES"/>
              </w:rPr>
              <w:t>Si la decisión de un sistema de IA se basa en datos específicos, ¿se registra ese proceso y se pone a disposición para su revisión?</w:t>
            </w:r>
          </w:p>
        </w:tc>
      </w:tr>
    </w:tbl>
    <w:p w14:paraId="115552C3" w14:textId="06A5674E" w:rsidR="006C142C" w:rsidRPr="00923453" w:rsidRDefault="006C142C" w:rsidP="00AE3222">
      <w:pPr>
        <w:pStyle w:val="ae"/>
        <w:jc w:val="both"/>
        <w:rPr>
          <w:lang w:val="es-ES"/>
        </w:rPr>
      </w:pPr>
      <w:bookmarkStart w:id="46" w:name="_Toc191313277"/>
      <w:r w:rsidRPr="00923453">
        <w:rPr>
          <w:rFonts w:hint="eastAsia"/>
          <w:lang w:val="es-ES"/>
        </w:rPr>
        <w:t>&lt;</w:t>
      </w:r>
      <w:r w:rsidR="0016339C" w:rsidRPr="00923453">
        <w:rPr>
          <w:lang w:val="es-ES"/>
        </w:rPr>
        <w:t>Tabla</w:t>
      </w:r>
      <w:r w:rsidRPr="00923453">
        <w:rPr>
          <w:lang w:val="es-ES"/>
        </w:rPr>
        <w:t xml:space="preserve"> </w:t>
      </w:r>
      <w:r w:rsidRPr="00923453">
        <w:fldChar w:fldCharType="begin"/>
      </w:r>
      <w:r w:rsidRPr="00923453">
        <w:rPr>
          <w:lang w:val="es-ES"/>
        </w:rPr>
        <w:instrText xml:space="preserve">SEQ </w:instrText>
      </w:r>
      <w:r w:rsidRPr="00923453">
        <w:instrText>표</w:instrText>
      </w:r>
      <w:r w:rsidRPr="00923453">
        <w:rPr>
          <w:lang w:val="es-ES"/>
        </w:rPr>
        <w:instrText xml:space="preserve"> \* ARABIC</w:instrText>
      </w:r>
      <w:r w:rsidRPr="00923453">
        <w:fldChar w:fldCharType="separate"/>
      </w:r>
      <w:r w:rsidR="00CA1500" w:rsidRPr="00923453">
        <w:rPr>
          <w:noProof/>
          <w:lang w:val="es-ES"/>
        </w:rPr>
        <w:t>15</w:t>
      </w:r>
      <w:r w:rsidRPr="00923453">
        <w:fldChar w:fldCharType="end"/>
      </w:r>
      <w:r w:rsidRPr="00923453">
        <w:rPr>
          <w:lang w:val="es-ES"/>
        </w:rPr>
        <w:t xml:space="preserve"> – </w:t>
      </w:r>
      <w:r w:rsidR="0016339C" w:rsidRPr="00923453">
        <w:rPr>
          <w:lang w:val="es-ES"/>
        </w:rPr>
        <w:t>Ítem</w:t>
      </w:r>
      <w:r w:rsidR="00977FCD" w:rsidRPr="00923453">
        <w:rPr>
          <w:lang w:val="es-ES"/>
        </w:rPr>
        <w:t xml:space="preserve"> de verificación para garantizar la explicabilidad</w:t>
      </w:r>
      <w:r w:rsidRPr="00923453">
        <w:rPr>
          <w:lang w:val="es-ES"/>
        </w:rPr>
        <w:t>&gt;</w:t>
      </w:r>
      <w:bookmarkEnd w:id="46"/>
    </w:p>
    <w:p w14:paraId="6D5C15F1" w14:textId="77777777" w:rsidR="00B16614" w:rsidRPr="00923453" w:rsidRDefault="00B16614" w:rsidP="00AE3222">
      <w:pPr>
        <w:jc w:val="both"/>
        <w:rPr>
          <w:lang w:val="es-ES"/>
        </w:rPr>
      </w:pPr>
    </w:p>
    <w:p w14:paraId="00C2A49B" w14:textId="1F919988" w:rsidR="00B16614" w:rsidRPr="00923453" w:rsidRDefault="003E3103" w:rsidP="00AE3222">
      <w:pPr>
        <w:pStyle w:val="a8"/>
        <w:numPr>
          <w:ilvl w:val="0"/>
          <w:numId w:val="18"/>
        </w:numPr>
        <w:ind w:left="284" w:hanging="284"/>
        <w:jc w:val="both"/>
      </w:pPr>
      <w:r w:rsidRPr="00923453">
        <w:t>Explicación de ítem de verificación</w:t>
      </w:r>
    </w:p>
    <w:p w14:paraId="46319112" w14:textId="6E17C076" w:rsidR="00B16614" w:rsidRPr="00923453" w:rsidRDefault="00977FCD" w:rsidP="00AE3222">
      <w:pPr>
        <w:jc w:val="both"/>
        <w:rPr>
          <w:lang w:val="es-ES"/>
        </w:rPr>
      </w:pPr>
      <w:r w:rsidRPr="00923453">
        <w:rPr>
          <w:lang w:val="es-ES"/>
        </w:rPr>
        <w:t xml:space="preserve">La explicabilidad de los sistemas de </w:t>
      </w:r>
      <w:r w:rsidR="0078575B" w:rsidRPr="00923453">
        <w:rPr>
          <w:rFonts w:hint="eastAsia"/>
          <w:lang w:val="es-ES"/>
        </w:rPr>
        <w:t>IA</w:t>
      </w:r>
      <w:r w:rsidRPr="00923453">
        <w:rPr>
          <w:lang w:val="es-ES"/>
        </w:rPr>
        <w:t xml:space="preserve"> es un principio importante para garantizar la confiabilidad de la </w:t>
      </w:r>
      <w:r w:rsidR="0078575B" w:rsidRPr="00923453">
        <w:rPr>
          <w:rFonts w:hint="eastAsia"/>
          <w:lang w:val="es-ES"/>
        </w:rPr>
        <w:t>IA</w:t>
      </w:r>
      <w:r w:rsidRPr="00923453">
        <w:rPr>
          <w:lang w:val="es-ES"/>
        </w:rPr>
        <w:t xml:space="preserve">. A diferencia de otras tecnologías, no es técnicamente fácil rastrear el proceso operativo y los principios de los sistemas de </w:t>
      </w:r>
      <w:r w:rsidR="00FA56E0" w:rsidRPr="00923453">
        <w:rPr>
          <w:rFonts w:hint="eastAsia"/>
          <w:lang w:val="es-ES"/>
        </w:rPr>
        <w:t>IA</w:t>
      </w:r>
      <w:r w:rsidRPr="00923453">
        <w:rPr>
          <w:lang w:val="es-ES"/>
        </w:rPr>
        <w:t xml:space="preserve">, como los algoritmos de aprendizaje profundo. Sin embargo, los principales principios éticos nacionales e internacionales sobre IA suelen enfatizar la explicabilidad </w:t>
      </w:r>
      <w:r w:rsidR="00D91AE7" w:rsidRPr="00923453">
        <w:rPr>
          <w:rFonts w:hint="eastAsia"/>
          <w:lang w:val="es-ES"/>
        </w:rPr>
        <w:t>puesto que</w:t>
      </w:r>
      <w:r w:rsidRPr="00923453">
        <w:rPr>
          <w:lang w:val="es-ES"/>
        </w:rPr>
        <w:t xml:space="preserve"> la IA reemplaza </w:t>
      </w:r>
      <w:r w:rsidR="00D91AE7" w:rsidRPr="00923453">
        <w:rPr>
          <w:rFonts w:hint="eastAsia"/>
          <w:lang w:val="es-ES"/>
        </w:rPr>
        <w:t xml:space="preserve">las decisiones humanas </w:t>
      </w:r>
      <w:r w:rsidRPr="00923453">
        <w:rPr>
          <w:lang w:val="es-ES"/>
        </w:rPr>
        <w:t xml:space="preserve">o influye en </w:t>
      </w:r>
      <w:r w:rsidR="00D91AE7" w:rsidRPr="00923453">
        <w:rPr>
          <w:rFonts w:hint="eastAsia"/>
          <w:lang w:val="es-ES"/>
        </w:rPr>
        <w:t>ellas</w:t>
      </w:r>
      <w:r w:rsidRPr="00923453">
        <w:rPr>
          <w:lang w:val="es-ES"/>
        </w:rPr>
        <w:t>.</w:t>
      </w:r>
    </w:p>
    <w:p w14:paraId="0E67E3B1" w14:textId="77777777" w:rsidR="00215B1E" w:rsidRPr="00923453" w:rsidRDefault="00977FCD" w:rsidP="00AE3222">
      <w:pPr>
        <w:jc w:val="both"/>
        <w:rPr>
          <w:lang w:val="es-ES"/>
        </w:rPr>
      </w:pPr>
      <w:r w:rsidRPr="00923453">
        <w:rPr>
          <w:lang w:val="es-ES"/>
        </w:rPr>
        <w:t>A medida que los sistemas de IA se vuelven más frecuentes en los servicios públicos y las decisiones políticas, la explicabilidad se convierte en un elemento esencial para permitir que los ciudadanos y las partes interesadas comprendan cómo funciona la IA y el proceso de toma de decisiones. Es muy importante verificar la transparencia y explicabilidad de los sistemas de IA, ya que la toma de decisiones opaca de la IA puede generar problemas como menor confianza de los ciudadanos, mayor injusticia, sesgo automatizado y errores.</w:t>
      </w:r>
    </w:p>
    <w:p w14:paraId="61D9D7E8" w14:textId="1F43FDAF" w:rsidR="006C142C" w:rsidRPr="00923453" w:rsidRDefault="00977FCD" w:rsidP="00AE3222">
      <w:pPr>
        <w:jc w:val="both"/>
        <w:rPr>
          <w:lang w:val="es-ES"/>
        </w:rPr>
      </w:pPr>
      <w:r w:rsidRPr="00923453">
        <w:rPr>
          <w:lang w:val="es-ES"/>
        </w:rPr>
        <w:t xml:space="preserve">En esta sección se </w:t>
      </w:r>
      <w:r w:rsidR="00215B1E" w:rsidRPr="00923453">
        <w:rPr>
          <w:rFonts w:hint="eastAsia"/>
          <w:lang w:val="es-ES"/>
        </w:rPr>
        <w:t>verifica</w:t>
      </w:r>
      <w:r w:rsidRPr="00923453">
        <w:rPr>
          <w:lang w:val="es-ES"/>
        </w:rPr>
        <w:t xml:space="preserve"> si se están realizando esfuerzos </w:t>
      </w:r>
      <w:r w:rsidR="00215B1E" w:rsidRPr="00923453">
        <w:rPr>
          <w:rFonts w:hint="eastAsia"/>
          <w:lang w:val="es-ES"/>
        </w:rPr>
        <w:t>por</w:t>
      </w:r>
      <w:r w:rsidRPr="00923453">
        <w:rPr>
          <w:lang w:val="es-ES"/>
        </w:rPr>
        <w:t xml:space="preserve"> proporcionar la información necesaria para garantizar el derecho del usuario a saber.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923453" w:rsidRPr="002B7F2D" w14:paraId="19332B35" w14:textId="77777777" w:rsidTr="185260E5">
        <w:trPr>
          <w:trHeight w:val="73"/>
        </w:trPr>
        <w:tc>
          <w:tcPr>
            <w:tcW w:w="9016" w:type="dxa"/>
            <w:shd w:val="clear" w:color="auto" w:fill="F2F2F2" w:themeFill="background1" w:themeFillShade="F2"/>
            <w:vAlign w:val="center"/>
          </w:tcPr>
          <w:p w14:paraId="4FCA267B" w14:textId="4B253A16" w:rsidR="006C142C" w:rsidRPr="00923453" w:rsidRDefault="00215B1E" w:rsidP="00AE3222">
            <w:pPr>
              <w:spacing w:before="120" w:after="120" w:line="240" w:lineRule="exact"/>
              <w:jc w:val="both"/>
              <w:rPr>
                <w:rFonts w:cs="KoPubWorld돋움체 Medium"/>
                <w:sz w:val="20"/>
                <w:lang w:val="es-ES"/>
              </w:rPr>
            </w:pPr>
            <w:r w:rsidRPr="00923453">
              <w:rPr>
                <w:rFonts w:cs="KoPubWorld돋움체 Medium" w:hint="eastAsia"/>
                <w:sz w:val="20"/>
                <w:lang w:val="es-ES"/>
              </w:rPr>
              <w:t>Referencia</w:t>
            </w:r>
            <w:r w:rsidR="00A215E0" w:rsidRPr="00923453">
              <w:rPr>
                <w:rFonts w:cs="KoPubWorld돋움체 Medium"/>
                <w:sz w:val="20"/>
                <w:lang w:val="es-ES"/>
              </w:rPr>
              <w:t xml:space="preserve"> - </w:t>
            </w:r>
            <w:r w:rsidR="00977FCD" w:rsidRPr="00923453">
              <w:rPr>
                <w:rFonts w:cs="KoPubWorld돋움체 Medium"/>
                <w:sz w:val="20"/>
                <w:lang w:val="es-ES"/>
              </w:rPr>
              <w:t xml:space="preserve">Algoritmo de </w:t>
            </w:r>
            <w:r w:rsidRPr="00923453">
              <w:rPr>
                <w:rFonts w:cs="KoPubWorld돋움체 Medium"/>
                <w:sz w:val="20"/>
                <w:lang w:val="es-ES"/>
              </w:rPr>
              <w:t>“</w:t>
            </w:r>
            <w:r w:rsidR="00977FCD" w:rsidRPr="00923453">
              <w:rPr>
                <w:rFonts w:cs="KoPubWorld돋움체 Medium"/>
                <w:sz w:val="20"/>
                <w:lang w:val="es-ES"/>
              </w:rPr>
              <w:t>caja negra</w:t>
            </w:r>
            <w:r w:rsidRPr="00923453">
              <w:rPr>
                <w:rFonts w:cs="KoPubWorld돋움체 Medium"/>
                <w:sz w:val="20"/>
                <w:lang w:val="es-ES"/>
              </w:rPr>
              <w:t>”</w:t>
            </w:r>
          </w:p>
        </w:tc>
      </w:tr>
      <w:tr w:rsidR="00923453" w:rsidRPr="002B7F2D" w14:paraId="34EABEE6" w14:textId="77777777" w:rsidTr="185260E5">
        <w:trPr>
          <w:trHeight w:val="1171"/>
        </w:trPr>
        <w:tc>
          <w:tcPr>
            <w:tcW w:w="9016" w:type="dxa"/>
            <w:vAlign w:val="center"/>
          </w:tcPr>
          <w:p w14:paraId="18652178" w14:textId="55C97201" w:rsidR="00977FCD" w:rsidRPr="00923453" w:rsidRDefault="00977FCD" w:rsidP="00AE3222">
            <w:pPr>
              <w:spacing w:before="120" w:after="120" w:line="300" w:lineRule="exact"/>
              <w:jc w:val="both"/>
              <w:rPr>
                <w:rFonts w:cs="KoPubWorld돋움체 Medium"/>
                <w:sz w:val="20"/>
                <w:lang w:val="es-ES"/>
              </w:rPr>
            </w:pPr>
            <w:r w:rsidRPr="00923453">
              <w:rPr>
                <w:rFonts w:cs="KoPubWorld돋움체 Medium"/>
                <w:sz w:val="20"/>
                <w:lang w:val="es-ES"/>
              </w:rPr>
              <w:t xml:space="preserve">Debido al avance de la tecnología de </w:t>
            </w:r>
            <w:r w:rsidR="0073410B" w:rsidRPr="00923453">
              <w:rPr>
                <w:rFonts w:cs="KoPubWorld돋움체 Medium" w:hint="eastAsia"/>
                <w:sz w:val="20"/>
                <w:lang w:val="es-ES"/>
              </w:rPr>
              <w:t>IA</w:t>
            </w:r>
            <w:r w:rsidRPr="00923453">
              <w:rPr>
                <w:rFonts w:cs="KoPubWorld돋움체 Medium"/>
                <w:sz w:val="20"/>
                <w:lang w:val="es-ES"/>
              </w:rPr>
              <w:t xml:space="preserve">, la demanda de transparencia en los sistemas de </w:t>
            </w:r>
            <w:r w:rsidR="0073410B" w:rsidRPr="00923453">
              <w:rPr>
                <w:rFonts w:cs="KoPubWorld돋움체 Medium" w:hint="eastAsia"/>
                <w:sz w:val="20"/>
                <w:lang w:val="es-ES"/>
              </w:rPr>
              <w:t xml:space="preserve">IA </w:t>
            </w:r>
            <w:r w:rsidRPr="00923453">
              <w:rPr>
                <w:rFonts w:cs="KoPubWorld돋움체 Medium"/>
                <w:sz w:val="20"/>
                <w:lang w:val="es-ES"/>
              </w:rPr>
              <w:t>está aumentando</w:t>
            </w:r>
            <w:r w:rsidR="00333E93" w:rsidRPr="00923453">
              <w:rPr>
                <w:rFonts w:cs="KoPubWorld돋움체 Medium" w:hint="eastAsia"/>
                <w:sz w:val="20"/>
                <w:lang w:val="es-ES"/>
              </w:rPr>
              <w:t>.</w:t>
            </w:r>
            <w:r w:rsidR="00F25FDB" w:rsidRPr="00923453">
              <w:rPr>
                <w:rFonts w:cs="KoPubWorld돋움체 Medium" w:hint="eastAsia"/>
                <w:sz w:val="20"/>
                <w:lang w:val="es-ES"/>
              </w:rPr>
              <w:t xml:space="preserve"> Esto</w:t>
            </w:r>
            <w:r w:rsidRPr="00923453">
              <w:rPr>
                <w:rFonts w:cs="KoPubWorld돋움체 Medium"/>
                <w:sz w:val="20"/>
                <w:lang w:val="es-ES"/>
              </w:rPr>
              <w:t xml:space="preserve"> se refiere a </w:t>
            </w:r>
            <w:r w:rsidR="00F25FDB" w:rsidRPr="00923453">
              <w:rPr>
                <w:rFonts w:cs="KoPubWorld돋움체 Medium" w:hint="eastAsia"/>
                <w:sz w:val="20"/>
                <w:lang w:val="es-ES"/>
              </w:rPr>
              <w:t>que no se puede averiguar</w:t>
            </w:r>
            <w:r w:rsidR="006D3863" w:rsidRPr="00923453">
              <w:rPr>
                <w:rFonts w:cs="KoPubWorld돋움체 Medium" w:hint="eastAsia"/>
                <w:sz w:val="20"/>
                <w:lang w:val="es-ES"/>
              </w:rPr>
              <w:t xml:space="preserve"> qu</w:t>
            </w:r>
            <w:r w:rsidR="006D3863" w:rsidRPr="00923453">
              <w:rPr>
                <w:rFonts w:cs="KoPubWorld돋움체 Medium"/>
                <w:sz w:val="20"/>
                <w:lang w:val="es-ES"/>
              </w:rPr>
              <w:t xml:space="preserve">é está haciendo el algoritmo internamente </w:t>
            </w:r>
            <w:r w:rsidR="005D2224" w:rsidRPr="00923453">
              <w:rPr>
                <w:rFonts w:cs="KoPubWorld돋움체 Medium"/>
                <w:sz w:val="20"/>
                <w:lang w:val="es-ES"/>
              </w:rPr>
              <w:t>a parte de los datos de entrada y salida.</w:t>
            </w:r>
          </w:p>
          <w:p w14:paraId="7AC1A506" w14:textId="77777777" w:rsidR="00977FCD" w:rsidRPr="00923453" w:rsidRDefault="00977FCD" w:rsidP="00AE3222">
            <w:pPr>
              <w:spacing w:before="120" w:after="120" w:line="300" w:lineRule="exact"/>
              <w:jc w:val="both"/>
              <w:rPr>
                <w:rFonts w:cs="KoPubWorld돋움체 Medium"/>
                <w:sz w:val="20"/>
                <w:lang w:val="es-ES"/>
              </w:rPr>
            </w:pPr>
            <w:r w:rsidRPr="00923453">
              <w:rPr>
                <w:rFonts w:cs="KoPubWorld돋움체 Medium"/>
                <w:sz w:val="20"/>
                <w:lang w:val="es-ES"/>
              </w:rPr>
              <w:t>- Muchas empresas nacionales e internacionales están utilizando entrevistas de IA en el proceso de contratación, pero surgen dudas sobre si el sistema de IA respalda una evaluación justa.</w:t>
            </w:r>
          </w:p>
          <w:p w14:paraId="71E4CC5D" w14:textId="77777777" w:rsidR="00977FCD" w:rsidRPr="00923453" w:rsidRDefault="00977FCD" w:rsidP="00AE3222">
            <w:pPr>
              <w:spacing w:before="120" w:after="120" w:line="300" w:lineRule="exact"/>
              <w:jc w:val="both"/>
              <w:rPr>
                <w:rFonts w:cs="KoPubWorld돋움체 Medium"/>
                <w:sz w:val="20"/>
                <w:lang w:val="es-ES"/>
              </w:rPr>
            </w:pPr>
            <w:r w:rsidRPr="00923453">
              <w:rPr>
                <w:rFonts w:cs="KoPubWorld돋움체 Medium"/>
                <w:sz w:val="20"/>
                <w:lang w:val="es-ES"/>
              </w:rPr>
              <w:t>- Los “Principios éticos para una IA fiable” de la UE destacan que las decisiones tomadas por los sistemas de IA deben ser comprensibles y rastreables para los humanos.</w:t>
            </w:r>
          </w:p>
          <w:p w14:paraId="54FACF2C" w14:textId="71810F48" w:rsidR="00977FCD" w:rsidRPr="00923453" w:rsidRDefault="00977FCD" w:rsidP="00AE3222">
            <w:pPr>
              <w:spacing w:before="120" w:after="120" w:line="300" w:lineRule="exact"/>
              <w:jc w:val="both"/>
              <w:rPr>
                <w:rFonts w:cs="KoPubWorld돋움체 Medium"/>
                <w:sz w:val="20"/>
                <w:lang w:val="es-ES"/>
              </w:rPr>
            </w:pPr>
            <w:r w:rsidRPr="00923453">
              <w:rPr>
                <w:rFonts w:cs="KoPubWorld돋움체 Medium"/>
                <w:sz w:val="20"/>
                <w:lang w:val="es-ES"/>
              </w:rPr>
              <w:t xml:space="preserve">- Las directrices de ética de la IA del Ministerio de Empleo y Economía de Finlandia entienden la transparencia como la divulgación del propósito para el cual se recopilan los datos y qué </w:t>
            </w:r>
            <w:r w:rsidRPr="00923453">
              <w:rPr>
                <w:rFonts w:cs="KoPubWorld돋움체 Medium"/>
                <w:sz w:val="20"/>
                <w:lang w:val="es-ES"/>
              </w:rPr>
              <w:lastRenderedPageBreak/>
              <w:t>objetivos apoya y determina el algoritmo.</w:t>
            </w:r>
          </w:p>
        </w:tc>
      </w:tr>
    </w:tbl>
    <w:p w14:paraId="22CEE714" w14:textId="115F523C" w:rsidR="006C142C" w:rsidRPr="00923453" w:rsidRDefault="006C142C" w:rsidP="00AE3222">
      <w:pPr>
        <w:pStyle w:val="ae"/>
        <w:jc w:val="both"/>
        <w:rPr>
          <w:lang w:val="es-ES"/>
        </w:rPr>
      </w:pPr>
      <w:bookmarkStart w:id="47" w:name="_Toc191313278"/>
      <w:r w:rsidRPr="00923453">
        <w:rPr>
          <w:rFonts w:hint="eastAsia"/>
          <w:lang w:val="es-ES"/>
        </w:rPr>
        <w:lastRenderedPageBreak/>
        <w:t>&lt;</w:t>
      </w:r>
      <w:r w:rsidR="00215B1E" w:rsidRPr="00923453">
        <w:rPr>
          <w:rFonts w:hint="eastAsia"/>
          <w:lang w:val="es-ES"/>
        </w:rPr>
        <w:t>Tabla</w:t>
      </w:r>
      <w:r w:rsidRPr="00923453">
        <w:rPr>
          <w:lang w:val="es-ES"/>
        </w:rPr>
        <w:t xml:space="preserve"> </w:t>
      </w:r>
      <w:r w:rsidRPr="00923453">
        <w:fldChar w:fldCharType="begin"/>
      </w:r>
      <w:r w:rsidRPr="00923453">
        <w:rPr>
          <w:lang w:val="es-ES"/>
        </w:rPr>
        <w:instrText xml:space="preserve">SEQ </w:instrText>
      </w:r>
      <w:r w:rsidRPr="00923453">
        <w:instrText>표</w:instrText>
      </w:r>
      <w:r w:rsidRPr="00923453">
        <w:rPr>
          <w:lang w:val="es-ES"/>
        </w:rPr>
        <w:instrText xml:space="preserve"> \* ARABIC</w:instrText>
      </w:r>
      <w:r w:rsidRPr="00923453">
        <w:fldChar w:fldCharType="separate"/>
      </w:r>
      <w:r w:rsidR="00CA1500" w:rsidRPr="00923453">
        <w:rPr>
          <w:noProof/>
          <w:lang w:val="es-ES"/>
        </w:rPr>
        <w:t>16</w:t>
      </w:r>
      <w:r w:rsidRPr="00923453">
        <w:fldChar w:fldCharType="end"/>
      </w:r>
      <w:r w:rsidRPr="00923453">
        <w:rPr>
          <w:lang w:val="es-ES"/>
        </w:rPr>
        <w:t xml:space="preserve"> –</w:t>
      </w:r>
      <w:r w:rsidR="00215B1E" w:rsidRPr="00923453">
        <w:rPr>
          <w:rFonts w:hint="eastAsia"/>
          <w:lang w:val="es-ES"/>
        </w:rPr>
        <w:t xml:space="preserve"> </w:t>
      </w:r>
      <w:r w:rsidR="00215B1E" w:rsidRPr="00923453">
        <w:rPr>
          <w:rFonts w:cs="KoPubWorld돋움체 Medium"/>
          <w:lang w:val="es-ES"/>
        </w:rPr>
        <w:t>Algoritmo de “caja negra”</w:t>
      </w:r>
      <w:r w:rsidRPr="00923453">
        <w:rPr>
          <w:lang w:val="es-ES"/>
        </w:rPr>
        <w:t>&gt;</w:t>
      </w:r>
      <w:bookmarkEnd w:id="4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923453" w:rsidRPr="00923453" w14:paraId="17312198" w14:textId="77777777" w:rsidTr="00055CB5">
        <w:trPr>
          <w:trHeight w:val="73"/>
        </w:trPr>
        <w:tc>
          <w:tcPr>
            <w:tcW w:w="9016" w:type="dxa"/>
            <w:shd w:val="clear" w:color="auto" w:fill="F2F2F2" w:themeFill="background1" w:themeFillShade="F2"/>
            <w:vAlign w:val="center"/>
          </w:tcPr>
          <w:p w14:paraId="0C864C7D" w14:textId="46E8A47A" w:rsidR="006C142C" w:rsidRPr="00923453" w:rsidRDefault="005D2224" w:rsidP="00AE3222">
            <w:pPr>
              <w:spacing w:before="120" w:after="120" w:line="240" w:lineRule="exact"/>
              <w:jc w:val="both"/>
              <w:rPr>
                <w:rFonts w:cs="KoPubWorld돋움체 Medium"/>
                <w:sz w:val="20"/>
              </w:rPr>
            </w:pPr>
            <w:r w:rsidRPr="00923453">
              <w:rPr>
                <w:rFonts w:cs="KoPubWorld돋움체 Medium"/>
                <w:sz w:val="20"/>
              </w:rPr>
              <w:t>Referencia</w:t>
            </w:r>
            <w:r w:rsidR="00E6735D" w:rsidRPr="00923453">
              <w:rPr>
                <w:rFonts w:cs="KoPubWorld돋움체 Medium"/>
                <w:sz w:val="20"/>
              </w:rPr>
              <w:t xml:space="preserve"> – </w:t>
            </w:r>
            <w:r w:rsidR="003B7FBC" w:rsidRPr="00923453">
              <w:rPr>
                <w:rFonts w:cs="KoPubWorld돋움체 Medium"/>
                <w:sz w:val="20"/>
              </w:rPr>
              <w:t>L</w:t>
            </w:r>
            <w:r w:rsidRPr="00923453">
              <w:rPr>
                <w:rFonts w:cs="KoPubWorld돋움체 Medium"/>
                <w:sz w:val="20"/>
              </w:rPr>
              <w:t xml:space="preserve">a </w:t>
            </w:r>
            <w:r w:rsidR="00E6735D" w:rsidRPr="00923453">
              <w:rPr>
                <w:rFonts w:cs="KoPubWorld돋움체 Medium"/>
                <w:sz w:val="20"/>
              </w:rPr>
              <w:t>IA explicable</w:t>
            </w:r>
          </w:p>
        </w:tc>
      </w:tr>
      <w:tr w:rsidR="00923453" w:rsidRPr="002B7F2D" w14:paraId="00F121EF" w14:textId="77777777" w:rsidTr="003D6CE1">
        <w:trPr>
          <w:trHeight w:val="1014"/>
        </w:trPr>
        <w:tc>
          <w:tcPr>
            <w:tcW w:w="9016" w:type="dxa"/>
            <w:vAlign w:val="center"/>
          </w:tcPr>
          <w:p w14:paraId="44B35025" w14:textId="7B70D5B8" w:rsidR="00E6735D" w:rsidRPr="00923453" w:rsidRDefault="00E6735D" w:rsidP="00AE3222">
            <w:pPr>
              <w:spacing w:before="120" w:after="120" w:line="300" w:lineRule="exact"/>
              <w:jc w:val="both"/>
              <w:rPr>
                <w:rFonts w:cs="KoPubWorld돋움체 Medium"/>
                <w:sz w:val="20"/>
                <w:lang w:val="es-ES"/>
              </w:rPr>
            </w:pPr>
            <w:r w:rsidRPr="00923453">
              <w:rPr>
                <w:rFonts w:cs="KoPubWorld돋움체 Medium"/>
                <w:sz w:val="20"/>
                <w:lang w:val="es-ES"/>
              </w:rPr>
              <w:t xml:space="preserve">Existe una demanda cada vez mayor de que cuando las partes interesadas especificadas en la ley solicitan una explicación de la </w:t>
            </w:r>
            <w:r w:rsidR="00E45828" w:rsidRPr="00923453">
              <w:rPr>
                <w:rFonts w:cs="KoPubWorld돋움체 Medium"/>
                <w:sz w:val="20"/>
                <w:lang w:val="es-ES"/>
              </w:rPr>
              <w:t>IA</w:t>
            </w:r>
            <w:r w:rsidRPr="00923453">
              <w:rPr>
                <w:rFonts w:cs="KoPubWorld돋움체 Medium"/>
                <w:sz w:val="20"/>
                <w:lang w:val="es-ES"/>
              </w:rPr>
              <w:t xml:space="preserve">, los valores de entrada, los procesos internos, los tipos y los estados de la </w:t>
            </w:r>
            <w:r w:rsidR="00E45828" w:rsidRPr="00923453">
              <w:rPr>
                <w:rFonts w:cs="KoPubWorld돋움체 Medium"/>
                <w:sz w:val="20"/>
                <w:lang w:val="es-ES"/>
              </w:rPr>
              <w:t>IA</w:t>
            </w:r>
            <w:r w:rsidRPr="00923453">
              <w:rPr>
                <w:rFonts w:cs="KoPubWorld돋움체 Medium"/>
                <w:sz w:val="20"/>
                <w:lang w:val="es-ES"/>
              </w:rPr>
              <w:t xml:space="preserve"> deben explicarse de una manera que el solicitante pueda comprender, y se están realizando esfuerzos para garantizar la explicabilidad de la </w:t>
            </w:r>
            <w:r w:rsidR="00E45828" w:rsidRPr="00923453">
              <w:rPr>
                <w:rFonts w:cs="KoPubWorld돋움체 Medium"/>
                <w:sz w:val="20"/>
                <w:lang w:val="es-ES"/>
              </w:rPr>
              <w:t>IA</w:t>
            </w:r>
            <w:r w:rsidRPr="00923453">
              <w:rPr>
                <w:rFonts w:cs="KoPubWorld돋움체 Medium"/>
                <w:sz w:val="20"/>
                <w:lang w:val="es-ES"/>
              </w:rPr>
              <w:t>.</w:t>
            </w:r>
          </w:p>
          <w:p w14:paraId="075FCABB" w14:textId="73C1539E" w:rsidR="00E6735D" w:rsidRPr="00923453" w:rsidRDefault="00E6735D" w:rsidP="00AE3222">
            <w:pPr>
              <w:spacing w:before="120" w:after="120" w:line="300" w:lineRule="exact"/>
              <w:jc w:val="both"/>
              <w:rPr>
                <w:rFonts w:cs="KoPubWorld돋움체 Medium"/>
                <w:sz w:val="20"/>
                <w:lang w:val="es-ES"/>
              </w:rPr>
            </w:pPr>
            <w:r w:rsidRPr="00923453">
              <w:rPr>
                <w:rFonts w:cs="KoPubWorld돋움체 Medium"/>
                <w:sz w:val="20"/>
                <w:lang w:val="es-ES"/>
              </w:rPr>
              <w:t xml:space="preserve">- El "Código de Ética de Inteligencia Artificial" del </w:t>
            </w:r>
            <w:r w:rsidR="005829FA" w:rsidRPr="00923453">
              <w:rPr>
                <w:rFonts w:cs="KoPubWorld돋움체 Medium" w:hint="eastAsia"/>
                <w:sz w:val="20"/>
                <w:lang w:val="es-ES"/>
              </w:rPr>
              <w:t>Ministerio</w:t>
            </w:r>
            <w:r w:rsidRPr="00923453">
              <w:rPr>
                <w:rFonts w:cs="KoPubWorld돋움체 Medium"/>
                <w:sz w:val="20"/>
                <w:lang w:val="es-ES"/>
              </w:rPr>
              <w:t xml:space="preserve"> de Salud y Asistencia Social del Reino Unido establece estándares estrictos que requieren que el desarrollo de algoritmos demuestre cómo aprenden, revele qué tipos de algoritmos se desarrollaron y utilizaron, a qué revisión ética se sometieron los datos utilizados y cómo los resultados pueden integrarse en los servicios de salud.</w:t>
            </w:r>
          </w:p>
        </w:tc>
      </w:tr>
    </w:tbl>
    <w:p w14:paraId="38612A6E" w14:textId="6A9B0456" w:rsidR="006C142C" w:rsidRPr="00923453" w:rsidRDefault="006C142C" w:rsidP="00AE3222">
      <w:pPr>
        <w:pStyle w:val="ae"/>
        <w:jc w:val="both"/>
      </w:pPr>
      <w:bookmarkStart w:id="48" w:name="_Toc191313279"/>
      <w:r w:rsidRPr="00923453">
        <w:rPr>
          <w:rFonts w:hint="eastAsia"/>
        </w:rPr>
        <w:t>&lt;</w:t>
      </w:r>
      <w:r w:rsidR="00215B1E" w:rsidRPr="00923453">
        <w:rPr>
          <w:rFonts w:hint="eastAsia"/>
          <w:lang w:val="es-ES"/>
        </w:rPr>
        <w:t>Tabla</w:t>
      </w:r>
      <w:r w:rsidRPr="00923453">
        <w:t xml:space="preserve"> </w:t>
      </w:r>
      <w:r w:rsidRPr="00923453">
        <w:fldChar w:fldCharType="begin"/>
      </w:r>
      <w:r w:rsidRPr="00923453">
        <w:instrText>SEQ 표 \* ARABIC</w:instrText>
      </w:r>
      <w:r w:rsidRPr="00923453">
        <w:fldChar w:fldCharType="separate"/>
      </w:r>
      <w:r w:rsidR="00CA1500" w:rsidRPr="00923453">
        <w:rPr>
          <w:noProof/>
        </w:rPr>
        <w:t>17</w:t>
      </w:r>
      <w:r w:rsidRPr="00923453">
        <w:fldChar w:fldCharType="end"/>
      </w:r>
      <w:r w:rsidRPr="00923453">
        <w:t xml:space="preserve"> – </w:t>
      </w:r>
      <w:r w:rsidR="003B7FBC" w:rsidRPr="00923453">
        <w:t>La IA explicable</w:t>
      </w:r>
      <w:r w:rsidRPr="00923453">
        <w:t>&gt;</w:t>
      </w:r>
      <w:bookmarkEnd w:id="4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923453" w:rsidRPr="002B7F2D" w14:paraId="6EA2C07F" w14:textId="77777777" w:rsidTr="185260E5">
        <w:trPr>
          <w:trHeight w:val="73"/>
        </w:trPr>
        <w:tc>
          <w:tcPr>
            <w:tcW w:w="9016" w:type="dxa"/>
            <w:shd w:val="clear" w:color="auto" w:fill="F2F2F2" w:themeFill="background1" w:themeFillShade="F2"/>
            <w:vAlign w:val="center"/>
          </w:tcPr>
          <w:p w14:paraId="78F51E92" w14:textId="75A9A02E" w:rsidR="006C142C" w:rsidRPr="00923453" w:rsidRDefault="00A215E0" w:rsidP="00AE3222">
            <w:pPr>
              <w:spacing w:before="120" w:after="120" w:line="240" w:lineRule="exact"/>
              <w:jc w:val="both"/>
              <w:rPr>
                <w:rFonts w:cs="KoPubWorld돋움체 Medium"/>
                <w:sz w:val="20"/>
                <w:lang w:val="es-ES"/>
              </w:rPr>
            </w:pPr>
            <w:r w:rsidRPr="00923453">
              <w:rPr>
                <w:rFonts w:cs="KoPubWorld돋움체 Medium"/>
                <w:sz w:val="20"/>
                <w:lang w:val="es-ES"/>
              </w:rPr>
              <w:t>Referencia</w:t>
            </w:r>
            <w:r w:rsidR="00E6735D" w:rsidRPr="00923453">
              <w:rPr>
                <w:rFonts w:cs="KoPubWorld돋움체 Medium"/>
                <w:sz w:val="20"/>
                <w:lang w:val="es-ES"/>
              </w:rPr>
              <w:t xml:space="preserve"> – Cuestiones relacionadas con el principio de transparencia</w:t>
            </w:r>
          </w:p>
        </w:tc>
      </w:tr>
      <w:tr w:rsidR="00923453" w:rsidRPr="002B7F2D" w14:paraId="1092A767" w14:textId="77777777" w:rsidTr="185260E5">
        <w:trPr>
          <w:trHeight w:val="1171"/>
        </w:trPr>
        <w:tc>
          <w:tcPr>
            <w:tcW w:w="9016" w:type="dxa"/>
            <w:vAlign w:val="center"/>
          </w:tcPr>
          <w:p w14:paraId="0CD9D5C3" w14:textId="7F844174" w:rsidR="00E6735D" w:rsidRPr="00923453" w:rsidRDefault="006C137F" w:rsidP="00AE3222">
            <w:pPr>
              <w:spacing w:before="120" w:after="120" w:line="300" w:lineRule="exact"/>
              <w:jc w:val="both"/>
              <w:rPr>
                <w:rFonts w:cs="KoPubWorld돋움체 Medium"/>
                <w:sz w:val="20"/>
                <w:lang w:val="es-ES"/>
              </w:rPr>
            </w:pPr>
            <w:r w:rsidRPr="00923453">
              <w:rPr>
                <w:rFonts w:cs="KoPubWorld돋움체 Medium"/>
                <w:sz w:val="20"/>
                <w:lang w:val="es-ES"/>
              </w:rPr>
              <w:t>Centro de información sobre privacidad electrónica</w:t>
            </w:r>
            <w:r w:rsidR="001F69E6" w:rsidRPr="00923453">
              <w:rPr>
                <w:rFonts w:cs="KoPubWorld돋움체 Medium" w:hint="eastAsia"/>
                <w:sz w:val="20"/>
                <w:lang w:val="es-ES"/>
              </w:rPr>
              <w:t xml:space="preserve"> (EPIC por sus siglas </w:t>
            </w:r>
            <w:r w:rsidR="001F69E6" w:rsidRPr="00923453">
              <w:rPr>
                <w:rFonts w:cs="KoPubWorld돋움체 Medium"/>
                <w:sz w:val="20"/>
                <w:lang w:val="es-ES"/>
              </w:rPr>
              <w:t>en inglés</w:t>
            </w:r>
            <w:r w:rsidR="001F69E6" w:rsidRPr="00923453">
              <w:rPr>
                <w:rFonts w:cs="KoPubWorld돋움체 Medium" w:hint="eastAsia"/>
                <w:sz w:val="20"/>
                <w:lang w:val="es-ES"/>
              </w:rPr>
              <w:t>)</w:t>
            </w:r>
            <w:r w:rsidR="00E6735D" w:rsidRPr="00923453">
              <w:rPr>
                <w:rFonts w:cs="KoPubWorld돋움체 Medium"/>
                <w:sz w:val="20"/>
                <w:lang w:val="es-ES"/>
              </w:rPr>
              <w:t xml:space="preserve">, una organización estadounidense sin fines de lucro dedicada a la privacidad, presentó una petición ante la Comisión Federal de Comercio (FTC) alegando que HireVue, una solución de reclutamiento basada en </w:t>
            </w:r>
            <w:r w:rsidR="004656C1" w:rsidRPr="00923453">
              <w:rPr>
                <w:rFonts w:cs="KoPubWorld돋움체 Medium"/>
                <w:sz w:val="20"/>
                <w:lang w:val="es-ES"/>
              </w:rPr>
              <w:t>IA</w:t>
            </w:r>
            <w:r w:rsidR="00E6735D" w:rsidRPr="00923453">
              <w:rPr>
                <w:rFonts w:cs="KoPubWorld돋움체 Medium"/>
                <w:sz w:val="20"/>
                <w:lang w:val="es-ES"/>
              </w:rPr>
              <w:t xml:space="preserve">, no cumple con los estándares nacionales e internacionales de transparencia, </w:t>
            </w:r>
            <w:r w:rsidR="004656C1" w:rsidRPr="00923453">
              <w:rPr>
                <w:rFonts w:cs="KoPubWorld돋움체 Medium"/>
                <w:sz w:val="20"/>
                <w:lang w:val="es-ES"/>
              </w:rPr>
              <w:t>equidad</w:t>
            </w:r>
            <w:r w:rsidR="00E6735D" w:rsidRPr="00923453">
              <w:rPr>
                <w:rFonts w:cs="KoPubWorld돋움체 Medium"/>
                <w:sz w:val="20"/>
                <w:lang w:val="es-ES"/>
              </w:rPr>
              <w:t xml:space="preserve"> y responsabilidad (Forbes, febrero de 2020).</w:t>
            </w:r>
          </w:p>
          <w:p w14:paraId="1BEA6200" w14:textId="77777777" w:rsidR="00E6735D" w:rsidRPr="00923453" w:rsidRDefault="00E6735D" w:rsidP="00AE3222">
            <w:pPr>
              <w:spacing w:before="120" w:after="120" w:line="300" w:lineRule="exact"/>
              <w:jc w:val="both"/>
              <w:rPr>
                <w:rFonts w:cs="KoPubWorld돋움체 Medium"/>
                <w:sz w:val="20"/>
                <w:lang w:val="es-ES"/>
              </w:rPr>
            </w:pPr>
            <w:r w:rsidRPr="00923453">
              <w:rPr>
                <w:rFonts w:cs="KoPubWorld돋움체 Medium"/>
                <w:sz w:val="20"/>
                <w:lang w:val="es-ES"/>
              </w:rPr>
              <w:t>- En particular, plantea preocupaciones sobre la tecnología de reconocimiento facial y los algoritmos no probados utilizados en los procesos de entrevistas de IA.</w:t>
            </w:r>
          </w:p>
          <w:p w14:paraId="09BE4A68" w14:textId="25339C6F" w:rsidR="00E6735D" w:rsidRPr="00923453" w:rsidRDefault="00E6735D" w:rsidP="00AE3222">
            <w:pPr>
              <w:spacing w:before="120" w:after="120" w:line="300" w:lineRule="exact"/>
              <w:jc w:val="both"/>
              <w:rPr>
                <w:rFonts w:cs="KoPubWorld돋움체 Medium"/>
                <w:sz w:val="20"/>
                <w:lang w:val="es-ES"/>
              </w:rPr>
            </w:pPr>
            <w:r w:rsidRPr="00923453">
              <w:rPr>
                <w:rFonts w:cs="KoPubWorld돋움체 Medium"/>
                <w:sz w:val="20"/>
                <w:lang w:val="es-ES"/>
              </w:rPr>
              <w:t>- HireVue contrató a una empresa de auditoría externa para realizar una auditoría del algoritmo</w:t>
            </w:r>
            <w:r w:rsidR="002F3926" w:rsidRPr="00923453">
              <w:rPr>
                <w:rFonts w:cs="KoPubWorld돋움체 Medium"/>
                <w:sz w:val="20"/>
                <w:lang w:val="es-ES"/>
              </w:rPr>
              <w:t>*</w:t>
            </w:r>
            <w:r w:rsidRPr="00923453">
              <w:rPr>
                <w:rFonts w:cs="KoPubWorld돋움체 Medium"/>
                <w:sz w:val="20"/>
                <w:lang w:val="es-ES"/>
              </w:rPr>
              <w:t xml:space="preserve"> y anunció que el algoritmo no estaba sesgado, pero luego eliminó la función principal del software, que era analizar las expresiones faciales de los entrevistados basándose en entrevistas grabadas.</w:t>
            </w:r>
          </w:p>
          <w:p w14:paraId="793F6856" w14:textId="7DCFB664" w:rsidR="00E6735D" w:rsidRPr="00923453" w:rsidRDefault="00E6735D" w:rsidP="00AE3222">
            <w:pPr>
              <w:spacing w:before="120" w:after="120" w:line="300" w:lineRule="exact"/>
              <w:jc w:val="both"/>
              <w:rPr>
                <w:rFonts w:cs="KoPubWorld돋움체 Medium"/>
                <w:sz w:val="20"/>
                <w:lang w:val="es-ES"/>
              </w:rPr>
            </w:pPr>
            <w:r w:rsidRPr="00923453">
              <w:rPr>
                <w:rFonts w:cs="KoPubWorld돋움체 Medium"/>
                <w:sz w:val="20"/>
                <w:lang w:val="es-ES"/>
              </w:rPr>
              <w:t xml:space="preserve">* La auditoría del algoritmo fue realizada por una organización externa (O’Neil Risk Consulting &amp; Algorithmic Auditing), pero los resultados de la auditoría no fueron </w:t>
            </w:r>
            <w:r w:rsidR="00B62877" w:rsidRPr="00923453">
              <w:rPr>
                <w:rFonts w:cs="KoPubWorld돋움체 Medium"/>
                <w:sz w:val="20"/>
                <w:lang w:val="es-ES"/>
              </w:rPr>
              <w:t>publicados</w:t>
            </w:r>
            <w:r w:rsidRPr="00923453">
              <w:rPr>
                <w:rFonts w:cs="KoPubWorld돋움체 Medium"/>
                <w:sz w:val="20"/>
                <w:lang w:val="es-ES"/>
              </w:rPr>
              <w:t>.</w:t>
            </w:r>
          </w:p>
        </w:tc>
      </w:tr>
    </w:tbl>
    <w:p w14:paraId="652CCD24" w14:textId="0CD83650" w:rsidR="006C142C" w:rsidRPr="00923453" w:rsidRDefault="006C142C" w:rsidP="00AE3222">
      <w:pPr>
        <w:pStyle w:val="ae"/>
        <w:jc w:val="both"/>
        <w:rPr>
          <w:lang w:val="es-ES"/>
        </w:rPr>
      </w:pPr>
      <w:bookmarkStart w:id="49" w:name="_Toc191313280"/>
      <w:r w:rsidRPr="00923453">
        <w:rPr>
          <w:rFonts w:hint="eastAsia"/>
          <w:lang w:val="es-ES"/>
        </w:rPr>
        <w:t>&lt;</w:t>
      </w:r>
      <w:r w:rsidR="00215B1E" w:rsidRPr="00923453">
        <w:rPr>
          <w:rFonts w:hint="eastAsia"/>
          <w:lang w:val="es-ES"/>
        </w:rPr>
        <w:t>Tabla</w:t>
      </w:r>
      <w:r w:rsidRPr="00923453">
        <w:rPr>
          <w:lang w:val="es-ES"/>
        </w:rPr>
        <w:t xml:space="preserve"> </w:t>
      </w:r>
      <w:r w:rsidRPr="00923453">
        <w:fldChar w:fldCharType="begin"/>
      </w:r>
      <w:r w:rsidRPr="00923453">
        <w:rPr>
          <w:lang w:val="es-ES"/>
        </w:rPr>
        <w:instrText xml:space="preserve">SEQ </w:instrText>
      </w:r>
      <w:r w:rsidRPr="00923453">
        <w:instrText>표</w:instrText>
      </w:r>
      <w:r w:rsidRPr="00923453">
        <w:rPr>
          <w:lang w:val="es-ES"/>
        </w:rPr>
        <w:instrText xml:space="preserve"> \* ARABIC</w:instrText>
      </w:r>
      <w:r w:rsidRPr="00923453">
        <w:fldChar w:fldCharType="separate"/>
      </w:r>
      <w:r w:rsidR="00CA1500" w:rsidRPr="00923453">
        <w:rPr>
          <w:noProof/>
          <w:lang w:val="es-ES"/>
        </w:rPr>
        <w:t>18</w:t>
      </w:r>
      <w:r w:rsidRPr="00923453">
        <w:fldChar w:fldCharType="end"/>
      </w:r>
      <w:r w:rsidRPr="00923453">
        <w:rPr>
          <w:lang w:val="es-ES"/>
        </w:rPr>
        <w:t xml:space="preserve"> – </w:t>
      </w:r>
      <w:r w:rsidR="00B62877" w:rsidRPr="00923453">
        <w:rPr>
          <w:lang w:val="es-ES"/>
        </w:rPr>
        <w:t>Cuestiones relacionadas con el principio de transparencia</w:t>
      </w:r>
      <w:r w:rsidRPr="00923453">
        <w:rPr>
          <w:lang w:val="es-ES"/>
        </w:rPr>
        <w:t>&gt;</w:t>
      </w:r>
      <w:bookmarkEnd w:id="49"/>
    </w:p>
    <w:p w14:paraId="71106244" w14:textId="301210D3" w:rsidR="00DF6B88" w:rsidRPr="00923453" w:rsidRDefault="00DF6B88" w:rsidP="00AE3222">
      <w:pPr>
        <w:jc w:val="both"/>
        <w:rPr>
          <w:lang w:val="es-ES"/>
        </w:rPr>
      </w:pPr>
    </w:p>
    <w:p w14:paraId="49C2549A" w14:textId="3B834506" w:rsidR="00670215" w:rsidRPr="00923453" w:rsidRDefault="00B62877" w:rsidP="00AE3222">
      <w:pPr>
        <w:pStyle w:val="11"/>
        <w:jc w:val="both"/>
      </w:pPr>
      <w:bookmarkStart w:id="50" w:name="_Toc191313216"/>
      <w:r w:rsidRPr="00923453">
        <w:t>Ítem de verificación</w:t>
      </w:r>
      <w:r w:rsidR="00D81204" w:rsidRPr="00923453">
        <w:t xml:space="preserve"> para el aseguramiento de la</w:t>
      </w:r>
      <w:r w:rsidR="00E6735D" w:rsidRPr="00923453">
        <w:t xml:space="preserve"> fiabilidad y seguridad técnica</w:t>
      </w:r>
      <w:bookmarkEnd w:id="5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8057"/>
      </w:tblGrid>
      <w:tr w:rsidR="00923453" w:rsidRPr="00923453" w14:paraId="46EC72FE" w14:textId="77777777" w:rsidTr="185260E5">
        <w:trPr>
          <w:trHeight w:val="73"/>
        </w:trPr>
        <w:tc>
          <w:tcPr>
            <w:tcW w:w="704" w:type="dxa"/>
            <w:shd w:val="clear" w:color="auto" w:fill="F2F2F2" w:themeFill="background1" w:themeFillShade="F2"/>
            <w:vAlign w:val="center"/>
          </w:tcPr>
          <w:p w14:paraId="6A3465C8" w14:textId="282880F9" w:rsidR="003A7497" w:rsidRPr="00923453" w:rsidRDefault="00D81204" w:rsidP="00AE3222">
            <w:pPr>
              <w:spacing w:before="120" w:after="120" w:line="240" w:lineRule="exact"/>
              <w:jc w:val="both"/>
              <w:rPr>
                <w:rFonts w:cs="KoPubWorld돋움체 Medium"/>
                <w:sz w:val="20"/>
                <w:lang w:val="es-ES"/>
              </w:rPr>
            </w:pPr>
            <w:r w:rsidRPr="00923453">
              <w:rPr>
                <w:rFonts w:cs="KoPubWorld돋움체 Medium"/>
                <w:sz w:val="20"/>
                <w:lang w:val="es-ES"/>
              </w:rPr>
              <w:t>Número</w:t>
            </w:r>
          </w:p>
        </w:tc>
        <w:tc>
          <w:tcPr>
            <w:tcW w:w="8312" w:type="dxa"/>
            <w:shd w:val="clear" w:color="auto" w:fill="F2F2F2" w:themeFill="background1" w:themeFillShade="F2"/>
            <w:vAlign w:val="center"/>
          </w:tcPr>
          <w:p w14:paraId="7731A74F" w14:textId="023CC6D1" w:rsidR="003A7497" w:rsidRPr="00923453" w:rsidRDefault="00D81204" w:rsidP="00AE3222">
            <w:pPr>
              <w:spacing w:before="120" w:after="120" w:line="240" w:lineRule="exact"/>
              <w:jc w:val="both"/>
              <w:rPr>
                <w:rFonts w:cs="KoPubWorld돋움체 Medium"/>
                <w:sz w:val="20"/>
                <w:lang w:val="es-ES"/>
              </w:rPr>
            </w:pPr>
            <w:r w:rsidRPr="00923453">
              <w:rPr>
                <w:rFonts w:cs="KoPubWorld돋움체 Medium"/>
                <w:sz w:val="20"/>
                <w:lang w:val="es-ES"/>
              </w:rPr>
              <w:t>Ítem de verificación</w:t>
            </w:r>
          </w:p>
        </w:tc>
      </w:tr>
      <w:tr w:rsidR="00923453" w:rsidRPr="002B7F2D" w14:paraId="535AE4E9" w14:textId="77777777" w:rsidTr="185260E5">
        <w:trPr>
          <w:trHeight w:val="790"/>
        </w:trPr>
        <w:tc>
          <w:tcPr>
            <w:tcW w:w="704" w:type="dxa"/>
            <w:vAlign w:val="center"/>
          </w:tcPr>
          <w:p w14:paraId="78044653" w14:textId="5F45B2B2" w:rsidR="003A7497" w:rsidRPr="00923453" w:rsidRDefault="003A7497" w:rsidP="00AE3222">
            <w:pPr>
              <w:spacing w:before="120" w:after="120" w:line="240" w:lineRule="exact"/>
              <w:jc w:val="both"/>
              <w:rPr>
                <w:rFonts w:cs="KoPubWorld돋움체 Medium"/>
                <w:sz w:val="20"/>
              </w:rPr>
            </w:pPr>
            <w:r w:rsidRPr="00923453">
              <w:rPr>
                <w:rFonts w:cs="KoPubWorld돋움체 Medium"/>
                <w:sz w:val="20"/>
              </w:rPr>
              <w:lastRenderedPageBreak/>
              <w:t>6</w:t>
            </w:r>
            <w:r w:rsidRPr="00923453">
              <w:rPr>
                <w:rFonts w:cs="KoPubWorld돋움체 Medium" w:hint="eastAsia"/>
                <w:sz w:val="20"/>
              </w:rPr>
              <w:t>.1</w:t>
            </w:r>
          </w:p>
        </w:tc>
        <w:tc>
          <w:tcPr>
            <w:tcW w:w="8312" w:type="dxa"/>
            <w:vAlign w:val="center"/>
          </w:tcPr>
          <w:p w14:paraId="570AC600" w14:textId="09A9AB59" w:rsidR="003A7497" w:rsidRPr="00923453" w:rsidRDefault="00CC1057" w:rsidP="00AE3222">
            <w:pPr>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Son los sistemas de IA resilientes y seguros frente a ciberataques como piratería, envenenamiento de datos y evasión de modelos?</w:t>
            </w:r>
          </w:p>
        </w:tc>
      </w:tr>
      <w:tr w:rsidR="00923453" w:rsidRPr="002B7F2D" w14:paraId="2CF1A979" w14:textId="77777777" w:rsidTr="185260E5">
        <w:tc>
          <w:tcPr>
            <w:tcW w:w="704" w:type="dxa"/>
            <w:vAlign w:val="center"/>
          </w:tcPr>
          <w:p w14:paraId="610CA299" w14:textId="28E1D3F8" w:rsidR="003A7497" w:rsidRPr="00923453" w:rsidRDefault="003A7497" w:rsidP="00AE3222">
            <w:pPr>
              <w:spacing w:before="120" w:after="120" w:line="240" w:lineRule="exact"/>
              <w:jc w:val="both"/>
              <w:rPr>
                <w:rFonts w:cs="KoPubWorld돋움체 Medium"/>
                <w:sz w:val="20"/>
              </w:rPr>
            </w:pPr>
            <w:r w:rsidRPr="00923453">
              <w:rPr>
                <w:rFonts w:cs="KoPubWorld돋움체 Medium"/>
                <w:sz w:val="20"/>
              </w:rPr>
              <w:t>6.2</w:t>
            </w:r>
          </w:p>
        </w:tc>
        <w:tc>
          <w:tcPr>
            <w:tcW w:w="8312" w:type="dxa"/>
            <w:vAlign w:val="center"/>
          </w:tcPr>
          <w:p w14:paraId="3CC6AD43" w14:textId="4CEAD189" w:rsidR="003A7497" w:rsidRPr="00923453" w:rsidRDefault="00CC1057" w:rsidP="00AE3222">
            <w:pPr>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El sistema de IA</w:t>
            </w:r>
            <w:r w:rsidR="00624258" w:rsidRPr="00923453">
              <w:rPr>
                <w:rFonts w:cs="KoPubWorld돋움체 Medium"/>
                <w:sz w:val="20"/>
                <w:szCs w:val="20"/>
                <w:lang w:val="es-ES"/>
              </w:rPr>
              <w:t xml:space="preserve"> cumple con</w:t>
            </w:r>
            <w:r w:rsidRPr="00923453">
              <w:rPr>
                <w:rFonts w:cs="KoPubWorld돋움체 Medium"/>
                <w:sz w:val="20"/>
                <w:szCs w:val="20"/>
                <w:lang w:val="es-ES"/>
              </w:rPr>
              <w:t xml:space="preserve"> los procesos de gestión de la calidad de los datos (frecuencia, precisión, integridad, etc.) y tiene procedimientos establecidos para evaluar y mejorar continuamente el rendimiento del modelo?</w:t>
            </w:r>
          </w:p>
        </w:tc>
      </w:tr>
      <w:tr w:rsidR="00923453" w:rsidRPr="002B7F2D" w14:paraId="4435782C" w14:textId="77777777" w:rsidTr="185260E5">
        <w:tc>
          <w:tcPr>
            <w:tcW w:w="704" w:type="dxa"/>
            <w:vAlign w:val="center"/>
          </w:tcPr>
          <w:p w14:paraId="4DFF6165" w14:textId="0A1F4399" w:rsidR="003A7497" w:rsidRPr="00923453" w:rsidRDefault="003A7497" w:rsidP="00AE3222">
            <w:pPr>
              <w:spacing w:before="120" w:after="120" w:line="240" w:lineRule="exact"/>
              <w:jc w:val="both"/>
              <w:rPr>
                <w:rFonts w:cs="KoPubWorld돋움체 Medium"/>
                <w:sz w:val="20"/>
              </w:rPr>
            </w:pPr>
            <w:r w:rsidRPr="00923453">
              <w:rPr>
                <w:rFonts w:cs="KoPubWorld돋움체 Medium"/>
                <w:sz w:val="20"/>
              </w:rPr>
              <w:t>6</w:t>
            </w:r>
            <w:r w:rsidRPr="00923453">
              <w:rPr>
                <w:rFonts w:cs="KoPubWorld돋움체 Medium" w:hint="eastAsia"/>
                <w:sz w:val="20"/>
              </w:rPr>
              <w:t>.3</w:t>
            </w:r>
          </w:p>
        </w:tc>
        <w:tc>
          <w:tcPr>
            <w:tcW w:w="8312" w:type="dxa"/>
            <w:vAlign w:val="center"/>
          </w:tcPr>
          <w:p w14:paraId="594842BF" w14:textId="79D88956" w:rsidR="003A7497" w:rsidRPr="00923453" w:rsidRDefault="00CC1057" w:rsidP="00AE3222">
            <w:pPr>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El sistema de IA tiene procesos establecidos para detectar y abordar falsos positivos y predicciones inexactas?</w:t>
            </w:r>
          </w:p>
        </w:tc>
      </w:tr>
      <w:tr w:rsidR="00923453" w:rsidRPr="002B7F2D" w14:paraId="77B8791D" w14:textId="77777777" w:rsidTr="185260E5">
        <w:tc>
          <w:tcPr>
            <w:tcW w:w="704" w:type="dxa"/>
            <w:vAlign w:val="center"/>
          </w:tcPr>
          <w:p w14:paraId="52500135" w14:textId="00343EF0" w:rsidR="003A7497" w:rsidRPr="00923453" w:rsidRDefault="003A7497" w:rsidP="00AE3222">
            <w:pPr>
              <w:spacing w:before="120" w:after="120" w:line="240" w:lineRule="exact"/>
              <w:jc w:val="both"/>
              <w:rPr>
                <w:rFonts w:cs="KoPubWorld돋움체 Medium"/>
                <w:sz w:val="20"/>
              </w:rPr>
            </w:pPr>
            <w:r w:rsidRPr="00923453">
              <w:rPr>
                <w:rFonts w:cs="KoPubWorld돋움체 Medium"/>
                <w:sz w:val="20"/>
              </w:rPr>
              <w:t>6</w:t>
            </w:r>
            <w:r w:rsidRPr="00923453">
              <w:rPr>
                <w:rFonts w:cs="KoPubWorld돋움체 Medium" w:hint="eastAsia"/>
                <w:sz w:val="20"/>
              </w:rPr>
              <w:t>.</w:t>
            </w:r>
            <w:r w:rsidRPr="00923453">
              <w:rPr>
                <w:rFonts w:cs="KoPubWorld돋움체 Medium"/>
                <w:sz w:val="20"/>
              </w:rPr>
              <w:t>4</w:t>
            </w:r>
          </w:p>
        </w:tc>
        <w:tc>
          <w:tcPr>
            <w:tcW w:w="8312" w:type="dxa"/>
            <w:vAlign w:val="center"/>
          </w:tcPr>
          <w:p w14:paraId="624B2432" w14:textId="5D0D70DC" w:rsidR="003A7497" w:rsidRPr="00923453" w:rsidRDefault="00CC1057" w:rsidP="00AE3222">
            <w:pPr>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Tiene sistemas de respaldo o procesos alternativos implementados para minimizar el impacto de fallas o mal funcionamiento del sistema de IA?</w:t>
            </w:r>
          </w:p>
        </w:tc>
      </w:tr>
      <w:tr w:rsidR="00923453" w:rsidRPr="002B7F2D" w14:paraId="67065489" w14:textId="77777777" w:rsidTr="185260E5">
        <w:tc>
          <w:tcPr>
            <w:tcW w:w="704" w:type="dxa"/>
            <w:vAlign w:val="center"/>
          </w:tcPr>
          <w:p w14:paraId="0E24066B" w14:textId="23124C5C" w:rsidR="003A7497" w:rsidRPr="00923453" w:rsidRDefault="003A7497" w:rsidP="00AE3222">
            <w:pPr>
              <w:spacing w:before="120" w:after="120" w:line="240" w:lineRule="exact"/>
              <w:jc w:val="both"/>
              <w:rPr>
                <w:rFonts w:cs="KoPubWorld돋움체 Medium"/>
                <w:sz w:val="20"/>
              </w:rPr>
            </w:pPr>
            <w:r w:rsidRPr="00923453">
              <w:rPr>
                <w:rFonts w:cs="KoPubWorld돋움체 Medium" w:hint="eastAsia"/>
                <w:sz w:val="20"/>
              </w:rPr>
              <w:t>6.5</w:t>
            </w:r>
          </w:p>
        </w:tc>
        <w:tc>
          <w:tcPr>
            <w:tcW w:w="8312" w:type="dxa"/>
            <w:vAlign w:val="center"/>
          </w:tcPr>
          <w:p w14:paraId="1716F6CA" w14:textId="01025C97" w:rsidR="003A7497" w:rsidRPr="00923453" w:rsidRDefault="00CC1057" w:rsidP="00AE3222">
            <w:pPr>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Existen procedimientos regulares de inspección y actualización para mantener la fiabilidad y seguridad de los sistemas de IA?</w:t>
            </w:r>
          </w:p>
        </w:tc>
      </w:tr>
    </w:tbl>
    <w:p w14:paraId="544D4E5C" w14:textId="531712B4" w:rsidR="003A7497" w:rsidRPr="00923453" w:rsidRDefault="003A7497" w:rsidP="00AE3222">
      <w:pPr>
        <w:pStyle w:val="ae"/>
        <w:jc w:val="both"/>
        <w:rPr>
          <w:lang w:val="es-ES"/>
        </w:rPr>
      </w:pPr>
      <w:bookmarkStart w:id="51" w:name="_Toc191313281"/>
      <w:r w:rsidRPr="00923453">
        <w:rPr>
          <w:rFonts w:hint="eastAsia"/>
          <w:lang w:val="es-ES"/>
        </w:rPr>
        <w:t>&lt;</w:t>
      </w:r>
      <w:r w:rsidR="00215B1E" w:rsidRPr="00923453">
        <w:rPr>
          <w:rFonts w:hint="eastAsia"/>
          <w:lang w:val="es-ES"/>
        </w:rPr>
        <w:t>Tabla</w:t>
      </w:r>
      <w:r w:rsidRPr="00923453">
        <w:rPr>
          <w:lang w:val="es-ES"/>
        </w:rPr>
        <w:t xml:space="preserve"> </w:t>
      </w:r>
      <w:r w:rsidRPr="00923453">
        <w:fldChar w:fldCharType="begin"/>
      </w:r>
      <w:r w:rsidRPr="00923453">
        <w:rPr>
          <w:lang w:val="es-ES"/>
        </w:rPr>
        <w:instrText xml:space="preserve">SEQ </w:instrText>
      </w:r>
      <w:r w:rsidRPr="00923453">
        <w:instrText>표</w:instrText>
      </w:r>
      <w:r w:rsidRPr="00923453">
        <w:rPr>
          <w:lang w:val="es-ES"/>
        </w:rPr>
        <w:instrText xml:space="preserve"> \* ARABIC</w:instrText>
      </w:r>
      <w:r w:rsidRPr="00923453">
        <w:fldChar w:fldCharType="separate"/>
      </w:r>
      <w:r w:rsidR="00CA1500" w:rsidRPr="00923453">
        <w:rPr>
          <w:noProof/>
          <w:lang w:val="es-ES"/>
        </w:rPr>
        <w:t>19</w:t>
      </w:r>
      <w:r w:rsidRPr="00923453">
        <w:fldChar w:fldCharType="end"/>
      </w:r>
      <w:r w:rsidRPr="00923453">
        <w:rPr>
          <w:lang w:val="es-ES"/>
        </w:rPr>
        <w:t xml:space="preserve"> – </w:t>
      </w:r>
      <w:r w:rsidR="00A478F2" w:rsidRPr="00923453">
        <w:rPr>
          <w:lang w:val="es-ES"/>
        </w:rPr>
        <w:t>Ítem de verificación para el aseguramiento de la fiabilidad y seguridad técnica</w:t>
      </w:r>
      <w:r w:rsidRPr="00923453">
        <w:rPr>
          <w:lang w:val="es-ES"/>
        </w:rPr>
        <w:t>&gt;</w:t>
      </w:r>
      <w:bookmarkEnd w:id="51"/>
    </w:p>
    <w:p w14:paraId="32690F6B" w14:textId="48E97648" w:rsidR="0058427A" w:rsidRPr="00923453" w:rsidRDefault="003E3103" w:rsidP="00AE3222">
      <w:pPr>
        <w:pStyle w:val="a8"/>
        <w:numPr>
          <w:ilvl w:val="0"/>
          <w:numId w:val="18"/>
        </w:numPr>
        <w:ind w:left="284" w:hanging="284"/>
        <w:jc w:val="both"/>
      </w:pPr>
      <w:r w:rsidRPr="00923453">
        <w:t>Explicación de ítem de verificación</w:t>
      </w:r>
    </w:p>
    <w:p w14:paraId="15E8BF97" w14:textId="3B6345FD" w:rsidR="00055CB5" w:rsidRPr="00923453" w:rsidRDefault="001B6347" w:rsidP="00AE3222">
      <w:pPr>
        <w:jc w:val="both"/>
        <w:rPr>
          <w:lang w:val="es-ES"/>
        </w:rPr>
      </w:pPr>
      <w:r w:rsidRPr="00923453">
        <w:rPr>
          <w:lang w:val="es-ES"/>
        </w:rPr>
        <w:t>La seguridad de un sistema de IA incluye no solo el concepto estrecho de seguridad que requiere que funcione de manera estable durante todo su uso, sino también el concepto amplio de tener la capacidad de hacer inferencias y juicios válidos incluso en datos, entornos y situaciones problemáticas que difieren de la experiencia de aprendizaje. Por lo tanto, debe funcionar de forma estable incluso en situaciones anormales, como ataques externos intencionales o errores importantes del sistema.</w:t>
      </w:r>
    </w:p>
    <w:p w14:paraId="266EEBBD" w14:textId="2D8CC4D5" w:rsidR="00055CB5" w:rsidRPr="00923453" w:rsidRDefault="001B6347" w:rsidP="00AE3222">
      <w:pPr>
        <w:jc w:val="both"/>
        <w:rPr>
          <w:lang w:val="es-ES"/>
        </w:rPr>
      </w:pPr>
      <w:r w:rsidRPr="00923453">
        <w:rPr>
          <w:lang w:val="es-ES"/>
        </w:rPr>
        <w:t>Los sistemas de IA pueden ser vulnerables a ciberataques como piratería, envenenamiento de datos y evasión de modelos, y si los sistemas de IA funcionan en la nube o están vinculados a una infraestructura de Internet de las cosas (IoT), corren un mayor riesgo de quedar fácilmente expuestos a amenazas de seguridad externas. En particular, en el caso de los sistemas de IA directamente relacionados con la vida humana, como los vehículos autónomos, los sistemas de transporte de IA y los sistemas de IA médica, existe una alta posibilidad de que se produzcan accidentes fatales debido a vulnerabilidades de seguridad.</w:t>
      </w:r>
    </w:p>
    <w:p w14:paraId="6DC00BBE" w14:textId="6BAA7F7B" w:rsidR="00055CB5" w:rsidRPr="00923453" w:rsidRDefault="001B6347" w:rsidP="00AE3222">
      <w:pPr>
        <w:jc w:val="both"/>
        <w:rPr>
          <w:lang w:val="es-ES"/>
        </w:rPr>
      </w:pPr>
      <w:r w:rsidRPr="00923453">
        <w:rPr>
          <w:lang w:val="es-ES"/>
        </w:rPr>
        <w:t>Si</w:t>
      </w:r>
      <w:r w:rsidR="00211BC5" w:rsidRPr="00923453">
        <w:rPr>
          <w:lang w:val="es-ES"/>
        </w:rPr>
        <w:t xml:space="preserve"> </w:t>
      </w:r>
      <w:r w:rsidR="000A740C" w:rsidRPr="00923453">
        <w:rPr>
          <w:lang w:val="es-ES"/>
        </w:rPr>
        <w:t xml:space="preserve">se produce una brecha entre los datos con los que </w:t>
      </w:r>
      <w:r w:rsidR="009D5754" w:rsidRPr="00923453">
        <w:rPr>
          <w:lang w:val="es-ES"/>
        </w:rPr>
        <w:t xml:space="preserve">un modelo de IA </w:t>
      </w:r>
      <w:r w:rsidR="000A740C" w:rsidRPr="00923453">
        <w:rPr>
          <w:lang w:val="es-ES"/>
        </w:rPr>
        <w:t xml:space="preserve">fue entrenado </w:t>
      </w:r>
      <w:r w:rsidR="009D5754" w:rsidRPr="00923453">
        <w:rPr>
          <w:lang w:val="es-ES"/>
        </w:rPr>
        <w:t xml:space="preserve">y el entorno operativo real, </w:t>
      </w:r>
      <w:r w:rsidRPr="00923453">
        <w:rPr>
          <w:lang w:val="es-ES"/>
        </w:rPr>
        <w:t xml:space="preserve">esto puede provocar una degradación del rendimiento y errores en la toma de decisiones. Para evitar esto, </w:t>
      </w:r>
      <w:r w:rsidR="00211BC5" w:rsidRPr="00923453">
        <w:rPr>
          <w:lang w:val="es-ES"/>
        </w:rPr>
        <w:t>se necesita</w:t>
      </w:r>
      <w:r w:rsidRPr="00923453">
        <w:rPr>
          <w:lang w:val="es-ES"/>
        </w:rPr>
        <w:t xml:space="preserve"> evaluar continuamente el rendimiento de los modelos de IA y establecer procesos de detección y corrección de errores.</w:t>
      </w:r>
    </w:p>
    <w:p w14:paraId="70832CD5" w14:textId="2FC6FEDD" w:rsidR="00055CB5" w:rsidRPr="00923453" w:rsidRDefault="001B6347" w:rsidP="00AE3222">
      <w:pPr>
        <w:jc w:val="both"/>
        <w:rPr>
          <w:lang w:val="es-ES"/>
        </w:rPr>
      </w:pPr>
      <w:r w:rsidRPr="00923453">
        <w:rPr>
          <w:lang w:val="es-ES"/>
        </w:rPr>
        <w:t>Además, cuando los sistemas de IA toman decisiones incorrectas o brindan predicciones inexactas, se requiere un proceso de respuesta, y cuando los sistemas de IA realizan una toma de decisiones automatizada, se requieren revisiones y acciones correctivas para detectar y corregir falsos positivos.</w:t>
      </w:r>
    </w:p>
    <w:p w14:paraId="5478BBA4" w14:textId="0BB7A8E7" w:rsidR="001B6347" w:rsidRPr="00923453" w:rsidRDefault="001B6347" w:rsidP="00AE3222">
      <w:pPr>
        <w:jc w:val="both"/>
        <w:rPr>
          <w:lang w:val="es-ES"/>
        </w:rPr>
      </w:pPr>
      <w:r w:rsidRPr="00923453">
        <w:rPr>
          <w:lang w:val="es-ES"/>
        </w:rPr>
        <w:lastRenderedPageBreak/>
        <w:t xml:space="preserve">Por ejemplo, </w:t>
      </w:r>
      <w:r w:rsidR="00B57BE3" w:rsidRPr="00923453">
        <w:rPr>
          <w:rFonts w:hint="eastAsia"/>
          <w:lang w:val="es-ES"/>
        </w:rPr>
        <w:t>se necesita</w:t>
      </w:r>
      <w:r w:rsidRPr="00923453">
        <w:rPr>
          <w:lang w:val="es-ES"/>
        </w:rPr>
        <w:t xml:space="preserve"> establecer un sistema de respuesta para evitar que juicios incorrectos en las calificaciones crediticias</w:t>
      </w:r>
      <w:r w:rsidR="00E3124E" w:rsidRPr="00923453">
        <w:rPr>
          <w:rFonts w:hint="eastAsia"/>
          <w:lang w:val="es-ES"/>
        </w:rPr>
        <w:t xml:space="preserve">, </w:t>
      </w:r>
      <w:r w:rsidR="00806F20" w:rsidRPr="00923453">
        <w:rPr>
          <w:rFonts w:hint="eastAsia"/>
          <w:lang w:val="es-ES"/>
        </w:rPr>
        <w:t>la</w:t>
      </w:r>
      <w:r w:rsidRPr="00923453">
        <w:rPr>
          <w:lang w:val="es-ES"/>
        </w:rPr>
        <w:t xml:space="preserve"> selección de personal y los sistemas de automatización</w:t>
      </w:r>
      <w:r w:rsidR="00A37FD0" w:rsidRPr="00923453">
        <w:rPr>
          <w:rFonts w:hint="eastAsia"/>
          <w:lang w:val="es-ES"/>
        </w:rPr>
        <w:t xml:space="preserve"> del servicio p</w:t>
      </w:r>
      <w:r w:rsidR="00A37FD0" w:rsidRPr="00923453">
        <w:rPr>
          <w:lang w:val="es-ES"/>
        </w:rPr>
        <w:t>úblico</w:t>
      </w:r>
      <w:r w:rsidR="00806F20" w:rsidRPr="00923453">
        <w:rPr>
          <w:rFonts w:hint="eastAsia"/>
          <w:lang w:val="es-ES"/>
        </w:rPr>
        <w:t xml:space="preserve"> basadas en la IA</w:t>
      </w:r>
      <w:r w:rsidRPr="00923453">
        <w:rPr>
          <w:lang w:val="es-ES"/>
        </w:rPr>
        <w:t xml:space="preserve"> </w:t>
      </w:r>
      <w:r w:rsidR="00A37FD0" w:rsidRPr="00923453">
        <w:rPr>
          <w:lang w:val="es-ES"/>
        </w:rPr>
        <w:t>se</w:t>
      </w:r>
      <w:r w:rsidRPr="00923453">
        <w:rPr>
          <w:lang w:val="es-ES"/>
        </w:rPr>
        <w:t xml:space="preserve"> conduzcan a violaciones de los derechos individuales.</w:t>
      </w:r>
    </w:p>
    <w:p w14:paraId="18847D16" w14:textId="4557474C" w:rsidR="003A7497" w:rsidRPr="00923453" w:rsidRDefault="001B6347" w:rsidP="00AE3222">
      <w:pPr>
        <w:jc w:val="both"/>
        <w:rPr>
          <w:lang w:val="es-ES"/>
        </w:rPr>
      </w:pPr>
      <w:r w:rsidRPr="00923453">
        <w:rPr>
          <w:lang w:val="es-ES"/>
        </w:rPr>
        <w:t xml:space="preserve">Esta </w:t>
      </w:r>
      <w:r w:rsidR="00A37FD0" w:rsidRPr="00923453">
        <w:rPr>
          <w:lang w:val="es-ES"/>
        </w:rPr>
        <w:t>sección</w:t>
      </w:r>
      <w:r w:rsidRPr="00923453">
        <w:rPr>
          <w:lang w:val="es-ES"/>
        </w:rPr>
        <w:t xml:space="preserve"> </w:t>
      </w:r>
      <w:r w:rsidR="00A37FD0" w:rsidRPr="00923453">
        <w:rPr>
          <w:lang w:val="es-ES"/>
        </w:rPr>
        <w:t>se identifica</w:t>
      </w:r>
      <w:r w:rsidRPr="00923453">
        <w:rPr>
          <w:lang w:val="es-ES"/>
        </w:rPr>
        <w:t xml:space="preserve"> los tipos de peligros potenciales o su probabilidad de ocurrencia y </w:t>
      </w:r>
      <w:r w:rsidR="00A37FD0" w:rsidRPr="00923453">
        <w:rPr>
          <w:lang w:val="es-ES"/>
        </w:rPr>
        <w:t>se verifica</w:t>
      </w:r>
      <w:r w:rsidRPr="00923453">
        <w:rPr>
          <w:lang w:val="es-ES"/>
        </w:rPr>
        <w:t xml:space="preserve"> los esfuerzos para garantizar la fiabilidad técnica y las medidas de seguridad.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923453" w:rsidRPr="002B7F2D" w14:paraId="31CF4601" w14:textId="77777777" w:rsidTr="00055CB5">
        <w:trPr>
          <w:trHeight w:val="73"/>
        </w:trPr>
        <w:tc>
          <w:tcPr>
            <w:tcW w:w="9016" w:type="dxa"/>
            <w:shd w:val="clear" w:color="auto" w:fill="F2F2F2" w:themeFill="background1" w:themeFillShade="F2"/>
            <w:vAlign w:val="center"/>
          </w:tcPr>
          <w:p w14:paraId="177D0255" w14:textId="584D62BF" w:rsidR="0040267D" w:rsidRPr="00923453" w:rsidRDefault="00A67E54" w:rsidP="00AE3222">
            <w:pPr>
              <w:spacing w:before="120" w:after="120" w:line="240" w:lineRule="exact"/>
              <w:jc w:val="both"/>
              <w:rPr>
                <w:rFonts w:cs="KoPubWorld돋움체 Medium"/>
                <w:sz w:val="19"/>
                <w:szCs w:val="19"/>
                <w:lang w:val="es-ES"/>
              </w:rPr>
            </w:pPr>
            <w:r w:rsidRPr="00923453">
              <w:rPr>
                <w:rFonts w:cs="KoPubWorld돋움체 Medium"/>
                <w:sz w:val="19"/>
                <w:szCs w:val="19"/>
                <w:lang w:val="es-ES"/>
              </w:rPr>
              <w:t>Referencia -</w:t>
            </w:r>
            <w:r w:rsidR="001B6347" w:rsidRPr="00923453">
              <w:rPr>
                <w:rFonts w:cs="KoPubWorld돋움체 Medium"/>
                <w:sz w:val="19"/>
                <w:szCs w:val="19"/>
                <w:lang w:val="es-ES"/>
              </w:rPr>
              <w:t xml:space="preserve"> Establecimiento de vulnerabilidades de seguridad y contramedidas para sistemas de </w:t>
            </w:r>
            <w:r w:rsidRPr="00923453">
              <w:rPr>
                <w:rFonts w:cs="KoPubWorld돋움체 Medium"/>
                <w:sz w:val="19"/>
                <w:szCs w:val="19"/>
                <w:lang w:val="es-ES"/>
              </w:rPr>
              <w:t>IA</w:t>
            </w:r>
          </w:p>
        </w:tc>
      </w:tr>
      <w:tr w:rsidR="00923453" w:rsidRPr="002B7F2D" w14:paraId="3A0E4382" w14:textId="77777777" w:rsidTr="00055CB5">
        <w:trPr>
          <w:trHeight w:val="305"/>
        </w:trPr>
        <w:tc>
          <w:tcPr>
            <w:tcW w:w="9016" w:type="dxa"/>
            <w:vAlign w:val="center"/>
          </w:tcPr>
          <w:p w14:paraId="2A0D24B5" w14:textId="002D2B38" w:rsidR="00143B26" w:rsidRPr="00923453" w:rsidRDefault="00143B26" w:rsidP="00AE3222">
            <w:pPr>
              <w:spacing w:before="120" w:after="120" w:line="300" w:lineRule="exact"/>
              <w:jc w:val="both"/>
              <w:rPr>
                <w:rFonts w:cs="KoPubWorld돋움체 Medium"/>
                <w:sz w:val="20"/>
                <w:lang w:val="es-ES"/>
              </w:rPr>
            </w:pPr>
            <w:r w:rsidRPr="00923453">
              <w:rPr>
                <w:rFonts w:cs="KoPubWorld돋움체 Medium"/>
                <w:sz w:val="20"/>
                <w:lang w:val="es-ES"/>
              </w:rPr>
              <w:t xml:space="preserve">Los sistemas de </w:t>
            </w:r>
            <w:r w:rsidR="00EE392A" w:rsidRPr="00923453">
              <w:rPr>
                <w:rFonts w:cs="KoPubWorld돋움체 Medium"/>
                <w:sz w:val="20"/>
                <w:lang w:val="es-ES"/>
              </w:rPr>
              <w:t>IA</w:t>
            </w:r>
            <w:r w:rsidRPr="00923453">
              <w:rPr>
                <w:rFonts w:cs="KoPubWorld돋움체 Medium"/>
                <w:sz w:val="20"/>
                <w:lang w:val="es-ES"/>
              </w:rPr>
              <w:t xml:space="preserve"> utilizan activamente computadoras y redes de comunicación junto con la infraestructura de Internet de </w:t>
            </w:r>
            <w:r w:rsidR="00EE392A" w:rsidRPr="00923453">
              <w:rPr>
                <w:rFonts w:cs="KoPubWorld돋움체 Medium"/>
                <w:sz w:val="20"/>
                <w:lang w:val="es-ES"/>
              </w:rPr>
              <w:t>las</w:t>
            </w:r>
            <w:r w:rsidRPr="00923453">
              <w:rPr>
                <w:rFonts w:cs="KoPubWorld돋움체 Medium"/>
                <w:sz w:val="20"/>
                <w:lang w:val="es-ES"/>
              </w:rPr>
              <w:t xml:space="preserve"> </w:t>
            </w:r>
            <w:r w:rsidR="00EE392A" w:rsidRPr="00923453">
              <w:rPr>
                <w:rFonts w:cs="KoPubWorld돋움체 Medium"/>
                <w:sz w:val="20"/>
                <w:lang w:val="es-ES"/>
              </w:rPr>
              <w:t>C</w:t>
            </w:r>
            <w:r w:rsidRPr="00923453">
              <w:rPr>
                <w:rFonts w:cs="KoPubWorld돋움체 Medium"/>
                <w:sz w:val="20"/>
                <w:lang w:val="es-ES"/>
              </w:rPr>
              <w:t>osas, lo que los hace vulnerables a ataques cibernéticos externos y fácilmente expuestos a riesgos.</w:t>
            </w:r>
          </w:p>
          <w:p w14:paraId="5546014E" w14:textId="0CE0D692" w:rsidR="00143B26" w:rsidRPr="00923453" w:rsidRDefault="00143B26" w:rsidP="00AE3222">
            <w:pPr>
              <w:spacing w:before="120" w:after="120" w:line="300" w:lineRule="exact"/>
              <w:jc w:val="both"/>
              <w:rPr>
                <w:rFonts w:cs="KoPubWorld돋움체 Medium"/>
                <w:sz w:val="20"/>
                <w:lang w:val="es-ES"/>
              </w:rPr>
            </w:pPr>
            <w:r w:rsidRPr="00923453">
              <w:rPr>
                <w:rFonts w:cs="KoPubWorld돋움체 Medium"/>
                <w:sz w:val="20"/>
                <w:lang w:val="es-ES"/>
              </w:rPr>
              <w:t xml:space="preserve">- </w:t>
            </w:r>
            <w:r w:rsidR="00D14ED8" w:rsidRPr="00923453">
              <w:rPr>
                <w:rFonts w:cs="KoPubWorld돋움체 Medium"/>
                <w:sz w:val="20"/>
                <w:lang w:val="es-ES"/>
              </w:rPr>
              <w:t>L</w:t>
            </w:r>
            <w:r w:rsidRPr="00923453">
              <w:rPr>
                <w:rFonts w:cs="KoPubWorld돋움체 Medium"/>
                <w:sz w:val="20"/>
                <w:lang w:val="es-ES"/>
              </w:rPr>
              <w:t>os vehículos autónomos puedan verse afectados en el control remoto y la conducción autónoma por ataques cibernéticos externos.</w:t>
            </w:r>
          </w:p>
          <w:p w14:paraId="79ACE719" w14:textId="7DA455A5" w:rsidR="00143B26" w:rsidRPr="00923453" w:rsidRDefault="00143B26" w:rsidP="00AE3222">
            <w:pPr>
              <w:spacing w:before="120" w:after="120" w:line="300" w:lineRule="exact"/>
              <w:jc w:val="both"/>
              <w:rPr>
                <w:rFonts w:cs="KoPubWorld돋움체 Medium"/>
                <w:sz w:val="20"/>
                <w:lang w:val="es-ES"/>
              </w:rPr>
            </w:pPr>
            <w:r w:rsidRPr="00923453">
              <w:rPr>
                <w:rFonts w:cs="KoPubWorld돋움체 Medium"/>
                <w:sz w:val="20"/>
                <w:lang w:val="es-ES"/>
              </w:rPr>
              <w:t xml:space="preserve">- El secuestro y el terrorismo de personalidades </w:t>
            </w:r>
            <w:r w:rsidR="00D52206" w:rsidRPr="00923453">
              <w:rPr>
                <w:rFonts w:cs="KoPubWorld돋움체 Medium"/>
                <w:sz w:val="20"/>
                <w:lang w:val="es-ES"/>
              </w:rPr>
              <w:t>importantes de un país</w:t>
            </w:r>
            <w:r w:rsidRPr="00923453">
              <w:rPr>
                <w:rFonts w:cs="KoPubWorld돋움체 Medium"/>
                <w:sz w:val="20"/>
                <w:lang w:val="es-ES"/>
              </w:rPr>
              <w:t xml:space="preserve"> podrían ser posibles con el uso de vehículos autónomos</w:t>
            </w:r>
          </w:p>
          <w:p w14:paraId="792A9B25" w14:textId="23A1438C" w:rsidR="00143B26" w:rsidRPr="00923453" w:rsidRDefault="00143B26" w:rsidP="00AE3222">
            <w:pPr>
              <w:spacing w:before="120" w:after="120" w:line="300" w:lineRule="exact"/>
              <w:jc w:val="both"/>
              <w:rPr>
                <w:rFonts w:cs="KoPubWorld돋움체 Medium"/>
                <w:sz w:val="20"/>
                <w:lang w:val="es-ES"/>
              </w:rPr>
            </w:pPr>
            <w:r w:rsidRPr="00923453">
              <w:rPr>
                <w:rFonts w:cs="KoPubWorld돋움체 Medium"/>
                <w:sz w:val="20"/>
                <w:lang w:val="es-ES"/>
              </w:rPr>
              <w:t xml:space="preserve">- Los sistemas de transporte con IA deben proporcionar funciones de seguridad </w:t>
            </w:r>
            <w:r w:rsidR="006D147C" w:rsidRPr="00923453">
              <w:rPr>
                <w:rFonts w:cs="KoPubWorld돋움체 Medium"/>
                <w:sz w:val="20"/>
                <w:lang w:val="es-ES"/>
              </w:rPr>
              <w:t>ya que,</w:t>
            </w:r>
            <w:r w:rsidRPr="00923453">
              <w:rPr>
                <w:rFonts w:cs="KoPubWorld돋움체 Medium"/>
                <w:sz w:val="20"/>
                <w:lang w:val="es-ES"/>
              </w:rPr>
              <w:t xml:space="preserve"> si </w:t>
            </w:r>
            <w:r w:rsidR="00331D3C" w:rsidRPr="00923453">
              <w:rPr>
                <w:rFonts w:cs="KoPubWorld돋움체 Medium" w:hint="eastAsia"/>
                <w:sz w:val="20"/>
                <w:lang w:val="es-ES"/>
              </w:rPr>
              <w:t xml:space="preserve">fallan debido a </w:t>
            </w:r>
            <w:r w:rsidRPr="00923453">
              <w:rPr>
                <w:rFonts w:cs="KoPubWorld돋움체 Medium"/>
                <w:sz w:val="20"/>
                <w:lang w:val="es-ES"/>
              </w:rPr>
              <w:t>piratería, pueden provocar accidentes graves.</w:t>
            </w:r>
          </w:p>
          <w:p w14:paraId="333CAEE5" w14:textId="728EDE63" w:rsidR="00143B26" w:rsidRPr="00923453" w:rsidRDefault="00143B26" w:rsidP="00AE3222">
            <w:pPr>
              <w:spacing w:before="120" w:after="120" w:line="300" w:lineRule="exact"/>
              <w:jc w:val="both"/>
              <w:rPr>
                <w:rFonts w:cs="KoPubWorld돋움체 Medium"/>
                <w:sz w:val="20"/>
                <w:lang w:val="es-ES"/>
              </w:rPr>
            </w:pPr>
            <w:r w:rsidRPr="00923453">
              <w:rPr>
                <w:rFonts w:cs="KoPubWorld돋움체 Medium"/>
                <w:sz w:val="20"/>
                <w:lang w:val="es-ES"/>
              </w:rPr>
              <w:t>- Chrysler retira 1,4 millones de vehículos tras detectar vulnerabilidades en los sistemas de a bordo que podrían permitir ataques para controlar el funcionamiento y frenado del vehículo (’15)</w:t>
            </w:r>
          </w:p>
        </w:tc>
      </w:tr>
    </w:tbl>
    <w:p w14:paraId="5040B488" w14:textId="3BE175EF" w:rsidR="0040267D" w:rsidRPr="00923453" w:rsidRDefault="0040267D" w:rsidP="00AE3222">
      <w:pPr>
        <w:pStyle w:val="ae"/>
        <w:jc w:val="both"/>
        <w:rPr>
          <w:sz w:val="18"/>
          <w:szCs w:val="18"/>
          <w:lang w:val="es-ES"/>
        </w:rPr>
      </w:pPr>
      <w:bookmarkStart w:id="52" w:name="_Toc191313282"/>
      <w:r w:rsidRPr="00923453">
        <w:rPr>
          <w:rFonts w:hint="eastAsia"/>
          <w:sz w:val="18"/>
          <w:szCs w:val="18"/>
          <w:lang w:val="es-ES"/>
        </w:rPr>
        <w:t>&lt;</w:t>
      </w:r>
      <w:r w:rsidR="00215B1E" w:rsidRPr="00923453">
        <w:rPr>
          <w:rFonts w:hint="eastAsia"/>
          <w:sz w:val="18"/>
          <w:szCs w:val="18"/>
          <w:lang w:val="es-ES"/>
        </w:rPr>
        <w:t>Tabla</w:t>
      </w:r>
      <w:r w:rsidRPr="00923453">
        <w:rPr>
          <w:sz w:val="18"/>
          <w:szCs w:val="18"/>
          <w:lang w:val="es-ES"/>
        </w:rPr>
        <w:t xml:space="preserve"> </w:t>
      </w:r>
      <w:r w:rsidRPr="00923453">
        <w:rPr>
          <w:sz w:val="18"/>
          <w:szCs w:val="18"/>
        </w:rPr>
        <w:fldChar w:fldCharType="begin"/>
      </w:r>
      <w:r w:rsidRPr="00923453">
        <w:rPr>
          <w:sz w:val="18"/>
          <w:szCs w:val="18"/>
          <w:lang w:val="es-ES"/>
        </w:rPr>
        <w:instrText xml:space="preserve">SEQ </w:instrText>
      </w:r>
      <w:r w:rsidRPr="00923453">
        <w:rPr>
          <w:sz w:val="18"/>
          <w:szCs w:val="18"/>
        </w:rPr>
        <w:instrText>표</w:instrText>
      </w:r>
      <w:r w:rsidRPr="00923453">
        <w:rPr>
          <w:sz w:val="18"/>
          <w:szCs w:val="18"/>
          <w:lang w:val="es-ES"/>
        </w:rPr>
        <w:instrText xml:space="preserve"> \* ARABIC</w:instrText>
      </w:r>
      <w:r w:rsidRPr="00923453">
        <w:rPr>
          <w:sz w:val="18"/>
          <w:szCs w:val="18"/>
        </w:rPr>
        <w:fldChar w:fldCharType="separate"/>
      </w:r>
      <w:r w:rsidR="00CA1500" w:rsidRPr="00923453">
        <w:rPr>
          <w:noProof/>
          <w:sz w:val="18"/>
          <w:szCs w:val="18"/>
          <w:lang w:val="es-ES"/>
        </w:rPr>
        <w:t>20</w:t>
      </w:r>
      <w:r w:rsidRPr="00923453">
        <w:rPr>
          <w:sz w:val="18"/>
          <w:szCs w:val="18"/>
        </w:rPr>
        <w:fldChar w:fldCharType="end"/>
      </w:r>
      <w:r w:rsidRPr="00923453">
        <w:rPr>
          <w:sz w:val="18"/>
          <w:szCs w:val="18"/>
          <w:lang w:val="es-ES"/>
        </w:rPr>
        <w:t xml:space="preserve"> –</w:t>
      </w:r>
      <w:r w:rsidR="00911D37" w:rsidRPr="00923453">
        <w:rPr>
          <w:rFonts w:hint="eastAsia"/>
          <w:sz w:val="18"/>
          <w:szCs w:val="18"/>
          <w:lang w:val="es-ES"/>
        </w:rPr>
        <w:t xml:space="preserve"> </w:t>
      </w:r>
      <w:r w:rsidR="00911D37" w:rsidRPr="00923453">
        <w:rPr>
          <w:sz w:val="18"/>
          <w:szCs w:val="18"/>
          <w:lang w:val="es-ES"/>
        </w:rPr>
        <w:t>Establecimiento de vulnerabilidades de seguridad y contramedidas para sistemas de IA</w:t>
      </w:r>
      <w:r w:rsidRPr="00923453">
        <w:rPr>
          <w:sz w:val="18"/>
          <w:szCs w:val="18"/>
          <w:lang w:val="es-ES"/>
        </w:rPr>
        <w:t>&gt;</w:t>
      </w:r>
      <w:bookmarkEnd w:id="5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923453" w:rsidRPr="002B7F2D" w14:paraId="7AA88471" w14:textId="77777777" w:rsidTr="5313DE80">
        <w:trPr>
          <w:trHeight w:val="73"/>
        </w:trPr>
        <w:tc>
          <w:tcPr>
            <w:tcW w:w="9016" w:type="dxa"/>
            <w:shd w:val="clear" w:color="auto" w:fill="F2F2F2" w:themeFill="background1" w:themeFillShade="F2"/>
            <w:vAlign w:val="center"/>
          </w:tcPr>
          <w:p w14:paraId="72246E4D" w14:textId="1DB174FB" w:rsidR="00055CB5" w:rsidRPr="00923453" w:rsidRDefault="00B4776B" w:rsidP="00AE3222">
            <w:pPr>
              <w:spacing w:before="120" w:after="120" w:line="240" w:lineRule="exact"/>
              <w:jc w:val="both"/>
              <w:rPr>
                <w:rFonts w:cs="KoPubWorld돋움체 Medium"/>
                <w:sz w:val="20"/>
                <w:lang w:val="es-ES"/>
              </w:rPr>
            </w:pPr>
            <w:r w:rsidRPr="00923453">
              <w:rPr>
                <w:rFonts w:cs="KoPubWorld돋움체 Medium" w:hint="eastAsia"/>
                <w:sz w:val="20"/>
                <w:lang w:val="es-ES"/>
              </w:rPr>
              <w:t>Referencia</w:t>
            </w:r>
            <w:r w:rsidR="00143B26" w:rsidRPr="00923453">
              <w:rPr>
                <w:rFonts w:cs="KoPubWorld돋움체 Medium"/>
                <w:sz w:val="20"/>
                <w:lang w:val="es-ES"/>
              </w:rPr>
              <w:t xml:space="preserve"> – Casos relacionados con la ‘seguridad’</w:t>
            </w:r>
          </w:p>
        </w:tc>
      </w:tr>
      <w:tr w:rsidR="00923453" w:rsidRPr="002B7F2D" w14:paraId="700CBCCF" w14:textId="77777777" w:rsidTr="5313DE80">
        <w:trPr>
          <w:trHeight w:val="305"/>
        </w:trPr>
        <w:tc>
          <w:tcPr>
            <w:tcW w:w="9016" w:type="dxa"/>
            <w:vAlign w:val="center"/>
          </w:tcPr>
          <w:p w14:paraId="6F7C8D84" w14:textId="291BC7D6" w:rsidR="00143B26" w:rsidRPr="00923453" w:rsidRDefault="00143B26" w:rsidP="00AE3222">
            <w:pPr>
              <w:spacing w:before="120" w:after="120" w:line="300" w:lineRule="exact"/>
              <w:jc w:val="both"/>
              <w:rPr>
                <w:rFonts w:cs="KoPubWorld돋움체 Medium"/>
                <w:sz w:val="20"/>
                <w:lang w:val="es-ES"/>
              </w:rPr>
            </w:pPr>
            <w:r w:rsidRPr="00923453">
              <w:rPr>
                <w:rFonts w:cs="KoPubWorld돋움체 Medium"/>
                <w:sz w:val="20"/>
                <w:lang w:val="es-ES"/>
              </w:rPr>
              <w:t xml:space="preserve">A medida que se expanden los campos en los que se aplica la tecnología de </w:t>
            </w:r>
            <w:r w:rsidR="00566AF0" w:rsidRPr="00923453">
              <w:rPr>
                <w:rFonts w:cs="KoPubWorld돋움체 Medium" w:hint="eastAsia"/>
                <w:sz w:val="20"/>
                <w:lang w:val="es-ES"/>
              </w:rPr>
              <w:t>IA</w:t>
            </w:r>
            <w:r w:rsidRPr="00923453">
              <w:rPr>
                <w:rFonts w:cs="KoPubWorld돋움체 Medium"/>
                <w:sz w:val="20"/>
                <w:lang w:val="es-ES"/>
              </w:rPr>
              <w:t>, surgen problemas relacionados con la seguridad.</w:t>
            </w:r>
          </w:p>
          <w:p w14:paraId="184DE56F" w14:textId="77777777" w:rsidR="00143B26" w:rsidRPr="00923453" w:rsidRDefault="00143B26" w:rsidP="00AE3222">
            <w:pPr>
              <w:spacing w:before="120" w:after="120" w:line="300" w:lineRule="exact"/>
              <w:jc w:val="both"/>
              <w:rPr>
                <w:rFonts w:cs="KoPubWorld돋움체 Medium"/>
                <w:sz w:val="20"/>
                <w:lang w:val="es-ES"/>
              </w:rPr>
            </w:pPr>
            <w:r w:rsidRPr="00923453">
              <w:rPr>
                <w:rFonts w:cs="KoPubWorld돋움체 Medium"/>
                <w:sz w:val="20"/>
                <w:lang w:val="es-ES"/>
              </w:rPr>
              <w:t>(Caso 1) Accidente: Los fabricantes mundiales de automóviles, incluidos Tesla, Uber, Google, GM y Audi, están investigando e invirtiendo en el desarrollo de automóviles autónomos con funciones de piloto automático, pero los accidentes causados ​​por el piloto automático continúan ocurriendo.</w:t>
            </w:r>
          </w:p>
          <w:p w14:paraId="7F679D20" w14:textId="77777777" w:rsidR="00143B26" w:rsidRPr="00923453" w:rsidRDefault="00143B26" w:rsidP="00AE3222">
            <w:pPr>
              <w:spacing w:before="120" w:after="120" w:line="300" w:lineRule="exact"/>
              <w:jc w:val="both"/>
              <w:rPr>
                <w:rFonts w:cs="KoPubWorld돋움체 Medium"/>
                <w:sz w:val="20"/>
                <w:lang w:val="es-ES"/>
              </w:rPr>
            </w:pPr>
            <w:r w:rsidRPr="00923453">
              <w:rPr>
                <w:rFonts w:cs="KoPubWorld돋움체 Medium"/>
                <w:sz w:val="20"/>
                <w:lang w:val="es-ES"/>
              </w:rPr>
              <w:t>- Existe controversia en cada caso sobre si la causa del accidente fue la negligencia del vehículo autónomo o la negligencia del otro vehículo, del conductor o del peatón, pero son necesarias medidas legales, institucionales y éticas para garantizar la seguridad.</w:t>
            </w:r>
          </w:p>
          <w:p w14:paraId="4503D19B" w14:textId="64301412" w:rsidR="00143B26" w:rsidRPr="00923453" w:rsidRDefault="00143B26" w:rsidP="00AE3222">
            <w:pPr>
              <w:spacing w:before="120" w:after="120" w:line="300" w:lineRule="exact"/>
              <w:jc w:val="both"/>
              <w:rPr>
                <w:rFonts w:cs="KoPubWorld돋움체 Medium"/>
                <w:sz w:val="20"/>
                <w:lang w:val="es-ES"/>
              </w:rPr>
            </w:pPr>
            <w:r w:rsidRPr="00923453">
              <w:rPr>
                <w:rFonts w:cs="KoPubWorld돋움체 Medium"/>
                <w:sz w:val="20"/>
                <w:lang w:val="es-ES"/>
              </w:rPr>
              <w:t xml:space="preserve">- También son necesarios esfuerzos para mejorar la seguridad considerando no sólo la </w:t>
            </w:r>
            <w:r w:rsidR="00E73709" w:rsidRPr="00923453">
              <w:rPr>
                <w:rFonts w:hint="eastAsia"/>
                <w:lang w:val="es-ES"/>
              </w:rPr>
              <w:t>r</w:t>
            </w:r>
            <w:r w:rsidR="00E73709" w:rsidRPr="00923453">
              <w:rPr>
                <w:lang w:val="es-ES"/>
              </w:rPr>
              <w:t>obustez</w:t>
            </w:r>
            <w:r w:rsidR="00E73709" w:rsidRPr="00923453">
              <w:rPr>
                <w:rFonts w:hint="eastAsia"/>
                <w:lang w:val="es-ES"/>
              </w:rPr>
              <w:t xml:space="preserve"> </w:t>
            </w:r>
            <w:r w:rsidRPr="00923453">
              <w:rPr>
                <w:rFonts w:cs="KoPubWorld돋움체 Medium"/>
                <w:sz w:val="20"/>
                <w:lang w:val="es-ES"/>
              </w:rPr>
              <w:t>de la tecnología sino también los patrones de comportamiento de los usuarios que la utilizan.</w:t>
            </w:r>
          </w:p>
          <w:p w14:paraId="5722E089" w14:textId="628CB7A1" w:rsidR="00143B26" w:rsidRPr="00923453" w:rsidRDefault="00143B26" w:rsidP="00AE3222">
            <w:pPr>
              <w:spacing w:before="120" w:after="120" w:line="300" w:lineRule="exact"/>
              <w:jc w:val="both"/>
              <w:rPr>
                <w:rFonts w:cs="KoPubWorld돋움체 Medium"/>
                <w:sz w:val="20"/>
                <w:lang w:val="es-ES"/>
              </w:rPr>
            </w:pPr>
            <w:r w:rsidRPr="00923453">
              <w:rPr>
                <w:rFonts w:cs="KoPubWorld돋움체 Medium"/>
                <w:sz w:val="20"/>
                <w:lang w:val="es-ES"/>
              </w:rPr>
              <w:t>(Caso 2) Lesiones físicas: Un caso en el que un vehículo autónomo de Uber, durante una prueba en Arizona, EE.UU., atropelló y mató a un peatón que cruzaba la calle de forma imprudente fuera de un cruce peatonal (marzo de 2018)</w:t>
            </w:r>
          </w:p>
        </w:tc>
      </w:tr>
    </w:tbl>
    <w:p w14:paraId="52D4FBAD" w14:textId="71CA6A9F" w:rsidR="0040267D" w:rsidRPr="00923453" w:rsidRDefault="00055CB5" w:rsidP="00AE3222">
      <w:pPr>
        <w:pStyle w:val="ae"/>
        <w:jc w:val="both"/>
        <w:rPr>
          <w:lang w:val="es-ES"/>
        </w:rPr>
      </w:pPr>
      <w:bookmarkStart w:id="53" w:name="_Toc191313283"/>
      <w:r w:rsidRPr="00923453">
        <w:rPr>
          <w:rFonts w:hint="eastAsia"/>
          <w:lang w:val="es-ES"/>
        </w:rPr>
        <w:t>&lt;</w:t>
      </w:r>
      <w:r w:rsidR="00215B1E" w:rsidRPr="00923453">
        <w:rPr>
          <w:rFonts w:hint="eastAsia"/>
          <w:lang w:val="es-ES"/>
        </w:rPr>
        <w:t>Tabla</w:t>
      </w:r>
      <w:r w:rsidRPr="00923453">
        <w:rPr>
          <w:lang w:val="es-ES"/>
        </w:rPr>
        <w:t xml:space="preserve"> </w:t>
      </w:r>
      <w:r w:rsidRPr="00923453">
        <w:fldChar w:fldCharType="begin"/>
      </w:r>
      <w:r w:rsidRPr="00923453">
        <w:rPr>
          <w:lang w:val="es-ES"/>
        </w:rPr>
        <w:instrText xml:space="preserve">SEQ </w:instrText>
      </w:r>
      <w:r w:rsidRPr="00923453">
        <w:instrText>표</w:instrText>
      </w:r>
      <w:r w:rsidRPr="00923453">
        <w:rPr>
          <w:lang w:val="es-ES"/>
        </w:rPr>
        <w:instrText xml:space="preserve"> \* ARABIC</w:instrText>
      </w:r>
      <w:r w:rsidRPr="00923453">
        <w:fldChar w:fldCharType="separate"/>
      </w:r>
      <w:r w:rsidR="00CA1500" w:rsidRPr="00923453">
        <w:rPr>
          <w:noProof/>
          <w:lang w:val="es-ES"/>
        </w:rPr>
        <w:t>21</w:t>
      </w:r>
      <w:r w:rsidRPr="00923453">
        <w:fldChar w:fldCharType="end"/>
      </w:r>
      <w:r w:rsidRPr="00923453">
        <w:rPr>
          <w:lang w:val="es-ES"/>
        </w:rPr>
        <w:t xml:space="preserve"> – </w:t>
      </w:r>
      <w:r w:rsidR="00566AF0" w:rsidRPr="00923453">
        <w:rPr>
          <w:lang w:val="es-ES"/>
        </w:rPr>
        <w:t>Casos relacionados con la ‘seguridad’</w:t>
      </w:r>
      <w:r w:rsidRPr="00923453">
        <w:rPr>
          <w:lang w:val="es-ES"/>
        </w:rPr>
        <w:t>&gt;</w:t>
      </w:r>
      <w:bookmarkEnd w:id="53"/>
    </w:p>
    <w:p w14:paraId="76796B5F" w14:textId="060F27AB" w:rsidR="0058427A" w:rsidRPr="00923453" w:rsidRDefault="0058427A" w:rsidP="00AE3222">
      <w:pPr>
        <w:jc w:val="both"/>
        <w:rPr>
          <w:lang w:val="es-ES"/>
        </w:rPr>
      </w:pPr>
    </w:p>
    <w:p w14:paraId="3D72868B" w14:textId="1A30D98A" w:rsidR="009339CC" w:rsidRPr="00923453" w:rsidRDefault="00FD2D9F" w:rsidP="00AE3222">
      <w:pPr>
        <w:pStyle w:val="11"/>
        <w:jc w:val="both"/>
      </w:pPr>
      <w:bookmarkStart w:id="54" w:name="_Toc191313217"/>
      <w:r w:rsidRPr="00923453">
        <w:t>Ítem</w:t>
      </w:r>
      <w:r w:rsidR="00143B26" w:rsidRPr="00923453">
        <w:t xml:space="preserve"> de verificación para el desarrollo y funcionamiento </w:t>
      </w:r>
      <w:r w:rsidR="0067381F" w:rsidRPr="00923453">
        <w:t xml:space="preserve">de la IA </w:t>
      </w:r>
      <w:r w:rsidR="00143B26" w:rsidRPr="00923453">
        <w:t>sostenible</w:t>
      </w:r>
      <w:bookmarkEnd w:id="5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8057"/>
      </w:tblGrid>
      <w:tr w:rsidR="00923453" w:rsidRPr="00923453" w14:paraId="247E9614" w14:textId="77777777" w:rsidTr="185260E5">
        <w:trPr>
          <w:trHeight w:val="73"/>
        </w:trPr>
        <w:tc>
          <w:tcPr>
            <w:tcW w:w="704" w:type="dxa"/>
            <w:shd w:val="clear" w:color="auto" w:fill="F2F2F2" w:themeFill="background1" w:themeFillShade="F2"/>
            <w:vAlign w:val="center"/>
          </w:tcPr>
          <w:p w14:paraId="6769D8D6" w14:textId="66F12DDA" w:rsidR="009339CC" w:rsidRPr="00923453" w:rsidRDefault="00FD2D9F" w:rsidP="00AE3222">
            <w:pPr>
              <w:spacing w:before="120" w:after="120" w:line="240" w:lineRule="exact"/>
              <w:jc w:val="both"/>
              <w:rPr>
                <w:rFonts w:cs="KoPubWorld돋움체 Medium"/>
                <w:sz w:val="20"/>
                <w:lang w:val="es-ES"/>
              </w:rPr>
            </w:pPr>
            <w:r w:rsidRPr="00923453">
              <w:rPr>
                <w:rFonts w:cs="KoPubWorld돋움체 Medium"/>
                <w:sz w:val="20"/>
                <w:lang w:val="es-ES"/>
              </w:rPr>
              <w:t>Número</w:t>
            </w:r>
          </w:p>
        </w:tc>
        <w:tc>
          <w:tcPr>
            <w:tcW w:w="8312" w:type="dxa"/>
            <w:shd w:val="clear" w:color="auto" w:fill="F2F2F2" w:themeFill="background1" w:themeFillShade="F2"/>
            <w:vAlign w:val="center"/>
          </w:tcPr>
          <w:p w14:paraId="62B0677A" w14:textId="306AECAD" w:rsidR="009339CC" w:rsidRPr="00923453" w:rsidRDefault="00FD2D9F" w:rsidP="00AE3222">
            <w:pPr>
              <w:spacing w:before="120" w:after="120" w:line="240" w:lineRule="exact"/>
              <w:jc w:val="both"/>
              <w:rPr>
                <w:rFonts w:cs="KoPubWorld돋움체 Medium"/>
                <w:sz w:val="20"/>
                <w:lang w:val="es-ES"/>
              </w:rPr>
            </w:pPr>
            <w:r w:rsidRPr="00923453">
              <w:rPr>
                <w:rFonts w:cs="KoPubWorld돋움체 Medium"/>
                <w:sz w:val="20"/>
                <w:lang w:val="es-ES"/>
              </w:rPr>
              <w:t>Ítem de verificación</w:t>
            </w:r>
          </w:p>
        </w:tc>
      </w:tr>
      <w:tr w:rsidR="00923453" w:rsidRPr="002B7F2D" w14:paraId="38324D88" w14:textId="77777777" w:rsidTr="185260E5">
        <w:trPr>
          <w:trHeight w:val="790"/>
        </w:trPr>
        <w:tc>
          <w:tcPr>
            <w:tcW w:w="704" w:type="dxa"/>
            <w:vAlign w:val="center"/>
          </w:tcPr>
          <w:p w14:paraId="2750402E" w14:textId="0D48A25D" w:rsidR="009339CC" w:rsidRPr="00923453" w:rsidRDefault="009339CC" w:rsidP="00AE3222">
            <w:pPr>
              <w:spacing w:before="120" w:after="120" w:line="240" w:lineRule="exact"/>
              <w:jc w:val="both"/>
              <w:rPr>
                <w:rFonts w:cs="KoPubWorld돋움체 Medium"/>
                <w:sz w:val="20"/>
              </w:rPr>
            </w:pPr>
            <w:r w:rsidRPr="00923453">
              <w:rPr>
                <w:rFonts w:cs="KoPubWorld돋움체 Medium"/>
                <w:sz w:val="20"/>
              </w:rPr>
              <w:t>7</w:t>
            </w:r>
            <w:r w:rsidRPr="00923453">
              <w:rPr>
                <w:rFonts w:cs="KoPubWorld돋움체 Medium" w:hint="eastAsia"/>
                <w:sz w:val="20"/>
              </w:rPr>
              <w:t>.1</w:t>
            </w:r>
          </w:p>
        </w:tc>
        <w:tc>
          <w:tcPr>
            <w:tcW w:w="8312" w:type="dxa"/>
            <w:vAlign w:val="center"/>
          </w:tcPr>
          <w:p w14:paraId="4CBAE00E" w14:textId="2D42A78F" w:rsidR="009339CC" w:rsidRPr="00923453" w:rsidRDefault="00143B26" w:rsidP="00AE3222">
            <w:pPr>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 xml:space="preserve">Las instituciones públicas que operan sistemas de IA </w:t>
            </w:r>
            <w:r w:rsidR="002C4E7E" w:rsidRPr="00923453">
              <w:rPr>
                <w:rFonts w:cs="KoPubWorld돋움체 Medium" w:hint="eastAsia"/>
                <w:sz w:val="20"/>
                <w:szCs w:val="20"/>
                <w:lang w:val="es-ES"/>
              </w:rPr>
              <w:t>han establecido</w:t>
            </w:r>
            <w:r w:rsidRPr="00923453">
              <w:rPr>
                <w:rFonts w:cs="KoPubWorld돋움체 Medium"/>
                <w:sz w:val="20"/>
                <w:szCs w:val="20"/>
                <w:lang w:val="es-ES"/>
              </w:rPr>
              <w:t xml:space="preserve"> un sistema claro de responsabilidad y</w:t>
            </w:r>
            <w:r w:rsidR="002C4E7E" w:rsidRPr="00923453">
              <w:rPr>
                <w:rFonts w:cs="KoPubWorld돋움체 Medium" w:hint="eastAsia"/>
                <w:sz w:val="20"/>
                <w:szCs w:val="20"/>
                <w:lang w:val="es-ES"/>
              </w:rPr>
              <w:t>,</w:t>
            </w:r>
            <w:r w:rsidRPr="00923453">
              <w:rPr>
                <w:rFonts w:cs="KoPubWorld돋움체 Medium"/>
                <w:sz w:val="20"/>
                <w:szCs w:val="20"/>
                <w:lang w:val="es-ES"/>
              </w:rPr>
              <w:t xml:space="preserve"> una gobernanza para </w:t>
            </w:r>
            <w:r w:rsidR="00AD115E" w:rsidRPr="00923453">
              <w:rPr>
                <w:rFonts w:cs="KoPubWorld돋움체 Medium" w:hint="eastAsia"/>
                <w:sz w:val="20"/>
                <w:szCs w:val="20"/>
                <w:lang w:val="es-ES"/>
              </w:rPr>
              <w:t>cumplir con las</w:t>
            </w:r>
            <w:r w:rsidRPr="00923453">
              <w:rPr>
                <w:rFonts w:cs="KoPubWorld돋움체 Medium"/>
                <w:sz w:val="20"/>
                <w:szCs w:val="20"/>
                <w:lang w:val="es-ES"/>
              </w:rPr>
              <w:t xml:space="preserve"> responsabilidades legales y éticas en el proceso de utilización de la IA?</w:t>
            </w:r>
          </w:p>
        </w:tc>
      </w:tr>
      <w:tr w:rsidR="00923453" w:rsidRPr="002B7F2D" w14:paraId="47D273B4" w14:textId="77777777" w:rsidTr="185260E5">
        <w:tc>
          <w:tcPr>
            <w:tcW w:w="704" w:type="dxa"/>
            <w:vAlign w:val="center"/>
          </w:tcPr>
          <w:p w14:paraId="7CD52914" w14:textId="58D610F9" w:rsidR="009339CC" w:rsidRPr="00923453" w:rsidRDefault="009339CC" w:rsidP="00AE3222">
            <w:pPr>
              <w:spacing w:before="120" w:after="120" w:line="240" w:lineRule="exact"/>
              <w:jc w:val="both"/>
              <w:rPr>
                <w:rFonts w:cs="KoPubWorld돋움체 Medium"/>
                <w:sz w:val="20"/>
              </w:rPr>
            </w:pPr>
            <w:r w:rsidRPr="00923453">
              <w:rPr>
                <w:rFonts w:cs="KoPubWorld돋움체 Medium"/>
                <w:sz w:val="20"/>
              </w:rPr>
              <w:t>7.2</w:t>
            </w:r>
          </w:p>
        </w:tc>
        <w:tc>
          <w:tcPr>
            <w:tcW w:w="8312" w:type="dxa"/>
            <w:vAlign w:val="center"/>
          </w:tcPr>
          <w:p w14:paraId="1895D9D5" w14:textId="6E71869A" w:rsidR="009339CC" w:rsidRPr="00923453" w:rsidRDefault="00561A6E" w:rsidP="00AE3222">
            <w:pPr>
              <w:spacing w:before="120" w:after="120" w:line="240" w:lineRule="exact"/>
              <w:jc w:val="both"/>
              <w:rPr>
                <w:rFonts w:cs="KoPubWorld돋움체 Medium"/>
                <w:sz w:val="20"/>
                <w:lang w:val="es-ES"/>
              </w:rPr>
            </w:pPr>
            <w:r w:rsidRPr="00923453">
              <w:rPr>
                <w:rFonts w:cs="KoPubWorld돋움체 Medium" w:hint="eastAsia"/>
                <w:sz w:val="20"/>
                <w:lang w:val="es-ES"/>
              </w:rPr>
              <w:t>¿</w:t>
            </w:r>
            <w:r w:rsidR="00E84B4E" w:rsidRPr="00923453">
              <w:rPr>
                <w:rFonts w:cs="KoPubWorld돋움체 Medium" w:hint="eastAsia"/>
                <w:sz w:val="20"/>
                <w:lang w:val="es-ES"/>
              </w:rPr>
              <w:t>Se ha establecido una instituci</w:t>
            </w:r>
            <w:r w:rsidR="00E84B4E" w:rsidRPr="00923453">
              <w:rPr>
                <w:rFonts w:cs="KoPubWorld돋움체 Medium"/>
                <w:sz w:val="20"/>
                <w:lang w:val="es-ES"/>
              </w:rPr>
              <w:t xml:space="preserve">ón de gobernanza </w:t>
            </w:r>
            <w:r w:rsidRPr="00923453">
              <w:rPr>
                <w:rFonts w:cs="KoPubWorld돋움체 Medium"/>
                <w:sz w:val="20"/>
                <w:lang w:val="es-ES"/>
              </w:rPr>
              <w:t>que pued</w:t>
            </w:r>
            <w:r w:rsidR="00B87D4E" w:rsidRPr="00923453">
              <w:rPr>
                <w:rFonts w:cs="KoPubWorld돋움체 Medium" w:hint="eastAsia"/>
                <w:sz w:val="20"/>
                <w:lang w:val="es-ES"/>
              </w:rPr>
              <w:t>e</w:t>
            </w:r>
            <w:r w:rsidRPr="00923453">
              <w:rPr>
                <w:rFonts w:cs="KoPubWorld돋움체 Medium"/>
                <w:sz w:val="20"/>
                <w:lang w:val="es-ES"/>
              </w:rPr>
              <w:t xml:space="preserve"> abordar problemas éticos inesperados</w:t>
            </w:r>
            <w:r w:rsidR="00335E04" w:rsidRPr="00923453">
              <w:rPr>
                <w:rFonts w:cs="KoPubWorld돋움체 Medium" w:hint="eastAsia"/>
                <w:sz w:val="20"/>
                <w:lang w:val="es-ES"/>
              </w:rPr>
              <w:t xml:space="preserve"> en el proceso de la operaci</w:t>
            </w:r>
            <w:r w:rsidR="00335E04" w:rsidRPr="00923453">
              <w:rPr>
                <w:rFonts w:cs="KoPubWorld돋움체 Medium"/>
                <w:sz w:val="20"/>
                <w:lang w:val="es-ES"/>
              </w:rPr>
              <w:t>ón y el desarrollo</w:t>
            </w:r>
            <w:r w:rsidR="003F26F2" w:rsidRPr="00923453">
              <w:rPr>
                <w:rFonts w:cs="KoPubWorld돋움체 Medium"/>
                <w:sz w:val="20"/>
                <w:lang w:val="es-ES"/>
              </w:rPr>
              <w:t xml:space="preserve"> de sistemas de IA</w:t>
            </w:r>
            <w:r w:rsidRPr="00923453">
              <w:rPr>
                <w:rFonts w:cs="KoPubWorld돋움체 Medium"/>
                <w:sz w:val="20"/>
                <w:lang w:val="es-ES"/>
              </w:rPr>
              <w:t xml:space="preserve"> (por ejemplo, sesgo, injusticia, violaciones de la privacidad, etc.)</w:t>
            </w:r>
            <w:r w:rsidR="003F26F2" w:rsidRPr="00923453">
              <w:rPr>
                <w:rFonts w:cs="KoPubWorld돋움체 Medium"/>
                <w:sz w:val="20"/>
                <w:lang w:val="es-ES"/>
              </w:rPr>
              <w:t>?</w:t>
            </w:r>
          </w:p>
        </w:tc>
      </w:tr>
      <w:tr w:rsidR="00923453" w:rsidRPr="002B7F2D" w14:paraId="62B4F68C" w14:textId="77777777" w:rsidTr="185260E5">
        <w:tc>
          <w:tcPr>
            <w:tcW w:w="704" w:type="dxa"/>
            <w:vAlign w:val="center"/>
          </w:tcPr>
          <w:p w14:paraId="6FADAA7D" w14:textId="10566E6E" w:rsidR="009339CC" w:rsidRPr="00923453" w:rsidRDefault="009339CC" w:rsidP="00AE3222">
            <w:pPr>
              <w:spacing w:before="120" w:after="120" w:line="240" w:lineRule="exact"/>
              <w:jc w:val="both"/>
              <w:rPr>
                <w:rFonts w:cs="KoPubWorld돋움체 Medium"/>
                <w:sz w:val="20"/>
              </w:rPr>
            </w:pPr>
            <w:r w:rsidRPr="00923453">
              <w:rPr>
                <w:rFonts w:cs="KoPubWorld돋움체 Medium"/>
                <w:sz w:val="20"/>
              </w:rPr>
              <w:t>7</w:t>
            </w:r>
            <w:r w:rsidRPr="00923453">
              <w:rPr>
                <w:rFonts w:cs="KoPubWorld돋움체 Medium" w:hint="eastAsia"/>
                <w:sz w:val="20"/>
              </w:rPr>
              <w:t>.3</w:t>
            </w:r>
          </w:p>
        </w:tc>
        <w:tc>
          <w:tcPr>
            <w:tcW w:w="8312" w:type="dxa"/>
            <w:vAlign w:val="center"/>
          </w:tcPr>
          <w:p w14:paraId="74725F0A" w14:textId="67199B74" w:rsidR="009339CC" w:rsidRPr="00923453" w:rsidRDefault="00561A6E" w:rsidP="00AE3222">
            <w:pPr>
              <w:spacing w:before="120" w:after="120" w:line="240" w:lineRule="exact"/>
              <w:jc w:val="both"/>
              <w:rPr>
                <w:rFonts w:cs="KoPubWorld돋움체 Medium"/>
                <w:sz w:val="20"/>
                <w:lang w:val="es-ES"/>
              </w:rPr>
            </w:pPr>
            <w:r w:rsidRPr="00923453">
              <w:rPr>
                <w:rFonts w:cs="KoPubWorld돋움체 Medium" w:hint="eastAsia"/>
                <w:sz w:val="20"/>
                <w:lang w:val="es-ES"/>
              </w:rPr>
              <w:t>¿</w:t>
            </w:r>
            <w:r w:rsidRPr="00923453">
              <w:rPr>
                <w:rFonts w:cs="KoPubWorld돋움체 Medium"/>
                <w:sz w:val="20"/>
                <w:lang w:val="es-ES"/>
              </w:rPr>
              <w:t>Los sistemas de IA están diseñados para promover el bienestar público y la inclusión social y funcionan de manera que fomenten la participación de la comunidad y los ciudadanos?</w:t>
            </w:r>
          </w:p>
        </w:tc>
      </w:tr>
      <w:tr w:rsidR="00923453" w:rsidRPr="002B7F2D" w14:paraId="5DB2826A" w14:textId="77777777" w:rsidTr="185260E5">
        <w:tc>
          <w:tcPr>
            <w:tcW w:w="704" w:type="dxa"/>
            <w:vAlign w:val="center"/>
          </w:tcPr>
          <w:p w14:paraId="536332B3" w14:textId="3A97A308" w:rsidR="009339CC" w:rsidRPr="00923453" w:rsidRDefault="009339CC" w:rsidP="00AE3222">
            <w:pPr>
              <w:spacing w:before="120" w:after="120" w:line="240" w:lineRule="exact"/>
              <w:jc w:val="both"/>
              <w:rPr>
                <w:rFonts w:cs="KoPubWorld돋움체 Medium"/>
                <w:sz w:val="20"/>
              </w:rPr>
            </w:pPr>
            <w:r w:rsidRPr="00923453">
              <w:rPr>
                <w:rFonts w:cs="KoPubWorld돋움체 Medium"/>
                <w:sz w:val="20"/>
              </w:rPr>
              <w:t>7</w:t>
            </w:r>
            <w:r w:rsidRPr="00923453">
              <w:rPr>
                <w:rFonts w:cs="KoPubWorld돋움체 Medium" w:hint="eastAsia"/>
                <w:sz w:val="20"/>
              </w:rPr>
              <w:t>.</w:t>
            </w:r>
            <w:r w:rsidRPr="00923453">
              <w:rPr>
                <w:rFonts w:cs="KoPubWorld돋움체 Medium"/>
                <w:sz w:val="20"/>
              </w:rPr>
              <w:t>4</w:t>
            </w:r>
          </w:p>
        </w:tc>
        <w:tc>
          <w:tcPr>
            <w:tcW w:w="8312" w:type="dxa"/>
            <w:vAlign w:val="center"/>
          </w:tcPr>
          <w:p w14:paraId="1F9CCEB4" w14:textId="697DDB5D" w:rsidR="009339CC" w:rsidRPr="00923453" w:rsidRDefault="00561A6E" w:rsidP="00AE3222">
            <w:pPr>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Se están diseñando</w:t>
            </w:r>
            <w:r w:rsidR="003F26F2" w:rsidRPr="00923453">
              <w:rPr>
                <w:rFonts w:cs="KoPubWorld돋움체 Medium"/>
                <w:sz w:val="20"/>
                <w:szCs w:val="20"/>
                <w:lang w:val="es-ES"/>
              </w:rPr>
              <w:t xml:space="preserve"> los</w:t>
            </w:r>
            <w:r w:rsidRPr="00923453">
              <w:rPr>
                <w:rFonts w:cs="KoPubWorld돋움체 Medium"/>
                <w:sz w:val="20"/>
                <w:szCs w:val="20"/>
                <w:lang w:val="es-ES"/>
              </w:rPr>
              <w:t xml:space="preserve"> sistemas de IA de manera sostenible para generar ahorros de costos y mejoras en la eficiencia operativa a largo plazo en el sector público?</w:t>
            </w:r>
          </w:p>
        </w:tc>
      </w:tr>
      <w:tr w:rsidR="00923453" w:rsidRPr="002B7F2D" w14:paraId="521758B8" w14:textId="77777777" w:rsidTr="185260E5">
        <w:tc>
          <w:tcPr>
            <w:tcW w:w="704" w:type="dxa"/>
            <w:vAlign w:val="center"/>
          </w:tcPr>
          <w:p w14:paraId="24421119" w14:textId="71810F16" w:rsidR="009339CC" w:rsidRPr="00923453" w:rsidRDefault="009339CC" w:rsidP="00AE3222">
            <w:pPr>
              <w:spacing w:before="120" w:after="120" w:line="240" w:lineRule="exact"/>
              <w:jc w:val="both"/>
              <w:rPr>
                <w:rFonts w:cs="KoPubWorld돋움체 Medium"/>
                <w:sz w:val="20"/>
              </w:rPr>
            </w:pPr>
            <w:r w:rsidRPr="00923453">
              <w:rPr>
                <w:rFonts w:cs="KoPubWorld돋움체 Medium"/>
                <w:sz w:val="20"/>
              </w:rPr>
              <w:t>7</w:t>
            </w:r>
            <w:r w:rsidRPr="00923453">
              <w:rPr>
                <w:rFonts w:cs="KoPubWorld돋움체 Medium" w:hint="eastAsia"/>
                <w:sz w:val="20"/>
              </w:rPr>
              <w:t>.5</w:t>
            </w:r>
          </w:p>
        </w:tc>
        <w:tc>
          <w:tcPr>
            <w:tcW w:w="8312" w:type="dxa"/>
            <w:vAlign w:val="center"/>
          </w:tcPr>
          <w:p w14:paraId="1596B7D6" w14:textId="46561C07" w:rsidR="009339CC" w:rsidRPr="00923453" w:rsidRDefault="00561A6E" w:rsidP="00AE3222">
            <w:pPr>
              <w:spacing w:before="120" w:after="120" w:line="240" w:lineRule="exact"/>
              <w:jc w:val="both"/>
              <w:rPr>
                <w:rFonts w:cs="KoPubWorld돋움체 Medium"/>
                <w:sz w:val="20"/>
                <w:lang w:val="es-ES"/>
              </w:rPr>
            </w:pPr>
            <w:r w:rsidRPr="00923453">
              <w:rPr>
                <w:rFonts w:cs="KoPubWorld돋움체 Medium" w:hint="eastAsia"/>
                <w:sz w:val="20"/>
                <w:lang w:val="es-ES"/>
              </w:rPr>
              <w:t>¿</w:t>
            </w:r>
            <w:r w:rsidRPr="00923453">
              <w:rPr>
                <w:rFonts w:cs="KoPubWorld돋움체 Medium"/>
                <w:sz w:val="20"/>
                <w:lang w:val="es-ES"/>
              </w:rPr>
              <w:t>Los sistemas de IA están diseñados y respaldados por políticas para contribuir a la respuesta al cambio climático, la protección del medio ambiente y la conservación de los ecosistemas?</w:t>
            </w:r>
          </w:p>
        </w:tc>
      </w:tr>
    </w:tbl>
    <w:p w14:paraId="64B36BB9" w14:textId="29E2D735" w:rsidR="009339CC" w:rsidRPr="00923453" w:rsidRDefault="009339CC" w:rsidP="00AE3222">
      <w:pPr>
        <w:pStyle w:val="ae"/>
        <w:jc w:val="both"/>
        <w:rPr>
          <w:lang w:val="es-ES"/>
        </w:rPr>
      </w:pPr>
      <w:bookmarkStart w:id="55" w:name="_Toc191313284"/>
      <w:r w:rsidRPr="00923453">
        <w:rPr>
          <w:rFonts w:hint="eastAsia"/>
          <w:lang w:val="es-ES"/>
        </w:rPr>
        <w:t>&lt;</w:t>
      </w:r>
      <w:r w:rsidR="00215B1E" w:rsidRPr="00923453">
        <w:rPr>
          <w:rFonts w:hint="eastAsia"/>
          <w:lang w:val="es-ES"/>
        </w:rPr>
        <w:t>Tabla</w:t>
      </w:r>
      <w:r w:rsidR="00215B1E" w:rsidRPr="00923453">
        <w:rPr>
          <w:lang w:val="es-ES"/>
        </w:rPr>
        <w:t xml:space="preserve"> </w:t>
      </w:r>
      <w:r w:rsidRPr="00923453">
        <w:fldChar w:fldCharType="begin"/>
      </w:r>
      <w:r w:rsidRPr="00923453">
        <w:rPr>
          <w:lang w:val="es-ES"/>
        </w:rPr>
        <w:instrText xml:space="preserve">SEQ </w:instrText>
      </w:r>
      <w:r w:rsidRPr="00923453">
        <w:instrText>표</w:instrText>
      </w:r>
      <w:r w:rsidRPr="00923453">
        <w:rPr>
          <w:lang w:val="es-ES"/>
        </w:rPr>
        <w:instrText xml:space="preserve"> \* ARABIC</w:instrText>
      </w:r>
      <w:r w:rsidRPr="00923453">
        <w:fldChar w:fldCharType="separate"/>
      </w:r>
      <w:r w:rsidR="00CA1500" w:rsidRPr="00923453">
        <w:rPr>
          <w:noProof/>
          <w:lang w:val="es-ES"/>
        </w:rPr>
        <w:t>22</w:t>
      </w:r>
      <w:r w:rsidRPr="00923453">
        <w:fldChar w:fldCharType="end"/>
      </w:r>
      <w:r w:rsidRPr="00923453">
        <w:rPr>
          <w:lang w:val="es-ES"/>
        </w:rPr>
        <w:t xml:space="preserve"> –</w:t>
      </w:r>
      <w:r w:rsidR="0067381F" w:rsidRPr="00923453">
        <w:rPr>
          <w:lang w:val="es-ES"/>
        </w:rPr>
        <w:t xml:space="preserve"> Ítem de verificación para el desarrollo y funcionamiento de la IA sostenible</w:t>
      </w:r>
      <w:r w:rsidRPr="00923453">
        <w:rPr>
          <w:lang w:val="es-ES"/>
        </w:rPr>
        <w:t>&gt;</w:t>
      </w:r>
      <w:bookmarkEnd w:id="55"/>
    </w:p>
    <w:p w14:paraId="5AF79B46" w14:textId="77777777" w:rsidR="003E3103" w:rsidRPr="00923453" w:rsidRDefault="003E3103" w:rsidP="00AE3222">
      <w:pPr>
        <w:pStyle w:val="a8"/>
        <w:numPr>
          <w:ilvl w:val="0"/>
          <w:numId w:val="18"/>
        </w:numPr>
        <w:ind w:left="284" w:hanging="284"/>
        <w:jc w:val="both"/>
      </w:pPr>
      <w:r w:rsidRPr="00923453">
        <w:t>Explicación de ítem de verificación</w:t>
      </w:r>
    </w:p>
    <w:p w14:paraId="6E718BE3" w14:textId="6000B5F8" w:rsidR="007F6BD6" w:rsidRPr="00923453" w:rsidRDefault="00561A6E" w:rsidP="00AE3222">
      <w:pPr>
        <w:jc w:val="both"/>
        <w:rPr>
          <w:lang w:val="es-ES"/>
        </w:rPr>
      </w:pPr>
      <w:r w:rsidRPr="00923453">
        <w:rPr>
          <w:lang w:val="es-ES"/>
        </w:rPr>
        <w:t xml:space="preserve">Cuando las instituciones públicas operan sistemas de IA, </w:t>
      </w:r>
      <w:r w:rsidR="008F79ED" w:rsidRPr="00923453">
        <w:rPr>
          <w:lang w:val="es-ES"/>
        </w:rPr>
        <w:t>en términos de la sostenibilidad,</w:t>
      </w:r>
      <w:r w:rsidR="00F87087" w:rsidRPr="00923453">
        <w:rPr>
          <w:lang w:val="es-ES"/>
        </w:rPr>
        <w:t xml:space="preserve"> </w:t>
      </w:r>
      <w:r w:rsidRPr="00923453">
        <w:rPr>
          <w:lang w:val="es-ES"/>
        </w:rPr>
        <w:t xml:space="preserve">es importante establecer un sistema de responsabilidad claro y una gobernanza sistemática para </w:t>
      </w:r>
      <w:r w:rsidR="00F87087" w:rsidRPr="00923453">
        <w:rPr>
          <w:lang w:val="es-ES"/>
        </w:rPr>
        <w:t>implementar las</w:t>
      </w:r>
      <w:r w:rsidRPr="00923453">
        <w:rPr>
          <w:lang w:val="es-ES"/>
        </w:rPr>
        <w:t xml:space="preserve"> responsabilidades legales y éticas. </w:t>
      </w:r>
    </w:p>
    <w:p w14:paraId="102A444F" w14:textId="2F89CDDB" w:rsidR="00862EAE" w:rsidRPr="00923453" w:rsidRDefault="00561A6E" w:rsidP="00AE3222">
      <w:pPr>
        <w:jc w:val="both"/>
        <w:rPr>
          <w:lang w:val="es-ES"/>
        </w:rPr>
      </w:pPr>
      <w:r w:rsidRPr="00923453">
        <w:rPr>
          <w:lang w:val="es-ES"/>
        </w:rPr>
        <w:t xml:space="preserve">Para que la tecnología de IA </w:t>
      </w:r>
      <w:r w:rsidR="00AA4375" w:rsidRPr="00923453">
        <w:rPr>
          <w:lang w:val="es-ES"/>
        </w:rPr>
        <w:t>asegure</w:t>
      </w:r>
      <w:r w:rsidRPr="00923453">
        <w:rPr>
          <w:lang w:val="es-ES"/>
        </w:rPr>
        <w:t xml:space="preserve"> la fiabilidad </w:t>
      </w:r>
      <w:r w:rsidR="0033528D" w:rsidRPr="00923453">
        <w:rPr>
          <w:lang w:val="es-ES"/>
        </w:rPr>
        <w:t xml:space="preserve">en el proceso </w:t>
      </w:r>
      <w:r w:rsidRPr="00923453">
        <w:rPr>
          <w:lang w:val="es-ES"/>
        </w:rPr>
        <w:t xml:space="preserve">de los servicios públicos y de </w:t>
      </w:r>
      <w:r w:rsidR="00AA4375" w:rsidRPr="00923453">
        <w:rPr>
          <w:lang w:val="es-ES"/>
        </w:rPr>
        <w:t xml:space="preserve">la </w:t>
      </w:r>
      <w:r w:rsidRPr="00923453">
        <w:rPr>
          <w:lang w:val="es-ES"/>
        </w:rPr>
        <w:t xml:space="preserve">toma de decisiones políticas, es necesario garantizar la responsabilidad y la transparencia de la entidad operadora. Para ello, es necesario definir claramente los roles y responsabilidades de cada organización y establecer procedimientos para gestionar los riesgos que puedan surgir durante el proceso de operación. Además, se debe realizar un seguimiento y una supervisión continuos para que el uso de los sistemas de IA no </w:t>
      </w:r>
      <w:r w:rsidR="005C3448" w:rsidRPr="00923453">
        <w:rPr>
          <w:lang w:val="es-ES"/>
        </w:rPr>
        <w:t>viole</w:t>
      </w:r>
      <w:r w:rsidRPr="00923453">
        <w:rPr>
          <w:lang w:val="es-ES"/>
        </w:rPr>
        <w:t xml:space="preserve"> los derechos de los ciudadanos y el interés público. </w:t>
      </w:r>
      <w:r w:rsidR="00B84D0B" w:rsidRPr="00923453">
        <w:rPr>
          <w:lang w:val="es-ES"/>
        </w:rPr>
        <w:t>L</w:t>
      </w:r>
      <w:r w:rsidRPr="00923453">
        <w:rPr>
          <w:lang w:val="es-ES"/>
        </w:rPr>
        <w:t xml:space="preserve">as instituciones públicas necesitan aplicar normas y estándares éticos que fortalezcan la </w:t>
      </w:r>
      <w:r w:rsidR="00B84D0B" w:rsidRPr="00923453">
        <w:rPr>
          <w:lang w:val="es-ES"/>
        </w:rPr>
        <w:t>responsabilidad</w:t>
      </w:r>
      <w:r w:rsidRPr="00923453">
        <w:rPr>
          <w:lang w:val="es-ES"/>
        </w:rPr>
        <w:t xml:space="preserve"> de las operaciones de IA y evaluarlas y mejorarlas continuamente.</w:t>
      </w:r>
    </w:p>
    <w:p w14:paraId="109694DE" w14:textId="65F7F168" w:rsidR="00862EAE" w:rsidRPr="00923453" w:rsidRDefault="00561A6E" w:rsidP="00AE3222">
      <w:pPr>
        <w:jc w:val="both"/>
        <w:rPr>
          <w:lang w:val="es-ES"/>
        </w:rPr>
      </w:pPr>
      <w:r w:rsidRPr="00923453">
        <w:rPr>
          <w:lang w:val="es-ES"/>
        </w:rPr>
        <w:t xml:space="preserve">Existe la posibilidad de que surjan problemas éticos inesperados, como sesgos, injusticias y violaciones de la privacidad, durante el desarrollo y el funcionamiento de los sistemas de IA. </w:t>
      </w:r>
      <w:r w:rsidR="00C2616F" w:rsidRPr="00923453">
        <w:rPr>
          <w:lang w:val="es-ES"/>
        </w:rPr>
        <w:t xml:space="preserve">Cuando se utiliza la IA en el </w:t>
      </w:r>
      <w:r w:rsidRPr="00923453">
        <w:rPr>
          <w:lang w:val="es-ES"/>
        </w:rPr>
        <w:t xml:space="preserve">sector público, es esencial establecer una gobernanza </w:t>
      </w:r>
      <w:r w:rsidRPr="00923453">
        <w:rPr>
          <w:lang w:val="es-ES"/>
        </w:rPr>
        <w:lastRenderedPageBreak/>
        <w:t>ética que pueda detectar estos problemas de forma temprana y responder de manera eficaz. Es necesario realizar revisiones éticas previas y operar un proceso de monitoreo y mejora continu</w:t>
      </w:r>
      <w:r w:rsidR="00AE3222" w:rsidRPr="00923453">
        <w:rPr>
          <w:lang w:val="es-ES"/>
        </w:rPr>
        <w:t>a</w:t>
      </w:r>
      <w:r w:rsidRPr="00923453">
        <w:rPr>
          <w:lang w:val="es-ES"/>
        </w:rPr>
        <w:t xml:space="preserve"> para garantizar que los modelos de IA no tengan un impacto perjudicial en </w:t>
      </w:r>
      <w:r w:rsidR="00F310CB" w:rsidRPr="00923453">
        <w:rPr>
          <w:lang w:val="es-ES"/>
        </w:rPr>
        <w:t xml:space="preserve">determinadas </w:t>
      </w:r>
      <w:r w:rsidRPr="00923453">
        <w:rPr>
          <w:lang w:val="es-ES"/>
        </w:rPr>
        <w:t>clases o grupos. Además, se requiere esfuerzos para minimizar los problemas éticos reflejando diversos antecedentes sociales y estableciendo procedimientos para recopilar opiniones de las partes interesadas desde la etapa de diseño de los sistemas de IA.</w:t>
      </w:r>
    </w:p>
    <w:p w14:paraId="76AEB94F" w14:textId="4F9A698F" w:rsidR="00862EAE" w:rsidRPr="00923453" w:rsidRDefault="0004272A" w:rsidP="00AE3222">
      <w:pPr>
        <w:jc w:val="both"/>
        <w:rPr>
          <w:lang w:val="es-ES"/>
        </w:rPr>
      </w:pPr>
      <w:r w:rsidRPr="00923453">
        <w:rPr>
          <w:lang w:val="es-ES"/>
        </w:rPr>
        <w:t xml:space="preserve">La tecnología de IA debe utilizarse para promover el bienestar público y mejorar la inclusión social. Cuando las instituciones públicas utilizan IA, deben aplicar un enfoque integral para que </w:t>
      </w:r>
      <w:r w:rsidR="0058479A" w:rsidRPr="00923453">
        <w:rPr>
          <w:lang w:val="es-ES"/>
        </w:rPr>
        <w:t>determinadas</w:t>
      </w:r>
      <w:r w:rsidRPr="00923453">
        <w:rPr>
          <w:lang w:val="es-ES"/>
        </w:rPr>
        <w:t xml:space="preserve"> clases sociales o regiones no queden excluidas de los beneficios tecnológicos, y es importante que los sistemas de IA en la administración pública se operen de una manera que promueva la participación ciudadana y garantice la equidad. Para ello, es necesario diseñar servicios públicos basados ​​en IA que tengan en cuenta la accesibilidad de las distintas clases </w:t>
      </w:r>
      <w:r w:rsidR="00FD7F52" w:rsidRPr="00923453">
        <w:rPr>
          <w:lang w:val="es-ES"/>
        </w:rPr>
        <w:t>con el fin de</w:t>
      </w:r>
      <w:r w:rsidRPr="00923453">
        <w:rPr>
          <w:lang w:val="es-ES"/>
        </w:rPr>
        <w:t xml:space="preserve"> que puedan contribuir a resolver la brecha digital, y </w:t>
      </w:r>
      <w:r w:rsidR="00FD7F52" w:rsidRPr="00923453">
        <w:rPr>
          <w:lang w:val="es-ES"/>
        </w:rPr>
        <w:t xml:space="preserve">se </w:t>
      </w:r>
      <w:r w:rsidRPr="00923453">
        <w:rPr>
          <w:lang w:val="es-ES"/>
        </w:rPr>
        <w:t xml:space="preserve">debe </w:t>
      </w:r>
      <w:r w:rsidR="00B017AA" w:rsidRPr="00923453">
        <w:rPr>
          <w:lang w:val="es-ES"/>
        </w:rPr>
        <w:t>diseñar</w:t>
      </w:r>
      <w:r w:rsidRPr="00923453">
        <w:rPr>
          <w:lang w:val="es-ES"/>
        </w:rPr>
        <w:t xml:space="preserve"> un sistema de apoyo para que los grupos socialmente desfavorecidos y vulnerables también puedan utilizar la tecnolog</w:t>
      </w:r>
      <w:r w:rsidRPr="00923453">
        <w:rPr>
          <w:rFonts w:hint="eastAsia"/>
          <w:lang w:val="es-ES"/>
        </w:rPr>
        <w:t>í</w:t>
      </w:r>
      <w:r w:rsidRPr="00923453">
        <w:rPr>
          <w:lang w:val="es-ES"/>
        </w:rPr>
        <w:t>a de IA. Además, los proyectos de IA del sector público deben operar reflejando las opiniones de diversas partes interesadas, como el gobierno, la sociedad civil, el mundo académico y las empresas.</w:t>
      </w:r>
    </w:p>
    <w:p w14:paraId="095980F8" w14:textId="040FD6E7" w:rsidR="00862EAE" w:rsidRPr="00923453" w:rsidRDefault="0004272A" w:rsidP="00AE3222">
      <w:pPr>
        <w:jc w:val="both"/>
        <w:rPr>
          <w:lang w:val="es-ES"/>
        </w:rPr>
      </w:pPr>
      <w:r w:rsidRPr="00923453">
        <w:rPr>
          <w:lang w:val="es-ES"/>
        </w:rPr>
        <w:t xml:space="preserve">Para que la tecnología de IA funcione de manera estable en el sector público a largo plazo, la reducción de costos y la mejora de la eficiencia que tengan en cuenta la sostenibilidad son esenciales. Los sistemas de IA deben diseñarse y respaldarse con políticas que </w:t>
      </w:r>
      <w:r w:rsidR="007620B0" w:rsidRPr="00923453">
        <w:rPr>
          <w:lang w:val="es-ES"/>
        </w:rPr>
        <w:t>consideren e</w:t>
      </w:r>
      <w:r w:rsidRPr="00923453">
        <w:rPr>
          <w:lang w:val="es-ES"/>
        </w:rPr>
        <w:t xml:space="preserve">l </w:t>
      </w:r>
      <w:r w:rsidR="00EA3764" w:rsidRPr="00923453">
        <w:rPr>
          <w:lang w:val="es-ES"/>
        </w:rPr>
        <w:t>RdI (Rendimiento de la Inversión)</w:t>
      </w:r>
      <w:r w:rsidRPr="00923453">
        <w:rPr>
          <w:lang w:val="es-ES"/>
        </w:rPr>
        <w:t xml:space="preserve"> a largo plazo, en lugar de centrarse únicamente en el rendimiento a corto plazo. Esto requiere esfuerzos para </w:t>
      </w:r>
      <w:r w:rsidR="00BE1F2E" w:rsidRPr="00923453">
        <w:rPr>
          <w:lang w:val="es-ES"/>
        </w:rPr>
        <w:t>la mejora de</w:t>
      </w:r>
      <w:r w:rsidRPr="00923453">
        <w:rPr>
          <w:lang w:val="es-ES"/>
        </w:rPr>
        <w:t xml:space="preserve"> gestión de datos, la optimización de algoritmos y la eficiencia de la infraestructura para que los sistemas de IA puedan mejorar la calidad de los servicios públicos y al mismo tiempo optimizar los costos de mantenimiento y operación. Además, es importante establecer una estrategia de inversión pública que promueva la investigaci</w:t>
      </w:r>
      <w:r w:rsidRPr="00923453">
        <w:rPr>
          <w:rFonts w:hint="eastAsia"/>
          <w:lang w:val="es-ES"/>
        </w:rPr>
        <w:t>ó</w:t>
      </w:r>
      <w:r w:rsidRPr="00923453">
        <w:rPr>
          <w:lang w:val="es-ES"/>
        </w:rPr>
        <w:t xml:space="preserve">n, el desarrollo y la innovación para que los servicios públicos basados ​​en IA puedan desarrollarse continuamente, y construir un modelo operativo </w:t>
      </w:r>
      <w:r w:rsidR="00BE1F2E" w:rsidRPr="00923453">
        <w:rPr>
          <w:lang w:val="es-ES"/>
        </w:rPr>
        <w:t>considerando</w:t>
      </w:r>
      <w:r w:rsidRPr="00923453">
        <w:rPr>
          <w:lang w:val="es-ES"/>
        </w:rPr>
        <w:t xml:space="preserve"> la sostenibilidad económica.</w:t>
      </w:r>
    </w:p>
    <w:p w14:paraId="2BB1F9BA" w14:textId="1550FFBC" w:rsidR="00533696" w:rsidRPr="00923453" w:rsidRDefault="0004272A" w:rsidP="00AE3222">
      <w:pPr>
        <w:jc w:val="both"/>
        <w:rPr>
          <w:lang w:val="es-ES"/>
        </w:rPr>
      </w:pPr>
      <w:r w:rsidRPr="00923453">
        <w:rPr>
          <w:lang w:val="es-ES"/>
        </w:rPr>
        <w:t xml:space="preserve">Las tecnologías de IA pueden realizar cálculos a gran escala y potencialmente generar un alto consumo de energía y emisiones de carbono, que son consideraciones importantes en términos de respuesta al cambio climático y protección del medio ambiente. Por lo tanto, se deben </w:t>
      </w:r>
      <w:r w:rsidR="00993C90" w:rsidRPr="00923453">
        <w:rPr>
          <w:lang w:val="es-ES"/>
        </w:rPr>
        <w:t>estipular</w:t>
      </w:r>
      <w:r w:rsidRPr="00923453">
        <w:rPr>
          <w:lang w:val="es-ES"/>
        </w:rPr>
        <w:t xml:space="preserve"> políticas para utilizar centros de datos ecológicos y modelos de IA de bajo consumo</w:t>
      </w:r>
      <w:r w:rsidR="00993C90" w:rsidRPr="00923453">
        <w:rPr>
          <w:lang w:val="es-ES"/>
        </w:rPr>
        <w:t xml:space="preserve"> eléctrico</w:t>
      </w:r>
      <w:r w:rsidRPr="00923453">
        <w:rPr>
          <w:lang w:val="es-ES"/>
        </w:rPr>
        <w:t xml:space="preserve"> para minimizar el impacto de los sistemas de IA en el medio ambiente. Se necesitan esfuerzos para monitorear el consumo de energía y las emisiones </w:t>
      </w:r>
      <w:r w:rsidRPr="00923453">
        <w:rPr>
          <w:lang w:val="es-ES"/>
        </w:rPr>
        <w:lastRenderedPageBreak/>
        <w:t>de carbono de los sistemas de IA e implementar algoritmos de ahorro de energía. Además, es importante establecer políticas de IA respetuosas con el medio ambiente y aplicar estrategias operativas de IA que tengan en cuenta la sostenibilidad en el sector público para que la tecnología de IA pueda contribuir a responder al cambio climático y preservar el ecosistema.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923453" w:rsidRPr="002B7F2D" w14:paraId="51EBCF54" w14:textId="77777777" w:rsidTr="5313DE80">
        <w:trPr>
          <w:trHeight w:val="73"/>
        </w:trPr>
        <w:tc>
          <w:tcPr>
            <w:tcW w:w="9016" w:type="dxa"/>
            <w:shd w:val="clear" w:color="auto" w:fill="F2F2F2" w:themeFill="background1" w:themeFillShade="F2"/>
            <w:vAlign w:val="center"/>
          </w:tcPr>
          <w:p w14:paraId="30A8AC6E" w14:textId="4A0AC887" w:rsidR="009339CC" w:rsidRPr="00923453" w:rsidRDefault="00C27B9A" w:rsidP="00AE3222">
            <w:pPr>
              <w:spacing w:before="120" w:after="120" w:line="240" w:lineRule="exact"/>
              <w:jc w:val="both"/>
              <w:rPr>
                <w:rFonts w:cs="KoPubWorld돋움체 Medium"/>
                <w:sz w:val="20"/>
                <w:szCs w:val="20"/>
                <w:lang w:val="es-ES"/>
              </w:rPr>
            </w:pPr>
            <w:r w:rsidRPr="00923453">
              <w:rPr>
                <w:rFonts w:cs="KoPubWorld돋움체 Medium"/>
                <w:sz w:val="20"/>
                <w:szCs w:val="20"/>
                <w:lang w:val="es-ES"/>
              </w:rPr>
              <w:t xml:space="preserve">Referencia </w:t>
            </w:r>
            <w:r w:rsidR="009339CC" w:rsidRPr="00923453">
              <w:rPr>
                <w:rFonts w:cs="KoPubWorld돋움체 Medium"/>
                <w:sz w:val="20"/>
                <w:szCs w:val="20"/>
                <w:lang w:val="es-ES"/>
              </w:rPr>
              <w:t xml:space="preserve">– </w:t>
            </w:r>
            <w:r w:rsidRPr="00923453">
              <w:rPr>
                <w:rFonts w:cs="KoPubWorld돋움체 Medium"/>
                <w:sz w:val="20"/>
                <w:szCs w:val="20"/>
                <w:lang w:val="es-ES"/>
              </w:rPr>
              <w:t xml:space="preserve">Cuestionario de la evaluación de IA de </w:t>
            </w:r>
            <w:r w:rsidR="009339CC" w:rsidRPr="00923453">
              <w:rPr>
                <w:rFonts w:cs="KoPubWorld돋움체 Medium"/>
                <w:sz w:val="20"/>
                <w:szCs w:val="20"/>
                <w:lang w:val="es-ES"/>
              </w:rPr>
              <w:t>‘ALTAI’</w:t>
            </w:r>
            <w:r w:rsidRPr="00923453">
              <w:rPr>
                <w:rFonts w:cs="KoPubWorld돋움체 Medium"/>
                <w:sz w:val="20"/>
                <w:szCs w:val="20"/>
                <w:lang w:val="es-ES"/>
              </w:rPr>
              <w:t xml:space="preserve"> de UE</w:t>
            </w:r>
          </w:p>
        </w:tc>
      </w:tr>
      <w:tr w:rsidR="00923453" w:rsidRPr="002B7F2D" w14:paraId="60A84EE2" w14:textId="77777777" w:rsidTr="5313DE80">
        <w:trPr>
          <w:trHeight w:val="305"/>
        </w:trPr>
        <w:tc>
          <w:tcPr>
            <w:tcW w:w="9016" w:type="dxa"/>
            <w:vAlign w:val="center"/>
          </w:tcPr>
          <w:p w14:paraId="14C6A23C" w14:textId="6414BA92" w:rsidR="0004272A" w:rsidRPr="00923453" w:rsidRDefault="0004272A" w:rsidP="00AE3222">
            <w:pPr>
              <w:spacing w:before="120" w:after="120" w:line="300" w:lineRule="exact"/>
              <w:jc w:val="both"/>
              <w:rPr>
                <w:rFonts w:cs="KoPubWorld돋움체 Medium"/>
                <w:sz w:val="20"/>
                <w:lang w:val="es-ES"/>
              </w:rPr>
            </w:pPr>
            <w:r w:rsidRPr="00923453">
              <w:rPr>
                <w:rFonts w:cs="KoPubWorld돋움체 Medium"/>
                <w:sz w:val="20"/>
                <w:lang w:val="es-ES"/>
              </w:rPr>
              <w:t xml:space="preserve">La ALTAI de la Unión Europea </w:t>
            </w:r>
            <w:r w:rsidR="00DB1E1A" w:rsidRPr="00923453">
              <w:rPr>
                <w:rFonts w:cs="KoPubWorld돋움체 Medium"/>
                <w:sz w:val="20"/>
                <w:lang w:val="es-ES"/>
              </w:rPr>
              <w:t>obliga a</w:t>
            </w:r>
            <w:r w:rsidRPr="00923453">
              <w:rPr>
                <w:rFonts w:cs="KoPubWorld돋움체 Medium"/>
                <w:sz w:val="20"/>
                <w:lang w:val="es-ES"/>
              </w:rPr>
              <w:t xml:space="preserve"> realizar una evaluación de la </w:t>
            </w:r>
            <w:r w:rsidR="00DB1E1A" w:rsidRPr="00923453">
              <w:rPr>
                <w:rFonts w:cs="KoPubWorld돋움체 Medium"/>
                <w:sz w:val="20"/>
                <w:lang w:val="es-ES"/>
              </w:rPr>
              <w:t>responsabilidad</w:t>
            </w:r>
            <w:r w:rsidRPr="00923453">
              <w:rPr>
                <w:rFonts w:cs="KoPubWorld돋움체 Medium"/>
                <w:sz w:val="20"/>
                <w:lang w:val="es-ES"/>
              </w:rPr>
              <w:t>, que incluye:</w:t>
            </w:r>
          </w:p>
          <w:p w14:paraId="234AA068" w14:textId="21079D19" w:rsidR="0004272A" w:rsidRPr="00923453" w:rsidRDefault="0004272A" w:rsidP="00AE3222">
            <w:pPr>
              <w:spacing w:before="120" w:after="120" w:line="300" w:lineRule="exact"/>
              <w:jc w:val="both"/>
              <w:rPr>
                <w:rFonts w:cs="KoPubWorld돋움체 Medium"/>
                <w:sz w:val="20"/>
                <w:lang w:val="es-ES"/>
              </w:rPr>
            </w:pPr>
            <w:r w:rsidRPr="00923453">
              <w:rPr>
                <w:rFonts w:cs="KoPubWorld돋움체 Medium" w:hint="eastAsia"/>
                <w:sz w:val="20"/>
                <w:lang w:val="es-ES"/>
              </w:rPr>
              <w:t>→</w:t>
            </w:r>
            <w:r w:rsidRPr="00923453">
              <w:rPr>
                <w:rFonts w:cs="KoPubWorld돋움체 Medium"/>
                <w:sz w:val="20"/>
                <w:lang w:val="es-ES"/>
              </w:rPr>
              <w:t xml:space="preserve"> </w:t>
            </w:r>
            <w:r w:rsidR="007625BF" w:rsidRPr="00923453">
              <w:rPr>
                <w:rFonts w:cs="KoPubWorld돋움체 Medium"/>
                <w:sz w:val="20"/>
                <w:lang w:val="es-ES"/>
              </w:rPr>
              <w:t>La responsabilidad s</w:t>
            </w:r>
            <w:r w:rsidRPr="00923453">
              <w:rPr>
                <w:rFonts w:cs="KoPubWorld돋움체 Medium"/>
                <w:sz w:val="20"/>
                <w:lang w:val="es-ES"/>
              </w:rPr>
              <w:t xml:space="preserve">ignifica que deben existir mecanismos para garantizar la </w:t>
            </w:r>
            <w:r w:rsidR="007625BF" w:rsidRPr="00923453">
              <w:rPr>
                <w:rFonts w:cs="KoPubWorld돋움체 Medium"/>
                <w:sz w:val="20"/>
                <w:lang w:val="es-ES"/>
              </w:rPr>
              <w:t>responsabilidad</w:t>
            </w:r>
            <w:r w:rsidRPr="00923453">
              <w:rPr>
                <w:rFonts w:cs="KoPubWorld돋움체 Medium"/>
                <w:sz w:val="20"/>
                <w:lang w:val="es-ES"/>
              </w:rPr>
              <w:t xml:space="preserve"> por el desarrollo, </w:t>
            </w:r>
            <w:r w:rsidR="007625BF" w:rsidRPr="00923453">
              <w:rPr>
                <w:rFonts w:cs="KoPubWorld돋움체 Medium"/>
                <w:sz w:val="20"/>
                <w:lang w:val="es-ES"/>
              </w:rPr>
              <w:t xml:space="preserve">el despliegue </w:t>
            </w:r>
            <w:r w:rsidRPr="00923453">
              <w:rPr>
                <w:rFonts w:cs="KoPubWorld돋움체 Medium"/>
                <w:sz w:val="20"/>
                <w:lang w:val="es-ES"/>
              </w:rPr>
              <w:t xml:space="preserve">o </w:t>
            </w:r>
            <w:r w:rsidR="007625BF" w:rsidRPr="00923453">
              <w:rPr>
                <w:rFonts w:cs="KoPubWorld돋움체 Medium"/>
                <w:sz w:val="20"/>
                <w:lang w:val="es-ES"/>
              </w:rPr>
              <w:t>la utilización</w:t>
            </w:r>
            <w:r w:rsidRPr="00923453">
              <w:rPr>
                <w:rFonts w:cs="KoPubWorld돋움체 Medium"/>
                <w:sz w:val="20"/>
                <w:lang w:val="es-ES"/>
              </w:rPr>
              <w:t xml:space="preserve"> de los sistemas de IA.</w:t>
            </w:r>
          </w:p>
          <w:p w14:paraId="46D125EA" w14:textId="7294DBF0" w:rsidR="0004272A" w:rsidRPr="00923453" w:rsidRDefault="0004272A" w:rsidP="00AE3222">
            <w:pPr>
              <w:spacing w:before="120" w:after="120" w:line="300" w:lineRule="exact"/>
              <w:jc w:val="both"/>
              <w:rPr>
                <w:rFonts w:cs="KoPubWorld돋움체 Medium"/>
                <w:sz w:val="20"/>
                <w:lang w:val="es-ES"/>
              </w:rPr>
            </w:pPr>
            <w:r w:rsidRPr="00923453">
              <w:rPr>
                <w:rFonts w:cs="KoPubWorld돋움체 Medium" w:hint="eastAsia"/>
                <w:sz w:val="20"/>
                <w:lang w:val="es-ES"/>
              </w:rPr>
              <w:t>→</w:t>
            </w:r>
            <w:r w:rsidRPr="00923453">
              <w:rPr>
                <w:rFonts w:cs="KoPubWorld돋움체 Medium"/>
                <w:sz w:val="20"/>
                <w:lang w:val="es-ES"/>
              </w:rPr>
              <w:t xml:space="preserve"> Esto está estrechamente relacionado con la gestión de riesgos, que identifica y mitiga los riesgos de una manera transparente que pueda ser explicada y monitoreada por terceros, y debe establecerse un mecanismo de re</w:t>
            </w:r>
            <w:r w:rsidR="00B71E51" w:rsidRPr="00923453">
              <w:rPr>
                <w:rFonts w:cs="KoPubWorld돋움체 Medium"/>
                <w:sz w:val="20"/>
                <w:lang w:val="es-ES"/>
              </w:rPr>
              <w:t>sponsabilidad</w:t>
            </w:r>
            <w:r w:rsidRPr="00923453">
              <w:rPr>
                <w:rFonts w:cs="KoPubWorld돋움체 Medium"/>
                <w:sz w:val="20"/>
                <w:lang w:val="es-ES"/>
              </w:rPr>
              <w:t xml:space="preserve"> para corregir adecuadamente cualquier impacto indebido o adverso que pueda surgir.</w:t>
            </w:r>
          </w:p>
        </w:tc>
      </w:tr>
      <w:tr w:rsidR="00923453" w:rsidRPr="00923453" w14:paraId="66815BC2" w14:textId="77777777" w:rsidTr="5313DE80">
        <w:trPr>
          <w:trHeight w:val="305"/>
        </w:trPr>
        <w:tc>
          <w:tcPr>
            <w:tcW w:w="9016" w:type="dxa"/>
            <w:shd w:val="clear" w:color="auto" w:fill="F2F2F2" w:themeFill="background1" w:themeFillShade="F2"/>
            <w:vAlign w:val="center"/>
          </w:tcPr>
          <w:p w14:paraId="4425502B" w14:textId="5B195BAF" w:rsidR="009339CC" w:rsidRPr="00923453" w:rsidRDefault="00B71E51" w:rsidP="00AE3222">
            <w:pPr>
              <w:spacing w:before="120" w:after="120" w:line="240" w:lineRule="exact"/>
              <w:jc w:val="both"/>
              <w:rPr>
                <w:rFonts w:cs="KoPubWorld돋움체 Medium"/>
                <w:sz w:val="20"/>
              </w:rPr>
            </w:pPr>
            <w:r w:rsidRPr="00923453">
              <w:rPr>
                <w:rFonts w:cs="KoPubWorld돋움체 Medium"/>
                <w:sz w:val="20"/>
              </w:rPr>
              <w:t>Fuente</w:t>
            </w:r>
            <w:r w:rsidR="009339CC" w:rsidRPr="00923453">
              <w:rPr>
                <w:rFonts w:cs="KoPubWorld돋움체 Medium"/>
                <w:sz w:val="20"/>
              </w:rPr>
              <w:t>: EU, ‘Assessment List for Trustworthy Artificial Intelligence’ (2020)</w:t>
            </w:r>
          </w:p>
        </w:tc>
      </w:tr>
    </w:tbl>
    <w:p w14:paraId="0BAA0F06" w14:textId="38E2BECE" w:rsidR="009339CC" w:rsidRPr="00923453" w:rsidRDefault="009339CC" w:rsidP="00AE3222">
      <w:pPr>
        <w:pStyle w:val="ae"/>
        <w:jc w:val="both"/>
        <w:rPr>
          <w:rFonts w:cs="KoPubWorld돋움체 Medium"/>
          <w:lang w:val="es-ES"/>
        </w:rPr>
      </w:pPr>
      <w:bookmarkStart w:id="56" w:name="_Toc191313285"/>
      <w:r w:rsidRPr="00923453">
        <w:rPr>
          <w:rFonts w:cs="KoPubWorld돋움체 Medium"/>
          <w:lang w:val="es-ES"/>
        </w:rPr>
        <w:t>&lt;</w:t>
      </w:r>
      <w:r w:rsidR="00215B1E" w:rsidRPr="00923453">
        <w:rPr>
          <w:rFonts w:hint="eastAsia"/>
          <w:lang w:val="es-ES"/>
        </w:rPr>
        <w:t>Tabla</w:t>
      </w:r>
      <w:r w:rsidRPr="00923453">
        <w:rPr>
          <w:rFonts w:cs="KoPubWorld돋움체 Medium"/>
          <w:lang w:val="es-ES"/>
        </w:rPr>
        <w:t xml:space="preserve"> </w:t>
      </w:r>
      <w:r w:rsidRPr="00923453">
        <w:rPr>
          <w:rFonts w:cs="KoPubWorld돋움체 Medium"/>
        </w:rPr>
        <w:fldChar w:fldCharType="begin"/>
      </w:r>
      <w:r w:rsidRPr="00923453">
        <w:rPr>
          <w:rFonts w:cs="KoPubWorld돋움체 Medium"/>
          <w:lang w:val="es-ES"/>
        </w:rPr>
        <w:instrText xml:space="preserve"> SEQ </w:instrText>
      </w:r>
      <w:r w:rsidRPr="00923453">
        <w:rPr>
          <w:rFonts w:cs="KoPubWorld돋움체 Medium"/>
        </w:rPr>
        <w:instrText>표</w:instrText>
      </w:r>
      <w:r w:rsidRPr="00923453">
        <w:rPr>
          <w:rFonts w:cs="KoPubWorld돋움체 Medium"/>
          <w:lang w:val="es-ES"/>
        </w:rPr>
        <w:instrText xml:space="preserve"> \* ARABIC </w:instrText>
      </w:r>
      <w:r w:rsidRPr="00923453">
        <w:rPr>
          <w:rFonts w:cs="KoPubWorld돋움체 Medium"/>
        </w:rPr>
        <w:fldChar w:fldCharType="separate"/>
      </w:r>
      <w:r w:rsidR="00CA1500" w:rsidRPr="00923453">
        <w:rPr>
          <w:rFonts w:cs="KoPubWorld돋움체 Medium"/>
          <w:noProof/>
          <w:lang w:val="es-ES"/>
        </w:rPr>
        <w:t>23</w:t>
      </w:r>
      <w:r w:rsidRPr="00923453">
        <w:rPr>
          <w:rFonts w:cs="KoPubWorld돋움체 Medium"/>
        </w:rPr>
        <w:fldChar w:fldCharType="end"/>
      </w:r>
      <w:r w:rsidRPr="00923453">
        <w:rPr>
          <w:rFonts w:cs="KoPubWorld돋움체 Medium"/>
          <w:lang w:val="es-ES"/>
        </w:rPr>
        <w:t xml:space="preserve"> –</w:t>
      </w:r>
      <w:r w:rsidR="00C27B9A" w:rsidRPr="00923453">
        <w:rPr>
          <w:rFonts w:cs="KoPubWorld돋움체 Medium"/>
          <w:lang w:val="es-ES"/>
        </w:rPr>
        <w:t xml:space="preserve"> Cuestionario de la evaluación de IA de ‘ALTAI’ de UE</w:t>
      </w:r>
      <w:r w:rsidRPr="00923453">
        <w:rPr>
          <w:rFonts w:cs="KoPubWorld돋움체 Medium"/>
          <w:lang w:val="es-ES"/>
        </w:rPr>
        <w:t>&gt;</w:t>
      </w:r>
      <w:bookmarkEnd w:id="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923453" w:rsidRPr="002B7F2D" w14:paraId="1020CCC7" w14:textId="77777777" w:rsidTr="5313DE80">
        <w:trPr>
          <w:trHeight w:val="73"/>
        </w:trPr>
        <w:tc>
          <w:tcPr>
            <w:tcW w:w="9016" w:type="dxa"/>
            <w:shd w:val="clear" w:color="auto" w:fill="F2F2F2" w:themeFill="background1" w:themeFillShade="F2"/>
            <w:vAlign w:val="center"/>
          </w:tcPr>
          <w:p w14:paraId="1A06C0D8" w14:textId="37852F1F" w:rsidR="009339CC" w:rsidRPr="00923453" w:rsidRDefault="00B71E51" w:rsidP="00AE3222">
            <w:pPr>
              <w:spacing w:before="120" w:after="120" w:line="240" w:lineRule="exact"/>
              <w:jc w:val="both"/>
              <w:rPr>
                <w:rFonts w:cs="KoPubWorld돋움체 Medium"/>
                <w:sz w:val="20"/>
                <w:szCs w:val="20"/>
                <w:lang w:val="es-ES"/>
              </w:rPr>
            </w:pPr>
            <w:r w:rsidRPr="00923453">
              <w:rPr>
                <w:rFonts w:cs="KoPubWorld돋움체 Medium"/>
                <w:sz w:val="20"/>
                <w:szCs w:val="20"/>
                <w:lang w:val="es-ES"/>
              </w:rPr>
              <w:t>Referencia</w:t>
            </w:r>
            <w:r w:rsidR="009339CC" w:rsidRPr="00923453">
              <w:rPr>
                <w:rFonts w:cs="KoPubWorld돋움체 Medium"/>
                <w:sz w:val="20"/>
                <w:szCs w:val="20"/>
                <w:lang w:val="es-ES"/>
              </w:rPr>
              <w:t xml:space="preserve"> –</w:t>
            </w:r>
            <w:r w:rsidR="002D06F0" w:rsidRPr="00923453">
              <w:rPr>
                <w:rFonts w:cs="KoPubWorld돋움체 Medium"/>
                <w:sz w:val="20"/>
                <w:szCs w:val="20"/>
                <w:lang w:val="es-ES"/>
              </w:rPr>
              <w:t xml:space="preserve"> </w:t>
            </w:r>
            <w:r w:rsidR="00BA47AD" w:rsidRPr="00923453">
              <w:rPr>
                <w:rFonts w:cs="KoPubWorld돋움체 Medium"/>
                <w:sz w:val="20"/>
                <w:szCs w:val="20"/>
                <w:lang w:val="es-ES"/>
              </w:rPr>
              <w:t xml:space="preserve">Diseño Éticamente Alineado </w:t>
            </w:r>
            <w:r w:rsidR="00C66752" w:rsidRPr="00923453">
              <w:rPr>
                <w:rFonts w:cs="KoPubWorld돋움체 Medium"/>
                <w:sz w:val="20"/>
                <w:szCs w:val="20"/>
                <w:lang w:val="es-ES"/>
              </w:rPr>
              <w:t>del</w:t>
            </w:r>
            <w:r w:rsidR="004A08AF" w:rsidRPr="00923453">
              <w:rPr>
                <w:rFonts w:cs="KoPubWorld돋움체 Medium"/>
                <w:sz w:val="20"/>
                <w:szCs w:val="20"/>
                <w:lang w:val="es-ES"/>
              </w:rPr>
              <w:t xml:space="preserve"> Instituto de Ingenieros Eléctricos y Electrónicos (IEEE</w:t>
            </w:r>
            <w:r w:rsidR="002D06F0" w:rsidRPr="00923453">
              <w:rPr>
                <w:rFonts w:cs="KoPubWorld돋움체 Medium"/>
                <w:sz w:val="20"/>
                <w:szCs w:val="20"/>
                <w:lang w:val="es-ES"/>
              </w:rPr>
              <w:t xml:space="preserve"> por sus siglas en inglés</w:t>
            </w:r>
            <w:r w:rsidR="004A08AF" w:rsidRPr="00923453">
              <w:rPr>
                <w:rFonts w:cs="KoPubWorld돋움체 Medium"/>
                <w:sz w:val="20"/>
                <w:szCs w:val="20"/>
                <w:lang w:val="es-ES"/>
              </w:rPr>
              <w:t>)</w:t>
            </w:r>
          </w:p>
        </w:tc>
      </w:tr>
      <w:tr w:rsidR="00923453" w:rsidRPr="002B7F2D" w14:paraId="1D7E06CF" w14:textId="77777777" w:rsidTr="5313DE80">
        <w:trPr>
          <w:trHeight w:val="305"/>
        </w:trPr>
        <w:tc>
          <w:tcPr>
            <w:tcW w:w="9016" w:type="dxa"/>
            <w:vAlign w:val="center"/>
          </w:tcPr>
          <w:p w14:paraId="299CB062" w14:textId="7D433D31" w:rsidR="001D1E00" w:rsidRPr="00923453" w:rsidRDefault="00BF5542" w:rsidP="00AE3222">
            <w:pPr>
              <w:spacing w:before="120" w:after="120" w:line="300" w:lineRule="exact"/>
              <w:jc w:val="both"/>
              <w:rPr>
                <w:rFonts w:cs="KoPubWorld돋움체 Medium"/>
                <w:sz w:val="20"/>
                <w:lang w:val="es-ES"/>
              </w:rPr>
            </w:pPr>
            <w:r w:rsidRPr="00923453">
              <w:rPr>
                <w:rFonts w:cs="KoPubWorld돋움체 Medium"/>
                <w:sz w:val="20"/>
                <w:szCs w:val="20"/>
                <w:lang w:val="es-ES"/>
              </w:rPr>
              <w:t xml:space="preserve">Diseño Éticamente Alineado de </w:t>
            </w:r>
            <w:r w:rsidR="001D1E00" w:rsidRPr="00923453">
              <w:rPr>
                <w:rFonts w:cs="KoPubWorld돋움체 Medium"/>
                <w:sz w:val="20"/>
                <w:lang w:val="es-ES"/>
              </w:rPr>
              <w:t xml:space="preserve">IEEE </w:t>
            </w:r>
            <w:r w:rsidR="00FC5739" w:rsidRPr="00923453">
              <w:rPr>
                <w:rFonts w:cs="KoPubWorld돋움체 Medium"/>
                <w:sz w:val="20"/>
                <w:lang w:val="es-ES"/>
              </w:rPr>
              <w:t>surge</w:t>
            </w:r>
            <w:r w:rsidR="001D1E00" w:rsidRPr="00923453">
              <w:rPr>
                <w:rFonts w:cs="KoPubWorld돋움체 Medium"/>
                <w:sz w:val="20"/>
                <w:lang w:val="es-ES"/>
              </w:rPr>
              <w:t xml:space="preserve"> recomendaciones prácticas para la </w:t>
            </w:r>
            <w:r w:rsidRPr="00923453">
              <w:rPr>
                <w:rFonts w:cs="KoPubWorld돋움체 Medium"/>
                <w:sz w:val="20"/>
                <w:lang w:val="es-ES"/>
              </w:rPr>
              <w:t>IA</w:t>
            </w:r>
            <w:r w:rsidR="001D1E00" w:rsidRPr="00923453">
              <w:rPr>
                <w:rFonts w:cs="KoPubWorld돋움체 Medium"/>
                <w:sz w:val="20"/>
                <w:lang w:val="es-ES"/>
              </w:rPr>
              <w:t xml:space="preserve"> y </w:t>
            </w:r>
            <w:r w:rsidR="00FC5739" w:rsidRPr="00923453">
              <w:rPr>
                <w:rFonts w:cs="KoPubWorld돋움체 Medium"/>
                <w:sz w:val="20"/>
                <w:lang w:val="es-ES"/>
              </w:rPr>
              <w:t>proporciona</w:t>
            </w:r>
            <w:r w:rsidR="001D1E00" w:rsidRPr="00923453">
              <w:rPr>
                <w:rFonts w:cs="KoPubWorld돋움체 Medium"/>
                <w:sz w:val="20"/>
                <w:lang w:val="es-ES"/>
              </w:rPr>
              <w:t xml:space="preserve"> </w:t>
            </w:r>
            <w:r w:rsidR="00BE3819" w:rsidRPr="00923453">
              <w:rPr>
                <w:rFonts w:cs="KoPubWorld돋움체 Medium"/>
                <w:sz w:val="20"/>
                <w:lang w:val="es-ES"/>
              </w:rPr>
              <w:t>directriz</w:t>
            </w:r>
            <w:r w:rsidR="001D1E00" w:rsidRPr="00923453">
              <w:rPr>
                <w:rFonts w:cs="KoPubWorld돋움체 Medium"/>
                <w:sz w:val="20"/>
                <w:lang w:val="es-ES"/>
              </w:rPr>
              <w:t xml:space="preserve"> específica sobre estándares, certificaciones, regulaciones o leyes para la fabricación y el uso.</w:t>
            </w:r>
          </w:p>
          <w:p w14:paraId="49BAC756" w14:textId="624BEED6" w:rsidR="001D1E00" w:rsidRPr="00923453" w:rsidRDefault="001D1E00" w:rsidP="00AE3222">
            <w:pPr>
              <w:spacing w:before="120" w:after="120" w:line="300" w:lineRule="exact"/>
              <w:jc w:val="both"/>
              <w:rPr>
                <w:rFonts w:cs="KoPubWorld돋움체 Medium"/>
                <w:sz w:val="20"/>
                <w:lang w:val="es-ES"/>
              </w:rPr>
            </w:pPr>
            <w:r w:rsidRPr="00923453">
              <w:rPr>
                <w:rFonts w:cs="KoPubWorld돋움체 Medium"/>
                <w:sz w:val="20"/>
                <w:lang w:val="es-ES"/>
              </w:rPr>
              <w:t>- En términos de re</w:t>
            </w:r>
            <w:r w:rsidR="00BE3819" w:rsidRPr="00923453">
              <w:rPr>
                <w:rFonts w:cs="KoPubWorld돋움체 Medium"/>
                <w:sz w:val="20"/>
                <w:lang w:val="es-ES"/>
              </w:rPr>
              <w:t>sponsabilidad</w:t>
            </w:r>
            <w:r w:rsidRPr="00923453">
              <w:rPr>
                <w:rFonts w:cs="KoPubWorld돋움체 Medium"/>
                <w:sz w:val="20"/>
                <w:lang w:val="es-ES"/>
              </w:rPr>
              <w:t xml:space="preserve">, se enfatiza que la responsabilidad debe establecerse claramente </w:t>
            </w:r>
            <w:r w:rsidR="00B76E9B" w:rsidRPr="00923453">
              <w:rPr>
                <w:rFonts w:cs="KoPubWorld돋움체 Medium"/>
                <w:sz w:val="20"/>
                <w:lang w:val="es-ES"/>
              </w:rPr>
              <w:t>permitiendo</w:t>
            </w:r>
            <w:r w:rsidRPr="00923453">
              <w:rPr>
                <w:rFonts w:cs="KoPubWorld돋움체 Medium"/>
                <w:sz w:val="20"/>
                <w:lang w:val="es-ES"/>
              </w:rPr>
              <w:t xml:space="preserve"> que </w:t>
            </w:r>
            <w:r w:rsidR="00EE48A1" w:rsidRPr="00923453">
              <w:rPr>
                <w:rFonts w:cs="KoPubWorld돋움체 Medium"/>
                <w:sz w:val="20"/>
                <w:lang w:val="es-ES"/>
              </w:rPr>
              <w:t xml:space="preserve">siempre se sepa quién es legalmente responsable de un sistema de IA específico mediante un sistema de </w:t>
            </w:r>
            <w:r w:rsidR="00D46361" w:rsidRPr="00923453">
              <w:rPr>
                <w:rFonts w:cs="KoPubWorld돋움체 Medium"/>
                <w:sz w:val="20"/>
                <w:lang w:val="es-ES"/>
              </w:rPr>
              <w:t>inscripción</w:t>
            </w:r>
            <w:r w:rsidR="00EE48A1" w:rsidRPr="00923453">
              <w:rPr>
                <w:rFonts w:cs="KoPubWorld돋움체 Medium"/>
                <w:sz w:val="20"/>
                <w:lang w:val="es-ES"/>
              </w:rPr>
              <w:t xml:space="preserve"> y </w:t>
            </w:r>
            <w:r w:rsidRPr="00923453">
              <w:rPr>
                <w:rFonts w:cs="KoPubWorld돋움체 Medium"/>
                <w:sz w:val="20"/>
                <w:lang w:val="es-ES"/>
              </w:rPr>
              <w:t>mantenimiento de registros</w:t>
            </w:r>
            <w:r w:rsidR="00517651" w:rsidRPr="00923453">
              <w:rPr>
                <w:rFonts w:cs="KoPubWorld돋움체 Medium"/>
                <w:sz w:val="20"/>
                <w:lang w:val="es-ES"/>
              </w:rPr>
              <w:t>.</w:t>
            </w:r>
          </w:p>
        </w:tc>
      </w:tr>
      <w:tr w:rsidR="00923453" w:rsidRPr="00923453" w14:paraId="4D317890" w14:textId="77777777" w:rsidTr="5313DE80">
        <w:trPr>
          <w:trHeight w:val="305"/>
        </w:trPr>
        <w:tc>
          <w:tcPr>
            <w:tcW w:w="9016" w:type="dxa"/>
            <w:shd w:val="clear" w:color="auto" w:fill="F2F2F2" w:themeFill="background1" w:themeFillShade="F2"/>
            <w:vAlign w:val="center"/>
          </w:tcPr>
          <w:p w14:paraId="27BE5E39" w14:textId="5863A216" w:rsidR="009339CC" w:rsidRPr="00923453" w:rsidRDefault="00D46361" w:rsidP="00AE3222">
            <w:pPr>
              <w:spacing w:before="120" w:after="120" w:line="240" w:lineRule="exact"/>
              <w:jc w:val="both"/>
              <w:rPr>
                <w:rFonts w:cs="KoPubWorld돋움체 Medium"/>
                <w:sz w:val="20"/>
                <w:szCs w:val="20"/>
              </w:rPr>
            </w:pPr>
            <w:r w:rsidRPr="00923453">
              <w:rPr>
                <w:rFonts w:cs="KoPubWorld돋움체 Medium"/>
                <w:sz w:val="20"/>
                <w:szCs w:val="20"/>
              </w:rPr>
              <w:t>Fuente</w:t>
            </w:r>
            <w:r w:rsidR="009339CC" w:rsidRPr="00923453">
              <w:rPr>
                <w:rFonts w:cs="KoPubWorld돋움체 Medium"/>
                <w:sz w:val="20"/>
                <w:szCs w:val="20"/>
              </w:rPr>
              <w:t>: IEEE, ‘Ethically Aligned Design’ (2019)</w:t>
            </w:r>
          </w:p>
        </w:tc>
      </w:tr>
    </w:tbl>
    <w:p w14:paraId="7DEB0D91" w14:textId="569F3878" w:rsidR="009339CC" w:rsidRPr="00923453" w:rsidRDefault="009339CC" w:rsidP="00AE3222">
      <w:pPr>
        <w:pStyle w:val="ae"/>
        <w:jc w:val="both"/>
        <w:rPr>
          <w:rFonts w:cs="KoPubWorld돋움체 Medium"/>
          <w:lang w:val="es-ES"/>
        </w:rPr>
      </w:pPr>
      <w:bookmarkStart w:id="57" w:name="_Toc191313286"/>
      <w:r w:rsidRPr="00923453">
        <w:rPr>
          <w:rFonts w:cs="KoPubWorld돋움체 Medium"/>
          <w:lang w:val="es-ES"/>
        </w:rPr>
        <w:t>&lt;</w:t>
      </w:r>
      <w:r w:rsidR="00215B1E" w:rsidRPr="00923453">
        <w:rPr>
          <w:rFonts w:hint="eastAsia"/>
          <w:lang w:val="es-ES"/>
        </w:rPr>
        <w:t>Tabla</w:t>
      </w:r>
      <w:r w:rsidRPr="00923453">
        <w:rPr>
          <w:rFonts w:cs="KoPubWorld돋움체 Medium"/>
          <w:lang w:val="es-ES"/>
        </w:rPr>
        <w:t xml:space="preserve"> </w:t>
      </w:r>
      <w:r w:rsidRPr="00923453">
        <w:rPr>
          <w:rFonts w:cs="KoPubWorld돋움체 Medium"/>
        </w:rPr>
        <w:fldChar w:fldCharType="begin"/>
      </w:r>
      <w:r w:rsidRPr="00923453">
        <w:rPr>
          <w:rFonts w:cs="KoPubWorld돋움체 Medium"/>
          <w:lang w:val="es-ES"/>
        </w:rPr>
        <w:instrText xml:space="preserve"> SEQ </w:instrText>
      </w:r>
      <w:r w:rsidRPr="00923453">
        <w:rPr>
          <w:rFonts w:cs="KoPubWorld돋움체 Medium"/>
        </w:rPr>
        <w:instrText>표</w:instrText>
      </w:r>
      <w:r w:rsidRPr="00923453">
        <w:rPr>
          <w:rFonts w:cs="KoPubWorld돋움체 Medium"/>
          <w:lang w:val="es-ES"/>
        </w:rPr>
        <w:instrText xml:space="preserve"> \* ARABIC </w:instrText>
      </w:r>
      <w:r w:rsidRPr="00923453">
        <w:rPr>
          <w:rFonts w:cs="KoPubWorld돋움체 Medium"/>
        </w:rPr>
        <w:fldChar w:fldCharType="separate"/>
      </w:r>
      <w:r w:rsidR="00CA1500" w:rsidRPr="00923453">
        <w:rPr>
          <w:rFonts w:cs="KoPubWorld돋움체 Medium"/>
          <w:noProof/>
          <w:lang w:val="es-ES"/>
        </w:rPr>
        <w:t>24</w:t>
      </w:r>
      <w:r w:rsidRPr="00923453">
        <w:rPr>
          <w:rFonts w:cs="KoPubWorld돋움체 Medium"/>
        </w:rPr>
        <w:fldChar w:fldCharType="end"/>
      </w:r>
      <w:r w:rsidRPr="00923453">
        <w:rPr>
          <w:rFonts w:cs="KoPubWorld돋움체 Medium"/>
          <w:lang w:val="es-ES"/>
        </w:rPr>
        <w:t xml:space="preserve"> –</w:t>
      </w:r>
      <w:r w:rsidR="002D06F0" w:rsidRPr="00923453">
        <w:rPr>
          <w:rFonts w:cs="KoPubWorld돋움체 Medium"/>
          <w:lang w:val="es-ES"/>
        </w:rPr>
        <w:t xml:space="preserve"> Diseño Éticamente Alineado del IEE</w:t>
      </w:r>
      <w:r w:rsidR="00202107" w:rsidRPr="00923453">
        <w:rPr>
          <w:rFonts w:cs="KoPubWorld돋움체 Medium"/>
          <w:lang w:val="es-ES"/>
        </w:rPr>
        <w:t>E</w:t>
      </w:r>
      <w:r w:rsidRPr="00923453">
        <w:rPr>
          <w:rFonts w:cs="KoPubWorld돋움체 Medium"/>
          <w:lang w:val="es-ES"/>
        </w:rPr>
        <w:t>&gt;</w:t>
      </w:r>
      <w:bookmarkEnd w:id="5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923453" w:rsidRPr="002B7F2D" w14:paraId="0B0D6428" w14:textId="77777777" w:rsidTr="00C27B60">
        <w:trPr>
          <w:trHeight w:val="73"/>
        </w:trPr>
        <w:tc>
          <w:tcPr>
            <w:tcW w:w="9016" w:type="dxa"/>
            <w:shd w:val="clear" w:color="auto" w:fill="F2F2F2" w:themeFill="background1" w:themeFillShade="F2"/>
            <w:vAlign w:val="center"/>
          </w:tcPr>
          <w:p w14:paraId="592211B0" w14:textId="780C2DA5" w:rsidR="009339CC" w:rsidRPr="00923453" w:rsidRDefault="00D46361" w:rsidP="00AE3222">
            <w:pPr>
              <w:spacing w:before="120" w:after="120" w:line="240" w:lineRule="exact"/>
              <w:jc w:val="both"/>
              <w:rPr>
                <w:rFonts w:cs="KoPubWorld돋움체 Medium"/>
                <w:sz w:val="20"/>
                <w:lang w:val="es-ES"/>
              </w:rPr>
            </w:pPr>
            <w:r w:rsidRPr="00923453">
              <w:rPr>
                <w:rFonts w:cs="KoPubWorld돋움체 Medium"/>
                <w:sz w:val="20"/>
                <w:lang w:val="es-ES"/>
              </w:rPr>
              <w:t>Referencia</w:t>
            </w:r>
            <w:r w:rsidR="009339CC" w:rsidRPr="00923453">
              <w:rPr>
                <w:rFonts w:cs="KoPubWorld돋움체 Medium"/>
                <w:sz w:val="20"/>
                <w:lang w:val="es-ES"/>
              </w:rPr>
              <w:t xml:space="preserve"> – </w:t>
            </w:r>
            <w:r w:rsidR="0053651B" w:rsidRPr="00923453">
              <w:rPr>
                <w:rFonts w:cs="KoPubWorld돋움체 Medium"/>
                <w:sz w:val="20"/>
                <w:lang w:val="es-ES"/>
              </w:rPr>
              <w:t xml:space="preserve">Cuestiones de </w:t>
            </w:r>
            <w:r w:rsidR="00D07F06" w:rsidRPr="00923453">
              <w:rPr>
                <w:rFonts w:cs="KoPubWorld돋움체 Medium" w:hint="eastAsia"/>
                <w:sz w:val="20"/>
                <w:lang w:val="es-ES"/>
              </w:rPr>
              <w:t>d</w:t>
            </w:r>
            <w:r w:rsidR="00D07F06" w:rsidRPr="00923453">
              <w:rPr>
                <w:rFonts w:cs="KoPubWorld돋움체 Medium"/>
                <w:sz w:val="20"/>
                <w:lang w:val="es-ES"/>
              </w:rPr>
              <w:t>ó</w:t>
            </w:r>
            <w:r w:rsidR="00D07F06" w:rsidRPr="00923453">
              <w:rPr>
                <w:rFonts w:cs="KoPubWorld돋움체 Medium" w:hint="eastAsia"/>
                <w:sz w:val="20"/>
                <w:lang w:val="es-ES"/>
              </w:rPr>
              <w:t>nde recae la responsabilidad</w:t>
            </w:r>
          </w:p>
        </w:tc>
      </w:tr>
      <w:tr w:rsidR="00923453" w:rsidRPr="002B7F2D" w14:paraId="0701D640" w14:textId="77777777" w:rsidTr="00C27B60">
        <w:trPr>
          <w:trHeight w:val="305"/>
        </w:trPr>
        <w:tc>
          <w:tcPr>
            <w:tcW w:w="9016" w:type="dxa"/>
            <w:vAlign w:val="center"/>
          </w:tcPr>
          <w:p w14:paraId="6BE82573" w14:textId="57C274B5" w:rsidR="001D1E00" w:rsidRPr="00923453" w:rsidRDefault="001D1E00" w:rsidP="00AE3222">
            <w:pPr>
              <w:spacing w:before="120" w:after="120" w:line="300" w:lineRule="exact"/>
              <w:jc w:val="both"/>
              <w:rPr>
                <w:rFonts w:cs="KoPubWorld돋움체 Medium"/>
                <w:sz w:val="20"/>
                <w:lang w:val="es-ES"/>
              </w:rPr>
            </w:pPr>
            <w:r w:rsidRPr="00923453">
              <w:rPr>
                <w:rFonts w:cs="KoPubWorld돋움체 Medium"/>
                <w:sz w:val="20"/>
                <w:lang w:val="es-ES"/>
              </w:rPr>
              <w:t xml:space="preserve">Debido a la naturaleza de </w:t>
            </w:r>
            <w:r w:rsidR="0053651B" w:rsidRPr="00923453">
              <w:rPr>
                <w:rFonts w:cs="KoPubWorld돋움체 Medium"/>
                <w:sz w:val="20"/>
                <w:lang w:val="es-ES"/>
              </w:rPr>
              <w:t>“</w:t>
            </w:r>
            <w:r w:rsidRPr="00923453">
              <w:rPr>
                <w:rFonts w:cs="KoPubWorld돋움체 Medium"/>
                <w:sz w:val="20"/>
                <w:lang w:val="es-ES"/>
              </w:rPr>
              <w:t>caja negra</w:t>
            </w:r>
            <w:r w:rsidR="0053651B" w:rsidRPr="00923453">
              <w:rPr>
                <w:rFonts w:cs="KoPubWorld돋움체 Medium"/>
                <w:sz w:val="20"/>
                <w:lang w:val="es-ES"/>
              </w:rPr>
              <w:t>”</w:t>
            </w:r>
            <w:r w:rsidRPr="00923453">
              <w:rPr>
                <w:rFonts w:cs="KoPubWorld돋움체 Medium"/>
                <w:sz w:val="20"/>
                <w:lang w:val="es-ES"/>
              </w:rPr>
              <w:t xml:space="preserve"> del algoritmo, es difícil determinar si se</w:t>
            </w:r>
            <w:r w:rsidR="00C30784" w:rsidRPr="00923453">
              <w:rPr>
                <w:rFonts w:cs="KoPubWorld돋움체 Medium"/>
                <w:sz w:val="20"/>
                <w:lang w:val="es-ES"/>
              </w:rPr>
              <w:t xml:space="preserve"> produjo </w:t>
            </w:r>
            <w:r w:rsidRPr="00923453">
              <w:rPr>
                <w:rFonts w:cs="KoPubWorld돋움체 Medium"/>
                <w:sz w:val="20"/>
                <w:lang w:val="es-ES"/>
              </w:rPr>
              <w:t>un error, dónde se</w:t>
            </w:r>
            <w:r w:rsidR="00EC0449" w:rsidRPr="00923453">
              <w:rPr>
                <w:rFonts w:cs="KoPubWorld돋움체 Medium"/>
                <w:sz w:val="20"/>
                <w:lang w:val="es-ES"/>
              </w:rPr>
              <w:t xml:space="preserve"> produjo</w:t>
            </w:r>
            <w:r w:rsidRPr="00923453">
              <w:rPr>
                <w:rFonts w:cs="KoPubWorld돋움체 Medium"/>
                <w:sz w:val="20"/>
                <w:lang w:val="es-ES"/>
              </w:rPr>
              <w:t>, etc., lo que dificulta determinar</w:t>
            </w:r>
            <w:r w:rsidR="002115DB" w:rsidRPr="00923453">
              <w:rPr>
                <w:rFonts w:cs="KoPubWorld돋움체 Medium" w:hint="eastAsia"/>
                <w:sz w:val="20"/>
                <w:lang w:val="es-ES"/>
              </w:rPr>
              <w:t xml:space="preserve"> </w:t>
            </w:r>
            <w:r w:rsidR="00DB4A79" w:rsidRPr="00923453">
              <w:rPr>
                <w:rFonts w:cs="KoPubWorld돋움체 Medium" w:hint="eastAsia"/>
                <w:sz w:val="20"/>
                <w:lang w:val="es-ES"/>
              </w:rPr>
              <w:t>d</w:t>
            </w:r>
            <w:r w:rsidR="00D07F06" w:rsidRPr="00923453">
              <w:rPr>
                <w:rFonts w:cs="KoPubWorld돋움체 Medium"/>
                <w:sz w:val="20"/>
                <w:lang w:val="es-ES"/>
              </w:rPr>
              <w:t>ó</w:t>
            </w:r>
            <w:r w:rsidR="00DB4A79" w:rsidRPr="00923453">
              <w:rPr>
                <w:rFonts w:cs="KoPubWorld돋움체 Medium" w:hint="eastAsia"/>
                <w:sz w:val="20"/>
                <w:lang w:val="es-ES"/>
              </w:rPr>
              <w:t>nde recae</w:t>
            </w:r>
            <w:r w:rsidRPr="00923453">
              <w:rPr>
                <w:rFonts w:cs="KoPubWorld돋움체 Medium"/>
                <w:sz w:val="20"/>
                <w:lang w:val="es-ES"/>
              </w:rPr>
              <w:t xml:space="preserve"> la responsabilidad incluso si se</w:t>
            </w:r>
            <w:r w:rsidR="00C30784" w:rsidRPr="00923453">
              <w:rPr>
                <w:rFonts w:cs="KoPubWorld돋움체 Medium"/>
                <w:sz w:val="20"/>
                <w:lang w:val="es-ES"/>
              </w:rPr>
              <w:t xml:space="preserve"> ha </w:t>
            </w:r>
            <w:r w:rsidR="00331BDB" w:rsidRPr="00923453">
              <w:rPr>
                <w:rFonts w:cs="KoPubWorld돋움체 Medium" w:hint="eastAsia"/>
                <w:sz w:val="20"/>
                <w:lang w:val="es-ES"/>
              </w:rPr>
              <w:t>producido</w:t>
            </w:r>
            <w:r w:rsidR="00C30784" w:rsidRPr="00923453">
              <w:rPr>
                <w:rFonts w:cs="KoPubWorld돋움체 Medium"/>
                <w:sz w:val="20"/>
                <w:lang w:val="es-ES"/>
              </w:rPr>
              <w:t xml:space="preserve"> </w:t>
            </w:r>
            <w:r w:rsidRPr="00923453">
              <w:rPr>
                <w:rFonts w:cs="KoPubWorld돋움체 Medium"/>
                <w:sz w:val="20"/>
                <w:lang w:val="es-ES"/>
              </w:rPr>
              <w:t>un daño.</w:t>
            </w:r>
          </w:p>
          <w:p w14:paraId="43F19348" w14:textId="32CBEDBB" w:rsidR="001D1E00" w:rsidRPr="00923453" w:rsidRDefault="001D1E00" w:rsidP="00AE3222">
            <w:pPr>
              <w:spacing w:before="120" w:after="120" w:line="300" w:lineRule="exact"/>
              <w:jc w:val="both"/>
              <w:rPr>
                <w:rFonts w:cs="KoPubWorld돋움체 Medium"/>
                <w:sz w:val="20"/>
                <w:lang w:val="es-ES"/>
              </w:rPr>
            </w:pPr>
            <w:r w:rsidRPr="00923453">
              <w:rPr>
                <w:rFonts w:cs="KoPubWorld돋움체 Medium"/>
                <w:sz w:val="20"/>
                <w:lang w:val="es-ES"/>
              </w:rPr>
              <w:t xml:space="preserve">(Descripción general) Los robo-advisors utilizados en el sector financiero son servicios automatizados que utilizan </w:t>
            </w:r>
            <w:r w:rsidR="00331BDB" w:rsidRPr="00923453">
              <w:rPr>
                <w:rFonts w:cs="KoPubWorld돋움체 Medium" w:hint="eastAsia"/>
                <w:sz w:val="20"/>
                <w:lang w:val="es-ES"/>
              </w:rPr>
              <w:t>IA</w:t>
            </w:r>
            <w:r w:rsidRPr="00923453">
              <w:rPr>
                <w:rFonts w:cs="KoPubWorld돋움체 Medium"/>
                <w:sz w:val="20"/>
                <w:lang w:val="es-ES"/>
              </w:rPr>
              <w:t xml:space="preserve"> y algoritmos para gestionar y operar los activos financieros de los clientes. </w:t>
            </w:r>
            <w:r w:rsidR="00331BDB" w:rsidRPr="00923453">
              <w:rPr>
                <w:rFonts w:cs="KoPubWorld돋움체 Medium" w:hint="eastAsia"/>
                <w:sz w:val="20"/>
                <w:lang w:val="es-ES"/>
              </w:rPr>
              <w:t>Han surgido</w:t>
            </w:r>
            <w:r w:rsidRPr="00923453">
              <w:rPr>
                <w:rFonts w:cs="KoPubWorld돋움체 Medium"/>
                <w:sz w:val="20"/>
                <w:lang w:val="es-ES"/>
              </w:rPr>
              <w:t xml:space="preserve"> problemas relacionados con </w:t>
            </w:r>
            <w:r w:rsidR="006259BE" w:rsidRPr="00923453">
              <w:rPr>
                <w:rFonts w:cs="KoPubWorld돋움체 Medium" w:hint="eastAsia"/>
                <w:sz w:val="20"/>
                <w:lang w:val="es-ES"/>
              </w:rPr>
              <w:t>la determinaci</w:t>
            </w:r>
            <w:r w:rsidR="006259BE" w:rsidRPr="00923453">
              <w:rPr>
                <w:rFonts w:cs="KoPubWorld돋움체 Medium"/>
                <w:sz w:val="20"/>
                <w:lang w:val="es-ES"/>
              </w:rPr>
              <w:t xml:space="preserve">ón de </w:t>
            </w:r>
            <w:r w:rsidR="00DB4A79" w:rsidRPr="00923453">
              <w:rPr>
                <w:rFonts w:cs="KoPubWorld돋움체 Medium" w:hint="eastAsia"/>
                <w:sz w:val="20"/>
                <w:lang w:val="es-ES"/>
              </w:rPr>
              <w:t xml:space="preserve">un </w:t>
            </w:r>
            <w:r w:rsidR="006259BE" w:rsidRPr="00923453">
              <w:rPr>
                <w:rFonts w:cs="KoPubWorld돋움체 Medium"/>
                <w:sz w:val="20"/>
                <w:lang w:val="es-ES"/>
              </w:rPr>
              <w:t xml:space="preserve">responsable y la ausencia de un sistema </w:t>
            </w:r>
            <w:r w:rsidR="00EF7229" w:rsidRPr="00923453">
              <w:rPr>
                <w:rFonts w:cs="KoPubWorld돋움체 Medium"/>
                <w:sz w:val="20"/>
                <w:lang w:val="es-ES"/>
              </w:rPr>
              <w:t>para la supervisión</w:t>
            </w:r>
            <w:r w:rsidRPr="00923453">
              <w:rPr>
                <w:rFonts w:cs="KoPubWorld돋움체 Medium"/>
                <w:sz w:val="20"/>
                <w:lang w:val="es-ES"/>
              </w:rPr>
              <w:t xml:space="preserve"> cuando se produce un daño al usuario debido a errores o defectos en el algoritmo.</w:t>
            </w:r>
          </w:p>
          <w:p w14:paraId="1C51BE64" w14:textId="3B360B42" w:rsidR="001D1E00" w:rsidRPr="00923453" w:rsidRDefault="001D1E00" w:rsidP="00AE3222">
            <w:pPr>
              <w:spacing w:before="120" w:after="120" w:line="300" w:lineRule="exact"/>
              <w:jc w:val="both"/>
              <w:rPr>
                <w:rFonts w:cs="KoPubWorld돋움체 Medium"/>
                <w:sz w:val="20"/>
                <w:lang w:val="es-ES"/>
              </w:rPr>
            </w:pPr>
            <w:r w:rsidRPr="00923453">
              <w:rPr>
                <w:rFonts w:cs="KoPubWorld돋움체 Medium"/>
                <w:sz w:val="20"/>
                <w:lang w:val="es-ES"/>
              </w:rPr>
              <w:t>(</w:t>
            </w:r>
            <w:r w:rsidR="00DB4A79" w:rsidRPr="00923453">
              <w:rPr>
                <w:rFonts w:cs="KoPubWorld돋움체 Medium" w:hint="eastAsia"/>
                <w:sz w:val="20"/>
                <w:lang w:val="es-ES"/>
              </w:rPr>
              <w:t>Contramedida</w:t>
            </w:r>
            <w:r w:rsidRPr="00923453">
              <w:rPr>
                <w:rFonts w:cs="KoPubWorld돋움체 Medium"/>
                <w:sz w:val="20"/>
                <w:lang w:val="es-ES"/>
              </w:rPr>
              <w:t xml:space="preserve">) Se enfatiza que debe haber un departamento o persona a cargo que pueda </w:t>
            </w:r>
            <w:r w:rsidRPr="00923453">
              <w:rPr>
                <w:rFonts w:cs="KoPubWorld돋움체 Medium"/>
                <w:sz w:val="20"/>
                <w:lang w:val="es-ES"/>
              </w:rPr>
              <w:lastRenderedPageBreak/>
              <w:t xml:space="preserve">plantear objeciones cuando se produce un daño, ya que las empresas pueden evitar la responsabilidad enfatizando el efecto de </w:t>
            </w:r>
            <w:r w:rsidR="00D07F06" w:rsidRPr="00923453">
              <w:rPr>
                <w:rFonts w:cs="KoPubWorld돋움체 Medium"/>
                <w:sz w:val="20"/>
                <w:lang w:val="es-ES"/>
              </w:rPr>
              <w:t>“</w:t>
            </w:r>
            <w:r w:rsidRPr="00923453">
              <w:rPr>
                <w:rFonts w:cs="KoPubWorld돋움체 Medium"/>
                <w:sz w:val="20"/>
                <w:lang w:val="es-ES"/>
              </w:rPr>
              <w:t>caja negra</w:t>
            </w:r>
            <w:r w:rsidR="00D07F06" w:rsidRPr="00923453">
              <w:rPr>
                <w:rFonts w:cs="KoPubWorld돋움체 Medium"/>
                <w:sz w:val="20"/>
                <w:lang w:val="es-ES"/>
              </w:rPr>
              <w:t>”</w:t>
            </w:r>
            <w:r w:rsidRPr="00923453">
              <w:rPr>
                <w:rFonts w:cs="KoPubWorld돋움체 Medium"/>
                <w:sz w:val="20"/>
                <w:lang w:val="es-ES"/>
              </w:rPr>
              <w:t xml:space="preserve"> de los algoritmos.</w:t>
            </w:r>
          </w:p>
        </w:tc>
      </w:tr>
    </w:tbl>
    <w:p w14:paraId="2FB1A465" w14:textId="4D58C06A" w:rsidR="009339CC" w:rsidRPr="00923453" w:rsidRDefault="009339CC" w:rsidP="00AE3222">
      <w:pPr>
        <w:pStyle w:val="ae"/>
        <w:jc w:val="both"/>
        <w:rPr>
          <w:rFonts w:cs="KoPubWorld돋움체 Medium"/>
          <w:lang w:val="es-ES"/>
        </w:rPr>
      </w:pPr>
      <w:bookmarkStart w:id="58" w:name="_Toc191313287"/>
      <w:r w:rsidRPr="00923453">
        <w:rPr>
          <w:rFonts w:cs="KoPubWorld돋움체 Medium" w:hint="eastAsia"/>
          <w:lang w:val="es-ES"/>
        </w:rPr>
        <w:lastRenderedPageBreak/>
        <w:t>&lt;</w:t>
      </w:r>
      <w:r w:rsidR="00215B1E" w:rsidRPr="00923453">
        <w:rPr>
          <w:rFonts w:hint="eastAsia"/>
          <w:lang w:val="es-ES"/>
        </w:rPr>
        <w:t>Tabla</w:t>
      </w:r>
      <w:r w:rsidRPr="00923453">
        <w:rPr>
          <w:rFonts w:cs="KoPubWorld돋움체 Medium"/>
          <w:lang w:val="es-ES"/>
        </w:rPr>
        <w:t xml:space="preserve"> </w:t>
      </w:r>
      <w:r w:rsidRPr="00923453">
        <w:rPr>
          <w:rFonts w:cs="KoPubWorld돋움체 Medium"/>
        </w:rPr>
        <w:fldChar w:fldCharType="begin"/>
      </w:r>
      <w:r w:rsidRPr="00923453">
        <w:rPr>
          <w:rFonts w:cs="KoPubWorld돋움체 Medium"/>
          <w:lang w:val="es-ES"/>
        </w:rPr>
        <w:instrText xml:space="preserve"> SEQ </w:instrText>
      </w:r>
      <w:r w:rsidRPr="00923453">
        <w:rPr>
          <w:rFonts w:cs="KoPubWorld돋움체 Medium"/>
        </w:rPr>
        <w:instrText>표</w:instrText>
      </w:r>
      <w:r w:rsidRPr="00923453">
        <w:rPr>
          <w:rFonts w:cs="KoPubWorld돋움체 Medium"/>
          <w:lang w:val="es-ES"/>
        </w:rPr>
        <w:instrText xml:space="preserve"> \* ARABIC </w:instrText>
      </w:r>
      <w:r w:rsidRPr="00923453">
        <w:rPr>
          <w:rFonts w:cs="KoPubWorld돋움체 Medium"/>
        </w:rPr>
        <w:fldChar w:fldCharType="separate"/>
      </w:r>
      <w:r w:rsidR="00CA1500" w:rsidRPr="00923453">
        <w:rPr>
          <w:rFonts w:cs="KoPubWorld돋움체 Medium"/>
          <w:noProof/>
          <w:lang w:val="es-ES"/>
        </w:rPr>
        <w:t>25</w:t>
      </w:r>
      <w:r w:rsidRPr="00923453">
        <w:rPr>
          <w:rFonts w:cs="KoPubWorld돋움체 Medium"/>
        </w:rPr>
        <w:fldChar w:fldCharType="end"/>
      </w:r>
      <w:r w:rsidRPr="00923453">
        <w:rPr>
          <w:rFonts w:cs="KoPubWorld돋움체 Medium"/>
          <w:lang w:val="es-ES"/>
        </w:rPr>
        <w:t xml:space="preserve"> – </w:t>
      </w:r>
      <w:r w:rsidR="00D07F06" w:rsidRPr="00923453">
        <w:rPr>
          <w:rFonts w:cs="KoPubWorld돋움체 Medium"/>
          <w:lang w:val="es-ES"/>
        </w:rPr>
        <w:t xml:space="preserve">Cuestiones de dónde recae la responsabilidad </w:t>
      </w:r>
      <w:r w:rsidRPr="00923453">
        <w:rPr>
          <w:rFonts w:cs="KoPubWorld돋움체 Medium"/>
          <w:lang w:val="es-ES"/>
        </w:rPr>
        <w:t>&gt;</w:t>
      </w:r>
      <w:bookmarkEnd w:id="5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923453" w:rsidRPr="00923453" w14:paraId="08D40D93" w14:textId="77777777" w:rsidTr="00C27B60">
        <w:trPr>
          <w:trHeight w:val="73"/>
        </w:trPr>
        <w:tc>
          <w:tcPr>
            <w:tcW w:w="9016" w:type="dxa"/>
            <w:shd w:val="clear" w:color="auto" w:fill="F2F2F2" w:themeFill="background1" w:themeFillShade="F2"/>
            <w:vAlign w:val="center"/>
          </w:tcPr>
          <w:p w14:paraId="42D1E1E6" w14:textId="5F750649" w:rsidR="009339CC" w:rsidRPr="00923453" w:rsidRDefault="00D07F06" w:rsidP="00AE3222">
            <w:pPr>
              <w:spacing w:before="120" w:after="120" w:line="240" w:lineRule="exact"/>
              <w:jc w:val="both"/>
              <w:rPr>
                <w:rFonts w:cs="KoPubWorld돋움체 Medium"/>
                <w:sz w:val="20"/>
              </w:rPr>
            </w:pPr>
            <w:r w:rsidRPr="00923453">
              <w:rPr>
                <w:rFonts w:cs="KoPubWorld돋움체 Medium"/>
                <w:sz w:val="20"/>
                <w:lang w:val="es-ES"/>
              </w:rPr>
              <w:t>Referencia</w:t>
            </w:r>
            <w:r w:rsidR="009339CC" w:rsidRPr="00923453">
              <w:rPr>
                <w:rFonts w:cs="KoPubWorld돋움체 Medium"/>
                <w:sz w:val="20"/>
              </w:rPr>
              <w:t xml:space="preserve"> – </w:t>
            </w:r>
            <w:r w:rsidRPr="00923453">
              <w:rPr>
                <w:rFonts w:cs="KoPubWorld돋움체 Medium"/>
                <w:sz w:val="20"/>
              </w:rPr>
              <w:t>Cuestiones ambientales</w:t>
            </w:r>
          </w:p>
        </w:tc>
      </w:tr>
      <w:tr w:rsidR="00923453" w:rsidRPr="002B7F2D" w14:paraId="00CF3E6A" w14:textId="77777777" w:rsidTr="00C27B60">
        <w:trPr>
          <w:trHeight w:val="305"/>
        </w:trPr>
        <w:tc>
          <w:tcPr>
            <w:tcW w:w="9016" w:type="dxa"/>
            <w:vAlign w:val="center"/>
          </w:tcPr>
          <w:p w14:paraId="13B4AC9B" w14:textId="3051F87D" w:rsidR="001D1E00" w:rsidRPr="00923453" w:rsidRDefault="001D1E00" w:rsidP="00AE3222">
            <w:pPr>
              <w:spacing w:before="120" w:after="120" w:line="300" w:lineRule="exact"/>
              <w:jc w:val="both"/>
              <w:rPr>
                <w:rFonts w:cs="KoPubWorld돋움체 Medium"/>
                <w:sz w:val="20"/>
                <w:lang w:val="es-ES"/>
              </w:rPr>
            </w:pPr>
            <w:r w:rsidRPr="00923453">
              <w:rPr>
                <w:rFonts w:cs="KoPubWorld돋움체 Medium"/>
                <w:sz w:val="20"/>
                <w:lang w:val="es-ES"/>
              </w:rPr>
              <w:t xml:space="preserve">A medida que la tecnología de </w:t>
            </w:r>
            <w:r w:rsidR="00D07F06" w:rsidRPr="00923453">
              <w:rPr>
                <w:rFonts w:cs="KoPubWorld돋움체 Medium"/>
                <w:sz w:val="20"/>
                <w:lang w:val="es-ES"/>
              </w:rPr>
              <w:t>IA</w:t>
            </w:r>
            <w:r w:rsidRPr="00923453">
              <w:rPr>
                <w:rFonts w:cs="KoPubWorld돋움체 Medium"/>
                <w:sz w:val="20"/>
                <w:lang w:val="es-ES"/>
              </w:rPr>
              <w:t xml:space="preserve"> se entrena y </w:t>
            </w:r>
            <w:r w:rsidR="00D07F06" w:rsidRPr="00923453">
              <w:rPr>
                <w:rFonts w:cs="KoPubWorld돋움체 Medium"/>
                <w:sz w:val="20"/>
                <w:lang w:val="es-ES"/>
              </w:rPr>
              <w:t xml:space="preserve">se </w:t>
            </w:r>
            <w:r w:rsidRPr="00923453">
              <w:rPr>
                <w:rFonts w:cs="KoPubWorld돋움체 Medium"/>
                <w:sz w:val="20"/>
                <w:lang w:val="es-ES"/>
              </w:rPr>
              <w:t xml:space="preserve">desarrolla con base en cantidades masivas de datos, existe la preocupación de que la cantidad de electricidad que consume y el carbono que emite tengan un impacto negativo en el medio ambiente. Como resultado, los valores medioambientales se enfatizan cada vez más en el desarrollo de la </w:t>
            </w:r>
            <w:r w:rsidR="00196CB2" w:rsidRPr="00923453">
              <w:rPr>
                <w:rFonts w:cs="KoPubWorld돋움체 Medium"/>
                <w:sz w:val="20"/>
                <w:lang w:val="es-ES"/>
              </w:rPr>
              <w:t>IA</w:t>
            </w:r>
            <w:r w:rsidRPr="00923453">
              <w:rPr>
                <w:rFonts w:cs="KoPubWorld돋움체 Medium"/>
                <w:sz w:val="20"/>
                <w:lang w:val="es-ES"/>
              </w:rPr>
              <w:t>.</w:t>
            </w:r>
          </w:p>
          <w:p w14:paraId="154E75B3" w14:textId="77777777" w:rsidR="001D1E00" w:rsidRPr="00923453" w:rsidRDefault="001D1E00" w:rsidP="00AE3222">
            <w:pPr>
              <w:spacing w:before="120" w:after="120" w:line="300" w:lineRule="exact"/>
              <w:jc w:val="both"/>
              <w:rPr>
                <w:rFonts w:cs="KoPubWorld돋움체 Medium"/>
                <w:sz w:val="20"/>
                <w:lang w:val="es-ES"/>
              </w:rPr>
            </w:pPr>
            <w:r w:rsidRPr="00923453">
              <w:rPr>
                <w:rFonts w:cs="KoPubWorld돋움체 Medium"/>
                <w:sz w:val="20"/>
                <w:lang w:val="es-ES"/>
              </w:rPr>
              <w:t>(Ejemplo) Se estima que las emisiones de carbono emitidas durante el proceso de entrenamiento de GPT-3, un modelo de lenguaje de Open AI en EE.UU., ascienden a 522 toneladas métricas, lo que equivale a la cantidad generada al conducir 120 automóviles de pasajeros durante un año.</w:t>
            </w:r>
          </w:p>
          <w:p w14:paraId="1580948A" w14:textId="6EE0C77E" w:rsidR="001D1E00" w:rsidRPr="00923453" w:rsidRDefault="001D1E00" w:rsidP="00AE3222">
            <w:pPr>
              <w:spacing w:before="120" w:after="120" w:line="300" w:lineRule="exact"/>
              <w:jc w:val="both"/>
              <w:rPr>
                <w:rFonts w:cs="KoPubWorld돋움체 Medium"/>
                <w:sz w:val="20"/>
                <w:lang w:val="es-ES"/>
              </w:rPr>
            </w:pPr>
            <w:r w:rsidRPr="00923453">
              <w:rPr>
                <w:rFonts w:cs="KoPubWorld돋움체 Medium"/>
                <w:sz w:val="20"/>
                <w:lang w:val="es-ES"/>
              </w:rPr>
              <w:t>(</w:t>
            </w:r>
            <w:r w:rsidR="00033527" w:rsidRPr="00923453">
              <w:rPr>
                <w:rFonts w:cs="KoPubWorld돋움체 Medium"/>
                <w:sz w:val="20"/>
                <w:lang w:val="es-ES"/>
              </w:rPr>
              <w:t>Contramedida</w:t>
            </w:r>
            <w:r w:rsidRPr="00923453">
              <w:rPr>
                <w:rFonts w:cs="KoPubWorld돋움체 Medium"/>
                <w:sz w:val="20"/>
                <w:lang w:val="es-ES"/>
              </w:rPr>
              <w:t>) La Unión Europea planea establecer un sistema para medir la eficiencia energética de los centros de datos de las empresas europeas como parte del ‘Índice de Economía y Sociedad Digitales’, con el objetivo de lograr la neutralidad de carbono en los centros de datos y la infraestructura en la nube para 2030.</w:t>
            </w:r>
          </w:p>
        </w:tc>
      </w:tr>
      <w:tr w:rsidR="00923453" w:rsidRPr="00923453" w14:paraId="48025CF6" w14:textId="77777777" w:rsidTr="009339CC">
        <w:trPr>
          <w:trHeight w:val="305"/>
        </w:trPr>
        <w:tc>
          <w:tcPr>
            <w:tcW w:w="9016" w:type="dxa"/>
            <w:shd w:val="clear" w:color="auto" w:fill="F2F2F2" w:themeFill="background1" w:themeFillShade="F2"/>
            <w:vAlign w:val="center"/>
          </w:tcPr>
          <w:p w14:paraId="2D9F0151" w14:textId="322D6E4B" w:rsidR="009339CC" w:rsidRPr="00923453" w:rsidRDefault="00D07F06" w:rsidP="00AE3222">
            <w:pPr>
              <w:spacing w:before="120" w:after="120" w:line="240" w:lineRule="exact"/>
              <w:jc w:val="both"/>
              <w:rPr>
                <w:rFonts w:cs="KoPubWorld돋움체 Medium"/>
                <w:sz w:val="20"/>
              </w:rPr>
            </w:pPr>
            <w:r w:rsidRPr="00923453">
              <w:rPr>
                <w:rFonts w:cs="KoPubWorld돋움체 Medium"/>
                <w:sz w:val="20"/>
              </w:rPr>
              <w:t>Fuente</w:t>
            </w:r>
            <w:r w:rsidR="009339CC" w:rsidRPr="00923453">
              <w:rPr>
                <w:rFonts w:cs="KoPubWorld돋움체 Medium"/>
                <w:sz w:val="20"/>
              </w:rPr>
              <w:t>: Fortune, 'A.I.’s carbon footprint is big, but easy to reduce, Google researchers say' (2021.4.22.)</w:t>
            </w:r>
          </w:p>
        </w:tc>
      </w:tr>
    </w:tbl>
    <w:p w14:paraId="299A188A" w14:textId="354636E0" w:rsidR="009339CC" w:rsidRPr="00923453" w:rsidRDefault="009339CC" w:rsidP="00AE3222">
      <w:pPr>
        <w:pStyle w:val="ae"/>
        <w:jc w:val="both"/>
      </w:pPr>
      <w:bookmarkStart w:id="59" w:name="_Toc191313288"/>
      <w:r w:rsidRPr="00923453">
        <w:rPr>
          <w:rFonts w:hint="eastAsia"/>
        </w:rPr>
        <w:t>&lt;</w:t>
      </w:r>
      <w:r w:rsidR="00215B1E" w:rsidRPr="00923453">
        <w:rPr>
          <w:rFonts w:hint="eastAsia"/>
          <w:lang w:val="es-ES"/>
        </w:rPr>
        <w:t>Tabla</w:t>
      </w:r>
      <w:r w:rsidRPr="00923453">
        <w:t xml:space="preserve"> </w:t>
      </w:r>
      <w:r w:rsidRPr="00923453">
        <w:fldChar w:fldCharType="begin"/>
      </w:r>
      <w:r w:rsidRPr="00923453">
        <w:instrText>SEQ 표 \* ARABIC</w:instrText>
      </w:r>
      <w:r w:rsidRPr="00923453">
        <w:fldChar w:fldCharType="separate"/>
      </w:r>
      <w:r w:rsidR="00CA1500" w:rsidRPr="00923453">
        <w:rPr>
          <w:noProof/>
        </w:rPr>
        <w:t>26</w:t>
      </w:r>
      <w:r w:rsidRPr="00923453">
        <w:fldChar w:fldCharType="end"/>
      </w:r>
      <w:r w:rsidRPr="00923453">
        <w:t xml:space="preserve"> –</w:t>
      </w:r>
      <w:r w:rsidR="00D07F06" w:rsidRPr="00923453">
        <w:t xml:space="preserve"> </w:t>
      </w:r>
      <w:proofErr w:type="spellStart"/>
      <w:r w:rsidR="00D07F06" w:rsidRPr="00923453">
        <w:t>Cuestiones</w:t>
      </w:r>
      <w:proofErr w:type="spellEnd"/>
      <w:r w:rsidR="00D07F06" w:rsidRPr="00923453">
        <w:t xml:space="preserve"> </w:t>
      </w:r>
      <w:proofErr w:type="spellStart"/>
      <w:r w:rsidR="00D07F06" w:rsidRPr="00923453">
        <w:t>ambientales</w:t>
      </w:r>
      <w:proofErr w:type="spellEnd"/>
      <w:r w:rsidRPr="00923453">
        <w:t>&gt;</w:t>
      </w:r>
      <w:bookmarkEnd w:id="59"/>
    </w:p>
    <w:p w14:paraId="33C890AF" w14:textId="77777777" w:rsidR="003A7497" w:rsidRPr="00923453" w:rsidRDefault="003A7497" w:rsidP="00AE3222">
      <w:pPr>
        <w:jc w:val="both"/>
      </w:pPr>
    </w:p>
    <w:p w14:paraId="4B246AE4" w14:textId="39EC112A" w:rsidR="00862EAE" w:rsidRPr="00923453" w:rsidRDefault="002F2212" w:rsidP="00AE3222">
      <w:pPr>
        <w:pStyle w:val="11"/>
        <w:jc w:val="both"/>
      </w:pPr>
      <w:bookmarkStart w:id="60" w:name="_Toc191313218"/>
      <w:r w:rsidRPr="00923453">
        <w:t>Ítem de</w:t>
      </w:r>
      <w:r w:rsidR="001D1E00" w:rsidRPr="00923453">
        <w:t xml:space="preserve"> verificación para la cooperación internacional</w:t>
      </w:r>
      <w:bookmarkEnd w:id="6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8057"/>
      </w:tblGrid>
      <w:tr w:rsidR="00923453" w:rsidRPr="00923453" w14:paraId="52FA5A5F" w14:textId="77777777" w:rsidTr="5313DE80">
        <w:trPr>
          <w:trHeight w:val="73"/>
        </w:trPr>
        <w:tc>
          <w:tcPr>
            <w:tcW w:w="704" w:type="dxa"/>
            <w:shd w:val="clear" w:color="auto" w:fill="F2F2F2" w:themeFill="background1" w:themeFillShade="F2"/>
            <w:vAlign w:val="center"/>
          </w:tcPr>
          <w:p w14:paraId="497C200C" w14:textId="79235A36" w:rsidR="00862EAE" w:rsidRPr="00923453" w:rsidRDefault="002F2212" w:rsidP="00AE3222">
            <w:pPr>
              <w:spacing w:before="120" w:after="120" w:line="240" w:lineRule="exact"/>
              <w:jc w:val="both"/>
              <w:rPr>
                <w:rFonts w:cs="KoPubWorld돋움체 Medium"/>
                <w:sz w:val="20"/>
                <w:lang w:val="es-ES"/>
              </w:rPr>
            </w:pPr>
            <w:r w:rsidRPr="00923453">
              <w:rPr>
                <w:rFonts w:cs="KoPubWorld돋움체 Medium"/>
                <w:sz w:val="20"/>
                <w:lang w:val="es-ES"/>
              </w:rPr>
              <w:t>Número</w:t>
            </w:r>
          </w:p>
        </w:tc>
        <w:tc>
          <w:tcPr>
            <w:tcW w:w="8312" w:type="dxa"/>
            <w:shd w:val="clear" w:color="auto" w:fill="F2F2F2" w:themeFill="background1" w:themeFillShade="F2"/>
            <w:vAlign w:val="center"/>
          </w:tcPr>
          <w:p w14:paraId="39E64BE5" w14:textId="6EF6CC69" w:rsidR="00862EAE" w:rsidRPr="00923453" w:rsidRDefault="002F2212" w:rsidP="00AE3222">
            <w:pPr>
              <w:spacing w:before="120" w:after="120" w:line="240" w:lineRule="exact"/>
              <w:jc w:val="both"/>
              <w:rPr>
                <w:rFonts w:cs="KoPubWorld돋움체 Medium"/>
                <w:sz w:val="20"/>
                <w:lang w:val="es-ES"/>
              </w:rPr>
            </w:pPr>
            <w:r w:rsidRPr="00923453">
              <w:rPr>
                <w:rFonts w:cs="KoPubWorld돋움체 Medium"/>
                <w:sz w:val="20"/>
                <w:lang w:val="es-ES"/>
              </w:rPr>
              <w:t>Ítem de verificación</w:t>
            </w:r>
          </w:p>
        </w:tc>
      </w:tr>
      <w:tr w:rsidR="00923453" w:rsidRPr="002B7F2D" w14:paraId="2B321361" w14:textId="77777777" w:rsidTr="5313DE80">
        <w:trPr>
          <w:trHeight w:val="790"/>
        </w:trPr>
        <w:tc>
          <w:tcPr>
            <w:tcW w:w="704" w:type="dxa"/>
            <w:vAlign w:val="center"/>
          </w:tcPr>
          <w:p w14:paraId="6969C19B" w14:textId="53BB92B1" w:rsidR="00862EAE" w:rsidRPr="00923453" w:rsidRDefault="00862EAE" w:rsidP="00AE3222">
            <w:pPr>
              <w:spacing w:before="120" w:after="120" w:line="240" w:lineRule="exact"/>
              <w:jc w:val="both"/>
              <w:rPr>
                <w:rFonts w:cs="KoPubWorld돋움체 Medium"/>
                <w:sz w:val="20"/>
              </w:rPr>
            </w:pPr>
            <w:r w:rsidRPr="00923453">
              <w:rPr>
                <w:rFonts w:cs="KoPubWorld돋움체 Medium"/>
                <w:sz w:val="20"/>
              </w:rPr>
              <w:t>8</w:t>
            </w:r>
            <w:r w:rsidRPr="00923453">
              <w:rPr>
                <w:rFonts w:cs="KoPubWorld돋움체 Medium" w:hint="eastAsia"/>
                <w:sz w:val="20"/>
              </w:rPr>
              <w:t>.1</w:t>
            </w:r>
          </w:p>
        </w:tc>
        <w:tc>
          <w:tcPr>
            <w:tcW w:w="8312" w:type="dxa"/>
            <w:vAlign w:val="center"/>
          </w:tcPr>
          <w:p w14:paraId="19354202" w14:textId="0459CDF1" w:rsidR="00862EAE" w:rsidRPr="00923453" w:rsidRDefault="00EC1A50" w:rsidP="00AE3222">
            <w:pPr>
              <w:spacing w:before="120" w:after="120" w:line="240" w:lineRule="exact"/>
              <w:jc w:val="both"/>
              <w:rPr>
                <w:rFonts w:cs="KoPubWorld돋움체 Medium"/>
                <w:sz w:val="20"/>
                <w:lang w:val="es-ES"/>
              </w:rPr>
            </w:pPr>
            <w:r w:rsidRPr="00923453">
              <w:rPr>
                <w:rFonts w:cs="KoPubWorld돋움체 Medium" w:hint="eastAsia"/>
                <w:sz w:val="20"/>
                <w:lang w:val="es-ES"/>
              </w:rPr>
              <w:t>¿</w:t>
            </w:r>
            <w:r w:rsidRPr="00923453">
              <w:rPr>
                <w:rFonts w:cs="KoPubWorld돋움체 Medium"/>
                <w:sz w:val="20"/>
                <w:lang w:val="es-ES"/>
              </w:rPr>
              <w:t>La política operativa del sistema de IA cumple con los estándares internacionales de derechos humanos (como la Declaración Universal de Derechos Humanos de las Naciones Unidas) y aplica estándares éticos y legales reconocidos internacionalmente?</w:t>
            </w:r>
          </w:p>
        </w:tc>
      </w:tr>
      <w:tr w:rsidR="00923453" w:rsidRPr="002B7F2D" w14:paraId="36A502BF" w14:textId="77777777" w:rsidTr="5313DE80">
        <w:tc>
          <w:tcPr>
            <w:tcW w:w="704" w:type="dxa"/>
            <w:vAlign w:val="center"/>
          </w:tcPr>
          <w:p w14:paraId="3B1E431C" w14:textId="6C225E50" w:rsidR="00862EAE" w:rsidRPr="00923453" w:rsidRDefault="00862EAE" w:rsidP="00AE3222">
            <w:pPr>
              <w:spacing w:before="120" w:after="120" w:line="240" w:lineRule="exact"/>
              <w:jc w:val="both"/>
              <w:rPr>
                <w:rFonts w:cs="KoPubWorld돋움체 Medium"/>
                <w:sz w:val="20"/>
              </w:rPr>
            </w:pPr>
            <w:r w:rsidRPr="00923453">
              <w:rPr>
                <w:rFonts w:cs="KoPubWorld돋움체 Medium"/>
                <w:sz w:val="20"/>
              </w:rPr>
              <w:t>8.2</w:t>
            </w:r>
          </w:p>
        </w:tc>
        <w:tc>
          <w:tcPr>
            <w:tcW w:w="8312" w:type="dxa"/>
            <w:vAlign w:val="center"/>
          </w:tcPr>
          <w:p w14:paraId="13015EF8" w14:textId="5A0AE1C4" w:rsidR="00862EAE" w:rsidRPr="00923453" w:rsidRDefault="00EC1A50" w:rsidP="00AE3222">
            <w:pPr>
              <w:spacing w:before="120" w:after="120" w:line="240" w:lineRule="exact"/>
              <w:jc w:val="both"/>
              <w:rPr>
                <w:rFonts w:cs="KoPubWorld돋움체 Medium"/>
                <w:sz w:val="20"/>
                <w:lang w:val="es-ES"/>
              </w:rPr>
            </w:pPr>
            <w:r w:rsidRPr="00923453">
              <w:rPr>
                <w:rFonts w:cs="KoPubWorld돋움체 Medium" w:hint="eastAsia"/>
                <w:sz w:val="20"/>
                <w:lang w:val="es-ES"/>
              </w:rPr>
              <w:t>¿</w:t>
            </w:r>
            <w:r w:rsidR="002F72E8" w:rsidRPr="00923453">
              <w:rPr>
                <w:rFonts w:cs="KoPubWorld돋움체 Medium"/>
                <w:sz w:val="20"/>
                <w:lang w:val="es-ES"/>
              </w:rPr>
              <w:t>Se están participando</w:t>
            </w:r>
            <w:r w:rsidRPr="00923453">
              <w:rPr>
                <w:rFonts w:cs="KoPubWorld돋움체 Medium"/>
                <w:sz w:val="20"/>
                <w:lang w:val="es-ES"/>
              </w:rPr>
              <w:t xml:space="preserve"> activamente en proyectos internacionales de investigación sobre IA y en debates sobre el desarrollo de estándares relacionados con los sistemas de IA?</w:t>
            </w:r>
          </w:p>
        </w:tc>
      </w:tr>
      <w:tr w:rsidR="00923453" w:rsidRPr="002B7F2D" w14:paraId="773EEB5E" w14:textId="77777777" w:rsidTr="5313DE80">
        <w:tc>
          <w:tcPr>
            <w:tcW w:w="704" w:type="dxa"/>
            <w:vAlign w:val="center"/>
          </w:tcPr>
          <w:p w14:paraId="73672B21" w14:textId="5C1791D7" w:rsidR="00862EAE" w:rsidRPr="00923453" w:rsidRDefault="00862EAE" w:rsidP="00AE3222">
            <w:pPr>
              <w:spacing w:before="120" w:after="120" w:line="240" w:lineRule="exact"/>
              <w:jc w:val="both"/>
              <w:rPr>
                <w:rFonts w:cs="KoPubWorld돋움체 Medium"/>
                <w:sz w:val="20"/>
              </w:rPr>
            </w:pPr>
            <w:r w:rsidRPr="00923453">
              <w:rPr>
                <w:rFonts w:cs="KoPubWorld돋움체 Medium"/>
                <w:sz w:val="20"/>
              </w:rPr>
              <w:t>8</w:t>
            </w:r>
            <w:r w:rsidRPr="00923453">
              <w:rPr>
                <w:rFonts w:cs="KoPubWorld돋움체 Medium" w:hint="eastAsia"/>
                <w:sz w:val="20"/>
              </w:rPr>
              <w:t>.3</w:t>
            </w:r>
          </w:p>
        </w:tc>
        <w:tc>
          <w:tcPr>
            <w:tcW w:w="8312" w:type="dxa"/>
            <w:vAlign w:val="center"/>
          </w:tcPr>
          <w:p w14:paraId="57EE97B5" w14:textId="4391EC38" w:rsidR="00862EAE" w:rsidRPr="00923453" w:rsidRDefault="00EC1A50" w:rsidP="00AE3222">
            <w:pPr>
              <w:spacing w:before="120" w:after="120" w:line="240" w:lineRule="exact"/>
              <w:jc w:val="both"/>
              <w:rPr>
                <w:rFonts w:cs="KoPubWorld돋움체 Medium"/>
                <w:sz w:val="20"/>
                <w:lang w:val="es-ES"/>
              </w:rPr>
            </w:pPr>
            <w:r w:rsidRPr="00923453">
              <w:rPr>
                <w:rFonts w:cs="KoPubWorld돋움체 Medium" w:hint="eastAsia"/>
                <w:sz w:val="20"/>
                <w:lang w:val="es-ES"/>
              </w:rPr>
              <w:t>¿</w:t>
            </w:r>
            <w:r w:rsidRPr="00923453">
              <w:rPr>
                <w:rFonts w:cs="KoPubWorld돋움체 Medium"/>
                <w:sz w:val="20"/>
                <w:lang w:val="es-ES"/>
              </w:rPr>
              <w:t>Tiene un sistema de cooperación internacional para abordar cuestiones éticas y legales globales que puedan surgir al operar sistemas de IA?</w:t>
            </w:r>
          </w:p>
        </w:tc>
      </w:tr>
      <w:tr w:rsidR="00923453" w:rsidRPr="002B7F2D" w14:paraId="046B1FF5" w14:textId="77777777" w:rsidTr="5313DE80">
        <w:tc>
          <w:tcPr>
            <w:tcW w:w="704" w:type="dxa"/>
            <w:vAlign w:val="center"/>
          </w:tcPr>
          <w:p w14:paraId="43D87593" w14:textId="6AC86E07" w:rsidR="00862EAE" w:rsidRPr="00923453" w:rsidRDefault="00862EAE" w:rsidP="00AE3222">
            <w:pPr>
              <w:spacing w:before="120" w:after="120" w:line="240" w:lineRule="exact"/>
              <w:jc w:val="both"/>
              <w:rPr>
                <w:rFonts w:cs="KoPubWorld돋움체 Medium"/>
                <w:sz w:val="20"/>
              </w:rPr>
            </w:pPr>
            <w:r w:rsidRPr="00923453">
              <w:rPr>
                <w:rFonts w:cs="KoPubWorld돋움체 Medium"/>
                <w:sz w:val="20"/>
              </w:rPr>
              <w:t>8</w:t>
            </w:r>
            <w:r w:rsidRPr="00923453">
              <w:rPr>
                <w:rFonts w:cs="KoPubWorld돋움체 Medium" w:hint="eastAsia"/>
                <w:sz w:val="20"/>
              </w:rPr>
              <w:t>.</w:t>
            </w:r>
            <w:r w:rsidRPr="00923453">
              <w:rPr>
                <w:rFonts w:cs="KoPubWorld돋움체 Medium"/>
                <w:sz w:val="20"/>
              </w:rPr>
              <w:t>4</w:t>
            </w:r>
          </w:p>
        </w:tc>
        <w:tc>
          <w:tcPr>
            <w:tcW w:w="8312" w:type="dxa"/>
            <w:vAlign w:val="center"/>
          </w:tcPr>
          <w:p w14:paraId="62236F21" w14:textId="1CCCCB32" w:rsidR="00862EAE" w:rsidRPr="00923453" w:rsidRDefault="00EC1A50" w:rsidP="00AE3222">
            <w:pPr>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Cumplen los sistemas de IA con las regulaciones internacionales de privacidad respecto del movimiento transfronterizo de datos?</w:t>
            </w:r>
          </w:p>
        </w:tc>
      </w:tr>
    </w:tbl>
    <w:p w14:paraId="5D1C6462" w14:textId="29823F6A" w:rsidR="00862EAE" w:rsidRPr="00923453" w:rsidRDefault="00862EAE" w:rsidP="00AE3222">
      <w:pPr>
        <w:pStyle w:val="ae"/>
        <w:jc w:val="both"/>
        <w:rPr>
          <w:lang w:val="es-ES"/>
        </w:rPr>
      </w:pPr>
      <w:bookmarkStart w:id="61" w:name="_Toc191313289"/>
      <w:r w:rsidRPr="00923453">
        <w:rPr>
          <w:rFonts w:hint="eastAsia"/>
          <w:lang w:val="es-ES"/>
        </w:rPr>
        <w:t>&lt;</w:t>
      </w:r>
      <w:r w:rsidR="00215B1E" w:rsidRPr="00923453">
        <w:rPr>
          <w:rFonts w:hint="eastAsia"/>
          <w:lang w:val="es-ES"/>
        </w:rPr>
        <w:t>Tabla</w:t>
      </w:r>
      <w:r w:rsidRPr="00923453">
        <w:rPr>
          <w:lang w:val="es-ES"/>
        </w:rPr>
        <w:t xml:space="preserve"> </w:t>
      </w:r>
      <w:r w:rsidRPr="00923453">
        <w:fldChar w:fldCharType="begin"/>
      </w:r>
      <w:r w:rsidRPr="00923453">
        <w:rPr>
          <w:lang w:val="es-ES"/>
        </w:rPr>
        <w:instrText xml:space="preserve">SEQ </w:instrText>
      </w:r>
      <w:r w:rsidRPr="00923453">
        <w:instrText>표</w:instrText>
      </w:r>
      <w:r w:rsidRPr="00923453">
        <w:rPr>
          <w:lang w:val="es-ES"/>
        </w:rPr>
        <w:instrText xml:space="preserve"> \* ARABIC</w:instrText>
      </w:r>
      <w:r w:rsidRPr="00923453">
        <w:fldChar w:fldCharType="separate"/>
      </w:r>
      <w:r w:rsidR="00CA1500" w:rsidRPr="00923453">
        <w:rPr>
          <w:noProof/>
          <w:lang w:val="es-ES"/>
        </w:rPr>
        <w:t>27</w:t>
      </w:r>
      <w:r w:rsidRPr="00923453">
        <w:fldChar w:fldCharType="end"/>
      </w:r>
      <w:r w:rsidRPr="00923453">
        <w:rPr>
          <w:lang w:val="es-ES"/>
        </w:rPr>
        <w:t xml:space="preserve"> – </w:t>
      </w:r>
      <w:r w:rsidR="002C08B6" w:rsidRPr="00923453">
        <w:rPr>
          <w:lang w:val="es-ES"/>
        </w:rPr>
        <w:t>Ítem de verificación para la cooperación internacional</w:t>
      </w:r>
      <w:r w:rsidRPr="00923453">
        <w:rPr>
          <w:lang w:val="es-ES"/>
        </w:rPr>
        <w:t>&gt;</w:t>
      </w:r>
      <w:bookmarkEnd w:id="61"/>
    </w:p>
    <w:p w14:paraId="7A3A7CD8" w14:textId="77777777" w:rsidR="003E3103" w:rsidRPr="00923453" w:rsidRDefault="003E3103" w:rsidP="00AE3222">
      <w:pPr>
        <w:pStyle w:val="a8"/>
        <w:numPr>
          <w:ilvl w:val="0"/>
          <w:numId w:val="18"/>
        </w:numPr>
        <w:ind w:left="284" w:hanging="284"/>
        <w:jc w:val="both"/>
      </w:pPr>
      <w:r w:rsidRPr="00923453">
        <w:t>Explicación de ítem de verificación</w:t>
      </w:r>
    </w:p>
    <w:p w14:paraId="614F9A1F" w14:textId="4B38838A" w:rsidR="00862EAE" w:rsidRPr="00923453" w:rsidRDefault="00EC1A50" w:rsidP="00AE3222">
      <w:pPr>
        <w:jc w:val="both"/>
        <w:rPr>
          <w:lang w:val="es-ES"/>
        </w:rPr>
      </w:pPr>
      <w:r w:rsidRPr="00923453">
        <w:rPr>
          <w:lang w:val="es-ES"/>
        </w:rPr>
        <w:t xml:space="preserve">A medida que las tecnologías de IA se utilizan a través de las fronteras, es importante que las políticas nacionales y las normas jurídicas estén armonizadas internacionalmente. </w:t>
      </w:r>
      <w:r w:rsidRPr="00923453">
        <w:rPr>
          <w:lang w:val="es-ES"/>
        </w:rPr>
        <w:lastRenderedPageBreak/>
        <w:t>Garantizar que la política de IA del Perú cumpla con los estándares de derechos humanos reconocidos internacionalmente es un requisito fundamental para que las tecnologías de IA puedan operar de manera confiable en el sector público. Es necesario establecer políticas que reflejen los estándares globales de derechos humanos, como la Declaración Universal de Derechos Humanos de las Naciones Unidas, y revisar si los sistemas de IA utilizados en el sector público están diseñados de acuerdo con estos estándares. Además, es una tarea clave aplicar fielmente los estándares legales y éticos para que la IA pueda operar como una tecnología centrada en el ser humano sin violar los derechos de los ciudadanos en los servicios públicos.</w:t>
      </w:r>
    </w:p>
    <w:p w14:paraId="197C4415" w14:textId="77777777" w:rsidR="00BE247F" w:rsidRPr="00923453" w:rsidRDefault="00BE247F" w:rsidP="00AE3222">
      <w:pPr>
        <w:jc w:val="both"/>
        <w:rPr>
          <w:lang w:val="es-ES"/>
        </w:rPr>
      </w:pPr>
      <w:r w:rsidRPr="00923453">
        <w:rPr>
          <w:lang w:val="es-ES"/>
        </w:rPr>
        <w:t>Los debates relacionados con el desarrollo de la tecnología de IA están avanzando rápidamente a nivel internacional, y los gobiernos y los institutos de investigación de cada país cooperan para establecer la dirección y los estándares para el desarrollo de la IA. La participación activa del gobierno peruano y de las instituciones públicas en proyectos internacionales de investigación en IA y en las discusiones sobre el desarrollo de estándares es un elemento clave para garantizar el desarrollo ético y confiable de las tecnologías de IA. Se necesita una colaboración mundial en materia de investigación para garantizar que las tecnologías de IA sean interoperables entre países y abordar conjuntamente los sesgos técnicos y las cuestiones éticas.</w:t>
      </w:r>
    </w:p>
    <w:p w14:paraId="6A0AFA27" w14:textId="353EA0C8" w:rsidR="00EC1A50" w:rsidRPr="00923453" w:rsidRDefault="00EC1A50" w:rsidP="00AE3222">
      <w:pPr>
        <w:jc w:val="both"/>
        <w:rPr>
          <w:lang w:val="es-ES"/>
        </w:rPr>
      </w:pPr>
      <w:r w:rsidRPr="00923453">
        <w:rPr>
          <w:lang w:val="es-ES"/>
        </w:rPr>
        <w:t>Es probable que la tecnología de IA plantee cuestiones éticas y jurídicas no sólo</w:t>
      </w:r>
      <w:r w:rsidR="007C0473" w:rsidRPr="00923453">
        <w:rPr>
          <w:lang w:val="es-ES"/>
        </w:rPr>
        <w:t xml:space="preserve"> a nivel nacional sino</w:t>
      </w:r>
      <w:r w:rsidRPr="00923453">
        <w:rPr>
          <w:lang w:val="es-ES"/>
        </w:rPr>
        <w:t xml:space="preserve"> también internacional. En particular, debido a que la equidad y la responsabilidad de los sistemas de IA pueden interpretarse de manera diferente en los distintos países, es importante establecer normas y medidas de respuesta consistentes a través de la cooperación global. El gobierno peruano debería verificar si está estableciendo un sistema de cooperación internacional y operando una estructura de cooperación que pueda resolver los dilemas éticos y las disputas legales que pueda causar la IA.</w:t>
      </w:r>
    </w:p>
    <w:p w14:paraId="7A530657" w14:textId="04D32E49" w:rsidR="00862EAE" w:rsidRPr="00923453" w:rsidRDefault="00EC1A50" w:rsidP="00AE3222">
      <w:pPr>
        <w:jc w:val="both"/>
        <w:rPr>
          <w:lang w:val="es-ES"/>
        </w:rPr>
      </w:pPr>
      <w:r w:rsidRPr="00923453">
        <w:rPr>
          <w:lang w:val="es-ES"/>
        </w:rPr>
        <w:t xml:space="preserve">A medida que aumenta el movimiento transfronterizo de datos, el cumplimiento de las regulaciones internacionales sobre privacidad es esencial. </w:t>
      </w:r>
      <w:r w:rsidR="00C600DB" w:rsidRPr="00923453">
        <w:rPr>
          <w:lang w:val="es-ES"/>
        </w:rPr>
        <w:t>La confirmación de si</w:t>
      </w:r>
      <w:r w:rsidRPr="00923453">
        <w:rPr>
          <w:lang w:val="es-ES"/>
        </w:rPr>
        <w:t xml:space="preserve"> los sistemas de IA que operan en Perú </w:t>
      </w:r>
      <w:r w:rsidR="002A20EC" w:rsidRPr="00923453">
        <w:rPr>
          <w:lang w:val="es-ES"/>
        </w:rPr>
        <w:t>aplican las</w:t>
      </w:r>
      <w:r w:rsidRPr="00923453">
        <w:rPr>
          <w:lang w:val="es-ES"/>
        </w:rPr>
        <w:t xml:space="preserve"> políticas coherentes con las regulaciones globales de protección de datos (por ejemplo, el RGPD de la UE, las Directrices de Privacidad de la OCDE, etc.) es fundamental para aumentar la fiabilidad de las tecnologías de IA. Se requiere un enfoque equilibrado para que las tecnologías de IA puedan utilizarse sin problemas y al mismo tiempo cumpliendo con los principios de privacidad, y se necesitan medidas políticas que tengan en cuenta la soberanía de los datos y la interoperabilidad global.</w:t>
      </w:r>
      <w:r w:rsidR="00862EAE" w:rsidRPr="00923453">
        <w:rPr>
          <w:lang w:val="es-ES"/>
        </w:rPr>
        <w:br w:type="page"/>
      </w:r>
    </w:p>
    <w:p w14:paraId="2D0C8253" w14:textId="5D3D3E2F" w:rsidR="00DD5FFF" w:rsidRPr="00923453" w:rsidRDefault="001004F7" w:rsidP="00AE3222">
      <w:pPr>
        <w:pStyle w:val="10"/>
        <w:jc w:val="both"/>
      </w:pPr>
      <w:bookmarkStart w:id="62" w:name="_Toc191313219"/>
      <w:r w:rsidRPr="00923453">
        <w:lastRenderedPageBreak/>
        <w:t>Anexo</w:t>
      </w:r>
      <w:bookmarkEnd w:id="62"/>
    </w:p>
    <w:p w14:paraId="355B3AC4" w14:textId="3B0405C1" w:rsidR="00E05D75" w:rsidRPr="00923453" w:rsidRDefault="001004F7" w:rsidP="00AE3222">
      <w:pPr>
        <w:pStyle w:val="11"/>
        <w:jc w:val="both"/>
      </w:pPr>
      <w:bookmarkStart w:id="63" w:name="_Toc191313220"/>
      <w:r w:rsidRPr="00923453">
        <w:t>Tabla de ítem de verificación</w:t>
      </w:r>
      <w:bookmarkEnd w:id="6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6387"/>
        <w:gridCol w:w="639"/>
        <w:gridCol w:w="641"/>
        <w:gridCol w:w="644"/>
      </w:tblGrid>
      <w:tr w:rsidR="00923453" w:rsidRPr="00923453" w14:paraId="1C7DFAAF" w14:textId="30ED29D0" w:rsidTr="005B5CA6">
        <w:trPr>
          <w:trHeight w:val="73"/>
        </w:trPr>
        <w:tc>
          <w:tcPr>
            <w:tcW w:w="705" w:type="dxa"/>
            <w:shd w:val="clear" w:color="auto" w:fill="F2F2F2" w:themeFill="background1" w:themeFillShade="F2"/>
            <w:vAlign w:val="center"/>
          </w:tcPr>
          <w:p w14:paraId="628F4427" w14:textId="5BFF850F" w:rsidR="00E263BF" w:rsidRPr="00923453" w:rsidRDefault="00F5028C" w:rsidP="00AE3222">
            <w:pPr>
              <w:spacing w:before="120" w:after="120" w:line="240" w:lineRule="exact"/>
              <w:jc w:val="both"/>
              <w:rPr>
                <w:rFonts w:cs="KoPubWorld돋움체 Medium"/>
                <w:sz w:val="20"/>
                <w:lang w:val="es-ES"/>
              </w:rPr>
            </w:pPr>
            <w:r w:rsidRPr="00923453">
              <w:rPr>
                <w:rFonts w:cs="KoPubWorld돋움체 Medium"/>
                <w:sz w:val="20"/>
                <w:lang w:val="es-ES"/>
              </w:rPr>
              <w:t>Núm.</w:t>
            </w:r>
          </w:p>
        </w:tc>
        <w:tc>
          <w:tcPr>
            <w:tcW w:w="6387" w:type="dxa"/>
            <w:shd w:val="clear" w:color="auto" w:fill="F2F2F2" w:themeFill="background1" w:themeFillShade="F2"/>
            <w:vAlign w:val="center"/>
          </w:tcPr>
          <w:p w14:paraId="2D367046" w14:textId="06893165" w:rsidR="00E263BF" w:rsidRPr="00923453" w:rsidRDefault="001004F7" w:rsidP="00AE3222">
            <w:pPr>
              <w:spacing w:before="120" w:after="120" w:line="240" w:lineRule="exact"/>
              <w:jc w:val="both"/>
              <w:rPr>
                <w:rFonts w:cs="KoPubWorld돋움체 Medium"/>
                <w:sz w:val="20"/>
                <w:lang w:val="es-ES"/>
              </w:rPr>
            </w:pPr>
            <w:r w:rsidRPr="00923453">
              <w:rPr>
                <w:rFonts w:cs="KoPubWorld돋움체 Medium"/>
                <w:sz w:val="20"/>
              </w:rPr>
              <w:t>Í</w:t>
            </w:r>
            <w:r w:rsidRPr="00923453">
              <w:rPr>
                <w:rFonts w:cs="KoPubWorld돋움체 Medium"/>
                <w:sz w:val="20"/>
                <w:lang w:val="es-ES"/>
              </w:rPr>
              <w:t>tem de verificación</w:t>
            </w:r>
          </w:p>
        </w:tc>
        <w:tc>
          <w:tcPr>
            <w:tcW w:w="639" w:type="dxa"/>
            <w:shd w:val="clear" w:color="auto" w:fill="F2F2F2" w:themeFill="background1" w:themeFillShade="F2"/>
            <w:vAlign w:val="center"/>
          </w:tcPr>
          <w:p w14:paraId="3A4A3183" w14:textId="5E24C271" w:rsidR="00E263BF" w:rsidRPr="00923453" w:rsidRDefault="00F5028C" w:rsidP="00AE3222">
            <w:pPr>
              <w:spacing w:before="120" w:after="120" w:line="240" w:lineRule="exact"/>
              <w:jc w:val="both"/>
              <w:rPr>
                <w:rFonts w:cs="KoPubWorld돋움체 Medium"/>
                <w:sz w:val="20"/>
              </w:rPr>
            </w:pPr>
            <w:r w:rsidRPr="00923453">
              <w:rPr>
                <w:rFonts w:cs="KoPubWorld돋움체 Medium"/>
                <w:sz w:val="20"/>
              </w:rPr>
              <w:t>Sí</w:t>
            </w:r>
          </w:p>
        </w:tc>
        <w:tc>
          <w:tcPr>
            <w:tcW w:w="641" w:type="dxa"/>
            <w:shd w:val="clear" w:color="auto" w:fill="F2F2F2" w:themeFill="background1" w:themeFillShade="F2"/>
            <w:vAlign w:val="center"/>
          </w:tcPr>
          <w:p w14:paraId="4B5A51F2" w14:textId="528A3035" w:rsidR="00E263BF" w:rsidRPr="00923453" w:rsidRDefault="00E263BF" w:rsidP="00AE3222">
            <w:pPr>
              <w:spacing w:before="120" w:after="120" w:line="240" w:lineRule="exact"/>
              <w:jc w:val="both"/>
              <w:rPr>
                <w:rFonts w:cs="KoPubWorld돋움체 Medium"/>
                <w:sz w:val="20"/>
              </w:rPr>
            </w:pPr>
            <w:r w:rsidRPr="00923453">
              <w:rPr>
                <w:rFonts w:cs="KoPubWorld돋움체 Medium" w:hint="eastAsia"/>
                <w:sz w:val="20"/>
              </w:rPr>
              <w:t>No</w:t>
            </w:r>
          </w:p>
        </w:tc>
        <w:tc>
          <w:tcPr>
            <w:tcW w:w="644" w:type="dxa"/>
            <w:shd w:val="clear" w:color="auto" w:fill="F2F2F2" w:themeFill="background1" w:themeFillShade="F2"/>
            <w:vAlign w:val="center"/>
          </w:tcPr>
          <w:p w14:paraId="1569ED67" w14:textId="207A51BB" w:rsidR="00E263BF" w:rsidRPr="00923453" w:rsidRDefault="00E263BF" w:rsidP="00AE3222">
            <w:pPr>
              <w:spacing w:before="120" w:after="120" w:line="240" w:lineRule="exact"/>
              <w:jc w:val="both"/>
              <w:rPr>
                <w:rFonts w:cs="KoPubWorld돋움체 Medium"/>
                <w:sz w:val="20"/>
              </w:rPr>
            </w:pPr>
            <w:r w:rsidRPr="00923453">
              <w:rPr>
                <w:rFonts w:cs="KoPubWorld돋움체 Medium" w:hint="eastAsia"/>
                <w:sz w:val="20"/>
              </w:rPr>
              <w:t>N/</w:t>
            </w:r>
            <w:r w:rsidRPr="00923453">
              <w:rPr>
                <w:rFonts w:cs="KoPubWorld돋움체 Medium"/>
                <w:sz w:val="20"/>
              </w:rPr>
              <w:t>A</w:t>
            </w:r>
          </w:p>
        </w:tc>
      </w:tr>
      <w:tr w:rsidR="00923453" w:rsidRPr="002B7F2D" w14:paraId="4711FE50" w14:textId="77777777" w:rsidTr="185260E5">
        <w:trPr>
          <w:trHeight w:val="283"/>
        </w:trPr>
        <w:tc>
          <w:tcPr>
            <w:tcW w:w="9016" w:type="dxa"/>
            <w:gridSpan w:val="5"/>
            <w:shd w:val="clear" w:color="auto" w:fill="F2F2F2" w:themeFill="background1" w:themeFillShade="F2"/>
            <w:vAlign w:val="center"/>
          </w:tcPr>
          <w:p w14:paraId="1A1F8A86" w14:textId="5E658578" w:rsidR="00E263BF" w:rsidRPr="00923453" w:rsidRDefault="0074663A" w:rsidP="00AE3222">
            <w:pPr>
              <w:pStyle w:val="a8"/>
              <w:numPr>
                <w:ilvl w:val="0"/>
                <w:numId w:val="31"/>
              </w:numPr>
              <w:spacing w:before="120" w:after="120" w:line="240" w:lineRule="exact"/>
              <w:jc w:val="both"/>
              <w:rPr>
                <w:rFonts w:cs="KoPubWorld돋움체 Medium"/>
                <w:sz w:val="20"/>
                <w:lang w:val="es-ES"/>
              </w:rPr>
            </w:pPr>
            <w:r w:rsidRPr="00923453">
              <w:rPr>
                <w:rFonts w:cs="KoPubWorld돋움체 Medium" w:hint="eastAsia"/>
                <w:sz w:val="20"/>
                <w:lang w:val="es-ES"/>
              </w:rPr>
              <w:t>Pro</w:t>
            </w:r>
            <w:r w:rsidRPr="00923453">
              <w:rPr>
                <w:rFonts w:cs="KoPubWorld돋움체 Medium"/>
                <w:sz w:val="20"/>
                <w:lang w:val="es-ES"/>
              </w:rPr>
              <w:t>tección de los derechos humanos</w:t>
            </w:r>
          </w:p>
        </w:tc>
      </w:tr>
      <w:tr w:rsidR="00923453" w:rsidRPr="002B7F2D" w14:paraId="6A1BA5E1" w14:textId="1BC53DEB" w:rsidTr="005B5CA6">
        <w:trPr>
          <w:trHeight w:val="790"/>
        </w:trPr>
        <w:tc>
          <w:tcPr>
            <w:tcW w:w="705" w:type="dxa"/>
            <w:vAlign w:val="center"/>
          </w:tcPr>
          <w:p w14:paraId="2806C977" w14:textId="77777777" w:rsidR="00E263BF" w:rsidRPr="00923453" w:rsidRDefault="00E263BF" w:rsidP="00AE3222">
            <w:pPr>
              <w:spacing w:before="120" w:after="120" w:line="240" w:lineRule="exact"/>
              <w:jc w:val="both"/>
              <w:rPr>
                <w:rFonts w:cs="KoPubWorld돋움체 Medium"/>
                <w:sz w:val="20"/>
              </w:rPr>
            </w:pPr>
            <w:r w:rsidRPr="00923453">
              <w:rPr>
                <w:rFonts w:cs="KoPubWorld돋움체 Medium" w:hint="eastAsia"/>
                <w:sz w:val="20"/>
              </w:rPr>
              <w:t>1.1</w:t>
            </w:r>
          </w:p>
        </w:tc>
        <w:tc>
          <w:tcPr>
            <w:tcW w:w="6387" w:type="dxa"/>
            <w:vAlign w:val="center"/>
          </w:tcPr>
          <w:p w14:paraId="276BB56C" w14:textId="53AD5726" w:rsidR="00E263BF" w:rsidRPr="00923453" w:rsidRDefault="008A6DA0" w:rsidP="00AE3222">
            <w:pPr>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Los sistemas de IA están diseñados y operados de manera que no violen la dignidad humana y los derechos fundamentales (por ejemplo, el derecho a la vida, la seguridad física y mental, la autonomía, etc.)?</w:t>
            </w:r>
          </w:p>
        </w:tc>
        <w:tc>
          <w:tcPr>
            <w:tcW w:w="639" w:type="dxa"/>
            <w:shd w:val="clear" w:color="auto" w:fill="auto"/>
            <w:vAlign w:val="center"/>
          </w:tcPr>
          <w:p w14:paraId="46DBAB3C" w14:textId="77777777" w:rsidR="00E263BF" w:rsidRPr="00923453" w:rsidRDefault="00E263BF" w:rsidP="00AE3222">
            <w:pPr>
              <w:spacing w:before="120" w:after="120" w:line="240" w:lineRule="exact"/>
              <w:jc w:val="both"/>
              <w:rPr>
                <w:rFonts w:cs="KoPubWorld돋움체 Medium"/>
                <w:sz w:val="20"/>
                <w:lang w:val="es-ES"/>
              </w:rPr>
            </w:pPr>
          </w:p>
        </w:tc>
        <w:tc>
          <w:tcPr>
            <w:tcW w:w="641" w:type="dxa"/>
            <w:shd w:val="clear" w:color="auto" w:fill="auto"/>
            <w:vAlign w:val="center"/>
          </w:tcPr>
          <w:p w14:paraId="7445076B" w14:textId="77777777" w:rsidR="00E263BF" w:rsidRPr="00923453" w:rsidRDefault="00E263BF" w:rsidP="00AE3222">
            <w:pPr>
              <w:spacing w:before="120" w:after="120" w:line="240" w:lineRule="exact"/>
              <w:jc w:val="both"/>
              <w:rPr>
                <w:rFonts w:cs="KoPubWorld돋움체 Medium"/>
                <w:sz w:val="20"/>
                <w:lang w:val="es-ES"/>
              </w:rPr>
            </w:pPr>
          </w:p>
        </w:tc>
        <w:tc>
          <w:tcPr>
            <w:tcW w:w="644" w:type="dxa"/>
            <w:shd w:val="clear" w:color="auto" w:fill="auto"/>
            <w:vAlign w:val="center"/>
          </w:tcPr>
          <w:p w14:paraId="78E52E5E" w14:textId="7E05FD84" w:rsidR="00E263BF" w:rsidRPr="00923453" w:rsidRDefault="00E263BF" w:rsidP="00AE3222">
            <w:pPr>
              <w:spacing w:before="120" w:after="120" w:line="240" w:lineRule="exact"/>
              <w:jc w:val="both"/>
              <w:rPr>
                <w:rFonts w:cs="KoPubWorld돋움체 Medium"/>
                <w:sz w:val="20"/>
                <w:lang w:val="es-ES"/>
              </w:rPr>
            </w:pPr>
          </w:p>
        </w:tc>
      </w:tr>
      <w:tr w:rsidR="00923453" w:rsidRPr="002B7F2D" w14:paraId="5744B409" w14:textId="0B30CFBA" w:rsidTr="005B5CA6">
        <w:tc>
          <w:tcPr>
            <w:tcW w:w="705" w:type="dxa"/>
            <w:vAlign w:val="center"/>
          </w:tcPr>
          <w:p w14:paraId="41B7AB0A" w14:textId="77777777" w:rsidR="005B5CA6" w:rsidRPr="00923453" w:rsidRDefault="005B5CA6" w:rsidP="00AE3222">
            <w:pPr>
              <w:spacing w:before="120" w:after="120" w:line="240" w:lineRule="exact"/>
              <w:jc w:val="both"/>
              <w:rPr>
                <w:rFonts w:cs="KoPubWorld돋움체 Medium"/>
                <w:sz w:val="20"/>
              </w:rPr>
            </w:pPr>
            <w:r w:rsidRPr="00923453">
              <w:rPr>
                <w:rFonts w:cs="KoPubWorld돋움체 Medium" w:hint="eastAsia"/>
                <w:sz w:val="20"/>
              </w:rPr>
              <w:t>1</w:t>
            </w:r>
            <w:r w:rsidRPr="00923453">
              <w:rPr>
                <w:rFonts w:cs="KoPubWorld돋움체 Medium"/>
                <w:sz w:val="20"/>
              </w:rPr>
              <w:t>.2</w:t>
            </w:r>
          </w:p>
        </w:tc>
        <w:tc>
          <w:tcPr>
            <w:tcW w:w="6387" w:type="dxa"/>
            <w:vAlign w:val="center"/>
          </w:tcPr>
          <w:p w14:paraId="3E29739A" w14:textId="2ACEF94C" w:rsidR="005B5CA6" w:rsidRPr="00923453" w:rsidRDefault="005B5CA6" w:rsidP="00AE3222">
            <w:pPr>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Existen procedimientos establecidos para garantizar que los sistemas de IA no discriminen injustamente por motivos de género, raza, edad, discapacidad, religión, origen socioeconómico, etc.?</w:t>
            </w:r>
          </w:p>
        </w:tc>
        <w:tc>
          <w:tcPr>
            <w:tcW w:w="639" w:type="dxa"/>
            <w:shd w:val="clear" w:color="auto" w:fill="auto"/>
            <w:vAlign w:val="center"/>
          </w:tcPr>
          <w:p w14:paraId="04865918" w14:textId="77777777" w:rsidR="005B5CA6" w:rsidRPr="00923453" w:rsidRDefault="005B5CA6" w:rsidP="00AE3222">
            <w:pPr>
              <w:spacing w:before="120" w:after="120" w:line="240" w:lineRule="exact"/>
              <w:jc w:val="both"/>
              <w:rPr>
                <w:rFonts w:cs="KoPubWorld돋움체 Medium"/>
                <w:sz w:val="20"/>
                <w:lang w:val="es-ES"/>
              </w:rPr>
            </w:pPr>
          </w:p>
        </w:tc>
        <w:tc>
          <w:tcPr>
            <w:tcW w:w="641" w:type="dxa"/>
            <w:shd w:val="clear" w:color="auto" w:fill="auto"/>
            <w:vAlign w:val="center"/>
          </w:tcPr>
          <w:p w14:paraId="31149788" w14:textId="77777777" w:rsidR="005B5CA6" w:rsidRPr="00923453" w:rsidRDefault="005B5CA6" w:rsidP="00AE3222">
            <w:pPr>
              <w:spacing w:before="120" w:after="120" w:line="240" w:lineRule="exact"/>
              <w:jc w:val="both"/>
              <w:rPr>
                <w:rFonts w:cs="KoPubWorld돋움체 Medium"/>
                <w:sz w:val="20"/>
                <w:lang w:val="es-ES"/>
              </w:rPr>
            </w:pPr>
          </w:p>
        </w:tc>
        <w:tc>
          <w:tcPr>
            <w:tcW w:w="644" w:type="dxa"/>
            <w:shd w:val="clear" w:color="auto" w:fill="auto"/>
            <w:vAlign w:val="center"/>
          </w:tcPr>
          <w:p w14:paraId="6A9DC48C" w14:textId="2C1A3595" w:rsidR="005B5CA6" w:rsidRPr="00923453" w:rsidRDefault="005B5CA6" w:rsidP="00AE3222">
            <w:pPr>
              <w:spacing w:before="120" w:after="120" w:line="240" w:lineRule="exact"/>
              <w:jc w:val="both"/>
              <w:rPr>
                <w:rFonts w:cs="KoPubWorld돋움체 Medium"/>
                <w:sz w:val="20"/>
                <w:lang w:val="es-ES"/>
              </w:rPr>
            </w:pPr>
          </w:p>
        </w:tc>
      </w:tr>
      <w:tr w:rsidR="00923453" w:rsidRPr="002B7F2D" w14:paraId="0471A981" w14:textId="418A0E9E" w:rsidTr="005B5CA6">
        <w:tc>
          <w:tcPr>
            <w:tcW w:w="705" w:type="dxa"/>
            <w:vAlign w:val="center"/>
          </w:tcPr>
          <w:p w14:paraId="01BB95FD" w14:textId="77777777" w:rsidR="0006347E" w:rsidRPr="00923453" w:rsidRDefault="0006347E" w:rsidP="00AE3222">
            <w:pPr>
              <w:spacing w:before="120" w:after="120" w:line="240" w:lineRule="exact"/>
              <w:jc w:val="both"/>
              <w:rPr>
                <w:rFonts w:cs="KoPubWorld돋움체 Medium"/>
                <w:sz w:val="20"/>
              </w:rPr>
            </w:pPr>
            <w:r w:rsidRPr="00923453">
              <w:rPr>
                <w:rFonts w:cs="KoPubWorld돋움체 Medium" w:hint="eastAsia"/>
                <w:sz w:val="20"/>
              </w:rPr>
              <w:t>1.3</w:t>
            </w:r>
          </w:p>
        </w:tc>
        <w:tc>
          <w:tcPr>
            <w:tcW w:w="6387" w:type="dxa"/>
            <w:vAlign w:val="center"/>
          </w:tcPr>
          <w:p w14:paraId="1475C0C9" w14:textId="7FF5082F" w:rsidR="0006347E" w:rsidRPr="00923453" w:rsidRDefault="0006347E" w:rsidP="00AE3222">
            <w:pPr>
              <w:keepNext/>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Se garantiza que los sistemas de IA no infrinjan la libertad de expresión, el acceso a la información y los derechos fundamentales de los ciudadanos en el proceso de prestación de servicios públicos y toma de decisiones de políticas?</w:t>
            </w:r>
          </w:p>
        </w:tc>
        <w:tc>
          <w:tcPr>
            <w:tcW w:w="639" w:type="dxa"/>
            <w:shd w:val="clear" w:color="auto" w:fill="auto"/>
            <w:vAlign w:val="center"/>
          </w:tcPr>
          <w:p w14:paraId="1B42F6B1" w14:textId="77777777" w:rsidR="0006347E" w:rsidRPr="00923453" w:rsidRDefault="0006347E" w:rsidP="00AE3222">
            <w:pPr>
              <w:keepNext/>
              <w:spacing w:before="120" w:after="120" w:line="240" w:lineRule="exact"/>
              <w:jc w:val="both"/>
              <w:rPr>
                <w:rFonts w:cs="KoPubWorld돋움체 Medium"/>
                <w:sz w:val="20"/>
                <w:lang w:val="es-ES"/>
              </w:rPr>
            </w:pPr>
          </w:p>
        </w:tc>
        <w:tc>
          <w:tcPr>
            <w:tcW w:w="641" w:type="dxa"/>
            <w:shd w:val="clear" w:color="auto" w:fill="auto"/>
            <w:vAlign w:val="center"/>
          </w:tcPr>
          <w:p w14:paraId="72FE9800" w14:textId="77777777" w:rsidR="0006347E" w:rsidRPr="00923453" w:rsidRDefault="0006347E" w:rsidP="00AE3222">
            <w:pPr>
              <w:keepNext/>
              <w:spacing w:before="120" w:after="120" w:line="240" w:lineRule="exact"/>
              <w:jc w:val="both"/>
              <w:rPr>
                <w:rFonts w:cs="KoPubWorld돋움체 Medium"/>
                <w:sz w:val="20"/>
                <w:lang w:val="es-ES"/>
              </w:rPr>
            </w:pPr>
          </w:p>
        </w:tc>
        <w:tc>
          <w:tcPr>
            <w:tcW w:w="644" w:type="dxa"/>
            <w:shd w:val="clear" w:color="auto" w:fill="auto"/>
            <w:vAlign w:val="center"/>
          </w:tcPr>
          <w:p w14:paraId="685FA27B" w14:textId="02C3593C" w:rsidR="0006347E" w:rsidRPr="00923453" w:rsidRDefault="0006347E" w:rsidP="00AE3222">
            <w:pPr>
              <w:keepNext/>
              <w:spacing w:before="120" w:after="120" w:line="240" w:lineRule="exact"/>
              <w:jc w:val="both"/>
              <w:rPr>
                <w:rFonts w:cs="KoPubWorld돋움체 Medium"/>
                <w:sz w:val="20"/>
                <w:lang w:val="es-ES"/>
              </w:rPr>
            </w:pPr>
          </w:p>
        </w:tc>
      </w:tr>
      <w:tr w:rsidR="00923453" w:rsidRPr="002B7F2D" w14:paraId="0C7A7AC4" w14:textId="37E935C8" w:rsidTr="005B5CA6">
        <w:tc>
          <w:tcPr>
            <w:tcW w:w="705" w:type="dxa"/>
            <w:vAlign w:val="center"/>
          </w:tcPr>
          <w:p w14:paraId="1780731C" w14:textId="77777777" w:rsidR="00191377" w:rsidRPr="00923453" w:rsidRDefault="00191377" w:rsidP="00AE3222">
            <w:pPr>
              <w:spacing w:before="120" w:after="120" w:line="240" w:lineRule="exact"/>
              <w:jc w:val="both"/>
              <w:rPr>
                <w:rFonts w:cs="KoPubWorld돋움체 Medium"/>
                <w:sz w:val="20"/>
              </w:rPr>
            </w:pPr>
            <w:r w:rsidRPr="00923453">
              <w:rPr>
                <w:rFonts w:cs="KoPubWorld돋움체 Medium" w:hint="eastAsia"/>
                <w:sz w:val="20"/>
              </w:rPr>
              <w:t>1.</w:t>
            </w:r>
            <w:r w:rsidRPr="00923453">
              <w:rPr>
                <w:rFonts w:cs="KoPubWorld돋움체 Medium"/>
                <w:sz w:val="20"/>
              </w:rPr>
              <w:t>4</w:t>
            </w:r>
          </w:p>
        </w:tc>
        <w:tc>
          <w:tcPr>
            <w:tcW w:w="6387" w:type="dxa"/>
            <w:vAlign w:val="center"/>
          </w:tcPr>
          <w:p w14:paraId="35CCCA52" w14:textId="730D068F" w:rsidR="00191377" w:rsidRPr="00923453" w:rsidRDefault="00191377" w:rsidP="00AE3222">
            <w:pPr>
              <w:keepNext/>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Existen procedimientos para realizar evaluaciones de impacto previas para determinar si es probable que los sistemas de IA infrinjan los derechos humanos y para corregir y remediar los problemas si surgen?</w:t>
            </w:r>
          </w:p>
        </w:tc>
        <w:tc>
          <w:tcPr>
            <w:tcW w:w="639" w:type="dxa"/>
            <w:shd w:val="clear" w:color="auto" w:fill="auto"/>
            <w:vAlign w:val="center"/>
          </w:tcPr>
          <w:p w14:paraId="52E43188" w14:textId="77777777" w:rsidR="00191377" w:rsidRPr="00923453" w:rsidRDefault="00191377" w:rsidP="00AE3222">
            <w:pPr>
              <w:keepNext/>
              <w:spacing w:before="120" w:after="120" w:line="240" w:lineRule="exact"/>
              <w:jc w:val="both"/>
              <w:rPr>
                <w:rFonts w:cs="KoPubWorld돋움체 Medium"/>
                <w:sz w:val="20"/>
                <w:lang w:val="es-ES"/>
              </w:rPr>
            </w:pPr>
          </w:p>
        </w:tc>
        <w:tc>
          <w:tcPr>
            <w:tcW w:w="641" w:type="dxa"/>
            <w:shd w:val="clear" w:color="auto" w:fill="auto"/>
            <w:vAlign w:val="center"/>
          </w:tcPr>
          <w:p w14:paraId="174D124A" w14:textId="77777777" w:rsidR="00191377" w:rsidRPr="00923453" w:rsidRDefault="00191377" w:rsidP="00AE3222">
            <w:pPr>
              <w:keepNext/>
              <w:spacing w:before="120" w:after="120" w:line="240" w:lineRule="exact"/>
              <w:jc w:val="both"/>
              <w:rPr>
                <w:rFonts w:cs="KoPubWorld돋움체 Medium"/>
                <w:sz w:val="20"/>
                <w:lang w:val="es-ES"/>
              </w:rPr>
            </w:pPr>
          </w:p>
        </w:tc>
        <w:tc>
          <w:tcPr>
            <w:tcW w:w="644" w:type="dxa"/>
            <w:shd w:val="clear" w:color="auto" w:fill="auto"/>
            <w:vAlign w:val="center"/>
          </w:tcPr>
          <w:p w14:paraId="08C0FF1E" w14:textId="2E2B6C3D" w:rsidR="00191377" w:rsidRPr="00923453" w:rsidRDefault="00191377" w:rsidP="00AE3222">
            <w:pPr>
              <w:keepNext/>
              <w:spacing w:before="120" w:after="120" w:line="240" w:lineRule="exact"/>
              <w:jc w:val="both"/>
              <w:rPr>
                <w:rFonts w:cs="KoPubWorld돋움체 Medium"/>
                <w:sz w:val="20"/>
                <w:lang w:val="es-ES"/>
              </w:rPr>
            </w:pPr>
          </w:p>
        </w:tc>
      </w:tr>
      <w:tr w:rsidR="00923453" w:rsidRPr="002B7F2D" w14:paraId="4AA67CEB" w14:textId="77777777" w:rsidTr="185260E5">
        <w:tc>
          <w:tcPr>
            <w:tcW w:w="9016" w:type="dxa"/>
            <w:gridSpan w:val="5"/>
            <w:shd w:val="clear" w:color="auto" w:fill="F2F2F2" w:themeFill="background1" w:themeFillShade="F2"/>
            <w:vAlign w:val="center"/>
          </w:tcPr>
          <w:p w14:paraId="4957DC2D" w14:textId="124CDE02" w:rsidR="00E42CEB" w:rsidRPr="00923453" w:rsidRDefault="00125DDF" w:rsidP="00AE3222">
            <w:pPr>
              <w:pStyle w:val="a8"/>
              <w:numPr>
                <w:ilvl w:val="0"/>
                <w:numId w:val="31"/>
              </w:numPr>
              <w:spacing w:before="120" w:after="120" w:line="240" w:lineRule="exact"/>
              <w:jc w:val="both"/>
              <w:rPr>
                <w:rFonts w:cs="KoPubWorld돋움체 Medium"/>
                <w:sz w:val="20"/>
                <w:lang w:val="es-ES"/>
              </w:rPr>
            </w:pPr>
            <w:r w:rsidRPr="00923453">
              <w:rPr>
                <w:rFonts w:cs="KoPubWorld돋움체 Medium" w:hint="eastAsia"/>
                <w:sz w:val="20"/>
                <w:lang w:val="es-ES"/>
              </w:rPr>
              <w:t>P</w:t>
            </w:r>
            <w:r w:rsidR="00727D76" w:rsidRPr="00923453">
              <w:rPr>
                <w:rFonts w:cs="KoPubWorld돋움체 Medium"/>
                <w:sz w:val="20"/>
                <w:lang w:val="es-ES"/>
              </w:rPr>
              <w:t>rotección de información personal y datos</w:t>
            </w:r>
          </w:p>
        </w:tc>
      </w:tr>
      <w:tr w:rsidR="00923453" w:rsidRPr="002B7F2D" w14:paraId="17DC51F6" w14:textId="77777777" w:rsidTr="005B5CA6">
        <w:tc>
          <w:tcPr>
            <w:tcW w:w="705" w:type="dxa"/>
            <w:vAlign w:val="center"/>
          </w:tcPr>
          <w:p w14:paraId="64D19CE9" w14:textId="73236EAB" w:rsidR="00786561" w:rsidRPr="00923453" w:rsidRDefault="00786561" w:rsidP="00AE3222">
            <w:pPr>
              <w:spacing w:before="120" w:after="120" w:line="240" w:lineRule="exact"/>
              <w:jc w:val="both"/>
              <w:rPr>
                <w:rFonts w:cs="KoPubWorld돋움체 Medium"/>
                <w:sz w:val="20"/>
              </w:rPr>
            </w:pPr>
            <w:r w:rsidRPr="00923453">
              <w:rPr>
                <w:rFonts w:cs="KoPubWorld돋움체 Medium"/>
                <w:sz w:val="20"/>
              </w:rPr>
              <w:t>2</w:t>
            </w:r>
            <w:r w:rsidRPr="00923453">
              <w:rPr>
                <w:rFonts w:cs="KoPubWorld돋움체 Medium" w:hint="eastAsia"/>
                <w:sz w:val="20"/>
              </w:rPr>
              <w:t>.1</w:t>
            </w:r>
          </w:p>
        </w:tc>
        <w:tc>
          <w:tcPr>
            <w:tcW w:w="6387" w:type="dxa"/>
            <w:vAlign w:val="center"/>
          </w:tcPr>
          <w:p w14:paraId="587D8157" w14:textId="165D56E3" w:rsidR="00786561" w:rsidRPr="00923453" w:rsidRDefault="00786561" w:rsidP="00AE3222">
            <w:pPr>
              <w:keepNext/>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El sistema de IA cumple con las leyes de privacidad peruanas y los estándares internacionales?</w:t>
            </w:r>
          </w:p>
        </w:tc>
        <w:tc>
          <w:tcPr>
            <w:tcW w:w="639" w:type="dxa"/>
            <w:shd w:val="clear" w:color="auto" w:fill="auto"/>
            <w:vAlign w:val="center"/>
          </w:tcPr>
          <w:p w14:paraId="61D7D99E" w14:textId="77777777" w:rsidR="00786561" w:rsidRPr="00923453" w:rsidRDefault="00786561" w:rsidP="00AE3222">
            <w:pPr>
              <w:keepNext/>
              <w:spacing w:before="120" w:after="120" w:line="240" w:lineRule="exact"/>
              <w:jc w:val="both"/>
              <w:rPr>
                <w:rFonts w:cs="KoPubWorld돋움체 Medium"/>
                <w:sz w:val="20"/>
                <w:lang w:val="es-ES"/>
              </w:rPr>
            </w:pPr>
          </w:p>
        </w:tc>
        <w:tc>
          <w:tcPr>
            <w:tcW w:w="641" w:type="dxa"/>
            <w:shd w:val="clear" w:color="auto" w:fill="auto"/>
            <w:vAlign w:val="center"/>
          </w:tcPr>
          <w:p w14:paraId="30C47BA2" w14:textId="77777777" w:rsidR="00786561" w:rsidRPr="00923453" w:rsidRDefault="00786561" w:rsidP="00AE3222">
            <w:pPr>
              <w:keepNext/>
              <w:spacing w:before="120" w:after="120" w:line="240" w:lineRule="exact"/>
              <w:jc w:val="both"/>
              <w:rPr>
                <w:rFonts w:cs="KoPubWorld돋움체 Medium"/>
                <w:sz w:val="20"/>
                <w:lang w:val="es-ES"/>
              </w:rPr>
            </w:pPr>
          </w:p>
        </w:tc>
        <w:tc>
          <w:tcPr>
            <w:tcW w:w="644" w:type="dxa"/>
            <w:shd w:val="clear" w:color="auto" w:fill="auto"/>
            <w:vAlign w:val="center"/>
          </w:tcPr>
          <w:p w14:paraId="7CC7CBA4" w14:textId="77777777" w:rsidR="00786561" w:rsidRPr="00923453" w:rsidRDefault="00786561" w:rsidP="00AE3222">
            <w:pPr>
              <w:keepNext/>
              <w:spacing w:before="120" w:after="120" w:line="240" w:lineRule="exact"/>
              <w:jc w:val="both"/>
              <w:rPr>
                <w:rFonts w:cs="KoPubWorld돋움체 Medium"/>
                <w:sz w:val="20"/>
                <w:lang w:val="es-ES"/>
              </w:rPr>
            </w:pPr>
          </w:p>
        </w:tc>
      </w:tr>
      <w:tr w:rsidR="00923453" w:rsidRPr="002B7F2D" w14:paraId="2235FC8F" w14:textId="77777777" w:rsidTr="005B5CA6">
        <w:tc>
          <w:tcPr>
            <w:tcW w:w="705" w:type="dxa"/>
            <w:vAlign w:val="center"/>
          </w:tcPr>
          <w:p w14:paraId="7A40F5BF" w14:textId="52D217F4" w:rsidR="00F470C8" w:rsidRPr="00923453" w:rsidRDefault="00F470C8" w:rsidP="00AE3222">
            <w:pPr>
              <w:spacing w:before="120" w:after="120" w:line="240" w:lineRule="exact"/>
              <w:jc w:val="both"/>
              <w:rPr>
                <w:rFonts w:cs="KoPubWorld돋움체 Medium"/>
                <w:sz w:val="20"/>
              </w:rPr>
            </w:pPr>
            <w:r w:rsidRPr="00923453">
              <w:rPr>
                <w:rFonts w:cs="KoPubWorld돋움체 Medium"/>
                <w:sz w:val="20"/>
              </w:rPr>
              <w:t>2.2</w:t>
            </w:r>
          </w:p>
        </w:tc>
        <w:tc>
          <w:tcPr>
            <w:tcW w:w="6387" w:type="dxa"/>
            <w:vAlign w:val="center"/>
          </w:tcPr>
          <w:p w14:paraId="2920A71C" w14:textId="5C3957EF" w:rsidR="00F470C8" w:rsidRPr="00923453" w:rsidRDefault="00F470C8" w:rsidP="00AE3222">
            <w:pPr>
              <w:keepNext/>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Tiene el sistema de IA una base legal clara (por ejemplo, consentimiento del usuario, contrato, obligación legal, etc.) para recopilar, procesar y almacenar información personal?</w:t>
            </w:r>
          </w:p>
        </w:tc>
        <w:tc>
          <w:tcPr>
            <w:tcW w:w="639" w:type="dxa"/>
            <w:shd w:val="clear" w:color="auto" w:fill="auto"/>
            <w:vAlign w:val="center"/>
          </w:tcPr>
          <w:p w14:paraId="64B7A76D" w14:textId="77777777" w:rsidR="00F470C8" w:rsidRPr="00923453" w:rsidRDefault="00F470C8" w:rsidP="00AE3222">
            <w:pPr>
              <w:keepNext/>
              <w:spacing w:before="120" w:after="120" w:line="240" w:lineRule="exact"/>
              <w:jc w:val="both"/>
              <w:rPr>
                <w:rFonts w:cs="KoPubWorld돋움체 Medium"/>
                <w:sz w:val="20"/>
                <w:lang w:val="es-ES"/>
              </w:rPr>
            </w:pPr>
          </w:p>
        </w:tc>
        <w:tc>
          <w:tcPr>
            <w:tcW w:w="641" w:type="dxa"/>
            <w:shd w:val="clear" w:color="auto" w:fill="auto"/>
            <w:vAlign w:val="center"/>
          </w:tcPr>
          <w:p w14:paraId="749EDAA9" w14:textId="77777777" w:rsidR="00F470C8" w:rsidRPr="00923453" w:rsidRDefault="00F470C8" w:rsidP="00AE3222">
            <w:pPr>
              <w:keepNext/>
              <w:spacing w:before="120" w:after="120" w:line="240" w:lineRule="exact"/>
              <w:jc w:val="both"/>
              <w:rPr>
                <w:rFonts w:cs="KoPubWorld돋움체 Medium"/>
                <w:sz w:val="20"/>
                <w:lang w:val="es-ES"/>
              </w:rPr>
            </w:pPr>
          </w:p>
        </w:tc>
        <w:tc>
          <w:tcPr>
            <w:tcW w:w="644" w:type="dxa"/>
            <w:shd w:val="clear" w:color="auto" w:fill="auto"/>
            <w:vAlign w:val="center"/>
          </w:tcPr>
          <w:p w14:paraId="0D376BFA" w14:textId="77777777" w:rsidR="00F470C8" w:rsidRPr="00923453" w:rsidRDefault="00F470C8" w:rsidP="00AE3222">
            <w:pPr>
              <w:keepNext/>
              <w:spacing w:before="120" w:after="120" w:line="240" w:lineRule="exact"/>
              <w:jc w:val="both"/>
              <w:rPr>
                <w:rFonts w:cs="KoPubWorld돋움체 Medium"/>
                <w:sz w:val="20"/>
                <w:lang w:val="es-ES"/>
              </w:rPr>
            </w:pPr>
          </w:p>
        </w:tc>
      </w:tr>
      <w:tr w:rsidR="00923453" w:rsidRPr="002B7F2D" w14:paraId="7B336553" w14:textId="77777777" w:rsidTr="005B5CA6">
        <w:tc>
          <w:tcPr>
            <w:tcW w:w="705" w:type="dxa"/>
            <w:vAlign w:val="center"/>
          </w:tcPr>
          <w:p w14:paraId="2F7DEFE7" w14:textId="1D9B2766" w:rsidR="00532891" w:rsidRPr="00923453" w:rsidRDefault="00532891" w:rsidP="00AE3222">
            <w:pPr>
              <w:spacing w:before="120" w:after="120" w:line="240" w:lineRule="exact"/>
              <w:jc w:val="both"/>
              <w:rPr>
                <w:rFonts w:cs="KoPubWorld돋움체 Medium"/>
                <w:sz w:val="20"/>
              </w:rPr>
            </w:pPr>
            <w:r w:rsidRPr="00923453">
              <w:rPr>
                <w:rFonts w:cs="KoPubWorld돋움체 Medium" w:hint="eastAsia"/>
                <w:sz w:val="20"/>
              </w:rPr>
              <w:t>2</w:t>
            </w:r>
            <w:r w:rsidRPr="00923453">
              <w:rPr>
                <w:rFonts w:cs="KoPubWorld돋움체 Medium"/>
                <w:sz w:val="20"/>
              </w:rPr>
              <w:t>.3</w:t>
            </w:r>
          </w:p>
        </w:tc>
        <w:tc>
          <w:tcPr>
            <w:tcW w:w="6387" w:type="dxa"/>
            <w:vAlign w:val="center"/>
          </w:tcPr>
          <w:p w14:paraId="0D694F7B" w14:textId="23471665" w:rsidR="00532891" w:rsidRPr="00923453" w:rsidRDefault="00532891" w:rsidP="00AE3222">
            <w:pPr>
              <w:keepNext/>
              <w:spacing w:before="120" w:after="120" w:line="240" w:lineRule="exact"/>
              <w:jc w:val="both"/>
              <w:rPr>
                <w:rFonts w:cs="KoPubWorld돋움체 Medium"/>
                <w:sz w:val="20"/>
                <w:lang w:val="es-ES"/>
              </w:rPr>
            </w:pPr>
            <w:r w:rsidRPr="00923453">
              <w:rPr>
                <w:rFonts w:cs="KoPubWorld돋움체 Medium" w:hint="eastAsia"/>
                <w:sz w:val="20"/>
                <w:lang w:val="es-ES"/>
              </w:rPr>
              <w:t>¿</w:t>
            </w:r>
            <w:r w:rsidRPr="00923453">
              <w:rPr>
                <w:rFonts w:cs="KoPubWorld돋움체 Medium"/>
                <w:sz w:val="20"/>
                <w:lang w:val="es-ES"/>
              </w:rPr>
              <w:t>Existen procedimientos establecidos para permitir que los ciudadanos que utilizan servicios de IA ejerzan su derecho a acceder, corregir o eliminar su información personal (incluido el derecho al olvido)?</w:t>
            </w:r>
          </w:p>
        </w:tc>
        <w:tc>
          <w:tcPr>
            <w:tcW w:w="639" w:type="dxa"/>
            <w:shd w:val="clear" w:color="auto" w:fill="auto"/>
            <w:vAlign w:val="center"/>
          </w:tcPr>
          <w:p w14:paraId="1C1ADE01" w14:textId="77777777" w:rsidR="00532891" w:rsidRPr="00923453" w:rsidRDefault="00532891" w:rsidP="00AE3222">
            <w:pPr>
              <w:keepNext/>
              <w:spacing w:before="120" w:after="120" w:line="240" w:lineRule="exact"/>
              <w:jc w:val="both"/>
              <w:rPr>
                <w:rFonts w:cs="KoPubWorld돋움체 Medium"/>
                <w:sz w:val="20"/>
                <w:lang w:val="es-ES"/>
              </w:rPr>
            </w:pPr>
          </w:p>
        </w:tc>
        <w:tc>
          <w:tcPr>
            <w:tcW w:w="641" w:type="dxa"/>
            <w:shd w:val="clear" w:color="auto" w:fill="auto"/>
            <w:vAlign w:val="center"/>
          </w:tcPr>
          <w:p w14:paraId="4DC3884E" w14:textId="77777777" w:rsidR="00532891" w:rsidRPr="00923453" w:rsidRDefault="00532891" w:rsidP="00AE3222">
            <w:pPr>
              <w:keepNext/>
              <w:spacing w:before="120" w:after="120" w:line="240" w:lineRule="exact"/>
              <w:jc w:val="both"/>
              <w:rPr>
                <w:rFonts w:cs="KoPubWorld돋움체 Medium"/>
                <w:sz w:val="20"/>
                <w:lang w:val="es-ES"/>
              </w:rPr>
            </w:pPr>
          </w:p>
        </w:tc>
        <w:tc>
          <w:tcPr>
            <w:tcW w:w="644" w:type="dxa"/>
            <w:shd w:val="clear" w:color="auto" w:fill="auto"/>
            <w:vAlign w:val="center"/>
          </w:tcPr>
          <w:p w14:paraId="6150FE29" w14:textId="77777777" w:rsidR="00532891" w:rsidRPr="00923453" w:rsidRDefault="00532891" w:rsidP="00AE3222">
            <w:pPr>
              <w:keepNext/>
              <w:spacing w:before="120" w:after="120" w:line="240" w:lineRule="exact"/>
              <w:jc w:val="both"/>
              <w:rPr>
                <w:rFonts w:cs="KoPubWorld돋움체 Medium"/>
                <w:sz w:val="20"/>
                <w:lang w:val="es-ES"/>
              </w:rPr>
            </w:pPr>
          </w:p>
        </w:tc>
      </w:tr>
      <w:tr w:rsidR="00923453" w:rsidRPr="002B7F2D" w14:paraId="0F89295E" w14:textId="77777777" w:rsidTr="005B5CA6">
        <w:tc>
          <w:tcPr>
            <w:tcW w:w="705" w:type="dxa"/>
            <w:vAlign w:val="center"/>
          </w:tcPr>
          <w:p w14:paraId="7DC319B5" w14:textId="036F4E9F" w:rsidR="00867C86" w:rsidRPr="00923453" w:rsidRDefault="00867C86" w:rsidP="00AE3222">
            <w:pPr>
              <w:spacing w:before="120" w:after="120" w:line="240" w:lineRule="exact"/>
              <w:jc w:val="both"/>
              <w:rPr>
                <w:rFonts w:cs="KoPubWorld돋움체 Medium"/>
                <w:sz w:val="20"/>
              </w:rPr>
            </w:pPr>
            <w:r w:rsidRPr="00923453">
              <w:rPr>
                <w:rFonts w:cs="KoPubWorld돋움체 Medium"/>
                <w:sz w:val="20"/>
              </w:rPr>
              <w:t>2</w:t>
            </w:r>
            <w:r w:rsidRPr="00923453">
              <w:rPr>
                <w:rFonts w:cs="KoPubWorld돋움체 Medium" w:hint="eastAsia"/>
                <w:sz w:val="20"/>
              </w:rPr>
              <w:t>.</w:t>
            </w:r>
            <w:r w:rsidRPr="00923453">
              <w:rPr>
                <w:rFonts w:cs="KoPubWorld돋움체 Medium"/>
                <w:sz w:val="20"/>
              </w:rPr>
              <w:t>4</w:t>
            </w:r>
          </w:p>
        </w:tc>
        <w:tc>
          <w:tcPr>
            <w:tcW w:w="6387" w:type="dxa"/>
            <w:vAlign w:val="center"/>
          </w:tcPr>
          <w:p w14:paraId="40BE3EFF" w14:textId="08C8AFC4" w:rsidR="00867C86" w:rsidRPr="00923453" w:rsidRDefault="00867C86" w:rsidP="00AE3222">
            <w:pPr>
              <w:keepNext/>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El sistema de IA tiene un proceso de gestión de seguridad para evitar fugas de datos, mal uso, etc.?</w:t>
            </w:r>
          </w:p>
        </w:tc>
        <w:tc>
          <w:tcPr>
            <w:tcW w:w="639" w:type="dxa"/>
            <w:shd w:val="clear" w:color="auto" w:fill="auto"/>
            <w:vAlign w:val="center"/>
          </w:tcPr>
          <w:p w14:paraId="5D839B6B" w14:textId="77777777" w:rsidR="00867C86" w:rsidRPr="00923453" w:rsidRDefault="00867C86" w:rsidP="00AE3222">
            <w:pPr>
              <w:keepNext/>
              <w:spacing w:before="120" w:after="120" w:line="240" w:lineRule="exact"/>
              <w:jc w:val="both"/>
              <w:rPr>
                <w:rFonts w:cs="KoPubWorld돋움체 Medium"/>
                <w:sz w:val="20"/>
                <w:lang w:val="es-ES"/>
              </w:rPr>
            </w:pPr>
          </w:p>
        </w:tc>
        <w:tc>
          <w:tcPr>
            <w:tcW w:w="641" w:type="dxa"/>
            <w:shd w:val="clear" w:color="auto" w:fill="auto"/>
            <w:vAlign w:val="center"/>
          </w:tcPr>
          <w:p w14:paraId="1CEE4F76" w14:textId="77777777" w:rsidR="00867C86" w:rsidRPr="00923453" w:rsidRDefault="00867C86" w:rsidP="00AE3222">
            <w:pPr>
              <w:keepNext/>
              <w:spacing w:before="120" w:after="120" w:line="240" w:lineRule="exact"/>
              <w:jc w:val="both"/>
              <w:rPr>
                <w:rFonts w:cs="KoPubWorld돋움체 Medium"/>
                <w:sz w:val="20"/>
                <w:lang w:val="es-ES"/>
              </w:rPr>
            </w:pPr>
          </w:p>
        </w:tc>
        <w:tc>
          <w:tcPr>
            <w:tcW w:w="644" w:type="dxa"/>
            <w:shd w:val="clear" w:color="auto" w:fill="auto"/>
            <w:vAlign w:val="center"/>
          </w:tcPr>
          <w:p w14:paraId="7D6B1171" w14:textId="77777777" w:rsidR="00867C86" w:rsidRPr="00923453" w:rsidRDefault="00867C86" w:rsidP="00AE3222">
            <w:pPr>
              <w:keepNext/>
              <w:spacing w:before="120" w:after="120" w:line="240" w:lineRule="exact"/>
              <w:jc w:val="both"/>
              <w:rPr>
                <w:rFonts w:cs="KoPubWorld돋움체 Medium"/>
                <w:sz w:val="20"/>
                <w:lang w:val="es-ES"/>
              </w:rPr>
            </w:pPr>
          </w:p>
        </w:tc>
      </w:tr>
      <w:tr w:rsidR="00923453" w:rsidRPr="002B7F2D" w14:paraId="5505B8D7" w14:textId="77777777" w:rsidTr="005B5CA6">
        <w:tc>
          <w:tcPr>
            <w:tcW w:w="705" w:type="dxa"/>
            <w:vAlign w:val="center"/>
          </w:tcPr>
          <w:p w14:paraId="0734C03B" w14:textId="71DE3BAB" w:rsidR="002B3B5A" w:rsidRPr="00923453" w:rsidRDefault="002B3B5A" w:rsidP="00AE3222">
            <w:pPr>
              <w:spacing w:before="120" w:after="120" w:line="240" w:lineRule="exact"/>
              <w:jc w:val="both"/>
              <w:rPr>
                <w:rFonts w:cs="KoPubWorld돋움체 Medium"/>
                <w:sz w:val="20"/>
              </w:rPr>
            </w:pPr>
            <w:r w:rsidRPr="00923453">
              <w:rPr>
                <w:rFonts w:cs="KoPubWorld돋움체 Medium" w:hint="eastAsia"/>
                <w:sz w:val="20"/>
              </w:rPr>
              <w:t>2</w:t>
            </w:r>
            <w:r w:rsidRPr="00923453">
              <w:rPr>
                <w:rFonts w:cs="KoPubWorld돋움체 Medium"/>
                <w:sz w:val="20"/>
              </w:rPr>
              <w:t>.5</w:t>
            </w:r>
          </w:p>
        </w:tc>
        <w:tc>
          <w:tcPr>
            <w:tcW w:w="6387" w:type="dxa"/>
            <w:vAlign w:val="center"/>
          </w:tcPr>
          <w:p w14:paraId="0DBF4D63" w14:textId="7EB9E6DF" w:rsidR="002B3B5A" w:rsidRPr="00923453" w:rsidRDefault="002B3B5A" w:rsidP="00AE3222">
            <w:pPr>
              <w:keepNext/>
              <w:spacing w:before="120" w:after="120" w:line="240" w:lineRule="exact"/>
              <w:jc w:val="both"/>
              <w:rPr>
                <w:rFonts w:cs="KoPubWorld돋움체 Medium"/>
                <w:sz w:val="20"/>
                <w:lang w:val="es-ES"/>
              </w:rPr>
            </w:pPr>
            <w:r w:rsidRPr="00923453">
              <w:rPr>
                <w:rFonts w:cs="KoPubWorld돋움체 Medium" w:hint="eastAsia"/>
                <w:sz w:val="20"/>
                <w:lang w:val="es-ES"/>
              </w:rPr>
              <w:t>¿</w:t>
            </w:r>
            <w:r w:rsidRPr="00923453">
              <w:rPr>
                <w:rFonts w:cs="KoPubWorld돋움체 Medium"/>
                <w:sz w:val="20"/>
                <w:lang w:val="es-ES"/>
              </w:rPr>
              <w:t>Los datos recopilados y procesados ​​por sistemas de IA están protegidos contra el acceso no autorizado o la falsificación?</w:t>
            </w:r>
          </w:p>
        </w:tc>
        <w:tc>
          <w:tcPr>
            <w:tcW w:w="639" w:type="dxa"/>
            <w:shd w:val="clear" w:color="auto" w:fill="auto"/>
            <w:vAlign w:val="center"/>
          </w:tcPr>
          <w:p w14:paraId="7F087A0C" w14:textId="77777777" w:rsidR="002B3B5A" w:rsidRPr="00923453" w:rsidRDefault="002B3B5A" w:rsidP="00AE3222">
            <w:pPr>
              <w:keepNext/>
              <w:spacing w:before="120" w:after="120" w:line="240" w:lineRule="exact"/>
              <w:jc w:val="both"/>
              <w:rPr>
                <w:rFonts w:cs="KoPubWorld돋움체 Medium"/>
                <w:sz w:val="20"/>
                <w:lang w:val="es-ES"/>
              </w:rPr>
            </w:pPr>
          </w:p>
        </w:tc>
        <w:tc>
          <w:tcPr>
            <w:tcW w:w="641" w:type="dxa"/>
            <w:shd w:val="clear" w:color="auto" w:fill="auto"/>
            <w:vAlign w:val="center"/>
          </w:tcPr>
          <w:p w14:paraId="033F0936" w14:textId="77777777" w:rsidR="002B3B5A" w:rsidRPr="00923453" w:rsidRDefault="002B3B5A" w:rsidP="00AE3222">
            <w:pPr>
              <w:keepNext/>
              <w:spacing w:before="120" w:after="120" w:line="240" w:lineRule="exact"/>
              <w:jc w:val="both"/>
              <w:rPr>
                <w:rFonts w:cs="KoPubWorld돋움체 Medium"/>
                <w:sz w:val="20"/>
                <w:lang w:val="es-ES"/>
              </w:rPr>
            </w:pPr>
          </w:p>
        </w:tc>
        <w:tc>
          <w:tcPr>
            <w:tcW w:w="644" w:type="dxa"/>
            <w:shd w:val="clear" w:color="auto" w:fill="auto"/>
            <w:vAlign w:val="center"/>
          </w:tcPr>
          <w:p w14:paraId="245110FE" w14:textId="77777777" w:rsidR="002B3B5A" w:rsidRPr="00923453" w:rsidRDefault="002B3B5A" w:rsidP="00AE3222">
            <w:pPr>
              <w:keepNext/>
              <w:spacing w:before="120" w:after="120" w:line="240" w:lineRule="exact"/>
              <w:jc w:val="both"/>
              <w:rPr>
                <w:rFonts w:cs="KoPubWorld돋움체 Medium"/>
                <w:sz w:val="20"/>
                <w:lang w:val="es-ES"/>
              </w:rPr>
            </w:pPr>
          </w:p>
        </w:tc>
      </w:tr>
      <w:tr w:rsidR="00923453" w:rsidRPr="002B7F2D" w14:paraId="3332E554" w14:textId="77777777" w:rsidTr="185260E5">
        <w:tc>
          <w:tcPr>
            <w:tcW w:w="9016" w:type="dxa"/>
            <w:gridSpan w:val="5"/>
            <w:shd w:val="clear" w:color="auto" w:fill="F2F2F2" w:themeFill="background1" w:themeFillShade="F2"/>
            <w:vAlign w:val="center"/>
          </w:tcPr>
          <w:p w14:paraId="3065246B" w14:textId="1C85210F" w:rsidR="00E42CEB" w:rsidRPr="00923453" w:rsidRDefault="00125DDF" w:rsidP="00AE3222">
            <w:pPr>
              <w:pStyle w:val="a8"/>
              <w:numPr>
                <w:ilvl w:val="0"/>
                <w:numId w:val="31"/>
              </w:numPr>
              <w:jc w:val="both"/>
              <w:rPr>
                <w:rFonts w:cs="KoPubWorld돋움체 Medium"/>
                <w:sz w:val="20"/>
                <w:szCs w:val="20"/>
                <w:lang w:val="es-ES"/>
              </w:rPr>
            </w:pPr>
            <w:r w:rsidRPr="00923453">
              <w:rPr>
                <w:rFonts w:cs="KoPubWorld돋움체 Medium" w:hint="eastAsia"/>
                <w:sz w:val="20"/>
                <w:szCs w:val="20"/>
                <w:lang w:val="es-ES"/>
              </w:rPr>
              <w:t>Mejorar</w:t>
            </w:r>
            <w:r w:rsidR="00727D76" w:rsidRPr="00923453">
              <w:rPr>
                <w:rFonts w:cs="KoPubWorld돋움체 Medium"/>
                <w:sz w:val="20"/>
                <w:szCs w:val="20"/>
                <w:lang w:val="es-ES"/>
              </w:rPr>
              <w:t xml:space="preserve"> la publicidad y el valor social</w:t>
            </w:r>
          </w:p>
        </w:tc>
      </w:tr>
      <w:tr w:rsidR="00923453" w:rsidRPr="002B7F2D" w14:paraId="3E00DC2F" w14:textId="77777777" w:rsidTr="005B5CA6">
        <w:tc>
          <w:tcPr>
            <w:tcW w:w="705" w:type="dxa"/>
            <w:vAlign w:val="center"/>
          </w:tcPr>
          <w:p w14:paraId="429493CB" w14:textId="1BD407A8" w:rsidR="001F6E13" w:rsidRPr="00923453" w:rsidRDefault="001F6E13" w:rsidP="00AE3222">
            <w:pPr>
              <w:spacing w:before="120" w:after="120" w:line="240" w:lineRule="exact"/>
              <w:jc w:val="both"/>
              <w:rPr>
                <w:rFonts w:cs="KoPubWorld돋움체 Medium"/>
                <w:sz w:val="20"/>
              </w:rPr>
            </w:pPr>
            <w:r w:rsidRPr="00923453">
              <w:rPr>
                <w:rFonts w:cs="KoPubWorld돋움체 Medium"/>
                <w:sz w:val="20"/>
              </w:rPr>
              <w:t>3</w:t>
            </w:r>
            <w:r w:rsidRPr="00923453">
              <w:rPr>
                <w:rFonts w:cs="KoPubWorld돋움체 Medium" w:hint="eastAsia"/>
                <w:sz w:val="20"/>
              </w:rPr>
              <w:t>.1</w:t>
            </w:r>
          </w:p>
        </w:tc>
        <w:tc>
          <w:tcPr>
            <w:tcW w:w="6387" w:type="dxa"/>
            <w:vAlign w:val="center"/>
          </w:tcPr>
          <w:p w14:paraId="58F6A923" w14:textId="5EFBBF20" w:rsidR="001F6E13" w:rsidRPr="00923453" w:rsidRDefault="001F6E13" w:rsidP="00AE3222">
            <w:pPr>
              <w:keepNext/>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Los sistemas de IA están diseñados y operados para promover el interés público y mejorar la calidad de vida de los ciudadanos?</w:t>
            </w:r>
          </w:p>
        </w:tc>
        <w:tc>
          <w:tcPr>
            <w:tcW w:w="639" w:type="dxa"/>
            <w:shd w:val="clear" w:color="auto" w:fill="auto"/>
            <w:vAlign w:val="center"/>
          </w:tcPr>
          <w:p w14:paraId="09C38E1E" w14:textId="77777777" w:rsidR="001F6E13" w:rsidRPr="00923453" w:rsidRDefault="001F6E13" w:rsidP="00AE3222">
            <w:pPr>
              <w:keepNext/>
              <w:spacing w:before="120" w:after="120" w:line="240" w:lineRule="exact"/>
              <w:jc w:val="both"/>
              <w:rPr>
                <w:rFonts w:cs="KoPubWorld돋움체 Medium"/>
                <w:sz w:val="20"/>
                <w:lang w:val="es-ES"/>
              </w:rPr>
            </w:pPr>
          </w:p>
        </w:tc>
        <w:tc>
          <w:tcPr>
            <w:tcW w:w="641" w:type="dxa"/>
            <w:shd w:val="clear" w:color="auto" w:fill="auto"/>
            <w:vAlign w:val="center"/>
          </w:tcPr>
          <w:p w14:paraId="2E2FC5AE" w14:textId="77777777" w:rsidR="001F6E13" w:rsidRPr="00923453" w:rsidRDefault="001F6E13" w:rsidP="00AE3222">
            <w:pPr>
              <w:keepNext/>
              <w:spacing w:before="120" w:after="120" w:line="240" w:lineRule="exact"/>
              <w:jc w:val="both"/>
              <w:rPr>
                <w:rFonts w:cs="KoPubWorld돋움체 Medium"/>
                <w:sz w:val="20"/>
                <w:lang w:val="es-ES"/>
              </w:rPr>
            </w:pPr>
          </w:p>
        </w:tc>
        <w:tc>
          <w:tcPr>
            <w:tcW w:w="644" w:type="dxa"/>
            <w:shd w:val="clear" w:color="auto" w:fill="auto"/>
            <w:vAlign w:val="center"/>
          </w:tcPr>
          <w:p w14:paraId="79BF6133" w14:textId="77777777" w:rsidR="001F6E13" w:rsidRPr="00923453" w:rsidRDefault="001F6E13" w:rsidP="00AE3222">
            <w:pPr>
              <w:keepNext/>
              <w:spacing w:before="120" w:after="120" w:line="240" w:lineRule="exact"/>
              <w:jc w:val="both"/>
              <w:rPr>
                <w:rFonts w:cs="KoPubWorld돋움체 Medium"/>
                <w:sz w:val="20"/>
                <w:lang w:val="es-ES"/>
              </w:rPr>
            </w:pPr>
          </w:p>
        </w:tc>
      </w:tr>
      <w:tr w:rsidR="00923453" w:rsidRPr="002B7F2D" w14:paraId="2C5648FD" w14:textId="77777777" w:rsidTr="005B5CA6">
        <w:tc>
          <w:tcPr>
            <w:tcW w:w="705" w:type="dxa"/>
            <w:vAlign w:val="center"/>
          </w:tcPr>
          <w:p w14:paraId="4D2256AB" w14:textId="32DB4AFF" w:rsidR="007F1295" w:rsidRPr="00923453" w:rsidRDefault="007F1295" w:rsidP="00AE3222">
            <w:pPr>
              <w:spacing w:before="120" w:after="120" w:line="240" w:lineRule="exact"/>
              <w:jc w:val="both"/>
              <w:rPr>
                <w:rFonts w:cs="KoPubWorld돋움체 Medium"/>
                <w:sz w:val="20"/>
              </w:rPr>
            </w:pPr>
            <w:r w:rsidRPr="00923453">
              <w:rPr>
                <w:rFonts w:cs="KoPubWorld돋움체 Medium"/>
                <w:sz w:val="20"/>
              </w:rPr>
              <w:t>3.2</w:t>
            </w:r>
          </w:p>
        </w:tc>
        <w:tc>
          <w:tcPr>
            <w:tcW w:w="6387" w:type="dxa"/>
            <w:vAlign w:val="center"/>
          </w:tcPr>
          <w:p w14:paraId="3963CDC4" w14:textId="11DFDE13" w:rsidR="007F1295" w:rsidRPr="00923453" w:rsidRDefault="007F1295" w:rsidP="00AE3222">
            <w:pPr>
              <w:keepNext/>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Los sistemas de IA desempeñan un papel de reflejar las opiniones de los ciudadanos en la administración pública y promover su participación en los procesos de formulación de políticas?</w:t>
            </w:r>
          </w:p>
        </w:tc>
        <w:tc>
          <w:tcPr>
            <w:tcW w:w="639" w:type="dxa"/>
            <w:shd w:val="clear" w:color="auto" w:fill="auto"/>
            <w:vAlign w:val="center"/>
          </w:tcPr>
          <w:p w14:paraId="44D9A468" w14:textId="77777777" w:rsidR="007F1295" w:rsidRPr="00923453" w:rsidRDefault="007F1295" w:rsidP="00AE3222">
            <w:pPr>
              <w:keepNext/>
              <w:spacing w:before="120" w:after="120" w:line="240" w:lineRule="exact"/>
              <w:jc w:val="both"/>
              <w:rPr>
                <w:rFonts w:cs="KoPubWorld돋움체 Medium"/>
                <w:sz w:val="20"/>
                <w:lang w:val="es-ES"/>
              </w:rPr>
            </w:pPr>
          </w:p>
        </w:tc>
        <w:tc>
          <w:tcPr>
            <w:tcW w:w="641" w:type="dxa"/>
            <w:shd w:val="clear" w:color="auto" w:fill="auto"/>
            <w:vAlign w:val="center"/>
          </w:tcPr>
          <w:p w14:paraId="6C84F934" w14:textId="77777777" w:rsidR="007F1295" w:rsidRPr="00923453" w:rsidRDefault="007F1295" w:rsidP="00AE3222">
            <w:pPr>
              <w:keepNext/>
              <w:spacing w:before="120" w:after="120" w:line="240" w:lineRule="exact"/>
              <w:jc w:val="both"/>
              <w:rPr>
                <w:rFonts w:cs="KoPubWorld돋움체 Medium"/>
                <w:sz w:val="20"/>
                <w:lang w:val="es-ES"/>
              </w:rPr>
            </w:pPr>
          </w:p>
        </w:tc>
        <w:tc>
          <w:tcPr>
            <w:tcW w:w="644" w:type="dxa"/>
            <w:shd w:val="clear" w:color="auto" w:fill="auto"/>
            <w:vAlign w:val="center"/>
          </w:tcPr>
          <w:p w14:paraId="44592E69" w14:textId="77777777" w:rsidR="007F1295" w:rsidRPr="00923453" w:rsidRDefault="007F1295" w:rsidP="00AE3222">
            <w:pPr>
              <w:keepNext/>
              <w:spacing w:before="120" w:after="120" w:line="240" w:lineRule="exact"/>
              <w:jc w:val="both"/>
              <w:rPr>
                <w:rFonts w:cs="KoPubWorld돋움체 Medium"/>
                <w:sz w:val="20"/>
                <w:lang w:val="es-ES"/>
              </w:rPr>
            </w:pPr>
          </w:p>
        </w:tc>
      </w:tr>
      <w:tr w:rsidR="00923453" w:rsidRPr="002B7F2D" w14:paraId="2CAB2DAE" w14:textId="77777777" w:rsidTr="005B5CA6">
        <w:tc>
          <w:tcPr>
            <w:tcW w:w="705" w:type="dxa"/>
            <w:vAlign w:val="center"/>
          </w:tcPr>
          <w:p w14:paraId="053AD965" w14:textId="16771690" w:rsidR="00E766C0" w:rsidRPr="00923453" w:rsidRDefault="00E766C0" w:rsidP="00AE3222">
            <w:pPr>
              <w:spacing w:before="120" w:after="120" w:line="240" w:lineRule="exact"/>
              <w:jc w:val="both"/>
              <w:rPr>
                <w:rFonts w:cs="KoPubWorld돋움체 Medium"/>
                <w:sz w:val="20"/>
              </w:rPr>
            </w:pPr>
            <w:r w:rsidRPr="00923453">
              <w:rPr>
                <w:rFonts w:cs="KoPubWorld돋움체 Medium"/>
                <w:sz w:val="20"/>
              </w:rPr>
              <w:lastRenderedPageBreak/>
              <w:t>3</w:t>
            </w:r>
            <w:r w:rsidRPr="00923453">
              <w:rPr>
                <w:rFonts w:cs="KoPubWorld돋움체 Medium" w:hint="eastAsia"/>
                <w:sz w:val="20"/>
              </w:rPr>
              <w:t>.</w:t>
            </w:r>
            <w:r w:rsidRPr="00923453">
              <w:rPr>
                <w:rFonts w:cs="KoPubWorld돋움체 Medium"/>
                <w:sz w:val="20"/>
              </w:rPr>
              <w:t>3</w:t>
            </w:r>
          </w:p>
        </w:tc>
        <w:tc>
          <w:tcPr>
            <w:tcW w:w="6387" w:type="dxa"/>
            <w:vAlign w:val="center"/>
          </w:tcPr>
          <w:p w14:paraId="3DB2B61B" w14:textId="0308E96A" w:rsidR="00E766C0" w:rsidRPr="00923453" w:rsidRDefault="00E766C0" w:rsidP="00AE3222">
            <w:pPr>
              <w:keepNext/>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Se realizan periódicamente evaluaciones de impacto ético para garantizar que los sistemas de IA mantengan su valor social en la administración y los servicios públicos?</w:t>
            </w:r>
          </w:p>
        </w:tc>
        <w:tc>
          <w:tcPr>
            <w:tcW w:w="639" w:type="dxa"/>
            <w:shd w:val="clear" w:color="auto" w:fill="auto"/>
            <w:vAlign w:val="center"/>
          </w:tcPr>
          <w:p w14:paraId="0C010F6A" w14:textId="77777777" w:rsidR="00E766C0" w:rsidRPr="00923453" w:rsidRDefault="00E766C0" w:rsidP="00AE3222">
            <w:pPr>
              <w:keepNext/>
              <w:spacing w:before="120" w:after="120" w:line="240" w:lineRule="exact"/>
              <w:jc w:val="both"/>
              <w:rPr>
                <w:rFonts w:cs="KoPubWorld돋움체 Medium"/>
                <w:sz w:val="20"/>
                <w:lang w:val="es-ES"/>
              </w:rPr>
            </w:pPr>
          </w:p>
        </w:tc>
        <w:tc>
          <w:tcPr>
            <w:tcW w:w="641" w:type="dxa"/>
            <w:shd w:val="clear" w:color="auto" w:fill="auto"/>
            <w:vAlign w:val="center"/>
          </w:tcPr>
          <w:p w14:paraId="1FB914AD" w14:textId="77777777" w:rsidR="00E766C0" w:rsidRPr="00923453" w:rsidRDefault="00E766C0" w:rsidP="00AE3222">
            <w:pPr>
              <w:keepNext/>
              <w:spacing w:before="120" w:after="120" w:line="240" w:lineRule="exact"/>
              <w:jc w:val="both"/>
              <w:rPr>
                <w:rFonts w:cs="KoPubWorld돋움체 Medium"/>
                <w:sz w:val="20"/>
                <w:lang w:val="es-ES"/>
              </w:rPr>
            </w:pPr>
          </w:p>
        </w:tc>
        <w:tc>
          <w:tcPr>
            <w:tcW w:w="644" w:type="dxa"/>
            <w:shd w:val="clear" w:color="auto" w:fill="auto"/>
            <w:vAlign w:val="center"/>
          </w:tcPr>
          <w:p w14:paraId="1A5AE90C" w14:textId="77777777" w:rsidR="00E766C0" w:rsidRPr="00923453" w:rsidRDefault="00E766C0" w:rsidP="00AE3222">
            <w:pPr>
              <w:keepNext/>
              <w:spacing w:before="120" w:after="120" w:line="240" w:lineRule="exact"/>
              <w:jc w:val="both"/>
              <w:rPr>
                <w:rFonts w:cs="KoPubWorld돋움체 Medium"/>
                <w:sz w:val="20"/>
                <w:lang w:val="es-ES"/>
              </w:rPr>
            </w:pPr>
          </w:p>
        </w:tc>
      </w:tr>
      <w:tr w:rsidR="00923453" w:rsidRPr="002B7F2D" w14:paraId="35E42B40" w14:textId="77777777" w:rsidTr="185260E5">
        <w:tc>
          <w:tcPr>
            <w:tcW w:w="9016" w:type="dxa"/>
            <w:gridSpan w:val="5"/>
            <w:shd w:val="clear" w:color="auto" w:fill="F2F2F2" w:themeFill="background1" w:themeFillShade="F2"/>
            <w:vAlign w:val="center"/>
          </w:tcPr>
          <w:p w14:paraId="2B2B4433" w14:textId="140C3221" w:rsidR="00E42CEB" w:rsidRPr="00923453" w:rsidRDefault="002F3442" w:rsidP="00AE3222">
            <w:pPr>
              <w:pStyle w:val="a8"/>
              <w:numPr>
                <w:ilvl w:val="0"/>
                <w:numId w:val="31"/>
              </w:numPr>
              <w:spacing w:before="120" w:after="120" w:line="240" w:lineRule="exact"/>
              <w:jc w:val="both"/>
              <w:rPr>
                <w:rFonts w:cs="KoPubWorld돋움체 Medium"/>
                <w:sz w:val="20"/>
                <w:lang w:val="es-ES"/>
              </w:rPr>
            </w:pPr>
            <w:r w:rsidRPr="00923453">
              <w:rPr>
                <w:rFonts w:hint="eastAsia"/>
                <w:lang w:val="es-ES"/>
              </w:rPr>
              <w:t xml:space="preserve">Fortalecimiento de la </w:t>
            </w:r>
            <w:r w:rsidR="00727D76" w:rsidRPr="00923453">
              <w:rPr>
                <w:lang w:val="es-ES"/>
              </w:rPr>
              <w:t xml:space="preserve">accesibilidad </w:t>
            </w:r>
            <w:r w:rsidRPr="00923453">
              <w:rPr>
                <w:rFonts w:hint="eastAsia"/>
                <w:lang w:val="es-ES"/>
              </w:rPr>
              <w:t>y la</w:t>
            </w:r>
            <w:r w:rsidR="00727D76" w:rsidRPr="00923453">
              <w:rPr>
                <w:lang w:val="es-ES"/>
              </w:rPr>
              <w:t xml:space="preserve"> inclusión social</w:t>
            </w:r>
          </w:p>
        </w:tc>
      </w:tr>
      <w:tr w:rsidR="00923453" w:rsidRPr="002B7F2D" w14:paraId="3E2B04C1" w14:textId="77777777" w:rsidTr="005B5CA6">
        <w:tc>
          <w:tcPr>
            <w:tcW w:w="705" w:type="dxa"/>
            <w:vAlign w:val="center"/>
          </w:tcPr>
          <w:p w14:paraId="0D5BFE1C" w14:textId="23DA088D" w:rsidR="00635110" w:rsidRPr="00923453" w:rsidRDefault="00635110" w:rsidP="00AE3222">
            <w:pPr>
              <w:spacing w:before="120" w:after="120" w:line="240" w:lineRule="exact"/>
              <w:jc w:val="both"/>
              <w:rPr>
                <w:rFonts w:cs="KoPubWorld돋움체 Medium"/>
                <w:sz w:val="20"/>
              </w:rPr>
            </w:pPr>
            <w:r w:rsidRPr="00923453">
              <w:rPr>
                <w:rFonts w:cs="KoPubWorld돋움체 Medium"/>
                <w:sz w:val="20"/>
              </w:rPr>
              <w:t>4</w:t>
            </w:r>
            <w:r w:rsidRPr="00923453">
              <w:rPr>
                <w:rFonts w:cs="KoPubWorld돋움체 Medium" w:hint="eastAsia"/>
                <w:sz w:val="20"/>
              </w:rPr>
              <w:t>.1</w:t>
            </w:r>
          </w:p>
        </w:tc>
        <w:tc>
          <w:tcPr>
            <w:tcW w:w="6387" w:type="dxa"/>
            <w:vAlign w:val="center"/>
          </w:tcPr>
          <w:p w14:paraId="1D303311" w14:textId="7BDF665A" w:rsidR="00635110" w:rsidRPr="00923453" w:rsidRDefault="00635110" w:rsidP="00AE3222">
            <w:pPr>
              <w:keepNext/>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Están los sistemas de IA diseñados para que los grupos socialmente vulnerables, como los discapacitados, los ancianos y las personas de bajos ingresos puedan tener el acceso igualitario a los servicios públicos?</w:t>
            </w:r>
          </w:p>
        </w:tc>
        <w:tc>
          <w:tcPr>
            <w:tcW w:w="639" w:type="dxa"/>
            <w:shd w:val="clear" w:color="auto" w:fill="auto"/>
            <w:vAlign w:val="center"/>
          </w:tcPr>
          <w:p w14:paraId="5D23E42C" w14:textId="77777777" w:rsidR="00635110" w:rsidRPr="00923453" w:rsidRDefault="00635110" w:rsidP="00AE3222">
            <w:pPr>
              <w:keepNext/>
              <w:spacing w:before="120" w:after="120" w:line="240" w:lineRule="exact"/>
              <w:jc w:val="both"/>
              <w:rPr>
                <w:rFonts w:cs="KoPubWorld돋움체 Medium"/>
                <w:sz w:val="20"/>
                <w:lang w:val="es-ES"/>
              </w:rPr>
            </w:pPr>
          </w:p>
        </w:tc>
        <w:tc>
          <w:tcPr>
            <w:tcW w:w="641" w:type="dxa"/>
            <w:shd w:val="clear" w:color="auto" w:fill="auto"/>
            <w:vAlign w:val="center"/>
          </w:tcPr>
          <w:p w14:paraId="44F55363" w14:textId="77777777" w:rsidR="00635110" w:rsidRPr="00923453" w:rsidRDefault="00635110" w:rsidP="00AE3222">
            <w:pPr>
              <w:keepNext/>
              <w:spacing w:before="120" w:after="120" w:line="240" w:lineRule="exact"/>
              <w:jc w:val="both"/>
              <w:rPr>
                <w:rFonts w:cs="KoPubWorld돋움체 Medium"/>
                <w:sz w:val="20"/>
                <w:lang w:val="es-ES"/>
              </w:rPr>
            </w:pPr>
          </w:p>
        </w:tc>
        <w:tc>
          <w:tcPr>
            <w:tcW w:w="644" w:type="dxa"/>
            <w:shd w:val="clear" w:color="auto" w:fill="auto"/>
            <w:vAlign w:val="center"/>
          </w:tcPr>
          <w:p w14:paraId="128CC9EB" w14:textId="77777777" w:rsidR="00635110" w:rsidRPr="00923453" w:rsidRDefault="00635110" w:rsidP="00AE3222">
            <w:pPr>
              <w:keepNext/>
              <w:spacing w:before="120" w:after="120" w:line="240" w:lineRule="exact"/>
              <w:jc w:val="both"/>
              <w:rPr>
                <w:rFonts w:cs="KoPubWorld돋움체 Medium"/>
                <w:sz w:val="20"/>
                <w:lang w:val="es-ES"/>
              </w:rPr>
            </w:pPr>
          </w:p>
        </w:tc>
      </w:tr>
      <w:tr w:rsidR="00923453" w:rsidRPr="002B7F2D" w14:paraId="4C3F2F88" w14:textId="77777777" w:rsidTr="005B5CA6">
        <w:tc>
          <w:tcPr>
            <w:tcW w:w="705" w:type="dxa"/>
            <w:vAlign w:val="center"/>
          </w:tcPr>
          <w:p w14:paraId="1362256D" w14:textId="15DBE458" w:rsidR="00C04C6F" w:rsidRPr="00923453" w:rsidRDefault="00C04C6F" w:rsidP="00AE3222">
            <w:pPr>
              <w:spacing w:before="120" w:after="120" w:line="240" w:lineRule="exact"/>
              <w:jc w:val="both"/>
              <w:rPr>
                <w:rFonts w:cs="KoPubWorld돋움체 Medium"/>
                <w:sz w:val="20"/>
              </w:rPr>
            </w:pPr>
            <w:r w:rsidRPr="00923453">
              <w:rPr>
                <w:rFonts w:cs="KoPubWorld돋움체 Medium"/>
                <w:sz w:val="20"/>
              </w:rPr>
              <w:t>4.2</w:t>
            </w:r>
          </w:p>
        </w:tc>
        <w:tc>
          <w:tcPr>
            <w:tcW w:w="6387" w:type="dxa"/>
            <w:vAlign w:val="center"/>
          </w:tcPr>
          <w:p w14:paraId="37427AC0" w14:textId="1DC7DA4E" w:rsidR="00C04C6F" w:rsidRPr="00923453" w:rsidRDefault="00C04C6F" w:rsidP="00AE3222">
            <w:pPr>
              <w:keepNext/>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Se aplican los sistemas de IA de manera justa a todos los ciudadanos sin discriminación en el proceso de prestación de servicios públicos?</w:t>
            </w:r>
          </w:p>
        </w:tc>
        <w:tc>
          <w:tcPr>
            <w:tcW w:w="639" w:type="dxa"/>
            <w:shd w:val="clear" w:color="auto" w:fill="auto"/>
            <w:vAlign w:val="center"/>
          </w:tcPr>
          <w:p w14:paraId="0C6BDB6A" w14:textId="77777777" w:rsidR="00C04C6F" w:rsidRPr="00923453" w:rsidRDefault="00C04C6F" w:rsidP="00AE3222">
            <w:pPr>
              <w:keepNext/>
              <w:spacing w:before="120" w:after="120" w:line="240" w:lineRule="exact"/>
              <w:jc w:val="both"/>
              <w:rPr>
                <w:rFonts w:cs="KoPubWorld돋움체 Medium"/>
                <w:sz w:val="20"/>
                <w:lang w:val="es-ES"/>
              </w:rPr>
            </w:pPr>
          </w:p>
        </w:tc>
        <w:tc>
          <w:tcPr>
            <w:tcW w:w="641" w:type="dxa"/>
            <w:shd w:val="clear" w:color="auto" w:fill="auto"/>
            <w:vAlign w:val="center"/>
          </w:tcPr>
          <w:p w14:paraId="20CD25CF" w14:textId="77777777" w:rsidR="00C04C6F" w:rsidRPr="00923453" w:rsidRDefault="00C04C6F" w:rsidP="00AE3222">
            <w:pPr>
              <w:keepNext/>
              <w:spacing w:before="120" w:after="120" w:line="240" w:lineRule="exact"/>
              <w:jc w:val="both"/>
              <w:rPr>
                <w:rFonts w:cs="KoPubWorld돋움체 Medium"/>
                <w:sz w:val="20"/>
                <w:lang w:val="es-ES"/>
              </w:rPr>
            </w:pPr>
          </w:p>
        </w:tc>
        <w:tc>
          <w:tcPr>
            <w:tcW w:w="644" w:type="dxa"/>
            <w:shd w:val="clear" w:color="auto" w:fill="auto"/>
            <w:vAlign w:val="center"/>
          </w:tcPr>
          <w:p w14:paraId="793047CB" w14:textId="77777777" w:rsidR="00C04C6F" w:rsidRPr="00923453" w:rsidRDefault="00C04C6F" w:rsidP="00AE3222">
            <w:pPr>
              <w:keepNext/>
              <w:spacing w:before="120" w:after="120" w:line="240" w:lineRule="exact"/>
              <w:jc w:val="both"/>
              <w:rPr>
                <w:rFonts w:cs="KoPubWorld돋움체 Medium"/>
                <w:sz w:val="20"/>
                <w:lang w:val="es-ES"/>
              </w:rPr>
            </w:pPr>
          </w:p>
        </w:tc>
      </w:tr>
      <w:tr w:rsidR="00923453" w:rsidRPr="002B7F2D" w14:paraId="0023F094" w14:textId="77777777" w:rsidTr="005B5CA6">
        <w:tc>
          <w:tcPr>
            <w:tcW w:w="705" w:type="dxa"/>
            <w:vAlign w:val="center"/>
          </w:tcPr>
          <w:p w14:paraId="2F0F46C1" w14:textId="69061883" w:rsidR="00443876" w:rsidRPr="00923453" w:rsidRDefault="00443876" w:rsidP="00AE3222">
            <w:pPr>
              <w:spacing w:before="120" w:after="120" w:line="240" w:lineRule="exact"/>
              <w:jc w:val="both"/>
              <w:rPr>
                <w:rFonts w:cs="KoPubWorld돋움체 Medium"/>
                <w:sz w:val="20"/>
              </w:rPr>
            </w:pPr>
            <w:r w:rsidRPr="00923453">
              <w:rPr>
                <w:rFonts w:cs="KoPubWorld돋움체 Medium"/>
                <w:sz w:val="20"/>
              </w:rPr>
              <w:t>4</w:t>
            </w:r>
            <w:r w:rsidRPr="00923453">
              <w:rPr>
                <w:rFonts w:cs="KoPubWorld돋움체 Medium" w:hint="eastAsia"/>
                <w:sz w:val="20"/>
              </w:rPr>
              <w:t>.3</w:t>
            </w:r>
          </w:p>
        </w:tc>
        <w:tc>
          <w:tcPr>
            <w:tcW w:w="6387" w:type="dxa"/>
            <w:vAlign w:val="center"/>
          </w:tcPr>
          <w:p w14:paraId="781A257D" w14:textId="4317E5F7" w:rsidR="00443876" w:rsidRPr="00923453" w:rsidRDefault="00443876" w:rsidP="00AE3222">
            <w:pPr>
              <w:keepNext/>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El sistema de IA tiene una interfaz fácil de usar y un diseño intuitivo que tiene en cuenta los antecedentes técnicos y el nivel de capacidad digital del usuario?</w:t>
            </w:r>
          </w:p>
        </w:tc>
        <w:tc>
          <w:tcPr>
            <w:tcW w:w="639" w:type="dxa"/>
            <w:shd w:val="clear" w:color="auto" w:fill="auto"/>
            <w:vAlign w:val="center"/>
          </w:tcPr>
          <w:p w14:paraId="1E1D2246" w14:textId="77777777" w:rsidR="00443876" w:rsidRPr="00923453" w:rsidRDefault="00443876" w:rsidP="00AE3222">
            <w:pPr>
              <w:keepNext/>
              <w:spacing w:before="120" w:after="120" w:line="240" w:lineRule="exact"/>
              <w:jc w:val="both"/>
              <w:rPr>
                <w:rFonts w:cs="KoPubWorld돋움체 Medium"/>
                <w:sz w:val="20"/>
                <w:lang w:val="es-ES"/>
              </w:rPr>
            </w:pPr>
          </w:p>
        </w:tc>
        <w:tc>
          <w:tcPr>
            <w:tcW w:w="641" w:type="dxa"/>
            <w:shd w:val="clear" w:color="auto" w:fill="auto"/>
            <w:vAlign w:val="center"/>
          </w:tcPr>
          <w:p w14:paraId="5EB8A6A1" w14:textId="77777777" w:rsidR="00443876" w:rsidRPr="00923453" w:rsidRDefault="00443876" w:rsidP="00AE3222">
            <w:pPr>
              <w:keepNext/>
              <w:spacing w:before="120" w:after="120" w:line="240" w:lineRule="exact"/>
              <w:jc w:val="both"/>
              <w:rPr>
                <w:rFonts w:cs="KoPubWorld돋움체 Medium"/>
                <w:sz w:val="20"/>
                <w:lang w:val="es-ES"/>
              </w:rPr>
            </w:pPr>
          </w:p>
        </w:tc>
        <w:tc>
          <w:tcPr>
            <w:tcW w:w="644" w:type="dxa"/>
            <w:shd w:val="clear" w:color="auto" w:fill="auto"/>
            <w:vAlign w:val="center"/>
          </w:tcPr>
          <w:p w14:paraId="6CDD481A" w14:textId="77777777" w:rsidR="00443876" w:rsidRPr="00923453" w:rsidRDefault="00443876" w:rsidP="00AE3222">
            <w:pPr>
              <w:keepNext/>
              <w:spacing w:before="120" w:after="120" w:line="240" w:lineRule="exact"/>
              <w:jc w:val="both"/>
              <w:rPr>
                <w:rFonts w:cs="KoPubWorld돋움체 Medium"/>
                <w:sz w:val="20"/>
                <w:lang w:val="es-ES"/>
              </w:rPr>
            </w:pPr>
          </w:p>
        </w:tc>
      </w:tr>
      <w:tr w:rsidR="00923453" w:rsidRPr="002B7F2D" w14:paraId="0FDC6B5E" w14:textId="77777777" w:rsidTr="005B5CA6">
        <w:tc>
          <w:tcPr>
            <w:tcW w:w="705" w:type="dxa"/>
            <w:vAlign w:val="center"/>
          </w:tcPr>
          <w:p w14:paraId="7DD11D3A" w14:textId="2BA60FD5" w:rsidR="0032344E" w:rsidRPr="00923453" w:rsidRDefault="0032344E" w:rsidP="00AE3222">
            <w:pPr>
              <w:spacing w:before="120" w:after="120" w:line="240" w:lineRule="exact"/>
              <w:jc w:val="both"/>
              <w:rPr>
                <w:rFonts w:cs="KoPubWorld돋움체 Medium"/>
                <w:sz w:val="20"/>
              </w:rPr>
            </w:pPr>
            <w:r w:rsidRPr="00923453">
              <w:rPr>
                <w:rFonts w:cs="KoPubWorld돋움체 Medium"/>
                <w:sz w:val="20"/>
              </w:rPr>
              <w:t>4</w:t>
            </w:r>
            <w:r w:rsidRPr="00923453">
              <w:rPr>
                <w:rFonts w:cs="KoPubWorld돋움체 Medium" w:hint="eastAsia"/>
                <w:sz w:val="20"/>
              </w:rPr>
              <w:t>.</w:t>
            </w:r>
            <w:r w:rsidRPr="00923453">
              <w:rPr>
                <w:rFonts w:cs="KoPubWorld돋움체 Medium"/>
                <w:sz w:val="20"/>
              </w:rPr>
              <w:t>4</w:t>
            </w:r>
          </w:p>
        </w:tc>
        <w:tc>
          <w:tcPr>
            <w:tcW w:w="6387" w:type="dxa"/>
            <w:vAlign w:val="center"/>
          </w:tcPr>
          <w:p w14:paraId="5A5B3481" w14:textId="3663AEFD" w:rsidR="0032344E" w:rsidRPr="00923453" w:rsidRDefault="0032344E" w:rsidP="00AE3222">
            <w:pPr>
              <w:keepNext/>
              <w:spacing w:before="120" w:after="120" w:line="240" w:lineRule="exact"/>
              <w:jc w:val="both"/>
              <w:rPr>
                <w:rFonts w:cs="KoPubWorld돋움체 Medium"/>
                <w:sz w:val="20"/>
                <w:szCs w:val="20"/>
                <w:lang w:val="es-ES"/>
              </w:rPr>
            </w:pPr>
            <w:r w:rsidRPr="00923453">
              <w:rPr>
                <w:rFonts w:cs="KoPubWorld돋움체 Medium"/>
                <w:sz w:val="20"/>
                <w:szCs w:val="20"/>
                <w:lang w:val="es-ES"/>
              </w:rPr>
              <w:t xml:space="preserve">Al expandir los sistemas de IA en el sector público, ¿están implementando programas de educación y capacitación dirigidos a la clase de baja </w:t>
            </w:r>
            <w:r w:rsidR="00090346" w:rsidRPr="00923453">
              <w:rPr>
                <w:rFonts w:cs="KoPubWorld돋움체 Medium"/>
                <w:sz w:val="20"/>
                <w:szCs w:val="20"/>
                <w:lang w:val="es-ES"/>
              </w:rPr>
              <w:t>accesibilidad</w:t>
            </w:r>
            <w:r w:rsidRPr="00923453">
              <w:rPr>
                <w:rFonts w:cs="KoPubWorld돋움체 Medium"/>
                <w:sz w:val="20"/>
                <w:szCs w:val="20"/>
                <w:lang w:val="es-ES"/>
              </w:rPr>
              <w:t>?</w:t>
            </w:r>
          </w:p>
        </w:tc>
        <w:tc>
          <w:tcPr>
            <w:tcW w:w="639" w:type="dxa"/>
            <w:shd w:val="clear" w:color="auto" w:fill="auto"/>
            <w:vAlign w:val="center"/>
          </w:tcPr>
          <w:p w14:paraId="77FA1971" w14:textId="77777777" w:rsidR="0032344E" w:rsidRPr="00923453" w:rsidRDefault="0032344E" w:rsidP="00AE3222">
            <w:pPr>
              <w:keepNext/>
              <w:spacing w:before="120" w:after="120" w:line="240" w:lineRule="exact"/>
              <w:jc w:val="both"/>
              <w:rPr>
                <w:rFonts w:cs="KoPubWorld돋움체 Medium"/>
                <w:sz w:val="20"/>
                <w:lang w:val="es-ES"/>
              </w:rPr>
            </w:pPr>
          </w:p>
        </w:tc>
        <w:tc>
          <w:tcPr>
            <w:tcW w:w="641" w:type="dxa"/>
            <w:shd w:val="clear" w:color="auto" w:fill="auto"/>
            <w:vAlign w:val="center"/>
          </w:tcPr>
          <w:p w14:paraId="50AF096C" w14:textId="77777777" w:rsidR="0032344E" w:rsidRPr="00923453" w:rsidRDefault="0032344E" w:rsidP="00AE3222">
            <w:pPr>
              <w:keepNext/>
              <w:spacing w:before="120" w:after="120" w:line="240" w:lineRule="exact"/>
              <w:jc w:val="both"/>
              <w:rPr>
                <w:rFonts w:cs="KoPubWorld돋움체 Medium"/>
                <w:sz w:val="20"/>
                <w:lang w:val="es-ES"/>
              </w:rPr>
            </w:pPr>
          </w:p>
        </w:tc>
        <w:tc>
          <w:tcPr>
            <w:tcW w:w="644" w:type="dxa"/>
            <w:shd w:val="clear" w:color="auto" w:fill="auto"/>
            <w:vAlign w:val="center"/>
          </w:tcPr>
          <w:p w14:paraId="66095A5C" w14:textId="77777777" w:rsidR="0032344E" w:rsidRPr="00923453" w:rsidRDefault="0032344E" w:rsidP="00AE3222">
            <w:pPr>
              <w:keepNext/>
              <w:spacing w:before="120" w:after="120" w:line="240" w:lineRule="exact"/>
              <w:jc w:val="both"/>
              <w:rPr>
                <w:rFonts w:cs="KoPubWorld돋움체 Medium"/>
                <w:sz w:val="20"/>
                <w:lang w:val="es-ES"/>
              </w:rPr>
            </w:pPr>
          </w:p>
        </w:tc>
      </w:tr>
      <w:tr w:rsidR="00923453" w:rsidRPr="002B7F2D" w14:paraId="2171596A" w14:textId="77777777" w:rsidTr="005B5CA6">
        <w:tc>
          <w:tcPr>
            <w:tcW w:w="705" w:type="dxa"/>
            <w:vAlign w:val="center"/>
          </w:tcPr>
          <w:p w14:paraId="01F8AEAB" w14:textId="2E1FD89F" w:rsidR="00021FE1" w:rsidRPr="00923453" w:rsidRDefault="00021FE1" w:rsidP="00AE3222">
            <w:pPr>
              <w:spacing w:before="120" w:after="120" w:line="240" w:lineRule="exact"/>
              <w:jc w:val="both"/>
              <w:rPr>
                <w:rFonts w:cs="KoPubWorld돋움체 Medium"/>
                <w:sz w:val="20"/>
              </w:rPr>
            </w:pPr>
            <w:r w:rsidRPr="00923453">
              <w:rPr>
                <w:rFonts w:cs="KoPubWorld돋움체 Medium"/>
                <w:sz w:val="20"/>
              </w:rPr>
              <w:t>4.5</w:t>
            </w:r>
          </w:p>
        </w:tc>
        <w:tc>
          <w:tcPr>
            <w:tcW w:w="6387" w:type="dxa"/>
            <w:vAlign w:val="center"/>
          </w:tcPr>
          <w:p w14:paraId="3C5197AF" w14:textId="3C7CC938" w:rsidR="00021FE1" w:rsidRPr="00923453" w:rsidRDefault="00021FE1" w:rsidP="00AE3222">
            <w:pPr>
              <w:keepNext/>
              <w:spacing w:before="120" w:after="120" w:line="240" w:lineRule="exact"/>
              <w:jc w:val="both"/>
              <w:rPr>
                <w:rFonts w:cs="KoPubWorld돋움체 Medium"/>
                <w:sz w:val="20"/>
                <w:szCs w:val="20"/>
                <w:lang w:val="es-ES"/>
              </w:rPr>
            </w:pPr>
            <w:r w:rsidRPr="00923453">
              <w:rPr>
                <w:rFonts w:cs="KoPubWorld돋움체 Medium"/>
                <w:sz w:val="20"/>
                <w:szCs w:val="20"/>
                <w:lang w:val="es-ES"/>
              </w:rPr>
              <w:t>¿El sistema de IA refleja políticas de administración pública inclusivas sin excluir a ciertas clases sociales o regiones?</w:t>
            </w:r>
          </w:p>
        </w:tc>
        <w:tc>
          <w:tcPr>
            <w:tcW w:w="639" w:type="dxa"/>
            <w:shd w:val="clear" w:color="auto" w:fill="auto"/>
            <w:vAlign w:val="center"/>
          </w:tcPr>
          <w:p w14:paraId="2134EBF2" w14:textId="77777777" w:rsidR="00021FE1" w:rsidRPr="00923453" w:rsidRDefault="00021FE1" w:rsidP="00AE3222">
            <w:pPr>
              <w:keepNext/>
              <w:spacing w:before="120" w:after="120" w:line="240" w:lineRule="exact"/>
              <w:jc w:val="both"/>
              <w:rPr>
                <w:rFonts w:cs="KoPubWorld돋움체 Medium"/>
                <w:sz w:val="20"/>
                <w:lang w:val="es-ES"/>
              </w:rPr>
            </w:pPr>
          </w:p>
        </w:tc>
        <w:tc>
          <w:tcPr>
            <w:tcW w:w="641" w:type="dxa"/>
            <w:shd w:val="clear" w:color="auto" w:fill="auto"/>
            <w:vAlign w:val="center"/>
          </w:tcPr>
          <w:p w14:paraId="064C6574" w14:textId="77777777" w:rsidR="00021FE1" w:rsidRPr="00923453" w:rsidRDefault="00021FE1" w:rsidP="00AE3222">
            <w:pPr>
              <w:keepNext/>
              <w:spacing w:before="120" w:after="120" w:line="240" w:lineRule="exact"/>
              <w:jc w:val="both"/>
              <w:rPr>
                <w:rFonts w:cs="KoPubWorld돋움체 Medium"/>
                <w:sz w:val="20"/>
                <w:lang w:val="es-ES"/>
              </w:rPr>
            </w:pPr>
          </w:p>
        </w:tc>
        <w:tc>
          <w:tcPr>
            <w:tcW w:w="644" w:type="dxa"/>
            <w:shd w:val="clear" w:color="auto" w:fill="auto"/>
            <w:vAlign w:val="center"/>
          </w:tcPr>
          <w:p w14:paraId="3BDCD202" w14:textId="77777777" w:rsidR="00021FE1" w:rsidRPr="00923453" w:rsidRDefault="00021FE1" w:rsidP="00AE3222">
            <w:pPr>
              <w:keepNext/>
              <w:spacing w:before="120" w:after="120" w:line="240" w:lineRule="exact"/>
              <w:jc w:val="both"/>
              <w:rPr>
                <w:rFonts w:cs="KoPubWorld돋움체 Medium"/>
                <w:sz w:val="20"/>
                <w:lang w:val="es-ES"/>
              </w:rPr>
            </w:pPr>
          </w:p>
        </w:tc>
      </w:tr>
      <w:tr w:rsidR="00923453" w:rsidRPr="00923453" w14:paraId="0018A6F1" w14:textId="77777777" w:rsidTr="185260E5">
        <w:tc>
          <w:tcPr>
            <w:tcW w:w="9016" w:type="dxa"/>
            <w:gridSpan w:val="5"/>
            <w:shd w:val="clear" w:color="auto" w:fill="F2F2F2" w:themeFill="background1" w:themeFillShade="F2"/>
            <w:vAlign w:val="center"/>
          </w:tcPr>
          <w:p w14:paraId="0F9C73F1" w14:textId="302EF2D5" w:rsidR="00E42CEB" w:rsidRPr="00923453" w:rsidRDefault="002F3442" w:rsidP="00AE3222">
            <w:pPr>
              <w:pStyle w:val="a8"/>
              <w:numPr>
                <w:ilvl w:val="0"/>
                <w:numId w:val="31"/>
              </w:numPr>
              <w:spacing w:before="120" w:after="120" w:line="240" w:lineRule="exact"/>
              <w:jc w:val="both"/>
              <w:rPr>
                <w:rFonts w:cs="KoPubWorld돋움체 Medium"/>
                <w:sz w:val="20"/>
              </w:rPr>
            </w:pPr>
            <w:proofErr w:type="spellStart"/>
            <w:r w:rsidRPr="00923453">
              <w:rPr>
                <w:rFonts w:hint="eastAsia"/>
              </w:rPr>
              <w:t>G</w:t>
            </w:r>
            <w:r w:rsidR="00727D76" w:rsidRPr="00923453">
              <w:rPr>
                <w:rFonts w:cs="KoPubWorld돋움체 Medium"/>
                <w:sz w:val="20"/>
              </w:rPr>
              <w:t>arantizar</w:t>
            </w:r>
            <w:proofErr w:type="spellEnd"/>
            <w:r w:rsidR="00727D76" w:rsidRPr="00923453">
              <w:rPr>
                <w:rFonts w:cs="KoPubWorld돋움체 Medium"/>
                <w:sz w:val="20"/>
              </w:rPr>
              <w:t xml:space="preserve"> la </w:t>
            </w:r>
            <w:proofErr w:type="spellStart"/>
            <w:r w:rsidR="00727D76" w:rsidRPr="00923453">
              <w:rPr>
                <w:rFonts w:cs="KoPubWorld돋움체 Medium"/>
                <w:sz w:val="20"/>
              </w:rPr>
              <w:t>explicabilidad</w:t>
            </w:r>
            <w:proofErr w:type="spellEnd"/>
          </w:p>
        </w:tc>
      </w:tr>
      <w:tr w:rsidR="00923453" w:rsidRPr="002B7F2D" w14:paraId="3EC4F4A5" w14:textId="77777777" w:rsidTr="005B5CA6">
        <w:tc>
          <w:tcPr>
            <w:tcW w:w="705" w:type="dxa"/>
            <w:vAlign w:val="center"/>
          </w:tcPr>
          <w:p w14:paraId="4CC91C7A" w14:textId="5C2C459D" w:rsidR="002E6372" w:rsidRPr="00923453" w:rsidRDefault="002E6372" w:rsidP="00AE3222">
            <w:pPr>
              <w:spacing w:before="120" w:after="120" w:line="240" w:lineRule="exact"/>
              <w:jc w:val="both"/>
              <w:rPr>
                <w:rFonts w:cs="KoPubWorld돋움체 Medium"/>
                <w:sz w:val="20"/>
              </w:rPr>
            </w:pPr>
            <w:r w:rsidRPr="00923453">
              <w:rPr>
                <w:rFonts w:cs="KoPubWorld돋움체 Medium"/>
                <w:sz w:val="20"/>
              </w:rPr>
              <w:t>5</w:t>
            </w:r>
            <w:r w:rsidRPr="00923453">
              <w:rPr>
                <w:rFonts w:cs="KoPubWorld돋움체 Medium" w:hint="eastAsia"/>
                <w:sz w:val="20"/>
              </w:rPr>
              <w:t>.1</w:t>
            </w:r>
          </w:p>
        </w:tc>
        <w:tc>
          <w:tcPr>
            <w:tcW w:w="6387" w:type="dxa"/>
            <w:vAlign w:val="center"/>
          </w:tcPr>
          <w:p w14:paraId="5A56659D" w14:textId="696E7EF0" w:rsidR="002E6372" w:rsidRPr="00923453" w:rsidRDefault="002E6372" w:rsidP="00AE3222">
            <w:pPr>
              <w:keepNext/>
              <w:spacing w:before="120" w:after="120" w:line="240" w:lineRule="exact"/>
              <w:jc w:val="both"/>
              <w:rPr>
                <w:rFonts w:cs="KoPubWorld돋움체 Medium"/>
                <w:sz w:val="20"/>
                <w:lang w:val="es-ES"/>
              </w:rPr>
            </w:pPr>
            <w:r w:rsidRPr="00923453">
              <w:rPr>
                <w:rFonts w:cs="KoPubWorld돋움체 Medium" w:hint="eastAsia"/>
                <w:sz w:val="20"/>
                <w:lang w:val="es-ES"/>
              </w:rPr>
              <w:t>¿</w:t>
            </w:r>
            <w:r w:rsidRPr="00923453">
              <w:rPr>
                <w:rFonts w:cs="KoPubWorld돋움체 Medium"/>
                <w:sz w:val="20"/>
                <w:lang w:val="es-ES"/>
              </w:rPr>
              <w:t>Los datos, algoritmos y criterios de toma de decisiones que utilizan los sistemas de IA son transparentes y fácilmente comprensibles para los ciudadanos y las partes interesadas?</w:t>
            </w:r>
          </w:p>
        </w:tc>
        <w:tc>
          <w:tcPr>
            <w:tcW w:w="639" w:type="dxa"/>
            <w:shd w:val="clear" w:color="auto" w:fill="auto"/>
            <w:vAlign w:val="center"/>
          </w:tcPr>
          <w:p w14:paraId="3F8511BA" w14:textId="77777777" w:rsidR="002E6372" w:rsidRPr="00923453" w:rsidRDefault="002E6372" w:rsidP="00AE3222">
            <w:pPr>
              <w:keepNext/>
              <w:spacing w:before="120" w:after="120" w:line="240" w:lineRule="exact"/>
              <w:jc w:val="both"/>
              <w:rPr>
                <w:rFonts w:cs="KoPubWorld돋움체 Medium"/>
                <w:sz w:val="20"/>
                <w:lang w:val="es-ES"/>
              </w:rPr>
            </w:pPr>
          </w:p>
        </w:tc>
        <w:tc>
          <w:tcPr>
            <w:tcW w:w="641" w:type="dxa"/>
            <w:shd w:val="clear" w:color="auto" w:fill="auto"/>
            <w:vAlign w:val="center"/>
          </w:tcPr>
          <w:p w14:paraId="6F05D04E" w14:textId="77777777" w:rsidR="002E6372" w:rsidRPr="00923453" w:rsidRDefault="002E6372" w:rsidP="00AE3222">
            <w:pPr>
              <w:keepNext/>
              <w:spacing w:before="120" w:after="120" w:line="240" w:lineRule="exact"/>
              <w:jc w:val="both"/>
              <w:rPr>
                <w:rFonts w:cs="KoPubWorld돋움체 Medium"/>
                <w:sz w:val="20"/>
                <w:lang w:val="es-ES"/>
              </w:rPr>
            </w:pPr>
          </w:p>
        </w:tc>
        <w:tc>
          <w:tcPr>
            <w:tcW w:w="644" w:type="dxa"/>
            <w:shd w:val="clear" w:color="auto" w:fill="auto"/>
            <w:vAlign w:val="center"/>
          </w:tcPr>
          <w:p w14:paraId="4D1521F8" w14:textId="77777777" w:rsidR="002E6372" w:rsidRPr="00923453" w:rsidRDefault="002E6372" w:rsidP="00AE3222">
            <w:pPr>
              <w:keepNext/>
              <w:spacing w:before="120" w:after="120" w:line="240" w:lineRule="exact"/>
              <w:jc w:val="both"/>
              <w:rPr>
                <w:rFonts w:cs="KoPubWorld돋움체 Medium"/>
                <w:sz w:val="20"/>
                <w:lang w:val="es-ES"/>
              </w:rPr>
            </w:pPr>
          </w:p>
        </w:tc>
      </w:tr>
      <w:tr w:rsidR="00923453" w:rsidRPr="002B7F2D" w14:paraId="74B23640" w14:textId="77777777" w:rsidTr="005B5CA6">
        <w:tc>
          <w:tcPr>
            <w:tcW w:w="705" w:type="dxa"/>
            <w:vAlign w:val="center"/>
          </w:tcPr>
          <w:p w14:paraId="24EA37B5" w14:textId="6663EF87" w:rsidR="00F0445E" w:rsidRPr="00923453" w:rsidRDefault="00F0445E" w:rsidP="00AE3222">
            <w:pPr>
              <w:spacing w:before="120" w:after="120" w:line="240" w:lineRule="exact"/>
              <w:jc w:val="both"/>
              <w:rPr>
                <w:rFonts w:cs="KoPubWorld돋움체 Medium"/>
                <w:sz w:val="20"/>
              </w:rPr>
            </w:pPr>
            <w:r w:rsidRPr="00923453">
              <w:rPr>
                <w:rFonts w:cs="KoPubWorld돋움체 Medium"/>
                <w:sz w:val="20"/>
              </w:rPr>
              <w:t>5.2</w:t>
            </w:r>
          </w:p>
        </w:tc>
        <w:tc>
          <w:tcPr>
            <w:tcW w:w="6387" w:type="dxa"/>
            <w:vAlign w:val="center"/>
          </w:tcPr>
          <w:p w14:paraId="4867E575" w14:textId="038D84F6" w:rsidR="00F0445E" w:rsidRPr="00923453" w:rsidRDefault="00F0445E" w:rsidP="00AE3222">
            <w:pPr>
              <w:keepNext/>
              <w:spacing w:before="120" w:after="120" w:line="240" w:lineRule="exact"/>
              <w:jc w:val="both"/>
              <w:rPr>
                <w:rFonts w:cs="KoPubWorld돋움체 Medium"/>
                <w:sz w:val="20"/>
                <w:lang w:val="es-ES"/>
              </w:rPr>
            </w:pPr>
            <w:r w:rsidRPr="00923453">
              <w:rPr>
                <w:rFonts w:cs="KoPubWorld돋움체 Medium"/>
                <w:sz w:val="20"/>
                <w:lang w:val="es-ES"/>
              </w:rPr>
              <w:t>Cuando un sistema de IA toma una decisión, ¿existen procedimientos establecidos para proporcionar a los humanos información suficiente para comprender y revisar esa decisión?</w:t>
            </w:r>
          </w:p>
        </w:tc>
        <w:tc>
          <w:tcPr>
            <w:tcW w:w="639" w:type="dxa"/>
            <w:shd w:val="clear" w:color="auto" w:fill="auto"/>
            <w:vAlign w:val="center"/>
          </w:tcPr>
          <w:p w14:paraId="54DA9703" w14:textId="77777777" w:rsidR="00F0445E" w:rsidRPr="00923453" w:rsidRDefault="00F0445E" w:rsidP="00AE3222">
            <w:pPr>
              <w:keepNext/>
              <w:spacing w:before="120" w:after="120" w:line="240" w:lineRule="exact"/>
              <w:jc w:val="both"/>
              <w:rPr>
                <w:rFonts w:cs="KoPubWorld돋움체 Medium"/>
                <w:sz w:val="20"/>
                <w:lang w:val="es-ES"/>
              </w:rPr>
            </w:pPr>
          </w:p>
        </w:tc>
        <w:tc>
          <w:tcPr>
            <w:tcW w:w="641" w:type="dxa"/>
            <w:shd w:val="clear" w:color="auto" w:fill="auto"/>
            <w:vAlign w:val="center"/>
          </w:tcPr>
          <w:p w14:paraId="60E0424D" w14:textId="77777777" w:rsidR="00F0445E" w:rsidRPr="00923453" w:rsidRDefault="00F0445E" w:rsidP="00AE3222">
            <w:pPr>
              <w:keepNext/>
              <w:spacing w:before="120" w:after="120" w:line="240" w:lineRule="exact"/>
              <w:jc w:val="both"/>
              <w:rPr>
                <w:rFonts w:cs="KoPubWorld돋움체 Medium"/>
                <w:sz w:val="20"/>
                <w:lang w:val="es-ES"/>
              </w:rPr>
            </w:pPr>
          </w:p>
        </w:tc>
        <w:tc>
          <w:tcPr>
            <w:tcW w:w="644" w:type="dxa"/>
            <w:shd w:val="clear" w:color="auto" w:fill="auto"/>
            <w:vAlign w:val="center"/>
          </w:tcPr>
          <w:p w14:paraId="165C799D" w14:textId="77777777" w:rsidR="00F0445E" w:rsidRPr="00923453" w:rsidRDefault="00F0445E" w:rsidP="00AE3222">
            <w:pPr>
              <w:keepNext/>
              <w:spacing w:before="120" w:after="120" w:line="240" w:lineRule="exact"/>
              <w:jc w:val="both"/>
              <w:rPr>
                <w:rFonts w:cs="KoPubWorld돋움체 Medium"/>
                <w:sz w:val="20"/>
                <w:lang w:val="es-ES"/>
              </w:rPr>
            </w:pPr>
          </w:p>
        </w:tc>
      </w:tr>
      <w:tr w:rsidR="00923453" w:rsidRPr="002B7F2D" w14:paraId="337AFA25" w14:textId="77777777" w:rsidTr="005B5CA6">
        <w:tc>
          <w:tcPr>
            <w:tcW w:w="705" w:type="dxa"/>
            <w:vAlign w:val="center"/>
          </w:tcPr>
          <w:p w14:paraId="73D83A9F" w14:textId="5F4AB5C9" w:rsidR="003F288F" w:rsidRPr="00923453" w:rsidRDefault="003F288F" w:rsidP="00AE3222">
            <w:pPr>
              <w:spacing w:before="120" w:after="120" w:line="240" w:lineRule="exact"/>
              <w:jc w:val="both"/>
              <w:rPr>
                <w:rFonts w:cs="KoPubWorld돋움체 Medium"/>
                <w:sz w:val="20"/>
              </w:rPr>
            </w:pPr>
            <w:r w:rsidRPr="00923453">
              <w:rPr>
                <w:rFonts w:cs="KoPubWorld돋움체 Medium"/>
                <w:sz w:val="20"/>
              </w:rPr>
              <w:t>5</w:t>
            </w:r>
            <w:r w:rsidRPr="00923453">
              <w:rPr>
                <w:rFonts w:cs="KoPubWorld돋움체 Medium" w:hint="eastAsia"/>
                <w:sz w:val="20"/>
              </w:rPr>
              <w:t>.3</w:t>
            </w:r>
          </w:p>
        </w:tc>
        <w:tc>
          <w:tcPr>
            <w:tcW w:w="6387" w:type="dxa"/>
            <w:vAlign w:val="center"/>
          </w:tcPr>
          <w:p w14:paraId="494DCBE4" w14:textId="61B99DE5" w:rsidR="003F288F" w:rsidRPr="00923453" w:rsidRDefault="003F288F" w:rsidP="00AE3222">
            <w:pPr>
              <w:keepNext/>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Están los sistemas de IA tomando medidas técnicas e institucionales para abordar el problema de la “caja negra” (el problema de la opaca estructura interna del algoritmo)?</w:t>
            </w:r>
          </w:p>
        </w:tc>
        <w:tc>
          <w:tcPr>
            <w:tcW w:w="639" w:type="dxa"/>
            <w:shd w:val="clear" w:color="auto" w:fill="auto"/>
            <w:vAlign w:val="center"/>
          </w:tcPr>
          <w:p w14:paraId="4893B37C" w14:textId="77777777" w:rsidR="003F288F" w:rsidRPr="00923453" w:rsidRDefault="003F288F" w:rsidP="00AE3222">
            <w:pPr>
              <w:keepNext/>
              <w:spacing w:before="120" w:after="120" w:line="240" w:lineRule="exact"/>
              <w:jc w:val="both"/>
              <w:rPr>
                <w:rFonts w:cs="KoPubWorld돋움체 Medium"/>
                <w:sz w:val="20"/>
                <w:lang w:val="es-ES"/>
              </w:rPr>
            </w:pPr>
          </w:p>
        </w:tc>
        <w:tc>
          <w:tcPr>
            <w:tcW w:w="641" w:type="dxa"/>
            <w:shd w:val="clear" w:color="auto" w:fill="auto"/>
            <w:vAlign w:val="center"/>
          </w:tcPr>
          <w:p w14:paraId="655964BA" w14:textId="77777777" w:rsidR="003F288F" w:rsidRPr="00923453" w:rsidRDefault="003F288F" w:rsidP="00AE3222">
            <w:pPr>
              <w:keepNext/>
              <w:spacing w:before="120" w:after="120" w:line="240" w:lineRule="exact"/>
              <w:jc w:val="both"/>
              <w:rPr>
                <w:rFonts w:cs="KoPubWorld돋움체 Medium"/>
                <w:sz w:val="20"/>
                <w:lang w:val="es-ES"/>
              </w:rPr>
            </w:pPr>
          </w:p>
        </w:tc>
        <w:tc>
          <w:tcPr>
            <w:tcW w:w="644" w:type="dxa"/>
            <w:shd w:val="clear" w:color="auto" w:fill="auto"/>
            <w:vAlign w:val="center"/>
          </w:tcPr>
          <w:p w14:paraId="317A14C1" w14:textId="77777777" w:rsidR="003F288F" w:rsidRPr="00923453" w:rsidRDefault="003F288F" w:rsidP="00AE3222">
            <w:pPr>
              <w:keepNext/>
              <w:spacing w:before="120" w:after="120" w:line="240" w:lineRule="exact"/>
              <w:jc w:val="both"/>
              <w:rPr>
                <w:rFonts w:cs="KoPubWorld돋움체 Medium"/>
                <w:sz w:val="20"/>
                <w:lang w:val="es-ES"/>
              </w:rPr>
            </w:pPr>
          </w:p>
        </w:tc>
      </w:tr>
      <w:tr w:rsidR="00923453" w:rsidRPr="002B7F2D" w14:paraId="5496E07B" w14:textId="77777777" w:rsidTr="005B5CA6">
        <w:tc>
          <w:tcPr>
            <w:tcW w:w="705" w:type="dxa"/>
            <w:vAlign w:val="center"/>
          </w:tcPr>
          <w:p w14:paraId="0FDB229A" w14:textId="6069ED01" w:rsidR="00452395" w:rsidRPr="00923453" w:rsidRDefault="00452395" w:rsidP="00AE3222">
            <w:pPr>
              <w:spacing w:before="120" w:after="120" w:line="240" w:lineRule="exact"/>
              <w:jc w:val="both"/>
              <w:rPr>
                <w:rFonts w:cs="KoPubWorld돋움체 Medium"/>
                <w:sz w:val="20"/>
              </w:rPr>
            </w:pPr>
            <w:r w:rsidRPr="00923453">
              <w:rPr>
                <w:rFonts w:cs="KoPubWorld돋움체 Medium"/>
                <w:sz w:val="20"/>
              </w:rPr>
              <w:t>5</w:t>
            </w:r>
            <w:r w:rsidRPr="00923453">
              <w:rPr>
                <w:rFonts w:cs="KoPubWorld돋움체 Medium" w:hint="eastAsia"/>
                <w:sz w:val="20"/>
              </w:rPr>
              <w:t>.</w:t>
            </w:r>
            <w:r w:rsidRPr="00923453">
              <w:rPr>
                <w:rFonts w:cs="KoPubWorld돋움체 Medium"/>
                <w:sz w:val="20"/>
              </w:rPr>
              <w:t>4</w:t>
            </w:r>
          </w:p>
        </w:tc>
        <w:tc>
          <w:tcPr>
            <w:tcW w:w="6387" w:type="dxa"/>
            <w:vAlign w:val="center"/>
          </w:tcPr>
          <w:p w14:paraId="64CB3A85" w14:textId="54BE0264" w:rsidR="00452395" w:rsidRPr="00923453" w:rsidRDefault="00452395" w:rsidP="00AE3222">
            <w:pPr>
              <w:keepNext/>
              <w:spacing w:before="120" w:after="120" w:line="240" w:lineRule="exact"/>
              <w:jc w:val="both"/>
              <w:rPr>
                <w:rFonts w:cs="KoPubWorld돋움체 Medium"/>
                <w:sz w:val="20"/>
                <w:lang w:val="es-ES"/>
              </w:rPr>
            </w:pPr>
            <w:r w:rsidRPr="00923453">
              <w:rPr>
                <w:rFonts w:cs="KoPubWorld돋움체 Medium"/>
                <w:sz w:val="20"/>
                <w:lang w:val="es-ES"/>
              </w:rPr>
              <w:t>Si la decisión de un sistema de IA se basa en datos específicos, ¿se registra ese proceso y se pone a disposición para su revisión?</w:t>
            </w:r>
          </w:p>
        </w:tc>
        <w:tc>
          <w:tcPr>
            <w:tcW w:w="639" w:type="dxa"/>
            <w:shd w:val="clear" w:color="auto" w:fill="auto"/>
            <w:vAlign w:val="center"/>
          </w:tcPr>
          <w:p w14:paraId="6390F295" w14:textId="77777777" w:rsidR="00452395" w:rsidRPr="00923453" w:rsidRDefault="00452395" w:rsidP="00AE3222">
            <w:pPr>
              <w:keepNext/>
              <w:spacing w:before="120" w:after="120" w:line="240" w:lineRule="exact"/>
              <w:jc w:val="both"/>
              <w:rPr>
                <w:rFonts w:cs="KoPubWorld돋움체 Medium"/>
                <w:sz w:val="20"/>
                <w:lang w:val="es-ES"/>
              </w:rPr>
            </w:pPr>
          </w:p>
        </w:tc>
        <w:tc>
          <w:tcPr>
            <w:tcW w:w="641" w:type="dxa"/>
            <w:shd w:val="clear" w:color="auto" w:fill="auto"/>
            <w:vAlign w:val="center"/>
          </w:tcPr>
          <w:p w14:paraId="4AB7180B" w14:textId="77777777" w:rsidR="00452395" w:rsidRPr="00923453" w:rsidRDefault="00452395" w:rsidP="00AE3222">
            <w:pPr>
              <w:keepNext/>
              <w:spacing w:before="120" w:after="120" w:line="240" w:lineRule="exact"/>
              <w:jc w:val="both"/>
              <w:rPr>
                <w:rFonts w:cs="KoPubWorld돋움체 Medium"/>
                <w:sz w:val="20"/>
                <w:lang w:val="es-ES"/>
              </w:rPr>
            </w:pPr>
          </w:p>
        </w:tc>
        <w:tc>
          <w:tcPr>
            <w:tcW w:w="644" w:type="dxa"/>
            <w:shd w:val="clear" w:color="auto" w:fill="auto"/>
            <w:vAlign w:val="center"/>
          </w:tcPr>
          <w:p w14:paraId="6D2236A2" w14:textId="77777777" w:rsidR="00452395" w:rsidRPr="00923453" w:rsidRDefault="00452395" w:rsidP="00AE3222">
            <w:pPr>
              <w:keepNext/>
              <w:spacing w:before="120" w:after="120" w:line="240" w:lineRule="exact"/>
              <w:jc w:val="both"/>
              <w:rPr>
                <w:rFonts w:cs="KoPubWorld돋움체 Medium"/>
                <w:sz w:val="20"/>
                <w:lang w:val="es-ES"/>
              </w:rPr>
            </w:pPr>
          </w:p>
        </w:tc>
      </w:tr>
      <w:tr w:rsidR="00923453" w:rsidRPr="002B7F2D" w14:paraId="6DCB8300" w14:textId="77777777" w:rsidTr="185260E5">
        <w:tc>
          <w:tcPr>
            <w:tcW w:w="9016" w:type="dxa"/>
            <w:gridSpan w:val="5"/>
            <w:shd w:val="clear" w:color="auto" w:fill="F2F2F2" w:themeFill="background1" w:themeFillShade="F2"/>
            <w:vAlign w:val="center"/>
          </w:tcPr>
          <w:p w14:paraId="07AC086A" w14:textId="7EA4FC5C" w:rsidR="00E42CEB" w:rsidRPr="00923453" w:rsidRDefault="002F3442" w:rsidP="00AE3222">
            <w:pPr>
              <w:pStyle w:val="a8"/>
              <w:numPr>
                <w:ilvl w:val="0"/>
                <w:numId w:val="31"/>
              </w:numPr>
              <w:jc w:val="both"/>
              <w:rPr>
                <w:rFonts w:cs="KoPubWorld돋움체 Medium"/>
                <w:sz w:val="20"/>
                <w:lang w:val="es-ES"/>
              </w:rPr>
            </w:pPr>
            <w:r w:rsidRPr="00923453">
              <w:rPr>
                <w:rFonts w:cs="KoPubWorld돋움체 Medium" w:hint="eastAsia"/>
                <w:sz w:val="20"/>
                <w:lang w:val="es-ES"/>
              </w:rPr>
              <w:t>A</w:t>
            </w:r>
            <w:r w:rsidR="00727D76" w:rsidRPr="00923453">
              <w:rPr>
                <w:rFonts w:cs="KoPubWorld돋움체 Medium"/>
                <w:sz w:val="20"/>
                <w:lang w:val="es-ES"/>
              </w:rPr>
              <w:t xml:space="preserve">seguramiento de la fiabilidad y </w:t>
            </w:r>
            <w:r w:rsidRPr="00923453">
              <w:rPr>
                <w:rFonts w:cs="KoPubWorld돋움체 Medium" w:hint="eastAsia"/>
                <w:sz w:val="20"/>
                <w:lang w:val="es-ES"/>
              </w:rPr>
              <w:t xml:space="preserve">la </w:t>
            </w:r>
            <w:r w:rsidR="00727D76" w:rsidRPr="00923453">
              <w:rPr>
                <w:rFonts w:cs="KoPubWorld돋움체 Medium"/>
                <w:sz w:val="20"/>
                <w:lang w:val="es-ES"/>
              </w:rPr>
              <w:t>seguridad técnica</w:t>
            </w:r>
          </w:p>
        </w:tc>
      </w:tr>
      <w:tr w:rsidR="00923453" w:rsidRPr="002B7F2D" w14:paraId="3C0D1772" w14:textId="77777777" w:rsidTr="005B5CA6">
        <w:tc>
          <w:tcPr>
            <w:tcW w:w="705" w:type="dxa"/>
            <w:vAlign w:val="center"/>
          </w:tcPr>
          <w:p w14:paraId="336D958E" w14:textId="2FD4A17C" w:rsidR="006574FC" w:rsidRPr="00923453" w:rsidRDefault="006574FC" w:rsidP="00AE3222">
            <w:pPr>
              <w:spacing w:before="120" w:after="120" w:line="240" w:lineRule="exact"/>
              <w:jc w:val="both"/>
              <w:rPr>
                <w:rFonts w:cs="KoPubWorld돋움체 Medium"/>
                <w:sz w:val="20"/>
              </w:rPr>
            </w:pPr>
            <w:r w:rsidRPr="00923453">
              <w:rPr>
                <w:rFonts w:cs="KoPubWorld돋움체 Medium"/>
                <w:sz w:val="20"/>
              </w:rPr>
              <w:t>6</w:t>
            </w:r>
            <w:r w:rsidRPr="00923453">
              <w:rPr>
                <w:rFonts w:cs="KoPubWorld돋움체 Medium" w:hint="eastAsia"/>
                <w:sz w:val="20"/>
              </w:rPr>
              <w:t>.1</w:t>
            </w:r>
          </w:p>
        </w:tc>
        <w:tc>
          <w:tcPr>
            <w:tcW w:w="6387" w:type="dxa"/>
            <w:vAlign w:val="center"/>
          </w:tcPr>
          <w:p w14:paraId="0E0F3A7C" w14:textId="7983DC51" w:rsidR="006574FC" w:rsidRPr="00923453" w:rsidRDefault="006574FC" w:rsidP="00AE3222">
            <w:pPr>
              <w:keepNext/>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Son los sistemas de IA resilientes y seguros frente a ciberataques como piratería, envenenamiento de datos y evasión de modelos?</w:t>
            </w:r>
          </w:p>
        </w:tc>
        <w:tc>
          <w:tcPr>
            <w:tcW w:w="639" w:type="dxa"/>
            <w:shd w:val="clear" w:color="auto" w:fill="auto"/>
            <w:vAlign w:val="center"/>
          </w:tcPr>
          <w:p w14:paraId="79436EFA" w14:textId="77777777" w:rsidR="006574FC" w:rsidRPr="00923453" w:rsidRDefault="006574FC" w:rsidP="00AE3222">
            <w:pPr>
              <w:keepNext/>
              <w:spacing w:before="120" w:after="120" w:line="240" w:lineRule="exact"/>
              <w:jc w:val="both"/>
              <w:rPr>
                <w:rFonts w:cs="KoPubWorld돋움체 Medium"/>
                <w:sz w:val="20"/>
                <w:lang w:val="es-ES"/>
              </w:rPr>
            </w:pPr>
          </w:p>
        </w:tc>
        <w:tc>
          <w:tcPr>
            <w:tcW w:w="641" w:type="dxa"/>
            <w:shd w:val="clear" w:color="auto" w:fill="auto"/>
            <w:vAlign w:val="center"/>
          </w:tcPr>
          <w:p w14:paraId="2B05550C" w14:textId="77777777" w:rsidR="006574FC" w:rsidRPr="00923453" w:rsidRDefault="006574FC" w:rsidP="00AE3222">
            <w:pPr>
              <w:keepNext/>
              <w:spacing w:before="120" w:after="120" w:line="240" w:lineRule="exact"/>
              <w:jc w:val="both"/>
              <w:rPr>
                <w:rFonts w:cs="KoPubWorld돋움체 Medium"/>
                <w:sz w:val="20"/>
                <w:lang w:val="es-ES"/>
              </w:rPr>
            </w:pPr>
          </w:p>
        </w:tc>
        <w:tc>
          <w:tcPr>
            <w:tcW w:w="644" w:type="dxa"/>
            <w:shd w:val="clear" w:color="auto" w:fill="auto"/>
            <w:vAlign w:val="center"/>
          </w:tcPr>
          <w:p w14:paraId="069C7A51" w14:textId="77777777" w:rsidR="006574FC" w:rsidRPr="00923453" w:rsidRDefault="006574FC" w:rsidP="00AE3222">
            <w:pPr>
              <w:keepNext/>
              <w:spacing w:before="120" w:after="120" w:line="240" w:lineRule="exact"/>
              <w:jc w:val="both"/>
              <w:rPr>
                <w:rFonts w:cs="KoPubWorld돋움체 Medium"/>
                <w:sz w:val="20"/>
                <w:lang w:val="es-ES"/>
              </w:rPr>
            </w:pPr>
          </w:p>
        </w:tc>
      </w:tr>
      <w:tr w:rsidR="00923453" w:rsidRPr="002B7F2D" w14:paraId="0877D2D2" w14:textId="77777777" w:rsidTr="005B5CA6">
        <w:tc>
          <w:tcPr>
            <w:tcW w:w="705" w:type="dxa"/>
            <w:vAlign w:val="center"/>
          </w:tcPr>
          <w:p w14:paraId="5D4935B9" w14:textId="43310984" w:rsidR="001B331F" w:rsidRPr="00923453" w:rsidRDefault="001B331F" w:rsidP="00AE3222">
            <w:pPr>
              <w:spacing w:before="120" w:after="120" w:line="240" w:lineRule="exact"/>
              <w:jc w:val="both"/>
              <w:rPr>
                <w:rFonts w:cs="KoPubWorld돋움체 Medium"/>
                <w:sz w:val="20"/>
              </w:rPr>
            </w:pPr>
            <w:r w:rsidRPr="00923453">
              <w:rPr>
                <w:rFonts w:cs="KoPubWorld돋움체 Medium"/>
                <w:sz w:val="20"/>
              </w:rPr>
              <w:t>6.2</w:t>
            </w:r>
          </w:p>
        </w:tc>
        <w:tc>
          <w:tcPr>
            <w:tcW w:w="6387" w:type="dxa"/>
            <w:vAlign w:val="center"/>
          </w:tcPr>
          <w:p w14:paraId="5C9ED4B8" w14:textId="599511DF" w:rsidR="001B331F" w:rsidRPr="00923453" w:rsidRDefault="001B331F" w:rsidP="00AE3222">
            <w:pPr>
              <w:keepNext/>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El sistema de IA cumple con los procesos de gestión de la calidad de los datos (frecuencia, precisión, integridad, etc.) y tiene procedimientos establecidos para evaluar y mejorar continuamente el rendimiento del modelo?</w:t>
            </w:r>
          </w:p>
        </w:tc>
        <w:tc>
          <w:tcPr>
            <w:tcW w:w="639" w:type="dxa"/>
            <w:shd w:val="clear" w:color="auto" w:fill="auto"/>
            <w:vAlign w:val="center"/>
          </w:tcPr>
          <w:p w14:paraId="545380DE" w14:textId="77777777" w:rsidR="001B331F" w:rsidRPr="00923453" w:rsidRDefault="001B331F" w:rsidP="00AE3222">
            <w:pPr>
              <w:keepNext/>
              <w:spacing w:before="120" w:after="120" w:line="240" w:lineRule="exact"/>
              <w:jc w:val="both"/>
              <w:rPr>
                <w:rFonts w:cs="KoPubWorld돋움체 Medium"/>
                <w:sz w:val="20"/>
                <w:lang w:val="es-ES"/>
              </w:rPr>
            </w:pPr>
          </w:p>
        </w:tc>
        <w:tc>
          <w:tcPr>
            <w:tcW w:w="641" w:type="dxa"/>
            <w:shd w:val="clear" w:color="auto" w:fill="auto"/>
            <w:vAlign w:val="center"/>
          </w:tcPr>
          <w:p w14:paraId="22839F50" w14:textId="77777777" w:rsidR="001B331F" w:rsidRPr="00923453" w:rsidRDefault="001B331F" w:rsidP="00AE3222">
            <w:pPr>
              <w:keepNext/>
              <w:spacing w:before="120" w:after="120" w:line="240" w:lineRule="exact"/>
              <w:jc w:val="both"/>
              <w:rPr>
                <w:rFonts w:cs="KoPubWorld돋움체 Medium"/>
                <w:sz w:val="20"/>
                <w:lang w:val="es-ES"/>
              </w:rPr>
            </w:pPr>
          </w:p>
        </w:tc>
        <w:tc>
          <w:tcPr>
            <w:tcW w:w="644" w:type="dxa"/>
            <w:shd w:val="clear" w:color="auto" w:fill="auto"/>
            <w:vAlign w:val="center"/>
          </w:tcPr>
          <w:p w14:paraId="2E8391A9" w14:textId="77777777" w:rsidR="001B331F" w:rsidRPr="00923453" w:rsidRDefault="001B331F" w:rsidP="00AE3222">
            <w:pPr>
              <w:keepNext/>
              <w:spacing w:before="120" w:after="120" w:line="240" w:lineRule="exact"/>
              <w:jc w:val="both"/>
              <w:rPr>
                <w:rFonts w:cs="KoPubWorld돋움체 Medium"/>
                <w:sz w:val="20"/>
                <w:lang w:val="es-ES"/>
              </w:rPr>
            </w:pPr>
          </w:p>
        </w:tc>
      </w:tr>
      <w:tr w:rsidR="00923453" w:rsidRPr="002B7F2D" w14:paraId="31EAF283" w14:textId="77777777" w:rsidTr="005B5CA6">
        <w:tc>
          <w:tcPr>
            <w:tcW w:w="705" w:type="dxa"/>
            <w:vAlign w:val="center"/>
          </w:tcPr>
          <w:p w14:paraId="7D7143B1" w14:textId="77284CE9" w:rsidR="00BB4CDA" w:rsidRPr="00923453" w:rsidRDefault="00BB4CDA" w:rsidP="00AE3222">
            <w:pPr>
              <w:spacing w:before="120" w:after="120" w:line="240" w:lineRule="exact"/>
              <w:jc w:val="both"/>
              <w:rPr>
                <w:rFonts w:cs="KoPubWorld돋움체 Medium"/>
                <w:sz w:val="20"/>
              </w:rPr>
            </w:pPr>
            <w:r w:rsidRPr="00923453">
              <w:rPr>
                <w:rFonts w:cs="KoPubWorld돋움체 Medium"/>
                <w:sz w:val="20"/>
              </w:rPr>
              <w:t>6</w:t>
            </w:r>
            <w:r w:rsidRPr="00923453">
              <w:rPr>
                <w:rFonts w:cs="KoPubWorld돋움체 Medium" w:hint="eastAsia"/>
                <w:sz w:val="20"/>
              </w:rPr>
              <w:t>.3</w:t>
            </w:r>
          </w:p>
        </w:tc>
        <w:tc>
          <w:tcPr>
            <w:tcW w:w="6387" w:type="dxa"/>
            <w:vAlign w:val="center"/>
          </w:tcPr>
          <w:p w14:paraId="7D3ED09D" w14:textId="379F0EC5" w:rsidR="00BB4CDA" w:rsidRPr="00923453" w:rsidRDefault="00BB4CDA" w:rsidP="00AE3222">
            <w:pPr>
              <w:keepNext/>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El sistema de IA tiene procesos establecidos para detectar y abordar falsos positivos y predicciones inexactas?</w:t>
            </w:r>
          </w:p>
        </w:tc>
        <w:tc>
          <w:tcPr>
            <w:tcW w:w="639" w:type="dxa"/>
            <w:shd w:val="clear" w:color="auto" w:fill="auto"/>
            <w:vAlign w:val="center"/>
          </w:tcPr>
          <w:p w14:paraId="6DD605DA" w14:textId="77777777" w:rsidR="00BB4CDA" w:rsidRPr="00923453" w:rsidRDefault="00BB4CDA" w:rsidP="00AE3222">
            <w:pPr>
              <w:keepNext/>
              <w:spacing w:before="120" w:after="120" w:line="240" w:lineRule="exact"/>
              <w:jc w:val="both"/>
              <w:rPr>
                <w:rFonts w:cs="KoPubWorld돋움체 Medium"/>
                <w:sz w:val="20"/>
                <w:lang w:val="es-ES"/>
              </w:rPr>
            </w:pPr>
          </w:p>
        </w:tc>
        <w:tc>
          <w:tcPr>
            <w:tcW w:w="641" w:type="dxa"/>
            <w:shd w:val="clear" w:color="auto" w:fill="auto"/>
            <w:vAlign w:val="center"/>
          </w:tcPr>
          <w:p w14:paraId="46AB6EE9" w14:textId="77777777" w:rsidR="00BB4CDA" w:rsidRPr="00923453" w:rsidRDefault="00BB4CDA" w:rsidP="00AE3222">
            <w:pPr>
              <w:keepNext/>
              <w:spacing w:before="120" w:after="120" w:line="240" w:lineRule="exact"/>
              <w:jc w:val="both"/>
              <w:rPr>
                <w:rFonts w:cs="KoPubWorld돋움체 Medium"/>
                <w:sz w:val="20"/>
                <w:lang w:val="es-ES"/>
              </w:rPr>
            </w:pPr>
          </w:p>
        </w:tc>
        <w:tc>
          <w:tcPr>
            <w:tcW w:w="644" w:type="dxa"/>
            <w:shd w:val="clear" w:color="auto" w:fill="auto"/>
            <w:vAlign w:val="center"/>
          </w:tcPr>
          <w:p w14:paraId="39CABE15" w14:textId="77777777" w:rsidR="00BB4CDA" w:rsidRPr="00923453" w:rsidRDefault="00BB4CDA" w:rsidP="00AE3222">
            <w:pPr>
              <w:keepNext/>
              <w:spacing w:before="120" w:after="120" w:line="240" w:lineRule="exact"/>
              <w:jc w:val="both"/>
              <w:rPr>
                <w:rFonts w:cs="KoPubWorld돋움체 Medium"/>
                <w:sz w:val="20"/>
                <w:lang w:val="es-ES"/>
              </w:rPr>
            </w:pPr>
          </w:p>
        </w:tc>
      </w:tr>
      <w:tr w:rsidR="00923453" w:rsidRPr="002B7F2D" w14:paraId="425493C7" w14:textId="77777777" w:rsidTr="005B5CA6">
        <w:tc>
          <w:tcPr>
            <w:tcW w:w="705" w:type="dxa"/>
            <w:vAlign w:val="center"/>
          </w:tcPr>
          <w:p w14:paraId="1D665EFD" w14:textId="19FA3133" w:rsidR="007D2CAC" w:rsidRPr="00923453" w:rsidRDefault="007D2CAC" w:rsidP="00AE3222">
            <w:pPr>
              <w:spacing w:before="120" w:after="120" w:line="240" w:lineRule="exact"/>
              <w:jc w:val="both"/>
              <w:rPr>
                <w:rFonts w:cs="KoPubWorld돋움체 Medium"/>
                <w:sz w:val="20"/>
              </w:rPr>
            </w:pPr>
            <w:r w:rsidRPr="00923453">
              <w:rPr>
                <w:rFonts w:cs="KoPubWorld돋움체 Medium"/>
                <w:sz w:val="20"/>
              </w:rPr>
              <w:lastRenderedPageBreak/>
              <w:t>6</w:t>
            </w:r>
            <w:r w:rsidRPr="00923453">
              <w:rPr>
                <w:rFonts w:cs="KoPubWorld돋움체 Medium" w:hint="eastAsia"/>
                <w:sz w:val="20"/>
              </w:rPr>
              <w:t>.</w:t>
            </w:r>
            <w:r w:rsidRPr="00923453">
              <w:rPr>
                <w:rFonts w:cs="KoPubWorld돋움체 Medium"/>
                <w:sz w:val="20"/>
              </w:rPr>
              <w:t>4</w:t>
            </w:r>
          </w:p>
        </w:tc>
        <w:tc>
          <w:tcPr>
            <w:tcW w:w="6387" w:type="dxa"/>
            <w:vAlign w:val="center"/>
          </w:tcPr>
          <w:p w14:paraId="7B56C9C0" w14:textId="5A325396" w:rsidR="007D2CAC" w:rsidRPr="00923453" w:rsidRDefault="007D2CAC" w:rsidP="00AE3222">
            <w:pPr>
              <w:keepNext/>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Tiene sistemas de respaldo o procesos alternativos implementados para minimizar el impacto de fallas o mal funcionamiento del sistema de IA?</w:t>
            </w:r>
          </w:p>
        </w:tc>
        <w:tc>
          <w:tcPr>
            <w:tcW w:w="639" w:type="dxa"/>
            <w:shd w:val="clear" w:color="auto" w:fill="auto"/>
            <w:vAlign w:val="center"/>
          </w:tcPr>
          <w:p w14:paraId="4B86D3A5" w14:textId="77777777" w:rsidR="007D2CAC" w:rsidRPr="00923453" w:rsidRDefault="007D2CAC" w:rsidP="00AE3222">
            <w:pPr>
              <w:keepNext/>
              <w:spacing w:before="120" w:after="120" w:line="240" w:lineRule="exact"/>
              <w:jc w:val="both"/>
              <w:rPr>
                <w:rFonts w:cs="KoPubWorld돋움체 Medium"/>
                <w:sz w:val="20"/>
                <w:lang w:val="es-ES"/>
              </w:rPr>
            </w:pPr>
          </w:p>
        </w:tc>
        <w:tc>
          <w:tcPr>
            <w:tcW w:w="641" w:type="dxa"/>
            <w:shd w:val="clear" w:color="auto" w:fill="auto"/>
            <w:vAlign w:val="center"/>
          </w:tcPr>
          <w:p w14:paraId="0E723564" w14:textId="77777777" w:rsidR="007D2CAC" w:rsidRPr="00923453" w:rsidRDefault="007D2CAC" w:rsidP="00AE3222">
            <w:pPr>
              <w:keepNext/>
              <w:spacing w:before="120" w:after="120" w:line="240" w:lineRule="exact"/>
              <w:jc w:val="both"/>
              <w:rPr>
                <w:rFonts w:cs="KoPubWorld돋움체 Medium"/>
                <w:sz w:val="20"/>
                <w:lang w:val="es-ES"/>
              </w:rPr>
            </w:pPr>
          </w:p>
        </w:tc>
        <w:tc>
          <w:tcPr>
            <w:tcW w:w="644" w:type="dxa"/>
            <w:shd w:val="clear" w:color="auto" w:fill="auto"/>
            <w:vAlign w:val="center"/>
          </w:tcPr>
          <w:p w14:paraId="4E76E5A4" w14:textId="77777777" w:rsidR="007D2CAC" w:rsidRPr="00923453" w:rsidRDefault="007D2CAC" w:rsidP="00AE3222">
            <w:pPr>
              <w:keepNext/>
              <w:spacing w:before="120" w:after="120" w:line="240" w:lineRule="exact"/>
              <w:jc w:val="both"/>
              <w:rPr>
                <w:rFonts w:cs="KoPubWorld돋움체 Medium"/>
                <w:sz w:val="20"/>
                <w:lang w:val="es-ES"/>
              </w:rPr>
            </w:pPr>
          </w:p>
        </w:tc>
      </w:tr>
      <w:tr w:rsidR="00923453" w:rsidRPr="002B7F2D" w14:paraId="7AC018FA" w14:textId="77777777" w:rsidTr="005B5CA6">
        <w:tc>
          <w:tcPr>
            <w:tcW w:w="705" w:type="dxa"/>
            <w:vAlign w:val="center"/>
          </w:tcPr>
          <w:p w14:paraId="4B171CDE" w14:textId="258DD5F4" w:rsidR="00340464" w:rsidRPr="00923453" w:rsidRDefault="00340464" w:rsidP="00AE3222">
            <w:pPr>
              <w:spacing w:before="120" w:after="120" w:line="240" w:lineRule="exact"/>
              <w:jc w:val="both"/>
              <w:rPr>
                <w:rFonts w:cs="KoPubWorld돋움체 Medium"/>
                <w:sz w:val="20"/>
              </w:rPr>
            </w:pPr>
            <w:r w:rsidRPr="00923453">
              <w:rPr>
                <w:rFonts w:cs="KoPubWorld돋움체 Medium" w:hint="eastAsia"/>
                <w:sz w:val="20"/>
              </w:rPr>
              <w:t>6.5</w:t>
            </w:r>
          </w:p>
        </w:tc>
        <w:tc>
          <w:tcPr>
            <w:tcW w:w="6387" w:type="dxa"/>
            <w:vAlign w:val="center"/>
          </w:tcPr>
          <w:p w14:paraId="50BB5414" w14:textId="2F786DC6" w:rsidR="00340464" w:rsidRPr="00923453" w:rsidRDefault="00340464" w:rsidP="00AE3222">
            <w:pPr>
              <w:keepNext/>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Existen procedimientos regulares de inspección y actualización para mantener la fiabilidad y seguridad de los sistemas de IA?</w:t>
            </w:r>
          </w:p>
        </w:tc>
        <w:tc>
          <w:tcPr>
            <w:tcW w:w="639" w:type="dxa"/>
            <w:shd w:val="clear" w:color="auto" w:fill="auto"/>
            <w:vAlign w:val="center"/>
          </w:tcPr>
          <w:p w14:paraId="3D955E87" w14:textId="77777777" w:rsidR="00340464" w:rsidRPr="00923453" w:rsidRDefault="00340464" w:rsidP="00AE3222">
            <w:pPr>
              <w:keepNext/>
              <w:spacing w:before="120" w:after="120" w:line="240" w:lineRule="exact"/>
              <w:jc w:val="both"/>
              <w:rPr>
                <w:rFonts w:cs="KoPubWorld돋움체 Medium"/>
                <w:sz w:val="20"/>
                <w:lang w:val="es-ES"/>
              </w:rPr>
            </w:pPr>
          </w:p>
        </w:tc>
        <w:tc>
          <w:tcPr>
            <w:tcW w:w="641" w:type="dxa"/>
            <w:shd w:val="clear" w:color="auto" w:fill="auto"/>
            <w:vAlign w:val="center"/>
          </w:tcPr>
          <w:p w14:paraId="26584406" w14:textId="77777777" w:rsidR="00340464" w:rsidRPr="00923453" w:rsidRDefault="00340464" w:rsidP="00AE3222">
            <w:pPr>
              <w:keepNext/>
              <w:spacing w:before="120" w:after="120" w:line="240" w:lineRule="exact"/>
              <w:jc w:val="both"/>
              <w:rPr>
                <w:rFonts w:cs="KoPubWorld돋움체 Medium"/>
                <w:sz w:val="20"/>
                <w:lang w:val="es-ES"/>
              </w:rPr>
            </w:pPr>
          </w:p>
        </w:tc>
        <w:tc>
          <w:tcPr>
            <w:tcW w:w="644" w:type="dxa"/>
            <w:shd w:val="clear" w:color="auto" w:fill="auto"/>
            <w:vAlign w:val="center"/>
          </w:tcPr>
          <w:p w14:paraId="233671FF" w14:textId="77777777" w:rsidR="00340464" w:rsidRPr="00923453" w:rsidRDefault="00340464" w:rsidP="00AE3222">
            <w:pPr>
              <w:keepNext/>
              <w:spacing w:before="120" w:after="120" w:line="240" w:lineRule="exact"/>
              <w:jc w:val="both"/>
              <w:rPr>
                <w:rFonts w:cs="KoPubWorld돋움체 Medium"/>
                <w:sz w:val="20"/>
                <w:lang w:val="es-ES"/>
              </w:rPr>
            </w:pPr>
          </w:p>
        </w:tc>
      </w:tr>
      <w:tr w:rsidR="00923453" w:rsidRPr="002B7F2D" w14:paraId="349F66B8" w14:textId="77777777" w:rsidTr="185260E5">
        <w:tc>
          <w:tcPr>
            <w:tcW w:w="9016" w:type="dxa"/>
            <w:gridSpan w:val="5"/>
            <w:shd w:val="clear" w:color="auto" w:fill="F2F2F2" w:themeFill="background1" w:themeFillShade="F2"/>
            <w:vAlign w:val="center"/>
          </w:tcPr>
          <w:p w14:paraId="190A20F7" w14:textId="24B9FFF9" w:rsidR="00E42CEB" w:rsidRPr="00923453" w:rsidRDefault="002F3442" w:rsidP="00AE3222">
            <w:pPr>
              <w:pStyle w:val="a8"/>
              <w:numPr>
                <w:ilvl w:val="0"/>
                <w:numId w:val="31"/>
              </w:numPr>
              <w:spacing w:before="120" w:after="120" w:line="240" w:lineRule="exact"/>
              <w:jc w:val="both"/>
              <w:rPr>
                <w:rFonts w:cs="KoPubWorld돋움체 Medium"/>
                <w:sz w:val="20"/>
                <w:lang w:val="es-ES"/>
              </w:rPr>
            </w:pPr>
            <w:r w:rsidRPr="00923453">
              <w:rPr>
                <w:rFonts w:cs="KoPubWorld돋움체 Medium" w:hint="eastAsia"/>
                <w:sz w:val="20"/>
                <w:lang w:val="es-ES"/>
              </w:rPr>
              <w:t>D</w:t>
            </w:r>
            <w:r w:rsidR="00727D76" w:rsidRPr="00923453">
              <w:rPr>
                <w:rFonts w:cs="KoPubWorld돋움체 Medium"/>
                <w:sz w:val="20"/>
                <w:lang w:val="es-ES"/>
              </w:rPr>
              <w:t>esarrollo y funcionamiento de la IA sostenible</w:t>
            </w:r>
          </w:p>
        </w:tc>
      </w:tr>
      <w:tr w:rsidR="00923453" w:rsidRPr="002B7F2D" w14:paraId="568DFC65" w14:textId="77777777" w:rsidTr="005B5CA6">
        <w:tc>
          <w:tcPr>
            <w:tcW w:w="705" w:type="dxa"/>
            <w:vAlign w:val="center"/>
          </w:tcPr>
          <w:p w14:paraId="62346327" w14:textId="26A379D0" w:rsidR="00755BB9" w:rsidRPr="00923453" w:rsidRDefault="00755BB9" w:rsidP="00AE3222">
            <w:pPr>
              <w:spacing w:before="120" w:after="120" w:line="240" w:lineRule="exact"/>
              <w:jc w:val="both"/>
              <w:rPr>
                <w:rFonts w:cs="KoPubWorld돋움체 Medium"/>
                <w:sz w:val="20"/>
              </w:rPr>
            </w:pPr>
            <w:r w:rsidRPr="00923453">
              <w:rPr>
                <w:rFonts w:cs="KoPubWorld돋움체 Medium"/>
                <w:sz w:val="20"/>
              </w:rPr>
              <w:t>7</w:t>
            </w:r>
            <w:r w:rsidRPr="00923453">
              <w:rPr>
                <w:rFonts w:cs="KoPubWorld돋움체 Medium" w:hint="eastAsia"/>
                <w:sz w:val="20"/>
              </w:rPr>
              <w:t>.1</w:t>
            </w:r>
          </w:p>
        </w:tc>
        <w:tc>
          <w:tcPr>
            <w:tcW w:w="6387" w:type="dxa"/>
            <w:vAlign w:val="center"/>
          </w:tcPr>
          <w:p w14:paraId="0ECCC5DC" w14:textId="0F0184DE" w:rsidR="00755BB9" w:rsidRPr="00923453" w:rsidRDefault="00755BB9" w:rsidP="00AE3222">
            <w:pPr>
              <w:keepNext/>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 xml:space="preserve">Las instituciones públicas que operan sistemas de IA </w:t>
            </w:r>
            <w:r w:rsidRPr="00923453">
              <w:rPr>
                <w:rFonts w:cs="KoPubWorld돋움체 Medium" w:hint="eastAsia"/>
                <w:sz w:val="20"/>
                <w:szCs w:val="20"/>
                <w:lang w:val="es-ES"/>
              </w:rPr>
              <w:t>han establecido</w:t>
            </w:r>
            <w:r w:rsidRPr="00923453">
              <w:rPr>
                <w:rFonts w:cs="KoPubWorld돋움체 Medium"/>
                <w:sz w:val="20"/>
                <w:szCs w:val="20"/>
                <w:lang w:val="es-ES"/>
              </w:rPr>
              <w:t xml:space="preserve"> un sistema claro de responsabilidad y</w:t>
            </w:r>
            <w:r w:rsidRPr="00923453">
              <w:rPr>
                <w:rFonts w:cs="KoPubWorld돋움체 Medium" w:hint="eastAsia"/>
                <w:sz w:val="20"/>
                <w:szCs w:val="20"/>
                <w:lang w:val="es-ES"/>
              </w:rPr>
              <w:t>,</w:t>
            </w:r>
            <w:r w:rsidRPr="00923453">
              <w:rPr>
                <w:rFonts w:cs="KoPubWorld돋움체 Medium"/>
                <w:sz w:val="20"/>
                <w:szCs w:val="20"/>
                <w:lang w:val="es-ES"/>
              </w:rPr>
              <w:t xml:space="preserve"> una gobernanza para </w:t>
            </w:r>
            <w:r w:rsidRPr="00923453">
              <w:rPr>
                <w:rFonts w:cs="KoPubWorld돋움체 Medium" w:hint="eastAsia"/>
                <w:sz w:val="20"/>
                <w:szCs w:val="20"/>
                <w:lang w:val="es-ES"/>
              </w:rPr>
              <w:t>cumplir con las</w:t>
            </w:r>
            <w:r w:rsidRPr="00923453">
              <w:rPr>
                <w:rFonts w:cs="KoPubWorld돋움체 Medium"/>
                <w:sz w:val="20"/>
                <w:szCs w:val="20"/>
                <w:lang w:val="es-ES"/>
              </w:rPr>
              <w:t xml:space="preserve"> responsabilidades legales y éticas en el proceso de utilización de la IA?</w:t>
            </w:r>
          </w:p>
        </w:tc>
        <w:tc>
          <w:tcPr>
            <w:tcW w:w="639" w:type="dxa"/>
            <w:shd w:val="clear" w:color="auto" w:fill="auto"/>
            <w:vAlign w:val="center"/>
          </w:tcPr>
          <w:p w14:paraId="60CF319B" w14:textId="77777777" w:rsidR="00755BB9" w:rsidRPr="00923453" w:rsidRDefault="00755BB9" w:rsidP="00AE3222">
            <w:pPr>
              <w:keepNext/>
              <w:spacing w:before="120" w:after="120" w:line="240" w:lineRule="exact"/>
              <w:jc w:val="both"/>
              <w:rPr>
                <w:rFonts w:cs="KoPubWorld돋움체 Medium"/>
                <w:sz w:val="20"/>
                <w:lang w:val="es-ES"/>
              </w:rPr>
            </w:pPr>
          </w:p>
        </w:tc>
        <w:tc>
          <w:tcPr>
            <w:tcW w:w="641" w:type="dxa"/>
            <w:shd w:val="clear" w:color="auto" w:fill="auto"/>
            <w:vAlign w:val="center"/>
          </w:tcPr>
          <w:p w14:paraId="07AEF95A" w14:textId="77777777" w:rsidR="00755BB9" w:rsidRPr="00923453" w:rsidRDefault="00755BB9" w:rsidP="00AE3222">
            <w:pPr>
              <w:keepNext/>
              <w:spacing w:before="120" w:after="120" w:line="240" w:lineRule="exact"/>
              <w:jc w:val="both"/>
              <w:rPr>
                <w:rFonts w:cs="KoPubWorld돋움체 Medium"/>
                <w:sz w:val="20"/>
                <w:lang w:val="es-ES"/>
              </w:rPr>
            </w:pPr>
          </w:p>
        </w:tc>
        <w:tc>
          <w:tcPr>
            <w:tcW w:w="644" w:type="dxa"/>
            <w:shd w:val="clear" w:color="auto" w:fill="auto"/>
            <w:vAlign w:val="center"/>
          </w:tcPr>
          <w:p w14:paraId="5EA0B6B4" w14:textId="77777777" w:rsidR="00755BB9" w:rsidRPr="00923453" w:rsidRDefault="00755BB9" w:rsidP="00AE3222">
            <w:pPr>
              <w:keepNext/>
              <w:spacing w:before="120" w:after="120" w:line="240" w:lineRule="exact"/>
              <w:jc w:val="both"/>
              <w:rPr>
                <w:rFonts w:cs="KoPubWorld돋움체 Medium"/>
                <w:sz w:val="20"/>
                <w:lang w:val="es-ES"/>
              </w:rPr>
            </w:pPr>
          </w:p>
        </w:tc>
      </w:tr>
      <w:tr w:rsidR="00923453" w:rsidRPr="002B7F2D" w14:paraId="6E6A5E05" w14:textId="77777777" w:rsidTr="005B5CA6">
        <w:tc>
          <w:tcPr>
            <w:tcW w:w="705" w:type="dxa"/>
            <w:vAlign w:val="center"/>
          </w:tcPr>
          <w:p w14:paraId="201882D7" w14:textId="4F1163E7" w:rsidR="008C4445" w:rsidRPr="00923453" w:rsidRDefault="008C4445" w:rsidP="00AE3222">
            <w:pPr>
              <w:spacing w:before="120" w:after="120" w:line="240" w:lineRule="exact"/>
              <w:jc w:val="both"/>
              <w:rPr>
                <w:rFonts w:cs="KoPubWorld돋움체 Medium"/>
                <w:sz w:val="20"/>
              </w:rPr>
            </w:pPr>
            <w:r w:rsidRPr="00923453">
              <w:rPr>
                <w:rFonts w:cs="KoPubWorld돋움체 Medium"/>
                <w:sz w:val="20"/>
              </w:rPr>
              <w:t>7.2</w:t>
            </w:r>
          </w:p>
        </w:tc>
        <w:tc>
          <w:tcPr>
            <w:tcW w:w="6387" w:type="dxa"/>
            <w:vAlign w:val="center"/>
          </w:tcPr>
          <w:p w14:paraId="676024E8" w14:textId="2F1720C2" w:rsidR="008C4445" w:rsidRPr="00923453" w:rsidRDefault="008C4445" w:rsidP="00AE3222">
            <w:pPr>
              <w:keepNext/>
              <w:spacing w:before="120" w:after="120" w:line="240" w:lineRule="exact"/>
              <w:jc w:val="both"/>
              <w:rPr>
                <w:rFonts w:cs="KoPubWorld돋움체 Medium"/>
                <w:sz w:val="20"/>
                <w:lang w:val="es-ES"/>
              </w:rPr>
            </w:pPr>
            <w:r w:rsidRPr="00923453">
              <w:rPr>
                <w:rFonts w:cs="KoPubWorld돋움체 Medium" w:hint="eastAsia"/>
                <w:sz w:val="20"/>
                <w:lang w:val="es-ES"/>
              </w:rPr>
              <w:t>¿Se ha establecido una instituci</w:t>
            </w:r>
            <w:r w:rsidRPr="00923453">
              <w:rPr>
                <w:rFonts w:cs="KoPubWorld돋움체 Medium"/>
                <w:sz w:val="20"/>
                <w:lang w:val="es-ES"/>
              </w:rPr>
              <w:t>ón de gobernanza que pued</w:t>
            </w:r>
            <w:r w:rsidRPr="00923453">
              <w:rPr>
                <w:rFonts w:cs="KoPubWorld돋움체 Medium" w:hint="eastAsia"/>
                <w:sz w:val="20"/>
                <w:lang w:val="es-ES"/>
              </w:rPr>
              <w:t>e</w:t>
            </w:r>
            <w:r w:rsidRPr="00923453">
              <w:rPr>
                <w:rFonts w:cs="KoPubWorld돋움체 Medium"/>
                <w:sz w:val="20"/>
                <w:lang w:val="es-ES"/>
              </w:rPr>
              <w:t xml:space="preserve"> abordar problemas éticos inesperados</w:t>
            </w:r>
            <w:r w:rsidRPr="00923453">
              <w:rPr>
                <w:rFonts w:cs="KoPubWorld돋움체 Medium" w:hint="eastAsia"/>
                <w:sz w:val="20"/>
                <w:lang w:val="es-ES"/>
              </w:rPr>
              <w:t xml:space="preserve"> en el proceso de la operaci</w:t>
            </w:r>
            <w:r w:rsidRPr="00923453">
              <w:rPr>
                <w:rFonts w:cs="KoPubWorld돋움체 Medium"/>
                <w:sz w:val="20"/>
                <w:lang w:val="es-ES"/>
              </w:rPr>
              <w:t>ón y el desarrollo de sistemas de IA (por ejemplo, sesgo, injusticia, violaciones de la privacidad, etc.)?</w:t>
            </w:r>
          </w:p>
        </w:tc>
        <w:tc>
          <w:tcPr>
            <w:tcW w:w="639" w:type="dxa"/>
            <w:shd w:val="clear" w:color="auto" w:fill="auto"/>
            <w:vAlign w:val="center"/>
          </w:tcPr>
          <w:p w14:paraId="6E74B7F6" w14:textId="77777777" w:rsidR="008C4445" w:rsidRPr="00923453" w:rsidRDefault="008C4445" w:rsidP="00AE3222">
            <w:pPr>
              <w:keepNext/>
              <w:spacing w:before="120" w:after="120" w:line="240" w:lineRule="exact"/>
              <w:jc w:val="both"/>
              <w:rPr>
                <w:rFonts w:cs="KoPubWorld돋움체 Medium"/>
                <w:sz w:val="20"/>
                <w:lang w:val="es-ES"/>
              </w:rPr>
            </w:pPr>
          </w:p>
        </w:tc>
        <w:tc>
          <w:tcPr>
            <w:tcW w:w="641" w:type="dxa"/>
            <w:shd w:val="clear" w:color="auto" w:fill="auto"/>
            <w:vAlign w:val="center"/>
          </w:tcPr>
          <w:p w14:paraId="0EC256D9" w14:textId="77777777" w:rsidR="008C4445" w:rsidRPr="00923453" w:rsidRDefault="008C4445" w:rsidP="00AE3222">
            <w:pPr>
              <w:keepNext/>
              <w:spacing w:before="120" w:after="120" w:line="240" w:lineRule="exact"/>
              <w:jc w:val="both"/>
              <w:rPr>
                <w:rFonts w:cs="KoPubWorld돋움체 Medium"/>
                <w:sz w:val="20"/>
                <w:lang w:val="es-ES"/>
              </w:rPr>
            </w:pPr>
          </w:p>
        </w:tc>
        <w:tc>
          <w:tcPr>
            <w:tcW w:w="644" w:type="dxa"/>
            <w:shd w:val="clear" w:color="auto" w:fill="auto"/>
            <w:vAlign w:val="center"/>
          </w:tcPr>
          <w:p w14:paraId="508A8DAF" w14:textId="77777777" w:rsidR="008C4445" w:rsidRPr="00923453" w:rsidRDefault="008C4445" w:rsidP="00AE3222">
            <w:pPr>
              <w:keepNext/>
              <w:spacing w:before="120" w:after="120" w:line="240" w:lineRule="exact"/>
              <w:jc w:val="both"/>
              <w:rPr>
                <w:rFonts w:cs="KoPubWorld돋움체 Medium"/>
                <w:sz w:val="20"/>
                <w:lang w:val="es-ES"/>
              </w:rPr>
            </w:pPr>
          </w:p>
        </w:tc>
      </w:tr>
      <w:tr w:rsidR="00923453" w:rsidRPr="002B7F2D" w14:paraId="681F2388" w14:textId="77777777" w:rsidTr="005B5CA6">
        <w:tc>
          <w:tcPr>
            <w:tcW w:w="705" w:type="dxa"/>
            <w:vAlign w:val="center"/>
          </w:tcPr>
          <w:p w14:paraId="01A5D1CB" w14:textId="4E8ADD40" w:rsidR="00554327" w:rsidRPr="00923453" w:rsidRDefault="00554327" w:rsidP="00AE3222">
            <w:pPr>
              <w:spacing w:before="120" w:after="120" w:line="240" w:lineRule="exact"/>
              <w:jc w:val="both"/>
              <w:rPr>
                <w:rFonts w:cs="KoPubWorld돋움체 Medium"/>
                <w:sz w:val="20"/>
              </w:rPr>
            </w:pPr>
            <w:r w:rsidRPr="00923453">
              <w:rPr>
                <w:rFonts w:cs="KoPubWorld돋움체 Medium"/>
                <w:sz w:val="20"/>
              </w:rPr>
              <w:t>7</w:t>
            </w:r>
            <w:r w:rsidRPr="00923453">
              <w:rPr>
                <w:rFonts w:cs="KoPubWorld돋움체 Medium" w:hint="eastAsia"/>
                <w:sz w:val="20"/>
              </w:rPr>
              <w:t>.3</w:t>
            </w:r>
          </w:p>
        </w:tc>
        <w:tc>
          <w:tcPr>
            <w:tcW w:w="6387" w:type="dxa"/>
            <w:vAlign w:val="center"/>
          </w:tcPr>
          <w:p w14:paraId="516E027B" w14:textId="0DA622F5" w:rsidR="00554327" w:rsidRPr="00923453" w:rsidRDefault="00554327" w:rsidP="00AE3222">
            <w:pPr>
              <w:keepNext/>
              <w:spacing w:before="120" w:after="120" w:line="240" w:lineRule="exact"/>
              <w:jc w:val="both"/>
              <w:rPr>
                <w:rFonts w:cs="KoPubWorld돋움체 Medium"/>
                <w:sz w:val="20"/>
                <w:lang w:val="es-ES"/>
              </w:rPr>
            </w:pPr>
            <w:r w:rsidRPr="00923453">
              <w:rPr>
                <w:rFonts w:cs="KoPubWorld돋움체 Medium" w:hint="eastAsia"/>
                <w:sz w:val="20"/>
                <w:lang w:val="es-ES"/>
              </w:rPr>
              <w:t>¿</w:t>
            </w:r>
            <w:r w:rsidRPr="00923453">
              <w:rPr>
                <w:rFonts w:cs="KoPubWorld돋움체 Medium"/>
                <w:sz w:val="20"/>
                <w:lang w:val="es-ES"/>
              </w:rPr>
              <w:t>Los sistemas de IA están diseñados para promover el bienestar público y la inclusión social y funcionan de manera que fomenten la participación de la comunidad y los ciudadanos?</w:t>
            </w:r>
          </w:p>
        </w:tc>
        <w:tc>
          <w:tcPr>
            <w:tcW w:w="639" w:type="dxa"/>
            <w:shd w:val="clear" w:color="auto" w:fill="auto"/>
            <w:vAlign w:val="center"/>
          </w:tcPr>
          <w:p w14:paraId="04620932" w14:textId="77777777" w:rsidR="00554327" w:rsidRPr="00923453" w:rsidRDefault="00554327" w:rsidP="00AE3222">
            <w:pPr>
              <w:keepNext/>
              <w:spacing w:before="120" w:after="120" w:line="240" w:lineRule="exact"/>
              <w:jc w:val="both"/>
              <w:rPr>
                <w:rFonts w:cs="KoPubWorld돋움체 Medium"/>
                <w:sz w:val="20"/>
                <w:lang w:val="es-ES"/>
              </w:rPr>
            </w:pPr>
          </w:p>
        </w:tc>
        <w:tc>
          <w:tcPr>
            <w:tcW w:w="641" w:type="dxa"/>
            <w:shd w:val="clear" w:color="auto" w:fill="auto"/>
            <w:vAlign w:val="center"/>
          </w:tcPr>
          <w:p w14:paraId="4007804E" w14:textId="77777777" w:rsidR="00554327" w:rsidRPr="00923453" w:rsidRDefault="00554327" w:rsidP="00AE3222">
            <w:pPr>
              <w:keepNext/>
              <w:spacing w:before="120" w:after="120" w:line="240" w:lineRule="exact"/>
              <w:jc w:val="both"/>
              <w:rPr>
                <w:rFonts w:cs="KoPubWorld돋움체 Medium"/>
                <w:sz w:val="20"/>
                <w:lang w:val="es-ES"/>
              </w:rPr>
            </w:pPr>
          </w:p>
        </w:tc>
        <w:tc>
          <w:tcPr>
            <w:tcW w:w="644" w:type="dxa"/>
            <w:shd w:val="clear" w:color="auto" w:fill="auto"/>
            <w:vAlign w:val="center"/>
          </w:tcPr>
          <w:p w14:paraId="7AD21290" w14:textId="77777777" w:rsidR="00554327" w:rsidRPr="00923453" w:rsidRDefault="00554327" w:rsidP="00AE3222">
            <w:pPr>
              <w:keepNext/>
              <w:spacing w:before="120" w:after="120" w:line="240" w:lineRule="exact"/>
              <w:jc w:val="both"/>
              <w:rPr>
                <w:rFonts w:cs="KoPubWorld돋움체 Medium"/>
                <w:sz w:val="20"/>
                <w:lang w:val="es-ES"/>
              </w:rPr>
            </w:pPr>
          </w:p>
        </w:tc>
      </w:tr>
      <w:tr w:rsidR="00923453" w:rsidRPr="002B7F2D" w14:paraId="7177134C" w14:textId="77777777" w:rsidTr="005B5CA6">
        <w:tc>
          <w:tcPr>
            <w:tcW w:w="705" w:type="dxa"/>
            <w:vAlign w:val="center"/>
          </w:tcPr>
          <w:p w14:paraId="0DA3171D" w14:textId="5D6F7085" w:rsidR="00D14947" w:rsidRPr="00923453" w:rsidRDefault="00D14947" w:rsidP="00AE3222">
            <w:pPr>
              <w:spacing w:before="120" w:after="120" w:line="240" w:lineRule="exact"/>
              <w:jc w:val="both"/>
              <w:rPr>
                <w:rFonts w:cs="KoPubWorld돋움체 Medium"/>
                <w:sz w:val="20"/>
              </w:rPr>
            </w:pPr>
            <w:r w:rsidRPr="00923453">
              <w:rPr>
                <w:rFonts w:cs="KoPubWorld돋움체 Medium"/>
                <w:sz w:val="20"/>
              </w:rPr>
              <w:t>7</w:t>
            </w:r>
            <w:r w:rsidRPr="00923453">
              <w:rPr>
                <w:rFonts w:cs="KoPubWorld돋움체 Medium" w:hint="eastAsia"/>
                <w:sz w:val="20"/>
              </w:rPr>
              <w:t>.</w:t>
            </w:r>
            <w:r w:rsidRPr="00923453">
              <w:rPr>
                <w:rFonts w:cs="KoPubWorld돋움체 Medium"/>
                <w:sz w:val="20"/>
              </w:rPr>
              <w:t>4</w:t>
            </w:r>
          </w:p>
        </w:tc>
        <w:tc>
          <w:tcPr>
            <w:tcW w:w="6387" w:type="dxa"/>
            <w:vAlign w:val="center"/>
          </w:tcPr>
          <w:p w14:paraId="44BA6CEE" w14:textId="6C5225EB" w:rsidR="00D14947" w:rsidRPr="00923453" w:rsidRDefault="00D14947" w:rsidP="00AE3222">
            <w:pPr>
              <w:keepNext/>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Se están diseñando los sistemas de IA de manera sostenible para generar ahorros de costos y mejoras en la eficiencia operativa a largo plazo en el sector público?</w:t>
            </w:r>
          </w:p>
        </w:tc>
        <w:tc>
          <w:tcPr>
            <w:tcW w:w="639" w:type="dxa"/>
            <w:shd w:val="clear" w:color="auto" w:fill="auto"/>
            <w:vAlign w:val="center"/>
          </w:tcPr>
          <w:p w14:paraId="3EF1C58C" w14:textId="77777777" w:rsidR="00D14947" w:rsidRPr="00923453" w:rsidRDefault="00D14947" w:rsidP="00AE3222">
            <w:pPr>
              <w:keepNext/>
              <w:spacing w:before="120" w:after="120" w:line="240" w:lineRule="exact"/>
              <w:jc w:val="both"/>
              <w:rPr>
                <w:rFonts w:cs="KoPubWorld돋움체 Medium"/>
                <w:sz w:val="20"/>
                <w:lang w:val="es-ES"/>
              </w:rPr>
            </w:pPr>
          </w:p>
        </w:tc>
        <w:tc>
          <w:tcPr>
            <w:tcW w:w="641" w:type="dxa"/>
            <w:shd w:val="clear" w:color="auto" w:fill="auto"/>
            <w:vAlign w:val="center"/>
          </w:tcPr>
          <w:p w14:paraId="5C345297" w14:textId="77777777" w:rsidR="00D14947" w:rsidRPr="00923453" w:rsidRDefault="00D14947" w:rsidP="00AE3222">
            <w:pPr>
              <w:keepNext/>
              <w:spacing w:before="120" w:after="120" w:line="240" w:lineRule="exact"/>
              <w:jc w:val="both"/>
              <w:rPr>
                <w:rFonts w:cs="KoPubWorld돋움체 Medium"/>
                <w:sz w:val="20"/>
                <w:lang w:val="es-ES"/>
              </w:rPr>
            </w:pPr>
          </w:p>
        </w:tc>
        <w:tc>
          <w:tcPr>
            <w:tcW w:w="644" w:type="dxa"/>
            <w:shd w:val="clear" w:color="auto" w:fill="auto"/>
            <w:vAlign w:val="center"/>
          </w:tcPr>
          <w:p w14:paraId="5E5156AD" w14:textId="77777777" w:rsidR="00D14947" w:rsidRPr="00923453" w:rsidRDefault="00D14947" w:rsidP="00AE3222">
            <w:pPr>
              <w:keepNext/>
              <w:spacing w:before="120" w:after="120" w:line="240" w:lineRule="exact"/>
              <w:jc w:val="both"/>
              <w:rPr>
                <w:rFonts w:cs="KoPubWorld돋움체 Medium"/>
                <w:sz w:val="20"/>
                <w:lang w:val="es-ES"/>
              </w:rPr>
            </w:pPr>
          </w:p>
        </w:tc>
      </w:tr>
      <w:tr w:rsidR="00923453" w:rsidRPr="002B7F2D" w14:paraId="5D59449B" w14:textId="77777777" w:rsidTr="005B5CA6">
        <w:tc>
          <w:tcPr>
            <w:tcW w:w="705" w:type="dxa"/>
            <w:vAlign w:val="center"/>
          </w:tcPr>
          <w:p w14:paraId="383225D0" w14:textId="0AA8B0DB" w:rsidR="004F55C1" w:rsidRPr="00923453" w:rsidRDefault="004F55C1" w:rsidP="00AE3222">
            <w:pPr>
              <w:spacing w:before="120" w:after="120" w:line="240" w:lineRule="exact"/>
              <w:jc w:val="both"/>
              <w:rPr>
                <w:rFonts w:cs="KoPubWorld돋움체 Medium"/>
                <w:sz w:val="20"/>
              </w:rPr>
            </w:pPr>
            <w:r w:rsidRPr="00923453">
              <w:rPr>
                <w:rFonts w:cs="KoPubWorld돋움체 Medium"/>
                <w:sz w:val="20"/>
              </w:rPr>
              <w:t>7</w:t>
            </w:r>
            <w:r w:rsidRPr="00923453">
              <w:rPr>
                <w:rFonts w:cs="KoPubWorld돋움체 Medium" w:hint="eastAsia"/>
                <w:sz w:val="20"/>
              </w:rPr>
              <w:t>.5</w:t>
            </w:r>
          </w:p>
        </w:tc>
        <w:tc>
          <w:tcPr>
            <w:tcW w:w="6387" w:type="dxa"/>
            <w:vAlign w:val="center"/>
          </w:tcPr>
          <w:p w14:paraId="76E16624" w14:textId="783A56C3" w:rsidR="004F55C1" w:rsidRPr="00923453" w:rsidRDefault="004F55C1" w:rsidP="00AE3222">
            <w:pPr>
              <w:keepNext/>
              <w:spacing w:before="120" w:after="120" w:line="240" w:lineRule="exact"/>
              <w:jc w:val="both"/>
              <w:rPr>
                <w:rFonts w:cs="KoPubWorld돋움체 Medium"/>
                <w:sz w:val="20"/>
                <w:lang w:val="es-ES"/>
              </w:rPr>
            </w:pPr>
            <w:r w:rsidRPr="00923453">
              <w:rPr>
                <w:rFonts w:cs="KoPubWorld돋움체 Medium" w:hint="eastAsia"/>
                <w:sz w:val="20"/>
                <w:lang w:val="es-ES"/>
              </w:rPr>
              <w:t>¿</w:t>
            </w:r>
            <w:r w:rsidRPr="00923453">
              <w:rPr>
                <w:rFonts w:cs="KoPubWorld돋움체 Medium"/>
                <w:sz w:val="20"/>
                <w:lang w:val="es-ES"/>
              </w:rPr>
              <w:t>Los sistemas de IA están diseñados y respaldados por políticas para contribuir a la respuesta al cambio climático, la protección del medio ambiente y la conservación de los ecosistemas?</w:t>
            </w:r>
          </w:p>
        </w:tc>
        <w:tc>
          <w:tcPr>
            <w:tcW w:w="639" w:type="dxa"/>
            <w:shd w:val="clear" w:color="auto" w:fill="auto"/>
            <w:vAlign w:val="center"/>
          </w:tcPr>
          <w:p w14:paraId="40185B27" w14:textId="77777777" w:rsidR="004F55C1" w:rsidRPr="00923453" w:rsidRDefault="004F55C1" w:rsidP="00AE3222">
            <w:pPr>
              <w:keepNext/>
              <w:spacing w:before="120" w:after="120" w:line="240" w:lineRule="exact"/>
              <w:jc w:val="both"/>
              <w:rPr>
                <w:rFonts w:cs="KoPubWorld돋움체 Medium"/>
                <w:sz w:val="20"/>
                <w:lang w:val="es-ES"/>
              </w:rPr>
            </w:pPr>
          </w:p>
        </w:tc>
        <w:tc>
          <w:tcPr>
            <w:tcW w:w="641" w:type="dxa"/>
            <w:shd w:val="clear" w:color="auto" w:fill="auto"/>
            <w:vAlign w:val="center"/>
          </w:tcPr>
          <w:p w14:paraId="016DCC8D" w14:textId="77777777" w:rsidR="004F55C1" w:rsidRPr="00923453" w:rsidRDefault="004F55C1" w:rsidP="00AE3222">
            <w:pPr>
              <w:keepNext/>
              <w:spacing w:before="120" w:after="120" w:line="240" w:lineRule="exact"/>
              <w:jc w:val="both"/>
              <w:rPr>
                <w:rFonts w:cs="KoPubWorld돋움체 Medium"/>
                <w:sz w:val="20"/>
                <w:lang w:val="es-ES"/>
              </w:rPr>
            </w:pPr>
          </w:p>
        </w:tc>
        <w:tc>
          <w:tcPr>
            <w:tcW w:w="644" w:type="dxa"/>
            <w:shd w:val="clear" w:color="auto" w:fill="auto"/>
            <w:vAlign w:val="center"/>
          </w:tcPr>
          <w:p w14:paraId="6C4CE77B" w14:textId="77777777" w:rsidR="004F55C1" w:rsidRPr="00923453" w:rsidRDefault="004F55C1" w:rsidP="00AE3222">
            <w:pPr>
              <w:keepNext/>
              <w:spacing w:before="120" w:after="120" w:line="240" w:lineRule="exact"/>
              <w:jc w:val="both"/>
              <w:rPr>
                <w:rFonts w:cs="KoPubWorld돋움체 Medium"/>
                <w:sz w:val="20"/>
                <w:lang w:val="es-ES"/>
              </w:rPr>
            </w:pPr>
          </w:p>
        </w:tc>
      </w:tr>
      <w:tr w:rsidR="00923453" w:rsidRPr="00923453" w14:paraId="1FF01DEE" w14:textId="77777777" w:rsidTr="185260E5">
        <w:tc>
          <w:tcPr>
            <w:tcW w:w="9016" w:type="dxa"/>
            <w:gridSpan w:val="5"/>
            <w:shd w:val="clear" w:color="auto" w:fill="F2F2F2" w:themeFill="background1" w:themeFillShade="F2"/>
            <w:vAlign w:val="center"/>
          </w:tcPr>
          <w:p w14:paraId="5AF5BA12" w14:textId="0CA4E2CB" w:rsidR="00E42CEB" w:rsidRPr="00923453" w:rsidRDefault="00DE2229" w:rsidP="00AE3222">
            <w:pPr>
              <w:pStyle w:val="a8"/>
              <w:numPr>
                <w:ilvl w:val="0"/>
                <w:numId w:val="31"/>
              </w:numPr>
              <w:spacing w:before="120" w:after="120" w:line="240" w:lineRule="exact"/>
              <w:jc w:val="both"/>
              <w:rPr>
                <w:rFonts w:cs="KoPubWorld돋움체 Medium"/>
                <w:sz w:val="20"/>
              </w:rPr>
            </w:pPr>
            <w:proofErr w:type="spellStart"/>
            <w:r w:rsidRPr="00923453">
              <w:rPr>
                <w:rFonts w:hint="eastAsia"/>
              </w:rPr>
              <w:t>C</w:t>
            </w:r>
            <w:r w:rsidR="00727D76" w:rsidRPr="00923453">
              <w:rPr>
                <w:rFonts w:cs="KoPubWorld돋움체 Medium"/>
                <w:sz w:val="20"/>
              </w:rPr>
              <w:t>ooperación</w:t>
            </w:r>
            <w:proofErr w:type="spellEnd"/>
            <w:r w:rsidR="00727D76" w:rsidRPr="00923453">
              <w:rPr>
                <w:rFonts w:cs="KoPubWorld돋움체 Medium"/>
                <w:sz w:val="20"/>
              </w:rPr>
              <w:t xml:space="preserve"> </w:t>
            </w:r>
            <w:proofErr w:type="spellStart"/>
            <w:r w:rsidR="00727D76" w:rsidRPr="00923453">
              <w:rPr>
                <w:rFonts w:cs="KoPubWorld돋움체 Medium"/>
                <w:sz w:val="20"/>
              </w:rPr>
              <w:t>internacional</w:t>
            </w:r>
            <w:proofErr w:type="spellEnd"/>
          </w:p>
        </w:tc>
      </w:tr>
      <w:tr w:rsidR="00923453" w:rsidRPr="002B7F2D" w14:paraId="08D089F8" w14:textId="77777777" w:rsidTr="005B5CA6">
        <w:tc>
          <w:tcPr>
            <w:tcW w:w="705" w:type="dxa"/>
            <w:vAlign w:val="center"/>
          </w:tcPr>
          <w:p w14:paraId="07B46A0D" w14:textId="628ED4C7" w:rsidR="002A76ED" w:rsidRPr="00923453" w:rsidRDefault="002A76ED" w:rsidP="00AE3222">
            <w:pPr>
              <w:spacing w:before="120" w:after="120" w:line="240" w:lineRule="exact"/>
              <w:jc w:val="both"/>
              <w:rPr>
                <w:rFonts w:cs="KoPubWorld돋움체 Medium"/>
                <w:sz w:val="20"/>
              </w:rPr>
            </w:pPr>
            <w:r w:rsidRPr="00923453">
              <w:rPr>
                <w:rFonts w:cs="KoPubWorld돋움체 Medium"/>
                <w:sz w:val="20"/>
              </w:rPr>
              <w:t>8</w:t>
            </w:r>
            <w:r w:rsidRPr="00923453">
              <w:rPr>
                <w:rFonts w:cs="KoPubWorld돋움체 Medium" w:hint="eastAsia"/>
                <w:sz w:val="20"/>
              </w:rPr>
              <w:t>.1</w:t>
            </w:r>
          </w:p>
        </w:tc>
        <w:tc>
          <w:tcPr>
            <w:tcW w:w="6387" w:type="dxa"/>
            <w:vAlign w:val="center"/>
          </w:tcPr>
          <w:p w14:paraId="2F552E45" w14:textId="4CB28CA1" w:rsidR="002A76ED" w:rsidRPr="00923453" w:rsidRDefault="002A76ED" w:rsidP="00AE3222">
            <w:pPr>
              <w:keepNext/>
              <w:spacing w:before="120" w:after="120" w:line="240" w:lineRule="exact"/>
              <w:jc w:val="both"/>
              <w:rPr>
                <w:rFonts w:cs="KoPubWorld돋움체 Medium"/>
                <w:sz w:val="20"/>
                <w:lang w:val="es-ES"/>
              </w:rPr>
            </w:pPr>
            <w:r w:rsidRPr="00923453">
              <w:rPr>
                <w:rFonts w:cs="KoPubWorld돋움체 Medium" w:hint="eastAsia"/>
                <w:sz w:val="20"/>
                <w:lang w:val="es-ES"/>
              </w:rPr>
              <w:t>¿</w:t>
            </w:r>
            <w:r w:rsidRPr="00923453">
              <w:rPr>
                <w:rFonts w:cs="KoPubWorld돋움체 Medium"/>
                <w:sz w:val="20"/>
                <w:lang w:val="es-ES"/>
              </w:rPr>
              <w:t>La política operativa del sistema de IA cumple con los estándares internacionales de derechos humanos (como la Declaración Universal de Derechos Humanos de las Naciones Unidas) y aplica estándares éticos y legales reconocidos internacionalmente?</w:t>
            </w:r>
          </w:p>
        </w:tc>
        <w:tc>
          <w:tcPr>
            <w:tcW w:w="639" w:type="dxa"/>
            <w:shd w:val="clear" w:color="auto" w:fill="auto"/>
            <w:vAlign w:val="center"/>
          </w:tcPr>
          <w:p w14:paraId="71DCD3B9" w14:textId="77777777" w:rsidR="002A76ED" w:rsidRPr="00923453" w:rsidRDefault="002A76ED" w:rsidP="00AE3222">
            <w:pPr>
              <w:keepNext/>
              <w:spacing w:before="120" w:after="120" w:line="240" w:lineRule="exact"/>
              <w:jc w:val="both"/>
              <w:rPr>
                <w:rFonts w:cs="KoPubWorld돋움체 Medium"/>
                <w:sz w:val="20"/>
                <w:lang w:val="es-ES"/>
              </w:rPr>
            </w:pPr>
          </w:p>
        </w:tc>
        <w:tc>
          <w:tcPr>
            <w:tcW w:w="641" w:type="dxa"/>
            <w:shd w:val="clear" w:color="auto" w:fill="auto"/>
            <w:vAlign w:val="center"/>
          </w:tcPr>
          <w:p w14:paraId="3FB34510" w14:textId="77777777" w:rsidR="002A76ED" w:rsidRPr="00923453" w:rsidRDefault="002A76ED" w:rsidP="00AE3222">
            <w:pPr>
              <w:keepNext/>
              <w:spacing w:before="120" w:after="120" w:line="240" w:lineRule="exact"/>
              <w:jc w:val="both"/>
              <w:rPr>
                <w:rFonts w:cs="KoPubWorld돋움체 Medium"/>
                <w:sz w:val="20"/>
                <w:lang w:val="es-ES"/>
              </w:rPr>
            </w:pPr>
          </w:p>
        </w:tc>
        <w:tc>
          <w:tcPr>
            <w:tcW w:w="644" w:type="dxa"/>
            <w:shd w:val="clear" w:color="auto" w:fill="auto"/>
            <w:vAlign w:val="center"/>
          </w:tcPr>
          <w:p w14:paraId="5B6D3D2B" w14:textId="77777777" w:rsidR="002A76ED" w:rsidRPr="00923453" w:rsidRDefault="002A76ED" w:rsidP="00AE3222">
            <w:pPr>
              <w:keepNext/>
              <w:spacing w:before="120" w:after="120" w:line="240" w:lineRule="exact"/>
              <w:jc w:val="both"/>
              <w:rPr>
                <w:rFonts w:cs="KoPubWorld돋움체 Medium"/>
                <w:sz w:val="20"/>
                <w:lang w:val="es-ES"/>
              </w:rPr>
            </w:pPr>
          </w:p>
        </w:tc>
      </w:tr>
      <w:tr w:rsidR="00923453" w:rsidRPr="002B7F2D" w14:paraId="5AA61E23" w14:textId="77777777" w:rsidTr="005B5CA6">
        <w:tc>
          <w:tcPr>
            <w:tcW w:w="705" w:type="dxa"/>
            <w:vAlign w:val="center"/>
          </w:tcPr>
          <w:p w14:paraId="43499F6C" w14:textId="4FBA3A69" w:rsidR="00D835FA" w:rsidRPr="00923453" w:rsidRDefault="00D835FA" w:rsidP="00AE3222">
            <w:pPr>
              <w:spacing w:before="120" w:after="120" w:line="240" w:lineRule="exact"/>
              <w:jc w:val="both"/>
              <w:rPr>
                <w:rFonts w:cs="KoPubWorld돋움체 Medium"/>
                <w:sz w:val="20"/>
              </w:rPr>
            </w:pPr>
            <w:r w:rsidRPr="00923453">
              <w:rPr>
                <w:rFonts w:cs="KoPubWorld돋움체 Medium"/>
                <w:sz w:val="20"/>
              </w:rPr>
              <w:t>8.2</w:t>
            </w:r>
          </w:p>
        </w:tc>
        <w:tc>
          <w:tcPr>
            <w:tcW w:w="6387" w:type="dxa"/>
            <w:vAlign w:val="center"/>
          </w:tcPr>
          <w:p w14:paraId="7A75D224" w14:textId="1CFFD44A" w:rsidR="00D835FA" w:rsidRPr="00923453" w:rsidRDefault="00D835FA" w:rsidP="00AE3222">
            <w:pPr>
              <w:keepNext/>
              <w:spacing w:before="120" w:after="120" w:line="240" w:lineRule="exact"/>
              <w:jc w:val="both"/>
              <w:rPr>
                <w:rFonts w:cs="KoPubWorld돋움체 Medium"/>
                <w:sz w:val="20"/>
                <w:lang w:val="es-ES"/>
              </w:rPr>
            </w:pPr>
            <w:r w:rsidRPr="00923453">
              <w:rPr>
                <w:rFonts w:cs="KoPubWorld돋움체 Medium" w:hint="eastAsia"/>
                <w:sz w:val="20"/>
                <w:lang w:val="es-ES"/>
              </w:rPr>
              <w:t>¿</w:t>
            </w:r>
            <w:r w:rsidRPr="00923453">
              <w:rPr>
                <w:rFonts w:cs="KoPubWorld돋움체 Medium"/>
                <w:sz w:val="20"/>
                <w:lang w:val="es-ES"/>
              </w:rPr>
              <w:t>Se están participando activamente en proyectos internacionales de investigación sobre IA y en debates sobre el desarrollo de estándares relacionados con los sistemas de IA?</w:t>
            </w:r>
          </w:p>
        </w:tc>
        <w:tc>
          <w:tcPr>
            <w:tcW w:w="639" w:type="dxa"/>
            <w:shd w:val="clear" w:color="auto" w:fill="auto"/>
            <w:vAlign w:val="center"/>
          </w:tcPr>
          <w:p w14:paraId="150B9C1A" w14:textId="77777777" w:rsidR="00D835FA" w:rsidRPr="00923453" w:rsidRDefault="00D835FA" w:rsidP="00AE3222">
            <w:pPr>
              <w:keepNext/>
              <w:spacing w:before="120" w:after="120" w:line="240" w:lineRule="exact"/>
              <w:jc w:val="both"/>
              <w:rPr>
                <w:rFonts w:cs="KoPubWorld돋움체 Medium"/>
                <w:sz w:val="20"/>
                <w:lang w:val="es-ES"/>
              </w:rPr>
            </w:pPr>
          </w:p>
        </w:tc>
        <w:tc>
          <w:tcPr>
            <w:tcW w:w="641" w:type="dxa"/>
            <w:shd w:val="clear" w:color="auto" w:fill="auto"/>
            <w:vAlign w:val="center"/>
          </w:tcPr>
          <w:p w14:paraId="79705002" w14:textId="77777777" w:rsidR="00D835FA" w:rsidRPr="00923453" w:rsidRDefault="00D835FA" w:rsidP="00AE3222">
            <w:pPr>
              <w:keepNext/>
              <w:spacing w:before="120" w:after="120" w:line="240" w:lineRule="exact"/>
              <w:jc w:val="both"/>
              <w:rPr>
                <w:rFonts w:cs="KoPubWorld돋움체 Medium"/>
                <w:sz w:val="20"/>
                <w:lang w:val="es-ES"/>
              </w:rPr>
            </w:pPr>
          </w:p>
        </w:tc>
        <w:tc>
          <w:tcPr>
            <w:tcW w:w="644" w:type="dxa"/>
            <w:shd w:val="clear" w:color="auto" w:fill="auto"/>
            <w:vAlign w:val="center"/>
          </w:tcPr>
          <w:p w14:paraId="64BA5044" w14:textId="77777777" w:rsidR="00D835FA" w:rsidRPr="00923453" w:rsidRDefault="00D835FA" w:rsidP="00AE3222">
            <w:pPr>
              <w:keepNext/>
              <w:spacing w:before="120" w:after="120" w:line="240" w:lineRule="exact"/>
              <w:jc w:val="both"/>
              <w:rPr>
                <w:rFonts w:cs="KoPubWorld돋움체 Medium"/>
                <w:sz w:val="20"/>
                <w:lang w:val="es-ES"/>
              </w:rPr>
            </w:pPr>
          </w:p>
        </w:tc>
      </w:tr>
      <w:tr w:rsidR="00923453" w:rsidRPr="002B7F2D" w14:paraId="1DB7973C" w14:textId="77777777" w:rsidTr="005B5CA6">
        <w:tc>
          <w:tcPr>
            <w:tcW w:w="705" w:type="dxa"/>
            <w:vAlign w:val="center"/>
          </w:tcPr>
          <w:p w14:paraId="31DF11F6" w14:textId="10854BA9" w:rsidR="00E37D2C" w:rsidRPr="00923453" w:rsidRDefault="00E37D2C" w:rsidP="00AE3222">
            <w:pPr>
              <w:spacing w:before="120" w:after="120" w:line="240" w:lineRule="exact"/>
              <w:jc w:val="both"/>
              <w:rPr>
                <w:rFonts w:cs="KoPubWorld돋움체 Medium"/>
                <w:sz w:val="20"/>
              </w:rPr>
            </w:pPr>
            <w:r w:rsidRPr="00923453">
              <w:rPr>
                <w:rFonts w:cs="KoPubWorld돋움체 Medium"/>
                <w:sz w:val="20"/>
              </w:rPr>
              <w:t>8</w:t>
            </w:r>
            <w:r w:rsidRPr="00923453">
              <w:rPr>
                <w:rFonts w:cs="KoPubWorld돋움체 Medium" w:hint="eastAsia"/>
                <w:sz w:val="20"/>
              </w:rPr>
              <w:t>.3</w:t>
            </w:r>
          </w:p>
        </w:tc>
        <w:tc>
          <w:tcPr>
            <w:tcW w:w="6387" w:type="dxa"/>
            <w:vAlign w:val="center"/>
          </w:tcPr>
          <w:p w14:paraId="55C0DDC3" w14:textId="1F9BAC57" w:rsidR="00E37D2C" w:rsidRPr="00923453" w:rsidRDefault="00E37D2C" w:rsidP="00AE3222">
            <w:pPr>
              <w:keepNext/>
              <w:spacing w:before="120" w:after="120" w:line="240" w:lineRule="exact"/>
              <w:jc w:val="both"/>
              <w:rPr>
                <w:rFonts w:cs="KoPubWorld돋움체 Medium"/>
                <w:sz w:val="20"/>
                <w:lang w:val="es-ES"/>
              </w:rPr>
            </w:pPr>
            <w:r w:rsidRPr="00923453">
              <w:rPr>
                <w:rFonts w:cs="KoPubWorld돋움체 Medium" w:hint="eastAsia"/>
                <w:sz w:val="20"/>
                <w:lang w:val="es-ES"/>
              </w:rPr>
              <w:t>¿</w:t>
            </w:r>
            <w:r w:rsidRPr="00923453">
              <w:rPr>
                <w:rFonts w:cs="KoPubWorld돋움체 Medium"/>
                <w:sz w:val="20"/>
                <w:lang w:val="es-ES"/>
              </w:rPr>
              <w:t>Tiene un sistema de cooperación internacional para abordar cuestiones éticas y legales globales que puedan surgir al operar sistemas de IA?</w:t>
            </w:r>
          </w:p>
        </w:tc>
        <w:tc>
          <w:tcPr>
            <w:tcW w:w="639" w:type="dxa"/>
            <w:shd w:val="clear" w:color="auto" w:fill="auto"/>
            <w:vAlign w:val="center"/>
          </w:tcPr>
          <w:p w14:paraId="6308620C" w14:textId="77777777" w:rsidR="00E37D2C" w:rsidRPr="00923453" w:rsidRDefault="00E37D2C" w:rsidP="00AE3222">
            <w:pPr>
              <w:keepNext/>
              <w:spacing w:before="120" w:after="120" w:line="240" w:lineRule="exact"/>
              <w:jc w:val="both"/>
              <w:rPr>
                <w:rFonts w:cs="KoPubWorld돋움체 Medium"/>
                <w:sz w:val="20"/>
                <w:lang w:val="es-ES"/>
              </w:rPr>
            </w:pPr>
          </w:p>
        </w:tc>
        <w:tc>
          <w:tcPr>
            <w:tcW w:w="641" w:type="dxa"/>
            <w:shd w:val="clear" w:color="auto" w:fill="auto"/>
            <w:vAlign w:val="center"/>
          </w:tcPr>
          <w:p w14:paraId="53A648E4" w14:textId="77777777" w:rsidR="00E37D2C" w:rsidRPr="00923453" w:rsidRDefault="00E37D2C" w:rsidP="00AE3222">
            <w:pPr>
              <w:keepNext/>
              <w:spacing w:before="120" w:after="120" w:line="240" w:lineRule="exact"/>
              <w:jc w:val="both"/>
              <w:rPr>
                <w:rFonts w:cs="KoPubWorld돋움체 Medium"/>
                <w:sz w:val="20"/>
                <w:lang w:val="es-ES"/>
              </w:rPr>
            </w:pPr>
          </w:p>
        </w:tc>
        <w:tc>
          <w:tcPr>
            <w:tcW w:w="644" w:type="dxa"/>
            <w:shd w:val="clear" w:color="auto" w:fill="auto"/>
            <w:vAlign w:val="center"/>
          </w:tcPr>
          <w:p w14:paraId="2D472733" w14:textId="77777777" w:rsidR="00E37D2C" w:rsidRPr="00923453" w:rsidRDefault="00E37D2C" w:rsidP="00AE3222">
            <w:pPr>
              <w:keepNext/>
              <w:spacing w:before="120" w:after="120" w:line="240" w:lineRule="exact"/>
              <w:jc w:val="both"/>
              <w:rPr>
                <w:rFonts w:cs="KoPubWorld돋움체 Medium"/>
                <w:sz w:val="20"/>
                <w:lang w:val="es-ES"/>
              </w:rPr>
            </w:pPr>
          </w:p>
        </w:tc>
      </w:tr>
      <w:tr w:rsidR="00923453" w:rsidRPr="002B7F2D" w14:paraId="58974D0C" w14:textId="77777777" w:rsidTr="005B5CA6">
        <w:tc>
          <w:tcPr>
            <w:tcW w:w="705" w:type="dxa"/>
            <w:vAlign w:val="center"/>
          </w:tcPr>
          <w:p w14:paraId="2731AC1E" w14:textId="726233C2" w:rsidR="008F1A8E" w:rsidRPr="00923453" w:rsidRDefault="008F1A8E" w:rsidP="00AE3222">
            <w:pPr>
              <w:spacing w:before="120" w:after="120" w:line="240" w:lineRule="exact"/>
              <w:jc w:val="both"/>
              <w:rPr>
                <w:rFonts w:cs="KoPubWorld돋움체 Medium"/>
                <w:sz w:val="20"/>
              </w:rPr>
            </w:pPr>
            <w:r w:rsidRPr="00923453">
              <w:rPr>
                <w:rFonts w:cs="KoPubWorld돋움체 Medium"/>
                <w:sz w:val="20"/>
              </w:rPr>
              <w:t>8</w:t>
            </w:r>
            <w:r w:rsidRPr="00923453">
              <w:rPr>
                <w:rFonts w:cs="KoPubWorld돋움체 Medium" w:hint="eastAsia"/>
                <w:sz w:val="20"/>
              </w:rPr>
              <w:t>.</w:t>
            </w:r>
            <w:r w:rsidRPr="00923453">
              <w:rPr>
                <w:rFonts w:cs="KoPubWorld돋움체 Medium"/>
                <w:sz w:val="20"/>
              </w:rPr>
              <w:t>4</w:t>
            </w:r>
          </w:p>
        </w:tc>
        <w:tc>
          <w:tcPr>
            <w:tcW w:w="6387" w:type="dxa"/>
            <w:vAlign w:val="center"/>
          </w:tcPr>
          <w:p w14:paraId="37A4D424" w14:textId="0737ED89" w:rsidR="008F1A8E" w:rsidRPr="00923453" w:rsidRDefault="008F1A8E" w:rsidP="00AE3222">
            <w:pPr>
              <w:keepNext/>
              <w:spacing w:before="120" w:after="120" w:line="240" w:lineRule="exact"/>
              <w:jc w:val="both"/>
              <w:rPr>
                <w:rFonts w:cs="KoPubWorld돋움체 Medium"/>
                <w:sz w:val="20"/>
                <w:szCs w:val="20"/>
                <w:lang w:val="es-ES"/>
              </w:rPr>
            </w:pPr>
            <w:r w:rsidRPr="00923453">
              <w:rPr>
                <w:rFonts w:cs="KoPubWorld돋움체 Medium" w:hint="eastAsia"/>
                <w:sz w:val="20"/>
                <w:szCs w:val="20"/>
                <w:lang w:val="es-ES"/>
              </w:rPr>
              <w:t>¿</w:t>
            </w:r>
            <w:r w:rsidRPr="00923453">
              <w:rPr>
                <w:rFonts w:cs="KoPubWorld돋움체 Medium"/>
                <w:sz w:val="20"/>
                <w:szCs w:val="20"/>
                <w:lang w:val="es-ES"/>
              </w:rPr>
              <w:t>Cumplen los sistemas de IA con las regulaciones internacionales de privacidad respecto del movimiento transfronterizo de datos?</w:t>
            </w:r>
          </w:p>
        </w:tc>
        <w:tc>
          <w:tcPr>
            <w:tcW w:w="639" w:type="dxa"/>
            <w:shd w:val="clear" w:color="auto" w:fill="auto"/>
            <w:vAlign w:val="center"/>
          </w:tcPr>
          <w:p w14:paraId="496B295E" w14:textId="77777777" w:rsidR="008F1A8E" w:rsidRPr="00923453" w:rsidRDefault="008F1A8E" w:rsidP="00AE3222">
            <w:pPr>
              <w:keepNext/>
              <w:spacing w:before="120" w:after="120" w:line="240" w:lineRule="exact"/>
              <w:jc w:val="both"/>
              <w:rPr>
                <w:rFonts w:cs="KoPubWorld돋움체 Medium"/>
                <w:sz w:val="20"/>
                <w:lang w:val="es-ES"/>
              </w:rPr>
            </w:pPr>
          </w:p>
        </w:tc>
        <w:tc>
          <w:tcPr>
            <w:tcW w:w="641" w:type="dxa"/>
            <w:shd w:val="clear" w:color="auto" w:fill="auto"/>
            <w:vAlign w:val="center"/>
          </w:tcPr>
          <w:p w14:paraId="2F1ECF25" w14:textId="77777777" w:rsidR="008F1A8E" w:rsidRPr="00923453" w:rsidRDefault="008F1A8E" w:rsidP="00AE3222">
            <w:pPr>
              <w:keepNext/>
              <w:spacing w:before="120" w:after="120" w:line="240" w:lineRule="exact"/>
              <w:jc w:val="both"/>
              <w:rPr>
                <w:rFonts w:cs="KoPubWorld돋움체 Medium"/>
                <w:sz w:val="20"/>
                <w:lang w:val="es-ES"/>
              </w:rPr>
            </w:pPr>
          </w:p>
        </w:tc>
        <w:tc>
          <w:tcPr>
            <w:tcW w:w="644" w:type="dxa"/>
            <w:shd w:val="clear" w:color="auto" w:fill="auto"/>
            <w:vAlign w:val="center"/>
          </w:tcPr>
          <w:p w14:paraId="4BFD89AB" w14:textId="77777777" w:rsidR="008F1A8E" w:rsidRPr="00923453" w:rsidRDefault="008F1A8E" w:rsidP="00AE3222">
            <w:pPr>
              <w:keepNext/>
              <w:spacing w:before="120" w:after="120" w:line="240" w:lineRule="exact"/>
              <w:jc w:val="both"/>
              <w:rPr>
                <w:rFonts w:cs="KoPubWorld돋움체 Medium"/>
                <w:sz w:val="20"/>
                <w:lang w:val="es-ES"/>
              </w:rPr>
            </w:pPr>
          </w:p>
        </w:tc>
      </w:tr>
    </w:tbl>
    <w:p w14:paraId="51C475E9" w14:textId="1F1EBE20" w:rsidR="00E263BF" w:rsidRPr="00923453" w:rsidRDefault="00E263BF" w:rsidP="00AE3222">
      <w:pPr>
        <w:pStyle w:val="ae"/>
        <w:jc w:val="both"/>
      </w:pPr>
      <w:bookmarkStart w:id="64" w:name="_Toc191313290"/>
      <w:r w:rsidRPr="00923453">
        <w:rPr>
          <w:rFonts w:hint="eastAsia"/>
        </w:rPr>
        <w:t>&lt;</w:t>
      </w:r>
      <w:proofErr w:type="spellStart"/>
      <w:r w:rsidR="008F1A8E" w:rsidRPr="00923453">
        <w:t>Tabla</w:t>
      </w:r>
      <w:proofErr w:type="spellEnd"/>
      <w:r w:rsidRPr="00923453">
        <w:t xml:space="preserve"> </w:t>
      </w:r>
      <w:r w:rsidRPr="00923453">
        <w:fldChar w:fldCharType="begin"/>
      </w:r>
      <w:r w:rsidRPr="00923453">
        <w:instrText>SEQ 표 \* ARABIC</w:instrText>
      </w:r>
      <w:r w:rsidRPr="00923453">
        <w:fldChar w:fldCharType="separate"/>
      </w:r>
      <w:r w:rsidR="00CA1500" w:rsidRPr="00923453">
        <w:rPr>
          <w:noProof/>
        </w:rPr>
        <w:t>28</w:t>
      </w:r>
      <w:r w:rsidRPr="00923453">
        <w:fldChar w:fldCharType="end"/>
      </w:r>
      <w:r w:rsidRPr="00923453">
        <w:rPr>
          <w:noProof/>
        </w:rPr>
        <w:t xml:space="preserve"> – </w:t>
      </w:r>
      <w:r w:rsidR="008F1A8E" w:rsidRPr="00923453">
        <w:rPr>
          <w:rFonts w:hint="eastAsia"/>
          <w:noProof/>
          <w:lang w:val="es-ES"/>
        </w:rPr>
        <w:t>Í</w:t>
      </w:r>
      <w:r w:rsidR="008F1A8E" w:rsidRPr="00923453">
        <w:rPr>
          <w:noProof/>
          <w:lang w:val="es-ES"/>
        </w:rPr>
        <w:t>tem de verificación</w:t>
      </w:r>
      <w:r w:rsidRPr="00923453">
        <w:t>&gt;</w:t>
      </w:r>
      <w:bookmarkEnd w:id="64"/>
    </w:p>
    <w:p w14:paraId="40C8B829" w14:textId="4F1ADBA8" w:rsidR="001E15A4" w:rsidRPr="00923453" w:rsidRDefault="0086274D" w:rsidP="00AE3222">
      <w:pPr>
        <w:pStyle w:val="11"/>
        <w:jc w:val="both"/>
      </w:pPr>
      <w:bookmarkStart w:id="65" w:name="_Toc191313221"/>
      <w:r w:rsidRPr="00923453">
        <w:t>Glosario de IA</w:t>
      </w:r>
      <w:bookmarkEnd w:id="65"/>
    </w:p>
    <w:p w14:paraId="187C984E" w14:textId="266970CA" w:rsidR="00E15660" w:rsidRPr="00923453" w:rsidRDefault="0086274D" w:rsidP="00AE3222">
      <w:pPr>
        <w:jc w:val="both"/>
        <w:rPr>
          <w:lang w:val="es-ES"/>
        </w:rPr>
      </w:pPr>
      <w:r w:rsidRPr="00923453">
        <w:rPr>
          <w:lang w:val="es-ES"/>
        </w:rPr>
        <w:t xml:space="preserve">Este glosario </w:t>
      </w:r>
      <w:r w:rsidR="00DE2229" w:rsidRPr="00923453">
        <w:rPr>
          <w:rFonts w:hint="eastAsia"/>
          <w:lang w:val="es-ES"/>
        </w:rPr>
        <w:t xml:space="preserve">es relevante para estos </w:t>
      </w:r>
      <w:r w:rsidR="00D87E6B" w:rsidRPr="00923453">
        <w:rPr>
          <w:rFonts w:hint="eastAsia"/>
          <w:lang w:val="es-ES"/>
        </w:rPr>
        <w:t>estándares éticos</w:t>
      </w:r>
      <w:r w:rsidR="0005559C" w:rsidRPr="00923453">
        <w:rPr>
          <w:lang w:val="es-ES"/>
        </w:rPr>
        <w:t xml:space="preserve">, y </w:t>
      </w:r>
      <w:r w:rsidRPr="00923453">
        <w:rPr>
          <w:lang w:val="es-ES"/>
        </w:rPr>
        <w:t>tiene como objetivo ayudar a comprender los términos utilizados en este documento o la terminología de IA relacionada.</w:t>
      </w:r>
    </w:p>
    <w:p w14:paraId="176E8BA3" w14:textId="42A533BE" w:rsidR="00C84021" w:rsidRPr="00923453" w:rsidRDefault="00C84021" w:rsidP="00AE3222">
      <w:pPr>
        <w:pStyle w:val="a8"/>
        <w:numPr>
          <w:ilvl w:val="0"/>
          <w:numId w:val="18"/>
        </w:numPr>
        <w:ind w:left="284" w:hanging="284"/>
        <w:jc w:val="both"/>
      </w:pPr>
      <w:r w:rsidRPr="00923453">
        <w:lastRenderedPageBreak/>
        <w:t xml:space="preserve">Accessibility / </w:t>
      </w:r>
      <w:r w:rsidR="00FF234E" w:rsidRPr="00923453">
        <w:t>Accesibilidad</w:t>
      </w:r>
    </w:p>
    <w:p w14:paraId="06EFAA42" w14:textId="4D8EDB4C" w:rsidR="00C84021" w:rsidRPr="00923453" w:rsidRDefault="007F0FC5" w:rsidP="00AE3222">
      <w:pPr>
        <w:jc w:val="both"/>
        <w:rPr>
          <w:lang w:val="es-ES"/>
        </w:rPr>
      </w:pPr>
      <w:r w:rsidRPr="00923453">
        <w:rPr>
          <w:lang w:val="es-ES"/>
        </w:rPr>
        <w:t>La accesibilidad se refiere al grado</w:t>
      </w:r>
      <w:r w:rsidR="00E23460" w:rsidRPr="00923453">
        <w:rPr>
          <w:rFonts w:hint="eastAsia"/>
          <w:lang w:val="es-ES"/>
        </w:rPr>
        <w:t xml:space="preserve"> de conveniencia </w:t>
      </w:r>
      <w:r w:rsidR="00F907EF" w:rsidRPr="00923453">
        <w:rPr>
          <w:rFonts w:hint="eastAsia"/>
          <w:lang w:val="es-ES"/>
        </w:rPr>
        <w:t>en</w:t>
      </w:r>
      <w:r w:rsidR="00E23460" w:rsidRPr="00923453">
        <w:rPr>
          <w:rFonts w:hint="eastAsia"/>
          <w:lang w:val="es-ES"/>
        </w:rPr>
        <w:t xml:space="preserve"> uso</w:t>
      </w:r>
      <w:r w:rsidRPr="00923453">
        <w:rPr>
          <w:lang w:val="es-ES"/>
        </w:rPr>
        <w:t xml:space="preserve"> en que los productos, </w:t>
      </w:r>
      <w:r w:rsidR="00B73FE2" w:rsidRPr="00923453">
        <w:rPr>
          <w:rFonts w:hint="eastAsia"/>
          <w:lang w:val="es-ES"/>
        </w:rPr>
        <w:t xml:space="preserve">los </w:t>
      </w:r>
      <w:r w:rsidRPr="00923453">
        <w:rPr>
          <w:lang w:val="es-ES"/>
        </w:rPr>
        <w:t xml:space="preserve">sistemas, </w:t>
      </w:r>
      <w:r w:rsidR="00B73FE2" w:rsidRPr="00923453">
        <w:rPr>
          <w:rFonts w:hint="eastAsia"/>
          <w:lang w:val="es-ES"/>
        </w:rPr>
        <w:t xml:space="preserve">los </w:t>
      </w:r>
      <w:r w:rsidRPr="00923453">
        <w:rPr>
          <w:lang w:val="es-ES"/>
        </w:rPr>
        <w:t xml:space="preserve">servicios, </w:t>
      </w:r>
      <w:r w:rsidR="00B73FE2" w:rsidRPr="00923453">
        <w:rPr>
          <w:rFonts w:hint="eastAsia"/>
          <w:lang w:val="es-ES"/>
        </w:rPr>
        <w:t xml:space="preserve">los </w:t>
      </w:r>
      <w:r w:rsidRPr="00923453">
        <w:rPr>
          <w:lang w:val="es-ES"/>
        </w:rPr>
        <w:t xml:space="preserve">entornos e instalaciones están diseñados </w:t>
      </w:r>
      <w:r w:rsidR="001B5662" w:rsidRPr="00923453">
        <w:rPr>
          <w:lang w:val="es-ES"/>
        </w:rPr>
        <w:t xml:space="preserve">en consideración de las </w:t>
      </w:r>
      <w:r w:rsidRPr="00923453">
        <w:rPr>
          <w:lang w:val="es-ES"/>
        </w:rPr>
        <w:t>diversas necesidades, características y capacidades de los usuarios</w:t>
      </w:r>
      <w:r w:rsidR="00E34B19" w:rsidRPr="00923453">
        <w:rPr>
          <w:lang w:val="es-ES"/>
        </w:rPr>
        <w:t>. También,</w:t>
      </w:r>
      <w:r w:rsidRPr="00923453">
        <w:rPr>
          <w:lang w:val="es-ES"/>
        </w:rPr>
        <w:t xml:space="preserve"> </w:t>
      </w:r>
      <w:r w:rsidR="00E34B19" w:rsidRPr="00923453">
        <w:rPr>
          <w:lang w:val="es-ES"/>
        </w:rPr>
        <w:t>i</w:t>
      </w:r>
      <w:r w:rsidRPr="00923453">
        <w:rPr>
          <w:lang w:val="es-ES"/>
        </w:rPr>
        <w:t>ncluye el grado en que un usuario puede usarlo directamente o con la ayuda de tecnología de asistencia para lograr un objetivo en un contexto específico.</w:t>
      </w:r>
    </w:p>
    <w:p w14:paraId="20FDBBAB" w14:textId="40388A88" w:rsidR="00C84021" w:rsidRPr="00923453" w:rsidRDefault="00C84021" w:rsidP="00AE3222">
      <w:pPr>
        <w:pStyle w:val="a8"/>
        <w:numPr>
          <w:ilvl w:val="0"/>
          <w:numId w:val="18"/>
        </w:numPr>
        <w:ind w:left="284" w:hanging="284"/>
        <w:jc w:val="both"/>
      </w:pPr>
      <w:r w:rsidRPr="00923453">
        <w:t xml:space="preserve">Accuracy / </w:t>
      </w:r>
      <w:r w:rsidR="00FF234E" w:rsidRPr="00923453">
        <w:t>Precisión</w:t>
      </w:r>
    </w:p>
    <w:p w14:paraId="41154C30" w14:textId="6B01D156" w:rsidR="00C84021" w:rsidRPr="00923453" w:rsidRDefault="00661E0C" w:rsidP="00AE3222">
      <w:pPr>
        <w:jc w:val="both"/>
        <w:rPr>
          <w:lang w:val="es-ES"/>
        </w:rPr>
      </w:pPr>
      <w:r w:rsidRPr="00923453">
        <w:rPr>
          <w:lang w:val="es-ES"/>
        </w:rPr>
        <w:t>La precisión se refiere a la capacidad de un modelo de IA para mantener un alto rendimiento de predicción incluso con datos nuevos con los que no ha sido entrenado, y se mide a través de varias métricas de evaluación.</w:t>
      </w:r>
    </w:p>
    <w:p w14:paraId="4B89BFB8" w14:textId="1D8A49F3" w:rsidR="00C84021" w:rsidRPr="00923453" w:rsidRDefault="00C84021" w:rsidP="00AE3222">
      <w:pPr>
        <w:pStyle w:val="a8"/>
        <w:numPr>
          <w:ilvl w:val="0"/>
          <w:numId w:val="18"/>
        </w:numPr>
        <w:ind w:left="284" w:hanging="284"/>
        <w:jc w:val="both"/>
        <w:rPr>
          <w:lang w:val="es-ES"/>
        </w:rPr>
      </w:pPr>
      <w:r w:rsidRPr="00923453">
        <w:rPr>
          <w:lang w:val="es-ES"/>
        </w:rPr>
        <w:t xml:space="preserve">Adversarial Evasion / </w:t>
      </w:r>
      <w:r w:rsidR="00BB2958" w:rsidRPr="00923453">
        <w:rPr>
          <w:lang w:val="es-ES"/>
        </w:rPr>
        <w:t xml:space="preserve">Evasión </w:t>
      </w:r>
      <w:r w:rsidR="00943959" w:rsidRPr="00923453">
        <w:rPr>
          <w:rFonts w:hint="eastAsia"/>
          <w:lang w:val="es-ES"/>
        </w:rPr>
        <w:t>de modelos</w:t>
      </w:r>
    </w:p>
    <w:p w14:paraId="5B4A0E9C" w14:textId="4390BD05" w:rsidR="00780E13" w:rsidRPr="00923453" w:rsidRDefault="00780E13" w:rsidP="00AE3222">
      <w:pPr>
        <w:jc w:val="both"/>
        <w:rPr>
          <w:lang w:val="es-ES"/>
        </w:rPr>
      </w:pPr>
      <w:r w:rsidRPr="00923453">
        <w:rPr>
          <w:lang w:val="es-ES"/>
        </w:rPr>
        <w:t>La evasión de modelos</w:t>
      </w:r>
      <w:r w:rsidR="002B37F3" w:rsidRPr="00923453">
        <w:rPr>
          <w:lang w:val="es-ES"/>
        </w:rPr>
        <w:t xml:space="preserve"> </w:t>
      </w:r>
      <w:r w:rsidRPr="00923453">
        <w:rPr>
          <w:lang w:val="es-ES"/>
        </w:rPr>
        <w:t>es uno de los ataques más comunes a los modelos de aprendizaje automático (ML</w:t>
      </w:r>
      <w:r w:rsidR="008B010F" w:rsidRPr="00923453">
        <w:rPr>
          <w:lang w:val="es-ES"/>
        </w:rPr>
        <w:t xml:space="preserve"> por sus siglas en </w:t>
      </w:r>
      <w:r w:rsidR="00090346" w:rsidRPr="00923453">
        <w:rPr>
          <w:lang w:val="es-ES"/>
        </w:rPr>
        <w:t>inglés</w:t>
      </w:r>
      <w:r w:rsidRPr="00923453">
        <w:rPr>
          <w:lang w:val="es-ES"/>
        </w:rPr>
        <w:t>), una técnica de ataque que hace que el modelo clasifique erróneamente los datos de entrada.</w:t>
      </w:r>
    </w:p>
    <w:p w14:paraId="431F62F2" w14:textId="6C1C4127" w:rsidR="00780E13" w:rsidRPr="00923453" w:rsidRDefault="00780E13" w:rsidP="00AE3222">
      <w:pPr>
        <w:jc w:val="both"/>
        <w:rPr>
          <w:lang w:val="es-ES"/>
        </w:rPr>
      </w:pPr>
      <w:r w:rsidRPr="00923453">
        <w:rPr>
          <w:lang w:val="es-ES"/>
        </w:rPr>
        <w:t>Los atacantes pueden manipular intencionalmente los datos de entrada para provocar un mal funcionamiento del sistema de IA, alterando así los resultados de predicción del modelo. Por ejemplo, en un sistema de reconocimiento de imágenes, simplemente transformar un píxel específico puede hacer que el modelo reconozca el objetivo como un objeto completamente diferente. Este es un método de ataque representativo que utiliza</w:t>
      </w:r>
      <w:r w:rsidR="000A18B2" w:rsidRPr="00923453">
        <w:rPr>
          <w:rFonts w:hint="eastAsia"/>
          <w:lang w:val="es-ES"/>
        </w:rPr>
        <w:t xml:space="preserve"> E</w:t>
      </w:r>
      <w:r w:rsidRPr="00923453">
        <w:rPr>
          <w:lang w:val="es-ES"/>
        </w:rPr>
        <w:t xml:space="preserve">jemplos </w:t>
      </w:r>
      <w:r w:rsidR="000A18B2" w:rsidRPr="00923453">
        <w:rPr>
          <w:rFonts w:hint="eastAsia"/>
          <w:lang w:val="es-ES"/>
        </w:rPr>
        <w:t>A</w:t>
      </w:r>
      <w:r w:rsidRPr="00923453">
        <w:rPr>
          <w:lang w:val="es-ES"/>
        </w:rPr>
        <w:t>dversarios.</w:t>
      </w:r>
    </w:p>
    <w:p w14:paraId="78CA3A66" w14:textId="09A742ED" w:rsidR="00780E13" w:rsidRPr="00923453" w:rsidRDefault="00780E13" w:rsidP="00AE3222">
      <w:pPr>
        <w:jc w:val="both"/>
        <w:rPr>
          <w:lang w:val="es-ES"/>
        </w:rPr>
      </w:pPr>
      <w:r w:rsidRPr="00923453">
        <w:rPr>
          <w:lang w:val="es-ES"/>
        </w:rPr>
        <w:t>Para fortalecer la seguridad de los modelos de IA, se necesitan métodos como el</w:t>
      </w:r>
      <w:r w:rsidR="00FE5B10" w:rsidRPr="00923453">
        <w:rPr>
          <w:rFonts w:hint="eastAsia"/>
          <w:lang w:val="es-ES"/>
        </w:rPr>
        <w:t xml:space="preserve"> e</w:t>
      </w:r>
      <w:r w:rsidRPr="00923453">
        <w:rPr>
          <w:lang w:val="es-ES"/>
        </w:rPr>
        <w:t xml:space="preserve">ntrenamiento </w:t>
      </w:r>
      <w:r w:rsidR="00FE5B10" w:rsidRPr="00923453">
        <w:rPr>
          <w:rFonts w:hint="eastAsia"/>
          <w:lang w:val="es-ES"/>
        </w:rPr>
        <w:t>a</w:t>
      </w:r>
      <w:r w:rsidRPr="00923453">
        <w:rPr>
          <w:lang w:val="es-ES"/>
        </w:rPr>
        <w:t>dversario, algoritmos de detección y el fortalecimiento de la robustez de los modelos.</w:t>
      </w:r>
    </w:p>
    <w:p w14:paraId="4704A8D7" w14:textId="0432F723" w:rsidR="00C84021" w:rsidRPr="00923453" w:rsidRDefault="00C84021" w:rsidP="00AE3222">
      <w:pPr>
        <w:pStyle w:val="a8"/>
        <w:numPr>
          <w:ilvl w:val="0"/>
          <w:numId w:val="18"/>
        </w:numPr>
        <w:ind w:left="284" w:hanging="284"/>
        <w:jc w:val="both"/>
        <w:rPr>
          <w:lang w:val="es-ES"/>
        </w:rPr>
      </w:pPr>
      <w:r w:rsidRPr="00923453">
        <w:rPr>
          <w:lang w:val="es-ES"/>
        </w:rPr>
        <w:t xml:space="preserve">AI Bias / </w:t>
      </w:r>
      <w:r w:rsidR="00BB2958" w:rsidRPr="00923453">
        <w:rPr>
          <w:lang w:val="es-ES"/>
        </w:rPr>
        <w:t>Sesgo de IA</w:t>
      </w:r>
    </w:p>
    <w:p w14:paraId="18CE220A" w14:textId="6AC81CB1" w:rsidR="00C84021" w:rsidRPr="00923453" w:rsidRDefault="00064C6B" w:rsidP="00AE3222">
      <w:pPr>
        <w:jc w:val="both"/>
        <w:rPr>
          <w:lang w:val="es-ES"/>
        </w:rPr>
      </w:pPr>
      <w:r w:rsidRPr="00923453">
        <w:rPr>
          <w:lang w:val="es-ES"/>
        </w:rPr>
        <w:t xml:space="preserve">El sesgo de la IA se refiere a errores sistemáticos que ocurren en el diseño, la recopilación de datos y los procesos de aprendizaje de los algoritmos, que pueden afectar injustamente a </w:t>
      </w:r>
      <w:r w:rsidRPr="00923453">
        <w:rPr>
          <w:rFonts w:hint="eastAsia"/>
          <w:lang w:val="es-ES"/>
        </w:rPr>
        <w:t>determinados grupos</w:t>
      </w:r>
      <w:r w:rsidRPr="00923453">
        <w:rPr>
          <w:lang w:val="es-ES"/>
        </w:rPr>
        <w:t>.</w:t>
      </w:r>
    </w:p>
    <w:p w14:paraId="0FF2E4D6" w14:textId="6B8F0EAD" w:rsidR="00C84021" w:rsidRPr="00923453" w:rsidRDefault="00C84021" w:rsidP="00AE3222">
      <w:pPr>
        <w:pStyle w:val="a8"/>
        <w:numPr>
          <w:ilvl w:val="0"/>
          <w:numId w:val="18"/>
        </w:numPr>
        <w:ind w:left="284" w:hanging="284"/>
        <w:jc w:val="both"/>
        <w:rPr>
          <w:lang w:val="es-ES"/>
        </w:rPr>
      </w:pPr>
      <w:r w:rsidRPr="00923453">
        <w:rPr>
          <w:lang w:val="es-ES"/>
        </w:rPr>
        <w:t xml:space="preserve">AI Designer / </w:t>
      </w:r>
      <w:r w:rsidR="00BB2958" w:rsidRPr="00923453">
        <w:rPr>
          <w:lang w:val="es-ES"/>
        </w:rPr>
        <w:t>Diseñador de IA</w:t>
      </w:r>
    </w:p>
    <w:p w14:paraId="74418D3A" w14:textId="2823D886" w:rsidR="00C84021" w:rsidRPr="00923453" w:rsidRDefault="002D5DD0" w:rsidP="00AE3222">
      <w:pPr>
        <w:jc w:val="both"/>
        <w:rPr>
          <w:lang w:val="es-ES"/>
        </w:rPr>
      </w:pPr>
      <w:r w:rsidRPr="00923453">
        <w:rPr>
          <w:lang w:val="es-ES"/>
        </w:rPr>
        <w:t xml:space="preserve">Los diseñadores de IA son responsables de cerrar la brecha entre las capacidades de IA y las necesidades de los usuarios. Por ejemplo, antes de desarrollar un producto de IA, puede crear un prototipo que muestre sus características y cómo podría usarse el producto una vez implementado. También </w:t>
      </w:r>
      <w:r w:rsidR="00787BFB" w:rsidRPr="00923453">
        <w:rPr>
          <w:rFonts w:hint="eastAsia"/>
          <w:lang w:val="es-ES"/>
        </w:rPr>
        <w:t xml:space="preserve">trabajan </w:t>
      </w:r>
      <w:r w:rsidRPr="00923453">
        <w:rPr>
          <w:lang w:val="es-ES"/>
        </w:rPr>
        <w:t xml:space="preserve">con </w:t>
      </w:r>
      <w:r w:rsidR="00787BFB" w:rsidRPr="00923453">
        <w:rPr>
          <w:rFonts w:hint="eastAsia"/>
          <w:lang w:val="es-ES"/>
        </w:rPr>
        <w:t>el</w:t>
      </w:r>
      <w:r w:rsidRPr="00923453">
        <w:rPr>
          <w:lang w:val="es-ES"/>
        </w:rPr>
        <w:t xml:space="preserve"> equipo de desarrollo para comprender mejor </w:t>
      </w:r>
      <w:r w:rsidRPr="00923453">
        <w:rPr>
          <w:lang w:val="es-ES"/>
        </w:rPr>
        <w:lastRenderedPageBreak/>
        <w:t xml:space="preserve">las necesidades de </w:t>
      </w:r>
      <w:r w:rsidR="00787BFB" w:rsidRPr="00923453">
        <w:rPr>
          <w:rFonts w:hint="eastAsia"/>
          <w:lang w:val="es-ES"/>
        </w:rPr>
        <w:t>los</w:t>
      </w:r>
      <w:r w:rsidRPr="00923453">
        <w:rPr>
          <w:lang w:val="es-ES"/>
        </w:rPr>
        <w:t xml:space="preserve"> usuarios y encontrar formas de crear tecnologías para abordarlas. Además, </w:t>
      </w:r>
      <w:r w:rsidR="00107B27" w:rsidRPr="00923453">
        <w:rPr>
          <w:rFonts w:hint="eastAsia"/>
          <w:lang w:val="es-ES"/>
        </w:rPr>
        <w:t>dise</w:t>
      </w:r>
      <w:r w:rsidR="00107B27" w:rsidRPr="00923453">
        <w:rPr>
          <w:lang w:val="es-ES"/>
        </w:rPr>
        <w:t>ñan</w:t>
      </w:r>
      <w:r w:rsidRPr="00923453">
        <w:rPr>
          <w:lang w:val="es-ES"/>
        </w:rPr>
        <w:t xml:space="preserve"> una plataforma que admite la recopilación y anotación de datos para apoyar a los desarrolladores de IA y </w:t>
      </w:r>
      <w:r w:rsidR="00857F80" w:rsidRPr="00923453">
        <w:rPr>
          <w:lang w:val="es-ES"/>
        </w:rPr>
        <w:t xml:space="preserve">administran la seguridad y la equidad de los datos </w:t>
      </w:r>
      <w:r w:rsidRPr="00923453">
        <w:rPr>
          <w:lang w:val="es-ES"/>
        </w:rPr>
        <w:t>durante este proceso.</w:t>
      </w:r>
    </w:p>
    <w:p w14:paraId="11D3DFB6" w14:textId="3AD8D489" w:rsidR="00C84021" w:rsidRPr="00923453" w:rsidRDefault="00C84021" w:rsidP="00AE3222">
      <w:pPr>
        <w:pStyle w:val="a8"/>
        <w:numPr>
          <w:ilvl w:val="0"/>
          <w:numId w:val="18"/>
        </w:numPr>
        <w:ind w:left="284" w:hanging="284"/>
        <w:jc w:val="both"/>
        <w:rPr>
          <w:lang w:val="es-ES"/>
        </w:rPr>
      </w:pPr>
      <w:r w:rsidRPr="00923453">
        <w:rPr>
          <w:lang w:val="es-ES"/>
        </w:rPr>
        <w:t xml:space="preserve">AI Developer / </w:t>
      </w:r>
      <w:r w:rsidR="00BB2958" w:rsidRPr="00923453">
        <w:rPr>
          <w:lang w:val="es-ES"/>
        </w:rPr>
        <w:t>Desarrollador de IA</w:t>
      </w:r>
    </w:p>
    <w:p w14:paraId="083A037D" w14:textId="71225A91" w:rsidR="00C84021" w:rsidRPr="00923453" w:rsidRDefault="000E0CE6" w:rsidP="00AE3222">
      <w:pPr>
        <w:jc w:val="both"/>
        <w:rPr>
          <w:lang w:val="es-ES"/>
        </w:rPr>
      </w:pPr>
      <w:r w:rsidRPr="00923453">
        <w:rPr>
          <w:lang w:val="es-ES"/>
        </w:rPr>
        <w:t>Los desarrolladores de IA son expertos que realizan diversas tareas relacionadas con el desarrollo de IA. El desarrollo de IA es el proceso general de creación y mantenimiento de aplicaciones, marcos u otros componentes de IA, incluidas etapas como la concepción, el diseño, la recopilación de datos, el aprendizaje, la programación, las pruebas y la corrección de errores. Los desarrolladores de IA participan ampliamente en todo, desde la concepción inicial del software hasta la implementación y operación final, y desempeñan un papel fundamental a la hora de garantizar la estabilidad y fiabilidad de los sistemas de IA.</w:t>
      </w:r>
    </w:p>
    <w:p w14:paraId="34A498FE" w14:textId="2E132548" w:rsidR="00C84021" w:rsidRPr="00923453" w:rsidRDefault="00C84021" w:rsidP="00AE3222">
      <w:pPr>
        <w:pStyle w:val="a8"/>
        <w:numPr>
          <w:ilvl w:val="0"/>
          <w:numId w:val="18"/>
        </w:numPr>
        <w:ind w:left="284" w:hanging="284"/>
        <w:jc w:val="both"/>
      </w:pPr>
      <w:r w:rsidRPr="00923453">
        <w:t xml:space="preserve">AI Ethics Review Committee / </w:t>
      </w:r>
      <w:r w:rsidR="00643132" w:rsidRPr="00923453">
        <w:rPr>
          <w:lang w:val="es-ES"/>
        </w:rPr>
        <w:t>Comité de Revisión Ética de IA</w:t>
      </w:r>
    </w:p>
    <w:p w14:paraId="298E2629" w14:textId="5347332C" w:rsidR="00C84021" w:rsidRPr="00923453" w:rsidRDefault="00D44CB2" w:rsidP="00AE3222">
      <w:pPr>
        <w:jc w:val="both"/>
        <w:rPr>
          <w:lang w:val="es-ES"/>
        </w:rPr>
      </w:pPr>
      <w:r w:rsidRPr="00923453">
        <w:rPr>
          <w:lang w:val="es-ES"/>
        </w:rPr>
        <w:t>El Comité de Revisión Ética de IA es un grupo de partes interesadas y expertos que tienen en cuenta diversos factores como el género, la edad y los antecedentes. El comité evaluará las consideraciones éticas en el desarrollo y el funcionamiento de la IA y proporcionará supervisión para que la IA se utilice de forma justa y responsable. Al formar un comité, se debe garantizar que funcione de forma independiente y libre de intereses económicos o de otro tipo, y que se minimicen los sesgos y los conflictos de intereses. El tamaño del comité puede ajustarse de acuerdo al alcance del trabajo, y es necesario asegurar su eficacia garantizando suficientemente los roles y la autoridad a desempeñar y la accesibilidad a la información.</w:t>
      </w:r>
    </w:p>
    <w:p w14:paraId="61B31283" w14:textId="25416DC7" w:rsidR="00C84021" w:rsidRPr="00923453" w:rsidRDefault="00C84021" w:rsidP="00AE3222">
      <w:pPr>
        <w:pStyle w:val="a8"/>
        <w:numPr>
          <w:ilvl w:val="0"/>
          <w:numId w:val="18"/>
        </w:numPr>
        <w:ind w:left="284" w:hanging="284"/>
        <w:jc w:val="both"/>
        <w:rPr>
          <w:lang w:val="es-ES"/>
        </w:rPr>
      </w:pPr>
      <w:r w:rsidRPr="00923453">
        <w:rPr>
          <w:lang w:val="es-ES"/>
        </w:rPr>
        <w:t xml:space="preserve">AI Practitioner / </w:t>
      </w:r>
      <w:r w:rsidR="00693AA2" w:rsidRPr="00923453">
        <w:rPr>
          <w:lang w:val="es-ES"/>
        </w:rPr>
        <w:t>Encargado</w:t>
      </w:r>
      <w:r w:rsidR="00643132" w:rsidRPr="00923453">
        <w:rPr>
          <w:lang w:val="es-ES"/>
        </w:rPr>
        <w:t xml:space="preserve"> de IA</w:t>
      </w:r>
    </w:p>
    <w:p w14:paraId="2DDA1205" w14:textId="55B19462" w:rsidR="00C84021" w:rsidRPr="00923453" w:rsidRDefault="00B04379" w:rsidP="00AE3222">
      <w:pPr>
        <w:jc w:val="both"/>
        <w:rPr>
          <w:lang w:val="es-ES"/>
        </w:rPr>
      </w:pPr>
      <w:r w:rsidRPr="00923453">
        <w:rPr>
          <w:lang w:val="es-ES"/>
        </w:rPr>
        <w:t xml:space="preserve">Un encargado de IA se entiende cualquier individuo u organización involucrada en la investigación, el diseño, la provisión de datos, el desarrollo y la </w:t>
      </w:r>
      <w:r w:rsidR="00AC358C" w:rsidRPr="00923453">
        <w:rPr>
          <w:lang w:val="es-ES"/>
        </w:rPr>
        <w:t>distribución</w:t>
      </w:r>
      <w:r w:rsidRPr="00923453">
        <w:rPr>
          <w:lang w:val="es-ES"/>
        </w:rPr>
        <w:t xml:space="preserve"> (incluida la implementación) de sistemas de IA. Sin embargo, los usuarios finales o consumidores no están incluidos </w:t>
      </w:r>
      <w:r w:rsidR="00AC358C" w:rsidRPr="00923453">
        <w:rPr>
          <w:lang w:val="es-ES"/>
        </w:rPr>
        <w:t>en los encargados de IA</w:t>
      </w:r>
      <w:r w:rsidRPr="00923453">
        <w:rPr>
          <w:lang w:val="es-ES"/>
        </w:rPr>
        <w:t>.</w:t>
      </w:r>
    </w:p>
    <w:p w14:paraId="1DA96543" w14:textId="1D7A7238" w:rsidR="00C84021" w:rsidRPr="00923453" w:rsidRDefault="00C84021" w:rsidP="00AE3222">
      <w:pPr>
        <w:pStyle w:val="a8"/>
        <w:numPr>
          <w:ilvl w:val="0"/>
          <w:numId w:val="18"/>
        </w:numPr>
        <w:ind w:left="284" w:hanging="284"/>
        <w:jc w:val="both"/>
        <w:rPr>
          <w:lang w:val="es-ES"/>
        </w:rPr>
      </w:pPr>
      <w:r w:rsidRPr="00923453">
        <w:rPr>
          <w:lang w:val="es-ES"/>
        </w:rPr>
        <w:t xml:space="preserve">AI System Environment / </w:t>
      </w:r>
      <w:r w:rsidR="00643132" w:rsidRPr="00923453">
        <w:rPr>
          <w:lang w:val="es-ES"/>
        </w:rPr>
        <w:t>Entorno del sistema de IA</w:t>
      </w:r>
    </w:p>
    <w:p w14:paraId="069E6D52" w14:textId="388251A3" w:rsidR="00C84021" w:rsidRPr="00923453" w:rsidRDefault="00E1307A" w:rsidP="00AE3222">
      <w:pPr>
        <w:jc w:val="both"/>
        <w:rPr>
          <w:lang w:val="es-ES"/>
        </w:rPr>
      </w:pPr>
      <w:r w:rsidRPr="00923453">
        <w:rPr>
          <w:lang w:val="es-ES"/>
        </w:rPr>
        <w:t>El entorno del sistema de IA incluye elementos externos que rodean al sistema de IA y se refiere a datos externos que no forman parte del sistema en sí.</w:t>
      </w:r>
    </w:p>
    <w:p w14:paraId="21F208E8" w14:textId="10103AB4" w:rsidR="00C84021" w:rsidRPr="00923453" w:rsidRDefault="00C84021" w:rsidP="00AE3222">
      <w:pPr>
        <w:pStyle w:val="a8"/>
        <w:numPr>
          <w:ilvl w:val="0"/>
          <w:numId w:val="18"/>
        </w:numPr>
        <w:ind w:left="284" w:hanging="284"/>
        <w:jc w:val="both"/>
        <w:rPr>
          <w:lang w:val="es-ES"/>
        </w:rPr>
      </w:pPr>
      <w:r w:rsidRPr="00923453">
        <w:rPr>
          <w:lang w:val="es-ES"/>
        </w:rPr>
        <w:t xml:space="preserve">AI System Lifecycle / </w:t>
      </w:r>
      <w:r w:rsidR="0070650F" w:rsidRPr="00923453">
        <w:rPr>
          <w:lang w:val="es-ES"/>
        </w:rPr>
        <w:t>Ciclo de vida de los sistemas de IA</w:t>
      </w:r>
    </w:p>
    <w:p w14:paraId="5D4C83DF" w14:textId="68914F7C" w:rsidR="00C84021" w:rsidRPr="00923453" w:rsidRDefault="0070650F" w:rsidP="00AE3222">
      <w:pPr>
        <w:jc w:val="both"/>
        <w:rPr>
          <w:lang w:val="es-ES"/>
        </w:rPr>
      </w:pPr>
      <w:r w:rsidRPr="00923453">
        <w:rPr>
          <w:lang w:val="es-ES"/>
        </w:rPr>
        <w:t xml:space="preserve">El ciclo de vida de un sistema de IA consta de </w:t>
      </w:r>
      <w:r w:rsidR="00CE41F8" w:rsidRPr="00923453">
        <w:rPr>
          <w:lang w:val="es-ES"/>
        </w:rPr>
        <w:t>la</w:t>
      </w:r>
      <w:r w:rsidRPr="00923453">
        <w:rPr>
          <w:lang w:val="es-ES"/>
        </w:rPr>
        <w:t xml:space="preserve"> fase de desarrollo que incluye </w:t>
      </w:r>
      <w:r w:rsidRPr="00923453">
        <w:rPr>
          <w:lang w:val="es-ES"/>
        </w:rPr>
        <w:lastRenderedPageBreak/>
        <w:t xml:space="preserve">investigación, diseño, provisión de datos, pruebas y desarrollo, </w:t>
      </w:r>
      <w:r w:rsidR="00CE41F8" w:rsidRPr="00923453">
        <w:rPr>
          <w:lang w:val="es-ES"/>
        </w:rPr>
        <w:t>la</w:t>
      </w:r>
      <w:r w:rsidRPr="00923453">
        <w:rPr>
          <w:lang w:val="es-ES"/>
        </w:rPr>
        <w:t xml:space="preserve"> fase de </w:t>
      </w:r>
      <w:r w:rsidR="00CE41F8" w:rsidRPr="00923453">
        <w:rPr>
          <w:lang w:val="es-ES"/>
        </w:rPr>
        <w:t>distribución</w:t>
      </w:r>
      <w:r w:rsidRPr="00923453">
        <w:rPr>
          <w:lang w:val="es-ES"/>
        </w:rPr>
        <w:t xml:space="preserve"> (incluida la implementación) y, finalmente, </w:t>
      </w:r>
      <w:r w:rsidR="00CE41F8" w:rsidRPr="00923453">
        <w:rPr>
          <w:lang w:val="es-ES"/>
        </w:rPr>
        <w:t>la</w:t>
      </w:r>
      <w:r w:rsidRPr="00923453">
        <w:rPr>
          <w:lang w:val="es-ES"/>
        </w:rPr>
        <w:t xml:space="preserve"> fase de operación y mantenimiento.</w:t>
      </w:r>
    </w:p>
    <w:p w14:paraId="7F8FE1FC" w14:textId="3EE184EF" w:rsidR="00A4208C" w:rsidRPr="00923453" w:rsidRDefault="00A4208C" w:rsidP="00AE3222">
      <w:pPr>
        <w:pStyle w:val="a8"/>
        <w:numPr>
          <w:ilvl w:val="0"/>
          <w:numId w:val="18"/>
        </w:numPr>
        <w:ind w:left="284" w:hanging="284"/>
        <w:jc w:val="both"/>
        <w:rPr>
          <w:lang w:val="es-ES"/>
        </w:rPr>
      </w:pPr>
      <w:r w:rsidRPr="00923453">
        <w:rPr>
          <w:lang w:val="es-ES"/>
        </w:rPr>
        <w:t xml:space="preserve">Artificial Intelligence (AI) System / </w:t>
      </w:r>
      <w:r w:rsidR="00960AF0" w:rsidRPr="00923453">
        <w:rPr>
          <w:lang w:val="es-ES"/>
        </w:rPr>
        <w:t>Sistema de Inteligencia Artificial (IA)</w:t>
      </w:r>
    </w:p>
    <w:p w14:paraId="46A6ABCE" w14:textId="77E0C42C" w:rsidR="00A4208C" w:rsidRPr="00923453" w:rsidRDefault="00960AF0" w:rsidP="00AE3222">
      <w:pPr>
        <w:jc w:val="both"/>
        <w:rPr>
          <w:lang w:val="es-ES"/>
        </w:rPr>
      </w:pPr>
      <w:r w:rsidRPr="00923453">
        <w:rPr>
          <w:lang w:val="es-ES"/>
        </w:rPr>
        <w:t xml:space="preserve">Los sistemas de IA son sistemas de software y hardware diseñados por humanos para percibir el entorno, recopilar e interpretar datos estructurados y no estructurados, inferir conocimientos o procesar información para determinar acciones óptimas para lograr objetivos complejos determinados. Los sistemas de IA pueden basarse en reglas simbólicas o aprender modelos numéricos, e incluso pueden tener la capacidad de ajustarse analizando el impacto de acciones anteriores en el entorno. Las áreas de tecnología de IA incluyen el aprendizaje automático (incluido el aprendizaje profundo y el aprendizaje de refuerzo), el razonamiento </w:t>
      </w:r>
      <w:r w:rsidR="00B9164D" w:rsidRPr="00923453">
        <w:rPr>
          <w:lang w:val="es-ES"/>
        </w:rPr>
        <w:t>de máquina</w:t>
      </w:r>
      <w:r w:rsidRPr="00923453">
        <w:rPr>
          <w:lang w:val="es-ES"/>
        </w:rPr>
        <w:t xml:space="preserve"> (planificación, programación, representación e inferencia de conocimientos, optimización, etc.) y la robótica (control, sensores, actuadores e integración de sistemas ciberfísicos).</w:t>
      </w:r>
    </w:p>
    <w:p w14:paraId="2956D2EB" w14:textId="62DCDBF1" w:rsidR="00C84021" w:rsidRPr="00923453" w:rsidRDefault="00C84021" w:rsidP="00AE3222">
      <w:pPr>
        <w:pStyle w:val="a8"/>
        <w:numPr>
          <w:ilvl w:val="0"/>
          <w:numId w:val="18"/>
        </w:numPr>
        <w:ind w:left="284" w:hanging="284"/>
        <w:jc w:val="both"/>
      </w:pPr>
      <w:r w:rsidRPr="00923453">
        <w:t xml:space="preserve">Assistive Technology / </w:t>
      </w:r>
      <w:r w:rsidR="00E573FB" w:rsidRPr="00923453">
        <w:t>Tecnología de asistencia</w:t>
      </w:r>
    </w:p>
    <w:p w14:paraId="02E65465" w14:textId="34B43D9E" w:rsidR="00C84021" w:rsidRPr="00923453" w:rsidRDefault="00F833A9" w:rsidP="00AE3222">
      <w:pPr>
        <w:jc w:val="both"/>
        <w:rPr>
          <w:lang w:val="es-ES"/>
        </w:rPr>
      </w:pPr>
      <w:r w:rsidRPr="00923453">
        <w:rPr>
          <w:lang w:val="es-ES"/>
        </w:rPr>
        <w:t xml:space="preserve">La tecnología de asistencia se refiere al software y hardware que se agregan o </w:t>
      </w:r>
      <w:r w:rsidR="0047397F" w:rsidRPr="00923453">
        <w:rPr>
          <w:rFonts w:hint="eastAsia"/>
          <w:lang w:val="es-ES"/>
        </w:rPr>
        <w:t xml:space="preserve">se </w:t>
      </w:r>
      <w:r w:rsidRPr="00923453">
        <w:rPr>
          <w:lang w:val="es-ES"/>
        </w:rPr>
        <w:t>integran a los sistemas de tecnología de la información y las comunicaciones (TIC) para aumentar la accesibilidad. En particular, suelen estar diseñados para ayudar a las personas con discapacidad a realizar actividades cotidianas. Las tecnologías de asistencia típicas incluyen sillas de ruedas, máquinas de lectura y dispositivos de asistencia, y las tecnologías de asistencia basadas en software, como lectores de pantalla, amplificadores de pantalla, sintetizadores de voz y software de entrada de voz, también se utilizan en relación con la accesibilidad web. Las tecnologías de asistencia de hardware también incluyen teclados alternativos y dispositivos señaladores especiales.</w:t>
      </w:r>
    </w:p>
    <w:p w14:paraId="5940640E" w14:textId="7D662D60" w:rsidR="00C84021" w:rsidRPr="00923453" w:rsidRDefault="00C84021" w:rsidP="00AE3222">
      <w:pPr>
        <w:pStyle w:val="a8"/>
        <w:numPr>
          <w:ilvl w:val="0"/>
          <w:numId w:val="18"/>
        </w:numPr>
        <w:ind w:left="284" w:hanging="284"/>
        <w:jc w:val="both"/>
      </w:pPr>
      <w:r w:rsidRPr="00923453">
        <w:t xml:space="preserve">Audit / </w:t>
      </w:r>
      <w:r w:rsidR="00672112" w:rsidRPr="00923453">
        <w:t xml:space="preserve">Auditoría </w:t>
      </w:r>
    </w:p>
    <w:p w14:paraId="164B643A" w14:textId="2CD8FA52" w:rsidR="00C84021" w:rsidRPr="00923453" w:rsidRDefault="00672112" w:rsidP="00AE3222">
      <w:pPr>
        <w:jc w:val="both"/>
        <w:rPr>
          <w:lang w:val="es-ES"/>
        </w:rPr>
      </w:pPr>
      <w:r w:rsidRPr="00923453">
        <w:rPr>
          <w:lang w:val="es-ES"/>
        </w:rPr>
        <w:t xml:space="preserve">Una auditoría es un proceso de investigación y evaluación independiente de los atributos esenciales de una empresa, producto, software, etc. Esto </w:t>
      </w:r>
      <w:r w:rsidR="00980224" w:rsidRPr="00923453">
        <w:rPr>
          <w:rFonts w:hint="eastAsia"/>
          <w:lang w:val="es-ES"/>
        </w:rPr>
        <w:t>ayuda</w:t>
      </w:r>
      <w:r w:rsidRPr="00923453">
        <w:rPr>
          <w:lang w:val="es-ES"/>
        </w:rPr>
        <w:t>rá a verificar si hay representaciones erróneas sobre temas específicos y garantizar la fiabilidad para las distintas partes interesadas. Aunque las auditorías se realizan más comúnmente sobre la información financiera de las corporaciones, pueden aplicarse en muchas áreas, incluidas las auditorías que evalúan la ética y la seguridad de los sistemas de IA.</w:t>
      </w:r>
    </w:p>
    <w:p w14:paraId="043F29E5" w14:textId="280012A5" w:rsidR="00C84021" w:rsidRPr="00923453" w:rsidRDefault="00C84021" w:rsidP="00AE3222">
      <w:pPr>
        <w:pStyle w:val="a8"/>
        <w:numPr>
          <w:ilvl w:val="0"/>
          <w:numId w:val="18"/>
        </w:numPr>
        <w:ind w:left="284" w:hanging="284"/>
        <w:jc w:val="both"/>
      </w:pPr>
      <w:r w:rsidRPr="00923453">
        <w:t>Auditability /</w:t>
      </w:r>
      <w:r w:rsidR="005953E4" w:rsidRPr="00923453">
        <w:rPr>
          <w:rFonts w:hint="eastAsia"/>
        </w:rPr>
        <w:t xml:space="preserve"> </w:t>
      </w:r>
      <w:r w:rsidR="005953E4" w:rsidRPr="00923453">
        <w:t>Auditabilidad</w:t>
      </w:r>
    </w:p>
    <w:p w14:paraId="0636EADF" w14:textId="2757E06A" w:rsidR="00C84021" w:rsidRPr="00923453" w:rsidRDefault="00F33CC8" w:rsidP="00AE3222">
      <w:pPr>
        <w:jc w:val="both"/>
        <w:rPr>
          <w:lang w:val="es-ES"/>
        </w:rPr>
      </w:pPr>
      <w:r w:rsidRPr="00923453">
        <w:rPr>
          <w:lang w:val="es-ES"/>
        </w:rPr>
        <w:t xml:space="preserve">La auditabilidad se refiere a la capacidad de los algoritmos, datos y procesos de diseño de un sistema de IA para ser evaluados. Esto no significa necesariamente revelar modelos </w:t>
      </w:r>
      <w:r w:rsidRPr="00923453">
        <w:rPr>
          <w:lang w:val="es-ES"/>
        </w:rPr>
        <w:lastRenderedPageBreak/>
        <w:t>de negocios o información de propiedad intelectual, pero puede fortalecerse garantizando mecanismos de trazabilidad y registro desde las primeras etapas de diseño del sistema.</w:t>
      </w:r>
    </w:p>
    <w:p w14:paraId="6E6541F1" w14:textId="212428AA" w:rsidR="00C84021" w:rsidRPr="00923453" w:rsidRDefault="00C84021" w:rsidP="00AE3222">
      <w:pPr>
        <w:pStyle w:val="a8"/>
        <w:numPr>
          <w:ilvl w:val="0"/>
          <w:numId w:val="18"/>
        </w:numPr>
        <w:ind w:left="284" w:hanging="284"/>
        <w:jc w:val="both"/>
        <w:rPr>
          <w:lang w:val="es-ES"/>
        </w:rPr>
      </w:pPr>
      <w:r w:rsidRPr="00923453">
        <w:rPr>
          <w:lang w:val="es-ES"/>
        </w:rPr>
        <w:t xml:space="preserve">Autonomous AI System / </w:t>
      </w:r>
      <w:r w:rsidR="00447D4F" w:rsidRPr="00923453">
        <w:rPr>
          <w:lang w:val="es-ES"/>
        </w:rPr>
        <w:t>Sistema de IA autónomo</w:t>
      </w:r>
    </w:p>
    <w:p w14:paraId="2977037C" w14:textId="238293C2" w:rsidR="00C84021" w:rsidRPr="00923453" w:rsidRDefault="00447D4F" w:rsidP="00AE3222">
      <w:pPr>
        <w:jc w:val="both"/>
        <w:rPr>
          <w:lang w:val="es-ES"/>
        </w:rPr>
      </w:pPr>
      <w:r w:rsidRPr="00923453">
        <w:rPr>
          <w:lang w:val="es-ES"/>
        </w:rPr>
        <w:t>Los sistemas de IA autónomos son sistemas de IA que actúan o realizan tareas con un alto grado de autonomía sin intervención externa directa. Estos sistemas están diseñados para tomar decisiones por sí solos y operar de forma independiente en entornos específicos, y se utilizan en una variedad de campos, incluidos los automóviles autónomos, los sistemas de toma de decisiones automatizadas y la robótica.</w:t>
      </w:r>
    </w:p>
    <w:p w14:paraId="2203A1D2" w14:textId="25190D94" w:rsidR="00A4208C" w:rsidRPr="00923453" w:rsidRDefault="00A4208C" w:rsidP="00AE3222">
      <w:pPr>
        <w:pStyle w:val="a8"/>
        <w:numPr>
          <w:ilvl w:val="0"/>
          <w:numId w:val="18"/>
        </w:numPr>
        <w:ind w:left="284" w:hanging="284"/>
        <w:jc w:val="both"/>
      </w:pPr>
      <w:r w:rsidRPr="00923453">
        <w:t xml:space="preserve">Bias / </w:t>
      </w:r>
      <w:r w:rsidR="006310D1" w:rsidRPr="00923453">
        <w:t>Sesgo</w:t>
      </w:r>
    </w:p>
    <w:p w14:paraId="0A28DA8F" w14:textId="597EAD57" w:rsidR="00A4208C" w:rsidRPr="00923453" w:rsidRDefault="006310D1" w:rsidP="00AE3222">
      <w:pPr>
        <w:jc w:val="both"/>
        <w:rPr>
          <w:lang w:val="es-ES"/>
        </w:rPr>
      </w:pPr>
      <w:r w:rsidRPr="00923453">
        <w:rPr>
          <w:lang w:val="es-ES"/>
        </w:rPr>
        <w:t xml:space="preserve">El sesgo se refiere al fenómeno en el cual las nociones preconcebidas sobre un individuo, grupo o concepto específico son inherentes a un sistema de IA. En los sistemas de IA basados ​​en aprendizaje automático, el sesgo puede </w:t>
      </w:r>
      <w:r w:rsidR="00560D2D" w:rsidRPr="00923453">
        <w:rPr>
          <w:rFonts w:hint="eastAsia"/>
          <w:lang w:val="es-ES"/>
        </w:rPr>
        <w:t>producirse</w:t>
      </w:r>
      <w:r w:rsidRPr="00923453">
        <w:rPr>
          <w:lang w:val="es-ES"/>
        </w:rPr>
        <w:t xml:space="preserve"> </w:t>
      </w:r>
      <w:r w:rsidR="00560D2D" w:rsidRPr="00923453">
        <w:rPr>
          <w:rFonts w:hint="eastAsia"/>
          <w:lang w:val="es-ES"/>
        </w:rPr>
        <w:t>en</w:t>
      </w:r>
      <w:r w:rsidRPr="00923453">
        <w:rPr>
          <w:lang w:val="es-ES"/>
        </w:rPr>
        <w:t xml:space="preserve"> el proceso de recopilación y aprendizaje</w:t>
      </w:r>
      <w:r w:rsidR="00560D2D" w:rsidRPr="00923453">
        <w:rPr>
          <w:rFonts w:hint="eastAsia"/>
          <w:lang w:val="es-ES"/>
        </w:rPr>
        <w:t xml:space="preserve"> de datos</w:t>
      </w:r>
      <w:r w:rsidRPr="00923453">
        <w:rPr>
          <w:lang w:val="es-ES"/>
        </w:rPr>
        <w:t>, y en los sistemas basados ​​en reglas, el sesgo puede formarse dependiendo de</w:t>
      </w:r>
      <w:r w:rsidR="00552CBC" w:rsidRPr="00923453">
        <w:rPr>
          <w:rFonts w:hint="eastAsia"/>
          <w:lang w:val="es-ES"/>
        </w:rPr>
        <w:t xml:space="preserve"> las medidas de configuraci</w:t>
      </w:r>
      <w:r w:rsidR="00552CBC" w:rsidRPr="00923453">
        <w:rPr>
          <w:lang w:val="es-ES"/>
        </w:rPr>
        <w:t>ón de</w:t>
      </w:r>
      <w:r w:rsidRPr="00923453">
        <w:rPr>
          <w:lang w:val="es-ES"/>
        </w:rPr>
        <w:t xml:space="preserve"> los ingenieros de conocimiento. </w:t>
      </w:r>
      <w:r w:rsidR="00A961C0" w:rsidRPr="00923453">
        <w:rPr>
          <w:lang w:val="es-ES"/>
        </w:rPr>
        <w:t>Además</w:t>
      </w:r>
      <w:r w:rsidR="00552CBC" w:rsidRPr="00923453">
        <w:rPr>
          <w:lang w:val="es-ES"/>
        </w:rPr>
        <w:t>,</w:t>
      </w:r>
      <w:r w:rsidRPr="00923453">
        <w:rPr>
          <w:lang w:val="es-ES"/>
        </w:rPr>
        <w:t xml:space="preserve"> existe la posibilidad de que los sistemas de IA adquieran sesgos a través del aprendizaje y la interacción en línea. Algunos </w:t>
      </w:r>
      <w:r w:rsidR="00552CBC" w:rsidRPr="00923453">
        <w:rPr>
          <w:lang w:val="es-ES"/>
        </w:rPr>
        <w:t>sesgos</w:t>
      </w:r>
      <w:r w:rsidRPr="00923453">
        <w:rPr>
          <w:lang w:val="es-ES"/>
        </w:rPr>
        <w:t xml:space="preserve"> pueden dar lugar a injusticias, lo que se define como “</w:t>
      </w:r>
      <w:r w:rsidR="00552CBC" w:rsidRPr="00923453">
        <w:rPr>
          <w:lang w:val="es-ES"/>
        </w:rPr>
        <w:t>sesgo</w:t>
      </w:r>
      <w:r w:rsidRPr="00923453">
        <w:rPr>
          <w:lang w:val="es-ES"/>
        </w:rPr>
        <w:t xml:space="preserve"> injusto”.</w:t>
      </w:r>
    </w:p>
    <w:p w14:paraId="7D153876" w14:textId="0855EAE5" w:rsidR="00C84021" w:rsidRPr="00923453" w:rsidRDefault="00C84021" w:rsidP="00AE3222">
      <w:pPr>
        <w:pStyle w:val="a8"/>
        <w:numPr>
          <w:ilvl w:val="0"/>
          <w:numId w:val="18"/>
        </w:numPr>
        <w:ind w:left="284" w:hanging="284"/>
        <w:jc w:val="both"/>
        <w:rPr>
          <w:lang w:val="es-ES"/>
        </w:rPr>
      </w:pPr>
      <w:r w:rsidRPr="00923453">
        <w:rPr>
          <w:lang w:val="es-ES"/>
        </w:rPr>
        <w:t>Confidence Score /</w:t>
      </w:r>
      <w:r w:rsidR="00CE399D" w:rsidRPr="00923453">
        <w:rPr>
          <w:lang w:val="es-ES"/>
        </w:rPr>
        <w:t xml:space="preserve"> </w:t>
      </w:r>
      <w:r w:rsidR="006B2930" w:rsidRPr="00923453">
        <w:rPr>
          <w:lang w:val="es-ES"/>
        </w:rPr>
        <w:t>Puntuación</w:t>
      </w:r>
      <w:r w:rsidR="00A472B4" w:rsidRPr="00923453">
        <w:rPr>
          <w:rFonts w:hint="eastAsia"/>
          <w:lang w:val="es-ES"/>
        </w:rPr>
        <w:t xml:space="preserve"> de confianza</w:t>
      </w:r>
    </w:p>
    <w:p w14:paraId="3223F8E9" w14:textId="637528C1" w:rsidR="00C84021" w:rsidRPr="00923453" w:rsidRDefault="006B2930" w:rsidP="00AE3222">
      <w:pPr>
        <w:jc w:val="both"/>
        <w:rPr>
          <w:lang w:val="es-ES"/>
        </w:rPr>
      </w:pPr>
      <w:r w:rsidRPr="00923453">
        <w:rPr>
          <w:lang w:val="es-ES"/>
        </w:rPr>
        <w:t xml:space="preserve">Puntuación de confianza es un concepto que expresa numéricamente la probabilidad de que la salida generada por un sistema de IA para una entrada específica sea correcta. Esto se utiliza para evaluar cuantitativamente la fiabilidad de los resultados generados por el modelo de IA, y una puntuación de </w:t>
      </w:r>
      <w:r w:rsidR="00D3375C" w:rsidRPr="00923453">
        <w:rPr>
          <w:rFonts w:hint="eastAsia"/>
          <w:lang w:val="es-ES"/>
        </w:rPr>
        <w:t>confianza</w:t>
      </w:r>
      <w:r w:rsidRPr="00923453">
        <w:rPr>
          <w:lang w:val="es-ES"/>
        </w:rPr>
        <w:t xml:space="preserve"> baja significa que la precisión de los resultados es baja o la incertidumbre es alta. Cuando se utilizan sistemas de IA para la toma de decisiones prácticas, se necesitan medidas para complementar la fiabilidad y precisión del modelo considerando </w:t>
      </w:r>
      <w:r w:rsidR="00CE399D" w:rsidRPr="00923453">
        <w:rPr>
          <w:rFonts w:hint="eastAsia"/>
          <w:lang w:val="es-ES"/>
        </w:rPr>
        <w:t>la puntua</w:t>
      </w:r>
      <w:r w:rsidR="00CE399D" w:rsidRPr="00923453">
        <w:rPr>
          <w:lang w:val="es-ES"/>
        </w:rPr>
        <w:t xml:space="preserve">ción </w:t>
      </w:r>
      <w:r w:rsidRPr="00923453">
        <w:rPr>
          <w:lang w:val="es-ES"/>
        </w:rPr>
        <w:t>de confianza.</w:t>
      </w:r>
    </w:p>
    <w:p w14:paraId="2910C7CE" w14:textId="4C231632" w:rsidR="00C84021" w:rsidRPr="00923453" w:rsidRDefault="00C84021" w:rsidP="00AE3222">
      <w:pPr>
        <w:pStyle w:val="a8"/>
        <w:numPr>
          <w:ilvl w:val="0"/>
          <w:numId w:val="18"/>
        </w:numPr>
        <w:ind w:left="284" w:hanging="284"/>
        <w:jc w:val="both"/>
        <w:rPr>
          <w:lang w:val="es-ES"/>
        </w:rPr>
      </w:pPr>
      <w:r w:rsidRPr="00923453">
        <w:rPr>
          <w:lang w:val="es-ES"/>
        </w:rPr>
        <w:t xml:space="preserve">Data Governance / </w:t>
      </w:r>
      <w:r w:rsidR="00CE399D" w:rsidRPr="00923453">
        <w:rPr>
          <w:lang w:val="es-ES"/>
        </w:rPr>
        <w:t>Gobernanza de datos</w:t>
      </w:r>
    </w:p>
    <w:p w14:paraId="03CDF66B" w14:textId="7D202E5A" w:rsidR="00C84021" w:rsidRPr="00923453" w:rsidRDefault="009C4D78" w:rsidP="00AE3222">
      <w:pPr>
        <w:jc w:val="both"/>
        <w:rPr>
          <w:lang w:val="es-ES"/>
        </w:rPr>
      </w:pPr>
      <w:r w:rsidRPr="00923453">
        <w:rPr>
          <w:lang w:val="es-ES"/>
        </w:rPr>
        <w:t xml:space="preserve">La gobernanza de datos es un concepto que se aplica tanto a nivel macro como micro. A nivel macro, la gobernanza de datos se refiere a la gestión de los flujos de datos a través de las fronteras internacionales y, más específicamente, a la gobernanza de datos internacional. Por otro lado, a nivel micro, se refiere a un sistema que gestiona eficazmente los datos para que una organización pueda mantener una alta calidad durante todo el ciclo de vida de los datos y respaldar los objetivos comerciales. Los elementos centrales de la gobernanza de datos incluyen la disponibilidad, usabilidad, consistencia, integridad </w:t>
      </w:r>
      <w:r w:rsidRPr="00923453">
        <w:rPr>
          <w:lang w:val="es-ES"/>
        </w:rPr>
        <w:lastRenderedPageBreak/>
        <w:t xml:space="preserve">y compartición de datos, y los procesos de gestión que permiten a las empresas </w:t>
      </w:r>
      <w:r w:rsidR="006D3E19" w:rsidRPr="00923453">
        <w:rPr>
          <w:lang w:val="es-ES"/>
        </w:rPr>
        <w:t xml:space="preserve">y las </w:t>
      </w:r>
      <w:r w:rsidRPr="00923453">
        <w:rPr>
          <w:lang w:val="es-ES"/>
        </w:rPr>
        <w:t>instituciones evitar los impactos negativos de la mala calidad de los datos y aprovecharlos de manera efectiva en toda la organización.</w:t>
      </w:r>
    </w:p>
    <w:p w14:paraId="0F730C6A" w14:textId="6DE6CF4C" w:rsidR="00C84021" w:rsidRPr="00923453" w:rsidRDefault="00C84021" w:rsidP="00AE3222">
      <w:pPr>
        <w:pStyle w:val="a8"/>
        <w:numPr>
          <w:ilvl w:val="0"/>
          <w:numId w:val="18"/>
        </w:numPr>
        <w:ind w:left="284" w:hanging="284"/>
        <w:jc w:val="both"/>
        <w:rPr>
          <w:lang w:val="es-ES"/>
        </w:rPr>
      </w:pPr>
      <w:r w:rsidRPr="00923453">
        <w:rPr>
          <w:lang w:val="es-ES"/>
        </w:rPr>
        <w:t xml:space="preserve">Data Poisoning / </w:t>
      </w:r>
      <w:r w:rsidR="00595E43" w:rsidRPr="00923453">
        <w:rPr>
          <w:lang w:val="es-ES"/>
        </w:rPr>
        <w:t>Envenenamiento de datos</w:t>
      </w:r>
    </w:p>
    <w:p w14:paraId="4BAFF20F" w14:textId="35FAD328" w:rsidR="00C84021" w:rsidRPr="00923453" w:rsidRDefault="001F5486" w:rsidP="00AE3222">
      <w:pPr>
        <w:jc w:val="both"/>
        <w:rPr>
          <w:lang w:val="es-ES"/>
        </w:rPr>
      </w:pPr>
      <w:r w:rsidRPr="00923453">
        <w:rPr>
          <w:lang w:val="es-ES"/>
        </w:rPr>
        <w:t>El envenenamiento de datos se refiere a una técnica de ataque en la que un atacante inyecta intencionalmente información falsa en los datos de entrenamiento de un modelo de IA explotando un sistema de IA. Esto puede provocar que los sistemas de IA aprendan incorrectamente y, en casos graves, la precisión de los modelos de IA puede disminuir significativamente. Los ataques de envenenamiento de datos se presentan de muchas formas, algunas de las cuales tienen como objetivo cambiar el comportamiento de los sistemas de IA. En particular, existe un método en el que los atacantes insertan datos de “puerta trasera” para enseñar a los modelos de IA patrones específicos o inducir un comportamiento no deseado. Para prevenir este tipo de ataques, se necesitan medidas para comprobar continuamente la integridad de los datos de los sistemas de IA y reforzar los sistemas de detección y verificación de anomalías.</w:t>
      </w:r>
    </w:p>
    <w:p w14:paraId="2857D90A" w14:textId="560CEFC0" w:rsidR="001454A6" w:rsidRPr="00923453" w:rsidRDefault="001454A6" w:rsidP="00AE3222">
      <w:pPr>
        <w:pStyle w:val="a8"/>
        <w:numPr>
          <w:ilvl w:val="0"/>
          <w:numId w:val="18"/>
        </w:numPr>
        <w:ind w:left="284" w:hanging="284"/>
        <w:jc w:val="both"/>
        <w:rPr>
          <w:lang w:val="es-ES"/>
        </w:rPr>
      </w:pPr>
      <w:r w:rsidRPr="00923453">
        <w:rPr>
          <w:lang w:val="es-ES"/>
        </w:rPr>
        <w:t xml:space="preserve">Data Protection Impact Assessment (DPIA) / </w:t>
      </w:r>
      <w:r w:rsidR="00A11C95" w:rsidRPr="00923453">
        <w:rPr>
          <w:lang w:val="es-ES"/>
        </w:rPr>
        <w:t xml:space="preserve">Evaluación de </w:t>
      </w:r>
      <w:r w:rsidR="00D7492F" w:rsidRPr="00923453">
        <w:rPr>
          <w:rFonts w:hint="eastAsia"/>
          <w:lang w:val="es-ES"/>
        </w:rPr>
        <w:t>I</w:t>
      </w:r>
      <w:r w:rsidR="00A11C95" w:rsidRPr="00923453">
        <w:rPr>
          <w:lang w:val="es-ES"/>
        </w:rPr>
        <w:t xml:space="preserve">mpacto de la </w:t>
      </w:r>
      <w:r w:rsidR="00D7492F" w:rsidRPr="00923453">
        <w:rPr>
          <w:rFonts w:hint="eastAsia"/>
          <w:lang w:val="es-ES"/>
        </w:rPr>
        <w:t>P</w:t>
      </w:r>
      <w:r w:rsidR="00A11C95" w:rsidRPr="00923453">
        <w:rPr>
          <w:lang w:val="es-ES"/>
        </w:rPr>
        <w:t xml:space="preserve">rotección de </w:t>
      </w:r>
      <w:r w:rsidR="00D7492F" w:rsidRPr="00923453">
        <w:rPr>
          <w:rFonts w:hint="eastAsia"/>
          <w:lang w:val="es-ES"/>
        </w:rPr>
        <w:t>D</w:t>
      </w:r>
      <w:r w:rsidR="00A11C95" w:rsidRPr="00923453">
        <w:rPr>
          <w:lang w:val="es-ES"/>
        </w:rPr>
        <w:t>atos</w:t>
      </w:r>
      <w:r w:rsidR="00A11C95" w:rsidRPr="00923453">
        <w:rPr>
          <w:rFonts w:hint="eastAsia"/>
          <w:lang w:val="es-ES"/>
        </w:rPr>
        <w:t xml:space="preserve"> (EIPD)</w:t>
      </w:r>
    </w:p>
    <w:p w14:paraId="31CDBFB3" w14:textId="1001E8AE" w:rsidR="001454A6" w:rsidRPr="00923453" w:rsidRDefault="00381E4F" w:rsidP="00AE3222">
      <w:pPr>
        <w:jc w:val="both"/>
        <w:rPr>
          <w:lang w:val="es-ES"/>
        </w:rPr>
      </w:pPr>
      <w:r w:rsidRPr="00923453">
        <w:rPr>
          <w:rFonts w:hint="eastAsia"/>
          <w:lang w:val="es-ES"/>
        </w:rPr>
        <w:t>E</w:t>
      </w:r>
      <w:r w:rsidRPr="00923453">
        <w:rPr>
          <w:lang w:val="es-ES"/>
        </w:rPr>
        <w:t xml:space="preserve">valuación de </w:t>
      </w:r>
      <w:r w:rsidRPr="00923453">
        <w:rPr>
          <w:rFonts w:hint="eastAsia"/>
          <w:lang w:val="es-ES"/>
        </w:rPr>
        <w:t>I</w:t>
      </w:r>
      <w:r w:rsidRPr="00923453">
        <w:rPr>
          <w:lang w:val="es-ES"/>
        </w:rPr>
        <w:t xml:space="preserve">mpacto de la </w:t>
      </w:r>
      <w:r w:rsidRPr="00923453">
        <w:rPr>
          <w:rFonts w:hint="eastAsia"/>
          <w:lang w:val="es-ES"/>
        </w:rPr>
        <w:t>P</w:t>
      </w:r>
      <w:r w:rsidRPr="00923453">
        <w:rPr>
          <w:lang w:val="es-ES"/>
        </w:rPr>
        <w:t xml:space="preserve">rotección de </w:t>
      </w:r>
      <w:r w:rsidRPr="00923453">
        <w:rPr>
          <w:rFonts w:hint="eastAsia"/>
          <w:lang w:val="es-ES"/>
        </w:rPr>
        <w:t>D</w:t>
      </w:r>
      <w:r w:rsidRPr="00923453">
        <w:rPr>
          <w:lang w:val="es-ES"/>
        </w:rPr>
        <w:t xml:space="preserve">atos es un proceso de evaluación de los riesgos que pueden surgir cuando un sistema de IA procesa información personal. Esto debería </w:t>
      </w:r>
      <w:r w:rsidRPr="00923453">
        <w:rPr>
          <w:rFonts w:hint="eastAsia"/>
          <w:lang w:val="es-ES"/>
        </w:rPr>
        <w:t>realizarse</w:t>
      </w:r>
      <w:r w:rsidRPr="00923453">
        <w:rPr>
          <w:lang w:val="es-ES"/>
        </w:rPr>
        <w:t xml:space="preserve"> en casos en los que se prevén riesgos elevados, como la toma de decisiones automatizada, la vigilancia masiva y el procesamiento de datos </w:t>
      </w:r>
      <w:r w:rsidR="00445BBB" w:rsidRPr="00923453">
        <w:rPr>
          <w:rFonts w:hint="eastAsia"/>
          <w:lang w:val="es-ES"/>
        </w:rPr>
        <w:t>sensibles</w:t>
      </w:r>
      <w:r w:rsidRPr="00923453">
        <w:rPr>
          <w:lang w:val="es-ES"/>
        </w:rPr>
        <w:t>.</w:t>
      </w:r>
    </w:p>
    <w:p w14:paraId="0BAA25BA" w14:textId="1CE600C3" w:rsidR="00C84021" w:rsidRPr="00923453" w:rsidRDefault="00C84021" w:rsidP="00AE3222">
      <w:pPr>
        <w:pStyle w:val="a8"/>
        <w:numPr>
          <w:ilvl w:val="0"/>
          <w:numId w:val="18"/>
        </w:numPr>
        <w:ind w:left="284" w:hanging="284"/>
        <w:jc w:val="both"/>
        <w:rPr>
          <w:lang w:val="es-ES"/>
        </w:rPr>
      </w:pPr>
      <w:r w:rsidRPr="00923453">
        <w:rPr>
          <w:lang w:val="es-ES"/>
        </w:rPr>
        <w:t xml:space="preserve">Data Protection Officer (DPO) / </w:t>
      </w:r>
      <w:r w:rsidR="00EE06CB" w:rsidRPr="00923453">
        <w:rPr>
          <w:rFonts w:cs="KoPubWorld돋움체 Medium" w:hint="eastAsia"/>
          <w:sz w:val="20"/>
          <w:lang w:val="es-ES"/>
        </w:rPr>
        <w:t>Delegado</w:t>
      </w:r>
      <w:r w:rsidR="00BF4490" w:rsidRPr="00923453">
        <w:rPr>
          <w:rFonts w:cs="KoPubWorld돋움체 Medium"/>
          <w:sz w:val="20"/>
          <w:lang w:val="es-ES"/>
        </w:rPr>
        <w:t xml:space="preserve"> de </w:t>
      </w:r>
      <w:r w:rsidR="00D7492F" w:rsidRPr="00923453">
        <w:rPr>
          <w:rFonts w:cs="KoPubWorld돋움체 Medium" w:hint="eastAsia"/>
          <w:sz w:val="20"/>
          <w:lang w:val="es-ES"/>
        </w:rPr>
        <w:t>P</w:t>
      </w:r>
      <w:r w:rsidR="00BF4490" w:rsidRPr="00923453">
        <w:rPr>
          <w:rFonts w:cs="KoPubWorld돋움체 Medium"/>
          <w:sz w:val="20"/>
          <w:lang w:val="es-ES"/>
        </w:rPr>
        <w:t xml:space="preserve">rotección de </w:t>
      </w:r>
      <w:r w:rsidR="00D7492F" w:rsidRPr="00923453">
        <w:rPr>
          <w:rFonts w:cs="KoPubWorld돋움체 Medium" w:hint="eastAsia"/>
          <w:sz w:val="20"/>
          <w:lang w:val="es-ES"/>
        </w:rPr>
        <w:t>D</w:t>
      </w:r>
      <w:r w:rsidR="00BF4490" w:rsidRPr="00923453">
        <w:rPr>
          <w:rFonts w:cs="KoPubWorld돋움체 Medium"/>
          <w:sz w:val="20"/>
          <w:lang w:val="es-ES"/>
        </w:rPr>
        <w:t>atos (DP</w:t>
      </w:r>
      <w:r w:rsidR="00EE06CB" w:rsidRPr="00923453">
        <w:rPr>
          <w:rFonts w:cs="KoPubWorld돋움체 Medium" w:hint="eastAsia"/>
          <w:sz w:val="20"/>
          <w:lang w:val="es-ES"/>
        </w:rPr>
        <w:t>D</w:t>
      </w:r>
      <w:r w:rsidR="00BF4490" w:rsidRPr="00923453">
        <w:rPr>
          <w:rFonts w:cs="KoPubWorld돋움체 Medium"/>
          <w:sz w:val="20"/>
          <w:lang w:val="es-ES"/>
        </w:rPr>
        <w:t>)</w:t>
      </w:r>
    </w:p>
    <w:p w14:paraId="197618CE" w14:textId="5F330DA4" w:rsidR="00C84021" w:rsidRPr="00923453" w:rsidRDefault="00D7492F" w:rsidP="00AE3222">
      <w:pPr>
        <w:jc w:val="both"/>
        <w:rPr>
          <w:lang w:val="es-ES"/>
        </w:rPr>
      </w:pPr>
      <w:r w:rsidRPr="00923453">
        <w:rPr>
          <w:lang w:val="es-ES"/>
        </w:rPr>
        <w:t>Un Delegado de Protección de Datos (DPD) es un profesional especializado en legislación de protección de datos y normativa de privacidad, y desempeña la función de monitorear y supervisar internamente a las organizaciones públicas y privadas para garantizar que operen en cumplimiento de las leyes de privacidad. El DP</w:t>
      </w:r>
      <w:r w:rsidR="00C72280" w:rsidRPr="00923453">
        <w:rPr>
          <w:rFonts w:hint="eastAsia"/>
          <w:lang w:val="es-ES"/>
        </w:rPr>
        <w:t>D</w:t>
      </w:r>
      <w:r w:rsidRPr="00923453">
        <w:rPr>
          <w:lang w:val="es-ES"/>
        </w:rPr>
        <w:t xml:space="preserve"> debe tener una posición independiente dentro de la organización y ser capaz de revisar y tomar medidas sobre cuestiones legales y éticas relacionadas con la protección de datos.</w:t>
      </w:r>
    </w:p>
    <w:p w14:paraId="49FDCB20" w14:textId="4748AA77" w:rsidR="00C84021" w:rsidRPr="00923453" w:rsidRDefault="00C84021" w:rsidP="00AE3222">
      <w:pPr>
        <w:pStyle w:val="a8"/>
        <w:numPr>
          <w:ilvl w:val="0"/>
          <w:numId w:val="18"/>
        </w:numPr>
        <w:ind w:left="284" w:hanging="284"/>
        <w:jc w:val="both"/>
      </w:pPr>
      <w:r w:rsidRPr="00923453">
        <w:t xml:space="preserve">Designed Remediation / </w:t>
      </w:r>
      <w:r w:rsidR="002C7E0E" w:rsidRPr="00923453">
        <w:t>Remediación diseñada</w:t>
      </w:r>
    </w:p>
    <w:p w14:paraId="24CFCE42" w14:textId="2E82C4E1" w:rsidR="0083019E" w:rsidRPr="00923453" w:rsidRDefault="0083019E" w:rsidP="00AE3222">
      <w:pPr>
        <w:jc w:val="both"/>
        <w:rPr>
          <w:lang w:val="es-ES"/>
        </w:rPr>
      </w:pPr>
      <w:r w:rsidRPr="00923453">
        <w:rPr>
          <w:lang w:val="es-ES"/>
        </w:rPr>
        <w:t>Remediación diseñada se refiere al concepto de</w:t>
      </w:r>
      <w:r w:rsidR="00D5467B" w:rsidRPr="00923453">
        <w:rPr>
          <w:lang w:val="es-ES"/>
        </w:rPr>
        <w:t xml:space="preserve"> </w:t>
      </w:r>
      <w:r w:rsidR="00603189" w:rsidRPr="00923453">
        <w:rPr>
          <w:lang w:val="es-ES"/>
        </w:rPr>
        <w:t>la detección, la au</w:t>
      </w:r>
      <w:r w:rsidR="009B607C" w:rsidRPr="00923453">
        <w:rPr>
          <w:lang w:val="es-ES"/>
        </w:rPr>
        <w:t xml:space="preserve">ditoría, y la </w:t>
      </w:r>
      <w:r w:rsidR="004F42EB" w:rsidRPr="00923453">
        <w:rPr>
          <w:rFonts w:hint="eastAsia"/>
          <w:lang w:val="es-ES"/>
        </w:rPr>
        <w:t>correcci</w:t>
      </w:r>
      <w:r w:rsidR="004F42EB" w:rsidRPr="00923453">
        <w:rPr>
          <w:lang w:val="es-ES"/>
        </w:rPr>
        <w:t>ón</w:t>
      </w:r>
      <w:r w:rsidR="001773F5" w:rsidRPr="00923453">
        <w:rPr>
          <w:lang w:val="es-ES"/>
        </w:rPr>
        <w:t xml:space="preserve"> de decisiones incorrectas </w:t>
      </w:r>
      <w:r w:rsidR="001F0D6E" w:rsidRPr="00923453">
        <w:rPr>
          <w:lang w:val="es-ES"/>
        </w:rPr>
        <w:t xml:space="preserve">cuando los sistemas de IA toman decisiones incorrectas, asimismo </w:t>
      </w:r>
      <w:r w:rsidR="00D21883" w:rsidRPr="00923453">
        <w:rPr>
          <w:lang w:val="es-ES"/>
        </w:rPr>
        <w:t xml:space="preserve">incorporar </w:t>
      </w:r>
      <w:r w:rsidRPr="00923453">
        <w:rPr>
          <w:lang w:val="es-ES"/>
        </w:rPr>
        <w:t xml:space="preserve">dispositivos complementarios y procedimientos de respuesta desde la etapa de diseño para que </w:t>
      </w:r>
      <w:r w:rsidR="005534E4" w:rsidRPr="00923453">
        <w:rPr>
          <w:lang w:val="es-ES"/>
        </w:rPr>
        <w:t xml:space="preserve">se mejoren los sistemas </w:t>
      </w:r>
      <w:r w:rsidRPr="00923453">
        <w:rPr>
          <w:lang w:val="es-ES"/>
        </w:rPr>
        <w:t>si es necesario.</w:t>
      </w:r>
    </w:p>
    <w:p w14:paraId="53288D98" w14:textId="7A4A6437" w:rsidR="0083019E" w:rsidRPr="00923453" w:rsidRDefault="0083019E" w:rsidP="00AE3222">
      <w:pPr>
        <w:jc w:val="both"/>
        <w:rPr>
          <w:lang w:val="es-ES"/>
        </w:rPr>
      </w:pPr>
      <w:r w:rsidRPr="00923453">
        <w:rPr>
          <w:lang w:val="es-ES"/>
        </w:rPr>
        <w:lastRenderedPageBreak/>
        <w:t>Los sistemas de IA pueden encontrar errores inesperados, resultados sesgados y fallos del</w:t>
      </w:r>
      <w:r w:rsidR="00487879" w:rsidRPr="00923453">
        <w:rPr>
          <w:lang w:val="es-ES"/>
        </w:rPr>
        <w:t xml:space="preserve"> funcionamiento </w:t>
      </w:r>
      <w:r w:rsidRPr="00923453">
        <w:rPr>
          <w:lang w:val="es-ES"/>
        </w:rPr>
        <w:t>al tomar decisiones automatizadas. Por lo tanto, es necesario diseñar con antelación mecanismos como redundancia, sistemas alternativos y procedimientos alternativos para prevenir y resolver estos problemas.</w:t>
      </w:r>
    </w:p>
    <w:p w14:paraId="25069C28" w14:textId="795EDDBC" w:rsidR="00C84021" w:rsidRPr="00923453" w:rsidRDefault="0083019E" w:rsidP="00AE3222">
      <w:pPr>
        <w:jc w:val="both"/>
        <w:rPr>
          <w:lang w:val="es-ES"/>
        </w:rPr>
      </w:pPr>
      <w:r w:rsidRPr="00923453">
        <w:rPr>
          <w:lang w:val="es-ES"/>
        </w:rPr>
        <w:t xml:space="preserve">Por ejemplo, un sistema de diagnóstico médico basado en IA podría incluir la capacidad de detectar automáticamente diagnósticos incorrectos y permitir que un profesional médico intervenga para revisar los errores. Además, si un sistema de IA legal hace una interpretación incorrecta de la ley, es necesario establecer un proceso de </w:t>
      </w:r>
      <w:r w:rsidR="00A36141" w:rsidRPr="00923453">
        <w:rPr>
          <w:rFonts w:hint="eastAsia"/>
          <w:lang w:val="es-ES"/>
        </w:rPr>
        <w:t>objeciones</w:t>
      </w:r>
      <w:r w:rsidRPr="00923453">
        <w:rPr>
          <w:lang w:val="es-ES"/>
        </w:rPr>
        <w:t xml:space="preserve"> para que un humano pueda revisarlo.</w:t>
      </w:r>
    </w:p>
    <w:p w14:paraId="3028EC53" w14:textId="2C458D48" w:rsidR="00C84021" w:rsidRPr="00923453" w:rsidRDefault="00C84021" w:rsidP="00AE3222">
      <w:pPr>
        <w:pStyle w:val="a8"/>
        <w:numPr>
          <w:ilvl w:val="0"/>
          <w:numId w:val="18"/>
        </w:numPr>
        <w:ind w:left="284" w:hanging="284"/>
        <w:jc w:val="both"/>
      </w:pPr>
      <w:r w:rsidRPr="00923453">
        <w:t xml:space="preserve">Encryption, Pseudonymization, Aggregation, and Anonymization / </w:t>
      </w:r>
      <w:r w:rsidR="0081218A" w:rsidRPr="00923453">
        <w:rPr>
          <w:rFonts w:hint="eastAsia"/>
        </w:rPr>
        <w:t>E</w:t>
      </w:r>
      <w:r w:rsidR="0081218A" w:rsidRPr="00923453">
        <w:rPr>
          <w:rFonts w:cs="KoPubWorld돋움체 Medium"/>
          <w:sz w:val="20"/>
          <w:lang w:val="es-ES"/>
        </w:rPr>
        <w:t>ncriptación</w:t>
      </w:r>
      <w:r w:rsidR="001306A5" w:rsidRPr="00923453">
        <w:t>, seudonimización, agregación y anonimización</w:t>
      </w:r>
    </w:p>
    <w:p w14:paraId="2CFEF788" w14:textId="76FD19CB" w:rsidR="00C84021" w:rsidRPr="00923453" w:rsidRDefault="000A0B27" w:rsidP="00AE3222">
      <w:pPr>
        <w:jc w:val="both"/>
        <w:rPr>
          <w:lang w:val="es-ES"/>
        </w:rPr>
      </w:pPr>
      <w:r w:rsidRPr="00923453">
        <w:rPr>
          <w:lang w:val="es-ES"/>
        </w:rPr>
        <w:t>Se utilizan diversos métodos técnicos para proteger los datos y mejorar la privacidad, siendo</w:t>
      </w:r>
      <w:r w:rsidR="00E525B0" w:rsidRPr="00923453">
        <w:rPr>
          <w:rFonts w:hint="eastAsia"/>
          <w:lang w:val="es-ES"/>
        </w:rPr>
        <w:t xml:space="preserve"> las tecnolog</w:t>
      </w:r>
      <w:r w:rsidR="00E525B0" w:rsidRPr="00923453">
        <w:rPr>
          <w:lang w:val="es-ES"/>
        </w:rPr>
        <w:t>ías de protección</w:t>
      </w:r>
      <w:r w:rsidRPr="00923453">
        <w:rPr>
          <w:lang w:val="es-ES"/>
        </w:rPr>
        <w:t xml:space="preserve"> </w:t>
      </w:r>
      <w:r w:rsidR="00E525B0" w:rsidRPr="00923453">
        <w:rPr>
          <w:lang w:val="es-ES"/>
        </w:rPr>
        <w:t>representativas</w:t>
      </w:r>
      <w:r w:rsidR="00E525B0" w:rsidRPr="00923453">
        <w:rPr>
          <w:rFonts w:hint="eastAsia"/>
          <w:lang w:val="es-ES"/>
        </w:rPr>
        <w:t xml:space="preserve"> </w:t>
      </w:r>
      <w:r w:rsidRPr="00923453">
        <w:rPr>
          <w:rFonts w:hint="eastAsia"/>
          <w:lang w:val="es-ES"/>
        </w:rPr>
        <w:t>la e</w:t>
      </w:r>
      <w:r w:rsidRPr="00923453">
        <w:rPr>
          <w:rFonts w:cs="KoPubWorld돋움체 Medium"/>
          <w:sz w:val="20"/>
          <w:lang w:val="es-ES"/>
        </w:rPr>
        <w:t>ncriptación</w:t>
      </w:r>
      <w:r w:rsidRPr="00923453">
        <w:rPr>
          <w:lang w:val="es-ES"/>
        </w:rPr>
        <w:t>, la seudonimización, la agregación y la anonimización</w:t>
      </w:r>
      <w:r w:rsidR="00E525B0" w:rsidRPr="00923453">
        <w:rPr>
          <w:lang w:val="es-ES"/>
        </w:rPr>
        <w:t>.</w:t>
      </w:r>
    </w:p>
    <w:p w14:paraId="2F600677" w14:textId="0AC54372" w:rsidR="00A637FA" w:rsidRPr="00923453" w:rsidRDefault="00A07387" w:rsidP="00AE3222">
      <w:pPr>
        <w:jc w:val="both"/>
        <w:rPr>
          <w:lang w:val="es-ES"/>
        </w:rPr>
      </w:pPr>
      <w:r w:rsidRPr="00923453">
        <w:rPr>
          <w:rFonts w:hint="eastAsia"/>
          <w:lang w:val="es-ES"/>
        </w:rPr>
        <w:t>E</w:t>
      </w:r>
      <w:r w:rsidRPr="00923453">
        <w:rPr>
          <w:rFonts w:cs="KoPubWorld돋움체 Medium"/>
          <w:sz w:val="20"/>
          <w:lang w:val="es-ES"/>
        </w:rPr>
        <w:t>ncriptación</w:t>
      </w:r>
      <w:r w:rsidR="00A637FA" w:rsidRPr="00923453">
        <w:rPr>
          <w:lang w:val="es-ES"/>
        </w:rPr>
        <w:t xml:space="preserve">: </w:t>
      </w:r>
      <w:r w:rsidRPr="00923453">
        <w:rPr>
          <w:lang w:val="es-ES"/>
        </w:rPr>
        <w:t>Un método para transformar datos de forma que usuarios no autorizados no puedan leer el contenido original. Normalmente, los datos se protegen mediante un clave hash o una clave de cifrado, y solo el usuario que posee la clave puede restaurar los datos originales.</w:t>
      </w:r>
    </w:p>
    <w:p w14:paraId="4C6AEBE8" w14:textId="716DC5C6" w:rsidR="00C84021" w:rsidRPr="00923453" w:rsidRDefault="00A07387" w:rsidP="00AE3222">
      <w:pPr>
        <w:jc w:val="both"/>
        <w:rPr>
          <w:lang w:val="es-ES"/>
        </w:rPr>
      </w:pPr>
      <w:r w:rsidRPr="00923453">
        <w:rPr>
          <w:lang w:val="es-ES"/>
        </w:rPr>
        <w:t>Seudonimización</w:t>
      </w:r>
      <w:r w:rsidR="00C84021" w:rsidRPr="00923453">
        <w:rPr>
          <w:lang w:val="es-ES"/>
        </w:rPr>
        <w:t xml:space="preserve">: </w:t>
      </w:r>
      <w:r w:rsidRPr="00923453">
        <w:rPr>
          <w:lang w:val="es-ES"/>
        </w:rPr>
        <w:t>Un método para transformar datos personales de modo que no puedan vincularse directamente a un individuo específico sin información adicional. Por ejemplo, un interesado puede ser identificado utilizando un código o clave específica en lugar de un nombre, pero sólo la entidad que posee esa clave puede restaurar los datos originales.</w:t>
      </w:r>
    </w:p>
    <w:p w14:paraId="506FAEE7" w14:textId="0FD492D7" w:rsidR="00A637FA" w:rsidRPr="00923453" w:rsidRDefault="00A07387" w:rsidP="00AE3222">
      <w:pPr>
        <w:jc w:val="both"/>
        <w:rPr>
          <w:lang w:val="es-ES"/>
        </w:rPr>
      </w:pPr>
      <w:r w:rsidRPr="00923453">
        <w:rPr>
          <w:lang w:val="es-ES"/>
        </w:rPr>
        <w:t>Agregación</w:t>
      </w:r>
      <w:r w:rsidR="00A637FA" w:rsidRPr="00923453">
        <w:rPr>
          <w:lang w:val="es-ES"/>
        </w:rPr>
        <w:t xml:space="preserve">: </w:t>
      </w:r>
      <w:r w:rsidRPr="00923453">
        <w:rPr>
          <w:lang w:val="es-ES"/>
        </w:rPr>
        <w:t xml:space="preserve">Un método para generar datos estadísticos grupales mediante la combinación de puntos de datos individuales. Por ejemplo, evita que se identifiquen </w:t>
      </w:r>
      <w:r w:rsidR="008B1315" w:rsidRPr="00923453">
        <w:rPr>
          <w:lang w:val="es-ES"/>
        </w:rPr>
        <w:t>personas</w:t>
      </w:r>
      <w:r w:rsidRPr="00923453">
        <w:rPr>
          <w:lang w:val="es-ES"/>
        </w:rPr>
        <w:t xml:space="preserve"> individuales calculando la edad promedio de un grupo particular.</w:t>
      </w:r>
    </w:p>
    <w:p w14:paraId="3CE8F268" w14:textId="1EA51DF9" w:rsidR="00C84021" w:rsidRPr="00923453" w:rsidRDefault="00A07387" w:rsidP="00AE3222">
      <w:pPr>
        <w:jc w:val="both"/>
        <w:rPr>
          <w:lang w:val="es-ES"/>
        </w:rPr>
      </w:pPr>
      <w:r w:rsidRPr="00923453">
        <w:rPr>
          <w:lang w:val="es-ES"/>
        </w:rPr>
        <w:t>Anonimizació</w:t>
      </w:r>
      <w:r w:rsidR="00A961C0" w:rsidRPr="00923453">
        <w:rPr>
          <w:lang w:val="es-ES"/>
        </w:rPr>
        <w:t>n</w:t>
      </w:r>
      <w:r w:rsidR="00C84021" w:rsidRPr="00923453">
        <w:rPr>
          <w:lang w:val="es-ES"/>
        </w:rPr>
        <w:t>:</w:t>
      </w:r>
      <w:r w:rsidRPr="00923453">
        <w:rPr>
          <w:lang w:val="es-ES"/>
        </w:rPr>
        <w:t xml:space="preserve"> </w:t>
      </w:r>
      <w:r w:rsidR="007161F5" w:rsidRPr="00923453">
        <w:rPr>
          <w:lang w:val="es-ES"/>
        </w:rPr>
        <w:t>Un método que elimina por completo todos los elementos de identificación personal.</w:t>
      </w:r>
      <w:r w:rsidR="009E0BA7" w:rsidRPr="00923453">
        <w:rPr>
          <w:lang w:val="es-ES"/>
        </w:rPr>
        <w:t xml:space="preserve"> </w:t>
      </w:r>
      <w:r w:rsidRPr="00923453">
        <w:rPr>
          <w:lang w:val="es-ES"/>
        </w:rPr>
        <w:t>Una vez anonimizados, los datos no pueden vincularse a un individuo específico</w:t>
      </w:r>
      <w:r w:rsidR="009E0BA7" w:rsidRPr="00923453">
        <w:rPr>
          <w:lang w:val="es-ES"/>
        </w:rPr>
        <w:t>.</w:t>
      </w:r>
      <w:r w:rsidRPr="00923453">
        <w:rPr>
          <w:lang w:val="es-ES"/>
        </w:rPr>
        <w:t xml:space="preserve"> Estos no se consideran datos personales </w:t>
      </w:r>
      <w:r w:rsidR="004303EC" w:rsidRPr="00923453">
        <w:rPr>
          <w:lang w:val="es-ES"/>
        </w:rPr>
        <w:t>en una</w:t>
      </w:r>
      <w:r w:rsidRPr="00923453">
        <w:rPr>
          <w:lang w:val="es-ES"/>
        </w:rPr>
        <w:t xml:space="preserve"> normativa de protección de datos (por ejemplo, el RGPD).</w:t>
      </w:r>
    </w:p>
    <w:p w14:paraId="12001D63" w14:textId="6E3C0DF2" w:rsidR="00C84021" w:rsidRPr="00923453" w:rsidRDefault="00A07387" w:rsidP="00AE3222">
      <w:pPr>
        <w:jc w:val="both"/>
        <w:rPr>
          <w:lang w:val="es-ES"/>
        </w:rPr>
      </w:pPr>
      <w:r w:rsidRPr="00923453">
        <w:rPr>
          <w:lang w:val="es-ES"/>
        </w:rPr>
        <w:t>Estas tecnologías se utilizan ampliamente en sistemas de IA y procesos de gestión de datos para mejorar la privacidad y la seguridad.</w:t>
      </w:r>
    </w:p>
    <w:p w14:paraId="5BC278BB" w14:textId="29383313" w:rsidR="00C84021" w:rsidRPr="00923453" w:rsidRDefault="00C84021" w:rsidP="00AE3222">
      <w:pPr>
        <w:pStyle w:val="a8"/>
        <w:numPr>
          <w:ilvl w:val="0"/>
          <w:numId w:val="18"/>
        </w:numPr>
        <w:ind w:left="284" w:hanging="284"/>
        <w:jc w:val="both"/>
      </w:pPr>
      <w:r w:rsidRPr="00923453">
        <w:t xml:space="preserve">End User / </w:t>
      </w:r>
      <w:r w:rsidR="008417B0" w:rsidRPr="00923453">
        <w:t>Usuario final</w:t>
      </w:r>
    </w:p>
    <w:p w14:paraId="6793B7EB" w14:textId="03531ADE" w:rsidR="008417B0" w:rsidRPr="00923453" w:rsidRDefault="008417B0" w:rsidP="00AE3222">
      <w:pPr>
        <w:jc w:val="both"/>
        <w:rPr>
          <w:lang w:val="es-ES"/>
        </w:rPr>
      </w:pPr>
      <w:r w:rsidRPr="00923453">
        <w:rPr>
          <w:lang w:val="es-ES"/>
        </w:rPr>
        <w:lastRenderedPageBreak/>
        <w:t>Los usuarios finales se refieren a personas u organizaciones que utilizan directamente sistemas de IA o, en última instancia, utilizan los servicios de sistemas de IA. Esto puede abarcar una variedad de grupos de usuarios, incluidos consumidores, profesionales de instituciones públicas y empleados de organizaciones privadas.</w:t>
      </w:r>
    </w:p>
    <w:p w14:paraId="5E98F8F6" w14:textId="4DCDCADF" w:rsidR="008417B0" w:rsidRPr="00923453" w:rsidRDefault="008417B0" w:rsidP="00AE3222">
      <w:pPr>
        <w:jc w:val="both"/>
        <w:rPr>
          <w:lang w:val="es-ES"/>
        </w:rPr>
      </w:pPr>
      <w:r w:rsidRPr="00923453">
        <w:rPr>
          <w:lang w:val="es-ES"/>
        </w:rPr>
        <w:t xml:space="preserve">Los roles como administradores de sistemas, administradores de bases de datos, profesionales de TI e ingenieros de software que son responsables de la gestión técnica directa y el mantenimiento de los sistemas de IA no están incluidos como usuarios finales. En cambio, los usuarios finales se refieren a usuarios habituales, clientes o no expertos que utilizan servicios o sistemas basados ​​en IA, y pueden </w:t>
      </w:r>
      <w:r w:rsidR="00D868E2" w:rsidRPr="00923453">
        <w:rPr>
          <w:lang w:val="es-ES"/>
        </w:rPr>
        <w:t>abarcar</w:t>
      </w:r>
      <w:r w:rsidRPr="00923453">
        <w:rPr>
          <w:lang w:val="es-ES"/>
        </w:rPr>
        <w:t xml:space="preserve"> a cualquier individuo u organización que aproveche las decisiones o recomendaciones proporcionadas por IA.</w:t>
      </w:r>
    </w:p>
    <w:p w14:paraId="5F7938E1" w14:textId="157EDBBC" w:rsidR="00C84021" w:rsidRPr="00923453" w:rsidRDefault="00C84021" w:rsidP="00AE3222">
      <w:pPr>
        <w:pStyle w:val="a8"/>
        <w:numPr>
          <w:ilvl w:val="0"/>
          <w:numId w:val="18"/>
        </w:numPr>
        <w:ind w:left="284" w:hanging="284"/>
        <w:jc w:val="both"/>
      </w:pPr>
      <w:r w:rsidRPr="00923453">
        <w:t xml:space="preserve">Ethical AI / </w:t>
      </w:r>
      <w:r w:rsidR="007A383E" w:rsidRPr="00923453">
        <w:t>IA ética</w:t>
      </w:r>
    </w:p>
    <w:p w14:paraId="48880620" w14:textId="6F07D0B9" w:rsidR="00C84021" w:rsidRPr="00923453" w:rsidRDefault="00BF7B3D" w:rsidP="00AE3222">
      <w:pPr>
        <w:jc w:val="both"/>
        <w:rPr>
          <w:lang w:val="es-ES"/>
        </w:rPr>
      </w:pPr>
      <w:r w:rsidRPr="00923453">
        <w:rPr>
          <w:lang w:val="es-ES"/>
        </w:rPr>
        <w:t xml:space="preserve">IA ética se utiliza para referirse al desarrollo, </w:t>
      </w:r>
      <w:r w:rsidRPr="00923453">
        <w:rPr>
          <w:rFonts w:hint="eastAsia"/>
          <w:lang w:val="es-ES"/>
        </w:rPr>
        <w:t>el despliegue</w:t>
      </w:r>
      <w:r w:rsidRPr="00923453">
        <w:rPr>
          <w:lang w:val="es-ES"/>
        </w:rPr>
        <w:t xml:space="preserve"> y </w:t>
      </w:r>
      <w:r w:rsidRPr="00923453">
        <w:rPr>
          <w:rFonts w:hint="eastAsia"/>
          <w:lang w:val="es-ES"/>
        </w:rPr>
        <w:t>la utilizaci</w:t>
      </w:r>
      <w:r w:rsidRPr="00923453">
        <w:rPr>
          <w:lang w:val="es-ES"/>
        </w:rPr>
        <w:t>ón de IA que garantiza el cumplimiento de las normas éticas, incluidos los derechos fundamentales y los principios éticos como derechos morales especiales.</w:t>
      </w:r>
    </w:p>
    <w:p w14:paraId="52A4A32B" w14:textId="633C1371" w:rsidR="00A4208C" w:rsidRPr="00923453" w:rsidRDefault="00A4208C" w:rsidP="00AE3222">
      <w:pPr>
        <w:pStyle w:val="a8"/>
        <w:numPr>
          <w:ilvl w:val="0"/>
          <w:numId w:val="18"/>
        </w:numPr>
        <w:ind w:left="284" w:hanging="284"/>
        <w:jc w:val="both"/>
      </w:pPr>
      <w:r w:rsidRPr="00923453">
        <w:t xml:space="preserve">Ethics / </w:t>
      </w:r>
      <w:r w:rsidR="007A383E" w:rsidRPr="00923453">
        <w:rPr>
          <w:rFonts w:hint="eastAsia"/>
        </w:rPr>
        <w:t>É</w:t>
      </w:r>
      <w:r w:rsidR="007A383E" w:rsidRPr="00923453">
        <w:t>tica</w:t>
      </w:r>
    </w:p>
    <w:p w14:paraId="5C9B467E" w14:textId="4F48CB61" w:rsidR="00A4208C" w:rsidRPr="00923453" w:rsidRDefault="00910DDA" w:rsidP="00AE3222">
      <w:pPr>
        <w:jc w:val="both"/>
        <w:rPr>
          <w:lang w:val="es-ES"/>
        </w:rPr>
      </w:pPr>
      <w:r w:rsidRPr="00923453">
        <w:rPr>
          <w:lang w:val="es-ES"/>
        </w:rPr>
        <w:t>La ética es una disciplina filosófica que estudia los valores morales humanos y los estándares de comportamiento, mientras que la ética de la IA es una rama de la ética aplicada que aborda cuestiones normativas relacionadas con el diseño, desarrollo, implementación y utilización de la IA. La ética de la IA incluye principios como la protección de los derechos fundamentales, la equidad, la transparencia y la responsabilidad, y sirven como elementos clave para una IA confiable.</w:t>
      </w:r>
    </w:p>
    <w:p w14:paraId="7D5BD5D3" w14:textId="3966F52F" w:rsidR="001454A6" w:rsidRPr="00923453" w:rsidRDefault="001454A6" w:rsidP="00AE3222">
      <w:pPr>
        <w:pStyle w:val="a8"/>
        <w:numPr>
          <w:ilvl w:val="0"/>
          <w:numId w:val="18"/>
        </w:numPr>
        <w:ind w:left="284" w:hanging="284"/>
        <w:jc w:val="both"/>
      </w:pPr>
      <w:r w:rsidRPr="00923453">
        <w:t xml:space="preserve">Explainability / </w:t>
      </w:r>
      <w:r w:rsidR="007A383E" w:rsidRPr="00923453">
        <w:t>Explicabilidad</w:t>
      </w:r>
    </w:p>
    <w:p w14:paraId="510ECCC5" w14:textId="01F1CE5C" w:rsidR="001454A6" w:rsidRPr="00923453" w:rsidRDefault="00573F1B" w:rsidP="00AE3222">
      <w:pPr>
        <w:jc w:val="both"/>
        <w:rPr>
          <w:lang w:val="es-ES"/>
        </w:rPr>
      </w:pPr>
      <w:r w:rsidRPr="00923453">
        <w:rPr>
          <w:lang w:val="es-ES"/>
        </w:rPr>
        <w:t xml:space="preserve">La explicabilidad se refiere a la capacidad de un sistema de IA de proporcionar una comprensión de cómo y por qué tomó una decisión particular. Cuando los sistemas de IA </w:t>
      </w:r>
      <w:r w:rsidR="00363368" w:rsidRPr="00923453">
        <w:rPr>
          <w:rFonts w:hint="eastAsia"/>
          <w:lang w:val="es-ES"/>
        </w:rPr>
        <w:t>cuentan con la explicabilidad</w:t>
      </w:r>
      <w:r w:rsidRPr="00923453">
        <w:rPr>
          <w:lang w:val="es-ES"/>
        </w:rPr>
        <w:t xml:space="preserve">, los usuarios y las partes interesadas pueden confiar en </w:t>
      </w:r>
      <w:r w:rsidR="00327F07" w:rsidRPr="00923453">
        <w:rPr>
          <w:rFonts w:hint="eastAsia"/>
          <w:lang w:val="es-ES"/>
        </w:rPr>
        <w:t>las maneras de funcionamiento de la IA y las conclusiones</w:t>
      </w:r>
      <w:r w:rsidRPr="00923453">
        <w:rPr>
          <w:lang w:val="es-ES"/>
        </w:rPr>
        <w:t>.</w:t>
      </w:r>
    </w:p>
    <w:p w14:paraId="313419DC" w14:textId="6BD2FD24" w:rsidR="001454A6" w:rsidRPr="00923453" w:rsidRDefault="001454A6" w:rsidP="00AE3222">
      <w:pPr>
        <w:pStyle w:val="a8"/>
        <w:numPr>
          <w:ilvl w:val="0"/>
          <w:numId w:val="18"/>
        </w:numPr>
        <w:ind w:left="284" w:hanging="284"/>
        <w:jc w:val="both"/>
      </w:pPr>
      <w:r w:rsidRPr="00923453">
        <w:t xml:space="preserve">Fairness / </w:t>
      </w:r>
      <w:r w:rsidR="00A71F56" w:rsidRPr="00923453">
        <w:t>Equidad</w:t>
      </w:r>
    </w:p>
    <w:p w14:paraId="542D2ECE" w14:textId="51B4DD53" w:rsidR="001454A6" w:rsidRPr="00923453" w:rsidRDefault="00573F1B" w:rsidP="00AE3222">
      <w:pPr>
        <w:jc w:val="both"/>
        <w:rPr>
          <w:lang w:val="es-ES"/>
        </w:rPr>
      </w:pPr>
      <w:r w:rsidRPr="00923453">
        <w:rPr>
          <w:lang w:val="es-ES"/>
        </w:rPr>
        <w:t xml:space="preserve">La equidad significa que los sistemas de IA están diseñados y operados de manera que no discriminen a individuos o grupos específicos. Para garantizar la </w:t>
      </w:r>
      <w:r w:rsidR="00327F07" w:rsidRPr="00923453">
        <w:rPr>
          <w:rFonts w:hint="eastAsia"/>
          <w:lang w:val="es-ES"/>
        </w:rPr>
        <w:t>equidad</w:t>
      </w:r>
      <w:r w:rsidRPr="00923453">
        <w:rPr>
          <w:lang w:val="es-ES"/>
        </w:rPr>
        <w:t xml:space="preserve"> de los sistemas de IA, es necesario comprobar y ajustar continuamente los sesgos de los algoritmos y los datos de aprendizaje.</w:t>
      </w:r>
    </w:p>
    <w:p w14:paraId="1B654B01" w14:textId="229B8A9A" w:rsidR="00C84021" w:rsidRPr="00923453" w:rsidRDefault="00C84021" w:rsidP="00AE3222">
      <w:pPr>
        <w:pStyle w:val="a8"/>
        <w:numPr>
          <w:ilvl w:val="0"/>
          <w:numId w:val="18"/>
        </w:numPr>
        <w:ind w:left="284" w:hanging="284"/>
        <w:jc w:val="both"/>
      </w:pPr>
      <w:r w:rsidRPr="00923453">
        <w:t xml:space="preserve">Fault Tolerance / </w:t>
      </w:r>
      <w:r w:rsidR="00A71F56" w:rsidRPr="00923453">
        <w:t>Tolerancia a fallos</w:t>
      </w:r>
    </w:p>
    <w:p w14:paraId="26327792" w14:textId="77777777" w:rsidR="009F0053" w:rsidRPr="00923453" w:rsidRDefault="009F0053" w:rsidP="00AE3222">
      <w:pPr>
        <w:jc w:val="both"/>
        <w:rPr>
          <w:lang w:val="es-ES"/>
        </w:rPr>
      </w:pPr>
      <w:r w:rsidRPr="00923453">
        <w:rPr>
          <w:lang w:val="es-ES"/>
        </w:rPr>
        <w:lastRenderedPageBreak/>
        <w:t>La tolerancia a fallas se refiere a una característica de diseño que permite que todo el sistema funcione normalmente incluso si algunos componentes del sistema fallan. Este es un factor importante para aumentar la estabilidad y confiabilidad del sistema, garantizando que las operaciones puedan continuar incluso si ocurre una falla.</w:t>
      </w:r>
    </w:p>
    <w:p w14:paraId="5E612150" w14:textId="7ECA9DF8" w:rsidR="009F0053" w:rsidRPr="00923453" w:rsidRDefault="009F0053" w:rsidP="00AE3222">
      <w:pPr>
        <w:jc w:val="both"/>
        <w:rPr>
          <w:lang w:val="es-ES"/>
        </w:rPr>
      </w:pPr>
      <w:r w:rsidRPr="00923453">
        <w:rPr>
          <w:lang w:val="es-ES"/>
        </w:rPr>
        <w:t>Los sistemas</w:t>
      </w:r>
      <w:r w:rsidR="00E61C2B" w:rsidRPr="00923453">
        <w:rPr>
          <w:rFonts w:hint="eastAsia"/>
          <w:lang w:val="es-ES"/>
        </w:rPr>
        <w:t xml:space="preserve"> con alta tolerancia a fallos</w:t>
      </w:r>
      <w:r w:rsidRPr="00923453">
        <w:rPr>
          <w:lang w:val="es-ES"/>
        </w:rPr>
        <w:t xml:space="preserve"> están diseñados para que </w:t>
      </w:r>
      <w:r w:rsidR="00975A20" w:rsidRPr="00923453">
        <w:rPr>
          <w:lang w:val="es-ES"/>
        </w:rPr>
        <w:t>pequeños errores</w:t>
      </w:r>
      <w:r w:rsidRPr="00923453">
        <w:rPr>
          <w:lang w:val="es-ES"/>
        </w:rPr>
        <w:t xml:space="preserve"> no provoquen la falla de todo el sistema y, aunque el rendimiento puede reducirse gradualmente dependiendo de la gravedad de</w:t>
      </w:r>
      <w:r w:rsidR="00A6088D" w:rsidRPr="00923453">
        <w:rPr>
          <w:lang w:val="es-ES"/>
        </w:rPr>
        <w:t>l error</w:t>
      </w:r>
      <w:r w:rsidRPr="00923453">
        <w:rPr>
          <w:lang w:val="es-ES"/>
        </w:rPr>
        <w:t>, se mantiene la funcionalidad principal. Por el contrario, los sistemas que carecen de tolerancia a fall</w:t>
      </w:r>
      <w:r w:rsidR="00C36CC1" w:rsidRPr="00923453">
        <w:rPr>
          <w:rFonts w:hint="eastAsia"/>
          <w:lang w:val="es-ES"/>
        </w:rPr>
        <w:t>os</w:t>
      </w:r>
      <w:r w:rsidRPr="00923453">
        <w:rPr>
          <w:lang w:val="es-ES"/>
        </w:rPr>
        <w:t xml:space="preserve"> corren un mayor riesgo de experimentar un punto único de falla (SPOF</w:t>
      </w:r>
      <w:r w:rsidR="00C36CC1" w:rsidRPr="00923453">
        <w:rPr>
          <w:rFonts w:hint="eastAsia"/>
          <w:lang w:val="es-ES"/>
        </w:rPr>
        <w:t xml:space="preserve"> por sus </w:t>
      </w:r>
      <w:r w:rsidR="00A736C7" w:rsidRPr="00923453">
        <w:rPr>
          <w:lang w:val="es-ES"/>
        </w:rPr>
        <w:t>siglas en inglés</w:t>
      </w:r>
      <w:r w:rsidRPr="00923453">
        <w:rPr>
          <w:lang w:val="es-ES"/>
        </w:rPr>
        <w:t xml:space="preserve">) que puede provocar que todo el sistema </w:t>
      </w:r>
      <w:r w:rsidR="00A736C7" w:rsidRPr="00923453">
        <w:rPr>
          <w:lang w:val="es-ES"/>
        </w:rPr>
        <w:t>suspenda</w:t>
      </w:r>
      <w:r w:rsidRPr="00923453">
        <w:rPr>
          <w:lang w:val="es-ES"/>
        </w:rPr>
        <w:t>.</w:t>
      </w:r>
    </w:p>
    <w:p w14:paraId="3FF68755" w14:textId="44FE5342" w:rsidR="00A4208C" w:rsidRPr="00923453" w:rsidRDefault="00A4208C" w:rsidP="00AE3222">
      <w:pPr>
        <w:pStyle w:val="a8"/>
        <w:numPr>
          <w:ilvl w:val="0"/>
          <w:numId w:val="18"/>
        </w:numPr>
        <w:ind w:left="284" w:hanging="284"/>
        <w:jc w:val="both"/>
        <w:rPr>
          <w:lang w:val="es-ES"/>
        </w:rPr>
      </w:pPr>
      <w:r w:rsidRPr="00923453">
        <w:rPr>
          <w:lang w:val="es-ES"/>
        </w:rPr>
        <w:t xml:space="preserve">Human-Centric AI / </w:t>
      </w:r>
      <w:r w:rsidR="00A71F56" w:rsidRPr="00923453">
        <w:rPr>
          <w:lang w:val="es-ES"/>
        </w:rPr>
        <w:t>IA centrada en el ser humano</w:t>
      </w:r>
    </w:p>
    <w:p w14:paraId="7C5E95C5" w14:textId="42F07E22" w:rsidR="00A4208C" w:rsidRPr="00923453" w:rsidRDefault="009F0053" w:rsidP="00AE3222">
      <w:pPr>
        <w:jc w:val="both"/>
        <w:rPr>
          <w:lang w:val="es-ES"/>
        </w:rPr>
      </w:pPr>
      <w:r w:rsidRPr="00923453">
        <w:rPr>
          <w:lang w:val="es-ES"/>
        </w:rPr>
        <w:t xml:space="preserve">La IA centrada en el ser humano se refiere a un enfoque que garantiza y protege los valores humanos fundamentales </w:t>
      </w:r>
      <w:r w:rsidR="00D659DD" w:rsidRPr="00923453">
        <w:rPr>
          <w:lang w:val="es-ES"/>
        </w:rPr>
        <w:t>en los procesos d</w:t>
      </w:r>
      <w:r w:rsidRPr="00923453">
        <w:rPr>
          <w:lang w:val="es-ES"/>
        </w:rPr>
        <w:t xml:space="preserve">el desarrollo, la implementación y la operación de los sistemas de IA, asegurando que los sistemas de IA </w:t>
      </w:r>
      <w:r w:rsidR="004A52E3" w:rsidRPr="00923453">
        <w:rPr>
          <w:lang w:val="es-ES"/>
        </w:rPr>
        <w:t>se diseñ</w:t>
      </w:r>
      <w:r w:rsidR="004A52E3" w:rsidRPr="00923453">
        <w:rPr>
          <w:rFonts w:hint="eastAsia"/>
          <w:lang w:val="es-ES"/>
        </w:rPr>
        <w:t>en</w:t>
      </w:r>
      <w:r w:rsidR="006016D8" w:rsidRPr="00923453">
        <w:rPr>
          <w:rFonts w:hint="eastAsia"/>
          <w:lang w:val="es-ES"/>
        </w:rPr>
        <w:t xml:space="preserve"> y se operen centr</w:t>
      </w:r>
      <w:r w:rsidR="007418BE" w:rsidRPr="00923453">
        <w:rPr>
          <w:lang w:val="es-ES"/>
        </w:rPr>
        <w:t>án</w:t>
      </w:r>
      <w:r w:rsidR="006016D8" w:rsidRPr="00923453">
        <w:rPr>
          <w:rFonts w:hint="eastAsia"/>
          <w:lang w:val="es-ES"/>
        </w:rPr>
        <w:t>do</w:t>
      </w:r>
      <w:r w:rsidR="007418BE" w:rsidRPr="00923453">
        <w:rPr>
          <w:lang w:val="es-ES"/>
        </w:rPr>
        <w:t>se</w:t>
      </w:r>
      <w:r w:rsidR="006016D8" w:rsidRPr="00923453">
        <w:rPr>
          <w:rFonts w:hint="eastAsia"/>
          <w:lang w:val="es-ES"/>
        </w:rPr>
        <w:t xml:space="preserve"> en</w:t>
      </w:r>
      <w:r w:rsidRPr="00923453">
        <w:rPr>
          <w:lang w:val="es-ES"/>
        </w:rPr>
        <w:t xml:space="preserve"> la dignidad humana.</w:t>
      </w:r>
    </w:p>
    <w:p w14:paraId="325AB465" w14:textId="415812AE" w:rsidR="00C84021" w:rsidRPr="00923453" w:rsidRDefault="00C84021" w:rsidP="00AE3222">
      <w:pPr>
        <w:pStyle w:val="a8"/>
        <w:numPr>
          <w:ilvl w:val="0"/>
          <w:numId w:val="18"/>
        </w:numPr>
        <w:ind w:left="284" w:hanging="284"/>
        <w:jc w:val="both"/>
      </w:pPr>
      <w:r w:rsidRPr="00923453">
        <w:t xml:space="preserve">Human Oversight / </w:t>
      </w:r>
      <w:r w:rsidR="009D355A" w:rsidRPr="00923453">
        <w:t>Supervisión humana</w:t>
      </w:r>
    </w:p>
    <w:p w14:paraId="5CC7603B" w14:textId="4F35C75D" w:rsidR="00C84021" w:rsidRPr="00923453" w:rsidRDefault="009F0053" w:rsidP="00AE3222">
      <w:pPr>
        <w:jc w:val="both"/>
        <w:rPr>
          <w:lang w:val="es-ES"/>
        </w:rPr>
      </w:pPr>
      <w:r w:rsidRPr="00923453">
        <w:rPr>
          <w:lang w:val="es-ES"/>
        </w:rPr>
        <w:t>La supervisión humana se refiere a los mecanismos de gobernanza diseñados para permitir la intervención humana incluso cuando los sistemas de IA funcionan de forma autónoma. Esto sirve para permitir una intervención inmediata si el sistema de IA produce resultados inesperados.</w:t>
      </w:r>
    </w:p>
    <w:p w14:paraId="1DD75839" w14:textId="5E414E72" w:rsidR="00C84021" w:rsidRPr="00923453" w:rsidRDefault="009F0053" w:rsidP="00AE3222">
      <w:pPr>
        <w:jc w:val="both"/>
        <w:rPr>
          <w:lang w:val="es-ES"/>
        </w:rPr>
      </w:pPr>
      <w:r w:rsidRPr="00923453">
        <w:rPr>
          <w:lang w:val="es-ES"/>
        </w:rPr>
        <w:t>Los métodos de supervisión humana se clasifican de la siguiente manera:</w:t>
      </w:r>
    </w:p>
    <w:p w14:paraId="69604983" w14:textId="02B3217A" w:rsidR="00C84021" w:rsidRPr="00923453" w:rsidRDefault="00C84021" w:rsidP="00AE3222">
      <w:pPr>
        <w:jc w:val="both"/>
        <w:rPr>
          <w:lang w:val="es-ES"/>
        </w:rPr>
      </w:pPr>
      <w:r w:rsidRPr="00923453">
        <w:rPr>
          <w:lang w:val="es-ES"/>
        </w:rPr>
        <w:t xml:space="preserve">Human-in-the-Loop (HITL): </w:t>
      </w:r>
      <w:r w:rsidR="00104578" w:rsidRPr="00923453">
        <w:rPr>
          <w:lang w:val="es-ES"/>
        </w:rPr>
        <w:t>U</w:t>
      </w:r>
      <w:r w:rsidR="00582E5B" w:rsidRPr="00923453">
        <w:rPr>
          <w:lang w:val="es-ES"/>
        </w:rPr>
        <w:t xml:space="preserve">n método en el que </w:t>
      </w:r>
      <w:r w:rsidR="00AE7F24" w:rsidRPr="00923453">
        <w:rPr>
          <w:lang w:val="es-ES"/>
        </w:rPr>
        <w:t>los humanos intervienen directamente en los procesos de toma de decisiones de la IA</w:t>
      </w:r>
    </w:p>
    <w:p w14:paraId="2DF11962" w14:textId="38E4D149" w:rsidR="00C84021" w:rsidRPr="00923453" w:rsidRDefault="00C84021" w:rsidP="00AE3222">
      <w:pPr>
        <w:jc w:val="both"/>
        <w:rPr>
          <w:lang w:val="es-ES"/>
        </w:rPr>
      </w:pPr>
      <w:r w:rsidRPr="00923453">
        <w:rPr>
          <w:lang w:val="es-ES"/>
        </w:rPr>
        <w:t xml:space="preserve">Human-on-the-Loop (HOTL): </w:t>
      </w:r>
      <w:r w:rsidR="00104578" w:rsidRPr="00923453">
        <w:rPr>
          <w:lang w:val="es-ES"/>
        </w:rPr>
        <w:t>U</w:t>
      </w:r>
      <w:r w:rsidR="00410299" w:rsidRPr="00923453">
        <w:rPr>
          <w:lang w:val="es-ES"/>
        </w:rPr>
        <w:t>n método en el que un humano monitorea continuamente un sistema de IA mientras está en funcionamiento.</w:t>
      </w:r>
    </w:p>
    <w:p w14:paraId="15678292" w14:textId="0E8E09EE" w:rsidR="00C84021" w:rsidRPr="00923453" w:rsidRDefault="00C84021" w:rsidP="00AE3222">
      <w:pPr>
        <w:jc w:val="both"/>
        <w:rPr>
          <w:lang w:val="es-ES"/>
        </w:rPr>
      </w:pPr>
      <w:r w:rsidRPr="00923453">
        <w:rPr>
          <w:lang w:val="es-ES"/>
        </w:rPr>
        <w:t xml:space="preserve">Human-in-Command (HIC): </w:t>
      </w:r>
      <w:r w:rsidR="001B4069" w:rsidRPr="00923453">
        <w:rPr>
          <w:lang w:val="es-ES"/>
        </w:rPr>
        <w:t>U</w:t>
      </w:r>
      <w:r w:rsidR="00104578" w:rsidRPr="00923453">
        <w:rPr>
          <w:lang w:val="es-ES"/>
        </w:rPr>
        <w:t>n método en el que un humano tiene control general sobre un sistema de IA y decide la utilización de IA cuando sea necesario.</w:t>
      </w:r>
    </w:p>
    <w:p w14:paraId="16D80A3C" w14:textId="52EC4D22" w:rsidR="00C84021" w:rsidRPr="00923453" w:rsidRDefault="00C84021" w:rsidP="00AE3222">
      <w:pPr>
        <w:pStyle w:val="a8"/>
        <w:numPr>
          <w:ilvl w:val="0"/>
          <w:numId w:val="18"/>
        </w:numPr>
        <w:ind w:left="284" w:hanging="284"/>
        <w:jc w:val="both"/>
        <w:rPr>
          <w:lang w:val="es-ES"/>
        </w:rPr>
      </w:pPr>
      <w:r w:rsidRPr="00923453">
        <w:rPr>
          <w:lang w:val="es-ES"/>
        </w:rPr>
        <w:t xml:space="preserve">Model Inversion / </w:t>
      </w:r>
      <w:r w:rsidR="009D355A" w:rsidRPr="00923453">
        <w:rPr>
          <w:lang w:val="es-ES"/>
        </w:rPr>
        <w:t>Inversión de modelo</w:t>
      </w:r>
    </w:p>
    <w:p w14:paraId="504FE763" w14:textId="74E95743" w:rsidR="00C20DE5" w:rsidRPr="00923453" w:rsidRDefault="00C20DE5" w:rsidP="00AE3222">
      <w:pPr>
        <w:jc w:val="both"/>
        <w:rPr>
          <w:lang w:val="es-ES"/>
        </w:rPr>
      </w:pPr>
      <w:r w:rsidRPr="00923453">
        <w:rPr>
          <w:lang w:val="es-ES"/>
        </w:rPr>
        <w:t>La inversión de modelo es un tipo de ataque a los modelos de IA, donde un atacante accede a un sistema de IA e infiere de forma inversa los datos aprendidos por el modelo.</w:t>
      </w:r>
    </w:p>
    <w:p w14:paraId="0F7FB342" w14:textId="160BB510" w:rsidR="00C84021" w:rsidRPr="00923453" w:rsidRDefault="00C20DE5" w:rsidP="00AE3222">
      <w:pPr>
        <w:jc w:val="both"/>
        <w:rPr>
          <w:lang w:val="es-ES"/>
        </w:rPr>
      </w:pPr>
      <w:r w:rsidRPr="00923453">
        <w:rPr>
          <w:lang w:val="es-ES"/>
        </w:rPr>
        <w:t xml:space="preserve">Este ataque permite que un modelo de IA reconstruya parte o la totalidad de los datos </w:t>
      </w:r>
      <w:r w:rsidRPr="00923453">
        <w:rPr>
          <w:lang w:val="es-ES"/>
        </w:rPr>
        <w:lastRenderedPageBreak/>
        <w:t xml:space="preserve">que ha aprendido, lo que puede provocar graves violaciones de la privacidad, especialmente si los datos de entrenamiento contienen información personal </w:t>
      </w:r>
      <w:r w:rsidR="00F37620" w:rsidRPr="00923453">
        <w:rPr>
          <w:lang w:val="es-ES"/>
        </w:rPr>
        <w:t>sensible</w:t>
      </w:r>
      <w:r w:rsidRPr="00923453">
        <w:rPr>
          <w:lang w:val="es-ES"/>
        </w:rPr>
        <w:t>. Por ejemplo, si se realiza un ataque de inversión de modelo en un modelo de IA de reconocimiento facial, existe la posibilidad de que se puedan restaurar los datos de imagen facial aprendidos por el modelo.</w:t>
      </w:r>
    </w:p>
    <w:p w14:paraId="310CB66E" w14:textId="4651C621" w:rsidR="00C84021" w:rsidRPr="00923453" w:rsidRDefault="00C20DE5" w:rsidP="00AE3222">
      <w:pPr>
        <w:jc w:val="both"/>
        <w:rPr>
          <w:lang w:val="es-ES"/>
        </w:rPr>
      </w:pPr>
      <w:r w:rsidRPr="00923453">
        <w:rPr>
          <w:lang w:val="es-ES"/>
        </w:rPr>
        <w:t xml:space="preserve">Las contramedidas contra la inversión de modelo requieren medidas de seguridad como privacidad diferencial, entrenamiento encriptado y técnicas de protección de datos </w:t>
      </w:r>
      <w:r w:rsidR="005B156A" w:rsidRPr="00923453">
        <w:rPr>
          <w:lang w:val="es-ES"/>
        </w:rPr>
        <w:t>estructurados</w:t>
      </w:r>
      <w:r w:rsidR="005B156A" w:rsidRPr="00923453">
        <w:rPr>
          <w:rFonts w:hint="eastAsia"/>
          <w:lang w:val="es-ES"/>
        </w:rPr>
        <w:t>.</w:t>
      </w:r>
    </w:p>
    <w:p w14:paraId="31137875" w14:textId="3115155E" w:rsidR="00C84021" w:rsidRPr="00923453" w:rsidRDefault="00C84021" w:rsidP="00AE3222">
      <w:pPr>
        <w:pStyle w:val="a8"/>
        <w:numPr>
          <w:ilvl w:val="0"/>
          <w:numId w:val="18"/>
        </w:numPr>
        <w:ind w:left="284" w:hanging="284"/>
        <w:jc w:val="both"/>
      </w:pPr>
      <w:r w:rsidRPr="00923453">
        <w:t xml:space="preserve">Penetration Testing (Pen Test) / </w:t>
      </w:r>
      <w:r w:rsidR="00A311D9" w:rsidRPr="00923453">
        <w:rPr>
          <w:rFonts w:hint="eastAsia"/>
        </w:rPr>
        <w:t>Examen</w:t>
      </w:r>
      <w:r w:rsidR="00D86762" w:rsidRPr="00923453">
        <w:t xml:space="preserve"> de penetración (</w:t>
      </w:r>
      <w:r w:rsidR="00233BB6" w:rsidRPr="00923453">
        <w:rPr>
          <w:rFonts w:hint="eastAsia"/>
        </w:rPr>
        <w:t>pentest</w:t>
      </w:r>
      <w:r w:rsidR="00D86762" w:rsidRPr="00923453">
        <w:t>)</w:t>
      </w:r>
    </w:p>
    <w:p w14:paraId="2BFBE99E" w14:textId="3D95B8E3" w:rsidR="009467BE" w:rsidRPr="00923453" w:rsidRDefault="00233BB6" w:rsidP="00AE3222">
      <w:pPr>
        <w:jc w:val="both"/>
        <w:rPr>
          <w:lang w:val="es-ES"/>
        </w:rPr>
      </w:pPr>
      <w:r w:rsidRPr="00923453">
        <w:rPr>
          <w:rFonts w:hint="eastAsia"/>
          <w:lang w:val="es-ES"/>
        </w:rPr>
        <w:t>Examen</w:t>
      </w:r>
      <w:r w:rsidR="009467BE" w:rsidRPr="00923453">
        <w:rPr>
          <w:lang w:val="es-ES"/>
        </w:rPr>
        <w:t xml:space="preserve"> de penetración (</w:t>
      </w:r>
      <w:r w:rsidRPr="00923453">
        <w:rPr>
          <w:rFonts w:hint="eastAsia"/>
          <w:lang w:val="es-ES"/>
        </w:rPr>
        <w:t>pentest</w:t>
      </w:r>
      <w:r w:rsidR="009467BE" w:rsidRPr="00923453">
        <w:rPr>
          <w:lang w:val="es-ES"/>
        </w:rPr>
        <w:t xml:space="preserve">) o hacking ético son un método para identificar y mejorar las vulnerabilidades de seguridad mediante la realización de ataques de penetración simulados en sistemas informáticos y sistemas de </w:t>
      </w:r>
      <w:r w:rsidRPr="00923453">
        <w:rPr>
          <w:rFonts w:hint="eastAsia"/>
          <w:lang w:val="es-ES"/>
        </w:rPr>
        <w:t>IA</w:t>
      </w:r>
      <w:r w:rsidR="009467BE" w:rsidRPr="00923453">
        <w:rPr>
          <w:lang w:val="es-ES"/>
        </w:rPr>
        <w:t>.</w:t>
      </w:r>
    </w:p>
    <w:p w14:paraId="7A3E1F32" w14:textId="071981FB" w:rsidR="009467BE" w:rsidRPr="00923453" w:rsidRDefault="00233BB6" w:rsidP="00AE3222">
      <w:pPr>
        <w:jc w:val="both"/>
        <w:rPr>
          <w:lang w:val="es-ES"/>
        </w:rPr>
      </w:pPr>
      <w:r w:rsidRPr="00923453">
        <w:rPr>
          <w:rFonts w:hint="eastAsia"/>
          <w:lang w:val="es-ES"/>
        </w:rPr>
        <w:t>Examen</w:t>
      </w:r>
      <w:r w:rsidR="009467BE" w:rsidRPr="00923453">
        <w:rPr>
          <w:lang w:val="es-ES"/>
        </w:rPr>
        <w:t xml:space="preserve"> de penetración tienen como objetivo evaluar el estado de seguridad de los sistemas de IA y prevenir con antelación riesgos de piratería o violación de datos. Este proceso analiza las vulnerabilidades de seguridad que los atacantes pueden realmente explotar y prepara medidas de seguridad para complementarlas.</w:t>
      </w:r>
    </w:p>
    <w:p w14:paraId="3C3FC856" w14:textId="792F4BC0" w:rsidR="009467BE" w:rsidRPr="00923453" w:rsidRDefault="009467BE" w:rsidP="00AE3222">
      <w:pPr>
        <w:jc w:val="both"/>
        <w:rPr>
          <w:lang w:val="es-ES"/>
        </w:rPr>
      </w:pPr>
      <w:r w:rsidRPr="00923453">
        <w:rPr>
          <w:lang w:val="es-ES"/>
        </w:rPr>
        <w:t xml:space="preserve">Para fortalecer la seguridad de los sistemas de IA, es importante realizar </w:t>
      </w:r>
      <w:r w:rsidR="00502A16" w:rsidRPr="00923453">
        <w:rPr>
          <w:rFonts w:hint="eastAsia"/>
          <w:lang w:val="es-ES"/>
        </w:rPr>
        <w:t>examen</w:t>
      </w:r>
      <w:r w:rsidRPr="00923453">
        <w:rPr>
          <w:lang w:val="es-ES"/>
        </w:rPr>
        <w:t xml:space="preserve"> de penetración periódicamente y, en particular, evaluar amenazas como la evasión </w:t>
      </w:r>
      <w:r w:rsidR="00502A16" w:rsidRPr="00923453">
        <w:rPr>
          <w:rFonts w:hint="eastAsia"/>
          <w:lang w:val="es-ES"/>
        </w:rPr>
        <w:t>de modelo</w:t>
      </w:r>
      <w:r w:rsidR="00660BB7" w:rsidRPr="00923453">
        <w:rPr>
          <w:lang w:val="es-ES"/>
        </w:rPr>
        <w:t>s</w:t>
      </w:r>
      <w:r w:rsidRPr="00923453">
        <w:rPr>
          <w:lang w:val="es-ES"/>
        </w:rPr>
        <w:t>, el envenenamiento de datos y la inversión de modelo.</w:t>
      </w:r>
    </w:p>
    <w:p w14:paraId="5C13C48E" w14:textId="7DEB7FA6" w:rsidR="009467BE" w:rsidRPr="00923453" w:rsidRDefault="009467BE" w:rsidP="00AE3222">
      <w:pPr>
        <w:jc w:val="both"/>
        <w:rPr>
          <w:lang w:val="es-ES"/>
        </w:rPr>
      </w:pPr>
      <w:r w:rsidRPr="00923453">
        <w:rPr>
          <w:lang w:val="es-ES"/>
        </w:rPr>
        <w:t xml:space="preserve">Los sistemas de seguridad basados ​​en IA pueden utilizar </w:t>
      </w:r>
      <w:r w:rsidR="00660BB7" w:rsidRPr="00923453">
        <w:rPr>
          <w:lang w:val="es-ES"/>
        </w:rPr>
        <w:t>examen</w:t>
      </w:r>
      <w:r w:rsidRPr="00923453">
        <w:rPr>
          <w:lang w:val="es-ES"/>
        </w:rPr>
        <w:t xml:space="preserve"> de penetración automatizad</w:t>
      </w:r>
      <w:r w:rsidR="00660BB7" w:rsidRPr="00923453">
        <w:rPr>
          <w:lang w:val="es-ES"/>
        </w:rPr>
        <w:t>o</w:t>
      </w:r>
      <w:r w:rsidRPr="00923453">
        <w:rPr>
          <w:lang w:val="es-ES"/>
        </w:rPr>
        <w:t>, simulaciones de ataques simulados y entrenamiento de respuesta de IA adversaria.</w:t>
      </w:r>
    </w:p>
    <w:p w14:paraId="18C85C6E" w14:textId="285B5FC9" w:rsidR="001454A6" w:rsidRPr="00923453" w:rsidRDefault="001454A6" w:rsidP="00AE3222">
      <w:pPr>
        <w:pStyle w:val="a8"/>
        <w:numPr>
          <w:ilvl w:val="0"/>
          <w:numId w:val="18"/>
        </w:numPr>
        <w:ind w:left="284" w:hanging="284"/>
        <w:jc w:val="both"/>
      </w:pPr>
      <w:r w:rsidRPr="00923453">
        <w:t xml:space="preserve">Reproducibility / </w:t>
      </w:r>
      <w:r w:rsidR="00D86762" w:rsidRPr="00923453">
        <w:t>Reproducibilidad</w:t>
      </w:r>
    </w:p>
    <w:p w14:paraId="66A2122D" w14:textId="626719F3" w:rsidR="001454A6" w:rsidRPr="00923453" w:rsidRDefault="009467BE" w:rsidP="00AE3222">
      <w:pPr>
        <w:jc w:val="both"/>
        <w:rPr>
          <w:lang w:val="es-ES"/>
        </w:rPr>
      </w:pPr>
      <w:r w:rsidRPr="00923453">
        <w:rPr>
          <w:lang w:val="es-ES"/>
        </w:rPr>
        <w:t>La reproducibilidad se refiere a si se obtienen los mismos resultados cuando un experimento de IA se realiza repetidamente en las mismas condiciones.</w:t>
      </w:r>
    </w:p>
    <w:p w14:paraId="32D7287F" w14:textId="411081A3" w:rsidR="009315D1" w:rsidRPr="00923453" w:rsidRDefault="009315D1" w:rsidP="00AE3222">
      <w:pPr>
        <w:pStyle w:val="a8"/>
        <w:numPr>
          <w:ilvl w:val="0"/>
          <w:numId w:val="18"/>
        </w:numPr>
        <w:ind w:left="284" w:hanging="284"/>
        <w:jc w:val="both"/>
        <w:rPr>
          <w:lang w:val="es-ES"/>
        </w:rPr>
      </w:pPr>
      <w:r w:rsidRPr="00923453">
        <w:rPr>
          <w:lang w:val="es-ES"/>
        </w:rPr>
        <w:t xml:space="preserve">Responsible AI / </w:t>
      </w:r>
      <w:r w:rsidR="00D86762" w:rsidRPr="00923453">
        <w:rPr>
          <w:lang w:val="es-ES"/>
        </w:rPr>
        <w:t>IA responsable</w:t>
      </w:r>
    </w:p>
    <w:p w14:paraId="03395B25" w14:textId="6EDF7541" w:rsidR="009315D1" w:rsidRPr="00923453" w:rsidRDefault="009467BE" w:rsidP="00AE3222">
      <w:pPr>
        <w:jc w:val="both"/>
        <w:rPr>
          <w:lang w:val="es-ES"/>
        </w:rPr>
      </w:pPr>
      <w:r w:rsidRPr="00923453">
        <w:rPr>
          <w:lang w:val="es-ES"/>
        </w:rPr>
        <w:t xml:space="preserve">Un enfoque para desarrollar, evaluar e implementar sistemas de IA de manera segura, confiable y ética. Los sistemas de IA son el producto de una variedad de decisiones tomadas por los usuarios que desarrollan e implementan estos sistemas. La IA responsable puede ayudar a orientar estas decisiones hacia resultados más beneficiosos y equitativos, desde cómo se utilizan los sistemas con antelación hasta cómo interactúan los usuarios con los sistemas de IA. Esto significa poner a las personas y los objetivos en el centro de </w:t>
      </w:r>
      <w:r w:rsidRPr="00923453">
        <w:rPr>
          <w:lang w:val="es-ES"/>
        </w:rPr>
        <w:lastRenderedPageBreak/>
        <w:t>las decisiones de diseño del sistema y respetar valores duraderos como la equidad, la confianza y la transparencia.</w:t>
      </w:r>
    </w:p>
    <w:p w14:paraId="75D33D8B" w14:textId="6873522C" w:rsidR="001454A6" w:rsidRPr="00923453" w:rsidRDefault="001454A6" w:rsidP="00AE3222">
      <w:pPr>
        <w:pStyle w:val="a8"/>
        <w:numPr>
          <w:ilvl w:val="0"/>
          <w:numId w:val="18"/>
        </w:numPr>
        <w:ind w:left="284" w:hanging="284"/>
        <w:jc w:val="both"/>
        <w:rPr>
          <w:lang w:val="es-ES"/>
        </w:rPr>
      </w:pPr>
      <w:r w:rsidRPr="00923453">
        <w:rPr>
          <w:lang w:val="es-ES"/>
        </w:rPr>
        <w:t xml:space="preserve">Red Teaming / </w:t>
      </w:r>
      <w:r w:rsidR="00D86762" w:rsidRPr="00923453">
        <w:rPr>
          <w:lang w:val="es-ES"/>
        </w:rPr>
        <w:t>Trabajo en equipo rojo</w:t>
      </w:r>
    </w:p>
    <w:p w14:paraId="43ECFF46" w14:textId="04C95371" w:rsidR="001454A6" w:rsidRPr="00923453" w:rsidRDefault="009467BE" w:rsidP="00AE3222">
      <w:pPr>
        <w:jc w:val="both"/>
        <w:rPr>
          <w:lang w:val="es-ES"/>
        </w:rPr>
      </w:pPr>
      <w:r w:rsidRPr="00923453">
        <w:rPr>
          <w:lang w:val="es-ES"/>
        </w:rPr>
        <w:t>El trabajo en equipo rojo es un método en el que un grupo de expertos independientes realiza ataques a un sistema de IA para evaluar su seguridad y estabilidad. Esta técnica se utiliza para identificar y complementar vulnerabilidades en los sistemas de IA.</w:t>
      </w:r>
    </w:p>
    <w:p w14:paraId="243ED546" w14:textId="3A92D3A4" w:rsidR="001454A6" w:rsidRPr="00923453" w:rsidRDefault="001454A6" w:rsidP="00AE3222">
      <w:pPr>
        <w:pStyle w:val="a8"/>
        <w:numPr>
          <w:ilvl w:val="0"/>
          <w:numId w:val="18"/>
        </w:numPr>
        <w:ind w:left="284" w:hanging="284"/>
        <w:jc w:val="both"/>
      </w:pPr>
      <w:r w:rsidRPr="00923453">
        <w:t xml:space="preserve">Robustness / </w:t>
      </w:r>
      <w:r w:rsidR="000E20C0" w:rsidRPr="00923453">
        <w:t>Robustez</w:t>
      </w:r>
    </w:p>
    <w:p w14:paraId="1988AF5B" w14:textId="35983CFE" w:rsidR="001454A6" w:rsidRPr="00923453" w:rsidRDefault="005A361B" w:rsidP="00AE3222">
      <w:pPr>
        <w:jc w:val="both"/>
        <w:rPr>
          <w:lang w:val="es-ES"/>
        </w:rPr>
      </w:pPr>
      <w:r w:rsidRPr="00923453">
        <w:rPr>
          <w:lang w:val="es-ES"/>
        </w:rPr>
        <w:t>La robustez de los sistemas de IA es un concepto que incluye la robustez técnica (precisión</w:t>
      </w:r>
      <w:r w:rsidR="008E5D13" w:rsidRPr="00923453">
        <w:rPr>
          <w:lang w:val="es-ES"/>
        </w:rPr>
        <w:t xml:space="preserve"> y</w:t>
      </w:r>
      <w:r w:rsidRPr="00923453">
        <w:rPr>
          <w:lang w:val="es-ES"/>
        </w:rPr>
        <w:t xml:space="preserve"> confiabilidad) y la robustez social (responsabilidad ética</w:t>
      </w:r>
      <w:r w:rsidR="008E5D13" w:rsidRPr="00923453">
        <w:rPr>
          <w:lang w:val="es-ES"/>
        </w:rPr>
        <w:t xml:space="preserve"> y</w:t>
      </w:r>
      <w:r w:rsidRPr="00923453">
        <w:rPr>
          <w:lang w:val="es-ES"/>
        </w:rPr>
        <w:t xml:space="preserve"> equidad). Este es un elemento fundamental para garantizar que los sistemas de IA sean seguros y confiables incluso en situaciones inesperadas.</w:t>
      </w:r>
    </w:p>
    <w:p w14:paraId="276C11FD" w14:textId="43E678D5" w:rsidR="00A4208C" w:rsidRPr="00923453" w:rsidRDefault="00A4208C" w:rsidP="00AE3222">
      <w:pPr>
        <w:pStyle w:val="a8"/>
        <w:numPr>
          <w:ilvl w:val="0"/>
          <w:numId w:val="18"/>
        </w:numPr>
        <w:ind w:left="284" w:hanging="284"/>
        <w:jc w:val="both"/>
      </w:pPr>
      <w:r w:rsidRPr="00923453">
        <w:t xml:space="preserve">Stakeholder / </w:t>
      </w:r>
      <w:r w:rsidR="000E20C0" w:rsidRPr="00923453">
        <w:t>Partes interesadas</w:t>
      </w:r>
    </w:p>
    <w:p w14:paraId="6C32DE20" w14:textId="5C98DA94" w:rsidR="00A4208C" w:rsidRPr="00923453" w:rsidRDefault="005A361B" w:rsidP="00AE3222">
      <w:pPr>
        <w:jc w:val="both"/>
        <w:rPr>
          <w:lang w:val="es-ES"/>
        </w:rPr>
      </w:pPr>
      <w:r w:rsidRPr="00923453">
        <w:rPr>
          <w:lang w:val="es-ES"/>
        </w:rPr>
        <w:t xml:space="preserve">Las partes interesadas incluyen a todas las personas y organizaciones afectadas o involucradas en el diseño, </w:t>
      </w:r>
      <w:r w:rsidR="00760B43" w:rsidRPr="00923453">
        <w:rPr>
          <w:lang w:val="es-ES"/>
        </w:rPr>
        <w:t xml:space="preserve">el </w:t>
      </w:r>
      <w:r w:rsidRPr="00923453">
        <w:rPr>
          <w:lang w:val="es-ES"/>
        </w:rPr>
        <w:t>desarrollo,</w:t>
      </w:r>
      <w:r w:rsidR="00760B43" w:rsidRPr="00923453">
        <w:rPr>
          <w:lang w:val="es-ES"/>
        </w:rPr>
        <w:t xml:space="preserve"> el</w:t>
      </w:r>
      <w:r w:rsidRPr="00923453">
        <w:rPr>
          <w:lang w:val="es-ES"/>
        </w:rPr>
        <w:t xml:space="preserve"> </w:t>
      </w:r>
      <w:r w:rsidR="00760B43" w:rsidRPr="00923453">
        <w:rPr>
          <w:lang w:val="es-ES"/>
        </w:rPr>
        <w:t>despliegue</w:t>
      </w:r>
      <w:r w:rsidRPr="00923453">
        <w:rPr>
          <w:lang w:val="es-ES"/>
        </w:rPr>
        <w:t xml:space="preserve"> y</w:t>
      </w:r>
      <w:r w:rsidR="00760B43" w:rsidRPr="00923453">
        <w:rPr>
          <w:lang w:val="es-ES"/>
        </w:rPr>
        <w:t xml:space="preserve"> la</w:t>
      </w:r>
      <w:r w:rsidRPr="00923453">
        <w:rPr>
          <w:lang w:val="es-ES"/>
        </w:rPr>
        <w:t xml:space="preserve"> operación de la IA. Esto </w:t>
      </w:r>
      <w:r w:rsidR="00760B43" w:rsidRPr="00923453">
        <w:rPr>
          <w:lang w:val="es-ES"/>
        </w:rPr>
        <w:t>abarca</w:t>
      </w:r>
      <w:r w:rsidRPr="00923453">
        <w:rPr>
          <w:lang w:val="es-ES"/>
        </w:rPr>
        <w:t xml:space="preserve"> instituciones públicas, institutos de investigación, empresas, organizaciones de la sociedad civil, trabajadores y consumidores.</w:t>
      </w:r>
    </w:p>
    <w:p w14:paraId="56D25301" w14:textId="2BD8D679" w:rsidR="001454A6" w:rsidRPr="00923453" w:rsidRDefault="001454A6" w:rsidP="00AE3222">
      <w:pPr>
        <w:pStyle w:val="a8"/>
        <w:numPr>
          <w:ilvl w:val="0"/>
          <w:numId w:val="18"/>
        </w:numPr>
        <w:ind w:left="284" w:hanging="284"/>
        <w:jc w:val="both"/>
      </w:pPr>
      <w:r w:rsidRPr="00923453">
        <w:t xml:space="preserve">Sustainability / </w:t>
      </w:r>
      <w:r w:rsidR="00EB7625" w:rsidRPr="00923453">
        <w:t>Sostenibilidad</w:t>
      </w:r>
    </w:p>
    <w:p w14:paraId="4813AA6F" w14:textId="2BA797F7" w:rsidR="001454A6" w:rsidRPr="00923453" w:rsidRDefault="00EB7625" w:rsidP="00AE3222">
      <w:pPr>
        <w:jc w:val="both"/>
        <w:rPr>
          <w:lang w:val="es-ES"/>
        </w:rPr>
      </w:pPr>
      <w:r w:rsidRPr="00923453">
        <w:rPr>
          <w:lang w:val="es-ES"/>
        </w:rPr>
        <w:t>La sostenibilidad es el concepto de garantizar que los sistemas de IA funcionen teniendo en cuenta sus impactos ambientales, sociales y económicos a largo plazo. Los sistemas de IA deben diseñarse para ser energéticamente eficientes, socialmente inclusivos y evolucionar mediante investigación y desarrollo continuos.</w:t>
      </w:r>
    </w:p>
    <w:p w14:paraId="35544987" w14:textId="48071B56" w:rsidR="00A4208C" w:rsidRPr="00923453" w:rsidRDefault="00A4208C" w:rsidP="00AE3222">
      <w:pPr>
        <w:pStyle w:val="a8"/>
        <w:numPr>
          <w:ilvl w:val="0"/>
          <w:numId w:val="18"/>
        </w:numPr>
        <w:ind w:left="284" w:hanging="284"/>
        <w:jc w:val="both"/>
      </w:pPr>
      <w:r w:rsidRPr="00923453">
        <w:t xml:space="preserve">Traceability / </w:t>
      </w:r>
      <w:r w:rsidR="00EB7625" w:rsidRPr="00923453">
        <w:t>Trazabilidad</w:t>
      </w:r>
    </w:p>
    <w:p w14:paraId="6C96E34B" w14:textId="18DA5D87" w:rsidR="00A4208C" w:rsidRPr="00923453" w:rsidRDefault="00B60916" w:rsidP="00AE3222">
      <w:pPr>
        <w:jc w:val="both"/>
        <w:rPr>
          <w:lang w:val="es-ES"/>
        </w:rPr>
      </w:pPr>
      <w:r w:rsidRPr="00923453">
        <w:rPr>
          <w:lang w:val="es-ES"/>
        </w:rPr>
        <w:t xml:space="preserve">La trazabilidad de un sistema de IA se refiere a la capacidad de documentar y revisar la recopilación de datos, el desarrollo de algoritmos, </w:t>
      </w:r>
      <w:r w:rsidR="00037521" w:rsidRPr="00923453">
        <w:rPr>
          <w:lang w:val="es-ES"/>
        </w:rPr>
        <w:t>el despliegue</w:t>
      </w:r>
      <w:r w:rsidRPr="00923453">
        <w:rPr>
          <w:lang w:val="es-ES"/>
        </w:rPr>
        <w:t xml:space="preserve"> y los procesos operativos del sistema.</w:t>
      </w:r>
    </w:p>
    <w:p w14:paraId="33145CE3" w14:textId="031A7F1A" w:rsidR="001454A6" w:rsidRPr="00923453" w:rsidRDefault="001454A6" w:rsidP="00AE3222">
      <w:pPr>
        <w:pStyle w:val="a8"/>
        <w:numPr>
          <w:ilvl w:val="0"/>
          <w:numId w:val="18"/>
        </w:numPr>
        <w:ind w:left="284" w:hanging="284"/>
        <w:jc w:val="both"/>
      </w:pPr>
      <w:r w:rsidRPr="00923453">
        <w:t xml:space="preserve">Trust / </w:t>
      </w:r>
      <w:r w:rsidR="00EB7625" w:rsidRPr="00923453">
        <w:t>Confianza</w:t>
      </w:r>
    </w:p>
    <w:p w14:paraId="702819E5" w14:textId="0ACD14A2" w:rsidR="001454A6" w:rsidRPr="00923453" w:rsidRDefault="00B60916" w:rsidP="00AE3222">
      <w:pPr>
        <w:jc w:val="both"/>
        <w:rPr>
          <w:lang w:val="es-ES"/>
        </w:rPr>
      </w:pPr>
      <w:r w:rsidRPr="00923453">
        <w:rPr>
          <w:lang w:val="es-ES"/>
        </w:rPr>
        <w:t xml:space="preserve">La confianza es el concepto que permite a los usuarios creer que los sistemas de IA cumplen con las leyes, respetan los principios éticos y están diseñados de manera sólida. </w:t>
      </w:r>
      <w:r w:rsidR="00006EDC" w:rsidRPr="00923453">
        <w:rPr>
          <w:lang w:val="es-ES"/>
        </w:rPr>
        <w:t>La garantía de confianza de un sistema de IA</w:t>
      </w:r>
      <w:r w:rsidRPr="00923453">
        <w:rPr>
          <w:lang w:val="es-ES"/>
        </w:rPr>
        <w:t xml:space="preserve"> requiere </w:t>
      </w:r>
      <w:r w:rsidR="00006EDC" w:rsidRPr="00923453">
        <w:rPr>
          <w:lang w:val="es-ES"/>
        </w:rPr>
        <w:t xml:space="preserve">la </w:t>
      </w:r>
      <w:r w:rsidRPr="00923453">
        <w:rPr>
          <w:lang w:val="es-ES"/>
        </w:rPr>
        <w:t xml:space="preserve">explicabilidad, </w:t>
      </w:r>
      <w:r w:rsidR="00006EDC" w:rsidRPr="00923453">
        <w:rPr>
          <w:lang w:val="es-ES"/>
        </w:rPr>
        <w:t xml:space="preserve">la </w:t>
      </w:r>
      <w:r w:rsidRPr="00923453">
        <w:rPr>
          <w:lang w:val="es-ES"/>
        </w:rPr>
        <w:t xml:space="preserve">transparencia, </w:t>
      </w:r>
      <w:r w:rsidR="00006EDC" w:rsidRPr="00923453">
        <w:rPr>
          <w:lang w:val="es-ES"/>
        </w:rPr>
        <w:t xml:space="preserve">la </w:t>
      </w:r>
      <w:r w:rsidRPr="00923453">
        <w:rPr>
          <w:lang w:val="es-ES"/>
        </w:rPr>
        <w:t xml:space="preserve">equidad, </w:t>
      </w:r>
      <w:r w:rsidR="00006EDC" w:rsidRPr="00923453">
        <w:rPr>
          <w:lang w:val="es-ES"/>
        </w:rPr>
        <w:t xml:space="preserve">la </w:t>
      </w:r>
      <w:r w:rsidRPr="00923453">
        <w:rPr>
          <w:lang w:val="es-ES"/>
        </w:rPr>
        <w:t xml:space="preserve">responsabilidad y </w:t>
      </w:r>
      <w:r w:rsidR="00474223" w:rsidRPr="00923453">
        <w:rPr>
          <w:lang w:val="es-ES"/>
        </w:rPr>
        <w:t>la robustez</w:t>
      </w:r>
      <w:r w:rsidRPr="00923453">
        <w:rPr>
          <w:lang w:val="es-ES"/>
        </w:rPr>
        <w:t>.</w:t>
      </w:r>
    </w:p>
    <w:p w14:paraId="0D439CFB" w14:textId="789D4D3C" w:rsidR="00A4208C" w:rsidRPr="00923453" w:rsidRDefault="00A4208C" w:rsidP="00AE3222">
      <w:pPr>
        <w:pStyle w:val="a8"/>
        <w:numPr>
          <w:ilvl w:val="0"/>
          <w:numId w:val="18"/>
        </w:numPr>
        <w:ind w:left="284" w:hanging="284"/>
        <w:jc w:val="both"/>
      </w:pPr>
      <w:r w:rsidRPr="00923453">
        <w:t xml:space="preserve">Trustworthy AI / </w:t>
      </w:r>
      <w:r w:rsidR="00EB7625" w:rsidRPr="00923453">
        <w:t>IA confiable</w:t>
      </w:r>
    </w:p>
    <w:p w14:paraId="2E159F7B" w14:textId="31AF1DE7" w:rsidR="00A4208C" w:rsidRPr="00923453" w:rsidRDefault="00B60916" w:rsidP="00AE3222">
      <w:pPr>
        <w:jc w:val="both"/>
        <w:rPr>
          <w:lang w:val="es-ES"/>
        </w:rPr>
      </w:pPr>
      <w:r w:rsidRPr="00923453">
        <w:rPr>
          <w:lang w:val="es-ES"/>
        </w:rPr>
        <w:lastRenderedPageBreak/>
        <w:t>IA confiable se refiere a una IA que cumple con la ley, respeta los principios éticos y</w:t>
      </w:r>
      <w:r w:rsidR="0078644B" w:rsidRPr="00923453">
        <w:rPr>
          <w:lang w:val="es-ES"/>
        </w:rPr>
        <w:t xml:space="preserve"> que cuenta con la robustez tecnológica</w:t>
      </w:r>
      <w:r w:rsidRPr="00923453">
        <w:rPr>
          <w:lang w:val="es-ES"/>
        </w:rPr>
        <w:t xml:space="preserve">, e incluye la </w:t>
      </w:r>
      <w:r w:rsidR="0078644B" w:rsidRPr="00923453">
        <w:rPr>
          <w:lang w:val="es-ES"/>
        </w:rPr>
        <w:t>confianza</w:t>
      </w:r>
      <w:r w:rsidRPr="00923453">
        <w:rPr>
          <w:lang w:val="es-ES"/>
        </w:rPr>
        <w:t xml:space="preserve"> no solo del sistema de IA en sí, sino también la </w:t>
      </w:r>
      <w:r w:rsidR="0078644B" w:rsidRPr="00923453">
        <w:rPr>
          <w:lang w:val="es-ES"/>
        </w:rPr>
        <w:t>confianza</w:t>
      </w:r>
      <w:r w:rsidRPr="00923453">
        <w:rPr>
          <w:lang w:val="es-ES"/>
        </w:rPr>
        <w:t xml:space="preserve"> de</w:t>
      </w:r>
      <w:r w:rsidR="0078644B" w:rsidRPr="00923453">
        <w:rPr>
          <w:lang w:val="es-ES"/>
        </w:rPr>
        <w:t xml:space="preserve"> los</w:t>
      </w:r>
      <w:r w:rsidRPr="00923453">
        <w:rPr>
          <w:lang w:val="es-ES"/>
        </w:rPr>
        <w:t xml:space="preserve"> procesos operativos y de gestión.</w:t>
      </w:r>
    </w:p>
    <w:p w14:paraId="5CFE8E38" w14:textId="66D3FBB0" w:rsidR="00A4208C" w:rsidRPr="00923453" w:rsidRDefault="00A4208C" w:rsidP="00AE3222">
      <w:pPr>
        <w:pStyle w:val="a8"/>
        <w:numPr>
          <w:ilvl w:val="0"/>
          <w:numId w:val="18"/>
        </w:numPr>
        <w:ind w:left="284" w:hanging="284"/>
        <w:jc w:val="both"/>
      </w:pPr>
      <w:r w:rsidRPr="00923453">
        <w:t xml:space="preserve">Vulnerable Individuals and Groups / </w:t>
      </w:r>
      <w:r w:rsidR="0078644B" w:rsidRPr="00923453">
        <w:rPr>
          <w:lang w:val="es-ES"/>
        </w:rPr>
        <w:t>Individuos</w:t>
      </w:r>
      <w:r w:rsidR="00AE3222" w:rsidRPr="00923453">
        <w:t xml:space="preserve"> y grupos vulnerables</w:t>
      </w:r>
    </w:p>
    <w:p w14:paraId="7D512524" w14:textId="5CDDD1BC" w:rsidR="00A4208C" w:rsidRPr="00923453" w:rsidRDefault="0078644B" w:rsidP="00AE3222">
      <w:pPr>
        <w:jc w:val="both"/>
        <w:rPr>
          <w:lang w:val="es-ES"/>
        </w:rPr>
      </w:pPr>
      <w:r w:rsidRPr="00923453">
        <w:rPr>
          <w:lang w:val="es-ES"/>
        </w:rPr>
        <w:t>I</w:t>
      </w:r>
      <w:r w:rsidR="00B60916" w:rsidRPr="00923453">
        <w:rPr>
          <w:lang w:val="es-ES"/>
        </w:rPr>
        <w:t xml:space="preserve">ndividuos y grupos vulnerables son aquellos que probablemente se verán relativamente más afectados por los sistemas de IA debido a sus características sociales, económicas, legales o físicas. </w:t>
      </w:r>
      <w:r w:rsidR="00627914" w:rsidRPr="00923453">
        <w:rPr>
          <w:lang w:val="es-ES"/>
        </w:rPr>
        <w:t>Esto p</w:t>
      </w:r>
      <w:r w:rsidR="00B60916" w:rsidRPr="00923453">
        <w:rPr>
          <w:lang w:val="es-ES"/>
        </w:rPr>
        <w:t>uede definirse en un momento específico o en un contexto específico, y puede variar dependiendo de factores sociales</w:t>
      </w:r>
      <w:r w:rsidR="00050F45" w:rsidRPr="00923453">
        <w:rPr>
          <w:lang w:val="es-ES"/>
        </w:rPr>
        <w:t xml:space="preserve"> discriminatorios</w:t>
      </w:r>
      <w:r w:rsidR="00B60916" w:rsidRPr="00923453">
        <w:rPr>
          <w:lang w:val="es-ES"/>
        </w:rPr>
        <w:t xml:space="preserve"> (género, raza, edad, nivel económico, etc.).</w:t>
      </w:r>
    </w:p>
    <w:p w14:paraId="6A07CAB6" w14:textId="383D906D" w:rsidR="00670215" w:rsidRPr="00923453" w:rsidRDefault="00670215" w:rsidP="00AE3222">
      <w:pPr>
        <w:widowControl/>
        <w:wordWrap/>
        <w:autoSpaceDE/>
        <w:autoSpaceDN/>
        <w:jc w:val="both"/>
        <w:rPr>
          <w:lang w:val="es-ES"/>
        </w:rPr>
      </w:pPr>
      <w:r w:rsidRPr="00923453">
        <w:rPr>
          <w:lang w:val="es-ES"/>
        </w:rPr>
        <w:br w:type="page"/>
      </w:r>
    </w:p>
    <w:p w14:paraId="7B87A62C" w14:textId="1CCF3F55" w:rsidR="007C418F" w:rsidRPr="00923453" w:rsidRDefault="00917FEA" w:rsidP="00AE3222">
      <w:pPr>
        <w:jc w:val="both"/>
        <w:rPr>
          <w:rFonts w:cs="KoPubWorld돋움체 Medium"/>
          <w:b/>
          <w:bCs/>
          <w:sz w:val="32"/>
          <w:szCs w:val="32"/>
        </w:rPr>
      </w:pPr>
      <w:r w:rsidRPr="00923453">
        <w:rPr>
          <w:rFonts w:cs="KoPubWorld돋움체 Medium"/>
          <w:b/>
          <w:bCs/>
          <w:sz w:val="32"/>
          <w:szCs w:val="32"/>
        </w:rPr>
        <w:lastRenderedPageBreak/>
        <w:t>Referencias</w:t>
      </w:r>
    </w:p>
    <w:p w14:paraId="04EBD77A" w14:textId="6CA305E4" w:rsidR="00A637FA" w:rsidRPr="00923453" w:rsidRDefault="00A637FA" w:rsidP="00AE3222">
      <w:pPr>
        <w:widowControl/>
        <w:pBdr>
          <w:top w:val="nil"/>
          <w:left w:val="nil"/>
          <w:bottom w:val="nil"/>
          <w:right w:val="nil"/>
          <w:between w:val="nil"/>
        </w:pBdr>
        <w:spacing w:after="0" w:line="360" w:lineRule="auto"/>
        <w:jc w:val="both"/>
        <w:rPr>
          <w:rFonts w:cs="KoPubWorld돋움체 Medium"/>
          <w:sz w:val="20"/>
          <w:szCs w:val="20"/>
        </w:rPr>
      </w:pPr>
      <w:r w:rsidRPr="00923453">
        <w:rPr>
          <w:rFonts w:cs="KoPubWorld돋움체 Medium"/>
          <w:sz w:val="20"/>
          <w:szCs w:val="20"/>
        </w:rPr>
        <w:t>Recommendation of the Council on Artificial Intelligence (</w:t>
      </w:r>
      <w:r w:rsidRPr="00923453">
        <w:rPr>
          <w:rFonts w:cs="KoPubWorld돋움체 Medium" w:hint="eastAsia"/>
          <w:sz w:val="20"/>
          <w:szCs w:val="20"/>
        </w:rPr>
        <w:t>OEC</w:t>
      </w:r>
      <w:r w:rsidRPr="00923453">
        <w:rPr>
          <w:rFonts w:cs="KoPubWorld돋움체 Medium"/>
          <w:sz w:val="20"/>
          <w:szCs w:val="20"/>
        </w:rPr>
        <w:t>D, 2025)</w:t>
      </w:r>
    </w:p>
    <w:p w14:paraId="6EC3151E" w14:textId="6B15F5AA" w:rsidR="00A637FA" w:rsidRPr="00923453" w:rsidRDefault="00A637FA" w:rsidP="00AE3222">
      <w:pPr>
        <w:widowControl/>
        <w:pBdr>
          <w:top w:val="nil"/>
          <w:left w:val="nil"/>
          <w:bottom w:val="nil"/>
          <w:right w:val="nil"/>
          <w:between w:val="nil"/>
        </w:pBdr>
        <w:spacing w:after="0" w:line="360" w:lineRule="auto"/>
        <w:jc w:val="both"/>
        <w:rPr>
          <w:rFonts w:cs="KoPubWorld돋움체 Medium"/>
          <w:sz w:val="20"/>
          <w:szCs w:val="20"/>
        </w:rPr>
      </w:pPr>
      <w:r w:rsidRPr="00923453">
        <w:rPr>
          <w:rFonts w:cs="KoPubWorld돋움체 Medium"/>
          <w:sz w:val="20"/>
          <w:szCs w:val="20"/>
        </w:rPr>
        <w:t>Recommendation on the ethics of artificial intelligence (UNESCO, 2024)</w:t>
      </w:r>
    </w:p>
    <w:p w14:paraId="447E6C46" w14:textId="69FE54AE" w:rsidR="00A637FA" w:rsidRPr="00923453" w:rsidRDefault="00A637FA" w:rsidP="00AE3222">
      <w:pPr>
        <w:widowControl/>
        <w:pBdr>
          <w:top w:val="nil"/>
          <w:left w:val="nil"/>
          <w:bottom w:val="nil"/>
          <w:right w:val="nil"/>
          <w:between w:val="nil"/>
        </w:pBdr>
        <w:spacing w:after="0" w:line="360" w:lineRule="auto"/>
        <w:jc w:val="both"/>
        <w:rPr>
          <w:rFonts w:cs="KoPubWorld돋움체 Medium"/>
          <w:sz w:val="20"/>
          <w:szCs w:val="20"/>
        </w:rPr>
      </w:pPr>
      <w:r w:rsidRPr="00923453">
        <w:rPr>
          <w:rFonts w:cs="KoPubWorld돋움체 Medium"/>
          <w:sz w:val="20"/>
          <w:szCs w:val="20"/>
        </w:rPr>
        <w:t>AI Principles: Recommendations on the Ethical Use of Artificial Intelligence by the Department of Defense Supporting Document (Defense Innovation Board)</w:t>
      </w:r>
    </w:p>
    <w:p w14:paraId="5D038774" w14:textId="02353189" w:rsidR="00A637FA" w:rsidRPr="00923453" w:rsidRDefault="00087EE0" w:rsidP="00AE3222">
      <w:pPr>
        <w:widowControl/>
        <w:pBdr>
          <w:top w:val="nil"/>
          <w:left w:val="nil"/>
          <w:bottom w:val="nil"/>
          <w:right w:val="nil"/>
          <w:between w:val="nil"/>
        </w:pBdr>
        <w:spacing w:after="0" w:line="360" w:lineRule="auto"/>
        <w:jc w:val="both"/>
        <w:rPr>
          <w:rFonts w:cs="KoPubWorld돋움체 Medium"/>
          <w:sz w:val="20"/>
          <w:szCs w:val="20"/>
          <w:lang w:val="es-ES"/>
        </w:rPr>
      </w:pPr>
      <w:r w:rsidRPr="00923453">
        <w:rPr>
          <w:rFonts w:cs="KoPubWorld돋움체 Medium"/>
          <w:sz w:val="20"/>
          <w:szCs w:val="20"/>
          <w:lang w:val="es-ES"/>
        </w:rPr>
        <w:t>Criterios de ética para la inteligencia artificial (IA) (Ministerio de Ciencia y TIC de Corea del Sur, 2020)</w:t>
      </w:r>
    </w:p>
    <w:p w14:paraId="6F5C57EB" w14:textId="157234C5" w:rsidR="00A637FA" w:rsidRPr="00923453" w:rsidRDefault="00A637FA" w:rsidP="00AE3222">
      <w:pPr>
        <w:widowControl/>
        <w:pBdr>
          <w:top w:val="nil"/>
          <w:left w:val="nil"/>
          <w:bottom w:val="nil"/>
          <w:right w:val="nil"/>
          <w:between w:val="nil"/>
        </w:pBdr>
        <w:spacing w:after="0" w:line="360" w:lineRule="auto"/>
        <w:jc w:val="both"/>
        <w:rPr>
          <w:rFonts w:cs="KoPubWorld돋움체 Medium"/>
          <w:sz w:val="20"/>
          <w:szCs w:val="20"/>
        </w:rPr>
      </w:pPr>
      <w:r w:rsidRPr="00923453">
        <w:rPr>
          <w:rFonts w:cs="KoPubWorld돋움체 Medium"/>
          <w:sz w:val="20"/>
          <w:szCs w:val="20"/>
        </w:rPr>
        <w:t>A pro-innovation approach to AI regulation (UK Department of Science, Innovation &amp; Technology, 2023)</w:t>
      </w:r>
    </w:p>
    <w:p w14:paraId="595F1D91" w14:textId="59CBB702" w:rsidR="00A637FA" w:rsidRPr="00923453" w:rsidRDefault="00A637FA" w:rsidP="00AE3222">
      <w:pPr>
        <w:widowControl/>
        <w:pBdr>
          <w:top w:val="nil"/>
          <w:left w:val="nil"/>
          <w:bottom w:val="nil"/>
          <w:right w:val="nil"/>
          <w:between w:val="nil"/>
        </w:pBdr>
        <w:spacing w:after="0" w:line="360" w:lineRule="auto"/>
        <w:jc w:val="both"/>
        <w:rPr>
          <w:rFonts w:cs="KoPubWorld돋움체 Medium"/>
          <w:sz w:val="20"/>
          <w:szCs w:val="20"/>
        </w:rPr>
      </w:pPr>
      <w:r w:rsidRPr="00923453">
        <w:rPr>
          <w:rFonts w:cs="KoPubWorld돋움체 Medium"/>
          <w:sz w:val="20"/>
          <w:szCs w:val="20"/>
        </w:rPr>
        <w:t>Social Principles of Human-Centric AI (Japan)</w:t>
      </w:r>
    </w:p>
    <w:p w14:paraId="5521B9E5" w14:textId="77777777" w:rsidR="00A637FA" w:rsidRPr="00923453" w:rsidRDefault="00A637FA" w:rsidP="00AE3222">
      <w:pPr>
        <w:widowControl/>
        <w:pBdr>
          <w:top w:val="nil"/>
          <w:left w:val="nil"/>
          <w:bottom w:val="nil"/>
          <w:right w:val="nil"/>
          <w:between w:val="nil"/>
        </w:pBdr>
        <w:spacing w:after="0" w:line="360" w:lineRule="auto"/>
        <w:jc w:val="both"/>
        <w:rPr>
          <w:rFonts w:cs="KoPubWorld돋움체 Medium"/>
          <w:sz w:val="20"/>
          <w:szCs w:val="20"/>
        </w:rPr>
      </w:pPr>
      <w:r w:rsidRPr="00923453">
        <w:rPr>
          <w:rFonts w:cs="KoPubWorld돋움체 Medium"/>
          <w:sz w:val="20"/>
          <w:szCs w:val="20"/>
        </w:rPr>
        <w:t>ETHICS GUIDELINES FOR TRUSTWORTHY AI (EU, 2019)</w:t>
      </w:r>
    </w:p>
    <w:p w14:paraId="7738B5A5" w14:textId="1E181E6B" w:rsidR="00A637FA" w:rsidRPr="00923453" w:rsidRDefault="00A637FA" w:rsidP="00AE3222">
      <w:pPr>
        <w:widowControl/>
        <w:pBdr>
          <w:top w:val="nil"/>
          <w:left w:val="nil"/>
          <w:bottom w:val="nil"/>
          <w:right w:val="nil"/>
          <w:between w:val="nil"/>
        </w:pBdr>
        <w:spacing w:after="0" w:line="360" w:lineRule="auto"/>
        <w:jc w:val="both"/>
        <w:rPr>
          <w:rFonts w:cs="KoPubWorld돋움체 Medium"/>
          <w:sz w:val="20"/>
          <w:szCs w:val="20"/>
        </w:rPr>
      </w:pPr>
      <w:r w:rsidRPr="00923453">
        <w:rPr>
          <w:rFonts w:cs="KoPubWorld돋움체 Medium"/>
          <w:sz w:val="20"/>
          <w:szCs w:val="20"/>
        </w:rPr>
        <w:t>THE ASSESSMENT LIST FOR TRUSTWORTHY ARTIFICIAL INTELLIGENCE (ALTAI) (EU, 2020)</w:t>
      </w:r>
    </w:p>
    <w:p w14:paraId="5C806D09" w14:textId="00B17C2F" w:rsidR="00A52B2D" w:rsidRPr="00923453" w:rsidRDefault="00087EE0" w:rsidP="00AE3222">
      <w:pPr>
        <w:widowControl/>
        <w:pBdr>
          <w:top w:val="nil"/>
          <w:left w:val="nil"/>
          <w:bottom w:val="nil"/>
          <w:right w:val="nil"/>
          <w:between w:val="nil"/>
        </w:pBdr>
        <w:spacing w:after="0" w:line="360" w:lineRule="auto"/>
        <w:jc w:val="both"/>
        <w:rPr>
          <w:rFonts w:cs="KoPubWorld돋움체 Medium"/>
          <w:sz w:val="20"/>
          <w:szCs w:val="20"/>
          <w:lang w:val="es-ES"/>
        </w:rPr>
      </w:pPr>
      <w:r w:rsidRPr="00923453">
        <w:rPr>
          <w:rFonts w:cs="KoPubWorld돋움체 Medium"/>
          <w:sz w:val="20"/>
          <w:szCs w:val="20"/>
          <w:lang w:val="es-ES"/>
        </w:rPr>
        <w:t>Lista de verificación autónoma para la implementación de los criterios de ética en IA (Ministerio de Ciencia y TIC de Corea del Sur, 2022)</w:t>
      </w:r>
    </w:p>
    <w:p w14:paraId="1DFECDD6" w14:textId="0C523930" w:rsidR="00F37042" w:rsidRPr="00923453" w:rsidRDefault="00A637FA" w:rsidP="00AE3222">
      <w:pPr>
        <w:widowControl/>
        <w:pBdr>
          <w:top w:val="nil"/>
          <w:left w:val="nil"/>
          <w:bottom w:val="nil"/>
          <w:right w:val="nil"/>
          <w:between w:val="nil"/>
        </w:pBdr>
        <w:spacing w:after="0" w:line="360" w:lineRule="auto"/>
        <w:jc w:val="both"/>
        <w:rPr>
          <w:rFonts w:cs="KoPubWorld돋움체 Medium"/>
          <w:sz w:val="20"/>
          <w:szCs w:val="20"/>
        </w:rPr>
      </w:pPr>
      <w:r w:rsidRPr="00923453">
        <w:rPr>
          <w:rFonts w:cs="KoPubWorld돋움체 Medium"/>
          <w:sz w:val="20"/>
          <w:szCs w:val="20"/>
        </w:rPr>
        <w:t>Position of the European Parliament adopted at first reading on 13 March 2024 with a view to the adoption of Regulation (EU, 2024)</w:t>
      </w:r>
    </w:p>
    <w:p w14:paraId="49689904" w14:textId="1F7E3965" w:rsidR="00A52B2D" w:rsidRPr="00923453" w:rsidRDefault="00A52B2D" w:rsidP="00AE3222">
      <w:pPr>
        <w:widowControl/>
        <w:pBdr>
          <w:top w:val="nil"/>
          <w:left w:val="nil"/>
          <w:bottom w:val="nil"/>
          <w:right w:val="nil"/>
          <w:between w:val="nil"/>
        </w:pBdr>
        <w:spacing w:after="0" w:line="360" w:lineRule="auto"/>
        <w:jc w:val="both"/>
        <w:rPr>
          <w:rFonts w:cs="KoPubWorld돋움체 Medium"/>
          <w:sz w:val="20"/>
          <w:szCs w:val="20"/>
        </w:rPr>
      </w:pPr>
      <w:r w:rsidRPr="00923453">
        <w:rPr>
          <w:rFonts w:cs="KoPubWorld돋움체 Medium"/>
          <w:sz w:val="20"/>
          <w:szCs w:val="20"/>
        </w:rPr>
        <w:t>WHO, Ethics and governance of artificial intelligence for health: WHO guidance (2021)</w:t>
      </w:r>
    </w:p>
    <w:p w14:paraId="486CAC0F" w14:textId="69216021" w:rsidR="00A52B2D" w:rsidRPr="00923453" w:rsidRDefault="00087EE0" w:rsidP="00AE3222">
      <w:pPr>
        <w:widowControl/>
        <w:pBdr>
          <w:top w:val="nil"/>
          <w:left w:val="nil"/>
          <w:bottom w:val="nil"/>
          <w:right w:val="nil"/>
          <w:between w:val="nil"/>
        </w:pBdr>
        <w:spacing w:after="0" w:line="360" w:lineRule="auto"/>
        <w:jc w:val="both"/>
        <w:rPr>
          <w:rFonts w:cs="KoPubWorld돋움체 Medium"/>
          <w:sz w:val="20"/>
          <w:szCs w:val="20"/>
          <w:lang w:val="es-ES"/>
        </w:rPr>
      </w:pPr>
      <w:r w:rsidRPr="00923453">
        <w:rPr>
          <w:rFonts w:cs="KoPubWorld돋움체 Medium"/>
          <w:sz w:val="20"/>
          <w:szCs w:val="20"/>
          <w:lang w:val="es-ES"/>
        </w:rPr>
        <w:t>Guía para la gestión de calidad de los datos de entrenamiento de inteligencia artificial (NIA de Corea del Sur, 2021)</w:t>
      </w:r>
    </w:p>
    <w:p w14:paraId="08CFBC59" w14:textId="33742A55" w:rsidR="00A52B2D" w:rsidRPr="00923453" w:rsidRDefault="00A52B2D" w:rsidP="00AE3222">
      <w:pPr>
        <w:widowControl/>
        <w:pBdr>
          <w:top w:val="nil"/>
          <w:left w:val="nil"/>
          <w:bottom w:val="nil"/>
          <w:right w:val="nil"/>
          <w:between w:val="nil"/>
        </w:pBdr>
        <w:spacing w:after="0" w:line="360" w:lineRule="auto"/>
        <w:jc w:val="both"/>
        <w:rPr>
          <w:rFonts w:cs="KoPubWorld돋움체 Medium"/>
          <w:sz w:val="20"/>
          <w:szCs w:val="20"/>
        </w:rPr>
      </w:pPr>
      <w:r w:rsidRPr="00923453">
        <w:rPr>
          <w:rFonts w:cs="KoPubWorld돋움체 Medium"/>
          <w:sz w:val="20"/>
          <w:szCs w:val="20"/>
        </w:rPr>
        <w:t>AI ETHICS GUIDELINES (Digital Dubai, 2020)</w:t>
      </w:r>
    </w:p>
    <w:p w14:paraId="2A8E5B4B" w14:textId="48898F14" w:rsidR="00A52B2D" w:rsidRPr="00923453" w:rsidRDefault="00A52B2D" w:rsidP="00AE3222">
      <w:pPr>
        <w:widowControl/>
        <w:pBdr>
          <w:top w:val="nil"/>
          <w:left w:val="nil"/>
          <w:bottom w:val="nil"/>
          <w:right w:val="nil"/>
          <w:between w:val="nil"/>
        </w:pBdr>
        <w:spacing w:after="0" w:line="360" w:lineRule="auto"/>
        <w:jc w:val="both"/>
        <w:rPr>
          <w:rFonts w:cs="KoPubWorld돋움체 Medium"/>
          <w:sz w:val="20"/>
          <w:szCs w:val="20"/>
        </w:rPr>
      </w:pPr>
      <w:r w:rsidRPr="00923453">
        <w:rPr>
          <w:rFonts w:cs="KoPubWorld돋움체 Medium"/>
          <w:sz w:val="20"/>
          <w:szCs w:val="20"/>
        </w:rPr>
        <w:t>Australia's AI Ethics Principles (DISER, 2019)</w:t>
      </w:r>
    </w:p>
    <w:p w14:paraId="71E04A60" w14:textId="0724D8FA" w:rsidR="003615A1" w:rsidRPr="00923453" w:rsidRDefault="00A52B2D" w:rsidP="00AE3222">
      <w:pPr>
        <w:widowControl/>
        <w:pBdr>
          <w:top w:val="nil"/>
          <w:left w:val="nil"/>
          <w:bottom w:val="nil"/>
          <w:right w:val="nil"/>
          <w:between w:val="nil"/>
        </w:pBdr>
        <w:spacing w:after="0" w:line="360" w:lineRule="auto"/>
        <w:jc w:val="both"/>
        <w:rPr>
          <w:rFonts w:cs="KoPubWorld돋움체 Medium"/>
          <w:sz w:val="20"/>
          <w:szCs w:val="20"/>
        </w:rPr>
      </w:pPr>
      <w:r w:rsidRPr="00923453">
        <w:rPr>
          <w:rFonts w:cs="KoPubWorld돋움체 Medium"/>
          <w:sz w:val="20"/>
          <w:szCs w:val="20"/>
        </w:rPr>
        <w:t>Artificial Intelligence at Google: Our Principles (Google, 2018)</w:t>
      </w:r>
    </w:p>
    <w:p w14:paraId="2BA4AF56" w14:textId="2C29F535" w:rsidR="00A52B2D" w:rsidRPr="00923453" w:rsidRDefault="00A52B2D" w:rsidP="00AE3222">
      <w:pPr>
        <w:widowControl/>
        <w:pBdr>
          <w:top w:val="nil"/>
          <w:left w:val="nil"/>
          <w:bottom w:val="nil"/>
          <w:right w:val="nil"/>
          <w:between w:val="nil"/>
        </w:pBdr>
        <w:spacing w:after="0" w:line="360" w:lineRule="auto"/>
        <w:jc w:val="both"/>
        <w:rPr>
          <w:rFonts w:cs="KoPubWorld돋움체 Medium"/>
          <w:sz w:val="20"/>
          <w:szCs w:val="20"/>
        </w:rPr>
      </w:pPr>
      <w:r w:rsidRPr="00923453">
        <w:rPr>
          <w:rFonts w:cs="KoPubWorld돋움체 Medium"/>
          <w:sz w:val="20"/>
          <w:szCs w:val="20"/>
        </w:rPr>
        <w:t>Using Artificial Intelligence and Algorithms (FTC, 2020)</w:t>
      </w:r>
    </w:p>
    <w:p w14:paraId="0E2B92D3" w14:textId="4E921F33" w:rsidR="00A52B2D" w:rsidRPr="00923453" w:rsidRDefault="00A52B2D" w:rsidP="00AE3222">
      <w:pPr>
        <w:widowControl/>
        <w:pBdr>
          <w:top w:val="nil"/>
          <w:left w:val="nil"/>
          <w:bottom w:val="nil"/>
          <w:right w:val="nil"/>
          <w:between w:val="nil"/>
        </w:pBdr>
        <w:spacing w:after="0" w:line="360" w:lineRule="auto"/>
        <w:jc w:val="both"/>
        <w:rPr>
          <w:rFonts w:cs="KoPubWorld돋움체 Medium"/>
          <w:sz w:val="20"/>
          <w:szCs w:val="20"/>
        </w:rPr>
      </w:pPr>
      <w:r w:rsidRPr="00923453">
        <w:rPr>
          <w:rFonts w:cs="KoPubWorld돋움체 Medium"/>
          <w:sz w:val="20"/>
          <w:szCs w:val="20"/>
        </w:rPr>
        <w:t>Ethically Aligned Design (IEEE, 2019)</w:t>
      </w:r>
    </w:p>
    <w:sectPr w:rsidR="00A52B2D" w:rsidRPr="00923453" w:rsidSect="00FF6BDC">
      <w:headerReference w:type="default" r:id="rId12"/>
      <w:footerReference w:type="default" r:id="rId13"/>
      <w:pgSz w:w="11906" w:h="16838"/>
      <w:pgMar w:top="1440" w:right="1440" w:bottom="1440" w:left="1440"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79D20" w14:textId="77777777" w:rsidR="00CD62FF" w:rsidRDefault="00CD62FF" w:rsidP="0015549A">
      <w:pPr>
        <w:spacing w:after="0"/>
      </w:pPr>
      <w:r>
        <w:separator/>
      </w:r>
    </w:p>
  </w:endnote>
  <w:endnote w:type="continuationSeparator" w:id="0">
    <w:p w14:paraId="65517A58" w14:textId="77777777" w:rsidR="00CD62FF" w:rsidRDefault="00CD62FF" w:rsidP="001554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KoPubWorld돋움체 Medium">
    <w:altName w:val="맑은 고딕"/>
    <w:charset w:val="81"/>
    <w:family w:val="auto"/>
    <w:pitch w:val="variable"/>
    <w:sig w:usb0="B000AABF" w:usb1="79D7FCFB" w:usb2="00000010" w:usb3="00000000" w:csb0="00080001" w:csb1="00000000"/>
  </w:font>
  <w:font w:name="KoPub돋움체 Bold">
    <w:altName w:val="맑은 고딕"/>
    <w:charset w:val="81"/>
    <w:family w:val="roman"/>
    <w:pitch w:val="variable"/>
    <w:sig w:usb0="800002A7" w:usb1="29D77CFB" w:usb2="00000010" w:usb3="00000000" w:csb0="00080001" w:csb1="00000000"/>
  </w:font>
  <w:font w:name="Arial">
    <w:panose1 w:val="020B0604020202020204"/>
    <w:charset w:val="00"/>
    <w:family w:val="swiss"/>
    <w:pitch w:val="variable"/>
    <w:sig w:usb0="E0002EFF" w:usb1="C000785B" w:usb2="00000009" w:usb3="00000000" w:csb0="000001FF" w:csb1="00000000"/>
  </w:font>
  <w:font w:name="함초롬바탕">
    <w:altName w:val="Malgun Gothic Semilight"/>
    <w:panose1 w:val="020B0804000101010101"/>
    <w:charset w:val="81"/>
    <w:family w:val="roman"/>
    <w:pitch w:val="variable"/>
    <w:sig w:usb0="F7002EFF" w:usb1="19DFFFFF" w:usb2="001BFDD7" w:usb3="00000000" w:csb0="001F01FF" w:csb1="00000000"/>
  </w:font>
  <w:font w:name="Century Gothic">
    <w:panose1 w:val="020B0502020202020204"/>
    <w:charset w:val="00"/>
    <w:family w:val="swiss"/>
    <w:pitch w:val="variable"/>
    <w:sig w:usb0="00000287" w:usb1="00000000" w:usb2="00000000" w:usb3="00000000" w:csb0="0000009F" w:csb1="00000000"/>
  </w:font>
  <w:font w:name="HY중고딕">
    <w:altName w:val="KoPubDotum Bold"/>
    <w:panose1 w:val="02030600000101010101"/>
    <w:charset w:val="81"/>
    <w:family w:val="roman"/>
    <w:pitch w:val="variable"/>
    <w:sig w:usb0="900002A7" w:usb1="2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휴먼명조">
    <w:altName w:val="맑은 고딕"/>
    <w:panose1 w:val="02010504000101010101"/>
    <w:charset w:val="81"/>
    <w:family w:val="auto"/>
    <w:pitch w:val="variable"/>
    <w:sig w:usb0="800002A7" w:usb1="19D77CFB" w:usb2="00000010" w:usb3="00000000" w:csb0="00080000" w:csb1="00000000"/>
  </w:font>
  <w:font w:name="Noto Sans KR Light">
    <w:altName w:val="맑은 고딕"/>
    <w:panose1 w:val="00000000000000000000"/>
    <w:charset w:val="81"/>
    <w:family w:val="swiss"/>
    <w:notTrueType/>
    <w:pitch w:val="variable"/>
    <w:sig w:usb0="30000287" w:usb1="2BDF3C10" w:usb2="00000016" w:usb3="00000000" w:csb0="002E0107"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KoPub바탕체 Medium">
    <w:altName w:val="맑은 고딕"/>
    <w:charset w:val="81"/>
    <w:family w:val="roman"/>
    <w:pitch w:val="variable"/>
    <w:sig w:usb0="800002A7" w:usb1="29D77CFB"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맑은 고딕" w:eastAsia="맑은 고딕" w:hAnsi="맑은 고딕"/>
        <w:sz w:val="16"/>
        <w:szCs w:val="16"/>
      </w:rPr>
      <w:id w:val="-1088223764"/>
      <w:docPartObj>
        <w:docPartGallery w:val="Page Numbers (Bottom of Page)"/>
        <w:docPartUnique/>
      </w:docPartObj>
    </w:sdtPr>
    <w:sdtEndPr/>
    <w:sdtContent>
      <w:sdt>
        <w:sdtPr>
          <w:rPr>
            <w:rFonts w:ascii="맑은 고딕" w:eastAsia="맑은 고딕" w:hAnsi="맑은 고딕"/>
            <w:sz w:val="16"/>
            <w:szCs w:val="16"/>
          </w:rPr>
          <w:id w:val="-1769616900"/>
          <w:docPartObj>
            <w:docPartGallery w:val="Page Numbers (Top of Page)"/>
            <w:docPartUnique/>
          </w:docPartObj>
        </w:sdtPr>
        <w:sdtEndPr/>
        <w:sdtContent>
          <w:p w14:paraId="1DF14D61" w14:textId="42CE5436" w:rsidR="000A7CE6" w:rsidRPr="00865611" w:rsidRDefault="000A7CE6" w:rsidP="00865611">
            <w:pPr>
              <w:pStyle w:val="af2"/>
              <w:ind w:right="400"/>
              <w:jc w:val="right"/>
              <w:rPr>
                <w:rFonts w:ascii="맑은 고딕" w:eastAsia="맑은 고딕" w:hAnsi="맑은 고딕"/>
                <w:sz w:val="16"/>
                <w:szCs w:val="16"/>
              </w:rPr>
            </w:pPr>
            <w:r>
              <w:rPr>
                <w:noProof/>
              </w:rPr>
              <mc:AlternateContent>
                <mc:Choice Requires="wps">
                  <w:drawing>
                    <wp:anchor distT="0" distB="0" distL="114300" distR="114300" simplePos="0" relativeHeight="251663360" behindDoc="0" locked="0" layoutInCell="1" allowOverlap="1" wp14:anchorId="137791AE" wp14:editId="6DE64BCC">
                      <wp:simplePos x="0" y="0"/>
                      <wp:positionH relativeFrom="margin">
                        <wp:posOffset>74951</wp:posOffset>
                      </wp:positionH>
                      <wp:positionV relativeFrom="paragraph">
                        <wp:posOffset>-41108</wp:posOffset>
                      </wp:positionV>
                      <wp:extent cx="5561351" cy="0"/>
                      <wp:effectExtent l="0" t="0" r="0" b="0"/>
                      <wp:wrapNone/>
                      <wp:docPr id="10" name="직선 연결선 10"/>
                      <wp:cNvGraphicFramePr/>
                      <a:graphic xmlns:a="http://schemas.openxmlformats.org/drawingml/2006/main">
                        <a:graphicData uri="http://schemas.microsoft.com/office/word/2010/wordprocessingShape">
                          <wps:wsp>
                            <wps:cNvCnPr/>
                            <wps:spPr>
                              <a:xfrm>
                                <a:off x="0" y="0"/>
                                <a:ext cx="5561351" cy="0"/>
                              </a:xfrm>
                              <a:prstGeom prst="line">
                                <a:avLst/>
                              </a:prstGeom>
                              <a:ln w="19050">
                                <a:solidFill>
                                  <a:schemeClr val="bg1">
                                    <a:lumMod val="8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line w14:anchorId="14CB4DB7" id="직선 연결선 10"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pt,-3.25pt" to="443.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" strokecolor="#d8d8d8 [2732]" strokeweight="1.5pt">
                      <v:stroke endcap="round"/>
                      <w10:wrap anchorx="margin"/>
                    </v:line>
                  </w:pict>
                </mc:Fallback>
              </mc:AlternateContent>
            </w:r>
            <w:r>
              <w:rPr>
                <w:noProof/>
              </w:rPr>
              <w:drawing>
                <wp:anchor distT="0" distB="0" distL="114300" distR="114300" simplePos="0" relativeHeight="251661312" behindDoc="1" locked="0" layoutInCell="1" allowOverlap="1" wp14:anchorId="16F59DAB" wp14:editId="46E2E0FD">
                  <wp:simplePos x="0" y="0"/>
                  <wp:positionH relativeFrom="column">
                    <wp:posOffset>149360</wp:posOffset>
                  </wp:positionH>
                  <wp:positionV relativeFrom="paragraph">
                    <wp:posOffset>74680</wp:posOffset>
                  </wp:positionV>
                  <wp:extent cx="1188720" cy="152400"/>
                  <wp:effectExtent l="0" t="0" r="0" b="0"/>
                  <wp:wrapNone/>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152400"/>
                          </a:xfrm>
                          <a:prstGeom prst="rect">
                            <a:avLst/>
                          </a:prstGeom>
                          <a:noFill/>
                        </pic:spPr>
                      </pic:pic>
                    </a:graphicData>
                  </a:graphic>
                </wp:anchor>
              </w:drawing>
            </w:r>
            <w:r>
              <w:rPr>
                <w:rFonts w:ascii="맑은 고딕" w:eastAsia="맑은 고딕" w:hAnsi="맑은 고딕" w:hint="eastAsia"/>
                <w:sz w:val="16"/>
                <w:szCs w:val="16"/>
                <w:lang w:val="ko-KR"/>
              </w:rPr>
              <w:t>P</w:t>
            </w:r>
            <w:r>
              <w:rPr>
                <w:rFonts w:ascii="맑은 고딕" w:eastAsia="맑은 고딕" w:hAnsi="맑은 고딕"/>
                <w:sz w:val="16"/>
                <w:szCs w:val="16"/>
                <w:lang w:val="ko-KR"/>
              </w:rPr>
              <w:t>age</w:t>
            </w:r>
            <w:r w:rsidRPr="00865611">
              <w:rPr>
                <w:rFonts w:ascii="맑은 고딕" w:eastAsia="맑은 고딕" w:hAnsi="맑은 고딕"/>
                <w:sz w:val="16"/>
                <w:szCs w:val="16"/>
                <w:lang w:val="ko-KR"/>
              </w:rPr>
              <w:t xml:space="preserve"> </w:t>
            </w:r>
            <w:r w:rsidRPr="00865611">
              <w:rPr>
                <w:rFonts w:ascii="맑은 고딕" w:eastAsia="맑은 고딕" w:hAnsi="맑은 고딕"/>
                <w:b/>
                <w:bCs/>
                <w:sz w:val="16"/>
                <w:szCs w:val="16"/>
              </w:rPr>
              <w:fldChar w:fldCharType="begin"/>
            </w:r>
            <w:r w:rsidRPr="00865611">
              <w:rPr>
                <w:rFonts w:ascii="맑은 고딕" w:eastAsia="맑은 고딕" w:hAnsi="맑은 고딕"/>
                <w:b/>
                <w:bCs/>
                <w:sz w:val="16"/>
                <w:szCs w:val="16"/>
              </w:rPr>
              <w:instrText>PAGE</w:instrText>
            </w:r>
            <w:r w:rsidRPr="00865611">
              <w:rPr>
                <w:rFonts w:ascii="맑은 고딕" w:eastAsia="맑은 고딕" w:hAnsi="맑은 고딕"/>
                <w:b/>
                <w:bCs/>
                <w:sz w:val="16"/>
                <w:szCs w:val="16"/>
              </w:rPr>
              <w:fldChar w:fldCharType="separate"/>
            </w:r>
            <w:r w:rsidR="00AE3222">
              <w:rPr>
                <w:rFonts w:ascii="맑은 고딕" w:eastAsia="맑은 고딕" w:hAnsi="맑은 고딕"/>
                <w:b/>
                <w:bCs/>
                <w:noProof/>
                <w:sz w:val="16"/>
                <w:szCs w:val="16"/>
              </w:rPr>
              <w:t>20</w:t>
            </w:r>
            <w:r w:rsidRPr="00865611">
              <w:rPr>
                <w:rFonts w:ascii="맑은 고딕" w:eastAsia="맑은 고딕" w:hAnsi="맑은 고딕"/>
                <w:b/>
                <w:bCs/>
                <w:sz w:val="16"/>
                <w:szCs w:val="16"/>
              </w:rPr>
              <w:fldChar w:fldCharType="end"/>
            </w:r>
            <w:r w:rsidRPr="00865611">
              <w:rPr>
                <w:rFonts w:ascii="맑은 고딕" w:eastAsia="맑은 고딕" w:hAnsi="맑은 고딕"/>
                <w:sz w:val="16"/>
                <w:szCs w:val="16"/>
                <w:lang w:val="ko-KR"/>
              </w:rPr>
              <w:t xml:space="preserve"> </w:t>
            </w:r>
            <w:r w:rsidRPr="00865611">
              <w:rPr>
                <w:rFonts w:ascii="맑은 고딕" w:eastAsia="맑은 고딕" w:hAnsi="맑은 고딕" w:hint="eastAsia"/>
                <w:sz w:val="16"/>
                <w:szCs w:val="16"/>
                <w:lang w:val="ko-KR"/>
              </w:rPr>
              <w:t>o</w:t>
            </w:r>
            <w:r w:rsidRPr="00865611">
              <w:rPr>
                <w:rFonts w:ascii="맑은 고딕" w:eastAsia="맑은 고딕" w:hAnsi="맑은 고딕"/>
                <w:sz w:val="16"/>
                <w:szCs w:val="16"/>
                <w:lang w:val="ko-KR"/>
              </w:rPr>
              <w:t xml:space="preserve">f </w:t>
            </w:r>
            <w:r w:rsidRPr="00865611">
              <w:rPr>
                <w:rFonts w:ascii="맑은 고딕" w:eastAsia="맑은 고딕" w:hAnsi="맑은 고딕"/>
                <w:b/>
                <w:bCs/>
                <w:sz w:val="16"/>
                <w:szCs w:val="16"/>
              </w:rPr>
              <w:fldChar w:fldCharType="begin"/>
            </w:r>
            <w:r w:rsidRPr="00865611">
              <w:rPr>
                <w:rFonts w:ascii="맑은 고딕" w:eastAsia="맑은 고딕" w:hAnsi="맑은 고딕"/>
                <w:b/>
                <w:bCs/>
                <w:sz w:val="16"/>
                <w:szCs w:val="16"/>
              </w:rPr>
              <w:instrText>NUMPAGES</w:instrText>
            </w:r>
            <w:r w:rsidRPr="00865611">
              <w:rPr>
                <w:rFonts w:ascii="맑은 고딕" w:eastAsia="맑은 고딕" w:hAnsi="맑은 고딕"/>
                <w:b/>
                <w:bCs/>
                <w:sz w:val="16"/>
                <w:szCs w:val="16"/>
              </w:rPr>
              <w:fldChar w:fldCharType="separate"/>
            </w:r>
            <w:r w:rsidR="00AE3222">
              <w:rPr>
                <w:rFonts w:ascii="맑은 고딕" w:eastAsia="맑은 고딕" w:hAnsi="맑은 고딕"/>
                <w:b/>
                <w:bCs/>
                <w:noProof/>
                <w:sz w:val="16"/>
                <w:szCs w:val="16"/>
              </w:rPr>
              <w:t>66</w:t>
            </w:r>
            <w:r w:rsidRPr="00865611">
              <w:rPr>
                <w:rFonts w:ascii="맑은 고딕" w:eastAsia="맑은 고딕" w:hAnsi="맑은 고딕"/>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98BFA" w14:textId="77777777" w:rsidR="00CD62FF" w:rsidRDefault="00CD62FF" w:rsidP="0015549A">
      <w:pPr>
        <w:spacing w:after="0"/>
      </w:pPr>
      <w:r>
        <w:rPr>
          <w:rFonts w:hint="eastAsia"/>
        </w:rPr>
        <w:separator/>
      </w:r>
    </w:p>
  </w:footnote>
  <w:footnote w:type="continuationSeparator" w:id="0">
    <w:p w14:paraId="14C5B858" w14:textId="77777777" w:rsidR="00CD62FF" w:rsidRDefault="00CD62FF" w:rsidP="001554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6F5B4" w14:textId="60C44FAC" w:rsidR="000A7CE6" w:rsidRDefault="000A7CE6">
    <w:r>
      <w:rPr>
        <w:noProof/>
      </w:rPr>
      <w:drawing>
        <wp:anchor distT="0" distB="0" distL="0" distR="0" simplePos="0" relativeHeight="251659264" behindDoc="1" locked="0" layoutInCell="1" allowOverlap="1" wp14:anchorId="6631592A" wp14:editId="4DF5F04F">
          <wp:simplePos x="0" y="0"/>
          <wp:positionH relativeFrom="page">
            <wp:align>right</wp:align>
          </wp:positionH>
          <wp:positionV relativeFrom="topMargin">
            <wp:align>bottom</wp:align>
          </wp:positionV>
          <wp:extent cx="7573822" cy="107060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573822" cy="10706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1057"/>
    <w:multiLevelType w:val="multilevel"/>
    <w:tmpl w:val="025CC93C"/>
    <w:lvl w:ilvl="0">
      <w:start w:val="1"/>
      <w:numFmt w:val="bullet"/>
      <w:lvlText w:val="·"/>
      <w:lvlJc w:val="left"/>
      <w:pPr>
        <w:ind w:left="397" w:hanging="397"/>
      </w:pPr>
      <w:rPr>
        <w:rFonts w:ascii="Noto Sans Symbols" w:eastAsia="Noto Sans Symbols" w:hAnsi="Noto Sans Symbols" w:cs="Noto Sans Symbols"/>
        <w:b/>
        <w:i w:val="0"/>
        <w:sz w:val="32"/>
        <w:szCs w:val="32"/>
      </w:rPr>
    </w:lvl>
    <w:lvl w:ilvl="1">
      <w:start w:val="1"/>
      <w:numFmt w:val="decimal"/>
      <w:lvlText w:val="%2."/>
      <w:lvlJc w:val="left"/>
      <w:pPr>
        <w:ind w:left="397" w:hanging="397"/>
      </w:pPr>
      <w:rPr>
        <w:rFonts w:ascii="Times New Roman" w:eastAsia="Times New Roman" w:hAnsi="Times New Roman" w:cs="Times New Roman"/>
        <w:b/>
        <w:i w:val="0"/>
        <w:smallCaps w:val="0"/>
        <w:strike w:val="0"/>
        <w:color w:val="000000"/>
        <w:u w:val="none"/>
        <w:vertAlign w:val="baseline"/>
      </w:rPr>
    </w:lvl>
    <w:lvl w:ilvl="2">
      <w:start w:val="1"/>
      <w:numFmt w:val="decimal"/>
      <w:lvlText w:val="%2.%3."/>
      <w:lvlJc w:val="left"/>
      <w:pPr>
        <w:ind w:left="539" w:hanging="397"/>
      </w:pPr>
      <w:rPr>
        <w:rFonts w:ascii="Times New Roman" w:eastAsia="Times New Roman" w:hAnsi="Times New Roman" w:cs="Times New Roman"/>
        <w:b w:val="0"/>
        <w:i w:val="0"/>
        <w:smallCaps w:val="0"/>
        <w:strike w:val="0"/>
        <w:u w:val="none"/>
        <w:vertAlign w:val="baseline"/>
      </w:rPr>
    </w:lvl>
    <w:lvl w:ilvl="3">
      <w:start w:val="1"/>
      <w:numFmt w:val="decimal"/>
      <w:lvlText w:val="%4.1.1."/>
      <w:lvlJc w:val="left"/>
      <w:pPr>
        <w:ind w:left="227" w:hanging="57"/>
      </w:pPr>
    </w:lvl>
    <w:lvl w:ilvl="4">
      <w:start w:val="1"/>
      <w:numFmt w:val="bullet"/>
      <w:lvlText w:val="•"/>
      <w:lvlJc w:val="left"/>
      <w:pPr>
        <w:ind w:left="680" w:hanging="283"/>
      </w:pPr>
      <w:rPr>
        <w:rFonts w:ascii="Times New Roman" w:eastAsia="Times New Roman" w:hAnsi="Times New Roman" w:cs="Times New Roman"/>
      </w:rPr>
    </w:lvl>
    <w:lvl w:ilvl="5">
      <w:start w:val="1"/>
      <w:numFmt w:val="bullet"/>
      <w:lvlText w:val="-"/>
      <w:lvlJc w:val="left"/>
      <w:pPr>
        <w:ind w:left="1077" w:hanging="283"/>
      </w:pPr>
      <w:rPr>
        <w:rFonts w:ascii="Times New Roman" w:eastAsia="Times New Roman" w:hAnsi="Times New Roman" w:cs="Times New Roman"/>
      </w:rPr>
    </w:lvl>
    <w:lvl w:ilvl="6">
      <w:start w:val="1"/>
      <w:numFmt w:val="decimal"/>
      <w:lvlText w:val="Fiqure ·-%7."/>
      <w:lvlJc w:val="left"/>
      <w:pPr>
        <w:ind w:left="5671" w:hanging="282"/>
      </w:pPr>
      <w:rPr>
        <w:b w:val="0"/>
        <w:i w:val="0"/>
        <w:smallCaps w:val="0"/>
        <w:strike w:val="0"/>
        <w:color w:val="000000"/>
        <w:u w:val="none"/>
        <w:vertAlign w:val="baseline"/>
      </w:rPr>
    </w:lvl>
    <w:lvl w:ilvl="7">
      <w:start w:val="1"/>
      <w:numFmt w:val="decimal"/>
      <w:lvlText w:val="Table ·-%8."/>
      <w:lvlJc w:val="left"/>
      <w:pPr>
        <w:ind w:left="680" w:hanging="283"/>
      </w:pPr>
      <w:rPr>
        <w:rFonts w:ascii="Times New Roman" w:eastAsia="Times New Roman" w:hAnsi="Times New Roman" w:cs="Times New Roman"/>
        <w:b w:val="0"/>
        <w:i w:val="0"/>
        <w:smallCaps w:val="0"/>
        <w:strike w:val="0"/>
        <w:color w:val="000000"/>
        <w:u w:val="none"/>
        <w:vertAlign w:val="baseline"/>
      </w:rPr>
    </w:lvl>
    <w:lvl w:ilvl="8">
      <w:start w:val="1"/>
      <w:numFmt w:val="lowerRoman"/>
      <w:lvlText w:val="%9."/>
      <w:lvlJc w:val="right"/>
      <w:pPr>
        <w:ind w:left="3573" w:hanging="397"/>
      </w:pPr>
    </w:lvl>
  </w:abstractNum>
  <w:abstractNum w:abstractNumId="1" w15:restartNumberingAfterBreak="0">
    <w:nsid w:val="0AA10499"/>
    <w:multiLevelType w:val="multilevel"/>
    <w:tmpl w:val="B4B2BCA4"/>
    <w:lvl w:ilvl="0">
      <w:start w:val="1"/>
      <w:numFmt w:val="bullet"/>
      <w:pStyle w:val="a"/>
      <w:lvlText w:val=""/>
      <w:lvlJc w:val="left"/>
      <w:pPr>
        <w:tabs>
          <w:tab w:val="num" w:pos="2137"/>
        </w:tabs>
        <w:ind w:left="2137" w:hanging="360"/>
      </w:pPr>
      <w:rPr>
        <w:rFonts w:ascii="Wingdings" w:hAnsi="Wingdings" w:hint="default"/>
        <w:sz w:val="20"/>
      </w:rPr>
    </w:lvl>
    <w:lvl w:ilvl="1" w:tentative="1">
      <w:start w:val="1"/>
      <w:numFmt w:val="bullet"/>
      <w:lvlText w:val="o"/>
      <w:lvlJc w:val="left"/>
      <w:pPr>
        <w:tabs>
          <w:tab w:val="num" w:pos="2857"/>
        </w:tabs>
        <w:ind w:left="2857" w:hanging="360"/>
      </w:pPr>
      <w:rPr>
        <w:rFonts w:ascii="Courier New" w:hAnsi="Courier New" w:hint="default"/>
        <w:sz w:val="20"/>
      </w:rPr>
    </w:lvl>
    <w:lvl w:ilvl="2" w:tentative="1">
      <w:start w:val="1"/>
      <w:numFmt w:val="bullet"/>
      <w:lvlText w:val=""/>
      <w:lvlJc w:val="left"/>
      <w:pPr>
        <w:tabs>
          <w:tab w:val="num" w:pos="3577"/>
        </w:tabs>
        <w:ind w:left="3577" w:hanging="360"/>
      </w:pPr>
      <w:rPr>
        <w:rFonts w:ascii="Wingdings" w:hAnsi="Wingdings" w:hint="default"/>
        <w:sz w:val="20"/>
      </w:rPr>
    </w:lvl>
    <w:lvl w:ilvl="3" w:tentative="1">
      <w:start w:val="1"/>
      <w:numFmt w:val="bullet"/>
      <w:lvlText w:val=""/>
      <w:lvlJc w:val="left"/>
      <w:pPr>
        <w:tabs>
          <w:tab w:val="num" w:pos="4297"/>
        </w:tabs>
        <w:ind w:left="4297" w:hanging="360"/>
      </w:pPr>
      <w:rPr>
        <w:rFonts w:ascii="Wingdings" w:hAnsi="Wingdings" w:hint="default"/>
        <w:sz w:val="20"/>
      </w:rPr>
    </w:lvl>
    <w:lvl w:ilvl="4" w:tentative="1">
      <w:start w:val="1"/>
      <w:numFmt w:val="bullet"/>
      <w:lvlText w:val=""/>
      <w:lvlJc w:val="left"/>
      <w:pPr>
        <w:tabs>
          <w:tab w:val="num" w:pos="5017"/>
        </w:tabs>
        <w:ind w:left="5017" w:hanging="360"/>
      </w:pPr>
      <w:rPr>
        <w:rFonts w:ascii="Wingdings" w:hAnsi="Wingdings" w:hint="default"/>
        <w:sz w:val="20"/>
      </w:rPr>
    </w:lvl>
    <w:lvl w:ilvl="5" w:tentative="1">
      <w:start w:val="1"/>
      <w:numFmt w:val="bullet"/>
      <w:lvlText w:val=""/>
      <w:lvlJc w:val="left"/>
      <w:pPr>
        <w:tabs>
          <w:tab w:val="num" w:pos="5737"/>
        </w:tabs>
        <w:ind w:left="5737" w:hanging="360"/>
      </w:pPr>
      <w:rPr>
        <w:rFonts w:ascii="Wingdings" w:hAnsi="Wingdings" w:hint="default"/>
        <w:sz w:val="20"/>
      </w:rPr>
    </w:lvl>
    <w:lvl w:ilvl="6" w:tentative="1">
      <w:start w:val="1"/>
      <w:numFmt w:val="bullet"/>
      <w:lvlText w:val=""/>
      <w:lvlJc w:val="left"/>
      <w:pPr>
        <w:tabs>
          <w:tab w:val="num" w:pos="6457"/>
        </w:tabs>
        <w:ind w:left="6457" w:hanging="360"/>
      </w:pPr>
      <w:rPr>
        <w:rFonts w:ascii="Wingdings" w:hAnsi="Wingdings" w:hint="default"/>
        <w:sz w:val="20"/>
      </w:rPr>
    </w:lvl>
    <w:lvl w:ilvl="7" w:tentative="1">
      <w:start w:val="1"/>
      <w:numFmt w:val="bullet"/>
      <w:lvlText w:val=""/>
      <w:lvlJc w:val="left"/>
      <w:pPr>
        <w:tabs>
          <w:tab w:val="num" w:pos="7177"/>
        </w:tabs>
        <w:ind w:left="7177" w:hanging="360"/>
      </w:pPr>
      <w:rPr>
        <w:rFonts w:ascii="Wingdings" w:hAnsi="Wingdings" w:hint="default"/>
        <w:sz w:val="20"/>
      </w:rPr>
    </w:lvl>
    <w:lvl w:ilvl="8" w:tentative="1">
      <w:start w:val="1"/>
      <w:numFmt w:val="bullet"/>
      <w:lvlText w:val=""/>
      <w:lvlJc w:val="left"/>
      <w:pPr>
        <w:tabs>
          <w:tab w:val="num" w:pos="7897"/>
        </w:tabs>
        <w:ind w:left="7897" w:hanging="360"/>
      </w:pPr>
      <w:rPr>
        <w:rFonts w:ascii="Wingdings" w:hAnsi="Wingdings" w:hint="default"/>
        <w:sz w:val="20"/>
      </w:rPr>
    </w:lvl>
  </w:abstractNum>
  <w:abstractNum w:abstractNumId="2" w15:restartNumberingAfterBreak="0">
    <w:nsid w:val="0C294110"/>
    <w:multiLevelType w:val="hybridMultilevel"/>
    <w:tmpl w:val="874C127E"/>
    <w:lvl w:ilvl="0" w:tplc="B4D008D6">
      <w:start w:val="1"/>
      <w:numFmt w:val="decimal"/>
      <w:lvlText w:val="%1."/>
      <w:lvlJc w:val="left"/>
      <w:pPr>
        <w:ind w:left="7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D4D03BC"/>
    <w:multiLevelType w:val="hybridMultilevel"/>
    <w:tmpl w:val="B6428BBA"/>
    <w:lvl w:ilvl="0" w:tplc="5B7E730A">
      <w:start w:val="1"/>
      <w:numFmt w:val="bullet"/>
      <w:lvlText w:val="-"/>
      <w:lvlJc w:val="left"/>
      <w:pPr>
        <w:ind w:left="800" w:hanging="360"/>
      </w:pPr>
      <w:rPr>
        <w:rFonts w:ascii="KoPubWorld돋움체 Medium" w:eastAsia="KoPubWorld돋움체 Medium" w:hAnsi="KoPubWorld돋움체 Medium" w:cs="KoPubWorld돋움체 Medium"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0D970FD1"/>
    <w:multiLevelType w:val="hybridMultilevel"/>
    <w:tmpl w:val="0B3202EE"/>
    <w:lvl w:ilvl="0" w:tplc="3A4E1C38">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0F695D2F"/>
    <w:multiLevelType w:val="hybridMultilevel"/>
    <w:tmpl w:val="874C127E"/>
    <w:lvl w:ilvl="0" w:tplc="FFFFFFFF">
      <w:start w:val="1"/>
      <w:numFmt w:val="decimal"/>
      <w:lvlText w:val="%1."/>
      <w:lvlJc w:val="left"/>
      <w:pPr>
        <w:ind w:left="760" w:hanging="360"/>
      </w:pPr>
      <w:rPr>
        <w:rFonts w:hint="default"/>
        <w:sz w:val="20"/>
      </w:rPr>
    </w:lvl>
    <w:lvl w:ilvl="1" w:tplc="FFFFFFFF" w:tentative="1">
      <w:start w:val="1"/>
      <w:numFmt w:val="upperLetter"/>
      <w:lvlText w:val="%2."/>
      <w:lvlJc w:val="left"/>
      <w:pPr>
        <w:ind w:left="1200" w:hanging="400"/>
      </w:pPr>
    </w:lvl>
    <w:lvl w:ilvl="2" w:tplc="FFFFFFFF" w:tentative="1">
      <w:start w:val="1"/>
      <w:numFmt w:val="lowerRoman"/>
      <w:lvlText w:val="%3."/>
      <w:lvlJc w:val="right"/>
      <w:pPr>
        <w:ind w:left="1600" w:hanging="400"/>
      </w:pPr>
    </w:lvl>
    <w:lvl w:ilvl="3" w:tplc="FFFFFFFF" w:tentative="1">
      <w:start w:val="1"/>
      <w:numFmt w:val="decimal"/>
      <w:lvlText w:val="%4."/>
      <w:lvlJc w:val="left"/>
      <w:pPr>
        <w:ind w:left="2000" w:hanging="400"/>
      </w:pPr>
    </w:lvl>
    <w:lvl w:ilvl="4" w:tplc="FFFFFFFF" w:tentative="1">
      <w:start w:val="1"/>
      <w:numFmt w:val="upperLetter"/>
      <w:lvlText w:val="%5."/>
      <w:lvlJc w:val="left"/>
      <w:pPr>
        <w:ind w:left="2400" w:hanging="400"/>
      </w:pPr>
    </w:lvl>
    <w:lvl w:ilvl="5" w:tplc="FFFFFFFF" w:tentative="1">
      <w:start w:val="1"/>
      <w:numFmt w:val="lowerRoman"/>
      <w:lvlText w:val="%6."/>
      <w:lvlJc w:val="right"/>
      <w:pPr>
        <w:ind w:left="2800" w:hanging="400"/>
      </w:pPr>
    </w:lvl>
    <w:lvl w:ilvl="6" w:tplc="FFFFFFFF" w:tentative="1">
      <w:start w:val="1"/>
      <w:numFmt w:val="decimal"/>
      <w:lvlText w:val="%7."/>
      <w:lvlJc w:val="left"/>
      <w:pPr>
        <w:ind w:left="3200" w:hanging="400"/>
      </w:pPr>
    </w:lvl>
    <w:lvl w:ilvl="7" w:tplc="FFFFFFFF" w:tentative="1">
      <w:start w:val="1"/>
      <w:numFmt w:val="upperLetter"/>
      <w:lvlText w:val="%8."/>
      <w:lvlJc w:val="left"/>
      <w:pPr>
        <w:ind w:left="3600" w:hanging="400"/>
      </w:pPr>
    </w:lvl>
    <w:lvl w:ilvl="8" w:tplc="FFFFFFFF" w:tentative="1">
      <w:start w:val="1"/>
      <w:numFmt w:val="lowerRoman"/>
      <w:lvlText w:val="%9."/>
      <w:lvlJc w:val="right"/>
      <w:pPr>
        <w:ind w:left="4000" w:hanging="400"/>
      </w:pPr>
    </w:lvl>
  </w:abstractNum>
  <w:abstractNum w:abstractNumId="6" w15:restartNumberingAfterBreak="0">
    <w:nsid w:val="124512B0"/>
    <w:multiLevelType w:val="hybridMultilevel"/>
    <w:tmpl w:val="4D7E6A7C"/>
    <w:lvl w:ilvl="0" w:tplc="3A4E1C3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7402EF5"/>
    <w:multiLevelType w:val="hybridMultilevel"/>
    <w:tmpl w:val="6116EE5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8802B41"/>
    <w:multiLevelType w:val="hybridMultilevel"/>
    <w:tmpl w:val="11DEF34C"/>
    <w:lvl w:ilvl="0" w:tplc="3A4E1C38">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9" w15:restartNumberingAfterBreak="0">
    <w:nsid w:val="19D36A74"/>
    <w:multiLevelType w:val="hybridMultilevel"/>
    <w:tmpl w:val="BDD2B010"/>
    <w:lvl w:ilvl="0" w:tplc="FCB67B0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DA504FB"/>
    <w:multiLevelType w:val="hybridMultilevel"/>
    <w:tmpl w:val="A12A6D14"/>
    <w:lvl w:ilvl="0" w:tplc="3A4E1C38">
      <w:start w:val="1"/>
      <w:numFmt w:val="bullet"/>
      <w:lvlText w:val=""/>
      <w:lvlJc w:val="left"/>
      <w:pPr>
        <w:ind w:left="1100" w:hanging="440"/>
      </w:pPr>
      <w:rPr>
        <w:rFonts w:ascii="Wingdings" w:hAnsi="Wingdings" w:hint="default"/>
      </w:rPr>
    </w:lvl>
    <w:lvl w:ilvl="1" w:tplc="04090003" w:tentative="1">
      <w:start w:val="1"/>
      <w:numFmt w:val="bullet"/>
      <w:lvlText w:val=""/>
      <w:lvlJc w:val="left"/>
      <w:pPr>
        <w:ind w:left="1540" w:hanging="440"/>
      </w:pPr>
      <w:rPr>
        <w:rFonts w:ascii="Wingdings" w:hAnsi="Wingdings" w:hint="default"/>
      </w:rPr>
    </w:lvl>
    <w:lvl w:ilvl="2" w:tplc="04090005"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3" w:tentative="1">
      <w:start w:val="1"/>
      <w:numFmt w:val="bullet"/>
      <w:lvlText w:val=""/>
      <w:lvlJc w:val="left"/>
      <w:pPr>
        <w:ind w:left="2860" w:hanging="440"/>
      </w:pPr>
      <w:rPr>
        <w:rFonts w:ascii="Wingdings" w:hAnsi="Wingdings" w:hint="default"/>
      </w:rPr>
    </w:lvl>
    <w:lvl w:ilvl="5" w:tplc="04090005"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3" w:tentative="1">
      <w:start w:val="1"/>
      <w:numFmt w:val="bullet"/>
      <w:lvlText w:val=""/>
      <w:lvlJc w:val="left"/>
      <w:pPr>
        <w:ind w:left="4180" w:hanging="440"/>
      </w:pPr>
      <w:rPr>
        <w:rFonts w:ascii="Wingdings" w:hAnsi="Wingdings" w:hint="default"/>
      </w:rPr>
    </w:lvl>
    <w:lvl w:ilvl="8" w:tplc="04090005" w:tentative="1">
      <w:start w:val="1"/>
      <w:numFmt w:val="bullet"/>
      <w:lvlText w:val=""/>
      <w:lvlJc w:val="left"/>
      <w:pPr>
        <w:ind w:left="4620" w:hanging="440"/>
      </w:pPr>
      <w:rPr>
        <w:rFonts w:ascii="Wingdings" w:hAnsi="Wingdings" w:hint="default"/>
      </w:rPr>
    </w:lvl>
  </w:abstractNum>
  <w:abstractNum w:abstractNumId="11" w15:restartNumberingAfterBreak="0">
    <w:nsid w:val="29F135AC"/>
    <w:multiLevelType w:val="hybridMultilevel"/>
    <w:tmpl w:val="172A22DA"/>
    <w:lvl w:ilvl="0" w:tplc="7FB0FF80">
      <w:start w:val="1"/>
      <w:numFmt w:val="bullet"/>
      <w:pStyle w:val="a0"/>
      <w:lvlText w:val="-"/>
      <w:lvlJc w:val="left"/>
      <w:pPr>
        <w:ind w:left="851" w:hanging="284"/>
      </w:pPr>
      <w:rPr>
        <w:rFonts w:ascii="KoPub돋움체 Bold" w:eastAsia="KoPub돋움체 Bold" w:hAnsi="KoPub돋움체 Bold"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D9F78C3"/>
    <w:multiLevelType w:val="multilevel"/>
    <w:tmpl w:val="67A0F5B8"/>
    <w:lvl w:ilvl="0">
      <w:start w:val="1"/>
      <w:numFmt w:val="bullet"/>
      <w:lvlText w:val="•"/>
      <w:lvlJc w:val="left"/>
      <w:pPr>
        <w:ind w:left="397" w:hanging="397"/>
      </w:pPr>
      <w:rPr>
        <w:rFonts w:ascii="Arial" w:eastAsia="Arial" w:hAnsi="Arial" w:cs="Arial"/>
        <w:b/>
        <w:i w:val="0"/>
        <w:sz w:val="32"/>
        <w:szCs w:val="32"/>
      </w:rPr>
    </w:lvl>
    <w:lvl w:ilvl="1">
      <w:start w:val="1"/>
      <w:numFmt w:val="decimal"/>
      <w:lvlText w:val="-"/>
      <w:lvlJc w:val="left"/>
      <w:pPr>
        <w:ind w:left="397" w:hanging="397"/>
      </w:pPr>
      <w:rPr>
        <w:rFonts w:ascii="Times New Roman" w:eastAsia="Times New Roman" w:hAnsi="Times New Roman" w:cs="Times New Roman"/>
        <w:b/>
        <w:i w:val="0"/>
        <w:smallCaps w:val="0"/>
        <w:strike w:val="0"/>
        <w:color w:val="000000"/>
        <w:u w:val="none"/>
        <w:vertAlign w:val="baseline"/>
      </w:rPr>
    </w:lvl>
    <w:lvl w:ilvl="2">
      <w:start w:val="1"/>
      <w:numFmt w:val="bullet"/>
      <w:lvlText w:val="·"/>
      <w:lvlJc w:val="left"/>
      <w:pPr>
        <w:ind w:left="539" w:hanging="397"/>
      </w:pPr>
      <w:rPr>
        <w:rFonts w:ascii="Noto Sans Symbols" w:eastAsia="Noto Sans Symbols" w:hAnsi="Noto Sans Symbols" w:cs="Noto Sans Symbols"/>
        <w:i w:val="0"/>
        <w:smallCaps w:val="0"/>
        <w:strike w:val="0"/>
        <w:u w:val="none"/>
        <w:vertAlign w:val="baseline"/>
      </w:rPr>
    </w:lvl>
    <w:lvl w:ilvl="3">
      <w:start w:val="1"/>
      <w:numFmt w:val="decimal"/>
      <w:lvlText w:val="%4.1.1."/>
      <w:lvlJc w:val="left"/>
      <w:pPr>
        <w:ind w:left="227" w:hanging="57"/>
      </w:pPr>
    </w:lvl>
    <w:lvl w:ilvl="4">
      <w:start w:val="1"/>
      <w:numFmt w:val="bullet"/>
      <w:lvlText w:val="•"/>
      <w:lvlJc w:val="left"/>
      <w:pPr>
        <w:ind w:left="680" w:hanging="283"/>
      </w:pPr>
      <w:rPr>
        <w:rFonts w:ascii="Times New Roman" w:eastAsia="Times New Roman" w:hAnsi="Times New Roman" w:cs="Times New Roman"/>
      </w:rPr>
    </w:lvl>
    <w:lvl w:ilvl="5">
      <w:start w:val="1"/>
      <w:numFmt w:val="bullet"/>
      <w:lvlText w:val="-"/>
      <w:lvlJc w:val="left"/>
      <w:pPr>
        <w:ind w:left="1077" w:hanging="283"/>
      </w:pPr>
      <w:rPr>
        <w:rFonts w:ascii="Times New Roman" w:eastAsia="Times New Roman" w:hAnsi="Times New Roman" w:cs="Times New Roman"/>
      </w:rPr>
    </w:lvl>
    <w:lvl w:ilvl="6">
      <w:start w:val="1"/>
      <w:numFmt w:val="decimal"/>
      <w:lvlText w:val="Fiqure •-%7."/>
      <w:lvlJc w:val="left"/>
      <w:pPr>
        <w:ind w:left="5671" w:hanging="282"/>
      </w:pPr>
      <w:rPr>
        <w:b w:val="0"/>
        <w:i w:val="0"/>
        <w:smallCaps w:val="0"/>
        <w:strike w:val="0"/>
        <w:color w:val="000000"/>
        <w:u w:val="none"/>
        <w:vertAlign w:val="baseline"/>
      </w:rPr>
    </w:lvl>
    <w:lvl w:ilvl="7">
      <w:start w:val="1"/>
      <w:numFmt w:val="decimal"/>
      <w:lvlText w:val="Table •-%8."/>
      <w:lvlJc w:val="left"/>
      <w:pPr>
        <w:ind w:left="680" w:hanging="283"/>
      </w:pPr>
      <w:rPr>
        <w:rFonts w:ascii="Times New Roman" w:eastAsia="Times New Roman" w:hAnsi="Times New Roman" w:cs="Times New Roman"/>
        <w:b w:val="0"/>
        <w:i w:val="0"/>
        <w:smallCaps w:val="0"/>
        <w:strike w:val="0"/>
        <w:color w:val="000000"/>
        <w:u w:val="none"/>
        <w:vertAlign w:val="baseline"/>
      </w:rPr>
    </w:lvl>
    <w:lvl w:ilvl="8">
      <w:start w:val="1"/>
      <w:numFmt w:val="lowerRoman"/>
      <w:lvlText w:val="%9."/>
      <w:lvlJc w:val="right"/>
      <w:pPr>
        <w:ind w:left="3573" w:hanging="397"/>
      </w:pPr>
    </w:lvl>
  </w:abstractNum>
  <w:abstractNum w:abstractNumId="13" w15:restartNumberingAfterBreak="0">
    <w:nsid w:val="2ECA3D17"/>
    <w:multiLevelType w:val="hybridMultilevel"/>
    <w:tmpl w:val="DB143BDC"/>
    <w:lvl w:ilvl="0" w:tplc="3A4E1C3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2563AB1"/>
    <w:multiLevelType w:val="hybridMultilevel"/>
    <w:tmpl w:val="B3069320"/>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9510904"/>
    <w:multiLevelType w:val="hybridMultilevel"/>
    <w:tmpl w:val="326487BC"/>
    <w:lvl w:ilvl="0" w:tplc="AAEA4E52">
      <w:start w:val="1"/>
      <w:numFmt w:val="bullet"/>
      <w:lvlText w:val=""/>
      <w:lvlJc w:val="left"/>
      <w:pPr>
        <w:ind w:left="510" w:hanging="283"/>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AF57F9A"/>
    <w:multiLevelType w:val="multilevel"/>
    <w:tmpl w:val="8F9CFB18"/>
    <w:lvl w:ilvl="0">
      <w:start w:val="1"/>
      <w:numFmt w:val="decimal"/>
      <w:lvlText w:val="%1"/>
      <w:lvlJc w:val="left"/>
      <w:pPr>
        <w:ind w:left="425" w:hanging="425"/>
      </w:pPr>
      <w:rPr>
        <w:rFonts w:hint="eastAsia"/>
      </w:rPr>
    </w:lvl>
    <w:lvl w:ilvl="1">
      <w:start w:val="1"/>
      <w:numFmt w:val="decimal"/>
      <w:pStyle w:val="2"/>
      <w:lvlText w:val="%1.%2"/>
      <w:lvlJc w:val="left"/>
      <w:pPr>
        <w:ind w:left="850" w:hanging="425"/>
      </w:pPr>
      <w:rPr>
        <w:rFonts w:hint="eastAsia"/>
      </w:rPr>
    </w:lvl>
    <w:lvl w:ilvl="2">
      <w:start w:val="1"/>
      <w:numFmt w:val="decimal"/>
      <w:lvlText w:val="%1.%2.%3"/>
      <w:lvlJc w:val="left"/>
      <w:pPr>
        <w:ind w:left="1275" w:hanging="425"/>
      </w:pPr>
      <w:rPr>
        <w:rFonts w:hint="eastAsia"/>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17" w15:restartNumberingAfterBreak="0">
    <w:nsid w:val="44CC0639"/>
    <w:multiLevelType w:val="hybridMultilevel"/>
    <w:tmpl w:val="C10EB9C6"/>
    <w:lvl w:ilvl="0" w:tplc="D9F88A20">
      <w:start w:val="1"/>
      <w:numFmt w:val="decimal"/>
      <w:lvlText w:val="%1)"/>
      <w:lvlJc w:val="left"/>
      <w:pPr>
        <w:ind w:left="800" w:hanging="400"/>
      </w:pPr>
      <w:rPr>
        <w:rFonts w:ascii="KoPubWorld돋움체 Medium" w:hAnsi="KoPubWorld돋움체 Medium"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5923D76"/>
    <w:multiLevelType w:val="hybridMultilevel"/>
    <w:tmpl w:val="7084D526"/>
    <w:lvl w:ilvl="0" w:tplc="4D6A3264">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4C4411F4"/>
    <w:multiLevelType w:val="hybridMultilevel"/>
    <w:tmpl w:val="42120296"/>
    <w:lvl w:ilvl="0" w:tplc="144CFC08">
      <w:start w:val="2"/>
      <w:numFmt w:val="bullet"/>
      <w:lvlText w:val="-"/>
      <w:lvlJc w:val="left"/>
      <w:pPr>
        <w:ind w:left="800" w:hanging="360"/>
      </w:pPr>
      <w:rPr>
        <w:rFonts w:ascii="KoPubWorld돋움체 Medium" w:eastAsia="KoPubWorld돋움체 Medium" w:hAnsi="KoPubWorld돋움체 Medium" w:cs="KoPubWorld돋움체 Medium"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0" w15:restartNumberingAfterBreak="0">
    <w:nsid w:val="4D74176B"/>
    <w:multiLevelType w:val="hybridMultilevel"/>
    <w:tmpl w:val="99749998"/>
    <w:lvl w:ilvl="0" w:tplc="1264F46C">
      <w:start w:val="1"/>
      <w:numFmt w:val="decimalEnclosedCircle"/>
      <w:lvlText w:val="%1"/>
      <w:lvlJc w:val="left"/>
      <w:pPr>
        <w:ind w:left="800" w:hanging="360"/>
      </w:pPr>
      <w:rPr>
        <w:rFonts w:hint="eastAsia"/>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1" w15:restartNumberingAfterBreak="0">
    <w:nsid w:val="62482346"/>
    <w:multiLevelType w:val="hybridMultilevel"/>
    <w:tmpl w:val="3AB6DC34"/>
    <w:lvl w:ilvl="0" w:tplc="3A4E1C38">
      <w:start w:val="1"/>
      <w:numFmt w:val="bullet"/>
      <w:lvlText w:val=""/>
      <w:lvlJc w:val="left"/>
      <w:pPr>
        <w:ind w:left="2141"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2" w15:restartNumberingAfterBreak="0">
    <w:nsid w:val="6365714F"/>
    <w:multiLevelType w:val="hybridMultilevel"/>
    <w:tmpl w:val="000E96AC"/>
    <w:lvl w:ilvl="0" w:tplc="B220F8EA">
      <w:start w:val="1"/>
      <w:numFmt w:val="decimal"/>
      <w:pStyle w:val="1"/>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69146C2E"/>
    <w:multiLevelType w:val="hybridMultilevel"/>
    <w:tmpl w:val="C6E61BFE"/>
    <w:lvl w:ilvl="0" w:tplc="CD3E7EB8">
      <w:start w:val="1"/>
      <w:numFmt w:val="decimalEnclosedCircle"/>
      <w:lvlText w:val="%1"/>
      <w:lvlJc w:val="left"/>
      <w:pPr>
        <w:ind w:left="800" w:hanging="360"/>
      </w:pPr>
      <w:rPr>
        <w:rFonts w:hint="eastAsia"/>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4" w15:restartNumberingAfterBreak="0">
    <w:nsid w:val="71F74E17"/>
    <w:multiLevelType w:val="hybridMultilevel"/>
    <w:tmpl w:val="874C127E"/>
    <w:lvl w:ilvl="0" w:tplc="FFFFFFFF">
      <w:start w:val="1"/>
      <w:numFmt w:val="decimal"/>
      <w:lvlText w:val="%1."/>
      <w:lvlJc w:val="left"/>
      <w:pPr>
        <w:ind w:left="760" w:hanging="360"/>
      </w:pPr>
      <w:rPr>
        <w:rFonts w:hint="default"/>
        <w:sz w:val="20"/>
      </w:rPr>
    </w:lvl>
    <w:lvl w:ilvl="1" w:tplc="FFFFFFFF" w:tentative="1">
      <w:start w:val="1"/>
      <w:numFmt w:val="upperLetter"/>
      <w:lvlText w:val="%2."/>
      <w:lvlJc w:val="left"/>
      <w:pPr>
        <w:ind w:left="1200" w:hanging="400"/>
      </w:pPr>
    </w:lvl>
    <w:lvl w:ilvl="2" w:tplc="FFFFFFFF" w:tentative="1">
      <w:start w:val="1"/>
      <w:numFmt w:val="lowerRoman"/>
      <w:lvlText w:val="%3."/>
      <w:lvlJc w:val="right"/>
      <w:pPr>
        <w:ind w:left="1600" w:hanging="400"/>
      </w:pPr>
    </w:lvl>
    <w:lvl w:ilvl="3" w:tplc="FFFFFFFF" w:tentative="1">
      <w:start w:val="1"/>
      <w:numFmt w:val="decimal"/>
      <w:lvlText w:val="%4."/>
      <w:lvlJc w:val="left"/>
      <w:pPr>
        <w:ind w:left="2000" w:hanging="400"/>
      </w:pPr>
    </w:lvl>
    <w:lvl w:ilvl="4" w:tplc="FFFFFFFF" w:tentative="1">
      <w:start w:val="1"/>
      <w:numFmt w:val="upperLetter"/>
      <w:lvlText w:val="%5."/>
      <w:lvlJc w:val="left"/>
      <w:pPr>
        <w:ind w:left="2400" w:hanging="400"/>
      </w:pPr>
    </w:lvl>
    <w:lvl w:ilvl="5" w:tplc="FFFFFFFF" w:tentative="1">
      <w:start w:val="1"/>
      <w:numFmt w:val="lowerRoman"/>
      <w:lvlText w:val="%6."/>
      <w:lvlJc w:val="right"/>
      <w:pPr>
        <w:ind w:left="2800" w:hanging="400"/>
      </w:pPr>
    </w:lvl>
    <w:lvl w:ilvl="6" w:tplc="FFFFFFFF" w:tentative="1">
      <w:start w:val="1"/>
      <w:numFmt w:val="decimal"/>
      <w:lvlText w:val="%7."/>
      <w:lvlJc w:val="left"/>
      <w:pPr>
        <w:ind w:left="3200" w:hanging="400"/>
      </w:pPr>
    </w:lvl>
    <w:lvl w:ilvl="7" w:tplc="FFFFFFFF" w:tentative="1">
      <w:start w:val="1"/>
      <w:numFmt w:val="upperLetter"/>
      <w:lvlText w:val="%8."/>
      <w:lvlJc w:val="left"/>
      <w:pPr>
        <w:ind w:left="3600" w:hanging="400"/>
      </w:pPr>
    </w:lvl>
    <w:lvl w:ilvl="8" w:tplc="FFFFFFFF" w:tentative="1">
      <w:start w:val="1"/>
      <w:numFmt w:val="lowerRoman"/>
      <w:lvlText w:val="%9."/>
      <w:lvlJc w:val="right"/>
      <w:pPr>
        <w:ind w:left="4000" w:hanging="400"/>
      </w:pPr>
    </w:lvl>
  </w:abstractNum>
  <w:abstractNum w:abstractNumId="25" w15:restartNumberingAfterBreak="0">
    <w:nsid w:val="78883D36"/>
    <w:multiLevelType w:val="hybridMultilevel"/>
    <w:tmpl w:val="03A06124"/>
    <w:lvl w:ilvl="0" w:tplc="3A4E1C3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CD72554"/>
    <w:multiLevelType w:val="multilevel"/>
    <w:tmpl w:val="B2808DEA"/>
    <w:lvl w:ilvl="0">
      <w:start w:val="1"/>
      <w:numFmt w:val="decimal"/>
      <w:pStyle w:val="10"/>
      <w:lvlText w:val="%1."/>
      <w:lvlJc w:val="left"/>
      <w:pPr>
        <w:ind w:left="2487" w:hanging="360"/>
      </w:pPr>
      <w:rPr>
        <w:rFonts w:ascii="KoPubWorld돋움체 Medium" w:eastAsia="KoPubWorld돋움체 Medium" w:hAnsi="KoPubWorld돋움체 Medium" w:cs="KoPubWorld돋움체 Medium" w:hint="eastAsia"/>
        <w:b/>
        <w:i w:val="0"/>
        <w:color w:val="000000" w:themeColor="text1"/>
        <w:lang w:eastAsia="ko-KR"/>
      </w:rPr>
    </w:lvl>
    <w:lvl w:ilvl="1">
      <w:start w:val="1"/>
      <w:numFmt w:val="decimal"/>
      <w:pStyle w:val="11"/>
      <w:lvlText w:val="%1.%2."/>
      <w:lvlJc w:val="left"/>
      <w:pPr>
        <w:ind w:left="792" w:hanging="432"/>
      </w:pPr>
      <w:rPr>
        <w:rFonts w:ascii="KoPubWorld돋움체 Medium" w:eastAsia="KoPubWorld돋움체 Medium" w:hAnsi="KoPubWorld돋움체 Medium" w:cs="KoPubWorld돋움체 Medium"/>
        <w:b/>
        <w:bCs/>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
      <w:lvlText w:val="%1.%2.%3."/>
      <w:lvlJc w:val="left"/>
      <w:pPr>
        <w:ind w:left="504" w:hanging="504"/>
      </w:pPr>
      <w:rPr>
        <w:rFonts w:hint="eastAsia"/>
      </w:rPr>
    </w:lvl>
    <w:lvl w:ilvl="3">
      <w:start w:val="1"/>
      <w:numFmt w:val="decimal"/>
      <w:pStyle w:val="1111"/>
      <w:lvlText w:val="%1.%2.%3.%4."/>
      <w:lvlJc w:val="left"/>
      <w:pPr>
        <w:ind w:left="3059"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15:restartNumberingAfterBreak="0">
    <w:nsid w:val="7E961C87"/>
    <w:multiLevelType w:val="hybridMultilevel"/>
    <w:tmpl w:val="5A8E5B02"/>
    <w:lvl w:ilvl="0" w:tplc="C270BB1A">
      <w:start w:val="2"/>
      <w:numFmt w:val="bullet"/>
      <w:lvlText w:val="•"/>
      <w:lvlJc w:val="left"/>
      <w:pPr>
        <w:ind w:left="800" w:hanging="360"/>
      </w:pPr>
      <w:rPr>
        <w:rFonts w:ascii="KoPubWorld돋움체 Medium" w:eastAsia="KoPubWorld돋움체 Medium" w:hAnsi="KoPubWorld돋움체 Medium" w:cs="KoPubWorld돋움체 Medium"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8" w15:restartNumberingAfterBreak="0">
    <w:nsid w:val="7FDE3DD4"/>
    <w:multiLevelType w:val="hybridMultilevel"/>
    <w:tmpl w:val="715C6C1A"/>
    <w:lvl w:ilvl="0" w:tplc="A0464886">
      <w:start w:val="1"/>
      <w:numFmt w:val="bullet"/>
      <w:lvlText w:val=""/>
      <w:lvlJc w:val="left"/>
      <w:pPr>
        <w:ind w:left="1240" w:hanging="440"/>
      </w:pPr>
      <w:rPr>
        <w:rFonts w:ascii="Wingdings" w:hAnsi="Wingdings" w:hint="default"/>
      </w:rPr>
    </w:lvl>
    <w:lvl w:ilvl="1" w:tplc="04090003">
      <w:start w:val="1"/>
      <w:numFmt w:val="bullet"/>
      <w:lvlText w:val=""/>
      <w:lvlJc w:val="left"/>
      <w:pPr>
        <w:ind w:left="1680" w:hanging="440"/>
      </w:pPr>
      <w:rPr>
        <w:rFonts w:ascii="Wingdings" w:hAnsi="Wingdings" w:hint="default"/>
      </w:rPr>
    </w:lvl>
    <w:lvl w:ilvl="2" w:tplc="04090005">
      <w:start w:val="1"/>
      <w:numFmt w:val="bullet"/>
      <w:lvlText w:val=""/>
      <w:lvlJc w:val="left"/>
      <w:pPr>
        <w:ind w:left="2120" w:hanging="440"/>
      </w:pPr>
      <w:rPr>
        <w:rFonts w:ascii="Wingdings" w:hAnsi="Wingdings" w:hint="default"/>
      </w:rPr>
    </w:lvl>
    <w:lvl w:ilvl="3" w:tplc="04090001" w:tentative="1">
      <w:start w:val="1"/>
      <w:numFmt w:val="bullet"/>
      <w:lvlText w:val=""/>
      <w:lvlJc w:val="left"/>
      <w:pPr>
        <w:ind w:left="2560" w:hanging="440"/>
      </w:pPr>
      <w:rPr>
        <w:rFonts w:ascii="Wingdings" w:hAnsi="Wingdings" w:hint="default"/>
      </w:rPr>
    </w:lvl>
    <w:lvl w:ilvl="4" w:tplc="04090003" w:tentative="1">
      <w:start w:val="1"/>
      <w:numFmt w:val="bullet"/>
      <w:lvlText w:val=""/>
      <w:lvlJc w:val="left"/>
      <w:pPr>
        <w:ind w:left="3000" w:hanging="440"/>
      </w:pPr>
      <w:rPr>
        <w:rFonts w:ascii="Wingdings" w:hAnsi="Wingdings" w:hint="default"/>
      </w:rPr>
    </w:lvl>
    <w:lvl w:ilvl="5" w:tplc="04090005" w:tentative="1">
      <w:start w:val="1"/>
      <w:numFmt w:val="bullet"/>
      <w:lvlText w:val=""/>
      <w:lvlJc w:val="left"/>
      <w:pPr>
        <w:ind w:left="3440" w:hanging="440"/>
      </w:pPr>
      <w:rPr>
        <w:rFonts w:ascii="Wingdings" w:hAnsi="Wingdings" w:hint="default"/>
      </w:rPr>
    </w:lvl>
    <w:lvl w:ilvl="6" w:tplc="04090001" w:tentative="1">
      <w:start w:val="1"/>
      <w:numFmt w:val="bullet"/>
      <w:lvlText w:val=""/>
      <w:lvlJc w:val="left"/>
      <w:pPr>
        <w:ind w:left="3880" w:hanging="440"/>
      </w:pPr>
      <w:rPr>
        <w:rFonts w:ascii="Wingdings" w:hAnsi="Wingdings" w:hint="default"/>
      </w:rPr>
    </w:lvl>
    <w:lvl w:ilvl="7" w:tplc="04090003" w:tentative="1">
      <w:start w:val="1"/>
      <w:numFmt w:val="bullet"/>
      <w:lvlText w:val=""/>
      <w:lvlJc w:val="left"/>
      <w:pPr>
        <w:ind w:left="4320" w:hanging="440"/>
      </w:pPr>
      <w:rPr>
        <w:rFonts w:ascii="Wingdings" w:hAnsi="Wingdings" w:hint="default"/>
      </w:rPr>
    </w:lvl>
    <w:lvl w:ilvl="8" w:tplc="04090005" w:tentative="1">
      <w:start w:val="1"/>
      <w:numFmt w:val="bullet"/>
      <w:lvlText w:val=""/>
      <w:lvlJc w:val="left"/>
      <w:pPr>
        <w:ind w:left="4760" w:hanging="440"/>
      </w:pPr>
      <w:rPr>
        <w:rFonts w:ascii="Wingdings" w:hAnsi="Wingdings" w:hint="default"/>
      </w:rPr>
    </w:lvl>
  </w:abstractNum>
  <w:num w:numId="1">
    <w:abstractNumId w:val="26"/>
  </w:num>
  <w:num w:numId="2">
    <w:abstractNumId w:val="1"/>
  </w:num>
  <w:num w:numId="3">
    <w:abstractNumId w:val="4"/>
  </w:num>
  <w:num w:numId="4">
    <w:abstractNumId w:val="8"/>
  </w:num>
  <w:num w:numId="5">
    <w:abstractNumId w:val="10"/>
  </w:num>
  <w:num w:numId="6">
    <w:abstractNumId w:val="21"/>
  </w:num>
  <w:num w:numId="7">
    <w:abstractNumId w:val="9"/>
  </w:num>
  <w:num w:numId="8">
    <w:abstractNumId w:val="0"/>
  </w:num>
  <w:num w:numId="9">
    <w:abstractNumId w:val="12"/>
  </w:num>
  <w:num w:numId="10">
    <w:abstractNumId w:val="22"/>
  </w:num>
  <w:num w:numId="11">
    <w:abstractNumId w:val="16"/>
  </w:num>
  <w:num w:numId="12">
    <w:abstractNumId w:val="28"/>
  </w:num>
  <w:num w:numId="13">
    <w:abstractNumId w:val="17"/>
  </w:num>
  <w:num w:numId="14">
    <w:abstractNumId w:val="15"/>
  </w:num>
  <w:num w:numId="15">
    <w:abstractNumId w:val="11"/>
  </w:num>
  <w:num w:numId="16">
    <w:abstractNumId w:val="18"/>
  </w:num>
  <w:num w:numId="17">
    <w:abstractNumId w:val="13"/>
  </w:num>
  <w:num w:numId="18">
    <w:abstractNumId w:val="7"/>
  </w:num>
  <w:num w:numId="19">
    <w:abstractNumId w:val="6"/>
  </w:num>
  <w:num w:numId="20">
    <w:abstractNumId w:val="26"/>
  </w:num>
  <w:num w:numId="21">
    <w:abstractNumId w:val="26"/>
  </w:num>
  <w:num w:numId="22">
    <w:abstractNumId w:val="26"/>
  </w:num>
  <w:num w:numId="23">
    <w:abstractNumId w:val="26"/>
  </w:num>
  <w:num w:numId="24">
    <w:abstractNumId w:val="26"/>
  </w:num>
  <w:num w:numId="25">
    <w:abstractNumId w:val="26"/>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6"/>
  </w:num>
  <w:num w:numId="29">
    <w:abstractNumId w:val="26"/>
  </w:num>
  <w:num w:numId="30">
    <w:abstractNumId w:val="26"/>
  </w:num>
  <w:num w:numId="31">
    <w:abstractNumId w:val="2"/>
  </w:num>
  <w:num w:numId="32">
    <w:abstractNumId w:val="25"/>
  </w:num>
  <w:num w:numId="33">
    <w:abstractNumId w:val="14"/>
  </w:num>
  <w:num w:numId="34">
    <w:abstractNumId w:val="3"/>
  </w:num>
  <w:num w:numId="35">
    <w:abstractNumId w:val="23"/>
  </w:num>
  <w:num w:numId="36">
    <w:abstractNumId w:val="19"/>
  </w:num>
  <w:num w:numId="37">
    <w:abstractNumId w:val="20"/>
  </w:num>
  <w:num w:numId="38">
    <w:abstractNumId w:val="27"/>
  </w:num>
  <w:num w:numId="39">
    <w:abstractNumId w:val="5"/>
  </w:num>
  <w:num w:numId="40">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W3sDAxMDIysbAwtDRU0lEKTi0uzszPAykwqgUA3TtdmywAAAA="/>
  </w:docVars>
  <w:rsids>
    <w:rsidRoot w:val="004D6265"/>
    <w:rsid w:val="000003B9"/>
    <w:rsid w:val="00000CE9"/>
    <w:rsid w:val="00002911"/>
    <w:rsid w:val="00003D06"/>
    <w:rsid w:val="0000401E"/>
    <w:rsid w:val="00006282"/>
    <w:rsid w:val="000069AF"/>
    <w:rsid w:val="00006A36"/>
    <w:rsid w:val="00006DC0"/>
    <w:rsid w:val="00006EDC"/>
    <w:rsid w:val="00007A59"/>
    <w:rsid w:val="00010B57"/>
    <w:rsid w:val="00010DC8"/>
    <w:rsid w:val="00014A9D"/>
    <w:rsid w:val="00015BBC"/>
    <w:rsid w:val="0002011D"/>
    <w:rsid w:val="00021C7B"/>
    <w:rsid w:val="00021FE1"/>
    <w:rsid w:val="0002412A"/>
    <w:rsid w:val="00025548"/>
    <w:rsid w:val="00025C49"/>
    <w:rsid w:val="0002654F"/>
    <w:rsid w:val="0002743A"/>
    <w:rsid w:val="000301BC"/>
    <w:rsid w:val="00030392"/>
    <w:rsid w:val="00031B74"/>
    <w:rsid w:val="00031CD7"/>
    <w:rsid w:val="00033527"/>
    <w:rsid w:val="00035223"/>
    <w:rsid w:val="00035C01"/>
    <w:rsid w:val="00035F94"/>
    <w:rsid w:val="00035F96"/>
    <w:rsid w:val="00036456"/>
    <w:rsid w:val="00036D56"/>
    <w:rsid w:val="00037521"/>
    <w:rsid w:val="00041461"/>
    <w:rsid w:val="00041B99"/>
    <w:rsid w:val="0004272A"/>
    <w:rsid w:val="000445B7"/>
    <w:rsid w:val="00044C2C"/>
    <w:rsid w:val="0004504A"/>
    <w:rsid w:val="00045483"/>
    <w:rsid w:val="00046141"/>
    <w:rsid w:val="000466FA"/>
    <w:rsid w:val="00046AC1"/>
    <w:rsid w:val="0004718B"/>
    <w:rsid w:val="000471FA"/>
    <w:rsid w:val="000479B7"/>
    <w:rsid w:val="00047A05"/>
    <w:rsid w:val="000505E6"/>
    <w:rsid w:val="00050F45"/>
    <w:rsid w:val="000513AD"/>
    <w:rsid w:val="000527A2"/>
    <w:rsid w:val="0005301E"/>
    <w:rsid w:val="00053613"/>
    <w:rsid w:val="00053DF1"/>
    <w:rsid w:val="00054739"/>
    <w:rsid w:val="00054A13"/>
    <w:rsid w:val="00054AD5"/>
    <w:rsid w:val="0005559C"/>
    <w:rsid w:val="00055CB5"/>
    <w:rsid w:val="00057628"/>
    <w:rsid w:val="000577DB"/>
    <w:rsid w:val="00061842"/>
    <w:rsid w:val="00062984"/>
    <w:rsid w:val="0006347E"/>
    <w:rsid w:val="000645FB"/>
    <w:rsid w:val="00064859"/>
    <w:rsid w:val="00064C6B"/>
    <w:rsid w:val="00065AC5"/>
    <w:rsid w:val="00070353"/>
    <w:rsid w:val="00072FDA"/>
    <w:rsid w:val="00073003"/>
    <w:rsid w:val="00075836"/>
    <w:rsid w:val="000759FC"/>
    <w:rsid w:val="00080581"/>
    <w:rsid w:val="00081D6D"/>
    <w:rsid w:val="0008200A"/>
    <w:rsid w:val="00082AA5"/>
    <w:rsid w:val="00083D41"/>
    <w:rsid w:val="00085554"/>
    <w:rsid w:val="00086A89"/>
    <w:rsid w:val="00087EE0"/>
    <w:rsid w:val="000900CD"/>
    <w:rsid w:val="00090346"/>
    <w:rsid w:val="000903C8"/>
    <w:rsid w:val="000919BA"/>
    <w:rsid w:val="00091EEC"/>
    <w:rsid w:val="00092C15"/>
    <w:rsid w:val="0009359B"/>
    <w:rsid w:val="00095424"/>
    <w:rsid w:val="00096331"/>
    <w:rsid w:val="00097045"/>
    <w:rsid w:val="000A0B27"/>
    <w:rsid w:val="000A18B2"/>
    <w:rsid w:val="000A2277"/>
    <w:rsid w:val="000A231B"/>
    <w:rsid w:val="000A29EE"/>
    <w:rsid w:val="000A474D"/>
    <w:rsid w:val="000A5953"/>
    <w:rsid w:val="000A740C"/>
    <w:rsid w:val="000A7CE6"/>
    <w:rsid w:val="000B13DE"/>
    <w:rsid w:val="000B14ED"/>
    <w:rsid w:val="000B1586"/>
    <w:rsid w:val="000B31DE"/>
    <w:rsid w:val="000B5A5E"/>
    <w:rsid w:val="000B6945"/>
    <w:rsid w:val="000B6BA8"/>
    <w:rsid w:val="000B7321"/>
    <w:rsid w:val="000B768B"/>
    <w:rsid w:val="000C029A"/>
    <w:rsid w:val="000C0A81"/>
    <w:rsid w:val="000C260F"/>
    <w:rsid w:val="000C3BF6"/>
    <w:rsid w:val="000C42F1"/>
    <w:rsid w:val="000C53AC"/>
    <w:rsid w:val="000C600D"/>
    <w:rsid w:val="000C71A3"/>
    <w:rsid w:val="000C73F5"/>
    <w:rsid w:val="000C7A9A"/>
    <w:rsid w:val="000C7F74"/>
    <w:rsid w:val="000D292A"/>
    <w:rsid w:val="000D4B47"/>
    <w:rsid w:val="000D6BD9"/>
    <w:rsid w:val="000D7D8F"/>
    <w:rsid w:val="000E0CE6"/>
    <w:rsid w:val="000E0DED"/>
    <w:rsid w:val="000E140E"/>
    <w:rsid w:val="000E14BF"/>
    <w:rsid w:val="000E1E6F"/>
    <w:rsid w:val="000E203A"/>
    <w:rsid w:val="000E20C0"/>
    <w:rsid w:val="000E21E8"/>
    <w:rsid w:val="000E2AFE"/>
    <w:rsid w:val="000E35F3"/>
    <w:rsid w:val="000E6064"/>
    <w:rsid w:val="000F020E"/>
    <w:rsid w:val="000F4CD5"/>
    <w:rsid w:val="000F5047"/>
    <w:rsid w:val="000F524E"/>
    <w:rsid w:val="000F76DF"/>
    <w:rsid w:val="001000C5"/>
    <w:rsid w:val="001004F7"/>
    <w:rsid w:val="00100A20"/>
    <w:rsid w:val="001014FB"/>
    <w:rsid w:val="00104136"/>
    <w:rsid w:val="00104578"/>
    <w:rsid w:val="001067CC"/>
    <w:rsid w:val="00107455"/>
    <w:rsid w:val="00107B27"/>
    <w:rsid w:val="00107C6F"/>
    <w:rsid w:val="00111CD9"/>
    <w:rsid w:val="00112F53"/>
    <w:rsid w:val="001133C5"/>
    <w:rsid w:val="001153AB"/>
    <w:rsid w:val="00115C9F"/>
    <w:rsid w:val="001164A5"/>
    <w:rsid w:val="00117A58"/>
    <w:rsid w:val="00120F6A"/>
    <w:rsid w:val="001221C5"/>
    <w:rsid w:val="00125C2E"/>
    <w:rsid w:val="00125DDF"/>
    <w:rsid w:val="00126F95"/>
    <w:rsid w:val="001306A5"/>
    <w:rsid w:val="001313D6"/>
    <w:rsid w:val="001315F6"/>
    <w:rsid w:val="00132094"/>
    <w:rsid w:val="001321A6"/>
    <w:rsid w:val="00132B15"/>
    <w:rsid w:val="0013312B"/>
    <w:rsid w:val="00134183"/>
    <w:rsid w:val="001344A7"/>
    <w:rsid w:val="00135A16"/>
    <w:rsid w:val="00135D15"/>
    <w:rsid w:val="00136A95"/>
    <w:rsid w:val="001376DA"/>
    <w:rsid w:val="001418C6"/>
    <w:rsid w:val="001418CB"/>
    <w:rsid w:val="00143B26"/>
    <w:rsid w:val="001454A6"/>
    <w:rsid w:val="00146A5E"/>
    <w:rsid w:val="00146AAA"/>
    <w:rsid w:val="00147114"/>
    <w:rsid w:val="0014764D"/>
    <w:rsid w:val="00147FCC"/>
    <w:rsid w:val="00150032"/>
    <w:rsid w:val="0015053E"/>
    <w:rsid w:val="001524C6"/>
    <w:rsid w:val="001540E2"/>
    <w:rsid w:val="00154919"/>
    <w:rsid w:val="00154E7F"/>
    <w:rsid w:val="001552B7"/>
    <w:rsid w:val="0015549A"/>
    <w:rsid w:val="00156B37"/>
    <w:rsid w:val="001606B2"/>
    <w:rsid w:val="00160EAE"/>
    <w:rsid w:val="00161493"/>
    <w:rsid w:val="00162419"/>
    <w:rsid w:val="0016247A"/>
    <w:rsid w:val="00163381"/>
    <w:rsid w:val="0016339C"/>
    <w:rsid w:val="00165E2F"/>
    <w:rsid w:val="00167D59"/>
    <w:rsid w:val="00170844"/>
    <w:rsid w:val="001748D1"/>
    <w:rsid w:val="0017495E"/>
    <w:rsid w:val="00175F4A"/>
    <w:rsid w:val="001773F5"/>
    <w:rsid w:val="00177557"/>
    <w:rsid w:val="00181DAA"/>
    <w:rsid w:val="00181FF6"/>
    <w:rsid w:val="0018237F"/>
    <w:rsid w:val="001855AA"/>
    <w:rsid w:val="00185911"/>
    <w:rsid w:val="00186099"/>
    <w:rsid w:val="00187562"/>
    <w:rsid w:val="00187749"/>
    <w:rsid w:val="00190B95"/>
    <w:rsid w:val="00191377"/>
    <w:rsid w:val="00191AC4"/>
    <w:rsid w:val="00194DFA"/>
    <w:rsid w:val="00196CB2"/>
    <w:rsid w:val="001A4505"/>
    <w:rsid w:val="001A6BCB"/>
    <w:rsid w:val="001B21C6"/>
    <w:rsid w:val="001B331F"/>
    <w:rsid w:val="001B4069"/>
    <w:rsid w:val="001B5662"/>
    <w:rsid w:val="001B6347"/>
    <w:rsid w:val="001B7A5C"/>
    <w:rsid w:val="001C0524"/>
    <w:rsid w:val="001C0F31"/>
    <w:rsid w:val="001C2C28"/>
    <w:rsid w:val="001C2C89"/>
    <w:rsid w:val="001C3C2B"/>
    <w:rsid w:val="001C3DA6"/>
    <w:rsid w:val="001C3DC8"/>
    <w:rsid w:val="001C3F95"/>
    <w:rsid w:val="001C41AA"/>
    <w:rsid w:val="001C60B3"/>
    <w:rsid w:val="001C62A6"/>
    <w:rsid w:val="001D03B7"/>
    <w:rsid w:val="001D136E"/>
    <w:rsid w:val="001D1E00"/>
    <w:rsid w:val="001D24DD"/>
    <w:rsid w:val="001D2A72"/>
    <w:rsid w:val="001D2F24"/>
    <w:rsid w:val="001D45B2"/>
    <w:rsid w:val="001D4FEA"/>
    <w:rsid w:val="001D620E"/>
    <w:rsid w:val="001E04B0"/>
    <w:rsid w:val="001E13EE"/>
    <w:rsid w:val="001E15A4"/>
    <w:rsid w:val="001E2CA0"/>
    <w:rsid w:val="001E7A42"/>
    <w:rsid w:val="001E7BFA"/>
    <w:rsid w:val="001E7D89"/>
    <w:rsid w:val="001F009C"/>
    <w:rsid w:val="001F098F"/>
    <w:rsid w:val="001F0D6E"/>
    <w:rsid w:val="001F1CBB"/>
    <w:rsid w:val="001F2106"/>
    <w:rsid w:val="001F451D"/>
    <w:rsid w:val="001F4D4D"/>
    <w:rsid w:val="001F5486"/>
    <w:rsid w:val="001F5588"/>
    <w:rsid w:val="001F69E6"/>
    <w:rsid w:val="001F6E13"/>
    <w:rsid w:val="0020013A"/>
    <w:rsid w:val="0020043B"/>
    <w:rsid w:val="00200A70"/>
    <w:rsid w:val="00201CBC"/>
    <w:rsid w:val="00202107"/>
    <w:rsid w:val="0020288C"/>
    <w:rsid w:val="00202FF1"/>
    <w:rsid w:val="0020367B"/>
    <w:rsid w:val="00206896"/>
    <w:rsid w:val="00206AED"/>
    <w:rsid w:val="00207A80"/>
    <w:rsid w:val="002115DB"/>
    <w:rsid w:val="002118FF"/>
    <w:rsid w:val="00211BC5"/>
    <w:rsid w:val="002120E0"/>
    <w:rsid w:val="002126E8"/>
    <w:rsid w:val="00212C02"/>
    <w:rsid w:val="00213866"/>
    <w:rsid w:val="002146CF"/>
    <w:rsid w:val="00215AAB"/>
    <w:rsid w:val="00215B1E"/>
    <w:rsid w:val="00216ADC"/>
    <w:rsid w:val="00217A9A"/>
    <w:rsid w:val="00217D14"/>
    <w:rsid w:val="00221835"/>
    <w:rsid w:val="00221E58"/>
    <w:rsid w:val="00221F25"/>
    <w:rsid w:val="0022217D"/>
    <w:rsid w:val="0022286D"/>
    <w:rsid w:val="00227D8F"/>
    <w:rsid w:val="002306B3"/>
    <w:rsid w:val="0023139C"/>
    <w:rsid w:val="00231A6F"/>
    <w:rsid w:val="00231AD8"/>
    <w:rsid w:val="002320C4"/>
    <w:rsid w:val="002329A1"/>
    <w:rsid w:val="00233BB6"/>
    <w:rsid w:val="00236307"/>
    <w:rsid w:val="002408B1"/>
    <w:rsid w:val="0024114A"/>
    <w:rsid w:val="0024252F"/>
    <w:rsid w:val="0024362C"/>
    <w:rsid w:val="00243973"/>
    <w:rsid w:val="00243ED3"/>
    <w:rsid w:val="00244710"/>
    <w:rsid w:val="00244AD9"/>
    <w:rsid w:val="00244B63"/>
    <w:rsid w:val="002453C4"/>
    <w:rsid w:val="002455CD"/>
    <w:rsid w:val="00246786"/>
    <w:rsid w:val="00250586"/>
    <w:rsid w:val="00251CE8"/>
    <w:rsid w:val="00254315"/>
    <w:rsid w:val="00254C04"/>
    <w:rsid w:val="0025698E"/>
    <w:rsid w:val="002569C7"/>
    <w:rsid w:val="002571DB"/>
    <w:rsid w:val="002573B5"/>
    <w:rsid w:val="00260A18"/>
    <w:rsid w:val="00261144"/>
    <w:rsid w:val="0026183D"/>
    <w:rsid w:val="00261AB7"/>
    <w:rsid w:val="00261B71"/>
    <w:rsid w:val="0026288B"/>
    <w:rsid w:val="00263A60"/>
    <w:rsid w:val="00264017"/>
    <w:rsid w:val="0026459C"/>
    <w:rsid w:val="002658B4"/>
    <w:rsid w:val="00265BF5"/>
    <w:rsid w:val="0026684E"/>
    <w:rsid w:val="002677D0"/>
    <w:rsid w:val="0027040F"/>
    <w:rsid w:val="00271A00"/>
    <w:rsid w:val="00273EDC"/>
    <w:rsid w:val="00275D18"/>
    <w:rsid w:val="0027630A"/>
    <w:rsid w:val="00280712"/>
    <w:rsid w:val="00280770"/>
    <w:rsid w:val="00280804"/>
    <w:rsid w:val="00281A41"/>
    <w:rsid w:val="00282155"/>
    <w:rsid w:val="002824DF"/>
    <w:rsid w:val="00282C58"/>
    <w:rsid w:val="00282F65"/>
    <w:rsid w:val="00283425"/>
    <w:rsid w:val="002847C9"/>
    <w:rsid w:val="00286D42"/>
    <w:rsid w:val="00290A77"/>
    <w:rsid w:val="00292B3C"/>
    <w:rsid w:val="00294564"/>
    <w:rsid w:val="002957B1"/>
    <w:rsid w:val="00295C9B"/>
    <w:rsid w:val="0029616C"/>
    <w:rsid w:val="00297E7A"/>
    <w:rsid w:val="002A02E8"/>
    <w:rsid w:val="002A1033"/>
    <w:rsid w:val="002A20EC"/>
    <w:rsid w:val="002A4465"/>
    <w:rsid w:val="002A66F2"/>
    <w:rsid w:val="002A6F40"/>
    <w:rsid w:val="002A76ED"/>
    <w:rsid w:val="002A7CCE"/>
    <w:rsid w:val="002B0A58"/>
    <w:rsid w:val="002B1EC3"/>
    <w:rsid w:val="002B29AB"/>
    <w:rsid w:val="002B2B6A"/>
    <w:rsid w:val="002B37F3"/>
    <w:rsid w:val="002B3B5A"/>
    <w:rsid w:val="002B5400"/>
    <w:rsid w:val="002B6257"/>
    <w:rsid w:val="002B63A6"/>
    <w:rsid w:val="002B6E14"/>
    <w:rsid w:val="002B7F2D"/>
    <w:rsid w:val="002C08B6"/>
    <w:rsid w:val="002C1250"/>
    <w:rsid w:val="002C3C3C"/>
    <w:rsid w:val="002C4AA7"/>
    <w:rsid w:val="002C4E7E"/>
    <w:rsid w:val="002C70C0"/>
    <w:rsid w:val="002C7E0E"/>
    <w:rsid w:val="002D06F0"/>
    <w:rsid w:val="002D09CE"/>
    <w:rsid w:val="002D0D53"/>
    <w:rsid w:val="002D206E"/>
    <w:rsid w:val="002D25D2"/>
    <w:rsid w:val="002D2DC3"/>
    <w:rsid w:val="002D4546"/>
    <w:rsid w:val="002D5A53"/>
    <w:rsid w:val="002D5DD0"/>
    <w:rsid w:val="002D6B22"/>
    <w:rsid w:val="002D7E41"/>
    <w:rsid w:val="002E1893"/>
    <w:rsid w:val="002E28E5"/>
    <w:rsid w:val="002E2A18"/>
    <w:rsid w:val="002E3C3C"/>
    <w:rsid w:val="002E4006"/>
    <w:rsid w:val="002E512B"/>
    <w:rsid w:val="002E5743"/>
    <w:rsid w:val="002E5EBE"/>
    <w:rsid w:val="002E62B9"/>
    <w:rsid w:val="002E6372"/>
    <w:rsid w:val="002E7186"/>
    <w:rsid w:val="002F0912"/>
    <w:rsid w:val="002F1572"/>
    <w:rsid w:val="002F2212"/>
    <w:rsid w:val="002F24EE"/>
    <w:rsid w:val="002F2AA7"/>
    <w:rsid w:val="002F3442"/>
    <w:rsid w:val="002F3926"/>
    <w:rsid w:val="002F4F0F"/>
    <w:rsid w:val="002F59A1"/>
    <w:rsid w:val="002F5BD7"/>
    <w:rsid w:val="002F5C25"/>
    <w:rsid w:val="002F72E8"/>
    <w:rsid w:val="002F75D4"/>
    <w:rsid w:val="003025FF"/>
    <w:rsid w:val="00302AE7"/>
    <w:rsid w:val="00302C7A"/>
    <w:rsid w:val="003043E2"/>
    <w:rsid w:val="00305B94"/>
    <w:rsid w:val="00306155"/>
    <w:rsid w:val="00306220"/>
    <w:rsid w:val="00310860"/>
    <w:rsid w:val="00310940"/>
    <w:rsid w:val="00310C5C"/>
    <w:rsid w:val="00310D46"/>
    <w:rsid w:val="00312A55"/>
    <w:rsid w:val="0031307C"/>
    <w:rsid w:val="003133FE"/>
    <w:rsid w:val="003147B3"/>
    <w:rsid w:val="00317F43"/>
    <w:rsid w:val="00320875"/>
    <w:rsid w:val="00320DF5"/>
    <w:rsid w:val="003212DF"/>
    <w:rsid w:val="003215F2"/>
    <w:rsid w:val="003228DB"/>
    <w:rsid w:val="00322A81"/>
    <w:rsid w:val="0032344E"/>
    <w:rsid w:val="003235E7"/>
    <w:rsid w:val="0032401A"/>
    <w:rsid w:val="003254E4"/>
    <w:rsid w:val="00325A6E"/>
    <w:rsid w:val="00325BBE"/>
    <w:rsid w:val="00325CBC"/>
    <w:rsid w:val="00325E11"/>
    <w:rsid w:val="00325E91"/>
    <w:rsid w:val="00326C6D"/>
    <w:rsid w:val="00327F07"/>
    <w:rsid w:val="0033040C"/>
    <w:rsid w:val="003305DC"/>
    <w:rsid w:val="00330850"/>
    <w:rsid w:val="00331089"/>
    <w:rsid w:val="003317F1"/>
    <w:rsid w:val="00331BDB"/>
    <w:rsid w:val="00331D3C"/>
    <w:rsid w:val="00332DD2"/>
    <w:rsid w:val="003331A7"/>
    <w:rsid w:val="00333E93"/>
    <w:rsid w:val="00334499"/>
    <w:rsid w:val="0033528D"/>
    <w:rsid w:val="00335572"/>
    <w:rsid w:val="00335E04"/>
    <w:rsid w:val="00336647"/>
    <w:rsid w:val="00336CA6"/>
    <w:rsid w:val="00337123"/>
    <w:rsid w:val="0033783D"/>
    <w:rsid w:val="00340464"/>
    <w:rsid w:val="003408A2"/>
    <w:rsid w:val="00340961"/>
    <w:rsid w:val="00341040"/>
    <w:rsid w:val="00341DCA"/>
    <w:rsid w:val="00344110"/>
    <w:rsid w:val="0034529E"/>
    <w:rsid w:val="00345BA2"/>
    <w:rsid w:val="0034628F"/>
    <w:rsid w:val="003473EC"/>
    <w:rsid w:val="00350328"/>
    <w:rsid w:val="00351486"/>
    <w:rsid w:val="00351ABF"/>
    <w:rsid w:val="0035323A"/>
    <w:rsid w:val="00353520"/>
    <w:rsid w:val="00354B6D"/>
    <w:rsid w:val="00354E09"/>
    <w:rsid w:val="00355F1C"/>
    <w:rsid w:val="00356BF2"/>
    <w:rsid w:val="00357B8F"/>
    <w:rsid w:val="003603B5"/>
    <w:rsid w:val="0036086A"/>
    <w:rsid w:val="003609BA"/>
    <w:rsid w:val="003615A1"/>
    <w:rsid w:val="0036173F"/>
    <w:rsid w:val="00363368"/>
    <w:rsid w:val="00363A58"/>
    <w:rsid w:val="00364AE8"/>
    <w:rsid w:val="003663C1"/>
    <w:rsid w:val="0036650C"/>
    <w:rsid w:val="0036687A"/>
    <w:rsid w:val="0036717B"/>
    <w:rsid w:val="003706C3"/>
    <w:rsid w:val="003713D9"/>
    <w:rsid w:val="00372B6F"/>
    <w:rsid w:val="003740D2"/>
    <w:rsid w:val="00375653"/>
    <w:rsid w:val="00375E3E"/>
    <w:rsid w:val="00377279"/>
    <w:rsid w:val="0037777F"/>
    <w:rsid w:val="00381918"/>
    <w:rsid w:val="00381E4F"/>
    <w:rsid w:val="00384D63"/>
    <w:rsid w:val="00385B95"/>
    <w:rsid w:val="00387E9B"/>
    <w:rsid w:val="003907D7"/>
    <w:rsid w:val="003935C0"/>
    <w:rsid w:val="00393755"/>
    <w:rsid w:val="00393916"/>
    <w:rsid w:val="00394A6F"/>
    <w:rsid w:val="00397C4B"/>
    <w:rsid w:val="00397CBC"/>
    <w:rsid w:val="003A1900"/>
    <w:rsid w:val="003A1D86"/>
    <w:rsid w:val="003A2ED7"/>
    <w:rsid w:val="003A301B"/>
    <w:rsid w:val="003A6EE0"/>
    <w:rsid w:val="003A7497"/>
    <w:rsid w:val="003A76A3"/>
    <w:rsid w:val="003A7D18"/>
    <w:rsid w:val="003B000A"/>
    <w:rsid w:val="003B1D8C"/>
    <w:rsid w:val="003B2F27"/>
    <w:rsid w:val="003B40F2"/>
    <w:rsid w:val="003B4BA7"/>
    <w:rsid w:val="003B5266"/>
    <w:rsid w:val="003B5D8C"/>
    <w:rsid w:val="003B7BC0"/>
    <w:rsid w:val="003B7C77"/>
    <w:rsid w:val="003B7FBC"/>
    <w:rsid w:val="003C17CC"/>
    <w:rsid w:val="003C2104"/>
    <w:rsid w:val="003C2462"/>
    <w:rsid w:val="003C29C0"/>
    <w:rsid w:val="003C2E09"/>
    <w:rsid w:val="003C3241"/>
    <w:rsid w:val="003C49E7"/>
    <w:rsid w:val="003C5DFC"/>
    <w:rsid w:val="003C6178"/>
    <w:rsid w:val="003C62DB"/>
    <w:rsid w:val="003C7009"/>
    <w:rsid w:val="003D03E1"/>
    <w:rsid w:val="003D05A7"/>
    <w:rsid w:val="003D1BC9"/>
    <w:rsid w:val="003D1CFA"/>
    <w:rsid w:val="003D2092"/>
    <w:rsid w:val="003D2649"/>
    <w:rsid w:val="003D34A0"/>
    <w:rsid w:val="003D3B07"/>
    <w:rsid w:val="003D4CAF"/>
    <w:rsid w:val="003D58D2"/>
    <w:rsid w:val="003D5EE4"/>
    <w:rsid w:val="003D6CE1"/>
    <w:rsid w:val="003D704B"/>
    <w:rsid w:val="003D79BE"/>
    <w:rsid w:val="003E19A1"/>
    <w:rsid w:val="003E2080"/>
    <w:rsid w:val="003E3103"/>
    <w:rsid w:val="003E3C8C"/>
    <w:rsid w:val="003E435B"/>
    <w:rsid w:val="003E4605"/>
    <w:rsid w:val="003E4633"/>
    <w:rsid w:val="003E5EE3"/>
    <w:rsid w:val="003E677C"/>
    <w:rsid w:val="003E6844"/>
    <w:rsid w:val="003F1676"/>
    <w:rsid w:val="003F26F2"/>
    <w:rsid w:val="003F277D"/>
    <w:rsid w:val="003F288F"/>
    <w:rsid w:val="003F30F4"/>
    <w:rsid w:val="003F37F4"/>
    <w:rsid w:val="003F44A2"/>
    <w:rsid w:val="003F4585"/>
    <w:rsid w:val="003F7FDA"/>
    <w:rsid w:val="004005C1"/>
    <w:rsid w:val="0040074C"/>
    <w:rsid w:val="00401E91"/>
    <w:rsid w:val="0040267D"/>
    <w:rsid w:val="00403615"/>
    <w:rsid w:val="004041FD"/>
    <w:rsid w:val="0040431B"/>
    <w:rsid w:val="00404B2E"/>
    <w:rsid w:val="00404F92"/>
    <w:rsid w:val="00405E84"/>
    <w:rsid w:val="00405F0A"/>
    <w:rsid w:val="00406D02"/>
    <w:rsid w:val="00406F16"/>
    <w:rsid w:val="004070F9"/>
    <w:rsid w:val="00410299"/>
    <w:rsid w:val="00410940"/>
    <w:rsid w:val="00411D0F"/>
    <w:rsid w:val="00413CB4"/>
    <w:rsid w:val="00415DDE"/>
    <w:rsid w:val="004164E6"/>
    <w:rsid w:val="00416F09"/>
    <w:rsid w:val="0042070B"/>
    <w:rsid w:val="00421FCE"/>
    <w:rsid w:val="00423B34"/>
    <w:rsid w:val="00426305"/>
    <w:rsid w:val="004265CE"/>
    <w:rsid w:val="00427018"/>
    <w:rsid w:val="004303EC"/>
    <w:rsid w:val="00432618"/>
    <w:rsid w:val="00432D20"/>
    <w:rsid w:val="00433759"/>
    <w:rsid w:val="00440ABF"/>
    <w:rsid w:val="00442BAF"/>
    <w:rsid w:val="0044300C"/>
    <w:rsid w:val="004431E6"/>
    <w:rsid w:val="00443876"/>
    <w:rsid w:val="00443A4D"/>
    <w:rsid w:val="00445318"/>
    <w:rsid w:val="00445BBB"/>
    <w:rsid w:val="0044627B"/>
    <w:rsid w:val="004462EA"/>
    <w:rsid w:val="00446792"/>
    <w:rsid w:val="004469AB"/>
    <w:rsid w:val="00446A9B"/>
    <w:rsid w:val="00446B93"/>
    <w:rsid w:val="00447D4F"/>
    <w:rsid w:val="00451183"/>
    <w:rsid w:val="004511A4"/>
    <w:rsid w:val="0045170A"/>
    <w:rsid w:val="00451BF2"/>
    <w:rsid w:val="00451CB8"/>
    <w:rsid w:val="00451D5B"/>
    <w:rsid w:val="00452395"/>
    <w:rsid w:val="004525D5"/>
    <w:rsid w:val="00452BCC"/>
    <w:rsid w:val="004535E7"/>
    <w:rsid w:val="004547DA"/>
    <w:rsid w:val="004567F6"/>
    <w:rsid w:val="0045683F"/>
    <w:rsid w:val="00457C45"/>
    <w:rsid w:val="004628D4"/>
    <w:rsid w:val="0046382B"/>
    <w:rsid w:val="004656C1"/>
    <w:rsid w:val="004730DE"/>
    <w:rsid w:val="0047397F"/>
    <w:rsid w:val="0047404D"/>
    <w:rsid w:val="00474223"/>
    <w:rsid w:val="004753DE"/>
    <w:rsid w:val="004775AE"/>
    <w:rsid w:val="00477E4F"/>
    <w:rsid w:val="0048233E"/>
    <w:rsid w:val="00483F01"/>
    <w:rsid w:val="00484105"/>
    <w:rsid w:val="00484F56"/>
    <w:rsid w:val="004864E7"/>
    <w:rsid w:val="00486B6A"/>
    <w:rsid w:val="00486BE9"/>
    <w:rsid w:val="00487879"/>
    <w:rsid w:val="00487997"/>
    <w:rsid w:val="004926D9"/>
    <w:rsid w:val="00493B6C"/>
    <w:rsid w:val="00493E64"/>
    <w:rsid w:val="004949FF"/>
    <w:rsid w:val="004950A9"/>
    <w:rsid w:val="00496ED6"/>
    <w:rsid w:val="00497C18"/>
    <w:rsid w:val="004A08AF"/>
    <w:rsid w:val="004A20DB"/>
    <w:rsid w:val="004A3A3D"/>
    <w:rsid w:val="004A41F4"/>
    <w:rsid w:val="004A52E3"/>
    <w:rsid w:val="004A63C6"/>
    <w:rsid w:val="004A63EE"/>
    <w:rsid w:val="004B0572"/>
    <w:rsid w:val="004B10BE"/>
    <w:rsid w:val="004B14CC"/>
    <w:rsid w:val="004B17AC"/>
    <w:rsid w:val="004B22D6"/>
    <w:rsid w:val="004B4AD5"/>
    <w:rsid w:val="004B5904"/>
    <w:rsid w:val="004C0738"/>
    <w:rsid w:val="004C1388"/>
    <w:rsid w:val="004C13EB"/>
    <w:rsid w:val="004C4548"/>
    <w:rsid w:val="004C5CE4"/>
    <w:rsid w:val="004C7931"/>
    <w:rsid w:val="004D0407"/>
    <w:rsid w:val="004D0569"/>
    <w:rsid w:val="004D0780"/>
    <w:rsid w:val="004D1741"/>
    <w:rsid w:val="004D19DD"/>
    <w:rsid w:val="004D1B1C"/>
    <w:rsid w:val="004D37C0"/>
    <w:rsid w:val="004D3E24"/>
    <w:rsid w:val="004D6265"/>
    <w:rsid w:val="004D64CF"/>
    <w:rsid w:val="004D6B9B"/>
    <w:rsid w:val="004D6F83"/>
    <w:rsid w:val="004E00AC"/>
    <w:rsid w:val="004E04B8"/>
    <w:rsid w:val="004E1CB6"/>
    <w:rsid w:val="004E368F"/>
    <w:rsid w:val="004E5BED"/>
    <w:rsid w:val="004E625A"/>
    <w:rsid w:val="004F04AE"/>
    <w:rsid w:val="004F269D"/>
    <w:rsid w:val="004F26CA"/>
    <w:rsid w:val="004F2B70"/>
    <w:rsid w:val="004F42EB"/>
    <w:rsid w:val="004F4959"/>
    <w:rsid w:val="004F4BE9"/>
    <w:rsid w:val="004F4ECA"/>
    <w:rsid w:val="004F4F80"/>
    <w:rsid w:val="004F55C1"/>
    <w:rsid w:val="004F61EC"/>
    <w:rsid w:val="004F7039"/>
    <w:rsid w:val="004F777F"/>
    <w:rsid w:val="004F77DE"/>
    <w:rsid w:val="00500C2E"/>
    <w:rsid w:val="005012CC"/>
    <w:rsid w:val="005014F7"/>
    <w:rsid w:val="005016A1"/>
    <w:rsid w:val="005024F1"/>
    <w:rsid w:val="00502A16"/>
    <w:rsid w:val="00503FA3"/>
    <w:rsid w:val="0050469B"/>
    <w:rsid w:val="0050471B"/>
    <w:rsid w:val="00504DFA"/>
    <w:rsid w:val="00506309"/>
    <w:rsid w:val="005100F6"/>
    <w:rsid w:val="00511D19"/>
    <w:rsid w:val="00512E77"/>
    <w:rsid w:val="00514FA3"/>
    <w:rsid w:val="00515257"/>
    <w:rsid w:val="005162D3"/>
    <w:rsid w:val="00516D86"/>
    <w:rsid w:val="00517651"/>
    <w:rsid w:val="00520B6E"/>
    <w:rsid w:val="0052122C"/>
    <w:rsid w:val="005219E2"/>
    <w:rsid w:val="005233BF"/>
    <w:rsid w:val="00525FCE"/>
    <w:rsid w:val="00526528"/>
    <w:rsid w:val="005272FA"/>
    <w:rsid w:val="0052751B"/>
    <w:rsid w:val="0053108C"/>
    <w:rsid w:val="00531C64"/>
    <w:rsid w:val="00532891"/>
    <w:rsid w:val="005333D3"/>
    <w:rsid w:val="00533696"/>
    <w:rsid w:val="0053651B"/>
    <w:rsid w:val="00536F95"/>
    <w:rsid w:val="00537BF1"/>
    <w:rsid w:val="00540C56"/>
    <w:rsid w:val="00540D61"/>
    <w:rsid w:val="00540F96"/>
    <w:rsid w:val="00541263"/>
    <w:rsid w:val="005414B7"/>
    <w:rsid w:val="00542179"/>
    <w:rsid w:val="00543536"/>
    <w:rsid w:val="00543A40"/>
    <w:rsid w:val="00544C23"/>
    <w:rsid w:val="005450A7"/>
    <w:rsid w:val="00545138"/>
    <w:rsid w:val="0055037C"/>
    <w:rsid w:val="005505CC"/>
    <w:rsid w:val="00552CBC"/>
    <w:rsid w:val="005534E4"/>
    <w:rsid w:val="00554327"/>
    <w:rsid w:val="00554C93"/>
    <w:rsid w:val="00555182"/>
    <w:rsid w:val="0055527B"/>
    <w:rsid w:val="00557225"/>
    <w:rsid w:val="005605A7"/>
    <w:rsid w:val="00560D2D"/>
    <w:rsid w:val="0056114D"/>
    <w:rsid w:val="0056188B"/>
    <w:rsid w:val="00561A6E"/>
    <w:rsid w:val="00562774"/>
    <w:rsid w:val="00562949"/>
    <w:rsid w:val="00562BC5"/>
    <w:rsid w:val="00563CFA"/>
    <w:rsid w:val="00565756"/>
    <w:rsid w:val="00565E96"/>
    <w:rsid w:val="00566021"/>
    <w:rsid w:val="00566271"/>
    <w:rsid w:val="00566707"/>
    <w:rsid w:val="00566AF0"/>
    <w:rsid w:val="00567CCF"/>
    <w:rsid w:val="00570ABC"/>
    <w:rsid w:val="00573F1B"/>
    <w:rsid w:val="005751C1"/>
    <w:rsid w:val="0057524C"/>
    <w:rsid w:val="005768C0"/>
    <w:rsid w:val="005770F4"/>
    <w:rsid w:val="00581B28"/>
    <w:rsid w:val="00581C03"/>
    <w:rsid w:val="005829FA"/>
    <w:rsid w:val="00582A75"/>
    <w:rsid w:val="00582E5B"/>
    <w:rsid w:val="005830E9"/>
    <w:rsid w:val="0058427A"/>
    <w:rsid w:val="0058479A"/>
    <w:rsid w:val="00586318"/>
    <w:rsid w:val="00586506"/>
    <w:rsid w:val="005879FC"/>
    <w:rsid w:val="005901F0"/>
    <w:rsid w:val="00590DA4"/>
    <w:rsid w:val="005911CE"/>
    <w:rsid w:val="00591370"/>
    <w:rsid w:val="00591455"/>
    <w:rsid w:val="0059395D"/>
    <w:rsid w:val="005953E4"/>
    <w:rsid w:val="005958C8"/>
    <w:rsid w:val="00595A62"/>
    <w:rsid w:val="00595E43"/>
    <w:rsid w:val="00597843"/>
    <w:rsid w:val="00597AED"/>
    <w:rsid w:val="005A1C2B"/>
    <w:rsid w:val="005A227C"/>
    <w:rsid w:val="005A2DA5"/>
    <w:rsid w:val="005A361B"/>
    <w:rsid w:val="005A3841"/>
    <w:rsid w:val="005A3AA2"/>
    <w:rsid w:val="005A4426"/>
    <w:rsid w:val="005A4D13"/>
    <w:rsid w:val="005A6893"/>
    <w:rsid w:val="005A6C02"/>
    <w:rsid w:val="005A6D8B"/>
    <w:rsid w:val="005A7E96"/>
    <w:rsid w:val="005B156A"/>
    <w:rsid w:val="005B22BE"/>
    <w:rsid w:val="005B287E"/>
    <w:rsid w:val="005B40D3"/>
    <w:rsid w:val="005B4426"/>
    <w:rsid w:val="005B4468"/>
    <w:rsid w:val="005B56B7"/>
    <w:rsid w:val="005B59BC"/>
    <w:rsid w:val="005B5CA6"/>
    <w:rsid w:val="005B61D7"/>
    <w:rsid w:val="005B6B88"/>
    <w:rsid w:val="005C0361"/>
    <w:rsid w:val="005C0446"/>
    <w:rsid w:val="005C0E60"/>
    <w:rsid w:val="005C18AD"/>
    <w:rsid w:val="005C23FF"/>
    <w:rsid w:val="005C2F15"/>
    <w:rsid w:val="005C3448"/>
    <w:rsid w:val="005C470B"/>
    <w:rsid w:val="005C580A"/>
    <w:rsid w:val="005C6EE8"/>
    <w:rsid w:val="005C761C"/>
    <w:rsid w:val="005D1CD2"/>
    <w:rsid w:val="005D2224"/>
    <w:rsid w:val="005D228E"/>
    <w:rsid w:val="005D2432"/>
    <w:rsid w:val="005D2592"/>
    <w:rsid w:val="005D6701"/>
    <w:rsid w:val="005D6A14"/>
    <w:rsid w:val="005E12AB"/>
    <w:rsid w:val="005E2AE9"/>
    <w:rsid w:val="005E2D36"/>
    <w:rsid w:val="005E336E"/>
    <w:rsid w:val="005E3FA1"/>
    <w:rsid w:val="005E4A29"/>
    <w:rsid w:val="005E51FB"/>
    <w:rsid w:val="005E56F4"/>
    <w:rsid w:val="005E5AA2"/>
    <w:rsid w:val="005E5B72"/>
    <w:rsid w:val="005E5EBF"/>
    <w:rsid w:val="005E6471"/>
    <w:rsid w:val="005E6B64"/>
    <w:rsid w:val="005E71FB"/>
    <w:rsid w:val="005F1047"/>
    <w:rsid w:val="005F19CB"/>
    <w:rsid w:val="005F27D6"/>
    <w:rsid w:val="005F30CC"/>
    <w:rsid w:val="005F5853"/>
    <w:rsid w:val="005F7B09"/>
    <w:rsid w:val="006016D8"/>
    <w:rsid w:val="006018A5"/>
    <w:rsid w:val="00601CD8"/>
    <w:rsid w:val="00603189"/>
    <w:rsid w:val="0060653F"/>
    <w:rsid w:val="006066FF"/>
    <w:rsid w:val="00606C48"/>
    <w:rsid w:val="0060726A"/>
    <w:rsid w:val="00612289"/>
    <w:rsid w:val="00612A0F"/>
    <w:rsid w:val="006140E3"/>
    <w:rsid w:val="00620889"/>
    <w:rsid w:val="00621060"/>
    <w:rsid w:val="0062180B"/>
    <w:rsid w:val="00621957"/>
    <w:rsid w:val="006223F3"/>
    <w:rsid w:val="00623B8C"/>
    <w:rsid w:val="00624258"/>
    <w:rsid w:val="00624BDE"/>
    <w:rsid w:val="006259BE"/>
    <w:rsid w:val="00627914"/>
    <w:rsid w:val="00627DF8"/>
    <w:rsid w:val="006310D1"/>
    <w:rsid w:val="00631F15"/>
    <w:rsid w:val="0063200D"/>
    <w:rsid w:val="00632FBF"/>
    <w:rsid w:val="00634908"/>
    <w:rsid w:val="00635110"/>
    <w:rsid w:val="00641C35"/>
    <w:rsid w:val="00641E0F"/>
    <w:rsid w:val="00642842"/>
    <w:rsid w:val="00642A8E"/>
    <w:rsid w:val="00643083"/>
    <w:rsid w:val="00643132"/>
    <w:rsid w:val="0064326A"/>
    <w:rsid w:val="006437B4"/>
    <w:rsid w:val="00643FAF"/>
    <w:rsid w:val="00645593"/>
    <w:rsid w:val="006460F1"/>
    <w:rsid w:val="006537AE"/>
    <w:rsid w:val="00653816"/>
    <w:rsid w:val="0065507C"/>
    <w:rsid w:val="0065565B"/>
    <w:rsid w:val="00656117"/>
    <w:rsid w:val="00656FA9"/>
    <w:rsid w:val="006574FC"/>
    <w:rsid w:val="00657786"/>
    <w:rsid w:val="00660BB7"/>
    <w:rsid w:val="00660DC2"/>
    <w:rsid w:val="00661E0C"/>
    <w:rsid w:val="00661E33"/>
    <w:rsid w:val="00661E51"/>
    <w:rsid w:val="00662C94"/>
    <w:rsid w:val="00663304"/>
    <w:rsid w:val="006645F4"/>
    <w:rsid w:val="0066466A"/>
    <w:rsid w:val="00666092"/>
    <w:rsid w:val="00666F70"/>
    <w:rsid w:val="00667462"/>
    <w:rsid w:val="006701A1"/>
    <w:rsid w:val="00670215"/>
    <w:rsid w:val="0067179C"/>
    <w:rsid w:val="00672112"/>
    <w:rsid w:val="0067381F"/>
    <w:rsid w:val="00676239"/>
    <w:rsid w:val="00676247"/>
    <w:rsid w:val="0068152A"/>
    <w:rsid w:val="00682AB9"/>
    <w:rsid w:val="00683473"/>
    <w:rsid w:val="00683524"/>
    <w:rsid w:val="00685E2D"/>
    <w:rsid w:val="00685E41"/>
    <w:rsid w:val="00687F4D"/>
    <w:rsid w:val="00691B3E"/>
    <w:rsid w:val="00691EE4"/>
    <w:rsid w:val="0069312E"/>
    <w:rsid w:val="00693AA2"/>
    <w:rsid w:val="00694EA6"/>
    <w:rsid w:val="00695231"/>
    <w:rsid w:val="0069648A"/>
    <w:rsid w:val="006967D8"/>
    <w:rsid w:val="006973E2"/>
    <w:rsid w:val="006A0871"/>
    <w:rsid w:val="006A09F7"/>
    <w:rsid w:val="006A0B1E"/>
    <w:rsid w:val="006A4465"/>
    <w:rsid w:val="006A4AA4"/>
    <w:rsid w:val="006A4FBD"/>
    <w:rsid w:val="006A63CD"/>
    <w:rsid w:val="006B1A6C"/>
    <w:rsid w:val="006B2930"/>
    <w:rsid w:val="006B4054"/>
    <w:rsid w:val="006B4AC1"/>
    <w:rsid w:val="006B4FD5"/>
    <w:rsid w:val="006B50C9"/>
    <w:rsid w:val="006B5F50"/>
    <w:rsid w:val="006B646C"/>
    <w:rsid w:val="006B707B"/>
    <w:rsid w:val="006C137F"/>
    <w:rsid w:val="006C142C"/>
    <w:rsid w:val="006C1BF1"/>
    <w:rsid w:val="006C5357"/>
    <w:rsid w:val="006C55E1"/>
    <w:rsid w:val="006C671F"/>
    <w:rsid w:val="006C71C2"/>
    <w:rsid w:val="006D09B3"/>
    <w:rsid w:val="006D147C"/>
    <w:rsid w:val="006D2B4C"/>
    <w:rsid w:val="006D2DB8"/>
    <w:rsid w:val="006D3863"/>
    <w:rsid w:val="006D3E19"/>
    <w:rsid w:val="006D4307"/>
    <w:rsid w:val="006D4584"/>
    <w:rsid w:val="006D4E8B"/>
    <w:rsid w:val="006D4F4E"/>
    <w:rsid w:val="006D4F77"/>
    <w:rsid w:val="006D5291"/>
    <w:rsid w:val="006D5E5C"/>
    <w:rsid w:val="006D615D"/>
    <w:rsid w:val="006D7A48"/>
    <w:rsid w:val="006E02F5"/>
    <w:rsid w:val="006E14E6"/>
    <w:rsid w:val="006E1CEC"/>
    <w:rsid w:val="006E25B4"/>
    <w:rsid w:val="006E68D1"/>
    <w:rsid w:val="006E6DC8"/>
    <w:rsid w:val="006E7535"/>
    <w:rsid w:val="006E7BDC"/>
    <w:rsid w:val="006E7FF7"/>
    <w:rsid w:val="006F00C9"/>
    <w:rsid w:val="006F1DD4"/>
    <w:rsid w:val="006F24F4"/>
    <w:rsid w:val="006F3878"/>
    <w:rsid w:val="006F5BF7"/>
    <w:rsid w:val="00701F50"/>
    <w:rsid w:val="007046B2"/>
    <w:rsid w:val="00704A3C"/>
    <w:rsid w:val="0070526F"/>
    <w:rsid w:val="00705C21"/>
    <w:rsid w:val="00706023"/>
    <w:rsid w:val="007061A8"/>
    <w:rsid w:val="0070650F"/>
    <w:rsid w:val="00707146"/>
    <w:rsid w:val="00707E4D"/>
    <w:rsid w:val="0071187F"/>
    <w:rsid w:val="00711D51"/>
    <w:rsid w:val="00713DAA"/>
    <w:rsid w:val="00713F0E"/>
    <w:rsid w:val="0071410E"/>
    <w:rsid w:val="007161F5"/>
    <w:rsid w:val="007164FC"/>
    <w:rsid w:val="00716E43"/>
    <w:rsid w:val="00716EBB"/>
    <w:rsid w:val="007170B4"/>
    <w:rsid w:val="0071788E"/>
    <w:rsid w:val="00720608"/>
    <w:rsid w:val="00720FFB"/>
    <w:rsid w:val="007211DF"/>
    <w:rsid w:val="0072221B"/>
    <w:rsid w:val="00722B7D"/>
    <w:rsid w:val="00727D76"/>
    <w:rsid w:val="0073006E"/>
    <w:rsid w:val="00730139"/>
    <w:rsid w:val="0073410B"/>
    <w:rsid w:val="00734495"/>
    <w:rsid w:val="00735247"/>
    <w:rsid w:val="0073758E"/>
    <w:rsid w:val="007406A8"/>
    <w:rsid w:val="007418BE"/>
    <w:rsid w:val="00741A67"/>
    <w:rsid w:val="00742D58"/>
    <w:rsid w:val="00743CFC"/>
    <w:rsid w:val="00743FA9"/>
    <w:rsid w:val="00745546"/>
    <w:rsid w:val="00745AAD"/>
    <w:rsid w:val="0074663A"/>
    <w:rsid w:val="00746BB7"/>
    <w:rsid w:val="00747A0B"/>
    <w:rsid w:val="00751E34"/>
    <w:rsid w:val="00752521"/>
    <w:rsid w:val="00755BB9"/>
    <w:rsid w:val="007568F9"/>
    <w:rsid w:val="00757AA4"/>
    <w:rsid w:val="00760A20"/>
    <w:rsid w:val="00760B43"/>
    <w:rsid w:val="00760F2E"/>
    <w:rsid w:val="00760F70"/>
    <w:rsid w:val="00761DB8"/>
    <w:rsid w:val="007620B0"/>
    <w:rsid w:val="007620D5"/>
    <w:rsid w:val="007625BF"/>
    <w:rsid w:val="00762AF6"/>
    <w:rsid w:val="00764BD4"/>
    <w:rsid w:val="0076665B"/>
    <w:rsid w:val="007703C3"/>
    <w:rsid w:val="007709AE"/>
    <w:rsid w:val="00772863"/>
    <w:rsid w:val="00773753"/>
    <w:rsid w:val="00773C2F"/>
    <w:rsid w:val="007742DB"/>
    <w:rsid w:val="00776569"/>
    <w:rsid w:val="00777981"/>
    <w:rsid w:val="00780E13"/>
    <w:rsid w:val="00781104"/>
    <w:rsid w:val="00781ED6"/>
    <w:rsid w:val="00781F1C"/>
    <w:rsid w:val="00782713"/>
    <w:rsid w:val="00783095"/>
    <w:rsid w:val="007831EF"/>
    <w:rsid w:val="0078575B"/>
    <w:rsid w:val="0078644B"/>
    <w:rsid w:val="00786561"/>
    <w:rsid w:val="007871E7"/>
    <w:rsid w:val="00787343"/>
    <w:rsid w:val="00787BFB"/>
    <w:rsid w:val="00787CC2"/>
    <w:rsid w:val="007907BB"/>
    <w:rsid w:val="007924C9"/>
    <w:rsid w:val="00795B8E"/>
    <w:rsid w:val="0079609A"/>
    <w:rsid w:val="00797A6F"/>
    <w:rsid w:val="007A1830"/>
    <w:rsid w:val="007A2F51"/>
    <w:rsid w:val="007A3589"/>
    <w:rsid w:val="007A383E"/>
    <w:rsid w:val="007A3B3F"/>
    <w:rsid w:val="007A3BFD"/>
    <w:rsid w:val="007A3D81"/>
    <w:rsid w:val="007A4432"/>
    <w:rsid w:val="007A4745"/>
    <w:rsid w:val="007A52A8"/>
    <w:rsid w:val="007A58E7"/>
    <w:rsid w:val="007A63FB"/>
    <w:rsid w:val="007A6FCA"/>
    <w:rsid w:val="007B2D0D"/>
    <w:rsid w:val="007B4404"/>
    <w:rsid w:val="007B44ED"/>
    <w:rsid w:val="007B65F4"/>
    <w:rsid w:val="007C0473"/>
    <w:rsid w:val="007C1516"/>
    <w:rsid w:val="007C1575"/>
    <w:rsid w:val="007C1BEB"/>
    <w:rsid w:val="007C1C51"/>
    <w:rsid w:val="007C1FC9"/>
    <w:rsid w:val="007C2018"/>
    <w:rsid w:val="007C20D3"/>
    <w:rsid w:val="007C27F1"/>
    <w:rsid w:val="007C418F"/>
    <w:rsid w:val="007C453B"/>
    <w:rsid w:val="007C499D"/>
    <w:rsid w:val="007C58BB"/>
    <w:rsid w:val="007C6336"/>
    <w:rsid w:val="007C6A86"/>
    <w:rsid w:val="007D03D9"/>
    <w:rsid w:val="007D158A"/>
    <w:rsid w:val="007D170A"/>
    <w:rsid w:val="007D1FFE"/>
    <w:rsid w:val="007D2CAC"/>
    <w:rsid w:val="007D457F"/>
    <w:rsid w:val="007D7547"/>
    <w:rsid w:val="007E019A"/>
    <w:rsid w:val="007E24B0"/>
    <w:rsid w:val="007E42C9"/>
    <w:rsid w:val="007E58CE"/>
    <w:rsid w:val="007E6384"/>
    <w:rsid w:val="007E6E63"/>
    <w:rsid w:val="007F05C1"/>
    <w:rsid w:val="007F0FC5"/>
    <w:rsid w:val="007F1295"/>
    <w:rsid w:val="007F21B4"/>
    <w:rsid w:val="007F2F0E"/>
    <w:rsid w:val="007F3270"/>
    <w:rsid w:val="007F4312"/>
    <w:rsid w:val="007F44B7"/>
    <w:rsid w:val="007F4622"/>
    <w:rsid w:val="007F49AD"/>
    <w:rsid w:val="007F5CC1"/>
    <w:rsid w:val="007F5D6C"/>
    <w:rsid w:val="007F6124"/>
    <w:rsid w:val="007F61BE"/>
    <w:rsid w:val="007F6BD6"/>
    <w:rsid w:val="007F6E60"/>
    <w:rsid w:val="00800250"/>
    <w:rsid w:val="00801945"/>
    <w:rsid w:val="00803303"/>
    <w:rsid w:val="00803DB3"/>
    <w:rsid w:val="008043C0"/>
    <w:rsid w:val="00804631"/>
    <w:rsid w:val="008056B9"/>
    <w:rsid w:val="00805F66"/>
    <w:rsid w:val="00806598"/>
    <w:rsid w:val="00806F20"/>
    <w:rsid w:val="008070FB"/>
    <w:rsid w:val="00807C35"/>
    <w:rsid w:val="00811422"/>
    <w:rsid w:val="0081218A"/>
    <w:rsid w:val="008132BE"/>
    <w:rsid w:val="00813701"/>
    <w:rsid w:val="008141A5"/>
    <w:rsid w:val="008144C5"/>
    <w:rsid w:val="0081493C"/>
    <w:rsid w:val="00815EBB"/>
    <w:rsid w:val="008177E4"/>
    <w:rsid w:val="00817C5C"/>
    <w:rsid w:val="00824207"/>
    <w:rsid w:val="008254EF"/>
    <w:rsid w:val="00826E67"/>
    <w:rsid w:val="008276D7"/>
    <w:rsid w:val="0083019E"/>
    <w:rsid w:val="00831028"/>
    <w:rsid w:val="00831DD7"/>
    <w:rsid w:val="00832468"/>
    <w:rsid w:val="0083319A"/>
    <w:rsid w:val="008350DE"/>
    <w:rsid w:val="008358A5"/>
    <w:rsid w:val="00840EB5"/>
    <w:rsid w:val="0084158B"/>
    <w:rsid w:val="008417B0"/>
    <w:rsid w:val="0084286F"/>
    <w:rsid w:val="00842F55"/>
    <w:rsid w:val="00846230"/>
    <w:rsid w:val="00846EA5"/>
    <w:rsid w:val="008479AC"/>
    <w:rsid w:val="00847BA2"/>
    <w:rsid w:val="008508AB"/>
    <w:rsid w:val="00855948"/>
    <w:rsid w:val="00857F80"/>
    <w:rsid w:val="0086274D"/>
    <w:rsid w:val="00862EAE"/>
    <w:rsid w:val="00864540"/>
    <w:rsid w:val="00864DC5"/>
    <w:rsid w:val="00865611"/>
    <w:rsid w:val="00867C86"/>
    <w:rsid w:val="008705F0"/>
    <w:rsid w:val="0087223A"/>
    <w:rsid w:val="008723D7"/>
    <w:rsid w:val="0087375F"/>
    <w:rsid w:val="0087411F"/>
    <w:rsid w:val="008754F1"/>
    <w:rsid w:val="00875E7E"/>
    <w:rsid w:val="008819F6"/>
    <w:rsid w:val="008822B3"/>
    <w:rsid w:val="008829EA"/>
    <w:rsid w:val="00882F07"/>
    <w:rsid w:val="00882FBE"/>
    <w:rsid w:val="00884F59"/>
    <w:rsid w:val="00884F8D"/>
    <w:rsid w:val="00885851"/>
    <w:rsid w:val="00886D79"/>
    <w:rsid w:val="00896956"/>
    <w:rsid w:val="00897601"/>
    <w:rsid w:val="008A2FEF"/>
    <w:rsid w:val="008A348C"/>
    <w:rsid w:val="008A3684"/>
    <w:rsid w:val="008A3C24"/>
    <w:rsid w:val="008A3FFE"/>
    <w:rsid w:val="008A44BA"/>
    <w:rsid w:val="008A4841"/>
    <w:rsid w:val="008A50DE"/>
    <w:rsid w:val="008A5628"/>
    <w:rsid w:val="008A62AD"/>
    <w:rsid w:val="008A63B1"/>
    <w:rsid w:val="008A6DA0"/>
    <w:rsid w:val="008B010F"/>
    <w:rsid w:val="008B052D"/>
    <w:rsid w:val="008B0A9F"/>
    <w:rsid w:val="008B1315"/>
    <w:rsid w:val="008B25AF"/>
    <w:rsid w:val="008B3758"/>
    <w:rsid w:val="008B3A58"/>
    <w:rsid w:val="008B56B5"/>
    <w:rsid w:val="008C027C"/>
    <w:rsid w:val="008C0AE7"/>
    <w:rsid w:val="008C4445"/>
    <w:rsid w:val="008C5B22"/>
    <w:rsid w:val="008C68D9"/>
    <w:rsid w:val="008C6958"/>
    <w:rsid w:val="008C7BA7"/>
    <w:rsid w:val="008C7BB1"/>
    <w:rsid w:val="008D182F"/>
    <w:rsid w:val="008D1A3B"/>
    <w:rsid w:val="008D485E"/>
    <w:rsid w:val="008D5D8F"/>
    <w:rsid w:val="008D7E77"/>
    <w:rsid w:val="008E0939"/>
    <w:rsid w:val="008E3DE3"/>
    <w:rsid w:val="008E5307"/>
    <w:rsid w:val="008E5D13"/>
    <w:rsid w:val="008E60B1"/>
    <w:rsid w:val="008E6E30"/>
    <w:rsid w:val="008F1A8E"/>
    <w:rsid w:val="008F239B"/>
    <w:rsid w:val="008F4673"/>
    <w:rsid w:val="008F5295"/>
    <w:rsid w:val="008F79ED"/>
    <w:rsid w:val="00900756"/>
    <w:rsid w:val="00900890"/>
    <w:rsid w:val="00900E91"/>
    <w:rsid w:val="00902006"/>
    <w:rsid w:val="00903ACF"/>
    <w:rsid w:val="00904A4C"/>
    <w:rsid w:val="0090510D"/>
    <w:rsid w:val="00905811"/>
    <w:rsid w:val="0090740E"/>
    <w:rsid w:val="00907816"/>
    <w:rsid w:val="00910DDA"/>
    <w:rsid w:val="00911D37"/>
    <w:rsid w:val="00911F9D"/>
    <w:rsid w:val="009124DC"/>
    <w:rsid w:val="0091396E"/>
    <w:rsid w:val="009146BC"/>
    <w:rsid w:val="00914FB9"/>
    <w:rsid w:val="00917FEA"/>
    <w:rsid w:val="00921221"/>
    <w:rsid w:val="00921714"/>
    <w:rsid w:val="00921DA7"/>
    <w:rsid w:val="00921FD2"/>
    <w:rsid w:val="00923445"/>
    <w:rsid w:val="00923453"/>
    <w:rsid w:val="00923EAD"/>
    <w:rsid w:val="00924470"/>
    <w:rsid w:val="00924ADC"/>
    <w:rsid w:val="00925D69"/>
    <w:rsid w:val="00927377"/>
    <w:rsid w:val="00930C7F"/>
    <w:rsid w:val="009315D1"/>
    <w:rsid w:val="00931FFD"/>
    <w:rsid w:val="009339CC"/>
    <w:rsid w:val="00935C88"/>
    <w:rsid w:val="0093741D"/>
    <w:rsid w:val="00940385"/>
    <w:rsid w:val="00941621"/>
    <w:rsid w:val="009428BE"/>
    <w:rsid w:val="00943959"/>
    <w:rsid w:val="00943FD7"/>
    <w:rsid w:val="009460D1"/>
    <w:rsid w:val="00946329"/>
    <w:rsid w:val="009467BE"/>
    <w:rsid w:val="0094690A"/>
    <w:rsid w:val="009507E6"/>
    <w:rsid w:val="009576D9"/>
    <w:rsid w:val="00957AFD"/>
    <w:rsid w:val="00960AF0"/>
    <w:rsid w:val="009610A6"/>
    <w:rsid w:val="009619DF"/>
    <w:rsid w:val="00961E90"/>
    <w:rsid w:val="00962345"/>
    <w:rsid w:val="00962364"/>
    <w:rsid w:val="0096252A"/>
    <w:rsid w:val="00963496"/>
    <w:rsid w:val="0096512F"/>
    <w:rsid w:val="00966822"/>
    <w:rsid w:val="009708BC"/>
    <w:rsid w:val="009709F9"/>
    <w:rsid w:val="00971528"/>
    <w:rsid w:val="00971D72"/>
    <w:rsid w:val="009732C6"/>
    <w:rsid w:val="00975712"/>
    <w:rsid w:val="0097586D"/>
    <w:rsid w:val="00975A20"/>
    <w:rsid w:val="009769F1"/>
    <w:rsid w:val="00977FCD"/>
    <w:rsid w:val="00980224"/>
    <w:rsid w:val="009809FD"/>
    <w:rsid w:val="00981E3E"/>
    <w:rsid w:val="009827EF"/>
    <w:rsid w:val="0098385E"/>
    <w:rsid w:val="00987336"/>
    <w:rsid w:val="0098753F"/>
    <w:rsid w:val="00987CAC"/>
    <w:rsid w:val="00992A46"/>
    <w:rsid w:val="0099396E"/>
    <w:rsid w:val="00993C90"/>
    <w:rsid w:val="00994A0B"/>
    <w:rsid w:val="00995164"/>
    <w:rsid w:val="009952B6"/>
    <w:rsid w:val="00996E64"/>
    <w:rsid w:val="009A0411"/>
    <w:rsid w:val="009A05F1"/>
    <w:rsid w:val="009A36E0"/>
    <w:rsid w:val="009A39D2"/>
    <w:rsid w:val="009A4B3E"/>
    <w:rsid w:val="009A6780"/>
    <w:rsid w:val="009A6C13"/>
    <w:rsid w:val="009A72C3"/>
    <w:rsid w:val="009B0511"/>
    <w:rsid w:val="009B1F4F"/>
    <w:rsid w:val="009B2680"/>
    <w:rsid w:val="009B2823"/>
    <w:rsid w:val="009B2DEA"/>
    <w:rsid w:val="009B363F"/>
    <w:rsid w:val="009B5912"/>
    <w:rsid w:val="009B607C"/>
    <w:rsid w:val="009B68B5"/>
    <w:rsid w:val="009B707E"/>
    <w:rsid w:val="009B7A8B"/>
    <w:rsid w:val="009C08DD"/>
    <w:rsid w:val="009C11AB"/>
    <w:rsid w:val="009C26CD"/>
    <w:rsid w:val="009C2EC8"/>
    <w:rsid w:val="009C36FE"/>
    <w:rsid w:val="009C48D5"/>
    <w:rsid w:val="009C4D78"/>
    <w:rsid w:val="009C5AD3"/>
    <w:rsid w:val="009C7CDF"/>
    <w:rsid w:val="009C7E46"/>
    <w:rsid w:val="009D05F2"/>
    <w:rsid w:val="009D355A"/>
    <w:rsid w:val="009D36D9"/>
    <w:rsid w:val="009D5754"/>
    <w:rsid w:val="009D595A"/>
    <w:rsid w:val="009D7437"/>
    <w:rsid w:val="009D78B2"/>
    <w:rsid w:val="009E0BA7"/>
    <w:rsid w:val="009E1052"/>
    <w:rsid w:val="009E16C1"/>
    <w:rsid w:val="009E29F3"/>
    <w:rsid w:val="009E31E5"/>
    <w:rsid w:val="009E7318"/>
    <w:rsid w:val="009E7C5D"/>
    <w:rsid w:val="009F0053"/>
    <w:rsid w:val="009F05D9"/>
    <w:rsid w:val="009F0747"/>
    <w:rsid w:val="009F3C08"/>
    <w:rsid w:val="009F638E"/>
    <w:rsid w:val="009F747E"/>
    <w:rsid w:val="00A00651"/>
    <w:rsid w:val="00A02075"/>
    <w:rsid w:val="00A03528"/>
    <w:rsid w:val="00A04511"/>
    <w:rsid w:val="00A050D4"/>
    <w:rsid w:val="00A063FE"/>
    <w:rsid w:val="00A072F3"/>
    <w:rsid w:val="00A07387"/>
    <w:rsid w:val="00A10282"/>
    <w:rsid w:val="00A11945"/>
    <w:rsid w:val="00A11C95"/>
    <w:rsid w:val="00A13A88"/>
    <w:rsid w:val="00A14D58"/>
    <w:rsid w:val="00A14F1E"/>
    <w:rsid w:val="00A156A4"/>
    <w:rsid w:val="00A156E4"/>
    <w:rsid w:val="00A215E0"/>
    <w:rsid w:val="00A218DA"/>
    <w:rsid w:val="00A22459"/>
    <w:rsid w:val="00A2439D"/>
    <w:rsid w:val="00A24537"/>
    <w:rsid w:val="00A2704D"/>
    <w:rsid w:val="00A27A4F"/>
    <w:rsid w:val="00A311D9"/>
    <w:rsid w:val="00A324B1"/>
    <w:rsid w:val="00A3356A"/>
    <w:rsid w:val="00A347F5"/>
    <w:rsid w:val="00A36141"/>
    <w:rsid w:val="00A376A9"/>
    <w:rsid w:val="00A37AA8"/>
    <w:rsid w:val="00A37FD0"/>
    <w:rsid w:val="00A404EA"/>
    <w:rsid w:val="00A4139E"/>
    <w:rsid w:val="00A41F79"/>
    <w:rsid w:val="00A4208C"/>
    <w:rsid w:val="00A4260F"/>
    <w:rsid w:val="00A42645"/>
    <w:rsid w:val="00A43279"/>
    <w:rsid w:val="00A4355A"/>
    <w:rsid w:val="00A438A5"/>
    <w:rsid w:val="00A439BF"/>
    <w:rsid w:val="00A46D09"/>
    <w:rsid w:val="00A46E37"/>
    <w:rsid w:val="00A472B4"/>
    <w:rsid w:val="00A478F2"/>
    <w:rsid w:val="00A521DF"/>
    <w:rsid w:val="00A52B2D"/>
    <w:rsid w:val="00A52C49"/>
    <w:rsid w:val="00A531E1"/>
    <w:rsid w:val="00A538D7"/>
    <w:rsid w:val="00A53BC8"/>
    <w:rsid w:val="00A5483B"/>
    <w:rsid w:val="00A54E13"/>
    <w:rsid w:val="00A56235"/>
    <w:rsid w:val="00A56A00"/>
    <w:rsid w:val="00A56DA5"/>
    <w:rsid w:val="00A6088D"/>
    <w:rsid w:val="00A60CD3"/>
    <w:rsid w:val="00A62F45"/>
    <w:rsid w:val="00A633FD"/>
    <w:rsid w:val="00A637FA"/>
    <w:rsid w:val="00A6454D"/>
    <w:rsid w:val="00A65880"/>
    <w:rsid w:val="00A668A2"/>
    <w:rsid w:val="00A67670"/>
    <w:rsid w:val="00A67E54"/>
    <w:rsid w:val="00A70CC4"/>
    <w:rsid w:val="00A71F56"/>
    <w:rsid w:val="00A736C7"/>
    <w:rsid w:val="00A80E25"/>
    <w:rsid w:val="00A818A4"/>
    <w:rsid w:val="00A84968"/>
    <w:rsid w:val="00A8532D"/>
    <w:rsid w:val="00A85B6A"/>
    <w:rsid w:val="00A87508"/>
    <w:rsid w:val="00A87643"/>
    <w:rsid w:val="00A87E61"/>
    <w:rsid w:val="00A9038C"/>
    <w:rsid w:val="00A92033"/>
    <w:rsid w:val="00A946D1"/>
    <w:rsid w:val="00A952DA"/>
    <w:rsid w:val="00A95803"/>
    <w:rsid w:val="00A961C0"/>
    <w:rsid w:val="00AA0F37"/>
    <w:rsid w:val="00AA1E33"/>
    <w:rsid w:val="00AA27DA"/>
    <w:rsid w:val="00AA2989"/>
    <w:rsid w:val="00AA2B6F"/>
    <w:rsid w:val="00AA4375"/>
    <w:rsid w:val="00AA4A40"/>
    <w:rsid w:val="00AA56B5"/>
    <w:rsid w:val="00AB1F09"/>
    <w:rsid w:val="00AB2799"/>
    <w:rsid w:val="00AB2AE2"/>
    <w:rsid w:val="00AB2EB9"/>
    <w:rsid w:val="00AB39E4"/>
    <w:rsid w:val="00AB5A6B"/>
    <w:rsid w:val="00AB6DCD"/>
    <w:rsid w:val="00AC358C"/>
    <w:rsid w:val="00AC5805"/>
    <w:rsid w:val="00AC63EB"/>
    <w:rsid w:val="00AC7618"/>
    <w:rsid w:val="00AD09C8"/>
    <w:rsid w:val="00AD115E"/>
    <w:rsid w:val="00AD1AFB"/>
    <w:rsid w:val="00AD4EDE"/>
    <w:rsid w:val="00AD5FBF"/>
    <w:rsid w:val="00AD665C"/>
    <w:rsid w:val="00AD7923"/>
    <w:rsid w:val="00AE1F75"/>
    <w:rsid w:val="00AE2A5D"/>
    <w:rsid w:val="00AE3222"/>
    <w:rsid w:val="00AE38B3"/>
    <w:rsid w:val="00AE38BA"/>
    <w:rsid w:val="00AE4598"/>
    <w:rsid w:val="00AE46A6"/>
    <w:rsid w:val="00AE5714"/>
    <w:rsid w:val="00AE5716"/>
    <w:rsid w:val="00AE6076"/>
    <w:rsid w:val="00AE653E"/>
    <w:rsid w:val="00AE6AC3"/>
    <w:rsid w:val="00AE6C3B"/>
    <w:rsid w:val="00AE7F03"/>
    <w:rsid w:val="00AE7F24"/>
    <w:rsid w:val="00AF1098"/>
    <w:rsid w:val="00AF373C"/>
    <w:rsid w:val="00AF521C"/>
    <w:rsid w:val="00AF5671"/>
    <w:rsid w:val="00AF6259"/>
    <w:rsid w:val="00AF79E3"/>
    <w:rsid w:val="00B017AA"/>
    <w:rsid w:val="00B024A8"/>
    <w:rsid w:val="00B03614"/>
    <w:rsid w:val="00B03CB5"/>
    <w:rsid w:val="00B03EFA"/>
    <w:rsid w:val="00B03F10"/>
    <w:rsid w:val="00B04379"/>
    <w:rsid w:val="00B04D5B"/>
    <w:rsid w:val="00B053FF"/>
    <w:rsid w:val="00B05D0B"/>
    <w:rsid w:val="00B07F62"/>
    <w:rsid w:val="00B106D0"/>
    <w:rsid w:val="00B10978"/>
    <w:rsid w:val="00B1127C"/>
    <w:rsid w:val="00B12A20"/>
    <w:rsid w:val="00B1339B"/>
    <w:rsid w:val="00B16307"/>
    <w:rsid w:val="00B16614"/>
    <w:rsid w:val="00B16F98"/>
    <w:rsid w:val="00B242FD"/>
    <w:rsid w:val="00B24F4D"/>
    <w:rsid w:val="00B26C36"/>
    <w:rsid w:val="00B31156"/>
    <w:rsid w:val="00B31703"/>
    <w:rsid w:val="00B32178"/>
    <w:rsid w:val="00B32F26"/>
    <w:rsid w:val="00B333E4"/>
    <w:rsid w:val="00B3424C"/>
    <w:rsid w:val="00B35B60"/>
    <w:rsid w:val="00B36B5F"/>
    <w:rsid w:val="00B376A2"/>
    <w:rsid w:val="00B37E59"/>
    <w:rsid w:val="00B41C04"/>
    <w:rsid w:val="00B43C07"/>
    <w:rsid w:val="00B46DFD"/>
    <w:rsid w:val="00B47097"/>
    <w:rsid w:val="00B475BE"/>
    <w:rsid w:val="00B4776B"/>
    <w:rsid w:val="00B516BD"/>
    <w:rsid w:val="00B5189E"/>
    <w:rsid w:val="00B53D89"/>
    <w:rsid w:val="00B5573C"/>
    <w:rsid w:val="00B56175"/>
    <w:rsid w:val="00B57BE3"/>
    <w:rsid w:val="00B60916"/>
    <w:rsid w:val="00B61C92"/>
    <w:rsid w:val="00B62877"/>
    <w:rsid w:val="00B6302F"/>
    <w:rsid w:val="00B641F3"/>
    <w:rsid w:val="00B6506B"/>
    <w:rsid w:val="00B665FA"/>
    <w:rsid w:val="00B7074D"/>
    <w:rsid w:val="00B71E51"/>
    <w:rsid w:val="00B72019"/>
    <w:rsid w:val="00B72CDD"/>
    <w:rsid w:val="00B73127"/>
    <w:rsid w:val="00B73790"/>
    <w:rsid w:val="00B73FE2"/>
    <w:rsid w:val="00B7470F"/>
    <w:rsid w:val="00B76E9B"/>
    <w:rsid w:val="00B803C7"/>
    <w:rsid w:val="00B80933"/>
    <w:rsid w:val="00B8204F"/>
    <w:rsid w:val="00B82765"/>
    <w:rsid w:val="00B83946"/>
    <w:rsid w:val="00B84131"/>
    <w:rsid w:val="00B84768"/>
    <w:rsid w:val="00B84D0B"/>
    <w:rsid w:val="00B84EAE"/>
    <w:rsid w:val="00B85C6E"/>
    <w:rsid w:val="00B8759F"/>
    <w:rsid w:val="00B87D4E"/>
    <w:rsid w:val="00B90498"/>
    <w:rsid w:val="00B905A2"/>
    <w:rsid w:val="00B9164D"/>
    <w:rsid w:val="00B91F9E"/>
    <w:rsid w:val="00B94A89"/>
    <w:rsid w:val="00B96411"/>
    <w:rsid w:val="00B97F4C"/>
    <w:rsid w:val="00BA2EA4"/>
    <w:rsid w:val="00BA3FB1"/>
    <w:rsid w:val="00BA3FDE"/>
    <w:rsid w:val="00BA47AD"/>
    <w:rsid w:val="00BA4B8D"/>
    <w:rsid w:val="00BA4F44"/>
    <w:rsid w:val="00BA59F6"/>
    <w:rsid w:val="00BA6636"/>
    <w:rsid w:val="00BA6E7D"/>
    <w:rsid w:val="00BA75AA"/>
    <w:rsid w:val="00BB1914"/>
    <w:rsid w:val="00BB22E2"/>
    <w:rsid w:val="00BB2958"/>
    <w:rsid w:val="00BB2B32"/>
    <w:rsid w:val="00BB33C5"/>
    <w:rsid w:val="00BB3C03"/>
    <w:rsid w:val="00BB4BBD"/>
    <w:rsid w:val="00BB4CDA"/>
    <w:rsid w:val="00BB540C"/>
    <w:rsid w:val="00BB5BD7"/>
    <w:rsid w:val="00BC2C8B"/>
    <w:rsid w:val="00BC63BB"/>
    <w:rsid w:val="00BC6F0F"/>
    <w:rsid w:val="00BC74BF"/>
    <w:rsid w:val="00BC7A5A"/>
    <w:rsid w:val="00BC7B07"/>
    <w:rsid w:val="00BD1419"/>
    <w:rsid w:val="00BD19BC"/>
    <w:rsid w:val="00BD3F21"/>
    <w:rsid w:val="00BD402D"/>
    <w:rsid w:val="00BD4E8A"/>
    <w:rsid w:val="00BE0E30"/>
    <w:rsid w:val="00BE1471"/>
    <w:rsid w:val="00BE1F2E"/>
    <w:rsid w:val="00BE247F"/>
    <w:rsid w:val="00BE256E"/>
    <w:rsid w:val="00BE3819"/>
    <w:rsid w:val="00BE39AB"/>
    <w:rsid w:val="00BE3DED"/>
    <w:rsid w:val="00BE4435"/>
    <w:rsid w:val="00BE47F4"/>
    <w:rsid w:val="00BE4FE6"/>
    <w:rsid w:val="00BE5DDD"/>
    <w:rsid w:val="00BE6E3E"/>
    <w:rsid w:val="00BE772B"/>
    <w:rsid w:val="00BF0373"/>
    <w:rsid w:val="00BF03E0"/>
    <w:rsid w:val="00BF0DEA"/>
    <w:rsid w:val="00BF132D"/>
    <w:rsid w:val="00BF214F"/>
    <w:rsid w:val="00BF23A8"/>
    <w:rsid w:val="00BF2EDA"/>
    <w:rsid w:val="00BF2EE6"/>
    <w:rsid w:val="00BF3618"/>
    <w:rsid w:val="00BF38B8"/>
    <w:rsid w:val="00BF3D22"/>
    <w:rsid w:val="00BF4490"/>
    <w:rsid w:val="00BF4B75"/>
    <w:rsid w:val="00BF5542"/>
    <w:rsid w:val="00BF59E6"/>
    <w:rsid w:val="00BF61E7"/>
    <w:rsid w:val="00BF7B3D"/>
    <w:rsid w:val="00C01045"/>
    <w:rsid w:val="00C02DD7"/>
    <w:rsid w:val="00C03FF2"/>
    <w:rsid w:val="00C04653"/>
    <w:rsid w:val="00C04C6F"/>
    <w:rsid w:val="00C05DAD"/>
    <w:rsid w:val="00C06413"/>
    <w:rsid w:val="00C07153"/>
    <w:rsid w:val="00C1022C"/>
    <w:rsid w:val="00C10423"/>
    <w:rsid w:val="00C11E49"/>
    <w:rsid w:val="00C1450F"/>
    <w:rsid w:val="00C15E36"/>
    <w:rsid w:val="00C16618"/>
    <w:rsid w:val="00C2078E"/>
    <w:rsid w:val="00C20DE5"/>
    <w:rsid w:val="00C21D48"/>
    <w:rsid w:val="00C22CFC"/>
    <w:rsid w:val="00C236A2"/>
    <w:rsid w:val="00C23CD2"/>
    <w:rsid w:val="00C2616F"/>
    <w:rsid w:val="00C266C5"/>
    <w:rsid w:val="00C26721"/>
    <w:rsid w:val="00C27B60"/>
    <w:rsid w:val="00C27B9A"/>
    <w:rsid w:val="00C30784"/>
    <w:rsid w:val="00C339D9"/>
    <w:rsid w:val="00C33D5E"/>
    <w:rsid w:val="00C3425A"/>
    <w:rsid w:val="00C35659"/>
    <w:rsid w:val="00C3614D"/>
    <w:rsid w:val="00C3649E"/>
    <w:rsid w:val="00C36CC1"/>
    <w:rsid w:val="00C37E99"/>
    <w:rsid w:val="00C37F86"/>
    <w:rsid w:val="00C40667"/>
    <w:rsid w:val="00C41424"/>
    <w:rsid w:val="00C41CA6"/>
    <w:rsid w:val="00C43A6C"/>
    <w:rsid w:val="00C4490C"/>
    <w:rsid w:val="00C44A09"/>
    <w:rsid w:val="00C450E4"/>
    <w:rsid w:val="00C456C3"/>
    <w:rsid w:val="00C46E56"/>
    <w:rsid w:val="00C50330"/>
    <w:rsid w:val="00C513C5"/>
    <w:rsid w:val="00C5144D"/>
    <w:rsid w:val="00C52D96"/>
    <w:rsid w:val="00C5425F"/>
    <w:rsid w:val="00C5510B"/>
    <w:rsid w:val="00C56584"/>
    <w:rsid w:val="00C56E5B"/>
    <w:rsid w:val="00C5720B"/>
    <w:rsid w:val="00C577A1"/>
    <w:rsid w:val="00C6005F"/>
    <w:rsid w:val="00C600DB"/>
    <w:rsid w:val="00C600FE"/>
    <w:rsid w:val="00C6275B"/>
    <w:rsid w:val="00C62B68"/>
    <w:rsid w:val="00C640E0"/>
    <w:rsid w:val="00C64BAF"/>
    <w:rsid w:val="00C6616C"/>
    <w:rsid w:val="00C66752"/>
    <w:rsid w:val="00C66DAC"/>
    <w:rsid w:val="00C67700"/>
    <w:rsid w:val="00C67F53"/>
    <w:rsid w:val="00C71428"/>
    <w:rsid w:val="00C72216"/>
    <w:rsid w:val="00C72280"/>
    <w:rsid w:val="00C72FF5"/>
    <w:rsid w:val="00C74073"/>
    <w:rsid w:val="00C74DE2"/>
    <w:rsid w:val="00C75EF5"/>
    <w:rsid w:val="00C77991"/>
    <w:rsid w:val="00C808E5"/>
    <w:rsid w:val="00C84021"/>
    <w:rsid w:val="00C84E61"/>
    <w:rsid w:val="00C85C1B"/>
    <w:rsid w:val="00C85D76"/>
    <w:rsid w:val="00C85D8D"/>
    <w:rsid w:val="00C85FAC"/>
    <w:rsid w:val="00C86F31"/>
    <w:rsid w:val="00C90D67"/>
    <w:rsid w:val="00C91351"/>
    <w:rsid w:val="00C948E9"/>
    <w:rsid w:val="00C9516D"/>
    <w:rsid w:val="00C95456"/>
    <w:rsid w:val="00C97869"/>
    <w:rsid w:val="00CA0AE9"/>
    <w:rsid w:val="00CA1500"/>
    <w:rsid w:val="00CA2804"/>
    <w:rsid w:val="00CA2BF0"/>
    <w:rsid w:val="00CA343B"/>
    <w:rsid w:val="00CA5EFE"/>
    <w:rsid w:val="00CA6E4A"/>
    <w:rsid w:val="00CB17FB"/>
    <w:rsid w:val="00CB1C0F"/>
    <w:rsid w:val="00CB1F03"/>
    <w:rsid w:val="00CB402E"/>
    <w:rsid w:val="00CB5C25"/>
    <w:rsid w:val="00CB5C7A"/>
    <w:rsid w:val="00CB7170"/>
    <w:rsid w:val="00CB7680"/>
    <w:rsid w:val="00CB7E69"/>
    <w:rsid w:val="00CB7F96"/>
    <w:rsid w:val="00CC1057"/>
    <w:rsid w:val="00CC1538"/>
    <w:rsid w:val="00CC1AFB"/>
    <w:rsid w:val="00CC23E9"/>
    <w:rsid w:val="00CC2CDD"/>
    <w:rsid w:val="00CC307F"/>
    <w:rsid w:val="00CC352B"/>
    <w:rsid w:val="00CC5F93"/>
    <w:rsid w:val="00CC78DB"/>
    <w:rsid w:val="00CC7E3C"/>
    <w:rsid w:val="00CD2F47"/>
    <w:rsid w:val="00CD39F0"/>
    <w:rsid w:val="00CD5460"/>
    <w:rsid w:val="00CD5835"/>
    <w:rsid w:val="00CD62FF"/>
    <w:rsid w:val="00CE03E8"/>
    <w:rsid w:val="00CE162E"/>
    <w:rsid w:val="00CE3948"/>
    <w:rsid w:val="00CE399D"/>
    <w:rsid w:val="00CE3A0D"/>
    <w:rsid w:val="00CE41F8"/>
    <w:rsid w:val="00CE4DDC"/>
    <w:rsid w:val="00CE6D6C"/>
    <w:rsid w:val="00CE7E1B"/>
    <w:rsid w:val="00CF05AE"/>
    <w:rsid w:val="00CF17FF"/>
    <w:rsid w:val="00CF1948"/>
    <w:rsid w:val="00CF27F4"/>
    <w:rsid w:val="00CF2E96"/>
    <w:rsid w:val="00CF4B17"/>
    <w:rsid w:val="00CF5340"/>
    <w:rsid w:val="00CF5EB9"/>
    <w:rsid w:val="00CF7CFB"/>
    <w:rsid w:val="00D009B2"/>
    <w:rsid w:val="00D01929"/>
    <w:rsid w:val="00D06C21"/>
    <w:rsid w:val="00D06C9C"/>
    <w:rsid w:val="00D07F06"/>
    <w:rsid w:val="00D11E7E"/>
    <w:rsid w:val="00D11ED1"/>
    <w:rsid w:val="00D12241"/>
    <w:rsid w:val="00D12725"/>
    <w:rsid w:val="00D138F0"/>
    <w:rsid w:val="00D14947"/>
    <w:rsid w:val="00D14ED8"/>
    <w:rsid w:val="00D1642A"/>
    <w:rsid w:val="00D1692E"/>
    <w:rsid w:val="00D175B2"/>
    <w:rsid w:val="00D177BB"/>
    <w:rsid w:val="00D20A42"/>
    <w:rsid w:val="00D21883"/>
    <w:rsid w:val="00D225E2"/>
    <w:rsid w:val="00D24404"/>
    <w:rsid w:val="00D25FAB"/>
    <w:rsid w:val="00D264C5"/>
    <w:rsid w:val="00D26E00"/>
    <w:rsid w:val="00D27319"/>
    <w:rsid w:val="00D27906"/>
    <w:rsid w:val="00D3029B"/>
    <w:rsid w:val="00D310E7"/>
    <w:rsid w:val="00D33470"/>
    <w:rsid w:val="00D3375C"/>
    <w:rsid w:val="00D33988"/>
    <w:rsid w:val="00D351B8"/>
    <w:rsid w:val="00D3542F"/>
    <w:rsid w:val="00D36155"/>
    <w:rsid w:val="00D361B3"/>
    <w:rsid w:val="00D371B1"/>
    <w:rsid w:val="00D4139D"/>
    <w:rsid w:val="00D41CD8"/>
    <w:rsid w:val="00D4284B"/>
    <w:rsid w:val="00D43026"/>
    <w:rsid w:val="00D446D1"/>
    <w:rsid w:val="00D4470F"/>
    <w:rsid w:val="00D44CB2"/>
    <w:rsid w:val="00D44F4D"/>
    <w:rsid w:val="00D46361"/>
    <w:rsid w:val="00D46CDE"/>
    <w:rsid w:val="00D47DD2"/>
    <w:rsid w:val="00D50F22"/>
    <w:rsid w:val="00D511E6"/>
    <w:rsid w:val="00D518DB"/>
    <w:rsid w:val="00D51DE5"/>
    <w:rsid w:val="00D52206"/>
    <w:rsid w:val="00D527C6"/>
    <w:rsid w:val="00D53030"/>
    <w:rsid w:val="00D5467B"/>
    <w:rsid w:val="00D5475C"/>
    <w:rsid w:val="00D607EA"/>
    <w:rsid w:val="00D609B6"/>
    <w:rsid w:val="00D60D9D"/>
    <w:rsid w:val="00D627C1"/>
    <w:rsid w:val="00D62F18"/>
    <w:rsid w:val="00D63CAC"/>
    <w:rsid w:val="00D6402D"/>
    <w:rsid w:val="00D659DD"/>
    <w:rsid w:val="00D661D6"/>
    <w:rsid w:val="00D66C08"/>
    <w:rsid w:val="00D67901"/>
    <w:rsid w:val="00D71D74"/>
    <w:rsid w:val="00D74182"/>
    <w:rsid w:val="00D74410"/>
    <w:rsid w:val="00D74838"/>
    <w:rsid w:val="00D748E8"/>
    <w:rsid w:val="00D7492F"/>
    <w:rsid w:val="00D75E12"/>
    <w:rsid w:val="00D765CC"/>
    <w:rsid w:val="00D77EB6"/>
    <w:rsid w:val="00D81204"/>
    <w:rsid w:val="00D81D27"/>
    <w:rsid w:val="00D82C07"/>
    <w:rsid w:val="00D830FF"/>
    <w:rsid w:val="00D835FA"/>
    <w:rsid w:val="00D840C7"/>
    <w:rsid w:val="00D84374"/>
    <w:rsid w:val="00D86762"/>
    <w:rsid w:val="00D868E2"/>
    <w:rsid w:val="00D86C0D"/>
    <w:rsid w:val="00D8719D"/>
    <w:rsid w:val="00D872AD"/>
    <w:rsid w:val="00D87E6B"/>
    <w:rsid w:val="00D901AA"/>
    <w:rsid w:val="00D91AE7"/>
    <w:rsid w:val="00D921A4"/>
    <w:rsid w:val="00D95460"/>
    <w:rsid w:val="00DA2DD0"/>
    <w:rsid w:val="00DA3534"/>
    <w:rsid w:val="00DA51F5"/>
    <w:rsid w:val="00DA5BC8"/>
    <w:rsid w:val="00DA71A7"/>
    <w:rsid w:val="00DA76EC"/>
    <w:rsid w:val="00DB0311"/>
    <w:rsid w:val="00DB19DB"/>
    <w:rsid w:val="00DB1A09"/>
    <w:rsid w:val="00DB1B03"/>
    <w:rsid w:val="00DB1E1A"/>
    <w:rsid w:val="00DB39E7"/>
    <w:rsid w:val="00DB4A79"/>
    <w:rsid w:val="00DB4AEA"/>
    <w:rsid w:val="00DB502E"/>
    <w:rsid w:val="00DB5355"/>
    <w:rsid w:val="00DB55FD"/>
    <w:rsid w:val="00DB5F27"/>
    <w:rsid w:val="00DB5FD3"/>
    <w:rsid w:val="00DB73AC"/>
    <w:rsid w:val="00DB7A4E"/>
    <w:rsid w:val="00DC14EA"/>
    <w:rsid w:val="00DC2F79"/>
    <w:rsid w:val="00DC52EE"/>
    <w:rsid w:val="00DC5D6E"/>
    <w:rsid w:val="00DC63AC"/>
    <w:rsid w:val="00DC6959"/>
    <w:rsid w:val="00DC7F2A"/>
    <w:rsid w:val="00DD0965"/>
    <w:rsid w:val="00DD09BF"/>
    <w:rsid w:val="00DD1F33"/>
    <w:rsid w:val="00DD3F9E"/>
    <w:rsid w:val="00DD533A"/>
    <w:rsid w:val="00DD53C4"/>
    <w:rsid w:val="00DD5FFF"/>
    <w:rsid w:val="00DD6B0B"/>
    <w:rsid w:val="00DE121A"/>
    <w:rsid w:val="00DE2229"/>
    <w:rsid w:val="00DE47F1"/>
    <w:rsid w:val="00DE52AF"/>
    <w:rsid w:val="00DE5599"/>
    <w:rsid w:val="00DE5F35"/>
    <w:rsid w:val="00DE70D9"/>
    <w:rsid w:val="00DE7357"/>
    <w:rsid w:val="00DF05FC"/>
    <w:rsid w:val="00DF1601"/>
    <w:rsid w:val="00DF29DF"/>
    <w:rsid w:val="00DF2F8D"/>
    <w:rsid w:val="00DF4111"/>
    <w:rsid w:val="00DF4463"/>
    <w:rsid w:val="00DF6B88"/>
    <w:rsid w:val="00DF7EB0"/>
    <w:rsid w:val="00E00EE6"/>
    <w:rsid w:val="00E0165C"/>
    <w:rsid w:val="00E017D4"/>
    <w:rsid w:val="00E01BA2"/>
    <w:rsid w:val="00E02E1E"/>
    <w:rsid w:val="00E037D3"/>
    <w:rsid w:val="00E04FD4"/>
    <w:rsid w:val="00E05436"/>
    <w:rsid w:val="00E05510"/>
    <w:rsid w:val="00E05D75"/>
    <w:rsid w:val="00E1233A"/>
    <w:rsid w:val="00E1307A"/>
    <w:rsid w:val="00E147E5"/>
    <w:rsid w:val="00E14FAA"/>
    <w:rsid w:val="00E15660"/>
    <w:rsid w:val="00E16D08"/>
    <w:rsid w:val="00E205CB"/>
    <w:rsid w:val="00E216BA"/>
    <w:rsid w:val="00E22359"/>
    <w:rsid w:val="00E22DC5"/>
    <w:rsid w:val="00E23460"/>
    <w:rsid w:val="00E23835"/>
    <w:rsid w:val="00E24C1A"/>
    <w:rsid w:val="00E25C69"/>
    <w:rsid w:val="00E263BF"/>
    <w:rsid w:val="00E26495"/>
    <w:rsid w:val="00E27FB8"/>
    <w:rsid w:val="00E3069F"/>
    <w:rsid w:val="00E3124E"/>
    <w:rsid w:val="00E324E2"/>
    <w:rsid w:val="00E32AB9"/>
    <w:rsid w:val="00E32D91"/>
    <w:rsid w:val="00E340B8"/>
    <w:rsid w:val="00E34430"/>
    <w:rsid w:val="00E34B19"/>
    <w:rsid w:val="00E37203"/>
    <w:rsid w:val="00E378A8"/>
    <w:rsid w:val="00E37D2C"/>
    <w:rsid w:val="00E37E40"/>
    <w:rsid w:val="00E42CEB"/>
    <w:rsid w:val="00E42D27"/>
    <w:rsid w:val="00E44EF7"/>
    <w:rsid w:val="00E45828"/>
    <w:rsid w:val="00E460DE"/>
    <w:rsid w:val="00E46269"/>
    <w:rsid w:val="00E478CB"/>
    <w:rsid w:val="00E479DF"/>
    <w:rsid w:val="00E47A9E"/>
    <w:rsid w:val="00E50AA1"/>
    <w:rsid w:val="00E5226D"/>
    <w:rsid w:val="00E525B0"/>
    <w:rsid w:val="00E548D6"/>
    <w:rsid w:val="00E55103"/>
    <w:rsid w:val="00E56411"/>
    <w:rsid w:val="00E573FB"/>
    <w:rsid w:val="00E578E7"/>
    <w:rsid w:val="00E57CA1"/>
    <w:rsid w:val="00E61C2B"/>
    <w:rsid w:val="00E61C88"/>
    <w:rsid w:val="00E63CA3"/>
    <w:rsid w:val="00E6653C"/>
    <w:rsid w:val="00E6693E"/>
    <w:rsid w:val="00E6735D"/>
    <w:rsid w:val="00E67C5A"/>
    <w:rsid w:val="00E70478"/>
    <w:rsid w:val="00E70983"/>
    <w:rsid w:val="00E73485"/>
    <w:rsid w:val="00E73709"/>
    <w:rsid w:val="00E7483B"/>
    <w:rsid w:val="00E766C0"/>
    <w:rsid w:val="00E77032"/>
    <w:rsid w:val="00E77157"/>
    <w:rsid w:val="00E8067F"/>
    <w:rsid w:val="00E80EC2"/>
    <w:rsid w:val="00E824ED"/>
    <w:rsid w:val="00E8289E"/>
    <w:rsid w:val="00E84B4E"/>
    <w:rsid w:val="00E86358"/>
    <w:rsid w:val="00E87A34"/>
    <w:rsid w:val="00E907A8"/>
    <w:rsid w:val="00E9115F"/>
    <w:rsid w:val="00E91C60"/>
    <w:rsid w:val="00E9263E"/>
    <w:rsid w:val="00E940CD"/>
    <w:rsid w:val="00E9458C"/>
    <w:rsid w:val="00E94F7A"/>
    <w:rsid w:val="00E952C3"/>
    <w:rsid w:val="00EA0B18"/>
    <w:rsid w:val="00EA1573"/>
    <w:rsid w:val="00EA1FB0"/>
    <w:rsid w:val="00EA3764"/>
    <w:rsid w:val="00EA75E9"/>
    <w:rsid w:val="00EA78E7"/>
    <w:rsid w:val="00EB0575"/>
    <w:rsid w:val="00EB05D5"/>
    <w:rsid w:val="00EB0E42"/>
    <w:rsid w:val="00EB170F"/>
    <w:rsid w:val="00EB1D51"/>
    <w:rsid w:val="00EB2395"/>
    <w:rsid w:val="00EB3697"/>
    <w:rsid w:val="00EB4884"/>
    <w:rsid w:val="00EB6A63"/>
    <w:rsid w:val="00EB7625"/>
    <w:rsid w:val="00EB76A8"/>
    <w:rsid w:val="00EB790B"/>
    <w:rsid w:val="00EB7F44"/>
    <w:rsid w:val="00EC0397"/>
    <w:rsid w:val="00EC0449"/>
    <w:rsid w:val="00EC07BA"/>
    <w:rsid w:val="00EC0A67"/>
    <w:rsid w:val="00EC0AC2"/>
    <w:rsid w:val="00EC138F"/>
    <w:rsid w:val="00EC1A50"/>
    <w:rsid w:val="00EC366C"/>
    <w:rsid w:val="00EC5B3D"/>
    <w:rsid w:val="00EC615C"/>
    <w:rsid w:val="00EC7195"/>
    <w:rsid w:val="00ED2DD1"/>
    <w:rsid w:val="00ED30EC"/>
    <w:rsid w:val="00ED47DA"/>
    <w:rsid w:val="00ED53A3"/>
    <w:rsid w:val="00EE06CB"/>
    <w:rsid w:val="00EE1202"/>
    <w:rsid w:val="00EE2743"/>
    <w:rsid w:val="00EE2E80"/>
    <w:rsid w:val="00EE2FEB"/>
    <w:rsid w:val="00EE302F"/>
    <w:rsid w:val="00EE36F5"/>
    <w:rsid w:val="00EE392A"/>
    <w:rsid w:val="00EE3C05"/>
    <w:rsid w:val="00EE48A1"/>
    <w:rsid w:val="00EE64E8"/>
    <w:rsid w:val="00EE67CD"/>
    <w:rsid w:val="00EE6C26"/>
    <w:rsid w:val="00EF0099"/>
    <w:rsid w:val="00EF0404"/>
    <w:rsid w:val="00EF0C5C"/>
    <w:rsid w:val="00EF0E95"/>
    <w:rsid w:val="00EF2AB5"/>
    <w:rsid w:val="00EF33E7"/>
    <w:rsid w:val="00EF3883"/>
    <w:rsid w:val="00EF40C2"/>
    <w:rsid w:val="00EF47E7"/>
    <w:rsid w:val="00EF488E"/>
    <w:rsid w:val="00EF4973"/>
    <w:rsid w:val="00EF51B6"/>
    <w:rsid w:val="00EF611B"/>
    <w:rsid w:val="00EF6BE7"/>
    <w:rsid w:val="00EF7229"/>
    <w:rsid w:val="00EF7B15"/>
    <w:rsid w:val="00F018E2"/>
    <w:rsid w:val="00F02ABC"/>
    <w:rsid w:val="00F03B7C"/>
    <w:rsid w:val="00F0445E"/>
    <w:rsid w:val="00F05AC7"/>
    <w:rsid w:val="00F10F0E"/>
    <w:rsid w:val="00F111D6"/>
    <w:rsid w:val="00F11F89"/>
    <w:rsid w:val="00F121BF"/>
    <w:rsid w:val="00F125B0"/>
    <w:rsid w:val="00F137DA"/>
    <w:rsid w:val="00F14497"/>
    <w:rsid w:val="00F16F6A"/>
    <w:rsid w:val="00F17983"/>
    <w:rsid w:val="00F208D4"/>
    <w:rsid w:val="00F20A7E"/>
    <w:rsid w:val="00F20AA0"/>
    <w:rsid w:val="00F21273"/>
    <w:rsid w:val="00F248D3"/>
    <w:rsid w:val="00F25271"/>
    <w:rsid w:val="00F25D21"/>
    <w:rsid w:val="00F25FDB"/>
    <w:rsid w:val="00F26452"/>
    <w:rsid w:val="00F270F4"/>
    <w:rsid w:val="00F27B81"/>
    <w:rsid w:val="00F27CD6"/>
    <w:rsid w:val="00F30287"/>
    <w:rsid w:val="00F30CF2"/>
    <w:rsid w:val="00F310CB"/>
    <w:rsid w:val="00F33A68"/>
    <w:rsid w:val="00F33B7E"/>
    <w:rsid w:val="00F33CC8"/>
    <w:rsid w:val="00F354FA"/>
    <w:rsid w:val="00F35F99"/>
    <w:rsid w:val="00F36D9F"/>
    <w:rsid w:val="00F37042"/>
    <w:rsid w:val="00F37620"/>
    <w:rsid w:val="00F404CD"/>
    <w:rsid w:val="00F40F61"/>
    <w:rsid w:val="00F41E04"/>
    <w:rsid w:val="00F42DE9"/>
    <w:rsid w:val="00F43F25"/>
    <w:rsid w:val="00F4444A"/>
    <w:rsid w:val="00F44B92"/>
    <w:rsid w:val="00F46944"/>
    <w:rsid w:val="00F470C8"/>
    <w:rsid w:val="00F5028C"/>
    <w:rsid w:val="00F503C8"/>
    <w:rsid w:val="00F504BA"/>
    <w:rsid w:val="00F5136B"/>
    <w:rsid w:val="00F513D2"/>
    <w:rsid w:val="00F51DB2"/>
    <w:rsid w:val="00F54291"/>
    <w:rsid w:val="00F54BE0"/>
    <w:rsid w:val="00F557FF"/>
    <w:rsid w:val="00F55913"/>
    <w:rsid w:val="00F559FC"/>
    <w:rsid w:val="00F6041A"/>
    <w:rsid w:val="00F61445"/>
    <w:rsid w:val="00F62675"/>
    <w:rsid w:val="00F6299B"/>
    <w:rsid w:val="00F632AB"/>
    <w:rsid w:val="00F63990"/>
    <w:rsid w:val="00F63F2D"/>
    <w:rsid w:val="00F64C69"/>
    <w:rsid w:val="00F65BE8"/>
    <w:rsid w:val="00F70810"/>
    <w:rsid w:val="00F719F4"/>
    <w:rsid w:val="00F71EAC"/>
    <w:rsid w:val="00F723A4"/>
    <w:rsid w:val="00F7268A"/>
    <w:rsid w:val="00F73EBD"/>
    <w:rsid w:val="00F74535"/>
    <w:rsid w:val="00F76091"/>
    <w:rsid w:val="00F77B8F"/>
    <w:rsid w:val="00F804AF"/>
    <w:rsid w:val="00F80D8F"/>
    <w:rsid w:val="00F81168"/>
    <w:rsid w:val="00F8144D"/>
    <w:rsid w:val="00F81AE7"/>
    <w:rsid w:val="00F82A28"/>
    <w:rsid w:val="00F82C0F"/>
    <w:rsid w:val="00F833A9"/>
    <w:rsid w:val="00F8455A"/>
    <w:rsid w:val="00F8537A"/>
    <w:rsid w:val="00F864B5"/>
    <w:rsid w:val="00F87087"/>
    <w:rsid w:val="00F87FA3"/>
    <w:rsid w:val="00F906C0"/>
    <w:rsid w:val="00F907EF"/>
    <w:rsid w:val="00F91D87"/>
    <w:rsid w:val="00F922D9"/>
    <w:rsid w:val="00F92989"/>
    <w:rsid w:val="00F94518"/>
    <w:rsid w:val="00F96226"/>
    <w:rsid w:val="00F97803"/>
    <w:rsid w:val="00FA04CA"/>
    <w:rsid w:val="00FA20B5"/>
    <w:rsid w:val="00FA2730"/>
    <w:rsid w:val="00FA3392"/>
    <w:rsid w:val="00FA44FE"/>
    <w:rsid w:val="00FA56E0"/>
    <w:rsid w:val="00FA7071"/>
    <w:rsid w:val="00FA711F"/>
    <w:rsid w:val="00FB188B"/>
    <w:rsid w:val="00FB1F38"/>
    <w:rsid w:val="00FB3F98"/>
    <w:rsid w:val="00FB4157"/>
    <w:rsid w:val="00FB45B0"/>
    <w:rsid w:val="00FB6A79"/>
    <w:rsid w:val="00FB74C8"/>
    <w:rsid w:val="00FB7C69"/>
    <w:rsid w:val="00FC068B"/>
    <w:rsid w:val="00FC08FD"/>
    <w:rsid w:val="00FC4018"/>
    <w:rsid w:val="00FC5739"/>
    <w:rsid w:val="00FC6EB7"/>
    <w:rsid w:val="00FC7F32"/>
    <w:rsid w:val="00FD1076"/>
    <w:rsid w:val="00FD116F"/>
    <w:rsid w:val="00FD13D2"/>
    <w:rsid w:val="00FD177D"/>
    <w:rsid w:val="00FD1F72"/>
    <w:rsid w:val="00FD2D9F"/>
    <w:rsid w:val="00FD3034"/>
    <w:rsid w:val="00FD472F"/>
    <w:rsid w:val="00FD5508"/>
    <w:rsid w:val="00FD658A"/>
    <w:rsid w:val="00FD7F52"/>
    <w:rsid w:val="00FE0165"/>
    <w:rsid w:val="00FE0340"/>
    <w:rsid w:val="00FE103B"/>
    <w:rsid w:val="00FE19E6"/>
    <w:rsid w:val="00FE1B2F"/>
    <w:rsid w:val="00FE1C75"/>
    <w:rsid w:val="00FE294E"/>
    <w:rsid w:val="00FE29B6"/>
    <w:rsid w:val="00FE2D63"/>
    <w:rsid w:val="00FE3B11"/>
    <w:rsid w:val="00FE5B10"/>
    <w:rsid w:val="00FE71CB"/>
    <w:rsid w:val="00FE7FD6"/>
    <w:rsid w:val="00FF02BB"/>
    <w:rsid w:val="00FF234E"/>
    <w:rsid w:val="00FF3826"/>
    <w:rsid w:val="00FF6100"/>
    <w:rsid w:val="00FF6BDC"/>
    <w:rsid w:val="00FF7F51"/>
    <w:rsid w:val="00FF7F7A"/>
    <w:rsid w:val="185260E5"/>
    <w:rsid w:val="5313DE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0160A"/>
  <w15:chartTrackingRefBased/>
  <w15:docId w15:val="{F2C319E9-3D50-424F-9CA6-673583B8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oPubWorld돋움체 Medium" w:eastAsia="KoPubWorld돋움체 Medium" w:hAnsi="KoPubWorld돋움체 Medium" w:cstheme="minorBidi"/>
        <w:kern w:val="2"/>
        <w:sz w:val="22"/>
        <w:szCs w:val="22"/>
        <w:lang w:val="en-US" w:eastAsia="ko-KR" w:bidi="ar-SA"/>
        <w14:ligatures w14:val="standardContextual"/>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581C03"/>
    <w:pPr>
      <w:widowControl w:val="0"/>
      <w:wordWrap w:val="0"/>
      <w:autoSpaceDE w:val="0"/>
      <w:autoSpaceDN w:val="0"/>
    </w:pPr>
  </w:style>
  <w:style w:type="paragraph" w:styleId="1">
    <w:name w:val="heading 1"/>
    <w:basedOn w:val="a1"/>
    <w:next w:val="a1"/>
    <w:link w:val="1Char"/>
    <w:autoRedefine/>
    <w:uiPriority w:val="9"/>
    <w:qFormat/>
    <w:rsid w:val="00384D63"/>
    <w:pPr>
      <w:keepNext/>
      <w:keepLines/>
      <w:numPr>
        <w:numId w:val="10"/>
      </w:numPr>
      <w:spacing w:before="280" w:after="80"/>
      <w:outlineLvl w:val="0"/>
    </w:pPr>
    <w:rPr>
      <w:rFonts w:cs="함초롬바탕"/>
      <w:b/>
      <w:bCs/>
      <w:color w:val="000000" w:themeColor="text1"/>
      <w:sz w:val="32"/>
      <w:szCs w:val="32"/>
    </w:rPr>
  </w:style>
  <w:style w:type="paragraph" w:styleId="2">
    <w:name w:val="heading 2"/>
    <w:basedOn w:val="a1"/>
    <w:next w:val="a1"/>
    <w:link w:val="2Char"/>
    <w:autoRedefine/>
    <w:uiPriority w:val="9"/>
    <w:unhideWhenUsed/>
    <w:qFormat/>
    <w:rsid w:val="005C18AD"/>
    <w:pPr>
      <w:keepNext/>
      <w:keepLines/>
      <w:numPr>
        <w:ilvl w:val="1"/>
        <w:numId w:val="11"/>
      </w:numPr>
      <w:spacing w:before="160" w:after="80"/>
      <w:outlineLvl w:val="1"/>
    </w:pPr>
    <w:rPr>
      <w:rFonts w:cs="함초롬바탕"/>
      <w:b/>
      <w:bCs/>
      <w:color w:val="000000" w:themeColor="text1"/>
      <w:sz w:val="28"/>
      <w:szCs w:val="28"/>
    </w:rPr>
  </w:style>
  <w:style w:type="paragraph" w:styleId="3">
    <w:name w:val="heading 3"/>
    <w:basedOn w:val="a1"/>
    <w:next w:val="a1"/>
    <w:link w:val="3Char"/>
    <w:uiPriority w:val="9"/>
    <w:unhideWhenUsed/>
    <w:qFormat/>
    <w:rsid w:val="0051525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1"/>
    <w:next w:val="a1"/>
    <w:link w:val="4Char"/>
    <w:uiPriority w:val="9"/>
    <w:unhideWhenUsed/>
    <w:qFormat/>
    <w:rsid w:val="0051525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1"/>
    <w:next w:val="a1"/>
    <w:link w:val="5Char"/>
    <w:uiPriority w:val="9"/>
    <w:semiHidden/>
    <w:unhideWhenUsed/>
    <w:qFormat/>
    <w:rsid w:val="0051525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Char"/>
    <w:uiPriority w:val="9"/>
    <w:semiHidden/>
    <w:unhideWhenUsed/>
    <w:qFormat/>
    <w:rsid w:val="0051525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Char"/>
    <w:uiPriority w:val="9"/>
    <w:semiHidden/>
    <w:unhideWhenUsed/>
    <w:qFormat/>
    <w:rsid w:val="0051525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Char"/>
    <w:uiPriority w:val="9"/>
    <w:semiHidden/>
    <w:unhideWhenUsed/>
    <w:qFormat/>
    <w:rsid w:val="0051525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Char"/>
    <w:uiPriority w:val="9"/>
    <w:semiHidden/>
    <w:unhideWhenUsed/>
    <w:qFormat/>
    <w:rsid w:val="0051525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제목 1 Char"/>
    <w:basedOn w:val="a2"/>
    <w:link w:val="1"/>
    <w:uiPriority w:val="9"/>
    <w:rsid w:val="00384D63"/>
    <w:rPr>
      <w:rFonts w:ascii="KoPubWorld돋움체 Medium" w:hAnsi="KoPubWorld돋움체 Medium" w:cs="함초롬바탕"/>
      <w:b/>
      <w:bCs/>
      <w:color w:val="000000" w:themeColor="text1"/>
      <w:sz w:val="32"/>
      <w:szCs w:val="32"/>
    </w:rPr>
  </w:style>
  <w:style w:type="character" w:customStyle="1" w:styleId="2Char">
    <w:name w:val="제목 2 Char"/>
    <w:basedOn w:val="a2"/>
    <w:link w:val="2"/>
    <w:uiPriority w:val="9"/>
    <w:rsid w:val="005C18AD"/>
    <w:rPr>
      <w:rFonts w:ascii="KoPubWorld돋움체 Medium" w:hAnsi="KoPubWorld돋움체 Medium" w:cs="함초롬바탕"/>
      <w:b/>
      <w:bCs/>
      <w:color w:val="000000" w:themeColor="text1"/>
      <w:sz w:val="28"/>
      <w:szCs w:val="28"/>
    </w:rPr>
  </w:style>
  <w:style w:type="character" w:customStyle="1" w:styleId="3Char">
    <w:name w:val="제목 3 Char"/>
    <w:basedOn w:val="a2"/>
    <w:link w:val="3"/>
    <w:uiPriority w:val="9"/>
    <w:rsid w:val="00515257"/>
    <w:rPr>
      <w:rFonts w:asciiTheme="majorHAnsi" w:eastAsiaTheme="majorEastAsia" w:hAnsiTheme="majorHAnsi" w:cstheme="majorBidi"/>
      <w:color w:val="000000" w:themeColor="text1"/>
      <w:sz w:val="24"/>
    </w:rPr>
  </w:style>
  <w:style w:type="character" w:customStyle="1" w:styleId="4Char">
    <w:name w:val="제목 4 Char"/>
    <w:basedOn w:val="a2"/>
    <w:link w:val="4"/>
    <w:uiPriority w:val="9"/>
    <w:rsid w:val="00515257"/>
    <w:rPr>
      <w:rFonts w:asciiTheme="majorHAnsi" w:eastAsiaTheme="majorEastAsia" w:hAnsiTheme="majorHAnsi" w:cstheme="majorBidi"/>
      <w:color w:val="000000" w:themeColor="text1"/>
    </w:rPr>
  </w:style>
  <w:style w:type="character" w:customStyle="1" w:styleId="5Char">
    <w:name w:val="제목 5 Char"/>
    <w:basedOn w:val="a2"/>
    <w:link w:val="5"/>
    <w:uiPriority w:val="9"/>
    <w:semiHidden/>
    <w:rsid w:val="00515257"/>
    <w:rPr>
      <w:rFonts w:asciiTheme="majorHAnsi" w:eastAsiaTheme="majorEastAsia" w:hAnsiTheme="majorHAnsi" w:cstheme="majorBidi"/>
      <w:color w:val="000000" w:themeColor="text1"/>
    </w:rPr>
  </w:style>
  <w:style w:type="character" w:customStyle="1" w:styleId="6Char">
    <w:name w:val="제목 6 Char"/>
    <w:basedOn w:val="a2"/>
    <w:link w:val="6"/>
    <w:uiPriority w:val="9"/>
    <w:semiHidden/>
    <w:rsid w:val="00515257"/>
    <w:rPr>
      <w:rFonts w:asciiTheme="majorHAnsi" w:eastAsiaTheme="majorEastAsia" w:hAnsiTheme="majorHAnsi" w:cstheme="majorBidi"/>
      <w:color w:val="000000" w:themeColor="text1"/>
    </w:rPr>
  </w:style>
  <w:style w:type="character" w:customStyle="1" w:styleId="7Char">
    <w:name w:val="제목 7 Char"/>
    <w:basedOn w:val="a2"/>
    <w:link w:val="7"/>
    <w:uiPriority w:val="9"/>
    <w:semiHidden/>
    <w:rsid w:val="00515257"/>
    <w:rPr>
      <w:rFonts w:asciiTheme="majorHAnsi" w:eastAsiaTheme="majorEastAsia" w:hAnsiTheme="majorHAnsi" w:cstheme="majorBidi"/>
      <w:color w:val="000000" w:themeColor="text1"/>
    </w:rPr>
  </w:style>
  <w:style w:type="character" w:customStyle="1" w:styleId="8Char">
    <w:name w:val="제목 8 Char"/>
    <w:basedOn w:val="a2"/>
    <w:link w:val="8"/>
    <w:uiPriority w:val="9"/>
    <w:semiHidden/>
    <w:rsid w:val="00515257"/>
    <w:rPr>
      <w:rFonts w:asciiTheme="majorHAnsi" w:eastAsiaTheme="majorEastAsia" w:hAnsiTheme="majorHAnsi" w:cstheme="majorBidi"/>
      <w:color w:val="000000" w:themeColor="text1"/>
    </w:rPr>
  </w:style>
  <w:style w:type="character" w:customStyle="1" w:styleId="9Char">
    <w:name w:val="제목 9 Char"/>
    <w:basedOn w:val="a2"/>
    <w:link w:val="9"/>
    <w:uiPriority w:val="9"/>
    <w:semiHidden/>
    <w:rsid w:val="00515257"/>
    <w:rPr>
      <w:rFonts w:asciiTheme="majorHAnsi" w:eastAsiaTheme="majorEastAsia" w:hAnsiTheme="majorHAnsi" w:cstheme="majorBidi"/>
      <w:color w:val="000000" w:themeColor="text1"/>
    </w:rPr>
  </w:style>
  <w:style w:type="paragraph" w:styleId="a5">
    <w:name w:val="Title"/>
    <w:basedOn w:val="a1"/>
    <w:next w:val="a1"/>
    <w:link w:val="Char"/>
    <w:uiPriority w:val="10"/>
    <w:qFormat/>
    <w:rsid w:val="00515257"/>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2"/>
    <w:link w:val="a5"/>
    <w:uiPriority w:val="10"/>
    <w:rsid w:val="00515257"/>
    <w:rPr>
      <w:rFonts w:asciiTheme="majorHAnsi" w:eastAsiaTheme="majorEastAsia" w:hAnsiTheme="majorHAnsi" w:cstheme="majorBidi"/>
      <w:spacing w:val="-10"/>
      <w:kern w:val="28"/>
      <w:sz w:val="56"/>
      <w:szCs w:val="56"/>
    </w:rPr>
  </w:style>
  <w:style w:type="paragraph" w:styleId="a6">
    <w:name w:val="Subtitle"/>
    <w:basedOn w:val="a1"/>
    <w:next w:val="a1"/>
    <w:link w:val="Char0"/>
    <w:uiPriority w:val="11"/>
    <w:qFormat/>
    <w:rsid w:val="005152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2"/>
    <w:link w:val="a6"/>
    <w:uiPriority w:val="11"/>
    <w:rsid w:val="00515257"/>
    <w:rPr>
      <w:rFonts w:asciiTheme="majorHAnsi" w:eastAsiaTheme="majorEastAsia" w:hAnsiTheme="majorHAnsi" w:cstheme="majorBidi"/>
      <w:color w:val="595959" w:themeColor="text1" w:themeTint="A6"/>
      <w:spacing w:val="15"/>
      <w:sz w:val="28"/>
      <w:szCs w:val="28"/>
    </w:rPr>
  </w:style>
  <w:style w:type="paragraph" w:styleId="a7">
    <w:name w:val="Quote"/>
    <w:basedOn w:val="a1"/>
    <w:next w:val="a1"/>
    <w:link w:val="Char1"/>
    <w:uiPriority w:val="29"/>
    <w:qFormat/>
    <w:rsid w:val="00515257"/>
    <w:pPr>
      <w:spacing w:before="160"/>
      <w:jc w:val="center"/>
    </w:pPr>
    <w:rPr>
      <w:i/>
      <w:iCs/>
      <w:color w:val="404040" w:themeColor="text1" w:themeTint="BF"/>
    </w:rPr>
  </w:style>
  <w:style w:type="character" w:customStyle="1" w:styleId="Char1">
    <w:name w:val="인용 Char"/>
    <w:basedOn w:val="a2"/>
    <w:link w:val="a7"/>
    <w:uiPriority w:val="29"/>
    <w:rsid w:val="00515257"/>
    <w:rPr>
      <w:i/>
      <w:iCs/>
      <w:color w:val="404040" w:themeColor="text1" w:themeTint="BF"/>
    </w:rPr>
  </w:style>
  <w:style w:type="paragraph" w:styleId="a8">
    <w:name w:val="List Paragraph"/>
    <w:aliases w:val="ANNEX,Citation List,Dot pt,Graphic,Ha,List Bullet-OpsManual,List Paragraph (numbered (a)),List Paragraph nowy,List Paragraph1,List Paragraph2,List_Paragraph,Liste 1,Multilevel para_II,Normal 2,References,Resume Title,Source"/>
    <w:basedOn w:val="a1"/>
    <w:link w:val="Char2"/>
    <w:uiPriority w:val="34"/>
    <w:qFormat/>
    <w:rsid w:val="00515257"/>
    <w:pPr>
      <w:ind w:left="720"/>
      <w:contextualSpacing/>
    </w:pPr>
  </w:style>
  <w:style w:type="character" w:styleId="a9">
    <w:name w:val="Intense Emphasis"/>
    <w:basedOn w:val="a2"/>
    <w:uiPriority w:val="21"/>
    <w:qFormat/>
    <w:rsid w:val="00515257"/>
    <w:rPr>
      <w:i/>
      <w:iCs/>
      <w:color w:val="032348" w:themeColor="accent1" w:themeShade="BF"/>
    </w:rPr>
  </w:style>
  <w:style w:type="paragraph" w:styleId="aa">
    <w:name w:val="Intense Quote"/>
    <w:basedOn w:val="a1"/>
    <w:next w:val="a1"/>
    <w:link w:val="Char3"/>
    <w:uiPriority w:val="30"/>
    <w:qFormat/>
    <w:rsid w:val="00515257"/>
    <w:pPr>
      <w:pBdr>
        <w:top w:val="single" w:sz="4" w:space="10" w:color="032348" w:themeColor="accent1" w:themeShade="BF"/>
        <w:bottom w:val="single" w:sz="4" w:space="10" w:color="032348" w:themeColor="accent1" w:themeShade="BF"/>
      </w:pBdr>
      <w:spacing w:before="360" w:after="360"/>
      <w:ind w:left="864" w:right="864"/>
      <w:jc w:val="center"/>
    </w:pPr>
    <w:rPr>
      <w:i/>
      <w:iCs/>
      <w:color w:val="032348" w:themeColor="accent1" w:themeShade="BF"/>
    </w:rPr>
  </w:style>
  <w:style w:type="character" w:customStyle="1" w:styleId="Char3">
    <w:name w:val="강한 인용 Char"/>
    <w:basedOn w:val="a2"/>
    <w:link w:val="aa"/>
    <w:uiPriority w:val="30"/>
    <w:rsid w:val="00515257"/>
    <w:rPr>
      <w:i/>
      <w:iCs/>
      <w:color w:val="032348" w:themeColor="accent1" w:themeShade="BF"/>
    </w:rPr>
  </w:style>
  <w:style w:type="character" w:styleId="ab">
    <w:name w:val="Intense Reference"/>
    <w:basedOn w:val="a2"/>
    <w:uiPriority w:val="32"/>
    <w:qFormat/>
    <w:rsid w:val="00515257"/>
    <w:rPr>
      <w:b/>
      <w:bCs/>
      <w:smallCaps/>
      <w:color w:val="032348" w:themeColor="accent1" w:themeShade="BF"/>
      <w:spacing w:val="5"/>
    </w:rPr>
  </w:style>
  <w:style w:type="paragraph" w:styleId="ac">
    <w:name w:val="Normal (Web)"/>
    <w:basedOn w:val="a1"/>
    <w:uiPriority w:val="99"/>
    <w:unhideWhenUsed/>
    <w:rsid w:val="00515257"/>
    <w:pPr>
      <w:widowControl/>
      <w:wordWrap/>
      <w:autoSpaceDE/>
      <w:autoSpaceDN/>
      <w:spacing w:before="100" w:beforeAutospacing="1" w:after="100" w:afterAutospacing="1"/>
    </w:pPr>
    <w:rPr>
      <w:rFonts w:ascii="굴림" w:eastAsia="굴림" w:hAnsi="굴림" w:cs="굴림"/>
      <w:kern w:val="0"/>
      <w:sz w:val="24"/>
      <w14:ligatures w14:val="none"/>
    </w:rPr>
  </w:style>
  <w:style w:type="paragraph" w:customStyle="1" w:styleId="10">
    <w:name w:val="1 제목"/>
    <w:basedOn w:val="a8"/>
    <w:link w:val="1Char0"/>
    <w:autoRedefine/>
    <w:qFormat/>
    <w:rsid w:val="00087EE0"/>
    <w:pPr>
      <w:numPr>
        <w:numId w:val="1"/>
      </w:numPr>
      <w:spacing w:beforeLines="50" w:before="120" w:afterLines="50" w:after="120"/>
      <w:ind w:left="357" w:hanging="357"/>
      <w:contextualSpacing w:val="0"/>
    </w:pPr>
    <w:rPr>
      <w:rFonts w:cs="KoPubWorld돋움체 Medium"/>
      <w:b/>
      <w:bCs/>
      <w:sz w:val="32"/>
      <w:szCs w:val="32"/>
      <w:lang w:val="es-ES"/>
      <w14:ligatures w14:val="none"/>
    </w:rPr>
  </w:style>
  <w:style w:type="paragraph" w:customStyle="1" w:styleId="11">
    <w:name w:val="11 제목"/>
    <w:basedOn w:val="a8"/>
    <w:link w:val="11Char"/>
    <w:autoRedefine/>
    <w:qFormat/>
    <w:rsid w:val="001855AA"/>
    <w:pPr>
      <w:numPr>
        <w:ilvl w:val="1"/>
        <w:numId w:val="1"/>
      </w:numPr>
      <w:wordWrap/>
      <w:spacing w:after="0"/>
      <w:ind w:left="567" w:hanging="567"/>
      <w:contextualSpacing w:val="0"/>
    </w:pPr>
    <w:rPr>
      <w:rFonts w:cs="KoPubWorld돋움체 Medium"/>
      <w:b/>
      <w:bCs/>
      <w:sz w:val="28"/>
      <w:szCs w:val="28"/>
      <w:lang w:val="es-ES"/>
      <w14:ligatures w14:val="none"/>
    </w:rPr>
  </w:style>
  <w:style w:type="paragraph" w:customStyle="1" w:styleId="ad">
    <w:name w:val="보고서 본문"/>
    <w:basedOn w:val="a1"/>
    <w:link w:val="Char4"/>
    <w:qFormat/>
    <w:rsid w:val="0017495E"/>
    <w:pPr>
      <w:spacing w:afterLines="50" w:after="120" w:line="360" w:lineRule="auto"/>
      <w:jc w:val="both"/>
    </w:pPr>
    <w:rPr>
      <w:rFonts w:ascii="Calibri" w:eastAsia="휴먼명조" w:hAnsi="Calibri"/>
      <w14:ligatures w14:val="none"/>
    </w:rPr>
  </w:style>
  <w:style w:type="character" w:customStyle="1" w:styleId="Char4">
    <w:name w:val="보고서 본문 Char"/>
    <w:basedOn w:val="a2"/>
    <w:link w:val="ad"/>
    <w:rsid w:val="0017495E"/>
    <w:rPr>
      <w:rFonts w:ascii="Calibri" w:eastAsia="휴먼명조" w:hAnsi="Calibri"/>
      <w:szCs w:val="22"/>
      <w14:ligatures w14:val="none"/>
    </w:rPr>
  </w:style>
  <w:style w:type="paragraph" w:customStyle="1" w:styleId="111">
    <w:name w:val="111제목"/>
    <w:basedOn w:val="a8"/>
    <w:link w:val="111Char"/>
    <w:qFormat/>
    <w:rsid w:val="00DE121A"/>
    <w:pPr>
      <w:numPr>
        <w:ilvl w:val="2"/>
        <w:numId w:val="1"/>
      </w:numPr>
      <w:spacing w:beforeLines="50" w:before="120" w:afterLines="50" w:after="120"/>
      <w:ind w:left="505" w:hanging="505"/>
      <w:contextualSpacing w:val="0"/>
      <w:jc w:val="both"/>
    </w:pPr>
    <w:rPr>
      <w:b/>
      <w:bCs/>
      <w:sz w:val="26"/>
      <w:szCs w:val="28"/>
      <w14:ligatures w14:val="none"/>
    </w:rPr>
  </w:style>
  <w:style w:type="character" w:customStyle="1" w:styleId="111Char">
    <w:name w:val="111제목 Char"/>
    <w:basedOn w:val="a2"/>
    <w:link w:val="111"/>
    <w:rsid w:val="00DE121A"/>
    <w:rPr>
      <w:rFonts w:ascii="KoPubWorld돋움체 Medium" w:hAnsi="KoPubWorld돋움체 Medium"/>
      <w:b/>
      <w:bCs/>
      <w:sz w:val="26"/>
      <w:szCs w:val="28"/>
      <w14:ligatures w14:val="none"/>
    </w:rPr>
  </w:style>
  <w:style w:type="paragraph" w:customStyle="1" w:styleId="1111">
    <w:name w:val="1111제목"/>
    <w:basedOn w:val="a8"/>
    <w:qFormat/>
    <w:rsid w:val="0017495E"/>
    <w:pPr>
      <w:numPr>
        <w:ilvl w:val="3"/>
        <w:numId w:val="1"/>
      </w:numPr>
      <w:spacing w:beforeLines="50" w:before="120" w:afterLines="50" w:after="120" w:line="360" w:lineRule="auto"/>
      <w:contextualSpacing w:val="0"/>
      <w:jc w:val="both"/>
    </w:pPr>
    <w:rPr>
      <w:rFonts w:ascii="휴먼명조" w:eastAsia="휴먼명조"/>
      <w:b/>
      <w:bCs/>
      <w:sz w:val="24"/>
      <w14:ligatures w14:val="none"/>
    </w:rPr>
  </w:style>
  <w:style w:type="paragraph" w:styleId="ae">
    <w:name w:val="caption"/>
    <w:basedOn w:val="a1"/>
    <w:next w:val="a1"/>
    <w:uiPriority w:val="35"/>
    <w:unhideWhenUsed/>
    <w:qFormat/>
    <w:rsid w:val="00581C03"/>
    <w:pPr>
      <w:spacing w:line="259" w:lineRule="auto"/>
      <w:jc w:val="center"/>
    </w:pPr>
    <w:rPr>
      <w:b/>
      <w:bCs/>
      <w:sz w:val="20"/>
      <w:szCs w:val="20"/>
      <w14:ligatures w14:val="none"/>
    </w:rPr>
  </w:style>
  <w:style w:type="table" w:styleId="af">
    <w:name w:val="Table Grid"/>
    <w:basedOn w:val="a3"/>
    <w:uiPriority w:val="39"/>
    <w:rsid w:val="0017495E"/>
    <w:pPr>
      <w:spacing w:after="0"/>
      <w:jc w:val="both"/>
    </w:pPr>
    <w:rPr>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목록 단락 Char"/>
    <w:aliases w:val="ANNEX Char,Citation List Char,Dot pt Char,Graphic Char,Ha Char,List Bullet-OpsManual Char,List Paragraph (numbered (a)) Char,List Paragraph nowy Char,List Paragraph1 Char,List Paragraph2 Char,List_Paragraph Char,Liste 1 Char,Normal 2 Char"/>
    <w:basedOn w:val="a2"/>
    <w:link w:val="a8"/>
    <w:uiPriority w:val="34"/>
    <w:rsid w:val="003B1D8C"/>
  </w:style>
  <w:style w:type="character" w:styleId="af0">
    <w:name w:val="Hyperlink"/>
    <w:basedOn w:val="a2"/>
    <w:uiPriority w:val="99"/>
    <w:unhideWhenUsed/>
    <w:rsid w:val="00B24F4D"/>
    <w:rPr>
      <w:color w:val="0D2E46" w:themeColor="hyperlink"/>
      <w:u w:val="single"/>
    </w:rPr>
  </w:style>
  <w:style w:type="character" w:customStyle="1" w:styleId="12">
    <w:name w:val="확인되지 않은 멘션1"/>
    <w:basedOn w:val="a2"/>
    <w:uiPriority w:val="99"/>
    <w:semiHidden/>
    <w:unhideWhenUsed/>
    <w:rsid w:val="00B24F4D"/>
    <w:rPr>
      <w:color w:val="605E5C"/>
      <w:shd w:val="clear" w:color="auto" w:fill="E1DFDD"/>
    </w:rPr>
  </w:style>
  <w:style w:type="table" w:styleId="13">
    <w:name w:val="Grid Table 1 Light"/>
    <w:basedOn w:val="a3"/>
    <w:uiPriority w:val="46"/>
    <w:rsid w:val="000B13D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1">
    <w:name w:val="header"/>
    <w:basedOn w:val="a1"/>
    <w:link w:val="Char5"/>
    <w:uiPriority w:val="99"/>
    <w:unhideWhenUsed/>
    <w:rsid w:val="0015549A"/>
    <w:pPr>
      <w:tabs>
        <w:tab w:val="center" w:pos="4513"/>
        <w:tab w:val="right" w:pos="9026"/>
      </w:tabs>
      <w:snapToGrid w:val="0"/>
    </w:pPr>
  </w:style>
  <w:style w:type="character" w:customStyle="1" w:styleId="Char5">
    <w:name w:val="머리글 Char"/>
    <w:basedOn w:val="a2"/>
    <w:link w:val="af1"/>
    <w:uiPriority w:val="99"/>
    <w:rsid w:val="0015549A"/>
  </w:style>
  <w:style w:type="paragraph" w:styleId="af2">
    <w:name w:val="footer"/>
    <w:basedOn w:val="a1"/>
    <w:link w:val="Char6"/>
    <w:uiPriority w:val="99"/>
    <w:unhideWhenUsed/>
    <w:rsid w:val="0015549A"/>
    <w:pPr>
      <w:tabs>
        <w:tab w:val="center" w:pos="4513"/>
        <w:tab w:val="right" w:pos="9026"/>
      </w:tabs>
      <w:snapToGrid w:val="0"/>
    </w:pPr>
  </w:style>
  <w:style w:type="character" w:customStyle="1" w:styleId="Char6">
    <w:name w:val="바닥글 Char"/>
    <w:basedOn w:val="a2"/>
    <w:link w:val="af2"/>
    <w:uiPriority w:val="99"/>
    <w:rsid w:val="0015549A"/>
  </w:style>
  <w:style w:type="paragraph" w:customStyle="1" w:styleId="af3">
    <w:name w:val="보고서 그림"/>
    <w:basedOn w:val="ad"/>
    <w:link w:val="Char7"/>
    <w:qFormat/>
    <w:rsid w:val="0004718B"/>
    <w:pPr>
      <w:keepNext/>
      <w:spacing w:afterLines="0" w:after="0" w:line="240" w:lineRule="auto"/>
      <w:jc w:val="center"/>
    </w:pPr>
    <w:rPr>
      <w:noProof/>
    </w:rPr>
  </w:style>
  <w:style w:type="character" w:customStyle="1" w:styleId="Char7">
    <w:name w:val="보고서 그림 Char"/>
    <w:basedOn w:val="Char4"/>
    <w:link w:val="af3"/>
    <w:rsid w:val="0004718B"/>
    <w:rPr>
      <w:rFonts w:ascii="Calibri" w:eastAsia="휴먼명조" w:hAnsi="Calibri"/>
      <w:noProof/>
      <w:szCs w:val="22"/>
      <w14:ligatures w14:val="none"/>
    </w:rPr>
  </w:style>
  <w:style w:type="paragraph" w:customStyle="1" w:styleId="af4">
    <w:name w:val="바탕글"/>
    <w:basedOn w:val="a1"/>
    <w:rsid w:val="00363A58"/>
    <w:pPr>
      <w:widowControl/>
      <w:wordWrap/>
      <w:autoSpaceDE/>
      <w:autoSpaceDN/>
      <w:spacing w:after="0" w:line="384" w:lineRule="auto"/>
      <w:textAlignment w:val="baseline"/>
    </w:pPr>
    <w:rPr>
      <w:rFonts w:ascii="함초롬바탕" w:eastAsia="굴림" w:hAnsi="굴림" w:cs="굴림"/>
      <w:color w:val="000000"/>
      <w:kern w:val="0"/>
      <w:sz w:val="24"/>
      <w:szCs w:val="20"/>
      <w14:ligatures w14:val="none"/>
    </w:rPr>
  </w:style>
  <w:style w:type="paragraph" w:customStyle="1" w:styleId="af5">
    <w:name w:val="보고서 불릿"/>
    <w:basedOn w:val="a8"/>
    <w:qFormat/>
    <w:rsid w:val="00B53D89"/>
    <w:pPr>
      <w:widowControl/>
      <w:wordWrap/>
      <w:autoSpaceDE/>
      <w:autoSpaceDN/>
      <w:spacing w:line="259" w:lineRule="auto"/>
      <w:ind w:left="800" w:hanging="400"/>
      <w:contextualSpacing w:val="0"/>
      <w:jc w:val="both"/>
    </w:pPr>
    <w:rPr>
      <w:rFonts w:ascii="Calibri" w:eastAsia="휴먼명조" w:hAnsi="Calibri" w:cs="Calibri"/>
      <w:bCs/>
      <w14:ligatures w14:val="none"/>
    </w:rPr>
  </w:style>
  <w:style w:type="paragraph" w:customStyle="1" w:styleId="af6">
    <w:name w:val="표 내 본문"/>
    <w:basedOn w:val="ad"/>
    <w:qFormat/>
    <w:rsid w:val="00B53D89"/>
    <w:pPr>
      <w:spacing w:afterLines="0" w:after="0" w:line="240" w:lineRule="auto"/>
      <w:jc w:val="left"/>
    </w:pPr>
    <w:rPr>
      <w:sz w:val="20"/>
    </w:rPr>
  </w:style>
  <w:style w:type="paragraph" w:styleId="af7">
    <w:name w:val="No Spacing"/>
    <w:link w:val="Char8"/>
    <w:uiPriority w:val="1"/>
    <w:qFormat/>
    <w:rsid w:val="00B53D89"/>
    <w:pPr>
      <w:widowControl w:val="0"/>
      <w:wordWrap w:val="0"/>
      <w:autoSpaceDE w:val="0"/>
      <w:autoSpaceDN w:val="0"/>
      <w:spacing w:after="0"/>
    </w:pPr>
  </w:style>
  <w:style w:type="character" w:styleId="af8">
    <w:name w:val="Strong"/>
    <w:basedOn w:val="a2"/>
    <w:uiPriority w:val="22"/>
    <w:qFormat/>
    <w:rsid w:val="00B53D89"/>
    <w:rPr>
      <w:b/>
      <w:bCs/>
    </w:rPr>
  </w:style>
  <w:style w:type="character" w:styleId="af9">
    <w:name w:val="FollowedHyperlink"/>
    <w:basedOn w:val="a2"/>
    <w:uiPriority w:val="99"/>
    <w:semiHidden/>
    <w:unhideWhenUsed/>
    <w:rsid w:val="00B53D89"/>
    <w:rPr>
      <w:color w:val="356A95" w:themeColor="followedHyperlink"/>
      <w:u w:val="single"/>
    </w:rPr>
  </w:style>
  <w:style w:type="paragraph" w:customStyle="1" w:styleId="Default">
    <w:name w:val="Default"/>
    <w:rsid w:val="00B53D89"/>
    <w:pPr>
      <w:widowControl w:val="0"/>
      <w:autoSpaceDE w:val="0"/>
      <w:autoSpaceDN w:val="0"/>
      <w:adjustRightInd w:val="0"/>
      <w:spacing w:after="0"/>
    </w:pPr>
    <w:rPr>
      <w:rFonts w:ascii="Calibri" w:hAnsi="Calibri" w:cs="Calibri"/>
      <w:color w:val="000000"/>
      <w:kern w:val="0"/>
      <w:sz w:val="24"/>
    </w:rPr>
  </w:style>
  <w:style w:type="paragraph" w:customStyle="1" w:styleId="a">
    <w:name w:val="보고서 본문 불릿"/>
    <w:basedOn w:val="ad"/>
    <w:qFormat/>
    <w:rsid w:val="00B53D89"/>
    <w:pPr>
      <w:numPr>
        <w:numId w:val="2"/>
      </w:numPr>
    </w:pPr>
    <w:rPr>
      <w:bCs/>
    </w:rPr>
  </w:style>
  <w:style w:type="paragraph" w:styleId="14">
    <w:name w:val="toc 1"/>
    <w:basedOn w:val="a1"/>
    <w:next w:val="a1"/>
    <w:autoRedefine/>
    <w:uiPriority w:val="39"/>
    <w:unhideWhenUsed/>
    <w:rsid w:val="00087EE0"/>
    <w:pPr>
      <w:tabs>
        <w:tab w:val="left" w:pos="284"/>
        <w:tab w:val="right" w:leader="dot" w:pos="9016"/>
      </w:tabs>
      <w:spacing w:after="240" w:line="240" w:lineRule="exact"/>
    </w:pPr>
  </w:style>
  <w:style w:type="paragraph" w:styleId="20">
    <w:name w:val="toc 2"/>
    <w:basedOn w:val="a1"/>
    <w:next w:val="a1"/>
    <w:autoRedefine/>
    <w:uiPriority w:val="39"/>
    <w:unhideWhenUsed/>
    <w:rsid w:val="00087EE0"/>
    <w:pPr>
      <w:tabs>
        <w:tab w:val="left" w:pos="709"/>
        <w:tab w:val="right" w:leader="dot" w:pos="9016"/>
      </w:tabs>
      <w:spacing w:after="120" w:line="260" w:lineRule="exact"/>
      <w:ind w:leftChars="100" w:left="192" w:rightChars="100" w:right="192"/>
    </w:pPr>
  </w:style>
  <w:style w:type="paragraph" w:styleId="30">
    <w:name w:val="toc 3"/>
    <w:basedOn w:val="a1"/>
    <w:next w:val="a1"/>
    <w:autoRedefine/>
    <w:uiPriority w:val="39"/>
    <w:unhideWhenUsed/>
    <w:rsid w:val="003740D2"/>
    <w:pPr>
      <w:ind w:leftChars="400" w:left="850"/>
    </w:pPr>
  </w:style>
  <w:style w:type="paragraph" w:styleId="40">
    <w:name w:val="toc 4"/>
    <w:basedOn w:val="a1"/>
    <w:next w:val="a1"/>
    <w:autoRedefine/>
    <w:uiPriority w:val="39"/>
    <w:unhideWhenUsed/>
    <w:rsid w:val="00EB1D51"/>
    <w:pPr>
      <w:tabs>
        <w:tab w:val="left" w:pos="2550"/>
        <w:tab w:val="right" w:leader="dot" w:pos="9016"/>
      </w:tabs>
      <w:ind w:leftChars="600" w:left="1320"/>
    </w:pPr>
  </w:style>
  <w:style w:type="paragraph" w:styleId="50">
    <w:name w:val="toc 5"/>
    <w:basedOn w:val="a1"/>
    <w:next w:val="a1"/>
    <w:autoRedefine/>
    <w:uiPriority w:val="39"/>
    <w:unhideWhenUsed/>
    <w:rsid w:val="007F5D6C"/>
    <w:pPr>
      <w:spacing w:line="259" w:lineRule="auto"/>
      <w:ind w:leftChars="800" w:left="1700"/>
      <w:jc w:val="both"/>
    </w:pPr>
    <w:rPr>
      <w:sz w:val="20"/>
    </w:rPr>
  </w:style>
  <w:style w:type="paragraph" w:styleId="60">
    <w:name w:val="toc 6"/>
    <w:basedOn w:val="a1"/>
    <w:next w:val="a1"/>
    <w:autoRedefine/>
    <w:uiPriority w:val="39"/>
    <w:unhideWhenUsed/>
    <w:rsid w:val="007F5D6C"/>
    <w:pPr>
      <w:spacing w:line="259" w:lineRule="auto"/>
      <w:ind w:leftChars="1000" w:left="2125"/>
      <w:jc w:val="both"/>
    </w:pPr>
    <w:rPr>
      <w:sz w:val="20"/>
    </w:rPr>
  </w:style>
  <w:style w:type="paragraph" w:styleId="70">
    <w:name w:val="toc 7"/>
    <w:basedOn w:val="a1"/>
    <w:next w:val="a1"/>
    <w:autoRedefine/>
    <w:uiPriority w:val="39"/>
    <w:unhideWhenUsed/>
    <w:rsid w:val="007F5D6C"/>
    <w:pPr>
      <w:spacing w:line="259" w:lineRule="auto"/>
      <w:ind w:leftChars="1200" w:left="2550"/>
      <w:jc w:val="both"/>
    </w:pPr>
    <w:rPr>
      <w:sz w:val="20"/>
    </w:rPr>
  </w:style>
  <w:style w:type="paragraph" w:styleId="80">
    <w:name w:val="toc 8"/>
    <w:basedOn w:val="a1"/>
    <w:next w:val="a1"/>
    <w:autoRedefine/>
    <w:uiPriority w:val="39"/>
    <w:unhideWhenUsed/>
    <w:rsid w:val="007F5D6C"/>
    <w:pPr>
      <w:spacing w:line="259" w:lineRule="auto"/>
      <w:ind w:leftChars="1400" w:left="2975"/>
      <w:jc w:val="both"/>
    </w:pPr>
    <w:rPr>
      <w:sz w:val="20"/>
    </w:rPr>
  </w:style>
  <w:style w:type="paragraph" w:styleId="90">
    <w:name w:val="toc 9"/>
    <w:basedOn w:val="a1"/>
    <w:next w:val="a1"/>
    <w:autoRedefine/>
    <w:uiPriority w:val="39"/>
    <w:unhideWhenUsed/>
    <w:rsid w:val="007F5D6C"/>
    <w:pPr>
      <w:spacing w:line="259" w:lineRule="auto"/>
      <w:ind w:leftChars="1600" w:left="3400"/>
      <w:jc w:val="both"/>
    </w:pPr>
    <w:rPr>
      <w:sz w:val="20"/>
    </w:rPr>
  </w:style>
  <w:style w:type="character" w:styleId="afa">
    <w:name w:val="annotation reference"/>
    <w:basedOn w:val="a2"/>
    <w:uiPriority w:val="99"/>
    <w:semiHidden/>
    <w:unhideWhenUsed/>
    <w:rsid w:val="008358A5"/>
    <w:rPr>
      <w:sz w:val="18"/>
      <w:szCs w:val="18"/>
    </w:rPr>
  </w:style>
  <w:style w:type="paragraph" w:styleId="afb">
    <w:name w:val="annotation text"/>
    <w:basedOn w:val="a1"/>
    <w:link w:val="Char9"/>
    <w:uiPriority w:val="99"/>
    <w:unhideWhenUsed/>
    <w:rsid w:val="008358A5"/>
  </w:style>
  <w:style w:type="character" w:customStyle="1" w:styleId="Char9">
    <w:name w:val="메모 텍스트 Char"/>
    <w:basedOn w:val="a2"/>
    <w:link w:val="afb"/>
    <w:uiPriority w:val="99"/>
    <w:rsid w:val="008358A5"/>
  </w:style>
  <w:style w:type="paragraph" w:styleId="afc">
    <w:name w:val="annotation subject"/>
    <w:basedOn w:val="afb"/>
    <w:next w:val="afb"/>
    <w:link w:val="Chara"/>
    <w:uiPriority w:val="99"/>
    <w:semiHidden/>
    <w:unhideWhenUsed/>
    <w:rsid w:val="008358A5"/>
    <w:rPr>
      <w:b/>
      <w:bCs/>
    </w:rPr>
  </w:style>
  <w:style w:type="character" w:customStyle="1" w:styleId="Chara">
    <w:name w:val="메모 주제 Char"/>
    <w:basedOn w:val="Char9"/>
    <w:link w:val="afc"/>
    <w:uiPriority w:val="99"/>
    <w:semiHidden/>
    <w:rsid w:val="008358A5"/>
    <w:rPr>
      <w:b/>
      <w:bCs/>
    </w:rPr>
  </w:style>
  <w:style w:type="paragraph" w:styleId="TOC">
    <w:name w:val="TOC Heading"/>
    <w:basedOn w:val="1"/>
    <w:next w:val="a1"/>
    <w:uiPriority w:val="39"/>
    <w:unhideWhenUsed/>
    <w:qFormat/>
    <w:rsid w:val="00EB1D51"/>
    <w:pPr>
      <w:widowControl/>
      <w:wordWrap/>
      <w:autoSpaceDE/>
      <w:autoSpaceDN/>
      <w:spacing w:before="240" w:after="0" w:line="259" w:lineRule="auto"/>
      <w:outlineLvl w:val="9"/>
    </w:pPr>
    <w:rPr>
      <w:color w:val="032348" w:themeColor="accent1" w:themeShade="BF"/>
      <w:kern w:val="0"/>
      <w14:ligatures w14:val="none"/>
    </w:rPr>
  </w:style>
  <w:style w:type="paragraph" w:styleId="afd">
    <w:name w:val="footnote text"/>
    <w:basedOn w:val="a1"/>
    <w:link w:val="Charb"/>
    <w:autoRedefine/>
    <w:uiPriority w:val="99"/>
    <w:unhideWhenUsed/>
    <w:qFormat/>
    <w:rsid w:val="005E6B64"/>
    <w:pPr>
      <w:snapToGrid w:val="0"/>
    </w:pPr>
    <w:rPr>
      <w:sz w:val="16"/>
    </w:rPr>
  </w:style>
  <w:style w:type="character" w:customStyle="1" w:styleId="Charb">
    <w:name w:val="각주 텍스트 Char"/>
    <w:basedOn w:val="a2"/>
    <w:link w:val="afd"/>
    <w:uiPriority w:val="99"/>
    <w:rsid w:val="005E6B64"/>
    <w:rPr>
      <w:sz w:val="16"/>
    </w:rPr>
  </w:style>
  <w:style w:type="character" w:styleId="afe">
    <w:name w:val="footnote reference"/>
    <w:basedOn w:val="a2"/>
    <w:uiPriority w:val="99"/>
    <w:semiHidden/>
    <w:unhideWhenUsed/>
    <w:rsid w:val="00B85C6E"/>
    <w:rPr>
      <w:vertAlign w:val="superscript"/>
    </w:rPr>
  </w:style>
  <w:style w:type="paragraph" w:customStyle="1" w:styleId="11111">
    <w:name w:val="11111제목"/>
    <w:basedOn w:val="1111"/>
    <w:qFormat/>
    <w:rsid w:val="00186099"/>
    <w:pPr>
      <w:numPr>
        <w:ilvl w:val="0"/>
        <w:numId w:val="0"/>
      </w:numPr>
      <w:wordWrap/>
      <w:overflowPunct w:val="0"/>
      <w:spacing w:line="240" w:lineRule="auto"/>
    </w:pPr>
    <w:rPr>
      <w:rFonts w:ascii="Noto Sans KR Light" w:eastAsia="Noto Sans KR Light" w:hAnsi="Noto Sans KR Light"/>
    </w:rPr>
  </w:style>
  <w:style w:type="table" w:styleId="4-1">
    <w:name w:val="Grid Table 4 Accent 1"/>
    <w:basedOn w:val="a3"/>
    <w:uiPriority w:val="49"/>
    <w:rsid w:val="005012CC"/>
    <w:pPr>
      <w:spacing w:after="0"/>
    </w:pPr>
    <w:rPr>
      <w:rFonts w:eastAsia="바탕"/>
      <w:kern w:val="0"/>
      <w:lang w:val="en-IN" w:eastAsia="en-US"/>
      <w14:ligatures w14:val="none"/>
    </w:rPr>
    <w:tblPr>
      <w:tblStyleRowBandSize w:val="1"/>
      <w:tblStyleColBandSize w:val="1"/>
      <w:tblBorders>
        <w:top w:val="single" w:sz="4" w:space="0" w:color="167AF3" w:themeColor="accent1" w:themeTint="99"/>
        <w:left w:val="single" w:sz="4" w:space="0" w:color="167AF3" w:themeColor="accent1" w:themeTint="99"/>
        <w:bottom w:val="single" w:sz="4" w:space="0" w:color="167AF3" w:themeColor="accent1" w:themeTint="99"/>
        <w:right w:val="single" w:sz="4" w:space="0" w:color="167AF3" w:themeColor="accent1" w:themeTint="99"/>
        <w:insideH w:val="single" w:sz="4" w:space="0" w:color="167AF3" w:themeColor="accent1" w:themeTint="99"/>
        <w:insideV w:val="single" w:sz="4" w:space="0" w:color="167AF3" w:themeColor="accent1" w:themeTint="99"/>
      </w:tblBorders>
    </w:tblPr>
    <w:tblStylePr w:type="firstRow">
      <w:rPr>
        <w:b/>
        <w:bCs/>
        <w:color w:val="FFFFFF" w:themeColor="background1"/>
      </w:rPr>
      <w:tblPr/>
      <w:tcPr>
        <w:tcBorders>
          <w:top w:val="single" w:sz="4" w:space="0" w:color="052F61" w:themeColor="accent1"/>
          <w:left w:val="single" w:sz="4" w:space="0" w:color="052F61" w:themeColor="accent1"/>
          <w:bottom w:val="single" w:sz="4" w:space="0" w:color="052F61" w:themeColor="accent1"/>
          <w:right w:val="single" w:sz="4" w:space="0" w:color="052F61" w:themeColor="accent1"/>
          <w:insideH w:val="nil"/>
          <w:insideV w:val="nil"/>
        </w:tcBorders>
        <w:shd w:val="clear" w:color="auto" w:fill="052F61" w:themeFill="accent1"/>
      </w:tcPr>
    </w:tblStylePr>
    <w:tblStylePr w:type="lastRow">
      <w:rPr>
        <w:b/>
        <w:bCs/>
      </w:rPr>
      <w:tblPr/>
      <w:tcPr>
        <w:tcBorders>
          <w:top w:val="double" w:sz="4" w:space="0" w:color="052F61" w:themeColor="accent1"/>
        </w:tcBorders>
      </w:tcPr>
    </w:tblStylePr>
    <w:tblStylePr w:type="firstCol">
      <w:rPr>
        <w:b/>
        <w:bCs/>
      </w:rPr>
    </w:tblStylePr>
    <w:tblStylePr w:type="lastCol">
      <w:rPr>
        <w:b/>
        <w:bCs/>
      </w:rPr>
    </w:tblStylePr>
    <w:tblStylePr w:type="band1Vert">
      <w:tblPr/>
      <w:tcPr>
        <w:shd w:val="clear" w:color="auto" w:fill="B1D2FB" w:themeFill="accent1" w:themeFillTint="33"/>
      </w:tcPr>
    </w:tblStylePr>
    <w:tblStylePr w:type="band1Horz">
      <w:tblPr/>
      <w:tcPr>
        <w:shd w:val="clear" w:color="auto" w:fill="B1D2FB" w:themeFill="accent1" w:themeFillTint="33"/>
      </w:tcPr>
    </w:tblStylePr>
  </w:style>
  <w:style w:type="paragraph" w:customStyle="1" w:styleId="15">
    <w:name w:val="스타일1"/>
    <w:basedOn w:val="10"/>
    <w:link w:val="1Char1"/>
    <w:qFormat/>
    <w:rsid w:val="007E58CE"/>
  </w:style>
  <w:style w:type="paragraph" w:customStyle="1" w:styleId="21">
    <w:name w:val="스타일2"/>
    <w:basedOn w:val="11"/>
    <w:link w:val="2Char0"/>
    <w:qFormat/>
    <w:rsid w:val="007E58CE"/>
  </w:style>
  <w:style w:type="character" w:customStyle="1" w:styleId="1Char0">
    <w:name w:val="1 제목 Char"/>
    <w:basedOn w:val="Char2"/>
    <w:link w:val="10"/>
    <w:rsid w:val="00087EE0"/>
    <w:rPr>
      <w:rFonts w:cs="KoPubWorld돋움체 Medium"/>
      <w:b/>
      <w:bCs/>
      <w:sz w:val="32"/>
      <w:szCs w:val="32"/>
      <w:lang w:val="es-ES"/>
      <w14:ligatures w14:val="none"/>
    </w:rPr>
  </w:style>
  <w:style w:type="character" w:customStyle="1" w:styleId="1Char1">
    <w:name w:val="스타일1 Char"/>
    <w:basedOn w:val="1Char0"/>
    <w:link w:val="15"/>
    <w:rsid w:val="007E58CE"/>
    <w:rPr>
      <w:rFonts w:ascii="휴먼명조" w:eastAsia="휴먼명조" w:cs="KoPubWorld돋움체 Medium"/>
      <w:b/>
      <w:bCs/>
      <w:sz w:val="32"/>
      <w:szCs w:val="32"/>
      <w:lang w:val="es-ES"/>
      <w14:ligatures w14:val="none"/>
    </w:rPr>
  </w:style>
  <w:style w:type="paragraph" w:customStyle="1" w:styleId="31">
    <w:name w:val="스타일3"/>
    <w:basedOn w:val="15"/>
    <w:link w:val="3Char0"/>
    <w:qFormat/>
    <w:rsid w:val="007E58CE"/>
  </w:style>
  <w:style w:type="character" w:customStyle="1" w:styleId="11Char">
    <w:name w:val="11 제목 Char"/>
    <w:basedOn w:val="Char2"/>
    <w:link w:val="11"/>
    <w:rsid w:val="001855AA"/>
    <w:rPr>
      <w:rFonts w:cs="KoPubWorld돋움체 Medium"/>
      <w:b/>
      <w:bCs/>
      <w:sz w:val="28"/>
      <w:szCs w:val="28"/>
      <w:lang w:val="es-ES"/>
      <w14:ligatures w14:val="none"/>
    </w:rPr>
  </w:style>
  <w:style w:type="character" w:customStyle="1" w:styleId="2Char0">
    <w:name w:val="스타일2 Char"/>
    <w:basedOn w:val="11Char"/>
    <w:link w:val="21"/>
    <w:rsid w:val="007E58CE"/>
    <w:rPr>
      <w:rFonts w:ascii="휴먼명조" w:eastAsia="휴먼명조" w:cs="KoPubWorld돋움체 Medium"/>
      <w:b/>
      <w:bCs/>
      <w:sz w:val="28"/>
      <w:szCs w:val="28"/>
      <w:lang w:val="es-ES"/>
      <w14:ligatures w14:val="none"/>
    </w:rPr>
  </w:style>
  <w:style w:type="paragraph" w:customStyle="1" w:styleId="41">
    <w:name w:val="스타일4"/>
    <w:basedOn w:val="21"/>
    <w:link w:val="4Char0"/>
    <w:qFormat/>
    <w:rsid w:val="007E58CE"/>
  </w:style>
  <w:style w:type="character" w:customStyle="1" w:styleId="3Char0">
    <w:name w:val="스타일3 Char"/>
    <w:basedOn w:val="1Char1"/>
    <w:link w:val="31"/>
    <w:rsid w:val="007E58CE"/>
    <w:rPr>
      <w:rFonts w:ascii="휴먼명조" w:eastAsia="휴먼명조" w:cs="KoPubWorld돋움체 Medium"/>
      <w:b/>
      <w:bCs/>
      <w:sz w:val="32"/>
      <w:szCs w:val="32"/>
      <w:lang w:val="es-ES"/>
      <w14:ligatures w14:val="none"/>
    </w:rPr>
  </w:style>
  <w:style w:type="character" w:customStyle="1" w:styleId="4Char0">
    <w:name w:val="스타일4 Char"/>
    <w:basedOn w:val="2Char0"/>
    <w:link w:val="41"/>
    <w:rsid w:val="007E58CE"/>
    <w:rPr>
      <w:rFonts w:ascii="휴먼명조" w:eastAsia="휴먼명조" w:cs="KoPubWorld돋움체 Medium"/>
      <w:b/>
      <w:bCs/>
      <w:sz w:val="28"/>
      <w:szCs w:val="28"/>
      <w:lang w:val="es-ES"/>
      <w14:ligatures w14:val="none"/>
    </w:rPr>
  </w:style>
  <w:style w:type="paragraph" w:styleId="aff">
    <w:name w:val="table of figures"/>
    <w:basedOn w:val="a1"/>
    <w:next w:val="a1"/>
    <w:uiPriority w:val="99"/>
    <w:unhideWhenUsed/>
    <w:rsid w:val="009709F9"/>
    <w:pPr>
      <w:ind w:leftChars="400" w:left="400" w:hangingChars="200" w:hanging="200"/>
    </w:pPr>
  </w:style>
  <w:style w:type="paragraph" w:customStyle="1" w:styleId="aff0">
    <w:name w:val="본문 그림"/>
    <w:basedOn w:val="ad"/>
    <w:next w:val="ad"/>
    <w:link w:val="Charc"/>
    <w:qFormat/>
    <w:rsid w:val="00C06413"/>
    <w:pPr>
      <w:widowControl/>
      <w:wordWrap/>
      <w:autoSpaceDE/>
      <w:autoSpaceDN/>
      <w:spacing w:afterLines="0" w:after="0" w:line="300" w:lineRule="auto"/>
      <w:jc w:val="center"/>
    </w:pPr>
    <w:rPr>
      <w:rFonts w:ascii="맑은 고딕" w:eastAsia="맑은 고딕" w:hAnsi="맑은 고딕" w:cs="Times New Roman"/>
      <w:noProof/>
      <w:szCs w:val="20"/>
    </w:rPr>
  </w:style>
  <w:style w:type="character" w:customStyle="1" w:styleId="Charc">
    <w:name w:val="본문 그림 Char"/>
    <w:basedOn w:val="a2"/>
    <w:link w:val="aff0"/>
    <w:rsid w:val="00C06413"/>
    <w:rPr>
      <w:rFonts w:ascii="맑은 고딕" w:eastAsia="맑은 고딕" w:hAnsi="맑은 고딕" w:cs="Times New Roman"/>
      <w:noProof/>
      <w:szCs w:val="20"/>
      <w14:ligatures w14:val="none"/>
    </w:rPr>
  </w:style>
  <w:style w:type="character" w:customStyle="1" w:styleId="SubtleReference1">
    <w:name w:val="Subtle Reference1"/>
    <w:basedOn w:val="a2"/>
    <w:uiPriority w:val="31"/>
    <w:qFormat/>
    <w:rsid w:val="001E15A4"/>
    <w:rPr>
      <w:smallCaps/>
      <w:color w:val="5A5A5A"/>
    </w:rPr>
  </w:style>
  <w:style w:type="character" w:styleId="aff1">
    <w:name w:val="Placeholder Text"/>
    <w:basedOn w:val="a2"/>
    <w:uiPriority w:val="99"/>
    <w:semiHidden/>
    <w:rsid w:val="00AE46A6"/>
    <w:rPr>
      <w:color w:val="808080"/>
    </w:rPr>
  </w:style>
  <w:style w:type="character" w:customStyle="1" w:styleId="Char8">
    <w:name w:val="간격 없음 Char"/>
    <w:basedOn w:val="a2"/>
    <w:link w:val="af7"/>
    <w:uiPriority w:val="1"/>
    <w:rsid w:val="00A8532D"/>
  </w:style>
  <w:style w:type="paragraph" w:customStyle="1" w:styleId="a0">
    <w:name w:val="본문내 불릿"/>
    <w:basedOn w:val="a8"/>
    <w:autoRedefine/>
    <w:qFormat/>
    <w:rsid w:val="003C2E09"/>
    <w:pPr>
      <w:numPr>
        <w:numId w:val="15"/>
      </w:numPr>
      <w:wordWrap/>
      <w:spacing w:afterLines="50" w:after="120" w:line="300" w:lineRule="auto"/>
      <w:contextualSpacing w:val="0"/>
      <w:jc w:val="both"/>
    </w:pPr>
    <w:rPr>
      <w:rFonts w:eastAsia="KoPub바탕체 Medium"/>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8431">
      <w:bodyDiv w:val="1"/>
      <w:marLeft w:val="0"/>
      <w:marRight w:val="0"/>
      <w:marTop w:val="0"/>
      <w:marBottom w:val="0"/>
      <w:divBdr>
        <w:top w:val="none" w:sz="0" w:space="0" w:color="auto"/>
        <w:left w:val="none" w:sz="0" w:space="0" w:color="auto"/>
        <w:bottom w:val="none" w:sz="0" w:space="0" w:color="auto"/>
        <w:right w:val="none" w:sz="0" w:space="0" w:color="auto"/>
      </w:divBdr>
    </w:div>
    <w:div w:id="49114388">
      <w:bodyDiv w:val="1"/>
      <w:marLeft w:val="0"/>
      <w:marRight w:val="0"/>
      <w:marTop w:val="0"/>
      <w:marBottom w:val="0"/>
      <w:divBdr>
        <w:top w:val="none" w:sz="0" w:space="0" w:color="auto"/>
        <w:left w:val="none" w:sz="0" w:space="0" w:color="auto"/>
        <w:bottom w:val="none" w:sz="0" w:space="0" w:color="auto"/>
        <w:right w:val="none" w:sz="0" w:space="0" w:color="auto"/>
      </w:divBdr>
    </w:div>
    <w:div w:id="57869545">
      <w:bodyDiv w:val="1"/>
      <w:marLeft w:val="0"/>
      <w:marRight w:val="0"/>
      <w:marTop w:val="0"/>
      <w:marBottom w:val="0"/>
      <w:divBdr>
        <w:top w:val="none" w:sz="0" w:space="0" w:color="auto"/>
        <w:left w:val="none" w:sz="0" w:space="0" w:color="auto"/>
        <w:bottom w:val="none" w:sz="0" w:space="0" w:color="auto"/>
        <w:right w:val="none" w:sz="0" w:space="0" w:color="auto"/>
      </w:divBdr>
    </w:div>
    <w:div w:id="86200628">
      <w:bodyDiv w:val="1"/>
      <w:marLeft w:val="0"/>
      <w:marRight w:val="0"/>
      <w:marTop w:val="0"/>
      <w:marBottom w:val="0"/>
      <w:divBdr>
        <w:top w:val="none" w:sz="0" w:space="0" w:color="auto"/>
        <w:left w:val="none" w:sz="0" w:space="0" w:color="auto"/>
        <w:bottom w:val="none" w:sz="0" w:space="0" w:color="auto"/>
        <w:right w:val="none" w:sz="0" w:space="0" w:color="auto"/>
      </w:divBdr>
    </w:div>
    <w:div w:id="99689246">
      <w:bodyDiv w:val="1"/>
      <w:marLeft w:val="0"/>
      <w:marRight w:val="0"/>
      <w:marTop w:val="0"/>
      <w:marBottom w:val="0"/>
      <w:divBdr>
        <w:top w:val="none" w:sz="0" w:space="0" w:color="auto"/>
        <w:left w:val="none" w:sz="0" w:space="0" w:color="auto"/>
        <w:bottom w:val="none" w:sz="0" w:space="0" w:color="auto"/>
        <w:right w:val="none" w:sz="0" w:space="0" w:color="auto"/>
      </w:divBdr>
    </w:div>
    <w:div w:id="105733840">
      <w:bodyDiv w:val="1"/>
      <w:marLeft w:val="0"/>
      <w:marRight w:val="0"/>
      <w:marTop w:val="0"/>
      <w:marBottom w:val="0"/>
      <w:divBdr>
        <w:top w:val="none" w:sz="0" w:space="0" w:color="auto"/>
        <w:left w:val="none" w:sz="0" w:space="0" w:color="auto"/>
        <w:bottom w:val="none" w:sz="0" w:space="0" w:color="auto"/>
        <w:right w:val="none" w:sz="0" w:space="0" w:color="auto"/>
      </w:divBdr>
    </w:div>
    <w:div w:id="108555083">
      <w:bodyDiv w:val="1"/>
      <w:marLeft w:val="0"/>
      <w:marRight w:val="0"/>
      <w:marTop w:val="0"/>
      <w:marBottom w:val="0"/>
      <w:divBdr>
        <w:top w:val="none" w:sz="0" w:space="0" w:color="auto"/>
        <w:left w:val="none" w:sz="0" w:space="0" w:color="auto"/>
        <w:bottom w:val="none" w:sz="0" w:space="0" w:color="auto"/>
        <w:right w:val="none" w:sz="0" w:space="0" w:color="auto"/>
      </w:divBdr>
    </w:div>
    <w:div w:id="143472795">
      <w:bodyDiv w:val="1"/>
      <w:marLeft w:val="0"/>
      <w:marRight w:val="0"/>
      <w:marTop w:val="0"/>
      <w:marBottom w:val="0"/>
      <w:divBdr>
        <w:top w:val="none" w:sz="0" w:space="0" w:color="auto"/>
        <w:left w:val="none" w:sz="0" w:space="0" w:color="auto"/>
        <w:bottom w:val="none" w:sz="0" w:space="0" w:color="auto"/>
        <w:right w:val="none" w:sz="0" w:space="0" w:color="auto"/>
      </w:divBdr>
    </w:div>
    <w:div w:id="151289620">
      <w:bodyDiv w:val="1"/>
      <w:marLeft w:val="0"/>
      <w:marRight w:val="0"/>
      <w:marTop w:val="0"/>
      <w:marBottom w:val="0"/>
      <w:divBdr>
        <w:top w:val="none" w:sz="0" w:space="0" w:color="auto"/>
        <w:left w:val="none" w:sz="0" w:space="0" w:color="auto"/>
        <w:bottom w:val="none" w:sz="0" w:space="0" w:color="auto"/>
        <w:right w:val="none" w:sz="0" w:space="0" w:color="auto"/>
      </w:divBdr>
    </w:div>
    <w:div w:id="159927081">
      <w:bodyDiv w:val="1"/>
      <w:marLeft w:val="0"/>
      <w:marRight w:val="0"/>
      <w:marTop w:val="0"/>
      <w:marBottom w:val="0"/>
      <w:divBdr>
        <w:top w:val="none" w:sz="0" w:space="0" w:color="auto"/>
        <w:left w:val="none" w:sz="0" w:space="0" w:color="auto"/>
        <w:bottom w:val="none" w:sz="0" w:space="0" w:color="auto"/>
        <w:right w:val="none" w:sz="0" w:space="0" w:color="auto"/>
      </w:divBdr>
    </w:div>
    <w:div w:id="164788760">
      <w:bodyDiv w:val="1"/>
      <w:marLeft w:val="0"/>
      <w:marRight w:val="0"/>
      <w:marTop w:val="0"/>
      <w:marBottom w:val="0"/>
      <w:divBdr>
        <w:top w:val="none" w:sz="0" w:space="0" w:color="auto"/>
        <w:left w:val="none" w:sz="0" w:space="0" w:color="auto"/>
        <w:bottom w:val="none" w:sz="0" w:space="0" w:color="auto"/>
        <w:right w:val="none" w:sz="0" w:space="0" w:color="auto"/>
      </w:divBdr>
    </w:div>
    <w:div w:id="185683301">
      <w:bodyDiv w:val="1"/>
      <w:marLeft w:val="0"/>
      <w:marRight w:val="0"/>
      <w:marTop w:val="0"/>
      <w:marBottom w:val="0"/>
      <w:divBdr>
        <w:top w:val="none" w:sz="0" w:space="0" w:color="auto"/>
        <w:left w:val="none" w:sz="0" w:space="0" w:color="auto"/>
        <w:bottom w:val="none" w:sz="0" w:space="0" w:color="auto"/>
        <w:right w:val="none" w:sz="0" w:space="0" w:color="auto"/>
      </w:divBdr>
      <w:divsChild>
        <w:div w:id="1197424341">
          <w:marLeft w:val="547"/>
          <w:marRight w:val="0"/>
          <w:marTop w:val="0"/>
          <w:marBottom w:val="240"/>
          <w:divBdr>
            <w:top w:val="none" w:sz="0" w:space="0" w:color="auto"/>
            <w:left w:val="none" w:sz="0" w:space="0" w:color="auto"/>
            <w:bottom w:val="none" w:sz="0" w:space="0" w:color="auto"/>
            <w:right w:val="none" w:sz="0" w:space="0" w:color="auto"/>
          </w:divBdr>
        </w:div>
      </w:divsChild>
    </w:div>
    <w:div w:id="187764170">
      <w:bodyDiv w:val="1"/>
      <w:marLeft w:val="0"/>
      <w:marRight w:val="0"/>
      <w:marTop w:val="0"/>
      <w:marBottom w:val="0"/>
      <w:divBdr>
        <w:top w:val="none" w:sz="0" w:space="0" w:color="auto"/>
        <w:left w:val="none" w:sz="0" w:space="0" w:color="auto"/>
        <w:bottom w:val="none" w:sz="0" w:space="0" w:color="auto"/>
        <w:right w:val="none" w:sz="0" w:space="0" w:color="auto"/>
      </w:divBdr>
    </w:div>
    <w:div w:id="196939033">
      <w:bodyDiv w:val="1"/>
      <w:marLeft w:val="0"/>
      <w:marRight w:val="0"/>
      <w:marTop w:val="0"/>
      <w:marBottom w:val="0"/>
      <w:divBdr>
        <w:top w:val="none" w:sz="0" w:space="0" w:color="auto"/>
        <w:left w:val="none" w:sz="0" w:space="0" w:color="auto"/>
        <w:bottom w:val="none" w:sz="0" w:space="0" w:color="auto"/>
        <w:right w:val="none" w:sz="0" w:space="0" w:color="auto"/>
      </w:divBdr>
    </w:div>
    <w:div w:id="202407176">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
    <w:div w:id="204757876">
      <w:bodyDiv w:val="1"/>
      <w:marLeft w:val="0"/>
      <w:marRight w:val="0"/>
      <w:marTop w:val="0"/>
      <w:marBottom w:val="0"/>
      <w:divBdr>
        <w:top w:val="none" w:sz="0" w:space="0" w:color="auto"/>
        <w:left w:val="none" w:sz="0" w:space="0" w:color="auto"/>
        <w:bottom w:val="none" w:sz="0" w:space="0" w:color="auto"/>
        <w:right w:val="none" w:sz="0" w:space="0" w:color="auto"/>
      </w:divBdr>
    </w:div>
    <w:div w:id="226571725">
      <w:bodyDiv w:val="1"/>
      <w:marLeft w:val="0"/>
      <w:marRight w:val="0"/>
      <w:marTop w:val="0"/>
      <w:marBottom w:val="0"/>
      <w:divBdr>
        <w:top w:val="none" w:sz="0" w:space="0" w:color="auto"/>
        <w:left w:val="none" w:sz="0" w:space="0" w:color="auto"/>
        <w:bottom w:val="none" w:sz="0" w:space="0" w:color="auto"/>
        <w:right w:val="none" w:sz="0" w:space="0" w:color="auto"/>
      </w:divBdr>
    </w:div>
    <w:div w:id="242689315">
      <w:bodyDiv w:val="1"/>
      <w:marLeft w:val="0"/>
      <w:marRight w:val="0"/>
      <w:marTop w:val="0"/>
      <w:marBottom w:val="0"/>
      <w:divBdr>
        <w:top w:val="none" w:sz="0" w:space="0" w:color="auto"/>
        <w:left w:val="none" w:sz="0" w:space="0" w:color="auto"/>
        <w:bottom w:val="none" w:sz="0" w:space="0" w:color="auto"/>
        <w:right w:val="none" w:sz="0" w:space="0" w:color="auto"/>
      </w:divBdr>
      <w:divsChild>
        <w:div w:id="916397432">
          <w:marLeft w:val="547"/>
          <w:marRight w:val="0"/>
          <w:marTop w:val="0"/>
          <w:marBottom w:val="240"/>
          <w:divBdr>
            <w:top w:val="none" w:sz="0" w:space="0" w:color="auto"/>
            <w:left w:val="none" w:sz="0" w:space="0" w:color="auto"/>
            <w:bottom w:val="none" w:sz="0" w:space="0" w:color="auto"/>
            <w:right w:val="none" w:sz="0" w:space="0" w:color="auto"/>
          </w:divBdr>
        </w:div>
      </w:divsChild>
    </w:div>
    <w:div w:id="243610672">
      <w:bodyDiv w:val="1"/>
      <w:marLeft w:val="0"/>
      <w:marRight w:val="0"/>
      <w:marTop w:val="0"/>
      <w:marBottom w:val="0"/>
      <w:divBdr>
        <w:top w:val="none" w:sz="0" w:space="0" w:color="auto"/>
        <w:left w:val="none" w:sz="0" w:space="0" w:color="auto"/>
        <w:bottom w:val="none" w:sz="0" w:space="0" w:color="auto"/>
        <w:right w:val="none" w:sz="0" w:space="0" w:color="auto"/>
      </w:divBdr>
    </w:div>
    <w:div w:id="254091566">
      <w:bodyDiv w:val="1"/>
      <w:marLeft w:val="0"/>
      <w:marRight w:val="0"/>
      <w:marTop w:val="0"/>
      <w:marBottom w:val="0"/>
      <w:divBdr>
        <w:top w:val="none" w:sz="0" w:space="0" w:color="auto"/>
        <w:left w:val="none" w:sz="0" w:space="0" w:color="auto"/>
        <w:bottom w:val="none" w:sz="0" w:space="0" w:color="auto"/>
        <w:right w:val="none" w:sz="0" w:space="0" w:color="auto"/>
      </w:divBdr>
    </w:div>
    <w:div w:id="260842231">
      <w:bodyDiv w:val="1"/>
      <w:marLeft w:val="0"/>
      <w:marRight w:val="0"/>
      <w:marTop w:val="0"/>
      <w:marBottom w:val="0"/>
      <w:divBdr>
        <w:top w:val="none" w:sz="0" w:space="0" w:color="auto"/>
        <w:left w:val="none" w:sz="0" w:space="0" w:color="auto"/>
        <w:bottom w:val="none" w:sz="0" w:space="0" w:color="auto"/>
        <w:right w:val="none" w:sz="0" w:space="0" w:color="auto"/>
      </w:divBdr>
    </w:div>
    <w:div w:id="265886777">
      <w:bodyDiv w:val="1"/>
      <w:marLeft w:val="0"/>
      <w:marRight w:val="0"/>
      <w:marTop w:val="0"/>
      <w:marBottom w:val="0"/>
      <w:divBdr>
        <w:top w:val="none" w:sz="0" w:space="0" w:color="auto"/>
        <w:left w:val="none" w:sz="0" w:space="0" w:color="auto"/>
        <w:bottom w:val="none" w:sz="0" w:space="0" w:color="auto"/>
        <w:right w:val="none" w:sz="0" w:space="0" w:color="auto"/>
      </w:divBdr>
    </w:div>
    <w:div w:id="271937576">
      <w:bodyDiv w:val="1"/>
      <w:marLeft w:val="0"/>
      <w:marRight w:val="0"/>
      <w:marTop w:val="0"/>
      <w:marBottom w:val="0"/>
      <w:divBdr>
        <w:top w:val="none" w:sz="0" w:space="0" w:color="auto"/>
        <w:left w:val="none" w:sz="0" w:space="0" w:color="auto"/>
        <w:bottom w:val="none" w:sz="0" w:space="0" w:color="auto"/>
        <w:right w:val="none" w:sz="0" w:space="0" w:color="auto"/>
      </w:divBdr>
      <w:divsChild>
        <w:div w:id="1630624614">
          <w:marLeft w:val="0"/>
          <w:marRight w:val="0"/>
          <w:marTop w:val="0"/>
          <w:marBottom w:val="0"/>
          <w:divBdr>
            <w:top w:val="none" w:sz="0" w:space="0" w:color="auto"/>
            <w:left w:val="none" w:sz="0" w:space="0" w:color="auto"/>
            <w:bottom w:val="none" w:sz="0" w:space="0" w:color="auto"/>
            <w:right w:val="none" w:sz="0" w:space="0" w:color="auto"/>
          </w:divBdr>
          <w:divsChild>
            <w:div w:id="216401291">
              <w:marLeft w:val="0"/>
              <w:marRight w:val="0"/>
              <w:marTop w:val="0"/>
              <w:marBottom w:val="0"/>
              <w:divBdr>
                <w:top w:val="none" w:sz="0" w:space="0" w:color="auto"/>
                <w:left w:val="none" w:sz="0" w:space="0" w:color="auto"/>
                <w:bottom w:val="none" w:sz="0" w:space="0" w:color="auto"/>
                <w:right w:val="none" w:sz="0" w:space="0" w:color="auto"/>
              </w:divBdr>
            </w:div>
            <w:div w:id="976687246">
              <w:marLeft w:val="0"/>
              <w:marRight w:val="0"/>
              <w:marTop w:val="0"/>
              <w:marBottom w:val="0"/>
              <w:divBdr>
                <w:top w:val="none" w:sz="0" w:space="0" w:color="auto"/>
                <w:left w:val="none" w:sz="0" w:space="0" w:color="auto"/>
                <w:bottom w:val="none" w:sz="0" w:space="0" w:color="auto"/>
                <w:right w:val="none" w:sz="0" w:space="0" w:color="auto"/>
              </w:divBdr>
            </w:div>
            <w:div w:id="509612175">
              <w:marLeft w:val="0"/>
              <w:marRight w:val="0"/>
              <w:marTop w:val="100"/>
              <w:marBottom w:val="0"/>
              <w:divBdr>
                <w:top w:val="none" w:sz="0" w:space="0" w:color="auto"/>
                <w:left w:val="none" w:sz="0" w:space="0" w:color="auto"/>
                <w:bottom w:val="none" w:sz="0" w:space="0" w:color="auto"/>
                <w:right w:val="none" w:sz="0" w:space="0" w:color="auto"/>
              </w:divBdr>
              <w:divsChild>
                <w:div w:id="857961991">
                  <w:marLeft w:val="0"/>
                  <w:marRight w:val="0"/>
                  <w:marTop w:val="0"/>
                  <w:marBottom w:val="0"/>
                  <w:divBdr>
                    <w:top w:val="none" w:sz="0" w:space="0" w:color="auto"/>
                    <w:left w:val="none" w:sz="0" w:space="0" w:color="auto"/>
                    <w:bottom w:val="none" w:sz="0" w:space="0" w:color="auto"/>
                    <w:right w:val="none" w:sz="0" w:space="0" w:color="auto"/>
                  </w:divBdr>
                </w:div>
                <w:div w:id="562907172">
                  <w:marLeft w:val="0"/>
                  <w:marRight w:val="0"/>
                  <w:marTop w:val="0"/>
                  <w:marBottom w:val="0"/>
                  <w:divBdr>
                    <w:top w:val="none" w:sz="0" w:space="0" w:color="auto"/>
                    <w:left w:val="none" w:sz="0" w:space="0" w:color="auto"/>
                    <w:bottom w:val="none" w:sz="0" w:space="0" w:color="auto"/>
                    <w:right w:val="none" w:sz="0" w:space="0" w:color="auto"/>
                  </w:divBdr>
                </w:div>
              </w:divsChild>
            </w:div>
            <w:div w:id="210307605">
              <w:marLeft w:val="0"/>
              <w:marRight w:val="0"/>
              <w:marTop w:val="0"/>
              <w:marBottom w:val="0"/>
              <w:divBdr>
                <w:top w:val="none" w:sz="0" w:space="0" w:color="auto"/>
                <w:left w:val="none" w:sz="0" w:space="0" w:color="auto"/>
                <w:bottom w:val="none" w:sz="0" w:space="0" w:color="auto"/>
                <w:right w:val="none" w:sz="0" w:space="0" w:color="auto"/>
              </w:divBdr>
              <w:divsChild>
                <w:div w:id="103634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9253">
          <w:marLeft w:val="0"/>
          <w:marRight w:val="0"/>
          <w:marTop w:val="0"/>
          <w:marBottom w:val="0"/>
          <w:divBdr>
            <w:top w:val="none" w:sz="0" w:space="0" w:color="auto"/>
            <w:left w:val="none" w:sz="0" w:space="0" w:color="auto"/>
            <w:bottom w:val="none" w:sz="0" w:space="0" w:color="auto"/>
            <w:right w:val="none" w:sz="0" w:space="0" w:color="auto"/>
          </w:divBdr>
          <w:divsChild>
            <w:div w:id="1789079392">
              <w:marLeft w:val="0"/>
              <w:marRight w:val="0"/>
              <w:marTop w:val="0"/>
              <w:marBottom w:val="0"/>
              <w:divBdr>
                <w:top w:val="none" w:sz="0" w:space="0" w:color="auto"/>
                <w:left w:val="none" w:sz="0" w:space="0" w:color="auto"/>
                <w:bottom w:val="none" w:sz="0" w:space="0" w:color="auto"/>
                <w:right w:val="none" w:sz="0" w:space="0" w:color="auto"/>
              </w:divBdr>
              <w:divsChild>
                <w:div w:id="541207357">
                  <w:marLeft w:val="0"/>
                  <w:marRight w:val="0"/>
                  <w:marTop w:val="0"/>
                  <w:marBottom w:val="0"/>
                  <w:divBdr>
                    <w:top w:val="none" w:sz="0" w:space="0" w:color="auto"/>
                    <w:left w:val="none" w:sz="0" w:space="0" w:color="auto"/>
                    <w:bottom w:val="none" w:sz="0" w:space="0" w:color="auto"/>
                    <w:right w:val="none" w:sz="0" w:space="0" w:color="auto"/>
                  </w:divBdr>
                  <w:divsChild>
                    <w:div w:id="3003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276094">
      <w:bodyDiv w:val="1"/>
      <w:marLeft w:val="0"/>
      <w:marRight w:val="0"/>
      <w:marTop w:val="0"/>
      <w:marBottom w:val="0"/>
      <w:divBdr>
        <w:top w:val="none" w:sz="0" w:space="0" w:color="auto"/>
        <w:left w:val="none" w:sz="0" w:space="0" w:color="auto"/>
        <w:bottom w:val="none" w:sz="0" w:space="0" w:color="auto"/>
        <w:right w:val="none" w:sz="0" w:space="0" w:color="auto"/>
      </w:divBdr>
    </w:div>
    <w:div w:id="288634889">
      <w:bodyDiv w:val="1"/>
      <w:marLeft w:val="0"/>
      <w:marRight w:val="0"/>
      <w:marTop w:val="0"/>
      <w:marBottom w:val="0"/>
      <w:divBdr>
        <w:top w:val="none" w:sz="0" w:space="0" w:color="auto"/>
        <w:left w:val="none" w:sz="0" w:space="0" w:color="auto"/>
        <w:bottom w:val="none" w:sz="0" w:space="0" w:color="auto"/>
        <w:right w:val="none" w:sz="0" w:space="0" w:color="auto"/>
      </w:divBdr>
    </w:div>
    <w:div w:id="293098718">
      <w:bodyDiv w:val="1"/>
      <w:marLeft w:val="0"/>
      <w:marRight w:val="0"/>
      <w:marTop w:val="0"/>
      <w:marBottom w:val="0"/>
      <w:divBdr>
        <w:top w:val="none" w:sz="0" w:space="0" w:color="auto"/>
        <w:left w:val="none" w:sz="0" w:space="0" w:color="auto"/>
        <w:bottom w:val="none" w:sz="0" w:space="0" w:color="auto"/>
        <w:right w:val="none" w:sz="0" w:space="0" w:color="auto"/>
      </w:divBdr>
    </w:div>
    <w:div w:id="304354827">
      <w:bodyDiv w:val="1"/>
      <w:marLeft w:val="0"/>
      <w:marRight w:val="0"/>
      <w:marTop w:val="0"/>
      <w:marBottom w:val="0"/>
      <w:divBdr>
        <w:top w:val="none" w:sz="0" w:space="0" w:color="auto"/>
        <w:left w:val="none" w:sz="0" w:space="0" w:color="auto"/>
        <w:bottom w:val="none" w:sz="0" w:space="0" w:color="auto"/>
        <w:right w:val="none" w:sz="0" w:space="0" w:color="auto"/>
      </w:divBdr>
    </w:div>
    <w:div w:id="317464251">
      <w:bodyDiv w:val="1"/>
      <w:marLeft w:val="0"/>
      <w:marRight w:val="0"/>
      <w:marTop w:val="0"/>
      <w:marBottom w:val="0"/>
      <w:divBdr>
        <w:top w:val="none" w:sz="0" w:space="0" w:color="auto"/>
        <w:left w:val="none" w:sz="0" w:space="0" w:color="auto"/>
        <w:bottom w:val="none" w:sz="0" w:space="0" w:color="auto"/>
        <w:right w:val="none" w:sz="0" w:space="0" w:color="auto"/>
      </w:divBdr>
      <w:divsChild>
        <w:div w:id="1348753475">
          <w:marLeft w:val="547"/>
          <w:marRight w:val="0"/>
          <w:marTop w:val="0"/>
          <w:marBottom w:val="240"/>
          <w:divBdr>
            <w:top w:val="none" w:sz="0" w:space="0" w:color="auto"/>
            <w:left w:val="none" w:sz="0" w:space="0" w:color="auto"/>
            <w:bottom w:val="none" w:sz="0" w:space="0" w:color="auto"/>
            <w:right w:val="none" w:sz="0" w:space="0" w:color="auto"/>
          </w:divBdr>
        </w:div>
      </w:divsChild>
    </w:div>
    <w:div w:id="323437997">
      <w:bodyDiv w:val="1"/>
      <w:marLeft w:val="0"/>
      <w:marRight w:val="0"/>
      <w:marTop w:val="0"/>
      <w:marBottom w:val="0"/>
      <w:divBdr>
        <w:top w:val="none" w:sz="0" w:space="0" w:color="auto"/>
        <w:left w:val="none" w:sz="0" w:space="0" w:color="auto"/>
        <w:bottom w:val="none" w:sz="0" w:space="0" w:color="auto"/>
        <w:right w:val="none" w:sz="0" w:space="0" w:color="auto"/>
      </w:divBdr>
    </w:div>
    <w:div w:id="341050938">
      <w:bodyDiv w:val="1"/>
      <w:marLeft w:val="0"/>
      <w:marRight w:val="0"/>
      <w:marTop w:val="0"/>
      <w:marBottom w:val="0"/>
      <w:divBdr>
        <w:top w:val="none" w:sz="0" w:space="0" w:color="auto"/>
        <w:left w:val="none" w:sz="0" w:space="0" w:color="auto"/>
        <w:bottom w:val="none" w:sz="0" w:space="0" w:color="auto"/>
        <w:right w:val="none" w:sz="0" w:space="0" w:color="auto"/>
      </w:divBdr>
      <w:divsChild>
        <w:div w:id="39282219">
          <w:marLeft w:val="547"/>
          <w:marRight w:val="0"/>
          <w:marTop w:val="0"/>
          <w:marBottom w:val="240"/>
          <w:divBdr>
            <w:top w:val="none" w:sz="0" w:space="0" w:color="auto"/>
            <w:left w:val="none" w:sz="0" w:space="0" w:color="auto"/>
            <w:bottom w:val="none" w:sz="0" w:space="0" w:color="auto"/>
            <w:right w:val="none" w:sz="0" w:space="0" w:color="auto"/>
          </w:divBdr>
        </w:div>
      </w:divsChild>
    </w:div>
    <w:div w:id="372655834">
      <w:bodyDiv w:val="1"/>
      <w:marLeft w:val="0"/>
      <w:marRight w:val="0"/>
      <w:marTop w:val="0"/>
      <w:marBottom w:val="0"/>
      <w:divBdr>
        <w:top w:val="none" w:sz="0" w:space="0" w:color="auto"/>
        <w:left w:val="none" w:sz="0" w:space="0" w:color="auto"/>
        <w:bottom w:val="none" w:sz="0" w:space="0" w:color="auto"/>
        <w:right w:val="none" w:sz="0" w:space="0" w:color="auto"/>
      </w:divBdr>
    </w:div>
    <w:div w:id="388187840">
      <w:bodyDiv w:val="1"/>
      <w:marLeft w:val="0"/>
      <w:marRight w:val="0"/>
      <w:marTop w:val="0"/>
      <w:marBottom w:val="0"/>
      <w:divBdr>
        <w:top w:val="none" w:sz="0" w:space="0" w:color="auto"/>
        <w:left w:val="none" w:sz="0" w:space="0" w:color="auto"/>
        <w:bottom w:val="none" w:sz="0" w:space="0" w:color="auto"/>
        <w:right w:val="none" w:sz="0" w:space="0" w:color="auto"/>
      </w:divBdr>
    </w:div>
    <w:div w:id="391539046">
      <w:bodyDiv w:val="1"/>
      <w:marLeft w:val="0"/>
      <w:marRight w:val="0"/>
      <w:marTop w:val="0"/>
      <w:marBottom w:val="0"/>
      <w:divBdr>
        <w:top w:val="none" w:sz="0" w:space="0" w:color="auto"/>
        <w:left w:val="none" w:sz="0" w:space="0" w:color="auto"/>
        <w:bottom w:val="none" w:sz="0" w:space="0" w:color="auto"/>
        <w:right w:val="none" w:sz="0" w:space="0" w:color="auto"/>
      </w:divBdr>
      <w:divsChild>
        <w:div w:id="1080249700">
          <w:marLeft w:val="547"/>
          <w:marRight w:val="0"/>
          <w:marTop w:val="0"/>
          <w:marBottom w:val="240"/>
          <w:divBdr>
            <w:top w:val="none" w:sz="0" w:space="0" w:color="auto"/>
            <w:left w:val="none" w:sz="0" w:space="0" w:color="auto"/>
            <w:bottom w:val="none" w:sz="0" w:space="0" w:color="auto"/>
            <w:right w:val="none" w:sz="0" w:space="0" w:color="auto"/>
          </w:divBdr>
        </w:div>
      </w:divsChild>
    </w:div>
    <w:div w:id="392891735">
      <w:bodyDiv w:val="1"/>
      <w:marLeft w:val="0"/>
      <w:marRight w:val="0"/>
      <w:marTop w:val="0"/>
      <w:marBottom w:val="0"/>
      <w:divBdr>
        <w:top w:val="none" w:sz="0" w:space="0" w:color="auto"/>
        <w:left w:val="none" w:sz="0" w:space="0" w:color="auto"/>
        <w:bottom w:val="none" w:sz="0" w:space="0" w:color="auto"/>
        <w:right w:val="none" w:sz="0" w:space="0" w:color="auto"/>
      </w:divBdr>
      <w:divsChild>
        <w:div w:id="1761290997">
          <w:marLeft w:val="547"/>
          <w:marRight w:val="0"/>
          <w:marTop w:val="0"/>
          <w:marBottom w:val="240"/>
          <w:divBdr>
            <w:top w:val="none" w:sz="0" w:space="0" w:color="auto"/>
            <w:left w:val="none" w:sz="0" w:space="0" w:color="auto"/>
            <w:bottom w:val="none" w:sz="0" w:space="0" w:color="auto"/>
            <w:right w:val="none" w:sz="0" w:space="0" w:color="auto"/>
          </w:divBdr>
        </w:div>
      </w:divsChild>
    </w:div>
    <w:div w:id="426732935">
      <w:bodyDiv w:val="1"/>
      <w:marLeft w:val="0"/>
      <w:marRight w:val="0"/>
      <w:marTop w:val="0"/>
      <w:marBottom w:val="0"/>
      <w:divBdr>
        <w:top w:val="none" w:sz="0" w:space="0" w:color="auto"/>
        <w:left w:val="none" w:sz="0" w:space="0" w:color="auto"/>
        <w:bottom w:val="none" w:sz="0" w:space="0" w:color="auto"/>
        <w:right w:val="none" w:sz="0" w:space="0" w:color="auto"/>
      </w:divBdr>
      <w:divsChild>
        <w:div w:id="864950331">
          <w:marLeft w:val="0"/>
          <w:marRight w:val="0"/>
          <w:marTop w:val="0"/>
          <w:marBottom w:val="0"/>
          <w:divBdr>
            <w:top w:val="none" w:sz="0" w:space="0" w:color="auto"/>
            <w:left w:val="none" w:sz="0" w:space="0" w:color="auto"/>
            <w:bottom w:val="none" w:sz="0" w:space="0" w:color="auto"/>
            <w:right w:val="none" w:sz="0" w:space="0" w:color="auto"/>
          </w:divBdr>
          <w:divsChild>
            <w:div w:id="222646903">
              <w:marLeft w:val="0"/>
              <w:marRight w:val="0"/>
              <w:marTop w:val="0"/>
              <w:marBottom w:val="0"/>
              <w:divBdr>
                <w:top w:val="none" w:sz="0" w:space="0" w:color="auto"/>
                <w:left w:val="none" w:sz="0" w:space="0" w:color="auto"/>
                <w:bottom w:val="none" w:sz="0" w:space="0" w:color="auto"/>
                <w:right w:val="none" w:sz="0" w:space="0" w:color="auto"/>
              </w:divBdr>
              <w:divsChild>
                <w:div w:id="778453257">
                  <w:marLeft w:val="0"/>
                  <w:marRight w:val="0"/>
                  <w:marTop w:val="0"/>
                  <w:marBottom w:val="0"/>
                  <w:divBdr>
                    <w:top w:val="none" w:sz="0" w:space="0" w:color="auto"/>
                    <w:left w:val="none" w:sz="0" w:space="0" w:color="auto"/>
                    <w:bottom w:val="none" w:sz="0" w:space="0" w:color="auto"/>
                    <w:right w:val="none" w:sz="0" w:space="0" w:color="auto"/>
                  </w:divBdr>
                  <w:divsChild>
                    <w:div w:id="1123382061">
                      <w:marLeft w:val="0"/>
                      <w:marRight w:val="0"/>
                      <w:marTop w:val="0"/>
                      <w:marBottom w:val="0"/>
                      <w:divBdr>
                        <w:top w:val="none" w:sz="0" w:space="0" w:color="auto"/>
                        <w:left w:val="none" w:sz="0" w:space="0" w:color="auto"/>
                        <w:bottom w:val="none" w:sz="0" w:space="0" w:color="auto"/>
                        <w:right w:val="none" w:sz="0" w:space="0" w:color="auto"/>
                      </w:divBdr>
                      <w:divsChild>
                        <w:div w:id="1599944793">
                          <w:marLeft w:val="0"/>
                          <w:marRight w:val="0"/>
                          <w:marTop w:val="0"/>
                          <w:marBottom w:val="0"/>
                          <w:divBdr>
                            <w:top w:val="none" w:sz="0" w:space="0" w:color="auto"/>
                            <w:left w:val="none" w:sz="0" w:space="0" w:color="auto"/>
                            <w:bottom w:val="none" w:sz="0" w:space="0" w:color="auto"/>
                            <w:right w:val="none" w:sz="0" w:space="0" w:color="auto"/>
                          </w:divBdr>
                          <w:divsChild>
                            <w:div w:id="58943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4400372">
      <w:bodyDiv w:val="1"/>
      <w:marLeft w:val="0"/>
      <w:marRight w:val="0"/>
      <w:marTop w:val="0"/>
      <w:marBottom w:val="0"/>
      <w:divBdr>
        <w:top w:val="none" w:sz="0" w:space="0" w:color="auto"/>
        <w:left w:val="none" w:sz="0" w:space="0" w:color="auto"/>
        <w:bottom w:val="none" w:sz="0" w:space="0" w:color="auto"/>
        <w:right w:val="none" w:sz="0" w:space="0" w:color="auto"/>
      </w:divBdr>
    </w:div>
    <w:div w:id="436340245">
      <w:bodyDiv w:val="1"/>
      <w:marLeft w:val="0"/>
      <w:marRight w:val="0"/>
      <w:marTop w:val="0"/>
      <w:marBottom w:val="0"/>
      <w:divBdr>
        <w:top w:val="none" w:sz="0" w:space="0" w:color="auto"/>
        <w:left w:val="none" w:sz="0" w:space="0" w:color="auto"/>
        <w:bottom w:val="none" w:sz="0" w:space="0" w:color="auto"/>
        <w:right w:val="none" w:sz="0" w:space="0" w:color="auto"/>
      </w:divBdr>
      <w:divsChild>
        <w:div w:id="1962108594">
          <w:marLeft w:val="0"/>
          <w:marRight w:val="0"/>
          <w:marTop w:val="0"/>
          <w:marBottom w:val="0"/>
          <w:divBdr>
            <w:top w:val="none" w:sz="0" w:space="0" w:color="auto"/>
            <w:left w:val="none" w:sz="0" w:space="0" w:color="auto"/>
            <w:bottom w:val="none" w:sz="0" w:space="0" w:color="auto"/>
            <w:right w:val="none" w:sz="0" w:space="0" w:color="auto"/>
          </w:divBdr>
          <w:divsChild>
            <w:div w:id="2049059711">
              <w:marLeft w:val="0"/>
              <w:marRight w:val="0"/>
              <w:marTop w:val="0"/>
              <w:marBottom w:val="0"/>
              <w:divBdr>
                <w:top w:val="none" w:sz="0" w:space="0" w:color="auto"/>
                <w:left w:val="none" w:sz="0" w:space="0" w:color="auto"/>
                <w:bottom w:val="none" w:sz="0" w:space="0" w:color="auto"/>
                <w:right w:val="none" w:sz="0" w:space="0" w:color="auto"/>
              </w:divBdr>
            </w:div>
            <w:div w:id="698048087">
              <w:marLeft w:val="0"/>
              <w:marRight w:val="0"/>
              <w:marTop w:val="0"/>
              <w:marBottom w:val="0"/>
              <w:divBdr>
                <w:top w:val="none" w:sz="0" w:space="0" w:color="auto"/>
                <w:left w:val="none" w:sz="0" w:space="0" w:color="auto"/>
                <w:bottom w:val="none" w:sz="0" w:space="0" w:color="auto"/>
                <w:right w:val="none" w:sz="0" w:space="0" w:color="auto"/>
              </w:divBdr>
            </w:div>
            <w:div w:id="1288464834">
              <w:marLeft w:val="0"/>
              <w:marRight w:val="0"/>
              <w:marTop w:val="100"/>
              <w:marBottom w:val="0"/>
              <w:divBdr>
                <w:top w:val="none" w:sz="0" w:space="0" w:color="auto"/>
                <w:left w:val="none" w:sz="0" w:space="0" w:color="auto"/>
                <w:bottom w:val="none" w:sz="0" w:space="0" w:color="auto"/>
                <w:right w:val="none" w:sz="0" w:space="0" w:color="auto"/>
              </w:divBdr>
              <w:divsChild>
                <w:div w:id="1691755513">
                  <w:marLeft w:val="0"/>
                  <w:marRight w:val="0"/>
                  <w:marTop w:val="0"/>
                  <w:marBottom w:val="0"/>
                  <w:divBdr>
                    <w:top w:val="none" w:sz="0" w:space="0" w:color="auto"/>
                    <w:left w:val="none" w:sz="0" w:space="0" w:color="auto"/>
                    <w:bottom w:val="none" w:sz="0" w:space="0" w:color="auto"/>
                    <w:right w:val="none" w:sz="0" w:space="0" w:color="auto"/>
                  </w:divBdr>
                </w:div>
                <w:div w:id="681585786">
                  <w:marLeft w:val="0"/>
                  <w:marRight w:val="0"/>
                  <w:marTop w:val="0"/>
                  <w:marBottom w:val="0"/>
                  <w:divBdr>
                    <w:top w:val="none" w:sz="0" w:space="0" w:color="auto"/>
                    <w:left w:val="none" w:sz="0" w:space="0" w:color="auto"/>
                    <w:bottom w:val="none" w:sz="0" w:space="0" w:color="auto"/>
                    <w:right w:val="none" w:sz="0" w:space="0" w:color="auto"/>
                  </w:divBdr>
                </w:div>
              </w:divsChild>
            </w:div>
            <w:div w:id="1060639551">
              <w:marLeft w:val="0"/>
              <w:marRight w:val="0"/>
              <w:marTop w:val="0"/>
              <w:marBottom w:val="0"/>
              <w:divBdr>
                <w:top w:val="none" w:sz="0" w:space="0" w:color="auto"/>
                <w:left w:val="none" w:sz="0" w:space="0" w:color="auto"/>
                <w:bottom w:val="none" w:sz="0" w:space="0" w:color="auto"/>
                <w:right w:val="none" w:sz="0" w:space="0" w:color="auto"/>
              </w:divBdr>
              <w:divsChild>
                <w:div w:id="170887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89558">
          <w:marLeft w:val="0"/>
          <w:marRight w:val="0"/>
          <w:marTop w:val="0"/>
          <w:marBottom w:val="0"/>
          <w:divBdr>
            <w:top w:val="none" w:sz="0" w:space="0" w:color="auto"/>
            <w:left w:val="none" w:sz="0" w:space="0" w:color="auto"/>
            <w:bottom w:val="none" w:sz="0" w:space="0" w:color="auto"/>
            <w:right w:val="none" w:sz="0" w:space="0" w:color="auto"/>
          </w:divBdr>
          <w:divsChild>
            <w:div w:id="1952013904">
              <w:marLeft w:val="0"/>
              <w:marRight w:val="0"/>
              <w:marTop w:val="0"/>
              <w:marBottom w:val="0"/>
              <w:divBdr>
                <w:top w:val="none" w:sz="0" w:space="0" w:color="auto"/>
                <w:left w:val="none" w:sz="0" w:space="0" w:color="auto"/>
                <w:bottom w:val="none" w:sz="0" w:space="0" w:color="auto"/>
                <w:right w:val="none" w:sz="0" w:space="0" w:color="auto"/>
              </w:divBdr>
              <w:divsChild>
                <w:div w:id="540286087">
                  <w:marLeft w:val="0"/>
                  <w:marRight w:val="0"/>
                  <w:marTop w:val="0"/>
                  <w:marBottom w:val="0"/>
                  <w:divBdr>
                    <w:top w:val="none" w:sz="0" w:space="0" w:color="auto"/>
                    <w:left w:val="none" w:sz="0" w:space="0" w:color="auto"/>
                    <w:bottom w:val="none" w:sz="0" w:space="0" w:color="auto"/>
                    <w:right w:val="none" w:sz="0" w:space="0" w:color="auto"/>
                  </w:divBdr>
                  <w:divsChild>
                    <w:div w:id="17367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522325">
      <w:bodyDiv w:val="1"/>
      <w:marLeft w:val="0"/>
      <w:marRight w:val="0"/>
      <w:marTop w:val="0"/>
      <w:marBottom w:val="0"/>
      <w:divBdr>
        <w:top w:val="none" w:sz="0" w:space="0" w:color="auto"/>
        <w:left w:val="none" w:sz="0" w:space="0" w:color="auto"/>
        <w:bottom w:val="none" w:sz="0" w:space="0" w:color="auto"/>
        <w:right w:val="none" w:sz="0" w:space="0" w:color="auto"/>
      </w:divBdr>
    </w:div>
    <w:div w:id="479619074">
      <w:bodyDiv w:val="1"/>
      <w:marLeft w:val="0"/>
      <w:marRight w:val="0"/>
      <w:marTop w:val="0"/>
      <w:marBottom w:val="0"/>
      <w:divBdr>
        <w:top w:val="none" w:sz="0" w:space="0" w:color="auto"/>
        <w:left w:val="none" w:sz="0" w:space="0" w:color="auto"/>
        <w:bottom w:val="none" w:sz="0" w:space="0" w:color="auto"/>
        <w:right w:val="none" w:sz="0" w:space="0" w:color="auto"/>
      </w:divBdr>
    </w:div>
    <w:div w:id="482434501">
      <w:bodyDiv w:val="1"/>
      <w:marLeft w:val="0"/>
      <w:marRight w:val="0"/>
      <w:marTop w:val="0"/>
      <w:marBottom w:val="0"/>
      <w:divBdr>
        <w:top w:val="none" w:sz="0" w:space="0" w:color="auto"/>
        <w:left w:val="none" w:sz="0" w:space="0" w:color="auto"/>
        <w:bottom w:val="none" w:sz="0" w:space="0" w:color="auto"/>
        <w:right w:val="none" w:sz="0" w:space="0" w:color="auto"/>
      </w:divBdr>
    </w:div>
    <w:div w:id="498539589">
      <w:bodyDiv w:val="1"/>
      <w:marLeft w:val="0"/>
      <w:marRight w:val="0"/>
      <w:marTop w:val="0"/>
      <w:marBottom w:val="0"/>
      <w:divBdr>
        <w:top w:val="none" w:sz="0" w:space="0" w:color="auto"/>
        <w:left w:val="none" w:sz="0" w:space="0" w:color="auto"/>
        <w:bottom w:val="none" w:sz="0" w:space="0" w:color="auto"/>
        <w:right w:val="none" w:sz="0" w:space="0" w:color="auto"/>
      </w:divBdr>
    </w:div>
    <w:div w:id="513231976">
      <w:bodyDiv w:val="1"/>
      <w:marLeft w:val="0"/>
      <w:marRight w:val="0"/>
      <w:marTop w:val="0"/>
      <w:marBottom w:val="0"/>
      <w:divBdr>
        <w:top w:val="none" w:sz="0" w:space="0" w:color="auto"/>
        <w:left w:val="none" w:sz="0" w:space="0" w:color="auto"/>
        <w:bottom w:val="none" w:sz="0" w:space="0" w:color="auto"/>
        <w:right w:val="none" w:sz="0" w:space="0" w:color="auto"/>
      </w:divBdr>
    </w:div>
    <w:div w:id="513619455">
      <w:bodyDiv w:val="1"/>
      <w:marLeft w:val="0"/>
      <w:marRight w:val="0"/>
      <w:marTop w:val="0"/>
      <w:marBottom w:val="0"/>
      <w:divBdr>
        <w:top w:val="none" w:sz="0" w:space="0" w:color="auto"/>
        <w:left w:val="none" w:sz="0" w:space="0" w:color="auto"/>
        <w:bottom w:val="none" w:sz="0" w:space="0" w:color="auto"/>
        <w:right w:val="none" w:sz="0" w:space="0" w:color="auto"/>
      </w:divBdr>
    </w:div>
    <w:div w:id="514654248">
      <w:bodyDiv w:val="1"/>
      <w:marLeft w:val="0"/>
      <w:marRight w:val="0"/>
      <w:marTop w:val="0"/>
      <w:marBottom w:val="0"/>
      <w:divBdr>
        <w:top w:val="none" w:sz="0" w:space="0" w:color="auto"/>
        <w:left w:val="none" w:sz="0" w:space="0" w:color="auto"/>
        <w:bottom w:val="none" w:sz="0" w:space="0" w:color="auto"/>
        <w:right w:val="none" w:sz="0" w:space="0" w:color="auto"/>
      </w:divBdr>
      <w:divsChild>
        <w:div w:id="1339577304">
          <w:marLeft w:val="-7"/>
          <w:marRight w:val="0"/>
          <w:marTop w:val="0"/>
          <w:marBottom w:val="0"/>
          <w:divBdr>
            <w:top w:val="none" w:sz="0" w:space="0" w:color="auto"/>
            <w:left w:val="none" w:sz="0" w:space="0" w:color="auto"/>
            <w:bottom w:val="none" w:sz="0" w:space="0" w:color="auto"/>
            <w:right w:val="none" w:sz="0" w:space="0" w:color="auto"/>
          </w:divBdr>
        </w:div>
      </w:divsChild>
    </w:div>
    <w:div w:id="541327985">
      <w:bodyDiv w:val="1"/>
      <w:marLeft w:val="0"/>
      <w:marRight w:val="0"/>
      <w:marTop w:val="0"/>
      <w:marBottom w:val="0"/>
      <w:divBdr>
        <w:top w:val="none" w:sz="0" w:space="0" w:color="auto"/>
        <w:left w:val="none" w:sz="0" w:space="0" w:color="auto"/>
        <w:bottom w:val="none" w:sz="0" w:space="0" w:color="auto"/>
        <w:right w:val="none" w:sz="0" w:space="0" w:color="auto"/>
      </w:divBdr>
    </w:div>
    <w:div w:id="550847570">
      <w:bodyDiv w:val="1"/>
      <w:marLeft w:val="0"/>
      <w:marRight w:val="0"/>
      <w:marTop w:val="0"/>
      <w:marBottom w:val="0"/>
      <w:divBdr>
        <w:top w:val="none" w:sz="0" w:space="0" w:color="auto"/>
        <w:left w:val="none" w:sz="0" w:space="0" w:color="auto"/>
        <w:bottom w:val="none" w:sz="0" w:space="0" w:color="auto"/>
        <w:right w:val="none" w:sz="0" w:space="0" w:color="auto"/>
      </w:divBdr>
    </w:div>
    <w:div w:id="566457985">
      <w:bodyDiv w:val="1"/>
      <w:marLeft w:val="0"/>
      <w:marRight w:val="0"/>
      <w:marTop w:val="0"/>
      <w:marBottom w:val="0"/>
      <w:divBdr>
        <w:top w:val="none" w:sz="0" w:space="0" w:color="auto"/>
        <w:left w:val="none" w:sz="0" w:space="0" w:color="auto"/>
        <w:bottom w:val="none" w:sz="0" w:space="0" w:color="auto"/>
        <w:right w:val="none" w:sz="0" w:space="0" w:color="auto"/>
      </w:divBdr>
    </w:div>
    <w:div w:id="589780519">
      <w:bodyDiv w:val="1"/>
      <w:marLeft w:val="0"/>
      <w:marRight w:val="0"/>
      <w:marTop w:val="0"/>
      <w:marBottom w:val="0"/>
      <w:divBdr>
        <w:top w:val="none" w:sz="0" w:space="0" w:color="auto"/>
        <w:left w:val="none" w:sz="0" w:space="0" w:color="auto"/>
        <w:bottom w:val="none" w:sz="0" w:space="0" w:color="auto"/>
        <w:right w:val="none" w:sz="0" w:space="0" w:color="auto"/>
      </w:divBdr>
    </w:div>
    <w:div w:id="602109103">
      <w:bodyDiv w:val="1"/>
      <w:marLeft w:val="0"/>
      <w:marRight w:val="0"/>
      <w:marTop w:val="0"/>
      <w:marBottom w:val="0"/>
      <w:divBdr>
        <w:top w:val="none" w:sz="0" w:space="0" w:color="auto"/>
        <w:left w:val="none" w:sz="0" w:space="0" w:color="auto"/>
        <w:bottom w:val="none" w:sz="0" w:space="0" w:color="auto"/>
        <w:right w:val="none" w:sz="0" w:space="0" w:color="auto"/>
      </w:divBdr>
    </w:div>
    <w:div w:id="602541785">
      <w:bodyDiv w:val="1"/>
      <w:marLeft w:val="0"/>
      <w:marRight w:val="0"/>
      <w:marTop w:val="0"/>
      <w:marBottom w:val="0"/>
      <w:divBdr>
        <w:top w:val="none" w:sz="0" w:space="0" w:color="auto"/>
        <w:left w:val="none" w:sz="0" w:space="0" w:color="auto"/>
        <w:bottom w:val="none" w:sz="0" w:space="0" w:color="auto"/>
        <w:right w:val="none" w:sz="0" w:space="0" w:color="auto"/>
      </w:divBdr>
    </w:div>
    <w:div w:id="616104843">
      <w:bodyDiv w:val="1"/>
      <w:marLeft w:val="0"/>
      <w:marRight w:val="0"/>
      <w:marTop w:val="0"/>
      <w:marBottom w:val="0"/>
      <w:divBdr>
        <w:top w:val="none" w:sz="0" w:space="0" w:color="auto"/>
        <w:left w:val="none" w:sz="0" w:space="0" w:color="auto"/>
        <w:bottom w:val="none" w:sz="0" w:space="0" w:color="auto"/>
        <w:right w:val="none" w:sz="0" w:space="0" w:color="auto"/>
      </w:divBdr>
    </w:div>
    <w:div w:id="620888076">
      <w:bodyDiv w:val="1"/>
      <w:marLeft w:val="0"/>
      <w:marRight w:val="0"/>
      <w:marTop w:val="0"/>
      <w:marBottom w:val="0"/>
      <w:divBdr>
        <w:top w:val="none" w:sz="0" w:space="0" w:color="auto"/>
        <w:left w:val="none" w:sz="0" w:space="0" w:color="auto"/>
        <w:bottom w:val="none" w:sz="0" w:space="0" w:color="auto"/>
        <w:right w:val="none" w:sz="0" w:space="0" w:color="auto"/>
      </w:divBdr>
    </w:div>
    <w:div w:id="622733376">
      <w:bodyDiv w:val="1"/>
      <w:marLeft w:val="0"/>
      <w:marRight w:val="0"/>
      <w:marTop w:val="0"/>
      <w:marBottom w:val="0"/>
      <w:divBdr>
        <w:top w:val="none" w:sz="0" w:space="0" w:color="auto"/>
        <w:left w:val="none" w:sz="0" w:space="0" w:color="auto"/>
        <w:bottom w:val="none" w:sz="0" w:space="0" w:color="auto"/>
        <w:right w:val="none" w:sz="0" w:space="0" w:color="auto"/>
      </w:divBdr>
    </w:div>
    <w:div w:id="644820213">
      <w:bodyDiv w:val="1"/>
      <w:marLeft w:val="0"/>
      <w:marRight w:val="0"/>
      <w:marTop w:val="0"/>
      <w:marBottom w:val="0"/>
      <w:divBdr>
        <w:top w:val="none" w:sz="0" w:space="0" w:color="auto"/>
        <w:left w:val="none" w:sz="0" w:space="0" w:color="auto"/>
        <w:bottom w:val="none" w:sz="0" w:space="0" w:color="auto"/>
        <w:right w:val="none" w:sz="0" w:space="0" w:color="auto"/>
      </w:divBdr>
    </w:div>
    <w:div w:id="646008048">
      <w:bodyDiv w:val="1"/>
      <w:marLeft w:val="0"/>
      <w:marRight w:val="0"/>
      <w:marTop w:val="0"/>
      <w:marBottom w:val="0"/>
      <w:divBdr>
        <w:top w:val="none" w:sz="0" w:space="0" w:color="auto"/>
        <w:left w:val="none" w:sz="0" w:space="0" w:color="auto"/>
        <w:bottom w:val="none" w:sz="0" w:space="0" w:color="auto"/>
        <w:right w:val="none" w:sz="0" w:space="0" w:color="auto"/>
      </w:divBdr>
    </w:div>
    <w:div w:id="664473891">
      <w:bodyDiv w:val="1"/>
      <w:marLeft w:val="0"/>
      <w:marRight w:val="0"/>
      <w:marTop w:val="0"/>
      <w:marBottom w:val="0"/>
      <w:divBdr>
        <w:top w:val="none" w:sz="0" w:space="0" w:color="auto"/>
        <w:left w:val="none" w:sz="0" w:space="0" w:color="auto"/>
        <w:bottom w:val="none" w:sz="0" w:space="0" w:color="auto"/>
        <w:right w:val="none" w:sz="0" w:space="0" w:color="auto"/>
      </w:divBdr>
    </w:div>
    <w:div w:id="670641254">
      <w:bodyDiv w:val="1"/>
      <w:marLeft w:val="0"/>
      <w:marRight w:val="0"/>
      <w:marTop w:val="0"/>
      <w:marBottom w:val="0"/>
      <w:divBdr>
        <w:top w:val="none" w:sz="0" w:space="0" w:color="auto"/>
        <w:left w:val="none" w:sz="0" w:space="0" w:color="auto"/>
        <w:bottom w:val="none" w:sz="0" w:space="0" w:color="auto"/>
        <w:right w:val="none" w:sz="0" w:space="0" w:color="auto"/>
      </w:divBdr>
    </w:div>
    <w:div w:id="672034308">
      <w:bodyDiv w:val="1"/>
      <w:marLeft w:val="0"/>
      <w:marRight w:val="0"/>
      <w:marTop w:val="0"/>
      <w:marBottom w:val="0"/>
      <w:divBdr>
        <w:top w:val="none" w:sz="0" w:space="0" w:color="auto"/>
        <w:left w:val="none" w:sz="0" w:space="0" w:color="auto"/>
        <w:bottom w:val="none" w:sz="0" w:space="0" w:color="auto"/>
        <w:right w:val="none" w:sz="0" w:space="0" w:color="auto"/>
      </w:divBdr>
    </w:div>
    <w:div w:id="725882473">
      <w:bodyDiv w:val="1"/>
      <w:marLeft w:val="0"/>
      <w:marRight w:val="0"/>
      <w:marTop w:val="0"/>
      <w:marBottom w:val="0"/>
      <w:divBdr>
        <w:top w:val="none" w:sz="0" w:space="0" w:color="auto"/>
        <w:left w:val="none" w:sz="0" w:space="0" w:color="auto"/>
        <w:bottom w:val="none" w:sz="0" w:space="0" w:color="auto"/>
        <w:right w:val="none" w:sz="0" w:space="0" w:color="auto"/>
      </w:divBdr>
    </w:div>
    <w:div w:id="757871558">
      <w:bodyDiv w:val="1"/>
      <w:marLeft w:val="0"/>
      <w:marRight w:val="0"/>
      <w:marTop w:val="0"/>
      <w:marBottom w:val="0"/>
      <w:divBdr>
        <w:top w:val="none" w:sz="0" w:space="0" w:color="auto"/>
        <w:left w:val="none" w:sz="0" w:space="0" w:color="auto"/>
        <w:bottom w:val="none" w:sz="0" w:space="0" w:color="auto"/>
        <w:right w:val="none" w:sz="0" w:space="0" w:color="auto"/>
      </w:divBdr>
    </w:div>
    <w:div w:id="797145197">
      <w:bodyDiv w:val="1"/>
      <w:marLeft w:val="0"/>
      <w:marRight w:val="0"/>
      <w:marTop w:val="0"/>
      <w:marBottom w:val="0"/>
      <w:divBdr>
        <w:top w:val="none" w:sz="0" w:space="0" w:color="auto"/>
        <w:left w:val="none" w:sz="0" w:space="0" w:color="auto"/>
        <w:bottom w:val="none" w:sz="0" w:space="0" w:color="auto"/>
        <w:right w:val="none" w:sz="0" w:space="0" w:color="auto"/>
      </w:divBdr>
    </w:div>
    <w:div w:id="808521057">
      <w:bodyDiv w:val="1"/>
      <w:marLeft w:val="0"/>
      <w:marRight w:val="0"/>
      <w:marTop w:val="0"/>
      <w:marBottom w:val="0"/>
      <w:divBdr>
        <w:top w:val="none" w:sz="0" w:space="0" w:color="auto"/>
        <w:left w:val="none" w:sz="0" w:space="0" w:color="auto"/>
        <w:bottom w:val="none" w:sz="0" w:space="0" w:color="auto"/>
        <w:right w:val="none" w:sz="0" w:space="0" w:color="auto"/>
      </w:divBdr>
    </w:div>
    <w:div w:id="812059828">
      <w:bodyDiv w:val="1"/>
      <w:marLeft w:val="0"/>
      <w:marRight w:val="0"/>
      <w:marTop w:val="0"/>
      <w:marBottom w:val="0"/>
      <w:divBdr>
        <w:top w:val="none" w:sz="0" w:space="0" w:color="auto"/>
        <w:left w:val="none" w:sz="0" w:space="0" w:color="auto"/>
        <w:bottom w:val="none" w:sz="0" w:space="0" w:color="auto"/>
        <w:right w:val="none" w:sz="0" w:space="0" w:color="auto"/>
      </w:divBdr>
    </w:div>
    <w:div w:id="855852771">
      <w:bodyDiv w:val="1"/>
      <w:marLeft w:val="0"/>
      <w:marRight w:val="0"/>
      <w:marTop w:val="0"/>
      <w:marBottom w:val="0"/>
      <w:divBdr>
        <w:top w:val="none" w:sz="0" w:space="0" w:color="auto"/>
        <w:left w:val="none" w:sz="0" w:space="0" w:color="auto"/>
        <w:bottom w:val="none" w:sz="0" w:space="0" w:color="auto"/>
        <w:right w:val="none" w:sz="0" w:space="0" w:color="auto"/>
      </w:divBdr>
      <w:divsChild>
        <w:div w:id="129442386">
          <w:marLeft w:val="0"/>
          <w:marRight w:val="0"/>
          <w:marTop w:val="0"/>
          <w:marBottom w:val="0"/>
          <w:divBdr>
            <w:top w:val="none" w:sz="0" w:space="0" w:color="auto"/>
            <w:left w:val="none" w:sz="0" w:space="0" w:color="auto"/>
            <w:bottom w:val="none" w:sz="0" w:space="0" w:color="auto"/>
            <w:right w:val="none" w:sz="0" w:space="0" w:color="auto"/>
          </w:divBdr>
          <w:divsChild>
            <w:div w:id="1412433730">
              <w:marLeft w:val="0"/>
              <w:marRight w:val="0"/>
              <w:marTop w:val="0"/>
              <w:marBottom w:val="0"/>
              <w:divBdr>
                <w:top w:val="none" w:sz="0" w:space="0" w:color="auto"/>
                <w:left w:val="none" w:sz="0" w:space="0" w:color="auto"/>
                <w:bottom w:val="none" w:sz="0" w:space="0" w:color="auto"/>
                <w:right w:val="none" w:sz="0" w:space="0" w:color="auto"/>
              </w:divBdr>
              <w:divsChild>
                <w:div w:id="182821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5764">
      <w:bodyDiv w:val="1"/>
      <w:marLeft w:val="0"/>
      <w:marRight w:val="0"/>
      <w:marTop w:val="0"/>
      <w:marBottom w:val="0"/>
      <w:divBdr>
        <w:top w:val="none" w:sz="0" w:space="0" w:color="auto"/>
        <w:left w:val="none" w:sz="0" w:space="0" w:color="auto"/>
        <w:bottom w:val="none" w:sz="0" w:space="0" w:color="auto"/>
        <w:right w:val="none" w:sz="0" w:space="0" w:color="auto"/>
      </w:divBdr>
    </w:div>
    <w:div w:id="897010345">
      <w:bodyDiv w:val="1"/>
      <w:marLeft w:val="0"/>
      <w:marRight w:val="0"/>
      <w:marTop w:val="0"/>
      <w:marBottom w:val="0"/>
      <w:divBdr>
        <w:top w:val="none" w:sz="0" w:space="0" w:color="auto"/>
        <w:left w:val="none" w:sz="0" w:space="0" w:color="auto"/>
        <w:bottom w:val="none" w:sz="0" w:space="0" w:color="auto"/>
        <w:right w:val="none" w:sz="0" w:space="0" w:color="auto"/>
      </w:divBdr>
    </w:div>
    <w:div w:id="935283609">
      <w:bodyDiv w:val="1"/>
      <w:marLeft w:val="0"/>
      <w:marRight w:val="0"/>
      <w:marTop w:val="0"/>
      <w:marBottom w:val="0"/>
      <w:divBdr>
        <w:top w:val="none" w:sz="0" w:space="0" w:color="auto"/>
        <w:left w:val="none" w:sz="0" w:space="0" w:color="auto"/>
        <w:bottom w:val="none" w:sz="0" w:space="0" w:color="auto"/>
        <w:right w:val="none" w:sz="0" w:space="0" w:color="auto"/>
      </w:divBdr>
      <w:divsChild>
        <w:div w:id="1734043820">
          <w:marLeft w:val="547"/>
          <w:marRight w:val="0"/>
          <w:marTop w:val="0"/>
          <w:marBottom w:val="240"/>
          <w:divBdr>
            <w:top w:val="none" w:sz="0" w:space="0" w:color="auto"/>
            <w:left w:val="none" w:sz="0" w:space="0" w:color="auto"/>
            <w:bottom w:val="none" w:sz="0" w:space="0" w:color="auto"/>
            <w:right w:val="none" w:sz="0" w:space="0" w:color="auto"/>
          </w:divBdr>
        </w:div>
      </w:divsChild>
    </w:div>
    <w:div w:id="951858896">
      <w:bodyDiv w:val="1"/>
      <w:marLeft w:val="0"/>
      <w:marRight w:val="0"/>
      <w:marTop w:val="0"/>
      <w:marBottom w:val="0"/>
      <w:divBdr>
        <w:top w:val="none" w:sz="0" w:space="0" w:color="auto"/>
        <w:left w:val="none" w:sz="0" w:space="0" w:color="auto"/>
        <w:bottom w:val="none" w:sz="0" w:space="0" w:color="auto"/>
        <w:right w:val="none" w:sz="0" w:space="0" w:color="auto"/>
      </w:divBdr>
    </w:div>
    <w:div w:id="979110989">
      <w:bodyDiv w:val="1"/>
      <w:marLeft w:val="0"/>
      <w:marRight w:val="0"/>
      <w:marTop w:val="0"/>
      <w:marBottom w:val="0"/>
      <w:divBdr>
        <w:top w:val="none" w:sz="0" w:space="0" w:color="auto"/>
        <w:left w:val="none" w:sz="0" w:space="0" w:color="auto"/>
        <w:bottom w:val="none" w:sz="0" w:space="0" w:color="auto"/>
        <w:right w:val="none" w:sz="0" w:space="0" w:color="auto"/>
      </w:divBdr>
    </w:div>
    <w:div w:id="1033580426">
      <w:bodyDiv w:val="1"/>
      <w:marLeft w:val="0"/>
      <w:marRight w:val="0"/>
      <w:marTop w:val="0"/>
      <w:marBottom w:val="0"/>
      <w:divBdr>
        <w:top w:val="none" w:sz="0" w:space="0" w:color="auto"/>
        <w:left w:val="none" w:sz="0" w:space="0" w:color="auto"/>
        <w:bottom w:val="none" w:sz="0" w:space="0" w:color="auto"/>
        <w:right w:val="none" w:sz="0" w:space="0" w:color="auto"/>
      </w:divBdr>
    </w:div>
    <w:div w:id="1035352675">
      <w:bodyDiv w:val="1"/>
      <w:marLeft w:val="0"/>
      <w:marRight w:val="0"/>
      <w:marTop w:val="0"/>
      <w:marBottom w:val="0"/>
      <w:divBdr>
        <w:top w:val="none" w:sz="0" w:space="0" w:color="auto"/>
        <w:left w:val="none" w:sz="0" w:space="0" w:color="auto"/>
        <w:bottom w:val="none" w:sz="0" w:space="0" w:color="auto"/>
        <w:right w:val="none" w:sz="0" w:space="0" w:color="auto"/>
      </w:divBdr>
    </w:div>
    <w:div w:id="1039012036">
      <w:bodyDiv w:val="1"/>
      <w:marLeft w:val="0"/>
      <w:marRight w:val="0"/>
      <w:marTop w:val="0"/>
      <w:marBottom w:val="0"/>
      <w:divBdr>
        <w:top w:val="none" w:sz="0" w:space="0" w:color="auto"/>
        <w:left w:val="none" w:sz="0" w:space="0" w:color="auto"/>
        <w:bottom w:val="none" w:sz="0" w:space="0" w:color="auto"/>
        <w:right w:val="none" w:sz="0" w:space="0" w:color="auto"/>
      </w:divBdr>
    </w:div>
    <w:div w:id="1039670434">
      <w:bodyDiv w:val="1"/>
      <w:marLeft w:val="0"/>
      <w:marRight w:val="0"/>
      <w:marTop w:val="0"/>
      <w:marBottom w:val="0"/>
      <w:divBdr>
        <w:top w:val="none" w:sz="0" w:space="0" w:color="auto"/>
        <w:left w:val="none" w:sz="0" w:space="0" w:color="auto"/>
        <w:bottom w:val="none" w:sz="0" w:space="0" w:color="auto"/>
        <w:right w:val="none" w:sz="0" w:space="0" w:color="auto"/>
      </w:divBdr>
    </w:div>
    <w:div w:id="1044721770">
      <w:bodyDiv w:val="1"/>
      <w:marLeft w:val="0"/>
      <w:marRight w:val="0"/>
      <w:marTop w:val="0"/>
      <w:marBottom w:val="0"/>
      <w:divBdr>
        <w:top w:val="none" w:sz="0" w:space="0" w:color="auto"/>
        <w:left w:val="none" w:sz="0" w:space="0" w:color="auto"/>
        <w:bottom w:val="none" w:sz="0" w:space="0" w:color="auto"/>
        <w:right w:val="none" w:sz="0" w:space="0" w:color="auto"/>
      </w:divBdr>
    </w:div>
    <w:div w:id="1071274887">
      <w:bodyDiv w:val="1"/>
      <w:marLeft w:val="0"/>
      <w:marRight w:val="0"/>
      <w:marTop w:val="0"/>
      <w:marBottom w:val="0"/>
      <w:divBdr>
        <w:top w:val="none" w:sz="0" w:space="0" w:color="auto"/>
        <w:left w:val="none" w:sz="0" w:space="0" w:color="auto"/>
        <w:bottom w:val="none" w:sz="0" w:space="0" w:color="auto"/>
        <w:right w:val="none" w:sz="0" w:space="0" w:color="auto"/>
      </w:divBdr>
    </w:div>
    <w:div w:id="1071847794">
      <w:bodyDiv w:val="1"/>
      <w:marLeft w:val="0"/>
      <w:marRight w:val="0"/>
      <w:marTop w:val="0"/>
      <w:marBottom w:val="0"/>
      <w:divBdr>
        <w:top w:val="none" w:sz="0" w:space="0" w:color="auto"/>
        <w:left w:val="none" w:sz="0" w:space="0" w:color="auto"/>
        <w:bottom w:val="none" w:sz="0" w:space="0" w:color="auto"/>
        <w:right w:val="none" w:sz="0" w:space="0" w:color="auto"/>
      </w:divBdr>
    </w:div>
    <w:div w:id="1075392078">
      <w:bodyDiv w:val="1"/>
      <w:marLeft w:val="0"/>
      <w:marRight w:val="0"/>
      <w:marTop w:val="0"/>
      <w:marBottom w:val="0"/>
      <w:divBdr>
        <w:top w:val="none" w:sz="0" w:space="0" w:color="auto"/>
        <w:left w:val="none" w:sz="0" w:space="0" w:color="auto"/>
        <w:bottom w:val="none" w:sz="0" w:space="0" w:color="auto"/>
        <w:right w:val="none" w:sz="0" w:space="0" w:color="auto"/>
      </w:divBdr>
    </w:div>
    <w:div w:id="1117992710">
      <w:bodyDiv w:val="1"/>
      <w:marLeft w:val="0"/>
      <w:marRight w:val="0"/>
      <w:marTop w:val="0"/>
      <w:marBottom w:val="0"/>
      <w:divBdr>
        <w:top w:val="none" w:sz="0" w:space="0" w:color="auto"/>
        <w:left w:val="none" w:sz="0" w:space="0" w:color="auto"/>
        <w:bottom w:val="none" w:sz="0" w:space="0" w:color="auto"/>
        <w:right w:val="none" w:sz="0" w:space="0" w:color="auto"/>
      </w:divBdr>
    </w:div>
    <w:div w:id="1119648027">
      <w:bodyDiv w:val="1"/>
      <w:marLeft w:val="0"/>
      <w:marRight w:val="0"/>
      <w:marTop w:val="0"/>
      <w:marBottom w:val="0"/>
      <w:divBdr>
        <w:top w:val="none" w:sz="0" w:space="0" w:color="auto"/>
        <w:left w:val="none" w:sz="0" w:space="0" w:color="auto"/>
        <w:bottom w:val="none" w:sz="0" w:space="0" w:color="auto"/>
        <w:right w:val="none" w:sz="0" w:space="0" w:color="auto"/>
      </w:divBdr>
    </w:div>
    <w:div w:id="1127817143">
      <w:bodyDiv w:val="1"/>
      <w:marLeft w:val="0"/>
      <w:marRight w:val="0"/>
      <w:marTop w:val="0"/>
      <w:marBottom w:val="0"/>
      <w:divBdr>
        <w:top w:val="none" w:sz="0" w:space="0" w:color="auto"/>
        <w:left w:val="none" w:sz="0" w:space="0" w:color="auto"/>
        <w:bottom w:val="none" w:sz="0" w:space="0" w:color="auto"/>
        <w:right w:val="none" w:sz="0" w:space="0" w:color="auto"/>
      </w:divBdr>
    </w:div>
    <w:div w:id="1128163227">
      <w:bodyDiv w:val="1"/>
      <w:marLeft w:val="0"/>
      <w:marRight w:val="0"/>
      <w:marTop w:val="0"/>
      <w:marBottom w:val="0"/>
      <w:divBdr>
        <w:top w:val="none" w:sz="0" w:space="0" w:color="auto"/>
        <w:left w:val="none" w:sz="0" w:space="0" w:color="auto"/>
        <w:bottom w:val="none" w:sz="0" w:space="0" w:color="auto"/>
        <w:right w:val="none" w:sz="0" w:space="0" w:color="auto"/>
      </w:divBdr>
    </w:div>
    <w:div w:id="1146047321">
      <w:bodyDiv w:val="1"/>
      <w:marLeft w:val="0"/>
      <w:marRight w:val="0"/>
      <w:marTop w:val="0"/>
      <w:marBottom w:val="0"/>
      <w:divBdr>
        <w:top w:val="none" w:sz="0" w:space="0" w:color="auto"/>
        <w:left w:val="none" w:sz="0" w:space="0" w:color="auto"/>
        <w:bottom w:val="none" w:sz="0" w:space="0" w:color="auto"/>
        <w:right w:val="none" w:sz="0" w:space="0" w:color="auto"/>
      </w:divBdr>
    </w:div>
    <w:div w:id="1152530024">
      <w:bodyDiv w:val="1"/>
      <w:marLeft w:val="0"/>
      <w:marRight w:val="0"/>
      <w:marTop w:val="0"/>
      <w:marBottom w:val="0"/>
      <w:divBdr>
        <w:top w:val="none" w:sz="0" w:space="0" w:color="auto"/>
        <w:left w:val="none" w:sz="0" w:space="0" w:color="auto"/>
        <w:bottom w:val="none" w:sz="0" w:space="0" w:color="auto"/>
        <w:right w:val="none" w:sz="0" w:space="0" w:color="auto"/>
      </w:divBdr>
    </w:div>
    <w:div w:id="1158302665">
      <w:bodyDiv w:val="1"/>
      <w:marLeft w:val="0"/>
      <w:marRight w:val="0"/>
      <w:marTop w:val="0"/>
      <w:marBottom w:val="0"/>
      <w:divBdr>
        <w:top w:val="none" w:sz="0" w:space="0" w:color="auto"/>
        <w:left w:val="none" w:sz="0" w:space="0" w:color="auto"/>
        <w:bottom w:val="none" w:sz="0" w:space="0" w:color="auto"/>
        <w:right w:val="none" w:sz="0" w:space="0" w:color="auto"/>
      </w:divBdr>
    </w:div>
    <w:div w:id="1197305947">
      <w:bodyDiv w:val="1"/>
      <w:marLeft w:val="0"/>
      <w:marRight w:val="0"/>
      <w:marTop w:val="0"/>
      <w:marBottom w:val="0"/>
      <w:divBdr>
        <w:top w:val="none" w:sz="0" w:space="0" w:color="auto"/>
        <w:left w:val="none" w:sz="0" w:space="0" w:color="auto"/>
        <w:bottom w:val="none" w:sz="0" w:space="0" w:color="auto"/>
        <w:right w:val="none" w:sz="0" w:space="0" w:color="auto"/>
      </w:divBdr>
      <w:divsChild>
        <w:div w:id="1153176049">
          <w:marLeft w:val="547"/>
          <w:marRight w:val="0"/>
          <w:marTop w:val="0"/>
          <w:marBottom w:val="240"/>
          <w:divBdr>
            <w:top w:val="none" w:sz="0" w:space="0" w:color="auto"/>
            <w:left w:val="none" w:sz="0" w:space="0" w:color="auto"/>
            <w:bottom w:val="none" w:sz="0" w:space="0" w:color="auto"/>
            <w:right w:val="none" w:sz="0" w:space="0" w:color="auto"/>
          </w:divBdr>
        </w:div>
      </w:divsChild>
    </w:div>
    <w:div w:id="1199590256">
      <w:bodyDiv w:val="1"/>
      <w:marLeft w:val="0"/>
      <w:marRight w:val="0"/>
      <w:marTop w:val="0"/>
      <w:marBottom w:val="0"/>
      <w:divBdr>
        <w:top w:val="none" w:sz="0" w:space="0" w:color="auto"/>
        <w:left w:val="none" w:sz="0" w:space="0" w:color="auto"/>
        <w:bottom w:val="none" w:sz="0" w:space="0" w:color="auto"/>
        <w:right w:val="none" w:sz="0" w:space="0" w:color="auto"/>
      </w:divBdr>
    </w:div>
    <w:div w:id="1211457384">
      <w:bodyDiv w:val="1"/>
      <w:marLeft w:val="0"/>
      <w:marRight w:val="0"/>
      <w:marTop w:val="0"/>
      <w:marBottom w:val="0"/>
      <w:divBdr>
        <w:top w:val="none" w:sz="0" w:space="0" w:color="auto"/>
        <w:left w:val="none" w:sz="0" w:space="0" w:color="auto"/>
        <w:bottom w:val="none" w:sz="0" w:space="0" w:color="auto"/>
        <w:right w:val="none" w:sz="0" w:space="0" w:color="auto"/>
      </w:divBdr>
    </w:div>
    <w:div w:id="1218397968">
      <w:bodyDiv w:val="1"/>
      <w:marLeft w:val="0"/>
      <w:marRight w:val="0"/>
      <w:marTop w:val="0"/>
      <w:marBottom w:val="0"/>
      <w:divBdr>
        <w:top w:val="none" w:sz="0" w:space="0" w:color="auto"/>
        <w:left w:val="none" w:sz="0" w:space="0" w:color="auto"/>
        <w:bottom w:val="none" w:sz="0" w:space="0" w:color="auto"/>
        <w:right w:val="none" w:sz="0" w:space="0" w:color="auto"/>
      </w:divBdr>
    </w:div>
    <w:div w:id="1246304299">
      <w:bodyDiv w:val="1"/>
      <w:marLeft w:val="0"/>
      <w:marRight w:val="0"/>
      <w:marTop w:val="0"/>
      <w:marBottom w:val="0"/>
      <w:divBdr>
        <w:top w:val="none" w:sz="0" w:space="0" w:color="auto"/>
        <w:left w:val="none" w:sz="0" w:space="0" w:color="auto"/>
        <w:bottom w:val="none" w:sz="0" w:space="0" w:color="auto"/>
        <w:right w:val="none" w:sz="0" w:space="0" w:color="auto"/>
      </w:divBdr>
    </w:div>
    <w:div w:id="1246573281">
      <w:bodyDiv w:val="1"/>
      <w:marLeft w:val="0"/>
      <w:marRight w:val="0"/>
      <w:marTop w:val="0"/>
      <w:marBottom w:val="0"/>
      <w:divBdr>
        <w:top w:val="none" w:sz="0" w:space="0" w:color="auto"/>
        <w:left w:val="none" w:sz="0" w:space="0" w:color="auto"/>
        <w:bottom w:val="none" w:sz="0" w:space="0" w:color="auto"/>
        <w:right w:val="none" w:sz="0" w:space="0" w:color="auto"/>
      </w:divBdr>
    </w:div>
    <w:div w:id="1257127748">
      <w:bodyDiv w:val="1"/>
      <w:marLeft w:val="0"/>
      <w:marRight w:val="0"/>
      <w:marTop w:val="0"/>
      <w:marBottom w:val="0"/>
      <w:divBdr>
        <w:top w:val="none" w:sz="0" w:space="0" w:color="auto"/>
        <w:left w:val="none" w:sz="0" w:space="0" w:color="auto"/>
        <w:bottom w:val="none" w:sz="0" w:space="0" w:color="auto"/>
        <w:right w:val="none" w:sz="0" w:space="0" w:color="auto"/>
      </w:divBdr>
    </w:div>
    <w:div w:id="1264730038">
      <w:bodyDiv w:val="1"/>
      <w:marLeft w:val="0"/>
      <w:marRight w:val="0"/>
      <w:marTop w:val="0"/>
      <w:marBottom w:val="0"/>
      <w:divBdr>
        <w:top w:val="none" w:sz="0" w:space="0" w:color="auto"/>
        <w:left w:val="none" w:sz="0" w:space="0" w:color="auto"/>
        <w:bottom w:val="none" w:sz="0" w:space="0" w:color="auto"/>
        <w:right w:val="none" w:sz="0" w:space="0" w:color="auto"/>
      </w:divBdr>
      <w:divsChild>
        <w:div w:id="1947616069">
          <w:marLeft w:val="547"/>
          <w:marRight w:val="0"/>
          <w:marTop w:val="0"/>
          <w:marBottom w:val="240"/>
          <w:divBdr>
            <w:top w:val="none" w:sz="0" w:space="0" w:color="auto"/>
            <w:left w:val="none" w:sz="0" w:space="0" w:color="auto"/>
            <w:bottom w:val="none" w:sz="0" w:space="0" w:color="auto"/>
            <w:right w:val="none" w:sz="0" w:space="0" w:color="auto"/>
          </w:divBdr>
        </w:div>
      </w:divsChild>
    </w:div>
    <w:div w:id="1304240315">
      <w:bodyDiv w:val="1"/>
      <w:marLeft w:val="0"/>
      <w:marRight w:val="0"/>
      <w:marTop w:val="0"/>
      <w:marBottom w:val="0"/>
      <w:divBdr>
        <w:top w:val="none" w:sz="0" w:space="0" w:color="auto"/>
        <w:left w:val="none" w:sz="0" w:space="0" w:color="auto"/>
        <w:bottom w:val="none" w:sz="0" w:space="0" w:color="auto"/>
        <w:right w:val="none" w:sz="0" w:space="0" w:color="auto"/>
      </w:divBdr>
    </w:div>
    <w:div w:id="1309021327">
      <w:bodyDiv w:val="1"/>
      <w:marLeft w:val="0"/>
      <w:marRight w:val="0"/>
      <w:marTop w:val="0"/>
      <w:marBottom w:val="0"/>
      <w:divBdr>
        <w:top w:val="none" w:sz="0" w:space="0" w:color="auto"/>
        <w:left w:val="none" w:sz="0" w:space="0" w:color="auto"/>
        <w:bottom w:val="none" w:sz="0" w:space="0" w:color="auto"/>
        <w:right w:val="none" w:sz="0" w:space="0" w:color="auto"/>
      </w:divBdr>
      <w:divsChild>
        <w:div w:id="475612016">
          <w:marLeft w:val="0"/>
          <w:marRight w:val="0"/>
          <w:marTop w:val="0"/>
          <w:marBottom w:val="0"/>
          <w:divBdr>
            <w:top w:val="none" w:sz="0" w:space="0" w:color="auto"/>
            <w:left w:val="none" w:sz="0" w:space="0" w:color="auto"/>
            <w:bottom w:val="none" w:sz="0" w:space="0" w:color="auto"/>
            <w:right w:val="none" w:sz="0" w:space="0" w:color="auto"/>
          </w:divBdr>
          <w:divsChild>
            <w:div w:id="813722445">
              <w:marLeft w:val="0"/>
              <w:marRight w:val="0"/>
              <w:marTop w:val="0"/>
              <w:marBottom w:val="0"/>
              <w:divBdr>
                <w:top w:val="none" w:sz="0" w:space="0" w:color="auto"/>
                <w:left w:val="none" w:sz="0" w:space="0" w:color="auto"/>
                <w:bottom w:val="none" w:sz="0" w:space="0" w:color="auto"/>
                <w:right w:val="none" w:sz="0" w:space="0" w:color="auto"/>
              </w:divBdr>
              <w:divsChild>
                <w:div w:id="1079787572">
                  <w:marLeft w:val="0"/>
                  <w:marRight w:val="0"/>
                  <w:marTop w:val="0"/>
                  <w:marBottom w:val="0"/>
                  <w:divBdr>
                    <w:top w:val="none" w:sz="0" w:space="0" w:color="auto"/>
                    <w:left w:val="none" w:sz="0" w:space="0" w:color="auto"/>
                    <w:bottom w:val="none" w:sz="0" w:space="0" w:color="auto"/>
                    <w:right w:val="none" w:sz="0" w:space="0" w:color="auto"/>
                  </w:divBdr>
                  <w:divsChild>
                    <w:div w:id="1152528686">
                      <w:marLeft w:val="0"/>
                      <w:marRight w:val="0"/>
                      <w:marTop w:val="0"/>
                      <w:marBottom w:val="0"/>
                      <w:divBdr>
                        <w:top w:val="none" w:sz="0" w:space="0" w:color="auto"/>
                        <w:left w:val="none" w:sz="0" w:space="0" w:color="auto"/>
                        <w:bottom w:val="none" w:sz="0" w:space="0" w:color="auto"/>
                        <w:right w:val="none" w:sz="0" w:space="0" w:color="auto"/>
                      </w:divBdr>
                      <w:divsChild>
                        <w:div w:id="580680130">
                          <w:marLeft w:val="0"/>
                          <w:marRight w:val="0"/>
                          <w:marTop w:val="0"/>
                          <w:marBottom w:val="0"/>
                          <w:divBdr>
                            <w:top w:val="none" w:sz="0" w:space="0" w:color="auto"/>
                            <w:left w:val="none" w:sz="0" w:space="0" w:color="auto"/>
                            <w:bottom w:val="none" w:sz="0" w:space="0" w:color="auto"/>
                            <w:right w:val="none" w:sz="0" w:space="0" w:color="auto"/>
                          </w:divBdr>
                          <w:divsChild>
                            <w:div w:id="202042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966499">
      <w:bodyDiv w:val="1"/>
      <w:marLeft w:val="0"/>
      <w:marRight w:val="0"/>
      <w:marTop w:val="0"/>
      <w:marBottom w:val="0"/>
      <w:divBdr>
        <w:top w:val="none" w:sz="0" w:space="0" w:color="auto"/>
        <w:left w:val="none" w:sz="0" w:space="0" w:color="auto"/>
        <w:bottom w:val="none" w:sz="0" w:space="0" w:color="auto"/>
        <w:right w:val="none" w:sz="0" w:space="0" w:color="auto"/>
      </w:divBdr>
    </w:div>
    <w:div w:id="1349605012">
      <w:bodyDiv w:val="1"/>
      <w:marLeft w:val="0"/>
      <w:marRight w:val="0"/>
      <w:marTop w:val="0"/>
      <w:marBottom w:val="0"/>
      <w:divBdr>
        <w:top w:val="none" w:sz="0" w:space="0" w:color="auto"/>
        <w:left w:val="none" w:sz="0" w:space="0" w:color="auto"/>
        <w:bottom w:val="none" w:sz="0" w:space="0" w:color="auto"/>
        <w:right w:val="none" w:sz="0" w:space="0" w:color="auto"/>
      </w:divBdr>
    </w:div>
    <w:div w:id="1350596450">
      <w:bodyDiv w:val="1"/>
      <w:marLeft w:val="0"/>
      <w:marRight w:val="0"/>
      <w:marTop w:val="0"/>
      <w:marBottom w:val="0"/>
      <w:divBdr>
        <w:top w:val="none" w:sz="0" w:space="0" w:color="auto"/>
        <w:left w:val="none" w:sz="0" w:space="0" w:color="auto"/>
        <w:bottom w:val="none" w:sz="0" w:space="0" w:color="auto"/>
        <w:right w:val="none" w:sz="0" w:space="0" w:color="auto"/>
      </w:divBdr>
      <w:divsChild>
        <w:div w:id="673996669">
          <w:marLeft w:val="547"/>
          <w:marRight w:val="0"/>
          <w:marTop w:val="0"/>
          <w:marBottom w:val="240"/>
          <w:divBdr>
            <w:top w:val="none" w:sz="0" w:space="0" w:color="auto"/>
            <w:left w:val="none" w:sz="0" w:space="0" w:color="auto"/>
            <w:bottom w:val="none" w:sz="0" w:space="0" w:color="auto"/>
            <w:right w:val="none" w:sz="0" w:space="0" w:color="auto"/>
          </w:divBdr>
        </w:div>
      </w:divsChild>
    </w:div>
    <w:div w:id="1374160922">
      <w:bodyDiv w:val="1"/>
      <w:marLeft w:val="0"/>
      <w:marRight w:val="0"/>
      <w:marTop w:val="0"/>
      <w:marBottom w:val="0"/>
      <w:divBdr>
        <w:top w:val="none" w:sz="0" w:space="0" w:color="auto"/>
        <w:left w:val="none" w:sz="0" w:space="0" w:color="auto"/>
        <w:bottom w:val="none" w:sz="0" w:space="0" w:color="auto"/>
        <w:right w:val="none" w:sz="0" w:space="0" w:color="auto"/>
      </w:divBdr>
    </w:div>
    <w:div w:id="1383561479">
      <w:bodyDiv w:val="1"/>
      <w:marLeft w:val="0"/>
      <w:marRight w:val="0"/>
      <w:marTop w:val="0"/>
      <w:marBottom w:val="0"/>
      <w:divBdr>
        <w:top w:val="none" w:sz="0" w:space="0" w:color="auto"/>
        <w:left w:val="none" w:sz="0" w:space="0" w:color="auto"/>
        <w:bottom w:val="none" w:sz="0" w:space="0" w:color="auto"/>
        <w:right w:val="none" w:sz="0" w:space="0" w:color="auto"/>
      </w:divBdr>
    </w:div>
    <w:div w:id="1389036636">
      <w:bodyDiv w:val="1"/>
      <w:marLeft w:val="0"/>
      <w:marRight w:val="0"/>
      <w:marTop w:val="0"/>
      <w:marBottom w:val="0"/>
      <w:divBdr>
        <w:top w:val="none" w:sz="0" w:space="0" w:color="auto"/>
        <w:left w:val="none" w:sz="0" w:space="0" w:color="auto"/>
        <w:bottom w:val="none" w:sz="0" w:space="0" w:color="auto"/>
        <w:right w:val="none" w:sz="0" w:space="0" w:color="auto"/>
      </w:divBdr>
    </w:div>
    <w:div w:id="1389769954">
      <w:bodyDiv w:val="1"/>
      <w:marLeft w:val="0"/>
      <w:marRight w:val="0"/>
      <w:marTop w:val="0"/>
      <w:marBottom w:val="0"/>
      <w:divBdr>
        <w:top w:val="none" w:sz="0" w:space="0" w:color="auto"/>
        <w:left w:val="none" w:sz="0" w:space="0" w:color="auto"/>
        <w:bottom w:val="none" w:sz="0" w:space="0" w:color="auto"/>
        <w:right w:val="none" w:sz="0" w:space="0" w:color="auto"/>
      </w:divBdr>
    </w:div>
    <w:div w:id="1412118529">
      <w:bodyDiv w:val="1"/>
      <w:marLeft w:val="0"/>
      <w:marRight w:val="0"/>
      <w:marTop w:val="0"/>
      <w:marBottom w:val="0"/>
      <w:divBdr>
        <w:top w:val="none" w:sz="0" w:space="0" w:color="auto"/>
        <w:left w:val="none" w:sz="0" w:space="0" w:color="auto"/>
        <w:bottom w:val="none" w:sz="0" w:space="0" w:color="auto"/>
        <w:right w:val="none" w:sz="0" w:space="0" w:color="auto"/>
      </w:divBdr>
    </w:div>
    <w:div w:id="1428690582">
      <w:bodyDiv w:val="1"/>
      <w:marLeft w:val="0"/>
      <w:marRight w:val="0"/>
      <w:marTop w:val="0"/>
      <w:marBottom w:val="0"/>
      <w:divBdr>
        <w:top w:val="none" w:sz="0" w:space="0" w:color="auto"/>
        <w:left w:val="none" w:sz="0" w:space="0" w:color="auto"/>
        <w:bottom w:val="none" w:sz="0" w:space="0" w:color="auto"/>
        <w:right w:val="none" w:sz="0" w:space="0" w:color="auto"/>
      </w:divBdr>
      <w:divsChild>
        <w:div w:id="545988209">
          <w:marLeft w:val="547"/>
          <w:marRight w:val="0"/>
          <w:marTop w:val="0"/>
          <w:marBottom w:val="240"/>
          <w:divBdr>
            <w:top w:val="none" w:sz="0" w:space="0" w:color="auto"/>
            <w:left w:val="none" w:sz="0" w:space="0" w:color="auto"/>
            <w:bottom w:val="none" w:sz="0" w:space="0" w:color="auto"/>
            <w:right w:val="none" w:sz="0" w:space="0" w:color="auto"/>
          </w:divBdr>
        </w:div>
      </w:divsChild>
    </w:div>
    <w:div w:id="1454519423">
      <w:bodyDiv w:val="1"/>
      <w:marLeft w:val="0"/>
      <w:marRight w:val="0"/>
      <w:marTop w:val="0"/>
      <w:marBottom w:val="0"/>
      <w:divBdr>
        <w:top w:val="none" w:sz="0" w:space="0" w:color="auto"/>
        <w:left w:val="none" w:sz="0" w:space="0" w:color="auto"/>
        <w:bottom w:val="none" w:sz="0" w:space="0" w:color="auto"/>
        <w:right w:val="none" w:sz="0" w:space="0" w:color="auto"/>
      </w:divBdr>
    </w:div>
    <w:div w:id="1508323787">
      <w:bodyDiv w:val="1"/>
      <w:marLeft w:val="0"/>
      <w:marRight w:val="0"/>
      <w:marTop w:val="0"/>
      <w:marBottom w:val="0"/>
      <w:divBdr>
        <w:top w:val="none" w:sz="0" w:space="0" w:color="auto"/>
        <w:left w:val="none" w:sz="0" w:space="0" w:color="auto"/>
        <w:bottom w:val="none" w:sz="0" w:space="0" w:color="auto"/>
        <w:right w:val="none" w:sz="0" w:space="0" w:color="auto"/>
      </w:divBdr>
    </w:div>
    <w:div w:id="1532722227">
      <w:bodyDiv w:val="1"/>
      <w:marLeft w:val="0"/>
      <w:marRight w:val="0"/>
      <w:marTop w:val="0"/>
      <w:marBottom w:val="0"/>
      <w:divBdr>
        <w:top w:val="none" w:sz="0" w:space="0" w:color="auto"/>
        <w:left w:val="none" w:sz="0" w:space="0" w:color="auto"/>
        <w:bottom w:val="none" w:sz="0" w:space="0" w:color="auto"/>
        <w:right w:val="none" w:sz="0" w:space="0" w:color="auto"/>
      </w:divBdr>
    </w:div>
    <w:div w:id="1533808011">
      <w:bodyDiv w:val="1"/>
      <w:marLeft w:val="0"/>
      <w:marRight w:val="0"/>
      <w:marTop w:val="0"/>
      <w:marBottom w:val="0"/>
      <w:divBdr>
        <w:top w:val="none" w:sz="0" w:space="0" w:color="auto"/>
        <w:left w:val="none" w:sz="0" w:space="0" w:color="auto"/>
        <w:bottom w:val="none" w:sz="0" w:space="0" w:color="auto"/>
        <w:right w:val="none" w:sz="0" w:space="0" w:color="auto"/>
      </w:divBdr>
    </w:div>
    <w:div w:id="1534273289">
      <w:bodyDiv w:val="1"/>
      <w:marLeft w:val="0"/>
      <w:marRight w:val="0"/>
      <w:marTop w:val="0"/>
      <w:marBottom w:val="0"/>
      <w:divBdr>
        <w:top w:val="none" w:sz="0" w:space="0" w:color="auto"/>
        <w:left w:val="none" w:sz="0" w:space="0" w:color="auto"/>
        <w:bottom w:val="none" w:sz="0" w:space="0" w:color="auto"/>
        <w:right w:val="none" w:sz="0" w:space="0" w:color="auto"/>
      </w:divBdr>
    </w:div>
    <w:div w:id="1542550063">
      <w:bodyDiv w:val="1"/>
      <w:marLeft w:val="0"/>
      <w:marRight w:val="0"/>
      <w:marTop w:val="0"/>
      <w:marBottom w:val="0"/>
      <w:divBdr>
        <w:top w:val="none" w:sz="0" w:space="0" w:color="auto"/>
        <w:left w:val="none" w:sz="0" w:space="0" w:color="auto"/>
        <w:bottom w:val="none" w:sz="0" w:space="0" w:color="auto"/>
        <w:right w:val="none" w:sz="0" w:space="0" w:color="auto"/>
      </w:divBdr>
    </w:div>
    <w:div w:id="1543051810">
      <w:bodyDiv w:val="1"/>
      <w:marLeft w:val="0"/>
      <w:marRight w:val="0"/>
      <w:marTop w:val="0"/>
      <w:marBottom w:val="0"/>
      <w:divBdr>
        <w:top w:val="none" w:sz="0" w:space="0" w:color="auto"/>
        <w:left w:val="none" w:sz="0" w:space="0" w:color="auto"/>
        <w:bottom w:val="none" w:sz="0" w:space="0" w:color="auto"/>
        <w:right w:val="none" w:sz="0" w:space="0" w:color="auto"/>
      </w:divBdr>
    </w:div>
    <w:div w:id="1552958493">
      <w:bodyDiv w:val="1"/>
      <w:marLeft w:val="0"/>
      <w:marRight w:val="0"/>
      <w:marTop w:val="0"/>
      <w:marBottom w:val="0"/>
      <w:divBdr>
        <w:top w:val="none" w:sz="0" w:space="0" w:color="auto"/>
        <w:left w:val="none" w:sz="0" w:space="0" w:color="auto"/>
        <w:bottom w:val="none" w:sz="0" w:space="0" w:color="auto"/>
        <w:right w:val="none" w:sz="0" w:space="0" w:color="auto"/>
      </w:divBdr>
    </w:div>
    <w:div w:id="1559130975">
      <w:bodyDiv w:val="1"/>
      <w:marLeft w:val="0"/>
      <w:marRight w:val="0"/>
      <w:marTop w:val="0"/>
      <w:marBottom w:val="0"/>
      <w:divBdr>
        <w:top w:val="none" w:sz="0" w:space="0" w:color="auto"/>
        <w:left w:val="none" w:sz="0" w:space="0" w:color="auto"/>
        <w:bottom w:val="none" w:sz="0" w:space="0" w:color="auto"/>
        <w:right w:val="none" w:sz="0" w:space="0" w:color="auto"/>
      </w:divBdr>
    </w:div>
    <w:div w:id="1562668708">
      <w:bodyDiv w:val="1"/>
      <w:marLeft w:val="0"/>
      <w:marRight w:val="0"/>
      <w:marTop w:val="0"/>
      <w:marBottom w:val="0"/>
      <w:divBdr>
        <w:top w:val="none" w:sz="0" w:space="0" w:color="auto"/>
        <w:left w:val="none" w:sz="0" w:space="0" w:color="auto"/>
        <w:bottom w:val="none" w:sz="0" w:space="0" w:color="auto"/>
        <w:right w:val="none" w:sz="0" w:space="0" w:color="auto"/>
      </w:divBdr>
      <w:divsChild>
        <w:div w:id="207304960">
          <w:marLeft w:val="547"/>
          <w:marRight w:val="0"/>
          <w:marTop w:val="0"/>
          <w:marBottom w:val="240"/>
          <w:divBdr>
            <w:top w:val="none" w:sz="0" w:space="0" w:color="auto"/>
            <w:left w:val="none" w:sz="0" w:space="0" w:color="auto"/>
            <w:bottom w:val="none" w:sz="0" w:space="0" w:color="auto"/>
            <w:right w:val="none" w:sz="0" w:space="0" w:color="auto"/>
          </w:divBdr>
        </w:div>
      </w:divsChild>
    </w:div>
    <w:div w:id="1580484295">
      <w:bodyDiv w:val="1"/>
      <w:marLeft w:val="0"/>
      <w:marRight w:val="0"/>
      <w:marTop w:val="0"/>
      <w:marBottom w:val="0"/>
      <w:divBdr>
        <w:top w:val="none" w:sz="0" w:space="0" w:color="auto"/>
        <w:left w:val="none" w:sz="0" w:space="0" w:color="auto"/>
        <w:bottom w:val="none" w:sz="0" w:space="0" w:color="auto"/>
        <w:right w:val="none" w:sz="0" w:space="0" w:color="auto"/>
      </w:divBdr>
    </w:div>
    <w:div w:id="1583686161">
      <w:bodyDiv w:val="1"/>
      <w:marLeft w:val="0"/>
      <w:marRight w:val="0"/>
      <w:marTop w:val="0"/>
      <w:marBottom w:val="0"/>
      <w:divBdr>
        <w:top w:val="none" w:sz="0" w:space="0" w:color="auto"/>
        <w:left w:val="none" w:sz="0" w:space="0" w:color="auto"/>
        <w:bottom w:val="none" w:sz="0" w:space="0" w:color="auto"/>
        <w:right w:val="none" w:sz="0" w:space="0" w:color="auto"/>
      </w:divBdr>
      <w:divsChild>
        <w:div w:id="1927377253">
          <w:marLeft w:val="547"/>
          <w:marRight w:val="0"/>
          <w:marTop w:val="0"/>
          <w:marBottom w:val="240"/>
          <w:divBdr>
            <w:top w:val="none" w:sz="0" w:space="0" w:color="auto"/>
            <w:left w:val="none" w:sz="0" w:space="0" w:color="auto"/>
            <w:bottom w:val="none" w:sz="0" w:space="0" w:color="auto"/>
            <w:right w:val="none" w:sz="0" w:space="0" w:color="auto"/>
          </w:divBdr>
        </w:div>
      </w:divsChild>
    </w:div>
    <w:div w:id="1585069942">
      <w:bodyDiv w:val="1"/>
      <w:marLeft w:val="0"/>
      <w:marRight w:val="0"/>
      <w:marTop w:val="0"/>
      <w:marBottom w:val="0"/>
      <w:divBdr>
        <w:top w:val="none" w:sz="0" w:space="0" w:color="auto"/>
        <w:left w:val="none" w:sz="0" w:space="0" w:color="auto"/>
        <w:bottom w:val="none" w:sz="0" w:space="0" w:color="auto"/>
        <w:right w:val="none" w:sz="0" w:space="0" w:color="auto"/>
      </w:divBdr>
    </w:div>
    <w:div w:id="1611819090">
      <w:bodyDiv w:val="1"/>
      <w:marLeft w:val="0"/>
      <w:marRight w:val="0"/>
      <w:marTop w:val="0"/>
      <w:marBottom w:val="0"/>
      <w:divBdr>
        <w:top w:val="none" w:sz="0" w:space="0" w:color="auto"/>
        <w:left w:val="none" w:sz="0" w:space="0" w:color="auto"/>
        <w:bottom w:val="none" w:sz="0" w:space="0" w:color="auto"/>
        <w:right w:val="none" w:sz="0" w:space="0" w:color="auto"/>
      </w:divBdr>
    </w:div>
    <w:div w:id="1616715081">
      <w:bodyDiv w:val="1"/>
      <w:marLeft w:val="0"/>
      <w:marRight w:val="0"/>
      <w:marTop w:val="0"/>
      <w:marBottom w:val="0"/>
      <w:divBdr>
        <w:top w:val="none" w:sz="0" w:space="0" w:color="auto"/>
        <w:left w:val="none" w:sz="0" w:space="0" w:color="auto"/>
        <w:bottom w:val="none" w:sz="0" w:space="0" w:color="auto"/>
        <w:right w:val="none" w:sz="0" w:space="0" w:color="auto"/>
      </w:divBdr>
    </w:div>
    <w:div w:id="1618216019">
      <w:bodyDiv w:val="1"/>
      <w:marLeft w:val="0"/>
      <w:marRight w:val="0"/>
      <w:marTop w:val="0"/>
      <w:marBottom w:val="0"/>
      <w:divBdr>
        <w:top w:val="none" w:sz="0" w:space="0" w:color="auto"/>
        <w:left w:val="none" w:sz="0" w:space="0" w:color="auto"/>
        <w:bottom w:val="none" w:sz="0" w:space="0" w:color="auto"/>
        <w:right w:val="none" w:sz="0" w:space="0" w:color="auto"/>
      </w:divBdr>
    </w:div>
    <w:div w:id="1624849031">
      <w:bodyDiv w:val="1"/>
      <w:marLeft w:val="0"/>
      <w:marRight w:val="0"/>
      <w:marTop w:val="0"/>
      <w:marBottom w:val="0"/>
      <w:divBdr>
        <w:top w:val="none" w:sz="0" w:space="0" w:color="auto"/>
        <w:left w:val="none" w:sz="0" w:space="0" w:color="auto"/>
        <w:bottom w:val="none" w:sz="0" w:space="0" w:color="auto"/>
        <w:right w:val="none" w:sz="0" w:space="0" w:color="auto"/>
      </w:divBdr>
    </w:div>
    <w:div w:id="1642997790">
      <w:bodyDiv w:val="1"/>
      <w:marLeft w:val="0"/>
      <w:marRight w:val="0"/>
      <w:marTop w:val="0"/>
      <w:marBottom w:val="0"/>
      <w:divBdr>
        <w:top w:val="none" w:sz="0" w:space="0" w:color="auto"/>
        <w:left w:val="none" w:sz="0" w:space="0" w:color="auto"/>
        <w:bottom w:val="none" w:sz="0" w:space="0" w:color="auto"/>
        <w:right w:val="none" w:sz="0" w:space="0" w:color="auto"/>
      </w:divBdr>
    </w:div>
    <w:div w:id="1670789616">
      <w:bodyDiv w:val="1"/>
      <w:marLeft w:val="0"/>
      <w:marRight w:val="0"/>
      <w:marTop w:val="0"/>
      <w:marBottom w:val="0"/>
      <w:divBdr>
        <w:top w:val="none" w:sz="0" w:space="0" w:color="auto"/>
        <w:left w:val="none" w:sz="0" w:space="0" w:color="auto"/>
        <w:bottom w:val="none" w:sz="0" w:space="0" w:color="auto"/>
        <w:right w:val="none" w:sz="0" w:space="0" w:color="auto"/>
      </w:divBdr>
    </w:div>
    <w:div w:id="1696350697">
      <w:bodyDiv w:val="1"/>
      <w:marLeft w:val="0"/>
      <w:marRight w:val="0"/>
      <w:marTop w:val="0"/>
      <w:marBottom w:val="0"/>
      <w:divBdr>
        <w:top w:val="none" w:sz="0" w:space="0" w:color="auto"/>
        <w:left w:val="none" w:sz="0" w:space="0" w:color="auto"/>
        <w:bottom w:val="none" w:sz="0" w:space="0" w:color="auto"/>
        <w:right w:val="none" w:sz="0" w:space="0" w:color="auto"/>
      </w:divBdr>
    </w:div>
    <w:div w:id="1697000176">
      <w:bodyDiv w:val="1"/>
      <w:marLeft w:val="0"/>
      <w:marRight w:val="0"/>
      <w:marTop w:val="0"/>
      <w:marBottom w:val="0"/>
      <w:divBdr>
        <w:top w:val="none" w:sz="0" w:space="0" w:color="auto"/>
        <w:left w:val="none" w:sz="0" w:space="0" w:color="auto"/>
        <w:bottom w:val="none" w:sz="0" w:space="0" w:color="auto"/>
        <w:right w:val="none" w:sz="0" w:space="0" w:color="auto"/>
      </w:divBdr>
    </w:div>
    <w:div w:id="1700273762">
      <w:bodyDiv w:val="1"/>
      <w:marLeft w:val="0"/>
      <w:marRight w:val="0"/>
      <w:marTop w:val="0"/>
      <w:marBottom w:val="0"/>
      <w:divBdr>
        <w:top w:val="none" w:sz="0" w:space="0" w:color="auto"/>
        <w:left w:val="none" w:sz="0" w:space="0" w:color="auto"/>
        <w:bottom w:val="none" w:sz="0" w:space="0" w:color="auto"/>
        <w:right w:val="none" w:sz="0" w:space="0" w:color="auto"/>
      </w:divBdr>
    </w:div>
    <w:div w:id="1712338084">
      <w:bodyDiv w:val="1"/>
      <w:marLeft w:val="0"/>
      <w:marRight w:val="0"/>
      <w:marTop w:val="0"/>
      <w:marBottom w:val="0"/>
      <w:divBdr>
        <w:top w:val="none" w:sz="0" w:space="0" w:color="auto"/>
        <w:left w:val="none" w:sz="0" w:space="0" w:color="auto"/>
        <w:bottom w:val="none" w:sz="0" w:space="0" w:color="auto"/>
        <w:right w:val="none" w:sz="0" w:space="0" w:color="auto"/>
      </w:divBdr>
    </w:div>
    <w:div w:id="1714772197">
      <w:bodyDiv w:val="1"/>
      <w:marLeft w:val="0"/>
      <w:marRight w:val="0"/>
      <w:marTop w:val="0"/>
      <w:marBottom w:val="0"/>
      <w:divBdr>
        <w:top w:val="none" w:sz="0" w:space="0" w:color="auto"/>
        <w:left w:val="none" w:sz="0" w:space="0" w:color="auto"/>
        <w:bottom w:val="none" w:sz="0" w:space="0" w:color="auto"/>
        <w:right w:val="none" w:sz="0" w:space="0" w:color="auto"/>
      </w:divBdr>
    </w:div>
    <w:div w:id="1720011124">
      <w:bodyDiv w:val="1"/>
      <w:marLeft w:val="0"/>
      <w:marRight w:val="0"/>
      <w:marTop w:val="0"/>
      <w:marBottom w:val="0"/>
      <w:divBdr>
        <w:top w:val="none" w:sz="0" w:space="0" w:color="auto"/>
        <w:left w:val="none" w:sz="0" w:space="0" w:color="auto"/>
        <w:bottom w:val="none" w:sz="0" w:space="0" w:color="auto"/>
        <w:right w:val="none" w:sz="0" w:space="0" w:color="auto"/>
      </w:divBdr>
    </w:div>
    <w:div w:id="1732117744">
      <w:bodyDiv w:val="1"/>
      <w:marLeft w:val="0"/>
      <w:marRight w:val="0"/>
      <w:marTop w:val="0"/>
      <w:marBottom w:val="0"/>
      <w:divBdr>
        <w:top w:val="none" w:sz="0" w:space="0" w:color="auto"/>
        <w:left w:val="none" w:sz="0" w:space="0" w:color="auto"/>
        <w:bottom w:val="none" w:sz="0" w:space="0" w:color="auto"/>
        <w:right w:val="none" w:sz="0" w:space="0" w:color="auto"/>
      </w:divBdr>
    </w:div>
    <w:div w:id="1746879211">
      <w:bodyDiv w:val="1"/>
      <w:marLeft w:val="0"/>
      <w:marRight w:val="0"/>
      <w:marTop w:val="0"/>
      <w:marBottom w:val="0"/>
      <w:divBdr>
        <w:top w:val="none" w:sz="0" w:space="0" w:color="auto"/>
        <w:left w:val="none" w:sz="0" w:space="0" w:color="auto"/>
        <w:bottom w:val="none" w:sz="0" w:space="0" w:color="auto"/>
        <w:right w:val="none" w:sz="0" w:space="0" w:color="auto"/>
      </w:divBdr>
    </w:div>
    <w:div w:id="1785803519">
      <w:bodyDiv w:val="1"/>
      <w:marLeft w:val="0"/>
      <w:marRight w:val="0"/>
      <w:marTop w:val="0"/>
      <w:marBottom w:val="0"/>
      <w:divBdr>
        <w:top w:val="none" w:sz="0" w:space="0" w:color="auto"/>
        <w:left w:val="none" w:sz="0" w:space="0" w:color="auto"/>
        <w:bottom w:val="none" w:sz="0" w:space="0" w:color="auto"/>
        <w:right w:val="none" w:sz="0" w:space="0" w:color="auto"/>
      </w:divBdr>
    </w:div>
    <w:div w:id="1786844913">
      <w:bodyDiv w:val="1"/>
      <w:marLeft w:val="0"/>
      <w:marRight w:val="0"/>
      <w:marTop w:val="0"/>
      <w:marBottom w:val="0"/>
      <w:divBdr>
        <w:top w:val="none" w:sz="0" w:space="0" w:color="auto"/>
        <w:left w:val="none" w:sz="0" w:space="0" w:color="auto"/>
        <w:bottom w:val="none" w:sz="0" w:space="0" w:color="auto"/>
        <w:right w:val="none" w:sz="0" w:space="0" w:color="auto"/>
      </w:divBdr>
    </w:div>
    <w:div w:id="1830364123">
      <w:bodyDiv w:val="1"/>
      <w:marLeft w:val="0"/>
      <w:marRight w:val="0"/>
      <w:marTop w:val="0"/>
      <w:marBottom w:val="0"/>
      <w:divBdr>
        <w:top w:val="none" w:sz="0" w:space="0" w:color="auto"/>
        <w:left w:val="none" w:sz="0" w:space="0" w:color="auto"/>
        <w:bottom w:val="none" w:sz="0" w:space="0" w:color="auto"/>
        <w:right w:val="none" w:sz="0" w:space="0" w:color="auto"/>
      </w:divBdr>
      <w:divsChild>
        <w:div w:id="33818911">
          <w:marLeft w:val="-7"/>
          <w:marRight w:val="0"/>
          <w:marTop w:val="0"/>
          <w:marBottom w:val="0"/>
          <w:divBdr>
            <w:top w:val="none" w:sz="0" w:space="0" w:color="auto"/>
            <w:left w:val="none" w:sz="0" w:space="0" w:color="auto"/>
            <w:bottom w:val="none" w:sz="0" w:space="0" w:color="auto"/>
            <w:right w:val="none" w:sz="0" w:space="0" w:color="auto"/>
          </w:divBdr>
        </w:div>
      </w:divsChild>
    </w:div>
    <w:div w:id="1875657631">
      <w:bodyDiv w:val="1"/>
      <w:marLeft w:val="0"/>
      <w:marRight w:val="0"/>
      <w:marTop w:val="0"/>
      <w:marBottom w:val="0"/>
      <w:divBdr>
        <w:top w:val="none" w:sz="0" w:space="0" w:color="auto"/>
        <w:left w:val="none" w:sz="0" w:space="0" w:color="auto"/>
        <w:bottom w:val="none" w:sz="0" w:space="0" w:color="auto"/>
        <w:right w:val="none" w:sz="0" w:space="0" w:color="auto"/>
      </w:divBdr>
    </w:div>
    <w:div w:id="1884171716">
      <w:bodyDiv w:val="1"/>
      <w:marLeft w:val="0"/>
      <w:marRight w:val="0"/>
      <w:marTop w:val="0"/>
      <w:marBottom w:val="0"/>
      <w:divBdr>
        <w:top w:val="none" w:sz="0" w:space="0" w:color="auto"/>
        <w:left w:val="none" w:sz="0" w:space="0" w:color="auto"/>
        <w:bottom w:val="none" w:sz="0" w:space="0" w:color="auto"/>
        <w:right w:val="none" w:sz="0" w:space="0" w:color="auto"/>
      </w:divBdr>
    </w:div>
    <w:div w:id="1901212724">
      <w:bodyDiv w:val="1"/>
      <w:marLeft w:val="0"/>
      <w:marRight w:val="0"/>
      <w:marTop w:val="0"/>
      <w:marBottom w:val="0"/>
      <w:divBdr>
        <w:top w:val="none" w:sz="0" w:space="0" w:color="auto"/>
        <w:left w:val="none" w:sz="0" w:space="0" w:color="auto"/>
        <w:bottom w:val="none" w:sz="0" w:space="0" w:color="auto"/>
        <w:right w:val="none" w:sz="0" w:space="0" w:color="auto"/>
      </w:divBdr>
    </w:div>
    <w:div w:id="1961522951">
      <w:bodyDiv w:val="1"/>
      <w:marLeft w:val="0"/>
      <w:marRight w:val="0"/>
      <w:marTop w:val="0"/>
      <w:marBottom w:val="0"/>
      <w:divBdr>
        <w:top w:val="none" w:sz="0" w:space="0" w:color="auto"/>
        <w:left w:val="none" w:sz="0" w:space="0" w:color="auto"/>
        <w:bottom w:val="none" w:sz="0" w:space="0" w:color="auto"/>
        <w:right w:val="none" w:sz="0" w:space="0" w:color="auto"/>
      </w:divBdr>
    </w:div>
    <w:div w:id="1998727222">
      <w:bodyDiv w:val="1"/>
      <w:marLeft w:val="0"/>
      <w:marRight w:val="0"/>
      <w:marTop w:val="0"/>
      <w:marBottom w:val="0"/>
      <w:divBdr>
        <w:top w:val="none" w:sz="0" w:space="0" w:color="auto"/>
        <w:left w:val="none" w:sz="0" w:space="0" w:color="auto"/>
        <w:bottom w:val="none" w:sz="0" w:space="0" w:color="auto"/>
        <w:right w:val="none" w:sz="0" w:space="0" w:color="auto"/>
      </w:divBdr>
    </w:div>
    <w:div w:id="2010600432">
      <w:bodyDiv w:val="1"/>
      <w:marLeft w:val="0"/>
      <w:marRight w:val="0"/>
      <w:marTop w:val="0"/>
      <w:marBottom w:val="0"/>
      <w:divBdr>
        <w:top w:val="none" w:sz="0" w:space="0" w:color="auto"/>
        <w:left w:val="none" w:sz="0" w:space="0" w:color="auto"/>
        <w:bottom w:val="none" w:sz="0" w:space="0" w:color="auto"/>
        <w:right w:val="none" w:sz="0" w:space="0" w:color="auto"/>
      </w:divBdr>
    </w:div>
    <w:div w:id="2014263265">
      <w:bodyDiv w:val="1"/>
      <w:marLeft w:val="0"/>
      <w:marRight w:val="0"/>
      <w:marTop w:val="0"/>
      <w:marBottom w:val="0"/>
      <w:divBdr>
        <w:top w:val="none" w:sz="0" w:space="0" w:color="auto"/>
        <w:left w:val="none" w:sz="0" w:space="0" w:color="auto"/>
        <w:bottom w:val="none" w:sz="0" w:space="0" w:color="auto"/>
        <w:right w:val="none" w:sz="0" w:space="0" w:color="auto"/>
      </w:divBdr>
    </w:div>
    <w:div w:id="2015184102">
      <w:bodyDiv w:val="1"/>
      <w:marLeft w:val="0"/>
      <w:marRight w:val="0"/>
      <w:marTop w:val="0"/>
      <w:marBottom w:val="0"/>
      <w:divBdr>
        <w:top w:val="none" w:sz="0" w:space="0" w:color="auto"/>
        <w:left w:val="none" w:sz="0" w:space="0" w:color="auto"/>
        <w:bottom w:val="none" w:sz="0" w:space="0" w:color="auto"/>
        <w:right w:val="none" w:sz="0" w:space="0" w:color="auto"/>
      </w:divBdr>
    </w:div>
    <w:div w:id="2046785548">
      <w:bodyDiv w:val="1"/>
      <w:marLeft w:val="0"/>
      <w:marRight w:val="0"/>
      <w:marTop w:val="0"/>
      <w:marBottom w:val="0"/>
      <w:divBdr>
        <w:top w:val="none" w:sz="0" w:space="0" w:color="auto"/>
        <w:left w:val="none" w:sz="0" w:space="0" w:color="auto"/>
        <w:bottom w:val="none" w:sz="0" w:space="0" w:color="auto"/>
        <w:right w:val="none" w:sz="0" w:space="0" w:color="auto"/>
      </w:divBdr>
      <w:divsChild>
        <w:div w:id="1891308292">
          <w:marLeft w:val="0"/>
          <w:marRight w:val="0"/>
          <w:marTop w:val="0"/>
          <w:marBottom w:val="0"/>
          <w:divBdr>
            <w:top w:val="none" w:sz="0" w:space="0" w:color="auto"/>
            <w:left w:val="none" w:sz="0" w:space="0" w:color="auto"/>
            <w:bottom w:val="none" w:sz="0" w:space="0" w:color="auto"/>
            <w:right w:val="none" w:sz="0" w:space="0" w:color="auto"/>
          </w:divBdr>
        </w:div>
        <w:div w:id="229006121">
          <w:marLeft w:val="0"/>
          <w:marRight w:val="0"/>
          <w:marTop w:val="0"/>
          <w:marBottom w:val="0"/>
          <w:divBdr>
            <w:top w:val="none" w:sz="0" w:space="0" w:color="auto"/>
            <w:left w:val="none" w:sz="0" w:space="0" w:color="auto"/>
            <w:bottom w:val="none" w:sz="0" w:space="0" w:color="auto"/>
            <w:right w:val="none" w:sz="0" w:space="0" w:color="auto"/>
          </w:divBdr>
        </w:div>
        <w:div w:id="1628463058">
          <w:marLeft w:val="0"/>
          <w:marRight w:val="0"/>
          <w:marTop w:val="0"/>
          <w:marBottom w:val="0"/>
          <w:divBdr>
            <w:top w:val="none" w:sz="0" w:space="0" w:color="auto"/>
            <w:left w:val="none" w:sz="0" w:space="0" w:color="auto"/>
            <w:bottom w:val="none" w:sz="0" w:space="0" w:color="auto"/>
            <w:right w:val="none" w:sz="0" w:space="0" w:color="auto"/>
          </w:divBdr>
        </w:div>
        <w:div w:id="483401101">
          <w:marLeft w:val="0"/>
          <w:marRight w:val="0"/>
          <w:marTop w:val="0"/>
          <w:marBottom w:val="0"/>
          <w:divBdr>
            <w:top w:val="none" w:sz="0" w:space="0" w:color="auto"/>
            <w:left w:val="none" w:sz="0" w:space="0" w:color="auto"/>
            <w:bottom w:val="none" w:sz="0" w:space="0" w:color="auto"/>
            <w:right w:val="none" w:sz="0" w:space="0" w:color="auto"/>
          </w:divBdr>
        </w:div>
        <w:div w:id="973557948">
          <w:marLeft w:val="0"/>
          <w:marRight w:val="0"/>
          <w:marTop w:val="0"/>
          <w:marBottom w:val="0"/>
          <w:divBdr>
            <w:top w:val="none" w:sz="0" w:space="0" w:color="auto"/>
            <w:left w:val="none" w:sz="0" w:space="0" w:color="auto"/>
            <w:bottom w:val="none" w:sz="0" w:space="0" w:color="auto"/>
            <w:right w:val="none" w:sz="0" w:space="0" w:color="auto"/>
          </w:divBdr>
        </w:div>
        <w:div w:id="1762872941">
          <w:marLeft w:val="0"/>
          <w:marRight w:val="0"/>
          <w:marTop w:val="0"/>
          <w:marBottom w:val="0"/>
          <w:divBdr>
            <w:top w:val="none" w:sz="0" w:space="0" w:color="auto"/>
            <w:left w:val="none" w:sz="0" w:space="0" w:color="auto"/>
            <w:bottom w:val="none" w:sz="0" w:space="0" w:color="auto"/>
            <w:right w:val="none" w:sz="0" w:space="0" w:color="auto"/>
          </w:divBdr>
        </w:div>
        <w:div w:id="1275557688">
          <w:marLeft w:val="0"/>
          <w:marRight w:val="0"/>
          <w:marTop w:val="0"/>
          <w:marBottom w:val="0"/>
          <w:divBdr>
            <w:top w:val="none" w:sz="0" w:space="0" w:color="auto"/>
            <w:left w:val="none" w:sz="0" w:space="0" w:color="auto"/>
            <w:bottom w:val="none" w:sz="0" w:space="0" w:color="auto"/>
            <w:right w:val="none" w:sz="0" w:space="0" w:color="auto"/>
          </w:divBdr>
        </w:div>
        <w:div w:id="1523204964">
          <w:marLeft w:val="0"/>
          <w:marRight w:val="0"/>
          <w:marTop w:val="0"/>
          <w:marBottom w:val="0"/>
          <w:divBdr>
            <w:top w:val="none" w:sz="0" w:space="0" w:color="auto"/>
            <w:left w:val="none" w:sz="0" w:space="0" w:color="auto"/>
            <w:bottom w:val="none" w:sz="0" w:space="0" w:color="auto"/>
            <w:right w:val="none" w:sz="0" w:space="0" w:color="auto"/>
          </w:divBdr>
        </w:div>
        <w:div w:id="1678926317">
          <w:marLeft w:val="0"/>
          <w:marRight w:val="0"/>
          <w:marTop w:val="0"/>
          <w:marBottom w:val="0"/>
          <w:divBdr>
            <w:top w:val="none" w:sz="0" w:space="0" w:color="auto"/>
            <w:left w:val="none" w:sz="0" w:space="0" w:color="auto"/>
            <w:bottom w:val="none" w:sz="0" w:space="0" w:color="auto"/>
            <w:right w:val="none" w:sz="0" w:space="0" w:color="auto"/>
          </w:divBdr>
        </w:div>
        <w:div w:id="2025356524">
          <w:marLeft w:val="0"/>
          <w:marRight w:val="0"/>
          <w:marTop w:val="0"/>
          <w:marBottom w:val="0"/>
          <w:divBdr>
            <w:top w:val="none" w:sz="0" w:space="0" w:color="auto"/>
            <w:left w:val="none" w:sz="0" w:space="0" w:color="auto"/>
            <w:bottom w:val="none" w:sz="0" w:space="0" w:color="auto"/>
            <w:right w:val="none" w:sz="0" w:space="0" w:color="auto"/>
          </w:divBdr>
        </w:div>
        <w:div w:id="133331033">
          <w:marLeft w:val="0"/>
          <w:marRight w:val="0"/>
          <w:marTop w:val="0"/>
          <w:marBottom w:val="0"/>
          <w:divBdr>
            <w:top w:val="none" w:sz="0" w:space="0" w:color="auto"/>
            <w:left w:val="none" w:sz="0" w:space="0" w:color="auto"/>
            <w:bottom w:val="none" w:sz="0" w:space="0" w:color="auto"/>
            <w:right w:val="none" w:sz="0" w:space="0" w:color="auto"/>
          </w:divBdr>
        </w:div>
        <w:div w:id="244843107">
          <w:marLeft w:val="0"/>
          <w:marRight w:val="0"/>
          <w:marTop w:val="0"/>
          <w:marBottom w:val="0"/>
          <w:divBdr>
            <w:top w:val="none" w:sz="0" w:space="0" w:color="auto"/>
            <w:left w:val="none" w:sz="0" w:space="0" w:color="auto"/>
            <w:bottom w:val="none" w:sz="0" w:space="0" w:color="auto"/>
            <w:right w:val="none" w:sz="0" w:space="0" w:color="auto"/>
          </w:divBdr>
        </w:div>
        <w:div w:id="274756519">
          <w:marLeft w:val="0"/>
          <w:marRight w:val="0"/>
          <w:marTop w:val="0"/>
          <w:marBottom w:val="0"/>
          <w:divBdr>
            <w:top w:val="none" w:sz="0" w:space="0" w:color="auto"/>
            <w:left w:val="none" w:sz="0" w:space="0" w:color="auto"/>
            <w:bottom w:val="none" w:sz="0" w:space="0" w:color="auto"/>
            <w:right w:val="none" w:sz="0" w:space="0" w:color="auto"/>
          </w:divBdr>
        </w:div>
        <w:div w:id="1968243091">
          <w:marLeft w:val="0"/>
          <w:marRight w:val="0"/>
          <w:marTop w:val="0"/>
          <w:marBottom w:val="0"/>
          <w:divBdr>
            <w:top w:val="none" w:sz="0" w:space="0" w:color="auto"/>
            <w:left w:val="none" w:sz="0" w:space="0" w:color="auto"/>
            <w:bottom w:val="none" w:sz="0" w:space="0" w:color="auto"/>
            <w:right w:val="none" w:sz="0" w:space="0" w:color="auto"/>
          </w:divBdr>
        </w:div>
        <w:div w:id="2012444010">
          <w:marLeft w:val="0"/>
          <w:marRight w:val="0"/>
          <w:marTop w:val="0"/>
          <w:marBottom w:val="0"/>
          <w:divBdr>
            <w:top w:val="none" w:sz="0" w:space="0" w:color="auto"/>
            <w:left w:val="none" w:sz="0" w:space="0" w:color="auto"/>
            <w:bottom w:val="none" w:sz="0" w:space="0" w:color="auto"/>
            <w:right w:val="none" w:sz="0" w:space="0" w:color="auto"/>
          </w:divBdr>
        </w:div>
        <w:div w:id="208422950">
          <w:marLeft w:val="0"/>
          <w:marRight w:val="0"/>
          <w:marTop w:val="0"/>
          <w:marBottom w:val="0"/>
          <w:divBdr>
            <w:top w:val="none" w:sz="0" w:space="0" w:color="auto"/>
            <w:left w:val="none" w:sz="0" w:space="0" w:color="auto"/>
            <w:bottom w:val="none" w:sz="0" w:space="0" w:color="auto"/>
            <w:right w:val="none" w:sz="0" w:space="0" w:color="auto"/>
          </w:divBdr>
        </w:div>
        <w:div w:id="155536351">
          <w:marLeft w:val="0"/>
          <w:marRight w:val="0"/>
          <w:marTop w:val="0"/>
          <w:marBottom w:val="0"/>
          <w:divBdr>
            <w:top w:val="none" w:sz="0" w:space="0" w:color="auto"/>
            <w:left w:val="none" w:sz="0" w:space="0" w:color="auto"/>
            <w:bottom w:val="none" w:sz="0" w:space="0" w:color="auto"/>
            <w:right w:val="none" w:sz="0" w:space="0" w:color="auto"/>
          </w:divBdr>
        </w:div>
        <w:div w:id="999429221">
          <w:marLeft w:val="0"/>
          <w:marRight w:val="0"/>
          <w:marTop w:val="0"/>
          <w:marBottom w:val="0"/>
          <w:divBdr>
            <w:top w:val="none" w:sz="0" w:space="0" w:color="auto"/>
            <w:left w:val="none" w:sz="0" w:space="0" w:color="auto"/>
            <w:bottom w:val="none" w:sz="0" w:space="0" w:color="auto"/>
            <w:right w:val="none" w:sz="0" w:space="0" w:color="auto"/>
          </w:divBdr>
        </w:div>
      </w:divsChild>
    </w:div>
    <w:div w:id="2051421016">
      <w:bodyDiv w:val="1"/>
      <w:marLeft w:val="0"/>
      <w:marRight w:val="0"/>
      <w:marTop w:val="0"/>
      <w:marBottom w:val="0"/>
      <w:divBdr>
        <w:top w:val="none" w:sz="0" w:space="0" w:color="auto"/>
        <w:left w:val="none" w:sz="0" w:space="0" w:color="auto"/>
        <w:bottom w:val="none" w:sz="0" w:space="0" w:color="auto"/>
        <w:right w:val="none" w:sz="0" w:space="0" w:color="auto"/>
      </w:divBdr>
    </w:div>
    <w:div w:id="2052068243">
      <w:bodyDiv w:val="1"/>
      <w:marLeft w:val="0"/>
      <w:marRight w:val="0"/>
      <w:marTop w:val="0"/>
      <w:marBottom w:val="0"/>
      <w:divBdr>
        <w:top w:val="none" w:sz="0" w:space="0" w:color="auto"/>
        <w:left w:val="none" w:sz="0" w:space="0" w:color="auto"/>
        <w:bottom w:val="none" w:sz="0" w:space="0" w:color="auto"/>
        <w:right w:val="none" w:sz="0" w:space="0" w:color="auto"/>
      </w:divBdr>
    </w:div>
    <w:div w:id="2058893145">
      <w:bodyDiv w:val="1"/>
      <w:marLeft w:val="0"/>
      <w:marRight w:val="0"/>
      <w:marTop w:val="0"/>
      <w:marBottom w:val="0"/>
      <w:divBdr>
        <w:top w:val="none" w:sz="0" w:space="0" w:color="auto"/>
        <w:left w:val="none" w:sz="0" w:space="0" w:color="auto"/>
        <w:bottom w:val="none" w:sz="0" w:space="0" w:color="auto"/>
        <w:right w:val="none" w:sz="0" w:space="0" w:color="auto"/>
      </w:divBdr>
    </w:div>
    <w:div w:id="2061441696">
      <w:bodyDiv w:val="1"/>
      <w:marLeft w:val="0"/>
      <w:marRight w:val="0"/>
      <w:marTop w:val="0"/>
      <w:marBottom w:val="0"/>
      <w:divBdr>
        <w:top w:val="none" w:sz="0" w:space="0" w:color="auto"/>
        <w:left w:val="none" w:sz="0" w:space="0" w:color="auto"/>
        <w:bottom w:val="none" w:sz="0" w:space="0" w:color="auto"/>
        <w:right w:val="none" w:sz="0" w:space="0" w:color="auto"/>
      </w:divBdr>
      <w:divsChild>
        <w:div w:id="1674147094">
          <w:marLeft w:val="547"/>
          <w:marRight w:val="0"/>
          <w:marTop w:val="0"/>
          <w:marBottom w:val="240"/>
          <w:divBdr>
            <w:top w:val="none" w:sz="0" w:space="0" w:color="auto"/>
            <w:left w:val="none" w:sz="0" w:space="0" w:color="auto"/>
            <w:bottom w:val="none" w:sz="0" w:space="0" w:color="auto"/>
            <w:right w:val="none" w:sz="0" w:space="0" w:color="auto"/>
          </w:divBdr>
        </w:div>
      </w:divsChild>
    </w:div>
    <w:div w:id="2072924955">
      <w:bodyDiv w:val="1"/>
      <w:marLeft w:val="0"/>
      <w:marRight w:val="0"/>
      <w:marTop w:val="0"/>
      <w:marBottom w:val="0"/>
      <w:divBdr>
        <w:top w:val="none" w:sz="0" w:space="0" w:color="auto"/>
        <w:left w:val="none" w:sz="0" w:space="0" w:color="auto"/>
        <w:bottom w:val="none" w:sz="0" w:space="0" w:color="auto"/>
        <w:right w:val="none" w:sz="0" w:space="0" w:color="auto"/>
      </w:divBdr>
    </w:div>
    <w:div w:id="2111198664">
      <w:bodyDiv w:val="1"/>
      <w:marLeft w:val="0"/>
      <w:marRight w:val="0"/>
      <w:marTop w:val="0"/>
      <w:marBottom w:val="0"/>
      <w:divBdr>
        <w:top w:val="none" w:sz="0" w:space="0" w:color="auto"/>
        <w:left w:val="none" w:sz="0" w:space="0" w:color="auto"/>
        <w:bottom w:val="none" w:sz="0" w:space="0" w:color="auto"/>
        <w:right w:val="none" w:sz="0" w:space="0" w:color="auto"/>
      </w:divBdr>
    </w:div>
    <w:div w:id="2115589937">
      <w:bodyDiv w:val="1"/>
      <w:marLeft w:val="0"/>
      <w:marRight w:val="0"/>
      <w:marTop w:val="0"/>
      <w:marBottom w:val="0"/>
      <w:divBdr>
        <w:top w:val="none" w:sz="0" w:space="0" w:color="auto"/>
        <w:left w:val="none" w:sz="0" w:space="0" w:color="auto"/>
        <w:bottom w:val="none" w:sz="0" w:space="0" w:color="auto"/>
        <w:right w:val="none" w:sz="0" w:space="0" w:color="auto"/>
      </w:divBdr>
    </w:div>
    <w:div w:id="2122798732">
      <w:bodyDiv w:val="1"/>
      <w:marLeft w:val="0"/>
      <w:marRight w:val="0"/>
      <w:marTop w:val="0"/>
      <w:marBottom w:val="0"/>
      <w:divBdr>
        <w:top w:val="none" w:sz="0" w:space="0" w:color="auto"/>
        <w:left w:val="none" w:sz="0" w:space="0" w:color="auto"/>
        <w:bottom w:val="none" w:sz="0" w:space="0" w:color="auto"/>
        <w:right w:val="none" w:sz="0" w:space="0" w:color="auto"/>
      </w:divBdr>
    </w:div>
    <w:div w:id="2126381656">
      <w:bodyDiv w:val="1"/>
      <w:marLeft w:val="0"/>
      <w:marRight w:val="0"/>
      <w:marTop w:val="0"/>
      <w:marBottom w:val="0"/>
      <w:divBdr>
        <w:top w:val="none" w:sz="0" w:space="0" w:color="auto"/>
        <w:left w:val="none" w:sz="0" w:space="0" w:color="auto"/>
        <w:bottom w:val="none" w:sz="0" w:space="0" w:color="auto"/>
        <w:right w:val="none" w:sz="0" w:space="0" w:color="auto"/>
      </w:divBdr>
    </w:div>
    <w:div w:id="213647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C\Documents\&#49324;&#50857;&#51088;%20&#51648;&#51221;%20Office%20&#49436;&#49885;%20&#54028;&#51068;\&#54168;&#47336;%20&#46356;&#51648;&#53560;&#51221;&#48512;%20AI%20&#49892;&#54665;&#51204;&#47029;%20&#49688;&#47549;&#49436;%20&#53596;&#54540;&#47551;.dotm" TargetMode="External"/></Relationships>
</file>

<file path=word/theme/theme1.xml><?xml version="1.0" encoding="utf-8"?>
<a:theme xmlns:a="http://schemas.openxmlformats.org/drawingml/2006/main" name="슬라이스">
  <a:themeElements>
    <a:clrScheme name="슬라이스">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슬라이스">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슬라이스">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834FFA2646D96A42B00B137A8D9CC6F1" ma:contentTypeVersion="8" ma:contentTypeDescription="새 문서를 만듭니다." ma:contentTypeScope="" ma:versionID="5c63e69bcee4016e10373e37d309b325">
  <xsd:schema xmlns:xsd="http://www.w3.org/2001/XMLSchema" xmlns:xs="http://www.w3.org/2001/XMLSchema" xmlns:p="http://schemas.microsoft.com/office/2006/metadata/properties" xmlns:ns3="b531af3b-d8d4-453a-8991-5d6cabc427b5" targetNamespace="http://schemas.microsoft.com/office/2006/metadata/properties" ma:root="true" ma:fieldsID="c274ebd0bbe49f3ddc39cad02abadd3a" ns3:_="">
    <xsd:import namespace="b531af3b-d8d4-453a-8991-5d6cabc427b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1af3b-d8d4-453a-8991-5d6cabc42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531af3b-d8d4-453a-8991-5d6cabc427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8449B-AD31-45E7-8591-D93E31048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1af3b-d8d4-453a-8991-5d6cabc42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C65F5C-0199-49D9-99A5-34C7E2DE7520}">
  <ds:schemaRefs>
    <ds:schemaRef ds:uri="http://schemas.microsoft.com/office/2006/metadata/properties"/>
    <ds:schemaRef ds:uri="http://schemas.microsoft.com/office/infopath/2007/PartnerControls"/>
    <ds:schemaRef ds:uri="b531af3b-d8d4-453a-8991-5d6cabc427b5"/>
  </ds:schemaRefs>
</ds:datastoreItem>
</file>

<file path=customXml/itemProps3.xml><?xml version="1.0" encoding="utf-8"?>
<ds:datastoreItem xmlns:ds="http://schemas.openxmlformats.org/officeDocument/2006/customXml" ds:itemID="{7592363D-1E07-4C26-8791-2EDDA062F51D}">
  <ds:schemaRefs>
    <ds:schemaRef ds:uri="http://schemas.microsoft.com/sharepoint/v3/contenttype/forms"/>
  </ds:schemaRefs>
</ds:datastoreItem>
</file>

<file path=customXml/itemProps4.xml><?xml version="1.0" encoding="utf-8"?>
<ds:datastoreItem xmlns:ds="http://schemas.openxmlformats.org/officeDocument/2006/customXml" ds:itemID="{9FDC79FC-DE0B-4D82-8A84-BD4DE3DEC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페루 디지털정부 AI 실행전략 수립서 템플릿</Template>
  <TotalTime>9</TotalTime>
  <Pages>66</Pages>
  <Words>23760</Words>
  <Characters>135432</Characters>
  <Application>Microsoft Office Word</Application>
  <DocSecurity>0</DocSecurity>
  <Lines>1128</Lines>
  <Paragraphs>317</Paragraphs>
  <ScaleCrop>false</ScaleCrop>
  <HeadingPairs>
    <vt:vector size="4" baseType="variant">
      <vt:variant>
        <vt:lpstr>Título</vt:lpstr>
      </vt:variant>
      <vt:variant>
        <vt:i4>1</vt:i4>
      </vt:variant>
      <vt:variant>
        <vt:lpstr>제목</vt:lpstr>
      </vt:variant>
      <vt:variant>
        <vt:i4>1</vt:i4>
      </vt:variant>
    </vt:vector>
  </HeadingPairs>
  <TitlesOfParts>
    <vt:vector size="2" baseType="lpstr">
      <vt:lpstr>페루 디지털정부 공공부문</vt:lpstr>
      <vt:lpstr>페루 디지털정부 공공부문</vt:lpstr>
    </vt:vector>
  </TitlesOfParts>
  <Company/>
  <LinksUpToDate>false</LinksUpToDate>
  <CharactersWithSpaces>158875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페루 디지털정부 공공부문</dc:title>
  <dc:subject/>
  <dc:creator>KITC</dc:creator>
  <cp:keywords/>
  <dc:description/>
  <cp:lastModifiedBy>user</cp:lastModifiedBy>
  <cp:revision>5</cp:revision>
  <cp:lastPrinted>2025-02-05T15:28:00Z</cp:lastPrinted>
  <dcterms:created xsi:type="dcterms:W3CDTF">2025-03-15T23:50:00Z</dcterms:created>
  <dcterms:modified xsi:type="dcterms:W3CDTF">2025-03-31T22:15:00Z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0x010100834FFA2646D96A42B00B137A8D9CC6F1</vt:lpwstr>
  </property>
</Properties>
</file>