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3F2A8" w14:textId="5ED418D5" w:rsidR="006A4BD2" w:rsidRPr="008D77CC" w:rsidRDefault="006A4BD2" w:rsidP="006A4BD2">
      <w:pPr>
        <w:widowControl/>
        <w:wordWrap/>
        <w:rPr>
          <w:rFonts w:eastAsia="맑은 고딕" w:cs="KoPubWorld돋움체 Medium"/>
          <w:b/>
          <w:bCs/>
          <w:color w:val="000000" w:themeColor="text1"/>
          <w:spacing w:val="76"/>
          <w:sz w:val="16"/>
          <w:szCs w:val="16"/>
          <w:lang w:val="en-IN"/>
        </w:rPr>
      </w:pPr>
      <w:bookmarkStart w:id="0" w:name="_Hlk187940775"/>
      <w:bookmarkStart w:id="1" w:name="_GoBack"/>
      <w:r w:rsidRPr="008D77CC">
        <w:rPr>
          <w:rFonts w:eastAsia="맑은 고딕"/>
          <w:noProof/>
          <w:sz w:val="16"/>
          <w:szCs w:val="16"/>
        </w:rPr>
        <w:drawing>
          <wp:anchor distT="0" distB="0" distL="0" distR="0" simplePos="0" relativeHeight="251662336" behindDoc="1" locked="0" layoutInCell="1" allowOverlap="1" wp14:anchorId="2B0EFA61" wp14:editId="6A9E292A">
            <wp:simplePos x="0" y="0"/>
            <wp:positionH relativeFrom="page">
              <wp:align>left</wp:align>
            </wp:positionH>
            <wp:positionV relativeFrom="page">
              <wp:align>bottom</wp:align>
            </wp:positionV>
            <wp:extent cx="7560563" cy="10692345"/>
            <wp:effectExtent l="0" t="0" r="254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563" cy="10692345"/>
                    </a:xfrm>
                    <a:prstGeom prst="rect">
                      <a:avLst/>
                    </a:prstGeom>
                  </pic:spPr>
                </pic:pic>
              </a:graphicData>
            </a:graphic>
          </wp:anchor>
        </w:drawing>
      </w:r>
      <w:bookmarkEnd w:id="1"/>
    </w:p>
    <w:p w14:paraId="5EE1094C"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7A2E8285"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65522751"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1BBB4A23"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7B17CFEB"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5B9054D8" w14:textId="77777777"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4B13C0A7" w14:textId="1A31ADDF" w:rsidR="006A4BD2" w:rsidRPr="008D77CC" w:rsidRDefault="006A4BD2" w:rsidP="006A4BD2">
      <w:pPr>
        <w:widowControl/>
        <w:wordWrap/>
        <w:rPr>
          <w:rFonts w:eastAsia="맑은 고딕" w:cs="KoPubWorld돋움체 Medium"/>
          <w:b/>
          <w:bCs/>
          <w:color w:val="000000" w:themeColor="text1"/>
          <w:spacing w:val="76"/>
          <w:sz w:val="16"/>
          <w:szCs w:val="16"/>
          <w:lang w:val="en-IN"/>
        </w:rPr>
      </w:pPr>
    </w:p>
    <w:p w14:paraId="0672938B" w14:textId="77777777" w:rsidR="008D77CC" w:rsidRPr="00952437" w:rsidRDefault="008D77CC" w:rsidP="006A4BD2">
      <w:pPr>
        <w:widowControl/>
        <w:wordWrap/>
        <w:rPr>
          <w:rFonts w:eastAsia="맑은 고딕" w:cs="KoPubWorld돋움체 Medium"/>
          <w:b/>
          <w:bCs/>
          <w:color w:val="000000" w:themeColor="text1"/>
          <w:spacing w:val="76"/>
          <w:sz w:val="16"/>
          <w:szCs w:val="16"/>
          <w:lang w:val="en-IN"/>
        </w:rPr>
      </w:pPr>
    </w:p>
    <w:p w14:paraId="47F5E1AF" w14:textId="4A0485EF" w:rsidR="00952437" w:rsidRPr="00F9128D" w:rsidRDefault="00952437" w:rsidP="006A4BD2">
      <w:pPr>
        <w:widowControl/>
        <w:wordWrap/>
        <w:rPr>
          <w:rFonts w:eastAsia="맑은 고딕" w:cs="KoPubWorld돋움체 Medium"/>
          <w:b/>
          <w:bCs/>
          <w:color w:val="000000" w:themeColor="text1"/>
          <w:spacing w:val="76"/>
          <w:sz w:val="16"/>
          <w:szCs w:val="16"/>
          <w:lang w:val="en-IN"/>
        </w:rPr>
      </w:pPr>
    </w:p>
    <w:p w14:paraId="603EB78F" w14:textId="2A92EE07" w:rsidR="006A4BD2" w:rsidRPr="00F9128D" w:rsidRDefault="00E3192D" w:rsidP="006A4BD2">
      <w:pPr>
        <w:widowControl/>
        <w:wordWrap/>
        <w:rPr>
          <w:rFonts w:eastAsia="맑은 고딕" w:cs="KoPubWorld돋움체 Medium"/>
          <w:b/>
          <w:bCs/>
          <w:color w:val="000000" w:themeColor="text1"/>
          <w:spacing w:val="76"/>
          <w:sz w:val="16"/>
          <w:szCs w:val="16"/>
          <w:lang w:val="en-IN"/>
        </w:rPr>
      </w:pPr>
      <w:r w:rsidRPr="00F9128D">
        <w:rPr>
          <w:rFonts w:eastAsia="맑은 고딕" w:cs="KoPubWorld돋움체 Medium"/>
          <w:b/>
          <w:bCs/>
          <w:noProof/>
          <w:color w:val="000000" w:themeColor="text1"/>
          <w:spacing w:val="76"/>
          <w:sz w:val="16"/>
          <w:szCs w:val="16"/>
        </w:rPr>
        <mc:AlternateContent>
          <mc:Choice Requires="wps">
            <w:drawing>
              <wp:anchor distT="0" distB="0" distL="114300" distR="114300" simplePos="0" relativeHeight="251663360" behindDoc="1" locked="0" layoutInCell="1" allowOverlap="1" wp14:anchorId="23DD038B" wp14:editId="16213257">
                <wp:simplePos x="0" y="0"/>
                <wp:positionH relativeFrom="column">
                  <wp:posOffset>84455</wp:posOffset>
                </wp:positionH>
                <wp:positionV relativeFrom="paragraph">
                  <wp:posOffset>91440</wp:posOffset>
                </wp:positionV>
                <wp:extent cx="5786650" cy="947691"/>
                <wp:effectExtent l="0" t="0" r="24130" b="24130"/>
                <wp:wrapNone/>
                <wp:docPr id="5" name="직사각형 5"/>
                <wp:cNvGraphicFramePr/>
                <a:graphic xmlns:a="http://schemas.openxmlformats.org/drawingml/2006/main">
                  <a:graphicData uri="http://schemas.microsoft.com/office/word/2010/wordprocessingShape">
                    <wps:wsp>
                      <wps:cNvSpPr/>
                      <wps:spPr>
                        <a:xfrm>
                          <a:off x="0" y="0"/>
                          <a:ext cx="5786650" cy="947691"/>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8473031" w14:textId="77777777" w:rsidR="00E3192D" w:rsidRDefault="00E3192D" w:rsidP="00E3192D">
                            <w:pPr>
                              <w:pStyle w:val="a4"/>
                              <w:autoSpaceDE w:val="0"/>
                              <w:autoSpaceDN w:val="0"/>
                              <w:spacing w:before="162" w:after="0" w:line="172" w:lineRule="auto"/>
                              <w:ind w:leftChars="-222" w:left="-443" w:rightChars="-393" w:right="-786" w:hanging="1"/>
                              <w:rPr>
                                <w:rFonts w:eastAsia="맑은 고딕" w:cs="KoPubWorld돋움체 Medium"/>
                                <w:color w:val="95B3DB"/>
                                <w:sz w:val="40"/>
                                <w:szCs w:val="48"/>
                                <w:lang w:val="es-ES" w:eastAsia="en-US"/>
                              </w:rPr>
                            </w:pPr>
                            <w:r w:rsidRPr="00E3192D">
                              <w:rPr>
                                <w:rFonts w:eastAsia="맑은 고딕" w:cs="KoPubWorld돋움체 Medium"/>
                                <w:color w:val="95B3DB"/>
                                <w:sz w:val="40"/>
                                <w:szCs w:val="48"/>
                                <w:lang w:val="es-ES" w:eastAsia="en-US"/>
                              </w:rPr>
                              <w:t xml:space="preserve">Desarrollo de una estrategia para promover </w:t>
                            </w:r>
                          </w:p>
                          <w:p w14:paraId="13DE8444" w14:textId="07AA3886" w:rsidR="00E3192D" w:rsidRPr="00E3192D" w:rsidRDefault="00E3192D" w:rsidP="00E3192D">
                            <w:pPr>
                              <w:pStyle w:val="a4"/>
                              <w:autoSpaceDE w:val="0"/>
                              <w:autoSpaceDN w:val="0"/>
                              <w:spacing w:before="162" w:after="0" w:line="172" w:lineRule="auto"/>
                              <w:ind w:leftChars="-222" w:left="-443" w:rightChars="-393" w:right="-786" w:hanging="1"/>
                              <w:rPr>
                                <w:rFonts w:eastAsia="맑은 고딕" w:cs="KoPubWorld돋움체 Medium"/>
                                <w:color w:val="95B3DB"/>
                                <w:sz w:val="40"/>
                                <w:szCs w:val="48"/>
                                <w:lang w:val="es-ES" w:eastAsia="en-US"/>
                              </w:rPr>
                            </w:pPr>
                            <w:r w:rsidRPr="00E3192D">
                              <w:rPr>
                                <w:rFonts w:eastAsia="맑은 고딕" w:cs="KoPubWorld돋움체 Medium"/>
                                <w:color w:val="95B3DB"/>
                                <w:sz w:val="40"/>
                                <w:szCs w:val="48"/>
                                <w:lang w:val="es-ES" w:eastAsia="en-US"/>
                              </w:rPr>
                              <w:t>la plataforma de IA en el gobierno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D038B" id="직사각형 5" o:spid="_x0000_s1026" style="position:absolute;margin-left:6.65pt;margin-top:7.2pt;width:455.65pt;height:7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" fillcolor="white [3212]" strokecolor="white [3212]" strokeweight="2pt">
                <v:textbox>
                  <w:txbxContent>
                    <w:p w14:paraId="28473031" w14:textId="77777777" w:rsidR="00E3192D" w:rsidRDefault="00E3192D" w:rsidP="00E3192D">
                      <w:pPr>
                        <w:pStyle w:val="a4"/>
                        <w:autoSpaceDE w:val="0"/>
                        <w:autoSpaceDN w:val="0"/>
                        <w:spacing w:before="162" w:after="0" w:line="172" w:lineRule="auto"/>
                        <w:ind w:leftChars="-222" w:left="-443" w:rightChars="-393" w:right="-786" w:hanging="1"/>
                        <w:rPr>
                          <w:rFonts w:eastAsia="맑은 고딕" w:cs="KoPubWorld돋움체 Medium"/>
                          <w:color w:val="95B3DB"/>
                          <w:sz w:val="40"/>
                          <w:szCs w:val="48"/>
                          <w:lang w:val="es-ES" w:eastAsia="en-US"/>
                        </w:rPr>
                      </w:pPr>
                      <w:r w:rsidRPr="00E3192D">
                        <w:rPr>
                          <w:rFonts w:eastAsia="맑은 고딕" w:cs="KoPubWorld돋움체 Medium"/>
                          <w:color w:val="95B3DB"/>
                          <w:sz w:val="40"/>
                          <w:szCs w:val="48"/>
                          <w:lang w:val="es-ES" w:eastAsia="en-US"/>
                        </w:rPr>
                        <w:t xml:space="preserve">Desarrollo de una estrategia para promover </w:t>
                      </w:r>
                    </w:p>
                    <w:p w14:paraId="13DE8444" w14:textId="07AA3886" w:rsidR="00E3192D" w:rsidRPr="00E3192D" w:rsidRDefault="00E3192D" w:rsidP="00E3192D">
                      <w:pPr>
                        <w:pStyle w:val="a4"/>
                        <w:autoSpaceDE w:val="0"/>
                        <w:autoSpaceDN w:val="0"/>
                        <w:spacing w:before="162" w:after="0" w:line="172" w:lineRule="auto"/>
                        <w:ind w:leftChars="-222" w:left="-443" w:rightChars="-393" w:right="-786" w:hanging="1"/>
                        <w:rPr>
                          <w:rFonts w:eastAsia="맑은 고딕" w:cs="KoPubWorld돋움체 Medium"/>
                          <w:color w:val="95B3DB"/>
                          <w:sz w:val="40"/>
                          <w:szCs w:val="48"/>
                          <w:lang w:val="es-ES" w:eastAsia="en-US"/>
                        </w:rPr>
                      </w:pPr>
                      <w:r w:rsidRPr="00E3192D">
                        <w:rPr>
                          <w:rFonts w:eastAsia="맑은 고딕" w:cs="KoPubWorld돋움체 Medium"/>
                          <w:color w:val="95B3DB"/>
                          <w:sz w:val="40"/>
                          <w:szCs w:val="48"/>
                          <w:lang w:val="es-ES" w:eastAsia="en-US"/>
                        </w:rPr>
                        <w:t>la plataforma de IA en el gobierno público</w:t>
                      </w:r>
                    </w:p>
                  </w:txbxContent>
                </v:textbox>
              </v:rect>
            </w:pict>
          </mc:Fallback>
        </mc:AlternateContent>
      </w:r>
    </w:p>
    <w:p w14:paraId="143F8E9B" w14:textId="1DB8434E" w:rsidR="00646F3E" w:rsidRDefault="00646F3E" w:rsidP="00646F3E">
      <w:pPr>
        <w:widowControl/>
        <w:tabs>
          <w:tab w:val="left" w:pos="5949"/>
        </w:tabs>
        <w:wordWrap/>
        <w:rPr>
          <w:rFonts w:ascii="KoPubWorld돋움체 Medium" w:hAnsi="KoPubWorld돋움체 Medium" w:cs="KoPubWorld돋움체 Medium"/>
          <w:b/>
          <w:bCs/>
          <w:color w:val="000000" w:themeColor="text1"/>
          <w:spacing w:val="76"/>
          <w:sz w:val="16"/>
          <w:szCs w:val="16"/>
          <w:lang w:val="es-ES"/>
        </w:rPr>
      </w:pPr>
    </w:p>
    <w:p w14:paraId="0A8089B6" w14:textId="44978178" w:rsidR="007B42A9" w:rsidRPr="007B42A9" w:rsidRDefault="007B42A9" w:rsidP="00646F3E">
      <w:pPr>
        <w:widowControl/>
        <w:tabs>
          <w:tab w:val="left" w:pos="5949"/>
        </w:tabs>
        <w:wordWrap/>
        <w:rPr>
          <w:rFonts w:ascii="KoPubWorld돋움체 Medium" w:hAnsi="KoPubWorld돋움체 Medium" w:cs="KoPubWorld돋움체 Medium"/>
          <w:b/>
          <w:bCs/>
          <w:color w:val="000000" w:themeColor="text1"/>
          <w:spacing w:val="76"/>
          <w:sz w:val="16"/>
          <w:szCs w:val="16"/>
          <w:lang w:val="es-ES"/>
        </w:rPr>
      </w:pPr>
    </w:p>
    <w:p w14:paraId="3F29B8A3" w14:textId="141F8C9F" w:rsidR="00E3192D" w:rsidRDefault="00E3192D" w:rsidP="007B42A9">
      <w:pPr>
        <w:pStyle w:val="a4"/>
        <w:wordWrap/>
        <w:autoSpaceDE w:val="0"/>
        <w:autoSpaceDN w:val="0"/>
        <w:spacing w:before="162" w:after="0" w:line="172" w:lineRule="auto"/>
        <w:ind w:leftChars="244" w:left="488" w:right="95" w:firstLine="3"/>
        <w:rPr>
          <w:rFonts w:eastAsia="맑은 고딕"/>
          <w:b/>
          <w:bCs/>
          <w:color w:val="3569AB"/>
          <w:sz w:val="48"/>
          <w:szCs w:val="48"/>
          <w:lang w:val="es-ES" w:eastAsia="en-US"/>
        </w:rPr>
      </w:pPr>
    </w:p>
    <w:p w14:paraId="69B82E6D" w14:textId="5EBE0CE3" w:rsidR="006A4BD2" w:rsidRPr="007B42A9" w:rsidRDefault="003F4742" w:rsidP="007B42A9">
      <w:pPr>
        <w:pStyle w:val="a4"/>
        <w:wordWrap/>
        <w:autoSpaceDE w:val="0"/>
        <w:autoSpaceDN w:val="0"/>
        <w:spacing w:before="162" w:after="0" w:line="172" w:lineRule="auto"/>
        <w:ind w:leftChars="244" w:left="488" w:right="95" w:firstLine="3"/>
        <w:rPr>
          <w:rFonts w:eastAsia="맑은 고딕"/>
          <w:b/>
          <w:bCs/>
          <w:color w:val="3569AB"/>
          <w:sz w:val="48"/>
          <w:szCs w:val="48"/>
          <w:lang w:val="es-ES" w:eastAsia="en-US"/>
        </w:rPr>
      </w:pPr>
      <w:r w:rsidRPr="007B42A9">
        <w:rPr>
          <w:rFonts w:eastAsia="맑은 고딕"/>
          <w:b/>
          <w:bCs/>
          <w:color w:val="3569AB"/>
          <w:sz w:val="48"/>
          <w:szCs w:val="48"/>
          <w:lang w:val="es-ES" w:eastAsia="en-US"/>
        </w:rPr>
        <w:t>Directrices de calidad de datos de IA en el sector público</w:t>
      </w:r>
    </w:p>
    <w:p w14:paraId="59D9EA61" w14:textId="77777777" w:rsidR="006A4BD2" w:rsidRPr="007B42A9" w:rsidRDefault="006A4BD2" w:rsidP="006A4BD2">
      <w:pPr>
        <w:widowControl/>
        <w:wordWrap/>
        <w:rPr>
          <w:rFonts w:eastAsia="맑은 고딕"/>
          <w:b/>
          <w:bCs/>
          <w:color w:val="3569AB"/>
          <w:sz w:val="48"/>
          <w:szCs w:val="48"/>
          <w:lang w:val="es-ES" w:eastAsia="en-US"/>
        </w:rPr>
      </w:pPr>
    </w:p>
    <w:p w14:paraId="180182D4" w14:textId="77777777" w:rsidR="006A4BD2" w:rsidRPr="007B42A9" w:rsidRDefault="006A4BD2" w:rsidP="006A4BD2">
      <w:pPr>
        <w:widowControl/>
        <w:wordWrap/>
        <w:rPr>
          <w:rFonts w:eastAsia="맑은 고딕"/>
          <w:b/>
          <w:bCs/>
          <w:color w:val="3569AB"/>
          <w:sz w:val="48"/>
          <w:szCs w:val="48"/>
          <w:lang w:val="es-ES" w:eastAsia="en-US"/>
        </w:rPr>
      </w:pPr>
    </w:p>
    <w:p w14:paraId="0D04AE99" w14:textId="77777777" w:rsidR="006A4BD2" w:rsidRPr="007B42A9" w:rsidRDefault="006A4BD2" w:rsidP="006A4BD2">
      <w:pPr>
        <w:widowControl/>
        <w:wordWrap/>
        <w:rPr>
          <w:rFonts w:eastAsia="맑은 고딕"/>
          <w:b/>
          <w:bCs/>
          <w:color w:val="3569AB"/>
          <w:sz w:val="48"/>
          <w:szCs w:val="48"/>
          <w:lang w:val="es-ES" w:eastAsia="en-US"/>
        </w:rPr>
      </w:pPr>
    </w:p>
    <w:p w14:paraId="07AAE42D" w14:textId="77777777" w:rsidR="006A4BD2" w:rsidRPr="00CA0EDA" w:rsidRDefault="006A4BD2" w:rsidP="006A4BD2">
      <w:pPr>
        <w:widowControl/>
        <w:wordWrap/>
        <w:jc w:val="center"/>
        <w:rPr>
          <w:rFonts w:eastAsia="맑은 고딕"/>
          <w:color w:val="3569AB"/>
          <w:sz w:val="32"/>
          <w:szCs w:val="32"/>
        </w:rPr>
      </w:pPr>
      <w:r w:rsidRPr="00CA0EDA">
        <w:rPr>
          <w:rFonts w:eastAsia="맑은 고딕" w:hint="eastAsia"/>
          <w:color w:val="3569AB"/>
          <w:sz w:val="32"/>
          <w:szCs w:val="32"/>
        </w:rPr>
        <w:t>2</w:t>
      </w:r>
      <w:r w:rsidRPr="00CA0EDA">
        <w:rPr>
          <w:rFonts w:eastAsia="맑은 고딕"/>
          <w:color w:val="3569AB"/>
          <w:sz w:val="32"/>
          <w:szCs w:val="32"/>
        </w:rPr>
        <w:t>024.12</w:t>
      </w:r>
    </w:p>
    <w:p w14:paraId="4200357D" w14:textId="06C21609" w:rsidR="006A4BD2" w:rsidRPr="0099084F" w:rsidRDefault="006A4BD2" w:rsidP="006A4BD2">
      <w:pPr>
        <w:widowControl/>
        <w:tabs>
          <w:tab w:val="center" w:pos="4513"/>
        </w:tabs>
        <w:wordWrap/>
        <w:rPr>
          <w:rFonts w:ascii="KoPubWorld돋움체 Medium" w:hAnsi="KoPubWorld돋움체 Medium" w:cs="KoPubWorld돋움체 Medium"/>
          <w:b/>
          <w:bCs/>
          <w:color w:val="000000" w:themeColor="text1"/>
          <w:spacing w:val="76"/>
          <w:sz w:val="16"/>
          <w:szCs w:val="16"/>
          <w:lang w:val="en-IN"/>
        </w:rPr>
      </w:pPr>
      <w:r w:rsidRPr="00CA0EDA">
        <w:rPr>
          <w:rFonts w:ascii="KoPubWorld돋움체 Medium" w:hAnsi="KoPubWorld돋움체 Medium" w:cs="KoPubWorld돋움체 Medium"/>
          <w:b/>
          <w:bCs/>
          <w:color w:val="000000" w:themeColor="text1"/>
          <w:spacing w:val="76"/>
          <w:sz w:val="16"/>
          <w:szCs w:val="16"/>
          <w:lang w:val="en-IN"/>
        </w:rPr>
        <w:br w:type="page"/>
      </w:r>
    </w:p>
    <w:p w14:paraId="38942D05" w14:textId="73FD68CD" w:rsidR="00104886" w:rsidRPr="00403CCF" w:rsidRDefault="004F7C5A" w:rsidP="00680D1A">
      <w:pPr>
        <w:wordWrap/>
        <w:jc w:val="center"/>
        <w:rPr>
          <w:rFonts w:ascii="KoPubWorld돋움체 Medium" w:eastAsia="KoPubWorld돋움체 Medium" w:hAnsi="KoPubWorld돋움체 Medium" w:cs="KoPubWorld돋움체 Medium"/>
          <w:b/>
          <w:sz w:val="32"/>
          <w:szCs w:val="32"/>
        </w:rPr>
      </w:pPr>
      <w:r w:rsidRPr="00403CCF">
        <w:rPr>
          <w:rFonts w:ascii="KoPubWorld돋움체 Medium" w:eastAsia="KoPubWorld돋움체 Medium" w:hAnsi="KoPubWorld돋움체 Medium" w:cs="KoPubWorld돋움체 Medium"/>
          <w:b/>
          <w:sz w:val="32"/>
          <w:szCs w:val="32"/>
        </w:rPr>
        <w:lastRenderedPageBreak/>
        <w:t>Indice</w:t>
      </w:r>
    </w:p>
    <w:p w14:paraId="67216D01" w14:textId="08239825" w:rsidR="005E4C2A" w:rsidRPr="00456BF6" w:rsidRDefault="00104886">
      <w:pPr>
        <w:pStyle w:val="13"/>
        <w:tabs>
          <w:tab w:val="right" w:leader="dot" w:pos="9016"/>
        </w:tabs>
        <w:rPr>
          <w:rFonts w:ascii="KoPubWorld돋움체 Medium" w:eastAsia="KoPubWorld돋움체 Medium" w:hAnsi="KoPubWorld돋움체 Medium" w:cs="KoPubWorld돋움체 Medium"/>
          <w:noProof/>
          <w:kern w:val="2"/>
          <w:lang w:eastAsia="ko-KR"/>
          <w14:ligatures w14:val="standardContextual"/>
        </w:rPr>
      </w:pPr>
      <w:r w:rsidRPr="00456BF6">
        <w:rPr>
          <w:rFonts w:ascii="KoPubWorld돋움체 Medium" w:eastAsia="KoPubWorld돋움체 Medium" w:hAnsi="KoPubWorld돋움체 Medium" w:cs="KoPubWorld돋움체 Medium"/>
          <w:b/>
          <w:sz w:val="28"/>
          <w:szCs w:val="28"/>
          <w:lang w:eastAsia="ko-KR"/>
        </w:rPr>
        <w:fldChar w:fldCharType="begin"/>
      </w:r>
      <w:r w:rsidRPr="00456BF6">
        <w:rPr>
          <w:rFonts w:ascii="KoPubWorld돋움체 Medium" w:eastAsia="KoPubWorld돋움체 Medium" w:hAnsi="KoPubWorld돋움체 Medium" w:cs="KoPubWorld돋움체 Medium"/>
          <w:b/>
          <w:sz w:val="28"/>
          <w:szCs w:val="28"/>
          <w:lang w:eastAsia="ko-KR"/>
        </w:rPr>
        <w:instrText xml:space="preserve"> </w:instrText>
      </w:r>
      <w:r w:rsidRPr="00456BF6">
        <w:rPr>
          <w:rFonts w:ascii="KoPubWorld돋움체 Medium" w:eastAsia="KoPubWorld돋움체 Medium" w:hAnsi="KoPubWorld돋움체 Medium" w:cs="KoPubWorld돋움체 Medium" w:hint="eastAsia"/>
          <w:b/>
          <w:sz w:val="28"/>
          <w:szCs w:val="28"/>
          <w:lang w:eastAsia="ko-KR"/>
        </w:rPr>
        <w:instrText>TOC \o "1-3" \h \z \t "1 제목,1,11 제목,2"</w:instrText>
      </w:r>
      <w:r w:rsidRPr="00456BF6">
        <w:rPr>
          <w:rFonts w:ascii="KoPubWorld돋움체 Medium" w:eastAsia="KoPubWorld돋움체 Medium" w:hAnsi="KoPubWorld돋움체 Medium" w:cs="KoPubWorld돋움체 Medium"/>
          <w:b/>
          <w:sz w:val="28"/>
          <w:szCs w:val="28"/>
          <w:lang w:eastAsia="ko-KR"/>
        </w:rPr>
        <w:instrText xml:space="preserve"> </w:instrText>
      </w:r>
      <w:r w:rsidRPr="00456BF6">
        <w:rPr>
          <w:rFonts w:ascii="KoPubWorld돋움체 Medium" w:eastAsia="KoPubWorld돋움체 Medium" w:hAnsi="KoPubWorld돋움체 Medium" w:cs="KoPubWorld돋움체 Medium"/>
          <w:b/>
          <w:sz w:val="28"/>
          <w:szCs w:val="28"/>
          <w:lang w:eastAsia="ko-KR"/>
        </w:rPr>
        <w:fldChar w:fldCharType="separate"/>
      </w:r>
      <w:hyperlink w:anchor="_Toc190162148" w:history="1">
        <w:r w:rsidR="005E4C2A" w:rsidRPr="00456BF6">
          <w:rPr>
            <w:rStyle w:val="aa"/>
            <w:rFonts w:ascii="KoPubWorld돋움체 Medium" w:eastAsia="KoPubWorld돋움체 Medium" w:hAnsi="KoPubWorld돋움체 Medium" w:cs="KoPubWorld돋움체 Medium"/>
            <w:noProof/>
          </w:rPr>
          <w:t xml:space="preserve">1. </w:t>
        </w:r>
        <w:r w:rsidR="00B06AF4" w:rsidRPr="00456BF6">
          <w:rPr>
            <w:rStyle w:val="aa"/>
            <w:rFonts w:ascii="KoPubWorld돋움체 Medium" w:eastAsia="KoPubWorld돋움체 Medium" w:hAnsi="KoPubWorld돋움체 Medium" w:cs="KoPubWorld돋움체 Medium"/>
            <w:noProof/>
          </w:rPr>
          <w:t>Resumen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_Toc190162148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9</w:t>
        </w:r>
        <w:r w:rsidR="005E4C2A" w:rsidRPr="00456BF6">
          <w:rPr>
            <w:rFonts w:ascii="KoPubWorld돋움체 Medium" w:eastAsia="KoPubWorld돋움체 Medium" w:hAnsi="KoPubWorld돋움체 Medium" w:cs="KoPubWorld돋움체 Medium"/>
            <w:noProof/>
            <w:webHidden/>
          </w:rPr>
          <w:fldChar w:fldCharType="end"/>
        </w:r>
      </w:hyperlink>
    </w:p>
    <w:p w14:paraId="085FA8A4" w14:textId="35957C43"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49" w:history="1">
        <w:r w:rsidR="005E4C2A" w:rsidRPr="00456BF6">
          <w:rPr>
            <w:rStyle w:val="aa"/>
            <w:rFonts w:ascii="KoPubWorld돋움체 Medium" w:eastAsia="KoPubWorld돋움체 Medium" w:hAnsi="KoPubWorld돋움체 Medium" w:cs="KoPubWorld돋움체 Medium"/>
            <w:noProof/>
          </w:rPr>
          <w:t xml:space="preserve">1.1. </w:t>
        </w:r>
        <w:r w:rsidR="00B06AF4" w:rsidRPr="00456BF6">
          <w:rPr>
            <w:rStyle w:val="aa"/>
            <w:rFonts w:ascii="KoPubWorld돋움체 Medium" w:eastAsia="KoPubWorld돋움체 Medium" w:hAnsi="KoPubWorld돋움체 Medium" w:cs="KoPubWorld돋움체 Medium"/>
            <w:noProof/>
          </w:rPr>
          <w:t>Objetivo</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_Toc190162149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9</w:t>
        </w:r>
        <w:r w:rsidR="005E4C2A" w:rsidRPr="00456BF6">
          <w:rPr>
            <w:rFonts w:ascii="KoPubWorld돋움체 Medium" w:eastAsia="KoPubWorld돋움체 Medium" w:hAnsi="KoPubWorld돋움체 Medium" w:cs="KoPubWorld돋움체 Medium"/>
            <w:noProof/>
            <w:webHidden/>
          </w:rPr>
          <w:fldChar w:fldCharType="end"/>
        </w:r>
      </w:hyperlink>
    </w:p>
    <w:p w14:paraId="58D556EC" w14:textId="7970095F"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0" w:history="1">
        <w:r w:rsidR="005E4C2A" w:rsidRPr="00456BF6">
          <w:rPr>
            <w:rStyle w:val="aa"/>
            <w:rFonts w:ascii="KoPubWorld돋움체 Medium" w:eastAsia="KoPubWorld돋움체 Medium" w:hAnsi="KoPubWorld돋움체 Medium" w:cs="KoPubWorld돋움체 Medium"/>
            <w:noProof/>
          </w:rPr>
          <w:t xml:space="preserve">1.2. </w:t>
        </w:r>
        <w:r w:rsidR="00B06AF4" w:rsidRPr="00456BF6">
          <w:rPr>
            <w:rStyle w:val="aa"/>
            <w:rFonts w:ascii="KoPubWorld돋움체 Medium" w:eastAsia="KoPubWorld돋움체 Medium" w:hAnsi="KoPubWorld돋움체 Medium" w:cs="KoPubWorld돋움체 Medium"/>
            <w:noProof/>
          </w:rPr>
          <w:t>Principios de gestión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_Toc190162150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9</w:t>
        </w:r>
        <w:r w:rsidR="005E4C2A" w:rsidRPr="00456BF6">
          <w:rPr>
            <w:rFonts w:ascii="KoPubWorld돋움체 Medium" w:eastAsia="KoPubWorld돋움체 Medium" w:hAnsi="KoPubWorld돋움체 Medium" w:cs="KoPubWorld돋움체 Medium"/>
            <w:noProof/>
            <w:webHidden/>
          </w:rPr>
          <w:fldChar w:fldCharType="end"/>
        </w:r>
      </w:hyperlink>
    </w:p>
    <w:p w14:paraId="0B74702F" w14:textId="0E69929A"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1" w:history="1">
        <w:r w:rsidR="005E4C2A" w:rsidRPr="00456BF6">
          <w:rPr>
            <w:rStyle w:val="aa"/>
            <w:rFonts w:ascii="KoPubWorld돋움체 Medium" w:eastAsia="KoPubWorld돋움체 Medium" w:hAnsi="KoPubWorld돋움체 Medium" w:cs="KoPubWorld돋움체 Medium"/>
            <w:noProof/>
          </w:rPr>
          <w:t xml:space="preserve">1.3. </w:t>
        </w:r>
        <w:r w:rsidR="00B06AF4" w:rsidRPr="00456BF6">
          <w:rPr>
            <w:rStyle w:val="aa"/>
            <w:rFonts w:ascii="KoPubWorld돋움체 Medium" w:eastAsia="KoPubWorld돋움체 Medium" w:hAnsi="KoPubWorld돋움체 Medium" w:cs="KoPubWorld돋움체 Medium"/>
            <w:noProof/>
          </w:rPr>
          <w:t>Ciclo de vida de los datos de entrenamiento de inteligencia artificial</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_Toc190162151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10</w:t>
        </w:r>
        <w:r w:rsidR="005E4C2A" w:rsidRPr="00456BF6">
          <w:rPr>
            <w:rFonts w:ascii="KoPubWorld돋움체 Medium" w:eastAsia="KoPubWorld돋움체 Medium" w:hAnsi="KoPubWorld돋움체 Medium" w:cs="KoPubWorld돋움체 Medium"/>
            <w:noProof/>
            <w:webHidden/>
          </w:rPr>
          <w:fldChar w:fldCharType="end"/>
        </w:r>
      </w:hyperlink>
    </w:p>
    <w:p w14:paraId="0D006364" w14:textId="017F05FF"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2" w:history="1">
        <w:r w:rsidR="005E4C2A" w:rsidRPr="00456BF6">
          <w:rPr>
            <w:rStyle w:val="aa"/>
            <w:rFonts w:ascii="KoPubWorld돋움체 Medium" w:eastAsia="KoPubWorld돋움체 Medium" w:hAnsi="KoPubWorld돋움체 Medium" w:cs="KoPubWorld돋움체 Medium"/>
            <w:noProof/>
          </w:rPr>
          <w:t xml:space="preserve">1.4. </w:t>
        </w:r>
        <w:r w:rsidR="00B06AF4" w:rsidRPr="00456BF6">
          <w:rPr>
            <w:rStyle w:val="aa"/>
            <w:rFonts w:ascii="KoPubWorld돋움체 Medium" w:eastAsia="KoPubWorld돋움체 Medium" w:hAnsi="KoPubWorld돋움체 Medium" w:cs="KoPubWorld돋움체 Medium"/>
            <w:noProof/>
          </w:rPr>
          <w:t>Alcance de la gestión de calidad basada en el ciclo de vida</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_Toc190162152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11</w:t>
        </w:r>
        <w:r w:rsidR="005E4C2A" w:rsidRPr="00456BF6">
          <w:rPr>
            <w:rFonts w:ascii="KoPubWorld돋움체 Medium" w:eastAsia="KoPubWorld돋움체 Medium" w:hAnsi="KoPubWorld돋움체 Medium" w:cs="KoPubWorld돋움체 Medium"/>
            <w:noProof/>
            <w:webHidden/>
          </w:rPr>
          <w:fldChar w:fldCharType="end"/>
        </w:r>
      </w:hyperlink>
    </w:p>
    <w:p w14:paraId="62F19C2A" w14:textId="39124745"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3" w:history="1">
        <w:r w:rsidR="005E4C2A" w:rsidRPr="00456BF6">
          <w:rPr>
            <w:rStyle w:val="aa"/>
            <w:rFonts w:ascii="KoPubWorld돋움체 Medium" w:eastAsia="KoPubWorld돋움체 Medium" w:hAnsi="KoPubWorld돋움체 Medium" w:cs="KoPubWorld돋움체 Medium"/>
            <w:noProof/>
          </w:rPr>
          <w:t xml:space="preserve">1.5. </w:t>
        </w:r>
        <w:r w:rsidR="00B06AF4" w:rsidRPr="00456BF6">
          <w:rPr>
            <w:rStyle w:val="aa"/>
            <w:rFonts w:ascii="KoPubWorld돋움체 Medium" w:eastAsia="KoPubWorld돋움체 Medium" w:hAnsi="KoPubWorld돋움체 Medium" w:cs="KoPubWorld돋움체 Medium"/>
            <w:noProof/>
          </w:rPr>
          <w:t>Procedimiento de ejecución de la inspección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_Toc190162153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12</w:t>
        </w:r>
        <w:r w:rsidR="005E4C2A" w:rsidRPr="00456BF6">
          <w:rPr>
            <w:rFonts w:ascii="KoPubWorld돋움체 Medium" w:eastAsia="KoPubWorld돋움체 Medium" w:hAnsi="KoPubWorld돋움체 Medium" w:cs="KoPubWorld돋움체 Medium"/>
            <w:noProof/>
            <w:webHidden/>
          </w:rPr>
          <w:fldChar w:fldCharType="end"/>
        </w:r>
      </w:hyperlink>
    </w:p>
    <w:p w14:paraId="6A00D0DF" w14:textId="072B7775" w:rsidR="005E4C2A" w:rsidRPr="00456BF6" w:rsidRDefault="00252CC0">
      <w:pPr>
        <w:pStyle w:val="13"/>
        <w:tabs>
          <w:tab w:val="right" w:leader="dot" w:pos="9016"/>
        </w:tabs>
        <w:rPr>
          <w:rFonts w:ascii="KoPubWorld돋움체 Medium" w:eastAsia="KoPubWorld돋움체 Medium" w:hAnsi="KoPubWorld돋움체 Medium" w:cs="KoPubWorld돋움체 Medium"/>
          <w:noProof/>
          <w:kern w:val="2"/>
          <w:lang w:eastAsia="ko-KR"/>
          <w14:ligatures w14:val="standardContextual"/>
        </w:rPr>
      </w:pPr>
      <w:hyperlink w:anchor="_Toc190162154" w:history="1">
        <w:r w:rsidR="005E4C2A" w:rsidRPr="00456BF6">
          <w:rPr>
            <w:rStyle w:val="aa"/>
            <w:rFonts w:ascii="KoPubWorld돋움체 Medium" w:eastAsia="KoPubWorld돋움체 Medium" w:hAnsi="KoPubWorld돋움체 Medium" w:cs="KoPubWorld돋움체 Medium"/>
            <w:noProof/>
          </w:rPr>
          <w:t xml:space="preserve">2. </w:t>
        </w:r>
        <w:r w:rsidR="00B06AF4" w:rsidRPr="00456BF6">
          <w:rPr>
            <w:rStyle w:val="aa"/>
            <w:rFonts w:ascii="KoPubWorld돋움체 Medium" w:eastAsia="KoPubWorld돋움체 Medium" w:hAnsi="KoPubWorld돋움체 Medium" w:cs="KoPubWorld돋움체 Medium"/>
            <w:noProof/>
          </w:rPr>
          <w:t>Marco de gestión de la calidad de los datos</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_Toc190162154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14</w:t>
        </w:r>
        <w:r w:rsidR="005E4C2A" w:rsidRPr="00456BF6">
          <w:rPr>
            <w:rFonts w:ascii="KoPubWorld돋움체 Medium" w:eastAsia="KoPubWorld돋움체 Medium" w:hAnsi="KoPubWorld돋움체 Medium" w:cs="KoPubWorld돋움체 Medium"/>
            <w:noProof/>
            <w:webHidden/>
          </w:rPr>
          <w:fldChar w:fldCharType="end"/>
        </w:r>
      </w:hyperlink>
    </w:p>
    <w:p w14:paraId="3C59DE24" w14:textId="72D13353"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5" w:history="1">
        <w:r w:rsidR="005E4C2A" w:rsidRPr="00456BF6">
          <w:rPr>
            <w:rStyle w:val="aa"/>
            <w:rFonts w:ascii="KoPubWorld돋움체 Medium" w:eastAsia="KoPubWorld돋움체 Medium" w:hAnsi="KoPubWorld돋움체 Medium" w:cs="KoPubWorld돋움체 Medium"/>
            <w:noProof/>
          </w:rPr>
          <w:t xml:space="preserve">2.1. </w:t>
        </w:r>
        <w:r w:rsidR="00B06AF4" w:rsidRPr="00456BF6">
          <w:rPr>
            <w:rStyle w:val="aa"/>
            <w:rFonts w:ascii="KoPubWorld돋움체 Medium" w:eastAsia="KoPubWorld돋움체 Medium" w:hAnsi="KoPubWorld돋움체 Medium" w:cs="KoPubWorld돋움체 Medium"/>
            <w:noProof/>
          </w:rPr>
          <w:t>Partes interesadas en la gestión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_Toc190162155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14</w:t>
        </w:r>
        <w:r w:rsidR="005E4C2A" w:rsidRPr="00456BF6">
          <w:rPr>
            <w:rFonts w:ascii="KoPubWorld돋움체 Medium" w:eastAsia="KoPubWorld돋움체 Medium" w:hAnsi="KoPubWorld돋움체 Medium" w:cs="KoPubWorld돋움체 Medium"/>
            <w:noProof/>
            <w:webHidden/>
          </w:rPr>
          <w:fldChar w:fldCharType="end"/>
        </w:r>
      </w:hyperlink>
    </w:p>
    <w:p w14:paraId="5EABF0D4" w14:textId="3AC0C335"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6" w:history="1">
        <w:r w:rsidR="005E4C2A" w:rsidRPr="00456BF6">
          <w:rPr>
            <w:rStyle w:val="aa"/>
            <w:rFonts w:ascii="KoPubWorld돋움체 Medium" w:eastAsia="KoPubWorld돋움체 Medium" w:hAnsi="KoPubWorld돋움체 Medium" w:cs="KoPubWorld돋움체 Medium"/>
            <w:noProof/>
          </w:rPr>
          <w:t xml:space="preserve">2.2. </w:t>
        </w:r>
        <w:r w:rsidR="00B06AF4" w:rsidRPr="00456BF6">
          <w:rPr>
            <w:rStyle w:val="aa"/>
            <w:rFonts w:ascii="KoPubWorld돋움체 Medium" w:eastAsia="KoPubWorld돋움체 Medium" w:hAnsi="KoPubWorld돋움체 Medium" w:cs="KoPubWorld돋움체 Medium"/>
            <w:noProof/>
          </w:rPr>
          <w:t>Estructura del marco de gestión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_Toc190162156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15</w:t>
        </w:r>
        <w:r w:rsidR="005E4C2A" w:rsidRPr="00456BF6">
          <w:rPr>
            <w:rFonts w:ascii="KoPubWorld돋움체 Medium" w:eastAsia="KoPubWorld돋움체 Medium" w:hAnsi="KoPubWorld돋움체 Medium" w:cs="KoPubWorld돋움체 Medium"/>
            <w:noProof/>
            <w:webHidden/>
          </w:rPr>
          <w:fldChar w:fldCharType="end"/>
        </w:r>
      </w:hyperlink>
    </w:p>
    <w:p w14:paraId="0542E87C" w14:textId="38E94390" w:rsidR="005E4C2A" w:rsidRPr="00456BF6" w:rsidRDefault="00252CC0">
      <w:pPr>
        <w:pStyle w:val="13"/>
        <w:tabs>
          <w:tab w:val="right" w:leader="dot" w:pos="9016"/>
        </w:tabs>
        <w:rPr>
          <w:rFonts w:ascii="KoPubWorld돋움체 Medium" w:eastAsia="KoPubWorld돋움체 Medium" w:hAnsi="KoPubWorld돋움체 Medium" w:cs="KoPubWorld돋움체 Medium"/>
          <w:noProof/>
          <w:kern w:val="2"/>
          <w:lang w:eastAsia="ko-KR"/>
          <w14:ligatures w14:val="standardContextual"/>
        </w:rPr>
      </w:pPr>
      <w:hyperlink w:anchor="_Toc190162157" w:history="1">
        <w:r w:rsidR="005E4C2A" w:rsidRPr="00456BF6">
          <w:rPr>
            <w:rStyle w:val="aa"/>
            <w:rFonts w:ascii="KoPubWorld돋움체 Medium" w:eastAsia="KoPubWorld돋움체 Medium" w:hAnsi="KoPubWorld돋움체 Medium" w:cs="KoPubWorld돋움체 Medium"/>
            <w:noProof/>
          </w:rPr>
          <w:t xml:space="preserve">3. </w:t>
        </w:r>
        <w:r w:rsidR="00B06AF4" w:rsidRPr="00456BF6">
          <w:rPr>
            <w:rStyle w:val="aa"/>
            <w:rFonts w:ascii="KoPubWorld돋움체 Medium" w:eastAsia="KoPubWorld돋움체 Medium" w:hAnsi="KoPubWorld돋움체 Medium" w:cs="KoPubWorld돋움체 Medium"/>
            <w:noProof/>
          </w:rPr>
          <w:t>Procedimientos y entregables de la gestión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_Toc190162157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16</w:t>
        </w:r>
        <w:r w:rsidR="005E4C2A" w:rsidRPr="00456BF6">
          <w:rPr>
            <w:rFonts w:ascii="KoPubWorld돋움체 Medium" w:eastAsia="KoPubWorld돋움체 Medium" w:hAnsi="KoPubWorld돋움체 Medium" w:cs="KoPubWorld돋움체 Medium"/>
            <w:noProof/>
            <w:webHidden/>
          </w:rPr>
          <w:fldChar w:fldCharType="end"/>
        </w:r>
      </w:hyperlink>
    </w:p>
    <w:p w14:paraId="72DD8D00" w14:textId="5CEF43CD"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8" w:history="1">
        <w:r w:rsidR="005E4C2A" w:rsidRPr="00456BF6">
          <w:rPr>
            <w:rStyle w:val="aa"/>
            <w:rFonts w:ascii="KoPubWorld돋움체 Medium" w:eastAsia="KoPubWorld돋움체 Medium" w:hAnsi="KoPubWorld돋움체 Medium" w:cs="KoPubWorld돋움체 Medium"/>
            <w:noProof/>
          </w:rPr>
          <w:t xml:space="preserve">3.1. </w:t>
        </w:r>
        <w:r w:rsidR="00B06AF4" w:rsidRPr="00456BF6">
          <w:rPr>
            <w:rStyle w:val="aa"/>
            <w:rFonts w:ascii="KoPubWorld돋움체 Medium" w:eastAsia="KoPubWorld돋움체 Medium" w:hAnsi="KoPubWorld돋움체 Medium" w:cs="KoPubWorld돋움체 Medium"/>
            <w:noProof/>
          </w:rPr>
          <w:t>Fase de preparación y planificación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_Toc190162158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16</w:t>
        </w:r>
        <w:r w:rsidR="005E4C2A" w:rsidRPr="00456BF6">
          <w:rPr>
            <w:rFonts w:ascii="KoPubWorld돋움체 Medium" w:eastAsia="KoPubWorld돋움체 Medium" w:hAnsi="KoPubWorld돋움체 Medium" w:cs="KoPubWorld돋움체 Medium"/>
            <w:noProof/>
            <w:webHidden/>
          </w:rPr>
          <w:fldChar w:fldCharType="end"/>
        </w:r>
      </w:hyperlink>
    </w:p>
    <w:p w14:paraId="38771C6E" w14:textId="33A8E7D1"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59" w:history="1">
        <w:r w:rsidR="005E4C2A" w:rsidRPr="00456BF6">
          <w:rPr>
            <w:rStyle w:val="aa"/>
            <w:rFonts w:ascii="KoPubWorld돋움체 Medium" w:eastAsia="KoPubWorld돋움체 Medium" w:hAnsi="KoPubWorld돋움체 Medium" w:cs="KoPubWorld돋움체 Medium"/>
            <w:noProof/>
          </w:rPr>
          <w:t xml:space="preserve">3.2. </w:t>
        </w:r>
        <w:r w:rsidR="00B06AF4" w:rsidRPr="00456BF6">
          <w:rPr>
            <w:rStyle w:val="aa"/>
            <w:rFonts w:ascii="KoPubWorld돋움체 Medium" w:eastAsia="KoPubWorld돋움체 Medium" w:hAnsi="KoPubWorld돋움체 Medium" w:cs="KoPubWorld돋움체 Medium"/>
            <w:noProof/>
          </w:rPr>
          <w:t>Fase de implementación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_Toc190162159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17</w:t>
        </w:r>
        <w:r w:rsidR="005E4C2A" w:rsidRPr="00456BF6">
          <w:rPr>
            <w:rFonts w:ascii="KoPubWorld돋움체 Medium" w:eastAsia="KoPubWorld돋움체 Medium" w:hAnsi="KoPubWorld돋움체 Medium" w:cs="KoPubWorld돋움체 Medium"/>
            <w:noProof/>
            <w:webHidden/>
          </w:rPr>
          <w:fldChar w:fldCharType="end"/>
        </w:r>
      </w:hyperlink>
    </w:p>
    <w:p w14:paraId="4C8A834C" w14:textId="1F9D1570"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0" w:history="1">
        <w:r w:rsidR="005E4C2A" w:rsidRPr="00456BF6">
          <w:rPr>
            <w:rStyle w:val="aa"/>
            <w:rFonts w:ascii="KoPubWorld돋움체 Medium" w:eastAsia="KoPubWorld돋움체 Medium" w:hAnsi="KoPubWorld돋움체 Medium" w:cs="KoPubWorld돋움체 Medium"/>
            <w:noProof/>
          </w:rPr>
          <w:t xml:space="preserve">3.3. </w:t>
        </w:r>
        <w:r w:rsidR="00B06AF4" w:rsidRPr="00456BF6">
          <w:rPr>
            <w:rStyle w:val="aa"/>
            <w:rFonts w:ascii="KoPubWorld돋움체 Medium" w:eastAsia="KoPubWorld돋움체 Medium" w:hAnsi="KoPubWorld돋움체 Medium" w:cs="KoPubWorld돋움체 Medium"/>
            <w:noProof/>
          </w:rPr>
          <w:t>Operación y aplicación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_Toc190162160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22</w:t>
        </w:r>
        <w:r w:rsidR="005E4C2A" w:rsidRPr="00456BF6">
          <w:rPr>
            <w:rFonts w:ascii="KoPubWorld돋움체 Medium" w:eastAsia="KoPubWorld돋움체 Medium" w:hAnsi="KoPubWorld돋움체 Medium" w:cs="KoPubWorld돋움체 Medium"/>
            <w:noProof/>
            <w:webHidden/>
          </w:rPr>
          <w:fldChar w:fldCharType="end"/>
        </w:r>
      </w:hyperlink>
    </w:p>
    <w:p w14:paraId="78DBE48E" w14:textId="11F4FF0F" w:rsidR="005E4C2A" w:rsidRPr="00456BF6" w:rsidRDefault="00252CC0">
      <w:pPr>
        <w:pStyle w:val="13"/>
        <w:tabs>
          <w:tab w:val="right" w:leader="dot" w:pos="9016"/>
        </w:tabs>
        <w:rPr>
          <w:rFonts w:ascii="KoPubWorld돋움체 Medium" w:eastAsia="KoPubWorld돋움체 Medium" w:hAnsi="KoPubWorld돋움체 Medium" w:cs="KoPubWorld돋움체 Medium"/>
          <w:noProof/>
          <w:kern w:val="2"/>
          <w:lang w:eastAsia="ko-KR"/>
          <w14:ligatures w14:val="standardContextual"/>
        </w:rPr>
      </w:pPr>
      <w:hyperlink w:anchor="_Toc190162161" w:history="1">
        <w:r w:rsidR="005E4C2A" w:rsidRPr="00456BF6">
          <w:rPr>
            <w:rStyle w:val="aa"/>
            <w:rFonts w:ascii="KoPubWorld돋움체 Medium" w:eastAsia="KoPubWorld돋움체 Medium" w:hAnsi="KoPubWorld돋움체 Medium" w:cs="KoPubWorld돋움체 Medium"/>
            <w:noProof/>
          </w:rPr>
          <w:t xml:space="preserve">4. </w:t>
        </w:r>
        <w:r w:rsidR="00B06AF4" w:rsidRPr="00456BF6">
          <w:rPr>
            <w:rStyle w:val="aa"/>
            <w:rFonts w:ascii="KoPubWorld돋움체 Medium" w:eastAsia="KoPubWorld돋움체 Medium" w:hAnsi="KoPubWorld돋움체 Medium" w:cs="KoPubWorld돋움체 Medium"/>
            <w:noProof/>
          </w:rPr>
          <w:t>Estrategia de gestión de la calidad de los datos de inteligencia artificial</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_Toc190162161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24</w:t>
        </w:r>
        <w:r w:rsidR="005E4C2A" w:rsidRPr="00456BF6">
          <w:rPr>
            <w:rFonts w:ascii="KoPubWorld돋움체 Medium" w:eastAsia="KoPubWorld돋움체 Medium" w:hAnsi="KoPubWorld돋움체 Medium" w:cs="KoPubWorld돋움체 Medium"/>
            <w:noProof/>
            <w:webHidden/>
          </w:rPr>
          <w:fldChar w:fldCharType="end"/>
        </w:r>
      </w:hyperlink>
    </w:p>
    <w:p w14:paraId="26DC15A5" w14:textId="7CA033DF"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2" w:history="1">
        <w:r w:rsidR="005E4C2A" w:rsidRPr="00456BF6">
          <w:rPr>
            <w:rStyle w:val="aa"/>
            <w:rFonts w:ascii="KoPubWorld돋움체 Medium" w:eastAsia="KoPubWorld돋움체 Medium" w:hAnsi="KoPubWorld돋움체 Medium" w:cs="KoPubWorld돋움체 Medium"/>
            <w:noProof/>
          </w:rPr>
          <w:t xml:space="preserve">4.1. </w:t>
        </w:r>
        <w:r w:rsidR="00B06AF4" w:rsidRPr="00456BF6">
          <w:rPr>
            <w:rStyle w:val="aa"/>
            <w:rFonts w:ascii="KoPubWorld돋움체 Medium" w:eastAsia="KoPubWorld돋움체 Medium" w:hAnsi="KoPubWorld돋움체 Medium" w:cs="KoPubWorld돋움체 Medium"/>
            <w:noProof/>
          </w:rPr>
          <w:t>Proceso de implementación y estrategia de gestión de la calidad de los datos</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_Toc190162162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24</w:t>
        </w:r>
        <w:r w:rsidR="005E4C2A" w:rsidRPr="00456BF6">
          <w:rPr>
            <w:rFonts w:ascii="KoPubWorld돋움체 Medium" w:eastAsia="KoPubWorld돋움체 Medium" w:hAnsi="KoPubWorld돋움체 Medium" w:cs="KoPubWorld돋움체 Medium"/>
            <w:noProof/>
            <w:webHidden/>
          </w:rPr>
          <w:fldChar w:fldCharType="end"/>
        </w:r>
      </w:hyperlink>
    </w:p>
    <w:p w14:paraId="643730BB" w14:textId="37860A41"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3" w:history="1">
        <w:r w:rsidR="005E4C2A" w:rsidRPr="00456BF6">
          <w:rPr>
            <w:rStyle w:val="aa"/>
            <w:rFonts w:ascii="KoPubWorld돋움체 Medium" w:eastAsia="KoPubWorld돋움체 Medium" w:hAnsi="KoPubWorld돋움체 Medium" w:cs="KoPubWorld돋움체 Medium"/>
            <w:noProof/>
          </w:rPr>
          <w:t xml:space="preserve">4.2. </w:t>
        </w:r>
        <w:r w:rsidR="00B06AF4" w:rsidRPr="00456BF6">
          <w:rPr>
            <w:rStyle w:val="aa"/>
            <w:rFonts w:ascii="KoPubWorld돋움체 Medium" w:eastAsia="KoPubWorld돋움체 Medium" w:hAnsi="KoPubWorld돋움체 Medium" w:cs="KoPubWorld돋움체 Medium"/>
            <w:noProof/>
          </w:rPr>
          <w:t>Estrategia de gestión de la calidad en la aplicación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_Toc190162163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27</w:t>
        </w:r>
        <w:r w:rsidR="005E4C2A" w:rsidRPr="00456BF6">
          <w:rPr>
            <w:rFonts w:ascii="KoPubWorld돋움체 Medium" w:eastAsia="KoPubWorld돋움체 Medium" w:hAnsi="KoPubWorld돋움체 Medium" w:cs="KoPubWorld돋움체 Medium"/>
            <w:noProof/>
            <w:webHidden/>
          </w:rPr>
          <w:fldChar w:fldCharType="end"/>
        </w:r>
      </w:hyperlink>
    </w:p>
    <w:p w14:paraId="34557550" w14:textId="6CDF0DBC" w:rsidR="005E4C2A" w:rsidRPr="00456BF6" w:rsidRDefault="00252CC0">
      <w:pPr>
        <w:pStyle w:val="13"/>
        <w:tabs>
          <w:tab w:val="right" w:leader="dot" w:pos="9016"/>
        </w:tabs>
        <w:rPr>
          <w:rFonts w:ascii="KoPubWorld돋움체 Medium" w:eastAsia="KoPubWorld돋움체 Medium" w:hAnsi="KoPubWorld돋움체 Medium" w:cs="KoPubWorld돋움체 Medium"/>
          <w:noProof/>
          <w:kern w:val="2"/>
          <w:lang w:eastAsia="ko-KR"/>
          <w14:ligatures w14:val="standardContextual"/>
        </w:rPr>
      </w:pPr>
      <w:hyperlink w:anchor="_Toc190162164" w:history="1">
        <w:r w:rsidR="005E4C2A" w:rsidRPr="00456BF6">
          <w:rPr>
            <w:rStyle w:val="aa"/>
            <w:rFonts w:ascii="KoPubWorld돋움체 Medium" w:eastAsia="KoPubWorld돋움체 Medium" w:hAnsi="KoPubWorld돋움체 Medium" w:cs="KoPubWorld돋움체 Medium"/>
            <w:noProof/>
          </w:rPr>
          <w:t xml:space="preserve">5. </w:t>
        </w:r>
        <w:r w:rsidR="00B06AF4" w:rsidRPr="00456BF6">
          <w:rPr>
            <w:rStyle w:val="aa"/>
            <w:rFonts w:ascii="KoPubWorld돋움체 Medium" w:eastAsia="KoPubWorld돋움체 Medium" w:hAnsi="KoPubWorld돋움체 Medium" w:cs="KoPubWorld돋움체 Medium"/>
            <w:noProof/>
          </w:rPr>
          <w:t>Indicadores de gestión de calidad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_Toc190162164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29</w:t>
        </w:r>
        <w:r w:rsidR="005E4C2A" w:rsidRPr="00456BF6">
          <w:rPr>
            <w:rFonts w:ascii="KoPubWorld돋움체 Medium" w:eastAsia="KoPubWorld돋움체 Medium" w:hAnsi="KoPubWorld돋움체 Medium" w:cs="KoPubWorld돋움체 Medium"/>
            <w:noProof/>
            <w:webHidden/>
          </w:rPr>
          <w:fldChar w:fldCharType="end"/>
        </w:r>
      </w:hyperlink>
    </w:p>
    <w:p w14:paraId="4D824FCF" w14:textId="462FA84D"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5" w:history="1">
        <w:r w:rsidR="005E4C2A" w:rsidRPr="00456BF6">
          <w:rPr>
            <w:rStyle w:val="aa"/>
            <w:rFonts w:ascii="KoPubWorld돋움체 Medium" w:eastAsia="KoPubWorld돋움체 Medium" w:hAnsi="KoPubWorld돋움체 Medium" w:cs="KoPubWorld돋움체 Medium"/>
            <w:noProof/>
          </w:rPr>
          <w:t xml:space="preserve">5.1. </w:t>
        </w:r>
        <w:r w:rsidR="00B06AF4" w:rsidRPr="00456BF6">
          <w:rPr>
            <w:rStyle w:val="aa"/>
            <w:rFonts w:ascii="KoPubWorld돋움체 Medium" w:eastAsia="KoPubWorld돋움체 Medium" w:hAnsi="KoPubWorld돋움체 Medium" w:cs="KoPubWorld돋움체 Medium"/>
            <w:noProof/>
          </w:rPr>
          <w:t>Preparación</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_Toc190162165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30</w:t>
        </w:r>
        <w:r w:rsidR="005E4C2A" w:rsidRPr="00456BF6">
          <w:rPr>
            <w:rFonts w:ascii="KoPubWorld돋움체 Medium" w:eastAsia="KoPubWorld돋움체 Medium" w:hAnsi="KoPubWorld돋움체 Medium" w:cs="KoPubWorld돋움체 Medium"/>
            <w:noProof/>
            <w:webHidden/>
          </w:rPr>
          <w:fldChar w:fldCharType="end"/>
        </w:r>
      </w:hyperlink>
    </w:p>
    <w:p w14:paraId="1B3C988F" w14:textId="495B9509"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6" w:history="1">
        <w:r w:rsidR="005E4C2A" w:rsidRPr="00456BF6">
          <w:rPr>
            <w:rStyle w:val="aa"/>
            <w:rFonts w:ascii="KoPubWorld돋움체 Medium" w:eastAsia="KoPubWorld돋움체 Medium" w:hAnsi="KoPubWorld돋움체 Medium" w:cs="KoPubWorld돋움체 Medium"/>
            <w:noProof/>
          </w:rPr>
          <w:t xml:space="preserve">5.2. </w:t>
        </w:r>
        <w:r w:rsidR="00B06AF4" w:rsidRPr="00456BF6">
          <w:rPr>
            <w:rStyle w:val="aa"/>
            <w:rFonts w:ascii="KoPubWorld돋움체 Medium" w:eastAsia="KoPubWorld돋움체 Medium" w:hAnsi="KoPubWorld돋움체 Medium" w:cs="KoPubWorld돋움체 Medium"/>
            <w:noProof/>
          </w:rPr>
          <w:t>Integridad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_Toc190162166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37</w:t>
        </w:r>
        <w:r w:rsidR="005E4C2A" w:rsidRPr="00456BF6">
          <w:rPr>
            <w:rFonts w:ascii="KoPubWorld돋움체 Medium" w:eastAsia="KoPubWorld돋움체 Medium" w:hAnsi="KoPubWorld돋움체 Medium" w:cs="KoPubWorld돋움체 Medium"/>
            <w:noProof/>
            <w:webHidden/>
          </w:rPr>
          <w:fldChar w:fldCharType="end"/>
        </w:r>
      </w:hyperlink>
    </w:p>
    <w:p w14:paraId="7EB5700D" w14:textId="29C0E6B9"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7" w:history="1">
        <w:r w:rsidR="005E4C2A" w:rsidRPr="00456BF6">
          <w:rPr>
            <w:rStyle w:val="aa"/>
            <w:rFonts w:ascii="KoPubWorld돋움체 Medium" w:eastAsia="KoPubWorld돋움체 Medium" w:hAnsi="KoPubWorld돋움체 Medium" w:cs="KoPubWorld돋움체 Medium"/>
            <w:noProof/>
          </w:rPr>
          <w:t xml:space="preserve">5.3. </w:t>
        </w:r>
        <w:r w:rsidR="00B06AF4" w:rsidRPr="00456BF6">
          <w:rPr>
            <w:rStyle w:val="aa"/>
            <w:rFonts w:ascii="KoPubWorld돋움체 Medium" w:eastAsia="KoPubWorld돋움체 Medium" w:hAnsi="KoPubWorld돋움체 Medium" w:cs="KoPubWorld돋움체 Medium"/>
            <w:noProof/>
          </w:rPr>
          <w:t>Utilidad</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_Toc190162167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40</w:t>
        </w:r>
        <w:r w:rsidR="005E4C2A" w:rsidRPr="00456BF6">
          <w:rPr>
            <w:rFonts w:ascii="KoPubWorld돋움체 Medium" w:eastAsia="KoPubWorld돋움체 Medium" w:hAnsi="KoPubWorld돋움체 Medium" w:cs="KoPubWorld돋움체 Medium"/>
            <w:noProof/>
            <w:webHidden/>
          </w:rPr>
          <w:fldChar w:fldCharType="end"/>
        </w:r>
      </w:hyperlink>
    </w:p>
    <w:p w14:paraId="11989537" w14:textId="29716F6D" w:rsidR="005E4C2A" w:rsidRPr="00456BF6" w:rsidRDefault="00252CC0">
      <w:pPr>
        <w:pStyle w:val="21"/>
        <w:tabs>
          <w:tab w:val="right" w:leader="dot" w:pos="9016"/>
        </w:tabs>
        <w:ind w:left="400"/>
        <w:rPr>
          <w:rFonts w:ascii="KoPubWorld돋움체 Medium" w:eastAsia="KoPubWorld돋움체 Medium" w:hAnsi="KoPubWorld돋움체 Medium" w:cs="KoPubWorld돋움체 Medium"/>
          <w:noProof/>
          <w:kern w:val="2"/>
          <w:lang w:eastAsia="ko-KR"/>
          <w14:ligatures w14:val="standardContextual"/>
        </w:rPr>
      </w:pPr>
      <w:hyperlink w:anchor="_Toc190162168" w:history="1">
        <w:r w:rsidR="005E4C2A" w:rsidRPr="00456BF6">
          <w:rPr>
            <w:rStyle w:val="aa"/>
            <w:rFonts w:ascii="KoPubWorld돋움체 Medium" w:eastAsia="KoPubWorld돋움체 Medium" w:hAnsi="KoPubWorld돋움체 Medium" w:cs="KoPubWorld돋움체 Medium"/>
            <w:noProof/>
          </w:rPr>
          <w:t xml:space="preserve">5.4. </w:t>
        </w:r>
        <w:r w:rsidR="00B06AF4" w:rsidRPr="00456BF6">
          <w:rPr>
            <w:rStyle w:val="aa"/>
            <w:rFonts w:ascii="KoPubWorld돋움체 Medium" w:eastAsia="KoPubWorld돋움체 Medium" w:hAnsi="KoPubWorld돋움체 Medium" w:cs="KoPubWorld돋움체 Medium"/>
            <w:noProof/>
          </w:rPr>
          <w:t>Conformidad con los estándares</w:t>
        </w:r>
        <w:r w:rsidR="005E4C2A" w:rsidRPr="00456BF6">
          <w:rPr>
            <w:rFonts w:ascii="KoPubWorld돋움체 Medium" w:eastAsia="KoPubWorld돋움체 Medium" w:hAnsi="KoPubWorld돋움체 Medium" w:cs="KoPubWorld돋움체 Medium"/>
            <w:noProof/>
            <w:webHidden/>
          </w:rPr>
          <w:tab/>
        </w:r>
        <w:r w:rsidR="005E4C2A" w:rsidRPr="00456BF6">
          <w:rPr>
            <w:rFonts w:ascii="KoPubWorld돋움체 Medium" w:eastAsia="KoPubWorld돋움체 Medium" w:hAnsi="KoPubWorld돋움체 Medium" w:cs="KoPubWorld돋움체 Medium"/>
            <w:noProof/>
            <w:webHidden/>
          </w:rPr>
          <w:fldChar w:fldCharType="begin"/>
        </w:r>
        <w:r w:rsidR="005E4C2A" w:rsidRPr="00456BF6">
          <w:rPr>
            <w:rFonts w:ascii="KoPubWorld돋움체 Medium" w:eastAsia="KoPubWorld돋움체 Medium" w:hAnsi="KoPubWorld돋움체 Medium" w:cs="KoPubWorld돋움체 Medium"/>
            <w:noProof/>
            <w:webHidden/>
          </w:rPr>
          <w:instrText xml:space="preserve"> PAGEREF _Toc190162168 \h </w:instrText>
        </w:r>
        <w:r w:rsidR="005E4C2A" w:rsidRPr="00456BF6">
          <w:rPr>
            <w:rFonts w:ascii="KoPubWorld돋움체 Medium" w:eastAsia="KoPubWorld돋움체 Medium" w:hAnsi="KoPubWorld돋움체 Medium" w:cs="KoPubWorld돋움체 Medium"/>
            <w:noProof/>
            <w:webHidden/>
          </w:rPr>
        </w:r>
        <w:r w:rsidR="005E4C2A" w:rsidRPr="00456BF6">
          <w:rPr>
            <w:rFonts w:ascii="KoPubWorld돋움체 Medium" w:eastAsia="KoPubWorld돋움체 Medium" w:hAnsi="KoPubWorld돋움체 Medium" w:cs="KoPubWorld돋움체 Medium"/>
            <w:noProof/>
            <w:webHidden/>
          </w:rPr>
          <w:fldChar w:fldCharType="separate"/>
        </w:r>
        <w:r w:rsidR="005E4C2A" w:rsidRPr="00456BF6">
          <w:rPr>
            <w:rFonts w:ascii="KoPubWorld돋움체 Medium" w:eastAsia="KoPubWorld돋움체 Medium" w:hAnsi="KoPubWorld돋움체 Medium" w:cs="KoPubWorld돋움체 Medium"/>
            <w:noProof/>
            <w:webHidden/>
          </w:rPr>
          <w:t>41</w:t>
        </w:r>
        <w:r w:rsidR="005E4C2A" w:rsidRPr="00456BF6">
          <w:rPr>
            <w:rFonts w:ascii="KoPubWorld돋움체 Medium" w:eastAsia="KoPubWorld돋움체 Medium" w:hAnsi="KoPubWorld돋움체 Medium" w:cs="KoPubWorld돋움체 Medium"/>
            <w:noProof/>
            <w:webHidden/>
          </w:rPr>
          <w:fldChar w:fldCharType="end"/>
        </w:r>
      </w:hyperlink>
    </w:p>
    <w:p w14:paraId="1B052537" w14:textId="25A12770" w:rsidR="00C66200" w:rsidRPr="00456BF6" w:rsidRDefault="00104886" w:rsidP="00680D1A">
      <w:pPr>
        <w:widowControl/>
        <w:wordWrap/>
        <w:rPr>
          <w:rFonts w:ascii="KoPubWorld돋움체 Medium" w:eastAsia="KoPubWorld돋움체 Medium" w:hAnsi="KoPubWorld돋움체 Medium" w:cs="KoPubWorld돋움체 Medium"/>
        </w:rPr>
      </w:pPr>
      <w:r w:rsidRPr="00456BF6">
        <w:rPr>
          <w:rFonts w:ascii="KoPubWorld돋움체 Medium" w:eastAsia="KoPubWorld돋움체 Medium" w:hAnsi="KoPubWorld돋움체 Medium" w:cs="KoPubWorld돋움체 Medium"/>
        </w:rPr>
        <w:fldChar w:fldCharType="end"/>
      </w:r>
      <w:r w:rsidR="002D7659" w:rsidRPr="00456BF6">
        <w:rPr>
          <w:rFonts w:ascii="KoPubWorld돋움체 Medium" w:eastAsia="KoPubWorld돋움체 Medium" w:hAnsi="KoPubWorld돋움체 Medium" w:cs="KoPubWorld돋움체 Medium"/>
          <w:highlight w:val="lightGray"/>
        </w:rPr>
        <w:br w:type="page"/>
      </w:r>
    </w:p>
    <w:p w14:paraId="2F718214" w14:textId="21F0558E" w:rsidR="00C66200" w:rsidRPr="00403CCF" w:rsidRDefault="004F7C5A" w:rsidP="00680D1A">
      <w:pPr>
        <w:widowControl/>
        <w:wordWrap/>
        <w:jc w:val="center"/>
        <w:rPr>
          <w:rFonts w:ascii="KoPubWorld돋움체 Medium" w:eastAsia="KoPubWorld돋움체 Medium" w:hAnsi="KoPubWorld돋움체 Medium" w:cs="KoPubWorld돋움체 Medium"/>
          <w:b/>
          <w:bCs/>
          <w:sz w:val="32"/>
          <w:szCs w:val="32"/>
        </w:rPr>
      </w:pPr>
      <w:r w:rsidRPr="00403CCF">
        <w:rPr>
          <w:rFonts w:ascii="KoPubWorld돋움체 Medium" w:eastAsia="KoPubWorld돋움체 Medium" w:hAnsi="KoPubWorld돋움체 Medium" w:cs="KoPubWorld돋움체 Medium"/>
          <w:b/>
          <w:bCs/>
          <w:sz w:val="32"/>
          <w:szCs w:val="32"/>
        </w:rPr>
        <w:lastRenderedPageBreak/>
        <w:t>Indice</w:t>
      </w:r>
      <w:r w:rsidR="00403CCF">
        <w:rPr>
          <w:rFonts w:ascii="KoPubWorld돋움체 Medium" w:eastAsia="KoPubWorld돋움체 Medium" w:hAnsi="KoPubWorld돋움체 Medium" w:cs="KoPubWorld돋움체 Medium" w:hint="eastAsia"/>
          <w:b/>
          <w:bCs/>
          <w:sz w:val="32"/>
          <w:szCs w:val="32"/>
        </w:rPr>
        <w:t>s</w:t>
      </w:r>
      <w:r w:rsidR="00B06AF4" w:rsidRPr="00403CCF">
        <w:rPr>
          <w:rFonts w:ascii="KoPubWorld돋움체 Medium" w:eastAsia="KoPubWorld돋움체 Medium" w:hAnsi="KoPubWorld돋움체 Medium" w:cs="KoPubWorld돋움체 Medium"/>
          <w:b/>
          <w:bCs/>
          <w:sz w:val="32"/>
          <w:szCs w:val="32"/>
        </w:rPr>
        <w:t xml:space="preserve"> de </w:t>
      </w:r>
      <w:r w:rsidR="007B42A9" w:rsidRPr="00403CCF">
        <w:rPr>
          <w:rFonts w:ascii="KoPubWorld돋움체 Medium" w:eastAsia="KoPubWorld돋움체 Medium" w:hAnsi="KoPubWorld돋움체 Medium" w:cs="KoPubWorld돋움체 Medium" w:hint="eastAsia"/>
          <w:b/>
          <w:bCs/>
          <w:sz w:val="32"/>
          <w:szCs w:val="32"/>
        </w:rPr>
        <w:t>f</w:t>
      </w:r>
      <w:r w:rsidR="007B42A9" w:rsidRPr="00403CCF">
        <w:rPr>
          <w:rFonts w:ascii="KoPubWorld돋움체 Medium" w:eastAsia="KoPubWorld돋움체 Medium" w:hAnsi="KoPubWorld돋움체 Medium" w:cs="KoPubWorld돋움체 Medium"/>
          <w:b/>
          <w:bCs/>
          <w:sz w:val="32"/>
          <w:szCs w:val="32"/>
        </w:rPr>
        <w:t>iguras</w:t>
      </w:r>
    </w:p>
    <w:p w14:paraId="26A8DBDF" w14:textId="7C52C90B" w:rsidR="00555694" w:rsidRPr="007660BE" w:rsidRDefault="00C66200" w:rsidP="00680D1A">
      <w:pPr>
        <w:pStyle w:val="af2"/>
        <w:tabs>
          <w:tab w:val="right" w:leader="dot" w:pos="9016"/>
        </w:tabs>
        <w:wordWrap/>
        <w:ind w:leftChars="-1" w:left="1080" w:hangingChars="601" w:hanging="1082"/>
        <w:rPr>
          <w:rFonts w:eastAsia="KoPubWorld돋움체 Medium"/>
          <w:noProof/>
          <w14:ligatures w14:val="none"/>
        </w:rPr>
      </w:pPr>
      <w:r w:rsidRPr="007660BE">
        <w:rPr>
          <w:rFonts w:eastAsia="KoPubWorld돋움체 Medium"/>
        </w:rPr>
        <w:fldChar w:fldCharType="begin"/>
      </w:r>
      <w:r w:rsidRPr="007660BE">
        <w:rPr>
          <w:rFonts w:eastAsia="KoPubWorld돋움체 Medium"/>
        </w:rPr>
        <w:instrText xml:space="preserve"> TOC \h \z \c "그림" </w:instrText>
      </w:r>
      <w:r w:rsidRPr="007660BE">
        <w:rPr>
          <w:rFonts w:eastAsia="KoPubWorld돋움체 Medium"/>
        </w:rPr>
        <w:fldChar w:fldCharType="separate"/>
      </w:r>
      <w:hyperlink w:anchor="_Toc188635189" w:history="1">
        <w:r w:rsidR="00555694" w:rsidRPr="007660BE">
          <w:rPr>
            <w:rStyle w:val="aa"/>
            <w:rFonts w:eastAsia="KoPubWorld돋움체 Medium"/>
            <w:noProof/>
          </w:rPr>
          <w:t>&lt;</w:t>
        </w:r>
        <w:r w:rsidR="00B06AF4" w:rsidRPr="00B06AF4">
          <w:rPr>
            <w:rStyle w:val="aa"/>
            <w:rFonts w:eastAsia="KoPubWorld돋움체 Medium"/>
            <w:noProof/>
          </w:rPr>
          <w:t>Figura 1 - Ciclo de vida de los datos de entrenamiento de inteligencia artificial</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_Toc188635189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10</w:t>
        </w:r>
        <w:r w:rsidR="00555694" w:rsidRPr="007660BE">
          <w:rPr>
            <w:rFonts w:eastAsia="KoPubWorld돋움체 Medium"/>
            <w:noProof/>
            <w:webHidden/>
          </w:rPr>
          <w:fldChar w:fldCharType="end"/>
        </w:r>
      </w:hyperlink>
    </w:p>
    <w:p w14:paraId="3707BF65" w14:textId="048E2216" w:rsidR="00555694" w:rsidRPr="007660BE" w:rsidRDefault="00252CC0" w:rsidP="00B06AF4">
      <w:pPr>
        <w:pStyle w:val="af2"/>
        <w:tabs>
          <w:tab w:val="right" w:leader="dot" w:pos="9016"/>
        </w:tabs>
        <w:wordWrap/>
        <w:ind w:leftChars="-1" w:left="-2" w:firstLineChars="0" w:firstLine="0"/>
        <w:rPr>
          <w:rFonts w:eastAsia="KoPubWorld돋움체 Medium"/>
          <w:noProof/>
          <w14:ligatures w14:val="none"/>
        </w:rPr>
      </w:pPr>
      <w:hyperlink w:anchor="_Toc188635190" w:history="1">
        <w:r w:rsidR="00555694" w:rsidRPr="007660BE">
          <w:rPr>
            <w:rStyle w:val="aa"/>
            <w:rFonts w:eastAsia="KoPubWorld돋움체 Medium"/>
            <w:noProof/>
          </w:rPr>
          <w:t>&lt;</w:t>
        </w:r>
        <w:r w:rsidR="00B06AF4" w:rsidRPr="00B06AF4">
          <w:rPr>
            <w:rStyle w:val="aa"/>
            <w:rFonts w:eastAsia="KoPubWorld돋움체 Medium"/>
            <w:noProof/>
          </w:rPr>
          <w:t>Figura 2 – Alcance de la gestión de calidad de los datos de entrenamiento de inteligencia artificial</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_Toc188635190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11</w:t>
        </w:r>
        <w:r w:rsidR="00555694" w:rsidRPr="007660BE">
          <w:rPr>
            <w:rFonts w:eastAsia="KoPubWorld돋움체 Medium"/>
            <w:noProof/>
            <w:webHidden/>
          </w:rPr>
          <w:fldChar w:fldCharType="end"/>
        </w:r>
      </w:hyperlink>
    </w:p>
    <w:p w14:paraId="3F46672C" w14:textId="5BBE4F0D" w:rsidR="00555694" w:rsidRPr="007660BE" w:rsidRDefault="00252CC0" w:rsidP="00B06AF4">
      <w:pPr>
        <w:pStyle w:val="af2"/>
        <w:tabs>
          <w:tab w:val="right" w:leader="dot" w:pos="9016"/>
        </w:tabs>
        <w:wordWrap/>
        <w:ind w:leftChars="-1" w:left="-2" w:firstLineChars="0" w:firstLine="0"/>
        <w:rPr>
          <w:rFonts w:eastAsia="KoPubWorld돋움체 Medium"/>
          <w:noProof/>
          <w14:ligatures w14:val="none"/>
        </w:rPr>
      </w:pPr>
      <w:hyperlink w:anchor="_Toc188635191" w:history="1">
        <w:r w:rsidR="00555694" w:rsidRPr="007660BE">
          <w:rPr>
            <w:rStyle w:val="aa"/>
            <w:rFonts w:eastAsia="KoPubWorld돋움체 Medium"/>
            <w:noProof/>
          </w:rPr>
          <w:t>&lt;</w:t>
        </w:r>
        <w:r w:rsidR="00B06AF4" w:rsidRPr="00B06AF4">
          <w:rPr>
            <w:rStyle w:val="aa"/>
            <w:rFonts w:eastAsia="KoPubWorld돋움체 Medium"/>
            <w:noProof/>
          </w:rPr>
          <w:t>Figura 3 – Procedimiento de inspección y mejora de la calidad de los datos de entrenamiento de inteligencia artificial</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_Toc188635191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12</w:t>
        </w:r>
        <w:r w:rsidR="00555694" w:rsidRPr="007660BE">
          <w:rPr>
            <w:rFonts w:eastAsia="KoPubWorld돋움체 Medium"/>
            <w:noProof/>
            <w:webHidden/>
          </w:rPr>
          <w:fldChar w:fldCharType="end"/>
        </w:r>
      </w:hyperlink>
    </w:p>
    <w:p w14:paraId="0AF0E8E4" w14:textId="2EEB943E"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2" w:history="1">
        <w:r w:rsidR="00555694" w:rsidRPr="007660BE">
          <w:rPr>
            <w:rStyle w:val="aa"/>
            <w:rFonts w:eastAsia="KoPubWorld돋움체 Medium"/>
            <w:noProof/>
          </w:rPr>
          <w:t>&lt;</w:t>
        </w:r>
        <w:r w:rsidR="00B06AF4" w:rsidRPr="00B06AF4">
          <w:rPr>
            <w:rStyle w:val="aa"/>
            <w:rFonts w:eastAsia="KoPubWorld돋움체 Medium"/>
            <w:noProof/>
          </w:rPr>
          <w:t>Figura 4 – Partes interesadas en la gestión de calidad</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_Toc188635192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14</w:t>
        </w:r>
        <w:r w:rsidR="00555694" w:rsidRPr="007660BE">
          <w:rPr>
            <w:rFonts w:eastAsia="KoPubWorld돋움체 Medium"/>
            <w:noProof/>
            <w:webHidden/>
          </w:rPr>
          <w:fldChar w:fldCharType="end"/>
        </w:r>
      </w:hyperlink>
    </w:p>
    <w:p w14:paraId="57232780" w14:textId="1EA2E54B"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3" w:history="1">
        <w:r w:rsidR="00555694" w:rsidRPr="007660BE">
          <w:rPr>
            <w:rStyle w:val="aa"/>
            <w:rFonts w:eastAsia="KoPubWorld돋움체 Medium"/>
            <w:noProof/>
          </w:rPr>
          <w:t>&lt;</w:t>
        </w:r>
        <w:r w:rsidR="00B06AF4" w:rsidRPr="00B06AF4">
          <w:rPr>
            <w:rStyle w:val="aa"/>
            <w:rFonts w:eastAsia="KoPubWorld돋움체 Medium"/>
            <w:noProof/>
          </w:rPr>
          <w:t>Figura 5 - Marco de gestión de calidad</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_Toc188635193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15</w:t>
        </w:r>
        <w:r w:rsidR="00555694" w:rsidRPr="007660BE">
          <w:rPr>
            <w:rFonts w:eastAsia="KoPubWorld돋움체 Medium"/>
            <w:noProof/>
            <w:webHidden/>
          </w:rPr>
          <w:fldChar w:fldCharType="end"/>
        </w:r>
      </w:hyperlink>
    </w:p>
    <w:p w14:paraId="7AAF4DEF" w14:textId="6A432EC2"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4" w:history="1">
        <w:r w:rsidR="00555694" w:rsidRPr="007660BE">
          <w:rPr>
            <w:rStyle w:val="aa"/>
            <w:rFonts w:eastAsia="KoPubWorld돋움체 Medium"/>
            <w:noProof/>
          </w:rPr>
          <w:t>&lt;</w:t>
        </w:r>
        <w:r w:rsidR="00B06AF4" w:rsidRPr="00B06AF4">
          <w:rPr>
            <w:rStyle w:val="aa"/>
            <w:rFonts w:eastAsia="KoPubWorld돋움체 Medium"/>
            <w:noProof/>
          </w:rPr>
          <w:t>Figura 6 – Procedimiento de elaboración del plan de implementación</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_Toc188635194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16</w:t>
        </w:r>
        <w:r w:rsidR="00555694" w:rsidRPr="007660BE">
          <w:rPr>
            <w:rFonts w:eastAsia="KoPubWorld돋움체 Medium"/>
            <w:noProof/>
            <w:webHidden/>
          </w:rPr>
          <w:fldChar w:fldCharType="end"/>
        </w:r>
      </w:hyperlink>
    </w:p>
    <w:p w14:paraId="324DD45E" w14:textId="27B0E0F8"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5" w:history="1">
        <w:r w:rsidR="00555694" w:rsidRPr="007660BE">
          <w:rPr>
            <w:rStyle w:val="aa"/>
            <w:rFonts w:eastAsia="KoPubWorld돋움체 Medium"/>
            <w:noProof/>
          </w:rPr>
          <w:t>&lt;</w:t>
        </w:r>
        <w:r w:rsidR="00B06AF4" w:rsidRPr="00B06AF4">
          <w:rPr>
            <w:rStyle w:val="aa"/>
            <w:rFonts w:eastAsia="KoPubWorld돋움체 Medium"/>
            <w:noProof/>
          </w:rPr>
          <w:t>Figura 7 – Procedimiento de planificación para la adquisición/recopilación de datos</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_Toc188635195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17</w:t>
        </w:r>
        <w:r w:rsidR="00555694" w:rsidRPr="007660BE">
          <w:rPr>
            <w:rFonts w:eastAsia="KoPubWorld돋움체 Medium"/>
            <w:noProof/>
            <w:webHidden/>
          </w:rPr>
          <w:fldChar w:fldCharType="end"/>
        </w:r>
      </w:hyperlink>
    </w:p>
    <w:p w14:paraId="6ED8EE71" w14:textId="364BDEC4"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6" w:history="1">
        <w:r w:rsidR="00555694" w:rsidRPr="007660BE">
          <w:rPr>
            <w:rStyle w:val="aa"/>
            <w:rFonts w:eastAsia="KoPubWorld돋움체 Medium"/>
            <w:noProof/>
          </w:rPr>
          <w:t>&lt;</w:t>
        </w:r>
        <w:r w:rsidR="00B06AF4" w:rsidRPr="00B06AF4">
          <w:rPr>
            <w:rStyle w:val="aa"/>
            <w:rFonts w:eastAsia="KoPubWorld돋움체 Medium"/>
            <w:noProof/>
          </w:rPr>
          <w:t>Figura 8 – Procedimiento de depuración de datos</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_Toc188635196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19</w:t>
        </w:r>
        <w:r w:rsidR="00555694" w:rsidRPr="007660BE">
          <w:rPr>
            <w:rFonts w:eastAsia="KoPubWorld돋움체 Medium"/>
            <w:noProof/>
            <w:webHidden/>
          </w:rPr>
          <w:fldChar w:fldCharType="end"/>
        </w:r>
      </w:hyperlink>
    </w:p>
    <w:p w14:paraId="13404C28" w14:textId="481F4923"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7" w:history="1">
        <w:r w:rsidR="00555694" w:rsidRPr="007660BE">
          <w:rPr>
            <w:rStyle w:val="aa"/>
            <w:rFonts w:eastAsia="KoPubWorld돋움체 Medium"/>
            <w:noProof/>
          </w:rPr>
          <w:t>&lt;</w:t>
        </w:r>
        <w:r w:rsidR="00B06AF4" w:rsidRPr="00B06AF4">
          <w:rPr>
            <w:rStyle w:val="aa"/>
            <w:rFonts w:eastAsia="KoPubWorld돋움체 Medium"/>
            <w:noProof/>
          </w:rPr>
          <w:t>Figura 9 – Procedimiento de procesamiento de datos</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_Toc188635197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20</w:t>
        </w:r>
        <w:r w:rsidR="00555694" w:rsidRPr="007660BE">
          <w:rPr>
            <w:rFonts w:eastAsia="KoPubWorld돋움체 Medium"/>
            <w:noProof/>
            <w:webHidden/>
          </w:rPr>
          <w:fldChar w:fldCharType="end"/>
        </w:r>
      </w:hyperlink>
    </w:p>
    <w:p w14:paraId="24B64B9C" w14:textId="4FAC3006"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8" w:history="1">
        <w:r w:rsidR="00555694" w:rsidRPr="007660BE">
          <w:rPr>
            <w:rStyle w:val="aa"/>
            <w:rFonts w:eastAsia="KoPubWorld돋움체 Medium"/>
            <w:noProof/>
          </w:rPr>
          <w:t>&lt;</w:t>
        </w:r>
        <w:r w:rsidR="00B06AF4" w:rsidRPr="00B06AF4">
          <w:rPr>
            <w:rStyle w:val="aa"/>
            <w:rFonts w:eastAsia="KoPubWorld돋움체 Medium"/>
            <w:noProof/>
          </w:rPr>
          <w:t>Figura 10 – Procedimiento de entrenamiento de datos 21</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_Toc188635198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21</w:t>
        </w:r>
        <w:r w:rsidR="00555694" w:rsidRPr="007660BE">
          <w:rPr>
            <w:rFonts w:eastAsia="KoPubWorld돋움체 Medium"/>
            <w:noProof/>
            <w:webHidden/>
          </w:rPr>
          <w:fldChar w:fldCharType="end"/>
        </w:r>
      </w:hyperlink>
    </w:p>
    <w:p w14:paraId="007F788B" w14:textId="33EBE4DC"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199" w:history="1">
        <w:r w:rsidR="00555694" w:rsidRPr="007660BE">
          <w:rPr>
            <w:rStyle w:val="aa"/>
            <w:rFonts w:eastAsia="KoPubWorld돋움체 Medium"/>
            <w:noProof/>
          </w:rPr>
          <w:t>&lt;</w:t>
        </w:r>
        <w:r w:rsidR="00B06AF4" w:rsidRPr="00B06AF4">
          <w:rPr>
            <w:rStyle w:val="aa"/>
            <w:rFonts w:eastAsia="KoPubWorld돋움체 Medium"/>
            <w:noProof/>
          </w:rPr>
          <w:t>Figura 11 – Procedimiento de operación y aplicación de datos 22</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_Toc188635199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22</w:t>
        </w:r>
        <w:r w:rsidR="00555694" w:rsidRPr="007660BE">
          <w:rPr>
            <w:rFonts w:eastAsia="KoPubWorld돋움체 Medium"/>
            <w:noProof/>
            <w:webHidden/>
          </w:rPr>
          <w:fldChar w:fldCharType="end"/>
        </w:r>
      </w:hyperlink>
    </w:p>
    <w:p w14:paraId="354009F2" w14:textId="4C1E5404" w:rsidR="00555694"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00" w:history="1">
        <w:r w:rsidR="00555694" w:rsidRPr="007660BE">
          <w:rPr>
            <w:rStyle w:val="aa"/>
            <w:rFonts w:eastAsia="KoPubWorld돋움체 Medium"/>
            <w:noProof/>
          </w:rPr>
          <w:t>&lt;</w:t>
        </w:r>
        <w:r w:rsidR="00B06AF4" w:rsidRPr="00B06AF4">
          <w:rPr>
            <w:rStyle w:val="aa"/>
            <w:rFonts w:eastAsia="KoPubWorld돋움체 Medium"/>
            <w:noProof/>
          </w:rPr>
          <w:t>Figura 12 – Estrategia de gestión de la calidad de los datos de inteligencia artificial 24</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_Toc188635200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24</w:t>
        </w:r>
        <w:r w:rsidR="00555694" w:rsidRPr="007660BE">
          <w:rPr>
            <w:rFonts w:eastAsia="KoPubWorld돋움체 Medium"/>
            <w:noProof/>
            <w:webHidden/>
          </w:rPr>
          <w:fldChar w:fldCharType="end"/>
        </w:r>
      </w:hyperlink>
    </w:p>
    <w:p w14:paraId="74CA4B26" w14:textId="24C0FDB9" w:rsidR="00555694" w:rsidRPr="007660BE" w:rsidRDefault="00252CC0" w:rsidP="00F757AD">
      <w:pPr>
        <w:pStyle w:val="af2"/>
        <w:tabs>
          <w:tab w:val="right" w:leader="dot" w:pos="9016"/>
        </w:tabs>
        <w:wordWrap/>
        <w:ind w:leftChars="-1" w:left="-2" w:firstLineChars="0" w:firstLine="0"/>
        <w:rPr>
          <w:rFonts w:eastAsia="KoPubWorld돋움체 Medium"/>
          <w:noProof/>
          <w14:ligatures w14:val="none"/>
        </w:rPr>
      </w:pPr>
      <w:hyperlink w:anchor="_Toc188635201" w:history="1">
        <w:r w:rsidR="00555694" w:rsidRPr="007660BE">
          <w:rPr>
            <w:rStyle w:val="aa"/>
            <w:rFonts w:eastAsia="KoPubWorld돋움체 Medium"/>
            <w:noProof/>
          </w:rPr>
          <w:t>&lt;</w:t>
        </w:r>
        <w:r w:rsidR="00F757AD" w:rsidRPr="00F757AD">
          <w:rPr>
            <w:rStyle w:val="aa"/>
            <w:rFonts w:eastAsia="KoPubWorld돋움체 Medium"/>
            <w:noProof/>
          </w:rPr>
          <w:t>Figura 13 – Proceso de implementación y procedimiento de gestión de la calidad de los datos 24</w:t>
        </w:r>
        <w:r w:rsidR="00555694" w:rsidRPr="007660BE">
          <w:rPr>
            <w:rStyle w:val="aa"/>
            <w:rFonts w:eastAsia="KoPubWorld돋움체 Medium"/>
            <w:noProof/>
          </w:rPr>
          <w:t>&gt;</w:t>
        </w:r>
        <w:r w:rsidR="00555694" w:rsidRPr="007660BE">
          <w:rPr>
            <w:rFonts w:eastAsia="KoPubWorld돋움체 Medium"/>
            <w:noProof/>
            <w:webHidden/>
          </w:rPr>
          <w:tab/>
        </w:r>
        <w:r w:rsidR="00F757AD">
          <w:rPr>
            <w:rFonts w:eastAsia="KoPubWorld돋움체 Medium"/>
            <w:noProof/>
            <w:webHidden/>
          </w:rPr>
          <w:t xml:space="preserve"> </w:t>
        </w:r>
        <w:r w:rsidR="00F757AD" w:rsidRPr="00F757AD">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_Toc188635201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24</w:t>
        </w:r>
        <w:r w:rsidR="00555694" w:rsidRPr="007660BE">
          <w:rPr>
            <w:rFonts w:eastAsia="KoPubWorld돋움체 Medium"/>
            <w:noProof/>
            <w:webHidden/>
          </w:rPr>
          <w:fldChar w:fldCharType="end"/>
        </w:r>
      </w:hyperlink>
    </w:p>
    <w:p w14:paraId="0FB1EC07" w14:textId="40D7CD23" w:rsidR="00555694" w:rsidRPr="007660BE" w:rsidRDefault="00252CC0" w:rsidP="00F757AD">
      <w:pPr>
        <w:pStyle w:val="af2"/>
        <w:tabs>
          <w:tab w:val="right" w:leader="dot" w:pos="9016"/>
        </w:tabs>
        <w:wordWrap/>
        <w:ind w:leftChars="-1" w:left="-2" w:firstLineChars="0" w:firstLine="0"/>
        <w:rPr>
          <w:rFonts w:eastAsia="KoPubWorld돋움체 Medium"/>
          <w:noProof/>
          <w14:ligatures w14:val="none"/>
        </w:rPr>
      </w:pPr>
      <w:hyperlink w:anchor="_Toc188635202" w:history="1">
        <w:r w:rsidR="00555694" w:rsidRPr="007660BE">
          <w:rPr>
            <w:rStyle w:val="aa"/>
            <w:rFonts w:eastAsia="KoPubWorld돋움체 Medium"/>
            <w:noProof/>
          </w:rPr>
          <w:t>&lt;</w:t>
        </w:r>
        <w:r w:rsidR="00F757AD" w:rsidRPr="00F757AD">
          <w:rPr>
            <w:rStyle w:val="aa"/>
            <w:rFonts w:eastAsia="KoPubWorld돋움체 Medium"/>
            <w:noProof/>
          </w:rPr>
          <w:t>Figura 14 – Procedimiento detallado de inspección de calidad en la fase de operación y aplicación 27</w:t>
        </w:r>
        <w:r w:rsidR="00555694" w:rsidRPr="007660BE">
          <w:rPr>
            <w:rStyle w:val="aa"/>
            <w:rFonts w:eastAsia="KoPubWorld돋움체 Medium"/>
            <w:noProof/>
          </w:rPr>
          <w:t>&gt;</w:t>
        </w:r>
        <w:r w:rsidR="00555694" w:rsidRPr="007660BE">
          <w:rPr>
            <w:rFonts w:eastAsia="KoPubWorld돋움체 Medium"/>
            <w:noProof/>
            <w:webHidden/>
          </w:rPr>
          <w:tab/>
        </w:r>
        <w:r w:rsidR="00555694" w:rsidRPr="007660BE">
          <w:rPr>
            <w:rFonts w:eastAsia="KoPubWorld돋움체 Medium"/>
            <w:noProof/>
            <w:webHidden/>
          </w:rPr>
          <w:fldChar w:fldCharType="begin"/>
        </w:r>
        <w:r w:rsidR="00555694" w:rsidRPr="007660BE">
          <w:rPr>
            <w:rFonts w:eastAsia="KoPubWorld돋움체 Medium"/>
            <w:noProof/>
            <w:webHidden/>
          </w:rPr>
          <w:instrText xml:space="preserve"> PAGEREF _Toc188635202 \h </w:instrText>
        </w:r>
        <w:r w:rsidR="00555694" w:rsidRPr="007660BE">
          <w:rPr>
            <w:rFonts w:eastAsia="KoPubWorld돋움체 Medium"/>
            <w:noProof/>
            <w:webHidden/>
          </w:rPr>
        </w:r>
        <w:r w:rsidR="00555694" w:rsidRPr="007660BE">
          <w:rPr>
            <w:rFonts w:eastAsia="KoPubWorld돋움체 Medium"/>
            <w:noProof/>
            <w:webHidden/>
          </w:rPr>
          <w:fldChar w:fldCharType="separate"/>
        </w:r>
        <w:r w:rsidR="00DD352B">
          <w:rPr>
            <w:rFonts w:eastAsia="KoPubWorld돋움체 Medium"/>
            <w:noProof/>
            <w:webHidden/>
          </w:rPr>
          <w:t>27</w:t>
        </w:r>
        <w:r w:rsidR="00555694" w:rsidRPr="007660BE">
          <w:rPr>
            <w:rFonts w:eastAsia="KoPubWorld돋움체 Medium"/>
            <w:noProof/>
            <w:webHidden/>
          </w:rPr>
          <w:fldChar w:fldCharType="end"/>
        </w:r>
      </w:hyperlink>
    </w:p>
    <w:p w14:paraId="02F6B472" w14:textId="37B8841D" w:rsidR="002D5ABB" w:rsidRPr="007660BE" w:rsidRDefault="00C66200" w:rsidP="00680D1A">
      <w:pPr>
        <w:pStyle w:val="af2"/>
        <w:tabs>
          <w:tab w:val="right" w:leader="dot" w:pos="9016"/>
        </w:tabs>
        <w:wordWrap/>
        <w:ind w:leftChars="-1" w:left="1080" w:hangingChars="601" w:hanging="1082"/>
        <w:jc w:val="center"/>
        <w:rPr>
          <w:rFonts w:eastAsia="KoPubWorld돋움체 Medium"/>
        </w:rPr>
      </w:pPr>
      <w:r w:rsidRPr="007660BE">
        <w:rPr>
          <w:rFonts w:eastAsia="KoPubWorld돋움체 Medium"/>
        </w:rPr>
        <w:fldChar w:fldCharType="end"/>
      </w:r>
    </w:p>
    <w:p w14:paraId="7D06088C" w14:textId="77777777" w:rsidR="002D5ABB" w:rsidRPr="007660BE" w:rsidRDefault="002D5ABB" w:rsidP="00680D1A">
      <w:pPr>
        <w:wordWrap/>
        <w:rPr>
          <w:rFonts w:ascii="KoPubWorld돋움체 Medium" w:eastAsia="KoPubWorld돋움체 Medium" w:hAnsi="KoPubWorld돋움체 Medium" w:cs="KoPubWorld돋움체 Medium"/>
          <w:kern w:val="2"/>
          <w14:ligatures w14:val="standardContextual"/>
        </w:rPr>
      </w:pPr>
      <w:r w:rsidRPr="007660BE">
        <w:rPr>
          <w:rFonts w:ascii="KoPubWorld돋움체 Medium" w:eastAsia="KoPubWorld돋움체 Medium" w:hAnsi="KoPubWorld돋움체 Medium" w:cs="KoPubWorld돋움체 Medium"/>
        </w:rPr>
        <w:br w:type="page"/>
      </w:r>
    </w:p>
    <w:p w14:paraId="355A3872" w14:textId="76F2D842" w:rsidR="00BB7908" w:rsidRPr="007660BE" w:rsidRDefault="00DE1704" w:rsidP="00680D1A">
      <w:pPr>
        <w:pStyle w:val="af2"/>
        <w:tabs>
          <w:tab w:val="right" w:leader="dot" w:pos="9016"/>
        </w:tabs>
        <w:wordWrap/>
        <w:ind w:leftChars="0" w:left="-4" w:firstLineChars="0" w:firstLine="0"/>
        <w:jc w:val="center"/>
        <w:rPr>
          <w:rFonts w:eastAsia="KoPubWorld돋움체 Medium"/>
          <w:b/>
          <w:bCs/>
          <w:sz w:val="32"/>
          <w:szCs w:val="32"/>
        </w:rPr>
      </w:pPr>
      <w:r>
        <w:rPr>
          <w:rFonts w:eastAsia="KoPubWorld돋움체 Medium"/>
          <w:b/>
          <w:bCs/>
          <w:sz w:val="32"/>
          <w:szCs w:val="32"/>
        </w:rPr>
        <w:lastRenderedPageBreak/>
        <w:t>I</w:t>
      </w:r>
      <w:r w:rsidRPr="000D51B0">
        <w:rPr>
          <w:rFonts w:eastAsia="KoPubWorld돋움체 Medium"/>
          <w:b/>
          <w:bCs/>
          <w:sz w:val="32"/>
          <w:szCs w:val="32"/>
        </w:rPr>
        <w:t>ndices</w:t>
      </w:r>
      <w:r w:rsidR="000D51B0" w:rsidRPr="000D51B0">
        <w:rPr>
          <w:rFonts w:eastAsia="KoPubWorld돋움체 Medium"/>
          <w:b/>
          <w:bCs/>
          <w:sz w:val="32"/>
          <w:szCs w:val="32"/>
        </w:rPr>
        <w:t xml:space="preserve"> de</w:t>
      </w:r>
      <w:r w:rsidR="000D51B0" w:rsidRPr="00E85BCB">
        <w:rPr>
          <w:rFonts w:eastAsia="KoPubWorld돋움체 Medium"/>
          <w:b/>
          <w:bCs/>
          <w:sz w:val="32"/>
          <w:szCs w:val="32"/>
          <w:lang w:val="es-PE"/>
        </w:rPr>
        <w:t xml:space="preserve"> tablas</w:t>
      </w:r>
    </w:p>
    <w:p w14:paraId="198EF663" w14:textId="6265AB61" w:rsidR="00BB7908" w:rsidRPr="007660BE" w:rsidRDefault="00BB7908" w:rsidP="00680D1A">
      <w:pPr>
        <w:pStyle w:val="af2"/>
        <w:tabs>
          <w:tab w:val="right" w:leader="dot" w:pos="9016"/>
        </w:tabs>
        <w:wordWrap/>
        <w:ind w:leftChars="-1" w:left="1080" w:hangingChars="601" w:hanging="1082"/>
        <w:rPr>
          <w:rFonts w:eastAsia="KoPubWorld돋움체 Medium"/>
          <w:noProof/>
          <w14:ligatures w14:val="none"/>
        </w:rPr>
      </w:pPr>
      <w:r w:rsidRPr="007660BE">
        <w:rPr>
          <w:rFonts w:eastAsia="KoPubWorld돋움체 Medium"/>
        </w:rPr>
        <w:fldChar w:fldCharType="begin"/>
      </w:r>
      <w:r w:rsidRPr="007660BE">
        <w:rPr>
          <w:rFonts w:eastAsia="KoPubWorld돋움체 Medium"/>
        </w:rPr>
        <w:instrText xml:space="preserve"> </w:instrText>
      </w:r>
      <w:r w:rsidRPr="007660BE">
        <w:rPr>
          <w:rFonts w:eastAsia="KoPubWorld돋움체 Medium" w:hint="eastAsia"/>
        </w:rPr>
        <w:instrText>TOC \h \z \c "표"</w:instrText>
      </w:r>
      <w:r w:rsidRPr="007660BE">
        <w:rPr>
          <w:rFonts w:eastAsia="KoPubWorld돋움체 Medium"/>
        </w:rPr>
        <w:instrText xml:space="preserve"> </w:instrText>
      </w:r>
      <w:r w:rsidRPr="007660BE">
        <w:rPr>
          <w:rFonts w:eastAsia="KoPubWorld돋움체 Medium"/>
        </w:rPr>
        <w:fldChar w:fldCharType="separate"/>
      </w:r>
      <w:hyperlink w:anchor="_Toc188635208" w:history="1">
        <w:r w:rsidRPr="007660BE">
          <w:rPr>
            <w:rStyle w:val="aa"/>
            <w:rFonts w:eastAsia="KoPubWorld돋움체 Medium"/>
            <w:noProof/>
          </w:rPr>
          <w:t>&lt;</w:t>
        </w:r>
        <w:r w:rsidR="000D51B0" w:rsidRPr="000D51B0">
          <w:rPr>
            <w:rStyle w:val="aa"/>
            <w:rFonts w:eastAsia="KoPubWorld돋움체 Medium"/>
            <w:noProof/>
          </w:rPr>
          <w:t>Tabla 1 – Principios de gestión de calidad</w:t>
        </w:r>
        <w:r w:rsidRPr="007660BE">
          <w:rPr>
            <w:rStyle w:val="aa"/>
            <w:rFonts w:eastAsia="KoPubWorld돋움체 Medium"/>
            <w:noProof/>
          </w:rPr>
          <w:t>&gt;</w:t>
        </w:r>
        <w:r w:rsidRPr="007660BE">
          <w:rPr>
            <w:rFonts w:eastAsia="KoPubWorld돋움체 Medium"/>
            <w:noProof/>
            <w:webHidden/>
          </w:rPr>
          <w:tab/>
        </w:r>
        <w:r w:rsidRPr="007660BE">
          <w:rPr>
            <w:rFonts w:eastAsia="KoPubWorld돋움체 Medium"/>
            <w:noProof/>
            <w:webHidden/>
          </w:rPr>
          <w:fldChar w:fldCharType="begin"/>
        </w:r>
        <w:r w:rsidRPr="007660BE">
          <w:rPr>
            <w:rFonts w:eastAsia="KoPubWorld돋움체 Medium"/>
            <w:noProof/>
            <w:webHidden/>
          </w:rPr>
          <w:instrText xml:space="preserve"> PAGEREF _Toc188635208 \h </w:instrText>
        </w:r>
        <w:r w:rsidRPr="007660BE">
          <w:rPr>
            <w:rFonts w:eastAsia="KoPubWorld돋움체 Medium"/>
            <w:noProof/>
            <w:webHidden/>
          </w:rPr>
        </w:r>
        <w:r w:rsidRPr="007660BE">
          <w:rPr>
            <w:rFonts w:eastAsia="KoPubWorld돋움체 Medium"/>
            <w:noProof/>
            <w:webHidden/>
          </w:rPr>
          <w:fldChar w:fldCharType="separate"/>
        </w:r>
        <w:r w:rsidR="00DD352B">
          <w:rPr>
            <w:rFonts w:eastAsia="KoPubWorld돋움체 Medium"/>
            <w:noProof/>
            <w:webHidden/>
          </w:rPr>
          <w:t>9</w:t>
        </w:r>
        <w:r w:rsidRPr="007660BE">
          <w:rPr>
            <w:rFonts w:eastAsia="KoPubWorld돋움체 Medium"/>
            <w:noProof/>
            <w:webHidden/>
          </w:rPr>
          <w:fldChar w:fldCharType="end"/>
        </w:r>
      </w:hyperlink>
    </w:p>
    <w:p w14:paraId="1C8EE904" w14:textId="08BB6E35"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09" w:history="1">
        <w:r w:rsidR="00BB7908" w:rsidRPr="007660BE">
          <w:rPr>
            <w:rStyle w:val="aa"/>
            <w:rFonts w:eastAsia="KoPubWorld돋움체 Medium"/>
            <w:noProof/>
          </w:rPr>
          <w:t>&lt;</w:t>
        </w:r>
        <w:r w:rsidR="000D51B0" w:rsidRPr="000D51B0">
          <w:rPr>
            <w:rStyle w:val="aa"/>
            <w:rFonts w:eastAsia="KoPubWorld돋움체 Medium"/>
            <w:noProof/>
          </w:rPr>
          <w:t>Tabla 2 – Contenidos detallados según el alcance de la gestión de calidad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_Toc188635209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12</w:t>
        </w:r>
        <w:r w:rsidR="00BB7908" w:rsidRPr="007660BE">
          <w:rPr>
            <w:rFonts w:eastAsia="KoPubWorld돋움체 Medium"/>
            <w:noProof/>
            <w:webHidden/>
          </w:rPr>
          <w:fldChar w:fldCharType="end"/>
        </w:r>
      </w:hyperlink>
    </w:p>
    <w:p w14:paraId="318E0902" w14:textId="4A9E4ADE"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0" w:history="1">
        <w:r w:rsidR="00BB7908" w:rsidRPr="007660BE">
          <w:rPr>
            <w:rStyle w:val="aa"/>
            <w:rFonts w:eastAsia="KoPubWorld돋움체 Medium"/>
            <w:noProof/>
          </w:rPr>
          <w:t>&lt;</w:t>
        </w:r>
        <w:r w:rsidR="000D51B0" w:rsidRPr="000D51B0">
          <w:rPr>
            <w:rStyle w:val="aa"/>
            <w:rFonts w:eastAsia="KoPubWorld돋움체 Medium"/>
            <w:noProof/>
          </w:rPr>
          <w:t>Tabla 3 – Definición de roles de las partes interesadas en la gestión de calidad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14</w:t>
        </w:r>
        <w:r w:rsidR="00BB7908" w:rsidRPr="007660BE">
          <w:rPr>
            <w:rFonts w:eastAsia="KoPubWorld돋움체 Medium"/>
            <w:noProof/>
            <w:webHidden/>
          </w:rPr>
          <w:fldChar w:fldCharType="end"/>
        </w:r>
      </w:hyperlink>
    </w:p>
    <w:p w14:paraId="30FC614D" w14:textId="0DEC52D0" w:rsidR="00BB7908" w:rsidRPr="007660BE" w:rsidRDefault="00252CC0" w:rsidP="000D51B0">
      <w:pPr>
        <w:pStyle w:val="af2"/>
        <w:tabs>
          <w:tab w:val="right" w:leader="dot" w:pos="9016"/>
        </w:tabs>
        <w:wordWrap/>
        <w:ind w:leftChars="0" w:left="0" w:firstLineChars="0" w:firstLine="0"/>
        <w:rPr>
          <w:rFonts w:eastAsia="KoPubWorld돋움체 Medium"/>
          <w:noProof/>
          <w14:ligatures w14:val="none"/>
        </w:rPr>
      </w:pPr>
      <w:hyperlink w:anchor="_Toc188635211" w:history="1">
        <w:r w:rsidR="00BB7908" w:rsidRPr="007660BE">
          <w:rPr>
            <w:rStyle w:val="aa"/>
            <w:rFonts w:eastAsia="KoPubWorld돋움체 Medium"/>
            <w:noProof/>
          </w:rPr>
          <w:t>&lt;</w:t>
        </w:r>
        <w:r w:rsidR="000D51B0" w:rsidRPr="000D51B0">
          <w:rPr>
            <w:rStyle w:val="aa"/>
            <w:rFonts w:eastAsia="KoPubWorld돋움체 Medium"/>
            <w:noProof/>
          </w:rPr>
          <w:t>Tabla 4 – Actividades y entregables de gestión de calidad en la fase de planificación e implementación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17</w:t>
        </w:r>
        <w:r w:rsidR="00BB7908" w:rsidRPr="007660BE">
          <w:rPr>
            <w:rFonts w:eastAsia="KoPubWorld돋움체 Medium"/>
            <w:noProof/>
            <w:webHidden/>
          </w:rPr>
          <w:fldChar w:fldCharType="end"/>
        </w:r>
      </w:hyperlink>
    </w:p>
    <w:p w14:paraId="5D2D9D10" w14:textId="56072066" w:rsidR="00BB7908" w:rsidRPr="007660BE" w:rsidRDefault="00252CC0" w:rsidP="000D51B0">
      <w:pPr>
        <w:pStyle w:val="af2"/>
        <w:tabs>
          <w:tab w:val="right" w:leader="dot" w:pos="9016"/>
        </w:tabs>
        <w:wordWrap/>
        <w:ind w:leftChars="-1" w:left="-2" w:firstLineChars="0" w:firstLine="0"/>
        <w:rPr>
          <w:rFonts w:eastAsia="KoPubWorld돋움체 Medium"/>
          <w:noProof/>
          <w14:ligatures w14:val="none"/>
        </w:rPr>
      </w:pPr>
      <w:hyperlink w:anchor="_Toc188635212" w:history="1">
        <w:r w:rsidR="00BB7908" w:rsidRPr="007660BE">
          <w:rPr>
            <w:rStyle w:val="aa"/>
            <w:rFonts w:eastAsia="KoPubWorld돋움체 Medium"/>
            <w:noProof/>
          </w:rPr>
          <w:t>&lt;</w:t>
        </w:r>
        <w:r w:rsidR="000D51B0" w:rsidRPr="000D51B0">
          <w:rPr>
            <w:rStyle w:val="aa"/>
            <w:rFonts w:eastAsia="KoPubWorld돋움체 Medium"/>
            <w:noProof/>
          </w:rPr>
          <w:t>Tabla 5 – Actividades y entregables de gestión de calidad en la fase de adquisición/recopilación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_Toc188635212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18</w:t>
        </w:r>
        <w:r w:rsidR="00BB7908" w:rsidRPr="007660BE">
          <w:rPr>
            <w:rFonts w:eastAsia="KoPubWorld돋움체 Medium"/>
            <w:noProof/>
            <w:webHidden/>
          </w:rPr>
          <w:fldChar w:fldCharType="end"/>
        </w:r>
      </w:hyperlink>
    </w:p>
    <w:p w14:paraId="39EF63B4" w14:textId="700A0193"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3" w:history="1">
        <w:r w:rsidR="00BB7908" w:rsidRPr="007660BE">
          <w:rPr>
            <w:rStyle w:val="aa"/>
            <w:rFonts w:eastAsia="KoPubWorld돋움체 Medium"/>
            <w:noProof/>
          </w:rPr>
          <w:t>&lt;</w:t>
        </w:r>
        <w:r w:rsidR="000D51B0" w:rsidRPr="000D51B0">
          <w:rPr>
            <w:rStyle w:val="aa"/>
            <w:rFonts w:eastAsia="KoPubWorld돋움체 Medium"/>
            <w:noProof/>
          </w:rPr>
          <w:t>Tabla 6 – Actividades y entregables de gestión de calidad en la fase de depuración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_Toc188635213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20</w:t>
        </w:r>
        <w:r w:rsidR="00BB7908" w:rsidRPr="007660BE">
          <w:rPr>
            <w:rFonts w:eastAsia="KoPubWorld돋움체 Medium"/>
            <w:noProof/>
            <w:webHidden/>
          </w:rPr>
          <w:fldChar w:fldCharType="end"/>
        </w:r>
      </w:hyperlink>
    </w:p>
    <w:p w14:paraId="2FD0B1A8" w14:textId="6738AE45"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4" w:history="1">
        <w:r w:rsidR="00BB7908" w:rsidRPr="007660BE">
          <w:rPr>
            <w:rStyle w:val="aa"/>
            <w:rFonts w:eastAsia="KoPubWorld돋움체 Medium"/>
            <w:noProof/>
          </w:rPr>
          <w:t>&lt;</w:t>
        </w:r>
        <w:r w:rsidR="000D51B0" w:rsidRPr="000D51B0">
          <w:rPr>
            <w:rStyle w:val="aa"/>
            <w:rFonts w:eastAsia="KoPubWorld돋움체 Medium"/>
            <w:noProof/>
          </w:rPr>
          <w:t>Tabla 7 – Actividades y entregables de gestión de calidad en la fase de procesamiento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_Toc188635214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21</w:t>
        </w:r>
        <w:r w:rsidR="00BB7908" w:rsidRPr="007660BE">
          <w:rPr>
            <w:rFonts w:eastAsia="KoPubWorld돋움체 Medium"/>
            <w:noProof/>
            <w:webHidden/>
          </w:rPr>
          <w:fldChar w:fldCharType="end"/>
        </w:r>
      </w:hyperlink>
    </w:p>
    <w:p w14:paraId="743C3585" w14:textId="1DEF4E6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5" w:history="1">
        <w:r w:rsidR="00BB7908" w:rsidRPr="007660BE">
          <w:rPr>
            <w:rStyle w:val="aa"/>
            <w:rFonts w:eastAsia="KoPubWorld돋움체 Medium"/>
            <w:noProof/>
          </w:rPr>
          <w:t>&lt;</w:t>
        </w:r>
        <w:r w:rsidR="000D51B0" w:rsidRPr="000D51B0">
          <w:rPr>
            <w:rStyle w:val="aa"/>
            <w:rFonts w:eastAsia="KoPubWorld돋움체 Medium"/>
            <w:noProof/>
          </w:rPr>
          <w:t>Tabla 8 – Actividades y entregables de gestión de calidad en la fase de aprendizaje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_Toc188635215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22</w:t>
        </w:r>
        <w:r w:rsidR="00BB7908" w:rsidRPr="007660BE">
          <w:rPr>
            <w:rFonts w:eastAsia="KoPubWorld돋움체 Medium"/>
            <w:noProof/>
            <w:webHidden/>
          </w:rPr>
          <w:fldChar w:fldCharType="end"/>
        </w:r>
      </w:hyperlink>
    </w:p>
    <w:p w14:paraId="44DE3810" w14:textId="4DADF256" w:rsidR="00BB7908" w:rsidRPr="007660BE" w:rsidRDefault="00252CC0" w:rsidP="000D51B0">
      <w:pPr>
        <w:pStyle w:val="af2"/>
        <w:tabs>
          <w:tab w:val="right" w:leader="dot" w:pos="9016"/>
        </w:tabs>
        <w:wordWrap/>
        <w:ind w:leftChars="-1" w:left="-2" w:firstLineChars="0" w:firstLine="0"/>
        <w:rPr>
          <w:rFonts w:eastAsia="KoPubWorld돋움체 Medium"/>
          <w:noProof/>
          <w14:ligatures w14:val="none"/>
        </w:rPr>
      </w:pPr>
      <w:hyperlink w:anchor="_Toc188635216" w:history="1">
        <w:r w:rsidR="00BB7908" w:rsidRPr="007660BE">
          <w:rPr>
            <w:rStyle w:val="aa"/>
            <w:rFonts w:eastAsia="KoPubWorld돋움체 Medium"/>
            <w:noProof/>
          </w:rPr>
          <w:t>&lt;</w:t>
        </w:r>
        <w:r w:rsidR="000D51B0" w:rsidRPr="000D51B0">
          <w:rPr>
            <w:rStyle w:val="aa"/>
            <w:rFonts w:eastAsia="KoPubWorld돋움체 Medium"/>
            <w:noProof/>
          </w:rPr>
          <w:t>Tabla 9 – Actividades y entregables de gestión de calidad en la fase de operación y aplicación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_Toc188635216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23</w:t>
        </w:r>
        <w:r w:rsidR="00BB7908" w:rsidRPr="007660BE">
          <w:rPr>
            <w:rFonts w:eastAsia="KoPubWorld돋움체 Medium"/>
            <w:noProof/>
            <w:webHidden/>
          </w:rPr>
          <w:fldChar w:fldCharType="end"/>
        </w:r>
      </w:hyperlink>
    </w:p>
    <w:p w14:paraId="1C198453" w14:textId="183B64A2"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7" w:history="1">
        <w:r w:rsidR="00BB7908" w:rsidRPr="007660BE">
          <w:rPr>
            <w:rStyle w:val="aa"/>
            <w:rFonts w:eastAsia="KoPubWorld돋움체 Medium"/>
            <w:noProof/>
          </w:rPr>
          <w:t>&lt;</w:t>
        </w:r>
        <w:r w:rsidR="000D51B0" w:rsidRPr="000D51B0">
          <w:rPr>
            <w:rStyle w:val="aa"/>
            <w:rFonts w:eastAsia="KoPubWorld돋움체 Medium"/>
            <w:noProof/>
          </w:rPr>
          <w:t>Tabla 10 – Selección de datos sujetos a inspección: contenido y ejemplos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_Toc188635217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25</w:t>
        </w:r>
        <w:r w:rsidR="00BB7908" w:rsidRPr="007660BE">
          <w:rPr>
            <w:rFonts w:eastAsia="KoPubWorld돋움체 Medium"/>
            <w:noProof/>
            <w:webHidden/>
          </w:rPr>
          <w:fldChar w:fldCharType="end"/>
        </w:r>
      </w:hyperlink>
    </w:p>
    <w:p w14:paraId="19F614B5" w14:textId="2F73D56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8" w:history="1">
        <w:r w:rsidR="00BB7908" w:rsidRPr="007660BE">
          <w:rPr>
            <w:rStyle w:val="aa"/>
            <w:rFonts w:eastAsia="KoPubWorld돋움체 Medium"/>
            <w:noProof/>
          </w:rPr>
          <w:t>&lt;</w:t>
        </w:r>
        <w:r w:rsidR="000D51B0" w:rsidRPr="000D51B0">
          <w:rPr>
            <w:rStyle w:val="aa"/>
            <w:rFonts w:eastAsia="KoPubWorld돋움체 Medium"/>
            <w:noProof/>
          </w:rPr>
          <w:t>Tabla 11 – Contenido y ejemplos de inspección en la fase de adquisición/recopilación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_Toc188635218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25</w:t>
        </w:r>
        <w:r w:rsidR="00BB7908" w:rsidRPr="007660BE">
          <w:rPr>
            <w:rFonts w:eastAsia="KoPubWorld돋움체 Medium"/>
            <w:noProof/>
            <w:webHidden/>
          </w:rPr>
          <w:fldChar w:fldCharType="end"/>
        </w:r>
      </w:hyperlink>
    </w:p>
    <w:p w14:paraId="10853235" w14:textId="5F20BF35"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19" w:history="1">
        <w:r w:rsidR="00BB7908" w:rsidRPr="007660BE">
          <w:rPr>
            <w:rStyle w:val="aa"/>
            <w:rFonts w:eastAsia="KoPubWorld돋움체 Medium"/>
            <w:noProof/>
          </w:rPr>
          <w:t>&lt;</w:t>
        </w:r>
        <w:r w:rsidR="000D51B0" w:rsidRPr="000D51B0">
          <w:rPr>
            <w:rStyle w:val="aa"/>
            <w:rFonts w:eastAsia="KoPubWorld돋움체 Medium"/>
            <w:noProof/>
          </w:rPr>
          <w:t>Tabla 12 – Contenido y ejemplos de inspección en la fase de adquisición/recopilación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_Toc188635219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26</w:t>
        </w:r>
        <w:r w:rsidR="00BB7908" w:rsidRPr="007660BE">
          <w:rPr>
            <w:rFonts w:eastAsia="KoPubWorld돋움체 Medium"/>
            <w:noProof/>
            <w:webHidden/>
          </w:rPr>
          <w:fldChar w:fldCharType="end"/>
        </w:r>
      </w:hyperlink>
    </w:p>
    <w:p w14:paraId="60E3D58C" w14:textId="2EE8164C"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0" w:history="1">
        <w:r w:rsidR="00BB7908" w:rsidRPr="007660BE">
          <w:rPr>
            <w:rStyle w:val="aa"/>
            <w:rFonts w:eastAsia="KoPubWorld돋움체 Medium"/>
            <w:noProof/>
          </w:rPr>
          <w:t>&lt;</w:t>
        </w:r>
        <w:r w:rsidR="005823EC" w:rsidRPr="005823EC">
          <w:rPr>
            <w:rStyle w:val="aa"/>
            <w:rFonts w:eastAsia="KoPubWorld돋움체 Medium"/>
            <w:noProof/>
          </w:rPr>
          <w:t>Tabla 13 – Contenido y ejemplos de inspección en la fase de modelado</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26</w:t>
        </w:r>
        <w:r w:rsidR="00BB7908" w:rsidRPr="007660BE">
          <w:rPr>
            <w:rFonts w:eastAsia="KoPubWorld돋움체 Medium"/>
            <w:noProof/>
            <w:webHidden/>
          </w:rPr>
          <w:fldChar w:fldCharType="end"/>
        </w:r>
      </w:hyperlink>
    </w:p>
    <w:p w14:paraId="1F8441D7" w14:textId="36209F6A"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1" w:history="1">
        <w:r w:rsidR="00BB7908" w:rsidRPr="007660BE">
          <w:rPr>
            <w:rStyle w:val="aa"/>
            <w:rFonts w:eastAsia="KoPubWorld돋움체 Medium"/>
            <w:noProof/>
          </w:rPr>
          <w:t>&lt;</w:t>
        </w:r>
        <w:r w:rsidR="005823EC" w:rsidRPr="005823EC">
          <w:rPr>
            <w:rStyle w:val="aa"/>
            <w:rFonts w:eastAsia="KoPubWorld돋움체 Medium"/>
            <w:noProof/>
          </w:rPr>
          <w:t>Tabla 14 – Contenido y ejemplos de inspección exhaustiva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26</w:t>
        </w:r>
        <w:r w:rsidR="00BB7908" w:rsidRPr="007660BE">
          <w:rPr>
            <w:rFonts w:eastAsia="KoPubWorld돋움체 Medium"/>
            <w:noProof/>
            <w:webHidden/>
          </w:rPr>
          <w:fldChar w:fldCharType="end"/>
        </w:r>
      </w:hyperlink>
    </w:p>
    <w:p w14:paraId="2FDE90C0" w14:textId="02648769"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2" w:history="1">
        <w:r w:rsidR="00BB7908" w:rsidRPr="007660BE">
          <w:rPr>
            <w:rStyle w:val="aa"/>
            <w:rFonts w:eastAsia="KoPubWorld돋움체 Medium"/>
            <w:noProof/>
          </w:rPr>
          <w:t>&lt;</w:t>
        </w:r>
        <w:r w:rsidR="005823EC" w:rsidRPr="005823EC">
          <w:rPr>
            <w:rStyle w:val="aa"/>
            <w:rFonts w:eastAsia="KoPubWorld돋움체 Medium"/>
            <w:noProof/>
          </w:rPr>
          <w:t>Tabla 15 – Procedimiento de definición de datos sujetos a inspección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_Toc188635222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27</w:t>
        </w:r>
        <w:r w:rsidR="00BB7908" w:rsidRPr="007660BE">
          <w:rPr>
            <w:rFonts w:eastAsia="KoPubWorld돋움체 Medium"/>
            <w:noProof/>
            <w:webHidden/>
          </w:rPr>
          <w:fldChar w:fldCharType="end"/>
        </w:r>
      </w:hyperlink>
    </w:p>
    <w:p w14:paraId="0863DFB5" w14:textId="68AB772C"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3" w:history="1">
        <w:r w:rsidR="00BB7908" w:rsidRPr="007660BE">
          <w:rPr>
            <w:rStyle w:val="aa"/>
            <w:rFonts w:eastAsia="KoPubWorld돋움체 Medium"/>
            <w:noProof/>
          </w:rPr>
          <w:t>&lt;</w:t>
        </w:r>
        <w:r w:rsidR="005823EC" w:rsidRPr="005823EC">
          <w:rPr>
            <w:rStyle w:val="aa"/>
            <w:rFonts w:eastAsia="KoPubWorld돋움체 Medium"/>
            <w:noProof/>
          </w:rPr>
          <w:t>Tabla 16 – Procedimiento de ejecución de la inspección de calidad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_Toc188635223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28</w:t>
        </w:r>
        <w:r w:rsidR="00BB7908" w:rsidRPr="007660BE">
          <w:rPr>
            <w:rFonts w:eastAsia="KoPubWorld돋움체 Medium"/>
            <w:noProof/>
            <w:webHidden/>
          </w:rPr>
          <w:fldChar w:fldCharType="end"/>
        </w:r>
      </w:hyperlink>
    </w:p>
    <w:p w14:paraId="7A89E0F1" w14:textId="1528D474"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4" w:history="1">
        <w:r w:rsidR="00BB7908" w:rsidRPr="007660BE">
          <w:rPr>
            <w:rStyle w:val="aa"/>
            <w:rFonts w:eastAsia="KoPubWorld돋움체 Medium"/>
            <w:noProof/>
          </w:rPr>
          <w:t>&lt;</w:t>
        </w:r>
        <w:r w:rsidR="005823EC" w:rsidRPr="005823EC">
          <w:rPr>
            <w:rStyle w:val="aa"/>
            <w:rFonts w:eastAsia="KoPubWorld돋움체 Medium"/>
            <w:noProof/>
          </w:rPr>
          <w:t>Tabla 17 – Procedimiento de análisis de resultados de inspección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_Toc188635224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28</w:t>
        </w:r>
        <w:r w:rsidR="00BB7908" w:rsidRPr="007660BE">
          <w:rPr>
            <w:rFonts w:eastAsia="KoPubWorld돋움체 Medium"/>
            <w:noProof/>
            <w:webHidden/>
          </w:rPr>
          <w:fldChar w:fldCharType="end"/>
        </w:r>
      </w:hyperlink>
    </w:p>
    <w:p w14:paraId="1687749D" w14:textId="25FC3017"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5" w:history="1">
        <w:r w:rsidR="00BB7908" w:rsidRPr="007660BE">
          <w:rPr>
            <w:rStyle w:val="aa"/>
            <w:rFonts w:eastAsia="KoPubWorld돋움체 Medium"/>
            <w:noProof/>
          </w:rPr>
          <w:t>&lt;</w:t>
        </w:r>
        <w:r w:rsidR="005823EC" w:rsidRPr="005823EC">
          <w:rPr>
            <w:rStyle w:val="aa"/>
            <w:rFonts w:eastAsia="KoPubWorld돋움체 Medium"/>
            <w:noProof/>
          </w:rPr>
          <w:t>Tabla 18 – Procedimiento de implementación de mejoras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_Toc188635225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28</w:t>
        </w:r>
        <w:r w:rsidR="00BB7908" w:rsidRPr="007660BE">
          <w:rPr>
            <w:rFonts w:eastAsia="KoPubWorld돋움체 Medium"/>
            <w:noProof/>
            <w:webHidden/>
          </w:rPr>
          <w:fldChar w:fldCharType="end"/>
        </w:r>
      </w:hyperlink>
    </w:p>
    <w:p w14:paraId="659176A3" w14:textId="10035F3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6" w:history="1">
        <w:r w:rsidR="00BB7908" w:rsidRPr="007660BE">
          <w:rPr>
            <w:rStyle w:val="aa"/>
            <w:rFonts w:eastAsia="KoPubWorld돋움체 Medium"/>
            <w:noProof/>
          </w:rPr>
          <w:t>&lt;</w:t>
        </w:r>
        <w:r w:rsidR="005823EC" w:rsidRPr="005823EC">
          <w:rPr>
            <w:rStyle w:val="aa"/>
            <w:rFonts w:eastAsia="KoPubWorld돋움체 Medium"/>
            <w:noProof/>
          </w:rPr>
          <w:t>Tabla 19 – Procedimiento de control de calidad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_Toc188635226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29</w:t>
        </w:r>
        <w:r w:rsidR="00BB7908" w:rsidRPr="007660BE">
          <w:rPr>
            <w:rFonts w:eastAsia="KoPubWorld돋움체 Medium"/>
            <w:noProof/>
            <w:webHidden/>
          </w:rPr>
          <w:fldChar w:fldCharType="end"/>
        </w:r>
      </w:hyperlink>
    </w:p>
    <w:p w14:paraId="18812F9F" w14:textId="65506034"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7" w:history="1">
        <w:r w:rsidR="00BB7908" w:rsidRPr="007660BE">
          <w:rPr>
            <w:rStyle w:val="aa"/>
            <w:rFonts w:eastAsia="KoPubWorld돋움체 Medium"/>
            <w:noProof/>
          </w:rPr>
          <w:t>&lt;</w:t>
        </w:r>
        <w:r w:rsidR="005823EC" w:rsidRPr="005823EC">
          <w:rPr>
            <w:rStyle w:val="aa"/>
            <w:rFonts w:eastAsia="KoPubWorld돋움체 Medium"/>
            <w:noProof/>
          </w:rPr>
          <w:t>Tabla 20 – Métodos y criterios de inspección por indicador de calidad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_Toc188635227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30</w:t>
        </w:r>
        <w:r w:rsidR="00BB7908" w:rsidRPr="007660BE">
          <w:rPr>
            <w:rFonts w:eastAsia="KoPubWorld돋움체 Medium"/>
            <w:noProof/>
            <w:webHidden/>
          </w:rPr>
          <w:fldChar w:fldCharType="end"/>
        </w:r>
      </w:hyperlink>
    </w:p>
    <w:p w14:paraId="2F0CA986" w14:textId="64ED302D"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8" w:history="1">
        <w:r w:rsidR="00BB7908" w:rsidRPr="007660BE">
          <w:rPr>
            <w:rStyle w:val="aa"/>
            <w:rFonts w:eastAsia="KoPubWorld돋움체 Medium"/>
            <w:noProof/>
          </w:rPr>
          <w:t>&lt;</w:t>
        </w:r>
        <w:r w:rsidR="005823EC" w:rsidRPr="005823EC">
          <w:rPr>
            <w:rStyle w:val="aa"/>
            <w:rFonts w:eastAsia="KoPubWorld돋움체 Medium"/>
            <w:noProof/>
          </w:rPr>
          <w:t>Tabla 21 – Criterios y métodos de inspección de preparación procedimental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_Toc188635228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31</w:t>
        </w:r>
        <w:r w:rsidR="00BB7908" w:rsidRPr="007660BE">
          <w:rPr>
            <w:rFonts w:eastAsia="KoPubWorld돋움체 Medium"/>
            <w:noProof/>
            <w:webHidden/>
          </w:rPr>
          <w:fldChar w:fldCharType="end"/>
        </w:r>
      </w:hyperlink>
    </w:p>
    <w:p w14:paraId="13D04D74" w14:textId="4782B941"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29" w:history="1">
        <w:r w:rsidR="00BB7908" w:rsidRPr="007660BE">
          <w:rPr>
            <w:rStyle w:val="aa"/>
            <w:rFonts w:eastAsia="KoPubWorld돋움체 Medium"/>
            <w:noProof/>
          </w:rPr>
          <w:t>&lt;</w:t>
        </w:r>
        <w:r w:rsidR="00390A56" w:rsidRPr="00390A56">
          <w:rPr>
            <w:rStyle w:val="aa"/>
            <w:rFonts w:eastAsia="KoPubWorld돋움체 Medium"/>
            <w:noProof/>
          </w:rPr>
          <w:t>Tabla 22 – Contenido de inspección de preparación procedimental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_Toc188635229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32</w:t>
        </w:r>
        <w:r w:rsidR="00BB7908" w:rsidRPr="007660BE">
          <w:rPr>
            <w:rFonts w:eastAsia="KoPubWorld돋움체 Medium"/>
            <w:noProof/>
            <w:webHidden/>
          </w:rPr>
          <w:fldChar w:fldCharType="end"/>
        </w:r>
      </w:hyperlink>
    </w:p>
    <w:p w14:paraId="39381177" w14:textId="59239666"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0" w:history="1">
        <w:r w:rsidR="00BB7908" w:rsidRPr="007660BE">
          <w:rPr>
            <w:rStyle w:val="aa"/>
            <w:rFonts w:eastAsia="KoPubWorld돋움체 Medium"/>
            <w:noProof/>
          </w:rPr>
          <w:t>&lt;</w:t>
        </w:r>
        <w:r w:rsidR="00390A56" w:rsidRPr="00390A56">
          <w:rPr>
            <w:rStyle w:val="aa"/>
            <w:rFonts w:eastAsia="KoPubWorld돋움체 Medium"/>
            <w:noProof/>
          </w:rPr>
          <w:t>Tabla 23 – Criterios y métodos de inspección de preparación organizativa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33</w:t>
        </w:r>
        <w:r w:rsidR="00BB7908" w:rsidRPr="007660BE">
          <w:rPr>
            <w:rFonts w:eastAsia="KoPubWorld돋움체 Medium"/>
            <w:noProof/>
            <w:webHidden/>
          </w:rPr>
          <w:fldChar w:fldCharType="end"/>
        </w:r>
      </w:hyperlink>
    </w:p>
    <w:p w14:paraId="3702D028" w14:textId="5394BE14"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1" w:history="1">
        <w:r w:rsidR="00BB7908" w:rsidRPr="007660BE">
          <w:rPr>
            <w:rStyle w:val="aa"/>
            <w:rFonts w:eastAsia="KoPubWorld돋움체 Medium"/>
            <w:noProof/>
          </w:rPr>
          <w:t>&lt;</w:t>
        </w:r>
        <w:r w:rsidR="00390A56" w:rsidRPr="00390A56">
          <w:rPr>
            <w:rStyle w:val="aa"/>
            <w:rFonts w:eastAsia="KoPubWorld돋움체 Medium"/>
            <w:noProof/>
          </w:rPr>
          <w:t>Tabla 24 – Contenido de inspección de preparación organizativa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34</w:t>
        </w:r>
        <w:r w:rsidR="00BB7908" w:rsidRPr="007660BE">
          <w:rPr>
            <w:rFonts w:eastAsia="KoPubWorld돋움체 Medium"/>
            <w:noProof/>
            <w:webHidden/>
          </w:rPr>
          <w:fldChar w:fldCharType="end"/>
        </w:r>
      </w:hyperlink>
    </w:p>
    <w:p w14:paraId="01F864C7" w14:textId="5A5189B5"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2" w:history="1">
        <w:r w:rsidR="00BB7908" w:rsidRPr="007660BE">
          <w:rPr>
            <w:rStyle w:val="aa"/>
            <w:rFonts w:eastAsia="KoPubWorld돋움체 Medium"/>
            <w:noProof/>
          </w:rPr>
          <w:t>&lt;</w:t>
        </w:r>
        <w:r w:rsidR="00390A56" w:rsidRPr="00390A56">
          <w:rPr>
            <w:rStyle w:val="aa"/>
            <w:rFonts w:eastAsia="KoPubWorld돋움체 Medium"/>
            <w:noProof/>
          </w:rPr>
          <w:t>Tabla 25 – Criterios y métodos de inspección de preparación de herramientas en la planificación</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_Toc188635232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34</w:t>
        </w:r>
        <w:r w:rsidR="00BB7908" w:rsidRPr="007660BE">
          <w:rPr>
            <w:rFonts w:eastAsia="KoPubWorld돋움체 Medium"/>
            <w:noProof/>
            <w:webHidden/>
          </w:rPr>
          <w:fldChar w:fldCharType="end"/>
        </w:r>
      </w:hyperlink>
    </w:p>
    <w:p w14:paraId="313EDC64" w14:textId="2E7A5AE0"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3" w:history="1">
        <w:r w:rsidR="00BB7908" w:rsidRPr="007660BE">
          <w:rPr>
            <w:rStyle w:val="aa"/>
            <w:rFonts w:eastAsia="KoPubWorld돋움체 Medium"/>
            <w:noProof/>
          </w:rPr>
          <w:t>&lt;</w:t>
        </w:r>
        <w:r w:rsidR="00390A56" w:rsidRPr="00390A56">
          <w:rPr>
            <w:rStyle w:val="aa"/>
            <w:rFonts w:eastAsia="KoPubWorld돋움체 Medium"/>
            <w:noProof/>
          </w:rPr>
          <w:t>Tabla 26 – Contenido de inspección de preparación de herramientas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_Toc188635233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35</w:t>
        </w:r>
        <w:r w:rsidR="00BB7908" w:rsidRPr="007660BE">
          <w:rPr>
            <w:rFonts w:eastAsia="KoPubWorld돋움체 Medium"/>
            <w:noProof/>
            <w:webHidden/>
          </w:rPr>
          <w:fldChar w:fldCharType="end"/>
        </w:r>
      </w:hyperlink>
    </w:p>
    <w:p w14:paraId="5399C7B7" w14:textId="7ACF182E"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4" w:history="1">
        <w:r w:rsidR="00BB7908" w:rsidRPr="007660BE">
          <w:rPr>
            <w:rStyle w:val="aa"/>
            <w:rFonts w:eastAsia="KoPubWorld돋움체 Medium"/>
            <w:noProof/>
          </w:rPr>
          <w:t>&lt;</w:t>
        </w:r>
        <w:r w:rsidR="00390A56" w:rsidRPr="00390A56">
          <w:rPr>
            <w:rStyle w:val="aa"/>
            <w:rFonts w:eastAsia="KoPubWorld돋움체 Medium"/>
            <w:noProof/>
          </w:rPr>
          <w:t>Tabla 27 – Criterios y métodos de inspección de gestión de riesgos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_Toc188635234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35</w:t>
        </w:r>
        <w:r w:rsidR="00BB7908" w:rsidRPr="007660BE">
          <w:rPr>
            <w:rFonts w:eastAsia="KoPubWorld돋움체 Medium"/>
            <w:noProof/>
            <w:webHidden/>
          </w:rPr>
          <w:fldChar w:fldCharType="end"/>
        </w:r>
      </w:hyperlink>
    </w:p>
    <w:p w14:paraId="4D8F8ABA" w14:textId="7BA02FDA"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35" w:history="1">
        <w:r w:rsidR="00BB7908" w:rsidRPr="007660BE">
          <w:rPr>
            <w:rStyle w:val="aa"/>
            <w:rFonts w:eastAsia="KoPubWorld돋움체 Medium"/>
            <w:noProof/>
          </w:rPr>
          <w:t>&lt;</w:t>
        </w:r>
        <w:r w:rsidR="00390A56" w:rsidRPr="00390A56">
          <w:rPr>
            <w:rStyle w:val="aa"/>
            <w:rFonts w:eastAsia="KoPubWorld돋움체 Medium"/>
            <w:noProof/>
          </w:rPr>
          <w:t>Tabla 28 – Contenido de inspección de gestión de riesgos en la planificación</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_Toc188635235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36</w:t>
        </w:r>
        <w:r w:rsidR="00BB7908" w:rsidRPr="007660BE">
          <w:rPr>
            <w:rFonts w:eastAsia="KoPubWorld돋움체 Medium"/>
            <w:noProof/>
            <w:webHidden/>
          </w:rPr>
          <w:fldChar w:fldCharType="end"/>
        </w:r>
      </w:hyperlink>
    </w:p>
    <w:p w14:paraId="16C9D3D8" w14:textId="29DFE3FC" w:rsidR="00BB7908" w:rsidRPr="007660BE" w:rsidRDefault="00252CC0" w:rsidP="00390A56">
      <w:pPr>
        <w:pStyle w:val="af2"/>
        <w:tabs>
          <w:tab w:val="right" w:leader="dot" w:pos="9016"/>
        </w:tabs>
        <w:wordWrap/>
        <w:ind w:leftChars="-1" w:left="-2" w:firstLineChars="0" w:firstLine="0"/>
        <w:rPr>
          <w:rFonts w:eastAsia="KoPubWorld돋움체 Medium"/>
          <w:noProof/>
          <w14:ligatures w14:val="none"/>
        </w:rPr>
      </w:pPr>
      <w:hyperlink w:anchor="_Toc188635236" w:history="1">
        <w:r w:rsidR="00BB7908" w:rsidRPr="007660BE">
          <w:rPr>
            <w:rStyle w:val="aa"/>
            <w:rFonts w:eastAsia="KoPubWorld돋움체 Medium"/>
            <w:noProof/>
          </w:rPr>
          <w:t>&lt;</w:t>
        </w:r>
        <w:r w:rsidR="00390A56" w:rsidRPr="00390A56">
          <w:rPr>
            <w:rStyle w:val="aa"/>
            <w:rFonts w:eastAsia="KoPubWorld돋움체 Medium"/>
            <w:noProof/>
          </w:rPr>
          <w:t>Tabla 29 – Criterios y métodos de inspección de cumplimiento de seguridad en la conformidad del sistema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_Toc188635236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36</w:t>
        </w:r>
        <w:r w:rsidR="00BB7908" w:rsidRPr="007660BE">
          <w:rPr>
            <w:rFonts w:eastAsia="KoPubWorld돋움체 Medium"/>
            <w:noProof/>
            <w:webHidden/>
          </w:rPr>
          <w:fldChar w:fldCharType="end"/>
        </w:r>
      </w:hyperlink>
    </w:p>
    <w:p w14:paraId="57D0C9E1" w14:textId="40C04AD0" w:rsidR="00BB7908" w:rsidRPr="007660BE" w:rsidRDefault="00252CC0" w:rsidP="00390A56">
      <w:pPr>
        <w:pStyle w:val="af2"/>
        <w:tabs>
          <w:tab w:val="right" w:leader="dot" w:pos="9016"/>
        </w:tabs>
        <w:wordWrap/>
        <w:ind w:leftChars="-1" w:left="-2" w:firstLineChars="0" w:firstLine="0"/>
        <w:rPr>
          <w:rFonts w:eastAsia="KoPubWorld돋움체 Medium"/>
          <w:noProof/>
          <w14:ligatures w14:val="none"/>
        </w:rPr>
      </w:pPr>
      <w:hyperlink w:anchor="_Toc188635237" w:history="1">
        <w:r w:rsidR="00BB7908" w:rsidRPr="007660BE">
          <w:rPr>
            <w:rStyle w:val="aa"/>
            <w:rFonts w:eastAsia="KoPubWorld돋움체 Medium"/>
            <w:noProof/>
          </w:rPr>
          <w:t>&lt;</w:t>
        </w:r>
        <w:r w:rsidR="00390A56" w:rsidRPr="00390A56">
          <w:rPr>
            <w:rStyle w:val="aa"/>
            <w:rFonts w:eastAsia="KoPubWorld돋움체 Medium"/>
            <w:noProof/>
          </w:rPr>
          <w:t>Tabla 30 – Contenido de inspección de cumplimiento de seguridad en la conformidad del sistema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_Toc188635237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37</w:t>
        </w:r>
        <w:r w:rsidR="00BB7908" w:rsidRPr="007660BE">
          <w:rPr>
            <w:rFonts w:eastAsia="KoPubWorld돋움체 Medium"/>
            <w:noProof/>
            <w:webHidden/>
          </w:rPr>
          <w:fldChar w:fldCharType="end"/>
        </w:r>
      </w:hyperlink>
    </w:p>
    <w:p w14:paraId="7FDD905B" w14:textId="7EFF4F5A" w:rsidR="00BB7908" w:rsidRPr="007660BE" w:rsidRDefault="00252CC0" w:rsidP="00390A56">
      <w:pPr>
        <w:pStyle w:val="af2"/>
        <w:tabs>
          <w:tab w:val="right" w:leader="dot" w:pos="9016"/>
        </w:tabs>
        <w:wordWrap/>
        <w:ind w:leftChars="-1" w:left="-2" w:firstLineChars="0" w:firstLine="0"/>
        <w:rPr>
          <w:rFonts w:eastAsia="KoPubWorld돋움체 Medium"/>
          <w:noProof/>
          <w14:ligatures w14:val="none"/>
        </w:rPr>
      </w:pPr>
      <w:hyperlink w:anchor="_Toc188635238" w:history="1">
        <w:r w:rsidR="00BB7908" w:rsidRPr="007660BE">
          <w:rPr>
            <w:rStyle w:val="aa"/>
            <w:rFonts w:eastAsia="KoPubWorld돋움체 Medium"/>
            <w:noProof/>
          </w:rPr>
          <w:t>&lt;</w:t>
        </w:r>
        <w:r w:rsidR="00390A56" w:rsidRPr="00390A56">
          <w:rPr>
            <w:rStyle w:val="aa"/>
            <w:rFonts w:eastAsia="KoPubWorld돋움체 Medium"/>
            <w:noProof/>
          </w:rPr>
          <w:t>Tabla 31 – Criterios y métodos de inspección de cumplimiento normativo y legal en la conformidad del sistema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_Toc188635238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37</w:t>
        </w:r>
        <w:r w:rsidR="00BB7908" w:rsidRPr="007660BE">
          <w:rPr>
            <w:rFonts w:eastAsia="KoPubWorld돋움체 Medium"/>
            <w:noProof/>
            <w:webHidden/>
          </w:rPr>
          <w:fldChar w:fldCharType="end"/>
        </w:r>
      </w:hyperlink>
    </w:p>
    <w:p w14:paraId="71F7E82B" w14:textId="3093EEF4" w:rsidR="00BB7908" w:rsidRPr="007660BE" w:rsidRDefault="00252CC0" w:rsidP="00EF72FA">
      <w:pPr>
        <w:pStyle w:val="af2"/>
        <w:tabs>
          <w:tab w:val="right" w:leader="dot" w:pos="9016"/>
        </w:tabs>
        <w:wordWrap/>
        <w:ind w:leftChars="-1" w:left="-2" w:firstLineChars="0" w:firstLine="0"/>
        <w:rPr>
          <w:rFonts w:eastAsia="KoPubWorld돋움체 Medium"/>
          <w:noProof/>
          <w14:ligatures w14:val="none"/>
        </w:rPr>
      </w:pPr>
      <w:hyperlink w:anchor="_Toc188635239" w:history="1">
        <w:r w:rsidR="00BB7908" w:rsidRPr="007660BE">
          <w:rPr>
            <w:rStyle w:val="aa"/>
            <w:rFonts w:eastAsia="KoPubWorld돋움체 Medium"/>
            <w:noProof/>
          </w:rPr>
          <w:t>&lt;</w:t>
        </w:r>
        <w:r w:rsidR="00EF72FA" w:rsidRPr="00EF72FA">
          <w:rPr>
            <w:rStyle w:val="aa"/>
            <w:rFonts w:eastAsia="KoPubWorld돋움체 Medium"/>
            <w:noProof/>
          </w:rPr>
          <w:t>Tabla 32 – Contenido de inspección de cumplimiento normativo y legal en la conformidad del sistema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_Toc188635239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38</w:t>
        </w:r>
        <w:r w:rsidR="00BB7908" w:rsidRPr="007660BE">
          <w:rPr>
            <w:rFonts w:eastAsia="KoPubWorld돋움체 Medium"/>
            <w:noProof/>
            <w:webHidden/>
          </w:rPr>
          <w:fldChar w:fldCharType="end"/>
        </w:r>
      </w:hyperlink>
    </w:p>
    <w:p w14:paraId="4E92B63A" w14:textId="7186B57F"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0" w:history="1">
        <w:r w:rsidR="00BB7908" w:rsidRPr="007660BE">
          <w:rPr>
            <w:rStyle w:val="aa"/>
            <w:rFonts w:eastAsia="KoPubWorld돋움체 Medium"/>
            <w:noProof/>
          </w:rPr>
          <w:t>&lt;</w:t>
        </w:r>
        <w:r w:rsidR="00EF72FA" w:rsidRPr="00EF72FA">
          <w:rPr>
            <w:rStyle w:val="aa"/>
            <w:rFonts w:eastAsia="KoPubWorld돋움체 Medium"/>
            <w:noProof/>
          </w:rPr>
          <w:t>Tabla 33 – Criterios y métodos de inspección de integridad en la recopilación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39</w:t>
        </w:r>
        <w:r w:rsidR="00BB7908" w:rsidRPr="007660BE">
          <w:rPr>
            <w:rFonts w:eastAsia="KoPubWorld돋움체 Medium"/>
            <w:noProof/>
            <w:webHidden/>
          </w:rPr>
          <w:fldChar w:fldCharType="end"/>
        </w:r>
      </w:hyperlink>
    </w:p>
    <w:p w14:paraId="6D65AB9B" w14:textId="68F2410B"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1" w:history="1">
        <w:r w:rsidR="00BB7908" w:rsidRPr="007660BE">
          <w:rPr>
            <w:rStyle w:val="aa"/>
            <w:rFonts w:eastAsia="KoPubWorld돋움체 Medium"/>
            <w:noProof/>
          </w:rPr>
          <w:t>&lt;</w:t>
        </w:r>
        <w:r w:rsidR="00DF25E5" w:rsidRPr="00DF25E5">
          <w:rPr>
            <w:rStyle w:val="aa"/>
            <w:rFonts w:eastAsia="KoPubWorld돋움체 Medium"/>
            <w:noProof/>
          </w:rPr>
          <w:t>Tabla 34 – Contenido de inspección de integridad en la recopilación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39</w:t>
        </w:r>
        <w:r w:rsidR="00BB7908" w:rsidRPr="007660BE">
          <w:rPr>
            <w:rFonts w:eastAsia="KoPubWorld돋움체 Medium"/>
            <w:noProof/>
            <w:webHidden/>
          </w:rPr>
          <w:fldChar w:fldCharType="end"/>
        </w:r>
      </w:hyperlink>
    </w:p>
    <w:p w14:paraId="70753FA8" w14:textId="6C75BBA6"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2" w:history="1">
        <w:r w:rsidR="00BB7908" w:rsidRPr="007660BE">
          <w:rPr>
            <w:rStyle w:val="aa"/>
            <w:rFonts w:eastAsia="KoPubWorld돋움체 Medium"/>
            <w:noProof/>
          </w:rPr>
          <w:t>&lt;</w:t>
        </w:r>
        <w:r w:rsidR="00DF25E5" w:rsidRPr="00DF25E5">
          <w:rPr>
            <w:rStyle w:val="aa"/>
            <w:rFonts w:eastAsia="KoPubWorld돋움체 Medium"/>
            <w:noProof/>
          </w:rPr>
          <w:t>Tabla 35 – Criterios y métodos de inspección de integridad en la depuración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_Toc188635242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39</w:t>
        </w:r>
        <w:r w:rsidR="00BB7908" w:rsidRPr="007660BE">
          <w:rPr>
            <w:rFonts w:eastAsia="KoPubWorld돋움체 Medium"/>
            <w:noProof/>
            <w:webHidden/>
          </w:rPr>
          <w:fldChar w:fldCharType="end"/>
        </w:r>
      </w:hyperlink>
    </w:p>
    <w:p w14:paraId="5D181507" w14:textId="749C9E24"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3" w:history="1">
        <w:r w:rsidR="00BB7908" w:rsidRPr="007660BE">
          <w:rPr>
            <w:rStyle w:val="aa"/>
            <w:rFonts w:eastAsia="KoPubWorld돋움체 Medium"/>
            <w:noProof/>
          </w:rPr>
          <w:t>&lt;</w:t>
        </w:r>
        <w:r w:rsidR="00DF25E5" w:rsidRPr="00DF25E5">
          <w:rPr>
            <w:rStyle w:val="aa"/>
            <w:rFonts w:eastAsia="KoPubWorld돋움체 Medium"/>
            <w:noProof/>
          </w:rPr>
          <w:t>Tabla 36 – Contenido de inspección de integridad en la depuración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_Toc188635243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40</w:t>
        </w:r>
        <w:r w:rsidR="00BB7908" w:rsidRPr="007660BE">
          <w:rPr>
            <w:rFonts w:eastAsia="KoPubWorld돋움체 Medium"/>
            <w:noProof/>
            <w:webHidden/>
          </w:rPr>
          <w:fldChar w:fldCharType="end"/>
        </w:r>
      </w:hyperlink>
    </w:p>
    <w:p w14:paraId="7FEB9743" w14:textId="75FA1F76"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4" w:history="1">
        <w:r w:rsidR="00BB7908" w:rsidRPr="007660BE">
          <w:rPr>
            <w:rStyle w:val="aa"/>
            <w:rFonts w:eastAsia="KoPubWorld돋움체 Medium"/>
            <w:noProof/>
          </w:rPr>
          <w:t>&lt;</w:t>
        </w:r>
        <w:r w:rsidR="00DF25E5" w:rsidRPr="00DF25E5">
          <w:rPr>
            <w:rStyle w:val="aa"/>
            <w:rFonts w:eastAsia="KoPubWorld돋움체 Medium"/>
            <w:noProof/>
          </w:rPr>
          <w:t>Tabla 37 – Criterios y métodos de inspección de integridad en el procesamiento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_Toc188635244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40</w:t>
        </w:r>
        <w:r w:rsidR="00BB7908" w:rsidRPr="007660BE">
          <w:rPr>
            <w:rFonts w:eastAsia="KoPubWorld돋움체 Medium"/>
            <w:noProof/>
            <w:webHidden/>
          </w:rPr>
          <w:fldChar w:fldCharType="end"/>
        </w:r>
      </w:hyperlink>
    </w:p>
    <w:p w14:paraId="0C16F0DC" w14:textId="36FB6A66"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5" w:history="1">
        <w:r w:rsidR="00BB7908" w:rsidRPr="007660BE">
          <w:rPr>
            <w:rStyle w:val="aa"/>
            <w:rFonts w:eastAsia="KoPubWorld돋움체 Medium"/>
            <w:noProof/>
          </w:rPr>
          <w:t>&lt;</w:t>
        </w:r>
        <w:r w:rsidR="00DF25E5" w:rsidRPr="00DF25E5">
          <w:rPr>
            <w:rStyle w:val="aa"/>
            <w:rFonts w:eastAsia="KoPubWorld돋움체 Medium"/>
            <w:noProof/>
          </w:rPr>
          <w:t>Tabla 38 – Contenido de inspección de integridad en el procesamiento de datos</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_Toc188635245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41</w:t>
        </w:r>
        <w:r w:rsidR="00BB7908" w:rsidRPr="007660BE">
          <w:rPr>
            <w:rFonts w:eastAsia="KoPubWorld돋움체 Medium"/>
            <w:noProof/>
            <w:webHidden/>
          </w:rPr>
          <w:fldChar w:fldCharType="end"/>
        </w:r>
      </w:hyperlink>
    </w:p>
    <w:p w14:paraId="6722E3CA" w14:textId="5E8809B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6" w:history="1">
        <w:r w:rsidR="00BB7908" w:rsidRPr="007660BE">
          <w:rPr>
            <w:rStyle w:val="aa"/>
            <w:rFonts w:eastAsia="KoPubWorld돋움체 Medium"/>
            <w:noProof/>
          </w:rPr>
          <w:t>&lt;</w:t>
        </w:r>
        <w:r w:rsidR="00DF25E5" w:rsidRPr="00DF25E5">
          <w:rPr>
            <w:rStyle w:val="aa"/>
            <w:rFonts w:eastAsia="KoPubWorld돋움체 Medium"/>
            <w:noProof/>
          </w:rPr>
          <w:t>Tabla 39 – Criterios y métodos de inspección de usabilidad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_Toc188635246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41</w:t>
        </w:r>
        <w:r w:rsidR="00BB7908" w:rsidRPr="007660BE">
          <w:rPr>
            <w:rFonts w:eastAsia="KoPubWorld돋움체 Medium"/>
            <w:noProof/>
            <w:webHidden/>
          </w:rPr>
          <w:fldChar w:fldCharType="end"/>
        </w:r>
      </w:hyperlink>
    </w:p>
    <w:p w14:paraId="40899B3E" w14:textId="63FE220E"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7" w:history="1">
        <w:r w:rsidR="00BB7908" w:rsidRPr="007660BE">
          <w:rPr>
            <w:rStyle w:val="aa"/>
            <w:rFonts w:eastAsia="KoPubWorld돋움체 Medium"/>
            <w:noProof/>
          </w:rPr>
          <w:t>&lt;</w:t>
        </w:r>
        <w:r w:rsidR="00DF25E5" w:rsidRPr="00DF25E5">
          <w:rPr>
            <w:rStyle w:val="aa"/>
            <w:rFonts w:eastAsia="KoPubWorld돋움체 Medium"/>
            <w:noProof/>
          </w:rPr>
          <w:t>Tabla 40 – Contenido de inspección de usabilidad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_Toc188635247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41</w:t>
        </w:r>
        <w:r w:rsidR="00BB7908" w:rsidRPr="007660BE">
          <w:rPr>
            <w:rFonts w:eastAsia="KoPubWorld돋움체 Medium"/>
            <w:noProof/>
            <w:webHidden/>
          </w:rPr>
          <w:fldChar w:fldCharType="end"/>
        </w:r>
      </w:hyperlink>
    </w:p>
    <w:p w14:paraId="7A1571B6" w14:textId="641F4A15"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8" w:history="1">
        <w:r w:rsidR="00BB7908" w:rsidRPr="007660BE">
          <w:rPr>
            <w:rStyle w:val="aa"/>
            <w:rFonts w:eastAsia="KoPubWorld돋움체 Medium"/>
            <w:noProof/>
          </w:rPr>
          <w:t>&lt;</w:t>
        </w:r>
        <w:r w:rsidR="00DF25E5" w:rsidRPr="00DF25E5">
          <w:rPr>
            <w:rStyle w:val="aa"/>
            <w:rFonts w:eastAsia="KoPubWorld돋움체 Medium"/>
            <w:noProof/>
          </w:rPr>
          <w:t>Tabla 41 – Criterios y métodos de inspección de flexibilidad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_Toc188635248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42</w:t>
        </w:r>
        <w:r w:rsidR="00BB7908" w:rsidRPr="007660BE">
          <w:rPr>
            <w:rFonts w:eastAsia="KoPubWorld돋움체 Medium"/>
            <w:noProof/>
            <w:webHidden/>
          </w:rPr>
          <w:fldChar w:fldCharType="end"/>
        </w:r>
      </w:hyperlink>
    </w:p>
    <w:p w14:paraId="23B84B4E" w14:textId="7D8374FC"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49" w:history="1">
        <w:r w:rsidR="00BB7908" w:rsidRPr="007660BE">
          <w:rPr>
            <w:rStyle w:val="aa"/>
            <w:rFonts w:eastAsia="KoPubWorld돋움체 Medium"/>
            <w:noProof/>
          </w:rPr>
          <w:t>&lt;</w:t>
        </w:r>
        <w:r w:rsidR="00DF25E5" w:rsidRPr="00DF25E5">
          <w:rPr>
            <w:rStyle w:val="aa"/>
            <w:rFonts w:eastAsia="KoPubWorld돋움체 Medium"/>
            <w:noProof/>
          </w:rPr>
          <w:t>Tabla 42 – Contenido de inspección de flexibilidad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_Toc188635249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42</w:t>
        </w:r>
        <w:r w:rsidR="00BB7908" w:rsidRPr="007660BE">
          <w:rPr>
            <w:rFonts w:eastAsia="KoPubWorld돋움체 Medium"/>
            <w:noProof/>
            <w:webHidden/>
          </w:rPr>
          <w:fldChar w:fldCharType="end"/>
        </w:r>
      </w:hyperlink>
    </w:p>
    <w:p w14:paraId="702DB04C" w14:textId="142BF57B"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0" w:history="1">
        <w:r w:rsidR="00BB7908" w:rsidRPr="007660BE">
          <w:rPr>
            <w:rStyle w:val="aa"/>
            <w:rFonts w:eastAsia="KoPubWorld돋움체 Medium"/>
            <w:noProof/>
          </w:rPr>
          <w:t>&lt;</w:t>
        </w:r>
        <w:r w:rsidR="00DF25E5" w:rsidRPr="00DF25E5">
          <w:rPr>
            <w:rStyle w:val="aa"/>
            <w:rFonts w:eastAsia="KoPubWorld돋움체 Medium"/>
            <w:noProof/>
          </w:rPr>
          <w:t>Tabla 43 – Criterios y métodos de inspección de diversidad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42</w:t>
        </w:r>
        <w:r w:rsidR="00BB7908" w:rsidRPr="007660BE">
          <w:rPr>
            <w:rFonts w:eastAsia="KoPubWorld돋움체 Medium"/>
            <w:noProof/>
            <w:webHidden/>
          </w:rPr>
          <w:fldChar w:fldCharType="end"/>
        </w:r>
      </w:hyperlink>
    </w:p>
    <w:p w14:paraId="23D13FF5" w14:textId="58215087"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1" w:history="1">
        <w:r w:rsidR="00BB7908" w:rsidRPr="007660BE">
          <w:rPr>
            <w:rStyle w:val="aa"/>
            <w:rFonts w:eastAsia="KoPubWorld돋움체 Medium"/>
            <w:noProof/>
          </w:rPr>
          <w:t>&lt;</w:t>
        </w:r>
        <w:r w:rsidR="00EC5FCC" w:rsidRPr="00EC5FCC">
          <w:rPr>
            <w:rStyle w:val="aa"/>
            <w:rFonts w:eastAsia="KoPubWorld돋움체 Medium"/>
            <w:noProof/>
          </w:rPr>
          <w:t>Tabla 44 – Contenido de inspección de diversidad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43</w:t>
        </w:r>
        <w:r w:rsidR="00BB7908" w:rsidRPr="007660BE">
          <w:rPr>
            <w:rFonts w:eastAsia="KoPubWorld돋움체 Medium"/>
            <w:noProof/>
            <w:webHidden/>
          </w:rPr>
          <w:fldChar w:fldCharType="end"/>
        </w:r>
      </w:hyperlink>
    </w:p>
    <w:p w14:paraId="2D8F66A8" w14:textId="5B9536FD"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2" w:history="1">
        <w:r w:rsidR="00BB7908" w:rsidRPr="007660BE">
          <w:rPr>
            <w:rStyle w:val="aa"/>
            <w:rFonts w:eastAsia="KoPubWorld돋움체 Medium"/>
            <w:noProof/>
          </w:rPr>
          <w:t>&lt;</w:t>
        </w:r>
        <w:r w:rsidR="00323DFF" w:rsidRPr="00323DFF">
          <w:rPr>
            <w:rStyle w:val="aa"/>
            <w:rFonts w:eastAsia="KoPubWorld돋움체 Medium"/>
            <w:noProof/>
          </w:rPr>
          <w:t>Tabla 45 – Criterios y métodos de inspección de fiabilidad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_Toc188635252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43</w:t>
        </w:r>
        <w:r w:rsidR="00BB7908" w:rsidRPr="007660BE">
          <w:rPr>
            <w:rFonts w:eastAsia="KoPubWorld돋움체 Medium"/>
            <w:noProof/>
            <w:webHidden/>
          </w:rPr>
          <w:fldChar w:fldCharType="end"/>
        </w:r>
      </w:hyperlink>
    </w:p>
    <w:p w14:paraId="71620DE6" w14:textId="5177276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3" w:history="1">
        <w:r w:rsidR="00BB7908" w:rsidRPr="007660BE">
          <w:rPr>
            <w:rStyle w:val="aa"/>
            <w:rFonts w:eastAsia="KoPubWorld돋움체 Medium"/>
            <w:noProof/>
          </w:rPr>
          <w:t>&lt;</w:t>
        </w:r>
        <w:r w:rsidR="00323DFF" w:rsidRPr="00323DFF">
          <w:rPr>
            <w:rStyle w:val="aa"/>
            <w:rFonts w:eastAsia="KoPubWorld돋움체 Medium"/>
            <w:noProof/>
          </w:rPr>
          <w:t>Tabla 46 – Contenido de inspección de fiabilidad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_Toc188635253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43</w:t>
        </w:r>
        <w:r w:rsidR="00BB7908" w:rsidRPr="007660BE">
          <w:rPr>
            <w:rFonts w:eastAsia="KoPubWorld돋움체 Medium"/>
            <w:noProof/>
            <w:webHidden/>
          </w:rPr>
          <w:fldChar w:fldCharType="end"/>
        </w:r>
      </w:hyperlink>
    </w:p>
    <w:p w14:paraId="59BC2CB6" w14:textId="0A626C4E"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4" w:history="1">
        <w:r w:rsidR="00BB7908" w:rsidRPr="007660BE">
          <w:rPr>
            <w:rStyle w:val="aa"/>
            <w:rFonts w:eastAsia="KoPubWorld돋움체 Medium"/>
            <w:noProof/>
          </w:rPr>
          <w:t>&lt;</w:t>
        </w:r>
        <w:r w:rsidR="00323DFF" w:rsidRPr="00323DFF">
          <w:rPr>
            <w:rStyle w:val="aa"/>
            <w:rFonts w:eastAsia="KoPubWorld돋움체 Medium"/>
            <w:noProof/>
          </w:rPr>
          <w:t>Tabla 47 – Criterios y métodos de inspección de suficiencia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_Toc188635254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44</w:t>
        </w:r>
        <w:r w:rsidR="00BB7908" w:rsidRPr="007660BE">
          <w:rPr>
            <w:rFonts w:eastAsia="KoPubWorld돋움체 Medium"/>
            <w:noProof/>
            <w:webHidden/>
          </w:rPr>
          <w:fldChar w:fldCharType="end"/>
        </w:r>
      </w:hyperlink>
    </w:p>
    <w:p w14:paraId="230C1B36" w14:textId="42252C00"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5" w:history="1">
        <w:r w:rsidR="00BB7908" w:rsidRPr="007660BE">
          <w:rPr>
            <w:rStyle w:val="aa"/>
            <w:rFonts w:eastAsia="KoPubWorld돋움체 Medium"/>
            <w:noProof/>
          </w:rPr>
          <w:t>&lt;</w:t>
        </w:r>
        <w:r w:rsidR="00323DFF" w:rsidRPr="00323DFF">
          <w:rPr>
            <w:rStyle w:val="aa"/>
            <w:rFonts w:eastAsia="KoPubWorld돋움체 Medium"/>
            <w:noProof/>
          </w:rPr>
          <w:t>Tabla 48 – Contenido de inspección de suficiencia</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_Toc188635255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44</w:t>
        </w:r>
        <w:r w:rsidR="00BB7908" w:rsidRPr="007660BE">
          <w:rPr>
            <w:rFonts w:eastAsia="KoPubWorld돋움체 Medium"/>
            <w:noProof/>
            <w:webHidden/>
          </w:rPr>
          <w:fldChar w:fldCharType="end"/>
        </w:r>
      </w:hyperlink>
    </w:p>
    <w:p w14:paraId="227C98F9" w14:textId="5DF88349"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6" w:history="1">
        <w:r w:rsidR="00BB7908" w:rsidRPr="007660BE">
          <w:rPr>
            <w:rStyle w:val="aa"/>
            <w:rFonts w:eastAsia="KoPubWorld돋움체 Medium"/>
            <w:noProof/>
          </w:rPr>
          <w:t>&lt;</w:t>
        </w:r>
        <w:r w:rsidR="00323DFF" w:rsidRPr="00323DFF">
          <w:rPr>
            <w:rStyle w:val="aa"/>
            <w:rFonts w:eastAsia="KoPubWorld돋움체 Medium"/>
            <w:noProof/>
          </w:rPr>
          <w:t>Tabla 49 – Criterios y métodos de inspección de uniformidad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_Toc188635256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44</w:t>
        </w:r>
        <w:r w:rsidR="00BB7908" w:rsidRPr="007660BE">
          <w:rPr>
            <w:rFonts w:eastAsia="KoPubWorld돋움체 Medium"/>
            <w:noProof/>
            <w:webHidden/>
          </w:rPr>
          <w:fldChar w:fldCharType="end"/>
        </w:r>
      </w:hyperlink>
    </w:p>
    <w:p w14:paraId="21053E55" w14:textId="6EE222BC"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7" w:history="1">
        <w:r w:rsidR="00BB7908" w:rsidRPr="007660BE">
          <w:rPr>
            <w:rStyle w:val="aa"/>
            <w:rFonts w:eastAsia="KoPubWorld돋움체 Medium"/>
            <w:noProof/>
          </w:rPr>
          <w:t>&lt;</w:t>
        </w:r>
        <w:r w:rsidR="00323DFF" w:rsidRPr="00323DFF">
          <w:rPr>
            <w:rStyle w:val="aa"/>
            <w:rFonts w:eastAsia="KoPubWorld돋움체 Medium"/>
            <w:noProof/>
          </w:rPr>
          <w:t>Tabla 50 – Contenido de inspección de uniformidad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_Toc188635257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45</w:t>
        </w:r>
        <w:r w:rsidR="00BB7908" w:rsidRPr="007660BE">
          <w:rPr>
            <w:rFonts w:eastAsia="KoPubWorld돋움체 Medium"/>
            <w:noProof/>
            <w:webHidden/>
          </w:rPr>
          <w:fldChar w:fldCharType="end"/>
        </w:r>
      </w:hyperlink>
    </w:p>
    <w:p w14:paraId="61350D5B" w14:textId="3DE9D94F"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8" w:history="1">
        <w:r w:rsidR="00BB7908" w:rsidRPr="007660BE">
          <w:rPr>
            <w:rStyle w:val="aa"/>
            <w:rFonts w:eastAsia="KoPubWorld돋움체 Medium"/>
            <w:noProof/>
          </w:rPr>
          <w:t>&lt;</w:t>
        </w:r>
        <w:r w:rsidR="00323DFF" w:rsidRPr="00323DFF">
          <w:rPr>
            <w:rStyle w:val="aa"/>
            <w:rFonts w:eastAsia="KoPubWorld돋움체 Medium"/>
            <w:noProof/>
          </w:rPr>
          <w:t>Tabla 51 – Criterios y métodos de inspección de veracidad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_Toc188635258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45</w:t>
        </w:r>
        <w:r w:rsidR="00BB7908" w:rsidRPr="007660BE">
          <w:rPr>
            <w:rFonts w:eastAsia="KoPubWorld돋움체 Medium"/>
            <w:noProof/>
            <w:webHidden/>
          </w:rPr>
          <w:fldChar w:fldCharType="end"/>
        </w:r>
      </w:hyperlink>
    </w:p>
    <w:p w14:paraId="4B4E4B07" w14:textId="61A0CD2A"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59" w:history="1">
        <w:r w:rsidR="00BB7908" w:rsidRPr="007660BE">
          <w:rPr>
            <w:rStyle w:val="aa"/>
            <w:rFonts w:eastAsia="KoPubWorld돋움체 Medium"/>
            <w:noProof/>
          </w:rPr>
          <w:t>&lt;</w:t>
        </w:r>
        <w:r w:rsidR="00323DFF" w:rsidRPr="00323DFF">
          <w:rPr>
            <w:rStyle w:val="aa"/>
            <w:rFonts w:eastAsia="KoPubWorld돋움체 Medium"/>
            <w:noProof/>
          </w:rPr>
          <w:t>Tabla 52 – Contenido de inspección de veracidad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_Toc188635259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46</w:t>
        </w:r>
        <w:r w:rsidR="00BB7908" w:rsidRPr="007660BE">
          <w:rPr>
            <w:rFonts w:eastAsia="KoPubWorld돋움체 Medium"/>
            <w:noProof/>
            <w:webHidden/>
          </w:rPr>
          <w:fldChar w:fldCharType="end"/>
        </w:r>
      </w:hyperlink>
    </w:p>
    <w:p w14:paraId="15A125C2" w14:textId="1E781438"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60" w:history="1">
        <w:r w:rsidR="00BB7908" w:rsidRPr="007660BE">
          <w:rPr>
            <w:rStyle w:val="aa"/>
            <w:rFonts w:eastAsia="KoPubWorld돋움체 Medium"/>
            <w:noProof/>
          </w:rPr>
          <w:t>&lt;</w:t>
        </w:r>
        <w:r w:rsidR="00323DFF" w:rsidRPr="00323DFF">
          <w:rPr>
            <w:rStyle w:val="aa"/>
            <w:rFonts w:eastAsia="KoPubWorld돋움체 Medium"/>
            <w:noProof/>
          </w:rPr>
          <w:t>Tabla 53 – Criterios y métodos de inspección de equidad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_Toc188635260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46</w:t>
        </w:r>
        <w:r w:rsidR="00BB7908" w:rsidRPr="007660BE">
          <w:rPr>
            <w:rFonts w:eastAsia="KoPubWorld돋움체 Medium"/>
            <w:noProof/>
            <w:webHidden/>
          </w:rPr>
          <w:fldChar w:fldCharType="end"/>
        </w:r>
      </w:hyperlink>
    </w:p>
    <w:p w14:paraId="623251A0" w14:textId="41A5BBCA" w:rsidR="00BB7908" w:rsidRPr="007660BE" w:rsidRDefault="00252CC0" w:rsidP="00680D1A">
      <w:pPr>
        <w:pStyle w:val="af2"/>
        <w:tabs>
          <w:tab w:val="right" w:leader="dot" w:pos="9016"/>
        </w:tabs>
        <w:wordWrap/>
        <w:ind w:leftChars="-1" w:left="1200" w:hangingChars="601" w:hanging="1202"/>
        <w:rPr>
          <w:rFonts w:eastAsia="KoPubWorld돋움체 Medium"/>
          <w:noProof/>
          <w14:ligatures w14:val="none"/>
        </w:rPr>
      </w:pPr>
      <w:hyperlink w:anchor="_Toc188635261" w:history="1">
        <w:r w:rsidR="00BB7908" w:rsidRPr="007660BE">
          <w:rPr>
            <w:rStyle w:val="aa"/>
            <w:rFonts w:eastAsia="KoPubWorld돋움체 Medium"/>
            <w:noProof/>
          </w:rPr>
          <w:t>&lt;</w:t>
        </w:r>
        <w:r w:rsidR="00323DFF" w:rsidRPr="00323DFF">
          <w:rPr>
            <w:rStyle w:val="aa"/>
            <w:rFonts w:eastAsia="KoPubWorld돋움체 Medium"/>
            <w:noProof/>
          </w:rPr>
          <w:t>Tabla 54 – Contenido de inspección de equidad</w:t>
        </w:r>
        <w:r w:rsidR="00BB7908" w:rsidRPr="007660BE">
          <w:rPr>
            <w:rStyle w:val="aa"/>
            <w:rFonts w:eastAsia="KoPubWorld돋움체 Medium"/>
            <w:noProof/>
          </w:rPr>
          <w:t>&gt;</w:t>
        </w:r>
        <w:r w:rsidR="00BB7908" w:rsidRPr="007660BE">
          <w:rPr>
            <w:rFonts w:eastAsia="KoPubWorld돋움체 Medium"/>
            <w:noProof/>
            <w:webHidden/>
          </w:rPr>
          <w:tab/>
        </w:r>
        <w:r w:rsidR="00BB7908" w:rsidRPr="007660BE">
          <w:rPr>
            <w:rFonts w:eastAsia="KoPubWorld돋움체 Medium"/>
            <w:noProof/>
            <w:webHidden/>
          </w:rPr>
          <w:fldChar w:fldCharType="begin"/>
        </w:r>
        <w:r w:rsidR="00BB7908" w:rsidRPr="007660BE">
          <w:rPr>
            <w:rFonts w:eastAsia="KoPubWorld돋움체 Medium"/>
            <w:noProof/>
            <w:webHidden/>
          </w:rPr>
          <w:instrText xml:space="preserve"> PAGEREF _Toc188635261 \h </w:instrText>
        </w:r>
        <w:r w:rsidR="00BB7908" w:rsidRPr="007660BE">
          <w:rPr>
            <w:rFonts w:eastAsia="KoPubWorld돋움체 Medium"/>
            <w:noProof/>
            <w:webHidden/>
          </w:rPr>
        </w:r>
        <w:r w:rsidR="00BB7908" w:rsidRPr="007660BE">
          <w:rPr>
            <w:rFonts w:eastAsia="KoPubWorld돋움체 Medium"/>
            <w:noProof/>
            <w:webHidden/>
          </w:rPr>
          <w:fldChar w:fldCharType="separate"/>
        </w:r>
        <w:r w:rsidR="00DD352B">
          <w:rPr>
            <w:rFonts w:eastAsia="KoPubWorld돋움체 Medium"/>
            <w:noProof/>
            <w:webHidden/>
          </w:rPr>
          <w:t>46</w:t>
        </w:r>
        <w:r w:rsidR="00BB7908" w:rsidRPr="007660BE">
          <w:rPr>
            <w:rFonts w:eastAsia="KoPubWorld돋움체 Medium"/>
            <w:noProof/>
            <w:webHidden/>
          </w:rPr>
          <w:fldChar w:fldCharType="end"/>
        </w:r>
      </w:hyperlink>
    </w:p>
    <w:p w14:paraId="2D6A9C9D" w14:textId="3F725246" w:rsidR="00BB7908" w:rsidRPr="007660BE" w:rsidRDefault="00BB7908" w:rsidP="00680D1A">
      <w:pPr>
        <w:wordWrap/>
        <w:rPr>
          <w:rFonts w:ascii="KoPubWorld돋움체 Medium" w:eastAsia="KoPubWorld돋움체 Medium" w:hAnsi="KoPubWorld돋움체 Medium" w:cs="KoPubWorld돋움체 Medium"/>
        </w:rPr>
      </w:pPr>
      <w:r w:rsidRPr="007660BE">
        <w:rPr>
          <w:rFonts w:ascii="KoPubWorld돋움체 Medium" w:eastAsia="KoPubWorld돋움체 Medium" w:hAnsi="KoPubWorld돋움체 Medium" w:cs="KoPubWorld돋움체 Medium"/>
        </w:rPr>
        <w:fldChar w:fldCharType="end"/>
      </w:r>
    </w:p>
    <w:p w14:paraId="0983DBA9" w14:textId="3719EC70" w:rsidR="000C7F33" w:rsidRDefault="000C7F33">
      <w:pPr>
        <w:wordWrap/>
        <w:rPr>
          <w:rFonts w:ascii="KoPubWorld돋움체 Medium" w:eastAsia="KoPubWorld돋움체 Medium" w:hAnsi="KoPubWorld돋움체 Medium" w:cs="KoPubWorld돋움체 Medium"/>
          <w:kern w:val="2"/>
          <w14:ligatures w14:val="standardContextual"/>
        </w:rPr>
      </w:pPr>
      <w:r>
        <w:rPr>
          <w:rFonts w:eastAsia="KoPubWorld돋움체 Medium"/>
        </w:rPr>
        <w:br w:type="page"/>
      </w:r>
    </w:p>
    <w:p w14:paraId="5D6DBABE" w14:textId="589A14EC" w:rsidR="008D06C3" w:rsidRPr="007660BE" w:rsidRDefault="007F22E4" w:rsidP="00680D1A">
      <w:pPr>
        <w:widowControl/>
        <w:wordWrap/>
        <w:jc w:val="center"/>
        <w:rPr>
          <w:rFonts w:ascii="KoPubWorld돋움체 Medium" w:eastAsia="KoPubWorld돋움체 Medium" w:hAnsi="KoPubWorld돋움체 Medium" w:cs="KoPubWorld돋움체 Medium"/>
          <w:b/>
          <w:bCs/>
          <w:sz w:val="32"/>
          <w:szCs w:val="32"/>
        </w:rPr>
      </w:pPr>
      <w:r w:rsidRPr="007F22E4">
        <w:rPr>
          <w:rFonts w:ascii="KoPubWorld돋움체 Medium" w:eastAsia="KoPubWorld돋움체 Medium" w:hAnsi="KoPubWorld돋움체 Medium" w:cs="KoPubWorld돋움체 Medium"/>
          <w:b/>
          <w:bCs/>
          <w:sz w:val="32"/>
          <w:szCs w:val="32"/>
        </w:rPr>
        <w:lastRenderedPageBreak/>
        <w:t>Lista de abreviaturas</w:t>
      </w:r>
    </w:p>
    <w:tbl>
      <w:tblPr>
        <w:tblStyle w:val="4-1"/>
        <w:tblW w:w="9067" w:type="dxa"/>
        <w:tblLook w:val="04A0" w:firstRow="1" w:lastRow="0" w:firstColumn="1" w:lastColumn="0" w:noHBand="0" w:noVBand="1"/>
      </w:tblPr>
      <w:tblGrid>
        <w:gridCol w:w="1271"/>
        <w:gridCol w:w="7796"/>
      </w:tblGrid>
      <w:tr w:rsidR="008D06C3" w:rsidRPr="007660BE" w14:paraId="5ACD0A46" w14:textId="77777777" w:rsidTr="00192B1D">
        <w:trPr>
          <w:cnfStyle w:val="100000000000" w:firstRow="1" w:lastRow="0" w:firstColumn="0" w:lastColumn="0" w:oddVBand="0" w:evenVBand="0" w:oddHBand="0" w:evenHBand="0" w:firstRowFirstColumn="0" w:firstRowLastColumn="0" w:lastRowFirstColumn="0" w:lastRowLastColumn="0"/>
          <w:trHeight w:val="364"/>
          <w:tblHeader/>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000000" w:themeColor="text1"/>
            </w:tcBorders>
            <w:shd w:val="clear" w:color="auto" w:fill="002060"/>
            <w:vAlign w:val="center"/>
          </w:tcPr>
          <w:p w14:paraId="55A1EDDA" w14:textId="51093AD5" w:rsidR="008D06C3" w:rsidRPr="007660BE" w:rsidRDefault="007F22E4" w:rsidP="00680D1A">
            <w:pPr>
              <w:wordWrap/>
              <w:jc w:val="center"/>
              <w:rPr>
                <w:rFonts w:eastAsia="KoPubWorld돋움체 Medium"/>
                <w:szCs w:val="20"/>
              </w:rPr>
            </w:pPr>
            <w:r w:rsidRPr="007F22E4">
              <w:rPr>
                <w:rFonts w:eastAsia="KoPubWorld돋움체 Medium"/>
                <w:szCs w:val="20"/>
              </w:rPr>
              <w:t>Acrónimos</w:t>
            </w:r>
          </w:p>
        </w:tc>
        <w:tc>
          <w:tcPr>
            <w:tcW w:w="7796" w:type="dxa"/>
            <w:tcBorders>
              <w:bottom w:val="single" w:sz="4" w:space="0" w:color="000000" w:themeColor="text1"/>
            </w:tcBorders>
            <w:shd w:val="clear" w:color="auto" w:fill="002060"/>
            <w:vAlign w:val="center"/>
          </w:tcPr>
          <w:p w14:paraId="402EB470" w14:textId="0E3F5B54" w:rsidR="008D06C3" w:rsidRPr="007660BE" w:rsidRDefault="007F22E4" w:rsidP="00680D1A">
            <w:pPr>
              <w:wordWrap/>
              <w:jc w:val="center"/>
              <w:cnfStyle w:val="100000000000" w:firstRow="1" w:lastRow="0" w:firstColumn="0" w:lastColumn="0" w:oddVBand="0" w:evenVBand="0" w:oddHBand="0" w:evenHBand="0" w:firstRowFirstColumn="0" w:firstRowLastColumn="0" w:lastRowFirstColumn="0" w:lastRowLastColumn="0"/>
              <w:rPr>
                <w:rFonts w:eastAsia="KoPubWorld돋움체 Medium"/>
                <w:szCs w:val="20"/>
              </w:rPr>
            </w:pPr>
            <w:r w:rsidRPr="007F22E4">
              <w:rPr>
                <w:rFonts w:eastAsia="KoPubWorld돋움체 Medium"/>
                <w:szCs w:val="20"/>
              </w:rPr>
              <w:t>Definición</w:t>
            </w:r>
          </w:p>
        </w:tc>
      </w:tr>
      <w:tr w:rsidR="0022265D" w:rsidRPr="007660BE" w14:paraId="23747E61"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0FF441" w14:textId="7069552C"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AI</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1A0668" w14:textId="48B0355B"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Artificial Intelligence</w:t>
            </w:r>
          </w:p>
        </w:tc>
      </w:tr>
      <w:tr w:rsidR="0022265D" w:rsidRPr="007660BE" w14:paraId="2156E327"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21045D" w14:textId="2AFBD1E8"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AI RMF</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B1354E" w14:textId="19B06FB3"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Artificial Intelligence Risk Management Framework</w:t>
            </w:r>
          </w:p>
        </w:tc>
      </w:tr>
      <w:tr w:rsidR="0022265D" w:rsidRPr="007660BE" w14:paraId="36B580F0"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1C7F84" w14:textId="2AC280FF"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API</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54BBCC" w14:textId="02DB72F5"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Application Programming Interface</w:t>
            </w:r>
          </w:p>
        </w:tc>
      </w:tr>
      <w:tr w:rsidR="0022265D" w:rsidRPr="007660BE" w14:paraId="1B2B0E82"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043C51" w14:textId="26710519"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CNN</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8AA00F" w14:textId="58DD5936"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Convolutional Neural Network</w:t>
            </w:r>
          </w:p>
        </w:tc>
      </w:tr>
      <w:tr w:rsidR="0022265D" w:rsidRPr="007660BE" w14:paraId="7B00BE8F"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84767" w14:textId="3EB4513F"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CSP</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381169" w14:textId="269DB58E"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Cloud Service Provider</w:t>
            </w:r>
          </w:p>
        </w:tc>
      </w:tr>
      <w:tr w:rsidR="0022265D" w:rsidRPr="007660BE" w14:paraId="18A64E6F"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B76D9" w14:textId="0B4ACFFF"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D-Gov</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4942" w14:textId="501A2115"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Digital Government</w:t>
            </w:r>
          </w:p>
        </w:tc>
      </w:tr>
      <w:tr w:rsidR="0022265D" w:rsidRPr="007660BE" w14:paraId="6FA434E4"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1BA9B4" w14:textId="15740C5B"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DB</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A2CC5" w14:textId="200ABDDA"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Database</w:t>
            </w:r>
          </w:p>
        </w:tc>
      </w:tr>
      <w:tr w:rsidR="0022265D" w:rsidRPr="007660BE" w14:paraId="034B3C6A"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8DF8EE" w14:textId="57220FE9"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DL</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937DBB" w14:textId="50C954EE"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Deep Learning</w:t>
            </w:r>
          </w:p>
        </w:tc>
      </w:tr>
      <w:tr w:rsidR="005C0409" w:rsidRPr="007660BE" w14:paraId="2437F34D"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6C83D0" w14:textId="09DEE1DC" w:rsidR="005C0409" w:rsidRPr="007660BE" w:rsidRDefault="005C0409" w:rsidP="00680D1A">
            <w:pPr>
              <w:wordWrap/>
              <w:rPr>
                <w:rFonts w:eastAsia="KoPubWorld돋움체 Medium"/>
                <w:sz w:val="18"/>
                <w:szCs w:val="18"/>
                <w:lang w:eastAsia="ko-KR"/>
              </w:rPr>
            </w:pPr>
            <w:r w:rsidRPr="007660BE">
              <w:rPr>
                <w:rFonts w:eastAsia="KoPubWorld돋움체 Medium" w:hint="eastAsia"/>
                <w:sz w:val="18"/>
                <w:szCs w:val="18"/>
                <w:lang w:eastAsia="ko-KR"/>
              </w:rPr>
              <w:t>DLC</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0998CD" w14:textId="0B354E53" w:rsidR="005C0409" w:rsidRPr="007660BE" w:rsidRDefault="005C0409"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lang w:eastAsia="ko-KR"/>
              </w:rPr>
            </w:pPr>
            <w:r w:rsidRPr="007660BE">
              <w:rPr>
                <w:rFonts w:eastAsia="KoPubWorld돋움체 Medium" w:hint="eastAsia"/>
                <w:sz w:val="18"/>
                <w:szCs w:val="18"/>
                <w:lang w:eastAsia="ko-KR"/>
              </w:rPr>
              <w:t>Data Life Cycle</w:t>
            </w:r>
          </w:p>
        </w:tc>
      </w:tr>
      <w:tr w:rsidR="005C0409" w:rsidRPr="007660BE" w14:paraId="186AF57B"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29320B" w14:textId="0AE2B0D3" w:rsidR="005C0409" w:rsidRPr="007660BE" w:rsidRDefault="005C0409" w:rsidP="00680D1A">
            <w:pPr>
              <w:wordWrap/>
              <w:rPr>
                <w:rFonts w:eastAsia="KoPubWorld돋움체 Medium"/>
                <w:sz w:val="18"/>
                <w:szCs w:val="18"/>
                <w:lang w:eastAsia="ko-KR"/>
              </w:rPr>
            </w:pPr>
            <w:r w:rsidRPr="007660BE">
              <w:rPr>
                <w:rFonts w:eastAsia="KoPubWorld돋움체 Medium" w:hint="eastAsia"/>
                <w:sz w:val="18"/>
                <w:szCs w:val="18"/>
                <w:lang w:eastAsia="ko-KR"/>
              </w:rPr>
              <w:t>DLCF</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1A244" w14:textId="294B2CAC" w:rsidR="005C0409" w:rsidRPr="007660BE" w:rsidRDefault="005C0409"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lang w:eastAsia="ko-KR"/>
              </w:rPr>
            </w:pPr>
            <w:r w:rsidRPr="007660BE">
              <w:rPr>
                <w:rFonts w:eastAsia="KoPubWorld돋움체 Medium" w:hint="eastAsia"/>
                <w:sz w:val="18"/>
                <w:szCs w:val="18"/>
                <w:lang w:eastAsia="ko-KR"/>
              </w:rPr>
              <w:t>Data Life Cycle Framework</w:t>
            </w:r>
          </w:p>
        </w:tc>
      </w:tr>
      <w:tr w:rsidR="005C0409" w:rsidRPr="007660BE" w14:paraId="0A89916B"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068209" w14:textId="14768270" w:rsidR="005C0409" w:rsidRPr="007660BE" w:rsidRDefault="005C0409" w:rsidP="00680D1A">
            <w:pPr>
              <w:wordWrap/>
              <w:rPr>
                <w:rFonts w:eastAsia="KoPubWorld돋움체 Medium"/>
                <w:sz w:val="18"/>
                <w:szCs w:val="18"/>
                <w:lang w:eastAsia="ko-KR"/>
              </w:rPr>
            </w:pPr>
            <w:r w:rsidRPr="007660BE">
              <w:rPr>
                <w:rFonts w:eastAsia="KoPubWorld돋움체 Medium" w:hint="eastAsia"/>
                <w:sz w:val="18"/>
                <w:szCs w:val="18"/>
                <w:lang w:eastAsia="ko-KR"/>
              </w:rPr>
              <w:t>DQMLC</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B742C6" w14:textId="2921D1DB" w:rsidR="005C0409" w:rsidRPr="007660BE" w:rsidRDefault="005C0409"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lang w:eastAsia="ko-KR"/>
              </w:rPr>
            </w:pPr>
            <w:r w:rsidRPr="007660BE">
              <w:rPr>
                <w:rFonts w:eastAsia="KoPubWorld돋움체 Medium" w:hint="eastAsia"/>
                <w:sz w:val="18"/>
                <w:szCs w:val="18"/>
                <w:lang w:eastAsia="ko-KR"/>
              </w:rPr>
              <w:t>Data Quality Management Life Cycle</w:t>
            </w:r>
          </w:p>
        </w:tc>
      </w:tr>
      <w:tr w:rsidR="005C0409" w:rsidRPr="007660BE" w14:paraId="12C4E28A"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E49F26" w14:textId="2C96DE8D" w:rsidR="005C0409" w:rsidRPr="007660BE" w:rsidRDefault="005C0409" w:rsidP="00680D1A">
            <w:pPr>
              <w:wordWrap/>
              <w:rPr>
                <w:rFonts w:eastAsia="KoPubWorld돋움체 Medium"/>
                <w:sz w:val="18"/>
                <w:szCs w:val="18"/>
                <w:lang w:eastAsia="ko-KR"/>
              </w:rPr>
            </w:pPr>
            <w:r w:rsidRPr="007660BE">
              <w:rPr>
                <w:rFonts w:eastAsia="KoPubWorld돋움체 Medium" w:hint="eastAsia"/>
                <w:sz w:val="18"/>
                <w:szCs w:val="18"/>
                <w:lang w:eastAsia="ko-KR"/>
              </w:rPr>
              <w:t>DQPF</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BA2908" w14:textId="1D6921F6" w:rsidR="005C0409" w:rsidRPr="007660BE" w:rsidRDefault="005C0409"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lang w:eastAsia="ko-KR"/>
              </w:rPr>
            </w:pPr>
            <w:r w:rsidRPr="007660BE">
              <w:rPr>
                <w:rFonts w:eastAsia="KoPubWorld돋움체 Medium"/>
                <w:sz w:val="18"/>
                <w:szCs w:val="18"/>
                <w:lang w:val="en-US" w:eastAsia="ko-KR"/>
              </w:rPr>
              <w:t>Data Quality Process Framework</w:t>
            </w:r>
          </w:p>
        </w:tc>
      </w:tr>
      <w:tr w:rsidR="0022265D" w:rsidRPr="007660BE" w14:paraId="2711200C"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0FEED" w14:textId="0977360B"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GAN</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70B65E" w14:textId="3D610423"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Generative Adversarial Network</w:t>
            </w:r>
          </w:p>
        </w:tc>
      </w:tr>
      <w:tr w:rsidR="0022265D" w:rsidRPr="007660BE" w14:paraId="6CD7B3B7"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E930C6" w14:textId="1E9E1737"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HPC</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011D8E" w14:textId="31ED5D2B"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High-Performance Computing</w:t>
            </w:r>
          </w:p>
        </w:tc>
      </w:tr>
      <w:tr w:rsidR="0022265D" w:rsidRPr="007660BE" w14:paraId="45F039DD"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3170C7" w14:textId="07272FDC"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ISO/IEC</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C02249" w14:textId="0563BEED"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International Organization for Standardization / International Electrotechnical Commission</w:t>
            </w:r>
          </w:p>
        </w:tc>
      </w:tr>
      <w:tr w:rsidR="0022265D" w:rsidRPr="007660BE" w14:paraId="32BD04DD"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E8B571" w14:textId="5EA03FD2"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ITU</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8587F2" w14:textId="44BD3E32"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International Telecommunication Union</w:t>
            </w:r>
          </w:p>
        </w:tc>
      </w:tr>
      <w:tr w:rsidR="0022265D" w:rsidRPr="007660BE" w14:paraId="7DDA491B"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D54184" w14:textId="64A5F5C7"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KPI</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3F3B7E" w14:textId="4DD2C14A"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Key Performance Indicator</w:t>
            </w:r>
          </w:p>
        </w:tc>
      </w:tr>
      <w:tr w:rsidR="0022265D" w:rsidRPr="007660BE" w14:paraId="5304EED8"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338639" w14:textId="294E003D"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ML</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B10475" w14:textId="306BDB29"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Machine Learning</w:t>
            </w:r>
          </w:p>
        </w:tc>
      </w:tr>
      <w:tr w:rsidR="0022265D" w:rsidRPr="007660BE" w14:paraId="3DBC9DA0"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4BB559" w14:textId="34C373CF"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MSP</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791238" w14:textId="493EA3B7"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Managed Service Provider</w:t>
            </w:r>
          </w:p>
        </w:tc>
      </w:tr>
      <w:tr w:rsidR="0022265D" w:rsidRPr="007660BE" w14:paraId="74496D1A"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80CC7B" w14:textId="221E9384"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NIA DGCC</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3159A9" w14:textId="0A0DE56E"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National Information Society Agency Digital Government Cooperation Center</w:t>
            </w:r>
          </w:p>
        </w:tc>
      </w:tr>
      <w:tr w:rsidR="0022265D" w:rsidRPr="007660BE" w14:paraId="0EBF4D98"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EB6DF0" w14:textId="52276275"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NIST</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E574D1" w14:textId="4BF916DE"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National Institute of Standards and Technology</w:t>
            </w:r>
          </w:p>
        </w:tc>
      </w:tr>
      <w:tr w:rsidR="0022265D" w:rsidRPr="007660BE" w14:paraId="2521D48D"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087A0" w14:textId="2DEF1FDC"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NLP</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2FE2F0" w14:textId="49A61343"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Natural Language Processing</w:t>
            </w:r>
          </w:p>
        </w:tc>
      </w:tr>
      <w:tr w:rsidR="0022265D" w:rsidRPr="007660BE" w14:paraId="6C597580"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03ED90" w14:textId="7E5E7F91"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ONP</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BD61B0" w14:textId="0A50E287"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Office of National Pension (Peru)</w:t>
            </w:r>
          </w:p>
        </w:tc>
      </w:tr>
      <w:tr w:rsidR="0022265D" w:rsidRPr="007660BE" w14:paraId="14B46693"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2074C7" w14:textId="5E4E2F75"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PCM</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2CEE07" w14:textId="787F7377"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Presidency of the Council of Ministers (Peru)</w:t>
            </w:r>
          </w:p>
        </w:tc>
      </w:tr>
      <w:tr w:rsidR="0022265D" w:rsidRPr="007660BE" w14:paraId="23303518"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CFDBAF" w14:textId="4C7DA5E0"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PIDE</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2BB0F3" w14:textId="0B514FC8"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Digital Government Platform (Peru)</w:t>
            </w:r>
          </w:p>
        </w:tc>
      </w:tr>
      <w:tr w:rsidR="0022265D" w:rsidRPr="008D209C" w14:paraId="366FC2D3"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7192E4" w14:textId="496E511F"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PNGD</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1CFF02" w14:textId="282AE536"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lang w:val="es-PY"/>
              </w:rPr>
            </w:pPr>
            <w:r w:rsidRPr="007660BE">
              <w:rPr>
                <w:rFonts w:eastAsia="KoPubWorld돋움체 Medium"/>
                <w:sz w:val="18"/>
                <w:szCs w:val="18"/>
                <w:lang w:val="es-ES"/>
              </w:rPr>
              <w:t>Plataforma Nacional de Gobierno Digital</w:t>
            </w:r>
          </w:p>
        </w:tc>
      </w:tr>
      <w:tr w:rsidR="0022265D" w:rsidRPr="008D209C" w14:paraId="01844143"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91DCFC" w14:textId="10A7FF05"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PNTD</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D7A291" w14:textId="17EF115A"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lang w:val="es-PY"/>
              </w:rPr>
            </w:pPr>
            <w:r w:rsidRPr="007660BE">
              <w:rPr>
                <w:rFonts w:eastAsia="KoPubWorld돋움체 Medium"/>
                <w:sz w:val="18"/>
                <w:szCs w:val="18"/>
                <w:lang w:val="es-ES"/>
              </w:rPr>
              <w:t>Plan Nacional de Transformación Digital</w:t>
            </w:r>
          </w:p>
        </w:tc>
      </w:tr>
      <w:tr w:rsidR="0022265D" w:rsidRPr="007660BE" w14:paraId="0C2F63D2"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0F9402" w14:textId="21AF6C9E"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RDBMS</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ADDE21" w14:textId="61E69B60"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Relational Database Management System</w:t>
            </w:r>
          </w:p>
        </w:tc>
      </w:tr>
      <w:tr w:rsidR="0022265D" w:rsidRPr="007660BE" w14:paraId="7D057ED2"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151BE0" w14:textId="66E391A2"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RFP</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DB16C5" w14:textId="4356D2F0"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Request for Proposal</w:t>
            </w:r>
          </w:p>
        </w:tc>
      </w:tr>
      <w:tr w:rsidR="0022265D" w:rsidRPr="007660BE" w14:paraId="023652D5"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DF36D9" w14:textId="74E707EB"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SEGDI</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806B6" w14:textId="5E27AE31"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sz w:val="18"/>
                <w:szCs w:val="18"/>
              </w:rPr>
              <w:t>Secretaría de Gobierno Digital</w:t>
            </w:r>
          </w:p>
        </w:tc>
      </w:tr>
      <w:tr w:rsidR="0022265D" w:rsidRPr="008D209C" w14:paraId="61739DA4" w14:textId="77777777" w:rsidTr="00403C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145944" w14:textId="33527654"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SGTD</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B18623" w14:textId="72E6620D" w:rsidR="0022265D" w:rsidRPr="00403CCF" w:rsidRDefault="0022265D" w:rsidP="004F7C5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lang w:val="es-MX"/>
              </w:rPr>
            </w:pPr>
            <w:r w:rsidRPr="00403CCF">
              <w:rPr>
                <w:rFonts w:eastAsia="KoPubWorld돋움체 Medium"/>
                <w:sz w:val="18"/>
                <w:szCs w:val="18"/>
                <w:lang w:val="es-MX"/>
              </w:rPr>
              <w:t>Secretaría de Gobierno</w:t>
            </w:r>
            <w:r w:rsidR="004F7C5A" w:rsidRPr="00403CCF">
              <w:rPr>
                <w:rFonts w:eastAsia="KoPubWorld돋움체 Medium"/>
                <w:sz w:val="18"/>
                <w:szCs w:val="18"/>
                <w:lang w:val="es-MX"/>
              </w:rPr>
              <w:t xml:space="preserve"> y Transformación Digital</w:t>
            </w:r>
          </w:p>
        </w:tc>
      </w:tr>
      <w:tr w:rsidR="0022265D" w:rsidRPr="007660BE" w14:paraId="76D5FDA9" w14:textId="77777777" w:rsidTr="00192B1D">
        <w:trPr>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738DDF" w14:textId="6D511335"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SLA</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167011" w14:textId="5A5AC99E" w:rsidR="0022265D" w:rsidRPr="007660BE" w:rsidRDefault="0022265D" w:rsidP="00680D1A">
            <w:pPr>
              <w:wordWrap/>
              <w:cnfStyle w:val="000000000000" w:firstRow="0" w:lastRow="0" w:firstColumn="0" w:lastColumn="0" w:oddVBand="0" w:evenVBand="0" w:oddHBand="0"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Service Level Agreement</w:t>
            </w:r>
          </w:p>
        </w:tc>
      </w:tr>
      <w:tr w:rsidR="0022265D" w:rsidRPr="007660BE" w14:paraId="564293AC" w14:textId="77777777" w:rsidTr="00192B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26B405" w14:textId="30A50B62" w:rsidR="0022265D" w:rsidRPr="007660BE" w:rsidRDefault="0022265D" w:rsidP="00680D1A">
            <w:pPr>
              <w:wordWrap/>
              <w:rPr>
                <w:rFonts w:eastAsia="KoPubWorld돋움체 Medium"/>
                <w:sz w:val="18"/>
                <w:szCs w:val="18"/>
              </w:rPr>
            </w:pPr>
            <w:r w:rsidRPr="007660BE">
              <w:rPr>
                <w:rFonts w:eastAsia="KoPubWorld돋움체 Medium" w:hint="eastAsia"/>
                <w:sz w:val="18"/>
                <w:szCs w:val="18"/>
              </w:rPr>
              <w:t>UI</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4E42E" w14:textId="46B28EF6" w:rsidR="0022265D" w:rsidRPr="007660BE" w:rsidRDefault="0022265D" w:rsidP="00680D1A">
            <w:pPr>
              <w:wordWrap/>
              <w:cnfStyle w:val="000000100000" w:firstRow="0" w:lastRow="0" w:firstColumn="0" w:lastColumn="0" w:oddVBand="0" w:evenVBand="0" w:oddHBand="1" w:evenHBand="0" w:firstRowFirstColumn="0" w:firstRowLastColumn="0" w:lastRowFirstColumn="0" w:lastRowLastColumn="0"/>
              <w:rPr>
                <w:rFonts w:eastAsia="KoPubWorld돋움체 Medium"/>
                <w:sz w:val="18"/>
                <w:szCs w:val="18"/>
              </w:rPr>
            </w:pPr>
            <w:r w:rsidRPr="007660BE">
              <w:rPr>
                <w:rFonts w:eastAsia="KoPubWorld돋움체 Medium" w:hint="eastAsia"/>
                <w:sz w:val="18"/>
                <w:szCs w:val="18"/>
              </w:rPr>
              <w:t>User Interface</w:t>
            </w:r>
          </w:p>
        </w:tc>
      </w:tr>
    </w:tbl>
    <w:p w14:paraId="79657686" w14:textId="0026FD9A" w:rsidR="00104886" w:rsidRPr="007660BE" w:rsidRDefault="0083002B" w:rsidP="00680D1A">
      <w:pPr>
        <w:pStyle w:val="1"/>
        <w:wordWrap/>
        <w:rPr>
          <w:rFonts w:eastAsia="KoPubWorld돋움체 Medium"/>
        </w:rPr>
      </w:pPr>
      <w:r w:rsidRPr="0083002B">
        <w:rPr>
          <w:rFonts w:eastAsia="KoPubWorld돋움체 Medium"/>
        </w:rPr>
        <w:lastRenderedPageBreak/>
        <w:t>Resumen</w:t>
      </w:r>
    </w:p>
    <w:p w14:paraId="262352FA" w14:textId="57BE2050" w:rsidR="00A663B7" w:rsidRPr="007660BE" w:rsidRDefault="00BD1E0F" w:rsidP="00680D1A">
      <w:pPr>
        <w:pStyle w:val="11"/>
        <w:wordWrap/>
        <w:rPr>
          <w:rFonts w:eastAsia="KoPubWorld돋움체 Medium"/>
        </w:rPr>
      </w:pPr>
      <w:r>
        <w:rPr>
          <w:rFonts w:eastAsia="KoPubWorld돋움체 Medium" w:hint="eastAsia"/>
        </w:rPr>
        <w:t>O</w:t>
      </w:r>
      <w:r>
        <w:rPr>
          <w:rFonts w:eastAsia="KoPubWorld돋움체 Medium"/>
        </w:rPr>
        <w:t>bjectivo</w:t>
      </w:r>
    </w:p>
    <w:p w14:paraId="43AFFADF" w14:textId="7C098418" w:rsidR="005D4144" w:rsidRDefault="0083002B" w:rsidP="00BD1E0F">
      <w:pPr>
        <w:wordWrap/>
        <w:ind w:firstLine="12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 guía de calidad de datos proporciona orientación para facilitar la comprensión y el uso adecuado y responsable de la gestión de calidad de los datos de inteligencia artificial en el gobierno y en el sector público en general. Las instituciones deben trabajar en conjunto con el marco a lo largo de todo el proceso de planificación y evaluación de proyectos de inteligencia artificial, garantizando la revisión periódica de la calidad de los datos. Esta guía establece estándares que refuerzan la gestión de calidad de los datos de inteligencia artificial mediante indicadores universales y comunes, teniendo en cuenta las características de recopilación, procesamiento y aplicación de diversos conjuntos de datos de entrenamiento en inteligencia artificial. Además, se establecen criterios para permitir una gestión de calidad continua y sostenible.</w:t>
      </w:r>
      <w:bookmarkStart w:id="2" w:name="_Hlk186459438"/>
    </w:p>
    <w:p w14:paraId="11D64868" w14:textId="72D5AA00" w:rsidR="00BD1E0F" w:rsidRPr="00BD1E0F" w:rsidRDefault="00BD1E0F" w:rsidP="00BD1E0F">
      <w:pPr>
        <w:pStyle w:val="11"/>
        <w:wordWrap/>
        <w:rPr>
          <w:rFonts w:eastAsia="KoPubWorld돋움체 Medium"/>
          <w:lang w:val="es-ES"/>
        </w:rPr>
      </w:pPr>
      <w:r w:rsidRPr="00BD1E0F">
        <w:rPr>
          <w:rFonts w:eastAsia="KoPubWorld돋움체 Medium"/>
          <w:lang w:val="es-ES"/>
        </w:rPr>
        <w:t>Principios de gestión de calidad</w:t>
      </w:r>
    </w:p>
    <w:p w14:paraId="3383161B" w14:textId="4C298E00" w:rsidR="005D4144" w:rsidRPr="007B42A9" w:rsidRDefault="0083002B" w:rsidP="00680D1A">
      <w:pPr>
        <w:pStyle w:val="a7"/>
        <w:wordWrap/>
        <w:ind w:leftChars="0" w:left="0" w:firstLineChars="100" w:firstLine="180"/>
        <w:jc w:val="both"/>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Para garantizar la adquisición de datos de entrenamiento de inteligencia artificial de alta calidad, es fundamental asegurar la calidad de los distintos tipos de datos de entrenamiento, incluidos los datos en bruto, los datos fuente y los datos etiquetados. Asimismo, se requiere el establecimiento de un sistema de gestión de calidad que permita mantener o mejorar continuamente la calidad de los datos en función de las necesidades de los usuarios. Además, es necesario definir principios de gestión de calidad de alto nivel que orienten la gestión de calidad de los datos de entrenamiento de inteligencia artificial.</w:t>
      </w:r>
    </w:p>
    <w:tbl>
      <w:tblPr>
        <w:tblStyle w:val="a6"/>
        <w:tblW w:w="9024" w:type="dxa"/>
        <w:tblLook w:val="04A0" w:firstRow="1" w:lastRow="0" w:firstColumn="1" w:lastColumn="0" w:noHBand="0" w:noVBand="1"/>
      </w:tblPr>
      <w:tblGrid>
        <w:gridCol w:w="1220"/>
        <w:gridCol w:w="7804"/>
      </w:tblGrid>
      <w:tr w:rsidR="005D4144" w:rsidRPr="007660BE" w14:paraId="2741A778" w14:textId="77777777" w:rsidTr="004F7C5A">
        <w:tc>
          <w:tcPr>
            <w:tcW w:w="988" w:type="dxa"/>
            <w:shd w:val="clear" w:color="auto" w:fill="D9D9D9" w:themeFill="background1" w:themeFillShade="D9"/>
          </w:tcPr>
          <w:p w14:paraId="6168D8A7" w14:textId="70F0BF36" w:rsidR="005D4144" w:rsidRPr="007660BE" w:rsidRDefault="0083002B" w:rsidP="00680D1A">
            <w:pPr>
              <w:wordWrap/>
              <w:overflowPunct w:val="0"/>
              <w:jc w:val="center"/>
              <w:rPr>
                <w:rFonts w:ascii="KoPubWorld돋움체 Medium" w:eastAsia="KoPubWorld돋움체 Medium" w:hAnsi="KoPubWorld돋움체 Medium" w:cs="KoPubWorld돋움체 Medium"/>
                <w:sz w:val="18"/>
              </w:rPr>
            </w:pPr>
            <w:r w:rsidRPr="0083002B">
              <w:rPr>
                <w:rFonts w:ascii="KoPubWorld돋움체 Medium" w:eastAsia="KoPubWorld돋움체 Medium" w:hAnsi="KoPubWorld돋움체 Medium" w:cs="KoPubWorld돋움체 Medium"/>
                <w:sz w:val="18"/>
              </w:rPr>
              <w:t>Clasificación</w:t>
            </w:r>
          </w:p>
        </w:tc>
        <w:tc>
          <w:tcPr>
            <w:tcW w:w="8036" w:type="dxa"/>
            <w:shd w:val="clear" w:color="auto" w:fill="D9D9D9" w:themeFill="background1" w:themeFillShade="D9"/>
          </w:tcPr>
          <w:p w14:paraId="0E4C7C1A" w14:textId="3A13AD6F" w:rsidR="005D4144" w:rsidRPr="007660BE" w:rsidRDefault="0083002B" w:rsidP="0083002B">
            <w:pPr>
              <w:wordWrap/>
              <w:overflowPunct w:val="0"/>
              <w:jc w:val="center"/>
              <w:rPr>
                <w:rFonts w:ascii="KoPubWorld돋움체 Medium" w:eastAsia="KoPubWorld돋움체 Medium" w:hAnsi="KoPubWorld돋움체 Medium" w:cs="KoPubWorld돋움체 Medium"/>
                <w:sz w:val="18"/>
              </w:rPr>
            </w:pPr>
            <w:r w:rsidRPr="0083002B">
              <w:rPr>
                <w:rFonts w:ascii="KoPubWorld돋움체 Medium" w:eastAsia="KoPubWorld돋움체 Medium" w:hAnsi="KoPubWorld돋움체 Medium" w:cs="KoPubWorld돋움체 Medium"/>
                <w:sz w:val="18"/>
              </w:rPr>
              <w:t>Principios</w:t>
            </w:r>
          </w:p>
        </w:tc>
      </w:tr>
      <w:tr w:rsidR="00715453" w:rsidRPr="008D209C" w14:paraId="51F47B1A" w14:textId="77777777" w:rsidTr="00F80E73">
        <w:trPr>
          <w:trHeight w:val="454"/>
        </w:trPr>
        <w:tc>
          <w:tcPr>
            <w:tcW w:w="988" w:type="dxa"/>
            <w:vMerge w:val="restart"/>
            <w:vAlign w:val="center"/>
          </w:tcPr>
          <w:p w14:paraId="1CC27F03" w14:textId="0C2CD319" w:rsidR="00715453" w:rsidRPr="007B42A9" w:rsidRDefault="0083002B" w:rsidP="00680D1A">
            <w:pPr>
              <w:wordWrap/>
              <w:overflowPunct w:val="0"/>
              <w:ind w:leftChars="10" w:left="2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Aspecto de gestión de calidad</w:t>
            </w:r>
          </w:p>
        </w:tc>
        <w:tc>
          <w:tcPr>
            <w:tcW w:w="8036" w:type="dxa"/>
            <w:vAlign w:val="center"/>
          </w:tcPr>
          <w:p w14:paraId="6C8F5673" w14:textId="217A430C" w:rsidR="00715453" w:rsidRPr="007B42A9" w:rsidRDefault="0083002B" w:rsidP="00680D1A">
            <w:pPr>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 garantizar la calidad a lo largo de todo el ciclo de vida de los datos de entrenamiento de inteligencia artificial.</w:t>
            </w:r>
          </w:p>
        </w:tc>
      </w:tr>
      <w:tr w:rsidR="00715453" w:rsidRPr="008D209C" w14:paraId="4B263C53" w14:textId="77777777" w:rsidTr="00F80E73">
        <w:trPr>
          <w:trHeight w:val="454"/>
        </w:trPr>
        <w:tc>
          <w:tcPr>
            <w:tcW w:w="988" w:type="dxa"/>
            <w:vMerge/>
            <w:vAlign w:val="center"/>
          </w:tcPr>
          <w:p w14:paraId="2B238211" w14:textId="16DDA17E" w:rsidR="00715453" w:rsidRPr="007B42A9" w:rsidRDefault="00715453" w:rsidP="00680D1A">
            <w:pPr>
              <w:wordWrap/>
              <w:overflowPunct w:val="0"/>
              <w:ind w:leftChars="10" w:left="20"/>
              <w:jc w:val="center"/>
              <w:rPr>
                <w:rFonts w:ascii="KoPubWorld돋움체 Medium" w:eastAsia="KoPubWorld돋움체 Medium" w:hAnsi="KoPubWorld돋움체 Medium" w:cs="KoPubWorld돋움체 Medium"/>
                <w:sz w:val="18"/>
                <w:lang w:val="es-ES"/>
              </w:rPr>
            </w:pPr>
          </w:p>
        </w:tc>
        <w:tc>
          <w:tcPr>
            <w:tcW w:w="8036" w:type="dxa"/>
            <w:vAlign w:val="center"/>
          </w:tcPr>
          <w:p w14:paraId="0C41960E" w14:textId="556D2E67" w:rsidR="00715453" w:rsidRPr="007B42A9" w:rsidRDefault="0083002B" w:rsidP="00680D1A">
            <w:pPr>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mejora de la calidad de los datos de entrenamiento de inteligencia artificial debe ser continua y permanente.</w:t>
            </w:r>
          </w:p>
        </w:tc>
      </w:tr>
      <w:tr w:rsidR="00715453" w:rsidRPr="008D209C" w14:paraId="7A39A9E2" w14:textId="77777777" w:rsidTr="00F80E73">
        <w:trPr>
          <w:trHeight w:val="454"/>
        </w:trPr>
        <w:tc>
          <w:tcPr>
            <w:tcW w:w="988" w:type="dxa"/>
            <w:vMerge/>
            <w:vAlign w:val="center"/>
          </w:tcPr>
          <w:p w14:paraId="14E5208F" w14:textId="79B7D08E" w:rsidR="00715453" w:rsidRPr="007B42A9" w:rsidRDefault="00715453" w:rsidP="00680D1A">
            <w:pPr>
              <w:wordWrap/>
              <w:overflowPunct w:val="0"/>
              <w:ind w:leftChars="10" w:left="20"/>
              <w:contextualSpacing/>
              <w:jc w:val="center"/>
              <w:rPr>
                <w:rFonts w:ascii="KoPubWorld돋움체 Medium" w:eastAsia="KoPubWorld돋움체 Medium" w:hAnsi="KoPubWorld돋움체 Medium" w:cs="KoPubWorld돋움체 Medium"/>
                <w:sz w:val="18"/>
                <w:lang w:val="es-ES"/>
              </w:rPr>
            </w:pPr>
          </w:p>
        </w:tc>
        <w:tc>
          <w:tcPr>
            <w:tcW w:w="8036" w:type="dxa"/>
            <w:vAlign w:val="center"/>
          </w:tcPr>
          <w:p w14:paraId="351ED0B6" w14:textId="46B375A3" w:rsidR="00715453" w:rsidRPr="007B42A9" w:rsidRDefault="0083002B" w:rsidP="00680D1A">
            <w:pPr>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 establecer una organización para la gestión de calidad de los datos, asegurando la ejecución de actividades conforme a los roles y responsabilidades definidos.</w:t>
            </w:r>
          </w:p>
        </w:tc>
      </w:tr>
      <w:tr w:rsidR="00715453" w:rsidRPr="008D209C" w14:paraId="429192D5" w14:textId="77777777" w:rsidTr="00F80E73">
        <w:trPr>
          <w:trHeight w:val="454"/>
        </w:trPr>
        <w:tc>
          <w:tcPr>
            <w:tcW w:w="988" w:type="dxa"/>
            <w:vMerge/>
            <w:vAlign w:val="center"/>
          </w:tcPr>
          <w:p w14:paraId="11374628" w14:textId="0427C568" w:rsidR="00715453" w:rsidRPr="007B42A9" w:rsidRDefault="00715453" w:rsidP="00680D1A">
            <w:pPr>
              <w:wordWrap/>
              <w:overflowPunct w:val="0"/>
              <w:ind w:leftChars="10" w:left="20"/>
              <w:jc w:val="center"/>
              <w:rPr>
                <w:rFonts w:ascii="KoPubWorld돋움체 Medium" w:eastAsia="KoPubWorld돋움체 Medium" w:hAnsi="KoPubWorld돋움체 Medium" w:cs="KoPubWorld돋움체 Medium"/>
                <w:sz w:val="18"/>
                <w:lang w:val="es-ES"/>
              </w:rPr>
            </w:pPr>
          </w:p>
        </w:tc>
        <w:tc>
          <w:tcPr>
            <w:tcW w:w="8036" w:type="dxa"/>
            <w:vAlign w:val="center"/>
          </w:tcPr>
          <w:p w14:paraId="108B142C" w14:textId="6F1CC611" w:rsidR="00715453" w:rsidRPr="007B42A9" w:rsidRDefault="0083002B" w:rsidP="00680D1A">
            <w:pPr>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 contar con un sistema de apoyo, incluyendo formación en gestión de calidad, para fortalecer las capacidades de la organización en este ámbito.</w:t>
            </w:r>
          </w:p>
        </w:tc>
      </w:tr>
      <w:tr w:rsidR="00715453" w:rsidRPr="008D209C" w14:paraId="35C55208" w14:textId="77777777" w:rsidTr="00F80E73">
        <w:trPr>
          <w:trHeight w:val="454"/>
        </w:trPr>
        <w:tc>
          <w:tcPr>
            <w:tcW w:w="988" w:type="dxa"/>
            <w:vMerge w:val="restart"/>
            <w:vAlign w:val="center"/>
          </w:tcPr>
          <w:p w14:paraId="65BACDB8" w14:textId="41BACF29" w:rsidR="00715453" w:rsidRPr="007660BE" w:rsidRDefault="0083002B" w:rsidP="00680D1A">
            <w:pPr>
              <w:wordWrap/>
              <w:overflowPunct w:val="0"/>
              <w:ind w:leftChars="10" w:left="20"/>
              <w:jc w:val="center"/>
              <w:rPr>
                <w:rFonts w:ascii="KoPubWorld돋움체 Medium" w:eastAsia="KoPubWorld돋움체 Medium" w:hAnsi="KoPubWorld돋움체 Medium" w:cs="KoPubWorld돋움체 Medium"/>
                <w:sz w:val="18"/>
              </w:rPr>
            </w:pPr>
            <w:r w:rsidRPr="0083002B">
              <w:rPr>
                <w:rFonts w:ascii="KoPubWorld돋움체 Medium" w:eastAsia="KoPubWorld돋움체 Medium" w:hAnsi="KoPubWorld돋움체 Medium" w:cs="KoPubWorld돋움체 Medium"/>
                <w:sz w:val="18"/>
              </w:rPr>
              <w:t>Aspecto de los datos</w:t>
            </w:r>
          </w:p>
        </w:tc>
        <w:tc>
          <w:tcPr>
            <w:tcW w:w="8036" w:type="dxa"/>
            <w:vAlign w:val="center"/>
          </w:tcPr>
          <w:p w14:paraId="4A72EB9A" w14:textId="2624CAA0"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deben cumplir los requisitos necesarios para el entrenamiento de los datos de inteligencia artificial.</w:t>
            </w:r>
          </w:p>
        </w:tc>
      </w:tr>
      <w:tr w:rsidR="00715453" w:rsidRPr="008D209C" w14:paraId="176E424F" w14:textId="77777777" w:rsidTr="00F80E73">
        <w:trPr>
          <w:trHeight w:val="454"/>
        </w:trPr>
        <w:tc>
          <w:tcPr>
            <w:tcW w:w="988" w:type="dxa"/>
            <w:vMerge/>
            <w:vAlign w:val="center"/>
          </w:tcPr>
          <w:p w14:paraId="6DBEA179" w14:textId="77777777" w:rsidR="00715453" w:rsidRPr="007B42A9" w:rsidRDefault="00715453" w:rsidP="00680D1A">
            <w:pPr>
              <w:wordWrap/>
              <w:overflowPunct w:val="0"/>
              <w:ind w:leftChars="10" w:left="20"/>
              <w:rPr>
                <w:rFonts w:ascii="KoPubWorld돋움체 Medium" w:eastAsia="KoPubWorld돋움체 Medium" w:hAnsi="KoPubWorld돋움체 Medium" w:cs="KoPubWorld돋움체 Medium"/>
                <w:sz w:val="18"/>
                <w:lang w:val="es-ES"/>
              </w:rPr>
            </w:pPr>
          </w:p>
        </w:tc>
        <w:tc>
          <w:tcPr>
            <w:tcW w:w="8036" w:type="dxa"/>
            <w:vAlign w:val="center"/>
          </w:tcPr>
          <w:p w14:paraId="4545878F" w14:textId="70F89991"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Los datos deben estar disponibles para su uso sin restricciones legales.</w:t>
            </w:r>
          </w:p>
        </w:tc>
      </w:tr>
      <w:tr w:rsidR="00715453" w:rsidRPr="008D209C" w14:paraId="5AEBBD03" w14:textId="77777777" w:rsidTr="00F80E73">
        <w:trPr>
          <w:trHeight w:val="794"/>
        </w:trPr>
        <w:tc>
          <w:tcPr>
            <w:tcW w:w="988" w:type="dxa"/>
            <w:vMerge/>
            <w:vAlign w:val="center"/>
          </w:tcPr>
          <w:p w14:paraId="7BF27D81" w14:textId="77777777" w:rsidR="00715453" w:rsidRPr="007B42A9" w:rsidRDefault="00715453" w:rsidP="00680D1A">
            <w:pPr>
              <w:wordWrap/>
              <w:overflowPunct w:val="0"/>
              <w:ind w:leftChars="10" w:left="20"/>
              <w:rPr>
                <w:rFonts w:ascii="KoPubWorld돋움체 Medium" w:eastAsia="KoPubWorld돋움체 Medium" w:hAnsi="KoPubWorld돋움체 Medium" w:cs="KoPubWorld돋움체 Medium"/>
                <w:sz w:val="18"/>
                <w:lang w:val="es-ES"/>
              </w:rPr>
            </w:pPr>
          </w:p>
        </w:tc>
        <w:tc>
          <w:tcPr>
            <w:tcW w:w="8036" w:type="dxa"/>
            <w:vAlign w:val="center"/>
          </w:tcPr>
          <w:p w14:paraId="20C5AF88" w14:textId="2A407EDE"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Los datos deben ser adquiridos y recopilados de manera acorde con el propósito del aprendizaje, asegurando su depuración sin duplicaciones y conforme al objetivo deseado.</w:t>
            </w:r>
          </w:p>
        </w:tc>
      </w:tr>
      <w:tr w:rsidR="00715453" w:rsidRPr="008D209C" w14:paraId="51466C32" w14:textId="77777777" w:rsidTr="00F80E73">
        <w:trPr>
          <w:trHeight w:val="794"/>
        </w:trPr>
        <w:tc>
          <w:tcPr>
            <w:tcW w:w="988" w:type="dxa"/>
            <w:vMerge/>
            <w:vAlign w:val="center"/>
          </w:tcPr>
          <w:p w14:paraId="20BEF64E" w14:textId="77777777" w:rsidR="00715453" w:rsidRPr="007B42A9" w:rsidRDefault="00715453" w:rsidP="00680D1A">
            <w:pPr>
              <w:wordWrap/>
              <w:overflowPunct w:val="0"/>
              <w:ind w:leftChars="10" w:left="20"/>
              <w:rPr>
                <w:rFonts w:ascii="KoPubWorld돋움체 Medium" w:eastAsia="KoPubWorld돋움체 Medium" w:hAnsi="KoPubWorld돋움체 Medium" w:cs="KoPubWorld돋움체 Medium"/>
                <w:sz w:val="18"/>
                <w:lang w:val="es-ES"/>
              </w:rPr>
            </w:pPr>
          </w:p>
        </w:tc>
        <w:tc>
          <w:tcPr>
            <w:tcW w:w="8036" w:type="dxa"/>
            <w:vAlign w:val="center"/>
          </w:tcPr>
          <w:p w14:paraId="58FBDC7C" w14:textId="6BB6ED76"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 garantizar la precisión de la información de etiquetado, como los valores de referencia (Ground Truth), asignados a los datos de entrenamiento de inteligencia artificial.</w:t>
            </w:r>
          </w:p>
        </w:tc>
      </w:tr>
      <w:tr w:rsidR="00715453" w:rsidRPr="008D209C" w14:paraId="6A83B8DF" w14:textId="77777777" w:rsidTr="00F80E73">
        <w:trPr>
          <w:trHeight w:val="454"/>
        </w:trPr>
        <w:tc>
          <w:tcPr>
            <w:tcW w:w="988" w:type="dxa"/>
            <w:vMerge/>
            <w:vAlign w:val="center"/>
          </w:tcPr>
          <w:p w14:paraId="15B18A44" w14:textId="77777777" w:rsidR="00715453" w:rsidRPr="007B42A9" w:rsidRDefault="00715453" w:rsidP="00680D1A">
            <w:pPr>
              <w:wordWrap/>
              <w:overflowPunct w:val="0"/>
              <w:ind w:leftChars="10" w:left="20"/>
              <w:rPr>
                <w:rFonts w:ascii="KoPubWorld돋움체 Medium" w:eastAsia="KoPubWorld돋움체 Medium" w:hAnsi="KoPubWorld돋움체 Medium" w:cs="KoPubWorld돋움체 Medium"/>
                <w:sz w:val="18"/>
                <w:lang w:val="es-ES"/>
              </w:rPr>
            </w:pPr>
          </w:p>
        </w:tc>
        <w:tc>
          <w:tcPr>
            <w:tcW w:w="8036" w:type="dxa"/>
            <w:vAlign w:val="center"/>
          </w:tcPr>
          <w:p w14:paraId="57120CD9" w14:textId="45A87FE5"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efectividad del modelo de inteligencia artificial debe ser validada y alineada con el objetivo establecido.</w:t>
            </w:r>
          </w:p>
        </w:tc>
      </w:tr>
      <w:tr w:rsidR="00715453" w:rsidRPr="008D209C" w14:paraId="7132BC17" w14:textId="77777777" w:rsidTr="00F80E73">
        <w:trPr>
          <w:trHeight w:val="454"/>
        </w:trPr>
        <w:tc>
          <w:tcPr>
            <w:tcW w:w="988" w:type="dxa"/>
            <w:vMerge/>
            <w:vAlign w:val="center"/>
          </w:tcPr>
          <w:p w14:paraId="5A582D42" w14:textId="77777777" w:rsidR="00715453" w:rsidRPr="007B42A9" w:rsidRDefault="00715453" w:rsidP="00680D1A">
            <w:pPr>
              <w:wordWrap/>
              <w:overflowPunct w:val="0"/>
              <w:ind w:leftChars="10" w:left="20"/>
              <w:rPr>
                <w:rFonts w:ascii="KoPubWorld돋움체 Medium" w:eastAsia="KoPubWorld돋움체 Medium" w:hAnsi="KoPubWorld돋움체 Medium" w:cs="KoPubWorld돋움체 Medium"/>
                <w:sz w:val="18"/>
                <w:lang w:val="es-ES"/>
              </w:rPr>
            </w:pPr>
          </w:p>
        </w:tc>
        <w:tc>
          <w:tcPr>
            <w:tcW w:w="8036" w:type="dxa"/>
            <w:vAlign w:val="center"/>
          </w:tcPr>
          <w:p w14:paraId="03CD2C8C" w14:textId="229F0BE7" w:rsidR="00715453" w:rsidRPr="007B42A9" w:rsidRDefault="000C3D8A" w:rsidP="00680D1A">
            <w:pPr>
              <w:keepNext/>
              <w:wordWrap/>
              <w:overflowPunct w:val="0"/>
              <w:ind w:left="3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Para lograr una inteligencia artificial confiable, los datos de entrenamiento no deben presentar problemas éticos.</w:t>
            </w:r>
          </w:p>
        </w:tc>
      </w:tr>
    </w:tbl>
    <w:p w14:paraId="6DE8C3A3" w14:textId="1C2136C3" w:rsidR="005D4144" w:rsidRPr="007B42A9" w:rsidRDefault="00F000A7" w:rsidP="00680D1A">
      <w:pPr>
        <w:pStyle w:val="ad"/>
        <w:wordWrap/>
        <w:rPr>
          <w:rFonts w:eastAsia="KoPubWorld돋움체 Medium"/>
          <w:lang w:val="es-ES"/>
        </w:rPr>
      </w:pPr>
      <w:bookmarkStart w:id="3" w:name="_Toc188023880"/>
      <w:bookmarkStart w:id="4" w:name="_Toc188635208"/>
      <w:r w:rsidRPr="007B42A9">
        <w:rPr>
          <w:rFonts w:eastAsia="KoPubWorld돋움체 Medium" w:hint="eastAsia"/>
          <w:lang w:val="es-ES"/>
        </w:rPr>
        <w:t>&lt;</w:t>
      </w:r>
      <w:r w:rsidR="008F25DC" w:rsidRPr="007B42A9">
        <w:rPr>
          <w:rFonts w:eastAsia="KoPubWorld돋움체 Medium"/>
          <w:lang w:val="es-ES"/>
        </w:rPr>
        <w:t>Tabla 1 – Principios de gestión de calidad</w:t>
      </w:r>
      <w:r w:rsidRPr="007B42A9">
        <w:rPr>
          <w:rFonts w:eastAsia="KoPubWorld돋움체 Medium" w:hint="eastAsia"/>
          <w:lang w:val="es-ES"/>
        </w:rPr>
        <w:t>&gt;</w:t>
      </w:r>
      <w:bookmarkEnd w:id="3"/>
      <w:bookmarkEnd w:id="4"/>
    </w:p>
    <w:p w14:paraId="07E23603" w14:textId="0C3EC624" w:rsidR="00F80E73" w:rsidRPr="007B42A9" w:rsidRDefault="00F80E73"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br w:type="page"/>
      </w:r>
    </w:p>
    <w:p w14:paraId="42912D2B" w14:textId="782E018A" w:rsidR="00B75551" w:rsidRPr="007B42A9" w:rsidRDefault="00DB52EE" w:rsidP="00680D1A">
      <w:pPr>
        <w:pStyle w:val="11"/>
        <w:wordWrap/>
        <w:rPr>
          <w:rFonts w:eastAsia="KoPubWorld돋움체 Medium"/>
          <w:lang w:val="es-ES"/>
        </w:rPr>
      </w:pPr>
      <w:r w:rsidRPr="007B42A9">
        <w:rPr>
          <w:rFonts w:eastAsia="KoPubWorld돋움체 Medium"/>
          <w:lang w:val="es-ES"/>
        </w:rPr>
        <w:lastRenderedPageBreak/>
        <w:t>Ciclo de vida de los datos de entrenamiento de inteligencia artificial</w:t>
      </w:r>
    </w:p>
    <w:p w14:paraId="0BEAFC11" w14:textId="6875DC97" w:rsidR="00B75551" w:rsidRPr="007B42A9" w:rsidRDefault="00DB52EE" w:rsidP="005E4C2A">
      <w:pPr>
        <w:pStyle w:val="a7"/>
        <w:wordWrap/>
        <w:ind w:leftChars="0" w:left="0" w:firstLineChars="100" w:firstLine="180"/>
        <w:jc w:val="both"/>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Para identificar las actividades de gestión de calidad de los datos de inteligencia artificial, es necesario analizar su ciclo de vida y establecer categorías de gestión de calidad basadas en este. El ciclo de vida de los datos de inteligencia artificial, desde su creación hasta su apertura para uso público, se desarrolla de la siguiente manera.</w:t>
      </w:r>
    </w:p>
    <w:p w14:paraId="00BCDF58" w14:textId="3ECC8D06" w:rsidR="00F000A7" w:rsidRPr="007660BE" w:rsidRDefault="00881DDA" w:rsidP="00881DDA">
      <w:pPr>
        <w:pStyle w:val="a7"/>
        <w:wordWrap/>
        <w:ind w:leftChars="0" w:left="0" w:firstLineChars="100" w:firstLine="180"/>
        <w:jc w:val="both"/>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64B1A580" wp14:editId="10F8376D">
            <wp:extent cx="5731510" cy="2795905"/>
            <wp:effectExtent l="19050" t="19050" r="21590" b="2349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95905"/>
                    </a:xfrm>
                    <a:prstGeom prst="rect">
                      <a:avLst/>
                    </a:prstGeom>
                    <a:ln>
                      <a:solidFill>
                        <a:schemeClr val="tx1"/>
                      </a:solidFill>
                    </a:ln>
                  </pic:spPr>
                </pic:pic>
              </a:graphicData>
            </a:graphic>
          </wp:inline>
        </w:drawing>
      </w:r>
    </w:p>
    <w:p w14:paraId="237F6345" w14:textId="7360F696" w:rsidR="00E72B37" w:rsidRPr="007B42A9" w:rsidRDefault="00F000A7" w:rsidP="00680D1A">
      <w:pPr>
        <w:pStyle w:val="ad"/>
        <w:wordWrap/>
        <w:rPr>
          <w:rFonts w:eastAsia="KoPubWorld돋움체 Medium"/>
          <w:lang w:val="es-ES"/>
        </w:rPr>
      </w:pPr>
      <w:bookmarkStart w:id="5" w:name="_Toc188635189"/>
      <w:r w:rsidRPr="007B42A9">
        <w:rPr>
          <w:rFonts w:eastAsia="KoPubWorld돋움체 Medium" w:hint="eastAsia"/>
          <w:lang w:val="es-ES"/>
        </w:rPr>
        <w:t>&lt;</w:t>
      </w:r>
      <w:r w:rsidR="005E4353" w:rsidRPr="007B42A9">
        <w:rPr>
          <w:rFonts w:eastAsia="KoPubWorld돋움체 Medium"/>
          <w:lang w:val="es-ES"/>
        </w:rPr>
        <w:t>Figura 1 - Ciclo de vida de los datos de entrenamiento de inteligencia artificial</w:t>
      </w:r>
      <w:r w:rsidRPr="007B42A9">
        <w:rPr>
          <w:rFonts w:eastAsia="KoPubWorld돋움체 Medium"/>
          <w:lang w:val="es-ES"/>
        </w:rPr>
        <w:t>&gt;</w:t>
      </w:r>
      <w:bookmarkEnd w:id="5"/>
    </w:p>
    <w:p w14:paraId="3CC96582" w14:textId="59665BDA" w:rsidR="00E72B37" w:rsidRPr="007B42A9" w:rsidRDefault="00313B43"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El proceso de construcción de datos se divide en tres grandes áreas: "Preparación y planificación", "Construcción" y "Operación y aplicación". En cada una de estas áreas, se identifican los responsables de la gestión de calidad y se definen actividades específicas para evitar dificultades de comunicación o confusión durante la ejecución de las tareas.</w:t>
      </w:r>
    </w:p>
    <w:p w14:paraId="7D67879E" w14:textId="463D809D" w:rsidR="00505B8A" w:rsidRPr="007660BE" w:rsidRDefault="00313B43" w:rsidP="00680D1A">
      <w:pPr>
        <w:pStyle w:val="a7"/>
        <w:widowControl/>
        <w:numPr>
          <w:ilvl w:val="0"/>
          <w:numId w:val="2"/>
        </w:numPr>
        <w:wordWrap/>
        <w:spacing w:after="0"/>
        <w:ind w:leftChars="0"/>
        <w:rPr>
          <w:rFonts w:ascii="KoPubWorld돋움체 Medium" w:eastAsia="KoPubWorld돋움체 Medium" w:hAnsi="KoPubWorld돋움체 Medium" w:cs="KoPubWorld돋움체 Medium"/>
        </w:rPr>
      </w:pPr>
      <w:r w:rsidRPr="00313B43">
        <w:rPr>
          <w:rFonts w:ascii="KoPubWorld돋움체 Medium" w:eastAsia="KoPubWorld돋움체 Medium" w:hAnsi="KoPubWorld돋움체 Medium" w:cs="KoPubWorld돋움체 Medium"/>
          <w:b/>
          <w:bCs/>
        </w:rPr>
        <w:t>Fase de preparación y planificación</w:t>
      </w:r>
    </w:p>
    <w:p w14:paraId="07CAA1C0" w14:textId="5E426613" w:rsidR="00505B8A" w:rsidRPr="007B42A9" w:rsidRDefault="00313B43" w:rsidP="00313B43">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Consiste en definir con claridad el problema que la inteligencia artificial busca resolver mediante el aprendizaje automático y en diseñar y especificar los datos de entrenamiento de inteligencia artificial necesarios para dicha solución. Durante la planificación de la construcción, se establecen aspectos clave como el "Resumen de construcción", "Construcción de datos", "Plan de inspección de calidad" y "Definición del conjunto de datos".</w:t>
      </w:r>
    </w:p>
    <w:p w14:paraId="28BF972C" w14:textId="0BA28ED9" w:rsidR="00505B8A" w:rsidRPr="00313B43" w:rsidRDefault="00313B43" w:rsidP="00313B43">
      <w:pPr>
        <w:pStyle w:val="a7"/>
        <w:widowControl/>
        <w:numPr>
          <w:ilvl w:val="0"/>
          <w:numId w:val="2"/>
        </w:numPr>
        <w:wordWrap/>
        <w:spacing w:after="0"/>
        <w:ind w:leftChars="0"/>
        <w:rPr>
          <w:rFonts w:ascii="KoPubWorld돋움체 Medium" w:eastAsia="KoPubWorld돋움체 Medium" w:hAnsi="KoPubWorld돋움체 Medium" w:cs="KoPubWorld돋움체 Medium"/>
        </w:rPr>
      </w:pPr>
      <w:r w:rsidRPr="00313B43">
        <w:rPr>
          <w:rFonts w:ascii="KoPubWorld돋움체 Medium" w:eastAsia="KoPubWorld돋움체 Medium" w:hAnsi="KoPubWorld돋움체 Medium" w:cs="KoPubWorld돋움체 Medium"/>
          <w:b/>
          <w:bCs/>
        </w:rPr>
        <w:t>Fase de construcción</w:t>
      </w:r>
    </w:p>
    <w:p w14:paraId="41FC1301" w14:textId="77777777" w:rsidR="00313B43" w:rsidRPr="007B42A9" w:rsidRDefault="00313B43" w:rsidP="00313B43">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lastRenderedPageBreak/>
        <w:t>Se lleva a cabo la generación directa de los datos necesarios para el aprendizaje automático de la inteligencia artificial o la adquisición de estos desde organizaciones o sistemas existentes, asegurando la obtención de los "datos en bruto".</w:t>
      </w:r>
    </w:p>
    <w:p w14:paraId="7E71E819" w14:textId="77777777" w:rsidR="00313B43" w:rsidRPr="007B42A9" w:rsidRDefault="00313B43" w:rsidP="00313B43">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Los datos en bruto adquiridos se ajustan al formato y tamaño requeridos para el aprendizaje automático, eliminando posibles duplicaciones.</w:t>
      </w:r>
    </w:p>
    <w:p w14:paraId="72E20602" w14:textId="77777777" w:rsidR="00313B43" w:rsidRPr="007B42A9" w:rsidRDefault="00313B43" w:rsidP="00313B43">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Durante la obtención de los datos en bruto, se realiza un proceso de anonimización para garantizar la protección de datos personales, asegurando así la obtención de los "datos fuente".</w:t>
      </w:r>
    </w:p>
    <w:p w14:paraId="7DBD59D5" w14:textId="371258EE" w:rsidR="00313B43" w:rsidRPr="007B42A9" w:rsidRDefault="00313B43" w:rsidP="00313B43">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Se lleva a cabo el proceso de "etiquetado", en el cual se asignan etiquetas adecuadas a los datos fuente de acuerdo con su función y propósito, permitiendo su uso en el aprendizaje automático de inteligencia artificial. Los "datos etiquetados" generados en este proceso incluyen el "valor de referencia" (Ground Truth) asignado a los datos fuente, así como información sobre el formato de archivo, resolución y otras características de los datos, que se organizan en un conjunto de "anotaciones".</w:t>
      </w:r>
    </w:p>
    <w:p w14:paraId="5FB62EE1" w14:textId="3A5ABC96" w:rsidR="00505B8A" w:rsidRPr="007660BE" w:rsidRDefault="00313B43" w:rsidP="00680D1A">
      <w:pPr>
        <w:pStyle w:val="a7"/>
        <w:widowControl/>
        <w:numPr>
          <w:ilvl w:val="0"/>
          <w:numId w:val="2"/>
        </w:numPr>
        <w:wordWrap/>
        <w:spacing w:after="0"/>
        <w:ind w:leftChars="0"/>
        <w:rPr>
          <w:rFonts w:ascii="KoPubWorld돋움체 Medium" w:eastAsia="KoPubWorld돋움체 Medium" w:hAnsi="KoPubWorld돋움체 Medium" w:cs="KoPubWorld돋움체 Medium"/>
        </w:rPr>
      </w:pPr>
      <w:r w:rsidRPr="00313B43">
        <w:rPr>
          <w:rFonts w:ascii="KoPubWorld돋움체 Medium" w:eastAsia="KoPubWorld돋움체 Medium" w:hAnsi="KoPubWorld돋움체 Medium" w:cs="KoPubWorld돋움체 Medium"/>
          <w:b/>
          <w:bCs/>
        </w:rPr>
        <w:t>Fase de operación y aplicación</w:t>
      </w:r>
    </w:p>
    <w:p w14:paraId="7D1B996C" w14:textId="50F2AE21" w:rsidR="00F80E73" w:rsidRPr="007B42A9" w:rsidRDefault="00313B43"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Se utiliza el "conjunto de datos de entrenamiento" para entrenar el modelo de inteligencia artificial previamente definido. Además, se llevan a cabo actividades para mejorar o ajustar el rendimiento del modelo de inteligencia artificial entrenado.</w:t>
      </w:r>
    </w:p>
    <w:p w14:paraId="26AF3D9E" w14:textId="77777777" w:rsidR="00313B43" w:rsidRPr="007B42A9" w:rsidRDefault="00313B43" w:rsidP="00313B43">
      <w:pPr>
        <w:pStyle w:val="a7"/>
        <w:widowControl/>
        <w:wordWrap/>
        <w:spacing w:after="0"/>
        <w:ind w:leftChars="0"/>
        <w:rPr>
          <w:rFonts w:ascii="KoPubWorld돋움체 Medium" w:eastAsia="KoPubWorld돋움체 Medium" w:hAnsi="KoPubWorld돋움체 Medium" w:cs="KoPubWorld돋움체 Medium"/>
          <w:lang w:val="es-ES"/>
        </w:rPr>
      </w:pPr>
    </w:p>
    <w:p w14:paraId="259F8BF9" w14:textId="6FB09318" w:rsidR="00505B8A" w:rsidRPr="007B42A9" w:rsidRDefault="00313B43" w:rsidP="00680D1A">
      <w:pPr>
        <w:pStyle w:val="11"/>
        <w:wordWrap/>
        <w:rPr>
          <w:rFonts w:eastAsia="KoPubWorld돋움체 Medium"/>
          <w:lang w:val="es-ES"/>
        </w:rPr>
      </w:pPr>
      <w:r w:rsidRPr="007B42A9">
        <w:rPr>
          <w:rFonts w:eastAsia="KoPubWorld돋움체 Medium"/>
          <w:lang w:val="es-ES"/>
        </w:rPr>
        <w:t>Alcance de la gestión de calidad basada en el ciclo de vida</w:t>
      </w:r>
    </w:p>
    <w:p w14:paraId="3BE5C58E" w14:textId="2A105356" w:rsidR="00E72B37" w:rsidRPr="007B42A9" w:rsidRDefault="00313B43"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El alcance de la gestión de calidad, basado en el ciclo de vida de los datos de entrenamiento de inteligencia artificial, se define de la siguiente manera.</w:t>
      </w:r>
    </w:p>
    <w:p w14:paraId="68BB05C8" w14:textId="52BBE03E" w:rsidR="00F000A7" w:rsidRPr="007660BE" w:rsidRDefault="00325DF4" w:rsidP="00325DF4">
      <w:pPr>
        <w:pStyle w:val="a7"/>
        <w:wordWrap/>
        <w:ind w:leftChars="0" w:left="0" w:firstLineChars="100" w:firstLine="18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01981A1F" wp14:editId="6338E8D9">
            <wp:extent cx="5731510" cy="2795905"/>
            <wp:effectExtent l="19050" t="19050" r="21590" b="2349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95905"/>
                    </a:xfrm>
                    <a:prstGeom prst="rect">
                      <a:avLst/>
                    </a:prstGeom>
                    <a:ln>
                      <a:solidFill>
                        <a:schemeClr val="tx1"/>
                      </a:solidFill>
                    </a:ln>
                  </pic:spPr>
                </pic:pic>
              </a:graphicData>
            </a:graphic>
          </wp:inline>
        </w:drawing>
      </w:r>
    </w:p>
    <w:p w14:paraId="31EED99F" w14:textId="5B3B3B9B" w:rsidR="003B7D94" w:rsidRPr="007B42A9" w:rsidRDefault="00F000A7" w:rsidP="003B7D94">
      <w:pPr>
        <w:pStyle w:val="ad"/>
        <w:wordWrap/>
        <w:rPr>
          <w:rFonts w:eastAsia="KoPubWorld돋움체 Medium"/>
          <w:lang w:val="es-ES"/>
        </w:rPr>
      </w:pPr>
      <w:bookmarkStart w:id="6" w:name="_Toc188635190"/>
      <w:r w:rsidRPr="007B42A9">
        <w:rPr>
          <w:rFonts w:eastAsia="KoPubWorld돋움체 Medium" w:hint="eastAsia"/>
          <w:lang w:val="es-ES"/>
        </w:rPr>
        <w:lastRenderedPageBreak/>
        <w:t>&lt;</w:t>
      </w:r>
      <w:r w:rsidR="00124FD9" w:rsidRPr="007B42A9">
        <w:rPr>
          <w:rFonts w:eastAsia="KoPubWorld돋움체 Medium"/>
          <w:lang w:val="es-ES"/>
        </w:rPr>
        <w:t>Figura 2 – Alcance de la gestión de calidad de los datos de entrenamiento de inteligencia artificial</w:t>
      </w:r>
      <w:r w:rsidRPr="007B42A9">
        <w:rPr>
          <w:rFonts w:eastAsia="KoPubWorld돋움체 Medium"/>
          <w:lang w:val="es-ES"/>
        </w:rPr>
        <w:t>&gt;</w:t>
      </w:r>
      <w:bookmarkEnd w:id="6"/>
    </w:p>
    <w:p w14:paraId="0A6A9C67" w14:textId="77777777" w:rsidR="003B7D94" w:rsidRPr="007B42A9" w:rsidRDefault="003B7D94" w:rsidP="003B7D94">
      <w:pPr>
        <w:rPr>
          <w:lang w:val="es-ES"/>
        </w:rPr>
      </w:pPr>
    </w:p>
    <w:p w14:paraId="2B64B09F" w14:textId="500D9FA1" w:rsidR="00E72B37" w:rsidRPr="007B42A9" w:rsidRDefault="004F5103" w:rsidP="00680D1A">
      <w:pPr>
        <w:pStyle w:val="a7"/>
        <w:widowControl/>
        <w:numPr>
          <w:ilvl w:val="0"/>
          <w:numId w:val="2"/>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b/>
          <w:bCs/>
          <w:lang w:val="es-ES"/>
        </w:rPr>
        <w:t>Gestión de calidad basada en el proceso de construcción</w:t>
      </w:r>
    </w:p>
    <w:p w14:paraId="687B17D2" w14:textId="638AFD52" w:rsidR="00E72B37" w:rsidRPr="007B42A9" w:rsidRDefault="004F5103"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Monitoreo de las actividades para garantizar el nivel de calidad deseado en el proceso de construcción de datos, incluyendo la adquisición/recopilación, depuración y procesamiento de datos. Además, se realizan mejoras en función de los problemas identificados desde la perspectiva de la gestión de calidad.</w:t>
      </w:r>
    </w:p>
    <w:p w14:paraId="231938FD" w14:textId="72344668" w:rsidR="00E72B37" w:rsidRPr="007B42A9" w:rsidRDefault="004F5103" w:rsidP="00680D1A">
      <w:pPr>
        <w:pStyle w:val="a7"/>
        <w:widowControl/>
        <w:numPr>
          <w:ilvl w:val="0"/>
          <w:numId w:val="2"/>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b/>
          <w:bCs/>
          <w:lang w:val="es-ES"/>
        </w:rPr>
        <w:t>Gestión de calidad de los datos construidos</w:t>
      </w:r>
    </w:p>
    <w:p w14:paraId="38CD7EBE" w14:textId="24263B88" w:rsidR="00E72B37" w:rsidRPr="007B42A9" w:rsidRDefault="004F5103"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Inspección de la calidad de los datos generados a través del proyecto de construcción, incluyendo los datos en bruto, datos fuente, datos etiquetados y datos no etiquetados. Asimismo, se llevan a cabo acciones correctivas para solucionar errores detectados.</w:t>
      </w:r>
    </w:p>
    <w:p w14:paraId="3F6CD381" w14:textId="7E49C876" w:rsidR="00E72B37" w:rsidRPr="007B42A9" w:rsidRDefault="004F5103" w:rsidP="004F5103">
      <w:pPr>
        <w:pStyle w:val="a7"/>
        <w:widowControl/>
        <w:numPr>
          <w:ilvl w:val="0"/>
          <w:numId w:val="2"/>
        </w:numPr>
        <w:wordWrap/>
        <w:spacing w:after="0"/>
        <w:ind w:leftChars="0"/>
        <w:rPr>
          <w:rFonts w:ascii="KoPubWorld돋움체 Medium" w:eastAsia="KoPubWorld돋움체 Medium" w:hAnsi="KoPubWorld돋움체 Medium" w:cs="KoPubWorld돋움체 Medium"/>
          <w:b/>
          <w:bCs/>
          <w:lang w:val="es-ES"/>
        </w:rPr>
      </w:pPr>
      <w:r w:rsidRPr="007B42A9">
        <w:rPr>
          <w:rFonts w:ascii="KoPubWorld돋움체 Medium" w:eastAsia="KoPubWorld돋움체 Medium" w:hAnsi="KoPubWorld돋움체 Medium" w:cs="KoPubWorld돋움체 Medium"/>
          <w:b/>
          <w:bCs/>
          <w:lang w:val="es-ES"/>
        </w:rPr>
        <w:t>Gestión de calidad de los datos abiertos</w:t>
      </w:r>
    </w:p>
    <w:p w14:paraId="69A4C493" w14:textId="2E98F300" w:rsidR="005E4C2A" w:rsidRPr="007B42A9" w:rsidRDefault="004F5103" w:rsidP="005E4C2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Ejecución de actividades continuas para mejorar la calidad del conjunto de datos de entrenamiento en la fase de operación y aplicación, centrándose en los datos cargados en la plataforma de aprendizaje del modelo de IA en Perú. Asimismo, en caso de recibir sugerencias de mejora sobre la calidad de los datos de entrenamiento abiertos al sector privado, se responde y se toman medidas proactivamente.</w:t>
      </w:r>
    </w:p>
    <w:p w14:paraId="33358A92" w14:textId="77777777" w:rsidR="005E4C2A" w:rsidRPr="007B42A9" w:rsidRDefault="005E4C2A" w:rsidP="005E4C2A">
      <w:pPr>
        <w:widowControl/>
        <w:wordWrap/>
        <w:spacing w:after="0"/>
        <w:rPr>
          <w:rFonts w:ascii="KoPubWorld돋움체 Medium" w:eastAsia="KoPubWorld돋움체 Medium" w:hAnsi="KoPubWorld돋움체 Medium" w:cs="KoPubWorld돋움체 Medium"/>
          <w:lang w:val="es-ES"/>
        </w:rPr>
      </w:pPr>
    </w:p>
    <w:tbl>
      <w:tblPr>
        <w:tblStyle w:val="a6"/>
        <w:tblW w:w="9024" w:type="dxa"/>
        <w:tblLook w:val="04A0" w:firstRow="1" w:lastRow="0" w:firstColumn="1" w:lastColumn="0" w:noHBand="0" w:noVBand="1"/>
      </w:tblPr>
      <w:tblGrid>
        <w:gridCol w:w="1266"/>
        <w:gridCol w:w="1276"/>
        <w:gridCol w:w="6482"/>
      </w:tblGrid>
      <w:tr w:rsidR="00E80BB8" w:rsidRPr="007660BE" w14:paraId="6909B7FB" w14:textId="77777777" w:rsidTr="00E80BB8">
        <w:tc>
          <w:tcPr>
            <w:tcW w:w="1129" w:type="dxa"/>
            <w:shd w:val="clear" w:color="auto" w:fill="D9D9D9" w:themeFill="background1" w:themeFillShade="D9"/>
          </w:tcPr>
          <w:p w14:paraId="2AB714DD" w14:textId="63243645" w:rsidR="00E80BB8" w:rsidRPr="007660BE" w:rsidRDefault="004F5103" w:rsidP="00680D1A">
            <w:pPr>
              <w:wordWrap/>
              <w:overflowPunct w:val="0"/>
              <w:jc w:val="center"/>
              <w:rPr>
                <w:rFonts w:ascii="KoPubWorld돋움체 Medium" w:eastAsia="KoPubWorld돋움체 Medium" w:hAnsi="KoPubWorld돋움체 Medium" w:cs="KoPubWorld돋움체 Medium"/>
                <w:sz w:val="18"/>
              </w:rPr>
            </w:pPr>
            <w:r w:rsidRPr="004F5103">
              <w:rPr>
                <w:rFonts w:ascii="KoPubWorld돋움체 Medium" w:eastAsia="KoPubWorld돋움체 Medium" w:hAnsi="KoPubWorld돋움체 Medium" w:cs="KoPubWorld돋움체 Medium"/>
                <w:sz w:val="18"/>
              </w:rPr>
              <w:t>Fase</w:t>
            </w:r>
          </w:p>
        </w:tc>
        <w:tc>
          <w:tcPr>
            <w:tcW w:w="1276" w:type="dxa"/>
            <w:shd w:val="clear" w:color="auto" w:fill="D9D9D9" w:themeFill="background1" w:themeFillShade="D9"/>
          </w:tcPr>
          <w:p w14:paraId="13B6B003" w14:textId="6A312683" w:rsidR="00E80BB8" w:rsidRPr="007B42A9" w:rsidRDefault="004F5103" w:rsidP="00680D1A">
            <w:pPr>
              <w:wordWrap/>
              <w:overflowPunct w:val="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Alcance de la gestión de calidad</w:t>
            </w:r>
          </w:p>
        </w:tc>
        <w:tc>
          <w:tcPr>
            <w:tcW w:w="6619" w:type="dxa"/>
            <w:shd w:val="clear" w:color="auto" w:fill="D9D9D9" w:themeFill="background1" w:themeFillShade="D9"/>
          </w:tcPr>
          <w:p w14:paraId="4CA82113" w14:textId="5C4B6722" w:rsidR="00E80BB8" w:rsidRPr="007660BE" w:rsidRDefault="004F5103" w:rsidP="00680D1A">
            <w:pPr>
              <w:wordWrap/>
              <w:overflowPunct w:val="0"/>
              <w:jc w:val="center"/>
              <w:rPr>
                <w:rFonts w:ascii="KoPubWorld돋움체 Medium" w:eastAsia="KoPubWorld돋움체 Medium" w:hAnsi="KoPubWorld돋움체 Medium" w:cs="KoPubWorld돋움체 Medium"/>
                <w:sz w:val="18"/>
              </w:rPr>
            </w:pPr>
            <w:r w:rsidRPr="004F5103">
              <w:rPr>
                <w:rFonts w:ascii="KoPubWorld돋움체 Medium" w:eastAsia="KoPubWorld돋움체 Medium" w:hAnsi="KoPubWorld돋움체 Medium" w:cs="KoPubWorld돋움체 Medium"/>
                <w:sz w:val="18"/>
              </w:rPr>
              <w:t>Contenido de ejecución</w:t>
            </w:r>
          </w:p>
        </w:tc>
      </w:tr>
      <w:tr w:rsidR="00E80BB8" w:rsidRPr="008D209C" w14:paraId="46CEC568" w14:textId="77777777" w:rsidTr="00F80E73">
        <w:trPr>
          <w:trHeight w:val="454"/>
        </w:trPr>
        <w:tc>
          <w:tcPr>
            <w:tcW w:w="1129" w:type="dxa"/>
            <w:vAlign w:val="center"/>
          </w:tcPr>
          <w:p w14:paraId="2C324F07" w14:textId="5D424BEF" w:rsidR="00E80BB8" w:rsidRPr="007B42A9" w:rsidRDefault="00035AAC" w:rsidP="00680D1A">
            <w:pPr>
              <w:wordWrap/>
              <w:overflowPunct w:val="0"/>
              <w:ind w:leftChars="10" w:left="2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Fase de preparación y planificación</w:t>
            </w:r>
          </w:p>
        </w:tc>
        <w:tc>
          <w:tcPr>
            <w:tcW w:w="1276" w:type="dxa"/>
            <w:vAlign w:val="center"/>
          </w:tcPr>
          <w:p w14:paraId="38628D26" w14:textId="44554CC5" w:rsidR="00E80BB8" w:rsidRPr="007660BE" w:rsidRDefault="00035AAC" w:rsidP="00035AAC">
            <w:pPr>
              <w:keepNext/>
              <w:wordWrap/>
              <w:overflowPunct w:val="0"/>
              <w:ind w:left="30"/>
              <w:contextualSpacing/>
              <w:jc w:val="center"/>
              <w:rPr>
                <w:rFonts w:ascii="KoPubWorld돋움체 Medium" w:eastAsia="KoPubWorld돋움체 Medium" w:hAnsi="KoPubWorld돋움체 Medium" w:cs="KoPubWorld돋움체 Medium"/>
                <w:sz w:val="18"/>
              </w:rPr>
            </w:pPr>
            <w:r w:rsidRPr="00035AAC">
              <w:rPr>
                <w:rFonts w:ascii="KoPubWorld돋움체 Medium" w:eastAsia="KoPubWorld돋움체 Medium" w:hAnsi="KoPubWorld돋움체 Medium" w:cs="KoPubWorld돋움체 Medium"/>
                <w:sz w:val="18"/>
              </w:rPr>
              <w:t>Proceso de construcción</w:t>
            </w:r>
          </w:p>
        </w:tc>
        <w:tc>
          <w:tcPr>
            <w:tcW w:w="6619" w:type="dxa"/>
            <w:vMerge w:val="restart"/>
            <w:vAlign w:val="center"/>
          </w:tcPr>
          <w:p w14:paraId="52CFC668" w14:textId="77B4413F" w:rsidR="00E80BB8" w:rsidRPr="007B42A9" w:rsidRDefault="00035AAC" w:rsidP="0074397B">
            <w:pPr>
              <w:pStyle w:val="a7"/>
              <w:keepNext/>
              <w:numPr>
                <w:ilvl w:val="0"/>
                <w:numId w:val="7"/>
              </w:numPr>
              <w:wordWrap/>
              <w:autoSpaceDE w:val="0"/>
              <w:autoSpaceDN w:val="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entidad ejecutora del proyecto lleva a cabo la gestión de calidad de manera autónoma.</w:t>
            </w:r>
          </w:p>
          <w:p w14:paraId="210E909E" w14:textId="52642DC3" w:rsidR="00E80BB8" w:rsidRPr="007B42A9" w:rsidRDefault="00035AAC" w:rsidP="00035AAC">
            <w:pPr>
              <w:pStyle w:val="a7"/>
              <w:numPr>
                <w:ilvl w:val="0"/>
                <w:numId w:val="7"/>
              </w:numPr>
              <w:ind w:leftChars="0"/>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caso de que se presenten sugerencias de mejora sobre la calidad del conjunto de datos de entrenamiento abiertos al sector privado, la entidad ejecutora del proyecto realiza directamente las actividades de mejora de calidad.</w:t>
            </w:r>
          </w:p>
        </w:tc>
      </w:tr>
      <w:tr w:rsidR="00E80BB8" w:rsidRPr="007660BE" w14:paraId="3A749141" w14:textId="77777777" w:rsidTr="00F80E73">
        <w:trPr>
          <w:trHeight w:val="737"/>
        </w:trPr>
        <w:tc>
          <w:tcPr>
            <w:tcW w:w="1129" w:type="dxa"/>
            <w:vAlign w:val="center"/>
          </w:tcPr>
          <w:p w14:paraId="4533122C" w14:textId="3E1D94CB" w:rsidR="00E80BB8" w:rsidRPr="007660BE" w:rsidRDefault="00035AAC" w:rsidP="00680D1A">
            <w:pPr>
              <w:wordWrap/>
              <w:overflowPunct w:val="0"/>
              <w:ind w:leftChars="10" w:left="20"/>
              <w:jc w:val="center"/>
              <w:rPr>
                <w:rFonts w:ascii="KoPubWorld돋움체 Medium" w:eastAsia="KoPubWorld돋움체 Medium" w:hAnsi="KoPubWorld돋움체 Medium" w:cs="KoPubWorld돋움체 Medium"/>
                <w:sz w:val="18"/>
              </w:rPr>
            </w:pPr>
            <w:r w:rsidRPr="00035AAC">
              <w:rPr>
                <w:rFonts w:ascii="KoPubWorld돋움체 Medium" w:eastAsia="KoPubWorld돋움체 Medium" w:hAnsi="KoPubWorld돋움체 Medium" w:cs="KoPubWorld돋움체 Medium"/>
                <w:sz w:val="18"/>
              </w:rPr>
              <w:t>Fase de construcción</w:t>
            </w:r>
          </w:p>
        </w:tc>
        <w:tc>
          <w:tcPr>
            <w:tcW w:w="1276" w:type="dxa"/>
            <w:vAlign w:val="center"/>
          </w:tcPr>
          <w:p w14:paraId="534CEAE4" w14:textId="07DE3251" w:rsidR="00E80BB8" w:rsidRPr="007660BE" w:rsidRDefault="00035AAC" w:rsidP="00035AAC">
            <w:pPr>
              <w:keepNext/>
              <w:wordWrap/>
              <w:overflowPunct w:val="0"/>
              <w:ind w:left="30"/>
              <w:contextualSpacing/>
              <w:jc w:val="center"/>
              <w:rPr>
                <w:rFonts w:ascii="KoPubWorld돋움체 Medium" w:eastAsia="KoPubWorld돋움체 Medium" w:hAnsi="KoPubWorld돋움체 Medium" w:cs="KoPubWorld돋움체 Medium"/>
                <w:sz w:val="18"/>
              </w:rPr>
            </w:pPr>
            <w:r w:rsidRPr="00035AAC">
              <w:rPr>
                <w:rFonts w:ascii="KoPubWorld돋움체 Medium" w:eastAsia="KoPubWorld돋움체 Medium" w:hAnsi="KoPubWorld돋움체 Medium" w:cs="KoPubWorld돋움체 Medium"/>
                <w:sz w:val="18"/>
              </w:rPr>
              <w:t>Datos construidos</w:t>
            </w:r>
          </w:p>
        </w:tc>
        <w:tc>
          <w:tcPr>
            <w:tcW w:w="6619" w:type="dxa"/>
            <w:vMerge/>
            <w:vAlign w:val="center"/>
          </w:tcPr>
          <w:p w14:paraId="48DBFC8D" w14:textId="77777777" w:rsidR="00E80BB8" w:rsidRPr="007660BE" w:rsidRDefault="00E80BB8" w:rsidP="0074397B">
            <w:pPr>
              <w:pStyle w:val="a7"/>
              <w:keepNext/>
              <w:numPr>
                <w:ilvl w:val="0"/>
                <w:numId w:val="7"/>
              </w:numPr>
              <w:wordWrap/>
              <w:autoSpaceDE w:val="0"/>
              <w:autoSpaceDN w:val="0"/>
              <w:ind w:leftChars="0" w:left="285" w:hanging="285"/>
              <w:contextualSpacing/>
              <w:rPr>
                <w:rFonts w:ascii="KoPubWorld돋움체 Medium" w:eastAsia="KoPubWorld돋움체 Medium" w:hAnsi="KoPubWorld돋움체 Medium" w:cs="KoPubWorld돋움체 Medium"/>
                <w:sz w:val="18"/>
              </w:rPr>
            </w:pPr>
          </w:p>
        </w:tc>
      </w:tr>
      <w:tr w:rsidR="00E80BB8" w:rsidRPr="008D209C" w14:paraId="13810F43" w14:textId="77777777" w:rsidTr="00E80BB8">
        <w:trPr>
          <w:trHeight w:val="70"/>
        </w:trPr>
        <w:tc>
          <w:tcPr>
            <w:tcW w:w="1129" w:type="dxa"/>
            <w:vAlign w:val="center"/>
          </w:tcPr>
          <w:p w14:paraId="2B406CF2" w14:textId="390ABFAF" w:rsidR="00E80BB8" w:rsidRPr="007B42A9" w:rsidRDefault="00035AAC" w:rsidP="00680D1A">
            <w:pPr>
              <w:wordWrap/>
              <w:overflowPunct w:val="0"/>
              <w:ind w:leftChars="10" w:left="2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Fase de operación y aplicación</w:t>
            </w:r>
          </w:p>
        </w:tc>
        <w:tc>
          <w:tcPr>
            <w:tcW w:w="1276" w:type="dxa"/>
            <w:tcBorders>
              <w:bottom w:val="single" w:sz="4" w:space="0" w:color="000000" w:themeColor="text1"/>
            </w:tcBorders>
            <w:vAlign w:val="center"/>
          </w:tcPr>
          <w:p w14:paraId="61A04A17" w14:textId="38830D52" w:rsidR="00E80BB8" w:rsidRPr="007660BE" w:rsidRDefault="00035AAC" w:rsidP="00035AAC">
            <w:pPr>
              <w:keepNext/>
              <w:wordWrap/>
              <w:overflowPunct w:val="0"/>
              <w:ind w:left="30"/>
              <w:contextualSpacing/>
              <w:jc w:val="center"/>
              <w:rPr>
                <w:rFonts w:ascii="KoPubWorld돋움체 Medium" w:eastAsia="KoPubWorld돋움체 Medium" w:hAnsi="KoPubWorld돋움체 Medium" w:cs="KoPubWorld돋움체 Medium"/>
                <w:sz w:val="18"/>
              </w:rPr>
            </w:pPr>
            <w:r w:rsidRPr="00035AAC">
              <w:rPr>
                <w:rFonts w:ascii="KoPubWorld돋움체 Medium" w:eastAsia="KoPubWorld돋움체 Medium" w:hAnsi="KoPubWorld돋움체 Medium" w:cs="KoPubWorld돋움체 Medium"/>
                <w:sz w:val="18"/>
              </w:rPr>
              <w:t>Datos abiertos</w:t>
            </w:r>
          </w:p>
        </w:tc>
        <w:tc>
          <w:tcPr>
            <w:tcW w:w="6619" w:type="dxa"/>
            <w:tcBorders>
              <w:bottom w:val="single" w:sz="4" w:space="0" w:color="000000" w:themeColor="text1"/>
            </w:tcBorders>
            <w:vAlign w:val="center"/>
          </w:tcPr>
          <w:p w14:paraId="050D1E1F" w14:textId="5214D150" w:rsidR="00E80BB8" w:rsidRPr="007B42A9" w:rsidRDefault="00035AAC" w:rsidP="0074397B">
            <w:pPr>
              <w:pStyle w:val="a7"/>
              <w:keepNext/>
              <w:numPr>
                <w:ilvl w:val="0"/>
                <w:numId w:val="7"/>
              </w:numPr>
              <w:wordWrap/>
              <w:autoSpaceDE w:val="0"/>
              <w:autoSpaceDN w:val="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Para garantizar la gestión continua de la calidad de los datos abiertos a través de la plataforma de IA compartida de Perú, la entidad ejecutora del proyecto y la entidad gestora del proyecto llevan a cabo conjuntamente actividades de gestión de calidad.</w:t>
            </w:r>
          </w:p>
          <w:p w14:paraId="5D474DD0" w14:textId="11622442" w:rsidR="00E80BB8" w:rsidRPr="007B42A9" w:rsidRDefault="00035AAC" w:rsidP="0074397B">
            <w:pPr>
              <w:pStyle w:val="a7"/>
              <w:keepNext/>
              <w:numPr>
                <w:ilvl w:val="0"/>
                <w:numId w:val="7"/>
              </w:numPr>
              <w:wordWrap/>
              <w:autoSpaceDE w:val="0"/>
              <w:autoSpaceDN w:val="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La entidad gestora del proyecto revisa las sugerencias de mejora de calidad de los datos recibidas de los usuarios y solicita a la entidad ejecutora del proyecto la implementación de mejoras en los datos </w:t>
            </w:r>
            <w:r w:rsidRPr="007B42A9">
              <w:rPr>
                <w:rFonts w:ascii="KoPubWorld돋움체 Medium" w:eastAsia="KoPubWorld돋움체 Medium" w:hAnsi="KoPubWorld돋움체 Medium" w:cs="KoPubWorld돋움체 Medium"/>
                <w:sz w:val="18"/>
                <w:lang w:val="es-ES"/>
              </w:rPr>
              <w:lastRenderedPageBreak/>
              <w:t>correspondientes. La entidad ejecutora, a su vez, refleja estas solicitudes y lleva a cabo las acciones necesarias para mejorar la calidad.</w:t>
            </w:r>
          </w:p>
        </w:tc>
      </w:tr>
    </w:tbl>
    <w:p w14:paraId="58903FE2" w14:textId="3ADDE65C" w:rsidR="00F000A7" w:rsidRPr="007B42A9" w:rsidRDefault="00F000A7" w:rsidP="00680D1A">
      <w:pPr>
        <w:pStyle w:val="ad"/>
        <w:wordWrap/>
        <w:rPr>
          <w:rFonts w:eastAsia="KoPubWorld돋움체 Medium"/>
          <w:lang w:val="es-ES"/>
        </w:rPr>
      </w:pPr>
      <w:bookmarkStart w:id="7" w:name="_Toc188635209"/>
      <w:r w:rsidRPr="007B42A9">
        <w:rPr>
          <w:rFonts w:eastAsia="KoPubWorld돋움체 Medium" w:hint="eastAsia"/>
          <w:lang w:val="es-ES"/>
        </w:rPr>
        <w:lastRenderedPageBreak/>
        <w:t>&lt;</w:t>
      </w:r>
      <w:r w:rsidR="00035AAC" w:rsidRPr="007B42A9">
        <w:rPr>
          <w:rFonts w:eastAsia="KoPubWorld돋움체 Medium"/>
          <w:lang w:val="es-ES"/>
        </w:rPr>
        <w:t>Tabla 2 – Contenidos detallados de ejecución según el alcance de la gestión de calidad</w:t>
      </w:r>
      <w:r w:rsidRPr="007B42A9">
        <w:rPr>
          <w:rFonts w:eastAsia="KoPubWorld돋움체 Medium" w:hint="eastAsia"/>
          <w:lang w:val="es-ES"/>
        </w:rPr>
        <w:t>&gt;</w:t>
      </w:r>
      <w:bookmarkEnd w:id="7"/>
    </w:p>
    <w:p w14:paraId="38CC13FA" w14:textId="1E5914A9" w:rsidR="00D303FC" w:rsidRPr="007B42A9" w:rsidRDefault="009A1036" w:rsidP="00680D1A">
      <w:pPr>
        <w:pStyle w:val="11"/>
        <w:wordWrap/>
        <w:rPr>
          <w:rFonts w:eastAsia="KoPubWorld돋움체 Medium"/>
          <w:lang w:val="es-ES"/>
        </w:rPr>
      </w:pPr>
      <w:r w:rsidRPr="007B42A9">
        <w:rPr>
          <w:rFonts w:eastAsia="KoPubWorld돋움체 Medium"/>
          <w:lang w:val="es-ES"/>
        </w:rPr>
        <w:t>Procedimiento de ejecución de la inspección de calidad</w:t>
      </w:r>
    </w:p>
    <w:p w14:paraId="257FD5AF" w14:textId="36353795" w:rsidR="00D303FC" w:rsidRPr="007B42A9" w:rsidRDefault="009A1036" w:rsidP="00680D1A">
      <w:pPr>
        <w:pStyle w:val="a7"/>
        <w:wordWrap/>
        <w:ind w:leftChars="0" w:left="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Los responsables de la gestión de calidad de la entidad ejecutora del proyecto y las instituciones participantes deben seguir el siguiente procedimiento general de inspección y mejora de calidad para la gestión de calidad en cada fase del proceso de construcción.</w:t>
      </w:r>
    </w:p>
    <w:p w14:paraId="0BDBD0C9" w14:textId="5EE37C92" w:rsidR="00F000A7" w:rsidRPr="007660BE" w:rsidRDefault="00C3512E" w:rsidP="00C3512E">
      <w:pPr>
        <w:pStyle w:val="a7"/>
        <w:wordWrap/>
        <w:ind w:leftChars="0" w:left="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5A9087A2" wp14:editId="13A91DCE">
            <wp:extent cx="5731510" cy="147447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74470"/>
                    </a:xfrm>
                    <a:prstGeom prst="rect">
                      <a:avLst/>
                    </a:prstGeom>
                  </pic:spPr>
                </pic:pic>
              </a:graphicData>
            </a:graphic>
          </wp:inline>
        </w:drawing>
      </w:r>
    </w:p>
    <w:p w14:paraId="77D46C48" w14:textId="2F9ACB5A" w:rsidR="00D303FC" w:rsidRPr="007B42A9" w:rsidRDefault="00F000A7" w:rsidP="00680D1A">
      <w:pPr>
        <w:pStyle w:val="ad"/>
        <w:wordWrap/>
        <w:rPr>
          <w:rFonts w:eastAsia="KoPubWorld돋움체 Medium"/>
          <w:lang w:val="es-ES"/>
        </w:rPr>
      </w:pPr>
      <w:bookmarkStart w:id="8" w:name="_Toc188635191"/>
      <w:r w:rsidRPr="007B42A9">
        <w:rPr>
          <w:rFonts w:eastAsia="KoPubWorld돋움체 Medium" w:hint="eastAsia"/>
          <w:lang w:val="es-ES"/>
        </w:rPr>
        <w:t>&lt;</w:t>
      </w:r>
      <w:r w:rsidR="009A1036" w:rsidRPr="007B42A9">
        <w:rPr>
          <w:rFonts w:eastAsia="KoPubWorld돋움체 Medium"/>
          <w:lang w:val="es-ES"/>
        </w:rPr>
        <w:t>Figura 3 – Procedimiento de inspección y mejora de la calidad de los datos de entrenamiento de inteligencia artificial</w:t>
      </w:r>
      <w:r w:rsidRPr="007B42A9">
        <w:rPr>
          <w:rFonts w:eastAsia="KoPubWorld돋움체 Medium"/>
          <w:lang w:val="es-ES"/>
        </w:rPr>
        <w:t>&gt;</w:t>
      </w:r>
      <w:bookmarkEnd w:id="8"/>
    </w:p>
    <w:p w14:paraId="04839496" w14:textId="7E41BA7C" w:rsidR="00B916C2" w:rsidRPr="007B42A9" w:rsidRDefault="009A1036" w:rsidP="00680D1A">
      <w:pPr>
        <w:pStyle w:val="a7"/>
        <w:widowControl/>
        <w:numPr>
          <w:ilvl w:val="0"/>
          <w:numId w:val="2"/>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b/>
          <w:bCs/>
          <w:lang w:val="es-ES"/>
        </w:rPr>
        <w:t>Definición de los datos sujetos a inspección</w:t>
      </w:r>
    </w:p>
    <w:p w14:paraId="46E80154" w14:textId="1380DE63" w:rsidR="00B916C2" w:rsidRPr="007B42A9" w:rsidRDefault="009A1036"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Selección de los datos en bruto, datos fuente y datos etiquetados como objetos de inspección, y establecimiento de un plan de inspección de calidad para determinar si dichos datos cumplen con el nivel de calidad requerido.</w:t>
      </w:r>
    </w:p>
    <w:p w14:paraId="4D87CE41" w14:textId="3C078C08" w:rsidR="00B916C2" w:rsidRPr="007B42A9" w:rsidRDefault="009A1036" w:rsidP="00680D1A">
      <w:pPr>
        <w:pStyle w:val="a7"/>
        <w:widowControl/>
        <w:numPr>
          <w:ilvl w:val="0"/>
          <w:numId w:val="2"/>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b/>
          <w:bCs/>
          <w:lang w:val="es-ES"/>
        </w:rPr>
        <w:t>Ejecución de la inspección de calidad</w:t>
      </w:r>
    </w:p>
    <w:p w14:paraId="6E006C2D" w14:textId="23335475" w:rsidR="00B916C2" w:rsidRPr="007B42A9" w:rsidRDefault="009A1036"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Ejecución de la inspección de calidad aplicando técnicas de verificación, como listas de control, a los datos definidos como objetos de inspección, evaluando su conformidad con los indicadores de gestión de calidad, incluyendo adecuación, exactitud, validez, preparación, integridad y utilidad.</w:t>
      </w:r>
    </w:p>
    <w:p w14:paraId="2142EF03" w14:textId="00565C86" w:rsidR="00B916C2" w:rsidRPr="007B42A9" w:rsidRDefault="009A1036" w:rsidP="00680D1A">
      <w:pPr>
        <w:pStyle w:val="a7"/>
        <w:widowControl/>
        <w:numPr>
          <w:ilvl w:val="0"/>
          <w:numId w:val="2"/>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b/>
          <w:bCs/>
          <w:lang w:val="es-ES"/>
        </w:rPr>
        <w:t>Análisis de los resultados de la inspección</w:t>
      </w:r>
    </w:p>
    <w:p w14:paraId="1FD818E3" w14:textId="2CDEC2F4" w:rsidR="00B916C2" w:rsidRPr="007B42A9" w:rsidRDefault="009A1036"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Etapa en la que, con base en los resultados de la inspección de calidad, se identifican los principales problemas de calidad, se analizan sus causas fundamentales y se generan oportunidades de mejora para su resolución.</w:t>
      </w:r>
    </w:p>
    <w:p w14:paraId="403F8B4A" w14:textId="2498ECF5" w:rsidR="00B916C2" w:rsidRPr="007660BE" w:rsidRDefault="009A1036" w:rsidP="00680D1A">
      <w:pPr>
        <w:pStyle w:val="a7"/>
        <w:widowControl/>
        <w:numPr>
          <w:ilvl w:val="0"/>
          <w:numId w:val="2"/>
        </w:numPr>
        <w:wordWrap/>
        <w:spacing w:after="0"/>
        <w:ind w:leftChars="0"/>
        <w:rPr>
          <w:rFonts w:ascii="KoPubWorld돋움체 Medium" w:eastAsia="KoPubWorld돋움체 Medium" w:hAnsi="KoPubWorld돋움체 Medium" w:cs="KoPubWorld돋움체 Medium"/>
        </w:rPr>
      </w:pPr>
      <w:r w:rsidRPr="009A1036">
        <w:rPr>
          <w:rFonts w:ascii="KoPubWorld돋움체 Medium" w:eastAsia="KoPubWorld돋움체 Medium" w:hAnsi="KoPubWorld돋움체 Medium" w:cs="KoPubWorld돋움체 Medium"/>
          <w:b/>
          <w:bCs/>
        </w:rPr>
        <w:t>Implementación de mejoras</w:t>
      </w:r>
    </w:p>
    <w:p w14:paraId="60CF7304" w14:textId="4551A446" w:rsidR="00B916C2" w:rsidRPr="007B42A9" w:rsidRDefault="009A1036"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Definición de un plan y estrategias de mejora para la resolución de problemas de calidad, determinación de prioridades y ejecución de actividades de mejora de calidad en cada área, como la corrección de datos y trabajos adicionales, según el orden de prioridad establecido.</w:t>
      </w:r>
    </w:p>
    <w:p w14:paraId="117C5831" w14:textId="537AEEA0" w:rsidR="00B916C2" w:rsidRPr="007660BE" w:rsidRDefault="009A1036" w:rsidP="00680D1A">
      <w:pPr>
        <w:pStyle w:val="a7"/>
        <w:widowControl/>
        <w:numPr>
          <w:ilvl w:val="0"/>
          <w:numId w:val="2"/>
        </w:numPr>
        <w:wordWrap/>
        <w:spacing w:after="0"/>
        <w:ind w:leftChars="0"/>
        <w:rPr>
          <w:rFonts w:ascii="KoPubWorld돋움체 Medium" w:eastAsia="KoPubWorld돋움체 Medium" w:hAnsi="KoPubWorld돋움체 Medium" w:cs="KoPubWorld돋움체 Medium"/>
        </w:rPr>
      </w:pPr>
      <w:r w:rsidRPr="009A1036">
        <w:rPr>
          <w:rFonts w:ascii="KoPubWorld돋움체 Medium" w:eastAsia="KoPubWorld돋움체 Medium" w:hAnsi="KoPubWorld돋움체 Medium" w:cs="KoPubWorld돋움체 Medium"/>
          <w:b/>
          <w:bCs/>
        </w:rPr>
        <w:lastRenderedPageBreak/>
        <w:t>Control de calidad</w:t>
      </w:r>
    </w:p>
    <w:p w14:paraId="43BEF052" w14:textId="4EC27D30" w:rsidR="00B916C2" w:rsidRPr="007B42A9" w:rsidRDefault="009A1036" w:rsidP="00680D1A">
      <w:pPr>
        <w:pStyle w:val="a7"/>
        <w:widowControl/>
        <w:numPr>
          <w:ilvl w:val="0"/>
          <w:numId w:val="3"/>
        </w:numPr>
        <w:wordWrap/>
        <w:spacing w:after="0"/>
        <w:ind w:leftChars="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Etapa en la que se verifican y revisan los resultados de la implementación de mejoras, permitiendo redefinir los objetivos de calidad y llevar a cabo actividades de gestión de calidad para prevenir la recurrencia de problemas y mantener datos de alta calidad.</w:t>
      </w:r>
    </w:p>
    <w:p w14:paraId="30ED88FB" w14:textId="6DBA6E95" w:rsidR="006B7465" w:rsidRPr="007B42A9" w:rsidRDefault="0022265D" w:rsidP="00680D1A">
      <w:pPr>
        <w:pStyle w:val="1"/>
        <w:wordWrap/>
        <w:rPr>
          <w:rFonts w:eastAsia="KoPubWorld돋움체 Medium"/>
          <w:lang w:val="es-ES"/>
        </w:rPr>
      </w:pPr>
      <w:bookmarkStart w:id="9" w:name="_Hlk186459730"/>
      <w:bookmarkStart w:id="10" w:name="_Hlk186459764"/>
      <w:bookmarkEnd w:id="2"/>
      <w:r w:rsidRPr="007B42A9">
        <w:rPr>
          <w:rFonts w:eastAsia="KoPubWorld돋움체 Medium"/>
          <w:lang w:val="es-ES"/>
        </w:rPr>
        <w:br w:type="page"/>
      </w:r>
      <w:bookmarkEnd w:id="9"/>
      <w:bookmarkEnd w:id="10"/>
      <w:r w:rsidR="005F7318" w:rsidRPr="007B42A9">
        <w:rPr>
          <w:rFonts w:eastAsia="KoPubWorld돋움체 Medium"/>
          <w:lang w:val="es-ES"/>
        </w:rPr>
        <w:lastRenderedPageBreak/>
        <w:t>Marco de gestión de la calidad de los datos</w:t>
      </w:r>
    </w:p>
    <w:p w14:paraId="760EBF15" w14:textId="5A13301F" w:rsidR="00516BFF" w:rsidRPr="007B42A9" w:rsidRDefault="005F7318" w:rsidP="00680D1A">
      <w:pPr>
        <w:pStyle w:val="11"/>
        <w:wordWrap/>
        <w:rPr>
          <w:rFonts w:eastAsia="KoPubWorld돋움체 Medium"/>
          <w:lang w:val="es-ES"/>
        </w:rPr>
      </w:pPr>
      <w:r w:rsidRPr="007B42A9">
        <w:rPr>
          <w:rFonts w:eastAsia="KoPubWorld돋움체 Medium"/>
          <w:lang w:val="es-ES"/>
        </w:rPr>
        <w:t>Partes interesadas en la gestión de calidad</w:t>
      </w:r>
    </w:p>
    <w:p w14:paraId="3FBFB5BC" w14:textId="63E7B611" w:rsidR="00516BFF" w:rsidRPr="007B42A9" w:rsidRDefault="005F7318"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Las partes interesadas en la gestión de calidad de los datos de entrenamiento de inteligencia artificial están conformadas por: la entidad ejecutora, que lleva a cabo las actividades de gestión de calidad en cada fase de construcción; la agencia nacional de IA SGTD, que supervisa el programa nacional de gestión de calidad de datos; y la entidad de verificación de calidad, bajo el Consejo de Estrategia de IA, encargada de la verificación de calidad por terceros.</w:t>
      </w:r>
    </w:p>
    <w:p w14:paraId="263D592C" w14:textId="5F567F97" w:rsidR="00F000A7" w:rsidRPr="007660BE" w:rsidRDefault="00A70D0D" w:rsidP="00A70D0D">
      <w:pPr>
        <w:pStyle w:val="a7"/>
        <w:wordWrap/>
        <w:ind w:leftChars="0" w:left="0" w:firstLineChars="100" w:firstLine="18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27209E82" wp14:editId="7EECD5F9">
            <wp:extent cx="5731510" cy="2665095"/>
            <wp:effectExtent l="0" t="0" r="2540" b="190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65095"/>
                    </a:xfrm>
                    <a:prstGeom prst="rect">
                      <a:avLst/>
                    </a:prstGeom>
                  </pic:spPr>
                </pic:pic>
              </a:graphicData>
            </a:graphic>
          </wp:inline>
        </w:drawing>
      </w:r>
    </w:p>
    <w:p w14:paraId="69632EFD" w14:textId="052E3EE3" w:rsidR="00667383" w:rsidRPr="007B42A9" w:rsidRDefault="00F000A7" w:rsidP="00680D1A">
      <w:pPr>
        <w:pStyle w:val="ad"/>
        <w:wordWrap/>
        <w:rPr>
          <w:rFonts w:eastAsia="KoPubWorld돋움체 Medium"/>
          <w:lang w:val="es-ES"/>
        </w:rPr>
      </w:pPr>
      <w:bookmarkStart w:id="11" w:name="_Toc188635192"/>
      <w:r w:rsidRPr="007B42A9">
        <w:rPr>
          <w:rFonts w:eastAsia="KoPubWorld돋움체 Medium" w:hint="eastAsia"/>
          <w:lang w:val="es-ES"/>
        </w:rPr>
        <w:t>&lt;</w:t>
      </w:r>
      <w:r w:rsidR="00C434E4" w:rsidRPr="007B42A9">
        <w:rPr>
          <w:rFonts w:eastAsia="KoPubWorld돋움체 Medium"/>
          <w:lang w:val="es-ES"/>
        </w:rPr>
        <w:t>Figura 4 – Partes interesadas en la gestión de calidad</w:t>
      </w:r>
      <w:r w:rsidRPr="007B42A9">
        <w:rPr>
          <w:rFonts w:eastAsia="KoPubWorld돋움체 Medium"/>
          <w:lang w:val="es-ES"/>
        </w:rPr>
        <w:t>&gt;</w:t>
      </w:r>
      <w:bookmarkEnd w:id="11"/>
    </w:p>
    <w:p w14:paraId="5A2F316D" w14:textId="77777777" w:rsidR="00DD4E59" w:rsidRPr="007B42A9" w:rsidRDefault="00DD4E59" w:rsidP="00DD4E59">
      <w:pPr>
        <w:rPr>
          <w:lang w:val="es-ES"/>
        </w:rPr>
      </w:pPr>
    </w:p>
    <w:tbl>
      <w:tblPr>
        <w:tblW w:w="8992" w:type="dxa"/>
        <w:tblCellMar>
          <w:left w:w="0" w:type="dxa"/>
          <w:right w:w="0" w:type="dxa"/>
        </w:tblCellMar>
        <w:tblLook w:val="0420" w:firstRow="1" w:lastRow="0" w:firstColumn="0" w:lastColumn="0" w:noHBand="0" w:noVBand="1"/>
      </w:tblPr>
      <w:tblGrid>
        <w:gridCol w:w="2400"/>
        <w:gridCol w:w="6592"/>
      </w:tblGrid>
      <w:tr w:rsidR="00667383" w:rsidRPr="007660BE" w14:paraId="789B86AB" w14:textId="77777777" w:rsidTr="00667383">
        <w:trPr>
          <w:trHeight w:val="283"/>
        </w:trPr>
        <w:tc>
          <w:tcPr>
            <w:tcW w:w="24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3B6A797" w14:textId="3892D91F" w:rsidR="00667383" w:rsidRPr="007660BE" w:rsidRDefault="00C434E4" w:rsidP="00680D1A">
            <w:pPr>
              <w:wordWrap/>
              <w:spacing w:after="0"/>
              <w:jc w:val="center"/>
              <w:rPr>
                <w:rFonts w:ascii="KoPubWorld돋움체 Medium" w:eastAsia="KoPubWorld돋움체 Medium" w:hAnsi="KoPubWorld돋움체 Medium" w:cs="KoPubWorld돋움체 Medium"/>
                <w:sz w:val="18"/>
              </w:rPr>
            </w:pPr>
            <w:r w:rsidRPr="00C434E4">
              <w:rPr>
                <w:rFonts w:ascii="KoPubWorld돋움체 Medium" w:eastAsia="KoPubWorld돋움체 Medium" w:hAnsi="KoPubWorld돋움체 Medium" w:cs="KoPubWorld돋움체 Medium"/>
                <w:sz w:val="18"/>
              </w:rPr>
              <w:t>Parte interesada</w:t>
            </w:r>
          </w:p>
        </w:tc>
        <w:tc>
          <w:tcPr>
            <w:tcW w:w="6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1482AB6" w14:textId="0042D359" w:rsidR="00667383" w:rsidRPr="007660BE" w:rsidRDefault="00C434E4" w:rsidP="00680D1A">
            <w:pPr>
              <w:wordWrap/>
              <w:spacing w:after="0"/>
              <w:jc w:val="center"/>
              <w:rPr>
                <w:rFonts w:ascii="KoPubWorld돋움체 Medium" w:eastAsia="KoPubWorld돋움체 Medium" w:hAnsi="KoPubWorld돋움체 Medium" w:cs="KoPubWorld돋움체 Medium"/>
                <w:sz w:val="18"/>
              </w:rPr>
            </w:pPr>
            <w:r w:rsidRPr="00C434E4">
              <w:rPr>
                <w:rFonts w:ascii="KoPubWorld돋움체 Medium" w:eastAsia="KoPubWorld돋움체 Medium" w:hAnsi="KoPubWorld돋움체 Medium" w:cs="KoPubWorld돋움체 Medium"/>
                <w:sz w:val="18"/>
              </w:rPr>
              <w:t>Rol</w:t>
            </w:r>
          </w:p>
        </w:tc>
      </w:tr>
      <w:tr w:rsidR="00667383" w:rsidRPr="008D209C" w14:paraId="132957F3" w14:textId="77777777" w:rsidTr="00F80E73">
        <w:trPr>
          <w:trHeight w:val="1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075A82" w14:textId="54386038" w:rsidR="00667383" w:rsidRPr="007660BE" w:rsidRDefault="00C434E4" w:rsidP="00680D1A">
            <w:pPr>
              <w:wordWrap/>
              <w:autoSpaceDE w:val="0"/>
              <w:autoSpaceDN w:val="0"/>
              <w:spacing w:after="0"/>
              <w:contextualSpacing/>
              <w:rPr>
                <w:rFonts w:ascii="KoPubWorld돋움체 Medium" w:eastAsia="KoPubWorld돋움체 Medium" w:hAnsi="KoPubWorld돋움체 Medium" w:cs="KoPubWorld돋움체 Medium"/>
                <w:sz w:val="18"/>
              </w:rPr>
            </w:pPr>
            <w:r w:rsidRPr="00C434E4">
              <w:rPr>
                <w:rFonts w:ascii="KoPubWorld돋움체 Medium" w:eastAsia="KoPubWorld돋움체 Medium" w:hAnsi="KoPubWorld돋움체 Medium" w:cs="KoPubWorld돋움체 Medium"/>
                <w:sz w:val="18"/>
              </w:rPr>
              <w:t>Entidad ejecutora</w:t>
            </w:r>
          </w:p>
        </w:tc>
        <w:tc>
          <w:tcPr>
            <w:tcW w:w="65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D70D62" w14:textId="4B39B05F" w:rsidR="00667383" w:rsidRPr="007B42A9" w:rsidRDefault="00C434E4"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Durante la fase de planificación, se establece una organización de calidad para llevar a cabo actividades de gestión de calidad en cada etapa.</w:t>
            </w:r>
          </w:p>
        </w:tc>
      </w:tr>
      <w:tr w:rsidR="00667383" w:rsidRPr="008D209C" w14:paraId="6E07897B" w14:textId="77777777" w:rsidTr="00667383">
        <w:trPr>
          <w:trHeight w:val="62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0A95FD" w14:textId="15A45DEF" w:rsidR="00667383" w:rsidRPr="007B42A9" w:rsidRDefault="00C434E4" w:rsidP="00680D1A">
            <w:pPr>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Agencia nacional de IA (SGTD)</w:t>
            </w:r>
          </w:p>
        </w:tc>
        <w:tc>
          <w:tcPr>
            <w:tcW w:w="65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28E5DF" w14:textId="35C357E7" w:rsidR="00667383" w:rsidRPr="007B42A9" w:rsidRDefault="00C434E4"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Dirección de Transformación Digital (SGTD) de la Oficina del Primer Ministro supervisa el programa de gestión de calidad, brinda apoyo a las entidades para que cumplan adecuadamente sus funciones en gestión de calidad, y se encarga de la gestión de los entregables finales, la consultoría y el fortalecimiento de capacidades en gestión de calidad.</w:t>
            </w:r>
          </w:p>
        </w:tc>
      </w:tr>
      <w:tr w:rsidR="00667383" w:rsidRPr="008D209C" w14:paraId="41A4A150" w14:textId="77777777" w:rsidTr="00F80E73">
        <w:trPr>
          <w:trHeight w:val="1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2CEDFC" w14:textId="0D4ED276" w:rsidR="00667383" w:rsidRPr="007B42A9" w:rsidRDefault="00C434E4" w:rsidP="00680D1A">
            <w:pPr>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Entidad de verificación de calidad</w:t>
            </w:r>
          </w:p>
        </w:tc>
        <w:tc>
          <w:tcPr>
            <w:tcW w:w="65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5B2A65A" w14:textId="1F753C21" w:rsidR="00667383" w:rsidRPr="007B42A9" w:rsidRDefault="00C434E4" w:rsidP="00C434E4">
            <w:pPr>
              <w:pStyle w:val="a7"/>
              <w:numPr>
                <w:ilvl w:val="0"/>
                <w:numId w:val="7"/>
              </w:numPr>
              <w:ind w:leftChars="0"/>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La entidad de verificación de calidad, bajo el Consejo de Estrategia de IA de la Comisión Nacional de IA, acuerda con la entidad ejecutora los indicadores de calidad y realiza la verificación de calidad con base en los </w:t>
            </w:r>
            <w:r w:rsidRPr="007B42A9">
              <w:rPr>
                <w:rFonts w:ascii="KoPubWorld돋움체 Medium" w:eastAsia="KoPubWorld돋움체 Medium" w:hAnsi="KoPubWorld돋움체 Medium" w:cs="KoPubWorld돋움체 Medium"/>
                <w:sz w:val="18"/>
                <w:lang w:val="es-ES"/>
              </w:rPr>
              <w:lastRenderedPageBreak/>
              <w:t>indicadores acordados, asegurando la validación de los resultados de la verificación.</w:t>
            </w:r>
          </w:p>
        </w:tc>
      </w:tr>
    </w:tbl>
    <w:p w14:paraId="1D38288E" w14:textId="478E64C6" w:rsidR="004C6C30" w:rsidRPr="007B42A9" w:rsidRDefault="00F000A7" w:rsidP="00680D1A">
      <w:pPr>
        <w:pStyle w:val="ad"/>
        <w:wordWrap/>
        <w:rPr>
          <w:rFonts w:eastAsia="KoPubWorld돋움체 Medium"/>
          <w:lang w:val="es-ES"/>
        </w:rPr>
      </w:pPr>
      <w:bookmarkStart w:id="12" w:name="_Toc188635210"/>
      <w:r w:rsidRPr="007B42A9">
        <w:rPr>
          <w:rFonts w:eastAsia="KoPubWorld돋움체 Medium" w:hint="eastAsia"/>
          <w:lang w:val="es-ES"/>
        </w:rPr>
        <w:lastRenderedPageBreak/>
        <w:t>&lt;</w:t>
      </w:r>
      <w:r w:rsidR="00C434E4" w:rsidRPr="007B42A9">
        <w:rPr>
          <w:rFonts w:eastAsia="KoPubWorld돋움체 Medium"/>
          <w:lang w:val="es-ES"/>
        </w:rPr>
        <w:t>Tabla 3 – Definición de roles de las partes interesadas en la gestión de calidad</w:t>
      </w:r>
      <w:r w:rsidRPr="007B42A9">
        <w:rPr>
          <w:rFonts w:eastAsia="KoPubWorld돋움체 Medium" w:hint="eastAsia"/>
          <w:lang w:val="es-ES"/>
        </w:rPr>
        <w:t>&gt;</w:t>
      </w:r>
      <w:bookmarkEnd w:id="12"/>
      <w:r w:rsidR="004C6C30" w:rsidRPr="007B42A9">
        <w:rPr>
          <w:rFonts w:eastAsia="KoPubWorld돋움체 Medium"/>
          <w:lang w:val="es-ES"/>
        </w:rPr>
        <w:br w:type="page"/>
      </w:r>
    </w:p>
    <w:p w14:paraId="5656C8B4" w14:textId="460B5C0A" w:rsidR="00667383" w:rsidRPr="007B42A9" w:rsidRDefault="00ED5CCB" w:rsidP="00680D1A">
      <w:pPr>
        <w:pStyle w:val="11"/>
        <w:wordWrap/>
        <w:rPr>
          <w:rFonts w:eastAsia="KoPubWorld돋움체 Medium"/>
          <w:lang w:val="es-ES"/>
        </w:rPr>
      </w:pPr>
      <w:r w:rsidRPr="007B42A9">
        <w:rPr>
          <w:rFonts w:eastAsia="KoPubWorld돋움체 Medium"/>
          <w:lang w:val="es-ES"/>
        </w:rPr>
        <w:lastRenderedPageBreak/>
        <w:t>Estructura del marco de gestión de calidad</w:t>
      </w:r>
    </w:p>
    <w:p w14:paraId="6F53AF1D" w14:textId="628C1652" w:rsidR="00F000A7" w:rsidRPr="007B42A9" w:rsidRDefault="00B30C9C" w:rsidP="00B30C9C">
      <w:pPr>
        <w:wordWrap/>
        <w:ind w:firstLineChars="100" w:firstLine="180"/>
        <w:rPr>
          <w:rFonts w:ascii="KoPubWorld돋움체 Medium" w:eastAsia="KoPubWorld돋움체 Medium" w:hAnsi="KoPubWorld돋움체 Medium" w:cs="KoPubWorld돋움체 Medium"/>
          <w:lang w:val="es-ES"/>
        </w:rPr>
      </w:pPr>
      <w:r>
        <w:rPr>
          <w:rFonts w:ascii="KoPubWorld돋움체 Medium" w:eastAsia="KoPubWorld돋움체 Medium" w:hAnsi="KoPubWorld돋움체 Medium" w:cs="KoPubWorld돋움체 Medium"/>
          <w:noProof/>
        </w:rPr>
        <w:drawing>
          <wp:anchor distT="0" distB="0" distL="114300" distR="114300" simplePos="0" relativeHeight="251664384" behindDoc="0" locked="0" layoutInCell="1" allowOverlap="1" wp14:anchorId="148213A9" wp14:editId="5D5DA00A">
            <wp:simplePos x="0" y="0"/>
            <wp:positionH relativeFrom="margin">
              <wp:align>right</wp:align>
            </wp:positionH>
            <wp:positionV relativeFrom="paragraph">
              <wp:posOffset>1650365</wp:posOffset>
            </wp:positionV>
            <wp:extent cx="5731510" cy="3068320"/>
            <wp:effectExtent l="0" t="0" r="2540" b="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68320"/>
                    </a:xfrm>
                    <a:prstGeom prst="rect">
                      <a:avLst/>
                    </a:prstGeom>
                  </pic:spPr>
                </pic:pic>
              </a:graphicData>
            </a:graphic>
          </wp:anchor>
        </w:drawing>
      </w:r>
      <w:r w:rsidR="00ED5CCB" w:rsidRPr="007B42A9">
        <w:rPr>
          <w:rFonts w:ascii="KoPubWorld돋움체 Medium" w:eastAsia="KoPubWorld돋움체 Medium" w:hAnsi="KoPubWorld돋움체 Medium" w:cs="KoPubWorld돋움체 Medium"/>
          <w:lang w:val="es-ES"/>
        </w:rPr>
        <w:t>El marco de gestión de calidad necesario para la ejecución del proceso en las fases de construcción y operación de los datos de inteligencia artificial se define en función del ciclo de vida de los datos, abarcando las fases de preparación y planificación, construcción, y operación y aplicación. En cada una de estas fases, se establecen las actividades de gestión de calidad a ser ejecutadas por la entidad ejecutora, la entidad de verificación de calidad y la agencia nacional de IA (SGTD), según se detalla a continuación.</w:t>
      </w:r>
    </w:p>
    <w:p w14:paraId="612013E4" w14:textId="0F5BBEF9" w:rsidR="00A37839" w:rsidRPr="007B42A9" w:rsidRDefault="00F000A7" w:rsidP="00680D1A">
      <w:pPr>
        <w:pStyle w:val="ad"/>
        <w:wordWrap/>
        <w:rPr>
          <w:rFonts w:eastAsia="KoPubWorld돋움체 Medium"/>
          <w:lang w:val="es-ES"/>
        </w:rPr>
      </w:pPr>
      <w:bookmarkStart w:id="13" w:name="_Toc188635193"/>
      <w:r w:rsidRPr="007B42A9">
        <w:rPr>
          <w:rFonts w:eastAsia="KoPubWorld돋움체 Medium" w:hint="eastAsia"/>
          <w:lang w:val="es-ES"/>
        </w:rPr>
        <w:t>&lt;</w:t>
      </w:r>
      <w:r w:rsidR="00EC6B50" w:rsidRPr="007B42A9">
        <w:rPr>
          <w:rFonts w:eastAsia="KoPubWorld돋움체 Medium"/>
          <w:lang w:val="es-ES"/>
        </w:rPr>
        <w:t>Figura 5 - Marco de gestión de calidad</w:t>
      </w:r>
      <w:r w:rsidRPr="007B42A9">
        <w:rPr>
          <w:rFonts w:eastAsia="KoPubWorld돋움체 Medium"/>
          <w:lang w:val="es-ES"/>
        </w:rPr>
        <w:t>&gt;</w:t>
      </w:r>
      <w:bookmarkEnd w:id="13"/>
      <w:r w:rsidR="00A37839" w:rsidRPr="007B42A9">
        <w:rPr>
          <w:rFonts w:eastAsia="KoPubWorld돋움체 Medium"/>
          <w:lang w:val="es-ES"/>
        </w:rPr>
        <w:br w:type="page"/>
      </w:r>
    </w:p>
    <w:p w14:paraId="2D50F8AE" w14:textId="1572E026" w:rsidR="004C6C30" w:rsidRPr="007B42A9" w:rsidRDefault="00D6722A" w:rsidP="00680D1A">
      <w:pPr>
        <w:pStyle w:val="1"/>
        <w:wordWrap/>
        <w:rPr>
          <w:rFonts w:eastAsia="KoPubWorld돋움체 Medium"/>
          <w:lang w:val="es-ES"/>
        </w:rPr>
      </w:pPr>
      <w:r w:rsidRPr="007B42A9">
        <w:rPr>
          <w:rFonts w:eastAsia="KoPubWorld돋움체 Medium"/>
          <w:lang w:val="es-ES"/>
        </w:rPr>
        <w:lastRenderedPageBreak/>
        <w:t>Procedimientos y entregables de la gestión de calidad</w:t>
      </w:r>
    </w:p>
    <w:p w14:paraId="29FBF836" w14:textId="050E71A5" w:rsidR="00516BFF" w:rsidRPr="007B42A9" w:rsidRDefault="00D6722A"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En los procedimientos de gestión de calidad, se definen las actividades específicas de gestión de calidad, los entregables requeridos y los aspectos a considerar en cada fase del ciclo de vida de los datos, incluyendo preparación y planificación, construcción, y operación y aplicación.</w:t>
      </w:r>
    </w:p>
    <w:p w14:paraId="0DB6557F" w14:textId="416E5F4D" w:rsidR="00516BFF" w:rsidRPr="007660BE" w:rsidRDefault="00D6722A" w:rsidP="00680D1A">
      <w:pPr>
        <w:pStyle w:val="11"/>
        <w:wordWrap/>
        <w:rPr>
          <w:rFonts w:eastAsia="KoPubWorld돋움체 Medium"/>
        </w:rPr>
      </w:pPr>
      <w:r w:rsidRPr="00D6722A">
        <w:rPr>
          <w:rFonts w:eastAsia="KoPubWorld돋움체 Medium"/>
        </w:rPr>
        <w:t>Fase de preparación y planificación</w:t>
      </w:r>
    </w:p>
    <w:p w14:paraId="77F23DB8" w14:textId="47736555" w:rsidR="00516BFF" w:rsidRPr="007660BE" w:rsidRDefault="00D6722A" w:rsidP="00680D1A">
      <w:pPr>
        <w:pStyle w:val="111"/>
        <w:wordWrap/>
        <w:rPr>
          <w:rFonts w:eastAsia="KoPubWorld돋움체 Medium"/>
        </w:rPr>
      </w:pPr>
      <w:r w:rsidRPr="00D6722A">
        <w:rPr>
          <w:rFonts w:eastAsia="KoPubWorld돋움체 Medium"/>
        </w:rPr>
        <w:t>Elaboración del plan de construcción</w:t>
      </w:r>
    </w:p>
    <w:p w14:paraId="1E55837C" w14:textId="73915319" w:rsidR="00516BFF" w:rsidRPr="007B42A9" w:rsidRDefault="00D6722A" w:rsidP="00D6722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En esta etapa, se presentan los procedimientos y componentes necesarios para la construcción de datos según cada tipo de datos de entrenamiento de inteligencia artificial. Se diseña el conjunto de datos de entrenamiento de acuerdo con el propósito del proyecto, incluyendo la preparación de materiales y la redacción del plan de ejecución del proyecto. A través de la elaboración de un documento de planificación de construcción, que puede actualizarse y ajustarse hasta la finalización del proyecto, se busca minimizar errores durante el proceso de construcción de datos, garantizando la coherencia y alineación con los objetivos del proyecto.</w:t>
      </w:r>
    </w:p>
    <w:p w14:paraId="62D1597D" w14:textId="189615E6" w:rsidR="00F000A7" w:rsidRPr="007660BE" w:rsidRDefault="00E97425" w:rsidP="00E97425">
      <w:pPr>
        <w:wordWrap/>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hint="eastAsia"/>
          <w:noProof/>
        </w:rPr>
        <w:drawing>
          <wp:inline distT="0" distB="0" distL="0" distR="0" wp14:anchorId="528A11BC" wp14:editId="5AF5C61D">
            <wp:extent cx="5731510" cy="2184400"/>
            <wp:effectExtent l="0" t="0" r="254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083E39C3" w14:textId="381C9B5B" w:rsidR="00A37839" w:rsidRPr="007B42A9" w:rsidRDefault="00F000A7" w:rsidP="00680D1A">
      <w:pPr>
        <w:pStyle w:val="ad"/>
        <w:wordWrap/>
        <w:rPr>
          <w:rFonts w:eastAsia="KoPubWorld돋움체 Medium"/>
          <w:lang w:val="es-ES"/>
        </w:rPr>
      </w:pPr>
      <w:bookmarkStart w:id="14" w:name="_Toc188635194"/>
      <w:r w:rsidRPr="007B42A9">
        <w:rPr>
          <w:rFonts w:eastAsia="KoPubWorld돋움체 Medium" w:hint="eastAsia"/>
          <w:lang w:val="es-ES"/>
        </w:rPr>
        <w:t>&lt;</w:t>
      </w:r>
      <w:r w:rsidR="00D6722A" w:rsidRPr="007B42A9">
        <w:rPr>
          <w:rFonts w:eastAsia="KoPubWorld돋움체 Medium"/>
          <w:lang w:val="es-ES"/>
        </w:rPr>
        <w:t>Figura 6 – Procedimiento de elaboración del plan de construcción</w:t>
      </w:r>
      <w:r w:rsidRPr="007B42A9">
        <w:rPr>
          <w:rFonts w:eastAsia="KoPubWorld돋움체 Medium"/>
          <w:lang w:val="es-ES"/>
        </w:rPr>
        <w:t>&gt;</w:t>
      </w:r>
      <w:bookmarkEnd w:id="14"/>
    </w:p>
    <w:p w14:paraId="3C80B45F" w14:textId="77777777" w:rsidR="00A55602" w:rsidRPr="007B42A9" w:rsidRDefault="00A55602" w:rsidP="00A55602">
      <w:pPr>
        <w:rPr>
          <w:lang w:val="es-ES"/>
        </w:rPr>
      </w:pPr>
    </w:p>
    <w:tbl>
      <w:tblPr>
        <w:tblW w:w="8992" w:type="dxa"/>
        <w:tblCellMar>
          <w:left w:w="0" w:type="dxa"/>
          <w:right w:w="0" w:type="dxa"/>
        </w:tblCellMar>
        <w:tblLook w:val="0420" w:firstRow="1" w:lastRow="0" w:firstColumn="0" w:lastColumn="0" w:noHBand="0" w:noVBand="1"/>
      </w:tblPr>
      <w:tblGrid>
        <w:gridCol w:w="1583"/>
        <w:gridCol w:w="3035"/>
        <w:gridCol w:w="1203"/>
        <w:gridCol w:w="3171"/>
      </w:tblGrid>
      <w:tr w:rsidR="002930CD" w:rsidRPr="007660BE" w14:paraId="2ECDCB06" w14:textId="77777777" w:rsidTr="002930CD">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BDABD49" w14:textId="0A36C29E" w:rsidR="002930CD" w:rsidRPr="007B42A9" w:rsidRDefault="00557D48"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7D20C02" w14:textId="182B0B1A" w:rsidR="002930CD" w:rsidRPr="007660BE" w:rsidRDefault="00557D48" w:rsidP="00680D1A">
            <w:pPr>
              <w:wordWrap/>
              <w:spacing w:after="0"/>
              <w:jc w:val="center"/>
              <w:rPr>
                <w:rFonts w:ascii="KoPubWorld돋움체 Medium" w:eastAsia="KoPubWorld돋움체 Medium" w:hAnsi="KoPubWorld돋움체 Medium" w:cs="KoPubWorld돋움체 Medium"/>
                <w:sz w:val="18"/>
              </w:rPr>
            </w:pPr>
            <w:r w:rsidRPr="00557D48">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0239440" w14:textId="538A6C04" w:rsidR="002930CD" w:rsidRPr="007660BE" w:rsidRDefault="00557D48" w:rsidP="00680D1A">
            <w:pPr>
              <w:wordWrap/>
              <w:spacing w:after="0"/>
              <w:jc w:val="center"/>
              <w:rPr>
                <w:rFonts w:ascii="KoPubWorld돋움체 Medium" w:eastAsia="KoPubWorld돋움체 Medium" w:hAnsi="KoPubWorld돋움체 Medium" w:cs="KoPubWorld돋움체 Medium"/>
                <w:sz w:val="18"/>
              </w:rPr>
            </w:pPr>
            <w:r w:rsidRPr="00557D48">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19C935A" w14:textId="1095B081" w:rsidR="002930CD" w:rsidRPr="007660BE" w:rsidRDefault="00557D48" w:rsidP="00557D48">
            <w:pPr>
              <w:wordWrap/>
              <w:spacing w:after="0"/>
              <w:jc w:val="center"/>
              <w:rPr>
                <w:rFonts w:ascii="KoPubWorld돋움체 Medium" w:eastAsia="KoPubWorld돋움체 Medium" w:hAnsi="KoPubWorld돋움체 Medium" w:cs="KoPubWorld돋움체 Medium"/>
                <w:sz w:val="18"/>
              </w:rPr>
            </w:pPr>
            <w:r w:rsidRPr="00557D48">
              <w:rPr>
                <w:rFonts w:ascii="KoPubWorld돋움체 Medium" w:eastAsia="KoPubWorld돋움체 Medium" w:hAnsi="KoPubWorld돋움체 Medium" w:cs="KoPubWorld돋움체 Medium"/>
                <w:sz w:val="18"/>
              </w:rPr>
              <w:t>Definición de entregables</w:t>
            </w:r>
          </w:p>
        </w:tc>
      </w:tr>
      <w:tr w:rsidR="00EC25E3" w:rsidRPr="008D209C" w14:paraId="71D85BC5"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F26B2A" w14:textId="482A3BDF" w:rsidR="00EC25E3" w:rsidRPr="007B42A9" w:rsidRDefault="00557D48"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Elaboración del plan de ejecución del proyecto y </w:t>
            </w:r>
            <w:r w:rsidRPr="007B42A9">
              <w:rPr>
                <w:rFonts w:ascii="KoPubWorld돋움체 Medium" w:eastAsia="KoPubWorld돋움체 Medium" w:hAnsi="KoPubWorld돋움체 Medium" w:cs="KoPubWorld돋움체 Medium"/>
                <w:sz w:val="18"/>
                <w:lang w:val="es-ES"/>
              </w:rPr>
              <w:lastRenderedPageBreak/>
              <w:t>construcción</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86FBE9" w14:textId="6046DEE8" w:rsidR="00EC25E3" w:rsidRPr="007B42A9" w:rsidRDefault="00A5560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Revisión del establecimiento del propósito y alcance de la construcción, así como del </w:t>
            </w:r>
            <w:r w:rsidRPr="007B42A9">
              <w:rPr>
                <w:rFonts w:ascii="KoPubWorld돋움체 Medium" w:eastAsia="KoPubWorld돋움체 Medium" w:hAnsi="KoPubWorld돋움체 Medium" w:cs="KoPubWorld돋움체 Medium"/>
                <w:sz w:val="18"/>
                <w:lang w:val="es-ES"/>
              </w:rPr>
              <w:lastRenderedPageBreak/>
              <w:t>plan de ejecución.</w:t>
            </w:r>
          </w:p>
          <w:p w14:paraId="2734016A" w14:textId="77777777" w:rsidR="00EC25E3" w:rsidRPr="007B42A9" w:rsidRDefault="00A55602" w:rsidP="00A55602">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del plan de gestión de calidad.</w:t>
            </w:r>
          </w:p>
          <w:p w14:paraId="59971314" w14:textId="79BF67C5" w:rsidR="00A55602" w:rsidRPr="007B42A9" w:rsidRDefault="008A11A3" w:rsidP="00A55602">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Evaluación de la adecuación del nivel de objetivos de calidad y revisión de la definición de los estándares de gestión de calidad.</w:t>
            </w:r>
          </w:p>
        </w:tc>
        <w:tc>
          <w:tcPr>
            <w:tcW w:w="1205" w:type="dxa"/>
            <w:vMerge w:val="restart"/>
            <w:tcBorders>
              <w:top w:val="single" w:sz="8" w:space="0" w:color="000000"/>
              <w:left w:val="single" w:sz="8" w:space="0" w:color="000000"/>
              <w:right w:val="single" w:sz="8" w:space="0" w:color="000000"/>
            </w:tcBorders>
            <w:shd w:val="clear" w:color="auto" w:fill="auto"/>
            <w:vAlign w:val="center"/>
          </w:tcPr>
          <w:p w14:paraId="3B105827" w14:textId="77777777" w:rsidR="009F692B" w:rsidRPr="007B42A9" w:rsidRDefault="009F692B" w:rsidP="009F692B">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Plan de ejecución del proyecto</w:t>
            </w:r>
          </w:p>
          <w:p w14:paraId="7D12A55C" w14:textId="77777777" w:rsidR="009F692B" w:rsidRPr="007B42A9" w:rsidRDefault="009F692B" w:rsidP="009F692B">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Plan de </w:t>
            </w:r>
            <w:r w:rsidRPr="007B42A9">
              <w:rPr>
                <w:rFonts w:ascii="KoPubWorld돋움체 Medium" w:eastAsia="KoPubWorld돋움체 Medium" w:hAnsi="KoPubWorld돋움체 Medium" w:cs="KoPubWorld돋움체 Medium"/>
                <w:sz w:val="18"/>
                <w:lang w:val="es-ES"/>
              </w:rPr>
              <w:lastRenderedPageBreak/>
              <w:t>construcción</w:t>
            </w:r>
          </w:p>
          <w:p w14:paraId="13C3CC65" w14:textId="4F5EA86A" w:rsidR="009F692B" w:rsidRPr="007B42A9" w:rsidRDefault="009F692B" w:rsidP="009F692B">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gestión de calidad</w:t>
            </w:r>
          </w:p>
        </w:tc>
        <w:tc>
          <w:tcPr>
            <w:tcW w:w="3190" w:type="dxa"/>
            <w:vMerge w:val="restart"/>
            <w:tcBorders>
              <w:top w:val="single" w:sz="8" w:space="0" w:color="000000"/>
              <w:left w:val="single" w:sz="8" w:space="0" w:color="000000"/>
              <w:right w:val="single" w:sz="8" w:space="0" w:color="000000"/>
            </w:tcBorders>
            <w:shd w:val="clear" w:color="auto" w:fill="auto"/>
            <w:vAlign w:val="center"/>
          </w:tcPr>
          <w:p w14:paraId="5AADAF1B" w14:textId="56871BAD" w:rsidR="00EC25E3" w:rsidRPr="007B42A9" w:rsidRDefault="009D0B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Plan de ejecución del proyecto: Documento oficial que detalla el plan de ejecución presentado durante la convocatoria del </w:t>
            </w:r>
            <w:r w:rsidRPr="007B42A9">
              <w:rPr>
                <w:rFonts w:ascii="KoPubWorld돋움체 Medium" w:eastAsia="KoPubWorld돋움체 Medium" w:hAnsi="KoPubWorld돋움체 Medium" w:cs="KoPubWorld돋움체 Medium"/>
                <w:sz w:val="18"/>
                <w:lang w:val="es-ES"/>
              </w:rPr>
              <w:lastRenderedPageBreak/>
              <w:t>proyecto.</w:t>
            </w:r>
          </w:p>
          <w:p w14:paraId="6FA1AC6E" w14:textId="4B7AA052" w:rsidR="00EC25E3" w:rsidRPr="007B42A9" w:rsidRDefault="009D0B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construcción: Incluye el proceso de construcción de datos, la definición de los datos construidos y los procedimientos de inspección de datos.</w:t>
            </w:r>
          </w:p>
          <w:p w14:paraId="2B485324" w14:textId="3DB5392B" w:rsidR="00EC25E3" w:rsidRPr="007B42A9" w:rsidRDefault="009D0B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gestión de calidad: Contempla los indicadores y estándares de calidad, los procedimientos de inspección y la formación en calidad.</w:t>
            </w:r>
          </w:p>
          <w:p w14:paraId="1A05F6C3" w14:textId="6FAEF7F4" w:rsidR="00EC25E3" w:rsidRPr="007B42A9" w:rsidRDefault="009D0B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y modificación del plan de construcción y del plan de gestión de calidad según las opiniones del Comité de Coordinación del Proyecto y los acuerdos sobre los indicadores de calidad.</w:t>
            </w:r>
          </w:p>
        </w:tc>
      </w:tr>
      <w:tr w:rsidR="00EC25E3" w:rsidRPr="008D209C" w14:paraId="5C6D2853"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080E13" w14:textId="1F3A57D0" w:rsidR="00EC25E3" w:rsidRPr="007B42A9" w:rsidRDefault="008B68A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Procedimientos de construcción de datos, estructura organizativa</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45C2EC" w14:textId="70BD0E37" w:rsidR="00EC25E3"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 la especificación de los datos y su estructura.</w:t>
            </w:r>
          </w:p>
          <w:p w14:paraId="58B392E0" w14:textId="4B9378F2" w:rsidR="00EC25E3"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del establecimiento de roles y responsabilidades en los procedimientos, organización y herramientas para la construcción de datos.</w:t>
            </w:r>
          </w:p>
          <w:p w14:paraId="4C10C91E" w14:textId="2259C021" w:rsidR="00EC25E3"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del resumen del conjunto de datos, detalles de su composición, criterios de diseño, distribución, estructura, proceso de construcción, inspección y actividades de gestión de calidad.</w:t>
            </w:r>
          </w:p>
        </w:tc>
        <w:tc>
          <w:tcPr>
            <w:tcW w:w="1205" w:type="dxa"/>
            <w:vMerge/>
            <w:tcBorders>
              <w:left w:val="single" w:sz="8" w:space="0" w:color="000000"/>
              <w:bottom w:val="single" w:sz="8" w:space="0" w:color="000000"/>
              <w:right w:val="single" w:sz="8" w:space="0" w:color="000000"/>
            </w:tcBorders>
            <w:shd w:val="clear" w:color="auto" w:fill="auto"/>
            <w:vAlign w:val="center"/>
          </w:tcPr>
          <w:p w14:paraId="3B00520D" w14:textId="77777777" w:rsidR="00EC25E3" w:rsidRPr="007B42A9" w:rsidRDefault="00EC25E3" w:rsidP="009F692B">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190" w:type="dxa"/>
            <w:vMerge/>
            <w:tcBorders>
              <w:left w:val="single" w:sz="8" w:space="0" w:color="000000"/>
              <w:bottom w:val="single" w:sz="8" w:space="0" w:color="000000"/>
              <w:right w:val="single" w:sz="8" w:space="0" w:color="000000"/>
            </w:tcBorders>
            <w:shd w:val="clear" w:color="auto" w:fill="auto"/>
            <w:vAlign w:val="center"/>
          </w:tcPr>
          <w:p w14:paraId="16588182" w14:textId="77777777" w:rsidR="00EC25E3" w:rsidRPr="007B42A9" w:rsidRDefault="00EC25E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p>
        </w:tc>
      </w:tr>
      <w:tr w:rsidR="002930CD" w:rsidRPr="008D209C" w14:paraId="6C0CC8EA" w14:textId="77777777" w:rsidTr="002930C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D7D0E8" w14:textId="5D87B5DA" w:rsidR="002930CD" w:rsidRPr="007B42A9" w:rsidRDefault="008B68A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 la adecuación en la definición de funciones</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7627D3" w14:textId="6DBA2741" w:rsidR="002930CD"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del plan para garantizar la coherencia y alineación con el propósito de construcción.</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E2B7CC" w14:textId="2378F187" w:rsidR="00EC25E3" w:rsidRPr="007B42A9" w:rsidRDefault="009F692B" w:rsidP="009F692B">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del proceso de construcción</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A7B97" w14:textId="77777777" w:rsidR="00D06ED0" w:rsidRPr="007B42A9" w:rsidRDefault="00D06ED0" w:rsidP="00D06ED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Redacción de un borrador de definición de tareas y guía por proceso en la fase de planificación de la construcción para garantizar la coherencia y alineación con el propósito de construcción.</w:t>
            </w:r>
          </w:p>
          <w:p w14:paraId="48B1E78C" w14:textId="0197FF83" w:rsidR="002930CD" w:rsidRPr="007B42A9" w:rsidRDefault="00D06ED0" w:rsidP="00D06ED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Actualización y gestión de cambios en los entregables según cada etapa del proceso de construcción.</w:t>
            </w:r>
          </w:p>
        </w:tc>
      </w:tr>
      <w:tr w:rsidR="002930CD" w:rsidRPr="008D209C" w14:paraId="65C6227A" w14:textId="77777777" w:rsidTr="002930C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09576A" w14:textId="0B35794B" w:rsidR="002930CD" w:rsidRPr="007B42A9" w:rsidRDefault="008B68A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Establecimiento de objetivos de </w:t>
            </w:r>
            <w:r w:rsidRPr="007B42A9">
              <w:rPr>
                <w:rFonts w:ascii="KoPubWorld돋움체 Medium" w:eastAsia="KoPubWorld돋움체 Medium" w:hAnsi="KoPubWorld돋움체 Medium" w:cs="KoPubWorld돋움체 Medium"/>
                <w:sz w:val="18"/>
                <w:lang w:val="es-ES"/>
              </w:rPr>
              <w:lastRenderedPageBreak/>
              <w:t>calidad y criterios de verificación</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78DF14" w14:textId="167951F9" w:rsidR="002930CD"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Establecimiento de los criterios de indicadores de </w:t>
            </w:r>
            <w:r w:rsidRPr="007B42A9">
              <w:rPr>
                <w:rFonts w:ascii="KoPubWorld돋움체 Medium" w:eastAsia="KoPubWorld돋움체 Medium" w:hAnsi="KoPubWorld돋움체 Medium" w:cs="KoPubWorld돋움체 Medium"/>
                <w:sz w:val="18"/>
                <w:lang w:val="es-ES"/>
              </w:rPr>
              <w:lastRenderedPageBreak/>
              <w:t>calidad basados en los documentos de verificación, como el plan de ejecución del proyecto presentado por la entidad ejecutora, y acuerdo sobre los indicadores y objetivos de verificación de calidad.</w:t>
            </w:r>
          </w:p>
          <w:p w14:paraId="7A6B5B17" w14:textId="2F15CB58" w:rsidR="002930CD" w:rsidRPr="007B42A9" w:rsidRDefault="008A11A3"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(Entidad ejecutora ↔ Entidad de verificación de calidad, Agencia nacional de IA)</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927C8B" w14:textId="06565DAB" w:rsidR="002930CD" w:rsidRPr="007B42A9" w:rsidRDefault="009F692B"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Documento de estándares </w:t>
            </w:r>
            <w:r w:rsidRPr="007B42A9">
              <w:rPr>
                <w:rFonts w:ascii="KoPubWorld돋움체 Medium" w:eastAsia="KoPubWorld돋움체 Medium" w:hAnsi="KoPubWorld돋움체 Medium" w:cs="KoPubWorld돋움체 Medium"/>
                <w:sz w:val="18"/>
                <w:lang w:val="es-ES"/>
              </w:rPr>
              <w:lastRenderedPageBreak/>
              <w:t>de indicadores 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37FCB1" w14:textId="77777777" w:rsidR="001F4B37" w:rsidRPr="007B42A9" w:rsidRDefault="001F4B37" w:rsidP="001F4B37">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Entregables esenciales para la verificación de calidad, acordados </w:t>
            </w:r>
            <w:r w:rsidRPr="007B42A9">
              <w:rPr>
                <w:rFonts w:ascii="KoPubWorld돋움체 Medium" w:eastAsia="KoPubWorld돋움체 Medium" w:hAnsi="KoPubWorld돋움체 Medium" w:cs="KoPubWorld돋움체 Medium"/>
                <w:sz w:val="18"/>
                <w:lang w:val="es-ES"/>
              </w:rPr>
              <w:lastRenderedPageBreak/>
              <w:t>con la entidad de verificación de calidad después de la formalización del convenio.</w:t>
            </w:r>
          </w:p>
          <w:p w14:paraId="25C0854A" w14:textId="1AE5F79B" w:rsidR="001F4B37" w:rsidRPr="007B42A9" w:rsidRDefault="001F4B37" w:rsidP="001F4B37">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la presentación final, se adjunta como anexo al plan de gestión de calidad dentro del plan de ejecución del proyecto.</w:t>
            </w:r>
          </w:p>
        </w:tc>
      </w:tr>
    </w:tbl>
    <w:p w14:paraId="539A0404" w14:textId="3EEF94B6" w:rsidR="009635F0" w:rsidRPr="007B42A9" w:rsidRDefault="00F000A7" w:rsidP="00AC762F">
      <w:pPr>
        <w:pStyle w:val="ad"/>
        <w:wordWrap/>
        <w:rPr>
          <w:rFonts w:eastAsia="KoPubWorld돋움체 Medium"/>
          <w:lang w:val="es-ES"/>
        </w:rPr>
      </w:pPr>
      <w:bookmarkStart w:id="15" w:name="_Toc188635211"/>
      <w:r w:rsidRPr="007B42A9">
        <w:rPr>
          <w:rFonts w:eastAsia="KoPubWorld돋움체 Medium" w:hint="eastAsia"/>
          <w:lang w:val="es-ES"/>
        </w:rPr>
        <w:lastRenderedPageBreak/>
        <w:t>&lt;</w:t>
      </w:r>
      <w:r w:rsidR="00906E5E" w:rsidRPr="007B42A9">
        <w:rPr>
          <w:rFonts w:eastAsia="KoPubWorld돋움체 Medium"/>
          <w:lang w:val="es-ES"/>
        </w:rPr>
        <w:t>Tabla 4 – Actividades de gestión de calidad y entregables en la fase de elaboración del plan de construcción</w:t>
      </w:r>
      <w:r w:rsidRPr="007B42A9">
        <w:rPr>
          <w:rFonts w:eastAsia="KoPubWorld돋움체 Medium" w:hint="eastAsia"/>
          <w:lang w:val="es-ES"/>
        </w:rPr>
        <w:t>&gt;</w:t>
      </w:r>
      <w:bookmarkEnd w:id="15"/>
    </w:p>
    <w:p w14:paraId="09152BF1" w14:textId="6433019F" w:rsidR="00F80E73" w:rsidRPr="007660BE" w:rsidRDefault="000872AB" w:rsidP="00680D1A">
      <w:pPr>
        <w:pStyle w:val="11"/>
        <w:wordWrap/>
        <w:rPr>
          <w:rFonts w:eastAsia="KoPubWorld돋움체 Medium"/>
        </w:rPr>
      </w:pPr>
      <w:r w:rsidRPr="000872AB">
        <w:rPr>
          <w:rFonts w:eastAsia="KoPubWorld돋움체 Medium"/>
        </w:rPr>
        <w:t>Fase de construcción</w:t>
      </w:r>
    </w:p>
    <w:p w14:paraId="2709E135" w14:textId="748411C2" w:rsidR="00D418B6" w:rsidRPr="007660BE" w:rsidRDefault="000872AB" w:rsidP="00680D1A">
      <w:pPr>
        <w:pStyle w:val="111"/>
        <w:wordWrap/>
        <w:rPr>
          <w:rFonts w:eastAsia="KoPubWorld돋움체 Medium"/>
        </w:rPr>
      </w:pPr>
      <w:r w:rsidRPr="000872AB">
        <w:rPr>
          <w:rFonts w:eastAsia="KoPubWorld돋움체 Medium"/>
        </w:rPr>
        <w:t>Adquisición/Recopilación de datos</w:t>
      </w:r>
    </w:p>
    <w:p w14:paraId="131F035B" w14:textId="3EF4C240" w:rsidR="00F80E73" w:rsidRPr="007B42A9" w:rsidRDefault="000872AB" w:rsidP="00680D1A">
      <w:pPr>
        <w:pStyle w:val="a7"/>
        <w:wordWrap/>
        <w:ind w:leftChars="0" w:left="0"/>
        <w:jc w:val="both"/>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 fase de construcción de datos, en la que se recopilan datos del mundo real o se reutilizan datos existentes para obtener datos en bruto adecuados al propósito del proyecto, es una etapa crucial que determina el nivel de calidad general de los datos de entrenamiento de inteligencia artificial. Esto se debe a la necesidad de cumplir con los requisitos del aprendizaje de IA y al hecho de que los datos construidos serán posteriormente abiertos al sector privado. Por lo tanto, es fundamental identificar de antemano los requisitos de las etapas de depuración y procesamiento, así como establecer un entorno de datos adecuado para los objetivos de etiquetado. Durante la fase de construcción, no solo se debe gestionar la calidad de los datos en sí, sino también la calidad del proceso de generación de datos.</w:t>
      </w:r>
      <w:r w:rsidR="00D418B6" w:rsidRPr="007B42A9">
        <w:rPr>
          <w:rFonts w:ascii="KoPubWorld돋움체 Medium" w:eastAsia="KoPubWorld돋움체 Medium" w:hAnsi="KoPubWorld돋움체 Medium" w:cs="KoPubWorld돋움체 Medium"/>
          <w:lang w:val="es-ES"/>
        </w:rPr>
        <w:t xml:space="preserve"> </w:t>
      </w:r>
    </w:p>
    <w:p w14:paraId="3F35DBE4" w14:textId="25C92824" w:rsidR="00F000A7" w:rsidRPr="007660BE" w:rsidRDefault="00AC762F" w:rsidP="00AC762F">
      <w:pPr>
        <w:pStyle w:val="a7"/>
        <w:wordWrap/>
        <w:ind w:leftChars="0" w:left="0"/>
        <w:jc w:val="both"/>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4B1B4E90" wp14:editId="73D14922">
            <wp:extent cx="5731510" cy="2313305"/>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313305"/>
                    </a:xfrm>
                    <a:prstGeom prst="rect">
                      <a:avLst/>
                    </a:prstGeom>
                  </pic:spPr>
                </pic:pic>
              </a:graphicData>
            </a:graphic>
          </wp:inline>
        </w:drawing>
      </w:r>
    </w:p>
    <w:p w14:paraId="6A4BAA56" w14:textId="73D28B11" w:rsidR="009635F0" w:rsidRPr="007B42A9" w:rsidRDefault="00F000A7" w:rsidP="009635F0">
      <w:pPr>
        <w:pStyle w:val="ad"/>
        <w:wordWrap/>
        <w:rPr>
          <w:rFonts w:eastAsia="KoPubWorld돋움체 Medium"/>
          <w:lang w:val="es-ES"/>
        </w:rPr>
      </w:pPr>
      <w:bookmarkStart w:id="16" w:name="_Toc188635195"/>
      <w:r w:rsidRPr="007B42A9">
        <w:rPr>
          <w:rFonts w:eastAsia="KoPubWorld돋움체 Medium" w:hint="eastAsia"/>
          <w:lang w:val="es-ES"/>
        </w:rPr>
        <w:lastRenderedPageBreak/>
        <w:t>&lt;</w:t>
      </w:r>
      <w:r w:rsidR="000872AB" w:rsidRPr="007B42A9">
        <w:rPr>
          <w:rFonts w:eastAsia="KoPubWorld돋움체 Medium"/>
          <w:lang w:val="es-ES"/>
        </w:rPr>
        <w:t>Figura 7 – Procedimiento de planificación para la adquisición/recopilación de datos</w:t>
      </w:r>
      <w:r w:rsidRPr="007B42A9">
        <w:rPr>
          <w:rFonts w:eastAsia="KoPubWorld돋움체 Medium"/>
          <w:lang w:val="es-ES"/>
        </w:rPr>
        <w:t>&gt;</w:t>
      </w:r>
      <w:bookmarkEnd w:id="16"/>
    </w:p>
    <w:tbl>
      <w:tblPr>
        <w:tblW w:w="8992" w:type="dxa"/>
        <w:tblCellMar>
          <w:left w:w="0" w:type="dxa"/>
          <w:right w:w="0" w:type="dxa"/>
        </w:tblCellMar>
        <w:tblLook w:val="0420" w:firstRow="1" w:lastRow="0" w:firstColumn="0" w:lastColumn="0" w:noHBand="0" w:noVBand="1"/>
      </w:tblPr>
      <w:tblGrid>
        <w:gridCol w:w="2130"/>
        <w:gridCol w:w="2547"/>
        <w:gridCol w:w="2050"/>
        <w:gridCol w:w="2279"/>
      </w:tblGrid>
      <w:tr w:rsidR="00D418B6" w:rsidRPr="007660BE" w14:paraId="7C0C0A57" w14:textId="77777777" w:rsidTr="00D418B6">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B5C56B4" w14:textId="3F12E385" w:rsidR="00D418B6" w:rsidRPr="007B42A9" w:rsidRDefault="009635F0"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076F3EE" w14:textId="2C53C5DE" w:rsidR="00D418B6" w:rsidRPr="007660BE" w:rsidRDefault="009635F0" w:rsidP="00680D1A">
            <w:pPr>
              <w:wordWrap/>
              <w:spacing w:after="0"/>
              <w:jc w:val="center"/>
              <w:rPr>
                <w:rFonts w:ascii="KoPubWorld돋움체 Medium" w:eastAsia="KoPubWorld돋움체 Medium" w:hAnsi="KoPubWorld돋움체 Medium" w:cs="KoPubWorld돋움체 Medium"/>
                <w:sz w:val="18"/>
              </w:rPr>
            </w:pPr>
            <w:r w:rsidRPr="009635F0">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E78E8AD" w14:textId="5BAFE13D" w:rsidR="00D418B6" w:rsidRPr="007660BE" w:rsidRDefault="009635F0" w:rsidP="00680D1A">
            <w:pPr>
              <w:wordWrap/>
              <w:spacing w:after="0"/>
              <w:jc w:val="center"/>
              <w:rPr>
                <w:rFonts w:ascii="KoPubWorld돋움체 Medium" w:eastAsia="KoPubWorld돋움체 Medium" w:hAnsi="KoPubWorld돋움체 Medium" w:cs="KoPubWorld돋움체 Medium"/>
                <w:sz w:val="18"/>
              </w:rPr>
            </w:pPr>
            <w:r w:rsidRPr="009635F0">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F82E807" w14:textId="2D1BFD88" w:rsidR="00D418B6" w:rsidRPr="007660BE" w:rsidRDefault="009635F0" w:rsidP="00680D1A">
            <w:pPr>
              <w:wordWrap/>
              <w:spacing w:after="0"/>
              <w:jc w:val="center"/>
              <w:rPr>
                <w:rFonts w:ascii="KoPubWorld돋움체 Medium" w:eastAsia="KoPubWorld돋움체 Medium" w:hAnsi="KoPubWorld돋움체 Medium" w:cs="KoPubWorld돋움체 Medium"/>
                <w:sz w:val="18"/>
              </w:rPr>
            </w:pPr>
            <w:r w:rsidRPr="009635F0">
              <w:rPr>
                <w:rFonts w:ascii="KoPubWorld돋움체 Medium" w:eastAsia="KoPubWorld돋움체 Medium" w:hAnsi="KoPubWorld돋움체 Medium" w:cs="KoPubWorld돋움체 Medium"/>
                <w:sz w:val="18"/>
              </w:rPr>
              <w:t>Definición de entregables</w:t>
            </w:r>
          </w:p>
        </w:tc>
      </w:tr>
      <w:tr w:rsidR="00D418B6" w:rsidRPr="008D209C" w14:paraId="332B756A" w14:textId="77777777" w:rsidTr="00D418B6">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F5957A" w14:textId="20FDD664" w:rsidR="00D418B6" w:rsidRPr="007B42A9" w:rsidRDefault="006548AD"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Métodos y criterios actualizados de adquisición/recopilación</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78D9A1" w14:textId="0CD6C20D" w:rsidR="00D418B6" w:rsidRPr="007B42A9" w:rsidRDefault="007C7B58"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Métodos, procedimientos y adecuación legal y normativa para la adquisición y obtención de datos.</w:t>
            </w:r>
          </w:p>
          <w:p w14:paraId="2D47F266" w14:textId="2887E222" w:rsidR="00D418B6" w:rsidRPr="007B42A9" w:rsidRDefault="007C7B58"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 estándares de calidad, organización, procedimientos y herramientas para la fase de adquisición/recopilación en relación con los elementos de datos y la cantidad a construir.</w:t>
            </w:r>
          </w:p>
          <w:p w14:paraId="3C2AEF26" w14:textId="70C34C97" w:rsidR="00D418B6" w:rsidRPr="007B42A9" w:rsidRDefault="007C7B58"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Desarrollo de un sistema para los métodos y criterios de adquisición de datos, formación y verificación.</w:t>
            </w:r>
            <w:r w:rsidR="00D418B6" w:rsidRPr="007B42A9">
              <w:rPr>
                <w:rFonts w:ascii="KoPubWorld돋움체 Medium" w:eastAsia="KoPubWorld돋움체 Medium" w:hAnsi="KoPubWorld돋움체 Medium" w:cs="KoPubWorld돋움체 Medium"/>
                <w:sz w:val="18"/>
                <w:lang w:val="es-ES"/>
              </w:rPr>
              <w:t xml:space="preserve"> </w:t>
            </w:r>
          </w:p>
          <w:p w14:paraId="74443BFA" w14:textId="0C531625" w:rsidR="00D418B6" w:rsidRPr="007B42A9" w:rsidRDefault="007C7B58"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cambios en los criterios de adquisición de datos.</w:t>
            </w:r>
          </w:p>
        </w:tc>
        <w:tc>
          <w:tcPr>
            <w:tcW w:w="1205" w:type="dxa"/>
            <w:tcBorders>
              <w:top w:val="single" w:sz="8" w:space="0" w:color="000000"/>
              <w:left w:val="single" w:sz="8" w:space="0" w:color="000000"/>
              <w:bottom w:val="single" w:sz="4" w:space="0" w:color="auto"/>
              <w:right w:val="single" w:sz="8" w:space="0" w:color="000000"/>
            </w:tcBorders>
            <w:shd w:val="clear" w:color="auto" w:fill="auto"/>
            <w:vAlign w:val="center"/>
          </w:tcPr>
          <w:p w14:paraId="72D64BA7" w14:textId="72C9F2E9" w:rsidR="00D418B6" w:rsidRPr="007B42A9" w:rsidRDefault="00A730A6"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del proceso de construcción (Adquisición/Recopilación)</w:t>
            </w:r>
          </w:p>
        </w:tc>
        <w:tc>
          <w:tcPr>
            <w:tcW w:w="3190" w:type="dxa"/>
            <w:tcBorders>
              <w:top w:val="single" w:sz="8" w:space="0" w:color="000000"/>
              <w:left w:val="single" w:sz="8" w:space="0" w:color="000000"/>
              <w:bottom w:val="single" w:sz="4" w:space="0" w:color="auto"/>
              <w:right w:val="single" w:sz="8" w:space="0" w:color="000000"/>
            </w:tcBorders>
            <w:shd w:val="clear" w:color="auto" w:fill="auto"/>
            <w:vAlign w:val="center"/>
          </w:tcPr>
          <w:p w14:paraId="496B4463" w14:textId="5818ADBA" w:rsidR="00A730A6" w:rsidRPr="007B42A9" w:rsidRDefault="00A730A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Presentación de una guía (directriz) que define los objetivos, procedimientos, criterios, organización, métodos y herramientas de adquisición/recopilación de datos, así como los procesos de inspección.</w:t>
            </w:r>
          </w:p>
        </w:tc>
      </w:tr>
      <w:tr w:rsidR="00D418B6" w:rsidRPr="008D209C" w14:paraId="3CAFAC3C" w14:textId="77777777" w:rsidTr="00D418B6">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44291E" w14:textId="549FEE6A" w:rsidR="00D418B6" w:rsidRPr="007B42A9" w:rsidRDefault="006548AD"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 la base legal para la recopilación de datos</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4B67F6" w14:textId="77777777" w:rsidR="00B857CE"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Obtención de documentación justificativa del cumplimiento legal y normativo (protección de datos personales, derechos de imagen, </w:t>
            </w:r>
            <w:r w:rsidRPr="007B42A9">
              <w:rPr>
                <w:rFonts w:ascii="KoPubWorld돋움체 Medium" w:eastAsia="KoPubWorld돋움체 Medium" w:hAnsi="KoPubWorld돋움체 Medium" w:cs="KoPubWorld돋움체 Medium"/>
                <w:sz w:val="18"/>
                <w:lang w:val="es-ES"/>
              </w:rPr>
              <w:lastRenderedPageBreak/>
              <w:t>derechos de autor).</w:t>
            </w:r>
          </w:p>
          <w:p w14:paraId="224E5F98" w14:textId="76E0390E" w:rsidR="00B857CE"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 medidas para prevenir sesgos en la adquisición/recopilación de datos.</w:t>
            </w:r>
          </w:p>
        </w:tc>
        <w:tc>
          <w:tcPr>
            <w:tcW w:w="1205" w:type="dxa"/>
            <w:tcBorders>
              <w:top w:val="single" w:sz="4" w:space="0" w:color="auto"/>
              <w:left w:val="single" w:sz="8" w:space="0" w:color="000000"/>
              <w:bottom w:val="single" w:sz="8" w:space="0" w:color="000000"/>
              <w:right w:val="single" w:sz="8" w:space="0" w:color="000000"/>
            </w:tcBorders>
            <w:shd w:val="clear" w:color="auto" w:fill="auto"/>
            <w:vAlign w:val="center"/>
          </w:tcPr>
          <w:p w14:paraId="33B60DBB" w14:textId="12C388E1" w:rsidR="00D418B6" w:rsidRPr="007B42A9" w:rsidRDefault="00A04427"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Lista de verificación de cumplimiento de protección de datos personales</w:t>
            </w:r>
          </w:p>
        </w:tc>
        <w:tc>
          <w:tcPr>
            <w:tcW w:w="3190" w:type="dxa"/>
            <w:tcBorders>
              <w:top w:val="single" w:sz="4" w:space="0" w:color="auto"/>
              <w:left w:val="single" w:sz="8" w:space="0" w:color="000000"/>
              <w:bottom w:val="single" w:sz="8" w:space="0" w:color="000000"/>
              <w:right w:val="single" w:sz="8" w:space="0" w:color="000000"/>
            </w:tcBorders>
            <w:shd w:val="clear" w:color="auto" w:fill="auto"/>
            <w:vAlign w:val="center"/>
          </w:tcPr>
          <w:p w14:paraId="6A398BA8" w14:textId="1C641E38" w:rsidR="00D418B6" w:rsidRPr="007B42A9" w:rsidRDefault="00016E8B"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Lista de verificación para evaluar si la adquisición/recopilación de datos se lleva a cabo conforme a la Ley de Protección de Datos Personales, derechos </w:t>
            </w:r>
            <w:r w:rsidRPr="007B42A9">
              <w:rPr>
                <w:rFonts w:ascii="KoPubWorld돋움체 Medium" w:eastAsia="KoPubWorld돋움체 Medium" w:hAnsi="KoPubWorld돋움체 Medium" w:cs="KoPubWorld돋움체 Medium"/>
                <w:sz w:val="18"/>
                <w:lang w:val="es-ES"/>
              </w:rPr>
              <w:lastRenderedPageBreak/>
              <w:t>de autor, propiedad intelectual y derechos de imagen.</w:t>
            </w:r>
          </w:p>
        </w:tc>
      </w:tr>
      <w:tr w:rsidR="00D418B6" w:rsidRPr="008D209C" w14:paraId="447FD254" w14:textId="77777777" w:rsidTr="00D418B6">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6F4B78" w14:textId="5D48F8A7" w:rsidR="00D418B6" w:rsidRPr="007B42A9" w:rsidRDefault="006548AD"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Evaluación de herramientas de recopilación y entorno de almacenamiento</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20B8C7" w14:textId="77777777" w:rsidR="00B857CE"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Adquisición de herramientas para la recopilación/adquisición de datos y definición de su método de uso.</w:t>
            </w:r>
          </w:p>
          <w:p w14:paraId="5AAF13FB" w14:textId="1D315E22" w:rsidR="00D418B6"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del entorno de almacenamiento para los datos recopilados/adquiridos</w:t>
            </w:r>
          </w:p>
        </w:tc>
        <w:tc>
          <w:tcPr>
            <w:tcW w:w="1205" w:type="dxa"/>
            <w:tcBorders>
              <w:top w:val="single" w:sz="8" w:space="0" w:color="000000"/>
              <w:left w:val="single" w:sz="8" w:space="0" w:color="000000"/>
              <w:bottom w:val="single" w:sz="4" w:space="0" w:color="auto"/>
              <w:right w:val="single" w:sz="8" w:space="0" w:color="000000"/>
            </w:tcBorders>
            <w:shd w:val="clear" w:color="auto" w:fill="auto"/>
            <w:vAlign w:val="center"/>
          </w:tcPr>
          <w:p w14:paraId="1F8C0FAF" w14:textId="2BE28A0A" w:rsidR="00D418B6" w:rsidRPr="007B42A9" w:rsidRDefault="00A04427"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recopilación de datos y manual de uso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F0EE2C" w14:textId="77777777" w:rsidR="003F3452" w:rsidRPr="007B42A9" w:rsidRDefault="003F3452" w:rsidP="003F345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Equipos o herramientas necesarias para la adquisición/recopilación de datos, como cámaras, videos, micrófonos, herramientas de rastreo (crawling), sensores, aplicaciones de recopilación, entre otros.</w:t>
            </w:r>
          </w:p>
          <w:p w14:paraId="20179A1B" w14:textId="52EDF708" w:rsidR="00D418B6" w:rsidRPr="007B42A9" w:rsidRDefault="003F3452" w:rsidP="003F345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Manual de uso de las herramientas de recopilación y especificaciones del entorno de almacenamiento.</w:t>
            </w:r>
          </w:p>
        </w:tc>
      </w:tr>
      <w:tr w:rsidR="00D418B6" w:rsidRPr="008D209C" w14:paraId="10E4B118" w14:textId="77777777" w:rsidTr="00D418B6">
        <w:trPr>
          <w:trHeight w:val="950"/>
        </w:trPr>
        <w:tc>
          <w:tcPr>
            <w:tcW w:w="155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6B4B628" w14:textId="06162A18" w:rsidR="00D418B6" w:rsidRPr="007B42A9" w:rsidRDefault="006548AD"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calidad de los datos en bruto</w:t>
            </w:r>
          </w:p>
        </w:tc>
        <w:tc>
          <w:tcPr>
            <w:tcW w:w="3047"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vAlign w:val="center"/>
          </w:tcPr>
          <w:p w14:paraId="66B5F047" w14:textId="77777777" w:rsidR="00B857CE"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Verificación de que los datos en bruto cumplen con los estándares requeridos para resolver problemas mediante inteligencia artificial, incluyendo diversidad, fiabilidad, suficiencia, uniformidad, </w:t>
            </w:r>
            <w:r w:rsidRPr="007B42A9">
              <w:rPr>
                <w:rFonts w:ascii="KoPubWorld돋움체 Medium" w:eastAsia="KoPubWorld돋움체 Medium" w:hAnsi="KoPubWorld돋움체 Medium" w:cs="KoPubWorld돋움체 Medium"/>
                <w:sz w:val="18"/>
                <w:lang w:val="es-ES"/>
              </w:rPr>
              <w:lastRenderedPageBreak/>
              <w:t>veracidad y equidad.</w:t>
            </w:r>
          </w:p>
          <w:p w14:paraId="6CCFC289" w14:textId="77777777" w:rsidR="00B857CE"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Comprobación de la compatibilidad técnica en términos de formato de archivo, resolución, velocidad de fotogramas, entre otros.</w:t>
            </w:r>
          </w:p>
          <w:p w14:paraId="28CDE399" w14:textId="7966ED70" w:rsidR="00D418B6" w:rsidRPr="007B42A9" w:rsidRDefault="00B857CE" w:rsidP="00B857CE">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Análisis de la distribución de clases, la distribución de instancias y la distribución estadística de los elementos analizables en los datos.</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DA12BC3" w14:textId="6C0F0B1F" w:rsidR="00D418B6" w:rsidRPr="007660BE" w:rsidRDefault="00A04427"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rPr>
            </w:pPr>
            <w:r w:rsidRPr="00A04427">
              <w:rPr>
                <w:rFonts w:ascii="KoPubWorld돋움체 Medium" w:eastAsia="KoPubWorld돋움체 Medium" w:hAnsi="KoPubWorld돋움체 Medium" w:cs="KoPubWorld돋움체 Medium"/>
                <w:sz w:val="18"/>
              </w:rPr>
              <w:lastRenderedPageBreak/>
              <w:t>Datos en bruto</w:t>
            </w:r>
          </w:p>
        </w:tc>
        <w:tc>
          <w:tcPr>
            <w:tcW w:w="3190" w:type="dxa"/>
            <w:tcBorders>
              <w:top w:val="single" w:sz="8" w:space="0" w:color="000000"/>
              <w:left w:val="single" w:sz="4" w:space="0" w:color="auto"/>
              <w:bottom w:val="single" w:sz="8" w:space="0" w:color="000000"/>
              <w:right w:val="single" w:sz="8" w:space="0" w:color="000000"/>
            </w:tcBorders>
            <w:shd w:val="clear" w:color="auto" w:fill="auto"/>
            <w:vAlign w:val="center"/>
          </w:tcPr>
          <w:p w14:paraId="709B4CF8" w14:textId="31E29A29" w:rsidR="00D418B6" w:rsidRPr="007B42A9" w:rsidRDefault="003F345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Datos generados en la fase de adquisición/recopilación.</w:t>
            </w:r>
          </w:p>
        </w:tc>
      </w:tr>
      <w:tr w:rsidR="00D418B6" w:rsidRPr="008D209C" w14:paraId="177DC686" w14:textId="77777777" w:rsidTr="00D418B6">
        <w:trPr>
          <w:trHeight w:val="950"/>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6420EC39" w14:textId="77777777" w:rsidR="00D418B6" w:rsidRPr="007B42A9" w:rsidRDefault="00D418B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right w:val="single" w:sz="4" w:space="0" w:color="auto"/>
            </w:tcBorders>
            <w:shd w:val="clear" w:color="auto" w:fill="auto"/>
            <w:tcMar>
              <w:top w:w="72" w:type="dxa"/>
              <w:left w:w="144" w:type="dxa"/>
              <w:bottom w:w="72" w:type="dxa"/>
              <w:right w:w="144" w:type="dxa"/>
            </w:tcMar>
            <w:vAlign w:val="center"/>
          </w:tcPr>
          <w:p w14:paraId="5E133B38" w14:textId="77777777" w:rsidR="00D418B6" w:rsidRPr="007B42A9" w:rsidRDefault="00D418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2D3BE7E" w14:textId="72CBEFEC" w:rsidR="00D418B6" w:rsidRPr="007B42A9" w:rsidRDefault="00A04427"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Informe de resultados de gestión de calidad</w:t>
            </w:r>
          </w:p>
        </w:tc>
        <w:tc>
          <w:tcPr>
            <w:tcW w:w="3190" w:type="dxa"/>
            <w:tcBorders>
              <w:top w:val="single" w:sz="8" w:space="0" w:color="000000"/>
              <w:left w:val="single" w:sz="4" w:space="0" w:color="auto"/>
              <w:bottom w:val="single" w:sz="8" w:space="0" w:color="000000"/>
              <w:right w:val="single" w:sz="8" w:space="0" w:color="000000"/>
            </w:tcBorders>
            <w:shd w:val="clear" w:color="auto" w:fill="auto"/>
            <w:vAlign w:val="center"/>
          </w:tcPr>
          <w:p w14:paraId="303FB7E0" w14:textId="689B2D7F" w:rsidR="00D418B6" w:rsidRPr="007B42A9" w:rsidRDefault="003F345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 los estándares de inspección de calidad, estructura organizativa, procedimientos y resultados de la inspección.</w:t>
            </w:r>
          </w:p>
        </w:tc>
      </w:tr>
      <w:tr w:rsidR="00D418B6" w:rsidRPr="008D209C" w14:paraId="6163EC7F" w14:textId="77777777" w:rsidTr="00D418B6">
        <w:trPr>
          <w:trHeight w:val="950"/>
        </w:trPr>
        <w:tc>
          <w:tcPr>
            <w:tcW w:w="155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35B45B" w14:textId="77777777" w:rsidR="00D418B6" w:rsidRPr="007B42A9" w:rsidRDefault="00D418B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5A54F14E" w14:textId="77777777" w:rsidR="00D418B6" w:rsidRPr="007B42A9" w:rsidRDefault="00D418B6"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7BA2CE8" w14:textId="0D4A66AC" w:rsidR="00D418B6" w:rsidRPr="007B42A9" w:rsidRDefault="00A04427" w:rsidP="00A04427">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inspección de calidad</w:t>
            </w:r>
          </w:p>
        </w:tc>
        <w:tc>
          <w:tcPr>
            <w:tcW w:w="3190" w:type="dxa"/>
            <w:tcBorders>
              <w:top w:val="single" w:sz="8" w:space="0" w:color="000000"/>
              <w:left w:val="single" w:sz="4" w:space="0" w:color="auto"/>
              <w:bottom w:val="single" w:sz="8" w:space="0" w:color="000000"/>
              <w:right w:val="single" w:sz="8" w:space="0" w:color="000000"/>
            </w:tcBorders>
            <w:shd w:val="clear" w:color="auto" w:fill="auto"/>
            <w:vAlign w:val="center"/>
          </w:tcPr>
          <w:p w14:paraId="50881A86" w14:textId="77777777" w:rsidR="003F3452" w:rsidRPr="007B42A9" w:rsidRDefault="003F3452" w:rsidP="003F345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 herramientas para la verificación de la idoneidad de los datos adquiridos, con énfasis en su conformidad con los estándares, compatibilidad técnica y diversidad estadística.</w:t>
            </w:r>
          </w:p>
          <w:p w14:paraId="0C598585" w14:textId="106E713B" w:rsidR="00D418B6" w:rsidRPr="007B42A9" w:rsidRDefault="003F3452" w:rsidP="003F345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Las herramientas de inspección de calidad pueden incluir aplicaciones o listas de verificación (como formularios de inspección visual, entre otros).</w:t>
            </w:r>
          </w:p>
        </w:tc>
      </w:tr>
    </w:tbl>
    <w:p w14:paraId="46CA8F5D" w14:textId="2E79965A" w:rsidR="00F000A7" w:rsidRPr="007B42A9" w:rsidRDefault="00F000A7" w:rsidP="00680D1A">
      <w:pPr>
        <w:pStyle w:val="ad"/>
        <w:wordWrap/>
        <w:rPr>
          <w:rFonts w:eastAsia="KoPubWorld돋움체 Medium"/>
          <w:lang w:val="es-ES"/>
        </w:rPr>
      </w:pPr>
      <w:bookmarkStart w:id="17" w:name="_Toc188635212"/>
      <w:r w:rsidRPr="007B42A9">
        <w:rPr>
          <w:rFonts w:eastAsia="KoPubWorld돋움체 Medium" w:hint="eastAsia"/>
          <w:lang w:val="es-ES"/>
        </w:rPr>
        <w:t>&lt;</w:t>
      </w:r>
      <w:r w:rsidR="003F3452" w:rsidRPr="007B42A9">
        <w:rPr>
          <w:rFonts w:eastAsia="KoPubWorld돋움체 Medium"/>
          <w:lang w:val="es-ES"/>
        </w:rPr>
        <w:t>Tabla 5 - Actividades de gestión de calidad y entregables en la fase de adquisición/recopilación de datos</w:t>
      </w:r>
      <w:r w:rsidRPr="007B42A9">
        <w:rPr>
          <w:rFonts w:eastAsia="KoPubWorld돋움체 Medium" w:hint="eastAsia"/>
          <w:lang w:val="es-ES"/>
        </w:rPr>
        <w:t>&gt;</w:t>
      </w:r>
      <w:bookmarkEnd w:id="17"/>
    </w:p>
    <w:p w14:paraId="0B0A6B5D" w14:textId="26A4EE2B" w:rsidR="00D418B6" w:rsidRPr="007660BE" w:rsidRDefault="00196246" w:rsidP="00680D1A">
      <w:pPr>
        <w:pStyle w:val="111"/>
        <w:wordWrap/>
        <w:rPr>
          <w:rFonts w:eastAsia="KoPubWorld돋움체 Medium"/>
        </w:rPr>
      </w:pPr>
      <w:r w:rsidRPr="00196246">
        <w:rPr>
          <w:rFonts w:eastAsia="KoPubWorld돋움체 Medium"/>
        </w:rPr>
        <w:t>Procedimiento de depuración de datos</w:t>
      </w:r>
    </w:p>
    <w:p w14:paraId="4A582850" w14:textId="330F693E" w:rsidR="00BB12F0" w:rsidRPr="007B42A9" w:rsidRDefault="00196246" w:rsidP="00196246">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Proceso en el que los datos en bruto adquiridos se depuran para adaptarlos al aprendizaje automático y se anonimizan para garantizar la protección de datos personales, obteniendo así los datos fuente. Durante esta fase, se establecen criterios de depuración claros y alineados con el propósito de construcción, permitiendo la eliminación de datos innecesarios y la ejecución de un proceso de preprocesamiento de datos de manera estructurada.</w:t>
      </w:r>
    </w:p>
    <w:p w14:paraId="5BA4B0B2" w14:textId="400FDA33" w:rsidR="00F000A7" w:rsidRPr="00BB12F0" w:rsidRDefault="00BB12F0" w:rsidP="00BB12F0">
      <w:pPr>
        <w:pStyle w:val="a7"/>
        <w:wordWrap/>
        <w:ind w:leftChars="0" w:left="0" w:firstLineChars="100" w:firstLine="18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lastRenderedPageBreak/>
        <w:drawing>
          <wp:inline distT="0" distB="0" distL="0" distR="0" wp14:anchorId="0A26B315" wp14:editId="64917EB5">
            <wp:extent cx="5731510" cy="2752090"/>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inline>
        </w:drawing>
      </w:r>
    </w:p>
    <w:p w14:paraId="621F5CA5" w14:textId="3B32BCE1" w:rsidR="00F73785" w:rsidRPr="007B42A9" w:rsidRDefault="00F000A7" w:rsidP="00680D1A">
      <w:pPr>
        <w:pStyle w:val="ad"/>
        <w:wordWrap/>
        <w:rPr>
          <w:rFonts w:eastAsia="KoPubWorld돋움체 Medium"/>
          <w:lang w:val="es-ES"/>
        </w:rPr>
      </w:pPr>
      <w:bookmarkStart w:id="18" w:name="_Toc188635196"/>
      <w:r w:rsidRPr="007B42A9">
        <w:rPr>
          <w:rFonts w:eastAsia="KoPubWorld돋움체 Medium" w:hint="eastAsia"/>
          <w:lang w:val="es-ES"/>
        </w:rPr>
        <w:t>&lt;</w:t>
      </w:r>
      <w:r w:rsidR="00AC38B6" w:rsidRPr="007B42A9">
        <w:rPr>
          <w:rFonts w:eastAsia="KoPubWorld돋움체 Medium"/>
          <w:lang w:val="es-ES"/>
        </w:rPr>
        <w:t>Figura 8 – Procedimiento de depuración de datos</w:t>
      </w:r>
      <w:r w:rsidRPr="007B42A9">
        <w:rPr>
          <w:rFonts w:eastAsia="KoPubWorld돋움체 Medium"/>
          <w:lang w:val="es-ES"/>
        </w:rPr>
        <w:t>&gt;</w:t>
      </w:r>
      <w:bookmarkEnd w:id="18"/>
    </w:p>
    <w:p w14:paraId="2484E23A" w14:textId="77777777" w:rsidR="00BB12F0" w:rsidRPr="007B42A9" w:rsidRDefault="00BB12F0" w:rsidP="00BB12F0">
      <w:pPr>
        <w:rPr>
          <w:lang w:val="es-ES"/>
        </w:rPr>
      </w:pPr>
    </w:p>
    <w:tbl>
      <w:tblPr>
        <w:tblW w:w="8992" w:type="dxa"/>
        <w:tblCellMar>
          <w:left w:w="0" w:type="dxa"/>
          <w:right w:w="0" w:type="dxa"/>
        </w:tblCellMar>
        <w:tblLook w:val="0420" w:firstRow="1" w:lastRow="0" w:firstColumn="0" w:lastColumn="0" w:noHBand="0" w:noVBand="1"/>
      </w:tblPr>
      <w:tblGrid>
        <w:gridCol w:w="2010"/>
        <w:gridCol w:w="2860"/>
        <w:gridCol w:w="1188"/>
        <w:gridCol w:w="2934"/>
      </w:tblGrid>
      <w:tr w:rsidR="00F73785" w:rsidRPr="007660BE" w14:paraId="1F7F3D60"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2BB2DF4" w14:textId="014F6012" w:rsidR="00F73785" w:rsidRPr="007B42A9" w:rsidRDefault="00F40E4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1DED84F" w14:textId="495D606B"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D1D3368" w14:textId="0C832D12"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449D50E" w14:textId="13271D1F" w:rsidR="00F73785" w:rsidRPr="007660BE" w:rsidRDefault="00F40E46" w:rsidP="00F40E46">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Definición de entregables</w:t>
            </w:r>
          </w:p>
        </w:tc>
      </w:tr>
      <w:tr w:rsidR="00100182" w:rsidRPr="008D209C" w14:paraId="1FB80894"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6243B2" w14:textId="0192B980" w:rsidR="00100182" w:rsidRPr="007B42A9" w:rsidRDefault="00F40E4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Actualización de métodos y criterios de depuración</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5A2913"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 criterios de depuración para la selección adecuada de datos según el propósito de construcción.</w:t>
            </w:r>
          </w:p>
          <w:p w14:paraId="7BE6BEDA"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 estándares de calidad, estructura organizativa, procedimientos y herramientas para la fase de depuración.</w:t>
            </w:r>
          </w:p>
          <w:p w14:paraId="5E34A243"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Capacitación y formación sobre los métodos de depuración de datos y los resultados obtenidos.</w:t>
            </w:r>
          </w:p>
          <w:p w14:paraId="2441C1ED"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Establecimiento de procedimientos y criterios de inspección para la verificación de los </w:t>
            </w:r>
            <w:r w:rsidRPr="007B42A9">
              <w:rPr>
                <w:rFonts w:ascii="KoPubWorld돋움체 Medium" w:eastAsia="KoPubWorld돋움체 Medium" w:hAnsi="KoPubWorld돋움체 Medium" w:cs="KoPubWorld돋움체 Medium"/>
                <w:sz w:val="18"/>
                <w:lang w:val="es-ES"/>
              </w:rPr>
              <w:lastRenderedPageBreak/>
              <w:t>resultados de la depuración de datos.</w:t>
            </w:r>
          </w:p>
          <w:p w14:paraId="27CBE9DE" w14:textId="09B975EC" w:rsidR="00100182"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cambios en los criterios de depuración de datos.</w:t>
            </w:r>
          </w:p>
        </w:tc>
        <w:tc>
          <w:tcPr>
            <w:tcW w:w="1205" w:type="dxa"/>
            <w:vMerge w:val="restart"/>
            <w:tcBorders>
              <w:top w:val="single" w:sz="8" w:space="0" w:color="000000"/>
              <w:left w:val="single" w:sz="8" w:space="0" w:color="000000"/>
              <w:right w:val="single" w:sz="8" w:space="0" w:color="000000"/>
            </w:tcBorders>
            <w:shd w:val="clear" w:color="auto" w:fill="auto"/>
            <w:vAlign w:val="center"/>
          </w:tcPr>
          <w:p w14:paraId="54D7BA32" w14:textId="5FE3831E" w:rsidR="00100182" w:rsidRPr="007B42A9" w:rsidRDefault="00B10A6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Guía del proceso de construcción (Depuración)</w:t>
            </w:r>
          </w:p>
        </w:tc>
        <w:tc>
          <w:tcPr>
            <w:tcW w:w="3190" w:type="dxa"/>
            <w:vMerge w:val="restart"/>
            <w:tcBorders>
              <w:top w:val="single" w:sz="8" w:space="0" w:color="000000"/>
              <w:left w:val="single" w:sz="8" w:space="0" w:color="000000"/>
              <w:right w:val="single" w:sz="8" w:space="0" w:color="000000"/>
            </w:tcBorders>
            <w:shd w:val="clear" w:color="auto" w:fill="auto"/>
            <w:vAlign w:val="center"/>
          </w:tcPr>
          <w:p w14:paraId="730EF41E" w14:textId="4F663D34" w:rsidR="00100182" w:rsidRPr="007B42A9" w:rsidRDefault="00456CE0"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del formato de los datos fuente, el alcance de la depuración, los procedimientos, criterios, organización, métodos y herramientas utilizados en la fase de depuración de datos, y presentación de una guía detallada.</w:t>
            </w:r>
          </w:p>
        </w:tc>
      </w:tr>
      <w:tr w:rsidR="00100182" w:rsidRPr="008D209C" w14:paraId="1F77BBCA"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194463" w14:textId="3E0659EE" w:rsidR="00100182" w:rsidRPr="007B42A9" w:rsidRDefault="00F40E4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Garantía del cumplimiento legal en la anonimización de datos personales/sensibles</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614B15" w14:textId="1E406DD3" w:rsidR="00100182" w:rsidRPr="007B42A9" w:rsidRDefault="00F40E46"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Garantía del cumplimiento legal mediante la definición de criterios y estrategias de anonimización para la protección de datos personales.</w:t>
            </w:r>
          </w:p>
        </w:tc>
        <w:tc>
          <w:tcPr>
            <w:tcW w:w="1205" w:type="dxa"/>
            <w:vMerge/>
            <w:tcBorders>
              <w:left w:val="single" w:sz="8" w:space="0" w:color="000000"/>
              <w:bottom w:val="single" w:sz="8" w:space="0" w:color="000000"/>
              <w:right w:val="single" w:sz="8" w:space="0" w:color="000000"/>
            </w:tcBorders>
            <w:shd w:val="clear" w:color="auto" w:fill="auto"/>
            <w:vAlign w:val="center"/>
          </w:tcPr>
          <w:p w14:paraId="7E8A122F" w14:textId="5CC3F388" w:rsidR="00100182" w:rsidRPr="007B42A9" w:rsidRDefault="00100182"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p>
        </w:tc>
        <w:tc>
          <w:tcPr>
            <w:tcW w:w="3190" w:type="dxa"/>
            <w:vMerge/>
            <w:tcBorders>
              <w:left w:val="single" w:sz="8" w:space="0" w:color="000000"/>
              <w:bottom w:val="single" w:sz="8" w:space="0" w:color="000000"/>
              <w:right w:val="single" w:sz="8" w:space="0" w:color="000000"/>
            </w:tcBorders>
            <w:shd w:val="clear" w:color="auto" w:fill="auto"/>
            <w:vAlign w:val="center"/>
          </w:tcPr>
          <w:p w14:paraId="11E87FB3" w14:textId="77777777" w:rsidR="00100182" w:rsidRPr="007B42A9" w:rsidRDefault="0010018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p>
        </w:tc>
      </w:tr>
      <w:tr w:rsidR="00100182" w:rsidRPr="008D209C" w14:paraId="67FA94AA" w14:textId="77777777" w:rsidTr="00100182">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C4629A" w14:textId="48AB1326" w:rsidR="00100182" w:rsidRPr="007B42A9" w:rsidRDefault="00F40E4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 herramientas de depuración y entorno de almacenamiento</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7799F6"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Adquisición de herramientas de edición para la fase de depuración y definición de su método de uso.</w:t>
            </w:r>
          </w:p>
          <w:p w14:paraId="24078B88" w14:textId="275A3AC0" w:rsidR="00100182"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del entorno de almacenamiento para los datos depurados.</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80B539" w14:textId="048BC3F0" w:rsidR="00100182" w:rsidRPr="007B42A9" w:rsidRDefault="00B10A6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edición y manual de uso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A746D2" w14:textId="77777777" w:rsidR="00456CE0" w:rsidRPr="007B42A9" w:rsidRDefault="00456CE0" w:rsidP="00456CE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para la depuración de datos, incluyendo eliminación de duplicados y anonimización de datos personales en la adquisición de datos en bruto.</w:t>
            </w:r>
          </w:p>
          <w:p w14:paraId="74B53D38" w14:textId="4954ACA6" w:rsidR="00100182" w:rsidRPr="007B42A9" w:rsidRDefault="00456CE0" w:rsidP="00456CE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Manual de uso de las herramientas de depuración y especificaciones del entorno de almacenamiento.</w:t>
            </w:r>
          </w:p>
        </w:tc>
      </w:tr>
      <w:tr w:rsidR="00100182" w:rsidRPr="008D209C" w14:paraId="20CF3ECC" w14:textId="77777777" w:rsidTr="004F7C5A">
        <w:trPr>
          <w:trHeight w:val="18"/>
        </w:trPr>
        <w:tc>
          <w:tcPr>
            <w:tcW w:w="155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CA05277" w14:textId="528D8C4B" w:rsidR="00100182" w:rsidRPr="007B42A9" w:rsidRDefault="00F40E46"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calidad de los datos fuente</w:t>
            </w:r>
          </w:p>
        </w:tc>
        <w:tc>
          <w:tcPr>
            <w:tcW w:w="304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2EF8DCAB"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calidad para verificar si los datos son adecuados para su uso.</w:t>
            </w:r>
          </w:p>
          <w:p w14:paraId="1C366537" w14:textId="77777777" w:rsidR="00F40E46"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inspección y resultados de la verificación de calidad de los datos fuente.</w:t>
            </w:r>
          </w:p>
          <w:p w14:paraId="3D886F67" w14:textId="6DD5A154" w:rsidR="00100182" w:rsidRPr="007B42A9" w:rsidRDefault="00F40E46" w:rsidP="00F40E46">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Medidas correctivas basadas en los resultados de la inspección de calidad.</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26A9E5" w14:textId="325E0748" w:rsidR="00100182" w:rsidRPr="007660BE" w:rsidRDefault="00B10A6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rPr>
            </w:pPr>
            <w:r w:rsidRPr="00B10A68">
              <w:rPr>
                <w:rFonts w:ascii="KoPubWorld돋움체 Medium" w:eastAsia="KoPubWorld돋움체 Medium" w:hAnsi="KoPubWorld돋움체 Medium" w:cs="KoPubWorld돋움체 Medium"/>
                <w:sz w:val="18"/>
              </w:rPr>
              <w:t>Datos fuente</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508A1D" w14:textId="73330FDD" w:rsidR="00100182" w:rsidRPr="007B42A9" w:rsidRDefault="00456CE0"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Datos depurados a través de procesos de preprocesamiento necesarios antes de su utilización en la fase de etiquetado, sin que aún se les haya asignado etiquetas.</w:t>
            </w:r>
          </w:p>
        </w:tc>
      </w:tr>
      <w:tr w:rsidR="00100182" w:rsidRPr="008D209C" w14:paraId="3E4D7EA2" w14:textId="77777777" w:rsidTr="004F7C5A">
        <w:trPr>
          <w:trHeight w:val="18"/>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45784CD3" w14:textId="77777777" w:rsidR="00100182" w:rsidRPr="007B42A9" w:rsidRDefault="00100182"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33281923" w14:textId="77777777" w:rsidR="00100182" w:rsidRPr="007B42A9" w:rsidRDefault="00100182"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592F6E" w14:textId="50CDDBA3" w:rsidR="00100182" w:rsidRPr="007B42A9" w:rsidRDefault="00B10A6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Informe de resultados de gestión 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7D4F07" w14:textId="3C92E5CB" w:rsidR="00100182" w:rsidRPr="007B42A9" w:rsidRDefault="00456CE0"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 los estándares de inspección de calidad, estructura organizativa, procedimientos y resultados de la inspección.</w:t>
            </w:r>
          </w:p>
        </w:tc>
      </w:tr>
      <w:tr w:rsidR="00100182" w:rsidRPr="008D209C" w14:paraId="1E4923AE" w14:textId="77777777" w:rsidTr="004F7C5A">
        <w:trPr>
          <w:trHeight w:val="18"/>
        </w:trPr>
        <w:tc>
          <w:tcPr>
            <w:tcW w:w="155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D79F22" w14:textId="77777777" w:rsidR="00100182" w:rsidRPr="007B42A9" w:rsidRDefault="00100182"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00ABAC" w14:textId="77777777" w:rsidR="00100182" w:rsidRPr="007B42A9" w:rsidRDefault="00100182"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C6DAE6" w14:textId="3DCCFAA6" w:rsidR="00100182" w:rsidRPr="007B42A9" w:rsidRDefault="00B10A6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Herramientas de inspección </w:t>
            </w:r>
            <w:r w:rsidRPr="007B42A9">
              <w:rPr>
                <w:rFonts w:ascii="KoPubWorld돋움체 Medium" w:eastAsia="KoPubWorld돋움체 Medium" w:hAnsi="KoPubWorld돋움체 Medium" w:cs="KoPubWorld돋움체 Medium"/>
                <w:sz w:val="18"/>
                <w:lang w:val="es-ES"/>
              </w:rPr>
              <w:lastRenderedPageBreak/>
              <w:t>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C695A4" w14:textId="77777777" w:rsidR="00456CE0" w:rsidRPr="007B42A9" w:rsidRDefault="00456CE0" w:rsidP="00456CE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Definición de herramientas para la verificación de la </w:t>
            </w:r>
            <w:r w:rsidRPr="007B42A9">
              <w:rPr>
                <w:rFonts w:ascii="KoPubWorld돋움체 Medium" w:eastAsia="KoPubWorld돋움체 Medium" w:hAnsi="KoPubWorld돋움체 Medium" w:cs="KoPubWorld돋움체 Medium"/>
                <w:sz w:val="18"/>
                <w:lang w:val="es-ES"/>
              </w:rPr>
              <w:lastRenderedPageBreak/>
              <w:t>idoneidad y duplicación de los datos adquiridos.</w:t>
            </w:r>
          </w:p>
          <w:p w14:paraId="4DC8754F" w14:textId="0D67A007" w:rsidR="00100182" w:rsidRPr="007B42A9" w:rsidRDefault="00456CE0" w:rsidP="00456CE0">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Las herramientas de inspección de calidad pueden incluir aplicaciones o listas de verificación (como formularios de inspección visual, entre otros).</w:t>
            </w:r>
          </w:p>
        </w:tc>
      </w:tr>
    </w:tbl>
    <w:p w14:paraId="151D2A4A" w14:textId="1F93FC13" w:rsidR="00F000A7" w:rsidRPr="007B42A9" w:rsidRDefault="00F000A7" w:rsidP="00680D1A">
      <w:pPr>
        <w:pStyle w:val="ad"/>
        <w:wordWrap/>
        <w:rPr>
          <w:rFonts w:eastAsia="KoPubWorld돋움체 Medium"/>
          <w:lang w:val="es-ES"/>
        </w:rPr>
      </w:pPr>
      <w:bookmarkStart w:id="19" w:name="_Toc188635213"/>
      <w:r w:rsidRPr="007B42A9">
        <w:rPr>
          <w:rFonts w:eastAsia="KoPubWorld돋움체 Medium" w:hint="eastAsia"/>
          <w:lang w:val="es-ES"/>
        </w:rPr>
        <w:lastRenderedPageBreak/>
        <w:t>&lt;</w:t>
      </w:r>
      <w:r w:rsidR="00BF305E" w:rsidRPr="007B42A9">
        <w:rPr>
          <w:rFonts w:eastAsia="KoPubWorld돋움체 Medium"/>
          <w:lang w:val="es-ES"/>
        </w:rPr>
        <w:t>Tabla 6 – Actividades de gestión de calidad y entregables en la fase de depuración de datos</w:t>
      </w:r>
      <w:r w:rsidRPr="007B42A9">
        <w:rPr>
          <w:rFonts w:eastAsia="KoPubWorld돋움체 Medium" w:hint="eastAsia"/>
          <w:lang w:val="es-ES"/>
        </w:rPr>
        <w:t>&gt;</w:t>
      </w:r>
      <w:bookmarkEnd w:id="19"/>
    </w:p>
    <w:p w14:paraId="3F53F2EE" w14:textId="66F7BDED" w:rsidR="00F80E73" w:rsidRPr="007660BE" w:rsidRDefault="00165CFF" w:rsidP="00680D1A">
      <w:pPr>
        <w:pStyle w:val="111"/>
        <w:wordWrap/>
        <w:rPr>
          <w:rFonts w:eastAsia="KoPubWorld돋움체 Medium"/>
        </w:rPr>
      </w:pPr>
      <w:r w:rsidRPr="00165CFF">
        <w:rPr>
          <w:rFonts w:eastAsia="KoPubWorld돋움체 Medium"/>
        </w:rPr>
        <w:t>Procesamiento de datos</w:t>
      </w:r>
    </w:p>
    <w:p w14:paraId="59CC9CE7" w14:textId="1A0DCDB0" w:rsidR="00F80E73" w:rsidRPr="007B42A9" w:rsidRDefault="00165CFF" w:rsidP="00680D1A">
      <w:pPr>
        <w:pStyle w:val="a7"/>
        <w:wordWrap/>
        <w:ind w:leftChars="0" w:left="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Proceso en el que se asignan etiquetas a los datos fuente de acuerdo con la función y el propósito del modelo de IA, incluyendo información como el nombre del elemento, tipo y obligatoriedad. Se construye la información de anotación siguiendo una terminología estandarizada y un sistema de clasificación unificado. Además, se utilizan diversas herramientas de etiquetado para generar entregables en formatos estandarizados (CSV, JSON, etc.) y se lleva a cabo una inspección de calidad.</w:t>
      </w:r>
    </w:p>
    <w:p w14:paraId="33EF3397" w14:textId="5DB52323" w:rsidR="00F000A7" w:rsidRPr="007660BE" w:rsidRDefault="007D3713" w:rsidP="007D3713">
      <w:pPr>
        <w:pStyle w:val="a7"/>
        <w:wordWrap/>
        <w:ind w:leftChars="0" w:left="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40FBA879" wp14:editId="0640B77E">
            <wp:extent cx="5731510" cy="1887855"/>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887855"/>
                    </a:xfrm>
                    <a:prstGeom prst="rect">
                      <a:avLst/>
                    </a:prstGeom>
                  </pic:spPr>
                </pic:pic>
              </a:graphicData>
            </a:graphic>
          </wp:inline>
        </w:drawing>
      </w:r>
    </w:p>
    <w:p w14:paraId="1465786C" w14:textId="5593BE53" w:rsidR="00F73785" w:rsidRPr="007B42A9" w:rsidRDefault="00F000A7" w:rsidP="00680D1A">
      <w:pPr>
        <w:pStyle w:val="ad"/>
        <w:wordWrap/>
        <w:rPr>
          <w:rFonts w:eastAsia="KoPubWorld돋움체 Medium"/>
          <w:lang w:val="es-ES"/>
        </w:rPr>
      </w:pPr>
      <w:bookmarkStart w:id="20" w:name="_Toc188635197"/>
      <w:r w:rsidRPr="007B42A9">
        <w:rPr>
          <w:rFonts w:eastAsia="KoPubWorld돋움체 Medium" w:hint="eastAsia"/>
          <w:lang w:val="es-ES"/>
        </w:rPr>
        <w:t>&lt;</w:t>
      </w:r>
      <w:r w:rsidR="00341FFC" w:rsidRPr="007B42A9">
        <w:rPr>
          <w:rFonts w:eastAsia="KoPubWorld돋움체 Medium"/>
          <w:lang w:val="es-ES"/>
        </w:rPr>
        <w:t>Figura 9 – Procedimiento de procesamiento de datos</w:t>
      </w:r>
      <w:r w:rsidRPr="007B42A9">
        <w:rPr>
          <w:rFonts w:eastAsia="KoPubWorld돋움체 Medium"/>
          <w:lang w:val="es-ES"/>
        </w:rPr>
        <w:t>&gt;</w:t>
      </w:r>
      <w:bookmarkEnd w:id="20"/>
    </w:p>
    <w:tbl>
      <w:tblPr>
        <w:tblW w:w="8992" w:type="dxa"/>
        <w:tblCellMar>
          <w:left w:w="0" w:type="dxa"/>
          <w:right w:w="0" w:type="dxa"/>
        </w:tblCellMar>
        <w:tblLook w:val="0420" w:firstRow="1" w:lastRow="0" w:firstColumn="0" w:lastColumn="0" w:noHBand="0" w:noVBand="1"/>
      </w:tblPr>
      <w:tblGrid>
        <w:gridCol w:w="1622"/>
        <w:gridCol w:w="2959"/>
        <w:gridCol w:w="1341"/>
        <w:gridCol w:w="3070"/>
      </w:tblGrid>
      <w:tr w:rsidR="00F73785" w:rsidRPr="007660BE" w14:paraId="1A14AC4E"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3C991DE" w14:textId="037B624C" w:rsidR="00F73785" w:rsidRPr="007B42A9" w:rsidRDefault="00F40E4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6EDA1D4" w14:textId="3FCBB62D"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56613FC" w14:textId="19EE6D31"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8199FCF" w14:textId="55AE3D68"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Definición de entregables</w:t>
            </w:r>
          </w:p>
        </w:tc>
      </w:tr>
      <w:tr w:rsidR="00F73785" w:rsidRPr="008D209C" w14:paraId="14FB1E73" w14:textId="77777777" w:rsidTr="00725011">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22F997" w14:textId="24458030" w:rsidR="00F73785" w:rsidRPr="007B42A9" w:rsidRDefault="005A1EC8"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Actualización de métodos y criterios de etiquetado</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89BAE0"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 métodos y criterios de etiquetado.</w:t>
            </w:r>
          </w:p>
          <w:p w14:paraId="22D2E1F1"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Configuración de las tareas de etiquetado y anotación necesarias para el </w:t>
            </w:r>
            <w:r w:rsidRPr="007B42A9">
              <w:rPr>
                <w:rFonts w:ascii="KoPubWorld돋움체 Medium" w:eastAsia="KoPubWorld돋움체 Medium" w:hAnsi="KoPubWorld돋움체 Medium" w:cs="KoPubWorld돋움체 Medium"/>
                <w:sz w:val="18"/>
                <w:lang w:val="es-ES"/>
              </w:rPr>
              <w:lastRenderedPageBreak/>
              <w:t>entrenamiento.</w:t>
            </w:r>
          </w:p>
          <w:p w14:paraId="0F32A7BB"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 criterios para el formato de datos y los rangos de valores de entrada.</w:t>
            </w:r>
          </w:p>
          <w:p w14:paraId="255967DC"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Clasificación de objetos según el tipo de datos.</w:t>
            </w:r>
          </w:p>
          <w:p w14:paraId="71F21BDD"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Desarrollo de un sistema de procesamiento de datos que incluya métodos, criterios, formación y procedimientos de inspección.</w:t>
            </w:r>
          </w:p>
          <w:p w14:paraId="26CDD3C0" w14:textId="7023EF48" w:rsidR="00F73785"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cambios en los criterios de procesamiento de datos.</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412193" w14:textId="348E752B" w:rsidR="00F73785" w:rsidRPr="007B42A9" w:rsidRDefault="005A1EC8"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Guía del proceso de construcción (Procesamiento)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B1E069" w14:textId="79417114" w:rsidR="00F73785" w:rsidRPr="007B42A9" w:rsidRDefault="00EE2855"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Presentación de una guía que define los indicadores de calidad, formato de anotación, datos a procesar, procedimientos, criterios, métodos, herramientas </w:t>
            </w:r>
            <w:r w:rsidRPr="007B42A9">
              <w:rPr>
                <w:rFonts w:ascii="KoPubWorld돋움체 Medium" w:eastAsia="KoPubWorld돋움체 Medium" w:hAnsi="KoPubWorld돋움체 Medium" w:cs="KoPubWorld돋움체 Medium"/>
                <w:sz w:val="18"/>
                <w:lang w:val="es-ES"/>
              </w:rPr>
              <w:lastRenderedPageBreak/>
              <w:t>y procesos de inspección en la fase de procesamiento de datos.</w:t>
            </w:r>
          </w:p>
        </w:tc>
      </w:tr>
      <w:tr w:rsidR="00725011" w:rsidRPr="008D209C" w14:paraId="2C03B4B9" w14:textId="77777777" w:rsidTr="00725011">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8873B0" w14:textId="3A776D99" w:rsidR="00725011" w:rsidRPr="007B42A9" w:rsidRDefault="005A1EC8"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Revisión de herramientas de etiquetado y entorno de almacenamiento</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4707A6"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Adquisición de herramientas de edición para el procesamiento de datos y definición de su método de uso.</w:t>
            </w:r>
          </w:p>
          <w:p w14:paraId="62FD5866"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cambios en los criterios de procesamiento de datos.</w:t>
            </w:r>
          </w:p>
          <w:p w14:paraId="7FCAE832" w14:textId="2C352CE1" w:rsidR="00725011"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del entorno de almacenamiento para los datos etiquetados.</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3ACE63" w14:textId="3C9383F2" w:rsidR="00725011" w:rsidRPr="007B42A9" w:rsidRDefault="005A1EC8"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edición y manual de uso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001F8D" w14:textId="77777777" w:rsidR="00EE2855" w:rsidRPr="007B42A9" w:rsidRDefault="00EE2855" w:rsidP="00EE2855">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Las herramientas de edición para el procesamiento de datos son utilizadas para asignar valores específicos a los datos fuente antes del entrenamiento.</w:t>
            </w:r>
          </w:p>
          <w:p w14:paraId="390C6822" w14:textId="03C72C9B" w:rsidR="00725011" w:rsidRPr="007B42A9" w:rsidRDefault="00EE2855" w:rsidP="00EE2855">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Manual de uso de las herramientas de etiquetado y especificaciones del entorno de almacenamiento.</w:t>
            </w:r>
          </w:p>
        </w:tc>
      </w:tr>
      <w:tr w:rsidR="00906277" w:rsidRPr="008D209C" w14:paraId="43ECB6A3" w14:textId="77777777" w:rsidTr="004F7C5A">
        <w:trPr>
          <w:trHeight w:val="18"/>
        </w:trPr>
        <w:tc>
          <w:tcPr>
            <w:tcW w:w="155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2B03C59" w14:textId="22AF6A3D" w:rsidR="00906277" w:rsidRPr="007B42A9" w:rsidRDefault="005A1EC8"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calidad de los datos etiquetados</w:t>
            </w:r>
          </w:p>
        </w:tc>
        <w:tc>
          <w:tcPr>
            <w:tcW w:w="304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6AC5194"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con enfoque en la exactitud (precisión semántica y precisión sintáctica).</w:t>
            </w:r>
          </w:p>
          <w:p w14:paraId="5BC264A5" w14:textId="77777777" w:rsidR="005A1EC8"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Herramientas de inspección y resultados de verificación de calidad de </w:t>
            </w:r>
            <w:r w:rsidRPr="007B42A9">
              <w:rPr>
                <w:rFonts w:ascii="KoPubWorld돋움체 Medium" w:eastAsia="KoPubWorld돋움체 Medium" w:hAnsi="KoPubWorld돋움체 Medium" w:cs="KoPubWorld돋움체 Medium"/>
                <w:sz w:val="18"/>
                <w:lang w:val="es-ES"/>
              </w:rPr>
              <w:lastRenderedPageBreak/>
              <w:t>los datos etiquetados.</w:t>
            </w:r>
          </w:p>
          <w:p w14:paraId="2E07FB80" w14:textId="4B9BEB87" w:rsidR="00906277" w:rsidRPr="007B42A9" w:rsidRDefault="005A1EC8" w:rsidP="005A1EC8">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Implementación de medidas correctivas basadas en los resultados de la inspección de calidad.</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4816D3" w14:textId="6D6C3676" w:rsidR="00906277" w:rsidRPr="007660BE" w:rsidRDefault="005A1EC8"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rPr>
            </w:pPr>
            <w:r w:rsidRPr="005A1EC8">
              <w:rPr>
                <w:rFonts w:ascii="KoPubWorld돋움체 Medium" w:eastAsia="KoPubWorld돋움체 Medium" w:hAnsi="KoPubWorld돋움체 Medium" w:cs="KoPubWorld돋움체 Medium"/>
                <w:sz w:val="18"/>
              </w:rPr>
              <w:lastRenderedPageBreak/>
              <w:t>Datos etiquetados</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A04E67" w14:textId="01EA1C22" w:rsidR="00906277" w:rsidRPr="007B42A9" w:rsidRDefault="00EE2855"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Conjunto de anotaciones que incluye los "valores de referencia" (Ground Truth) asignados a los datos fuente, junto con atributos como el formato de archivo, resolución, descripciones y comentarios.</w:t>
            </w:r>
          </w:p>
        </w:tc>
      </w:tr>
      <w:tr w:rsidR="00906277" w:rsidRPr="008D209C" w14:paraId="3DD6102A" w14:textId="77777777" w:rsidTr="004F7C5A">
        <w:trPr>
          <w:trHeight w:val="18"/>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34BFAE33" w14:textId="77777777" w:rsidR="00906277" w:rsidRPr="007B42A9" w:rsidRDefault="0090627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388AA229" w14:textId="77777777" w:rsidR="00906277" w:rsidRPr="007B42A9" w:rsidRDefault="00906277"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7BCB3F" w14:textId="2D55C157" w:rsidR="00906277" w:rsidRPr="007B42A9" w:rsidRDefault="005A1EC8"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Informe de </w:t>
            </w:r>
            <w:r w:rsidRPr="007B42A9">
              <w:rPr>
                <w:rFonts w:ascii="KoPubWorld돋움체 Medium" w:eastAsia="KoPubWorld돋움체 Medium" w:hAnsi="KoPubWorld돋움체 Medium" w:cs="KoPubWorld돋움체 Medium"/>
                <w:sz w:val="18"/>
                <w:lang w:val="es-ES"/>
              </w:rPr>
              <w:lastRenderedPageBreak/>
              <w:t>resultados de gestión 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310D3F" w14:textId="0B01BB29" w:rsidR="00906277" w:rsidRPr="007B42A9" w:rsidRDefault="00EE2855"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Elaboración de los estándares de </w:t>
            </w:r>
            <w:r w:rsidRPr="007B42A9">
              <w:rPr>
                <w:rFonts w:ascii="KoPubWorld돋움체 Medium" w:eastAsia="KoPubWorld돋움체 Medium" w:hAnsi="KoPubWorld돋움체 Medium" w:cs="KoPubWorld돋움체 Medium"/>
                <w:sz w:val="18"/>
                <w:lang w:val="es-ES"/>
              </w:rPr>
              <w:lastRenderedPageBreak/>
              <w:t>inspección de calidad, estructura organizativa, procedimientos y resultados de la inspección.</w:t>
            </w:r>
          </w:p>
        </w:tc>
      </w:tr>
      <w:tr w:rsidR="00906277" w:rsidRPr="008D209C" w14:paraId="7F1F974D" w14:textId="77777777" w:rsidTr="004F7C5A">
        <w:trPr>
          <w:trHeight w:val="18"/>
        </w:trPr>
        <w:tc>
          <w:tcPr>
            <w:tcW w:w="155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F562AA" w14:textId="77777777" w:rsidR="00906277" w:rsidRPr="007B42A9" w:rsidRDefault="0090627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D71F0E" w14:textId="77777777" w:rsidR="00906277" w:rsidRPr="007B42A9" w:rsidRDefault="00906277"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CF02F9" w14:textId="3B041726" w:rsidR="00906277" w:rsidRPr="007B42A9" w:rsidRDefault="005A1EC8" w:rsidP="00680D1A">
            <w:pPr>
              <w:keepNext/>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inspección 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9DC48" w14:textId="77777777" w:rsidR="00EE2855" w:rsidRPr="007B42A9" w:rsidRDefault="00EE2855" w:rsidP="00EE2855">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Definición de herramientas para verificar la exactitud de los datos etiquetados (precisión sintáctica y precisión semántica).</w:t>
            </w:r>
          </w:p>
          <w:p w14:paraId="02B1EEB7" w14:textId="785485E0" w:rsidR="00906277" w:rsidRPr="007B42A9" w:rsidRDefault="00EE2855" w:rsidP="00EE2855">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Las herramientas de inspección de calidad pueden incluir aplicaciones o listas de verificación (como formularios de inspección visual, entre otros).</w:t>
            </w:r>
          </w:p>
        </w:tc>
      </w:tr>
    </w:tbl>
    <w:p w14:paraId="00CBD076" w14:textId="19D2C6EB" w:rsidR="00F73785" w:rsidRPr="007B42A9" w:rsidRDefault="00F000A7" w:rsidP="00680D1A">
      <w:pPr>
        <w:pStyle w:val="ad"/>
        <w:wordWrap/>
        <w:rPr>
          <w:rFonts w:eastAsia="KoPubWorld돋움체 Medium"/>
          <w:lang w:val="es-ES"/>
        </w:rPr>
      </w:pPr>
      <w:bookmarkStart w:id="21" w:name="_Toc188635214"/>
      <w:r w:rsidRPr="007B42A9">
        <w:rPr>
          <w:rFonts w:eastAsia="KoPubWorld돋움체 Medium" w:hint="eastAsia"/>
          <w:lang w:val="es-ES"/>
        </w:rPr>
        <w:t>&lt;</w:t>
      </w:r>
      <w:r w:rsidR="002D3B04" w:rsidRPr="007B42A9">
        <w:rPr>
          <w:lang w:val="es-ES"/>
        </w:rPr>
        <w:t xml:space="preserve"> </w:t>
      </w:r>
      <w:r w:rsidR="002D3B04" w:rsidRPr="007B42A9">
        <w:rPr>
          <w:rFonts w:eastAsia="KoPubWorld돋움체 Medium"/>
          <w:lang w:val="es-ES"/>
        </w:rPr>
        <w:t>Tabla 7 – Actividades de gestión de calidad y entregables en la fase de procesamiento de datos</w:t>
      </w:r>
      <w:r w:rsidR="002D3B04" w:rsidRPr="007B42A9">
        <w:rPr>
          <w:rFonts w:eastAsia="KoPubWorld돋움체 Medium" w:hint="eastAsia"/>
          <w:lang w:val="es-ES"/>
        </w:rPr>
        <w:t xml:space="preserve"> </w:t>
      </w:r>
      <w:r w:rsidRPr="007B42A9">
        <w:rPr>
          <w:rFonts w:eastAsia="KoPubWorld돋움체 Medium" w:hint="eastAsia"/>
          <w:lang w:val="es-ES"/>
        </w:rPr>
        <w:t>&gt;</w:t>
      </w:r>
      <w:bookmarkEnd w:id="21"/>
    </w:p>
    <w:p w14:paraId="3DADD8AB" w14:textId="1E9908EB" w:rsidR="00F73785" w:rsidRPr="007660BE" w:rsidRDefault="002D3B04" w:rsidP="00680D1A">
      <w:pPr>
        <w:pStyle w:val="111"/>
        <w:wordWrap/>
        <w:rPr>
          <w:rFonts w:eastAsia="KoPubWorld돋움체 Medium"/>
        </w:rPr>
      </w:pPr>
      <w:r w:rsidRPr="002D3B04">
        <w:rPr>
          <w:rFonts w:eastAsia="KoPubWorld돋움체 Medium"/>
        </w:rPr>
        <w:t>Entrenamiento de datos</w:t>
      </w:r>
    </w:p>
    <w:p w14:paraId="1C715808" w14:textId="12F3A813" w:rsidR="00F73785" w:rsidRPr="007B42A9" w:rsidRDefault="002D3B04" w:rsidP="00680D1A">
      <w:pPr>
        <w:pStyle w:val="a7"/>
        <w:wordWrap/>
        <w:ind w:leftChars="0" w:left="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En la fase de entrenamiento de datos, se utiliza el conjunto de datos de entrenamiento, compuesto por datos fuente y datos etiquetados, para entrenar un modelo de inteligencia artificial previamente definido. Además, se llevan a cabo actividades para mejorar o ajustar el rendimiento del modelo de IA entrenado.</w:t>
      </w:r>
      <w:r w:rsidR="004C6540" w:rsidRPr="007B42A9">
        <w:rPr>
          <w:rFonts w:ascii="KoPubWorld돋움체 Medium" w:eastAsia="KoPubWorld돋움체 Medium" w:hAnsi="KoPubWorld돋움체 Medium" w:cs="KoPubWorld돋움체 Medium" w:hint="eastAsia"/>
          <w:lang w:val="es-ES"/>
        </w:rPr>
        <w:t xml:space="preserve"> </w:t>
      </w:r>
    </w:p>
    <w:p w14:paraId="150DACB5" w14:textId="07920BAF" w:rsidR="00F000A7" w:rsidRPr="007660BE" w:rsidRDefault="006610E0" w:rsidP="006610E0">
      <w:pPr>
        <w:pStyle w:val="a7"/>
        <w:wordWrap/>
        <w:ind w:leftChars="0" w:left="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168E2E41" wp14:editId="1ED44F67">
            <wp:extent cx="5731510" cy="1889125"/>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889125"/>
                    </a:xfrm>
                    <a:prstGeom prst="rect">
                      <a:avLst/>
                    </a:prstGeom>
                  </pic:spPr>
                </pic:pic>
              </a:graphicData>
            </a:graphic>
          </wp:inline>
        </w:drawing>
      </w:r>
    </w:p>
    <w:p w14:paraId="47587147" w14:textId="2FCC3522" w:rsidR="00F73785" w:rsidRPr="007B42A9" w:rsidRDefault="00F000A7" w:rsidP="00680D1A">
      <w:pPr>
        <w:pStyle w:val="ad"/>
        <w:wordWrap/>
        <w:rPr>
          <w:rFonts w:eastAsia="KoPubWorld돋움체 Medium"/>
          <w:lang w:val="es-ES"/>
        </w:rPr>
      </w:pPr>
      <w:bookmarkStart w:id="22" w:name="_Toc188635198"/>
      <w:r w:rsidRPr="007B42A9">
        <w:rPr>
          <w:rFonts w:eastAsia="KoPubWorld돋움체 Medium" w:hint="eastAsia"/>
          <w:lang w:val="es-ES"/>
        </w:rPr>
        <w:t>&lt;</w:t>
      </w:r>
      <w:r w:rsidR="0011389A" w:rsidRPr="007B42A9">
        <w:rPr>
          <w:lang w:val="es-ES"/>
        </w:rPr>
        <w:t xml:space="preserve"> </w:t>
      </w:r>
      <w:r w:rsidR="0011389A" w:rsidRPr="007B42A9">
        <w:rPr>
          <w:rFonts w:eastAsia="KoPubWorld돋움체 Medium"/>
          <w:lang w:val="es-ES"/>
        </w:rPr>
        <w:t xml:space="preserve">Figura 10 – Procedimiento de entrenamiento de datos </w:t>
      </w:r>
      <w:r w:rsidRPr="007B42A9">
        <w:rPr>
          <w:rFonts w:eastAsia="KoPubWorld돋움체 Medium"/>
          <w:lang w:val="es-ES"/>
        </w:rPr>
        <w:t>&gt;</w:t>
      </w:r>
      <w:bookmarkEnd w:id="22"/>
    </w:p>
    <w:tbl>
      <w:tblPr>
        <w:tblW w:w="8992" w:type="dxa"/>
        <w:tblCellMar>
          <w:left w:w="0" w:type="dxa"/>
          <w:right w:w="0" w:type="dxa"/>
        </w:tblCellMar>
        <w:tblLook w:val="0420" w:firstRow="1" w:lastRow="0" w:firstColumn="0" w:lastColumn="0" w:noHBand="0" w:noVBand="1"/>
      </w:tblPr>
      <w:tblGrid>
        <w:gridCol w:w="1592"/>
        <w:gridCol w:w="2979"/>
        <w:gridCol w:w="1315"/>
        <w:gridCol w:w="3106"/>
      </w:tblGrid>
      <w:tr w:rsidR="00F73785" w:rsidRPr="007660BE" w14:paraId="5E421960"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6FE981F" w14:textId="14C2B59C" w:rsidR="00F73785" w:rsidRPr="007B42A9" w:rsidRDefault="00F40E4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01EA33F" w14:textId="00F8CFFA"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697465" w14:textId="12192E2F"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2A2E544" w14:textId="0D48966B" w:rsidR="00F73785" w:rsidRPr="007660BE" w:rsidRDefault="00F40E46" w:rsidP="00680D1A">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Definición de entregables</w:t>
            </w:r>
          </w:p>
        </w:tc>
      </w:tr>
      <w:tr w:rsidR="00F73785" w:rsidRPr="008D209C" w14:paraId="049F2182" w14:textId="77777777" w:rsidTr="00624179">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D46725" w14:textId="64250497" w:rsidR="00F73785" w:rsidRPr="007B42A9" w:rsidRDefault="0011389A"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Verificación de la compatibilidad entre el propósito de construcción y el modelo de IA.</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22501A"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los estándares de inspección de calidad por área al entrenar los datos en el modelo de inteligencia artificial.</w:t>
            </w:r>
          </w:p>
          <w:p w14:paraId="4E67E0D1"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Confirmación de la selección del modelo de IA que se ajusta al propósito de construcción.</w:t>
            </w:r>
          </w:p>
          <w:p w14:paraId="022896EF"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Información sobre el entorno establecido para la construcción, operación y prueba del modelo de IA.</w:t>
            </w:r>
          </w:p>
          <w:p w14:paraId="7785C629" w14:textId="6A32FC9A" w:rsidR="00F73785"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sobre la información y licencias del modelo de IA.</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01D49" w14:textId="70C9DCA9" w:rsidR="00F73785" w:rsidRPr="007B42A9" w:rsidRDefault="0011389A"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Manual del modelo de IA</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2F838"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Detalles del entorno establecido para la construcción, operación y prueba del modelo de IA.</w:t>
            </w:r>
          </w:p>
          <w:p w14:paraId="3F993E22"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Configuración del entorno y manual de ejecución para el uso del código fuente del modelo de IA.</w:t>
            </w:r>
          </w:p>
          <w:p w14:paraId="74F16442"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Información sobre el modelo, incluyendo detalles de licencia.</w:t>
            </w:r>
          </w:p>
          <w:p w14:paraId="1F40663E" w14:textId="6BA023DF" w:rsidR="00F73785"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Información sobre bibliotecas, versiones de paquetes y entorno de implementación.</w:t>
            </w:r>
          </w:p>
        </w:tc>
      </w:tr>
      <w:tr w:rsidR="00624179" w:rsidRPr="007660BE" w14:paraId="7A173403" w14:textId="77777777" w:rsidTr="004F7C5A">
        <w:trPr>
          <w:trHeight w:val="18"/>
        </w:trPr>
        <w:tc>
          <w:tcPr>
            <w:tcW w:w="155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F0D4FDA" w14:textId="6DAEED9F" w:rsidR="00624179" w:rsidRPr="007B42A9" w:rsidRDefault="0011389A"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Revisión de los resultados del entrenamiento y optimización.</w:t>
            </w:r>
          </w:p>
        </w:tc>
        <w:tc>
          <w:tcPr>
            <w:tcW w:w="304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1981B71"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el conjunto de datos de entrenamiento permite alcanzar el nivel de rendimiento objetivo cuando se entrena en el modelo de IA.</w:t>
            </w:r>
          </w:p>
          <w:p w14:paraId="036191D3"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del rendimiento del modelo de IA (algoritmo).</w:t>
            </w:r>
          </w:p>
          <w:p w14:paraId="512401FA"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Validación de la efectividad en la fase del modelo.</w:t>
            </w:r>
          </w:p>
          <w:p w14:paraId="0CBD236F" w14:textId="6D6CA1BE" w:rsidR="00624179"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Análisis de errores e incidencias en la calidad del conjunto de datos de entrenamiento para el desarrollo del modelo de aprendizaje y servicios aplicables, incorporando medidas correctivas.</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50681" w14:textId="0987FB75" w:rsidR="00624179" w:rsidRPr="007B42A9" w:rsidRDefault="0011389A"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Código fuente del modelo de IA</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F78F93" w14:textId="77777777" w:rsidR="0011389A" w:rsidRPr="0011389A"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11389A">
              <w:rPr>
                <w:rFonts w:ascii="KoPubWorld돋움체 Medium" w:eastAsia="KoPubWorld돋움체 Medium" w:hAnsi="KoPubWorld돋움체 Medium" w:cs="KoPubWorld돋움체 Medium"/>
                <w:sz w:val="18"/>
              </w:rPr>
              <w:t>Código de entrenamiento del modelo</w:t>
            </w:r>
          </w:p>
          <w:p w14:paraId="574BF3A3"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Código de prueba de rendimiento del modelo</w:t>
            </w:r>
          </w:p>
          <w:p w14:paraId="0ED77103" w14:textId="17CE8A29" w:rsidR="00624179" w:rsidRPr="007660BE"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11389A">
              <w:rPr>
                <w:rFonts w:ascii="KoPubWorld돋움체 Medium" w:eastAsia="KoPubWorld돋움체 Medium" w:hAnsi="KoPubWorld돋움체 Medium" w:cs="KoPubWorld돋움체 Medium"/>
                <w:sz w:val="18"/>
              </w:rPr>
              <w:t>Otros</w:t>
            </w:r>
          </w:p>
        </w:tc>
      </w:tr>
      <w:tr w:rsidR="00624179" w:rsidRPr="008D209C" w14:paraId="0478CF39" w14:textId="77777777" w:rsidTr="004F7C5A">
        <w:trPr>
          <w:trHeight w:val="18"/>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7EA8BFAE" w14:textId="1ECB23F6" w:rsidR="00624179" w:rsidRPr="007660BE" w:rsidRDefault="00624179"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p>
        </w:tc>
        <w:tc>
          <w:tcPr>
            <w:tcW w:w="3047"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2ACE6256" w14:textId="77777777" w:rsidR="00624179" w:rsidRPr="007660BE" w:rsidRDefault="00624179"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F34EA" w14:textId="17A1F6E7" w:rsidR="00624179" w:rsidRPr="007660BE" w:rsidRDefault="0011389A" w:rsidP="005D59A1">
            <w:pPr>
              <w:keepNext/>
              <w:wordWrap/>
              <w:autoSpaceDE w:val="0"/>
              <w:autoSpaceDN w:val="0"/>
              <w:spacing w:after="0"/>
              <w:contextualSpacing/>
              <w:rPr>
                <w:rFonts w:ascii="KoPubWorld돋움체 Medium" w:eastAsia="KoPubWorld돋움체 Medium" w:hAnsi="KoPubWorld돋움체 Medium" w:cs="KoPubWorld돋움체 Medium"/>
                <w:sz w:val="18"/>
              </w:rPr>
            </w:pPr>
            <w:r w:rsidRPr="0011389A">
              <w:rPr>
                <w:rFonts w:ascii="KoPubWorld돋움체 Medium" w:eastAsia="KoPubWorld돋움체 Medium" w:hAnsi="KoPubWorld돋움체 Medium" w:cs="KoPubWorld돋움체 Medium"/>
                <w:sz w:val="18"/>
              </w:rPr>
              <w:t>Archivo del modelo entrenado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BDCD46" w14:textId="49DE45A9" w:rsidR="00624179" w:rsidRPr="007B42A9" w:rsidRDefault="0011389A"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Archivo entrenado para reconocer patrones específicos, que incluye pesos de entrenamiento, información de arquitectura y otros elementos de aprendizaje.</w:t>
            </w:r>
          </w:p>
        </w:tc>
      </w:tr>
      <w:tr w:rsidR="00624179" w:rsidRPr="008D209C" w14:paraId="2676CFB7" w14:textId="77777777" w:rsidTr="004F7C5A">
        <w:trPr>
          <w:trHeight w:val="18"/>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5875C831" w14:textId="77777777" w:rsidR="00624179" w:rsidRPr="007B42A9" w:rsidRDefault="00624179"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398DECD2" w14:textId="77777777" w:rsidR="00624179" w:rsidRPr="007B42A9" w:rsidRDefault="00624179"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31925" w14:textId="4DC2897F" w:rsidR="00624179" w:rsidRPr="007B42A9" w:rsidRDefault="0011389A" w:rsidP="005D59A1">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Imagen Docker para la implementación del modelo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A866A7" w14:textId="72544E8B" w:rsidR="00624179" w:rsidRPr="007B42A9" w:rsidRDefault="0011389A"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Presentación del archivo Docker, que contiene la información del entorno de construcción del modelo de IA, junto con los archivos del modelo como entregables.</w:t>
            </w:r>
          </w:p>
        </w:tc>
      </w:tr>
      <w:tr w:rsidR="00624179" w:rsidRPr="008D209C" w14:paraId="1854C2B5" w14:textId="77777777" w:rsidTr="004F7C5A">
        <w:trPr>
          <w:trHeight w:val="18"/>
        </w:trPr>
        <w:tc>
          <w:tcPr>
            <w:tcW w:w="155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32CCD0CF" w14:textId="77777777" w:rsidR="00624179" w:rsidRPr="007B42A9" w:rsidRDefault="00624179"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76737388" w14:textId="77777777" w:rsidR="00624179" w:rsidRPr="007B42A9" w:rsidRDefault="00624179"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241C8C" w14:textId="24CE5C97" w:rsidR="00624179" w:rsidRPr="007B42A9" w:rsidRDefault="0011389A" w:rsidP="005D59A1">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Informe de resultados de prueba del modelo de IA</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7EF50" w14:textId="7317E752" w:rsidR="00624179" w:rsidRPr="007B42A9" w:rsidRDefault="0011389A"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Antes de la verificación de calidad por terceros, la entidad ejecutora del proyecto debe realizar pruebas internas del modelo y aplicar </w:t>
            </w:r>
            <w:r w:rsidRPr="007B42A9">
              <w:rPr>
                <w:rFonts w:ascii="KoPubWorld돋움체 Medium" w:eastAsia="KoPubWorld돋움체 Medium" w:hAnsi="KoPubWorld돋움체 Medium" w:cs="KoPubWorld돋움체 Medium"/>
                <w:sz w:val="18"/>
                <w:lang w:val="es-ES"/>
              </w:rPr>
              <w:lastRenderedPageBreak/>
              <w:t>medidas correctivas en caso de deficiencias.</w:t>
            </w:r>
          </w:p>
        </w:tc>
      </w:tr>
      <w:tr w:rsidR="00624179" w:rsidRPr="00403CCF" w14:paraId="0EBAEFB5" w14:textId="77777777" w:rsidTr="004F7C5A">
        <w:trPr>
          <w:trHeight w:val="18"/>
        </w:trPr>
        <w:tc>
          <w:tcPr>
            <w:tcW w:w="155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FF14A1" w14:textId="77777777" w:rsidR="00624179" w:rsidRPr="007B42A9" w:rsidRDefault="00624179"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C748D1" w14:textId="77777777" w:rsidR="00624179" w:rsidRPr="007B42A9" w:rsidRDefault="00624179"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415C14" w14:textId="7BF23CF0" w:rsidR="00624179" w:rsidRPr="007B42A9" w:rsidRDefault="0011389A"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Herramientas de inspección de calidad</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766985" w14:textId="69AF7B53" w:rsidR="00624179" w:rsidRPr="007B42A9" w:rsidRDefault="0011389A"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Herramienta de inspección de calidad para la validación del conjunto de datos de entrenamiento</w:t>
            </w:r>
          </w:p>
        </w:tc>
      </w:tr>
      <w:tr w:rsidR="00624179" w:rsidRPr="00403CCF" w14:paraId="1CC0C09D"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57C5EE" w14:textId="313CE221" w:rsidR="00624179" w:rsidRPr="007B42A9" w:rsidRDefault="0011389A"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Implementación de medidas correctivas basadas en los resultados de la verificación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511646" w14:textId="44AA6B83" w:rsidR="00624179" w:rsidRPr="007B42A9" w:rsidRDefault="0011389A"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caso de que los resultados de la verificación de calidad por terceros del conjunto de datos final no cumplan con los estándares, se implementan medidas correctivas y se presenta un informe con los resultados.</w:t>
            </w:r>
          </w:p>
        </w:tc>
        <w:tc>
          <w:tcPr>
            <w:tcW w:w="1205" w:type="dxa"/>
            <w:tcBorders>
              <w:top w:val="single" w:sz="8" w:space="0" w:color="000000"/>
              <w:left w:val="single" w:sz="8" w:space="0" w:color="000000"/>
              <w:bottom w:val="single" w:sz="4" w:space="0" w:color="auto"/>
              <w:right w:val="single" w:sz="8" w:space="0" w:color="000000"/>
            </w:tcBorders>
            <w:shd w:val="clear" w:color="auto" w:fill="auto"/>
            <w:vAlign w:val="center"/>
          </w:tcPr>
          <w:p w14:paraId="20D05AF7" w14:textId="701F7C92" w:rsidR="00624179" w:rsidRPr="007B42A9" w:rsidRDefault="0011389A"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Informe de resultados de medidas correctivas</w:t>
            </w:r>
          </w:p>
        </w:tc>
        <w:tc>
          <w:tcPr>
            <w:tcW w:w="3190" w:type="dxa"/>
            <w:tcBorders>
              <w:top w:val="single" w:sz="8" w:space="0" w:color="000000"/>
              <w:left w:val="single" w:sz="8" w:space="0" w:color="000000"/>
              <w:bottom w:val="single" w:sz="4" w:space="0" w:color="auto"/>
              <w:right w:val="single" w:sz="8" w:space="0" w:color="000000"/>
            </w:tcBorders>
            <w:shd w:val="clear" w:color="auto" w:fill="auto"/>
            <w:vAlign w:val="center"/>
          </w:tcPr>
          <w:p w14:paraId="0599F755" w14:textId="77777777" w:rsidR="0011389A"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Solo las entidades que no hayan alcanzado la verificación final de calidad por terceros deben presentar este entregable.</w:t>
            </w:r>
          </w:p>
          <w:p w14:paraId="743E7FFB" w14:textId="7EB22A01" w:rsidR="00624179" w:rsidRPr="007B42A9" w:rsidRDefault="0011389A" w:rsidP="0011389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informe de inspección de calidad tras la implementación de mejoras en cada fase, enfocándose en los aspectos señalados como deficientes en el informe final de verificación de calidad.</w:t>
            </w:r>
          </w:p>
        </w:tc>
      </w:tr>
    </w:tbl>
    <w:p w14:paraId="3ED4BC70" w14:textId="539FE497" w:rsidR="00F000A7" w:rsidRPr="007B42A9" w:rsidRDefault="00F000A7" w:rsidP="00680D1A">
      <w:pPr>
        <w:pStyle w:val="ad"/>
        <w:wordWrap/>
        <w:rPr>
          <w:rFonts w:eastAsia="KoPubWorld돋움체 Medium"/>
          <w:lang w:val="es-ES"/>
        </w:rPr>
      </w:pPr>
      <w:bookmarkStart w:id="23" w:name="_Toc188635215"/>
      <w:r w:rsidRPr="007B42A9">
        <w:rPr>
          <w:rFonts w:eastAsia="KoPubWorld돋움체 Medium" w:hint="eastAsia"/>
          <w:lang w:val="es-ES"/>
        </w:rPr>
        <w:t>&lt;</w:t>
      </w:r>
      <w:r w:rsidR="00CD3144" w:rsidRPr="007B42A9">
        <w:rPr>
          <w:rFonts w:eastAsia="KoPubWorld돋움체 Medium"/>
          <w:lang w:val="es-ES"/>
        </w:rPr>
        <w:t>Tabla 8 – Actividades de gestión de calidad y entregables en la fase de entrenamiento de datos</w:t>
      </w:r>
      <w:r w:rsidRPr="007B42A9">
        <w:rPr>
          <w:rFonts w:eastAsia="KoPubWorld돋움체 Medium" w:hint="eastAsia"/>
          <w:lang w:val="es-ES"/>
        </w:rPr>
        <w:t>&gt;</w:t>
      </w:r>
      <w:bookmarkEnd w:id="23"/>
    </w:p>
    <w:p w14:paraId="2E0ADBB1" w14:textId="6B6655A3" w:rsidR="00F73785" w:rsidRPr="007660BE" w:rsidRDefault="00E67246" w:rsidP="00680D1A">
      <w:pPr>
        <w:pStyle w:val="11"/>
        <w:wordWrap/>
        <w:rPr>
          <w:rFonts w:eastAsia="KoPubWorld돋움체 Medium"/>
        </w:rPr>
      </w:pPr>
      <w:r w:rsidRPr="00E67246">
        <w:rPr>
          <w:rFonts w:eastAsia="KoPubWorld돋움체 Medium"/>
        </w:rPr>
        <w:t>Operación y aplicación</w:t>
      </w:r>
    </w:p>
    <w:p w14:paraId="325C2B99" w14:textId="69295403" w:rsidR="00F73785" w:rsidRPr="007660BE" w:rsidRDefault="00E67246" w:rsidP="00680D1A">
      <w:pPr>
        <w:pStyle w:val="111"/>
        <w:wordWrap/>
        <w:rPr>
          <w:rFonts w:eastAsia="KoPubWorld돋움체 Medium"/>
        </w:rPr>
      </w:pPr>
      <w:r w:rsidRPr="00E67246">
        <w:rPr>
          <w:rFonts w:eastAsia="KoPubWorld돋움체 Medium"/>
        </w:rPr>
        <w:t>Operación y aplicación</w:t>
      </w:r>
    </w:p>
    <w:p w14:paraId="5E9BB7D8" w14:textId="7DBF256D" w:rsidR="00F73785" w:rsidRPr="007B42A9" w:rsidRDefault="00E67246"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 gestión de calidad en la fase de operación y aplicación de los datos de entrenamiento de inteligencia artificial comprende todas las actividades necesarias para mejorar la calidad del conjunto de datos de entrenamiento cargado en la plataforma de aprendizaje de modelos de IA en Perú, con el fin de facilitar su apertura al sector privado.</w:t>
      </w:r>
    </w:p>
    <w:p w14:paraId="3312F25A" w14:textId="610DC8ED" w:rsidR="00F000A7" w:rsidRPr="007660BE" w:rsidRDefault="009C10E6" w:rsidP="009C10E6">
      <w:pPr>
        <w:pStyle w:val="a7"/>
        <w:wordWrap/>
        <w:ind w:leftChars="0" w:left="0" w:firstLineChars="100" w:firstLine="18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20DDBDC6" wp14:editId="7902C9DE">
            <wp:extent cx="5731510" cy="1927860"/>
            <wp:effectExtent l="0" t="0" r="254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927860"/>
                    </a:xfrm>
                    <a:prstGeom prst="rect">
                      <a:avLst/>
                    </a:prstGeom>
                  </pic:spPr>
                </pic:pic>
              </a:graphicData>
            </a:graphic>
          </wp:inline>
        </w:drawing>
      </w:r>
    </w:p>
    <w:p w14:paraId="3AA239CC" w14:textId="37B7EBAA" w:rsidR="00F73785" w:rsidRPr="007B42A9" w:rsidRDefault="00F000A7" w:rsidP="00680D1A">
      <w:pPr>
        <w:pStyle w:val="ad"/>
        <w:wordWrap/>
        <w:rPr>
          <w:rFonts w:eastAsia="KoPubWorld돋움체 Medium"/>
          <w:lang w:val="es-ES"/>
        </w:rPr>
      </w:pPr>
      <w:bookmarkStart w:id="24" w:name="_Toc188635199"/>
      <w:r w:rsidRPr="007B42A9">
        <w:rPr>
          <w:rFonts w:eastAsia="KoPubWorld돋움체 Medium" w:hint="eastAsia"/>
          <w:lang w:val="es-ES"/>
        </w:rPr>
        <w:lastRenderedPageBreak/>
        <w:t>&lt;</w:t>
      </w:r>
      <w:r w:rsidR="007A43F0" w:rsidRPr="007B42A9">
        <w:rPr>
          <w:rFonts w:eastAsia="KoPubWorld돋움체 Medium"/>
          <w:lang w:val="es-ES"/>
        </w:rPr>
        <w:t>Figura 11 – Procedimiento de operación y aplicación de datos</w:t>
      </w:r>
      <w:r w:rsidRPr="007B42A9">
        <w:rPr>
          <w:rFonts w:eastAsia="KoPubWorld돋움체 Medium"/>
          <w:lang w:val="es-ES"/>
        </w:rPr>
        <w:t>&gt;</w:t>
      </w:r>
      <w:bookmarkEnd w:id="24"/>
    </w:p>
    <w:tbl>
      <w:tblPr>
        <w:tblW w:w="8992" w:type="dxa"/>
        <w:tblCellMar>
          <w:left w:w="0" w:type="dxa"/>
          <w:right w:w="0" w:type="dxa"/>
        </w:tblCellMar>
        <w:tblLook w:val="0420" w:firstRow="1" w:lastRow="0" w:firstColumn="0" w:lastColumn="0" w:noHBand="0" w:noVBand="1"/>
      </w:tblPr>
      <w:tblGrid>
        <w:gridCol w:w="1549"/>
        <w:gridCol w:w="3026"/>
        <w:gridCol w:w="1261"/>
        <w:gridCol w:w="3156"/>
      </w:tblGrid>
      <w:tr w:rsidR="00F40E46" w:rsidRPr="007660BE" w14:paraId="1B8B4A83"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C900DEA" w14:textId="391C2020" w:rsidR="00F40E46" w:rsidRPr="007B42A9" w:rsidRDefault="00F40E46" w:rsidP="00F40E4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Actividades de gestión de calidad</w:t>
            </w:r>
          </w:p>
        </w:tc>
        <w:tc>
          <w:tcPr>
            <w:tcW w:w="30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D72BCCC" w14:textId="0A7B4F3E" w:rsidR="00F40E46" w:rsidRPr="007660BE" w:rsidRDefault="00F40E46" w:rsidP="00F40E46">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Contenido principal</w:t>
            </w:r>
          </w:p>
        </w:tc>
        <w:tc>
          <w:tcPr>
            <w:tcW w:w="12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5C1C26F" w14:textId="69AE8C82" w:rsidR="00F40E46" w:rsidRPr="007660BE" w:rsidRDefault="00F40E46" w:rsidP="00F40E46">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Entregables</w:t>
            </w:r>
          </w:p>
        </w:tc>
        <w:tc>
          <w:tcPr>
            <w:tcW w:w="31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54D24D8" w14:textId="109A2AE8" w:rsidR="00F40E46" w:rsidRPr="007660BE" w:rsidRDefault="00F40E46" w:rsidP="00F40E46">
            <w:pPr>
              <w:wordWrap/>
              <w:spacing w:after="0"/>
              <w:jc w:val="center"/>
              <w:rPr>
                <w:rFonts w:ascii="KoPubWorld돋움체 Medium" w:eastAsia="KoPubWorld돋움체 Medium" w:hAnsi="KoPubWorld돋움체 Medium" w:cs="KoPubWorld돋움체 Medium"/>
                <w:sz w:val="18"/>
              </w:rPr>
            </w:pPr>
            <w:r w:rsidRPr="00F40E46">
              <w:rPr>
                <w:rFonts w:ascii="KoPubWorld돋움체 Medium" w:eastAsia="KoPubWorld돋움체 Medium" w:hAnsi="KoPubWorld돋움체 Medium" w:cs="KoPubWorld돋움체 Medium"/>
                <w:sz w:val="18"/>
              </w:rPr>
              <w:t>Definición de entregables</w:t>
            </w:r>
          </w:p>
        </w:tc>
      </w:tr>
      <w:tr w:rsidR="00F73785" w:rsidRPr="00403CCF" w14:paraId="4C775876" w14:textId="77777777" w:rsidTr="00DA1557">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B6477A" w14:textId="1509F0E9" w:rsidR="00F73785" w:rsidRPr="007B42A9" w:rsidRDefault="00484972"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defectos y mantenimiento de datos</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E0DC86" w14:textId="393A6AD2" w:rsidR="00F73785" w:rsidRPr="007B42A9" w:rsidRDefault="00484972"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Mantenimiento y corrección de defectos en los datos publicados en la plataforma de aprendizaje de modelos de IA en Perú.</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78EC46" w14:textId="60FAA249" w:rsidR="00F73785" w:rsidRPr="007B42A9" w:rsidRDefault="00484972" w:rsidP="005D59A1">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corrección de defectos y mantenimiento</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0D3357" w14:textId="0341B966" w:rsidR="00F73785" w:rsidRPr="007B42A9" w:rsidRDefault="0048497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corrección de defectos y mantenimiento para el conjunto de datos de entrenamiento de acceso público.</w:t>
            </w:r>
          </w:p>
        </w:tc>
      </w:tr>
      <w:tr w:rsidR="00DA1557" w:rsidRPr="00403CCF" w14:paraId="47F345A1" w14:textId="77777777" w:rsidTr="004F7C5A">
        <w:trPr>
          <w:trHeight w:val="18"/>
        </w:trPr>
        <w:tc>
          <w:tcPr>
            <w:tcW w:w="155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253A497" w14:textId="1B680E39" w:rsidR="00DA1557" w:rsidRPr="007B42A9" w:rsidRDefault="00484972"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Incorporación de sugerencias de mejora de calidad de los usuarios</w:t>
            </w:r>
          </w:p>
        </w:tc>
        <w:tc>
          <w:tcPr>
            <w:tcW w:w="304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B5BED60" w14:textId="77777777" w:rsidR="00484972" w:rsidRPr="007B42A9" w:rsidRDefault="00484972" w:rsidP="0048497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Publicación de entregables para apoyar el desarrollo y uso por parte de los usuarios.</w:t>
            </w:r>
          </w:p>
          <w:p w14:paraId="40AE76FC" w14:textId="77777777" w:rsidR="00484972" w:rsidRPr="007B42A9" w:rsidRDefault="00484972" w:rsidP="0048497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mantenimiento y corrección de defectos en la calidad de los datos.</w:t>
            </w:r>
          </w:p>
          <w:p w14:paraId="4DDDFD29" w14:textId="001765D0" w:rsidR="00DA1557" w:rsidRPr="007B42A9" w:rsidRDefault="00484972" w:rsidP="00484972">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Incorporación de sugerencias de mejora de calidad presentadas por los usuarios durante el mantenimiento.</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45F299" w14:textId="72E0B3C5" w:rsidR="00DA1557" w:rsidRPr="007B42A9" w:rsidRDefault="00484972" w:rsidP="005D59A1">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uso (incluyendo documentación de datos)</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78B638" w14:textId="4FA1FCA0" w:rsidR="00DA1557" w:rsidRPr="007B42A9" w:rsidRDefault="0048497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Publicación en la plataforma de aprendizaje de modelos de IA en Perú, asegurando el acceso para todos, mediante una documentación de datos y una guía de uso.</w:t>
            </w:r>
          </w:p>
        </w:tc>
      </w:tr>
      <w:tr w:rsidR="00DA1557" w:rsidRPr="00403CCF" w14:paraId="73F4D0F5" w14:textId="77777777" w:rsidTr="004F7C5A">
        <w:trPr>
          <w:trHeight w:val="18"/>
        </w:trPr>
        <w:tc>
          <w:tcPr>
            <w:tcW w:w="155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1025AE" w14:textId="77777777" w:rsidR="00DA1557" w:rsidRPr="007B42A9" w:rsidRDefault="00DA155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304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824A59" w14:textId="77777777" w:rsidR="00DA1557" w:rsidRPr="007B42A9" w:rsidRDefault="00DA1557" w:rsidP="00680D1A">
            <w:pPr>
              <w:pStyle w:val="a7"/>
              <w:keepNext/>
              <w:numPr>
                <w:ilvl w:val="0"/>
                <w:numId w:val="7"/>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B0369" w14:textId="5EF7752F" w:rsidR="00DA1557" w:rsidRPr="007B42A9" w:rsidRDefault="00484972" w:rsidP="005D59A1">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Video educativo sobre el uso de datos</w:t>
            </w:r>
          </w:p>
        </w:tc>
        <w:tc>
          <w:tcPr>
            <w:tcW w:w="3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6EAD23" w14:textId="2738F02D" w:rsidR="00DA1557" w:rsidRPr="007B42A9" w:rsidRDefault="00484972" w:rsidP="00680D1A">
            <w:pPr>
              <w:pStyle w:val="a7"/>
              <w:keepNext/>
              <w:numPr>
                <w:ilvl w:val="0"/>
                <w:numId w:val="7"/>
              </w:numPr>
              <w:wordWrap/>
              <w:autoSpaceDE w:val="0"/>
              <w:autoSpaceDN w:val="0"/>
              <w:spacing w:after="0"/>
              <w:ind w:leftChars="0" w:left="285" w:hanging="285"/>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Producción de un video educativo de guía para el uso de datos por cada tipo de conjunto de datos y su publicación en la plataforma de aprendizaje de modelos de IA en Perú.</w:t>
            </w:r>
          </w:p>
        </w:tc>
      </w:tr>
    </w:tbl>
    <w:p w14:paraId="317E51C8" w14:textId="53AD4D84" w:rsidR="00DA1557" w:rsidRPr="007B42A9" w:rsidRDefault="00555694" w:rsidP="00680D1A">
      <w:pPr>
        <w:pStyle w:val="ad"/>
        <w:wordWrap/>
        <w:rPr>
          <w:rFonts w:eastAsia="KoPubWorld돋움체 Medium"/>
          <w:lang w:val="es-ES"/>
        </w:rPr>
      </w:pPr>
      <w:bookmarkStart w:id="25" w:name="_Toc188635216"/>
      <w:r w:rsidRPr="007B42A9">
        <w:rPr>
          <w:rFonts w:eastAsia="KoPubWorld돋움체 Medium" w:hint="eastAsia"/>
          <w:lang w:val="es-ES"/>
        </w:rPr>
        <w:t>&lt;</w:t>
      </w:r>
      <w:r w:rsidR="00315696" w:rsidRPr="007B42A9">
        <w:rPr>
          <w:rFonts w:eastAsia="KoPubWorld돋움체 Medium"/>
          <w:lang w:val="es-ES"/>
        </w:rPr>
        <w:t>Tabla 9 – Actividades de gestión de calidad y entregables en la fase de operación y aplicación de datos</w:t>
      </w:r>
      <w:r w:rsidRPr="007B42A9">
        <w:rPr>
          <w:rFonts w:eastAsia="KoPubWorld돋움체 Medium" w:hint="eastAsia"/>
          <w:lang w:val="es-ES"/>
        </w:rPr>
        <w:t>&gt;</w:t>
      </w:r>
      <w:bookmarkEnd w:id="25"/>
      <w:r w:rsidR="00DA1557" w:rsidRPr="007B42A9">
        <w:rPr>
          <w:rFonts w:eastAsia="KoPubWorld돋움체 Medium"/>
          <w:lang w:val="es-ES"/>
        </w:rPr>
        <w:br w:type="page"/>
      </w:r>
    </w:p>
    <w:p w14:paraId="5D1734CB" w14:textId="721240FF" w:rsidR="00F80E73" w:rsidRPr="007B42A9" w:rsidRDefault="00C76641" w:rsidP="00680D1A">
      <w:pPr>
        <w:pStyle w:val="1"/>
        <w:wordWrap/>
        <w:rPr>
          <w:rFonts w:eastAsia="KoPubWorld돋움체 Medium"/>
          <w:lang w:val="es-ES"/>
        </w:rPr>
      </w:pPr>
      <w:r w:rsidRPr="007B42A9">
        <w:rPr>
          <w:rFonts w:eastAsia="KoPubWorld돋움체 Medium"/>
          <w:lang w:val="es-ES"/>
        </w:rPr>
        <w:lastRenderedPageBreak/>
        <w:t>Estrategia de gestión de la calidad de los datos de inteligencia artificial</w:t>
      </w:r>
    </w:p>
    <w:p w14:paraId="426BA3D6" w14:textId="3B88DDA2" w:rsidR="00F80E73" w:rsidRPr="007B42A9" w:rsidRDefault="00C76641"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Las instituciones deben llevar a cabo la gestión de calidad del proceso de construcción y de los datos en la fase de construcción, así como la gestión de calidad en la aplicación en la fase de operación y uso, conforme al plan de gestión de calidad establecido en la fase de planificación y a los indicadores de gestión de calidad acordados con la entidad de verificación de calidad, según lo siguiente.</w:t>
      </w:r>
    </w:p>
    <w:p w14:paraId="3CD93D3A" w14:textId="3223AD31" w:rsidR="00555694" w:rsidRPr="007660BE" w:rsidRDefault="00D17650" w:rsidP="00D17650">
      <w:pPr>
        <w:pStyle w:val="a7"/>
        <w:wordWrap/>
        <w:ind w:leftChars="0" w:left="0" w:firstLineChars="100" w:firstLine="18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1C177806" wp14:editId="1E97DEDF">
            <wp:extent cx="5731510" cy="3277235"/>
            <wp:effectExtent l="0" t="0" r="254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77235"/>
                    </a:xfrm>
                    <a:prstGeom prst="rect">
                      <a:avLst/>
                    </a:prstGeom>
                  </pic:spPr>
                </pic:pic>
              </a:graphicData>
            </a:graphic>
          </wp:inline>
        </w:drawing>
      </w:r>
    </w:p>
    <w:p w14:paraId="19389587" w14:textId="3F8A8011" w:rsidR="00F80E73" w:rsidRPr="007B42A9" w:rsidRDefault="00555694" w:rsidP="00680D1A">
      <w:pPr>
        <w:pStyle w:val="ad"/>
        <w:wordWrap/>
        <w:rPr>
          <w:rFonts w:eastAsia="KoPubWorld돋움체 Medium"/>
          <w:lang w:val="es-ES"/>
        </w:rPr>
      </w:pPr>
      <w:bookmarkStart w:id="26" w:name="_Toc188635200"/>
      <w:r w:rsidRPr="007B42A9">
        <w:rPr>
          <w:rFonts w:eastAsia="KoPubWorld돋움체 Medium" w:hint="eastAsia"/>
          <w:lang w:val="es-ES"/>
        </w:rPr>
        <w:t>&lt;</w:t>
      </w:r>
      <w:r w:rsidR="00926D57" w:rsidRPr="007B42A9">
        <w:rPr>
          <w:rFonts w:eastAsia="KoPubWorld돋움체 Medium"/>
          <w:lang w:val="es-ES"/>
        </w:rPr>
        <w:t>Figura 12 – Estrategia de gestión de la calidad de los datos de inteligencia artificial</w:t>
      </w:r>
      <w:r w:rsidRPr="007B42A9">
        <w:rPr>
          <w:rFonts w:eastAsia="KoPubWorld돋움체 Medium"/>
          <w:lang w:val="es-ES"/>
        </w:rPr>
        <w:t>&gt;</w:t>
      </w:r>
      <w:bookmarkEnd w:id="26"/>
    </w:p>
    <w:p w14:paraId="2829F330" w14:textId="21D43B9A" w:rsidR="00F80E73" w:rsidRPr="007B42A9" w:rsidRDefault="009C3D51" w:rsidP="00680D1A">
      <w:pPr>
        <w:pStyle w:val="11"/>
        <w:wordWrap/>
        <w:rPr>
          <w:rFonts w:eastAsia="KoPubWorld돋움체 Medium"/>
          <w:lang w:val="es-ES"/>
        </w:rPr>
      </w:pPr>
      <w:r w:rsidRPr="007B42A9">
        <w:rPr>
          <w:rFonts w:eastAsia="KoPubWorld돋움체 Medium"/>
          <w:lang w:val="es-ES"/>
        </w:rPr>
        <w:t>Estrategia de gestión de la calidad del proceso de construcción y de los datos</w:t>
      </w:r>
    </w:p>
    <w:p w14:paraId="20D6E1ED" w14:textId="7B19C795" w:rsidR="00123B89" w:rsidRPr="007B42A9" w:rsidRDefault="00123B89" w:rsidP="00123B89">
      <w:pPr>
        <w:wordWrap/>
        <w:ind w:firstLineChars="100" w:firstLine="180"/>
        <w:rPr>
          <w:rFonts w:ascii="KoPubWorld돋움체 Medium" w:eastAsia="KoPubWorld돋움체 Medium" w:hAnsi="KoPubWorld돋움체 Medium" w:cs="KoPubWorld돋움체 Medium"/>
          <w:lang w:val="es-ES"/>
        </w:rPr>
      </w:pPr>
      <w:r>
        <w:rPr>
          <w:rFonts w:ascii="KoPubWorld돋움체 Medium" w:eastAsia="KoPubWorld돋움체 Medium" w:hAnsi="KoPubWorld돋움체 Medium" w:cs="KoPubWorld돋움체 Medium"/>
          <w:noProof/>
        </w:rPr>
        <w:drawing>
          <wp:anchor distT="0" distB="0" distL="114300" distR="114300" simplePos="0" relativeHeight="251665408" behindDoc="0" locked="0" layoutInCell="1" allowOverlap="1" wp14:anchorId="39A284A7" wp14:editId="39BF4DD5">
            <wp:simplePos x="0" y="0"/>
            <wp:positionH relativeFrom="margin">
              <wp:align>center</wp:align>
            </wp:positionH>
            <wp:positionV relativeFrom="paragraph">
              <wp:posOffset>1420495</wp:posOffset>
            </wp:positionV>
            <wp:extent cx="6233849" cy="654050"/>
            <wp:effectExtent l="0" t="0" r="0" b="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3849" cy="654050"/>
                    </a:xfrm>
                    <a:prstGeom prst="rect">
                      <a:avLst/>
                    </a:prstGeom>
                  </pic:spPr>
                </pic:pic>
              </a:graphicData>
            </a:graphic>
          </wp:anchor>
        </w:drawing>
      </w:r>
      <w:r w:rsidR="009C3D51" w:rsidRPr="007B42A9">
        <w:rPr>
          <w:rFonts w:ascii="KoPubWorld돋움체 Medium" w:eastAsia="KoPubWorld돋움체 Medium" w:hAnsi="KoPubWorld돋움체 Medium" w:cs="KoPubWorld돋움체 Medium"/>
          <w:lang w:val="es-ES"/>
        </w:rPr>
        <w:t>La inspección de calidad en la fase de construcción se aplica a todas las áreas del proceso de construcción, excepto el control de calidad final. Dado que los errores de calidad en las etapas posteriores pueden derivarse de problemas en las etapas previas, es fundamental realizar inspecciones de calidad continuas desde la fase de adquisición/recopilación de datos. Esto permite minimizar la necesidad de reprocesamiento y garantizar la calidad en cada fase del proceso.</w:t>
      </w:r>
    </w:p>
    <w:p w14:paraId="225100BC" w14:textId="525E5535" w:rsidR="003204BA" w:rsidRPr="007B42A9" w:rsidRDefault="00555694" w:rsidP="00680D1A">
      <w:pPr>
        <w:pStyle w:val="ad"/>
        <w:wordWrap/>
        <w:rPr>
          <w:rFonts w:eastAsia="KoPubWorld돋움체 Medium"/>
          <w:lang w:val="es-ES"/>
        </w:rPr>
      </w:pPr>
      <w:bookmarkStart w:id="27" w:name="_Toc188635201"/>
      <w:r w:rsidRPr="007B42A9">
        <w:rPr>
          <w:rFonts w:eastAsia="KoPubWorld돋움체 Medium" w:hint="eastAsia"/>
          <w:lang w:val="es-ES"/>
        </w:rPr>
        <w:lastRenderedPageBreak/>
        <w:t>&lt;</w:t>
      </w:r>
      <w:r w:rsidR="009C3D51" w:rsidRPr="007B42A9">
        <w:rPr>
          <w:rFonts w:eastAsia="KoPubWorld돋움체 Medium"/>
          <w:lang w:val="es-ES"/>
        </w:rPr>
        <w:t>Figura 13 – Procedimiento de gestión de la calidad del proceso de construcción y de los datos</w:t>
      </w:r>
      <w:r w:rsidRPr="007B42A9">
        <w:rPr>
          <w:rFonts w:eastAsia="KoPubWorld돋움체 Medium"/>
          <w:lang w:val="es-ES"/>
        </w:rPr>
        <w:t>&gt;</w:t>
      </w:r>
      <w:bookmarkEnd w:id="27"/>
    </w:p>
    <w:p w14:paraId="73936232" w14:textId="1179B7D9" w:rsidR="00F80E73" w:rsidRPr="007B42A9" w:rsidRDefault="00D9735C" w:rsidP="00680D1A">
      <w:pPr>
        <w:pStyle w:val="111"/>
        <w:wordWrap/>
        <w:rPr>
          <w:rFonts w:eastAsia="KoPubWorld돋움체 Medium"/>
          <w:lang w:val="es-ES"/>
        </w:rPr>
      </w:pPr>
      <w:r w:rsidRPr="007B42A9">
        <w:rPr>
          <w:rFonts w:eastAsia="KoPubWorld돋움체 Medium"/>
          <w:lang w:val="es-ES"/>
        </w:rPr>
        <w:t>Selección de los datos sujetos a inspección</w:t>
      </w:r>
    </w:p>
    <w:p w14:paraId="5F866ECF" w14:textId="755AA90A" w:rsidR="00FF5B13" w:rsidRPr="007B42A9" w:rsidRDefault="00D9735C"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Desde las primeras etapas de la construcción de datos, se debe considerar la inspección de calidad durante la recopilación de datos. Además, es fundamental ajustar adecuadamente la proporción de datos según cada sistema de clasificación para establecer un plan que garantice la mejora de la calidad global del conjunto de datos.</w:t>
      </w:r>
    </w:p>
    <w:tbl>
      <w:tblPr>
        <w:tblW w:w="8992" w:type="dxa"/>
        <w:tblCellMar>
          <w:left w:w="0" w:type="dxa"/>
          <w:right w:w="0" w:type="dxa"/>
        </w:tblCellMar>
        <w:tblLook w:val="0420" w:firstRow="1" w:lastRow="0" w:firstColumn="0" w:lastColumn="0" w:noHBand="0" w:noVBand="1"/>
      </w:tblPr>
      <w:tblGrid>
        <w:gridCol w:w="1550"/>
        <w:gridCol w:w="7442"/>
      </w:tblGrid>
      <w:tr w:rsidR="00FF5B13" w:rsidRPr="007660BE" w14:paraId="73D456E5"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A03BE23" w14:textId="724DD1F5" w:rsidR="00FF5B13" w:rsidRPr="007660BE" w:rsidRDefault="00912ADC" w:rsidP="00680D1A">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Clasificación</w:t>
            </w:r>
          </w:p>
        </w:tc>
        <w:tc>
          <w:tcPr>
            <w:tcW w:w="7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ED2B0C4" w14:textId="5750B16E" w:rsidR="00FF5B13" w:rsidRPr="007660BE" w:rsidRDefault="00912ADC" w:rsidP="00680D1A">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Contenido</w:t>
            </w:r>
          </w:p>
        </w:tc>
      </w:tr>
      <w:tr w:rsidR="00FF5B13" w:rsidRPr="007660BE" w14:paraId="35C92281"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168D99" w14:textId="3E9FE797" w:rsidR="00FF5B13" w:rsidRPr="007B42A9" w:rsidRDefault="004B257A"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Nombre del indicador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02D59A" w14:textId="24F14422" w:rsidR="00FF5B13" w:rsidRPr="007660BE" w:rsidRDefault="004B257A" w:rsidP="00680D1A">
            <w:pPr>
              <w:keepNext/>
              <w:wordWrap/>
              <w:autoSpaceDE w:val="0"/>
              <w:autoSpaceDN w:val="0"/>
              <w:spacing w:after="0"/>
              <w:contextualSpacing/>
              <w:rPr>
                <w:rFonts w:ascii="KoPubWorld돋움체 Medium" w:eastAsia="KoPubWorld돋움체 Medium" w:hAnsi="KoPubWorld돋움체 Medium" w:cs="KoPubWorld돋움체 Medium"/>
                <w:sz w:val="18"/>
              </w:rPr>
            </w:pPr>
            <w:r w:rsidRPr="004B257A">
              <w:rPr>
                <w:rFonts w:ascii="KoPubWorld돋움체 Medium" w:eastAsia="KoPubWorld돋움체 Medium" w:hAnsi="KoPubWorld돋움체 Medium" w:cs="KoPubWorld돋움체 Medium"/>
                <w:sz w:val="18"/>
              </w:rPr>
              <w:t>No aplica</w:t>
            </w:r>
          </w:p>
        </w:tc>
      </w:tr>
      <w:tr w:rsidR="00FF5B13" w:rsidRPr="00403CCF" w14:paraId="162AF927"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6FB264" w14:textId="0E6F9254" w:rsidR="00FF5B13" w:rsidRPr="007660BE" w:rsidRDefault="004B257A"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B257A">
              <w:rPr>
                <w:rFonts w:ascii="KoPubWorld돋움체 Medium" w:eastAsia="KoPubWorld돋움체 Medium" w:hAnsi="KoPubWorld돋움체 Medium" w:cs="KoPubWorld돋움체 Medium"/>
                <w:sz w:val="18"/>
              </w:rPr>
              <w:t>Contenido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660644" w14:textId="77777777" w:rsidR="004B257A" w:rsidRPr="007B42A9" w:rsidRDefault="004B257A" w:rsidP="004B257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Selección de estándares y volúmenes adecuados según los indicadores de calidad de cada proceso.</w:t>
            </w:r>
          </w:p>
          <w:p w14:paraId="450B540A" w14:textId="77777777" w:rsidR="004B257A" w:rsidRPr="007B42A9" w:rsidRDefault="004B257A" w:rsidP="004B257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Inclusión de todas las categorías dentro del sistema de clasificación de los datos a construir.</w:t>
            </w:r>
          </w:p>
          <w:p w14:paraId="761B7380" w14:textId="56BDA4F3" w:rsidR="00FF5B13" w:rsidRPr="007B42A9" w:rsidRDefault="004B257A" w:rsidP="004B257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Planificación desde la fase inicial de construcción de datos para garantizar que se consideren las inspecciones de calidad y que los datos de cada categoría se adquieran y recopilen en proporciones adecuadas.</w:t>
            </w:r>
          </w:p>
        </w:tc>
      </w:tr>
      <w:tr w:rsidR="00FF5B13" w:rsidRPr="00403CCF" w14:paraId="2CEA79B6"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517B55" w14:textId="6CE35F52" w:rsidR="00FF5B13" w:rsidRPr="007660BE" w:rsidRDefault="004B257A" w:rsidP="004B257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B257A">
              <w:rPr>
                <w:rFonts w:ascii="KoPubWorld돋움체 Medium" w:eastAsia="KoPubWorld돋움체 Medium" w:hAnsi="KoPubWorld돋움체 Medium" w:cs="KoPubWorld돋움체 Medium"/>
                <w:sz w:val="18"/>
              </w:rPr>
              <w:t>Ejemplo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F555D4" w14:textId="5E48C99B" w:rsidR="00FF5B13" w:rsidRPr="007B42A9" w:rsidRDefault="004B257A" w:rsidP="00680D1A">
            <w:pPr>
              <w:pStyle w:val="a7"/>
              <w:keepNext/>
              <w:numPr>
                <w:ilvl w:val="0"/>
                <w:numId w:val="10"/>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la construcción de datos para el aprendizaje de identificación de hierbas medicinales, si se seleccionan ginseng, ginseng rojo, angélica y olmo, se debe verificar que todos estos datos estén incluidos en la selección de datos sujetos a inspección.</w:t>
            </w:r>
          </w:p>
        </w:tc>
      </w:tr>
    </w:tbl>
    <w:p w14:paraId="64ACE404" w14:textId="1CF6916B" w:rsidR="00555694" w:rsidRPr="007B42A9" w:rsidRDefault="00555694" w:rsidP="00680D1A">
      <w:pPr>
        <w:pStyle w:val="ad"/>
        <w:wordWrap/>
        <w:rPr>
          <w:rFonts w:eastAsia="KoPubWorld돋움체 Medium"/>
          <w:lang w:val="es-ES"/>
        </w:rPr>
      </w:pPr>
      <w:bookmarkStart w:id="28" w:name="_Toc188635217"/>
      <w:r w:rsidRPr="007B42A9">
        <w:rPr>
          <w:rFonts w:eastAsia="KoPubWorld돋움체 Medium" w:hint="eastAsia"/>
          <w:lang w:val="es-ES"/>
        </w:rPr>
        <w:t>&lt;</w:t>
      </w:r>
      <w:r w:rsidR="00092D86" w:rsidRPr="007B42A9">
        <w:rPr>
          <w:rFonts w:eastAsia="KoPubWorld돋움체 Medium"/>
          <w:lang w:val="es-ES"/>
        </w:rPr>
        <w:t>Tabla 10 – Contenido y ejemplos de selección de datos sujetos a inspección</w:t>
      </w:r>
      <w:r w:rsidRPr="007B42A9">
        <w:rPr>
          <w:rFonts w:eastAsia="KoPubWorld돋움체 Medium" w:hint="eastAsia"/>
          <w:lang w:val="es-ES"/>
        </w:rPr>
        <w:t>&gt;</w:t>
      </w:r>
      <w:bookmarkEnd w:id="28"/>
    </w:p>
    <w:p w14:paraId="2E53A22C" w14:textId="4289E0EF" w:rsidR="00355E96" w:rsidRPr="007B42A9" w:rsidRDefault="00AD4AFA" w:rsidP="00680D1A">
      <w:pPr>
        <w:pStyle w:val="111"/>
        <w:wordWrap/>
        <w:rPr>
          <w:rFonts w:eastAsia="KoPubWorld돋움체 Medium"/>
          <w:lang w:val="es-ES"/>
        </w:rPr>
      </w:pPr>
      <w:r w:rsidRPr="007B42A9">
        <w:rPr>
          <w:rFonts w:eastAsia="KoPubWorld돋움체 Medium"/>
          <w:lang w:val="es-ES"/>
        </w:rPr>
        <w:t>Inspección en la fase de adquisición de datos</w:t>
      </w:r>
    </w:p>
    <w:p w14:paraId="69954570" w14:textId="3C374209" w:rsidR="00355E96" w:rsidRPr="007B42A9" w:rsidRDefault="00AD4AFA"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Durante la fase de adquisición/recopilación de datos, se realiza una inspección de conformidad para redefinir la misión y los requisitos del modelo de aprendizaje. Además, los errores detectados se gestionan de manera sistemática, lo que permite modificar y volver a ejecutar el plan de adquisición/recopilación de datos según sea necesario.</w:t>
      </w:r>
    </w:p>
    <w:tbl>
      <w:tblPr>
        <w:tblW w:w="8992" w:type="dxa"/>
        <w:tblCellMar>
          <w:left w:w="0" w:type="dxa"/>
          <w:right w:w="0" w:type="dxa"/>
        </w:tblCellMar>
        <w:tblLook w:val="0420" w:firstRow="1" w:lastRow="0" w:firstColumn="0" w:lastColumn="0" w:noHBand="0" w:noVBand="1"/>
      </w:tblPr>
      <w:tblGrid>
        <w:gridCol w:w="1550"/>
        <w:gridCol w:w="7442"/>
      </w:tblGrid>
      <w:tr w:rsidR="00912ADC" w:rsidRPr="007660BE" w14:paraId="04F6905F"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8D0319D" w14:textId="2BE11488"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Clasificación</w:t>
            </w:r>
          </w:p>
        </w:tc>
        <w:tc>
          <w:tcPr>
            <w:tcW w:w="7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60BFD06" w14:textId="6F02F598"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Contenido</w:t>
            </w:r>
          </w:p>
        </w:tc>
      </w:tr>
      <w:tr w:rsidR="00912ADC" w:rsidRPr="00403CCF" w14:paraId="71165DFD"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0D410A" w14:textId="080F5126" w:rsidR="00912ADC" w:rsidRPr="007B42A9" w:rsidRDefault="00AD4AFA" w:rsidP="00912ADC">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Nombre del indicador de </w:t>
            </w:r>
            <w:r w:rsidRPr="007B42A9">
              <w:rPr>
                <w:rFonts w:ascii="KoPubWorld돋움체 Medium" w:eastAsia="KoPubWorld돋움체 Medium" w:hAnsi="KoPubWorld돋움체 Medium" w:cs="KoPubWorld돋움체 Medium"/>
                <w:sz w:val="18"/>
                <w:lang w:val="es-ES"/>
              </w:rPr>
              <w:lastRenderedPageBreak/>
              <w:t>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84DCC5" w14:textId="62295C74" w:rsidR="00912ADC" w:rsidRPr="007B42A9" w:rsidRDefault="00AD4AFA" w:rsidP="00912ADC">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Nombre del indicador de inspección: Conformidad (Conformidad con estándares, Conformidad técnica, Diversidad estadística)</w:t>
            </w:r>
          </w:p>
        </w:tc>
      </w:tr>
      <w:tr w:rsidR="00912ADC" w:rsidRPr="00403CCF" w14:paraId="33C20404"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209D63" w14:textId="4F494B96" w:rsidR="00912ADC" w:rsidRPr="007660BE" w:rsidRDefault="00AD4AFA"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AD4AFA">
              <w:rPr>
                <w:rFonts w:ascii="KoPubWorld돋움체 Medium" w:eastAsia="KoPubWorld돋움체 Medium" w:hAnsi="KoPubWorld돋움체 Medium" w:cs="KoPubWorld돋움체 Medium"/>
                <w:sz w:val="18"/>
              </w:rPr>
              <w:t>Contenido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862BAD" w14:textId="77777777" w:rsidR="00AD4AFA" w:rsidRPr="007B42A9" w:rsidRDefault="00AD4AFA" w:rsidP="00AD4AF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centrada en la conformidad con estándares, conformidad técnica y diversidad estadística.</w:t>
            </w:r>
          </w:p>
          <w:p w14:paraId="43468B4D" w14:textId="77777777" w:rsidR="00AD4AFA" w:rsidRPr="007B42A9" w:rsidRDefault="00AD4AFA" w:rsidP="00AD4AF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Para realizar mejoras basadas en los resultados de la inspección en la fase de adquisición/recopilación, es necesario redefinir la misión y los requisitos de construcción de datos según el modelo de aprendizaje, modificar el plan de construcción y repetir el proceso de adquisición/recopilación de datos.</w:t>
            </w:r>
          </w:p>
          <w:p w14:paraId="1B7A0943" w14:textId="045AE1C4" w:rsidR="00912ADC" w:rsidRPr="007B42A9" w:rsidRDefault="00AD4AFA" w:rsidP="00AD4AF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Los errores detectados deben documentarse con sus características y ejemplos para priorizarlos en inspecciones futuras y minimizar su recurrencia.</w:t>
            </w:r>
          </w:p>
        </w:tc>
      </w:tr>
      <w:tr w:rsidR="00912ADC" w:rsidRPr="00403CCF" w14:paraId="3E3294ED"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20DB88" w14:textId="1E32950D" w:rsidR="00912ADC" w:rsidRPr="007660BE" w:rsidRDefault="00AD4AFA"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AD4AFA">
              <w:rPr>
                <w:rFonts w:ascii="KoPubWorld돋움체 Medium" w:eastAsia="KoPubWorld돋움체 Medium" w:hAnsi="KoPubWorld돋움체 Medium" w:cs="KoPubWorld돋움체 Medium"/>
                <w:sz w:val="18"/>
              </w:rPr>
              <w:t>Ejemplo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999B9A" w14:textId="77777777" w:rsidR="00AD4AFA" w:rsidRPr="00456BF6" w:rsidRDefault="00AD4AFA" w:rsidP="00AD4AFA">
            <w:pPr>
              <w:pStyle w:val="a7"/>
              <w:keepNext/>
              <w:numPr>
                <w:ilvl w:val="0"/>
                <w:numId w:val="9"/>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Verificación de la conformidad en el uso de imágenes capturadas o de imágenes abiertas (captura de imágenes, diversidad, cumplimiento legal).</w:t>
            </w:r>
          </w:p>
          <w:p w14:paraId="4892AE39" w14:textId="1CF33080" w:rsidR="00912ADC" w:rsidRPr="007B42A9" w:rsidRDefault="00AD4AFA" w:rsidP="00AD4AFA">
            <w:pPr>
              <w:pStyle w:val="a7"/>
              <w:keepNext/>
              <w:numPr>
                <w:ilvl w:val="0"/>
                <w:numId w:val="9"/>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Verificación de la conformidad del ítem, conformidad de la imagen y posible vulneración de datos personales.</w:t>
            </w:r>
          </w:p>
        </w:tc>
      </w:tr>
    </w:tbl>
    <w:p w14:paraId="2218F4B0" w14:textId="107769B9" w:rsidR="00555694" w:rsidRPr="007B42A9" w:rsidRDefault="00555694" w:rsidP="00680D1A">
      <w:pPr>
        <w:pStyle w:val="ad"/>
        <w:wordWrap/>
        <w:rPr>
          <w:rFonts w:eastAsia="KoPubWorld돋움체 Medium"/>
          <w:lang w:val="es-ES"/>
        </w:rPr>
      </w:pPr>
      <w:bookmarkStart w:id="29" w:name="_Toc188635218"/>
      <w:r w:rsidRPr="007B42A9">
        <w:rPr>
          <w:rFonts w:eastAsia="KoPubWorld돋움체 Medium" w:hint="eastAsia"/>
          <w:lang w:val="es-ES"/>
        </w:rPr>
        <w:t>&lt;</w:t>
      </w:r>
      <w:r w:rsidR="00F059CC" w:rsidRPr="007B42A9">
        <w:rPr>
          <w:rFonts w:eastAsia="KoPubWorld돋움체 Medium"/>
          <w:lang w:val="es-ES"/>
        </w:rPr>
        <w:t>Tabla 11 – Contenido y ejemplos de inspección en la fase de adquisición/recopilación de datos</w:t>
      </w:r>
      <w:r w:rsidRPr="007B42A9">
        <w:rPr>
          <w:rFonts w:eastAsia="KoPubWorld돋움체 Medium" w:hint="eastAsia"/>
          <w:lang w:val="es-ES"/>
        </w:rPr>
        <w:t>&gt;</w:t>
      </w:r>
      <w:bookmarkEnd w:id="29"/>
    </w:p>
    <w:p w14:paraId="41C6BE3E" w14:textId="7D958E88" w:rsidR="00355E96" w:rsidRPr="007B42A9" w:rsidRDefault="005C4E19" w:rsidP="00680D1A">
      <w:pPr>
        <w:pStyle w:val="111"/>
        <w:wordWrap/>
        <w:rPr>
          <w:rFonts w:eastAsia="KoPubWorld돋움체 Medium"/>
          <w:lang w:val="es-ES"/>
        </w:rPr>
      </w:pPr>
      <w:r w:rsidRPr="007B42A9">
        <w:rPr>
          <w:rFonts w:eastAsia="KoPubWorld돋움체 Medium"/>
          <w:lang w:val="es-ES"/>
        </w:rPr>
        <w:t>Inspección en la fase de depuración y procesamiento de datos</w:t>
      </w:r>
    </w:p>
    <w:p w14:paraId="5ACC4C1C" w14:textId="46C6DDA8" w:rsidR="00355E96" w:rsidRPr="007B42A9" w:rsidRDefault="005C4E19" w:rsidP="005C4E19">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Para garantizar un entrenamiento preciso del modelo de inteligencia artificial, la inspección se centra en la exactitud semántica y sintáctica. Se requiere una verificación de calidad periódica para minimizar las diferencias de calidad entre los operadores. Además, dado que los errores detectados pueden originarse no solo en la fase actual, sino también en fases anteriores, es fundamental mantener una gestión de calidad continua a lo largo de todo el proceso.</w:t>
      </w:r>
    </w:p>
    <w:tbl>
      <w:tblPr>
        <w:tblW w:w="8992" w:type="dxa"/>
        <w:tblCellMar>
          <w:left w:w="0" w:type="dxa"/>
          <w:right w:w="0" w:type="dxa"/>
        </w:tblCellMar>
        <w:tblLook w:val="0420" w:firstRow="1" w:lastRow="0" w:firstColumn="0" w:lastColumn="0" w:noHBand="0" w:noVBand="1"/>
      </w:tblPr>
      <w:tblGrid>
        <w:gridCol w:w="1550"/>
        <w:gridCol w:w="7442"/>
      </w:tblGrid>
      <w:tr w:rsidR="00912ADC" w:rsidRPr="007660BE" w14:paraId="0A33B653"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37C3AFF" w14:textId="3CB5A94B"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Clasificación</w:t>
            </w:r>
          </w:p>
        </w:tc>
        <w:tc>
          <w:tcPr>
            <w:tcW w:w="7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FF02121" w14:textId="6284ED7C"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Contenido</w:t>
            </w:r>
          </w:p>
        </w:tc>
      </w:tr>
      <w:tr w:rsidR="00912ADC" w:rsidRPr="00403CCF" w14:paraId="463065CF"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E63EA1" w14:textId="58978B05" w:rsidR="00912ADC" w:rsidRPr="007B42A9" w:rsidRDefault="000836D2" w:rsidP="00912ADC">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Nombre del indicador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FD9456" w14:textId="43081290" w:rsidR="00912ADC" w:rsidRPr="007B42A9" w:rsidRDefault="000836D2" w:rsidP="00912ADC">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Nombre del indicador de inspección: Exactitud (Exactitud semántica, Exactitud sintáctica)</w:t>
            </w:r>
          </w:p>
        </w:tc>
      </w:tr>
      <w:tr w:rsidR="00912ADC" w:rsidRPr="00403CCF" w14:paraId="16EDBF81"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BE8360" w14:textId="78860CBD" w:rsidR="00912ADC" w:rsidRPr="007660BE" w:rsidRDefault="000836D2"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0836D2">
              <w:rPr>
                <w:rFonts w:ascii="KoPubWorld돋움체 Medium" w:eastAsia="KoPubWorld돋움체 Medium" w:hAnsi="KoPubWorld돋움체 Medium" w:cs="KoPubWorld돋움체 Medium"/>
                <w:sz w:val="18"/>
              </w:rPr>
              <w:t>Contenido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17F443" w14:textId="77777777" w:rsidR="000836D2" w:rsidRPr="007B42A9" w:rsidRDefault="000836D2" w:rsidP="000836D2">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enfocada en la exactitud (exactitud semántica y exactitud sintáctica).</w:t>
            </w:r>
          </w:p>
          <w:p w14:paraId="7E028FF8" w14:textId="77777777" w:rsidR="000836D2" w:rsidRPr="007B42A9" w:rsidRDefault="000836D2" w:rsidP="000836D2">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exactitud es un elemento esencial para que el modelo de inteligencia artificial pueda aprender correctamente, y debido a las características del proceso de construcción, pueden existir diferencias de calidad entre los operadores.</w:t>
            </w:r>
          </w:p>
          <w:p w14:paraId="435A10EF" w14:textId="77777777" w:rsidR="000836D2" w:rsidRPr="007B42A9" w:rsidRDefault="000836D2" w:rsidP="000836D2">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deben realizar inspecciones de calidad periódicas o aleatorias de manera continua por parte del responsable de gestión de calidad.</w:t>
            </w:r>
          </w:p>
          <w:p w14:paraId="2A4AE988" w14:textId="714873C4" w:rsidR="00912ADC" w:rsidRPr="007B42A9" w:rsidRDefault="000836D2" w:rsidP="000836D2">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Los errores detectados en esta fase pueden deberse a fallos en el proceso actual o pueden ser consecuencia de errores originados en fases anteriores que afectan a la </w:t>
            </w:r>
            <w:r w:rsidRPr="007B42A9">
              <w:rPr>
                <w:rFonts w:ascii="KoPubWorld돋움체 Medium" w:eastAsia="KoPubWorld돋움체 Medium" w:hAnsi="KoPubWorld돋움체 Medium" w:cs="KoPubWorld돋움체 Medium"/>
                <w:sz w:val="18"/>
                <w:lang w:val="es-ES"/>
              </w:rPr>
              <w:lastRenderedPageBreak/>
              <w:t>fase actual.</w:t>
            </w:r>
          </w:p>
        </w:tc>
      </w:tr>
      <w:tr w:rsidR="00912ADC" w:rsidRPr="00403CCF" w14:paraId="46ABEC39"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D87B13" w14:textId="727090B4" w:rsidR="00912ADC" w:rsidRPr="007660BE" w:rsidRDefault="000836D2"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0836D2">
              <w:rPr>
                <w:rFonts w:ascii="KoPubWorld돋움체 Medium" w:eastAsia="KoPubWorld돋움체 Medium" w:hAnsi="KoPubWorld돋움체 Medium" w:cs="KoPubWorld돋움체 Medium"/>
                <w:sz w:val="18"/>
              </w:rPr>
              <w:lastRenderedPageBreak/>
              <w:t>Ejemplo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F65F1F" w14:textId="1859B437" w:rsidR="00912ADC" w:rsidRPr="007B42A9" w:rsidRDefault="000836D2" w:rsidP="00912ADC">
            <w:pPr>
              <w:pStyle w:val="a7"/>
              <w:keepNext/>
              <w:numPr>
                <w:ilvl w:val="0"/>
                <w:numId w:val="11"/>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debe analizar el impacto de las fases anteriores y, bajo la supervisión del equipo de gestión de calidad o del equipo de gestión del proyecto, se deben reajustar y volver a ejecutar los planes de proceso para minimizar errores.</w:t>
            </w:r>
          </w:p>
        </w:tc>
      </w:tr>
    </w:tbl>
    <w:p w14:paraId="044234C6" w14:textId="13DF966A" w:rsidR="00555694" w:rsidRPr="007B42A9" w:rsidRDefault="00555694" w:rsidP="00680D1A">
      <w:pPr>
        <w:pStyle w:val="ad"/>
        <w:wordWrap/>
        <w:rPr>
          <w:rFonts w:eastAsia="KoPubWorld돋움체 Medium"/>
          <w:lang w:val="es-ES"/>
        </w:rPr>
      </w:pPr>
      <w:bookmarkStart w:id="30" w:name="_Toc188635219"/>
      <w:r w:rsidRPr="007B42A9">
        <w:rPr>
          <w:rFonts w:eastAsia="KoPubWorld돋움체 Medium" w:hint="eastAsia"/>
          <w:lang w:val="es-ES"/>
        </w:rPr>
        <w:t>&lt;</w:t>
      </w:r>
      <w:r w:rsidR="00172C01" w:rsidRPr="007B42A9">
        <w:rPr>
          <w:rFonts w:eastAsia="KoPubWorld돋움체 Medium"/>
          <w:lang w:val="es-ES"/>
        </w:rPr>
        <w:t>Tabla 12 – Contenido y ejemplos de inspección en la fase de depuración y procesamiento de datos</w:t>
      </w:r>
      <w:r w:rsidRPr="007B42A9">
        <w:rPr>
          <w:rFonts w:eastAsia="KoPubWorld돋움체 Medium" w:hint="eastAsia"/>
          <w:lang w:val="es-ES"/>
        </w:rPr>
        <w:t>&gt;</w:t>
      </w:r>
      <w:bookmarkEnd w:id="30"/>
    </w:p>
    <w:p w14:paraId="2C55144D" w14:textId="2E881E48" w:rsidR="00355E96" w:rsidRPr="007B42A9" w:rsidRDefault="009F6EBD" w:rsidP="00680D1A">
      <w:pPr>
        <w:pStyle w:val="111"/>
        <w:wordWrap/>
        <w:rPr>
          <w:rFonts w:eastAsia="KoPubWorld돋움체 Medium"/>
          <w:lang w:val="es-ES"/>
        </w:rPr>
      </w:pPr>
      <w:r w:rsidRPr="007B42A9">
        <w:rPr>
          <w:rFonts w:eastAsia="KoPubWorld돋움체 Medium"/>
          <w:lang w:val="es-ES"/>
        </w:rPr>
        <w:t>Inspección en la fase del modelo</w:t>
      </w:r>
    </w:p>
    <w:p w14:paraId="0ED3285A" w14:textId="171F17D6" w:rsidR="00355E96" w:rsidRPr="007B42A9" w:rsidRDefault="009F6EBD"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Para evaluar los resultados del entrenamiento del modelo de inteligencia artificial, se lleva a cabo una evaluación del rendimiento del modelo en diversas áreas, como clasificación, detección, reconocimiento, preguntas y respuestas, traducción automática, resumen de documentos, imágenes, videos, texto, voz y sensores.</w:t>
      </w:r>
    </w:p>
    <w:tbl>
      <w:tblPr>
        <w:tblW w:w="8992" w:type="dxa"/>
        <w:tblCellMar>
          <w:left w:w="0" w:type="dxa"/>
          <w:right w:w="0" w:type="dxa"/>
        </w:tblCellMar>
        <w:tblLook w:val="0420" w:firstRow="1" w:lastRow="0" w:firstColumn="0" w:lastColumn="0" w:noHBand="0" w:noVBand="1"/>
      </w:tblPr>
      <w:tblGrid>
        <w:gridCol w:w="1550"/>
        <w:gridCol w:w="7442"/>
      </w:tblGrid>
      <w:tr w:rsidR="00912ADC" w:rsidRPr="007660BE" w14:paraId="3864D42E"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B849D38" w14:textId="59636A77"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Clasificación</w:t>
            </w:r>
          </w:p>
        </w:tc>
        <w:tc>
          <w:tcPr>
            <w:tcW w:w="7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9901AE6" w14:textId="311447F5"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Contenido</w:t>
            </w:r>
          </w:p>
        </w:tc>
      </w:tr>
      <w:tr w:rsidR="00912ADC" w:rsidRPr="00403CCF" w14:paraId="53D121FE"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2CAE66" w14:textId="132D03B2" w:rsidR="00912ADC" w:rsidRPr="007B42A9"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Nombre del indicador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2B2FAF" w14:textId="05C5B14F" w:rsidR="00912ADC" w:rsidRPr="007B42A9" w:rsidRDefault="00F73706" w:rsidP="00912ADC">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Validez (División del conjunto de datos completo en datos de entrenamiento, validación y evaluación; medición del rendimiento con el conjunto de datos de validación o ajuste fino después del entrenamiento).</w:t>
            </w:r>
          </w:p>
        </w:tc>
      </w:tr>
      <w:tr w:rsidR="00912ADC" w:rsidRPr="00403CCF" w14:paraId="64ACF1A8"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11E9D0" w14:textId="711327E8" w:rsidR="00912ADC" w:rsidRPr="007660BE"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9F6EBD">
              <w:rPr>
                <w:rFonts w:ascii="KoPubWorld돋움체 Medium" w:eastAsia="KoPubWorld돋움체 Medium" w:hAnsi="KoPubWorld돋움체 Medium" w:cs="KoPubWorld돋움체 Medium"/>
                <w:sz w:val="18"/>
              </w:rPr>
              <w:t>Contenido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B7AE78" w14:textId="47ADF0DC" w:rsidR="00912ADC" w:rsidRPr="007B42A9" w:rsidRDefault="00F73706" w:rsidP="00912ADC">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los estándares de inspección de calidad en distintas áreas, incluyendo clasificación, detección, reconocimiento, preguntas y respuestas, traducción automática, resumen de documentos, imágenes, videos, texto, voz y sensores, al entrenar los datos en el modelo de inteligencia artificial.</w:t>
            </w:r>
          </w:p>
        </w:tc>
      </w:tr>
      <w:tr w:rsidR="00912ADC" w:rsidRPr="00403CCF" w14:paraId="306E6705"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BF9F7C" w14:textId="3096344A" w:rsidR="00912ADC" w:rsidRPr="007660BE"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9F6EBD">
              <w:rPr>
                <w:rFonts w:ascii="KoPubWorld돋움체 Medium" w:eastAsia="KoPubWorld돋움체 Medium" w:hAnsi="KoPubWorld돋움체 Medium" w:cs="KoPubWorld돋움체 Medium"/>
                <w:sz w:val="18"/>
              </w:rPr>
              <w:t>Ejemplo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562FA4" w14:textId="7EC71F07" w:rsidR="00912ADC" w:rsidRPr="007B42A9" w:rsidRDefault="00F73706" w:rsidP="00912ADC">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para comprobar si el modelo de IA entrenado con los datos de entrenamiento alcanza el nivel de rendimiento esperado, utilizando métricas como IoU, AUC, precisión media, F</w:t>
            </w:r>
            <w:r w:rsidRPr="00F73706">
              <w:rPr>
                <w:rFonts w:ascii="KoPubWorld돋움체 Medium" w:eastAsia="KoPubWorld돋움체 Medium" w:hAnsi="KoPubWorld돋움체 Medium" w:cs="KoPubWorld돋움체 Medium"/>
                <w:sz w:val="18"/>
              </w:rPr>
              <w:t>β</w:t>
            </w:r>
            <w:r w:rsidRPr="007B42A9">
              <w:rPr>
                <w:rFonts w:ascii="KoPubWorld돋움체 Medium" w:eastAsia="KoPubWorld돋움체 Medium" w:hAnsi="KoPubWorld돋움체 Medium" w:cs="KoPubWorld돋움체 Medium"/>
                <w:sz w:val="18"/>
                <w:lang w:val="es-ES"/>
              </w:rPr>
              <w:t>-score, precisión por píxel, precisión media, concordancia y similitud de oraciones, entre otras.</w:t>
            </w:r>
          </w:p>
        </w:tc>
      </w:tr>
    </w:tbl>
    <w:p w14:paraId="7E0707D5" w14:textId="5EC80040" w:rsidR="00555694" w:rsidRPr="007B42A9" w:rsidRDefault="00555694" w:rsidP="00680D1A">
      <w:pPr>
        <w:pStyle w:val="ad"/>
        <w:wordWrap/>
        <w:rPr>
          <w:rFonts w:eastAsia="KoPubWorld돋움체 Medium"/>
          <w:lang w:val="es-ES"/>
        </w:rPr>
      </w:pPr>
      <w:bookmarkStart w:id="31" w:name="_Toc188635220"/>
      <w:r w:rsidRPr="007B42A9">
        <w:rPr>
          <w:rFonts w:eastAsia="KoPubWorld돋움체 Medium" w:hint="eastAsia"/>
          <w:lang w:val="es-ES"/>
        </w:rPr>
        <w:t>&lt;</w:t>
      </w:r>
      <w:r w:rsidR="000973DF" w:rsidRPr="007B42A9">
        <w:rPr>
          <w:rFonts w:eastAsia="KoPubWorld돋움체 Medium"/>
          <w:lang w:val="es-ES"/>
        </w:rPr>
        <w:t>Tabla 13 – Contenido y ejemplos de inspección en la fase del modelo</w:t>
      </w:r>
      <w:r w:rsidRPr="007B42A9">
        <w:rPr>
          <w:rFonts w:eastAsia="KoPubWorld돋움체 Medium" w:hint="eastAsia"/>
          <w:lang w:val="es-ES"/>
        </w:rPr>
        <w:t>&gt;</w:t>
      </w:r>
      <w:bookmarkEnd w:id="31"/>
    </w:p>
    <w:p w14:paraId="465A341D" w14:textId="5BC0880B" w:rsidR="00355E96" w:rsidRPr="007660BE" w:rsidRDefault="00AC61AE" w:rsidP="00680D1A">
      <w:pPr>
        <w:pStyle w:val="111"/>
        <w:wordWrap/>
        <w:rPr>
          <w:rFonts w:eastAsia="KoPubWorld돋움체 Medium"/>
        </w:rPr>
      </w:pPr>
      <w:r w:rsidRPr="00AC61AE">
        <w:rPr>
          <w:rFonts w:eastAsia="KoPubWorld돋움체 Medium"/>
        </w:rPr>
        <w:t>Inspección exhaustiva</w:t>
      </w:r>
    </w:p>
    <w:p w14:paraId="539058EC" w14:textId="24EAA6B6" w:rsidR="00355E96" w:rsidRPr="007B42A9" w:rsidRDefault="00AC61AE" w:rsidP="00AC61AE">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En el proceso de verificación de la calidad de los datos, diversas entidades participan en la inspección bajo estándares estrictos. Con base en los resultados obtenidos, se llevan a cabo mejoras en la calidad de los datos.</w:t>
      </w:r>
    </w:p>
    <w:tbl>
      <w:tblPr>
        <w:tblW w:w="8992" w:type="dxa"/>
        <w:tblCellMar>
          <w:left w:w="0" w:type="dxa"/>
          <w:right w:w="0" w:type="dxa"/>
        </w:tblCellMar>
        <w:tblLook w:val="0420" w:firstRow="1" w:lastRow="0" w:firstColumn="0" w:lastColumn="0" w:noHBand="0" w:noVBand="1"/>
      </w:tblPr>
      <w:tblGrid>
        <w:gridCol w:w="1550"/>
        <w:gridCol w:w="7442"/>
      </w:tblGrid>
      <w:tr w:rsidR="00912ADC" w:rsidRPr="007660BE" w14:paraId="241900F7" w14:textId="77777777" w:rsidTr="004F7C5A">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0FD26F3" w14:textId="6801091A"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Clasificación</w:t>
            </w:r>
          </w:p>
        </w:tc>
        <w:tc>
          <w:tcPr>
            <w:tcW w:w="74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ACC20F4" w14:textId="10DF4BFA" w:rsidR="00912ADC" w:rsidRPr="007660BE" w:rsidRDefault="00912ADC" w:rsidP="00912ADC">
            <w:pPr>
              <w:wordWrap/>
              <w:spacing w:after="0"/>
              <w:jc w:val="center"/>
              <w:rPr>
                <w:rFonts w:ascii="KoPubWorld돋움체 Medium" w:eastAsia="KoPubWorld돋움체 Medium" w:hAnsi="KoPubWorld돋움체 Medium" w:cs="KoPubWorld돋움체 Medium"/>
                <w:sz w:val="18"/>
              </w:rPr>
            </w:pPr>
            <w:r w:rsidRPr="00912ADC">
              <w:rPr>
                <w:rFonts w:ascii="KoPubWorld돋움체 Medium" w:eastAsia="KoPubWorld돋움체 Medium" w:hAnsi="KoPubWorld돋움체 Medium" w:cs="KoPubWorld돋움체 Medium"/>
                <w:sz w:val="18"/>
              </w:rPr>
              <w:t>Contenido</w:t>
            </w:r>
          </w:p>
        </w:tc>
      </w:tr>
      <w:tr w:rsidR="00912ADC" w:rsidRPr="00403CCF" w14:paraId="5F5FBE66"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46D2C7" w14:textId="2BA2839C" w:rsidR="00912ADC" w:rsidRPr="007B42A9"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Nombre del </w:t>
            </w:r>
            <w:r w:rsidRPr="007B42A9">
              <w:rPr>
                <w:rFonts w:ascii="KoPubWorld돋움체 Medium" w:eastAsia="KoPubWorld돋움체 Medium" w:hAnsi="KoPubWorld돋움체 Medium" w:cs="KoPubWorld돋움체 Medium"/>
                <w:sz w:val="18"/>
                <w:lang w:val="es-ES"/>
              </w:rPr>
              <w:lastRenderedPageBreak/>
              <w:t>indicador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110E56" w14:textId="1A39D645" w:rsidR="00912ADC" w:rsidRPr="007B42A9" w:rsidRDefault="003A451A" w:rsidP="00912ADC">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 xml:space="preserve">La inspección se lleva a cabo siguiendo los criterios de verificación de la depuración de </w:t>
            </w:r>
            <w:r w:rsidRPr="007B42A9">
              <w:rPr>
                <w:rFonts w:ascii="KoPubWorld돋움체 Medium" w:eastAsia="KoPubWorld돋움체 Medium" w:hAnsi="KoPubWorld돋움체 Medium" w:cs="KoPubWorld돋움체 Medium"/>
                <w:sz w:val="18"/>
                <w:lang w:val="es-ES"/>
              </w:rPr>
              <w:lastRenderedPageBreak/>
              <w:t>datos.</w:t>
            </w:r>
          </w:p>
        </w:tc>
      </w:tr>
      <w:tr w:rsidR="00912ADC" w:rsidRPr="00403CCF" w14:paraId="3564F31B"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1841FE" w14:textId="57A07AA6" w:rsidR="00912ADC" w:rsidRPr="007660BE"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9F6EBD">
              <w:rPr>
                <w:rFonts w:ascii="KoPubWorld돋움체 Medium" w:eastAsia="KoPubWorld돋움체 Medium" w:hAnsi="KoPubWorld돋움체 Medium" w:cs="KoPubWorld돋움체 Medium"/>
                <w:sz w:val="18"/>
              </w:rPr>
              <w:lastRenderedPageBreak/>
              <w:t>Contenido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7A6140" w14:textId="77777777" w:rsidR="003A451A" w:rsidRPr="007B42A9" w:rsidRDefault="003A451A" w:rsidP="003A451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la distribución de los datos que no cumplen con los estándares.</w:t>
            </w:r>
          </w:p>
          <w:p w14:paraId="4B37C3F2" w14:textId="63F1815B" w:rsidR="00912ADC" w:rsidRPr="007B42A9" w:rsidRDefault="003A451A" w:rsidP="003A451A">
            <w:pPr>
              <w:pStyle w:val="a7"/>
              <w:keepNext/>
              <w:numPr>
                <w:ilvl w:val="0"/>
                <w:numId w:val="8"/>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la uniformidad de los indicadores y criterios de verificación realizada por evaluadores externos, expertos en el dominio y solicitantes de datos.</w:t>
            </w:r>
          </w:p>
        </w:tc>
      </w:tr>
      <w:tr w:rsidR="00912ADC" w:rsidRPr="00403CCF" w14:paraId="3EE0E6FC" w14:textId="77777777" w:rsidTr="004F7C5A">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CF24A0" w14:textId="6B30679C" w:rsidR="00912ADC" w:rsidRPr="007660BE" w:rsidRDefault="009F6EBD" w:rsidP="00912ADC">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9F6EBD">
              <w:rPr>
                <w:rFonts w:ascii="KoPubWorld돋움체 Medium" w:eastAsia="KoPubWorld돋움체 Medium" w:hAnsi="KoPubWorld돋움체 Medium" w:cs="KoPubWorld돋움체 Medium"/>
                <w:sz w:val="18"/>
              </w:rPr>
              <w:t>Ejemplo de inspección</w:t>
            </w:r>
          </w:p>
        </w:tc>
        <w:tc>
          <w:tcPr>
            <w:tcW w:w="74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17D46B" w14:textId="77777777" w:rsidR="003A451A" w:rsidRPr="007B42A9" w:rsidRDefault="003A451A" w:rsidP="003A451A">
            <w:pPr>
              <w:pStyle w:val="a7"/>
              <w:keepNext/>
              <w:numPr>
                <w:ilvl w:val="0"/>
                <w:numId w:val="12"/>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Ejecución del proceso de inspección mediante crowdsourcing, cumpliendo con los criterios de verificación de la depuración de datos.</w:t>
            </w:r>
          </w:p>
          <w:p w14:paraId="31BD1BD1" w14:textId="483CEB81" w:rsidR="00912ADC" w:rsidRPr="007B42A9" w:rsidRDefault="003A451A" w:rsidP="003A451A">
            <w:pPr>
              <w:pStyle w:val="a7"/>
              <w:keepNext/>
              <w:numPr>
                <w:ilvl w:val="0"/>
                <w:numId w:val="12"/>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Prueba de exactitud: La precisión de la concordancia del formato de anotación debe ser superior al 99%.</w:t>
            </w:r>
          </w:p>
        </w:tc>
      </w:tr>
    </w:tbl>
    <w:p w14:paraId="4AFC012B" w14:textId="7F3B2E09" w:rsidR="00555694" w:rsidRPr="007B42A9" w:rsidRDefault="00555694" w:rsidP="00680D1A">
      <w:pPr>
        <w:pStyle w:val="ad"/>
        <w:wordWrap/>
        <w:rPr>
          <w:rFonts w:eastAsia="KoPubWorld돋움체 Medium"/>
          <w:lang w:val="es-ES"/>
        </w:rPr>
      </w:pPr>
      <w:bookmarkStart w:id="32" w:name="_Toc188635221"/>
      <w:r w:rsidRPr="007B42A9">
        <w:rPr>
          <w:rFonts w:eastAsia="KoPubWorld돋움체 Medium" w:hint="eastAsia"/>
          <w:lang w:val="es-ES"/>
        </w:rPr>
        <w:t>&lt;</w:t>
      </w:r>
      <w:r w:rsidR="009F02D0" w:rsidRPr="007B42A9">
        <w:rPr>
          <w:rFonts w:eastAsia="KoPubWorld돋움체 Medium"/>
          <w:lang w:val="es-ES"/>
        </w:rPr>
        <w:t>Tabla 14 – Contenido y ejemplos de inspección exhaustiva</w:t>
      </w:r>
      <w:r w:rsidRPr="007B42A9">
        <w:rPr>
          <w:rFonts w:eastAsia="KoPubWorld돋움체 Medium" w:hint="eastAsia"/>
          <w:lang w:val="es-ES"/>
        </w:rPr>
        <w:t>&gt;</w:t>
      </w:r>
      <w:bookmarkEnd w:id="32"/>
    </w:p>
    <w:p w14:paraId="760C7106" w14:textId="6970E288" w:rsidR="00F80E73" w:rsidRPr="00667635" w:rsidRDefault="00120B6F" w:rsidP="00680D1A">
      <w:pPr>
        <w:pStyle w:val="11"/>
        <w:wordWrap/>
        <w:rPr>
          <w:rFonts w:eastAsia="KoPubWorld돋움체 Medium"/>
          <w:lang w:val="es-ES"/>
        </w:rPr>
      </w:pPr>
      <w:r w:rsidRPr="00667635">
        <w:rPr>
          <w:rFonts w:eastAsia="KoPubWorld돋움체 Medium"/>
          <w:lang w:val="es-ES"/>
        </w:rPr>
        <w:t>Estrategia de gestión de calidad en la aplicación</w:t>
      </w:r>
    </w:p>
    <w:p w14:paraId="186189BD" w14:textId="194AED5B" w:rsidR="00142BB3" w:rsidRDefault="00120B6F" w:rsidP="00680D1A">
      <w:pPr>
        <w:pStyle w:val="a7"/>
        <w:wordWrap/>
        <w:ind w:leftChars="0" w:left="0"/>
        <w:rPr>
          <w:rFonts w:ascii="KoPubWorld돋움체 Medium" w:eastAsia="KoPubWorld돋움체 Medium" w:hAnsi="KoPubWorld돋움체 Medium" w:cs="KoPubWorld돋움체 Medium"/>
        </w:rPr>
      </w:pPr>
      <w:r w:rsidRPr="007B42A9">
        <w:rPr>
          <w:rFonts w:ascii="KoPubWorld돋움체 Medium" w:eastAsia="KoPubWorld돋움체 Medium" w:hAnsi="KoPubWorld돋움체 Medium" w:cs="KoPubWorld돋움체 Medium"/>
          <w:lang w:val="es-ES"/>
        </w:rPr>
        <w:t xml:space="preserve">La inspección de calidad en el uso de los datos de entrenamiento de inteligencia artificial se lleva a cabo en cinco fases: definición de los datos sujetos a inspección, ejecución de la inspección de calidad, análisis de resultados, implementación de mejoras y control de calidad. </w:t>
      </w:r>
      <w:r w:rsidRPr="00120B6F">
        <w:rPr>
          <w:rFonts w:ascii="KoPubWorld돋움체 Medium" w:eastAsia="KoPubWorld돋움체 Medium" w:hAnsi="KoPubWorld돋움체 Medium" w:cs="KoPubWorld돋움체 Medium"/>
        </w:rPr>
        <w:t>Estas fases se desarrollan según el siguiente procedimiento.</w:t>
      </w:r>
    </w:p>
    <w:p w14:paraId="15B39F9F" w14:textId="41BD5A41" w:rsidR="00555694" w:rsidRPr="007660BE" w:rsidRDefault="008D55F0" w:rsidP="008D55F0">
      <w:pPr>
        <w:pStyle w:val="a7"/>
        <w:wordWrap/>
        <w:ind w:leftChars="0" w:left="0"/>
        <w:rPr>
          <w:rFonts w:ascii="KoPubWorld돋움체 Medium" w:eastAsia="KoPubWorld돋움체 Medium" w:hAnsi="KoPubWorld돋움체 Medium" w:cs="KoPubWorld돋움체 Medium"/>
        </w:rPr>
      </w:pPr>
      <w:r>
        <w:rPr>
          <w:rFonts w:ascii="KoPubWorld돋움체 Medium" w:eastAsia="KoPubWorld돋움체 Medium" w:hAnsi="KoPubWorld돋움체 Medium" w:cs="KoPubWorld돋움체 Medium"/>
          <w:noProof/>
        </w:rPr>
        <w:drawing>
          <wp:inline distT="0" distB="0" distL="0" distR="0" wp14:anchorId="6B6E0CCE" wp14:editId="679BF0EF">
            <wp:extent cx="5731510" cy="1779905"/>
            <wp:effectExtent l="0" t="0" r="254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779905"/>
                    </a:xfrm>
                    <a:prstGeom prst="rect">
                      <a:avLst/>
                    </a:prstGeom>
                  </pic:spPr>
                </pic:pic>
              </a:graphicData>
            </a:graphic>
          </wp:inline>
        </w:drawing>
      </w:r>
    </w:p>
    <w:p w14:paraId="260CCE89" w14:textId="3CA345B9" w:rsidR="00142BB3" w:rsidRPr="007B42A9" w:rsidRDefault="00555694" w:rsidP="00680D1A">
      <w:pPr>
        <w:pStyle w:val="ad"/>
        <w:wordWrap/>
        <w:rPr>
          <w:rFonts w:eastAsia="KoPubWorld돋움체 Medium"/>
          <w:lang w:val="es-ES"/>
        </w:rPr>
      </w:pPr>
      <w:bookmarkStart w:id="33" w:name="_Toc188635202"/>
      <w:r w:rsidRPr="007B42A9">
        <w:rPr>
          <w:rFonts w:eastAsia="KoPubWorld돋움체 Medium" w:hint="eastAsia"/>
          <w:lang w:val="es-ES"/>
        </w:rPr>
        <w:t>&lt;</w:t>
      </w:r>
      <w:r w:rsidR="00120B6F" w:rsidRPr="007B42A9">
        <w:rPr>
          <w:rFonts w:eastAsia="KoPubWorld돋움체 Medium"/>
          <w:lang w:val="es-ES"/>
        </w:rPr>
        <w:t>Figura 14 – Procedimiento detallado de inspección de calidad en la fase de operación y aplicación</w:t>
      </w:r>
      <w:r w:rsidRPr="007B42A9">
        <w:rPr>
          <w:rFonts w:eastAsia="KoPubWorld돋움체 Medium"/>
          <w:lang w:val="es-ES"/>
        </w:rPr>
        <w:t>&gt;</w:t>
      </w:r>
      <w:bookmarkEnd w:id="33"/>
    </w:p>
    <w:p w14:paraId="2ACC69DD" w14:textId="64A4AB6F" w:rsidR="00F80E73" w:rsidRPr="007B42A9" w:rsidRDefault="00FA17E8" w:rsidP="00680D1A">
      <w:pPr>
        <w:pStyle w:val="111"/>
        <w:wordWrap/>
        <w:rPr>
          <w:rFonts w:eastAsia="KoPubWorld돋움체 Medium"/>
          <w:lang w:val="es-ES"/>
        </w:rPr>
      </w:pPr>
      <w:r w:rsidRPr="007B42A9">
        <w:rPr>
          <w:rFonts w:eastAsia="KoPubWorld돋움체 Medium"/>
          <w:lang w:val="es-ES"/>
        </w:rPr>
        <w:t>Definición de los datos sujetos a inspección</w:t>
      </w:r>
    </w:p>
    <w:p w14:paraId="26AC27D4" w14:textId="1FB1750A" w:rsidR="00142BB3" w:rsidRPr="007B42A9" w:rsidRDefault="00FA17E8"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El responsable de gestión de calidad revisa el plan de gestión de calidad del proyecto de construcción, coordina con los encargados pertinentes para incorporar los cambios necesarios y, considerando la importancia y urgencia de la inspección, selecciona los datos sujetos a inspección. Con base en esta selección, se elabora el plan de inspección de calidad.</w:t>
      </w:r>
    </w:p>
    <w:tbl>
      <w:tblPr>
        <w:tblW w:w="8992" w:type="dxa"/>
        <w:tblCellMar>
          <w:left w:w="0" w:type="dxa"/>
          <w:right w:w="0" w:type="dxa"/>
        </w:tblCellMar>
        <w:tblLook w:val="0420" w:firstRow="1" w:lastRow="0" w:firstColumn="0" w:lastColumn="0" w:noHBand="0" w:noVBand="1"/>
      </w:tblPr>
      <w:tblGrid>
        <w:gridCol w:w="2258"/>
        <w:gridCol w:w="6734"/>
      </w:tblGrid>
      <w:tr w:rsidR="00475EE2" w:rsidRPr="007660BE" w14:paraId="7795C931" w14:textId="77777777" w:rsidTr="005D59A1">
        <w:trPr>
          <w:trHeight w:val="283"/>
        </w:trPr>
        <w:tc>
          <w:tcPr>
            <w:tcW w:w="225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4275134" w14:textId="322EF00A" w:rsidR="00475EE2" w:rsidRPr="007660BE" w:rsidRDefault="00D94813" w:rsidP="00680D1A">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Clasificación</w:t>
            </w:r>
          </w:p>
        </w:tc>
        <w:tc>
          <w:tcPr>
            <w:tcW w:w="67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25164D3" w14:textId="264265D0" w:rsidR="00475EE2" w:rsidRPr="007660BE" w:rsidRDefault="00D94813" w:rsidP="00680D1A">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Contenido principal</w:t>
            </w:r>
          </w:p>
        </w:tc>
      </w:tr>
      <w:tr w:rsidR="00475EE2" w:rsidRPr="00403CCF" w14:paraId="25DFEE2D" w14:textId="77777777" w:rsidTr="005D59A1">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545523" w14:textId="6C42C463" w:rsidR="00475EE2" w:rsidRPr="007B42A9" w:rsidRDefault="00FA17E8" w:rsidP="005D59A1">
            <w:pPr>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Revisión del plan de gestión de calidad y selección de datos candidatos</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E8EC31C" w14:textId="381D35C9" w:rsidR="00475EE2" w:rsidRPr="007B42A9" w:rsidRDefault="00FA17E8" w:rsidP="00680D1A">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 responsable de gestión de calidad recopila los documentos relacionados con el plan de gestión de calidad del proyecto de construcción y coordina con los encargados de la construcción de datos y del modelo de aprendizaje de inteligencia artificial para obtener información adicional sobre requisitos actualizados, procedimientos de trabajo y métodos de operación.</w:t>
            </w:r>
          </w:p>
        </w:tc>
      </w:tr>
      <w:tr w:rsidR="00475EE2" w:rsidRPr="00403CCF" w14:paraId="42ABC830" w14:textId="77777777" w:rsidTr="005D59A1">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0BFA8E" w14:textId="6E5A6058" w:rsidR="00475EE2" w:rsidRPr="007B42A9" w:rsidRDefault="00FA17E8" w:rsidP="005D59A1">
            <w:pPr>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Selección de los datos sujetos a inspección de calidad</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871E8D" w14:textId="2984B620" w:rsidR="00475EE2" w:rsidRPr="007B42A9" w:rsidRDefault="00FA17E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Entre los datos identificados como candidatos en la revisión del plan de gestión de calidad, se seleccionan los datos sujetos a inspección según su importancia y urgencia en términos de gestión de calidad.</w:t>
            </w:r>
          </w:p>
        </w:tc>
      </w:tr>
      <w:tr w:rsidR="00475EE2" w:rsidRPr="00403CCF" w14:paraId="1C295153" w14:textId="77777777" w:rsidTr="005D59A1">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79D2E41" w14:textId="244BBCC4" w:rsidR="00475EE2" w:rsidRPr="007B42A9" w:rsidRDefault="00FA17E8" w:rsidP="005D59A1">
            <w:pPr>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inspección de calidad</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DFCF87" w14:textId="0C7B28C4" w:rsidR="00475EE2" w:rsidRPr="007B42A9" w:rsidRDefault="00FA17E8" w:rsidP="00680D1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Una vez finalizada la selección de los datos sujetos a inspección, se procede a la elaboración del plan de inspección de calidad para los datos seleccionados.</w:t>
            </w:r>
          </w:p>
        </w:tc>
      </w:tr>
    </w:tbl>
    <w:p w14:paraId="72978144" w14:textId="27AE2D1D" w:rsidR="00555694" w:rsidRPr="007B42A9" w:rsidRDefault="00555694" w:rsidP="00680D1A">
      <w:pPr>
        <w:pStyle w:val="ad"/>
        <w:wordWrap/>
        <w:rPr>
          <w:rFonts w:eastAsia="KoPubWorld돋움체 Medium"/>
          <w:lang w:val="es-ES"/>
        </w:rPr>
      </w:pPr>
      <w:bookmarkStart w:id="34" w:name="_Toc188635222"/>
      <w:r w:rsidRPr="007B42A9">
        <w:rPr>
          <w:rFonts w:eastAsia="KoPubWorld돋움체 Medium" w:hint="eastAsia"/>
          <w:lang w:val="es-ES"/>
        </w:rPr>
        <w:t>&lt;</w:t>
      </w:r>
      <w:r w:rsidR="00C3253B" w:rsidRPr="007B42A9">
        <w:rPr>
          <w:rFonts w:eastAsia="KoPubWorld돋움체 Medium"/>
          <w:lang w:val="es-ES"/>
        </w:rPr>
        <w:t>Tabla 15 – Procedimiento de definición de los datos sujetos a inspección</w:t>
      </w:r>
      <w:r w:rsidRPr="007B42A9">
        <w:rPr>
          <w:rFonts w:eastAsia="KoPubWorld돋움체 Medium" w:hint="eastAsia"/>
          <w:lang w:val="es-ES"/>
        </w:rPr>
        <w:t>&gt;</w:t>
      </w:r>
      <w:bookmarkEnd w:id="34"/>
    </w:p>
    <w:p w14:paraId="01B383F0" w14:textId="1C9F1693" w:rsidR="00142BB3" w:rsidRPr="007B42A9" w:rsidRDefault="00277D3E" w:rsidP="00680D1A">
      <w:pPr>
        <w:pStyle w:val="111"/>
        <w:wordWrap/>
        <w:rPr>
          <w:rFonts w:eastAsia="KoPubWorld돋움체 Medium"/>
          <w:lang w:val="es-ES"/>
        </w:rPr>
      </w:pPr>
      <w:r w:rsidRPr="007B42A9">
        <w:rPr>
          <w:rFonts w:eastAsia="KoPubWorld돋움체 Medium"/>
          <w:lang w:val="es-ES"/>
        </w:rPr>
        <w:t>Ejecución de la inspección de calidad</w:t>
      </w:r>
    </w:p>
    <w:p w14:paraId="7425104D" w14:textId="67ED02FB" w:rsidR="00142BB3" w:rsidRPr="007B42A9" w:rsidRDefault="00277D3E"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La fase de ejecución de la inspección de calidad implica la asignación de personal especializado, el establecimiento de un sistema de cooperación, la preparación de los datos y herramientas de inspección, y la habilitación de un entorno adecuado para la inspección con el fin de garantizar una ejecución eficiente del proceso.</w:t>
      </w:r>
    </w:p>
    <w:p w14:paraId="77ED633F" w14:textId="77777777" w:rsidR="005D59A1" w:rsidRPr="007B42A9" w:rsidRDefault="005D59A1" w:rsidP="00680D1A">
      <w:pPr>
        <w:wordWrap/>
        <w:ind w:firstLineChars="100" w:firstLine="180"/>
        <w:rPr>
          <w:rFonts w:ascii="KoPubWorld돋움체 Medium" w:eastAsia="KoPubWorld돋움체 Medium" w:hAnsi="KoPubWorld돋움체 Medium" w:cs="KoPubWorld돋움체 Medium"/>
          <w:lang w:val="es-ES"/>
        </w:rPr>
      </w:pPr>
    </w:p>
    <w:tbl>
      <w:tblPr>
        <w:tblW w:w="8992" w:type="dxa"/>
        <w:tblCellMar>
          <w:left w:w="0" w:type="dxa"/>
          <w:right w:w="0" w:type="dxa"/>
        </w:tblCellMar>
        <w:tblLook w:val="0420" w:firstRow="1" w:lastRow="0" w:firstColumn="0" w:lastColumn="0" w:noHBand="0" w:noVBand="1"/>
      </w:tblPr>
      <w:tblGrid>
        <w:gridCol w:w="2825"/>
        <w:gridCol w:w="6167"/>
      </w:tblGrid>
      <w:tr w:rsidR="00D94813" w:rsidRPr="007660BE" w14:paraId="4383ADA5"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8B660CB" w14:textId="07CF3401"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7AC2E94" w14:textId="3DB197D2"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Contenido principal</w:t>
            </w:r>
          </w:p>
        </w:tc>
      </w:tr>
      <w:tr w:rsidR="00D94813" w:rsidRPr="00403CCF" w14:paraId="60234C70"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A97087" w14:textId="355E50B8" w:rsidR="00D94813" w:rsidRPr="007B42A9" w:rsidRDefault="00277D3E"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Preparación de la inspección de calidad</w:t>
            </w:r>
          </w:p>
        </w:tc>
        <w:tc>
          <w:tcPr>
            <w:tcW w:w="616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57EBB93" w14:textId="3CFB2139" w:rsidR="00D94813" w:rsidRPr="007B42A9" w:rsidRDefault="00277D3E" w:rsidP="00D94813">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 preparación de la inspección de calidad es una etapa previa a la ejecución de la inspección, en la que la entidad ejecutora del proyecto establece el entorno necesario para llevar a cabo la inspección de manera eficiente.</w:t>
            </w:r>
          </w:p>
          <w:p w14:paraId="11E5008B" w14:textId="77777777" w:rsidR="00277D3E" w:rsidRPr="007B42A9" w:rsidRDefault="00277D3E" w:rsidP="00277D3E">
            <w:pPr>
              <w:pStyle w:val="a7"/>
              <w:keepNext/>
              <w:numPr>
                <w:ilvl w:val="0"/>
                <w:numId w:val="13"/>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Asignación de personal especializado en inspección de calidad</w:t>
            </w:r>
          </w:p>
          <w:p w14:paraId="1952886D" w14:textId="77777777" w:rsidR="00277D3E" w:rsidRPr="007B42A9" w:rsidRDefault="00277D3E" w:rsidP="00277D3E">
            <w:pPr>
              <w:pStyle w:val="a7"/>
              <w:keepNext/>
              <w:numPr>
                <w:ilvl w:val="0"/>
                <w:numId w:val="13"/>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Establecimiento de un sistema de cooperación</w:t>
            </w:r>
          </w:p>
          <w:p w14:paraId="0E486C5B" w14:textId="77777777" w:rsidR="00277D3E" w:rsidRPr="007B42A9" w:rsidRDefault="00277D3E" w:rsidP="00277D3E">
            <w:pPr>
              <w:pStyle w:val="a7"/>
              <w:keepNext/>
              <w:numPr>
                <w:ilvl w:val="0"/>
                <w:numId w:val="13"/>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Preparación de los datos sujetos a inspección</w:t>
            </w:r>
          </w:p>
          <w:p w14:paraId="0B719FBA" w14:textId="77777777" w:rsidR="00277D3E" w:rsidRPr="007B42A9" w:rsidRDefault="00277D3E" w:rsidP="00277D3E">
            <w:pPr>
              <w:pStyle w:val="a7"/>
              <w:keepNext/>
              <w:numPr>
                <w:ilvl w:val="0"/>
                <w:numId w:val="13"/>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Preparación de las herramientas de inspección</w:t>
            </w:r>
          </w:p>
          <w:p w14:paraId="584EBFDC" w14:textId="21094CAF" w:rsidR="00D94813" w:rsidRPr="007B42A9" w:rsidRDefault="00277D3E" w:rsidP="00277D3E">
            <w:pPr>
              <w:pStyle w:val="a7"/>
              <w:keepNext/>
              <w:numPr>
                <w:ilvl w:val="0"/>
                <w:numId w:val="13"/>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Habilitación del lugar de ejecución</w:t>
            </w:r>
          </w:p>
        </w:tc>
      </w:tr>
      <w:tr w:rsidR="00D94813" w:rsidRPr="00403CCF" w14:paraId="6B019B7B"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3845A5" w14:textId="5E528D6C" w:rsidR="00D94813" w:rsidRPr="007B42A9" w:rsidRDefault="00277D3E"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Ejecución de la inspección de calidad</w:t>
            </w:r>
          </w:p>
        </w:tc>
        <w:tc>
          <w:tcPr>
            <w:tcW w:w="616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D4A66E" w14:textId="57FFAF75" w:rsidR="00D94813" w:rsidRPr="007B42A9" w:rsidRDefault="00D94813" w:rsidP="00D94813">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p>
        </w:tc>
      </w:tr>
    </w:tbl>
    <w:p w14:paraId="5F60D1E3" w14:textId="0E89B6E8" w:rsidR="00142BB3" w:rsidRPr="007B42A9" w:rsidRDefault="00555694" w:rsidP="00680D1A">
      <w:pPr>
        <w:pStyle w:val="ad"/>
        <w:wordWrap/>
        <w:rPr>
          <w:rFonts w:eastAsia="KoPubWorld돋움체 Medium"/>
          <w:lang w:val="es-ES"/>
        </w:rPr>
      </w:pPr>
      <w:bookmarkStart w:id="35" w:name="_Toc188635223"/>
      <w:r w:rsidRPr="007B42A9">
        <w:rPr>
          <w:rFonts w:eastAsia="KoPubWorld돋움체 Medium" w:hint="eastAsia"/>
          <w:lang w:val="es-ES"/>
        </w:rPr>
        <w:t>&lt;</w:t>
      </w:r>
      <w:r w:rsidR="00277D3E" w:rsidRPr="007B42A9">
        <w:rPr>
          <w:rFonts w:eastAsia="KoPubWorld돋움체 Medium"/>
          <w:lang w:val="es-ES"/>
        </w:rPr>
        <w:t>Tabla 16 – Procedimiento de ejecución de la inspección de calidad</w:t>
      </w:r>
      <w:r w:rsidRPr="007B42A9">
        <w:rPr>
          <w:rFonts w:eastAsia="KoPubWorld돋움체 Medium" w:hint="eastAsia"/>
          <w:lang w:val="es-ES"/>
        </w:rPr>
        <w:t>&gt;</w:t>
      </w:r>
      <w:bookmarkEnd w:id="35"/>
    </w:p>
    <w:p w14:paraId="56ABD3EB" w14:textId="6E43DFD2" w:rsidR="00142BB3" w:rsidRPr="007B42A9" w:rsidRDefault="00AC4B9E" w:rsidP="00680D1A">
      <w:pPr>
        <w:pStyle w:val="111"/>
        <w:wordWrap/>
        <w:rPr>
          <w:rFonts w:eastAsia="KoPubWorld돋움체 Medium"/>
          <w:lang w:val="es-ES"/>
        </w:rPr>
      </w:pPr>
      <w:r w:rsidRPr="007B42A9">
        <w:rPr>
          <w:rFonts w:eastAsia="KoPubWorld돋움체 Medium"/>
          <w:lang w:val="es-ES"/>
        </w:rPr>
        <w:t>Análisis de los resultados de la inspección</w:t>
      </w:r>
    </w:p>
    <w:p w14:paraId="4C462765" w14:textId="26C1D3CC" w:rsidR="00142BB3" w:rsidRPr="007B42A9" w:rsidRDefault="00AC4B9E"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 xml:space="preserve">Proceso en el que se analizan los resultados de la inspección de calidad para identificar las causas de los errores y, con base en este análisis, se establecen estrategias de mejora para optimizar el </w:t>
      </w:r>
      <w:r w:rsidRPr="007B42A9">
        <w:rPr>
          <w:rFonts w:ascii="KoPubWorld돋움체 Medium" w:eastAsia="KoPubWorld돋움체 Medium" w:hAnsi="KoPubWorld돋움체 Medium" w:cs="KoPubWorld돋움체 Medium"/>
          <w:lang w:val="es-ES"/>
        </w:rPr>
        <w:lastRenderedPageBreak/>
        <w:t>sistema.</w:t>
      </w:r>
    </w:p>
    <w:tbl>
      <w:tblPr>
        <w:tblW w:w="8992" w:type="dxa"/>
        <w:tblCellMar>
          <w:left w:w="0" w:type="dxa"/>
          <w:right w:w="0" w:type="dxa"/>
        </w:tblCellMar>
        <w:tblLook w:val="0420" w:firstRow="1" w:lastRow="0" w:firstColumn="0" w:lastColumn="0" w:noHBand="0" w:noVBand="1"/>
      </w:tblPr>
      <w:tblGrid>
        <w:gridCol w:w="2825"/>
        <w:gridCol w:w="6167"/>
      </w:tblGrid>
      <w:tr w:rsidR="00D94813" w:rsidRPr="007660BE" w14:paraId="599B8BAF"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EC1F145" w14:textId="75892BF9"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151C912" w14:textId="1463534D"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Contenido principal</w:t>
            </w:r>
          </w:p>
        </w:tc>
      </w:tr>
      <w:tr w:rsidR="00D94813" w:rsidRPr="00403CCF" w14:paraId="04160B17"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4A91BD" w14:textId="7A912B49" w:rsidR="00D94813" w:rsidRPr="007B42A9" w:rsidRDefault="00AC4B9E"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Análisis de las causas de los errores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C5DF58" w14:textId="15045ED1" w:rsidR="00D94813" w:rsidRPr="007B42A9" w:rsidRDefault="00AC4B9E" w:rsidP="00D94813">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Para rastrear las causas de los errores, se debe verificar si los errores identificados previamente en la fase de inspección de calidad son realmente errores. Incluso si se confirman como tales, es necesario considerar la misión y las características de los datos para determinar si deben incluirse en el análisis.</w:t>
            </w:r>
          </w:p>
        </w:tc>
      </w:tr>
      <w:tr w:rsidR="00D94813" w:rsidRPr="00403CCF" w14:paraId="1B5EFEFB"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B415D8" w14:textId="02ECEC04" w:rsidR="00D94813" w:rsidRPr="007B42A9" w:rsidRDefault="00AC4B9E"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Identificación de oportunidades de mejora</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B6EAEC" w14:textId="5A6C282D" w:rsidR="00D94813" w:rsidRPr="007B42A9" w:rsidRDefault="00AC4B9E" w:rsidP="00D94813">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Las oportunidades de mejora identificadas deben vincularse directamente con las acciones concretas a implementarse en la fase de "Ejecución de mejoras (Implement)".</w:t>
            </w:r>
          </w:p>
        </w:tc>
      </w:tr>
    </w:tbl>
    <w:p w14:paraId="08373CA5" w14:textId="02D456F0" w:rsidR="00555694" w:rsidRPr="007B42A9" w:rsidRDefault="00555694" w:rsidP="00680D1A">
      <w:pPr>
        <w:pStyle w:val="ad"/>
        <w:wordWrap/>
        <w:rPr>
          <w:rFonts w:eastAsia="KoPubWorld돋움체 Medium"/>
          <w:lang w:val="es-ES"/>
        </w:rPr>
      </w:pPr>
      <w:bookmarkStart w:id="36" w:name="_Toc188635224"/>
      <w:r w:rsidRPr="007B42A9">
        <w:rPr>
          <w:rFonts w:eastAsia="KoPubWorld돋움체 Medium" w:hint="eastAsia"/>
          <w:lang w:val="es-ES"/>
        </w:rPr>
        <w:t>&lt;</w:t>
      </w:r>
      <w:r w:rsidR="00AC4B9E" w:rsidRPr="007B42A9">
        <w:rPr>
          <w:rFonts w:eastAsia="KoPubWorld돋움체 Medium"/>
          <w:lang w:val="es-ES"/>
        </w:rPr>
        <w:t>Tabla 17 – Procedimiento de análisis de los resultados de la inspección</w:t>
      </w:r>
      <w:r w:rsidRPr="007B42A9">
        <w:rPr>
          <w:rFonts w:eastAsia="KoPubWorld돋움체 Medium" w:hint="eastAsia"/>
          <w:lang w:val="es-ES"/>
        </w:rPr>
        <w:t>&gt;</w:t>
      </w:r>
      <w:bookmarkEnd w:id="36"/>
    </w:p>
    <w:p w14:paraId="74CD4F52" w14:textId="3650051C" w:rsidR="00142BB3" w:rsidRPr="007660BE" w:rsidRDefault="008C2F2A" w:rsidP="00680D1A">
      <w:pPr>
        <w:pStyle w:val="111"/>
        <w:wordWrap/>
        <w:rPr>
          <w:rFonts w:eastAsia="KoPubWorld돋움체 Medium"/>
        </w:rPr>
      </w:pPr>
      <w:r w:rsidRPr="008C2F2A">
        <w:rPr>
          <w:rFonts w:eastAsia="KoPubWorld돋움체 Medium"/>
        </w:rPr>
        <w:t>Implementación de mejoras</w:t>
      </w:r>
    </w:p>
    <w:p w14:paraId="0CC68852" w14:textId="239E2442" w:rsidR="00142BB3" w:rsidRPr="007B42A9" w:rsidRDefault="008C2F2A"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A partir del análisis de los resultados de la inspección de calidad, se identifican las áreas que requieren mejoras y se establecen tareas específicas de mejora, priorizándolas según su importancia. Posteriormente, se crea un entorno adecuado para la implementación y se llevan a cabo las actividades de mejora, comenzando por las tareas de alta prioridad y corto plazo.</w:t>
      </w:r>
    </w:p>
    <w:tbl>
      <w:tblPr>
        <w:tblW w:w="8992" w:type="dxa"/>
        <w:tblCellMar>
          <w:left w:w="0" w:type="dxa"/>
          <w:right w:w="0" w:type="dxa"/>
        </w:tblCellMar>
        <w:tblLook w:val="0420" w:firstRow="1" w:lastRow="0" w:firstColumn="0" w:lastColumn="0" w:noHBand="0" w:noVBand="1"/>
      </w:tblPr>
      <w:tblGrid>
        <w:gridCol w:w="2825"/>
        <w:gridCol w:w="6167"/>
      </w:tblGrid>
      <w:tr w:rsidR="00D94813" w:rsidRPr="007660BE" w14:paraId="62D9EBD7"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AE31ED1" w14:textId="0BB9DC29"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62209AD" w14:textId="4E689628"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Contenido principal</w:t>
            </w:r>
          </w:p>
        </w:tc>
      </w:tr>
      <w:tr w:rsidR="00D94813" w:rsidRPr="00403CCF" w14:paraId="05EFCFDE"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398792" w14:textId="52469AEC" w:rsidR="00D94813" w:rsidRPr="007B42A9" w:rsidRDefault="008C2F2A"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mejora</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12DE89" w14:textId="3353B571" w:rsidR="00D94813" w:rsidRPr="007B42A9" w:rsidRDefault="008C2F2A" w:rsidP="00D94813">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recopilan las oportunidades de mejora identificadas en la fase de análisis de los resultados de la inspección para definir tareas de mejora y se elabora un plan detallado de implementación para cada tarea categorizada.</w:t>
            </w:r>
          </w:p>
        </w:tc>
      </w:tr>
      <w:tr w:rsidR="00D94813" w:rsidRPr="00403CCF" w14:paraId="7D0C4712"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061D90" w14:textId="530CBE41" w:rsidR="00D94813" w:rsidRPr="007B42A9" w:rsidRDefault="008C2F2A"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Ejecución de la mejora de calidad</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A90AB2" w14:textId="26A9499F" w:rsidR="00D94813" w:rsidRPr="007B42A9" w:rsidRDefault="008C2F2A" w:rsidP="00D94813">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De las mejoras planificadas, se priorizan aquellas de corto plazo, se prepara el entorno necesario para su ejecución y se llevan a cabo las acciones de mejora correspondientes.</w:t>
            </w:r>
          </w:p>
        </w:tc>
      </w:tr>
    </w:tbl>
    <w:p w14:paraId="7D911741" w14:textId="36C7DECA" w:rsidR="00555694" w:rsidRPr="007B42A9" w:rsidRDefault="00555694" w:rsidP="00680D1A">
      <w:pPr>
        <w:pStyle w:val="ad"/>
        <w:wordWrap/>
        <w:rPr>
          <w:rFonts w:eastAsia="KoPubWorld돋움체 Medium"/>
          <w:lang w:val="es-ES"/>
        </w:rPr>
      </w:pPr>
      <w:bookmarkStart w:id="37" w:name="_Toc188635225"/>
      <w:r w:rsidRPr="007B42A9">
        <w:rPr>
          <w:rFonts w:eastAsia="KoPubWorld돋움체 Medium" w:hint="eastAsia"/>
          <w:lang w:val="es-ES"/>
        </w:rPr>
        <w:t>&lt;</w:t>
      </w:r>
      <w:r w:rsidR="008C2F2A" w:rsidRPr="007B42A9">
        <w:rPr>
          <w:rFonts w:eastAsia="KoPubWorld돋움체 Medium"/>
          <w:lang w:val="es-ES"/>
        </w:rPr>
        <w:t>Tabla 18 – Procedimiento de implementación de mejoras</w:t>
      </w:r>
      <w:r w:rsidRPr="007B42A9">
        <w:rPr>
          <w:rFonts w:eastAsia="KoPubWorld돋움체 Medium" w:hint="eastAsia"/>
          <w:lang w:val="es-ES"/>
        </w:rPr>
        <w:t>&gt;</w:t>
      </w:r>
      <w:bookmarkEnd w:id="37"/>
    </w:p>
    <w:p w14:paraId="36DC155F" w14:textId="69AC6433" w:rsidR="00142BB3" w:rsidRPr="007660BE" w:rsidRDefault="003A246A" w:rsidP="00680D1A">
      <w:pPr>
        <w:pStyle w:val="111"/>
        <w:wordWrap/>
        <w:rPr>
          <w:rFonts w:eastAsia="KoPubWorld돋움체 Medium"/>
        </w:rPr>
      </w:pPr>
      <w:r w:rsidRPr="003A246A">
        <w:rPr>
          <w:rFonts w:eastAsia="KoPubWorld돋움체 Medium"/>
        </w:rPr>
        <w:t>Control de calidad</w:t>
      </w:r>
    </w:p>
    <w:p w14:paraId="788C82A0" w14:textId="6269DCDB" w:rsidR="00F80E73" w:rsidRPr="007B42A9" w:rsidRDefault="003A246A" w:rsidP="00680D1A">
      <w:pPr>
        <w:pStyle w:val="a7"/>
        <w:wordWrap/>
        <w:ind w:leftChars="0" w:left="0"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Se establecen mecanismos de gestión de calidad, se optimiza el plan de operación de datos y se ajustan los datos según los objetivos de calidad. Además, se lleva a cabo un monitoreo continuo y se implementan diversas actividades de mejora para actualizar la guía del proceso de construcción y mejorar la calidad real de los datos.</w:t>
      </w:r>
    </w:p>
    <w:tbl>
      <w:tblPr>
        <w:tblW w:w="8992" w:type="dxa"/>
        <w:tblCellMar>
          <w:left w:w="0" w:type="dxa"/>
          <w:right w:w="0" w:type="dxa"/>
        </w:tblCellMar>
        <w:tblLook w:val="0420" w:firstRow="1" w:lastRow="0" w:firstColumn="0" w:lastColumn="0" w:noHBand="0" w:noVBand="1"/>
      </w:tblPr>
      <w:tblGrid>
        <w:gridCol w:w="1833"/>
        <w:gridCol w:w="7159"/>
      </w:tblGrid>
      <w:tr w:rsidR="00D94813" w:rsidRPr="007660BE" w14:paraId="302A6EE2" w14:textId="77777777" w:rsidTr="00680D1A">
        <w:trPr>
          <w:trHeight w:val="283"/>
        </w:trPr>
        <w:tc>
          <w:tcPr>
            <w:tcW w:w="183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E96F9EA" w14:textId="04B86BB9"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lastRenderedPageBreak/>
              <w:t>Clasificación</w:t>
            </w:r>
          </w:p>
        </w:tc>
        <w:tc>
          <w:tcPr>
            <w:tcW w:w="71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0FE8B15" w14:textId="280B5CDF" w:rsidR="00D94813" w:rsidRPr="007660BE" w:rsidRDefault="00D94813" w:rsidP="00D94813">
            <w:pPr>
              <w:wordWrap/>
              <w:spacing w:after="0"/>
              <w:jc w:val="center"/>
              <w:rPr>
                <w:rFonts w:ascii="KoPubWorld돋움체 Medium" w:eastAsia="KoPubWorld돋움체 Medium" w:hAnsi="KoPubWorld돋움체 Medium" w:cs="KoPubWorld돋움체 Medium"/>
                <w:sz w:val="18"/>
              </w:rPr>
            </w:pPr>
            <w:r w:rsidRPr="00D94813">
              <w:rPr>
                <w:rFonts w:ascii="KoPubWorld돋움체 Medium" w:eastAsia="KoPubWorld돋움체 Medium" w:hAnsi="KoPubWorld돋움체 Medium" w:cs="KoPubWorld돋움체 Medium"/>
                <w:sz w:val="18"/>
              </w:rPr>
              <w:t>Contenido principal</w:t>
            </w:r>
          </w:p>
        </w:tc>
      </w:tr>
      <w:tr w:rsidR="00D94813" w:rsidRPr="00403CCF" w14:paraId="28B649C5"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ECAE2A" w14:textId="565425A0" w:rsidR="00D94813" w:rsidRPr="007660BE" w:rsidRDefault="0081533A" w:rsidP="00D94813">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81533A">
              <w:rPr>
                <w:rFonts w:ascii="KoPubWorld돋움체 Medium" w:eastAsia="KoPubWorld돋움체 Medium" w:hAnsi="KoPubWorld돋움체 Medium" w:cs="KoPubWorld돋움체 Medium"/>
                <w:sz w:val="18"/>
              </w:rPr>
              <w:t>Evaluación de resultados</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99E069" w14:textId="77777777" w:rsidR="0081533A" w:rsidRPr="007B42A9" w:rsidRDefault="0081533A" w:rsidP="0081533A">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divide en establecimiento del sistema de gestión de calidad, planificación de la operación de datos y ajuste de datos.</w:t>
            </w:r>
          </w:p>
          <w:p w14:paraId="20E267D6" w14:textId="3242DAB6" w:rsidR="00D94813" w:rsidRPr="007B42A9" w:rsidRDefault="0081533A" w:rsidP="0081533A">
            <w:pPr>
              <w:keepNext/>
              <w:wordWrap/>
              <w:autoSpaceDE w:val="0"/>
              <w:autoSpaceDN w:val="0"/>
              <w:spacing w:after="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representa de manera integral la revisión de la guía del proceso de construcción y las áreas de mejora reales, evaluando cuantitativamente los efectos de las mejoras implementadas.</w:t>
            </w:r>
          </w:p>
        </w:tc>
      </w:tr>
      <w:tr w:rsidR="00D94813" w:rsidRPr="00403CCF" w14:paraId="3A36C1FD"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38D9EA" w14:textId="5629B3B9" w:rsidR="00D94813" w:rsidRPr="007B42A9" w:rsidRDefault="0081533A"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Gestión de objetivos de calidad</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5CE350" w14:textId="77777777" w:rsidR="0081533A" w:rsidRPr="007B42A9" w:rsidRDefault="0081533A" w:rsidP="0081533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establecen objetivos de calidad para los elementos sujetos a control de calidad.</w:t>
            </w:r>
          </w:p>
          <w:p w14:paraId="440CCD8F" w14:textId="12896954" w:rsidR="00D94813" w:rsidRPr="007B42A9" w:rsidRDefault="0081533A" w:rsidP="0081533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definen estrategias para mantener o mejorar la calidad de los datos.</w:t>
            </w:r>
          </w:p>
        </w:tc>
      </w:tr>
      <w:tr w:rsidR="00D94813" w:rsidRPr="00403CCF" w14:paraId="06E66F85"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BCD4FC" w14:textId="04B376D1" w:rsidR="00D94813" w:rsidRPr="007B42A9" w:rsidRDefault="0081533A" w:rsidP="00D94813">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Ejecución del control de calidad</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4C14C4" w14:textId="77777777" w:rsidR="0081533A" w:rsidRPr="007B42A9" w:rsidRDefault="0081533A" w:rsidP="0081533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lleva a cabo un monitoreo continuo de los elementos bajo gestión de calidad.</w:t>
            </w:r>
          </w:p>
          <w:p w14:paraId="10C583B7" w14:textId="77777777" w:rsidR="0081533A" w:rsidRPr="007B42A9" w:rsidRDefault="0081533A" w:rsidP="0081533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fomenta el consenso sobre la gestión de los objetivos de calidad a través de formación y actividades de divulgación dirigidas a los miembros de la entidad ejecutora del proyecto.</w:t>
            </w:r>
          </w:p>
          <w:p w14:paraId="531FD2CA" w14:textId="045AB529" w:rsidR="00D94813" w:rsidRPr="007B42A9" w:rsidRDefault="0081533A" w:rsidP="0081533A">
            <w:pPr>
              <w:keepNext/>
              <w:wordWrap/>
              <w:autoSpaceDE w:val="0"/>
              <w:autoSpaceDN w:val="0"/>
              <w:spacing w:after="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promueve una participación activa y una comunicación efectiva para fortalecer el compromiso con la gestión de calidad.</w:t>
            </w:r>
          </w:p>
        </w:tc>
      </w:tr>
    </w:tbl>
    <w:p w14:paraId="327353F7" w14:textId="10918CC2" w:rsidR="00555694" w:rsidRPr="007B42A9" w:rsidRDefault="00555694" w:rsidP="00680D1A">
      <w:pPr>
        <w:pStyle w:val="ad"/>
        <w:wordWrap/>
        <w:rPr>
          <w:rFonts w:eastAsia="KoPubWorld돋움체 Medium"/>
          <w:lang w:val="es-ES"/>
        </w:rPr>
      </w:pPr>
      <w:bookmarkStart w:id="38" w:name="_Toc188635226"/>
      <w:r w:rsidRPr="007B42A9">
        <w:rPr>
          <w:rFonts w:eastAsia="KoPubWorld돋움체 Medium" w:hint="eastAsia"/>
          <w:lang w:val="es-ES"/>
        </w:rPr>
        <w:t>&lt;</w:t>
      </w:r>
      <w:r w:rsidR="009A0BAC" w:rsidRPr="007B42A9">
        <w:rPr>
          <w:rFonts w:eastAsia="KoPubWorld돋움체 Medium"/>
          <w:lang w:val="es-ES"/>
        </w:rPr>
        <w:t>Tabla 19 – Procedimiento de control de calidad</w:t>
      </w:r>
      <w:r w:rsidRPr="007B42A9">
        <w:rPr>
          <w:rFonts w:eastAsia="KoPubWorld돋움체 Medium" w:hint="eastAsia"/>
          <w:lang w:val="es-ES"/>
        </w:rPr>
        <w:t>&gt;</w:t>
      </w:r>
      <w:bookmarkEnd w:id="38"/>
    </w:p>
    <w:p w14:paraId="6F07060C" w14:textId="014EEC4A" w:rsidR="00E3726C" w:rsidRPr="007660BE" w:rsidRDefault="00FF782E" w:rsidP="00680D1A">
      <w:pPr>
        <w:pStyle w:val="1"/>
        <w:wordWrap/>
        <w:rPr>
          <w:rFonts w:eastAsia="KoPubWorld돋움체 Medium"/>
        </w:rPr>
      </w:pPr>
      <w:r w:rsidRPr="00FF782E">
        <w:rPr>
          <w:rFonts w:eastAsia="KoPubWorld돋움체 Medium"/>
        </w:rPr>
        <w:t>Indicadores de gestión de calidad</w:t>
      </w:r>
    </w:p>
    <w:p w14:paraId="5BA3E7A6" w14:textId="67927264" w:rsidR="00C01C25" w:rsidRPr="007B42A9" w:rsidRDefault="00FF782E" w:rsidP="00680D1A">
      <w:pPr>
        <w:pStyle w:val="a7"/>
        <w:wordWrap/>
        <w:ind w:leftChars="0" w:left="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Para verificar la calidad de los datos de acuerdo con el propósito de su construcción, es esencial implementar una gestión de calidad sistemática a lo largo de todo el ciclo de vida de la construcción de datos. Para ello, se deben definir indicadores de gestión de calidad y evaluar la calidad de los datos en cuatro aspectos principales: preparación, integridad, conformidad y adecuación, con el fin de medir el nivel de calidad de los datos. Los indicadores de gestión de calidad constituyen un criterio clave para garantizar que los datos cumplan con las necesidades de los usuarios y sean adecuados para el aprendizaje de inteligencia artificial. El método de gestión de calidad de los datos se basa en la realización de inspecciones cuantitativas según los indicadores específicos y los elementos sujetos a inspección. Además, se establecen relaciones entre los indicadores y los elementos inspeccionados para aplicar los métodos de inspección adecuados a cada indicador.</w:t>
      </w: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35"/>
        <w:gridCol w:w="961"/>
        <w:gridCol w:w="1034"/>
        <w:gridCol w:w="671"/>
        <w:gridCol w:w="852"/>
        <w:gridCol w:w="1621"/>
        <w:gridCol w:w="760"/>
        <w:gridCol w:w="998"/>
        <w:gridCol w:w="984"/>
      </w:tblGrid>
      <w:tr w:rsidR="00BE0EAD" w:rsidRPr="00403CCF" w14:paraId="0D4FD95F" w14:textId="77777777" w:rsidTr="00BE0EAD">
        <w:trPr>
          <w:trHeight w:val="283"/>
        </w:trPr>
        <w:tc>
          <w:tcPr>
            <w:tcW w:w="3256" w:type="dxa"/>
            <w:gridSpan w:val="3"/>
            <w:vMerge w:val="restart"/>
            <w:shd w:val="clear" w:color="auto" w:fill="F2F2F2" w:themeFill="background1" w:themeFillShade="F2"/>
            <w:tcMar>
              <w:top w:w="72" w:type="dxa"/>
              <w:left w:w="144" w:type="dxa"/>
              <w:bottom w:w="72" w:type="dxa"/>
              <w:right w:w="144" w:type="dxa"/>
            </w:tcMar>
            <w:vAlign w:val="center"/>
          </w:tcPr>
          <w:p w14:paraId="6A1A4B2B" w14:textId="06EB6865"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t>Indicadores de calidad</w:t>
            </w:r>
          </w:p>
        </w:tc>
        <w:tc>
          <w:tcPr>
            <w:tcW w:w="5736" w:type="dxa"/>
            <w:gridSpan w:val="6"/>
            <w:shd w:val="clear" w:color="auto" w:fill="F2F2F2" w:themeFill="background1" w:themeFillShade="F2"/>
            <w:vAlign w:val="center"/>
          </w:tcPr>
          <w:p w14:paraId="4ECC43BF" w14:textId="4A9656C2" w:rsidR="00BE0EAD" w:rsidRPr="007B42A9" w:rsidRDefault="00FF03C8"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Inspección de calidad según el ciclo de vida de los datos</w:t>
            </w:r>
          </w:p>
        </w:tc>
      </w:tr>
      <w:tr w:rsidR="00BE0EAD" w:rsidRPr="007660BE" w14:paraId="5962099B" w14:textId="77777777" w:rsidTr="0062453C">
        <w:trPr>
          <w:trHeight w:val="138"/>
        </w:trPr>
        <w:tc>
          <w:tcPr>
            <w:tcW w:w="3256" w:type="dxa"/>
            <w:gridSpan w:val="3"/>
            <w:vMerge/>
            <w:shd w:val="clear" w:color="auto" w:fill="F2F2F2" w:themeFill="background1" w:themeFillShade="F2"/>
            <w:tcMar>
              <w:top w:w="72" w:type="dxa"/>
              <w:left w:w="144" w:type="dxa"/>
              <w:bottom w:w="72" w:type="dxa"/>
              <w:right w:w="144" w:type="dxa"/>
            </w:tcMar>
            <w:vAlign w:val="center"/>
          </w:tcPr>
          <w:p w14:paraId="32C3588B" w14:textId="77777777" w:rsidR="00BE0EAD" w:rsidRPr="007B42A9" w:rsidRDefault="00BE0EAD" w:rsidP="00680D1A">
            <w:pPr>
              <w:wordWrap/>
              <w:spacing w:after="0"/>
              <w:jc w:val="center"/>
              <w:rPr>
                <w:rFonts w:ascii="KoPubWorld돋움체 Medium" w:eastAsia="KoPubWorld돋움체 Medium" w:hAnsi="KoPubWorld돋움체 Medium" w:cs="KoPubWorld돋움체 Medium"/>
                <w:sz w:val="18"/>
                <w:lang w:val="es-ES"/>
              </w:rPr>
            </w:pPr>
          </w:p>
        </w:tc>
        <w:tc>
          <w:tcPr>
            <w:tcW w:w="956" w:type="dxa"/>
            <w:shd w:val="clear" w:color="auto" w:fill="F2F2F2" w:themeFill="background1" w:themeFillShade="F2"/>
            <w:vAlign w:val="center"/>
          </w:tcPr>
          <w:p w14:paraId="0B289841" w14:textId="3ADC24C2"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t>Definición de la misión</w:t>
            </w:r>
          </w:p>
        </w:tc>
        <w:tc>
          <w:tcPr>
            <w:tcW w:w="956" w:type="dxa"/>
            <w:shd w:val="clear" w:color="auto" w:fill="F2F2F2" w:themeFill="background1" w:themeFillShade="F2"/>
            <w:vAlign w:val="center"/>
          </w:tcPr>
          <w:p w14:paraId="2F659B3B" w14:textId="52CF24FB" w:rsidR="00BE0EAD" w:rsidRPr="007B42A9" w:rsidRDefault="00FF03C8"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w:t>
            </w:r>
            <w:r w:rsidRPr="007B42A9">
              <w:rPr>
                <w:rFonts w:ascii="KoPubWorld돋움체 Medium" w:eastAsia="KoPubWorld돋움체 Medium" w:hAnsi="KoPubWorld돋움체 Medium" w:cs="KoPubWorld돋움체 Medium"/>
                <w:sz w:val="18"/>
                <w:lang w:val="es-ES"/>
              </w:rPr>
              <w:lastRenderedPageBreak/>
              <w:t>ón</w:t>
            </w:r>
          </w:p>
        </w:tc>
        <w:tc>
          <w:tcPr>
            <w:tcW w:w="956" w:type="dxa"/>
            <w:shd w:val="clear" w:color="auto" w:fill="F2F2F2" w:themeFill="background1" w:themeFillShade="F2"/>
            <w:vAlign w:val="center"/>
          </w:tcPr>
          <w:p w14:paraId="6800E0F3" w14:textId="1C2158B9"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lastRenderedPageBreak/>
              <w:t>Adquisición/recopilación de datos</w:t>
            </w:r>
          </w:p>
        </w:tc>
        <w:tc>
          <w:tcPr>
            <w:tcW w:w="956" w:type="dxa"/>
            <w:shd w:val="clear" w:color="auto" w:fill="F2F2F2" w:themeFill="background1" w:themeFillShade="F2"/>
            <w:vAlign w:val="center"/>
          </w:tcPr>
          <w:p w14:paraId="04C2C52A" w14:textId="18E125E2"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t>Depuración de datos</w:t>
            </w:r>
          </w:p>
        </w:tc>
        <w:tc>
          <w:tcPr>
            <w:tcW w:w="956" w:type="dxa"/>
            <w:shd w:val="clear" w:color="auto" w:fill="F2F2F2" w:themeFill="background1" w:themeFillShade="F2"/>
            <w:vAlign w:val="center"/>
          </w:tcPr>
          <w:p w14:paraId="3F128B8A" w14:textId="2760FFA8"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t>Procesamiento de datos</w:t>
            </w:r>
          </w:p>
        </w:tc>
        <w:tc>
          <w:tcPr>
            <w:tcW w:w="956" w:type="dxa"/>
            <w:shd w:val="clear" w:color="auto" w:fill="F2F2F2" w:themeFill="background1" w:themeFillShade="F2"/>
            <w:vAlign w:val="center"/>
          </w:tcPr>
          <w:p w14:paraId="457FF836" w14:textId="7671E074" w:rsidR="00BE0EAD" w:rsidRPr="007660BE" w:rsidRDefault="00FF03C8" w:rsidP="00680D1A">
            <w:pPr>
              <w:wordWrap/>
              <w:spacing w:after="0"/>
              <w:jc w:val="center"/>
              <w:rPr>
                <w:rFonts w:ascii="KoPubWorld돋움체 Medium" w:eastAsia="KoPubWorld돋움체 Medium" w:hAnsi="KoPubWorld돋움체 Medium" w:cs="KoPubWorld돋움체 Medium"/>
                <w:sz w:val="18"/>
              </w:rPr>
            </w:pPr>
            <w:r w:rsidRPr="00FF03C8">
              <w:rPr>
                <w:rFonts w:ascii="KoPubWorld돋움체 Medium" w:eastAsia="KoPubWorld돋움체 Medium" w:hAnsi="KoPubWorld돋움체 Medium" w:cs="KoPubWorld돋움체 Medium"/>
                <w:sz w:val="18"/>
              </w:rPr>
              <w:t>Entrenamiento de datos</w:t>
            </w:r>
          </w:p>
        </w:tc>
      </w:tr>
      <w:tr w:rsidR="00BE0EAD" w:rsidRPr="007660BE" w14:paraId="2B5D2C3D" w14:textId="77777777" w:rsidTr="0062453C">
        <w:trPr>
          <w:trHeight w:val="20"/>
        </w:trPr>
        <w:tc>
          <w:tcPr>
            <w:tcW w:w="846" w:type="dxa"/>
            <w:vMerge w:val="restart"/>
            <w:shd w:val="clear" w:color="auto" w:fill="auto"/>
            <w:tcMar>
              <w:top w:w="72" w:type="dxa"/>
              <w:left w:w="144" w:type="dxa"/>
              <w:bottom w:w="72" w:type="dxa"/>
              <w:right w:w="144" w:type="dxa"/>
            </w:tcMar>
            <w:vAlign w:val="center"/>
          </w:tcPr>
          <w:p w14:paraId="683D3BE2" w14:textId="1B63CB3E" w:rsidR="00BE0EAD" w:rsidRPr="007660BE" w:rsidRDefault="00FF03C8" w:rsidP="00680D1A">
            <w:pPr>
              <w:wordWrap/>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Preparación</w:t>
            </w:r>
          </w:p>
        </w:tc>
        <w:tc>
          <w:tcPr>
            <w:tcW w:w="1134" w:type="dxa"/>
            <w:vMerge w:val="restart"/>
            <w:shd w:val="clear" w:color="auto" w:fill="auto"/>
            <w:vAlign w:val="center"/>
          </w:tcPr>
          <w:p w14:paraId="102F2EBD" w14:textId="16E55C75" w:rsidR="00BE0EAD"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Estructuración de la planificación</w:t>
            </w:r>
          </w:p>
        </w:tc>
        <w:tc>
          <w:tcPr>
            <w:tcW w:w="1276" w:type="dxa"/>
            <w:shd w:val="clear" w:color="auto" w:fill="auto"/>
            <w:vAlign w:val="center"/>
          </w:tcPr>
          <w:p w14:paraId="60573B89" w14:textId="1033DE31" w:rsidR="00BE0EAD"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Preparación de procedimientos</w:t>
            </w:r>
          </w:p>
        </w:tc>
        <w:tc>
          <w:tcPr>
            <w:tcW w:w="956" w:type="dxa"/>
            <w:shd w:val="clear" w:color="auto" w:fill="auto"/>
            <w:vAlign w:val="center"/>
          </w:tcPr>
          <w:p w14:paraId="0D93D542" w14:textId="3D98F6C8" w:rsidR="00BE0EAD"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7B68FA52" w14:textId="27D3BDDB" w:rsidR="00BE0EAD"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5582895" w14:textId="0127468A" w:rsidR="00BE0EAD"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2199B4C" w14:textId="5AC9D6A7" w:rsidR="00BE0EAD"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B676ACE" w14:textId="0C3C9931" w:rsidR="00BE0EAD"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3F3690C8" w14:textId="73D2280C" w:rsidR="00BE0EAD" w:rsidRPr="007660BE" w:rsidRDefault="00BE0EAD"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207F46C9" w14:textId="77777777" w:rsidTr="00BE0EAD">
        <w:trPr>
          <w:trHeight w:val="20"/>
        </w:trPr>
        <w:tc>
          <w:tcPr>
            <w:tcW w:w="846" w:type="dxa"/>
            <w:vMerge/>
            <w:shd w:val="clear" w:color="auto" w:fill="auto"/>
            <w:tcMar>
              <w:top w:w="72" w:type="dxa"/>
              <w:left w:w="144" w:type="dxa"/>
              <w:bottom w:w="72" w:type="dxa"/>
              <w:right w:w="144" w:type="dxa"/>
            </w:tcMar>
            <w:vAlign w:val="center"/>
          </w:tcPr>
          <w:p w14:paraId="02D79262"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23177B2A"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56DCD1A0" w14:textId="3D313C5C"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Preparación organizativa</w:t>
            </w:r>
          </w:p>
        </w:tc>
        <w:tc>
          <w:tcPr>
            <w:tcW w:w="956" w:type="dxa"/>
            <w:shd w:val="clear" w:color="auto" w:fill="auto"/>
            <w:vAlign w:val="center"/>
          </w:tcPr>
          <w:p w14:paraId="7062D006" w14:textId="3F117596"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9D35B69" w14:textId="1BD8D7BB"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5C668DE7" w14:textId="68D8EB69"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655ED10D" w14:textId="64CC0A1D"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186BC6A" w14:textId="02ACD4C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8F6D612"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21CBCB6E" w14:textId="77777777" w:rsidTr="00BE0EAD">
        <w:trPr>
          <w:trHeight w:val="20"/>
        </w:trPr>
        <w:tc>
          <w:tcPr>
            <w:tcW w:w="846" w:type="dxa"/>
            <w:vMerge/>
            <w:shd w:val="clear" w:color="auto" w:fill="auto"/>
            <w:tcMar>
              <w:top w:w="72" w:type="dxa"/>
              <w:left w:w="144" w:type="dxa"/>
              <w:bottom w:w="72" w:type="dxa"/>
              <w:right w:w="144" w:type="dxa"/>
            </w:tcMar>
            <w:vAlign w:val="center"/>
          </w:tcPr>
          <w:p w14:paraId="513D20C3"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311EC87C"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04FE0941" w14:textId="79FE12BB"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Preparación de herramientas</w:t>
            </w:r>
          </w:p>
        </w:tc>
        <w:tc>
          <w:tcPr>
            <w:tcW w:w="956" w:type="dxa"/>
            <w:shd w:val="clear" w:color="auto" w:fill="auto"/>
            <w:vAlign w:val="center"/>
          </w:tcPr>
          <w:p w14:paraId="20B5ABAD" w14:textId="6F09FF53"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487D400" w14:textId="127EFB6D"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9DD0122" w14:textId="2C804A95"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E813604" w14:textId="50BA02A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E0207ED" w14:textId="0B03C5CA"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3EF6EC16"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72A8F3EB" w14:textId="77777777" w:rsidTr="00BE0EAD">
        <w:trPr>
          <w:trHeight w:val="20"/>
        </w:trPr>
        <w:tc>
          <w:tcPr>
            <w:tcW w:w="846" w:type="dxa"/>
            <w:vMerge/>
            <w:shd w:val="clear" w:color="auto" w:fill="auto"/>
            <w:tcMar>
              <w:top w:w="72" w:type="dxa"/>
              <w:left w:w="144" w:type="dxa"/>
              <w:bottom w:w="72" w:type="dxa"/>
              <w:right w:w="144" w:type="dxa"/>
            </w:tcMar>
            <w:vAlign w:val="center"/>
          </w:tcPr>
          <w:p w14:paraId="3F658F41"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36358C7A"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3F5AF252" w14:textId="09297269"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Gestión de riesgos</w:t>
            </w:r>
          </w:p>
        </w:tc>
        <w:tc>
          <w:tcPr>
            <w:tcW w:w="956" w:type="dxa"/>
            <w:shd w:val="clear" w:color="auto" w:fill="auto"/>
            <w:vAlign w:val="center"/>
          </w:tcPr>
          <w:p w14:paraId="1F0F1101" w14:textId="673AC86F"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00C0558" w14:textId="5528476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835BA5E" w14:textId="0547342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03B60DF" w14:textId="17A85C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510011BE" w14:textId="30EFFFB9"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AB591D9"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2D02F227" w14:textId="77777777" w:rsidTr="00BE0EAD">
        <w:trPr>
          <w:trHeight w:val="20"/>
        </w:trPr>
        <w:tc>
          <w:tcPr>
            <w:tcW w:w="846" w:type="dxa"/>
            <w:vMerge/>
            <w:shd w:val="clear" w:color="auto" w:fill="auto"/>
            <w:tcMar>
              <w:top w:w="72" w:type="dxa"/>
              <w:left w:w="144" w:type="dxa"/>
              <w:bottom w:w="72" w:type="dxa"/>
              <w:right w:w="144" w:type="dxa"/>
            </w:tcMar>
            <w:vAlign w:val="center"/>
          </w:tcPr>
          <w:p w14:paraId="49F5073C"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val="restart"/>
            <w:shd w:val="clear" w:color="auto" w:fill="auto"/>
            <w:vAlign w:val="center"/>
          </w:tcPr>
          <w:p w14:paraId="5823622F" w14:textId="1C85D28B"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Cumplimiento del sistema</w:t>
            </w:r>
          </w:p>
        </w:tc>
        <w:tc>
          <w:tcPr>
            <w:tcW w:w="1276" w:type="dxa"/>
            <w:shd w:val="clear" w:color="auto" w:fill="auto"/>
            <w:vAlign w:val="center"/>
          </w:tcPr>
          <w:p w14:paraId="607A99A9" w14:textId="5B96C3DF"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Cumplimiento de seguridad</w:t>
            </w:r>
          </w:p>
        </w:tc>
        <w:tc>
          <w:tcPr>
            <w:tcW w:w="956" w:type="dxa"/>
            <w:shd w:val="clear" w:color="auto" w:fill="auto"/>
            <w:vAlign w:val="center"/>
          </w:tcPr>
          <w:p w14:paraId="5A65DA82" w14:textId="33795110"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07C9F92" w14:textId="50279533"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8025E90" w14:textId="19939CD2"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DF26878" w14:textId="4EF3EF3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79E993D" w14:textId="7F2D0364"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A69843D"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1824F2E4" w14:textId="77777777" w:rsidTr="00BE0EAD">
        <w:trPr>
          <w:trHeight w:val="20"/>
        </w:trPr>
        <w:tc>
          <w:tcPr>
            <w:tcW w:w="846" w:type="dxa"/>
            <w:vMerge/>
            <w:shd w:val="clear" w:color="auto" w:fill="auto"/>
            <w:tcMar>
              <w:top w:w="72" w:type="dxa"/>
              <w:left w:w="144" w:type="dxa"/>
              <w:bottom w:w="72" w:type="dxa"/>
              <w:right w:w="144" w:type="dxa"/>
            </w:tcMar>
            <w:vAlign w:val="center"/>
          </w:tcPr>
          <w:p w14:paraId="1315F662"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4C99CC8A"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4348BA27" w14:textId="5EC33DA0"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Cumplimiento legal y normativo</w:t>
            </w:r>
          </w:p>
        </w:tc>
        <w:tc>
          <w:tcPr>
            <w:tcW w:w="956" w:type="dxa"/>
            <w:shd w:val="clear" w:color="auto" w:fill="auto"/>
            <w:vAlign w:val="center"/>
          </w:tcPr>
          <w:p w14:paraId="581A32D9" w14:textId="1E853240"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01D9005" w14:textId="76E57ACB"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92AB37C" w14:textId="5CA4AAC4"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6346135" w14:textId="34380622"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62820935" w14:textId="6450138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31A81471"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3B00913C" w14:textId="77777777" w:rsidTr="00BE0EAD">
        <w:trPr>
          <w:trHeight w:val="20"/>
        </w:trPr>
        <w:tc>
          <w:tcPr>
            <w:tcW w:w="846" w:type="dxa"/>
            <w:vMerge w:val="restart"/>
            <w:shd w:val="clear" w:color="auto" w:fill="auto"/>
            <w:tcMar>
              <w:top w:w="72" w:type="dxa"/>
              <w:left w:w="144" w:type="dxa"/>
              <w:bottom w:w="72" w:type="dxa"/>
              <w:right w:w="144" w:type="dxa"/>
            </w:tcMar>
            <w:vAlign w:val="center"/>
          </w:tcPr>
          <w:p w14:paraId="7676BB71" w14:textId="7F9ABCDD" w:rsidR="0062453C" w:rsidRPr="007660BE" w:rsidRDefault="00FF03C8" w:rsidP="00680D1A">
            <w:pPr>
              <w:wordWrap/>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Integridad</w:t>
            </w:r>
          </w:p>
        </w:tc>
        <w:tc>
          <w:tcPr>
            <w:tcW w:w="2410" w:type="dxa"/>
            <w:gridSpan w:val="2"/>
            <w:shd w:val="clear" w:color="auto" w:fill="auto"/>
            <w:vAlign w:val="center"/>
          </w:tcPr>
          <w:p w14:paraId="13067FFC" w14:textId="77FD1924"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Integridad en la recopilación</w:t>
            </w:r>
          </w:p>
        </w:tc>
        <w:tc>
          <w:tcPr>
            <w:tcW w:w="956" w:type="dxa"/>
            <w:shd w:val="clear" w:color="auto" w:fill="auto"/>
            <w:vAlign w:val="center"/>
          </w:tcPr>
          <w:p w14:paraId="7B68B49E"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AE61BF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8CAC0D8" w14:textId="0BE6324B"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55505A5"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9C66959"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BC4767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481D19AE" w14:textId="77777777" w:rsidTr="00BE0EAD">
        <w:trPr>
          <w:trHeight w:val="20"/>
        </w:trPr>
        <w:tc>
          <w:tcPr>
            <w:tcW w:w="846" w:type="dxa"/>
            <w:vMerge/>
            <w:shd w:val="clear" w:color="auto" w:fill="auto"/>
            <w:tcMar>
              <w:top w:w="72" w:type="dxa"/>
              <w:left w:w="144" w:type="dxa"/>
              <w:bottom w:w="72" w:type="dxa"/>
              <w:right w:w="144" w:type="dxa"/>
            </w:tcMar>
            <w:vAlign w:val="center"/>
          </w:tcPr>
          <w:p w14:paraId="36B8B26B"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2410" w:type="dxa"/>
            <w:gridSpan w:val="2"/>
            <w:shd w:val="clear" w:color="auto" w:fill="auto"/>
            <w:vAlign w:val="center"/>
          </w:tcPr>
          <w:p w14:paraId="5FB10780" w14:textId="27069499"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Integridad en la depuración</w:t>
            </w:r>
          </w:p>
        </w:tc>
        <w:tc>
          <w:tcPr>
            <w:tcW w:w="956" w:type="dxa"/>
            <w:shd w:val="clear" w:color="auto" w:fill="auto"/>
            <w:vAlign w:val="center"/>
          </w:tcPr>
          <w:p w14:paraId="2579B163"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896EE6B"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1455556"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BE7B59C" w14:textId="1924206B"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432EF4B1"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B6E0E07"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4AF13D82" w14:textId="77777777" w:rsidTr="00BE0EAD">
        <w:trPr>
          <w:trHeight w:val="20"/>
        </w:trPr>
        <w:tc>
          <w:tcPr>
            <w:tcW w:w="846" w:type="dxa"/>
            <w:vMerge/>
            <w:shd w:val="clear" w:color="auto" w:fill="auto"/>
            <w:tcMar>
              <w:top w:w="72" w:type="dxa"/>
              <w:left w:w="144" w:type="dxa"/>
              <w:bottom w:w="72" w:type="dxa"/>
              <w:right w:w="144" w:type="dxa"/>
            </w:tcMar>
            <w:vAlign w:val="center"/>
          </w:tcPr>
          <w:p w14:paraId="7013D9A1"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2410" w:type="dxa"/>
            <w:gridSpan w:val="2"/>
            <w:shd w:val="clear" w:color="auto" w:fill="auto"/>
            <w:vAlign w:val="center"/>
          </w:tcPr>
          <w:p w14:paraId="06E3C7D9" w14:textId="6D74B0F9"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Integridad en el procesamiento</w:t>
            </w:r>
          </w:p>
        </w:tc>
        <w:tc>
          <w:tcPr>
            <w:tcW w:w="956" w:type="dxa"/>
            <w:shd w:val="clear" w:color="auto" w:fill="auto"/>
            <w:vAlign w:val="center"/>
          </w:tcPr>
          <w:p w14:paraId="6B76906B"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E8F48BD"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19E65BD8"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55E378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A83EEA8" w14:textId="19FC730E"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326795F9"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315B8737" w14:textId="77777777" w:rsidTr="00BE0EAD">
        <w:trPr>
          <w:trHeight w:val="20"/>
        </w:trPr>
        <w:tc>
          <w:tcPr>
            <w:tcW w:w="846" w:type="dxa"/>
            <w:vMerge w:val="restart"/>
            <w:shd w:val="clear" w:color="auto" w:fill="auto"/>
            <w:tcMar>
              <w:top w:w="72" w:type="dxa"/>
              <w:left w:w="144" w:type="dxa"/>
              <w:bottom w:w="72" w:type="dxa"/>
              <w:right w:w="144" w:type="dxa"/>
            </w:tcMar>
            <w:vAlign w:val="center"/>
          </w:tcPr>
          <w:p w14:paraId="004C57E2" w14:textId="696A866D" w:rsidR="0062453C" w:rsidRPr="007660BE" w:rsidRDefault="00FF03C8" w:rsidP="00680D1A">
            <w:pPr>
              <w:wordWrap/>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Utilidad</w:t>
            </w:r>
          </w:p>
        </w:tc>
        <w:tc>
          <w:tcPr>
            <w:tcW w:w="2410" w:type="dxa"/>
            <w:gridSpan w:val="2"/>
            <w:shd w:val="clear" w:color="auto" w:fill="auto"/>
            <w:vAlign w:val="center"/>
          </w:tcPr>
          <w:p w14:paraId="64E76523" w14:textId="2FF5E5F7"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Facilidad de uso</w:t>
            </w:r>
          </w:p>
        </w:tc>
        <w:tc>
          <w:tcPr>
            <w:tcW w:w="956" w:type="dxa"/>
            <w:shd w:val="clear" w:color="auto" w:fill="auto"/>
            <w:vAlign w:val="center"/>
          </w:tcPr>
          <w:p w14:paraId="1C1FD9A8" w14:textId="30EE7EC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CEDC672"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18E2B0AC"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BA0853C"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82424F6"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DAAED39" w14:textId="04D68CD2"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r>
      <w:tr w:rsidR="0062453C" w:rsidRPr="007660BE" w14:paraId="7CD82820" w14:textId="77777777" w:rsidTr="00BE0EAD">
        <w:trPr>
          <w:trHeight w:val="20"/>
        </w:trPr>
        <w:tc>
          <w:tcPr>
            <w:tcW w:w="846" w:type="dxa"/>
            <w:vMerge/>
            <w:shd w:val="clear" w:color="auto" w:fill="auto"/>
            <w:tcMar>
              <w:top w:w="72" w:type="dxa"/>
              <w:left w:w="144" w:type="dxa"/>
              <w:bottom w:w="72" w:type="dxa"/>
              <w:right w:w="144" w:type="dxa"/>
            </w:tcMar>
            <w:vAlign w:val="center"/>
          </w:tcPr>
          <w:p w14:paraId="5355870D"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2410" w:type="dxa"/>
            <w:gridSpan w:val="2"/>
            <w:shd w:val="clear" w:color="auto" w:fill="auto"/>
            <w:vAlign w:val="center"/>
          </w:tcPr>
          <w:p w14:paraId="6D7442CB" w14:textId="1F4F9557" w:rsidR="0062453C" w:rsidRPr="007660BE" w:rsidRDefault="00FF03C8" w:rsidP="00680D1A">
            <w:pPr>
              <w:wordWrap/>
              <w:jc w:val="center"/>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t>Flexibilidad</w:t>
            </w:r>
          </w:p>
        </w:tc>
        <w:tc>
          <w:tcPr>
            <w:tcW w:w="956" w:type="dxa"/>
            <w:shd w:val="clear" w:color="auto" w:fill="auto"/>
            <w:vAlign w:val="center"/>
          </w:tcPr>
          <w:p w14:paraId="20335278" w14:textId="48826B2A"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6BEF8EA5"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04053F7"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1EE206AB"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026A317"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54B8272" w14:textId="35E518A0"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r>
      <w:tr w:rsidR="0062453C" w:rsidRPr="007660BE" w14:paraId="41B68279" w14:textId="77777777" w:rsidTr="00BE0EAD">
        <w:trPr>
          <w:trHeight w:val="20"/>
        </w:trPr>
        <w:tc>
          <w:tcPr>
            <w:tcW w:w="846" w:type="dxa"/>
            <w:vMerge w:val="restart"/>
            <w:shd w:val="clear" w:color="auto" w:fill="auto"/>
            <w:tcMar>
              <w:top w:w="72" w:type="dxa"/>
              <w:left w:w="144" w:type="dxa"/>
              <w:bottom w:w="72" w:type="dxa"/>
              <w:right w:w="144" w:type="dxa"/>
            </w:tcMar>
            <w:vAlign w:val="center"/>
          </w:tcPr>
          <w:p w14:paraId="22F03FAD" w14:textId="044697C1" w:rsidR="0062453C" w:rsidRPr="007660BE" w:rsidRDefault="00FF03C8" w:rsidP="00680D1A">
            <w:pPr>
              <w:wordWrap/>
              <w:rPr>
                <w:rFonts w:ascii="KoPubWorld돋움체 Medium" w:eastAsia="KoPubWorld돋움체 Medium" w:hAnsi="KoPubWorld돋움체 Medium" w:cs="KoPubWorld돋움체 Medium"/>
                <w:sz w:val="18"/>
                <w:szCs w:val="18"/>
              </w:rPr>
            </w:pPr>
            <w:r w:rsidRPr="00FF03C8">
              <w:rPr>
                <w:rFonts w:ascii="KoPubWorld돋움체 Medium" w:eastAsia="KoPubWorld돋움체 Medium" w:hAnsi="KoPubWorld돋움체 Medium" w:cs="KoPubWorld돋움체 Medium"/>
                <w:sz w:val="18"/>
                <w:szCs w:val="18"/>
              </w:rPr>
              <w:lastRenderedPageBreak/>
              <w:t>Conformidad</w:t>
            </w:r>
          </w:p>
        </w:tc>
        <w:tc>
          <w:tcPr>
            <w:tcW w:w="1134" w:type="dxa"/>
            <w:vMerge w:val="restart"/>
            <w:shd w:val="clear" w:color="auto" w:fill="auto"/>
            <w:vAlign w:val="center"/>
          </w:tcPr>
          <w:p w14:paraId="75C789D7" w14:textId="4DB8BC56"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Conformidad con los estándares</w:t>
            </w:r>
          </w:p>
        </w:tc>
        <w:tc>
          <w:tcPr>
            <w:tcW w:w="1276" w:type="dxa"/>
            <w:shd w:val="clear" w:color="auto" w:fill="auto"/>
            <w:vAlign w:val="center"/>
          </w:tcPr>
          <w:p w14:paraId="02FFED94" w14:textId="76F752E6"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Diversidad</w:t>
            </w:r>
          </w:p>
        </w:tc>
        <w:tc>
          <w:tcPr>
            <w:tcW w:w="956" w:type="dxa"/>
            <w:shd w:val="clear" w:color="auto" w:fill="auto"/>
            <w:vAlign w:val="center"/>
          </w:tcPr>
          <w:p w14:paraId="2F49EC9B"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206C5BC" w14:textId="2E3AB624"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8DC9C75" w14:textId="134DA2A0"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626B0234" w14:textId="45A0590D"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E406C98"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892C5AE"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62DCE065" w14:textId="77777777" w:rsidTr="00BE0EAD">
        <w:trPr>
          <w:trHeight w:val="20"/>
        </w:trPr>
        <w:tc>
          <w:tcPr>
            <w:tcW w:w="846" w:type="dxa"/>
            <w:vMerge/>
            <w:shd w:val="clear" w:color="auto" w:fill="auto"/>
            <w:tcMar>
              <w:top w:w="72" w:type="dxa"/>
              <w:left w:w="144" w:type="dxa"/>
              <w:bottom w:w="72" w:type="dxa"/>
              <w:right w:w="144" w:type="dxa"/>
            </w:tcMar>
            <w:vAlign w:val="center"/>
          </w:tcPr>
          <w:p w14:paraId="467D5E58"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52993042"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59DD2918" w14:textId="21573F81"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Fiabilidad</w:t>
            </w:r>
          </w:p>
        </w:tc>
        <w:tc>
          <w:tcPr>
            <w:tcW w:w="956" w:type="dxa"/>
            <w:shd w:val="clear" w:color="auto" w:fill="auto"/>
            <w:vAlign w:val="center"/>
          </w:tcPr>
          <w:p w14:paraId="147E64C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FEBC3DC" w14:textId="246491DE"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2C5ABE9" w14:textId="527461CF"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1460CD15" w14:textId="33851C5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60A86463"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72007ED"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68F34AD6" w14:textId="77777777" w:rsidTr="00BE0EAD">
        <w:trPr>
          <w:trHeight w:val="20"/>
        </w:trPr>
        <w:tc>
          <w:tcPr>
            <w:tcW w:w="846" w:type="dxa"/>
            <w:vMerge/>
            <w:shd w:val="clear" w:color="auto" w:fill="auto"/>
            <w:tcMar>
              <w:top w:w="72" w:type="dxa"/>
              <w:left w:w="144" w:type="dxa"/>
              <w:bottom w:w="72" w:type="dxa"/>
              <w:right w:w="144" w:type="dxa"/>
            </w:tcMar>
            <w:vAlign w:val="center"/>
          </w:tcPr>
          <w:p w14:paraId="7A2682E1"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3277F1B8"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3E80DC9C" w14:textId="0467D647"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Suficiencia</w:t>
            </w:r>
          </w:p>
        </w:tc>
        <w:tc>
          <w:tcPr>
            <w:tcW w:w="956" w:type="dxa"/>
            <w:shd w:val="clear" w:color="auto" w:fill="auto"/>
            <w:vAlign w:val="center"/>
          </w:tcPr>
          <w:p w14:paraId="709C326C"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3474CB3" w14:textId="55D91D63"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5156456B" w14:textId="656864C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75B20444" w14:textId="149C2C0A"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495AA235"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50DAEAF"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58C0B1FA" w14:textId="77777777" w:rsidTr="00BE0EAD">
        <w:trPr>
          <w:trHeight w:val="20"/>
        </w:trPr>
        <w:tc>
          <w:tcPr>
            <w:tcW w:w="846" w:type="dxa"/>
            <w:vMerge/>
            <w:shd w:val="clear" w:color="auto" w:fill="auto"/>
            <w:tcMar>
              <w:top w:w="72" w:type="dxa"/>
              <w:left w:w="144" w:type="dxa"/>
              <w:bottom w:w="72" w:type="dxa"/>
              <w:right w:w="144" w:type="dxa"/>
            </w:tcMar>
            <w:vAlign w:val="center"/>
          </w:tcPr>
          <w:p w14:paraId="115FCEAF"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2388BCFC"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4FC6C5DF" w14:textId="6E2981F6"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Uniformidad</w:t>
            </w:r>
          </w:p>
        </w:tc>
        <w:tc>
          <w:tcPr>
            <w:tcW w:w="956" w:type="dxa"/>
            <w:shd w:val="clear" w:color="auto" w:fill="auto"/>
            <w:vAlign w:val="center"/>
          </w:tcPr>
          <w:p w14:paraId="17A1C9F1"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34CCD26E" w14:textId="70EE3B71"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30B1A26C" w14:textId="77EEF6A6"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29B0E89F" w14:textId="4652429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02D8D802"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53E379B3"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19AB90A0" w14:textId="77777777" w:rsidTr="00BE0EAD">
        <w:trPr>
          <w:trHeight w:val="20"/>
        </w:trPr>
        <w:tc>
          <w:tcPr>
            <w:tcW w:w="846" w:type="dxa"/>
            <w:vMerge/>
            <w:shd w:val="clear" w:color="auto" w:fill="auto"/>
            <w:tcMar>
              <w:top w:w="72" w:type="dxa"/>
              <w:left w:w="144" w:type="dxa"/>
              <w:bottom w:w="72" w:type="dxa"/>
              <w:right w:w="144" w:type="dxa"/>
            </w:tcMar>
            <w:vAlign w:val="center"/>
          </w:tcPr>
          <w:p w14:paraId="1DF5CC3E"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79A92D41"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6A3A026F" w14:textId="5D73880C"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Veracidad</w:t>
            </w:r>
          </w:p>
        </w:tc>
        <w:tc>
          <w:tcPr>
            <w:tcW w:w="956" w:type="dxa"/>
            <w:shd w:val="clear" w:color="auto" w:fill="auto"/>
            <w:vAlign w:val="center"/>
          </w:tcPr>
          <w:p w14:paraId="4E7C44D9"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106A2196" w14:textId="257947F3"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5297286B" w14:textId="38D5990A"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BF6822B" w14:textId="5CD17538"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0AEC515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26F82B8D"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r>
      <w:tr w:rsidR="0062453C" w:rsidRPr="007660BE" w14:paraId="7322DC18" w14:textId="77777777" w:rsidTr="0062453C">
        <w:trPr>
          <w:trHeight w:val="20"/>
        </w:trPr>
        <w:tc>
          <w:tcPr>
            <w:tcW w:w="846" w:type="dxa"/>
            <w:vMerge/>
            <w:shd w:val="clear" w:color="auto" w:fill="auto"/>
            <w:tcMar>
              <w:top w:w="72" w:type="dxa"/>
              <w:left w:w="144" w:type="dxa"/>
              <w:bottom w:w="72" w:type="dxa"/>
              <w:right w:w="144" w:type="dxa"/>
            </w:tcMar>
            <w:vAlign w:val="center"/>
          </w:tcPr>
          <w:p w14:paraId="585F22E8" w14:textId="77777777" w:rsidR="0062453C" w:rsidRPr="007660BE" w:rsidRDefault="0062453C" w:rsidP="00680D1A">
            <w:pPr>
              <w:wordWrap/>
              <w:rPr>
                <w:rFonts w:ascii="KoPubWorld돋움체 Medium" w:eastAsia="KoPubWorld돋움체 Medium" w:hAnsi="KoPubWorld돋움체 Medium" w:cs="KoPubWorld돋움체 Medium"/>
                <w:sz w:val="18"/>
                <w:szCs w:val="18"/>
              </w:rPr>
            </w:pPr>
          </w:p>
        </w:tc>
        <w:tc>
          <w:tcPr>
            <w:tcW w:w="1134" w:type="dxa"/>
            <w:vMerge/>
            <w:shd w:val="clear" w:color="auto" w:fill="auto"/>
            <w:vAlign w:val="center"/>
          </w:tcPr>
          <w:p w14:paraId="54CAFDF7"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1276" w:type="dxa"/>
            <w:shd w:val="clear" w:color="auto" w:fill="auto"/>
            <w:vAlign w:val="center"/>
          </w:tcPr>
          <w:p w14:paraId="0A7DC4DA" w14:textId="5BAAB47B" w:rsidR="0062453C" w:rsidRPr="007660BE" w:rsidRDefault="00BC4B85" w:rsidP="00680D1A">
            <w:pPr>
              <w:wordWrap/>
              <w:jc w:val="center"/>
              <w:rPr>
                <w:rFonts w:ascii="KoPubWorld돋움체 Medium" w:eastAsia="KoPubWorld돋움체 Medium" w:hAnsi="KoPubWorld돋움체 Medium" w:cs="KoPubWorld돋움체 Medium"/>
                <w:sz w:val="18"/>
                <w:szCs w:val="18"/>
              </w:rPr>
            </w:pPr>
            <w:r w:rsidRPr="00BC4B85">
              <w:rPr>
                <w:rFonts w:ascii="KoPubWorld돋움체 Medium" w:eastAsia="KoPubWorld돋움체 Medium" w:hAnsi="KoPubWorld돋움체 Medium" w:cs="KoPubWorld돋움체 Medium"/>
                <w:sz w:val="18"/>
                <w:szCs w:val="18"/>
              </w:rPr>
              <w:t>Equidad</w:t>
            </w:r>
          </w:p>
        </w:tc>
        <w:tc>
          <w:tcPr>
            <w:tcW w:w="956" w:type="dxa"/>
            <w:shd w:val="clear" w:color="auto" w:fill="auto"/>
            <w:vAlign w:val="center"/>
          </w:tcPr>
          <w:p w14:paraId="15F583B0"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06C9BC06" w14:textId="755CE793"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043EF7CB" w14:textId="3FD41116"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r w:rsidRPr="007660BE">
              <w:rPr>
                <w:rFonts w:ascii="바탕" w:eastAsia="바탕" w:hAnsi="바탕" w:cs="바탕" w:hint="eastAsia"/>
                <w:sz w:val="18"/>
                <w:szCs w:val="18"/>
              </w:rPr>
              <w:t>●</w:t>
            </w:r>
          </w:p>
        </w:tc>
        <w:tc>
          <w:tcPr>
            <w:tcW w:w="956" w:type="dxa"/>
            <w:shd w:val="clear" w:color="auto" w:fill="auto"/>
            <w:vAlign w:val="center"/>
          </w:tcPr>
          <w:p w14:paraId="7EB4D067" w14:textId="6A8AC16E"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79ABFF51" w14:textId="77777777" w:rsidR="0062453C" w:rsidRPr="007660BE" w:rsidRDefault="0062453C" w:rsidP="00680D1A">
            <w:pPr>
              <w:wordWrap/>
              <w:jc w:val="center"/>
              <w:rPr>
                <w:rFonts w:ascii="KoPubWorld돋움체 Medium" w:eastAsia="KoPubWorld돋움체 Medium" w:hAnsi="KoPubWorld돋움체 Medium" w:cs="KoPubWorld돋움체 Medium"/>
                <w:sz w:val="18"/>
                <w:szCs w:val="18"/>
              </w:rPr>
            </w:pPr>
          </w:p>
        </w:tc>
        <w:tc>
          <w:tcPr>
            <w:tcW w:w="956" w:type="dxa"/>
            <w:shd w:val="clear" w:color="auto" w:fill="auto"/>
            <w:vAlign w:val="center"/>
          </w:tcPr>
          <w:p w14:paraId="566EC906" w14:textId="77777777" w:rsidR="0062453C" w:rsidRPr="007660BE" w:rsidRDefault="0062453C" w:rsidP="00680D1A">
            <w:pPr>
              <w:keepNext/>
              <w:wordWrap/>
              <w:jc w:val="center"/>
              <w:rPr>
                <w:rFonts w:ascii="KoPubWorld돋움체 Medium" w:eastAsia="KoPubWorld돋움체 Medium" w:hAnsi="KoPubWorld돋움체 Medium" w:cs="KoPubWorld돋움체 Medium"/>
                <w:sz w:val="18"/>
                <w:szCs w:val="18"/>
              </w:rPr>
            </w:pPr>
          </w:p>
        </w:tc>
      </w:tr>
    </w:tbl>
    <w:p w14:paraId="42520022" w14:textId="3BFF3040" w:rsidR="00555694" w:rsidRPr="007B42A9" w:rsidRDefault="00555694" w:rsidP="00680D1A">
      <w:pPr>
        <w:pStyle w:val="ad"/>
        <w:wordWrap/>
        <w:rPr>
          <w:rFonts w:eastAsia="KoPubWorld돋움체 Medium"/>
          <w:lang w:val="es-ES"/>
        </w:rPr>
      </w:pPr>
      <w:bookmarkStart w:id="39" w:name="_Toc188635227"/>
      <w:r w:rsidRPr="007B42A9">
        <w:rPr>
          <w:rFonts w:eastAsia="KoPubWorld돋움체 Medium" w:hint="eastAsia"/>
          <w:lang w:val="es-ES"/>
        </w:rPr>
        <w:t>&lt;</w:t>
      </w:r>
      <w:r w:rsidR="00BC4B85" w:rsidRPr="007B42A9">
        <w:rPr>
          <w:rFonts w:eastAsia="KoPubWorld돋움체 Medium"/>
          <w:lang w:val="es-ES"/>
        </w:rPr>
        <w:t>Tabla 20 – Elementos sujetos a inspección y métodos de verificación por indicador de calidad</w:t>
      </w:r>
      <w:r w:rsidRPr="007B42A9">
        <w:rPr>
          <w:rFonts w:eastAsia="KoPubWorld돋움체 Medium" w:hint="eastAsia"/>
          <w:lang w:val="es-ES"/>
        </w:rPr>
        <w:t>&gt;</w:t>
      </w:r>
      <w:bookmarkEnd w:id="39"/>
    </w:p>
    <w:p w14:paraId="18A65D21" w14:textId="2F5EBC9B" w:rsidR="00F80E73" w:rsidRPr="007660BE" w:rsidRDefault="00406DF6" w:rsidP="00680D1A">
      <w:pPr>
        <w:pStyle w:val="11"/>
        <w:wordWrap/>
        <w:rPr>
          <w:rFonts w:eastAsia="KoPubWorld돋움체 Medium"/>
        </w:rPr>
      </w:pPr>
      <w:r w:rsidRPr="00406DF6">
        <w:rPr>
          <w:rFonts w:eastAsia="KoPubWorld돋움체 Medium"/>
        </w:rPr>
        <w:t>Preparación</w:t>
      </w:r>
    </w:p>
    <w:p w14:paraId="089DA824" w14:textId="4E68A666" w:rsidR="00F80E73" w:rsidRPr="007B42A9" w:rsidRDefault="00406DF6" w:rsidP="00680D1A">
      <w:pPr>
        <w:pStyle w:val="a7"/>
        <w:wordWrap/>
        <w:ind w:leftChars="0" w:left="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Indicador que verifica si se han establecido y se gestionan adecuadamente las políticas, regulaciones (incluyendo revisiones sobre derechos de autor, derechos de imagen, protección de datos personales y seguridad de la información), estructuras organizativas y procedimientos esenciales para la gestión de la calidad de los datos de entrenamiento de inteligencia artificial. Además, evalúa si estos elementos se mantienen actualizados y correctamente administrados.</w:t>
      </w:r>
    </w:p>
    <w:p w14:paraId="53E4655A" w14:textId="1CDC743B" w:rsidR="00F80E73" w:rsidRPr="007B42A9" w:rsidRDefault="00405DB7" w:rsidP="00680D1A">
      <w:pPr>
        <w:pStyle w:val="111"/>
        <w:wordWrap/>
        <w:rPr>
          <w:rFonts w:eastAsia="KoPubWorld돋움체 Medium"/>
          <w:lang w:val="es-ES"/>
        </w:rPr>
      </w:pPr>
      <w:r w:rsidRPr="007B42A9">
        <w:rPr>
          <w:rFonts w:eastAsia="KoPubWorld돋움체 Medium"/>
          <w:lang w:val="es-ES"/>
        </w:rPr>
        <w:t>Estructuración de la planificación – Preparación de procedimientos</w:t>
      </w:r>
    </w:p>
    <w:p w14:paraId="056402EC" w14:textId="40FB5ABE" w:rsidR="00F80E73" w:rsidRPr="007660BE" w:rsidRDefault="00405DB7" w:rsidP="00680D1A">
      <w:pPr>
        <w:pStyle w:val="1111"/>
        <w:wordWrap/>
        <w:rPr>
          <w:rFonts w:eastAsia="KoPubWorld돋움체 Medium"/>
        </w:rPr>
      </w:pPr>
      <w:r w:rsidRPr="00405DB7">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62453C" w:rsidRPr="00403CCF" w14:paraId="4FEB8740"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C418AC0" w14:textId="20DC9B68" w:rsidR="0062453C"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974C663" w14:textId="0CDD682C" w:rsidR="0062453C" w:rsidRPr="007B42A9" w:rsidRDefault="00405DB7"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62453C" w:rsidRPr="00403CCF" w14:paraId="511FF397"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B08070" w14:textId="652C0711" w:rsidR="0062453C" w:rsidRPr="007660BE" w:rsidRDefault="00753D61"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3C0887" w14:textId="4FF3059A" w:rsidR="0062453C" w:rsidRPr="007B42A9" w:rsidRDefault="007946FB" w:rsidP="00680D1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los procedimientos para la construcción de datos de entrenamiento de inteligencia artificial están establecidos de manera sistemática y se gestionan y ejecutan correctamente.</w:t>
            </w:r>
          </w:p>
        </w:tc>
      </w:tr>
      <w:tr w:rsidR="00F97F81" w:rsidRPr="00403CCF" w14:paraId="56ACE2DF"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E6963B9" w14:textId="73E268ED" w:rsidR="00F97F81" w:rsidRPr="007660BE" w:rsidRDefault="00753D61"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D0CBCF" w14:textId="6D14A9D0" w:rsidR="00F97F81" w:rsidRPr="007660BE" w:rsidRDefault="00753D61"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27A9E0" w14:textId="24DF73F9" w:rsidR="00F97F81" w:rsidRPr="007B42A9" w:rsidRDefault="007946FB" w:rsidP="00680D1A">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F97F81" w:rsidRPr="00403CCF" w14:paraId="75C050FC"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D6C34A" w14:textId="77777777" w:rsidR="00F97F81" w:rsidRPr="007B42A9" w:rsidRDefault="00F97F81"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BB110D" w14:textId="4C24B756" w:rsidR="00F97F81" w:rsidRPr="007660BE" w:rsidRDefault="00753D61"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89C7BC" w14:textId="2FD87F32" w:rsidR="00F97F81" w:rsidRPr="007B42A9" w:rsidRDefault="007946FB" w:rsidP="00680D1A">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Definición de la misión, planificación de la construcción, adquisición/recopilación de datos, depuración de datos, procesamiento de datos</w:t>
            </w:r>
            <w:r w:rsidRPr="007B42A9">
              <w:rPr>
                <w:rFonts w:ascii="KoPubWorld돋움체 Medium" w:eastAsia="KoPubWorld돋움체 Medium" w:hAnsi="KoPubWorld돋움체 Medium" w:cs="KoPubWorld돋움체 Medium" w:hint="eastAsia"/>
                <w:sz w:val="18"/>
                <w:lang w:val="es-ES"/>
              </w:rPr>
              <w:t>.</w:t>
            </w:r>
          </w:p>
        </w:tc>
      </w:tr>
      <w:tr w:rsidR="00F97F81" w:rsidRPr="00403CCF" w14:paraId="0240AA7D"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9288F4" w14:textId="64E1BDDD" w:rsidR="00F97F81" w:rsidRPr="007660BE" w:rsidRDefault="00753D61"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39CD268" w14:textId="10832A09" w:rsidR="00F97F81" w:rsidRPr="007B42A9" w:rsidRDefault="007946FB" w:rsidP="00680D1A">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79CD2DB4" w14:textId="2278DA10" w:rsidR="00555694" w:rsidRPr="007B42A9" w:rsidRDefault="00555694" w:rsidP="00680D1A">
      <w:pPr>
        <w:pStyle w:val="ad"/>
        <w:wordWrap/>
        <w:rPr>
          <w:rFonts w:eastAsia="KoPubWorld돋움체 Medium"/>
          <w:lang w:val="es-ES"/>
        </w:rPr>
      </w:pPr>
      <w:bookmarkStart w:id="40" w:name="_Toc188635228"/>
      <w:r w:rsidRPr="007B42A9">
        <w:rPr>
          <w:rFonts w:eastAsia="KoPubWorld돋움체 Medium" w:hint="eastAsia"/>
          <w:lang w:val="es-ES"/>
        </w:rPr>
        <w:t>&lt;</w:t>
      </w:r>
      <w:r w:rsidR="007946FB" w:rsidRPr="007B42A9">
        <w:rPr>
          <w:rFonts w:eastAsia="KoPubWorld돋움체 Medium"/>
          <w:lang w:val="es-ES"/>
        </w:rPr>
        <w:t xml:space="preserve">Tabla 21 – Criterios y métodos de inspección para la preparación de procedimientos en la </w:t>
      </w:r>
      <w:r w:rsidR="007946FB" w:rsidRPr="007B42A9">
        <w:rPr>
          <w:rFonts w:eastAsia="KoPubWorld돋움체 Medium"/>
          <w:lang w:val="es-ES"/>
        </w:rPr>
        <w:lastRenderedPageBreak/>
        <w:t>estructuración de la planificación</w:t>
      </w:r>
      <w:r w:rsidRPr="007B42A9">
        <w:rPr>
          <w:rFonts w:eastAsia="KoPubWorld돋움체 Medium" w:hint="eastAsia"/>
          <w:lang w:val="es-ES"/>
        </w:rPr>
        <w:t>&gt;</w:t>
      </w:r>
      <w:bookmarkEnd w:id="40"/>
    </w:p>
    <w:p w14:paraId="1A7903CE" w14:textId="5840653D" w:rsidR="00F80E73" w:rsidRPr="007660BE" w:rsidRDefault="006326BA" w:rsidP="00680D1A">
      <w:pPr>
        <w:pStyle w:val="1111"/>
        <w:wordWrap/>
        <w:rPr>
          <w:rFonts w:eastAsia="KoPubWorld돋움체 Medium"/>
        </w:rPr>
      </w:pPr>
      <w:r w:rsidRPr="006326BA">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260"/>
        <w:gridCol w:w="6732"/>
      </w:tblGrid>
      <w:tr w:rsidR="0062453C" w:rsidRPr="007660BE" w14:paraId="0ADDB59A" w14:textId="77777777" w:rsidTr="00680D1A">
        <w:trPr>
          <w:trHeight w:val="283"/>
        </w:trPr>
        <w:tc>
          <w:tcPr>
            <w:tcW w:w="169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6E0911A" w14:textId="2933ABE6" w:rsidR="0062453C"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73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02B5EB9" w14:textId="5AE349D9" w:rsidR="0062453C"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Contenido principal</w:t>
            </w:r>
          </w:p>
        </w:tc>
      </w:tr>
      <w:tr w:rsidR="0062453C" w:rsidRPr="007660BE" w14:paraId="4240CF95" w14:textId="77777777" w:rsidTr="00680D1A">
        <w:trPr>
          <w:trHeight w:val="18"/>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8C98FA" w14:textId="271861B5" w:rsidR="0062453C" w:rsidRPr="00456BF6" w:rsidRDefault="006326BA"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56BF6">
              <w:rPr>
                <w:rFonts w:ascii="KoPubWorld돋움체 Medium" w:eastAsia="KoPubWorld돋움체 Medium" w:hAnsi="KoPubWorld돋움체 Medium" w:cs="KoPubWorld돋움체 Medium"/>
                <w:sz w:val="18"/>
              </w:rPr>
              <w:t>Definición de la misión</w:t>
            </w:r>
          </w:p>
        </w:tc>
        <w:tc>
          <w:tcPr>
            <w:tcW w:w="7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3F4C4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recopilado los requisitos del organismo contratante (demandante)?</w:t>
            </w:r>
          </w:p>
          <w:p w14:paraId="165ECB5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analizado los requisitos del organismo contratante (demandante)?</w:t>
            </w:r>
          </w:p>
          <w:p w14:paraId="4DAC7AC3"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realizado una investigación previa sobre estudios similares o equivalentes relacionados con el proyecto?</w:t>
            </w:r>
          </w:p>
          <w:p w14:paraId="6CEE6BB8"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una estrategia para la selección del modelo de IA más adecuado para el proyecto?</w:t>
            </w:r>
          </w:p>
          <w:p w14:paraId="11A76CBB"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presentado los resultados de la selección del modelo de IA adecuado para el proyecto?</w:t>
            </w:r>
          </w:p>
          <w:p w14:paraId="5F02F136"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identificado las restricciones y limitaciones en la selección del modelo de IA adecuado para el proyecto?</w:t>
            </w:r>
          </w:p>
          <w:p w14:paraId="0EEC9610"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definido los indicadores de rendimiento y objetivos del modelo de IA?</w:t>
            </w:r>
          </w:p>
          <w:p w14:paraId="25459771"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establecido métricas e indicadores para garantizar el rendimiento del modelo de IA, considerando sus características y estudios previos?</w:t>
            </w:r>
          </w:p>
          <w:p w14:paraId="0AD5AC54" w14:textId="79CF834B" w:rsidR="0062453C"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 xml:space="preserve">Se han proporcionado evidencias objetivas para respaldar los indicadores y objetivos de rendimiento del modelo de IA? </w:t>
            </w:r>
            <w:r w:rsidRPr="00456BF6">
              <w:rPr>
                <w:rFonts w:ascii="KoPubWorld돋움체 Medium" w:eastAsia="KoPubWorld돋움체 Medium" w:hAnsi="KoPubWorld돋움체 Medium" w:cs="KoPubWorld돋움체 Medium"/>
                <w:sz w:val="18"/>
              </w:rPr>
              <w:t>(por ejemplo, asesoramiento de expertos).</w:t>
            </w:r>
          </w:p>
        </w:tc>
      </w:tr>
      <w:tr w:rsidR="0062453C" w:rsidRPr="00403CCF" w14:paraId="7AA1A383" w14:textId="77777777" w:rsidTr="00680D1A">
        <w:trPr>
          <w:trHeight w:val="18"/>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686264" w14:textId="7CBC36AE" w:rsidR="0062453C" w:rsidRPr="00456BF6" w:rsidRDefault="006326BA"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Elaboración del plan de construcción</w:t>
            </w:r>
          </w:p>
        </w:tc>
        <w:tc>
          <w:tcPr>
            <w:tcW w:w="7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BAA67E"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 definido el conjunto de datos de entrenamiento de inteligencia artificial?</w:t>
            </w:r>
          </w:p>
          <w:p w14:paraId="7C921E24"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456BF6">
              <w:rPr>
                <w:rFonts w:ascii="KoPubWorld돋움체 Medium" w:eastAsia="KoPubWorld돋움체 Medium" w:hAnsi="KoPubWorld돋움체 Medium" w:cs="KoPubWorld돋움체 Medium"/>
                <w:sz w:val="18"/>
                <w:lang w:val="es-ES"/>
              </w:rPr>
              <w:t xml:space="preserve">¿Se ha establecido la proporción de los conjuntos de datos de entrenamiento, validación y prueba? </w:t>
            </w:r>
            <w:r w:rsidRPr="00456BF6">
              <w:rPr>
                <w:rFonts w:ascii="KoPubWorld돋움체 Medium" w:eastAsia="KoPubWorld돋움체 Medium" w:hAnsi="KoPubWorld돋움체 Medium" w:cs="KoPubWorld돋움체 Medium"/>
                <w:sz w:val="18"/>
              </w:rPr>
              <w:t>(Ejemplo: 8:1:1 u otra proporción)</w:t>
            </w:r>
          </w:p>
          <w:p w14:paraId="0C9B3A5A"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presentado un plan de gestión para garantizar que los datos de prueba del conjunto de datos de entrenamiento de IA no sean utilizados en el entrenamiento? (Reglamentos de gestión y operación, entorno, control de acceso, etc.)</w:t>
            </w:r>
          </w:p>
          <w:p w14:paraId="3A1A3822"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plan de configuración del entorno para la construcción de datos en bruto, datos fuente, datos etiquetados y modelos de entrenamiento de IA?</w:t>
            </w:r>
          </w:p>
          <w:p w14:paraId="1AE834F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definido el sistema de clasificación de datos de entrenamiento de IA?</w:t>
            </w:r>
          </w:p>
          <w:p w14:paraId="59459012"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 xml:space="preserve">¿Se ha planificado la revisión del modelo de IA utilizando un conjunto de </w:t>
            </w:r>
            <w:r w:rsidRPr="00456BF6">
              <w:rPr>
                <w:rFonts w:ascii="KoPubWorld돋움체 Medium" w:eastAsia="KoPubWorld돋움체 Medium" w:hAnsi="KoPubWorld돋움체 Medium" w:cs="KoPubWorld돋움체 Medium"/>
                <w:sz w:val="18"/>
                <w:lang w:val="es-ES"/>
              </w:rPr>
              <w:lastRenderedPageBreak/>
              <w:t>datos inicial (7-10% del total) para evaluar su idoneidad?</w:t>
            </w:r>
          </w:p>
          <w:p w14:paraId="5CB4EB4A"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plan de adquisición/recopilación, depuración y procesamiento de datos según la clasificación definida?</w:t>
            </w:r>
          </w:p>
          <w:p w14:paraId="23B34D2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determinado los criterios y métodos de selección del conjunto de datos inicial (7-10%) para la revisión del modelo de IA?</w:t>
            </w:r>
          </w:p>
          <w:p w14:paraId="7E93794E" w14:textId="30A48247" w:rsidR="0062453C"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definido un procedimiento para reflejar los resultados de la revisión del modelo de IA utilizando el conjunto de datos inicial (7-10%)?</w:t>
            </w:r>
          </w:p>
        </w:tc>
      </w:tr>
      <w:tr w:rsidR="008F2792" w:rsidRPr="00403CCF" w14:paraId="4095D70C" w14:textId="77777777" w:rsidTr="00680D1A">
        <w:trPr>
          <w:trHeight w:val="18"/>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B4DC63" w14:textId="190D4ABA" w:rsidR="008F2792" w:rsidRPr="007660BE" w:rsidRDefault="006326BA"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6326BA">
              <w:rPr>
                <w:rFonts w:ascii="KoPubWorld돋움체 Medium" w:eastAsia="KoPubWorld돋움체 Medium" w:hAnsi="KoPubWorld돋움체 Medium" w:cs="KoPubWorld돋움체 Medium"/>
                <w:sz w:val="18"/>
              </w:rPr>
              <w:lastRenderedPageBreak/>
              <w:t>Adquisición/recopilación de datos</w:t>
            </w:r>
          </w:p>
        </w:tc>
        <w:tc>
          <w:tcPr>
            <w:tcW w:w="7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E726EE"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de revisión legal y normativa para la selección de datos en relación con protección de datos personales, derechos de imagen, derechos de autor, difamación y seguridad?</w:t>
            </w:r>
          </w:p>
          <w:p w14:paraId="3BCD3B5F"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definido un procedimiento de revisión sobre las tecnologías y métodos de recopilación de datos al momento de la selección?</w:t>
            </w:r>
          </w:p>
          <w:p w14:paraId="4B6B8D38"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de revisión legal y normativa para la adquisición/recopilación de datos, considerando aspectos como protección de datos personales, derechos de imagen, derechos de autor, difamación y seguridad?</w:t>
            </w:r>
          </w:p>
          <w:p w14:paraId="781571C9"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definido los métodos y criterios para la adquisición/recopilación de datos?</w:t>
            </w:r>
          </w:p>
          <w:p w14:paraId="69BB210E"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desarrollado una estrategia para la obtención de datos faltantes en la fase de adquisición/recopilación?</w:t>
            </w:r>
          </w:p>
          <w:p w14:paraId="4AF00BCC"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para gestionar cambios en los criterios de adquisición/recopilación de datos?</w:t>
            </w:r>
          </w:p>
          <w:p w14:paraId="760178A8"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diseñado un plan de formación y capacitación sobre los métodos de adquisición/recopilación de datos?</w:t>
            </w:r>
          </w:p>
          <w:p w14:paraId="317EC649"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definido un procedimiento de verificación para evaluar los resultados de la adquisición/recopilación de datos?</w:t>
            </w:r>
          </w:p>
          <w:p w14:paraId="67899EBB" w14:textId="77777777" w:rsidR="006326BA"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planificado una formación y capacitación sobre los procedimientos de verificación de los resultados de adquisición/recopilación de datos?</w:t>
            </w:r>
          </w:p>
          <w:p w14:paraId="77778E2A" w14:textId="259B5F53" w:rsidR="008F2792" w:rsidRPr="007B42A9"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para reflejar en el proceso los resultados de la revisión del modelo de IA utilizando un conjunto de datos inicial (7-10%) para evaluar su idoneidad?</w:t>
            </w:r>
          </w:p>
        </w:tc>
      </w:tr>
      <w:tr w:rsidR="008F2792" w:rsidRPr="00403CCF" w14:paraId="1E5E0341" w14:textId="77777777" w:rsidTr="00680D1A">
        <w:trPr>
          <w:trHeight w:val="18"/>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1146B8" w14:textId="3950FD4C" w:rsidR="008F2792" w:rsidRPr="007660BE" w:rsidRDefault="006326BA"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6326BA">
              <w:rPr>
                <w:rFonts w:ascii="KoPubWorld돋움체 Medium" w:eastAsia="KoPubWorld돋움체 Medium" w:hAnsi="KoPubWorld돋움체 Medium" w:cs="KoPubWorld돋움체 Medium"/>
                <w:sz w:val="18"/>
              </w:rPr>
              <w:t>Depuración de datos</w:t>
            </w:r>
          </w:p>
        </w:tc>
        <w:tc>
          <w:tcPr>
            <w:tcW w:w="7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222174"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establecido criterios y procedimientos para la anonimización de datos, garantizando la protección de datos personales durante la depuración?</w:t>
            </w:r>
          </w:p>
          <w:p w14:paraId="3D6A4B7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métodos y criterios para la depuración de datos?</w:t>
            </w:r>
          </w:p>
          <w:p w14:paraId="31DEC6EA"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 xml:space="preserve">¿Se ha establecido un procedimiento para gestionar cambios en los </w:t>
            </w:r>
            <w:r w:rsidRPr="00456BF6">
              <w:rPr>
                <w:rFonts w:ascii="KoPubWorld돋움체 Medium" w:eastAsia="KoPubWorld돋움체 Medium" w:hAnsi="KoPubWorld돋움체 Medium" w:cs="KoPubWorld돋움체 Medium"/>
                <w:sz w:val="18"/>
                <w:lang w:val="es-ES"/>
              </w:rPr>
              <w:lastRenderedPageBreak/>
              <w:t>criterios de depuración de datos?</w:t>
            </w:r>
          </w:p>
          <w:p w14:paraId="4A81C3F1"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diseñado un plan de formación y capacitación sobre los métodos de depuración de datos?</w:t>
            </w:r>
          </w:p>
          <w:p w14:paraId="6F46D295"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determinado los procedimientos y criterios de verificación para evaluar los resultados de la depuración de datos?</w:t>
            </w:r>
          </w:p>
          <w:p w14:paraId="0B099CC3"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procedimiento para gestionar cambios en los criterios de verificación de los resultados de depuración?</w:t>
            </w:r>
          </w:p>
          <w:p w14:paraId="08D2E9BF" w14:textId="0ACF976C" w:rsidR="008F2792"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planificado una formación y capacitación sobre los procedimientos de verificación de los resultados de depuración de datos?</w:t>
            </w:r>
          </w:p>
        </w:tc>
      </w:tr>
      <w:tr w:rsidR="008F2792" w:rsidRPr="00403CCF" w14:paraId="0E4E7276" w14:textId="77777777" w:rsidTr="00680D1A">
        <w:trPr>
          <w:trHeight w:val="18"/>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1E59BC" w14:textId="184906BE" w:rsidR="008F2792" w:rsidRPr="007660BE" w:rsidRDefault="006326BA"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6326BA">
              <w:rPr>
                <w:rFonts w:ascii="KoPubWorld돋움체 Medium" w:eastAsia="KoPubWorld돋움체 Medium" w:hAnsi="KoPubWorld돋움체 Medium" w:cs="KoPubWorld돋움체 Medium"/>
                <w:sz w:val="18"/>
              </w:rPr>
              <w:lastRenderedPageBreak/>
              <w:t>Procesamiento de datos</w:t>
            </w:r>
          </w:p>
        </w:tc>
        <w:tc>
          <w:tcPr>
            <w:tcW w:w="7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447AE1"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métodos y criterios para el etiquetado de datos?</w:t>
            </w:r>
          </w:p>
          <w:p w14:paraId="022AF26B"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 establecido un procedimiento para gestionar cambios en los criterios de etiquetado de datos?</w:t>
            </w:r>
          </w:p>
          <w:p w14:paraId="44A29CE8"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diseñado un plan de formación y capacitación sobre los métodos de etiquetado de datos?</w:t>
            </w:r>
          </w:p>
          <w:p w14:paraId="2D6A464D"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determinado los procedimientos de verificación para evaluar los resultados del etiquetado de datos?</w:t>
            </w:r>
          </w:p>
          <w:p w14:paraId="6117D688"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procedimiento para gestionar cambios en los criterios de verificación de los resultados de etiquetado de datos?</w:t>
            </w:r>
          </w:p>
          <w:p w14:paraId="6A8E0216" w14:textId="77777777" w:rsidR="006326BA"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planificado una formación y capacitación sobre los procedimientos de verificación de los resultados de etiquetado de datos?</w:t>
            </w:r>
          </w:p>
          <w:p w14:paraId="4B657536" w14:textId="64F2E84C" w:rsidR="008F2792" w:rsidRPr="00456BF6" w:rsidRDefault="006326BA" w:rsidP="006326B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desarrollado un método de muestreo para verificar si los datos etiquetados son adecuados para el modelo de aprendizaje de inteligencia artificial?</w:t>
            </w:r>
          </w:p>
        </w:tc>
      </w:tr>
    </w:tbl>
    <w:p w14:paraId="42246817" w14:textId="7579094C" w:rsidR="00555694" w:rsidRPr="007B42A9" w:rsidRDefault="00555694" w:rsidP="00680D1A">
      <w:pPr>
        <w:pStyle w:val="ad"/>
        <w:wordWrap/>
        <w:rPr>
          <w:rFonts w:eastAsia="KoPubWorld돋움체 Medium"/>
          <w:lang w:val="es-ES"/>
        </w:rPr>
      </w:pPr>
      <w:bookmarkStart w:id="41" w:name="_Toc188635229"/>
      <w:r w:rsidRPr="007B42A9">
        <w:rPr>
          <w:rFonts w:eastAsia="KoPubWorld돋움체 Medium" w:hint="eastAsia"/>
          <w:lang w:val="es-ES"/>
        </w:rPr>
        <w:t>&lt;</w:t>
      </w:r>
      <w:r w:rsidR="006326BA" w:rsidRPr="007B42A9">
        <w:rPr>
          <w:rFonts w:eastAsia="KoPubWorld돋움체 Medium"/>
          <w:lang w:val="es-ES"/>
        </w:rPr>
        <w:t>Tabla 22 – Contenido de inspección para la preparación de procedimientos en la estructuración de la planificación</w:t>
      </w:r>
      <w:r w:rsidRPr="007B42A9">
        <w:rPr>
          <w:rFonts w:eastAsia="KoPubWorld돋움체 Medium" w:hint="eastAsia"/>
          <w:lang w:val="es-ES"/>
        </w:rPr>
        <w:t>&gt;</w:t>
      </w:r>
      <w:bookmarkEnd w:id="41"/>
    </w:p>
    <w:p w14:paraId="3AEE8C59" w14:textId="4D096201" w:rsidR="00F97F81" w:rsidRPr="007B42A9" w:rsidRDefault="008104A0" w:rsidP="00680D1A">
      <w:pPr>
        <w:pStyle w:val="111"/>
        <w:wordWrap/>
        <w:rPr>
          <w:rFonts w:eastAsia="KoPubWorld돋움체 Medium"/>
          <w:lang w:val="es-ES"/>
        </w:rPr>
      </w:pPr>
      <w:r w:rsidRPr="007B42A9">
        <w:rPr>
          <w:rFonts w:eastAsia="KoPubWorld돋움체 Medium"/>
          <w:lang w:val="es-ES"/>
        </w:rPr>
        <w:t>Estructuración de la planificación – Preparación organizativa</w:t>
      </w:r>
    </w:p>
    <w:p w14:paraId="6C8B0E31" w14:textId="0227D341" w:rsidR="00F97F81" w:rsidRPr="007660BE" w:rsidRDefault="008104A0" w:rsidP="00680D1A">
      <w:pPr>
        <w:pStyle w:val="1111"/>
        <w:wordWrap/>
        <w:rPr>
          <w:rFonts w:eastAsia="KoPubWorld돋움체 Medium"/>
        </w:rPr>
      </w:pPr>
      <w:r w:rsidRPr="008104A0">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324"/>
        <w:gridCol w:w="983"/>
        <w:gridCol w:w="6685"/>
      </w:tblGrid>
      <w:tr w:rsidR="00F97F81" w:rsidRPr="00403CCF" w14:paraId="07BA2DCF" w14:textId="77777777" w:rsidTr="00680D1A">
        <w:trPr>
          <w:trHeight w:val="283"/>
        </w:trPr>
        <w:tc>
          <w:tcPr>
            <w:tcW w:w="2258"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DAC622A" w14:textId="60D249FC"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7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93EC28B" w14:textId="7FC040D8" w:rsidR="00F97F81" w:rsidRPr="007B42A9" w:rsidRDefault="00405DB7" w:rsidP="00405DB7">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23F81415" w14:textId="77777777" w:rsidTr="00680D1A">
        <w:trPr>
          <w:trHeight w:val="18"/>
        </w:trPr>
        <w:tc>
          <w:tcPr>
            <w:tcW w:w="22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7C137A" w14:textId="4D7D0652"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03E86B" w14:textId="341B9CEF" w:rsidR="00753D61" w:rsidRPr="007B42A9" w:rsidRDefault="008104A0"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la estructura organizativa, los roles y las responsabilidades para la construcción de datos de entrenamiento de inteligencia artificial están establecidos de manera sistemática y se gestionan y operan correctamente.</w:t>
            </w:r>
          </w:p>
        </w:tc>
      </w:tr>
      <w:tr w:rsidR="00753D61" w:rsidRPr="00403CCF" w14:paraId="472335B8" w14:textId="77777777" w:rsidTr="00680D1A">
        <w:trPr>
          <w:trHeight w:val="18"/>
        </w:trPr>
        <w:tc>
          <w:tcPr>
            <w:tcW w:w="132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F2740D8" w14:textId="4DDC75FA"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 xml:space="preserve">Elemento sujeto a </w:t>
            </w:r>
            <w:r w:rsidRPr="00753D61">
              <w:rPr>
                <w:rFonts w:ascii="KoPubWorld돋움체 Medium" w:eastAsia="KoPubWorld돋움체 Medium" w:hAnsi="KoPubWorld돋움체 Medium" w:cs="KoPubWorld돋움체 Medium"/>
                <w:sz w:val="18"/>
              </w:rPr>
              <w:lastRenderedPageBreak/>
              <w:t>inspección</w:t>
            </w:r>
          </w:p>
        </w:tc>
        <w:tc>
          <w:tcPr>
            <w:tcW w:w="9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EF88CB" w14:textId="25D9DA2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lastRenderedPageBreak/>
              <w:t>Entregables</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5FA3FF" w14:textId="25B08616" w:rsidR="00753D61" w:rsidRPr="007B42A9" w:rsidRDefault="008104A0"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753D61" w:rsidRPr="00403CCF" w14:paraId="5F3C5CD9" w14:textId="77777777" w:rsidTr="00680D1A">
        <w:trPr>
          <w:trHeight w:val="18"/>
        </w:trPr>
        <w:tc>
          <w:tcPr>
            <w:tcW w:w="1326"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D0A3A5"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22B593" w14:textId="5AAC516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9CB0ED" w14:textId="67E1028D" w:rsidR="00753D61" w:rsidRPr="007B42A9" w:rsidRDefault="008104A0"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Elaboración del plan de construcción, adquisición/recopilación de datos, depuración de datos, procesamiento de datos.</w:t>
            </w:r>
          </w:p>
        </w:tc>
      </w:tr>
      <w:tr w:rsidR="00753D61" w:rsidRPr="00403CCF" w14:paraId="5C6099A3" w14:textId="77777777" w:rsidTr="00680D1A">
        <w:trPr>
          <w:trHeight w:val="18"/>
        </w:trPr>
        <w:tc>
          <w:tcPr>
            <w:tcW w:w="22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C2C820" w14:textId="0E88842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843E8E" w14:textId="0A9DE575" w:rsidR="00753D61" w:rsidRPr="007B42A9" w:rsidRDefault="008104A0"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4138F874" w14:textId="60833183" w:rsidR="00555694" w:rsidRPr="007B42A9" w:rsidRDefault="00555694" w:rsidP="00680D1A">
      <w:pPr>
        <w:pStyle w:val="ad"/>
        <w:wordWrap/>
        <w:rPr>
          <w:rFonts w:eastAsia="KoPubWorld돋움체 Medium"/>
          <w:lang w:val="es-ES"/>
        </w:rPr>
      </w:pPr>
      <w:bookmarkStart w:id="42" w:name="_Toc188635230"/>
      <w:r w:rsidRPr="007B42A9">
        <w:rPr>
          <w:rFonts w:eastAsia="KoPubWorld돋움체 Medium" w:hint="eastAsia"/>
          <w:lang w:val="es-ES"/>
        </w:rPr>
        <w:t>&lt;</w:t>
      </w:r>
      <w:r w:rsidR="008104A0" w:rsidRPr="007B42A9">
        <w:rPr>
          <w:rFonts w:eastAsia="KoPubWorld돋움체 Medium"/>
          <w:lang w:val="es-ES"/>
        </w:rPr>
        <w:t>Tabla 23 – Criterios y métodos de inspección para la preparación organizativa en la estructuración de la planificación</w:t>
      </w:r>
      <w:r w:rsidRPr="007B42A9">
        <w:rPr>
          <w:rFonts w:eastAsia="KoPubWorld돋움체 Medium" w:hint="eastAsia"/>
          <w:lang w:val="es-ES"/>
        </w:rPr>
        <w:t>&gt;</w:t>
      </w:r>
      <w:bookmarkEnd w:id="42"/>
    </w:p>
    <w:p w14:paraId="020A5E94" w14:textId="5265A5EA" w:rsidR="00F97F81" w:rsidRPr="007660BE" w:rsidRDefault="00DD1180" w:rsidP="00680D1A">
      <w:pPr>
        <w:pStyle w:val="1111"/>
        <w:wordWrap/>
        <w:rPr>
          <w:rFonts w:eastAsia="KoPubWorld돋움체 Medium"/>
        </w:rPr>
      </w:pPr>
      <w:r w:rsidRPr="00DD1180">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260"/>
        <w:gridCol w:w="6732"/>
      </w:tblGrid>
      <w:tr w:rsidR="00F97F81" w:rsidRPr="007660BE" w14:paraId="4F1A0F50" w14:textId="77777777" w:rsidTr="00680D1A">
        <w:trPr>
          <w:trHeight w:val="283"/>
        </w:trPr>
        <w:tc>
          <w:tcPr>
            <w:tcW w:w="225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2DB036B" w14:textId="3FC10A2C"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7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71F194B" w14:textId="129C310E"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Contenido principal</w:t>
            </w:r>
          </w:p>
        </w:tc>
      </w:tr>
      <w:tr w:rsidR="00F97F81" w:rsidRPr="00403CCF" w14:paraId="3FCAFA2B" w14:textId="77777777" w:rsidTr="00680D1A">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CA4B53" w14:textId="710D14CE"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6CFB9A"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equipo especializado para la revisión legal y normativa en la adquisición/recopilación de datos?</w:t>
            </w:r>
          </w:p>
          <w:p w14:paraId="07FD361D"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conformado un equipo de adquisición/recopilación de datos y se han designado los responsables correspondientes?</w:t>
            </w:r>
          </w:p>
          <w:p w14:paraId="1811B10F"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gestión del personal para la adquisición/recopilación de datos?</w:t>
            </w:r>
          </w:p>
          <w:p w14:paraId="79C23A9A"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roles y responsabilidades del equipo encargado de la adquisición/recopilación de datos?</w:t>
            </w:r>
          </w:p>
          <w:p w14:paraId="2B4F21F4"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conformado un equipo de formación y capacitación sobre los métodos de adquisición/recopilación de datos y se han designado los responsables?</w:t>
            </w:r>
          </w:p>
          <w:p w14:paraId="15D658CC"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roles y responsabilidades del equipo encargado de la formación y capacitación en adquisición/recopilación de datos?</w:t>
            </w:r>
          </w:p>
          <w:p w14:paraId="2CB89222" w14:textId="5B1944B4" w:rsidR="00F97F81"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establecido los roles y responsabilidades del equipo encargado de la verificación de los resultados de la adquisición/recopilación de datos?</w:t>
            </w:r>
          </w:p>
        </w:tc>
      </w:tr>
      <w:tr w:rsidR="00F97F81" w:rsidRPr="00403CCF" w14:paraId="7980FB14" w14:textId="77777777" w:rsidTr="00680D1A">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EC18F6" w14:textId="417DE76E"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Depuración de datos</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6996702"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equipo especializado para la definición de criterios de anonimización y protección de datos personales en la fase de depuración de datos?</w:t>
            </w:r>
          </w:p>
          <w:p w14:paraId="06118C2D"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conformado un equipo de depuración de datos y se han designado los responsables correspondientes?</w:t>
            </w:r>
          </w:p>
          <w:p w14:paraId="6A3B42A8"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gestión del personal para la depuración de datos?</w:t>
            </w:r>
          </w:p>
          <w:p w14:paraId="7E791C97"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roles y responsabilidades del equipo encargado de la depuración de datos?</w:t>
            </w:r>
          </w:p>
          <w:p w14:paraId="074ACCD6"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 xml:space="preserve">¿Se ha conformado un equipo de formación y capacitación sobre los </w:t>
            </w:r>
            <w:r w:rsidRPr="00456BF6">
              <w:rPr>
                <w:rFonts w:ascii="KoPubWorld돋움체 Medium" w:eastAsia="KoPubWorld돋움체 Medium" w:hAnsi="KoPubWorld돋움체 Medium" w:cs="KoPubWorld돋움체 Medium"/>
                <w:sz w:val="18"/>
                <w:lang w:val="es-ES"/>
              </w:rPr>
              <w:lastRenderedPageBreak/>
              <w:t>métodos de depuración de datos y se han designado los responsables?</w:t>
            </w:r>
          </w:p>
          <w:p w14:paraId="5BA0EA82"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roles y responsabilidades del equipo encargado de la formación y capacitación en depuración de datos?</w:t>
            </w:r>
          </w:p>
          <w:p w14:paraId="4486914C" w14:textId="475162FB" w:rsidR="00F97F81"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establecido los roles y responsabilidades del equipo encargado de la verificación de los resultados de la depuración de datos?</w:t>
            </w:r>
          </w:p>
        </w:tc>
      </w:tr>
      <w:tr w:rsidR="00667197" w:rsidRPr="00403CCF" w14:paraId="577C392B" w14:textId="77777777" w:rsidTr="00680D1A">
        <w:trPr>
          <w:trHeight w:val="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B35CB5" w14:textId="0DB6D217" w:rsidR="00667197"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lastRenderedPageBreak/>
              <w:t>Procesamiento de datos</w:t>
            </w:r>
          </w:p>
        </w:tc>
        <w:tc>
          <w:tcPr>
            <w:tcW w:w="6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A40F48"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 conformado un equipo de etiquetado de datos y se han designado los responsables correspondientes?</w:t>
            </w:r>
          </w:p>
          <w:p w14:paraId="35EB211D"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gestión del personal para la fase de etiquetado de datos?</w:t>
            </w:r>
          </w:p>
          <w:p w14:paraId="186214DA"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definido los roles y responsabilidades del equipo encargado del etiquetado de datos?</w:t>
            </w:r>
          </w:p>
          <w:p w14:paraId="05C6B555"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conformado un equipo de formación y capacitación sobre los métodos de etiquetado de datos y se han designado los responsables?</w:t>
            </w:r>
          </w:p>
          <w:p w14:paraId="332731F5" w14:textId="77777777" w:rsidR="00DD1180"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los roles y responsabilidades del equipo encargado de la formación y capacitación en etiquetado de datos?</w:t>
            </w:r>
          </w:p>
          <w:p w14:paraId="12F837AA" w14:textId="01B440B3" w:rsidR="00667197" w:rsidRPr="00456BF6" w:rsidRDefault="00DD1180" w:rsidP="00DD118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establecido los roles y responsabilidades del equipo encargado de la verificación de los resultados del etiquetado de datos?</w:t>
            </w:r>
          </w:p>
        </w:tc>
      </w:tr>
    </w:tbl>
    <w:p w14:paraId="5F0117CB" w14:textId="38369823" w:rsidR="00555694" w:rsidRPr="007B42A9" w:rsidRDefault="00555694" w:rsidP="00680D1A">
      <w:pPr>
        <w:pStyle w:val="ad"/>
        <w:wordWrap/>
        <w:rPr>
          <w:rFonts w:eastAsia="KoPubWorld돋움체 Medium"/>
          <w:lang w:val="es-ES"/>
        </w:rPr>
      </w:pPr>
      <w:bookmarkStart w:id="43" w:name="_Toc188635231"/>
      <w:r w:rsidRPr="007B42A9">
        <w:rPr>
          <w:rFonts w:eastAsia="KoPubWorld돋움체 Medium" w:hint="eastAsia"/>
          <w:lang w:val="es-ES"/>
        </w:rPr>
        <w:t>&lt;</w:t>
      </w:r>
      <w:r w:rsidR="00D02611" w:rsidRPr="007B42A9">
        <w:rPr>
          <w:rFonts w:eastAsia="KoPubWorld돋움체 Medium"/>
          <w:lang w:val="es-ES"/>
        </w:rPr>
        <w:t>Tabla 24 – Contenido de inspección para la preparación organizativa en la estructuración de la planificación</w:t>
      </w:r>
      <w:r w:rsidRPr="007B42A9">
        <w:rPr>
          <w:rFonts w:eastAsia="KoPubWorld돋움체 Medium" w:hint="eastAsia"/>
          <w:lang w:val="es-ES"/>
        </w:rPr>
        <w:t>&gt;</w:t>
      </w:r>
      <w:bookmarkEnd w:id="43"/>
    </w:p>
    <w:p w14:paraId="3A19BDA3" w14:textId="384DB907" w:rsidR="00F97F81" w:rsidRPr="007B42A9" w:rsidRDefault="00D02611" w:rsidP="00680D1A">
      <w:pPr>
        <w:pStyle w:val="111"/>
        <w:wordWrap/>
        <w:rPr>
          <w:rFonts w:eastAsia="KoPubWorld돋움체 Medium"/>
          <w:lang w:val="es-ES"/>
        </w:rPr>
      </w:pPr>
      <w:r w:rsidRPr="007B42A9">
        <w:rPr>
          <w:rFonts w:eastAsia="KoPubWorld돋움체 Medium"/>
          <w:lang w:val="es-ES"/>
        </w:rPr>
        <w:t>Estructuración de la planificación – Preparación de herramientas</w:t>
      </w:r>
    </w:p>
    <w:p w14:paraId="088CDF20" w14:textId="01AE0FD8" w:rsidR="00F97F81" w:rsidRPr="007660BE" w:rsidRDefault="00D02611" w:rsidP="00680D1A">
      <w:pPr>
        <w:pStyle w:val="1111"/>
        <w:wordWrap/>
        <w:rPr>
          <w:rFonts w:eastAsia="KoPubWorld돋움체 Medium"/>
        </w:rPr>
      </w:pPr>
      <w:r w:rsidRPr="00D0261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36A40E0D"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F5877FD" w14:textId="739ED8E2"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FFFE294" w14:textId="1168E90C" w:rsidR="00F97F81" w:rsidRPr="007B42A9" w:rsidRDefault="00405DB7"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3B9636B5"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BBCABC" w14:textId="6F2BF010"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5D691D" w14:textId="229740EB" w:rsidR="00753D61" w:rsidRPr="007B42A9" w:rsidRDefault="00D02611"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establecido un plan de configuración y gestión de herramientas y entornos para la construcción de datos de entrenamiento de inteligencia artificial y si estos se administran y operan correctamente.</w:t>
            </w:r>
          </w:p>
        </w:tc>
      </w:tr>
      <w:tr w:rsidR="00753D61" w:rsidRPr="00403CCF" w14:paraId="154A7732"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CBD87F0" w14:textId="7E9935E4"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14AEEB" w14:textId="059D07A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875811" w14:textId="3882FF16" w:rsidR="00753D61" w:rsidRPr="007B42A9" w:rsidRDefault="00D0261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753D61" w:rsidRPr="00403CCF" w14:paraId="437957F2"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CB65AB"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084D46" w14:textId="2A891E82"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8975CE" w14:textId="7CCE32D6" w:rsidR="00753D61" w:rsidRPr="007B42A9" w:rsidRDefault="00D0261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Elaboración del plan de construcción, adquisición/recopilación de datos, depuración de datos, procesamiento de datos.</w:t>
            </w:r>
          </w:p>
        </w:tc>
      </w:tr>
      <w:tr w:rsidR="00753D61" w:rsidRPr="00403CCF" w14:paraId="36A015E6"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2FBF46" w14:textId="411EBC2E"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C9AA89" w14:textId="078ECBA2" w:rsidR="00753D61" w:rsidRPr="007B42A9" w:rsidRDefault="00D0261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7D1E91BE" w14:textId="36B99025" w:rsidR="00555694" w:rsidRPr="007B42A9" w:rsidRDefault="00555694" w:rsidP="00680D1A">
      <w:pPr>
        <w:pStyle w:val="ad"/>
        <w:wordWrap/>
        <w:rPr>
          <w:rFonts w:eastAsia="KoPubWorld돋움체 Medium"/>
          <w:lang w:val="es-ES"/>
        </w:rPr>
      </w:pPr>
      <w:bookmarkStart w:id="44" w:name="_Toc188635232"/>
      <w:r w:rsidRPr="007B42A9">
        <w:rPr>
          <w:rFonts w:eastAsia="KoPubWorld돋움체 Medium" w:hint="eastAsia"/>
          <w:lang w:val="es-ES"/>
        </w:rPr>
        <w:t>&lt;</w:t>
      </w:r>
      <w:r w:rsidR="00D02611" w:rsidRPr="007B42A9">
        <w:rPr>
          <w:rFonts w:eastAsia="KoPubWorld돋움체 Medium"/>
          <w:lang w:val="es-ES"/>
        </w:rPr>
        <w:t xml:space="preserve">Tabla 25 – Criterios y métodos de inspección para la preparación de herramientas en la </w:t>
      </w:r>
      <w:r w:rsidR="00D02611" w:rsidRPr="007B42A9">
        <w:rPr>
          <w:rFonts w:eastAsia="KoPubWorld돋움체 Medium"/>
          <w:lang w:val="es-ES"/>
        </w:rPr>
        <w:lastRenderedPageBreak/>
        <w:t>estructuración de la planificación</w:t>
      </w:r>
      <w:r w:rsidRPr="007B42A9">
        <w:rPr>
          <w:rFonts w:eastAsia="KoPubWorld돋움체 Medium" w:hint="eastAsia"/>
          <w:lang w:val="es-ES"/>
        </w:rPr>
        <w:t>&gt;</w:t>
      </w:r>
      <w:bookmarkEnd w:id="44"/>
    </w:p>
    <w:p w14:paraId="3CE8FC5E" w14:textId="01C33DDB" w:rsidR="00F97F81" w:rsidRPr="00813141" w:rsidRDefault="00813141" w:rsidP="00813141">
      <w:pPr>
        <w:pStyle w:val="1111"/>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260"/>
        <w:gridCol w:w="6732"/>
      </w:tblGrid>
      <w:tr w:rsidR="00F97F81" w:rsidRPr="007660BE" w14:paraId="18B1A88D" w14:textId="77777777" w:rsidTr="00680D1A">
        <w:trPr>
          <w:trHeight w:val="283"/>
        </w:trPr>
        <w:tc>
          <w:tcPr>
            <w:tcW w:w="19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126788A" w14:textId="473E28CB"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70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BEB3088" w14:textId="07FBE8D7"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Contenido principal</w:t>
            </w:r>
          </w:p>
        </w:tc>
      </w:tr>
      <w:tr w:rsidR="00F97F81" w:rsidRPr="00403CCF" w14:paraId="41A0849B"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9BE636" w14:textId="48B1A88A" w:rsidR="00F97F81" w:rsidRPr="007B42A9"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mejora</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6B204B"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 definido el modelo de inteligencia artificial seleccionado para el entrenamiento?</w:t>
            </w:r>
          </w:p>
          <w:p w14:paraId="61DBA046" w14:textId="03C292D3" w:rsidR="00F97F81"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propuesto modelos de inteligencia artificial alternativos en función de posibles cambios en los requisitos?</w:t>
            </w:r>
          </w:p>
        </w:tc>
      </w:tr>
      <w:tr w:rsidR="00411807" w:rsidRPr="00403CCF" w14:paraId="506C3C0A"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60C0CB8" w14:textId="72CFAB4C"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8C93C0"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las herramientas de trabajo para la adquisición/recopilación de datos?</w:t>
            </w:r>
          </w:p>
          <w:p w14:paraId="2F0D1CD8"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¿Existe un manual de usuario/administrador para el uso de las herramientas de adquisición/recopilación de datos?</w:t>
            </w:r>
          </w:p>
          <w:p w14:paraId="25185A1F"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formación y capacitación sobre el uso de las herramientas de adquisición/recopilación de datos?</w:t>
            </w:r>
          </w:p>
          <w:p w14:paraId="32460DF6"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llevado a cabo la formación y capacitación en el uso de las herramientas de adquisición/recopilación de datos?</w:t>
            </w:r>
          </w:p>
          <w:p w14:paraId="5750C396" w14:textId="449260C5" w:rsidR="00411807"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realizado una revisión legal y normativa (incluyendo derechos de autor) sobre el uso de las herramientas de adquisición/recopilación de datos?</w:t>
            </w:r>
          </w:p>
        </w:tc>
      </w:tr>
      <w:tr w:rsidR="00411807" w:rsidRPr="00403CCF" w14:paraId="0BC585EF"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6A6FB6" w14:textId="1BB8C650"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Depuración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99FF9C"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definido las herramientas de trabajo para la depuración de datos?</w:t>
            </w:r>
          </w:p>
          <w:p w14:paraId="02EFF03F"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¿Existe un manual de usuario/administrador para el uso de las herramientas de depuración de datos?</w:t>
            </w:r>
          </w:p>
          <w:p w14:paraId="49E05BEE"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formación y capacitación sobre el uso de las herramientas de depuración de datos?</w:t>
            </w:r>
          </w:p>
          <w:p w14:paraId="3F339866"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llevado a cabo la formación y capacitación en el uso de las herramientas de depuración de datos?</w:t>
            </w:r>
          </w:p>
          <w:p w14:paraId="584C8CE1" w14:textId="396A50DB" w:rsidR="00411807"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realizado una revisión legal y normativa (incluyendo derechos de autor) sobre el uso de las herramientas de depuración de datos?</w:t>
            </w:r>
          </w:p>
        </w:tc>
      </w:tr>
      <w:tr w:rsidR="00411807" w:rsidRPr="00403CCF" w14:paraId="3F81D164"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AFCE68" w14:textId="091B5C09"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Procesamiento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27FE8F"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definido las herramientas de trabajo para el etiquetado de datos?</w:t>
            </w:r>
          </w:p>
          <w:p w14:paraId="145D7F41"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Existe un manual de usuario/administrador para el uso de las herramientas de etiquetado de datos?</w:t>
            </w:r>
          </w:p>
          <w:p w14:paraId="61E7A924"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elaborado un plan de formación y capacitación sobre el uso de las herramientas de etiquetado de datos?</w:t>
            </w:r>
          </w:p>
          <w:p w14:paraId="0F50C3B1" w14:textId="77777777" w:rsidR="00DB558E"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llevado a cabo la formación y capacitación en el uso de las herramientas de etiquetado de datos?</w:t>
            </w:r>
          </w:p>
          <w:p w14:paraId="7A8E488A" w14:textId="28700936" w:rsidR="00411807" w:rsidRPr="00456BF6" w:rsidRDefault="00DB558E" w:rsidP="00DB558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 xml:space="preserve">¿Se ha realizado una revisión legal y normativa (incluyendo derechos de </w:t>
            </w:r>
            <w:r w:rsidRPr="00456BF6">
              <w:rPr>
                <w:rFonts w:ascii="KoPubWorld돋움체 Medium" w:eastAsia="KoPubWorld돋움체 Medium" w:hAnsi="KoPubWorld돋움체 Medium" w:cs="KoPubWorld돋움체 Medium"/>
                <w:sz w:val="18"/>
                <w:lang w:val="es-ES"/>
              </w:rPr>
              <w:lastRenderedPageBreak/>
              <w:t>autor) sobre el uso de las herramientas de etiquetado de datos?</w:t>
            </w:r>
          </w:p>
        </w:tc>
      </w:tr>
    </w:tbl>
    <w:p w14:paraId="6B6EA932" w14:textId="5525FB41" w:rsidR="00555694" w:rsidRPr="007B42A9" w:rsidRDefault="00555694" w:rsidP="00680D1A">
      <w:pPr>
        <w:pStyle w:val="ad"/>
        <w:wordWrap/>
        <w:rPr>
          <w:rFonts w:eastAsia="KoPubWorld돋움체 Medium"/>
          <w:lang w:val="es-ES"/>
        </w:rPr>
      </w:pPr>
      <w:bookmarkStart w:id="45" w:name="_Toc188635233"/>
      <w:r w:rsidRPr="007B42A9">
        <w:rPr>
          <w:rFonts w:eastAsia="KoPubWorld돋움체 Medium" w:hint="eastAsia"/>
          <w:lang w:val="es-ES"/>
        </w:rPr>
        <w:lastRenderedPageBreak/>
        <w:t>&lt;</w:t>
      </w:r>
      <w:r w:rsidR="00DB558E" w:rsidRPr="007B42A9">
        <w:rPr>
          <w:rFonts w:eastAsia="KoPubWorld돋움체 Medium"/>
          <w:lang w:val="es-ES"/>
        </w:rPr>
        <w:t>Tabla 26 – Contenido de inspección para la preparación de herramientas en la estructuración de la planificación</w:t>
      </w:r>
      <w:r w:rsidRPr="007B42A9">
        <w:rPr>
          <w:rFonts w:eastAsia="KoPubWorld돋움체 Medium" w:hint="eastAsia"/>
          <w:lang w:val="es-ES"/>
        </w:rPr>
        <w:t>&gt;</w:t>
      </w:r>
      <w:bookmarkEnd w:id="45"/>
    </w:p>
    <w:p w14:paraId="214E7D61" w14:textId="58152841" w:rsidR="00F97F81" w:rsidRPr="007B42A9" w:rsidRDefault="009F3277" w:rsidP="00680D1A">
      <w:pPr>
        <w:pStyle w:val="111"/>
        <w:wordWrap/>
        <w:rPr>
          <w:rFonts w:eastAsia="KoPubWorld돋움체 Medium"/>
          <w:lang w:val="es-ES"/>
        </w:rPr>
      </w:pPr>
      <w:r w:rsidRPr="007B42A9">
        <w:rPr>
          <w:rFonts w:eastAsia="KoPubWorld돋움체 Medium"/>
          <w:lang w:val="es-ES"/>
        </w:rPr>
        <w:t>Estructuración de la planificación – Gestión de riesgos</w:t>
      </w:r>
    </w:p>
    <w:p w14:paraId="5B2CC6FB" w14:textId="4CDC02AB" w:rsidR="00F97F81" w:rsidRPr="007660BE" w:rsidRDefault="009F3277" w:rsidP="00680D1A">
      <w:pPr>
        <w:pStyle w:val="1111"/>
        <w:wordWrap/>
        <w:rPr>
          <w:rFonts w:eastAsia="KoPubWorld돋움체 Medium"/>
        </w:rPr>
      </w:pPr>
      <w:r w:rsidRPr="009F3277">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61B38A33"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FDA75BB" w14:textId="4350E4DF"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AE36C03" w14:textId="32DB096C" w:rsidR="00F97F81" w:rsidRPr="007B42A9" w:rsidRDefault="00405DB7"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3DE42BB2"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C9C1EF" w14:textId="08FEC55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21CDE2" w14:textId="235E13DF" w:rsidR="00753D61" w:rsidRPr="007B42A9" w:rsidRDefault="009F3277"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establecido un sistema de gestión de riesgos para la construcción de datos de entrenamiento de inteligencia artificial y si este se gestiona y ejecuta adecuadamente.</w:t>
            </w:r>
          </w:p>
        </w:tc>
      </w:tr>
      <w:tr w:rsidR="00753D61" w:rsidRPr="00403CCF" w14:paraId="55F93691"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56D2846" w14:textId="75C98DD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AEF2BF" w14:textId="2985742C"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A38A31" w14:textId="09138795" w:rsidR="00753D61" w:rsidRPr="007B42A9" w:rsidRDefault="009F327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753D61" w:rsidRPr="00403CCF" w14:paraId="3C42286B"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AF3E6D"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ACF0F" w14:textId="7F57BDDE"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E66F21" w14:textId="32358C44" w:rsidR="00753D61" w:rsidRPr="007B42A9" w:rsidRDefault="009F327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Elaboración del plan de construcción, adquisición/recopilación de datos, depuración de datos, procesamiento de datos.</w:t>
            </w:r>
          </w:p>
        </w:tc>
      </w:tr>
      <w:tr w:rsidR="00753D61" w:rsidRPr="00403CCF" w14:paraId="18B7F997"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156C35" w14:textId="1B1C7D00"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E51734" w14:textId="2F15E178" w:rsidR="00753D61" w:rsidRPr="007B42A9" w:rsidRDefault="009F327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5A6AB150" w14:textId="7E220987" w:rsidR="00555694" w:rsidRPr="007B42A9" w:rsidRDefault="00555694" w:rsidP="00680D1A">
      <w:pPr>
        <w:pStyle w:val="ad"/>
        <w:wordWrap/>
        <w:rPr>
          <w:rFonts w:eastAsia="KoPubWorld돋움체 Medium"/>
          <w:lang w:val="es-ES"/>
        </w:rPr>
      </w:pPr>
      <w:bookmarkStart w:id="46" w:name="_Toc188635234"/>
      <w:r w:rsidRPr="007B42A9">
        <w:rPr>
          <w:rFonts w:eastAsia="KoPubWorld돋움체 Medium" w:hint="eastAsia"/>
          <w:lang w:val="es-ES"/>
        </w:rPr>
        <w:t>&lt;</w:t>
      </w:r>
      <w:r w:rsidR="009F3277" w:rsidRPr="007B42A9">
        <w:rPr>
          <w:rFonts w:eastAsia="KoPubWorld돋움체 Medium"/>
          <w:lang w:val="es-ES"/>
        </w:rPr>
        <w:t>Tabla 27 – Criterios y métodos de inspección para la gestión de riesgos en la estructuración de la planificación</w:t>
      </w:r>
      <w:r w:rsidRPr="007B42A9">
        <w:rPr>
          <w:rFonts w:eastAsia="KoPubWorld돋움체 Medium" w:hint="eastAsia"/>
          <w:lang w:val="es-ES"/>
        </w:rPr>
        <w:t>&gt;</w:t>
      </w:r>
      <w:bookmarkEnd w:id="46"/>
    </w:p>
    <w:p w14:paraId="37107AAA" w14:textId="53563007" w:rsidR="00F97F81" w:rsidRPr="00813141" w:rsidRDefault="00813141" w:rsidP="00813141">
      <w:pPr>
        <w:pStyle w:val="1111"/>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7AD99ACB"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E3EA1A1" w14:textId="3A2A12DE"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3CB571C" w14:textId="09F67940"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Contenido principal</w:t>
            </w:r>
          </w:p>
        </w:tc>
      </w:tr>
      <w:tr w:rsidR="00F97F81" w:rsidRPr="00403CCF" w14:paraId="78CCA57A"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1464D8" w14:textId="04993312" w:rsidR="00F97F81" w:rsidRPr="007B42A9"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316E20" w14:textId="77777777" w:rsidR="00C75606" w:rsidRPr="00456BF6" w:rsidRDefault="00C75606" w:rsidP="00C75606">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plan de gestión de riesgos para el proyecto?</w:t>
            </w:r>
          </w:p>
          <w:p w14:paraId="1B5ABCCF" w14:textId="77777777" w:rsidR="00C75606" w:rsidRPr="00456BF6" w:rsidRDefault="00C75606" w:rsidP="00C75606">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identificado los factores de riesgo del proyecto?</w:t>
            </w:r>
          </w:p>
          <w:p w14:paraId="6E6D7920" w14:textId="030A1C5B" w:rsidR="00F97F81" w:rsidRPr="00456BF6" w:rsidRDefault="00C75606" w:rsidP="00C75606">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están llevando a cabo acciones para mitigar los riesgos identificados?</w:t>
            </w:r>
          </w:p>
        </w:tc>
      </w:tr>
      <w:tr w:rsidR="00411807" w:rsidRPr="00403CCF" w14:paraId="304FF962"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F5260A" w14:textId="00EAF5CE"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61C347"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plan de gestión de riesgos para la adquisición/recopilación de datos?</w:t>
            </w:r>
          </w:p>
          <w:p w14:paraId="3A8D4EDD"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identificado los factores de riesgo en la adquisición/recopilación de datos?</w:t>
            </w:r>
          </w:p>
          <w:p w14:paraId="20C13D0E" w14:textId="5A17467B" w:rsidR="00411807"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están llevando a cabo acciones para mitigar los riesgos identificados en la adquisición/recopilación de datos?</w:t>
            </w:r>
          </w:p>
        </w:tc>
      </w:tr>
      <w:tr w:rsidR="00411807" w:rsidRPr="00403CCF" w14:paraId="2E68EAAF"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2EE582" w14:textId="6BF9F579"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Depuración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032623"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 xml:space="preserve">¿Se ha establecido un plan de gestión de riesgos para la depuración </w:t>
            </w:r>
            <w:r w:rsidRPr="00456BF6">
              <w:rPr>
                <w:rFonts w:ascii="KoPubWorld돋움체 Medium" w:eastAsia="KoPubWorld돋움체 Medium" w:hAnsi="KoPubWorld돋움체 Medium" w:cs="KoPubWorld돋움체 Medium"/>
                <w:sz w:val="18"/>
                <w:lang w:val="es-ES"/>
              </w:rPr>
              <w:lastRenderedPageBreak/>
              <w:t>de datos?</w:t>
            </w:r>
          </w:p>
          <w:p w14:paraId="46DADA44"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han identificado los factores de riesgo en la depuración de datos?</w:t>
            </w:r>
          </w:p>
          <w:p w14:paraId="532786BD" w14:textId="54F43C77" w:rsidR="00411807"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están llevando a cabo acciones para mitigar los riesgos identificados en la depuración de datos?</w:t>
            </w:r>
          </w:p>
        </w:tc>
      </w:tr>
      <w:tr w:rsidR="00411807" w:rsidRPr="00403CCF" w14:paraId="08D12BE7"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A00163E" w14:textId="30FB08C8"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lastRenderedPageBreak/>
              <w:t>Procesamiento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72B3C4"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ha establecido un plan de gestión de riesgos para el etiquetado de datos?</w:t>
            </w:r>
          </w:p>
          <w:p w14:paraId="19673D6C" w14:textId="77777777" w:rsidR="00C75606"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hint="eastAsia"/>
                <w:sz w:val="18"/>
                <w:lang w:val="es-ES"/>
              </w:rPr>
              <w:t>¿</w:t>
            </w:r>
            <w:r w:rsidRPr="00456BF6">
              <w:rPr>
                <w:rFonts w:ascii="KoPubWorld돋움체 Medium" w:eastAsia="KoPubWorld돋움체 Medium" w:hAnsi="KoPubWorld돋움체 Medium" w:cs="KoPubWorld돋움체 Medium"/>
                <w:sz w:val="18"/>
                <w:lang w:val="es-ES"/>
              </w:rPr>
              <w:t>Se han identificado los factores de riesgo en el proceso de etiquetado de datos?</w:t>
            </w:r>
          </w:p>
          <w:p w14:paraId="4061F3C2" w14:textId="28AC1C32" w:rsidR="00411807" w:rsidRPr="00456BF6" w:rsidRDefault="00C75606" w:rsidP="00C75606">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456BF6">
              <w:rPr>
                <w:rFonts w:ascii="KoPubWorld돋움체 Medium" w:eastAsia="KoPubWorld돋움체 Medium" w:hAnsi="KoPubWorld돋움체 Medium" w:cs="KoPubWorld돋움체 Medium"/>
                <w:sz w:val="18"/>
                <w:lang w:val="es-ES"/>
              </w:rPr>
              <w:t>¿Se están llevando a cabo acciones para mitigar los riesgos identificados en el etiquetado de datos?</w:t>
            </w:r>
          </w:p>
        </w:tc>
      </w:tr>
    </w:tbl>
    <w:p w14:paraId="316E57D8" w14:textId="6BFAEE55" w:rsidR="00555694" w:rsidRPr="007B42A9" w:rsidRDefault="00555694" w:rsidP="00680D1A">
      <w:pPr>
        <w:pStyle w:val="ad"/>
        <w:wordWrap/>
        <w:rPr>
          <w:rFonts w:eastAsia="KoPubWorld돋움체 Medium"/>
          <w:lang w:val="es-ES"/>
        </w:rPr>
      </w:pPr>
      <w:bookmarkStart w:id="47" w:name="_Toc188635235"/>
      <w:r w:rsidRPr="007B42A9">
        <w:rPr>
          <w:rFonts w:eastAsia="KoPubWorld돋움체 Medium" w:hint="eastAsia"/>
          <w:lang w:val="es-ES"/>
        </w:rPr>
        <w:t>&lt;</w:t>
      </w:r>
      <w:r w:rsidR="00C75606" w:rsidRPr="007B42A9">
        <w:rPr>
          <w:rFonts w:eastAsia="KoPubWorld돋움체 Medium"/>
          <w:lang w:val="es-ES"/>
        </w:rPr>
        <w:t>Tabla 28 – Contenido de inspección para la gestión de riesgos en la estructuración de la planificación</w:t>
      </w:r>
      <w:r w:rsidRPr="007B42A9">
        <w:rPr>
          <w:rFonts w:eastAsia="KoPubWorld돋움체 Medium" w:hint="eastAsia"/>
          <w:lang w:val="es-ES"/>
        </w:rPr>
        <w:t>&gt;</w:t>
      </w:r>
      <w:bookmarkEnd w:id="47"/>
    </w:p>
    <w:p w14:paraId="0973A115" w14:textId="004D27E6" w:rsidR="00F97F81" w:rsidRPr="007B42A9" w:rsidRDefault="00813141" w:rsidP="00680D1A">
      <w:pPr>
        <w:pStyle w:val="111"/>
        <w:wordWrap/>
        <w:rPr>
          <w:rFonts w:eastAsia="KoPubWorld돋움체 Medium"/>
          <w:lang w:val="es-ES"/>
        </w:rPr>
      </w:pPr>
      <w:r w:rsidRPr="007B42A9">
        <w:rPr>
          <w:rFonts w:eastAsia="KoPubWorld돋움체 Medium"/>
          <w:lang w:val="es-ES"/>
        </w:rPr>
        <w:t>Cumplimiento del sistema – Cumplimiento de seguridad</w:t>
      </w:r>
    </w:p>
    <w:p w14:paraId="33F75F8C" w14:textId="49FE1E51"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71177BAC"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4194B30" w14:textId="29DEB57D"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966354C" w14:textId="221DB9D9" w:rsidR="00F97F81" w:rsidRPr="007B42A9" w:rsidRDefault="00405DB7"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0930D438"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F0783C" w14:textId="15EA967F"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416E4A" w14:textId="17BF25B3" w:rsidR="00753D61" w:rsidRPr="007B42A9" w:rsidRDefault="00E27489"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han establecido y se gestionan adecuadamente procedimientos y normativas para la protección de información sensible, incluyendo la protección de datos personales, medidas de anonimización y gestión de seguridad de los datos de entrenamiento de inteligencia artificial.</w:t>
            </w:r>
          </w:p>
        </w:tc>
      </w:tr>
      <w:tr w:rsidR="00753D61" w:rsidRPr="00403CCF" w14:paraId="74854E97"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14A18D3" w14:textId="7F4080D4"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71E23" w14:textId="2614BA0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3BE321" w14:textId="6287B3F8" w:rsidR="00753D61" w:rsidRPr="007B42A9" w:rsidRDefault="00E27489"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753D61" w:rsidRPr="00403CCF" w14:paraId="653840BD"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24F363"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99F29B" w14:textId="779F47E2"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FD15C1" w14:textId="63A37BC9" w:rsidR="00753D61" w:rsidRPr="007B42A9" w:rsidRDefault="00E27489"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Elaboración del plan de construcción, adquisición/recopilación de datos, depuración de datos, procesamiento de datos.</w:t>
            </w:r>
          </w:p>
        </w:tc>
      </w:tr>
      <w:tr w:rsidR="00753D61" w:rsidRPr="00403CCF" w14:paraId="1D3C8F41"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187246" w14:textId="6D47BE9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E4A937" w14:textId="03296DBD" w:rsidR="00753D61" w:rsidRPr="007B42A9" w:rsidRDefault="00E27489"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6310B7F6" w14:textId="492024E8" w:rsidR="00555694" w:rsidRPr="007B42A9" w:rsidRDefault="00555694" w:rsidP="00680D1A">
      <w:pPr>
        <w:pStyle w:val="ad"/>
        <w:wordWrap/>
        <w:rPr>
          <w:rFonts w:eastAsia="KoPubWorld돋움체 Medium"/>
          <w:lang w:val="es-ES"/>
        </w:rPr>
      </w:pPr>
      <w:bookmarkStart w:id="48" w:name="_Toc188635236"/>
      <w:r w:rsidRPr="007B42A9">
        <w:rPr>
          <w:rFonts w:eastAsia="KoPubWorld돋움체 Medium" w:hint="eastAsia"/>
          <w:lang w:val="es-ES"/>
        </w:rPr>
        <w:t>&lt;</w:t>
      </w:r>
      <w:r w:rsidR="00E27489" w:rsidRPr="007B42A9">
        <w:rPr>
          <w:rFonts w:eastAsia="KoPubWorld돋움체 Medium"/>
          <w:lang w:val="es-ES"/>
        </w:rPr>
        <w:t>Tabla 29 – Criterios y métodos de inspección para el cumplimiento de seguridad en el cumplimiento del sistema</w:t>
      </w:r>
      <w:r w:rsidRPr="007B42A9">
        <w:rPr>
          <w:rFonts w:eastAsia="KoPubWorld돋움체 Medium" w:hint="eastAsia"/>
          <w:lang w:val="es-ES"/>
        </w:rPr>
        <w:t>&gt;</w:t>
      </w:r>
      <w:bookmarkEnd w:id="48"/>
    </w:p>
    <w:p w14:paraId="24D158DD" w14:textId="4763C56B"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260"/>
        <w:gridCol w:w="6732"/>
      </w:tblGrid>
      <w:tr w:rsidR="00F97F81" w:rsidRPr="007660BE" w14:paraId="15060668" w14:textId="77777777" w:rsidTr="00680D1A">
        <w:trPr>
          <w:trHeight w:val="283"/>
        </w:trPr>
        <w:tc>
          <w:tcPr>
            <w:tcW w:w="183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E4ACD96" w14:textId="7259C23D" w:rsidR="00F97F81" w:rsidRPr="007660BE" w:rsidRDefault="00405DB7" w:rsidP="00680D1A">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Clasificación</w:t>
            </w:r>
          </w:p>
        </w:tc>
        <w:tc>
          <w:tcPr>
            <w:tcW w:w="71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6BDA8EA" w14:textId="4D43C461" w:rsidR="00F97F81" w:rsidRPr="007660BE" w:rsidRDefault="00405DB7" w:rsidP="00405DB7">
            <w:pPr>
              <w:wordWrap/>
              <w:spacing w:after="0"/>
              <w:jc w:val="center"/>
              <w:rPr>
                <w:rFonts w:ascii="KoPubWorld돋움체 Medium" w:eastAsia="KoPubWorld돋움체 Medium" w:hAnsi="KoPubWorld돋움체 Medium" w:cs="KoPubWorld돋움체 Medium"/>
                <w:sz w:val="18"/>
              </w:rPr>
            </w:pPr>
            <w:r w:rsidRPr="00405DB7">
              <w:rPr>
                <w:rFonts w:ascii="KoPubWorld돋움체 Medium" w:eastAsia="KoPubWorld돋움체 Medium" w:hAnsi="KoPubWorld돋움체 Medium" w:cs="KoPubWorld돋움체 Medium"/>
                <w:sz w:val="18"/>
              </w:rPr>
              <w:t>Contenido principal</w:t>
            </w:r>
          </w:p>
        </w:tc>
      </w:tr>
      <w:tr w:rsidR="00F97F81" w:rsidRPr="00403CCF" w14:paraId="16AD46C3"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307EC0" w14:textId="1C13CA8C" w:rsidR="00F97F81" w:rsidRPr="007B42A9"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lastRenderedPageBreak/>
              <w:t>Elaboración del plan de construcción</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9383DB" w14:textId="77777777" w:rsidR="004C1A39" w:rsidRPr="007B42A9" w:rsidRDefault="004C1A39" w:rsidP="004C1A39">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sistema de gestión de seguridad para los conjuntos de datos de entrenamiento de inteligencia artificial (entrenamiento, validación y prueba), incluyendo reglamentos de gestión y operación, entorno y control de acceso?</w:t>
            </w:r>
          </w:p>
          <w:p w14:paraId="28362A33" w14:textId="77777777" w:rsidR="004C1A39" w:rsidRPr="007B42A9" w:rsidRDefault="004C1A39" w:rsidP="004C1A39">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implementado un sistema de protección de información sensible, incluyendo reglamentos de gestión y operación, entorno y control de acceso?</w:t>
            </w:r>
          </w:p>
          <w:p w14:paraId="167B63B8" w14:textId="40FD9E80" w:rsidR="00F97F81" w:rsidRPr="007B42A9" w:rsidRDefault="004C1A39" w:rsidP="004C1A39">
            <w:pPr>
              <w:pStyle w:val="a7"/>
              <w:keepNext/>
              <w:wordWrap/>
              <w:autoSpaceDE w:val="0"/>
              <w:autoSpaceDN w:val="0"/>
              <w:spacing w:after="0"/>
              <w:ind w:leftChars="0" w:left="44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normativas y recomendaciones en materia de protección de datos personales y seguridad.</w:t>
            </w:r>
          </w:p>
        </w:tc>
      </w:tr>
      <w:tr w:rsidR="00411807" w:rsidRPr="00403CCF" w14:paraId="219CF7C1"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080742B" w14:textId="721DF7D4"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89DF12" w14:textId="77777777" w:rsidR="004C1A39" w:rsidRPr="007B42A9" w:rsidRDefault="004C1A39" w:rsidP="004C1A39">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llevando a cabo la gestión de seguridad en la adquisición/recopilación de datos? (Designación de responsables, configuración del entorno operativo, gestión de accesos, etc.)</w:t>
            </w:r>
          </w:p>
          <w:p w14:paraId="0B3FB2F9" w14:textId="77777777" w:rsidR="004C1A39" w:rsidRPr="004C1A39" w:rsidRDefault="004C1A39" w:rsidP="004C1A39">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sz w:val="18"/>
                <w:lang w:val="es-ES"/>
              </w:rPr>
              <w:t xml:space="preserve">¿Se están implementando medidas para la protección de información sensible? </w:t>
            </w:r>
            <w:r w:rsidRPr="004C1A39">
              <w:rPr>
                <w:rFonts w:ascii="KoPubWorld돋움체 Medium" w:eastAsia="KoPubWorld돋움체 Medium" w:hAnsi="KoPubWorld돋움체 Medium" w:cs="KoPubWorld돋움체 Medium"/>
                <w:sz w:val="18"/>
              </w:rPr>
              <w:t>(Designación de responsables, gestión de registros, etc.)</w:t>
            </w:r>
          </w:p>
          <w:p w14:paraId="2AF55A7B" w14:textId="25C1B0A2" w:rsidR="00411807" w:rsidRPr="007B42A9" w:rsidRDefault="004C1A39" w:rsidP="004C1A39">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normativas y recomendaciones en materia de protección de datos personales y seguridad.</w:t>
            </w:r>
          </w:p>
        </w:tc>
      </w:tr>
      <w:tr w:rsidR="00411807" w:rsidRPr="00403CCF" w14:paraId="567CB83E"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491C17" w14:textId="1F061249"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Depuración de datos</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0DCBB3" w14:textId="77777777" w:rsidR="004C1A39" w:rsidRPr="007B42A9" w:rsidRDefault="004C1A39" w:rsidP="004C1A39">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llevando a cabo la anonimización y protección de datos personales durante la depuración de datos?</w:t>
            </w:r>
          </w:p>
          <w:p w14:paraId="6F4C4640" w14:textId="77777777" w:rsidR="004C1A39" w:rsidRPr="007B42A9" w:rsidRDefault="004C1A39" w:rsidP="004C1A39">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implementando la gestión de seguridad en la depuración de datos? (Designación de responsables, configuración del entorno operativo, gestión de accesos, etc.)</w:t>
            </w:r>
          </w:p>
          <w:p w14:paraId="6FC793C4" w14:textId="5C2FF63E" w:rsidR="00411807" w:rsidRPr="007B42A9" w:rsidRDefault="004C1A39" w:rsidP="004C1A39">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normativas y recomendaciones en materia de protección de datos personales y seguridad.</w:t>
            </w:r>
          </w:p>
        </w:tc>
      </w:tr>
      <w:tr w:rsidR="00411807" w:rsidRPr="00403CCF" w14:paraId="568BF917" w14:textId="77777777" w:rsidTr="00680D1A">
        <w:trPr>
          <w:trHeight w:val="1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B50E0D" w14:textId="3D6AB163"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Procesamiento de datos</w:t>
            </w:r>
          </w:p>
        </w:tc>
        <w:tc>
          <w:tcPr>
            <w:tcW w:w="71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EBC03B2" w14:textId="77777777" w:rsidR="004C1A39" w:rsidRPr="007B42A9" w:rsidRDefault="004C1A39" w:rsidP="004C1A39">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implementando la gestión de seguridad en el etiquetado de datos? (Designación de responsables, configuración del entorno operativo, gestión de accesos, etc.)</w:t>
            </w:r>
          </w:p>
          <w:p w14:paraId="01E8AEF1" w14:textId="6DE69ABA" w:rsidR="00411807" w:rsidRPr="007B42A9" w:rsidRDefault="004C1A39" w:rsidP="004C1A39">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normativas y recomendaciones en materia de protección de datos personales y seguridad.</w:t>
            </w:r>
          </w:p>
        </w:tc>
      </w:tr>
    </w:tbl>
    <w:p w14:paraId="68D62D01" w14:textId="3EF76289" w:rsidR="00555694" w:rsidRPr="007B42A9" w:rsidRDefault="00555694" w:rsidP="00680D1A">
      <w:pPr>
        <w:pStyle w:val="ad"/>
        <w:wordWrap/>
        <w:rPr>
          <w:rFonts w:eastAsia="KoPubWorld돋움체 Medium"/>
          <w:lang w:val="es-ES"/>
        </w:rPr>
      </w:pPr>
      <w:bookmarkStart w:id="49" w:name="_Toc188635237"/>
      <w:r w:rsidRPr="007B42A9">
        <w:rPr>
          <w:rFonts w:eastAsia="KoPubWorld돋움체 Medium" w:hint="eastAsia"/>
          <w:lang w:val="es-ES"/>
        </w:rPr>
        <w:t>&lt;</w:t>
      </w:r>
      <w:r w:rsidR="004C1A39" w:rsidRPr="007B42A9">
        <w:rPr>
          <w:rFonts w:eastAsia="KoPubWorld돋움체 Medium"/>
          <w:lang w:val="es-ES"/>
        </w:rPr>
        <w:t>Tabla 30 – Contenido de inspección para el cumplimiento de seguridad en el cumplimiento del sistema</w:t>
      </w:r>
      <w:r w:rsidRPr="007B42A9">
        <w:rPr>
          <w:rFonts w:eastAsia="KoPubWorld돋움체 Medium" w:hint="eastAsia"/>
          <w:lang w:val="es-ES"/>
        </w:rPr>
        <w:t>&gt;</w:t>
      </w:r>
      <w:bookmarkEnd w:id="49"/>
    </w:p>
    <w:p w14:paraId="68C99F71" w14:textId="60DA6644" w:rsidR="00F97F81" w:rsidRPr="007B42A9" w:rsidRDefault="00013786" w:rsidP="00680D1A">
      <w:pPr>
        <w:pStyle w:val="111"/>
        <w:wordWrap/>
        <w:rPr>
          <w:rFonts w:eastAsia="KoPubWorld돋움체 Medium"/>
          <w:lang w:val="es-ES"/>
        </w:rPr>
      </w:pPr>
      <w:r w:rsidRPr="007B42A9">
        <w:rPr>
          <w:rFonts w:eastAsia="KoPubWorld돋움체 Medium"/>
          <w:lang w:val="es-ES"/>
        </w:rPr>
        <w:t>Cumplimiento del sistema – Cumplimiento legal y normativo</w:t>
      </w:r>
    </w:p>
    <w:p w14:paraId="19F69FAC" w14:textId="262A3F60" w:rsidR="00F97F81" w:rsidRPr="007660BE" w:rsidRDefault="00813141" w:rsidP="00680D1A">
      <w:pPr>
        <w:pStyle w:val="1111"/>
        <w:wordWrap/>
        <w:rPr>
          <w:rFonts w:eastAsia="KoPubWorld돋움체 Medium"/>
        </w:rPr>
      </w:pPr>
      <w:r w:rsidRPr="00813141">
        <w:rPr>
          <w:rFonts w:eastAsia="KoPubWorld돋움체 Medium"/>
        </w:rPr>
        <w:lastRenderedPageBreak/>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58E6CC95"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558595C" w14:textId="11E25DB7"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968EA06" w14:textId="7C1567F5"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516A1A4A"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435941" w14:textId="2FF0FDE1"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C3E663" w14:textId="044628C7" w:rsidR="00753D61" w:rsidRPr="007B42A9" w:rsidRDefault="00013786"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durante la construcción de datos de entrenamiento de inteligencia artificial, se han realizado revisiones adecuadas de las leyes y normativas aplicables (protección de datos personales, derechos de imagen, derechos de autor, etc.) y se han propuesto soluciones para su cumplimiento.</w:t>
            </w:r>
          </w:p>
        </w:tc>
      </w:tr>
      <w:tr w:rsidR="00753D61" w:rsidRPr="00403CCF" w14:paraId="01E2C0D9"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E7F56CE" w14:textId="365F93C4"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321972" w14:textId="2AF99CD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06E096" w14:textId="2471A466" w:rsidR="00753D61" w:rsidRPr="007B42A9" w:rsidRDefault="00013786"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Documentos de referencia: Plan de ejecución del proyecto (Plan de construcción, Plan de gestión de calidad), entre otros.</w:t>
            </w:r>
          </w:p>
        </w:tc>
      </w:tr>
      <w:tr w:rsidR="00753D61" w:rsidRPr="00403CCF" w14:paraId="6B123249"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0CFD1A"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56B818" w14:textId="16E16BB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E165FC" w14:textId="55D9D0D7" w:rsidR="00753D61" w:rsidRPr="007B42A9" w:rsidRDefault="00013786"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Ámbitos de inspección: Elaboración del plan de construcción, adquisición/recopilación de datos, depuración de datos, procesamiento de datos.</w:t>
            </w:r>
          </w:p>
        </w:tc>
      </w:tr>
      <w:tr w:rsidR="00753D61" w:rsidRPr="00403CCF" w14:paraId="25987F5E"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200E23" w14:textId="1B9BBEEF"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CB12AE" w14:textId="0A86255D" w:rsidR="00753D61" w:rsidRPr="007B42A9" w:rsidRDefault="00013786"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7E093E36" w14:textId="100FB058" w:rsidR="00555694" w:rsidRPr="007B42A9" w:rsidRDefault="00555694" w:rsidP="00680D1A">
      <w:pPr>
        <w:pStyle w:val="ad"/>
        <w:wordWrap/>
        <w:rPr>
          <w:rFonts w:eastAsia="KoPubWorld돋움체 Medium"/>
          <w:lang w:val="es-ES"/>
        </w:rPr>
      </w:pPr>
      <w:bookmarkStart w:id="50" w:name="_Toc188635238"/>
      <w:r w:rsidRPr="007B42A9">
        <w:rPr>
          <w:rFonts w:eastAsia="KoPubWorld돋움체 Medium" w:hint="eastAsia"/>
          <w:lang w:val="es-ES"/>
        </w:rPr>
        <w:t>&lt;</w:t>
      </w:r>
      <w:r w:rsidR="00BE45F4" w:rsidRPr="007B42A9">
        <w:rPr>
          <w:rFonts w:eastAsia="KoPubWorld돋움체 Medium"/>
          <w:lang w:val="es-ES"/>
        </w:rPr>
        <w:t>Tabla 31 – Criterios y métodos de inspección para el cumplimiento legal y normativo en el cumplimiento del sistema</w:t>
      </w:r>
      <w:r w:rsidRPr="007B42A9">
        <w:rPr>
          <w:rFonts w:eastAsia="KoPubWorld돋움체 Medium" w:hint="eastAsia"/>
          <w:lang w:val="es-ES"/>
        </w:rPr>
        <w:t>&gt;</w:t>
      </w:r>
      <w:bookmarkEnd w:id="50"/>
    </w:p>
    <w:p w14:paraId="4EA988F2" w14:textId="7152AEFB"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260"/>
        <w:gridCol w:w="6732"/>
      </w:tblGrid>
      <w:tr w:rsidR="00F97F81" w:rsidRPr="007660BE" w14:paraId="3F1CBAA8" w14:textId="77777777" w:rsidTr="00680D1A">
        <w:trPr>
          <w:trHeight w:val="283"/>
        </w:trPr>
        <w:tc>
          <w:tcPr>
            <w:tcW w:w="19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8F77D5C" w14:textId="6E540C39"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70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9911D45" w14:textId="190C4F9F"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3E2D3F29"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3189A9" w14:textId="59FE4FBA" w:rsidR="00F97F81" w:rsidRPr="007B42A9"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C790A1" w14:textId="77777777" w:rsidR="007642B0" w:rsidRPr="007B42A9" w:rsidRDefault="007642B0" w:rsidP="007642B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establecido procedimientos y soluciones para la revisión legal y normativa en la construcción de datos de entrenamiento de inteligencia artificial?</w:t>
            </w:r>
          </w:p>
          <w:p w14:paraId="2604636E" w14:textId="77777777" w:rsidR="007642B0" w:rsidRPr="007B42A9" w:rsidRDefault="007642B0" w:rsidP="007642B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implementado un procedimiento de consentimiento para el uso de datos personales en la construcción de datos de entrenamiento de inteligencia artificial?</w:t>
            </w:r>
          </w:p>
          <w:p w14:paraId="11673F04" w14:textId="77777777" w:rsidR="007642B0" w:rsidRPr="007B42A9" w:rsidRDefault="007642B0" w:rsidP="007642B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y ejecutado un procedimiento de consentimiento para el uso de derechos de imagen en la construcción de datos de entrenamiento de inteligencia artificial?</w:t>
            </w:r>
          </w:p>
          <w:p w14:paraId="40E93DF1" w14:textId="77777777" w:rsidR="007642B0" w:rsidRPr="007B42A9" w:rsidRDefault="007642B0" w:rsidP="007642B0">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desarrollado y aplicado un procedimiento para evaluar la posibilidad de difamación en la construcción de datos de entrenamiento de inteligencia artificial?</w:t>
            </w:r>
          </w:p>
          <w:p w14:paraId="237AEEF0" w14:textId="4EFA16F3" w:rsidR="00F97F81" w:rsidRPr="007B42A9" w:rsidRDefault="007642B0" w:rsidP="007642B0">
            <w:pPr>
              <w:pStyle w:val="a7"/>
              <w:keepNext/>
              <w:wordWrap/>
              <w:autoSpaceDE w:val="0"/>
              <w:autoSpaceDN w:val="0"/>
              <w:spacing w:after="0"/>
              <w:ind w:leftChars="0" w:left="44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en protección de datos personales, seguridad, derechos de autor y derechos de imagen.</w:t>
            </w:r>
          </w:p>
        </w:tc>
      </w:tr>
      <w:tr w:rsidR="00411807" w:rsidRPr="00403CCF" w14:paraId="71053172"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DCD6CB" w14:textId="51A8314B"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F2C872" w14:textId="77777777" w:rsidR="00DD16BE" w:rsidRPr="007B42A9" w:rsidRDefault="00DD16BE"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¿Se han establecido procedimientos y soluciones para la revisión legal y </w:t>
            </w:r>
            <w:r w:rsidRPr="007B42A9">
              <w:rPr>
                <w:rFonts w:ascii="KoPubWorld돋움체 Medium" w:eastAsia="KoPubWorld돋움체 Medium" w:hAnsi="KoPubWorld돋움체 Medium" w:cs="KoPubWorld돋움체 Medium"/>
                <w:sz w:val="18"/>
                <w:lang w:val="es-ES"/>
              </w:rPr>
              <w:lastRenderedPageBreak/>
              <w:t>normativa en la adquisición/recopilación de datos?</w:t>
            </w:r>
          </w:p>
          <w:p w14:paraId="6700C003" w14:textId="77777777" w:rsidR="00DD16BE" w:rsidRPr="007B42A9" w:rsidRDefault="00DD16BE"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caso de que los datos adquiridos/recopilados estén protegidos por derechos de autor, ¿se han desarrollado estrategias para su recopilación dentro de los límites legales?</w:t>
            </w:r>
          </w:p>
          <w:p w14:paraId="22D32402" w14:textId="77777777" w:rsidR="00DD16BE" w:rsidRPr="007B42A9" w:rsidRDefault="00DD16BE"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implementado y ejecutado un procedimiento de consentimiento para el uso de obras protegidas por derechos de autor en la adquisición/recopilación de datos?</w:t>
            </w:r>
          </w:p>
          <w:p w14:paraId="1919304E" w14:textId="77777777" w:rsidR="00DD16BE" w:rsidRPr="007B42A9" w:rsidRDefault="00DD16BE"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y aplicado un procedimiento contractual para el uso de obras protegidas por derechos de autor en la adquisición/recopilación de datos?</w:t>
            </w:r>
          </w:p>
          <w:p w14:paraId="7B290DD9" w14:textId="765ED010" w:rsidR="00411807" w:rsidRPr="007B42A9" w:rsidRDefault="00DD16BE" w:rsidP="00DD16BE">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en protección de datos personales, seguridad, derechos de autor y derechos de imagen.</w:t>
            </w:r>
          </w:p>
        </w:tc>
      </w:tr>
      <w:tr w:rsidR="00411807" w:rsidRPr="00403CCF" w14:paraId="5684B4D2"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FE8A8A" w14:textId="60925959"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lastRenderedPageBreak/>
              <w:t>Depuración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0F90B7" w14:textId="7005D2D3" w:rsidR="00DD16BE" w:rsidRPr="00BD1E0F" w:rsidRDefault="00E85BCB"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BD1E0F">
              <w:rPr>
                <w:rFonts w:ascii="KoPubWorld돋움체 Medium" w:eastAsia="KoPubWorld돋움체 Medium" w:hAnsi="KoPubWorld돋움체 Medium" w:cs="KoPubWorld돋움체 Medium"/>
                <w:sz w:val="18"/>
                <w:lang w:val="es-ES"/>
              </w:rPr>
              <w:t>¿</w:t>
            </w:r>
            <w:r w:rsidRPr="00BD1E0F">
              <w:rPr>
                <w:lang w:val="es-ES"/>
              </w:rPr>
              <w:t>Se</w:t>
            </w:r>
            <w:r w:rsidR="00BD1E0F" w:rsidRPr="00BD1E0F">
              <w:rPr>
                <w:rFonts w:ascii="KoPubWorld돋움체 Medium" w:eastAsia="KoPubWorld돋움체 Medium" w:hAnsi="KoPubWorld돋움체 Medium" w:cs="KoPubWorld돋움체 Medium"/>
                <w:sz w:val="18"/>
                <w:lang w:val="es-ES"/>
              </w:rPr>
              <w:t xml:space="preserve"> han presentado procedimientos de revisión legal y regulatoria, así como soluciones para la anonimización de información sensible en la limpieza de datos</w:t>
            </w:r>
            <w:r w:rsidR="00DD16BE" w:rsidRPr="00BD1E0F">
              <w:rPr>
                <w:rFonts w:ascii="KoPubWorld돋움체 Medium" w:eastAsia="KoPubWorld돋움체 Medium" w:hAnsi="KoPubWorld돋움체 Medium" w:cs="KoPubWorld돋움체 Medium"/>
                <w:sz w:val="18"/>
                <w:lang w:val="es-ES"/>
              </w:rPr>
              <w:t>?</w:t>
            </w:r>
          </w:p>
          <w:p w14:paraId="5A2FB809" w14:textId="4E9D019F" w:rsidR="00DD16BE" w:rsidRPr="00BD1E0F" w:rsidRDefault="00E85BCB"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BD1E0F">
              <w:rPr>
                <w:rFonts w:ascii="KoPubWorld돋움체 Medium" w:eastAsia="KoPubWorld돋움체 Medium" w:hAnsi="KoPubWorld돋움체 Medium" w:cs="KoPubWorld돋움체 Medium"/>
                <w:sz w:val="18"/>
                <w:lang w:val="es-ES"/>
              </w:rPr>
              <w:t>¿</w:t>
            </w:r>
            <w:r w:rsidRPr="00BD1E0F">
              <w:rPr>
                <w:lang w:val="es-ES"/>
              </w:rPr>
              <w:t>Se</w:t>
            </w:r>
            <w:r w:rsidR="00BD1E0F" w:rsidRPr="00BD1E0F">
              <w:rPr>
                <w:rFonts w:ascii="KoPubWorld돋움체 Medium" w:eastAsia="KoPubWorld돋움체 Medium" w:hAnsi="KoPubWorld돋움체 Medium" w:cs="KoPubWorld돋움체 Medium"/>
                <w:sz w:val="18"/>
                <w:lang w:val="es-ES"/>
              </w:rPr>
              <w:t xml:space="preserve"> ha establecido un plan para aplicar técnicas de anonimización en la limpieza de datos</w:t>
            </w:r>
            <w:r w:rsidR="00DD16BE" w:rsidRPr="00BD1E0F">
              <w:rPr>
                <w:rFonts w:ascii="KoPubWorld돋움체 Medium" w:eastAsia="KoPubWorld돋움체 Medium" w:hAnsi="KoPubWorld돋움체 Medium" w:cs="KoPubWorld돋움체 Medium"/>
                <w:sz w:val="18"/>
                <w:lang w:val="es-ES"/>
              </w:rPr>
              <w:t>?</w:t>
            </w:r>
          </w:p>
          <w:p w14:paraId="5815C71E" w14:textId="73B41F56" w:rsidR="00411807" w:rsidRPr="007B42A9" w:rsidRDefault="00DD16BE" w:rsidP="00DD16BE">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BD1E0F">
              <w:rPr>
                <w:rFonts w:ascii="KoPubWorld돋움체 Medium" w:eastAsia="KoPubWorld돋움체 Medium" w:hAnsi="KoPubWorld돋움체 Medium" w:cs="KoPubWorld돋움체 Medium"/>
                <w:sz w:val="18"/>
                <w:lang w:val="es-ES"/>
              </w:rPr>
              <w:t>※ Cumplimiento de la legislación aplicable en protección de datos personales, seguridad, derechos de autor y derechos</w:t>
            </w:r>
            <w:r w:rsidRPr="007B42A9">
              <w:rPr>
                <w:rFonts w:ascii="KoPubWorld돋움체 Medium" w:eastAsia="KoPubWorld돋움체 Medium" w:hAnsi="KoPubWorld돋움체 Medium" w:cs="KoPubWorld돋움체 Medium"/>
                <w:sz w:val="18"/>
                <w:lang w:val="es-ES"/>
              </w:rPr>
              <w:t xml:space="preserve"> de imagen.</w:t>
            </w:r>
          </w:p>
        </w:tc>
      </w:tr>
      <w:tr w:rsidR="00411807" w:rsidRPr="00403CCF" w14:paraId="676E8485" w14:textId="77777777" w:rsidTr="00680D1A">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19BDD9" w14:textId="20E2C627"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Procesamiento de datos</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0A95B7" w14:textId="77777777" w:rsidR="00DD16BE" w:rsidRPr="007B42A9" w:rsidRDefault="00DD16BE" w:rsidP="00DD16BE">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establecido procedimientos y soluciones para la revisión legal y normativa en el etiquetado de datos?</w:t>
            </w:r>
          </w:p>
          <w:p w14:paraId="4294F457" w14:textId="521E569C" w:rsidR="00411807" w:rsidRPr="007B42A9" w:rsidRDefault="00DD16BE" w:rsidP="00DD16BE">
            <w:pPr>
              <w:pStyle w:val="a7"/>
              <w:keepNext/>
              <w:wordWrap/>
              <w:autoSpaceDE w:val="0"/>
              <w:autoSpaceDN w:val="0"/>
              <w:spacing w:after="0"/>
              <w:ind w:leftChars="0" w:left="44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Cumplimiento de la legislación aplicable en protección de datos personales, seguridad, derechos de autor y derechos de imagen.</w:t>
            </w:r>
          </w:p>
        </w:tc>
      </w:tr>
    </w:tbl>
    <w:p w14:paraId="6854D77B" w14:textId="50A57C8F" w:rsidR="00555694" w:rsidRPr="007B42A9" w:rsidRDefault="00555694" w:rsidP="00680D1A">
      <w:pPr>
        <w:pStyle w:val="ad"/>
        <w:wordWrap/>
        <w:rPr>
          <w:rFonts w:eastAsia="KoPubWorld돋움체 Medium"/>
          <w:lang w:val="es-ES"/>
        </w:rPr>
      </w:pPr>
      <w:bookmarkStart w:id="51" w:name="_Toc188635239"/>
      <w:r w:rsidRPr="007B42A9">
        <w:rPr>
          <w:rFonts w:eastAsia="KoPubWorld돋움체 Medium" w:hint="eastAsia"/>
          <w:lang w:val="es-ES"/>
        </w:rPr>
        <w:t>&lt;</w:t>
      </w:r>
      <w:r w:rsidR="00967F6C" w:rsidRPr="007B42A9">
        <w:rPr>
          <w:rFonts w:eastAsia="KoPubWorld돋움체 Medium"/>
          <w:lang w:val="es-ES"/>
        </w:rPr>
        <w:t>Tabla 32 – Contenido de inspección para el cumplimiento legal y normativo en el cumplimiento del sistema</w:t>
      </w:r>
      <w:r w:rsidRPr="007B42A9">
        <w:rPr>
          <w:rFonts w:eastAsia="KoPubWorld돋움체 Medium" w:hint="eastAsia"/>
          <w:lang w:val="es-ES"/>
        </w:rPr>
        <w:t>&gt;</w:t>
      </w:r>
      <w:bookmarkEnd w:id="51"/>
    </w:p>
    <w:p w14:paraId="6C6138B6" w14:textId="008F0084" w:rsidR="00F97F81" w:rsidRPr="007660BE" w:rsidRDefault="00967F6C" w:rsidP="00680D1A">
      <w:pPr>
        <w:pStyle w:val="11"/>
        <w:wordWrap/>
        <w:rPr>
          <w:rFonts w:eastAsia="KoPubWorld돋움체 Medium"/>
        </w:rPr>
      </w:pPr>
      <w:r w:rsidRPr="00967F6C">
        <w:rPr>
          <w:rFonts w:eastAsia="KoPubWorld돋움체 Medium"/>
        </w:rPr>
        <w:t>Integridad</w:t>
      </w:r>
    </w:p>
    <w:p w14:paraId="4A5D255C" w14:textId="384146A7" w:rsidR="00A23DCB" w:rsidRPr="007B42A9" w:rsidRDefault="00967F6C" w:rsidP="00680D1A">
      <w:pPr>
        <w:wordWrap/>
        <w:ind w:firstLineChars="100" w:firstLine="180"/>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Indicador que verifica si, en la construcción de datos de entrenamiento de inteligencia artificial, se ha establecido una estructura física adecuada y si los datos se han diseñado y almacenado conforme al formato de datos definido y a los rangos de valores de entrada especificados.</w:t>
      </w:r>
    </w:p>
    <w:p w14:paraId="3739D705" w14:textId="38395CF0" w:rsidR="00F97F81" w:rsidRPr="00667635" w:rsidRDefault="00967F6C" w:rsidP="00680D1A">
      <w:pPr>
        <w:pStyle w:val="111"/>
        <w:wordWrap/>
        <w:rPr>
          <w:rFonts w:eastAsia="KoPubWorld돋움체 Medium"/>
        </w:rPr>
      </w:pPr>
      <w:r w:rsidRPr="00667635">
        <w:rPr>
          <w:rFonts w:eastAsia="KoPubWorld돋움체 Medium"/>
        </w:rPr>
        <w:t>Integridad en la recopilación</w:t>
      </w:r>
    </w:p>
    <w:p w14:paraId="40FAA8AB" w14:textId="25F1C89B"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2EFBE284"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B257765" w14:textId="003321C5"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7623E47" w14:textId="60FD3ADF"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08B36425"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02DA8B0" w14:textId="75BAFDB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7FC870C" w14:textId="77777777" w:rsidR="00967F6C" w:rsidRPr="007B42A9" w:rsidRDefault="00967F6C" w:rsidP="00967F6C">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Verificación de si se ha establecido, gestionado y aplicado un plan </w:t>
            </w:r>
            <w:r w:rsidRPr="007B42A9">
              <w:rPr>
                <w:rFonts w:ascii="KoPubWorld돋움체 Medium" w:eastAsia="KoPubWorld돋움체 Medium" w:hAnsi="KoPubWorld돋움체 Medium" w:cs="KoPubWorld돋움체 Medium"/>
                <w:sz w:val="18"/>
                <w:lang w:val="es-ES"/>
              </w:rPr>
              <w:lastRenderedPageBreak/>
              <w:t>para prevenir sesgos en los datos.</w:t>
            </w:r>
          </w:p>
          <w:p w14:paraId="3DD5BE9C" w14:textId="77777777" w:rsidR="00967F6C" w:rsidRPr="007B42A9" w:rsidRDefault="00967F6C" w:rsidP="00967F6C">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desarrollado, gestionado y aplicado un sistema para los métodos, criterios, formación y verificación en la adquisición/recopilación de datos.</w:t>
            </w:r>
          </w:p>
          <w:p w14:paraId="42AD2D65" w14:textId="4BFE4C0D" w:rsidR="00753D61" w:rsidRPr="007B42A9" w:rsidRDefault="00967F6C" w:rsidP="00967F6C">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implementado, gestionado y aplicado un sistema para gestionar cambios en los criterios de adquisición/recopilación de datos.</w:t>
            </w:r>
          </w:p>
        </w:tc>
      </w:tr>
      <w:tr w:rsidR="00753D61" w:rsidRPr="00403CCF" w14:paraId="23AAE7AF"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5159ADC" w14:textId="3F3D3E6A"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lastRenderedPageBreak/>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E2C557" w14:textId="55DE5E11"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B93ECB" w14:textId="2B2D6777" w:rsidR="00753D61" w:rsidRPr="007B42A9" w:rsidRDefault="00967F6C"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construcción, Plan de gestión de calidad, Guía de construcción, entre otros.</w:t>
            </w:r>
          </w:p>
        </w:tc>
      </w:tr>
      <w:tr w:rsidR="00753D61" w:rsidRPr="007660BE" w14:paraId="00A7B9AF"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86FAD0"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510063" w14:textId="737F135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88B57F" w14:textId="74823681" w:rsidR="00753D61" w:rsidRPr="007660BE" w:rsidRDefault="00967F6C"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967F6C">
              <w:rPr>
                <w:rFonts w:ascii="KoPubWorld돋움체 Medium" w:eastAsia="KoPubWorld돋움체 Medium" w:hAnsi="KoPubWorld돋움체 Medium" w:cs="KoPubWorld돋움체 Medium"/>
                <w:sz w:val="18"/>
              </w:rPr>
              <w:t>Adquisición/recopilación de datos</w:t>
            </w:r>
          </w:p>
        </w:tc>
      </w:tr>
      <w:tr w:rsidR="00753D61" w:rsidRPr="007660BE" w14:paraId="20B4872B"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8B1B75" w14:textId="757206D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A929C7" w14:textId="2CCE3891" w:rsidR="00753D61" w:rsidRPr="007660BE" w:rsidRDefault="00967F6C"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967F6C">
              <w:rPr>
                <w:rFonts w:ascii="KoPubWorld돋움체 Medium" w:eastAsia="KoPubWorld돋움체 Medium" w:hAnsi="KoPubWorld돋움체 Medium" w:cs="KoPubWorld돋움체 Medium"/>
                <w:sz w:val="18"/>
              </w:rPr>
              <w:t>Lista de verificación (checklist)</w:t>
            </w:r>
          </w:p>
        </w:tc>
      </w:tr>
    </w:tbl>
    <w:p w14:paraId="2F25A745" w14:textId="2FBD43A8" w:rsidR="00555694" w:rsidRPr="007B42A9" w:rsidRDefault="00555694" w:rsidP="00680D1A">
      <w:pPr>
        <w:pStyle w:val="ad"/>
        <w:wordWrap/>
        <w:rPr>
          <w:rFonts w:eastAsia="KoPubWorld돋움체 Medium"/>
          <w:lang w:val="es-ES"/>
        </w:rPr>
      </w:pPr>
      <w:bookmarkStart w:id="52" w:name="_Toc188635240"/>
      <w:r w:rsidRPr="007B42A9">
        <w:rPr>
          <w:rFonts w:eastAsia="KoPubWorld돋움체 Medium" w:hint="eastAsia"/>
          <w:lang w:val="es-ES"/>
        </w:rPr>
        <w:t>&lt;</w:t>
      </w:r>
      <w:r w:rsidR="00967F6C" w:rsidRPr="007B42A9">
        <w:rPr>
          <w:rFonts w:eastAsia="KoPubWorld돋움체 Medium"/>
          <w:lang w:val="es-ES"/>
        </w:rPr>
        <w:t>Tabla 33 – Criterios y métodos de inspección para la integridad en la recopilación</w:t>
      </w:r>
      <w:r w:rsidRPr="007B42A9">
        <w:rPr>
          <w:rFonts w:eastAsia="KoPubWorld돋움체 Medium" w:hint="eastAsia"/>
          <w:lang w:val="es-ES"/>
        </w:rPr>
        <w:t>&gt;</w:t>
      </w:r>
      <w:bookmarkEnd w:id="52"/>
    </w:p>
    <w:p w14:paraId="7A89971C" w14:textId="56416DE1"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691966CB"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B76F64D" w14:textId="319DF206" w:rsidR="00F97F81" w:rsidRPr="00D8612C" w:rsidRDefault="00D20836" w:rsidP="00680D1A">
            <w:pPr>
              <w:wordWrap/>
              <w:spacing w:after="0"/>
              <w:jc w:val="center"/>
              <w:rPr>
                <w:rFonts w:ascii="KoPubWorld돋움체 Medium" w:eastAsia="KoPubWorld돋움체 Medium" w:hAnsi="KoPubWorld돋움체 Medium" w:cs="KoPubWorld돋움체 Medium"/>
                <w:sz w:val="18"/>
              </w:rPr>
            </w:pPr>
            <w:r w:rsidRPr="00D8612C">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DD39574" w14:textId="0CD2C6B7" w:rsidR="00F97F81" w:rsidRPr="00D8612C" w:rsidRDefault="00D20836" w:rsidP="00680D1A">
            <w:pPr>
              <w:wordWrap/>
              <w:spacing w:after="0"/>
              <w:jc w:val="center"/>
              <w:rPr>
                <w:rFonts w:ascii="KoPubWorld돋움체 Medium" w:eastAsia="KoPubWorld돋움체 Medium" w:hAnsi="KoPubWorld돋움체 Medium" w:cs="KoPubWorld돋움체 Medium"/>
                <w:sz w:val="18"/>
              </w:rPr>
            </w:pPr>
            <w:r w:rsidRPr="00D8612C">
              <w:rPr>
                <w:rFonts w:ascii="KoPubWorld돋움체 Medium" w:eastAsia="KoPubWorld돋움체 Medium" w:hAnsi="KoPubWorld돋움체 Medium" w:cs="KoPubWorld돋움체 Medium"/>
                <w:sz w:val="18"/>
              </w:rPr>
              <w:t>Contenido principal</w:t>
            </w:r>
          </w:p>
        </w:tc>
      </w:tr>
      <w:tr w:rsidR="00F97F81" w:rsidRPr="00403CCF" w14:paraId="27CB02D9"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896A11" w14:textId="32EC37A8"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930C40"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Se ha establecido un plan para prevenir sesgos en los datos?</w:t>
            </w:r>
          </w:p>
          <w:p w14:paraId="6649B8B5"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están aplicando los métodos y criterios definidos para la adquisición/recopilación de datos?</w:t>
            </w:r>
          </w:p>
          <w:p w14:paraId="353FE034"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implementado un procedimiento para gestionar cambios en los criterios de adquisición/recopilación de datos?</w:t>
            </w:r>
          </w:p>
          <w:p w14:paraId="6E890CAB"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formación y capacitación sobre los métodos de adquisición/recopilación de datos?</w:t>
            </w:r>
          </w:p>
          <w:p w14:paraId="1AB7FDE6"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ejecutando la verificación de los resultados de adquisición/recopilación de datos según los procedimientos y criterios establecidos?</w:t>
            </w:r>
          </w:p>
          <w:p w14:paraId="1F942B1C"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caso de cambios en los criterios de verificación, ¿se han aplicado conforme a los procedimientos definidos?</w:t>
            </w:r>
          </w:p>
          <w:p w14:paraId="1246A0C0" w14:textId="77777777" w:rsidR="003B482B"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realizado la formación y capacitación sobre los procedimientos de verificación de los resultados de adquisición/recopilación de datos?</w:t>
            </w:r>
          </w:p>
          <w:p w14:paraId="48B6CC5E" w14:textId="3A91957B" w:rsidR="00F97F81" w:rsidRPr="007B42A9" w:rsidRDefault="003B482B" w:rsidP="003B482B">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selección de datos conforme al plan de filtrado de datos iniciales (7-10% del total) para la revisión de la adecuación al modelo de aprendizaje de IA?</w:t>
            </w:r>
          </w:p>
        </w:tc>
      </w:tr>
    </w:tbl>
    <w:p w14:paraId="47FFC2D0" w14:textId="548AF505" w:rsidR="00555694" w:rsidRPr="007B42A9" w:rsidRDefault="00555694" w:rsidP="00680D1A">
      <w:pPr>
        <w:pStyle w:val="ad"/>
        <w:wordWrap/>
        <w:rPr>
          <w:rFonts w:eastAsia="KoPubWorld돋움체 Medium"/>
          <w:lang w:val="es-ES"/>
        </w:rPr>
      </w:pPr>
      <w:bookmarkStart w:id="53" w:name="_Toc188635241"/>
      <w:r w:rsidRPr="007B42A9">
        <w:rPr>
          <w:rFonts w:eastAsia="KoPubWorld돋움체 Medium" w:hint="eastAsia"/>
          <w:lang w:val="es-ES"/>
        </w:rPr>
        <w:t>&lt;</w:t>
      </w:r>
      <w:r w:rsidR="003B482B" w:rsidRPr="007B42A9">
        <w:rPr>
          <w:rFonts w:eastAsia="KoPubWorld돋움체 Medium"/>
          <w:lang w:val="es-ES"/>
        </w:rPr>
        <w:t>Tabla 34 – Contenido de inspección para la integridad en la recopilación</w:t>
      </w:r>
      <w:r w:rsidRPr="007B42A9">
        <w:rPr>
          <w:rFonts w:eastAsia="KoPubWorld돋움체 Medium" w:hint="eastAsia"/>
          <w:lang w:val="es-ES"/>
        </w:rPr>
        <w:t>&gt;</w:t>
      </w:r>
      <w:bookmarkEnd w:id="53"/>
    </w:p>
    <w:p w14:paraId="0452D38C" w14:textId="767B3307" w:rsidR="00F97F81" w:rsidRPr="007660BE" w:rsidRDefault="0010227B" w:rsidP="00680D1A">
      <w:pPr>
        <w:pStyle w:val="111"/>
        <w:wordWrap/>
        <w:rPr>
          <w:rFonts w:eastAsia="KoPubWorld돋움체 Medium"/>
        </w:rPr>
      </w:pPr>
      <w:r w:rsidRPr="0010227B">
        <w:rPr>
          <w:rFonts w:eastAsia="KoPubWorld돋움체 Medium"/>
        </w:rPr>
        <w:lastRenderedPageBreak/>
        <w:t>Integridad en la depuración</w:t>
      </w:r>
    </w:p>
    <w:p w14:paraId="788A4333" w14:textId="1EDE8206"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034A454A"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B40F535" w14:textId="585ED604"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60BF1DC" w14:textId="150C4060"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5E07FF78"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50DC7B" w14:textId="2F9C2E2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5BD6BE7"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han establecido, gestionado y aplicado procedimientos y normativas para la protección de información sensible, incluyendo medidas de anonimización para la protección de datos personales.</w:t>
            </w:r>
          </w:p>
          <w:p w14:paraId="5EE170E8"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desarrollado, gestionado y aplicado un sistema para los métodos, criterios, formación y verificación en la depuración de datos.</w:t>
            </w:r>
          </w:p>
          <w:p w14:paraId="60274828" w14:textId="09B55504" w:rsidR="00753D61"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implementado, gestionado y aplicado un sistema para gestionar cambios en los criterios de depuración de datos.</w:t>
            </w:r>
          </w:p>
        </w:tc>
      </w:tr>
      <w:tr w:rsidR="00753D61" w:rsidRPr="00403CCF" w14:paraId="70DB9CB2"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3E08FBC" w14:textId="2CB0D27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F703C8" w14:textId="496E880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58B31A" w14:textId="5651CD58" w:rsidR="00753D61" w:rsidRPr="007B42A9" w:rsidRDefault="00A567B5"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construcción, Plan de gestión de calidad, Guía de construcción, entre otros.</w:t>
            </w:r>
          </w:p>
        </w:tc>
      </w:tr>
      <w:tr w:rsidR="00753D61" w:rsidRPr="007660BE" w14:paraId="05BC0F8C"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1757F8"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968FF2" w14:textId="50C3AB2E"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1D225C" w14:textId="1E4039FD" w:rsidR="00753D61" w:rsidRPr="007660BE" w:rsidRDefault="00A567B5"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A567B5">
              <w:rPr>
                <w:rFonts w:ascii="KoPubWorld돋움체 Medium" w:eastAsia="KoPubWorld돋움체 Medium" w:hAnsi="KoPubWorld돋움체 Medium" w:cs="KoPubWorld돋움체 Medium"/>
                <w:sz w:val="18"/>
              </w:rPr>
              <w:t>Depuración de datos</w:t>
            </w:r>
          </w:p>
        </w:tc>
      </w:tr>
      <w:tr w:rsidR="00753D61" w:rsidRPr="007660BE" w14:paraId="45F16146"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AD2589" w14:textId="551FC7D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85AAAB" w14:textId="5FA50E4A" w:rsidR="00753D61" w:rsidRPr="007660BE" w:rsidRDefault="00A567B5"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A567B5">
              <w:rPr>
                <w:rFonts w:ascii="KoPubWorld돋움체 Medium" w:eastAsia="KoPubWorld돋움체 Medium" w:hAnsi="KoPubWorld돋움체 Medium" w:cs="KoPubWorld돋움체 Medium"/>
                <w:sz w:val="18"/>
              </w:rPr>
              <w:t>Lista de verificación (checklist)</w:t>
            </w:r>
          </w:p>
        </w:tc>
      </w:tr>
    </w:tbl>
    <w:p w14:paraId="7120C969" w14:textId="3530D9A3" w:rsidR="00555694" w:rsidRPr="007B42A9" w:rsidRDefault="00555694" w:rsidP="00680D1A">
      <w:pPr>
        <w:pStyle w:val="ad"/>
        <w:wordWrap/>
        <w:rPr>
          <w:rFonts w:eastAsia="KoPubWorld돋움체 Medium"/>
          <w:lang w:val="es-ES"/>
        </w:rPr>
      </w:pPr>
      <w:bookmarkStart w:id="54" w:name="_Toc188635242"/>
      <w:r w:rsidRPr="007B42A9">
        <w:rPr>
          <w:rFonts w:eastAsia="KoPubWorld돋움체 Medium" w:hint="eastAsia"/>
          <w:lang w:val="es-ES"/>
        </w:rPr>
        <w:t>&lt;</w:t>
      </w:r>
      <w:r w:rsidR="00A567B5" w:rsidRPr="007B42A9">
        <w:rPr>
          <w:rFonts w:eastAsia="KoPubWorld돋움체 Medium"/>
          <w:lang w:val="es-ES"/>
        </w:rPr>
        <w:t>Tabla 35 – Criterios y métodos de inspección para la integridad en la depuración</w:t>
      </w:r>
      <w:r w:rsidRPr="007B42A9">
        <w:rPr>
          <w:rFonts w:eastAsia="KoPubWorld돋움체 Medium" w:hint="eastAsia"/>
          <w:lang w:val="es-ES"/>
        </w:rPr>
        <w:t>&gt;</w:t>
      </w:r>
      <w:bookmarkEnd w:id="54"/>
    </w:p>
    <w:p w14:paraId="69081C71" w14:textId="41DDB9BC"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5A7C1EAC"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7380645" w14:textId="40D57355"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B55827F" w14:textId="109D12B4"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4E3E5EC8"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B192D6" w14:textId="3D93DCA4"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Depuración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FBFAB9" w14:textId="04B00825" w:rsidR="00A567B5" w:rsidRPr="00BD1E0F"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BD1E0F">
              <w:rPr>
                <w:rFonts w:ascii="KoPubWorld돋움체 Medium" w:eastAsia="KoPubWorld돋움체 Medium" w:hAnsi="KoPubWorld돋움체 Medium" w:cs="KoPubWorld돋움체 Medium"/>
                <w:sz w:val="18"/>
                <w:lang w:val="es-ES"/>
              </w:rPr>
              <w:t>¿</w:t>
            </w:r>
            <w:r w:rsidR="00BD1E0F" w:rsidRPr="00BD1E0F">
              <w:rPr>
                <w:rFonts w:ascii="KoPubWorld돋움체 Medium" w:eastAsia="KoPubWorld돋움체 Medium" w:hAnsi="KoPubWorld돋움체 Medium" w:cs="KoPubWorld돋움체 Medium"/>
                <w:sz w:val="18"/>
                <w:lang w:val="es-ES"/>
              </w:rPr>
              <w:t>Se ha realizado la anonimización, incluyendo la protección de datos personales, durante la limpieza de datos?</w:t>
            </w:r>
          </w:p>
          <w:p w14:paraId="4CCE5C94"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están aplicando los métodos y criterios definidos para la depuración de datos?</w:t>
            </w:r>
          </w:p>
          <w:p w14:paraId="23C27DA6"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para gestionar cambios en los criterios de depuración de datos?</w:t>
            </w:r>
          </w:p>
          <w:p w14:paraId="775B01A6"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formación y capacitación sobre los métodos de depuración de datos?</w:t>
            </w:r>
          </w:p>
          <w:p w14:paraId="795B2DEB"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ejecutando la verificación de los resultados de depuración de datos según los procedimientos y criterios establecidos?</w:t>
            </w:r>
          </w:p>
          <w:p w14:paraId="39FD90E0"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En caso de cambios en los criterios de verificación, ¿se han aplicado conforme a los procedimientos definidos?</w:t>
            </w:r>
          </w:p>
          <w:p w14:paraId="4FABA8A2" w14:textId="77777777" w:rsidR="00A567B5"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¿Se ha realizado la formación y capacitación sobre los </w:t>
            </w:r>
            <w:r w:rsidRPr="007B42A9">
              <w:rPr>
                <w:rFonts w:ascii="KoPubWorld돋움체 Medium" w:eastAsia="KoPubWorld돋움체 Medium" w:hAnsi="KoPubWorld돋움체 Medium" w:cs="KoPubWorld돋움체 Medium"/>
                <w:sz w:val="18"/>
                <w:lang w:val="es-ES"/>
              </w:rPr>
              <w:lastRenderedPageBreak/>
              <w:t>procedimientos de verificación de los resultados de depuración de datos?</w:t>
            </w:r>
          </w:p>
          <w:p w14:paraId="455AFA3A" w14:textId="07711EBB" w:rsidR="00F97F81" w:rsidRPr="007B42A9" w:rsidRDefault="00A567B5" w:rsidP="00A567B5">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selección de datos conforme al plan de filtrado de datos iniciales (7-10% del total) para la revisión de la adecuación al modelo de aprendizaje de IA?</w:t>
            </w:r>
          </w:p>
        </w:tc>
      </w:tr>
    </w:tbl>
    <w:p w14:paraId="52AC172F" w14:textId="017DF3DF" w:rsidR="00555694" w:rsidRPr="007B42A9" w:rsidRDefault="00555694" w:rsidP="00680D1A">
      <w:pPr>
        <w:pStyle w:val="ad"/>
        <w:wordWrap/>
        <w:rPr>
          <w:rFonts w:eastAsia="KoPubWorld돋움체 Medium"/>
          <w:lang w:val="es-ES"/>
        </w:rPr>
      </w:pPr>
      <w:bookmarkStart w:id="55" w:name="_Toc188635243"/>
      <w:r w:rsidRPr="007B42A9">
        <w:rPr>
          <w:rFonts w:eastAsia="KoPubWorld돋움체 Medium" w:hint="eastAsia"/>
          <w:lang w:val="es-ES"/>
        </w:rPr>
        <w:lastRenderedPageBreak/>
        <w:t>&lt;</w:t>
      </w:r>
      <w:r w:rsidR="00A567B5" w:rsidRPr="007B42A9">
        <w:rPr>
          <w:rFonts w:eastAsia="KoPubWorld돋움체 Medium"/>
          <w:lang w:val="es-ES"/>
        </w:rPr>
        <w:t>Tabla 36 – Contenido de inspección para la integridad en la depuración</w:t>
      </w:r>
      <w:r w:rsidRPr="007B42A9">
        <w:rPr>
          <w:rFonts w:eastAsia="KoPubWorld돋움체 Medium" w:hint="eastAsia"/>
          <w:lang w:val="es-ES"/>
        </w:rPr>
        <w:t>&gt;</w:t>
      </w:r>
      <w:bookmarkEnd w:id="55"/>
    </w:p>
    <w:p w14:paraId="210DE6E0" w14:textId="1165C469" w:rsidR="00F97F81" w:rsidRPr="007660BE" w:rsidRDefault="00E3057E" w:rsidP="00680D1A">
      <w:pPr>
        <w:pStyle w:val="111"/>
        <w:wordWrap/>
        <w:rPr>
          <w:rFonts w:eastAsia="KoPubWorld돋움체 Medium"/>
        </w:rPr>
      </w:pPr>
      <w:r w:rsidRPr="00E3057E">
        <w:rPr>
          <w:rFonts w:eastAsia="KoPubWorld돋움체 Medium"/>
        </w:rPr>
        <w:t>Integridad en el procesamiento</w:t>
      </w:r>
    </w:p>
    <w:p w14:paraId="2D5EF325" w14:textId="3946CDF8"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5CEAB140"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EA2AF21" w14:textId="2D3C0095"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22552EA" w14:textId="6D5714EA"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2098421C"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9EC0B6" w14:textId="0A0C8C82"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64064B0" w14:textId="77777777" w:rsidR="00E3057E" w:rsidRPr="007B42A9" w:rsidRDefault="00E3057E" w:rsidP="00E3057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establecido, gestionado y aplicado un sistema para los métodos, criterios, formación y verificación en el etiquetado de datos.</w:t>
            </w:r>
          </w:p>
          <w:p w14:paraId="0F53E581" w14:textId="3F636F81" w:rsidR="00753D61" w:rsidRPr="007B42A9" w:rsidRDefault="00E3057E" w:rsidP="00E3057E">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implementado, gestionado y aplicado un sistema para gestionar cambios en los criterios de etiquetado de datos.</w:t>
            </w:r>
          </w:p>
        </w:tc>
      </w:tr>
      <w:tr w:rsidR="00753D61" w:rsidRPr="00403CCF" w14:paraId="018F8DE7"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C2CE126" w14:textId="5847088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C63264" w14:textId="24A8083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87FA06" w14:textId="01D0BD67" w:rsidR="00753D61" w:rsidRPr="007B42A9" w:rsidRDefault="00E3057E"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Plan de construcción, Plan de gestión de calidad, Guía de construcción, entre otros.</w:t>
            </w:r>
          </w:p>
        </w:tc>
      </w:tr>
      <w:tr w:rsidR="00753D61" w:rsidRPr="007660BE" w14:paraId="7A96EE91"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438299"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623D0" w14:textId="5DC0335F"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C8CE15" w14:textId="31654DDF" w:rsidR="00753D61" w:rsidRPr="007660BE" w:rsidRDefault="00E3057E"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E3057E">
              <w:rPr>
                <w:rFonts w:ascii="KoPubWorld돋움체 Medium" w:eastAsia="KoPubWorld돋움체 Medium" w:hAnsi="KoPubWorld돋움체 Medium" w:cs="KoPubWorld돋움체 Medium"/>
                <w:sz w:val="18"/>
              </w:rPr>
              <w:t>Procesamiento de datos.</w:t>
            </w:r>
          </w:p>
        </w:tc>
      </w:tr>
      <w:tr w:rsidR="00753D61" w:rsidRPr="007660BE" w14:paraId="74ACFABD"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4B22F2" w14:textId="07263E7C"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88518A" w14:textId="64592FF2" w:rsidR="00753D61" w:rsidRPr="007660BE" w:rsidRDefault="00E3057E"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E3057E">
              <w:rPr>
                <w:rFonts w:ascii="KoPubWorld돋움체 Medium" w:eastAsia="KoPubWorld돋움체 Medium" w:hAnsi="KoPubWorld돋움체 Medium" w:cs="KoPubWorld돋움체 Medium"/>
                <w:sz w:val="18"/>
              </w:rPr>
              <w:t>Lista de verificación (checklist).</w:t>
            </w:r>
          </w:p>
        </w:tc>
      </w:tr>
    </w:tbl>
    <w:p w14:paraId="118B8AED" w14:textId="4B86175B" w:rsidR="00555694" w:rsidRPr="007B42A9" w:rsidRDefault="00555694" w:rsidP="00680D1A">
      <w:pPr>
        <w:pStyle w:val="ad"/>
        <w:wordWrap/>
        <w:rPr>
          <w:rFonts w:eastAsia="KoPubWorld돋움체 Medium"/>
          <w:lang w:val="es-ES"/>
        </w:rPr>
      </w:pPr>
      <w:bookmarkStart w:id="56" w:name="_Toc188635244"/>
      <w:r w:rsidRPr="007B42A9">
        <w:rPr>
          <w:rFonts w:eastAsia="KoPubWorld돋움체 Medium" w:hint="eastAsia"/>
          <w:lang w:val="es-ES"/>
        </w:rPr>
        <w:t>&lt;</w:t>
      </w:r>
      <w:r w:rsidR="00E3057E" w:rsidRPr="007B42A9">
        <w:rPr>
          <w:rFonts w:eastAsia="KoPubWorld돋움체 Medium"/>
          <w:lang w:val="es-ES"/>
        </w:rPr>
        <w:t>Tabla 37 – Criterios y métodos de inspección para la integridad en el procesamiento</w:t>
      </w:r>
      <w:r w:rsidRPr="007B42A9">
        <w:rPr>
          <w:rFonts w:eastAsia="KoPubWorld돋움체 Medium" w:hint="eastAsia"/>
          <w:lang w:val="es-ES"/>
        </w:rPr>
        <w:t>&gt;</w:t>
      </w:r>
      <w:bookmarkEnd w:id="56"/>
    </w:p>
    <w:p w14:paraId="70719308" w14:textId="7F96DEBD"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69B3CB43"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0228BF2" w14:textId="458785ED"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85FAE6F" w14:textId="047BE370"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6B5B7A58"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89BB9B" w14:textId="3E616D8F"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Procesamiento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962349"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están aplicando los métodos y criterios definidos para el etiquetado de datos?</w:t>
            </w:r>
          </w:p>
          <w:p w14:paraId="69D459B8"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Se ha establecido un procedimiento para gestionar cambios en los criterios de etiquetado de datos?</w:t>
            </w:r>
          </w:p>
          <w:p w14:paraId="1282DC83"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formación y capacitación sobre los métodos de etiquetado de datos?</w:t>
            </w:r>
          </w:p>
          <w:p w14:paraId="415239F3"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 ejecutando la verificación de los resultados del etiquetado de datos según los procedimientos y criterios establecidos?</w:t>
            </w:r>
          </w:p>
          <w:p w14:paraId="0A85E723"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En caso de cambios en los criterios de verificación, ¿se han </w:t>
            </w:r>
            <w:r w:rsidRPr="007B42A9">
              <w:rPr>
                <w:rFonts w:ascii="KoPubWorld돋움체 Medium" w:eastAsia="KoPubWorld돋움체 Medium" w:hAnsi="KoPubWorld돋움체 Medium" w:cs="KoPubWorld돋움체 Medium"/>
                <w:sz w:val="18"/>
                <w:lang w:val="es-ES"/>
              </w:rPr>
              <w:lastRenderedPageBreak/>
              <w:t>aplicado conforme a los procedimientos definidos?</w:t>
            </w:r>
          </w:p>
          <w:p w14:paraId="4E00E49C" w14:textId="77777777" w:rsidR="000832B4"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realizado la formación y capacitación sobre los procedimientos de verificación de los resultados del etiquetado de datos?</w:t>
            </w:r>
          </w:p>
          <w:p w14:paraId="0BEF033A" w14:textId="134F05AC" w:rsidR="00F97F81" w:rsidRPr="007B42A9" w:rsidRDefault="000832B4" w:rsidP="000832B4">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llevado a cabo la selección de datos conforme al plan de filtrado de datos iniciales (7-10% del total) para la revisión de la adecuación al modelo de aprendizaje de IA?</w:t>
            </w:r>
          </w:p>
        </w:tc>
      </w:tr>
    </w:tbl>
    <w:p w14:paraId="7BB1037B" w14:textId="6F96D613" w:rsidR="00555694" w:rsidRPr="007B42A9" w:rsidRDefault="00555694" w:rsidP="00680D1A">
      <w:pPr>
        <w:pStyle w:val="ad"/>
        <w:wordWrap/>
        <w:rPr>
          <w:rFonts w:eastAsia="KoPubWorld돋움체 Medium"/>
          <w:lang w:val="es-ES"/>
        </w:rPr>
      </w:pPr>
      <w:bookmarkStart w:id="57" w:name="_Toc188635245"/>
      <w:r w:rsidRPr="007B42A9">
        <w:rPr>
          <w:rFonts w:eastAsia="KoPubWorld돋움체 Medium" w:hint="eastAsia"/>
          <w:lang w:val="es-ES"/>
        </w:rPr>
        <w:lastRenderedPageBreak/>
        <w:t>&lt;</w:t>
      </w:r>
      <w:r w:rsidR="000832B4" w:rsidRPr="007B42A9">
        <w:rPr>
          <w:rFonts w:eastAsia="KoPubWorld돋움체 Medium"/>
          <w:lang w:val="es-ES"/>
        </w:rPr>
        <w:t>Tabla 38 – Contenido de inspección para la integridad en el procesamiento</w:t>
      </w:r>
      <w:r w:rsidRPr="007B42A9">
        <w:rPr>
          <w:rFonts w:eastAsia="KoPubWorld돋움체 Medium" w:hint="eastAsia"/>
          <w:lang w:val="es-ES"/>
        </w:rPr>
        <w:t>&gt;</w:t>
      </w:r>
      <w:bookmarkEnd w:id="57"/>
    </w:p>
    <w:p w14:paraId="5FC198C0" w14:textId="77777777" w:rsidR="00F97F81" w:rsidRPr="007B42A9" w:rsidRDefault="00F97F81" w:rsidP="00680D1A">
      <w:pPr>
        <w:wordWrap/>
        <w:jc w:val="both"/>
        <w:rPr>
          <w:rFonts w:ascii="KoPubWorld돋움체 Medium" w:eastAsia="KoPubWorld돋움체 Medium" w:hAnsi="KoPubWorld돋움체 Medium" w:cs="KoPubWorld돋움체 Medium"/>
          <w:lang w:val="es-ES"/>
        </w:rPr>
      </w:pPr>
    </w:p>
    <w:p w14:paraId="5A2E2A86" w14:textId="49ADF041" w:rsidR="004F270B" w:rsidRPr="007660BE" w:rsidRDefault="00103BFD" w:rsidP="00680D1A">
      <w:pPr>
        <w:pStyle w:val="11"/>
        <w:wordWrap/>
        <w:rPr>
          <w:rFonts w:eastAsia="KoPubWorld돋움체 Medium"/>
        </w:rPr>
      </w:pPr>
      <w:r w:rsidRPr="00103BFD">
        <w:rPr>
          <w:rFonts w:eastAsia="KoPubWorld돋움체 Medium"/>
        </w:rPr>
        <w:t>Utilidad</w:t>
      </w:r>
    </w:p>
    <w:p w14:paraId="671D43F0" w14:textId="29922D5F" w:rsidR="001B7E3F" w:rsidRPr="007B42A9" w:rsidRDefault="00103BFD"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Indicador que verifica si se han incorporado adecuadamente los requisitos del usuario y si el alcance y nivel de detalle de los datos de entrenamiento de inteligencia artificial cumplen con la definición de la misión y los objetivos del proyecto.</w:t>
      </w:r>
    </w:p>
    <w:p w14:paraId="75633B01" w14:textId="7F16F5DF" w:rsidR="00F97F81" w:rsidRPr="007660BE" w:rsidRDefault="00103BFD" w:rsidP="00680D1A">
      <w:pPr>
        <w:pStyle w:val="111"/>
        <w:wordWrap/>
        <w:rPr>
          <w:rFonts w:eastAsia="KoPubWorld돋움체 Medium"/>
        </w:rPr>
      </w:pPr>
      <w:r w:rsidRPr="00103BFD">
        <w:rPr>
          <w:rFonts w:eastAsia="KoPubWorld돋움체 Medium"/>
        </w:rPr>
        <w:t>Facilidad de uso</w:t>
      </w:r>
    </w:p>
    <w:p w14:paraId="7ADB9AE2" w14:textId="44F0E24F"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228D617C"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5D1C450" w14:textId="0589E147"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B6526C6" w14:textId="5C5BCAF4"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6BDAEF55"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E186B9" w14:textId="3B00AB7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FA3547" w14:textId="5A8CB73E" w:rsidR="00753D61" w:rsidRPr="007B42A9" w:rsidRDefault="00103BFD"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el modelo de aprendizaje y el conjunto de datos de entrenamiento proporcionados cumplen con los requisitos del usuario.</w:t>
            </w:r>
          </w:p>
        </w:tc>
      </w:tr>
      <w:tr w:rsidR="00753D61" w:rsidRPr="007660BE" w14:paraId="4BD2AEE5"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91C8A89" w14:textId="76BE66E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FB90F2" w14:textId="774428E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F47253" w14:textId="014D01D3" w:rsidR="00753D61" w:rsidRPr="007660BE" w:rsidRDefault="00103BFD"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103BFD">
              <w:rPr>
                <w:rFonts w:ascii="KoPubWorld돋움체 Medium" w:eastAsia="KoPubWorld돋움체 Medium" w:hAnsi="KoPubWorld돋움체 Medium" w:cs="KoPubWorld돋움체 Medium"/>
                <w:sz w:val="18"/>
              </w:rPr>
              <w:t>Guía de construcción.</w:t>
            </w:r>
          </w:p>
        </w:tc>
      </w:tr>
      <w:tr w:rsidR="00753D61" w:rsidRPr="007660BE" w14:paraId="59CE1DD8"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8C71BD" w14:textId="7777777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F444BD" w14:textId="558DADA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FDE1D9" w14:textId="288BFD31" w:rsidR="00753D61" w:rsidRPr="007660BE" w:rsidRDefault="00103BFD"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103BFD">
              <w:rPr>
                <w:rFonts w:ascii="KoPubWorld돋움체 Medium" w:eastAsia="KoPubWorld돋움체 Medium" w:hAnsi="KoPubWorld돋움체 Medium" w:cs="KoPubWorld돋움체 Medium"/>
                <w:sz w:val="18"/>
              </w:rPr>
              <w:t>Entrenamiento de datos.</w:t>
            </w:r>
          </w:p>
        </w:tc>
      </w:tr>
      <w:tr w:rsidR="00753D61" w:rsidRPr="007660BE" w14:paraId="5B3B3BD7"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5BC368" w14:textId="6248B57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6441C1" w14:textId="27ADA7C3" w:rsidR="00753D61" w:rsidRPr="007660BE" w:rsidRDefault="00103BFD"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103BFD">
              <w:rPr>
                <w:rFonts w:ascii="KoPubWorld돋움체 Medium" w:eastAsia="KoPubWorld돋움체 Medium" w:hAnsi="KoPubWorld돋움체 Medium" w:cs="KoPubWorld돋움체 Medium"/>
                <w:sz w:val="18"/>
              </w:rPr>
              <w:t>Lista de verificación (checklist).</w:t>
            </w:r>
          </w:p>
        </w:tc>
      </w:tr>
    </w:tbl>
    <w:p w14:paraId="062CAB53" w14:textId="0BDE16BF" w:rsidR="00555694" w:rsidRPr="007B42A9" w:rsidRDefault="00555694" w:rsidP="00680D1A">
      <w:pPr>
        <w:pStyle w:val="ad"/>
        <w:wordWrap/>
        <w:rPr>
          <w:rFonts w:eastAsia="KoPubWorld돋움체 Medium"/>
          <w:lang w:val="es-ES"/>
        </w:rPr>
      </w:pPr>
      <w:bookmarkStart w:id="58" w:name="_Toc188635246"/>
      <w:r w:rsidRPr="007B42A9">
        <w:rPr>
          <w:rFonts w:eastAsia="KoPubWorld돋움체 Medium" w:hint="eastAsia"/>
          <w:lang w:val="es-ES"/>
        </w:rPr>
        <w:t>&lt;</w:t>
      </w:r>
      <w:r w:rsidR="00103BFD" w:rsidRPr="007B42A9">
        <w:rPr>
          <w:rFonts w:eastAsia="KoPubWorld돋움체 Medium"/>
          <w:lang w:val="es-ES"/>
        </w:rPr>
        <w:t>Tabla 39 – Criterios y métodos de inspección para la facilidad de uso</w:t>
      </w:r>
      <w:r w:rsidRPr="007B42A9">
        <w:rPr>
          <w:rFonts w:eastAsia="KoPubWorld돋움체 Medium" w:hint="eastAsia"/>
          <w:lang w:val="es-ES"/>
        </w:rPr>
        <w:t>&gt;</w:t>
      </w:r>
      <w:bookmarkEnd w:id="58"/>
    </w:p>
    <w:p w14:paraId="0BFB8E88" w14:textId="49922C3E"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79D981FB"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C97B8D1" w14:textId="7EDD28B0"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39A19B7" w14:textId="3EDB0B91"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37750697"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5C67CE" w14:textId="6899A508" w:rsidR="00F97F81" w:rsidRPr="007660BE" w:rsidRDefault="00F4129B"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F4129B">
              <w:rPr>
                <w:rFonts w:ascii="KoPubWorld돋움체 Medium" w:eastAsia="KoPubWorld돋움체 Medium" w:hAnsi="KoPubWorld돋움체 Medium" w:cs="KoPubWorld돋움체 Medium"/>
                <w:sz w:val="18"/>
              </w:rPr>
              <w:t>Definición de la misión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0719C8" w14:textId="5AD8B545" w:rsidR="00F97F81" w:rsidRPr="007B42A9" w:rsidRDefault="00F4129B" w:rsidP="00680D1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El conjunto de datos es adecuado para el modelo de inteligencia artificial seleccionado, de acuerdo con los resultados acordados con el organismo contratante (usuario demandante)?</w:t>
            </w:r>
          </w:p>
        </w:tc>
      </w:tr>
      <w:tr w:rsidR="00F97F81" w:rsidRPr="007660BE" w14:paraId="3740D103"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8AAF4A" w14:textId="6941EF4A" w:rsidR="00F97F81" w:rsidRPr="007660BE" w:rsidRDefault="00F4129B"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F4129B">
              <w:rPr>
                <w:rFonts w:ascii="KoPubWorld돋움체 Medium" w:eastAsia="KoPubWorld돋움체 Medium" w:hAnsi="KoPubWorld돋움체 Medium" w:cs="KoPubWorld돋움체 Medium"/>
                <w:sz w:val="18"/>
              </w:rPr>
              <w:t>Entrenamiento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BA709E" w14:textId="77777777" w:rsidR="00F4129B" w:rsidRPr="007B42A9" w:rsidRDefault="00F4129B" w:rsidP="00F4129B">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 xml:space="preserve">El modelo de inteligencia artificial cumple con los indicadores de </w:t>
            </w:r>
            <w:r w:rsidRPr="007B42A9">
              <w:rPr>
                <w:rFonts w:ascii="KoPubWorld돋움체 Medium" w:eastAsia="KoPubWorld돋움체 Medium" w:hAnsi="KoPubWorld돋움체 Medium" w:cs="KoPubWorld돋움체 Medium"/>
                <w:sz w:val="18"/>
                <w:lang w:val="es-ES"/>
              </w:rPr>
              <w:lastRenderedPageBreak/>
              <w:t>rendimiento establecidos?</w:t>
            </w:r>
          </w:p>
          <w:p w14:paraId="5A7F185E" w14:textId="77777777" w:rsidR="00F4129B" w:rsidRPr="007B42A9" w:rsidRDefault="00F4129B" w:rsidP="00F4129B">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 modelo de IA, al utilizar los conjuntos de datos de entrenamiento y validación, cumple con los indicadores de rendimiento y objetivos?</w:t>
            </w:r>
          </w:p>
          <w:p w14:paraId="58D6A61D" w14:textId="77777777" w:rsidR="00F4129B" w:rsidRPr="00F4129B" w:rsidRDefault="00F4129B" w:rsidP="00F4129B">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 xml:space="preserve">El modelo de IA, al utilizar el conjunto de datos de prueba, cumple con los indicadores de rendimiento y objetivos? </w:t>
            </w:r>
            <w:r w:rsidRPr="00F4129B">
              <w:rPr>
                <w:rFonts w:ascii="KoPubWorld돋움체 Medium" w:eastAsia="KoPubWorld돋움체 Medium" w:hAnsi="KoPubWorld돋움체 Medium" w:cs="KoPubWorld돋움체 Medium"/>
                <w:sz w:val="18"/>
              </w:rPr>
              <w:t>(Excepto para la entidad ejecutora)</w:t>
            </w:r>
          </w:p>
          <w:p w14:paraId="26737AF5" w14:textId="3DAF89D1" w:rsidR="00F97F81" w:rsidRPr="007660BE" w:rsidRDefault="00F4129B" w:rsidP="00F4129B">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sz w:val="18"/>
                <w:lang w:val="es-ES"/>
              </w:rPr>
              <w:t xml:space="preserve">¿Se proporciona información básica para que los usuarios puedan buscar y utilizar el conjunto de datos en el modelo de IA? </w:t>
            </w:r>
            <w:r w:rsidRPr="00F4129B">
              <w:rPr>
                <w:rFonts w:ascii="KoPubWorld돋움체 Medium" w:eastAsia="KoPubWorld돋움체 Medium" w:hAnsi="KoPubWorld돋움체 Medium" w:cs="KoPubWorld돋움체 Medium"/>
                <w:sz w:val="18"/>
              </w:rPr>
              <w:t>(Formato de aprendizaje, etc.)</w:t>
            </w:r>
          </w:p>
        </w:tc>
      </w:tr>
    </w:tbl>
    <w:p w14:paraId="6AF4F443" w14:textId="4247BD07" w:rsidR="00555694" w:rsidRPr="007B42A9" w:rsidRDefault="00555694" w:rsidP="00680D1A">
      <w:pPr>
        <w:pStyle w:val="ad"/>
        <w:wordWrap/>
        <w:rPr>
          <w:rFonts w:eastAsia="KoPubWorld돋움체 Medium"/>
          <w:lang w:val="es-ES"/>
        </w:rPr>
      </w:pPr>
      <w:bookmarkStart w:id="59" w:name="_Toc188635247"/>
      <w:r w:rsidRPr="007B42A9">
        <w:rPr>
          <w:rFonts w:eastAsia="KoPubWorld돋움체 Medium" w:hint="eastAsia"/>
          <w:lang w:val="es-ES"/>
        </w:rPr>
        <w:lastRenderedPageBreak/>
        <w:t>&lt;</w:t>
      </w:r>
      <w:r w:rsidR="00F4129B" w:rsidRPr="007B42A9">
        <w:rPr>
          <w:rFonts w:eastAsia="KoPubWorld돋움체 Medium"/>
          <w:lang w:val="es-ES"/>
        </w:rPr>
        <w:t>Tabla 40 – Contenido de inspección para la facilidad de uso</w:t>
      </w:r>
      <w:r w:rsidRPr="007B42A9">
        <w:rPr>
          <w:rFonts w:eastAsia="KoPubWorld돋움체 Medium" w:hint="eastAsia"/>
          <w:lang w:val="es-ES"/>
        </w:rPr>
        <w:t>&gt;</w:t>
      </w:r>
      <w:bookmarkEnd w:id="59"/>
    </w:p>
    <w:p w14:paraId="350A2F39" w14:textId="69AA60C9" w:rsidR="00F97F81" w:rsidRPr="007660BE" w:rsidRDefault="00F4129B" w:rsidP="00680D1A">
      <w:pPr>
        <w:pStyle w:val="111"/>
        <w:wordWrap/>
        <w:rPr>
          <w:rFonts w:eastAsia="KoPubWorld돋움체 Medium"/>
        </w:rPr>
      </w:pPr>
      <w:r w:rsidRPr="00F4129B">
        <w:rPr>
          <w:rFonts w:eastAsia="KoPubWorld돋움체 Medium"/>
        </w:rPr>
        <w:t>Flexibilidad</w:t>
      </w:r>
    </w:p>
    <w:p w14:paraId="62C2633D" w14:textId="7AB29FA5"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4BFA0A62"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6660A94" w14:textId="4CBFFF7B"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3B0AD6E" w14:textId="09527B10"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32B70B10"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6D3EFF" w14:textId="5DAF9E94"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169DF8" w14:textId="093C8A2C" w:rsidR="00753D61" w:rsidRPr="007B42A9" w:rsidRDefault="00F4129B"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la selección y aplicación del modelo de aprendizaje permite adaptarse de manera flexible a los requisitos del usuario.</w:t>
            </w:r>
          </w:p>
        </w:tc>
      </w:tr>
      <w:tr w:rsidR="00753D61" w:rsidRPr="007660BE" w14:paraId="05A4FE99"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33021BB" w14:textId="44C0CA5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8AD042" w14:textId="50E9016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645F33" w14:textId="05256B64" w:rsidR="00753D61" w:rsidRPr="007660BE" w:rsidRDefault="00F4129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F4129B">
              <w:rPr>
                <w:rFonts w:ascii="KoPubWorld돋움체 Medium" w:eastAsia="KoPubWorld돋움체 Medium" w:hAnsi="KoPubWorld돋움체 Medium" w:cs="KoPubWorld돋움체 Medium"/>
                <w:sz w:val="18"/>
              </w:rPr>
              <w:t>Guía de construcción.</w:t>
            </w:r>
          </w:p>
        </w:tc>
      </w:tr>
      <w:tr w:rsidR="00753D61" w:rsidRPr="007660BE" w14:paraId="55181DCA"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C7E99B" w14:textId="7777777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59B7BA" w14:textId="6B8A183A"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Proceso</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EA1AEE" w14:textId="0E9CD521" w:rsidR="00753D61" w:rsidRPr="007660BE" w:rsidRDefault="00F4129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F4129B">
              <w:rPr>
                <w:rFonts w:ascii="KoPubWorld돋움체 Medium" w:eastAsia="KoPubWorld돋움체 Medium" w:hAnsi="KoPubWorld돋움체 Medium" w:cs="KoPubWorld돋움체 Medium"/>
                <w:sz w:val="18"/>
              </w:rPr>
              <w:t>Entrenamiento de datos.</w:t>
            </w:r>
          </w:p>
        </w:tc>
      </w:tr>
      <w:tr w:rsidR="00753D61" w:rsidRPr="007660BE" w14:paraId="07B6973D"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3BA0F5" w14:textId="7108265A"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9A90ED" w14:textId="2A4CE30B" w:rsidR="00753D61" w:rsidRPr="007660BE" w:rsidRDefault="00F4129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F4129B">
              <w:rPr>
                <w:rFonts w:ascii="KoPubWorld돋움체 Medium" w:eastAsia="KoPubWorld돋움체 Medium" w:hAnsi="KoPubWorld돋움체 Medium" w:cs="KoPubWorld돋움체 Medium"/>
                <w:sz w:val="18"/>
              </w:rPr>
              <w:t>Lista de verificación (checklist).</w:t>
            </w:r>
          </w:p>
        </w:tc>
      </w:tr>
    </w:tbl>
    <w:p w14:paraId="6A770D9A" w14:textId="06102956" w:rsidR="00555694" w:rsidRPr="007B42A9" w:rsidRDefault="00555694" w:rsidP="00680D1A">
      <w:pPr>
        <w:pStyle w:val="ad"/>
        <w:wordWrap/>
        <w:rPr>
          <w:rFonts w:eastAsia="KoPubWorld돋움체 Medium"/>
          <w:lang w:val="es-ES"/>
        </w:rPr>
      </w:pPr>
      <w:bookmarkStart w:id="60" w:name="_Toc188635248"/>
      <w:r w:rsidRPr="007B42A9">
        <w:rPr>
          <w:rFonts w:eastAsia="KoPubWorld돋움체 Medium" w:hint="eastAsia"/>
          <w:lang w:val="es-ES"/>
        </w:rPr>
        <w:t>&lt;</w:t>
      </w:r>
      <w:r w:rsidR="00F4129B" w:rsidRPr="007B42A9">
        <w:rPr>
          <w:rFonts w:eastAsia="KoPubWorld돋움체 Medium"/>
          <w:lang w:val="es-ES"/>
        </w:rPr>
        <w:t>Tabla 41 – Criterios y métodos de inspección para la flexibilidad</w:t>
      </w:r>
      <w:r w:rsidRPr="007B42A9">
        <w:rPr>
          <w:rFonts w:eastAsia="KoPubWorld돋움체 Medium" w:hint="eastAsia"/>
          <w:lang w:val="es-ES"/>
        </w:rPr>
        <w:t>&gt;</w:t>
      </w:r>
      <w:bookmarkEnd w:id="60"/>
    </w:p>
    <w:p w14:paraId="3365F971" w14:textId="3F2B7108"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24C083D7"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A1F33D9" w14:textId="68DEA62C"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A150DD5" w14:textId="1AA44C39"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100EF1E8"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8E9252" w14:textId="2E0E60B8" w:rsidR="00F97F81" w:rsidRPr="007660BE" w:rsidRDefault="00483ABC"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83ABC">
              <w:rPr>
                <w:rFonts w:ascii="KoPubWorld돋움체 Medium" w:eastAsia="KoPubWorld돋움체 Medium" w:hAnsi="KoPubWorld돋움체 Medium" w:cs="KoPubWorld돋움체 Medium"/>
                <w:sz w:val="18"/>
              </w:rPr>
              <w:t>Definición de la misión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9004A4" w14:textId="76FA3D2C" w:rsidR="00F97F81" w:rsidRPr="007B42A9" w:rsidRDefault="00F4129B" w:rsidP="00680D1A">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hint="eastAsia"/>
                <w:sz w:val="18"/>
                <w:lang w:val="es-ES"/>
              </w:rPr>
              <w:t>¿</w:t>
            </w:r>
            <w:r w:rsidRPr="007B42A9">
              <w:rPr>
                <w:rFonts w:ascii="KoPubWorld돋움체 Medium" w:eastAsia="KoPubWorld돋움체 Medium" w:hAnsi="KoPubWorld돋움체 Medium" w:cs="KoPubWorld돋움체 Medium"/>
                <w:sz w:val="18"/>
                <w:lang w:val="es-ES"/>
              </w:rPr>
              <w:t>Se han propuesto alternativas en caso de que el modelo de inteligencia artificial no cumpla con los indicadores de rendimiento?</w:t>
            </w:r>
          </w:p>
        </w:tc>
      </w:tr>
      <w:tr w:rsidR="00F97F81" w:rsidRPr="00403CCF" w14:paraId="6B59274C"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62FB18" w14:textId="7B371C5B" w:rsidR="00F97F81" w:rsidRPr="007660BE" w:rsidRDefault="00483ABC"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83ABC">
              <w:rPr>
                <w:rFonts w:ascii="KoPubWorld돋움체 Medium" w:eastAsia="KoPubWorld돋움체 Medium" w:hAnsi="KoPubWorld돋움체 Medium" w:cs="KoPubWorld돋움체 Medium"/>
                <w:sz w:val="18"/>
              </w:rPr>
              <w:t>Entrenamiento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4788D4" w14:textId="645DED88" w:rsidR="00F97F81" w:rsidRPr="007B42A9" w:rsidRDefault="00F4129B" w:rsidP="00680D1A">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están gestionando y registrando los cambios e historial de los datos de entrenamiento de inteligencia artificial?</w:t>
            </w:r>
          </w:p>
        </w:tc>
      </w:tr>
    </w:tbl>
    <w:p w14:paraId="18D51AAD" w14:textId="1EF3DF2A" w:rsidR="00555694" w:rsidRPr="007B42A9" w:rsidRDefault="00555694" w:rsidP="00680D1A">
      <w:pPr>
        <w:pStyle w:val="ad"/>
        <w:wordWrap/>
        <w:rPr>
          <w:rFonts w:eastAsia="KoPubWorld돋움체 Medium"/>
          <w:lang w:val="es-ES"/>
        </w:rPr>
      </w:pPr>
      <w:bookmarkStart w:id="61" w:name="_Toc188635249"/>
      <w:r w:rsidRPr="007B42A9">
        <w:rPr>
          <w:rFonts w:eastAsia="KoPubWorld돋움체 Medium" w:hint="eastAsia"/>
          <w:lang w:val="es-ES"/>
        </w:rPr>
        <w:t>&lt;</w:t>
      </w:r>
      <w:r w:rsidR="00F4129B" w:rsidRPr="007B42A9">
        <w:rPr>
          <w:rFonts w:eastAsia="KoPubWorld돋움체 Medium"/>
          <w:lang w:val="es-ES"/>
        </w:rPr>
        <w:t>Tabla 42 – Contenido de inspección para la flexibilidad</w:t>
      </w:r>
      <w:r w:rsidRPr="007B42A9">
        <w:rPr>
          <w:rFonts w:eastAsia="KoPubWorld돋움체 Medium" w:hint="eastAsia"/>
          <w:lang w:val="es-ES"/>
        </w:rPr>
        <w:t>&gt;</w:t>
      </w:r>
      <w:bookmarkEnd w:id="61"/>
    </w:p>
    <w:p w14:paraId="22BFD990" w14:textId="6E1A02F0" w:rsidR="00F97F81" w:rsidRPr="007660BE" w:rsidRDefault="00483ABC" w:rsidP="00680D1A">
      <w:pPr>
        <w:pStyle w:val="11"/>
        <w:wordWrap/>
        <w:rPr>
          <w:rFonts w:eastAsia="KoPubWorld돋움체 Medium"/>
        </w:rPr>
      </w:pPr>
      <w:r w:rsidRPr="00483ABC">
        <w:rPr>
          <w:rFonts w:eastAsia="KoPubWorld돋움체 Medium"/>
        </w:rPr>
        <w:t>Conformidad con los estándares</w:t>
      </w:r>
    </w:p>
    <w:p w14:paraId="7BD521B1" w14:textId="48177F80" w:rsidR="00E43E91" w:rsidRPr="007B42A9" w:rsidRDefault="00483ABC"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 xml:space="preserve">Indicador que mide si los datos construidos son adecuados para el propósito de entrenamiento </w:t>
      </w:r>
      <w:r w:rsidRPr="007B42A9">
        <w:rPr>
          <w:rFonts w:ascii="KoPubWorld돋움체 Medium" w:eastAsia="KoPubWorld돋움체 Medium" w:hAnsi="KoPubWorld돋움체 Medium" w:cs="KoPubWorld돋움체 Medium"/>
          <w:lang w:val="es-ES"/>
        </w:rPr>
        <w:lastRenderedPageBreak/>
        <w:t>mediante la evaluación de diversidad, fiabilidad, suficiencia, uniformidad, veracidad y equidad.</w:t>
      </w:r>
    </w:p>
    <w:p w14:paraId="0AF7B529" w14:textId="48B9D17C" w:rsidR="00F97F81" w:rsidRPr="007660BE" w:rsidRDefault="00483ABC" w:rsidP="00680D1A">
      <w:pPr>
        <w:pStyle w:val="111"/>
        <w:wordWrap/>
        <w:rPr>
          <w:rFonts w:eastAsia="KoPubWorld돋움체 Medium"/>
        </w:rPr>
      </w:pPr>
      <w:r w:rsidRPr="00483ABC">
        <w:rPr>
          <w:rFonts w:eastAsia="KoPubWorld돋움체 Medium"/>
        </w:rPr>
        <w:t>Diversidad</w:t>
      </w:r>
    </w:p>
    <w:p w14:paraId="5BED9C84" w14:textId="6958C6C9"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F97F81" w:rsidRPr="00403CCF" w14:paraId="29759AF9"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59A5DC0" w14:textId="45BFF169"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E0B7ADF" w14:textId="5AAC5175" w:rsidR="00F97F81" w:rsidRPr="007B42A9" w:rsidRDefault="00D20836" w:rsidP="00680D1A">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4666B903"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C713C2" w14:textId="6CC633A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4DB007" w14:textId="3B429A7A" w:rsidR="00753D61" w:rsidRPr="007B42A9" w:rsidRDefault="005B3847"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del grado de variabilidad en las condiciones ambientales (espacio, tiempo, etc.) y en las características y tipos de objetos.</w:t>
            </w:r>
          </w:p>
        </w:tc>
      </w:tr>
      <w:tr w:rsidR="00753D61" w:rsidRPr="00403CCF" w14:paraId="0183D9EF"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DD471F7" w14:textId="69B96132"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2514AF" w14:textId="384B8F43"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972C1B" w14:textId="1D19E3D1" w:rsidR="00753D61" w:rsidRPr="007B42A9" w:rsidRDefault="005B384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5B8A766D"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4C5C4C"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7DAB7A" w14:textId="7CD1C27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281A6C" w14:textId="39F832D6" w:rsidR="00753D61" w:rsidRPr="007B42A9" w:rsidRDefault="005B384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58360E66"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EE2197" w14:textId="21710DB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8B9091" w14:textId="1E29404E" w:rsidR="00753D61" w:rsidRPr="007B42A9" w:rsidRDefault="005B384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Métodos de inspección: Lista de verificación (checklist), inspección exhaustiva.</w:t>
            </w:r>
          </w:p>
        </w:tc>
      </w:tr>
    </w:tbl>
    <w:p w14:paraId="125E939B" w14:textId="41C0B047" w:rsidR="00555694" w:rsidRPr="007B42A9" w:rsidRDefault="00555694" w:rsidP="00680D1A">
      <w:pPr>
        <w:pStyle w:val="ad"/>
        <w:wordWrap/>
        <w:rPr>
          <w:rFonts w:eastAsia="KoPubWorld돋움체 Medium"/>
          <w:lang w:val="es-ES"/>
        </w:rPr>
      </w:pPr>
      <w:bookmarkStart w:id="62" w:name="_Toc188635250"/>
      <w:r w:rsidRPr="007B42A9">
        <w:rPr>
          <w:rFonts w:eastAsia="KoPubWorld돋움체 Medium" w:hint="eastAsia"/>
          <w:lang w:val="es-ES"/>
        </w:rPr>
        <w:t>&lt;</w:t>
      </w:r>
      <w:r w:rsidR="005B3847" w:rsidRPr="007B42A9">
        <w:rPr>
          <w:rFonts w:eastAsia="KoPubWorld돋움체 Medium"/>
          <w:lang w:val="es-ES"/>
        </w:rPr>
        <w:t>Tabla 43 – Criterios y métodos de inspección para la diversidad</w:t>
      </w:r>
      <w:r w:rsidRPr="007B42A9">
        <w:rPr>
          <w:rFonts w:eastAsia="KoPubWorld돋움체 Medium" w:hint="eastAsia"/>
          <w:lang w:val="es-ES"/>
        </w:rPr>
        <w:t>&gt;</w:t>
      </w:r>
      <w:bookmarkEnd w:id="62"/>
    </w:p>
    <w:p w14:paraId="401D6523" w14:textId="5CD0EF1A"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F97F81" w:rsidRPr="007660BE" w14:paraId="15573AA6"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2BDC74E" w14:textId="74BD8ABF"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593E224" w14:textId="2B4F5774" w:rsidR="00F97F81" w:rsidRPr="007660BE" w:rsidRDefault="00D20836" w:rsidP="00680D1A">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F97F81" w:rsidRPr="00403CCF" w14:paraId="179BFE46"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71B54A" w14:textId="30EEA778" w:rsidR="00F97F81" w:rsidRPr="007B42A9"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A9DE124" w14:textId="77777777" w:rsidR="005B3847" w:rsidRPr="005B3847" w:rsidRDefault="005B3847" w:rsidP="005B384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sz w:val="18"/>
                <w:lang w:val="es-ES"/>
              </w:rPr>
              <w:t xml:space="preserve">¿Se ha establecido un plan para garantizar que los datos reflejen características similares a las del mundo real que la inteligencia artificial debe procesar? </w:t>
            </w:r>
            <w:r w:rsidRPr="005B3847">
              <w:rPr>
                <w:rFonts w:ascii="KoPubWorld돋움체 Medium" w:eastAsia="KoPubWorld돋움체 Medium" w:hAnsi="KoPubWorld돋움체 Medium" w:cs="KoPubWorld돋움체 Medium"/>
                <w:sz w:val="18"/>
              </w:rPr>
              <w:t>(Ejemplo: objetos, personas, lugares, tiempo, entorno, características lingüísticas, etc.)</w:t>
            </w:r>
          </w:p>
          <w:p w14:paraId="7B44C08E" w14:textId="65D2D6FA" w:rsidR="00AB2220" w:rsidRPr="007B42A9" w:rsidRDefault="005B3847" w:rsidP="005B384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diseñado un plan para asegurar que los datos posean una variabilidad similar a la de los datos del mundo real que la inteligencia artificial debe procesar? (Ejemplo: cambios en objetos, personas, lugares, tiempo, entorno, características lingüísticas, etc.)</w:t>
            </w:r>
          </w:p>
        </w:tc>
      </w:tr>
      <w:tr w:rsidR="00F97F81" w:rsidRPr="00403CCF" w14:paraId="72F168CB"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76927A" w14:textId="75B72F17" w:rsidR="00F97F81" w:rsidRPr="007660BE" w:rsidRDefault="00411807" w:rsidP="00680D1A">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6CBBED" w14:textId="77777777" w:rsidR="005B3847" w:rsidRPr="005B3847" w:rsidRDefault="005B3847" w:rsidP="005B384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sz w:val="18"/>
                <w:lang w:val="es-ES"/>
              </w:rPr>
              <w:t xml:space="preserve">¿Los datos reflejan características similares a las del mundo real que la inteligencia artificial debe procesar? </w:t>
            </w:r>
            <w:r w:rsidRPr="005B3847">
              <w:rPr>
                <w:rFonts w:ascii="KoPubWorld돋움체 Medium" w:eastAsia="KoPubWorld돋움체 Medium" w:hAnsi="KoPubWorld돋움체 Medium" w:cs="KoPubWorld돋움체 Medium"/>
                <w:sz w:val="18"/>
              </w:rPr>
              <w:t>(Ejemplo: objetos, personas, lugares, tiempo, entorno, características lingüísticas, etc.)</w:t>
            </w:r>
          </w:p>
          <w:p w14:paraId="1DDE445D" w14:textId="25725FE5" w:rsidR="00AB2220" w:rsidRPr="007B42A9" w:rsidRDefault="005B3847" w:rsidP="005B384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¿Los datos poseen una variabilidad similar a la de los datos del mundo real que la inteligencia artificial debe procesar? (Ejemplo: cambios en objetos, personas, lugares, tiempo, entorno, características lingüísticas, etc.)</w:t>
            </w:r>
          </w:p>
        </w:tc>
      </w:tr>
    </w:tbl>
    <w:p w14:paraId="66EB0096" w14:textId="6AFED4B3" w:rsidR="00555694" w:rsidRPr="007B42A9" w:rsidRDefault="00555694" w:rsidP="00680D1A">
      <w:pPr>
        <w:pStyle w:val="ad"/>
        <w:wordWrap/>
        <w:rPr>
          <w:rFonts w:eastAsia="KoPubWorld돋움체 Medium"/>
          <w:lang w:val="es-ES"/>
        </w:rPr>
      </w:pPr>
      <w:bookmarkStart w:id="63" w:name="_Toc188635251"/>
      <w:r w:rsidRPr="007B42A9">
        <w:rPr>
          <w:rFonts w:eastAsia="KoPubWorld돋움체 Medium" w:hint="eastAsia"/>
          <w:lang w:val="es-ES"/>
        </w:rPr>
        <w:t>&lt;</w:t>
      </w:r>
      <w:r w:rsidR="00F20494" w:rsidRPr="007B42A9">
        <w:rPr>
          <w:rFonts w:eastAsia="KoPubWorld돋움체 Medium"/>
          <w:lang w:val="es-ES"/>
        </w:rPr>
        <w:t>Tabla 44 – Contenido de inspección para la diversidad</w:t>
      </w:r>
      <w:r w:rsidRPr="007B42A9">
        <w:rPr>
          <w:rFonts w:eastAsia="KoPubWorld돋움체 Medium" w:hint="eastAsia"/>
          <w:lang w:val="es-ES"/>
        </w:rPr>
        <w:t>&gt;</w:t>
      </w:r>
      <w:bookmarkEnd w:id="63"/>
    </w:p>
    <w:p w14:paraId="725D5DE4" w14:textId="26821A0E" w:rsidR="00F97F81" w:rsidRPr="007660BE" w:rsidRDefault="00F156D1" w:rsidP="00680D1A">
      <w:pPr>
        <w:pStyle w:val="111"/>
        <w:wordWrap/>
        <w:rPr>
          <w:rFonts w:eastAsia="KoPubWorld돋움체 Medium"/>
        </w:rPr>
      </w:pPr>
      <w:r w:rsidRPr="00F156D1">
        <w:rPr>
          <w:rFonts w:eastAsia="KoPubWorld돋움체 Medium"/>
        </w:rPr>
        <w:lastRenderedPageBreak/>
        <w:t>Fiabilidad</w:t>
      </w:r>
    </w:p>
    <w:p w14:paraId="02E7D9E2" w14:textId="40298BE3"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D20836" w:rsidRPr="00403CCF" w14:paraId="7B76D3C6"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39E75DE" w14:textId="0E734072"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11C730F" w14:textId="10343B94" w:rsidR="00D20836" w:rsidRPr="007B42A9" w:rsidRDefault="00D20836" w:rsidP="00D2083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4CF1FB0E"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8A73E28" w14:textId="01A2C61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08354F" w14:textId="22C13A0A" w:rsidR="00753D61" w:rsidRPr="007B42A9" w:rsidRDefault="00F156D1"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los datos han sido recopilados de fuentes confiables, como personas, instituciones o empresas.</w:t>
            </w:r>
          </w:p>
        </w:tc>
      </w:tr>
      <w:tr w:rsidR="00753D61" w:rsidRPr="00403CCF" w14:paraId="7A13DE4C"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A391C61" w14:textId="7ED8055C"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029C56" w14:textId="39569CA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348D0D" w14:textId="7C0E4A2A" w:rsidR="00753D61" w:rsidRPr="007B42A9" w:rsidRDefault="00F156D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1E3DC7B1"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43FAC0"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F77C61" w14:textId="6FCB1A5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6B6CE7" w14:textId="41D899BA" w:rsidR="00753D61" w:rsidRPr="007B42A9" w:rsidRDefault="00F156D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3E490E37"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2288D3" w14:textId="03B13EE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E7D0FC" w14:textId="3657DFC8" w:rsidR="00753D61" w:rsidRPr="007B42A9" w:rsidRDefault="00F156D1"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48111570" w14:textId="00BDA0F7" w:rsidR="00555694" w:rsidRPr="007B42A9" w:rsidRDefault="00555694" w:rsidP="00680D1A">
      <w:pPr>
        <w:pStyle w:val="ad"/>
        <w:wordWrap/>
        <w:rPr>
          <w:rFonts w:eastAsia="KoPubWorld돋움체 Medium"/>
          <w:lang w:val="es-ES"/>
        </w:rPr>
      </w:pPr>
      <w:bookmarkStart w:id="64" w:name="_Toc188635252"/>
      <w:r w:rsidRPr="007B42A9">
        <w:rPr>
          <w:rFonts w:eastAsia="KoPubWorld돋움체 Medium" w:hint="eastAsia"/>
          <w:lang w:val="es-ES"/>
        </w:rPr>
        <w:t>&lt;</w:t>
      </w:r>
      <w:r w:rsidR="00F156D1" w:rsidRPr="007B42A9">
        <w:rPr>
          <w:rFonts w:eastAsia="KoPubWorld돋움체 Medium"/>
          <w:lang w:val="es-ES"/>
        </w:rPr>
        <w:t>Tabla 45 – Criterios y métodos de inspección para la fiabilidad</w:t>
      </w:r>
      <w:r w:rsidRPr="007B42A9">
        <w:rPr>
          <w:rFonts w:eastAsia="KoPubWorld돋움체 Medium" w:hint="eastAsia"/>
          <w:lang w:val="es-ES"/>
        </w:rPr>
        <w:t>&gt;</w:t>
      </w:r>
      <w:bookmarkEnd w:id="64"/>
    </w:p>
    <w:p w14:paraId="5D3C3416" w14:textId="2E051CB0"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D20836" w:rsidRPr="007660BE" w14:paraId="1A8CF495"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9A7222E" w14:textId="038AC7DE"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BD73805" w14:textId="0444EAFD"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411807" w:rsidRPr="007660BE" w14:paraId="05D16BCB"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8FA6A9" w14:textId="03B6F391" w:rsidR="00411807" w:rsidRPr="007B42A9"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F97385" w14:textId="7125433C" w:rsidR="00411807" w:rsidRPr="007660BE" w:rsidRDefault="00F156D1" w:rsidP="0041180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rPr>
            </w:pPr>
            <w:r w:rsidRPr="007B42A9">
              <w:rPr>
                <w:rFonts w:ascii="KoPubWorld돋움체 Medium" w:eastAsia="KoPubWorld돋움체 Medium" w:hAnsi="KoPubWorld돋움체 Medium" w:cs="KoPubWorld돋움체 Medium"/>
                <w:sz w:val="18"/>
                <w:lang w:val="es-ES"/>
              </w:rPr>
              <w:t xml:space="preserve">¿Se ha establecido un plan para garantizar la objetividad de las fuentes de adquisición/recopilación de datos? </w:t>
            </w:r>
            <w:r w:rsidRPr="00F156D1">
              <w:rPr>
                <w:rFonts w:ascii="KoPubWorld돋움체 Medium" w:eastAsia="KoPubWorld돋움체 Medium" w:hAnsi="KoPubWorld돋움체 Medium" w:cs="KoPubWorld돋움체 Medium"/>
                <w:sz w:val="18"/>
              </w:rPr>
              <w:t>(Ejemplo de fuentes: personas, instituciones, empresas, etc.)</w:t>
            </w:r>
          </w:p>
        </w:tc>
      </w:tr>
      <w:tr w:rsidR="00411807" w:rsidRPr="00403CCF" w14:paraId="746067AC"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21003F" w14:textId="5B1FB469"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133EE3" w14:textId="0D9A4A47" w:rsidR="00411807" w:rsidRPr="007B42A9" w:rsidRDefault="00F156D1" w:rsidP="004118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que respalden la objetividad de las fuentes utilizadas para la adquisición/recopilación de datos?</w:t>
            </w:r>
          </w:p>
        </w:tc>
      </w:tr>
    </w:tbl>
    <w:p w14:paraId="31763030" w14:textId="4014265B" w:rsidR="00F97F81" w:rsidRPr="007B42A9" w:rsidRDefault="00555694" w:rsidP="00680D1A">
      <w:pPr>
        <w:pStyle w:val="ad"/>
        <w:wordWrap/>
        <w:rPr>
          <w:rFonts w:eastAsia="KoPubWorld돋움체 Medium"/>
          <w:lang w:val="es-ES"/>
        </w:rPr>
      </w:pPr>
      <w:bookmarkStart w:id="65" w:name="_Toc188635253"/>
      <w:r w:rsidRPr="007B42A9">
        <w:rPr>
          <w:rFonts w:eastAsia="KoPubWorld돋움체 Medium" w:hint="eastAsia"/>
          <w:lang w:val="es-ES"/>
        </w:rPr>
        <w:t>&lt;</w:t>
      </w:r>
      <w:r w:rsidR="00F156D1" w:rsidRPr="007B42A9">
        <w:rPr>
          <w:rFonts w:eastAsia="KoPubWorld돋움체 Medium"/>
          <w:lang w:val="es-ES"/>
        </w:rPr>
        <w:t>Tabla 46 – Contenido de inspección para la fiabilidad</w:t>
      </w:r>
      <w:r w:rsidRPr="007B42A9">
        <w:rPr>
          <w:rFonts w:eastAsia="KoPubWorld돋움체 Medium" w:hint="eastAsia"/>
          <w:lang w:val="es-ES"/>
        </w:rPr>
        <w:t>&gt;</w:t>
      </w:r>
      <w:bookmarkEnd w:id="65"/>
    </w:p>
    <w:p w14:paraId="04ADD9E0" w14:textId="3D75BFF6" w:rsidR="00F97F81" w:rsidRPr="007660BE" w:rsidRDefault="0089734F" w:rsidP="00680D1A">
      <w:pPr>
        <w:pStyle w:val="111"/>
        <w:wordWrap/>
        <w:rPr>
          <w:rFonts w:eastAsia="KoPubWorld돋움체 Medium"/>
        </w:rPr>
      </w:pPr>
      <w:r w:rsidRPr="0089734F">
        <w:rPr>
          <w:rFonts w:eastAsia="KoPubWorld돋움체 Medium"/>
        </w:rPr>
        <w:t>Suficiencia</w:t>
      </w:r>
    </w:p>
    <w:p w14:paraId="1C8C2C36" w14:textId="3E874146"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D20836" w:rsidRPr="00403CCF" w14:paraId="07D2CE8A"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888D22F" w14:textId="40C18C9A"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3F42240" w14:textId="7AB0AD19" w:rsidR="00D20836" w:rsidRPr="007B42A9" w:rsidRDefault="00D20836" w:rsidP="00D2083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3BA09461"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4A3D14" w14:textId="4DDACC4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1603E7" w14:textId="1CA22F74" w:rsidR="00753D61" w:rsidRPr="007B42A9" w:rsidRDefault="00656C7B"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las categorías (sistema de clasificación) e instancias (datos con características específicas dentro de cada categoría) tienen una cantidad suficiente para ser útiles en el aprendizaje.</w:t>
            </w:r>
          </w:p>
        </w:tc>
      </w:tr>
      <w:tr w:rsidR="00753D61" w:rsidRPr="00403CCF" w14:paraId="423801C1"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A691074" w14:textId="51CED1E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A8E2FE" w14:textId="6470393D"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191499" w14:textId="4266B82E" w:rsidR="00753D61" w:rsidRPr="007B42A9" w:rsidRDefault="00656C7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29218F45"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A83096"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CE4C6" w14:textId="74BEA3D9"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C16A8E" w14:textId="1BF03B6B" w:rsidR="00753D61" w:rsidRPr="007B42A9" w:rsidRDefault="00656C7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43294E2F"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822110" w14:textId="3F972B65"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3B11DF" w14:textId="38893F46" w:rsidR="00753D61" w:rsidRPr="007B42A9" w:rsidRDefault="00656C7B"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160CD281" w14:textId="643AFDB1" w:rsidR="00555694" w:rsidRPr="007B42A9" w:rsidRDefault="00555694" w:rsidP="00680D1A">
      <w:pPr>
        <w:pStyle w:val="ad"/>
        <w:wordWrap/>
        <w:rPr>
          <w:rFonts w:eastAsia="KoPubWorld돋움체 Medium"/>
          <w:lang w:val="es-ES"/>
        </w:rPr>
      </w:pPr>
      <w:bookmarkStart w:id="66" w:name="_Toc188635254"/>
      <w:r w:rsidRPr="007B42A9">
        <w:rPr>
          <w:rFonts w:eastAsia="KoPubWorld돋움체 Medium" w:hint="eastAsia"/>
          <w:lang w:val="es-ES"/>
        </w:rPr>
        <w:t>&lt;</w:t>
      </w:r>
      <w:r w:rsidR="00656C7B" w:rsidRPr="007B42A9">
        <w:rPr>
          <w:rFonts w:eastAsia="KoPubWorld돋움체 Medium"/>
          <w:lang w:val="es-ES"/>
        </w:rPr>
        <w:t>Tabla 47 – Criterios y métodos de inspección para la suficiencia</w:t>
      </w:r>
      <w:r w:rsidRPr="007B42A9">
        <w:rPr>
          <w:rFonts w:eastAsia="KoPubWorld돋움체 Medium" w:hint="eastAsia"/>
          <w:lang w:val="es-ES"/>
        </w:rPr>
        <w:t>&gt;</w:t>
      </w:r>
      <w:bookmarkEnd w:id="66"/>
    </w:p>
    <w:p w14:paraId="5325FF15" w14:textId="1F5969F2" w:rsidR="00F97F81" w:rsidRPr="007660BE" w:rsidRDefault="00813141" w:rsidP="00680D1A">
      <w:pPr>
        <w:pStyle w:val="1111"/>
        <w:wordWrap/>
        <w:rPr>
          <w:rFonts w:eastAsia="KoPubWorld돋움체 Medium"/>
        </w:rPr>
      </w:pPr>
      <w:r w:rsidRPr="00813141">
        <w:rPr>
          <w:rFonts w:eastAsia="KoPubWorld돋움체 Medium"/>
        </w:rPr>
        <w:lastRenderedPageBreak/>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D20836" w:rsidRPr="007660BE" w14:paraId="185E0C70"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3B7A457" w14:textId="114B6145"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7288408" w14:textId="7A213623"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411807" w:rsidRPr="00403CCF" w14:paraId="54865709"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0FDCE2" w14:textId="7016802F" w:rsidR="00411807" w:rsidRPr="007B42A9"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30A66A" w14:textId="77777777" w:rsidR="0089734F" w:rsidRPr="007B42A9" w:rsidRDefault="0089734F" w:rsidP="0089734F">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procedimiento para determinar la cantidad mínima de datos necesarios por sistema de clasificación para el modelo de inteligencia artificial?</w:t>
            </w:r>
          </w:p>
          <w:p w14:paraId="5A99ACC8" w14:textId="196D09FA" w:rsidR="00411807" w:rsidRPr="007B42A9" w:rsidRDefault="0089734F" w:rsidP="0089734F">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que respalden la determinación de la cantidad mínima de datos por sistema de clasificación para el modelo de inteligencia artificial?</w:t>
            </w:r>
          </w:p>
        </w:tc>
      </w:tr>
      <w:tr w:rsidR="00411807" w:rsidRPr="00403CCF" w14:paraId="08C8B333"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C5E111" w14:textId="070CAD10"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581921" w14:textId="3D45E808" w:rsidR="00411807" w:rsidRPr="007B42A9" w:rsidRDefault="0089734F" w:rsidP="004118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garantizado la cantidad mínima de datos requerida por sistema de clasificación para el modelo de inteligencia artificial? (Ejemplo: el conjunto de datos MS COCO requiere al menos 5,000 instancias por objeto).</w:t>
            </w:r>
          </w:p>
        </w:tc>
      </w:tr>
    </w:tbl>
    <w:p w14:paraId="6E4B2700" w14:textId="6BE7E061" w:rsidR="00555694" w:rsidRPr="007B42A9" w:rsidRDefault="00555694" w:rsidP="00680D1A">
      <w:pPr>
        <w:pStyle w:val="ad"/>
        <w:wordWrap/>
        <w:rPr>
          <w:rFonts w:eastAsia="KoPubWorld돋움체 Medium"/>
          <w:lang w:val="es-ES"/>
        </w:rPr>
      </w:pPr>
      <w:bookmarkStart w:id="67" w:name="_Toc188635255"/>
      <w:r w:rsidRPr="007B42A9">
        <w:rPr>
          <w:rFonts w:eastAsia="KoPubWorld돋움체 Medium" w:hint="eastAsia"/>
          <w:lang w:val="es-ES"/>
        </w:rPr>
        <w:t>&lt;</w:t>
      </w:r>
      <w:r w:rsidR="00881C63" w:rsidRPr="007B42A9">
        <w:rPr>
          <w:rFonts w:eastAsia="KoPubWorld돋움체 Medium"/>
          <w:lang w:val="es-ES"/>
        </w:rPr>
        <w:t>Tabla 48 – Contenido de inspección para la suficiencia</w:t>
      </w:r>
      <w:r w:rsidRPr="007B42A9">
        <w:rPr>
          <w:rFonts w:eastAsia="KoPubWorld돋움체 Medium" w:hint="eastAsia"/>
          <w:lang w:val="es-ES"/>
        </w:rPr>
        <w:t>&gt;</w:t>
      </w:r>
      <w:bookmarkEnd w:id="67"/>
    </w:p>
    <w:p w14:paraId="6F515B3C" w14:textId="3961078C" w:rsidR="00F97F81" w:rsidRPr="007660BE" w:rsidRDefault="00881C63" w:rsidP="00680D1A">
      <w:pPr>
        <w:pStyle w:val="111"/>
        <w:wordWrap/>
        <w:rPr>
          <w:rFonts w:eastAsia="KoPubWorld돋움체 Medium"/>
        </w:rPr>
      </w:pPr>
      <w:r w:rsidRPr="00881C63">
        <w:rPr>
          <w:rFonts w:eastAsia="KoPubWorld돋움체 Medium"/>
        </w:rPr>
        <w:t>Uniformidad</w:t>
      </w:r>
    </w:p>
    <w:p w14:paraId="1F2610AC" w14:textId="27DFA6AD"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D20836" w:rsidRPr="00403CCF" w14:paraId="04AED68A"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25A6457" w14:textId="201AA1C6"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0C80684" w14:textId="429699FA" w:rsidR="00D20836" w:rsidRPr="007B42A9" w:rsidRDefault="00D20836" w:rsidP="00D2083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711314D0"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6924C7" w14:textId="4E9C324E"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B4CC6B" w14:textId="75D8C483" w:rsidR="00753D61" w:rsidRPr="007B42A9" w:rsidRDefault="00881C63"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 considerado la uniformidad y proporción en la cantidad de instancias (datos con características específicas) dentro de cada categoría para clasificación, detección, reconocimiento, comprensión y predicción.</w:t>
            </w:r>
          </w:p>
        </w:tc>
      </w:tr>
      <w:tr w:rsidR="00753D61" w:rsidRPr="00403CCF" w14:paraId="68B01307"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41257A4" w14:textId="6E5D5BA6"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B8ED98" w14:textId="0BBE6CA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7FB0D8" w14:textId="7AFA0EB6" w:rsidR="00753D61" w:rsidRPr="007B42A9" w:rsidRDefault="00881C63"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374E1366"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D6D519"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A0CF4" w14:textId="0CFF36F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8FC38F" w14:textId="76FFA37B" w:rsidR="00753D61" w:rsidRPr="007B42A9" w:rsidRDefault="00881C63"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55F006B9"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4B10B6" w14:textId="4E27AC5F"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CCFC18" w14:textId="0B4D75F3" w:rsidR="00753D61" w:rsidRPr="007B42A9" w:rsidRDefault="00881C63"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73B8FC1E" w14:textId="4F18A86D" w:rsidR="00555694" w:rsidRPr="007B42A9" w:rsidRDefault="00555694" w:rsidP="00680D1A">
      <w:pPr>
        <w:pStyle w:val="ad"/>
        <w:wordWrap/>
        <w:rPr>
          <w:rFonts w:eastAsia="KoPubWorld돋움체 Medium"/>
          <w:lang w:val="es-ES"/>
        </w:rPr>
      </w:pPr>
      <w:bookmarkStart w:id="68" w:name="_Toc188635256"/>
      <w:r w:rsidRPr="007B42A9">
        <w:rPr>
          <w:rFonts w:eastAsia="KoPubWorld돋움체 Medium" w:hint="eastAsia"/>
          <w:lang w:val="es-ES"/>
        </w:rPr>
        <w:t>&lt;</w:t>
      </w:r>
      <w:r w:rsidR="00881C63" w:rsidRPr="007B42A9">
        <w:rPr>
          <w:rFonts w:eastAsia="KoPubWorld돋움체 Medium"/>
          <w:lang w:val="es-ES"/>
        </w:rPr>
        <w:t>Tabla 49 – Criterios y métodos de inspección para la uniformidad</w:t>
      </w:r>
      <w:r w:rsidRPr="007B42A9">
        <w:rPr>
          <w:rFonts w:eastAsia="KoPubWorld돋움체 Medium" w:hint="eastAsia"/>
          <w:lang w:val="es-ES"/>
        </w:rPr>
        <w:t>&gt;</w:t>
      </w:r>
      <w:bookmarkEnd w:id="68"/>
    </w:p>
    <w:p w14:paraId="29DF143C" w14:textId="0EDA3B6B"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D20836" w:rsidRPr="007660BE" w14:paraId="2FC4F420"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6E1812A4" w14:textId="5F761B16"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2C901D68" w14:textId="222C4A4B"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411807" w:rsidRPr="00403CCF" w14:paraId="406C828A"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D64532" w14:textId="1D61A44B" w:rsidR="00411807" w:rsidRPr="007B42A9"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E34993" w14:textId="77777777" w:rsidR="00A735D7" w:rsidRPr="007B42A9" w:rsidRDefault="00A735D7" w:rsidP="00A735D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 xml:space="preserve">¿Se ha establecido un procedimiento para determinar una proporción adecuada en la cantidad de datos recopilados/adquiridos por sistema de clasificación para el modelo </w:t>
            </w:r>
            <w:r w:rsidRPr="007B42A9">
              <w:rPr>
                <w:rFonts w:ascii="KoPubWorld돋움체 Medium" w:eastAsia="KoPubWorld돋움체 Medium" w:hAnsi="KoPubWorld돋움체 Medium" w:cs="KoPubWorld돋움체 Medium"/>
                <w:sz w:val="18"/>
                <w:lang w:val="es-ES"/>
              </w:rPr>
              <w:lastRenderedPageBreak/>
              <w:t>de inteligencia artificial?</w:t>
            </w:r>
          </w:p>
          <w:p w14:paraId="04295347" w14:textId="478A5B27" w:rsidR="00411807" w:rsidRPr="007B42A9" w:rsidRDefault="00A735D7" w:rsidP="00A735D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que respalden la determinación de la proporción adecuada en la cantidad de datos recopilados/adquiridos por sistema de clasificación para el modelo de inteligencia artificial?</w:t>
            </w:r>
          </w:p>
        </w:tc>
      </w:tr>
      <w:tr w:rsidR="00411807" w:rsidRPr="00403CCF" w14:paraId="65CE7681"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D8C75E" w14:textId="05078C93"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lastRenderedPageBreak/>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6535D2" w14:textId="46371133" w:rsidR="00411807" w:rsidRPr="007B42A9" w:rsidRDefault="00A735D7" w:rsidP="004118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garantizado que la cantidad de datos recopilados/adquiridos por sistema de clasificación cumple con la proporción adecuada requerida para el modelo de inteligencia artificial?</w:t>
            </w:r>
          </w:p>
        </w:tc>
      </w:tr>
    </w:tbl>
    <w:p w14:paraId="3CA51C10" w14:textId="67ADF561" w:rsidR="00F97F81" w:rsidRPr="007B42A9" w:rsidRDefault="00555694" w:rsidP="00680D1A">
      <w:pPr>
        <w:pStyle w:val="ad"/>
        <w:wordWrap/>
        <w:rPr>
          <w:rFonts w:eastAsia="KoPubWorld돋움체 Medium"/>
          <w:lang w:val="es-ES"/>
        </w:rPr>
      </w:pPr>
      <w:bookmarkStart w:id="69" w:name="_Toc188635257"/>
      <w:r w:rsidRPr="007B42A9">
        <w:rPr>
          <w:rFonts w:eastAsia="KoPubWorld돋움체 Medium"/>
          <w:lang w:val="es-ES"/>
        </w:rPr>
        <w:t>&lt;</w:t>
      </w:r>
      <w:r w:rsidR="00A735D7" w:rsidRPr="007B42A9">
        <w:rPr>
          <w:rFonts w:eastAsia="KoPubWorld돋움체 Medium"/>
          <w:lang w:val="es-ES"/>
        </w:rPr>
        <w:t>Tabla 50 – Contenido de inspección para la uniformidad</w:t>
      </w:r>
      <w:r w:rsidRPr="007B42A9">
        <w:rPr>
          <w:rFonts w:eastAsia="KoPubWorld돋움체 Medium" w:hint="eastAsia"/>
          <w:lang w:val="es-ES"/>
        </w:rPr>
        <w:t>&gt;</w:t>
      </w:r>
      <w:bookmarkEnd w:id="69"/>
    </w:p>
    <w:p w14:paraId="5B629094" w14:textId="77777777" w:rsidR="00F97F81" w:rsidRPr="007B42A9" w:rsidRDefault="00F97F81" w:rsidP="00680D1A">
      <w:pPr>
        <w:wordWrap/>
        <w:jc w:val="both"/>
        <w:rPr>
          <w:rFonts w:ascii="KoPubWorld돋움체 Medium" w:eastAsia="KoPubWorld돋움체 Medium" w:hAnsi="KoPubWorld돋움체 Medium" w:cs="KoPubWorld돋움체 Medium"/>
          <w:lang w:val="es-ES"/>
        </w:rPr>
      </w:pPr>
    </w:p>
    <w:p w14:paraId="03CB54B0" w14:textId="72F7BC6B" w:rsidR="00F97F81" w:rsidRPr="007660BE" w:rsidRDefault="00A735D7" w:rsidP="00680D1A">
      <w:pPr>
        <w:pStyle w:val="111"/>
        <w:wordWrap/>
        <w:rPr>
          <w:rFonts w:eastAsia="KoPubWorld돋움체 Medium"/>
        </w:rPr>
      </w:pPr>
      <w:r w:rsidRPr="00A735D7">
        <w:rPr>
          <w:rFonts w:eastAsia="KoPubWorld돋움체 Medium"/>
        </w:rPr>
        <w:t>Veracidad</w:t>
      </w:r>
    </w:p>
    <w:p w14:paraId="2A7C904C" w14:textId="1F8B1EE2"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D20836" w:rsidRPr="00403CCF" w14:paraId="0BF33D69"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07B87B78" w14:textId="0BD00D1E"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B65657D" w14:textId="102F99C2" w:rsidR="00D20836" w:rsidRPr="007B42A9" w:rsidRDefault="00D20836" w:rsidP="00D2083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0262A2EE"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87A630" w14:textId="0AB8355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FF2607" w14:textId="451D162D" w:rsidR="00753D61" w:rsidRPr="007B42A9" w:rsidRDefault="00A735D7"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la construcción de instancias en cada categoría (clasificación, detección, reconocimiento, comprensión y predicción) refleja entornos y características reales.</w:t>
            </w:r>
          </w:p>
        </w:tc>
      </w:tr>
      <w:tr w:rsidR="00753D61" w:rsidRPr="00403CCF" w14:paraId="31CB7407"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D112369" w14:textId="516CF21D"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88274C" w14:textId="694ADCEC"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586946" w14:textId="121D0BB7" w:rsidR="00753D61" w:rsidRPr="007B42A9" w:rsidRDefault="00A735D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7077FB70"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2F02F6"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919013" w14:textId="3DA68F27"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511AA6" w14:textId="1E20D656" w:rsidR="00753D61" w:rsidRPr="007B42A9" w:rsidRDefault="00A735D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29BE5C87"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F5ED2D" w14:textId="47F90B43"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98A9FF" w14:textId="69CD1AFD" w:rsidR="00753D61" w:rsidRPr="007B42A9" w:rsidRDefault="00A735D7" w:rsidP="00A735D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4D2DB500" w14:textId="33019F7E" w:rsidR="00555694" w:rsidRPr="007B42A9" w:rsidRDefault="00555694" w:rsidP="00680D1A">
      <w:pPr>
        <w:pStyle w:val="ad"/>
        <w:wordWrap/>
        <w:rPr>
          <w:rFonts w:eastAsia="KoPubWorld돋움체 Medium"/>
          <w:lang w:val="es-ES"/>
        </w:rPr>
      </w:pPr>
      <w:bookmarkStart w:id="70" w:name="_Toc188635258"/>
      <w:r w:rsidRPr="007B42A9">
        <w:rPr>
          <w:rFonts w:eastAsia="KoPubWorld돋움체 Medium" w:hint="eastAsia"/>
          <w:lang w:val="es-ES"/>
        </w:rPr>
        <w:t>&lt;</w:t>
      </w:r>
      <w:r w:rsidR="00477008" w:rsidRPr="007B42A9">
        <w:rPr>
          <w:rFonts w:eastAsia="KoPubWorld돋움체 Medium"/>
          <w:lang w:val="es-ES"/>
        </w:rPr>
        <w:t>Tabla 51 – Criterios y métodos de inspección para la veracidad</w:t>
      </w:r>
      <w:r w:rsidRPr="007B42A9">
        <w:rPr>
          <w:rFonts w:eastAsia="KoPubWorld돋움체 Medium" w:hint="eastAsia"/>
          <w:lang w:val="es-ES"/>
        </w:rPr>
        <w:t>&gt;</w:t>
      </w:r>
      <w:bookmarkEnd w:id="70"/>
    </w:p>
    <w:p w14:paraId="4F881E12" w14:textId="07592BC5"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D20836" w:rsidRPr="007660BE" w14:paraId="06DB471C"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3F68376" w14:textId="5A8CEC5A"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131E276D" w14:textId="13E79CFA"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411807" w:rsidRPr="00403CCF" w14:paraId="4E84AB79"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43ADBA" w14:textId="1C61112C" w:rsidR="00411807" w:rsidRPr="007B42A9"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C6A24A" w14:textId="77777777" w:rsidR="00732E07" w:rsidRPr="007B42A9" w:rsidRDefault="00732E07" w:rsidP="00732E0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plan para reflejar las características del entorno y las condiciones reales cuando la adquisición/recopilación de datos se realiza en un entorno artificial?</w:t>
            </w:r>
          </w:p>
          <w:p w14:paraId="504CBA76" w14:textId="77777777" w:rsidR="00732E07" w:rsidRPr="007B42A9" w:rsidRDefault="00732E07" w:rsidP="00732E0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diseñado un plan para garantizar la consistencia entre las condiciones del entorno real cuando la adquisición/recopilación de datos se lleva a cabo en un entorno artificial?</w:t>
            </w:r>
          </w:p>
          <w:p w14:paraId="306C8706" w14:textId="2A9A28F2" w:rsidR="00411807" w:rsidRPr="007B42A9" w:rsidRDefault="00732E07" w:rsidP="00732E0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plan para la sincronización entre múltiples fuentes de datos durante la adquisición/recopilación de datos?</w:t>
            </w:r>
          </w:p>
        </w:tc>
      </w:tr>
      <w:tr w:rsidR="00411807" w:rsidRPr="00403CCF" w14:paraId="42003555"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B326EF" w14:textId="732DA8B0"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lastRenderedPageBreak/>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F4FE53" w14:textId="77777777" w:rsidR="00732E07" w:rsidRPr="007B42A9" w:rsidRDefault="00732E07" w:rsidP="00732E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que respalden la inclusión de características del entorno y condiciones reales cuando la adquisición/recopilación de datos se ha realizado en un entorno artificial?</w:t>
            </w:r>
          </w:p>
          <w:p w14:paraId="67CD7829" w14:textId="77777777" w:rsidR="00732E07" w:rsidRPr="007B42A9" w:rsidRDefault="00732E07" w:rsidP="00732E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proporcionado evidencias que demuestren la consistencia del entorno y condiciones del mundo real en caso de adquisición/recopilación de datos en un entorno artificial?</w:t>
            </w:r>
          </w:p>
          <w:p w14:paraId="3DE980D5" w14:textId="5087BE12" w:rsidR="00411807" w:rsidRPr="007B42A9" w:rsidRDefault="00732E07" w:rsidP="00732E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de la sincronización entre múltiples fuentes de datos durante la adquisición/recopilación de datos?</w:t>
            </w:r>
          </w:p>
        </w:tc>
      </w:tr>
    </w:tbl>
    <w:p w14:paraId="77B5EB72" w14:textId="35FDD3B3" w:rsidR="00555694" w:rsidRPr="007B42A9" w:rsidRDefault="00555694" w:rsidP="00680D1A">
      <w:pPr>
        <w:pStyle w:val="ad"/>
        <w:wordWrap/>
        <w:rPr>
          <w:rFonts w:eastAsia="KoPubWorld돋움체 Medium"/>
          <w:lang w:val="es-ES"/>
        </w:rPr>
      </w:pPr>
      <w:bookmarkStart w:id="71" w:name="_Toc188635259"/>
      <w:r w:rsidRPr="007B42A9">
        <w:rPr>
          <w:rFonts w:eastAsia="KoPubWorld돋움체 Medium" w:hint="eastAsia"/>
          <w:lang w:val="es-ES"/>
        </w:rPr>
        <w:t>&lt;</w:t>
      </w:r>
      <w:r w:rsidR="00732E07" w:rsidRPr="007B42A9">
        <w:rPr>
          <w:rFonts w:eastAsia="KoPubWorld돋움체 Medium"/>
          <w:lang w:val="es-ES"/>
        </w:rPr>
        <w:t>Tabla 52 – Contenido de inspección para la veracidad</w:t>
      </w:r>
      <w:r w:rsidRPr="007B42A9">
        <w:rPr>
          <w:rFonts w:eastAsia="KoPubWorld돋움체 Medium" w:hint="eastAsia"/>
          <w:lang w:val="es-ES"/>
        </w:rPr>
        <w:t>&gt;</w:t>
      </w:r>
      <w:bookmarkEnd w:id="71"/>
    </w:p>
    <w:p w14:paraId="2433FF31" w14:textId="3291D106" w:rsidR="00F97F81" w:rsidRPr="00BD1E0F" w:rsidRDefault="00732E07" w:rsidP="00680D1A">
      <w:pPr>
        <w:pStyle w:val="111"/>
        <w:wordWrap/>
        <w:rPr>
          <w:rFonts w:eastAsia="KoPubWorld돋움체 Medium"/>
        </w:rPr>
      </w:pPr>
      <w:r w:rsidRPr="00BD1E0F">
        <w:rPr>
          <w:rFonts w:eastAsia="KoPubWorld돋움체 Medium"/>
        </w:rPr>
        <w:t>Equidad</w:t>
      </w:r>
    </w:p>
    <w:p w14:paraId="79D1C1AE" w14:textId="661ADBAF" w:rsidR="00F97F81" w:rsidRPr="007660BE" w:rsidRDefault="00813141" w:rsidP="00680D1A">
      <w:pPr>
        <w:pStyle w:val="1111"/>
        <w:wordWrap/>
        <w:rPr>
          <w:rFonts w:eastAsia="KoPubWorld돋움체 Medium"/>
        </w:rPr>
      </w:pPr>
      <w:r w:rsidRPr="00813141">
        <w:rPr>
          <w:rFonts w:eastAsia="KoPubWorld돋움체 Medium"/>
        </w:rPr>
        <w:t>Criterios y métodos de inspección</w:t>
      </w:r>
    </w:p>
    <w:tbl>
      <w:tblPr>
        <w:tblW w:w="8992" w:type="dxa"/>
        <w:tblCellMar>
          <w:left w:w="0" w:type="dxa"/>
          <w:right w:w="0" w:type="dxa"/>
        </w:tblCellMar>
        <w:tblLook w:val="0420" w:firstRow="1" w:lastRow="0" w:firstColumn="0" w:lastColumn="0" w:noHBand="0" w:noVBand="1"/>
      </w:tblPr>
      <w:tblGrid>
        <w:gridCol w:w="1412"/>
        <w:gridCol w:w="1413"/>
        <w:gridCol w:w="6167"/>
      </w:tblGrid>
      <w:tr w:rsidR="00D20836" w:rsidRPr="00403CCF" w14:paraId="562A1F73" w14:textId="77777777" w:rsidTr="004F7C5A">
        <w:trPr>
          <w:trHeight w:val="283"/>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7F0029F7" w14:textId="479B8C23"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4456EF60" w14:textId="239F4D33" w:rsidR="00D20836" w:rsidRPr="007B42A9" w:rsidRDefault="00D20836" w:rsidP="00D20836">
            <w:pPr>
              <w:wordWrap/>
              <w:spacing w:after="0"/>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Criterios y métodos de inspección</w:t>
            </w:r>
          </w:p>
        </w:tc>
      </w:tr>
      <w:tr w:rsidR="00753D61" w:rsidRPr="00403CCF" w14:paraId="1DB54CC2"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0555FF" w14:textId="600DA5DD"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Detalles de la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C0DB99" w14:textId="71343B0D" w:rsidR="00753D61" w:rsidRPr="007B42A9" w:rsidRDefault="00732E07" w:rsidP="00753D61">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Verificación de si se han eliminado los datos sesgados que podrían estar presentes en el conjunto de datos.</w:t>
            </w:r>
          </w:p>
        </w:tc>
      </w:tr>
      <w:tr w:rsidR="00753D61" w:rsidRPr="00403CCF" w14:paraId="2398CA45" w14:textId="77777777" w:rsidTr="004F7C5A">
        <w:trPr>
          <w:trHeight w:val="18"/>
        </w:trPr>
        <w:tc>
          <w:tcPr>
            <w:tcW w:w="141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F4E6F97" w14:textId="695DDCCA"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Elemento sujeto a inspección</w:t>
            </w: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1BC7C7" w14:textId="0F45A408"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Entregables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CBE18E" w14:textId="70AC1E55" w:rsidR="00753D61" w:rsidRPr="007B42A9" w:rsidRDefault="00732E0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Guía de construcción, datos en bruto.</w:t>
            </w:r>
          </w:p>
        </w:tc>
      </w:tr>
      <w:tr w:rsidR="00753D61" w:rsidRPr="00403CCF" w14:paraId="76BD726C" w14:textId="77777777" w:rsidTr="004F7C5A">
        <w:trPr>
          <w:trHeight w:val="18"/>
        </w:trPr>
        <w:tc>
          <w:tcPr>
            <w:tcW w:w="141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94900F" w14:textId="77777777" w:rsidR="00753D61" w:rsidRPr="007B42A9"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6764DE" w14:textId="431F127F"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Tipo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95752F" w14:textId="7E73F831" w:rsidR="00753D61" w:rsidRPr="007B42A9" w:rsidRDefault="00732E0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Tipos de datos: Texto, imagen, video, audio, 3D.</w:t>
            </w:r>
          </w:p>
        </w:tc>
      </w:tr>
      <w:tr w:rsidR="00753D61" w:rsidRPr="00403CCF" w14:paraId="1AB50EB0" w14:textId="77777777" w:rsidTr="004F7C5A">
        <w:trPr>
          <w:trHeight w:val="18"/>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DB9E3B" w14:textId="44D610BB" w:rsidR="00753D61" w:rsidRPr="007660BE" w:rsidRDefault="00753D61" w:rsidP="00753D61">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753D61">
              <w:rPr>
                <w:rFonts w:ascii="KoPubWorld돋움체 Medium" w:eastAsia="KoPubWorld돋움체 Medium" w:hAnsi="KoPubWorld돋움체 Medium" w:cs="KoPubWorld돋움체 Medium"/>
                <w:sz w:val="18"/>
              </w:rPr>
              <w:t>Método de inspección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522728" w14:textId="05CB3901" w:rsidR="00753D61" w:rsidRPr="007B42A9" w:rsidRDefault="00732E07" w:rsidP="00753D61">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Método de inspección: Lista de verificación (checklist).</w:t>
            </w:r>
          </w:p>
        </w:tc>
      </w:tr>
    </w:tbl>
    <w:p w14:paraId="4A7CAC03" w14:textId="69E5E2A9" w:rsidR="00555694" w:rsidRPr="007B42A9" w:rsidRDefault="00555694" w:rsidP="00680D1A">
      <w:pPr>
        <w:pStyle w:val="ad"/>
        <w:wordWrap/>
        <w:rPr>
          <w:rFonts w:eastAsia="KoPubWorld돋움체 Medium"/>
          <w:lang w:val="es-ES"/>
        </w:rPr>
      </w:pPr>
      <w:bookmarkStart w:id="72" w:name="_Toc188635260"/>
      <w:r w:rsidRPr="007B42A9">
        <w:rPr>
          <w:rFonts w:eastAsia="KoPubWorld돋움체 Medium" w:hint="eastAsia"/>
          <w:lang w:val="es-ES"/>
        </w:rPr>
        <w:t>&lt;</w:t>
      </w:r>
      <w:r w:rsidR="00732E07" w:rsidRPr="007B42A9">
        <w:rPr>
          <w:rFonts w:eastAsia="KoPubWorld돋움체 Medium"/>
          <w:lang w:val="es-ES"/>
        </w:rPr>
        <w:t>Tabla 53 – Criterios y métodos de inspección para la equidad</w:t>
      </w:r>
      <w:r w:rsidRPr="007B42A9">
        <w:rPr>
          <w:rFonts w:eastAsia="KoPubWorld돋움체 Medium" w:hint="eastAsia"/>
          <w:lang w:val="es-ES"/>
        </w:rPr>
        <w:t>&gt;</w:t>
      </w:r>
      <w:bookmarkEnd w:id="72"/>
    </w:p>
    <w:p w14:paraId="5BE08AB2" w14:textId="4D6FFCDD" w:rsidR="00F97F81" w:rsidRPr="007660BE" w:rsidRDefault="00813141" w:rsidP="00680D1A">
      <w:pPr>
        <w:pStyle w:val="1111"/>
        <w:wordWrap/>
        <w:rPr>
          <w:rFonts w:eastAsia="KoPubWorld돋움체 Medium"/>
        </w:rPr>
      </w:pPr>
      <w:r w:rsidRPr="00813141">
        <w:rPr>
          <w:rFonts w:eastAsia="KoPubWorld돋움체 Medium"/>
        </w:rPr>
        <w:t>Contenido de la inspección</w:t>
      </w:r>
    </w:p>
    <w:tbl>
      <w:tblPr>
        <w:tblW w:w="8992" w:type="dxa"/>
        <w:tblCellMar>
          <w:left w:w="0" w:type="dxa"/>
          <w:right w:w="0" w:type="dxa"/>
        </w:tblCellMar>
        <w:tblLook w:val="0420" w:firstRow="1" w:lastRow="0" w:firstColumn="0" w:lastColumn="0" w:noHBand="0" w:noVBand="1"/>
      </w:tblPr>
      <w:tblGrid>
        <w:gridCol w:w="2825"/>
        <w:gridCol w:w="6167"/>
      </w:tblGrid>
      <w:tr w:rsidR="00D20836" w:rsidRPr="007660BE" w14:paraId="308EFD91" w14:textId="77777777" w:rsidTr="004F7C5A">
        <w:trPr>
          <w:trHeight w:val="283"/>
        </w:trPr>
        <w:tc>
          <w:tcPr>
            <w:tcW w:w="2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035A6DB" w14:textId="3C5E80B6"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Clasificación</w:t>
            </w:r>
          </w:p>
        </w:tc>
        <w:tc>
          <w:tcPr>
            <w:tcW w:w="61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354EF162" w14:textId="16763E2C" w:rsidR="00D20836" w:rsidRPr="007660BE" w:rsidRDefault="00D20836" w:rsidP="00D20836">
            <w:pPr>
              <w:wordWrap/>
              <w:spacing w:after="0"/>
              <w:jc w:val="center"/>
              <w:rPr>
                <w:rFonts w:ascii="KoPubWorld돋움체 Medium" w:eastAsia="KoPubWorld돋움체 Medium" w:hAnsi="KoPubWorld돋움체 Medium" w:cs="KoPubWorld돋움체 Medium"/>
                <w:sz w:val="18"/>
              </w:rPr>
            </w:pPr>
            <w:r w:rsidRPr="00D20836">
              <w:rPr>
                <w:rFonts w:ascii="KoPubWorld돋움체 Medium" w:eastAsia="KoPubWorld돋움체 Medium" w:hAnsi="KoPubWorld돋움체 Medium" w:cs="KoPubWorld돋움체 Medium"/>
                <w:sz w:val="18"/>
              </w:rPr>
              <w:t>Contenido principal</w:t>
            </w:r>
          </w:p>
        </w:tc>
      </w:tr>
      <w:tr w:rsidR="00411807" w:rsidRPr="00403CCF" w14:paraId="16ABF091"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A269A8" w14:textId="259F7E5A" w:rsidR="00411807" w:rsidRPr="007B42A9"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Elaboración del plan de construcción</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BC44E6" w14:textId="63520793" w:rsidR="00411807" w:rsidRPr="007B42A9" w:rsidRDefault="00732E07" w:rsidP="00411807">
            <w:pPr>
              <w:pStyle w:val="a7"/>
              <w:keepNext/>
              <w:numPr>
                <w:ilvl w:val="0"/>
                <w:numId w:val="14"/>
              </w:numPr>
              <w:wordWrap/>
              <w:autoSpaceDE w:val="0"/>
              <w:autoSpaceDN w:val="0"/>
              <w:spacing w:after="0"/>
              <w:ind w:leftChars="0"/>
              <w:contextualSpacing/>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 establecido un plan para prevenir sesgos regionales, sociales y raciales en la construcción de datos de entrenamiento de inteligencia artificial?</w:t>
            </w:r>
          </w:p>
        </w:tc>
      </w:tr>
      <w:tr w:rsidR="00411807" w:rsidRPr="00403CCF" w14:paraId="45202634" w14:textId="77777777" w:rsidTr="004F7C5A">
        <w:trPr>
          <w:trHeight w:val="18"/>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38A950" w14:textId="25668B98" w:rsidR="00411807" w:rsidRPr="007660BE" w:rsidRDefault="00411807" w:rsidP="00411807">
            <w:pPr>
              <w:wordWrap/>
              <w:autoSpaceDE w:val="0"/>
              <w:autoSpaceDN w:val="0"/>
              <w:spacing w:after="0"/>
              <w:contextualSpacing/>
              <w:jc w:val="center"/>
              <w:rPr>
                <w:rFonts w:ascii="KoPubWorld돋움체 Medium" w:eastAsia="KoPubWorld돋움체 Medium" w:hAnsi="KoPubWorld돋움체 Medium" w:cs="KoPubWorld돋움체 Medium"/>
                <w:sz w:val="18"/>
              </w:rPr>
            </w:pPr>
            <w:r w:rsidRPr="00411807">
              <w:rPr>
                <w:rFonts w:ascii="KoPubWorld돋움체 Medium" w:eastAsia="KoPubWorld돋움체 Medium" w:hAnsi="KoPubWorld돋움체 Medium" w:cs="KoPubWorld돋움체 Medium"/>
                <w:sz w:val="18"/>
              </w:rPr>
              <w:t>Adquisición/recopilación de datos</w:t>
            </w:r>
          </w:p>
        </w:tc>
        <w:tc>
          <w:tcPr>
            <w:tcW w:w="6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C45C92" w14:textId="4CAC6949" w:rsidR="00411807" w:rsidRPr="007B42A9" w:rsidRDefault="00732E07" w:rsidP="00411807">
            <w:pPr>
              <w:pStyle w:val="a7"/>
              <w:keepNext/>
              <w:numPr>
                <w:ilvl w:val="0"/>
                <w:numId w:val="14"/>
              </w:numPr>
              <w:wordWrap/>
              <w:autoSpaceDE w:val="0"/>
              <w:autoSpaceDN w:val="0"/>
              <w:spacing w:after="0"/>
              <w:ind w:leftChars="0"/>
              <w:contextualSpacing/>
              <w:jc w:val="both"/>
              <w:rPr>
                <w:rFonts w:ascii="KoPubWorld돋움체 Medium" w:eastAsia="KoPubWorld돋움체 Medium" w:hAnsi="KoPubWorld돋움체 Medium" w:cs="KoPubWorld돋움체 Medium"/>
                <w:sz w:val="18"/>
                <w:lang w:val="es-ES"/>
              </w:rPr>
            </w:pPr>
            <w:r w:rsidRPr="007B42A9">
              <w:rPr>
                <w:rFonts w:ascii="KoPubWorld돋움체 Medium" w:eastAsia="KoPubWorld돋움체 Medium" w:hAnsi="KoPubWorld돋움체 Medium" w:cs="KoPubWorld돋움체 Medium"/>
                <w:sz w:val="18"/>
                <w:lang w:val="es-ES"/>
              </w:rPr>
              <w:t>¿Se han presentado evidencias que respalden la eliminación de sesgos regionales, sociales y raciales en la construcción de datos de entrenamiento de inteligencia artificial?</w:t>
            </w:r>
          </w:p>
        </w:tc>
      </w:tr>
    </w:tbl>
    <w:p w14:paraId="32B74A9C" w14:textId="78C45D15" w:rsidR="00552560" w:rsidRPr="007B42A9" w:rsidRDefault="00555694" w:rsidP="00680D1A">
      <w:pPr>
        <w:pStyle w:val="ad"/>
        <w:wordWrap/>
        <w:rPr>
          <w:rFonts w:eastAsia="KoPubWorld돋움체 Medium"/>
          <w:lang w:val="es-ES"/>
        </w:rPr>
      </w:pPr>
      <w:bookmarkStart w:id="73" w:name="_Toc188635261"/>
      <w:r w:rsidRPr="007B42A9">
        <w:rPr>
          <w:rFonts w:eastAsia="KoPubWorld돋움체 Medium" w:hint="eastAsia"/>
          <w:lang w:val="es-ES"/>
        </w:rPr>
        <w:t>&lt;</w:t>
      </w:r>
      <w:r w:rsidR="00732E07" w:rsidRPr="007B42A9">
        <w:rPr>
          <w:rFonts w:eastAsia="KoPubWorld돋움체 Medium"/>
          <w:lang w:val="es-ES"/>
        </w:rPr>
        <w:t>Tabla 54 – Contenido de inspección para la equidad</w:t>
      </w:r>
      <w:r w:rsidRPr="007B42A9">
        <w:rPr>
          <w:rFonts w:eastAsia="KoPubWorld돋움체 Medium" w:hint="eastAsia"/>
          <w:lang w:val="es-ES"/>
        </w:rPr>
        <w:t>&gt;</w:t>
      </w:r>
      <w:bookmarkEnd w:id="73"/>
      <w:r w:rsidR="00552560" w:rsidRPr="007B42A9">
        <w:rPr>
          <w:rFonts w:eastAsia="KoPubWorld돋움체 Medium"/>
          <w:lang w:val="es-ES"/>
        </w:rPr>
        <w:br w:type="page"/>
      </w:r>
    </w:p>
    <w:p w14:paraId="1FC4420E" w14:textId="4F5FBEE4" w:rsidR="00735458" w:rsidRPr="007B42A9" w:rsidRDefault="00B17DB6" w:rsidP="00680D1A">
      <w:pPr>
        <w:wordWrap/>
        <w:jc w:val="center"/>
        <w:rPr>
          <w:rFonts w:ascii="KoPubWorld돋움체 Medium" w:eastAsia="KoPubWorld돋움체 Medium" w:hAnsi="KoPubWorld돋움체 Medium" w:cs="KoPubWorld돋움체 Medium"/>
          <w:b/>
          <w:bCs/>
          <w:sz w:val="32"/>
          <w:szCs w:val="32"/>
          <w:lang w:val="es-ES"/>
        </w:rPr>
      </w:pPr>
      <w:r w:rsidRPr="007B42A9">
        <w:rPr>
          <w:rFonts w:ascii="KoPubWorld돋움체 Medium" w:eastAsia="KoPubWorld돋움체 Medium" w:hAnsi="KoPubWorld돋움체 Medium" w:cs="KoPubWorld돋움체 Medium"/>
          <w:b/>
          <w:bCs/>
          <w:sz w:val="32"/>
          <w:szCs w:val="32"/>
          <w:lang w:val="es-ES"/>
        </w:rPr>
        <w:lastRenderedPageBreak/>
        <w:t>Referencias</w:t>
      </w:r>
    </w:p>
    <w:sdt>
      <w:sdtPr>
        <w:rPr>
          <w:rFonts w:ascii="KoPubWorld돋움체 Medium" w:eastAsia="KoPubWorld돋움체 Medium" w:hAnsi="KoPubWorld돋움체 Medium" w:cs="KoPubWorld돋움체 Medium" w:hint="eastAsia"/>
        </w:rPr>
        <w:id w:val="393400235"/>
        <w:placeholder>
          <w:docPart w:val="72DFCDBE46A6494984108CEDA94B9587"/>
        </w:placeholder>
      </w:sdtPr>
      <w:sdtEndPr/>
      <w:sdtContent>
        <w:sdt>
          <w:sdtPr>
            <w:rPr>
              <w:rFonts w:ascii="KoPubWorld돋움체 Medium" w:eastAsia="KoPubWorld돋움체 Medium" w:hAnsi="KoPubWorld돋움체 Medium" w:cs="KoPubWorld돋움체 Medium" w:hint="eastAsia"/>
            </w:rPr>
            <w:id w:val="712160390"/>
            <w:placeholder>
              <w:docPart w:val="72DFCDBE46A6494984108CEDA94B9587"/>
            </w:placeholder>
          </w:sdtPr>
          <w:sdtEndPr/>
          <w:sdtContent>
            <w:p w14:paraId="1403EF1F" w14:textId="56A6CC70"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Guía de gestión de calidad de datos de entrenamiento de inteligencia artificial v3.1</w:t>
              </w:r>
              <w:r w:rsidRPr="007B42A9">
                <w:rPr>
                  <w:rFonts w:ascii="KoPubWorld돋움체 Medium" w:eastAsia="KoPubWorld돋움체 Medium" w:hAnsi="KoPubWorld돋움체 Medium" w:cs="KoPubWorld돋움체 Medium" w:hint="eastAsia"/>
                  <w:lang w:val="es-ES"/>
                </w:rPr>
                <w:t xml:space="preserve"> </w:t>
              </w:r>
              <w:r w:rsidR="005C0409" w:rsidRPr="007B42A9">
                <w:rPr>
                  <w:rFonts w:ascii="KoPubWorld돋움체 Medium" w:eastAsia="KoPubWorld돋움체 Medium" w:hAnsi="KoPubWorld돋움체 Medium" w:cs="KoPubWorld돋움체 Medium" w:hint="eastAsia"/>
                  <w:lang w:val="es-ES"/>
                </w:rPr>
                <w:t>(NIA)</w:t>
              </w:r>
            </w:p>
            <w:p w14:paraId="659EF838" w14:textId="10D4CE8D"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Investigación sobre el análisis del estándar de certificación de calidad de datos de inteligencia artificial y la implementación del proceso de certificación de datos (Korea Standards Association)</w:t>
              </w:r>
            </w:p>
            <w:p w14:paraId="65676F1D" w14:textId="2133C9FF"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Marco de ética de datos en inteligencia artificial (Reino Unido)</w:t>
              </w:r>
            </w:p>
            <w:p w14:paraId="5D4D0DE6" w14:textId="53CF7DBA"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Guía de gestión de calidad en aprendizaje automático, 3ª edición (Japón)</w:t>
              </w:r>
            </w:p>
            <w:p w14:paraId="2AC0897E" w14:textId="645C148D"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ISO 8000-2, Calidad de datos (ISO/IEC)</w:t>
              </w:r>
            </w:p>
            <w:p w14:paraId="72BED548" w14:textId="67E31D80" w:rsidR="005C0409" w:rsidRPr="007B42A9" w:rsidRDefault="00B17DB6"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ISO/IEC 25012, Modelo de calidad de datos (ISO/IEC)</w:t>
              </w:r>
            </w:p>
            <w:p w14:paraId="5F6C2653" w14:textId="7C476978" w:rsidR="00254AE3" w:rsidRPr="007B42A9" w:rsidRDefault="00254AE3"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Ley de contrataciones del Estado</w:t>
              </w:r>
            </w:p>
            <w:p w14:paraId="2B10A44A" w14:textId="51AEE47B" w:rsidR="00D130CA" w:rsidRPr="007B42A9" w:rsidRDefault="00D130CA" w:rsidP="00680D1A">
              <w:pPr>
                <w:wordWrap/>
                <w:rPr>
                  <w:rFonts w:ascii="KoPubWorld돋움체 Medium" w:eastAsia="KoPubWorld돋움체 Medium" w:hAnsi="KoPubWorld돋움체 Medium" w:cs="KoPubWorld돋움체 Medium"/>
                  <w:lang w:val="es-ES"/>
                </w:rPr>
              </w:pPr>
              <w:r w:rsidRPr="007B42A9">
                <w:rPr>
                  <w:rFonts w:ascii="KoPubWorld돋움체 Medium" w:eastAsia="KoPubWorld돋움체 Medium" w:hAnsi="KoPubWorld돋움체 Medium" w:cs="KoPubWorld돋움체 Medium"/>
                  <w:lang w:val="es-ES"/>
                </w:rPr>
                <w:t>Ley de Protección de Datos Personales</w:t>
              </w:r>
            </w:p>
            <w:p w14:paraId="379B8CF2" w14:textId="313FA0D9" w:rsidR="000366D6" w:rsidRPr="007660BE" w:rsidRDefault="00252CC0" w:rsidP="00680D1A">
              <w:pPr>
                <w:wordWrap/>
                <w:rPr>
                  <w:rFonts w:ascii="KoPubWorld돋움체 Medium" w:eastAsia="KoPubWorld돋움체 Medium" w:hAnsi="KoPubWorld돋움체 Medium" w:cs="KoPubWorld돋움체 Medium"/>
                </w:rPr>
              </w:pPr>
            </w:p>
          </w:sdtContent>
        </w:sdt>
      </w:sdtContent>
    </w:sdt>
    <w:bookmarkEnd w:id="0" w:displacedByCustomXml="prev"/>
    <w:sectPr w:rsidR="000366D6" w:rsidRPr="007660BE" w:rsidSect="00320C82">
      <w:headerReference w:type="default" r:id="rId23"/>
      <w:footerReference w:type="default" r:id="rId24"/>
      <w:type w:val="continuous"/>
      <w:pgSz w:w="11906" w:h="16838"/>
      <w:pgMar w:top="1560" w:right="1440" w:bottom="1440" w:left="1440" w:header="850"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026A3" w14:textId="77777777" w:rsidR="00252CC0" w:rsidRDefault="00252CC0" w:rsidP="00BE7B56">
      <w:pPr>
        <w:spacing w:after="0"/>
      </w:pPr>
      <w:r>
        <w:separator/>
      </w:r>
    </w:p>
  </w:endnote>
  <w:endnote w:type="continuationSeparator" w:id="0">
    <w:p w14:paraId="13F7071B" w14:textId="77777777" w:rsidR="00252CC0" w:rsidRDefault="00252CC0" w:rsidP="00BE7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C411B297-70C9-4D6E-A0CB-4A6862208C30}"/>
    <w:embedBold r:id="rId2" w:subsetted="1" w:fontKey="{6726D571-0680-44A7-B681-A13E8BEF7E34}"/>
  </w:font>
  <w:font w:name="KoPub돋움체 Bold">
    <w:altName w:val="맑은 고딕"/>
    <w:charset w:val="81"/>
    <w:family w:val="auto"/>
    <w:pitch w:val="variable"/>
    <w:sig w:usb0="800002A7" w:usb1="29D77CFB" w:usb2="00000010" w:usb3="00000000" w:csb0="00080001" w:csb1="00000000"/>
  </w:font>
  <w:font w:name="Noto Sans KR Regular">
    <w:altName w:val="맑은 고딕"/>
    <w:panose1 w:val="00000000000000000000"/>
    <w:charset w:val="81"/>
    <w:family w:val="swiss"/>
    <w:notTrueType/>
    <w:pitch w:val="variable"/>
    <w:sig w:usb0="30000207" w:usb1="09DF3410" w:usb2="00000010" w:usb3="00000000" w:csb0="002E0107" w:csb1="00000000"/>
  </w:font>
  <w:font w:name="굴림">
    <w:altName w:val="Gulim"/>
    <w:panose1 w:val="020B0600000101010101"/>
    <w:charset w:val="81"/>
    <w:family w:val="modern"/>
    <w:pitch w:val="variable"/>
    <w:sig w:usb0="B00002AF" w:usb1="69D77CFB" w:usb2="00000030" w:usb3="00000000" w:csb0="0008009F" w:csb1="00000000"/>
  </w:font>
  <w:font w:name="KoPubWorld돋움체 Medium">
    <w:altName w:val="맑은 고딕"/>
    <w:charset w:val="81"/>
    <w:family w:val="auto"/>
    <w:pitch w:val="variable"/>
    <w:sig w:usb0="B000AABF" w:usb1="79D7FCFB" w:usb2="00000010" w:usb3="00000000" w:csb0="00080001" w:csb1="00000000"/>
    <w:embedRegular r:id="rId3" w:fontKey="{BBC4C0C6-29AB-47DA-B659-EAD5D0A61B30}"/>
    <w:embedBold r:id="rId4" w:subsetted="1" w:fontKey="{28EC9600-A44C-4228-A69B-2D4B54C9078A}"/>
  </w:font>
  <w:font w:name="KoPub돋움체 Medium">
    <w:altName w:val="맑은 고딕"/>
    <w:charset w:val="81"/>
    <w:family w:val="auto"/>
    <w:pitch w:val="variable"/>
    <w:sig w:usb0="800002A7" w:usb1="29D77CFB" w:usb2="00000010"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함초롬바탕">
    <w:altName w:val="Malgun Gothic Semilight"/>
    <w:panose1 w:val="020B0804000101010101"/>
    <w:charset w:val="81"/>
    <w:family w:val="roman"/>
    <w:pitch w:val="variable"/>
    <w:sig w:usb0="F7002EFF" w:usb1="19DFFFFF" w:usb2="001BFDD7" w:usb3="00000000" w:csb0="001F01FF" w:csb1="00000000"/>
  </w:font>
  <w:font w:name="Calibri">
    <w:panose1 w:val="020F0502020204030204"/>
    <w:charset w:val="00"/>
    <w:family w:val="swiss"/>
    <w:pitch w:val="variable"/>
    <w:sig w:usb0="E4002EFF" w:usb1="C200247B" w:usb2="00000009" w:usb3="00000000" w:csb0="000001FF" w:csb1="00000000"/>
    <w:embedRegular r:id="rId5" w:fontKey="{06A37E7E-EBD7-46F2-8ED6-660174B387AE}"/>
  </w:font>
  <w:font w:name="Cambria">
    <w:panose1 w:val="02040503050406030204"/>
    <w:charset w:val="00"/>
    <w:family w:val="roman"/>
    <w:pitch w:val="variable"/>
    <w:sig w:usb0="E00006FF" w:usb1="420024FF" w:usb2="02000000" w:usb3="00000000" w:csb0="0000019F" w:csb1="00000000"/>
    <w:embedRegular r:id="rId6" w:fontKey="{6A48D633-570C-4560-9D65-16FD98EDF0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033305"/>
      <w:docPartObj>
        <w:docPartGallery w:val="Page Numbers (Bottom of Page)"/>
        <w:docPartUnique/>
      </w:docPartObj>
    </w:sdtPr>
    <w:sdtEndPr/>
    <w:sdtContent>
      <w:sdt>
        <w:sdtPr>
          <w:id w:val="-1769616900"/>
          <w:docPartObj>
            <w:docPartGallery w:val="Page Numbers (Top of Page)"/>
            <w:docPartUnique/>
          </w:docPartObj>
        </w:sdtPr>
        <w:sdtEndPr/>
        <w:sdtContent>
          <w:p w14:paraId="732FE2F7" w14:textId="239063C1" w:rsidR="004F7C5A" w:rsidRPr="00CB433B" w:rsidRDefault="004F7C5A" w:rsidP="00E95320">
            <w:pPr>
              <w:pStyle w:val="a9"/>
              <w:ind w:right="783"/>
              <w:jc w:val="right"/>
            </w:pPr>
            <w:r w:rsidRPr="00E95320">
              <w:rPr>
                <w:noProof/>
                <w:sz w:val="16"/>
                <w:szCs w:val="16"/>
              </w:rPr>
              <mc:AlternateContent>
                <mc:Choice Requires="wps">
                  <w:drawing>
                    <wp:anchor distT="0" distB="0" distL="114300" distR="114300" simplePos="0" relativeHeight="251666432" behindDoc="0" locked="0" layoutInCell="1" allowOverlap="1" wp14:anchorId="39CACD83" wp14:editId="0861FA2E">
                      <wp:simplePos x="0" y="0"/>
                      <wp:positionH relativeFrom="margin">
                        <wp:posOffset>74951</wp:posOffset>
                      </wp:positionH>
                      <wp:positionV relativeFrom="paragraph">
                        <wp:posOffset>-29044</wp:posOffset>
                      </wp:positionV>
                      <wp:extent cx="5546360" cy="0"/>
                      <wp:effectExtent l="0" t="0" r="0" b="0"/>
                      <wp:wrapNone/>
                      <wp:docPr id="10" name="직선 연결선 10"/>
                      <wp:cNvGraphicFramePr/>
                      <a:graphic xmlns:a="http://schemas.openxmlformats.org/drawingml/2006/main">
                        <a:graphicData uri="http://schemas.microsoft.com/office/word/2010/wordprocessingShape">
                          <wps:wsp>
                            <wps:cNvCnPr/>
                            <wps:spPr>
                              <a:xfrm flipV="1">
                                <a:off x="0" y="0"/>
                                <a:ext cx="5546360" cy="0"/>
                              </a:xfrm>
                              <a:prstGeom prst="line">
                                <a:avLst/>
                              </a:prstGeom>
                              <a:ln w="19050">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32E628C" id="직선 연결선 10"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2.3pt" to="442.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" strokecolor="#d8d8d8 [2732]" strokeweight="1.5pt">
                      <w10:wrap anchorx="margin"/>
                    </v:line>
                  </w:pict>
                </mc:Fallback>
              </mc:AlternateContent>
            </w:r>
            <w:r w:rsidRPr="00E95320">
              <w:rPr>
                <w:noProof/>
                <w:sz w:val="16"/>
                <w:szCs w:val="16"/>
              </w:rPr>
              <w:drawing>
                <wp:anchor distT="0" distB="0" distL="114300" distR="114300" simplePos="0" relativeHeight="251664384" behindDoc="1" locked="0" layoutInCell="1" allowOverlap="1" wp14:anchorId="0689B213" wp14:editId="4FA3E667">
                  <wp:simplePos x="0" y="0"/>
                  <wp:positionH relativeFrom="column">
                    <wp:posOffset>134911</wp:posOffset>
                  </wp:positionH>
                  <wp:positionV relativeFrom="paragraph">
                    <wp:posOffset>74951</wp:posOffset>
                  </wp:positionV>
                  <wp:extent cx="1188720" cy="152400"/>
                  <wp:effectExtent l="0" t="0" r="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52400"/>
                          </a:xfrm>
                          <a:prstGeom prst="rect">
                            <a:avLst/>
                          </a:prstGeom>
                          <a:noFill/>
                        </pic:spPr>
                      </pic:pic>
                    </a:graphicData>
                  </a:graphic>
                </wp:anchor>
              </w:drawing>
            </w:r>
            <w:r>
              <w:t xml:space="preserve">  </w:t>
            </w:r>
            <w:r w:rsidRPr="00E95320">
              <w:rPr>
                <w:rFonts w:hint="eastAsia"/>
                <w:sz w:val="16"/>
                <w:szCs w:val="16"/>
                <w:lang w:val="ko-KR"/>
              </w:rPr>
              <w:t>P</w:t>
            </w:r>
            <w:r w:rsidRPr="00E95320">
              <w:rPr>
                <w:sz w:val="16"/>
                <w:szCs w:val="16"/>
                <w:lang w:val="ko-KR"/>
              </w:rPr>
              <w:t xml:space="preserve">age </w:t>
            </w:r>
            <w:r w:rsidRPr="00E95320">
              <w:rPr>
                <w:b/>
                <w:bCs/>
                <w:sz w:val="16"/>
                <w:szCs w:val="16"/>
              </w:rPr>
              <w:fldChar w:fldCharType="begin"/>
            </w:r>
            <w:r w:rsidRPr="00E95320">
              <w:rPr>
                <w:b/>
                <w:bCs/>
                <w:sz w:val="16"/>
                <w:szCs w:val="16"/>
              </w:rPr>
              <w:instrText>PAGE</w:instrText>
            </w:r>
            <w:r w:rsidRPr="00E95320">
              <w:rPr>
                <w:b/>
                <w:bCs/>
                <w:sz w:val="16"/>
                <w:szCs w:val="16"/>
              </w:rPr>
              <w:fldChar w:fldCharType="separate"/>
            </w:r>
            <w:r w:rsidR="00E3192D">
              <w:rPr>
                <w:b/>
                <w:bCs/>
                <w:noProof/>
                <w:sz w:val="16"/>
                <w:szCs w:val="16"/>
              </w:rPr>
              <w:t>20</w:t>
            </w:r>
            <w:r w:rsidRPr="00E95320">
              <w:rPr>
                <w:b/>
                <w:bCs/>
                <w:sz w:val="16"/>
                <w:szCs w:val="16"/>
              </w:rPr>
              <w:fldChar w:fldCharType="end"/>
            </w:r>
            <w:r w:rsidRPr="00E95320">
              <w:rPr>
                <w:sz w:val="16"/>
                <w:szCs w:val="16"/>
                <w:lang w:val="ko-KR"/>
              </w:rPr>
              <w:t xml:space="preserve"> / </w:t>
            </w:r>
            <w:r w:rsidRPr="00E95320">
              <w:rPr>
                <w:b/>
                <w:bCs/>
                <w:sz w:val="16"/>
                <w:szCs w:val="16"/>
              </w:rPr>
              <w:fldChar w:fldCharType="begin"/>
            </w:r>
            <w:r w:rsidRPr="00E95320">
              <w:rPr>
                <w:b/>
                <w:bCs/>
                <w:sz w:val="16"/>
                <w:szCs w:val="16"/>
              </w:rPr>
              <w:instrText>NUMPAGES</w:instrText>
            </w:r>
            <w:r w:rsidRPr="00E95320">
              <w:rPr>
                <w:b/>
                <w:bCs/>
                <w:sz w:val="16"/>
                <w:szCs w:val="16"/>
              </w:rPr>
              <w:fldChar w:fldCharType="separate"/>
            </w:r>
            <w:r w:rsidR="00E3192D">
              <w:rPr>
                <w:b/>
                <w:bCs/>
                <w:noProof/>
                <w:sz w:val="16"/>
                <w:szCs w:val="16"/>
              </w:rPr>
              <w:t>63</w:t>
            </w:r>
            <w:r w:rsidRPr="00E9532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7262A" w14:textId="77777777" w:rsidR="00252CC0" w:rsidRDefault="00252CC0" w:rsidP="00BE7B56">
      <w:pPr>
        <w:spacing w:after="0"/>
      </w:pPr>
      <w:r>
        <w:separator/>
      </w:r>
    </w:p>
  </w:footnote>
  <w:footnote w:type="continuationSeparator" w:id="0">
    <w:p w14:paraId="464C6EEC" w14:textId="77777777" w:rsidR="00252CC0" w:rsidRDefault="00252CC0" w:rsidP="00BE7B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C2C5" w14:textId="3FBFB80A" w:rsidR="004F7C5A" w:rsidRPr="00CB433B" w:rsidRDefault="004F7C5A" w:rsidP="00CB433B">
    <w:pPr>
      <w:pStyle w:val="a8"/>
    </w:pPr>
    <w:r>
      <w:rPr>
        <w:noProof/>
      </w:rPr>
      <w:drawing>
        <wp:anchor distT="0" distB="0" distL="0" distR="0" simplePos="0" relativeHeight="251662336" behindDoc="1" locked="0" layoutInCell="1" allowOverlap="1" wp14:anchorId="39043EF6" wp14:editId="0E539B7E">
          <wp:simplePos x="0" y="0"/>
          <wp:positionH relativeFrom="page">
            <wp:align>left</wp:align>
          </wp:positionH>
          <wp:positionV relativeFrom="topMargin">
            <wp:align>bottom</wp:align>
          </wp:positionV>
          <wp:extent cx="7592703" cy="107115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92703" cy="10711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60B58"/>
    <w:multiLevelType w:val="hybridMultilevel"/>
    <w:tmpl w:val="8AFC4D8A"/>
    <w:lvl w:ilvl="0" w:tplc="04090001">
      <w:start w:val="1"/>
      <w:numFmt w:val="bullet"/>
      <w:lvlText w:val=""/>
      <w:lvlJc w:val="left"/>
      <w:pPr>
        <w:ind w:left="680" w:hanging="440"/>
      </w:pPr>
      <w:rPr>
        <w:rFonts w:ascii="Wingdings" w:hAnsi="Wingdings" w:hint="default"/>
      </w:rPr>
    </w:lvl>
    <w:lvl w:ilvl="1" w:tplc="04090003">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1" w15:restartNumberingAfterBreak="0">
    <w:nsid w:val="13165FD4"/>
    <w:multiLevelType w:val="hybridMultilevel"/>
    <w:tmpl w:val="3DF67BB6"/>
    <w:lvl w:ilvl="0" w:tplc="8F147D34">
      <w:start w:val="1"/>
      <w:numFmt w:val="bullet"/>
      <w:lvlText w:val="•"/>
      <w:lvlJc w:val="left"/>
      <w:pPr>
        <w:ind w:left="440" w:hanging="440"/>
      </w:pPr>
      <w:rPr>
        <w:rFonts w:ascii="맑은 고딕" w:eastAsia="맑은 고딕" w:hAnsi="맑은 고딕"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13F00C37"/>
    <w:multiLevelType w:val="hybridMultilevel"/>
    <w:tmpl w:val="82D48550"/>
    <w:lvl w:ilvl="0" w:tplc="723E2144">
      <w:start w:val="1"/>
      <w:numFmt w:val="bullet"/>
      <w:lvlText w:val="∙"/>
      <w:lvlJc w:val="left"/>
      <w:pPr>
        <w:ind w:left="440" w:hanging="440"/>
      </w:pPr>
      <w:rPr>
        <w:rFonts w:ascii="맑은 고딕" w:eastAsia="맑은 고딕" w:hAnsi="맑은 고딕"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7A01C4E"/>
    <w:multiLevelType w:val="hybridMultilevel"/>
    <w:tmpl w:val="4B8209D8"/>
    <w:lvl w:ilvl="0" w:tplc="8F147D34">
      <w:start w:val="1"/>
      <w:numFmt w:val="bullet"/>
      <w:lvlText w:val="•"/>
      <w:lvlJc w:val="left"/>
      <w:pPr>
        <w:ind w:left="880" w:hanging="440"/>
      </w:pPr>
      <w:rPr>
        <w:rFonts w:ascii="맑은 고딕" w:eastAsia="맑은 고딕" w:hAnsi="맑은 고딕"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23634A20"/>
    <w:multiLevelType w:val="hybridMultilevel"/>
    <w:tmpl w:val="AE2AF7AC"/>
    <w:lvl w:ilvl="0" w:tplc="8F147D34">
      <w:start w:val="1"/>
      <w:numFmt w:val="bullet"/>
      <w:lvlText w:val="•"/>
      <w:lvlJc w:val="left"/>
      <w:pPr>
        <w:ind w:left="360" w:hanging="360"/>
      </w:pPr>
      <w:rPr>
        <w:rFonts w:ascii="맑은 고딕" w:eastAsia="맑은 고딕" w:hAnsi="맑은 고딕" w:hint="eastAsia"/>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9F135AC"/>
    <w:multiLevelType w:val="hybridMultilevel"/>
    <w:tmpl w:val="09DEF6EA"/>
    <w:lvl w:ilvl="0" w:tplc="2B5E0EE6">
      <w:start w:val="1"/>
      <w:numFmt w:val="bullet"/>
      <w:pStyle w:val="a"/>
      <w:lvlText w:val="-"/>
      <w:lvlJc w:val="left"/>
      <w:pPr>
        <w:tabs>
          <w:tab w:val="num" w:pos="567"/>
        </w:tabs>
        <w:ind w:left="851" w:hanging="397"/>
      </w:pPr>
      <w:rPr>
        <w:rFonts w:ascii="KoPub돋움체 Bold" w:eastAsia="KoPub돋움체 Bold" w:hAnsi="KoPub돋움체 Bold" w:hint="eastAsia"/>
      </w:rPr>
    </w:lvl>
    <w:lvl w:ilvl="1" w:tplc="7442898A">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B063426"/>
    <w:multiLevelType w:val="hybridMultilevel"/>
    <w:tmpl w:val="B2B6A7E8"/>
    <w:lvl w:ilvl="0" w:tplc="3EF48FB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2DDC1118"/>
    <w:multiLevelType w:val="hybridMultilevel"/>
    <w:tmpl w:val="E47CEBDA"/>
    <w:lvl w:ilvl="0" w:tplc="202CBC14">
      <w:start w:val="1"/>
      <w:numFmt w:val="bullet"/>
      <w:suff w:val="space"/>
      <w:lvlText w:val="∙"/>
      <w:lvlJc w:val="left"/>
      <w:pPr>
        <w:ind w:left="880" w:hanging="440"/>
      </w:pPr>
      <w:rPr>
        <w:rFonts w:ascii="맑은 고딕" w:eastAsia="맑은 고딕" w:hAnsi="맑은 고딕" w:hint="eastAsia"/>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362B5E09"/>
    <w:multiLevelType w:val="hybridMultilevel"/>
    <w:tmpl w:val="A1A81D5A"/>
    <w:lvl w:ilvl="0" w:tplc="8F147D34">
      <w:start w:val="1"/>
      <w:numFmt w:val="bullet"/>
      <w:lvlText w:val="•"/>
      <w:lvlJc w:val="left"/>
      <w:pPr>
        <w:ind w:left="440" w:hanging="440"/>
      </w:pPr>
      <w:rPr>
        <w:rFonts w:ascii="맑은 고딕" w:eastAsia="맑은 고딕" w:hAnsi="맑은 고딕"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3F18446C"/>
    <w:multiLevelType w:val="hybridMultilevel"/>
    <w:tmpl w:val="71D8DC70"/>
    <w:lvl w:ilvl="0" w:tplc="8F147D34">
      <w:start w:val="1"/>
      <w:numFmt w:val="bullet"/>
      <w:lvlText w:val="•"/>
      <w:lvlJc w:val="left"/>
      <w:pPr>
        <w:ind w:left="440" w:hanging="440"/>
      </w:pPr>
      <w:rPr>
        <w:rFonts w:ascii="맑은 고딕" w:eastAsia="맑은 고딕" w:hAnsi="맑은 고딕"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4F8C706F"/>
    <w:multiLevelType w:val="hybridMultilevel"/>
    <w:tmpl w:val="2F82DE10"/>
    <w:lvl w:ilvl="0" w:tplc="8F147D34">
      <w:start w:val="1"/>
      <w:numFmt w:val="bullet"/>
      <w:lvlText w:val="•"/>
      <w:lvlJc w:val="left"/>
      <w:pPr>
        <w:ind w:left="440" w:hanging="440"/>
      </w:pPr>
      <w:rPr>
        <w:rFonts w:ascii="맑은 고딕" w:eastAsia="맑은 고딕" w:hAnsi="맑은 고딕"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58F45336"/>
    <w:multiLevelType w:val="hybridMultilevel"/>
    <w:tmpl w:val="FFA63756"/>
    <w:lvl w:ilvl="0" w:tplc="88E8B4B6">
      <w:start w:val="5"/>
      <w:numFmt w:val="bullet"/>
      <w:lvlText w:val="-"/>
      <w:lvlJc w:val="left"/>
      <w:pPr>
        <w:ind w:left="800" w:hanging="360"/>
      </w:pPr>
      <w:rPr>
        <w:rFonts w:ascii="Noto Sans KR Regular" w:eastAsia="Noto Sans KR Regular" w:hAnsi="Noto Sans KR Regular" w:cs="굴림" w:hint="eastAsia"/>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691645F4"/>
    <w:multiLevelType w:val="hybridMultilevel"/>
    <w:tmpl w:val="787E201E"/>
    <w:lvl w:ilvl="0" w:tplc="8F147D34">
      <w:start w:val="1"/>
      <w:numFmt w:val="bullet"/>
      <w:lvlText w:val="•"/>
      <w:lvlJc w:val="left"/>
      <w:pPr>
        <w:ind w:left="440" w:hanging="440"/>
      </w:pPr>
      <w:rPr>
        <w:rFonts w:ascii="맑은 고딕" w:eastAsia="맑은 고딕" w:hAnsi="맑은 고딕"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6A576617"/>
    <w:multiLevelType w:val="multilevel"/>
    <w:tmpl w:val="3014FEA4"/>
    <w:lvl w:ilvl="0">
      <w:start w:val="1"/>
      <w:numFmt w:val="decimal"/>
      <w:pStyle w:val="1"/>
      <w:suff w:val="space"/>
      <w:lvlText w:val="%1."/>
      <w:lvlJc w:val="left"/>
      <w:pPr>
        <w:ind w:left="0" w:firstLine="0"/>
      </w:pPr>
      <w:rPr>
        <w:rFonts w:ascii="KoPubWorld돋움체 Medium" w:eastAsia="KoPubWorld돋움체 Medium" w:hAnsi="KoPubWorld돋움체 Medium" w:cs="KoPubWorld돋움체 Medium" w:hint="eastAsia"/>
      </w:rPr>
    </w:lvl>
    <w:lvl w:ilvl="1">
      <w:start w:val="1"/>
      <w:numFmt w:val="decimal"/>
      <w:pStyle w:val="11"/>
      <w:suff w:val="space"/>
      <w:lvlText w:val="%1.%2."/>
      <w:lvlJc w:val="left"/>
      <w:pPr>
        <w:ind w:left="4877" w:hanging="340"/>
      </w:pPr>
    </w:lvl>
    <w:lvl w:ilvl="2">
      <w:start w:val="1"/>
      <w:numFmt w:val="decimal"/>
      <w:pStyle w:val="111"/>
      <w:suff w:val="space"/>
      <w:lvlText w:val="%1.%2.%3."/>
      <w:lvlJc w:val="left"/>
      <w:pPr>
        <w:ind w:left="397" w:hanging="284"/>
      </w:pPr>
    </w:lvl>
    <w:lvl w:ilvl="3">
      <w:start w:val="1"/>
      <w:numFmt w:val="decimal"/>
      <w:pStyle w:val="1111"/>
      <w:suff w:val="space"/>
      <w:lvlText w:val="%1.%2.%3.%4."/>
      <w:lvlJc w:val="left"/>
      <w:pPr>
        <w:ind w:left="397" w:hanging="227"/>
      </w:pPr>
    </w:lvl>
    <w:lvl w:ilvl="4">
      <w:start w:val="1"/>
      <w:numFmt w:val="decimal"/>
      <w:pStyle w:val="1"/>
      <w:lvlText w:val="%1.%2.%3.%4.%5."/>
      <w:lvlJc w:val="left"/>
      <w:pPr>
        <w:tabs>
          <w:tab w:val="num" w:pos="227"/>
        </w:tabs>
        <w:ind w:left="397" w:hanging="170"/>
      </w:pPr>
      <w:rPr>
        <w:rFonts w:hint="eastAsia"/>
      </w:rPr>
    </w:lvl>
    <w:lvl w:ilvl="5">
      <w:start w:val="1"/>
      <w:numFmt w:val="decimal"/>
      <w:lvlText w:val="%1.%2.%3.%4.%5.%6."/>
      <w:lvlJc w:val="left"/>
      <w:pPr>
        <w:tabs>
          <w:tab w:val="num" w:pos="170"/>
        </w:tabs>
        <w:ind w:left="397" w:hanging="397"/>
      </w:pPr>
      <w:rPr>
        <w:rFonts w:hint="eastAsia"/>
      </w:rPr>
    </w:lvl>
    <w:lvl w:ilvl="6">
      <w:start w:val="1"/>
      <w:numFmt w:val="decimal"/>
      <w:lvlText w:val="%1.%2.%3.%4.%5.%6.%7."/>
      <w:lvlJc w:val="left"/>
      <w:pPr>
        <w:tabs>
          <w:tab w:val="num" w:pos="170"/>
        </w:tabs>
        <w:ind w:left="397" w:hanging="397"/>
      </w:pPr>
      <w:rPr>
        <w:rFonts w:hint="eastAsia"/>
      </w:rPr>
    </w:lvl>
    <w:lvl w:ilvl="7">
      <w:start w:val="1"/>
      <w:numFmt w:val="decimal"/>
      <w:lvlText w:val="%1.%2.%3.%4.%5.%6.%7.%8."/>
      <w:lvlJc w:val="left"/>
      <w:pPr>
        <w:tabs>
          <w:tab w:val="num" w:pos="170"/>
        </w:tabs>
        <w:ind w:left="397" w:hanging="397"/>
      </w:pPr>
      <w:rPr>
        <w:rFonts w:hint="eastAsia"/>
      </w:rPr>
    </w:lvl>
    <w:lvl w:ilvl="8">
      <w:start w:val="1"/>
      <w:numFmt w:val="decimal"/>
      <w:lvlText w:val="%1.%2.%3.%4.%5.%6.%7.%8.%9."/>
      <w:lvlJc w:val="left"/>
      <w:pPr>
        <w:tabs>
          <w:tab w:val="num" w:pos="170"/>
        </w:tabs>
        <w:ind w:left="397" w:hanging="397"/>
      </w:pPr>
      <w:rPr>
        <w:rFonts w:hint="eastAsia"/>
      </w:rPr>
    </w:lvl>
  </w:abstractNum>
  <w:num w:numId="1">
    <w:abstractNumId w:val="13"/>
  </w:num>
  <w:num w:numId="2">
    <w:abstractNumId w:val="0"/>
  </w:num>
  <w:num w:numId="3">
    <w:abstractNumId w:val="11"/>
  </w:num>
  <w:num w:numId="4">
    <w:abstractNumId w:val="5"/>
  </w:num>
  <w:num w:numId="5">
    <w:abstractNumId w:val="7"/>
  </w:num>
  <w:num w:numId="6">
    <w:abstractNumId w:val="2"/>
  </w:num>
  <w:num w:numId="7">
    <w:abstractNumId w:val="6"/>
  </w:num>
  <w:num w:numId="8">
    <w:abstractNumId w:val="4"/>
  </w:num>
  <w:num w:numId="9">
    <w:abstractNumId w:val="1"/>
  </w:num>
  <w:num w:numId="10">
    <w:abstractNumId w:val="9"/>
  </w:num>
  <w:num w:numId="11">
    <w:abstractNumId w:val="8"/>
  </w:num>
  <w:num w:numId="12">
    <w:abstractNumId w:val="10"/>
  </w:num>
  <w:num w:numId="13">
    <w:abstractNumId w:val="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W2MDQ1tDA3tzA3NjRT0lEKTi0uzszPAykwqwUAe9VO0CwAAAA="/>
  </w:docVars>
  <w:rsids>
    <w:rsidRoot w:val="00374D6E"/>
    <w:rsid w:val="00002696"/>
    <w:rsid w:val="00003356"/>
    <w:rsid w:val="00004E94"/>
    <w:rsid w:val="000066DD"/>
    <w:rsid w:val="000071CB"/>
    <w:rsid w:val="00007D60"/>
    <w:rsid w:val="00012F59"/>
    <w:rsid w:val="00013786"/>
    <w:rsid w:val="0001403D"/>
    <w:rsid w:val="00016E8B"/>
    <w:rsid w:val="00035AAC"/>
    <w:rsid w:val="00035E9D"/>
    <w:rsid w:val="000366D6"/>
    <w:rsid w:val="00036AE6"/>
    <w:rsid w:val="000406D8"/>
    <w:rsid w:val="00042584"/>
    <w:rsid w:val="000461F9"/>
    <w:rsid w:val="00047CE7"/>
    <w:rsid w:val="00052577"/>
    <w:rsid w:val="00055FF1"/>
    <w:rsid w:val="00061952"/>
    <w:rsid w:val="000630F7"/>
    <w:rsid w:val="00072E06"/>
    <w:rsid w:val="000745BC"/>
    <w:rsid w:val="00074EAB"/>
    <w:rsid w:val="00075F3D"/>
    <w:rsid w:val="00081496"/>
    <w:rsid w:val="000832B4"/>
    <w:rsid w:val="000836D2"/>
    <w:rsid w:val="0008462E"/>
    <w:rsid w:val="00086A4A"/>
    <w:rsid w:val="000872AB"/>
    <w:rsid w:val="00091188"/>
    <w:rsid w:val="00092303"/>
    <w:rsid w:val="00092D86"/>
    <w:rsid w:val="00094631"/>
    <w:rsid w:val="00094BA5"/>
    <w:rsid w:val="000973DF"/>
    <w:rsid w:val="000A30BD"/>
    <w:rsid w:val="000A3AF7"/>
    <w:rsid w:val="000A429A"/>
    <w:rsid w:val="000A695A"/>
    <w:rsid w:val="000A7603"/>
    <w:rsid w:val="000B0168"/>
    <w:rsid w:val="000B38B0"/>
    <w:rsid w:val="000B47FF"/>
    <w:rsid w:val="000C1863"/>
    <w:rsid w:val="000C2F25"/>
    <w:rsid w:val="000C3D8A"/>
    <w:rsid w:val="000C53CA"/>
    <w:rsid w:val="000C663B"/>
    <w:rsid w:val="000C7F33"/>
    <w:rsid w:val="000D03D9"/>
    <w:rsid w:val="000D1CBA"/>
    <w:rsid w:val="000D51B0"/>
    <w:rsid w:val="000D5F10"/>
    <w:rsid w:val="000E055D"/>
    <w:rsid w:val="000E0D5D"/>
    <w:rsid w:val="000E3946"/>
    <w:rsid w:val="000E404D"/>
    <w:rsid w:val="000E4417"/>
    <w:rsid w:val="000E5674"/>
    <w:rsid w:val="000E67B4"/>
    <w:rsid w:val="000E781B"/>
    <w:rsid w:val="000F2742"/>
    <w:rsid w:val="000F31C8"/>
    <w:rsid w:val="000F4D5A"/>
    <w:rsid w:val="00100182"/>
    <w:rsid w:val="00101B72"/>
    <w:rsid w:val="0010227B"/>
    <w:rsid w:val="00103BFD"/>
    <w:rsid w:val="00104886"/>
    <w:rsid w:val="0010512E"/>
    <w:rsid w:val="00107E5F"/>
    <w:rsid w:val="001111A8"/>
    <w:rsid w:val="001120B7"/>
    <w:rsid w:val="0011389A"/>
    <w:rsid w:val="00113BD6"/>
    <w:rsid w:val="0011545C"/>
    <w:rsid w:val="001204C9"/>
    <w:rsid w:val="00120B6F"/>
    <w:rsid w:val="00121A15"/>
    <w:rsid w:val="00122E8F"/>
    <w:rsid w:val="001232C7"/>
    <w:rsid w:val="00123B89"/>
    <w:rsid w:val="00124B75"/>
    <w:rsid w:val="00124FD9"/>
    <w:rsid w:val="001275AF"/>
    <w:rsid w:val="0013588E"/>
    <w:rsid w:val="001358AF"/>
    <w:rsid w:val="001362C2"/>
    <w:rsid w:val="00137757"/>
    <w:rsid w:val="00140CD0"/>
    <w:rsid w:val="00142BB3"/>
    <w:rsid w:val="00146271"/>
    <w:rsid w:val="00147673"/>
    <w:rsid w:val="00147941"/>
    <w:rsid w:val="00150378"/>
    <w:rsid w:val="00151FD4"/>
    <w:rsid w:val="00162CA6"/>
    <w:rsid w:val="00165535"/>
    <w:rsid w:val="00165AA2"/>
    <w:rsid w:val="00165CFF"/>
    <w:rsid w:val="00166707"/>
    <w:rsid w:val="001672F2"/>
    <w:rsid w:val="0017113D"/>
    <w:rsid w:val="00172C01"/>
    <w:rsid w:val="00173B2A"/>
    <w:rsid w:val="0017575F"/>
    <w:rsid w:val="00175ABB"/>
    <w:rsid w:val="00177991"/>
    <w:rsid w:val="001826BF"/>
    <w:rsid w:val="001856B3"/>
    <w:rsid w:val="0019003F"/>
    <w:rsid w:val="00191B06"/>
    <w:rsid w:val="00192B1D"/>
    <w:rsid w:val="00193D3E"/>
    <w:rsid w:val="00195ACE"/>
    <w:rsid w:val="00196246"/>
    <w:rsid w:val="001A384C"/>
    <w:rsid w:val="001A66F5"/>
    <w:rsid w:val="001B187D"/>
    <w:rsid w:val="001B6C78"/>
    <w:rsid w:val="001B7E3F"/>
    <w:rsid w:val="001C005E"/>
    <w:rsid w:val="001C1A2B"/>
    <w:rsid w:val="001C41E0"/>
    <w:rsid w:val="001C69B6"/>
    <w:rsid w:val="001C71AF"/>
    <w:rsid w:val="001D1A5B"/>
    <w:rsid w:val="001D4E38"/>
    <w:rsid w:val="001D5561"/>
    <w:rsid w:val="001E39FA"/>
    <w:rsid w:val="001F0585"/>
    <w:rsid w:val="001F05C4"/>
    <w:rsid w:val="001F444B"/>
    <w:rsid w:val="001F4B37"/>
    <w:rsid w:val="00204405"/>
    <w:rsid w:val="00207768"/>
    <w:rsid w:val="0021167B"/>
    <w:rsid w:val="0021682A"/>
    <w:rsid w:val="00220BF9"/>
    <w:rsid w:val="0022265D"/>
    <w:rsid w:val="00223131"/>
    <w:rsid w:val="00230504"/>
    <w:rsid w:val="0023174B"/>
    <w:rsid w:val="00234A58"/>
    <w:rsid w:val="002411A0"/>
    <w:rsid w:val="00241804"/>
    <w:rsid w:val="00246A65"/>
    <w:rsid w:val="00246D61"/>
    <w:rsid w:val="0025225F"/>
    <w:rsid w:val="00252CC0"/>
    <w:rsid w:val="00252EC4"/>
    <w:rsid w:val="00253478"/>
    <w:rsid w:val="0025360D"/>
    <w:rsid w:val="00254AE3"/>
    <w:rsid w:val="00256052"/>
    <w:rsid w:val="00257ED1"/>
    <w:rsid w:val="00260FA8"/>
    <w:rsid w:val="00262501"/>
    <w:rsid w:val="00262691"/>
    <w:rsid w:val="00263DF6"/>
    <w:rsid w:val="00265D63"/>
    <w:rsid w:val="0027335A"/>
    <w:rsid w:val="002733D0"/>
    <w:rsid w:val="0027457B"/>
    <w:rsid w:val="00275A5E"/>
    <w:rsid w:val="00277D3E"/>
    <w:rsid w:val="00280EA9"/>
    <w:rsid w:val="002852D8"/>
    <w:rsid w:val="002858E3"/>
    <w:rsid w:val="00285948"/>
    <w:rsid w:val="00290D48"/>
    <w:rsid w:val="00291064"/>
    <w:rsid w:val="00291A47"/>
    <w:rsid w:val="002930CD"/>
    <w:rsid w:val="00293A09"/>
    <w:rsid w:val="002946A5"/>
    <w:rsid w:val="00294855"/>
    <w:rsid w:val="00294D81"/>
    <w:rsid w:val="002A162F"/>
    <w:rsid w:val="002A3D6D"/>
    <w:rsid w:val="002A48C1"/>
    <w:rsid w:val="002A78BE"/>
    <w:rsid w:val="002B07AA"/>
    <w:rsid w:val="002B17D4"/>
    <w:rsid w:val="002B4544"/>
    <w:rsid w:val="002B71B9"/>
    <w:rsid w:val="002C059C"/>
    <w:rsid w:val="002C1E9D"/>
    <w:rsid w:val="002C2261"/>
    <w:rsid w:val="002C2750"/>
    <w:rsid w:val="002C6C86"/>
    <w:rsid w:val="002D3301"/>
    <w:rsid w:val="002D3B04"/>
    <w:rsid w:val="002D5ABB"/>
    <w:rsid w:val="002D7659"/>
    <w:rsid w:val="002D778E"/>
    <w:rsid w:val="002E0A5C"/>
    <w:rsid w:val="002E707B"/>
    <w:rsid w:val="002F570B"/>
    <w:rsid w:val="002F69D6"/>
    <w:rsid w:val="002F6E6A"/>
    <w:rsid w:val="00303E61"/>
    <w:rsid w:val="00306011"/>
    <w:rsid w:val="00307176"/>
    <w:rsid w:val="00307870"/>
    <w:rsid w:val="00307F0B"/>
    <w:rsid w:val="0031167A"/>
    <w:rsid w:val="00313B43"/>
    <w:rsid w:val="00314416"/>
    <w:rsid w:val="00315696"/>
    <w:rsid w:val="003164E4"/>
    <w:rsid w:val="00317666"/>
    <w:rsid w:val="003204BA"/>
    <w:rsid w:val="00320C82"/>
    <w:rsid w:val="003238F0"/>
    <w:rsid w:val="00323DFF"/>
    <w:rsid w:val="00325DF4"/>
    <w:rsid w:val="00326A80"/>
    <w:rsid w:val="003311AB"/>
    <w:rsid w:val="00337543"/>
    <w:rsid w:val="003375C1"/>
    <w:rsid w:val="00341FFC"/>
    <w:rsid w:val="00344CC5"/>
    <w:rsid w:val="00345DB4"/>
    <w:rsid w:val="0034719F"/>
    <w:rsid w:val="003475D6"/>
    <w:rsid w:val="00347DF2"/>
    <w:rsid w:val="0035070D"/>
    <w:rsid w:val="00354313"/>
    <w:rsid w:val="00355E96"/>
    <w:rsid w:val="00355F9C"/>
    <w:rsid w:val="0036112B"/>
    <w:rsid w:val="00363A1F"/>
    <w:rsid w:val="00365054"/>
    <w:rsid w:val="003666CA"/>
    <w:rsid w:val="00373946"/>
    <w:rsid w:val="00374592"/>
    <w:rsid w:val="00374D6E"/>
    <w:rsid w:val="0037520E"/>
    <w:rsid w:val="00380F4A"/>
    <w:rsid w:val="003826AE"/>
    <w:rsid w:val="003858C5"/>
    <w:rsid w:val="00390A56"/>
    <w:rsid w:val="003915F2"/>
    <w:rsid w:val="00391D4C"/>
    <w:rsid w:val="003A246A"/>
    <w:rsid w:val="003A2963"/>
    <w:rsid w:val="003A410F"/>
    <w:rsid w:val="003A451A"/>
    <w:rsid w:val="003A4998"/>
    <w:rsid w:val="003A5AB9"/>
    <w:rsid w:val="003A7716"/>
    <w:rsid w:val="003B038B"/>
    <w:rsid w:val="003B2E27"/>
    <w:rsid w:val="003B482B"/>
    <w:rsid w:val="003B58DA"/>
    <w:rsid w:val="003B76E1"/>
    <w:rsid w:val="003B7D94"/>
    <w:rsid w:val="003C0D31"/>
    <w:rsid w:val="003C283C"/>
    <w:rsid w:val="003C330A"/>
    <w:rsid w:val="003D705F"/>
    <w:rsid w:val="003E1303"/>
    <w:rsid w:val="003E221C"/>
    <w:rsid w:val="003E27F6"/>
    <w:rsid w:val="003E4C52"/>
    <w:rsid w:val="003E5D01"/>
    <w:rsid w:val="003E6221"/>
    <w:rsid w:val="003F0B79"/>
    <w:rsid w:val="003F1A10"/>
    <w:rsid w:val="003F2482"/>
    <w:rsid w:val="003F2F16"/>
    <w:rsid w:val="003F3452"/>
    <w:rsid w:val="003F38C1"/>
    <w:rsid w:val="003F45CD"/>
    <w:rsid w:val="003F4742"/>
    <w:rsid w:val="003F57C7"/>
    <w:rsid w:val="003F68A6"/>
    <w:rsid w:val="003F7F63"/>
    <w:rsid w:val="0040035E"/>
    <w:rsid w:val="00400869"/>
    <w:rsid w:val="004020F1"/>
    <w:rsid w:val="00402B92"/>
    <w:rsid w:val="00402FBE"/>
    <w:rsid w:val="00403CCF"/>
    <w:rsid w:val="00405DB7"/>
    <w:rsid w:val="00406DF6"/>
    <w:rsid w:val="00407E28"/>
    <w:rsid w:val="00411807"/>
    <w:rsid w:val="004134BD"/>
    <w:rsid w:val="00420998"/>
    <w:rsid w:val="00424BE4"/>
    <w:rsid w:val="00425487"/>
    <w:rsid w:val="00426925"/>
    <w:rsid w:val="0043205E"/>
    <w:rsid w:val="00434D59"/>
    <w:rsid w:val="004350D5"/>
    <w:rsid w:val="0044333A"/>
    <w:rsid w:val="00445172"/>
    <w:rsid w:val="00447CC3"/>
    <w:rsid w:val="0045062A"/>
    <w:rsid w:val="004546E1"/>
    <w:rsid w:val="00454B57"/>
    <w:rsid w:val="00454BD7"/>
    <w:rsid w:val="00455868"/>
    <w:rsid w:val="00456BF6"/>
    <w:rsid w:val="00456CE0"/>
    <w:rsid w:val="004636E1"/>
    <w:rsid w:val="0046581C"/>
    <w:rsid w:val="004709E6"/>
    <w:rsid w:val="00474CD1"/>
    <w:rsid w:val="00475EE2"/>
    <w:rsid w:val="004762C7"/>
    <w:rsid w:val="00477008"/>
    <w:rsid w:val="00483103"/>
    <w:rsid w:val="00483ABC"/>
    <w:rsid w:val="00484972"/>
    <w:rsid w:val="004862FC"/>
    <w:rsid w:val="00494034"/>
    <w:rsid w:val="004949BB"/>
    <w:rsid w:val="00495EB1"/>
    <w:rsid w:val="004A2B1C"/>
    <w:rsid w:val="004A2B46"/>
    <w:rsid w:val="004A47FC"/>
    <w:rsid w:val="004B09B4"/>
    <w:rsid w:val="004B153F"/>
    <w:rsid w:val="004B257A"/>
    <w:rsid w:val="004B36B9"/>
    <w:rsid w:val="004B642C"/>
    <w:rsid w:val="004B6CCC"/>
    <w:rsid w:val="004C081C"/>
    <w:rsid w:val="004C0FBE"/>
    <w:rsid w:val="004C128D"/>
    <w:rsid w:val="004C1A39"/>
    <w:rsid w:val="004C3BA4"/>
    <w:rsid w:val="004C6540"/>
    <w:rsid w:val="004C6C30"/>
    <w:rsid w:val="004D1DC3"/>
    <w:rsid w:val="004E18C1"/>
    <w:rsid w:val="004E64E4"/>
    <w:rsid w:val="004E775C"/>
    <w:rsid w:val="004F270B"/>
    <w:rsid w:val="004F2F5C"/>
    <w:rsid w:val="004F3086"/>
    <w:rsid w:val="004F5103"/>
    <w:rsid w:val="004F55E7"/>
    <w:rsid w:val="004F7C5A"/>
    <w:rsid w:val="005031B1"/>
    <w:rsid w:val="005047C4"/>
    <w:rsid w:val="00505B8A"/>
    <w:rsid w:val="00507A4F"/>
    <w:rsid w:val="00507FA8"/>
    <w:rsid w:val="00510EF0"/>
    <w:rsid w:val="00515811"/>
    <w:rsid w:val="005166CE"/>
    <w:rsid w:val="00516BFF"/>
    <w:rsid w:val="00523FD3"/>
    <w:rsid w:val="00525683"/>
    <w:rsid w:val="00525BF8"/>
    <w:rsid w:val="0053178C"/>
    <w:rsid w:val="00537C05"/>
    <w:rsid w:val="00543435"/>
    <w:rsid w:val="00550528"/>
    <w:rsid w:val="00552560"/>
    <w:rsid w:val="005531E6"/>
    <w:rsid w:val="005543BE"/>
    <w:rsid w:val="00554726"/>
    <w:rsid w:val="00555694"/>
    <w:rsid w:val="00557D48"/>
    <w:rsid w:val="00562C71"/>
    <w:rsid w:val="005715D8"/>
    <w:rsid w:val="00571B5A"/>
    <w:rsid w:val="00573A6E"/>
    <w:rsid w:val="005777F9"/>
    <w:rsid w:val="00577C62"/>
    <w:rsid w:val="005809A8"/>
    <w:rsid w:val="005823EC"/>
    <w:rsid w:val="005913EC"/>
    <w:rsid w:val="00591CE3"/>
    <w:rsid w:val="005A1EC8"/>
    <w:rsid w:val="005A3D98"/>
    <w:rsid w:val="005A4D42"/>
    <w:rsid w:val="005A506A"/>
    <w:rsid w:val="005A659E"/>
    <w:rsid w:val="005B187D"/>
    <w:rsid w:val="005B3847"/>
    <w:rsid w:val="005B395E"/>
    <w:rsid w:val="005B780B"/>
    <w:rsid w:val="005C0187"/>
    <w:rsid w:val="005C0409"/>
    <w:rsid w:val="005C0FF6"/>
    <w:rsid w:val="005C23E1"/>
    <w:rsid w:val="005C4E19"/>
    <w:rsid w:val="005D35A4"/>
    <w:rsid w:val="005D3AA3"/>
    <w:rsid w:val="005D4144"/>
    <w:rsid w:val="005D59A1"/>
    <w:rsid w:val="005E10F8"/>
    <w:rsid w:val="005E22AB"/>
    <w:rsid w:val="005E4353"/>
    <w:rsid w:val="005E48C3"/>
    <w:rsid w:val="005E4C2A"/>
    <w:rsid w:val="005F3B20"/>
    <w:rsid w:val="005F4139"/>
    <w:rsid w:val="005F487C"/>
    <w:rsid w:val="005F6CCA"/>
    <w:rsid w:val="005F7318"/>
    <w:rsid w:val="0060148D"/>
    <w:rsid w:val="006020F5"/>
    <w:rsid w:val="00605B9E"/>
    <w:rsid w:val="00605E65"/>
    <w:rsid w:val="006106FF"/>
    <w:rsid w:val="00611BB3"/>
    <w:rsid w:val="0061389C"/>
    <w:rsid w:val="00613DB4"/>
    <w:rsid w:val="0061473A"/>
    <w:rsid w:val="0061538B"/>
    <w:rsid w:val="006174DA"/>
    <w:rsid w:val="00617AA7"/>
    <w:rsid w:val="00620BB2"/>
    <w:rsid w:val="00621099"/>
    <w:rsid w:val="00621287"/>
    <w:rsid w:val="0062158D"/>
    <w:rsid w:val="0062318D"/>
    <w:rsid w:val="006239AE"/>
    <w:rsid w:val="00624179"/>
    <w:rsid w:val="0062453C"/>
    <w:rsid w:val="00625C3D"/>
    <w:rsid w:val="00626629"/>
    <w:rsid w:val="006269EE"/>
    <w:rsid w:val="006275F3"/>
    <w:rsid w:val="00631343"/>
    <w:rsid w:val="006326BA"/>
    <w:rsid w:val="00636A73"/>
    <w:rsid w:val="006400BD"/>
    <w:rsid w:val="00642D91"/>
    <w:rsid w:val="006451E6"/>
    <w:rsid w:val="00645234"/>
    <w:rsid w:val="00646F3E"/>
    <w:rsid w:val="00652711"/>
    <w:rsid w:val="006548AD"/>
    <w:rsid w:val="00656C7B"/>
    <w:rsid w:val="00656D62"/>
    <w:rsid w:val="006610E0"/>
    <w:rsid w:val="0066349E"/>
    <w:rsid w:val="00664149"/>
    <w:rsid w:val="0066574C"/>
    <w:rsid w:val="00665E75"/>
    <w:rsid w:val="00667197"/>
    <w:rsid w:val="00667383"/>
    <w:rsid w:val="00667635"/>
    <w:rsid w:val="00667DA7"/>
    <w:rsid w:val="0067624F"/>
    <w:rsid w:val="00676B95"/>
    <w:rsid w:val="00680D1A"/>
    <w:rsid w:val="00681BDF"/>
    <w:rsid w:val="00682D30"/>
    <w:rsid w:val="0068479C"/>
    <w:rsid w:val="006871D8"/>
    <w:rsid w:val="0068770B"/>
    <w:rsid w:val="006907F6"/>
    <w:rsid w:val="00692C9C"/>
    <w:rsid w:val="00692F49"/>
    <w:rsid w:val="00693940"/>
    <w:rsid w:val="00693FF9"/>
    <w:rsid w:val="006946D8"/>
    <w:rsid w:val="0069495A"/>
    <w:rsid w:val="00694F2A"/>
    <w:rsid w:val="0069629F"/>
    <w:rsid w:val="00696C85"/>
    <w:rsid w:val="006A05AB"/>
    <w:rsid w:val="006A21D8"/>
    <w:rsid w:val="006A4BD2"/>
    <w:rsid w:val="006A5F9F"/>
    <w:rsid w:val="006A6C5C"/>
    <w:rsid w:val="006A75A6"/>
    <w:rsid w:val="006A77A5"/>
    <w:rsid w:val="006B68D3"/>
    <w:rsid w:val="006B7465"/>
    <w:rsid w:val="006C2AC2"/>
    <w:rsid w:val="006D3201"/>
    <w:rsid w:val="006D5332"/>
    <w:rsid w:val="006D65F7"/>
    <w:rsid w:val="006D68B3"/>
    <w:rsid w:val="006D6B5F"/>
    <w:rsid w:val="006E4F96"/>
    <w:rsid w:val="006E5803"/>
    <w:rsid w:val="006E5E2D"/>
    <w:rsid w:val="006E76BD"/>
    <w:rsid w:val="006E79FA"/>
    <w:rsid w:val="006F14A3"/>
    <w:rsid w:val="006F28BB"/>
    <w:rsid w:val="006F6289"/>
    <w:rsid w:val="006F774B"/>
    <w:rsid w:val="00706A89"/>
    <w:rsid w:val="00706F65"/>
    <w:rsid w:val="00707733"/>
    <w:rsid w:val="007106F5"/>
    <w:rsid w:val="007110B9"/>
    <w:rsid w:val="00712A6F"/>
    <w:rsid w:val="00715453"/>
    <w:rsid w:val="00720A2D"/>
    <w:rsid w:val="007217B8"/>
    <w:rsid w:val="00722067"/>
    <w:rsid w:val="00725011"/>
    <w:rsid w:val="00732E07"/>
    <w:rsid w:val="007346EE"/>
    <w:rsid w:val="00735458"/>
    <w:rsid w:val="007421F0"/>
    <w:rsid w:val="0074397B"/>
    <w:rsid w:val="007514D2"/>
    <w:rsid w:val="007536EA"/>
    <w:rsid w:val="00753D61"/>
    <w:rsid w:val="00757D89"/>
    <w:rsid w:val="007642B0"/>
    <w:rsid w:val="007643F4"/>
    <w:rsid w:val="00764790"/>
    <w:rsid w:val="00765473"/>
    <w:rsid w:val="007660BE"/>
    <w:rsid w:val="0076713C"/>
    <w:rsid w:val="00767B6A"/>
    <w:rsid w:val="00770646"/>
    <w:rsid w:val="00770B00"/>
    <w:rsid w:val="00772FEF"/>
    <w:rsid w:val="00773AF0"/>
    <w:rsid w:val="00782321"/>
    <w:rsid w:val="00783A55"/>
    <w:rsid w:val="00784137"/>
    <w:rsid w:val="007845B3"/>
    <w:rsid w:val="00787B27"/>
    <w:rsid w:val="007906CD"/>
    <w:rsid w:val="007946FB"/>
    <w:rsid w:val="007A02F2"/>
    <w:rsid w:val="007A0CDB"/>
    <w:rsid w:val="007A10FA"/>
    <w:rsid w:val="007A3EEB"/>
    <w:rsid w:val="007A43F0"/>
    <w:rsid w:val="007B07E6"/>
    <w:rsid w:val="007B3507"/>
    <w:rsid w:val="007B42A9"/>
    <w:rsid w:val="007B6411"/>
    <w:rsid w:val="007C3ECB"/>
    <w:rsid w:val="007C5190"/>
    <w:rsid w:val="007C5910"/>
    <w:rsid w:val="007C6876"/>
    <w:rsid w:val="007C74B4"/>
    <w:rsid w:val="007C7B58"/>
    <w:rsid w:val="007D3713"/>
    <w:rsid w:val="007D7529"/>
    <w:rsid w:val="007E0DE5"/>
    <w:rsid w:val="007E1312"/>
    <w:rsid w:val="007E1D07"/>
    <w:rsid w:val="007E314D"/>
    <w:rsid w:val="007E32BC"/>
    <w:rsid w:val="007E4F2F"/>
    <w:rsid w:val="007E7882"/>
    <w:rsid w:val="007F017F"/>
    <w:rsid w:val="007F22E4"/>
    <w:rsid w:val="007F3E1D"/>
    <w:rsid w:val="007F445E"/>
    <w:rsid w:val="007F44AA"/>
    <w:rsid w:val="007F5864"/>
    <w:rsid w:val="007F6CEF"/>
    <w:rsid w:val="008036B4"/>
    <w:rsid w:val="00805599"/>
    <w:rsid w:val="0080620E"/>
    <w:rsid w:val="008104A0"/>
    <w:rsid w:val="00813141"/>
    <w:rsid w:val="008149C9"/>
    <w:rsid w:val="0081533A"/>
    <w:rsid w:val="008172C6"/>
    <w:rsid w:val="00817703"/>
    <w:rsid w:val="008209DE"/>
    <w:rsid w:val="00823CDA"/>
    <w:rsid w:val="008240C3"/>
    <w:rsid w:val="0083002B"/>
    <w:rsid w:val="00832599"/>
    <w:rsid w:val="00832E3F"/>
    <w:rsid w:val="008349A5"/>
    <w:rsid w:val="00835154"/>
    <w:rsid w:val="008353C0"/>
    <w:rsid w:val="00837560"/>
    <w:rsid w:val="00837FB0"/>
    <w:rsid w:val="0084054B"/>
    <w:rsid w:val="00841733"/>
    <w:rsid w:val="0084182B"/>
    <w:rsid w:val="008427C9"/>
    <w:rsid w:val="0084750D"/>
    <w:rsid w:val="00862D7C"/>
    <w:rsid w:val="00871260"/>
    <w:rsid w:val="00872C61"/>
    <w:rsid w:val="00874533"/>
    <w:rsid w:val="008745D3"/>
    <w:rsid w:val="00876196"/>
    <w:rsid w:val="0088030B"/>
    <w:rsid w:val="00881814"/>
    <w:rsid w:val="00881AA9"/>
    <w:rsid w:val="00881C63"/>
    <w:rsid w:val="00881DDA"/>
    <w:rsid w:val="0088557C"/>
    <w:rsid w:val="008855A9"/>
    <w:rsid w:val="008861B7"/>
    <w:rsid w:val="00887197"/>
    <w:rsid w:val="008921F9"/>
    <w:rsid w:val="0089734F"/>
    <w:rsid w:val="008A11A3"/>
    <w:rsid w:val="008A3650"/>
    <w:rsid w:val="008A56FA"/>
    <w:rsid w:val="008A7483"/>
    <w:rsid w:val="008A7659"/>
    <w:rsid w:val="008B68A6"/>
    <w:rsid w:val="008B6ED8"/>
    <w:rsid w:val="008B7829"/>
    <w:rsid w:val="008C1813"/>
    <w:rsid w:val="008C1CB9"/>
    <w:rsid w:val="008C2F2A"/>
    <w:rsid w:val="008C3506"/>
    <w:rsid w:val="008C60E7"/>
    <w:rsid w:val="008C6424"/>
    <w:rsid w:val="008C6C0A"/>
    <w:rsid w:val="008C7AA2"/>
    <w:rsid w:val="008C7FF2"/>
    <w:rsid w:val="008D06C3"/>
    <w:rsid w:val="008D11C6"/>
    <w:rsid w:val="008D209C"/>
    <w:rsid w:val="008D4DF2"/>
    <w:rsid w:val="008D55F0"/>
    <w:rsid w:val="008D7392"/>
    <w:rsid w:val="008D77CC"/>
    <w:rsid w:val="008E0CDD"/>
    <w:rsid w:val="008E52C0"/>
    <w:rsid w:val="008F2556"/>
    <w:rsid w:val="008F25DC"/>
    <w:rsid w:val="008F2792"/>
    <w:rsid w:val="00900F36"/>
    <w:rsid w:val="0090114D"/>
    <w:rsid w:val="00906277"/>
    <w:rsid w:val="00906E5E"/>
    <w:rsid w:val="009101CD"/>
    <w:rsid w:val="00912ADC"/>
    <w:rsid w:val="00913951"/>
    <w:rsid w:val="00917EE7"/>
    <w:rsid w:val="00921A36"/>
    <w:rsid w:val="0092228B"/>
    <w:rsid w:val="00922DAA"/>
    <w:rsid w:val="00926B22"/>
    <w:rsid w:val="00926D57"/>
    <w:rsid w:val="00932BCC"/>
    <w:rsid w:val="009348BB"/>
    <w:rsid w:val="00937B92"/>
    <w:rsid w:val="00937DBB"/>
    <w:rsid w:val="0094047A"/>
    <w:rsid w:val="009439FF"/>
    <w:rsid w:val="00952437"/>
    <w:rsid w:val="00956FB4"/>
    <w:rsid w:val="009605BB"/>
    <w:rsid w:val="009606A2"/>
    <w:rsid w:val="00962988"/>
    <w:rsid w:val="009635F0"/>
    <w:rsid w:val="009636F6"/>
    <w:rsid w:val="00963C13"/>
    <w:rsid w:val="00967A0D"/>
    <w:rsid w:val="00967F6C"/>
    <w:rsid w:val="00975CC2"/>
    <w:rsid w:val="00977088"/>
    <w:rsid w:val="0097743B"/>
    <w:rsid w:val="00980B50"/>
    <w:rsid w:val="00981323"/>
    <w:rsid w:val="009865EB"/>
    <w:rsid w:val="0098668A"/>
    <w:rsid w:val="00986927"/>
    <w:rsid w:val="00986A2A"/>
    <w:rsid w:val="009910B7"/>
    <w:rsid w:val="009910BC"/>
    <w:rsid w:val="0099328A"/>
    <w:rsid w:val="009950DE"/>
    <w:rsid w:val="00995D48"/>
    <w:rsid w:val="00996C56"/>
    <w:rsid w:val="009A0BAC"/>
    <w:rsid w:val="009A1036"/>
    <w:rsid w:val="009A2D8A"/>
    <w:rsid w:val="009A3EC3"/>
    <w:rsid w:val="009A482D"/>
    <w:rsid w:val="009A59DD"/>
    <w:rsid w:val="009A6548"/>
    <w:rsid w:val="009B58EB"/>
    <w:rsid w:val="009B6500"/>
    <w:rsid w:val="009B6765"/>
    <w:rsid w:val="009C10E6"/>
    <w:rsid w:val="009C1130"/>
    <w:rsid w:val="009C3889"/>
    <w:rsid w:val="009C3D51"/>
    <w:rsid w:val="009C7260"/>
    <w:rsid w:val="009D05C6"/>
    <w:rsid w:val="009D0BB6"/>
    <w:rsid w:val="009D23CA"/>
    <w:rsid w:val="009D4E77"/>
    <w:rsid w:val="009D5DC5"/>
    <w:rsid w:val="009D7EF7"/>
    <w:rsid w:val="009E1E8B"/>
    <w:rsid w:val="009E4E7A"/>
    <w:rsid w:val="009E698B"/>
    <w:rsid w:val="009E6A37"/>
    <w:rsid w:val="009E6BC5"/>
    <w:rsid w:val="009F02D0"/>
    <w:rsid w:val="009F23BE"/>
    <w:rsid w:val="009F3277"/>
    <w:rsid w:val="009F4D44"/>
    <w:rsid w:val="009F692B"/>
    <w:rsid w:val="009F6EBD"/>
    <w:rsid w:val="009F6F2E"/>
    <w:rsid w:val="00A0023E"/>
    <w:rsid w:val="00A00DAE"/>
    <w:rsid w:val="00A01950"/>
    <w:rsid w:val="00A0339D"/>
    <w:rsid w:val="00A04427"/>
    <w:rsid w:val="00A05732"/>
    <w:rsid w:val="00A118AC"/>
    <w:rsid w:val="00A131D8"/>
    <w:rsid w:val="00A171BE"/>
    <w:rsid w:val="00A205C3"/>
    <w:rsid w:val="00A221EB"/>
    <w:rsid w:val="00A23DCB"/>
    <w:rsid w:val="00A242C3"/>
    <w:rsid w:val="00A253F7"/>
    <w:rsid w:val="00A31BA5"/>
    <w:rsid w:val="00A3507B"/>
    <w:rsid w:val="00A363D9"/>
    <w:rsid w:val="00A36481"/>
    <w:rsid w:val="00A366D5"/>
    <w:rsid w:val="00A37839"/>
    <w:rsid w:val="00A4039B"/>
    <w:rsid w:val="00A404F6"/>
    <w:rsid w:val="00A4217C"/>
    <w:rsid w:val="00A427F2"/>
    <w:rsid w:val="00A43CE4"/>
    <w:rsid w:val="00A459AF"/>
    <w:rsid w:val="00A464A3"/>
    <w:rsid w:val="00A46D18"/>
    <w:rsid w:val="00A5128B"/>
    <w:rsid w:val="00A5132E"/>
    <w:rsid w:val="00A52166"/>
    <w:rsid w:val="00A53C26"/>
    <w:rsid w:val="00A55602"/>
    <w:rsid w:val="00A55AFA"/>
    <w:rsid w:val="00A55C78"/>
    <w:rsid w:val="00A567B5"/>
    <w:rsid w:val="00A56D83"/>
    <w:rsid w:val="00A663B7"/>
    <w:rsid w:val="00A664BF"/>
    <w:rsid w:val="00A70D0D"/>
    <w:rsid w:val="00A70DC3"/>
    <w:rsid w:val="00A71699"/>
    <w:rsid w:val="00A717BD"/>
    <w:rsid w:val="00A72CAA"/>
    <w:rsid w:val="00A730A6"/>
    <w:rsid w:val="00A735D7"/>
    <w:rsid w:val="00A75D00"/>
    <w:rsid w:val="00A84EFD"/>
    <w:rsid w:val="00A85A68"/>
    <w:rsid w:val="00A86D9D"/>
    <w:rsid w:val="00A87DC4"/>
    <w:rsid w:val="00A87EE8"/>
    <w:rsid w:val="00A90D1D"/>
    <w:rsid w:val="00A97455"/>
    <w:rsid w:val="00AA0F70"/>
    <w:rsid w:val="00AA2163"/>
    <w:rsid w:val="00AB1146"/>
    <w:rsid w:val="00AB2220"/>
    <w:rsid w:val="00AB34CE"/>
    <w:rsid w:val="00AB514B"/>
    <w:rsid w:val="00AB581B"/>
    <w:rsid w:val="00AB5AF9"/>
    <w:rsid w:val="00AB606B"/>
    <w:rsid w:val="00AB7B80"/>
    <w:rsid w:val="00AC38B6"/>
    <w:rsid w:val="00AC4AAD"/>
    <w:rsid w:val="00AC4B9E"/>
    <w:rsid w:val="00AC5609"/>
    <w:rsid w:val="00AC5A2B"/>
    <w:rsid w:val="00AC5B7B"/>
    <w:rsid w:val="00AC5CD8"/>
    <w:rsid w:val="00AC61AE"/>
    <w:rsid w:val="00AC6530"/>
    <w:rsid w:val="00AC6A80"/>
    <w:rsid w:val="00AC762F"/>
    <w:rsid w:val="00AD3F47"/>
    <w:rsid w:val="00AD4AFA"/>
    <w:rsid w:val="00AD7B35"/>
    <w:rsid w:val="00AE00BC"/>
    <w:rsid w:val="00AE0965"/>
    <w:rsid w:val="00AE2F72"/>
    <w:rsid w:val="00AE3148"/>
    <w:rsid w:val="00AF33C9"/>
    <w:rsid w:val="00AF5DA5"/>
    <w:rsid w:val="00AF60BC"/>
    <w:rsid w:val="00B00639"/>
    <w:rsid w:val="00B03026"/>
    <w:rsid w:val="00B03862"/>
    <w:rsid w:val="00B06AF4"/>
    <w:rsid w:val="00B078A3"/>
    <w:rsid w:val="00B10628"/>
    <w:rsid w:val="00B10A68"/>
    <w:rsid w:val="00B11164"/>
    <w:rsid w:val="00B13552"/>
    <w:rsid w:val="00B15BED"/>
    <w:rsid w:val="00B17DB6"/>
    <w:rsid w:val="00B204ED"/>
    <w:rsid w:val="00B30C9C"/>
    <w:rsid w:val="00B320C5"/>
    <w:rsid w:val="00B32149"/>
    <w:rsid w:val="00B33FA7"/>
    <w:rsid w:val="00B35D2A"/>
    <w:rsid w:val="00B37BA9"/>
    <w:rsid w:val="00B37E83"/>
    <w:rsid w:val="00B40D7A"/>
    <w:rsid w:val="00B419ED"/>
    <w:rsid w:val="00B44824"/>
    <w:rsid w:val="00B45AB6"/>
    <w:rsid w:val="00B46D77"/>
    <w:rsid w:val="00B472CB"/>
    <w:rsid w:val="00B5335F"/>
    <w:rsid w:val="00B54F9B"/>
    <w:rsid w:val="00B57194"/>
    <w:rsid w:val="00B61878"/>
    <w:rsid w:val="00B643FE"/>
    <w:rsid w:val="00B65579"/>
    <w:rsid w:val="00B66084"/>
    <w:rsid w:val="00B67914"/>
    <w:rsid w:val="00B716A8"/>
    <w:rsid w:val="00B75551"/>
    <w:rsid w:val="00B76B74"/>
    <w:rsid w:val="00B7719B"/>
    <w:rsid w:val="00B810C5"/>
    <w:rsid w:val="00B8335E"/>
    <w:rsid w:val="00B84755"/>
    <w:rsid w:val="00B8553F"/>
    <w:rsid w:val="00B857CE"/>
    <w:rsid w:val="00B861D3"/>
    <w:rsid w:val="00B86D63"/>
    <w:rsid w:val="00B87821"/>
    <w:rsid w:val="00B87E5D"/>
    <w:rsid w:val="00B916C2"/>
    <w:rsid w:val="00B91B7F"/>
    <w:rsid w:val="00B95C1E"/>
    <w:rsid w:val="00B979BB"/>
    <w:rsid w:val="00BA268B"/>
    <w:rsid w:val="00BA3100"/>
    <w:rsid w:val="00BA4228"/>
    <w:rsid w:val="00BA48A9"/>
    <w:rsid w:val="00BA6197"/>
    <w:rsid w:val="00BA656F"/>
    <w:rsid w:val="00BA74DE"/>
    <w:rsid w:val="00BA7B4C"/>
    <w:rsid w:val="00BB12F0"/>
    <w:rsid w:val="00BB14FC"/>
    <w:rsid w:val="00BB2C5C"/>
    <w:rsid w:val="00BB4787"/>
    <w:rsid w:val="00BB5C72"/>
    <w:rsid w:val="00BB6742"/>
    <w:rsid w:val="00BB6FA8"/>
    <w:rsid w:val="00BB7513"/>
    <w:rsid w:val="00BB7908"/>
    <w:rsid w:val="00BC13B1"/>
    <w:rsid w:val="00BC1B9C"/>
    <w:rsid w:val="00BC3732"/>
    <w:rsid w:val="00BC49C1"/>
    <w:rsid w:val="00BC4B85"/>
    <w:rsid w:val="00BC79E5"/>
    <w:rsid w:val="00BD0625"/>
    <w:rsid w:val="00BD1E0F"/>
    <w:rsid w:val="00BD27FA"/>
    <w:rsid w:val="00BD437F"/>
    <w:rsid w:val="00BE09BC"/>
    <w:rsid w:val="00BE0EAD"/>
    <w:rsid w:val="00BE45F4"/>
    <w:rsid w:val="00BE687D"/>
    <w:rsid w:val="00BE7B56"/>
    <w:rsid w:val="00BF0807"/>
    <w:rsid w:val="00BF305E"/>
    <w:rsid w:val="00C01C25"/>
    <w:rsid w:val="00C05B09"/>
    <w:rsid w:val="00C063F1"/>
    <w:rsid w:val="00C06459"/>
    <w:rsid w:val="00C07CAB"/>
    <w:rsid w:val="00C1238D"/>
    <w:rsid w:val="00C12FD4"/>
    <w:rsid w:val="00C15E00"/>
    <w:rsid w:val="00C2094E"/>
    <w:rsid w:val="00C258E2"/>
    <w:rsid w:val="00C32279"/>
    <w:rsid w:val="00C3253B"/>
    <w:rsid w:val="00C3512E"/>
    <w:rsid w:val="00C40F5E"/>
    <w:rsid w:val="00C42C20"/>
    <w:rsid w:val="00C42F30"/>
    <w:rsid w:val="00C430D3"/>
    <w:rsid w:val="00C434E4"/>
    <w:rsid w:val="00C4789C"/>
    <w:rsid w:val="00C60C33"/>
    <w:rsid w:val="00C62054"/>
    <w:rsid w:val="00C64564"/>
    <w:rsid w:val="00C6466E"/>
    <w:rsid w:val="00C65022"/>
    <w:rsid w:val="00C66200"/>
    <w:rsid w:val="00C6739A"/>
    <w:rsid w:val="00C70154"/>
    <w:rsid w:val="00C71FD6"/>
    <w:rsid w:val="00C720AE"/>
    <w:rsid w:val="00C73439"/>
    <w:rsid w:val="00C75606"/>
    <w:rsid w:val="00C76641"/>
    <w:rsid w:val="00C772A0"/>
    <w:rsid w:val="00C81412"/>
    <w:rsid w:val="00C818B9"/>
    <w:rsid w:val="00C83868"/>
    <w:rsid w:val="00C859D1"/>
    <w:rsid w:val="00C93437"/>
    <w:rsid w:val="00CA28EE"/>
    <w:rsid w:val="00CA5090"/>
    <w:rsid w:val="00CA569F"/>
    <w:rsid w:val="00CB1701"/>
    <w:rsid w:val="00CB433B"/>
    <w:rsid w:val="00CB5EF3"/>
    <w:rsid w:val="00CB604E"/>
    <w:rsid w:val="00CC01E4"/>
    <w:rsid w:val="00CC11D7"/>
    <w:rsid w:val="00CC137D"/>
    <w:rsid w:val="00CC6ADD"/>
    <w:rsid w:val="00CC7AFC"/>
    <w:rsid w:val="00CD20DC"/>
    <w:rsid w:val="00CD220A"/>
    <w:rsid w:val="00CD3144"/>
    <w:rsid w:val="00CE2682"/>
    <w:rsid w:val="00CE4B8C"/>
    <w:rsid w:val="00CE580D"/>
    <w:rsid w:val="00CE5E90"/>
    <w:rsid w:val="00CE7C36"/>
    <w:rsid w:val="00CF0544"/>
    <w:rsid w:val="00CF0E27"/>
    <w:rsid w:val="00CF3E07"/>
    <w:rsid w:val="00D0017B"/>
    <w:rsid w:val="00D02611"/>
    <w:rsid w:val="00D05234"/>
    <w:rsid w:val="00D052EF"/>
    <w:rsid w:val="00D063C0"/>
    <w:rsid w:val="00D06ED0"/>
    <w:rsid w:val="00D111A4"/>
    <w:rsid w:val="00D12D40"/>
    <w:rsid w:val="00D130CA"/>
    <w:rsid w:val="00D13644"/>
    <w:rsid w:val="00D172E0"/>
    <w:rsid w:val="00D17650"/>
    <w:rsid w:val="00D2071C"/>
    <w:rsid w:val="00D20836"/>
    <w:rsid w:val="00D20BAB"/>
    <w:rsid w:val="00D22039"/>
    <w:rsid w:val="00D25C13"/>
    <w:rsid w:val="00D303FC"/>
    <w:rsid w:val="00D308F1"/>
    <w:rsid w:val="00D313BD"/>
    <w:rsid w:val="00D31703"/>
    <w:rsid w:val="00D31779"/>
    <w:rsid w:val="00D32968"/>
    <w:rsid w:val="00D32B50"/>
    <w:rsid w:val="00D3378D"/>
    <w:rsid w:val="00D418B6"/>
    <w:rsid w:val="00D45342"/>
    <w:rsid w:val="00D4720F"/>
    <w:rsid w:val="00D47488"/>
    <w:rsid w:val="00D523BA"/>
    <w:rsid w:val="00D55C94"/>
    <w:rsid w:val="00D56C6D"/>
    <w:rsid w:val="00D56F4B"/>
    <w:rsid w:val="00D57CE8"/>
    <w:rsid w:val="00D6722A"/>
    <w:rsid w:val="00D765A6"/>
    <w:rsid w:val="00D77C13"/>
    <w:rsid w:val="00D831A9"/>
    <w:rsid w:val="00D8612C"/>
    <w:rsid w:val="00D86D12"/>
    <w:rsid w:val="00D92572"/>
    <w:rsid w:val="00D941A0"/>
    <w:rsid w:val="00D94813"/>
    <w:rsid w:val="00D95557"/>
    <w:rsid w:val="00D9735C"/>
    <w:rsid w:val="00D97F78"/>
    <w:rsid w:val="00DA1557"/>
    <w:rsid w:val="00DA1FBC"/>
    <w:rsid w:val="00DA2610"/>
    <w:rsid w:val="00DB0A78"/>
    <w:rsid w:val="00DB1FDC"/>
    <w:rsid w:val="00DB52EE"/>
    <w:rsid w:val="00DB558E"/>
    <w:rsid w:val="00DB57E6"/>
    <w:rsid w:val="00DB63C1"/>
    <w:rsid w:val="00DB6870"/>
    <w:rsid w:val="00DD0E92"/>
    <w:rsid w:val="00DD1180"/>
    <w:rsid w:val="00DD16BE"/>
    <w:rsid w:val="00DD2230"/>
    <w:rsid w:val="00DD335B"/>
    <w:rsid w:val="00DD352B"/>
    <w:rsid w:val="00DD422F"/>
    <w:rsid w:val="00DD4E59"/>
    <w:rsid w:val="00DD623F"/>
    <w:rsid w:val="00DD6CC4"/>
    <w:rsid w:val="00DE0D83"/>
    <w:rsid w:val="00DE1704"/>
    <w:rsid w:val="00DE4150"/>
    <w:rsid w:val="00DE4228"/>
    <w:rsid w:val="00DF1DD3"/>
    <w:rsid w:val="00DF25E5"/>
    <w:rsid w:val="00DF2FA1"/>
    <w:rsid w:val="00DF3364"/>
    <w:rsid w:val="00DF3A8B"/>
    <w:rsid w:val="00DF59E5"/>
    <w:rsid w:val="00DF5A43"/>
    <w:rsid w:val="00DF7221"/>
    <w:rsid w:val="00DF7318"/>
    <w:rsid w:val="00E006D8"/>
    <w:rsid w:val="00E02290"/>
    <w:rsid w:val="00E02AB5"/>
    <w:rsid w:val="00E1094D"/>
    <w:rsid w:val="00E11ECB"/>
    <w:rsid w:val="00E15E8C"/>
    <w:rsid w:val="00E17789"/>
    <w:rsid w:val="00E2286F"/>
    <w:rsid w:val="00E228B6"/>
    <w:rsid w:val="00E25806"/>
    <w:rsid w:val="00E269A7"/>
    <w:rsid w:val="00E26C7C"/>
    <w:rsid w:val="00E27489"/>
    <w:rsid w:val="00E3057E"/>
    <w:rsid w:val="00E30D26"/>
    <w:rsid w:val="00E3192D"/>
    <w:rsid w:val="00E34C4B"/>
    <w:rsid w:val="00E3556B"/>
    <w:rsid w:val="00E3726C"/>
    <w:rsid w:val="00E406C5"/>
    <w:rsid w:val="00E43E91"/>
    <w:rsid w:val="00E47AE7"/>
    <w:rsid w:val="00E53364"/>
    <w:rsid w:val="00E54715"/>
    <w:rsid w:val="00E567A0"/>
    <w:rsid w:val="00E62206"/>
    <w:rsid w:val="00E639C4"/>
    <w:rsid w:val="00E655E6"/>
    <w:rsid w:val="00E67246"/>
    <w:rsid w:val="00E71679"/>
    <w:rsid w:val="00E72B37"/>
    <w:rsid w:val="00E72D89"/>
    <w:rsid w:val="00E74866"/>
    <w:rsid w:val="00E773A2"/>
    <w:rsid w:val="00E80BB8"/>
    <w:rsid w:val="00E82A9B"/>
    <w:rsid w:val="00E85BCB"/>
    <w:rsid w:val="00E86EB3"/>
    <w:rsid w:val="00E90A15"/>
    <w:rsid w:val="00E91BD4"/>
    <w:rsid w:val="00E92E9C"/>
    <w:rsid w:val="00E94FE8"/>
    <w:rsid w:val="00E95320"/>
    <w:rsid w:val="00E97425"/>
    <w:rsid w:val="00EA061D"/>
    <w:rsid w:val="00EA2523"/>
    <w:rsid w:val="00EA3962"/>
    <w:rsid w:val="00EA42DB"/>
    <w:rsid w:val="00EB1A2C"/>
    <w:rsid w:val="00EB33C4"/>
    <w:rsid w:val="00EB399C"/>
    <w:rsid w:val="00EB4A07"/>
    <w:rsid w:val="00EB511A"/>
    <w:rsid w:val="00EB5F6F"/>
    <w:rsid w:val="00EB6813"/>
    <w:rsid w:val="00EC25E3"/>
    <w:rsid w:val="00EC2E6F"/>
    <w:rsid w:val="00EC5FCC"/>
    <w:rsid w:val="00EC6B50"/>
    <w:rsid w:val="00ED45D7"/>
    <w:rsid w:val="00ED5CCB"/>
    <w:rsid w:val="00ED74E9"/>
    <w:rsid w:val="00EE03A4"/>
    <w:rsid w:val="00EE1479"/>
    <w:rsid w:val="00EE2855"/>
    <w:rsid w:val="00EE28EC"/>
    <w:rsid w:val="00EE7975"/>
    <w:rsid w:val="00EF104D"/>
    <w:rsid w:val="00EF14A3"/>
    <w:rsid w:val="00EF2CD4"/>
    <w:rsid w:val="00EF4B98"/>
    <w:rsid w:val="00EF72FA"/>
    <w:rsid w:val="00F000A7"/>
    <w:rsid w:val="00F00914"/>
    <w:rsid w:val="00F01CF5"/>
    <w:rsid w:val="00F04333"/>
    <w:rsid w:val="00F059CC"/>
    <w:rsid w:val="00F11D1C"/>
    <w:rsid w:val="00F13579"/>
    <w:rsid w:val="00F156D1"/>
    <w:rsid w:val="00F15FCB"/>
    <w:rsid w:val="00F16EF3"/>
    <w:rsid w:val="00F20494"/>
    <w:rsid w:val="00F23818"/>
    <w:rsid w:val="00F23AD5"/>
    <w:rsid w:val="00F24327"/>
    <w:rsid w:val="00F25FA2"/>
    <w:rsid w:val="00F27C05"/>
    <w:rsid w:val="00F328D6"/>
    <w:rsid w:val="00F32CE3"/>
    <w:rsid w:val="00F32DD8"/>
    <w:rsid w:val="00F341A4"/>
    <w:rsid w:val="00F34E97"/>
    <w:rsid w:val="00F36E2E"/>
    <w:rsid w:val="00F37691"/>
    <w:rsid w:val="00F379D1"/>
    <w:rsid w:val="00F40E46"/>
    <w:rsid w:val="00F4129B"/>
    <w:rsid w:val="00F45A5B"/>
    <w:rsid w:val="00F476B2"/>
    <w:rsid w:val="00F47A97"/>
    <w:rsid w:val="00F5104F"/>
    <w:rsid w:val="00F53C0F"/>
    <w:rsid w:val="00F573CE"/>
    <w:rsid w:val="00F60493"/>
    <w:rsid w:val="00F62685"/>
    <w:rsid w:val="00F62E02"/>
    <w:rsid w:val="00F66642"/>
    <w:rsid w:val="00F703C5"/>
    <w:rsid w:val="00F71064"/>
    <w:rsid w:val="00F71568"/>
    <w:rsid w:val="00F72FAB"/>
    <w:rsid w:val="00F73706"/>
    <w:rsid w:val="00F73785"/>
    <w:rsid w:val="00F74A3C"/>
    <w:rsid w:val="00F757AD"/>
    <w:rsid w:val="00F764BA"/>
    <w:rsid w:val="00F80466"/>
    <w:rsid w:val="00F80E73"/>
    <w:rsid w:val="00F81E58"/>
    <w:rsid w:val="00F838D1"/>
    <w:rsid w:val="00F85ED8"/>
    <w:rsid w:val="00F86200"/>
    <w:rsid w:val="00F87DC8"/>
    <w:rsid w:val="00F9128D"/>
    <w:rsid w:val="00F91958"/>
    <w:rsid w:val="00F9311F"/>
    <w:rsid w:val="00F9521E"/>
    <w:rsid w:val="00F97F81"/>
    <w:rsid w:val="00FA07B6"/>
    <w:rsid w:val="00FA17E8"/>
    <w:rsid w:val="00FA1B78"/>
    <w:rsid w:val="00FA2B70"/>
    <w:rsid w:val="00FA3212"/>
    <w:rsid w:val="00FA3896"/>
    <w:rsid w:val="00FA642B"/>
    <w:rsid w:val="00FA6ABC"/>
    <w:rsid w:val="00FA7293"/>
    <w:rsid w:val="00FB0CC9"/>
    <w:rsid w:val="00FB27C8"/>
    <w:rsid w:val="00FB4CB7"/>
    <w:rsid w:val="00FB74FC"/>
    <w:rsid w:val="00FC1B99"/>
    <w:rsid w:val="00FC3869"/>
    <w:rsid w:val="00FC51ED"/>
    <w:rsid w:val="00FC610D"/>
    <w:rsid w:val="00FD1F7C"/>
    <w:rsid w:val="00FD2AD8"/>
    <w:rsid w:val="00FD4111"/>
    <w:rsid w:val="00FD4954"/>
    <w:rsid w:val="00FD7A0C"/>
    <w:rsid w:val="00FE41A6"/>
    <w:rsid w:val="00FE6681"/>
    <w:rsid w:val="00FF03C8"/>
    <w:rsid w:val="00FF0BC9"/>
    <w:rsid w:val="00FF3497"/>
    <w:rsid w:val="00FF5B13"/>
    <w:rsid w:val="00FF627B"/>
    <w:rsid w:val="00FF782E"/>
    <w:rsid w:val="0978669F"/>
    <w:rsid w:val="1BED0600"/>
    <w:rsid w:val="2EDEF12A"/>
    <w:rsid w:val="3597FAE5"/>
    <w:rsid w:val="3C10CF11"/>
    <w:rsid w:val="43067D58"/>
    <w:rsid w:val="7B4E1F4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5518B"/>
  <w15:docId w15:val="{15B64037-28DE-490B-9635-484B4A0A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맑은 고딕"/>
        <w:sz w:val="22"/>
        <w:szCs w:val="22"/>
        <w:lang w:val="en-US" w:eastAsia="ko-KR" w:bidi="ar-SA"/>
      </w:rPr>
    </w:rPrDefault>
    <w:pPrDefault>
      <w:pPr>
        <w:widowControl w:val="0"/>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B511A"/>
    <w:pPr>
      <w:wordWrap w:val="0"/>
    </w:pPr>
    <w:rPr>
      <w:rFonts w:eastAsia="KoPub돋움체 Medium"/>
      <w:sz w:val="20"/>
    </w:rPr>
  </w:style>
  <w:style w:type="paragraph" w:styleId="10">
    <w:name w:val="heading 1"/>
    <w:basedOn w:val="a0"/>
    <w:next w:val="a0"/>
    <w:uiPriority w:val="9"/>
    <w:qFormat/>
    <w:pPr>
      <w:keepNext/>
      <w:keepLines/>
      <w:spacing w:before="280" w:after="80"/>
      <w:outlineLvl w:val="0"/>
    </w:pPr>
    <w:rPr>
      <w:color w:val="000000"/>
      <w:sz w:val="32"/>
      <w:szCs w:val="32"/>
    </w:rPr>
  </w:style>
  <w:style w:type="paragraph" w:styleId="2">
    <w:name w:val="heading 2"/>
    <w:basedOn w:val="a0"/>
    <w:next w:val="a0"/>
    <w:uiPriority w:val="9"/>
    <w:semiHidden/>
    <w:unhideWhenUsed/>
    <w:qFormat/>
    <w:pPr>
      <w:keepNext/>
      <w:keepLines/>
      <w:spacing w:before="160" w:after="80"/>
      <w:outlineLvl w:val="1"/>
    </w:pPr>
    <w:rPr>
      <w:color w:val="000000"/>
      <w:sz w:val="28"/>
      <w:szCs w:val="28"/>
    </w:rPr>
  </w:style>
  <w:style w:type="paragraph" w:styleId="3">
    <w:name w:val="heading 3"/>
    <w:basedOn w:val="a0"/>
    <w:next w:val="a0"/>
    <w:uiPriority w:val="9"/>
    <w:semiHidden/>
    <w:unhideWhenUsed/>
    <w:qFormat/>
    <w:pPr>
      <w:keepNext/>
      <w:keepLines/>
      <w:spacing w:before="160" w:after="80"/>
      <w:outlineLvl w:val="2"/>
    </w:pPr>
    <w:rPr>
      <w:color w:val="000000"/>
      <w:sz w:val="24"/>
      <w:szCs w:val="24"/>
    </w:rPr>
  </w:style>
  <w:style w:type="paragraph" w:styleId="4">
    <w:name w:val="heading 4"/>
    <w:basedOn w:val="a0"/>
    <w:next w:val="a0"/>
    <w:uiPriority w:val="9"/>
    <w:semiHidden/>
    <w:unhideWhenUsed/>
    <w:qFormat/>
    <w:pPr>
      <w:keepNext/>
      <w:keepLines/>
      <w:spacing w:before="80" w:after="40"/>
      <w:outlineLvl w:val="3"/>
    </w:pPr>
    <w:rPr>
      <w:color w:val="000000"/>
    </w:rPr>
  </w:style>
  <w:style w:type="paragraph" w:styleId="5">
    <w:name w:val="heading 5"/>
    <w:basedOn w:val="a0"/>
    <w:next w:val="a0"/>
    <w:uiPriority w:val="9"/>
    <w:semiHidden/>
    <w:unhideWhenUsed/>
    <w:qFormat/>
    <w:pPr>
      <w:keepNext/>
      <w:keepLines/>
      <w:spacing w:before="80" w:after="40"/>
      <w:ind w:left="100"/>
      <w:outlineLvl w:val="4"/>
    </w:pPr>
    <w:rPr>
      <w:color w:val="000000"/>
    </w:rPr>
  </w:style>
  <w:style w:type="paragraph" w:styleId="6">
    <w:name w:val="heading 6"/>
    <w:basedOn w:val="a0"/>
    <w:next w:val="a0"/>
    <w:uiPriority w:val="9"/>
    <w:semiHidden/>
    <w:unhideWhenUsed/>
    <w:qFormat/>
    <w:pPr>
      <w:keepNext/>
      <w:keepLines/>
      <w:spacing w:before="80" w:after="40"/>
      <w:ind w:left="200"/>
      <w:outlineLvl w:val="5"/>
    </w:pPr>
    <w:rPr>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a4">
    <w:name w:val="Title"/>
    <w:basedOn w:val="a0"/>
    <w:next w:val="a0"/>
    <w:link w:val="Char"/>
    <w:uiPriority w:val="10"/>
    <w:qFormat/>
    <w:pPr>
      <w:spacing w:after="80"/>
      <w:jc w:val="center"/>
    </w:pPr>
    <w:rPr>
      <w:sz w:val="56"/>
      <w:szCs w:val="56"/>
    </w:rPr>
  </w:style>
  <w:style w:type="paragraph" w:styleId="a5">
    <w:name w:val="Subtitle"/>
    <w:basedOn w:val="a0"/>
    <w:next w:val="a0"/>
    <w:uiPriority w:val="11"/>
    <w:qFormat/>
    <w:pPr>
      <w:jc w:val="center"/>
    </w:pPr>
    <w:rPr>
      <w:color w:val="595959"/>
      <w:sz w:val="28"/>
      <w:szCs w:val="28"/>
    </w:rPr>
  </w:style>
  <w:style w:type="table" w:customStyle="1" w:styleId="100">
    <w:name w:val="10"/>
    <w:basedOn w:val="NormalTable0"/>
    <w:pPr>
      <w:spacing w:after="0"/>
    </w:pPr>
    <w:tblPr>
      <w:tblStyleRowBandSize w:val="1"/>
      <w:tblStyleColBandSize w:val="1"/>
      <w:tblCellMar>
        <w:left w:w="108" w:type="dxa"/>
        <w:right w:w="108" w:type="dxa"/>
      </w:tblCellMar>
    </w:tblPr>
  </w:style>
  <w:style w:type="table" w:customStyle="1" w:styleId="9">
    <w:name w:val="9"/>
    <w:basedOn w:val="NormalTable0"/>
    <w:tblPr>
      <w:tblStyleRowBandSize w:val="1"/>
      <w:tblStyleColBandSize w:val="1"/>
    </w:tblPr>
  </w:style>
  <w:style w:type="table" w:customStyle="1" w:styleId="8">
    <w:name w:val="8"/>
    <w:basedOn w:val="NormalTable0"/>
    <w:tblPr>
      <w:tblStyleRowBandSize w:val="1"/>
      <w:tblStyleColBandSize w:val="1"/>
    </w:tblPr>
  </w:style>
  <w:style w:type="table" w:customStyle="1" w:styleId="7">
    <w:name w:val="7"/>
    <w:basedOn w:val="NormalTable0"/>
    <w:tblPr>
      <w:tblStyleRowBandSize w:val="1"/>
      <w:tblStyleColBandSize w:val="1"/>
    </w:tblPr>
  </w:style>
  <w:style w:type="table" w:customStyle="1" w:styleId="60">
    <w:name w:val="6"/>
    <w:basedOn w:val="NormalTable0"/>
    <w:tblPr>
      <w:tblStyleRowBandSize w:val="1"/>
      <w:tblStyleColBandSize w:val="1"/>
    </w:tblPr>
  </w:style>
  <w:style w:type="table" w:customStyle="1" w:styleId="50">
    <w:name w:val="5"/>
    <w:basedOn w:val="NormalTable0"/>
    <w:tblPr>
      <w:tblStyleRowBandSize w:val="1"/>
      <w:tblStyleColBandSize w:val="1"/>
    </w:tblPr>
  </w:style>
  <w:style w:type="table" w:customStyle="1" w:styleId="40">
    <w:name w:val="4"/>
    <w:basedOn w:val="NormalTable0"/>
    <w:tblPr>
      <w:tblStyleRowBandSize w:val="1"/>
      <w:tblStyleColBandSize w:val="1"/>
    </w:tblPr>
  </w:style>
  <w:style w:type="table" w:customStyle="1" w:styleId="30">
    <w:name w:val="3"/>
    <w:basedOn w:val="NormalTable0"/>
    <w:tblPr>
      <w:tblStyleRowBandSize w:val="1"/>
      <w:tblStyleColBandSize w:val="1"/>
    </w:tblPr>
  </w:style>
  <w:style w:type="table" w:customStyle="1" w:styleId="20">
    <w:name w:val="2"/>
    <w:basedOn w:val="NormalTable0"/>
    <w:tblPr>
      <w:tblStyleRowBandSize w:val="1"/>
      <w:tblStyleColBandSize w:val="1"/>
    </w:tblPr>
  </w:style>
  <w:style w:type="table" w:customStyle="1" w:styleId="12">
    <w:name w:val="1"/>
    <w:basedOn w:val="NormalTable0"/>
    <w:tblPr>
      <w:tblStyleRowBandSize w:val="1"/>
      <w:tblStyleColBandSize w:val="1"/>
    </w:tblPr>
  </w:style>
  <w:style w:type="table" w:styleId="a6">
    <w:name w:val="Table Grid"/>
    <w:basedOn w:val="a2"/>
    <w:uiPriority w:val="3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aliases w:val="ANNEX,Citation List,Dot pt,Graphic,Ha,List Bullet-OpsManual,List Paragraph (numbered (a)),List Paragraph nowy,List Paragraph1,List Paragraph2,List_Paragraph,Liste 1,Multilevel para_II,Normal 2,References,Resume Title,Source,Chapter"/>
    <w:basedOn w:val="a0"/>
    <w:link w:val="Char0"/>
    <w:uiPriority w:val="34"/>
    <w:qFormat/>
    <w:pPr>
      <w:ind w:leftChars="400" w:left="800"/>
    </w:pPr>
  </w:style>
  <w:style w:type="paragraph" w:styleId="a8">
    <w:name w:val="header"/>
    <w:basedOn w:val="a0"/>
    <w:link w:val="Char1"/>
    <w:uiPriority w:val="99"/>
    <w:unhideWhenUsed/>
    <w:rsid w:val="00BE7B56"/>
    <w:pPr>
      <w:tabs>
        <w:tab w:val="center" w:pos="4513"/>
        <w:tab w:val="right" w:pos="9026"/>
      </w:tabs>
      <w:snapToGrid w:val="0"/>
    </w:pPr>
  </w:style>
  <w:style w:type="character" w:customStyle="1" w:styleId="Char1">
    <w:name w:val="머리글 Char"/>
    <w:basedOn w:val="a1"/>
    <w:link w:val="a8"/>
    <w:uiPriority w:val="99"/>
    <w:rsid w:val="00BE7B56"/>
  </w:style>
  <w:style w:type="paragraph" w:styleId="a9">
    <w:name w:val="footer"/>
    <w:basedOn w:val="a0"/>
    <w:link w:val="Char2"/>
    <w:uiPriority w:val="99"/>
    <w:unhideWhenUsed/>
    <w:rsid w:val="00BE7B56"/>
    <w:pPr>
      <w:tabs>
        <w:tab w:val="center" w:pos="4513"/>
        <w:tab w:val="right" w:pos="9026"/>
      </w:tabs>
      <w:snapToGrid w:val="0"/>
    </w:pPr>
  </w:style>
  <w:style w:type="character" w:customStyle="1" w:styleId="Char2">
    <w:name w:val="바닥글 Char"/>
    <w:basedOn w:val="a1"/>
    <w:link w:val="a9"/>
    <w:uiPriority w:val="99"/>
    <w:rsid w:val="00BE7B56"/>
  </w:style>
  <w:style w:type="paragraph" w:customStyle="1" w:styleId="1">
    <w:name w:val="1 제목"/>
    <w:basedOn w:val="a0"/>
    <w:autoRedefine/>
    <w:qFormat/>
    <w:rsid w:val="007E32BC"/>
    <w:pPr>
      <w:numPr>
        <w:numId w:val="1"/>
      </w:numPr>
      <w:overflowPunct w:val="0"/>
      <w:autoSpaceDE w:val="0"/>
      <w:autoSpaceDN w:val="0"/>
      <w:spacing w:beforeLines="50" w:before="120" w:afterLines="50" w:after="120"/>
    </w:pPr>
    <w:rPr>
      <w:rFonts w:ascii="KoPubWorld돋움체 Medium" w:hAnsi="KoPubWorld돋움체 Medium" w:cs="KoPubWorld돋움체 Medium"/>
      <w:b/>
      <w:bCs/>
      <w:kern w:val="2"/>
      <w:sz w:val="32"/>
      <w:szCs w:val="40"/>
    </w:rPr>
  </w:style>
  <w:style w:type="paragraph" w:customStyle="1" w:styleId="11">
    <w:name w:val="11 제목"/>
    <w:basedOn w:val="a7"/>
    <w:autoRedefine/>
    <w:qFormat/>
    <w:rsid w:val="007E32BC"/>
    <w:pPr>
      <w:numPr>
        <w:ilvl w:val="1"/>
        <w:numId w:val="1"/>
      </w:numPr>
      <w:overflowPunct w:val="0"/>
      <w:autoSpaceDE w:val="0"/>
      <w:autoSpaceDN w:val="0"/>
      <w:spacing w:after="0"/>
      <w:ind w:leftChars="0" w:left="0" w:firstLine="0"/>
    </w:pPr>
    <w:rPr>
      <w:rFonts w:ascii="KoPubWorld돋움체 Medium" w:hAnsi="KoPubWorld돋움체 Medium" w:cs="KoPubWorld돋움체 Medium"/>
      <w:b/>
      <w:bCs/>
      <w:kern w:val="2"/>
      <w:sz w:val="28"/>
      <w:szCs w:val="32"/>
    </w:rPr>
  </w:style>
  <w:style w:type="paragraph" w:customStyle="1" w:styleId="111">
    <w:name w:val="111 제목"/>
    <w:basedOn w:val="11"/>
    <w:qFormat/>
    <w:rsid w:val="007E32BC"/>
    <w:pPr>
      <w:numPr>
        <w:ilvl w:val="2"/>
      </w:numPr>
      <w:ind w:left="0" w:firstLine="0"/>
    </w:pPr>
    <w:rPr>
      <w:sz w:val="26"/>
      <w:szCs w:val="28"/>
    </w:rPr>
  </w:style>
  <w:style w:type="paragraph" w:customStyle="1" w:styleId="1111">
    <w:name w:val="1111제목"/>
    <w:basedOn w:val="111"/>
    <w:qFormat/>
    <w:rsid w:val="007E32BC"/>
    <w:pPr>
      <w:numPr>
        <w:ilvl w:val="3"/>
      </w:numPr>
      <w:ind w:left="0" w:firstLine="0"/>
    </w:pPr>
    <w:rPr>
      <w:sz w:val="24"/>
      <w:szCs w:val="24"/>
    </w:rPr>
  </w:style>
  <w:style w:type="paragraph" w:customStyle="1" w:styleId="11111">
    <w:name w:val="11111제목"/>
    <w:basedOn w:val="1111"/>
    <w:rsid w:val="00507FA8"/>
    <w:pPr>
      <w:numPr>
        <w:ilvl w:val="0"/>
        <w:numId w:val="0"/>
      </w:numPr>
      <w:tabs>
        <w:tab w:val="num" w:pos="227"/>
      </w:tabs>
      <w:ind w:left="397" w:hanging="170"/>
    </w:pPr>
    <w:rPr>
      <w:sz w:val="22"/>
      <w:szCs w:val="22"/>
    </w:rPr>
  </w:style>
  <w:style w:type="paragraph" w:styleId="13">
    <w:name w:val="toc 1"/>
    <w:basedOn w:val="a0"/>
    <w:next w:val="a0"/>
    <w:autoRedefine/>
    <w:uiPriority w:val="39"/>
    <w:unhideWhenUsed/>
    <w:rsid w:val="00104886"/>
    <w:pPr>
      <w:autoSpaceDE w:val="0"/>
      <w:autoSpaceDN w:val="0"/>
    </w:pPr>
    <w:rPr>
      <w:lang w:eastAsia="ja-JP"/>
    </w:rPr>
  </w:style>
  <w:style w:type="paragraph" w:styleId="21">
    <w:name w:val="toc 2"/>
    <w:basedOn w:val="a0"/>
    <w:next w:val="a0"/>
    <w:autoRedefine/>
    <w:uiPriority w:val="39"/>
    <w:unhideWhenUsed/>
    <w:rsid w:val="00104886"/>
    <w:pPr>
      <w:autoSpaceDE w:val="0"/>
      <w:autoSpaceDN w:val="0"/>
      <w:ind w:leftChars="200" w:left="425"/>
    </w:pPr>
    <w:rPr>
      <w:lang w:eastAsia="ja-JP"/>
    </w:rPr>
  </w:style>
  <w:style w:type="character" w:styleId="aa">
    <w:name w:val="Hyperlink"/>
    <w:basedOn w:val="a1"/>
    <w:uiPriority w:val="99"/>
    <w:unhideWhenUsed/>
    <w:rsid w:val="00104886"/>
    <w:rPr>
      <w:color w:val="0000FF" w:themeColor="hyperlink"/>
      <w:u w:val="single"/>
    </w:rPr>
  </w:style>
  <w:style w:type="paragraph" w:styleId="ab">
    <w:name w:val="Normal (Web)"/>
    <w:basedOn w:val="a0"/>
    <w:uiPriority w:val="99"/>
    <w:unhideWhenUsed/>
    <w:rsid w:val="00AB606B"/>
    <w:pPr>
      <w:widowControl/>
      <w:spacing w:before="100" w:beforeAutospacing="1" w:after="100" w:afterAutospacing="1"/>
    </w:pPr>
    <w:rPr>
      <w:rFonts w:ascii="굴림" w:eastAsia="굴림" w:hAnsi="굴림" w:cs="굴림"/>
      <w:sz w:val="24"/>
      <w:szCs w:val="24"/>
    </w:rPr>
  </w:style>
  <w:style w:type="character" w:styleId="ac">
    <w:name w:val="Strong"/>
    <w:basedOn w:val="a1"/>
    <w:uiPriority w:val="22"/>
    <w:qFormat/>
    <w:rsid w:val="00AB606B"/>
    <w:rPr>
      <w:b/>
      <w:bCs/>
    </w:rPr>
  </w:style>
  <w:style w:type="character" w:customStyle="1" w:styleId="Char0">
    <w:name w:val="목록 단락 Char"/>
    <w:aliases w:val="ANNEX Char,Citation List Char,Dot pt Char,Graphic Char,Ha Char,List Bullet-OpsManual Char,List Paragraph (numbered (a)) Char,List Paragraph nowy Char,List Paragraph1 Char,List Paragraph2 Char,List_Paragraph Char,Liste 1 Char,Normal 2 Char"/>
    <w:basedOn w:val="a1"/>
    <w:link w:val="a7"/>
    <w:uiPriority w:val="34"/>
    <w:rsid w:val="00626629"/>
  </w:style>
  <w:style w:type="paragraph" w:styleId="ad">
    <w:name w:val="caption"/>
    <w:basedOn w:val="a0"/>
    <w:next w:val="a0"/>
    <w:link w:val="Char3"/>
    <w:uiPriority w:val="35"/>
    <w:unhideWhenUsed/>
    <w:qFormat/>
    <w:rsid w:val="00F000A7"/>
    <w:pPr>
      <w:jc w:val="center"/>
    </w:pPr>
    <w:rPr>
      <w:rFonts w:ascii="KoPubWorld돋움체 Medium" w:hAnsi="KoPubWorld돋움체 Medium" w:cs="KoPubWorld돋움체 Medium"/>
      <w:b/>
      <w:bCs/>
      <w:szCs w:val="20"/>
    </w:rPr>
  </w:style>
  <w:style w:type="paragraph" w:customStyle="1" w:styleId="1110">
    <w:name w:val="111제목"/>
    <w:basedOn w:val="a7"/>
    <w:link w:val="111Char"/>
    <w:qFormat/>
    <w:rsid w:val="00E567A0"/>
    <w:pPr>
      <w:autoSpaceDE w:val="0"/>
      <w:autoSpaceDN w:val="0"/>
      <w:spacing w:after="0"/>
      <w:ind w:leftChars="0" w:left="505" w:hanging="505"/>
      <w:jc w:val="both"/>
    </w:pPr>
    <w:rPr>
      <w:rFonts w:ascii="KoPubWorld돋움체 Medium" w:hAnsi="KoPubWorld돋움체 Medium" w:cs="KoPubWorld돋움체 Medium"/>
      <w:b/>
      <w:bCs/>
      <w:kern w:val="2"/>
      <w:sz w:val="26"/>
      <w:szCs w:val="28"/>
    </w:rPr>
  </w:style>
  <w:style w:type="character" w:customStyle="1" w:styleId="111Char">
    <w:name w:val="111제목 Char"/>
    <w:basedOn w:val="a1"/>
    <w:link w:val="1110"/>
    <w:rsid w:val="00E567A0"/>
    <w:rPr>
      <w:rFonts w:ascii="KoPubWorld돋움체 Medium" w:eastAsia="KoPubWorld돋움체 Medium" w:hAnsi="KoPubWorld돋움체 Medium" w:cs="KoPubWorld돋움체 Medium"/>
      <w:b/>
      <w:bCs/>
      <w:kern w:val="2"/>
      <w:sz w:val="26"/>
      <w:szCs w:val="28"/>
    </w:rPr>
  </w:style>
  <w:style w:type="paragraph" w:styleId="ae">
    <w:name w:val="footnote text"/>
    <w:basedOn w:val="a0"/>
    <w:link w:val="Char4"/>
    <w:autoRedefine/>
    <w:uiPriority w:val="99"/>
    <w:unhideWhenUsed/>
    <w:qFormat/>
    <w:rsid w:val="00E567A0"/>
    <w:pPr>
      <w:autoSpaceDE w:val="0"/>
      <w:autoSpaceDN w:val="0"/>
      <w:snapToGrid w:val="0"/>
    </w:pPr>
    <w:rPr>
      <w:rFonts w:ascii="KoPubWorld돋움체 Medium" w:hAnsi="KoPubWorld돋움체 Medium" w:cs="KoPubWorld돋움체 Medium"/>
      <w:kern w:val="2"/>
      <w:sz w:val="16"/>
      <w14:ligatures w14:val="standardContextual"/>
    </w:rPr>
  </w:style>
  <w:style w:type="character" w:customStyle="1" w:styleId="Char4">
    <w:name w:val="각주 텍스트 Char"/>
    <w:basedOn w:val="a1"/>
    <w:link w:val="ae"/>
    <w:uiPriority w:val="99"/>
    <w:rsid w:val="00E567A0"/>
    <w:rPr>
      <w:rFonts w:ascii="KoPubWorld돋움체 Medium" w:eastAsia="KoPubWorld돋움체 Medium" w:hAnsi="KoPubWorld돋움체 Medium" w:cs="KoPubWorld돋움체 Medium"/>
      <w:kern w:val="2"/>
      <w:sz w:val="16"/>
      <w14:ligatures w14:val="standardContextual"/>
    </w:rPr>
  </w:style>
  <w:style w:type="character" w:styleId="af">
    <w:name w:val="footnote reference"/>
    <w:basedOn w:val="a1"/>
    <w:uiPriority w:val="99"/>
    <w:semiHidden/>
    <w:unhideWhenUsed/>
    <w:rsid w:val="00E567A0"/>
    <w:rPr>
      <w:vertAlign w:val="superscript"/>
    </w:rPr>
  </w:style>
  <w:style w:type="paragraph" w:customStyle="1" w:styleId="a">
    <w:name w:val="본문내 불릿"/>
    <w:basedOn w:val="a7"/>
    <w:autoRedefine/>
    <w:qFormat/>
    <w:rsid w:val="00D130CA"/>
    <w:pPr>
      <w:numPr>
        <w:numId w:val="4"/>
      </w:numPr>
      <w:autoSpaceDE w:val="0"/>
      <w:autoSpaceDN w:val="0"/>
      <w:spacing w:after="0" w:line="300" w:lineRule="auto"/>
      <w:ind w:leftChars="0" w:left="0"/>
    </w:pPr>
    <w:rPr>
      <w:rFonts w:ascii="KoPubWorld돋움체 Medium" w:hAnsi="KoPubWorld돋움체 Medium" w:cs="KoPubWorld돋움체 Medium"/>
      <w:kern w:val="2"/>
      <w:szCs w:val="21"/>
    </w:rPr>
  </w:style>
  <w:style w:type="character" w:styleId="af0">
    <w:name w:val="Placeholder Text"/>
    <w:basedOn w:val="a1"/>
    <w:uiPriority w:val="99"/>
    <w:semiHidden/>
    <w:rsid w:val="00C15E00"/>
    <w:rPr>
      <w:color w:val="808080"/>
    </w:rPr>
  </w:style>
  <w:style w:type="character" w:styleId="af1">
    <w:name w:val="Intense Reference"/>
    <w:basedOn w:val="a1"/>
    <w:uiPriority w:val="32"/>
    <w:qFormat/>
    <w:rsid w:val="00C66200"/>
    <w:rPr>
      <w:b/>
      <w:bCs/>
      <w:smallCaps/>
      <w:color w:val="365F91" w:themeColor="accent1" w:themeShade="BF"/>
      <w:spacing w:val="5"/>
    </w:rPr>
  </w:style>
  <w:style w:type="paragraph" w:styleId="af2">
    <w:name w:val="table of figures"/>
    <w:basedOn w:val="a0"/>
    <w:next w:val="a0"/>
    <w:uiPriority w:val="99"/>
    <w:unhideWhenUsed/>
    <w:rsid w:val="00C66200"/>
    <w:pPr>
      <w:autoSpaceDE w:val="0"/>
      <w:autoSpaceDN w:val="0"/>
      <w:ind w:leftChars="400" w:left="400" w:hangingChars="200" w:hanging="200"/>
    </w:pPr>
    <w:rPr>
      <w:rFonts w:ascii="KoPubWorld돋움체 Medium" w:hAnsi="KoPubWorld돋움체 Medium" w:cs="KoPubWorld돋움체 Medium"/>
      <w:kern w:val="2"/>
      <w14:ligatures w14:val="standardContextual"/>
    </w:rPr>
  </w:style>
  <w:style w:type="character" w:customStyle="1" w:styleId="14">
    <w:name w:val="확인되지 않은 멘션1"/>
    <w:basedOn w:val="a1"/>
    <w:uiPriority w:val="99"/>
    <w:semiHidden/>
    <w:unhideWhenUsed/>
    <w:rsid w:val="00F23AD5"/>
    <w:rPr>
      <w:color w:val="605E5C"/>
      <w:shd w:val="clear" w:color="auto" w:fill="E1DFDD"/>
    </w:rPr>
  </w:style>
  <w:style w:type="table" w:styleId="4-1">
    <w:name w:val="Grid Table 4 Accent 1"/>
    <w:basedOn w:val="a2"/>
    <w:uiPriority w:val="49"/>
    <w:rsid w:val="00290D48"/>
    <w:pPr>
      <w:widowControl/>
      <w:spacing w:after="0"/>
    </w:pPr>
    <w:rPr>
      <w:rFonts w:ascii="KoPubWorld돋움체 Medium" w:eastAsia="바탕" w:hAnsi="KoPubWorld돋움체 Medium" w:cs="KoPubWorld돋움체 Medium"/>
      <w:sz w:val="20"/>
      <w:lang w:val="en-IN"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3">
    <w:name w:val="바탕글"/>
    <w:basedOn w:val="a0"/>
    <w:rsid w:val="009D05C6"/>
    <w:pPr>
      <w:widowControl/>
      <w:wordWrap/>
      <w:spacing w:after="0" w:line="384" w:lineRule="auto"/>
      <w:textAlignment w:val="baseline"/>
    </w:pPr>
    <w:rPr>
      <w:rFonts w:ascii="함초롬바탕" w:eastAsia="굴림" w:hAnsi="굴림" w:cs="굴림"/>
      <w:color w:val="000000"/>
      <w:sz w:val="24"/>
      <w:szCs w:val="20"/>
    </w:rPr>
  </w:style>
  <w:style w:type="paragraph" w:customStyle="1" w:styleId="af4">
    <w:name w:val="그림"/>
    <w:basedOn w:val="ad"/>
    <w:link w:val="Char5"/>
    <w:qFormat/>
    <w:rsid w:val="002D5ABB"/>
  </w:style>
  <w:style w:type="character" w:customStyle="1" w:styleId="Char3">
    <w:name w:val="캡션 Char"/>
    <w:basedOn w:val="a1"/>
    <w:link w:val="ad"/>
    <w:uiPriority w:val="35"/>
    <w:rsid w:val="00F000A7"/>
    <w:rPr>
      <w:rFonts w:ascii="KoPubWorld돋움체 Medium" w:eastAsia="KoPub돋움체 Medium" w:hAnsi="KoPubWorld돋움체 Medium" w:cs="KoPubWorld돋움체 Medium"/>
      <w:b/>
      <w:bCs/>
      <w:sz w:val="20"/>
      <w:szCs w:val="20"/>
    </w:rPr>
  </w:style>
  <w:style w:type="character" w:customStyle="1" w:styleId="Char5">
    <w:name w:val="그림 Char"/>
    <w:basedOn w:val="Char3"/>
    <w:link w:val="af4"/>
    <w:rsid w:val="002D5ABB"/>
    <w:rPr>
      <w:rFonts w:ascii="KoPubWorld돋움체 Medium" w:eastAsia="KoPubWorld돋움체 Medium" w:hAnsi="KoPubWorld돋움체 Medium" w:cs="KoPubWorld돋움체 Medium"/>
      <w:b/>
      <w:bCs/>
      <w:sz w:val="20"/>
      <w:szCs w:val="20"/>
    </w:rPr>
  </w:style>
  <w:style w:type="character" w:customStyle="1" w:styleId="22">
    <w:name w:val="확인되지 않은 멘션2"/>
    <w:basedOn w:val="a1"/>
    <w:uiPriority w:val="99"/>
    <w:semiHidden/>
    <w:unhideWhenUsed/>
    <w:rsid w:val="0053178C"/>
    <w:rPr>
      <w:color w:val="605E5C"/>
      <w:shd w:val="clear" w:color="auto" w:fill="E1DFDD"/>
    </w:rPr>
  </w:style>
  <w:style w:type="character" w:customStyle="1" w:styleId="Char">
    <w:name w:val="제목 Char"/>
    <w:basedOn w:val="a1"/>
    <w:link w:val="a4"/>
    <w:uiPriority w:val="10"/>
    <w:rsid w:val="006A4BD2"/>
    <w:rPr>
      <w:rFonts w:eastAsia="KoPub돋움체 Medium"/>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899">
      <w:bodyDiv w:val="1"/>
      <w:marLeft w:val="0"/>
      <w:marRight w:val="0"/>
      <w:marTop w:val="0"/>
      <w:marBottom w:val="0"/>
      <w:divBdr>
        <w:top w:val="none" w:sz="0" w:space="0" w:color="auto"/>
        <w:left w:val="none" w:sz="0" w:space="0" w:color="auto"/>
        <w:bottom w:val="none" w:sz="0" w:space="0" w:color="auto"/>
        <w:right w:val="none" w:sz="0" w:space="0" w:color="auto"/>
      </w:divBdr>
    </w:div>
    <w:div w:id="3671763">
      <w:bodyDiv w:val="1"/>
      <w:marLeft w:val="0"/>
      <w:marRight w:val="0"/>
      <w:marTop w:val="0"/>
      <w:marBottom w:val="0"/>
      <w:divBdr>
        <w:top w:val="none" w:sz="0" w:space="0" w:color="auto"/>
        <w:left w:val="none" w:sz="0" w:space="0" w:color="auto"/>
        <w:bottom w:val="none" w:sz="0" w:space="0" w:color="auto"/>
        <w:right w:val="none" w:sz="0" w:space="0" w:color="auto"/>
      </w:divBdr>
    </w:div>
    <w:div w:id="42023883">
      <w:bodyDiv w:val="1"/>
      <w:marLeft w:val="0"/>
      <w:marRight w:val="0"/>
      <w:marTop w:val="0"/>
      <w:marBottom w:val="0"/>
      <w:divBdr>
        <w:top w:val="none" w:sz="0" w:space="0" w:color="auto"/>
        <w:left w:val="none" w:sz="0" w:space="0" w:color="auto"/>
        <w:bottom w:val="none" w:sz="0" w:space="0" w:color="auto"/>
        <w:right w:val="none" w:sz="0" w:space="0" w:color="auto"/>
      </w:divBdr>
      <w:divsChild>
        <w:div w:id="470098963">
          <w:marLeft w:val="0"/>
          <w:marRight w:val="0"/>
          <w:marTop w:val="0"/>
          <w:marBottom w:val="0"/>
          <w:divBdr>
            <w:top w:val="none" w:sz="0" w:space="0" w:color="auto"/>
            <w:left w:val="none" w:sz="0" w:space="0" w:color="auto"/>
            <w:bottom w:val="none" w:sz="0" w:space="0" w:color="auto"/>
            <w:right w:val="none" w:sz="0" w:space="0" w:color="auto"/>
          </w:divBdr>
          <w:divsChild>
            <w:div w:id="576014849">
              <w:marLeft w:val="0"/>
              <w:marRight w:val="0"/>
              <w:marTop w:val="0"/>
              <w:marBottom w:val="0"/>
              <w:divBdr>
                <w:top w:val="none" w:sz="0" w:space="0" w:color="auto"/>
                <w:left w:val="none" w:sz="0" w:space="0" w:color="auto"/>
                <w:bottom w:val="none" w:sz="0" w:space="0" w:color="auto"/>
                <w:right w:val="none" w:sz="0" w:space="0" w:color="auto"/>
              </w:divBdr>
              <w:divsChild>
                <w:div w:id="1142888961">
                  <w:marLeft w:val="0"/>
                  <w:marRight w:val="0"/>
                  <w:marTop w:val="0"/>
                  <w:marBottom w:val="0"/>
                  <w:divBdr>
                    <w:top w:val="none" w:sz="0" w:space="0" w:color="auto"/>
                    <w:left w:val="none" w:sz="0" w:space="0" w:color="auto"/>
                    <w:bottom w:val="none" w:sz="0" w:space="0" w:color="auto"/>
                    <w:right w:val="none" w:sz="0" w:space="0" w:color="auto"/>
                  </w:divBdr>
                  <w:divsChild>
                    <w:div w:id="1175918929">
                      <w:marLeft w:val="0"/>
                      <w:marRight w:val="0"/>
                      <w:marTop w:val="0"/>
                      <w:marBottom w:val="0"/>
                      <w:divBdr>
                        <w:top w:val="none" w:sz="0" w:space="0" w:color="auto"/>
                        <w:left w:val="none" w:sz="0" w:space="0" w:color="auto"/>
                        <w:bottom w:val="none" w:sz="0" w:space="0" w:color="auto"/>
                        <w:right w:val="none" w:sz="0" w:space="0" w:color="auto"/>
                      </w:divBdr>
                      <w:divsChild>
                        <w:div w:id="1756784592">
                          <w:marLeft w:val="0"/>
                          <w:marRight w:val="0"/>
                          <w:marTop w:val="0"/>
                          <w:marBottom w:val="0"/>
                          <w:divBdr>
                            <w:top w:val="none" w:sz="0" w:space="0" w:color="auto"/>
                            <w:left w:val="none" w:sz="0" w:space="0" w:color="auto"/>
                            <w:bottom w:val="none" w:sz="0" w:space="0" w:color="auto"/>
                            <w:right w:val="none" w:sz="0" w:space="0" w:color="auto"/>
                          </w:divBdr>
                          <w:divsChild>
                            <w:div w:id="663316283">
                              <w:marLeft w:val="0"/>
                              <w:marRight w:val="0"/>
                              <w:marTop w:val="0"/>
                              <w:marBottom w:val="0"/>
                              <w:divBdr>
                                <w:top w:val="none" w:sz="0" w:space="0" w:color="auto"/>
                                <w:left w:val="none" w:sz="0" w:space="0" w:color="auto"/>
                                <w:bottom w:val="none" w:sz="0" w:space="0" w:color="auto"/>
                                <w:right w:val="none" w:sz="0" w:space="0" w:color="auto"/>
                              </w:divBdr>
                              <w:divsChild>
                                <w:div w:id="1761827634">
                                  <w:marLeft w:val="0"/>
                                  <w:marRight w:val="0"/>
                                  <w:marTop w:val="0"/>
                                  <w:marBottom w:val="0"/>
                                  <w:divBdr>
                                    <w:top w:val="none" w:sz="0" w:space="0" w:color="auto"/>
                                    <w:left w:val="none" w:sz="0" w:space="0" w:color="auto"/>
                                    <w:bottom w:val="none" w:sz="0" w:space="0" w:color="auto"/>
                                    <w:right w:val="none" w:sz="0" w:space="0" w:color="auto"/>
                                  </w:divBdr>
                                  <w:divsChild>
                                    <w:div w:id="13435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74067">
      <w:bodyDiv w:val="1"/>
      <w:marLeft w:val="0"/>
      <w:marRight w:val="0"/>
      <w:marTop w:val="0"/>
      <w:marBottom w:val="0"/>
      <w:divBdr>
        <w:top w:val="none" w:sz="0" w:space="0" w:color="auto"/>
        <w:left w:val="none" w:sz="0" w:space="0" w:color="auto"/>
        <w:bottom w:val="none" w:sz="0" w:space="0" w:color="auto"/>
        <w:right w:val="none" w:sz="0" w:space="0" w:color="auto"/>
      </w:divBdr>
    </w:div>
    <w:div w:id="66195537">
      <w:bodyDiv w:val="1"/>
      <w:marLeft w:val="0"/>
      <w:marRight w:val="0"/>
      <w:marTop w:val="0"/>
      <w:marBottom w:val="0"/>
      <w:divBdr>
        <w:top w:val="none" w:sz="0" w:space="0" w:color="auto"/>
        <w:left w:val="none" w:sz="0" w:space="0" w:color="auto"/>
        <w:bottom w:val="none" w:sz="0" w:space="0" w:color="auto"/>
        <w:right w:val="none" w:sz="0" w:space="0" w:color="auto"/>
      </w:divBdr>
    </w:div>
    <w:div w:id="74480859">
      <w:bodyDiv w:val="1"/>
      <w:marLeft w:val="0"/>
      <w:marRight w:val="0"/>
      <w:marTop w:val="0"/>
      <w:marBottom w:val="0"/>
      <w:divBdr>
        <w:top w:val="none" w:sz="0" w:space="0" w:color="auto"/>
        <w:left w:val="none" w:sz="0" w:space="0" w:color="auto"/>
        <w:bottom w:val="none" w:sz="0" w:space="0" w:color="auto"/>
        <w:right w:val="none" w:sz="0" w:space="0" w:color="auto"/>
      </w:divBdr>
      <w:divsChild>
        <w:div w:id="1396051631">
          <w:marLeft w:val="0"/>
          <w:marRight w:val="0"/>
          <w:marTop w:val="0"/>
          <w:marBottom w:val="0"/>
          <w:divBdr>
            <w:top w:val="none" w:sz="0" w:space="0" w:color="auto"/>
            <w:left w:val="none" w:sz="0" w:space="0" w:color="auto"/>
            <w:bottom w:val="none" w:sz="0" w:space="0" w:color="auto"/>
            <w:right w:val="none" w:sz="0" w:space="0" w:color="auto"/>
          </w:divBdr>
          <w:divsChild>
            <w:div w:id="1703745503">
              <w:marLeft w:val="0"/>
              <w:marRight w:val="0"/>
              <w:marTop w:val="0"/>
              <w:marBottom w:val="0"/>
              <w:divBdr>
                <w:top w:val="none" w:sz="0" w:space="0" w:color="auto"/>
                <w:left w:val="none" w:sz="0" w:space="0" w:color="auto"/>
                <w:bottom w:val="none" w:sz="0" w:space="0" w:color="auto"/>
                <w:right w:val="none" w:sz="0" w:space="0" w:color="auto"/>
              </w:divBdr>
              <w:divsChild>
                <w:div w:id="1986541935">
                  <w:marLeft w:val="0"/>
                  <w:marRight w:val="0"/>
                  <w:marTop w:val="0"/>
                  <w:marBottom w:val="0"/>
                  <w:divBdr>
                    <w:top w:val="none" w:sz="0" w:space="0" w:color="auto"/>
                    <w:left w:val="none" w:sz="0" w:space="0" w:color="auto"/>
                    <w:bottom w:val="none" w:sz="0" w:space="0" w:color="auto"/>
                    <w:right w:val="none" w:sz="0" w:space="0" w:color="auto"/>
                  </w:divBdr>
                  <w:divsChild>
                    <w:div w:id="1282229439">
                      <w:marLeft w:val="0"/>
                      <w:marRight w:val="0"/>
                      <w:marTop w:val="0"/>
                      <w:marBottom w:val="0"/>
                      <w:divBdr>
                        <w:top w:val="none" w:sz="0" w:space="0" w:color="auto"/>
                        <w:left w:val="none" w:sz="0" w:space="0" w:color="auto"/>
                        <w:bottom w:val="none" w:sz="0" w:space="0" w:color="auto"/>
                        <w:right w:val="none" w:sz="0" w:space="0" w:color="auto"/>
                      </w:divBdr>
                      <w:divsChild>
                        <w:div w:id="2063287296">
                          <w:marLeft w:val="0"/>
                          <w:marRight w:val="0"/>
                          <w:marTop w:val="0"/>
                          <w:marBottom w:val="0"/>
                          <w:divBdr>
                            <w:top w:val="none" w:sz="0" w:space="0" w:color="auto"/>
                            <w:left w:val="none" w:sz="0" w:space="0" w:color="auto"/>
                            <w:bottom w:val="none" w:sz="0" w:space="0" w:color="auto"/>
                            <w:right w:val="none" w:sz="0" w:space="0" w:color="auto"/>
                          </w:divBdr>
                          <w:divsChild>
                            <w:div w:id="284581331">
                              <w:marLeft w:val="0"/>
                              <w:marRight w:val="0"/>
                              <w:marTop w:val="0"/>
                              <w:marBottom w:val="0"/>
                              <w:divBdr>
                                <w:top w:val="none" w:sz="0" w:space="0" w:color="auto"/>
                                <w:left w:val="none" w:sz="0" w:space="0" w:color="auto"/>
                                <w:bottom w:val="none" w:sz="0" w:space="0" w:color="auto"/>
                                <w:right w:val="none" w:sz="0" w:space="0" w:color="auto"/>
                              </w:divBdr>
                              <w:divsChild>
                                <w:div w:id="1124347834">
                                  <w:marLeft w:val="0"/>
                                  <w:marRight w:val="0"/>
                                  <w:marTop w:val="0"/>
                                  <w:marBottom w:val="0"/>
                                  <w:divBdr>
                                    <w:top w:val="none" w:sz="0" w:space="0" w:color="auto"/>
                                    <w:left w:val="none" w:sz="0" w:space="0" w:color="auto"/>
                                    <w:bottom w:val="none" w:sz="0" w:space="0" w:color="auto"/>
                                    <w:right w:val="none" w:sz="0" w:space="0" w:color="auto"/>
                                  </w:divBdr>
                                  <w:divsChild>
                                    <w:div w:id="127553086">
                                      <w:marLeft w:val="0"/>
                                      <w:marRight w:val="0"/>
                                      <w:marTop w:val="0"/>
                                      <w:marBottom w:val="0"/>
                                      <w:divBdr>
                                        <w:top w:val="none" w:sz="0" w:space="0" w:color="auto"/>
                                        <w:left w:val="none" w:sz="0" w:space="0" w:color="auto"/>
                                        <w:bottom w:val="none" w:sz="0" w:space="0" w:color="auto"/>
                                        <w:right w:val="none" w:sz="0" w:space="0" w:color="auto"/>
                                      </w:divBdr>
                                      <w:divsChild>
                                        <w:div w:id="1175534079">
                                          <w:marLeft w:val="0"/>
                                          <w:marRight w:val="0"/>
                                          <w:marTop w:val="0"/>
                                          <w:marBottom w:val="0"/>
                                          <w:divBdr>
                                            <w:top w:val="none" w:sz="0" w:space="0" w:color="auto"/>
                                            <w:left w:val="none" w:sz="0" w:space="0" w:color="auto"/>
                                            <w:bottom w:val="none" w:sz="0" w:space="0" w:color="auto"/>
                                            <w:right w:val="none" w:sz="0" w:space="0" w:color="auto"/>
                                          </w:divBdr>
                                          <w:divsChild>
                                            <w:div w:id="38826471">
                                              <w:marLeft w:val="0"/>
                                              <w:marRight w:val="0"/>
                                              <w:marTop w:val="0"/>
                                              <w:marBottom w:val="0"/>
                                              <w:divBdr>
                                                <w:top w:val="none" w:sz="0" w:space="0" w:color="auto"/>
                                                <w:left w:val="none" w:sz="0" w:space="0" w:color="auto"/>
                                                <w:bottom w:val="none" w:sz="0" w:space="0" w:color="auto"/>
                                                <w:right w:val="none" w:sz="0" w:space="0" w:color="auto"/>
                                              </w:divBdr>
                                              <w:divsChild>
                                                <w:div w:id="10376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641412">
          <w:marLeft w:val="0"/>
          <w:marRight w:val="0"/>
          <w:marTop w:val="0"/>
          <w:marBottom w:val="0"/>
          <w:divBdr>
            <w:top w:val="none" w:sz="0" w:space="0" w:color="auto"/>
            <w:left w:val="none" w:sz="0" w:space="0" w:color="auto"/>
            <w:bottom w:val="none" w:sz="0" w:space="0" w:color="auto"/>
            <w:right w:val="none" w:sz="0" w:space="0" w:color="auto"/>
          </w:divBdr>
          <w:divsChild>
            <w:div w:id="1156073064">
              <w:marLeft w:val="0"/>
              <w:marRight w:val="0"/>
              <w:marTop w:val="0"/>
              <w:marBottom w:val="0"/>
              <w:divBdr>
                <w:top w:val="none" w:sz="0" w:space="0" w:color="auto"/>
                <w:left w:val="none" w:sz="0" w:space="0" w:color="auto"/>
                <w:bottom w:val="none" w:sz="0" w:space="0" w:color="auto"/>
                <w:right w:val="none" w:sz="0" w:space="0" w:color="auto"/>
              </w:divBdr>
              <w:divsChild>
                <w:div w:id="876312553">
                  <w:marLeft w:val="0"/>
                  <w:marRight w:val="0"/>
                  <w:marTop w:val="0"/>
                  <w:marBottom w:val="0"/>
                  <w:divBdr>
                    <w:top w:val="none" w:sz="0" w:space="0" w:color="auto"/>
                    <w:left w:val="none" w:sz="0" w:space="0" w:color="auto"/>
                    <w:bottom w:val="none" w:sz="0" w:space="0" w:color="auto"/>
                    <w:right w:val="none" w:sz="0" w:space="0" w:color="auto"/>
                  </w:divBdr>
                  <w:divsChild>
                    <w:div w:id="997883671">
                      <w:marLeft w:val="0"/>
                      <w:marRight w:val="0"/>
                      <w:marTop w:val="0"/>
                      <w:marBottom w:val="0"/>
                      <w:divBdr>
                        <w:top w:val="none" w:sz="0" w:space="0" w:color="auto"/>
                        <w:left w:val="none" w:sz="0" w:space="0" w:color="auto"/>
                        <w:bottom w:val="none" w:sz="0" w:space="0" w:color="auto"/>
                        <w:right w:val="none" w:sz="0" w:space="0" w:color="auto"/>
                      </w:divBdr>
                      <w:divsChild>
                        <w:div w:id="1148130474">
                          <w:marLeft w:val="0"/>
                          <w:marRight w:val="0"/>
                          <w:marTop w:val="0"/>
                          <w:marBottom w:val="0"/>
                          <w:divBdr>
                            <w:top w:val="none" w:sz="0" w:space="0" w:color="auto"/>
                            <w:left w:val="none" w:sz="0" w:space="0" w:color="auto"/>
                            <w:bottom w:val="none" w:sz="0" w:space="0" w:color="auto"/>
                            <w:right w:val="none" w:sz="0" w:space="0" w:color="auto"/>
                          </w:divBdr>
                          <w:divsChild>
                            <w:div w:id="1913272472">
                              <w:marLeft w:val="0"/>
                              <w:marRight w:val="0"/>
                              <w:marTop w:val="0"/>
                              <w:marBottom w:val="0"/>
                              <w:divBdr>
                                <w:top w:val="none" w:sz="0" w:space="0" w:color="auto"/>
                                <w:left w:val="none" w:sz="0" w:space="0" w:color="auto"/>
                                <w:bottom w:val="none" w:sz="0" w:space="0" w:color="auto"/>
                                <w:right w:val="none" w:sz="0" w:space="0" w:color="auto"/>
                              </w:divBdr>
                              <w:divsChild>
                                <w:div w:id="30149742">
                                  <w:marLeft w:val="0"/>
                                  <w:marRight w:val="0"/>
                                  <w:marTop w:val="0"/>
                                  <w:marBottom w:val="0"/>
                                  <w:divBdr>
                                    <w:top w:val="none" w:sz="0" w:space="0" w:color="auto"/>
                                    <w:left w:val="none" w:sz="0" w:space="0" w:color="auto"/>
                                    <w:bottom w:val="none" w:sz="0" w:space="0" w:color="auto"/>
                                    <w:right w:val="none" w:sz="0" w:space="0" w:color="auto"/>
                                  </w:divBdr>
                                  <w:divsChild>
                                    <w:div w:id="1661304617">
                                      <w:marLeft w:val="0"/>
                                      <w:marRight w:val="0"/>
                                      <w:marTop w:val="0"/>
                                      <w:marBottom w:val="0"/>
                                      <w:divBdr>
                                        <w:top w:val="none" w:sz="0" w:space="0" w:color="auto"/>
                                        <w:left w:val="none" w:sz="0" w:space="0" w:color="auto"/>
                                        <w:bottom w:val="none" w:sz="0" w:space="0" w:color="auto"/>
                                        <w:right w:val="none" w:sz="0" w:space="0" w:color="auto"/>
                                      </w:divBdr>
                                      <w:divsChild>
                                        <w:div w:id="1048605480">
                                          <w:marLeft w:val="0"/>
                                          <w:marRight w:val="0"/>
                                          <w:marTop w:val="0"/>
                                          <w:marBottom w:val="0"/>
                                          <w:divBdr>
                                            <w:top w:val="none" w:sz="0" w:space="0" w:color="auto"/>
                                            <w:left w:val="none" w:sz="0" w:space="0" w:color="auto"/>
                                            <w:bottom w:val="none" w:sz="0" w:space="0" w:color="auto"/>
                                            <w:right w:val="none" w:sz="0" w:space="0" w:color="auto"/>
                                          </w:divBdr>
                                          <w:divsChild>
                                            <w:div w:id="691152180">
                                              <w:marLeft w:val="0"/>
                                              <w:marRight w:val="0"/>
                                              <w:marTop w:val="0"/>
                                              <w:marBottom w:val="0"/>
                                              <w:divBdr>
                                                <w:top w:val="none" w:sz="0" w:space="0" w:color="auto"/>
                                                <w:left w:val="none" w:sz="0" w:space="0" w:color="auto"/>
                                                <w:bottom w:val="none" w:sz="0" w:space="0" w:color="auto"/>
                                                <w:right w:val="none" w:sz="0" w:space="0" w:color="auto"/>
                                              </w:divBdr>
                                              <w:divsChild>
                                                <w:div w:id="16968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54721">
      <w:bodyDiv w:val="1"/>
      <w:marLeft w:val="0"/>
      <w:marRight w:val="0"/>
      <w:marTop w:val="0"/>
      <w:marBottom w:val="0"/>
      <w:divBdr>
        <w:top w:val="none" w:sz="0" w:space="0" w:color="auto"/>
        <w:left w:val="none" w:sz="0" w:space="0" w:color="auto"/>
        <w:bottom w:val="none" w:sz="0" w:space="0" w:color="auto"/>
        <w:right w:val="none" w:sz="0" w:space="0" w:color="auto"/>
      </w:divBdr>
    </w:div>
    <w:div w:id="94710406">
      <w:bodyDiv w:val="1"/>
      <w:marLeft w:val="0"/>
      <w:marRight w:val="0"/>
      <w:marTop w:val="0"/>
      <w:marBottom w:val="0"/>
      <w:divBdr>
        <w:top w:val="none" w:sz="0" w:space="0" w:color="auto"/>
        <w:left w:val="none" w:sz="0" w:space="0" w:color="auto"/>
        <w:bottom w:val="none" w:sz="0" w:space="0" w:color="auto"/>
        <w:right w:val="none" w:sz="0" w:space="0" w:color="auto"/>
      </w:divBdr>
    </w:div>
    <w:div w:id="132645588">
      <w:bodyDiv w:val="1"/>
      <w:marLeft w:val="0"/>
      <w:marRight w:val="0"/>
      <w:marTop w:val="0"/>
      <w:marBottom w:val="0"/>
      <w:divBdr>
        <w:top w:val="none" w:sz="0" w:space="0" w:color="auto"/>
        <w:left w:val="none" w:sz="0" w:space="0" w:color="auto"/>
        <w:bottom w:val="none" w:sz="0" w:space="0" w:color="auto"/>
        <w:right w:val="none" w:sz="0" w:space="0" w:color="auto"/>
      </w:divBdr>
    </w:div>
    <w:div w:id="132647913">
      <w:bodyDiv w:val="1"/>
      <w:marLeft w:val="0"/>
      <w:marRight w:val="0"/>
      <w:marTop w:val="0"/>
      <w:marBottom w:val="0"/>
      <w:divBdr>
        <w:top w:val="none" w:sz="0" w:space="0" w:color="auto"/>
        <w:left w:val="none" w:sz="0" w:space="0" w:color="auto"/>
        <w:bottom w:val="none" w:sz="0" w:space="0" w:color="auto"/>
        <w:right w:val="none" w:sz="0" w:space="0" w:color="auto"/>
      </w:divBdr>
    </w:div>
    <w:div w:id="134952904">
      <w:bodyDiv w:val="1"/>
      <w:marLeft w:val="0"/>
      <w:marRight w:val="0"/>
      <w:marTop w:val="0"/>
      <w:marBottom w:val="0"/>
      <w:divBdr>
        <w:top w:val="none" w:sz="0" w:space="0" w:color="auto"/>
        <w:left w:val="none" w:sz="0" w:space="0" w:color="auto"/>
        <w:bottom w:val="none" w:sz="0" w:space="0" w:color="auto"/>
        <w:right w:val="none" w:sz="0" w:space="0" w:color="auto"/>
      </w:divBdr>
    </w:div>
    <w:div w:id="139230378">
      <w:bodyDiv w:val="1"/>
      <w:marLeft w:val="0"/>
      <w:marRight w:val="0"/>
      <w:marTop w:val="0"/>
      <w:marBottom w:val="0"/>
      <w:divBdr>
        <w:top w:val="none" w:sz="0" w:space="0" w:color="auto"/>
        <w:left w:val="none" w:sz="0" w:space="0" w:color="auto"/>
        <w:bottom w:val="none" w:sz="0" w:space="0" w:color="auto"/>
        <w:right w:val="none" w:sz="0" w:space="0" w:color="auto"/>
      </w:divBdr>
    </w:div>
    <w:div w:id="147020671">
      <w:bodyDiv w:val="1"/>
      <w:marLeft w:val="0"/>
      <w:marRight w:val="0"/>
      <w:marTop w:val="0"/>
      <w:marBottom w:val="0"/>
      <w:divBdr>
        <w:top w:val="none" w:sz="0" w:space="0" w:color="auto"/>
        <w:left w:val="none" w:sz="0" w:space="0" w:color="auto"/>
        <w:bottom w:val="none" w:sz="0" w:space="0" w:color="auto"/>
        <w:right w:val="none" w:sz="0" w:space="0" w:color="auto"/>
      </w:divBdr>
    </w:div>
    <w:div w:id="162741245">
      <w:bodyDiv w:val="1"/>
      <w:marLeft w:val="0"/>
      <w:marRight w:val="0"/>
      <w:marTop w:val="0"/>
      <w:marBottom w:val="0"/>
      <w:divBdr>
        <w:top w:val="none" w:sz="0" w:space="0" w:color="auto"/>
        <w:left w:val="none" w:sz="0" w:space="0" w:color="auto"/>
        <w:bottom w:val="none" w:sz="0" w:space="0" w:color="auto"/>
        <w:right w:val="none" w:sz="0" w:space="0" w:color="auto"/>
      </w:divBdr>
    </w:div>
    <w:div w:id="166528619">
      <w:bodyDiv w:val="1"/>
      <w:marLeft w:val="0"/>
      <w:marRight w:val="0"/>
      <w:marTop w:val="0"/>
      <w:marBottom w:val="0"/>
      <w:divBdr>
        <w:top w:val="none" w:sz="0" w:space="0" w:color="auto"/>
        <w:left w:val="none" w:sz="0" w:space="0" w:color="auto"/>
        <w:bottom w:val="none" w:sz="0" w:space="0" w:color="auto"/>
        <w:right w:val="none" w:sz="0" w:space="0" w:color="auto"/>
      </w:divBdr>
    </w:div>
    <w:div w:id="178205299">
      <w:bodyDiv w:val="1"/>
      <w:marLeft w:val="0"/>
      <w:marRight w:val="0"/>
      <w:marTop w:val="0"/>
      <w:marBottom w:val="0"/>
      <w:divBdr>
        <w:top w:val="none" w:sz="0" w:space="0" w:color="auto"/>
        <w:left w:val="none" w:sz="0" w:space="0" w:color="auto"/>
        <w:bottom w:val="none" w:sz="0" w:space="0" w:color="auto"/>
        <w:right w:val="none" w:sz="0" w:space="0" w:color="auto"/>
      </w:divBdr>
    </w:div>
    <w:div w:id="179513697">
      <w:bodyDiv w:val="1"/>
      <w:marLeft w:val="0"/>
      <w:marRight w:val="0"/>
      <w:marTop w:val="0"/>
      <w:marBottom w:val="0"/>
      <w:divBdr>
        <w:top w:val="none" w:sz="0" w:space="0" w:color="auto"/>
        <w:left w:val="none" w:sz="0" w:space="0" w:color="auto"/>
        <w:bottom w:val="none" w:sz="0" w:space="0" w:color="auto"/>
        <w:right w:val="none" w:sz="0" w:space="0" w:color="auto"/>
      </w:divBdr>
    </w:div>
    <w:div w:id="183176578">
      <w:bodyDiv w:val="1"/>
      <w:marLeft w:val="0"/>
      <w:marRight w:val="0"/>
      <w:marTop w:val="0"/>
      <w:marBottom w:val="0"/>
      <w:divBdr>
        <w:top w:val="none" w:sz="0" w:space="0" w:color="auto"/>
        <w:left w:val="none" w:sz="0" w:space="0" w:color="auto"/>
        <w:bottom w:val="none" w:sz="0" w:space="0" w:color="auto"/>
        <w:right w:val="none" w:sz="0" w:space="0" w:color="auto"/>
      </w:divBdr>
    </w:div>
    <w:div w:id="208732573">
      <w:bodyDiv w:val="1"/>
      <w:marLeft w:val="0"/>
      <w:marRight w:val="0"/>
      <w:marTop w:val="0"/>
      <w:marBottom w:val="0"/>
      <w:divBdr>
        <w:top w:val="none" w:sz="0" w:space="0" w:color="auto"/>
        <w:left w:val="none" w:sz="0" w:space="0" w:color="auto"/>
        <w:bottom w:val="none" w:sz="0" w:space="0" w:color="auto"/>
        <w:right w:val="none" w:sz="0" w:space="0" w:color="auto"/>
      </w:divBdr>
    </w:div>
    <w:div w:id="220797350">
      <w:bodyDiv w:val="1"/>
      <w:marLeft w:val="0"/>
      <w:marRight w:val="0"/>
      <w:marTop w:val="0"/>
      <w:marBottom w:val="0"/>
      <w:divBdr>
        <w:top w:val="none" w:sz="0" w:space="0" w:color="auto"/>
        <w:left w:val="none" w:sz="0" w:space="0" w:color="auto"/>
        <w:bottom w:val="none" w:sz="0" w:space="0" w:color="auto"/>
        <w:right w:val="none" w:sz="0" w:space="0" w:color="auto"/>
      </w:divBdr>
    </w:div>
    <w:div w:id="222839872">
      <w:bodyDiv w:val="1"/>
      <w:marLeft w:val="0"/>
      <w:marRight w:val="0"/>
      <w:marTop w:val="0"/>
      <w:marBottom w:val="0"/>
      <w:divBdr>
        <w:top w:val="none" w:sz="0" w:space="0" w:color="auto"/>
        <w:left w:val="none" w:sz="0" w:space="0" w:color="auto"/>
        <w:bottom w:val="none" w:sz="0" w:space="0" w:color="auto"/>
        <w:right w:val="none" w:sz="0" w:space="0" w:color="auto"/>
      </w:divBdr>
    </w:div>
    <w:div w:id="256133773">
      <w:bodyDiv w:val="1"/>
      <w:marLeft w:val="0"/>
      <w:marRight w:val="0"/>
      <w:marTop w:val="0"/>
      <w:marBottom w:val="0"/>
      <w:divBdr>
        <w:top w:val="none" w:sz="0" w:space="0" w:color="auto"/>
        <w:left w:val="none" w:sz="0" w:space="0" w:color="auto"/>
        <w:bottom w:val="none" w:sz="0" w:space="0" w:color="auto"/>
        <w:right w:val="none" w:sz="0" w:space="0" w:color="auto"/>
      </w:divBdr>
    </w:div>
    <w:div w:id="264464852">
      <w:bodyDiv w:val="1"/>
      <w:marLeft w:val="0"/>
      <w:marRight w:val="0"/>
      <w:marTop w:val="0"/>
      <w:marBottom w:val="0"/>
      <w:divBdr>
        <w:top w:val="none" w:sz="0" w:space="0" w:color="auto"/>
        <w:left w:val="none" w:sz="0" w:space="0" w:color="auto"/>
        <w:bottom w:val="none" w:sz="0" w:space="0" w:color="auto"/>
        <w:right w:val="none" w:sz="0" w:space="0" w:color="auto"/>
      </w:divBdr>
    </w:div>
    <w:div w:id="266233324">
      <w:bodyDiv w:val="1"/>
      <w:marLeft w:val="0"/>
      <w:marRight w:val="0"/>
      <w:marTop w:val="0"/>
      <w:marBottom w:val="0"/>
      <w:divBdr>
        <w:top w:val="none" w:sz="0" w:space="0" w:color="auto"/>
        <w:left w:val="none" w:sz="0" w:space="0" w:color="auto"/>
        <w:bottom w:val="none" w:sz="0" w:space="0" w:color="auto"/>
        <w:right w:val="none" w:sz="0" w:space="0" w:color="auto"/>
      </w:divBdr>
    </w:div>
    <w:div w:id="288052558">
      <w:bodyDiv w:val="1"/>
      <w:marLeft w:val="0"/>
      <w:marRight w:val="0"/>
      <w:marTop w:val="0"/>
      <w:marBottom w:val="0"/>
      <w:divBdr>
        <w:top w:val="none" w:sz="0" w:space="0" w:color="auto"/>
        <w:left w:val="none" w:sz="0" w:space="0" w:color="auto"/>
        <w:bottom w:val="none" w:sz="0" w:space="0" w:color="auto"/>
        <w:right w:val="none" w:sz="0" w:space="0" w:color="auto"/>
      </w:divBdr>
    </w:div>
    <w:div w:id="292761288">
      <w:bodyDiv w:val="1"/>
      <w:marLeft w:val="0"/>
      <w:marRight w:val="0"/>
      <w:marTop w:val="0"/>
      <w:marBottom w:val="0"/>
      <w:divBdr>
        <w:top w:val="none" w:sz="0" w:space="0" w:color="auto"/>
        <w:left w:val="none" w:sz="0" w:space="0" w:color="auto"/>
        <w:bottom w:val="none" w:sz="0" w:space="0" w:color="auto"/>
        <w:right w:val="none" w:sz="0" w:space="0" w:color="auto"/>
      </w:divBdr>
    </w:div>
    <w:div w:id="293869411">
      <w:bodyDiv w:val="1"/>
      <w:marLeft w:val="0"/>
      <w:marRight w:val="0"/>
      <w:marTop w:val="0"/>
      <w:marBottom w:val="0"/>
      <w:divBdr>
        <w:top w:val="none" w:sz="0" w:space="0" w:color="auto"/>
        <w:left w:val="none" w:sz="0" w:space="0" w:color="auto"/>
        <w:bottom w:val="none" w:sz="0" w:space="0" w:color="auto"/>
        <w:right w:val="none" w:sz="0" w:space="0" w:color="auto"/>
      </w:divBdr>
    </w:div>
    <w:div w:id="312956797">
      <w:bodyDiv w:val="1"/>
      <w:marLeft w:val="0"/>
      <w:marRight w:val="0"/>
      <w:marTop w:val="0"/>
      <w:marBottom w:val="0"/>
      <w:divBdr>
        <w:top w:val="none" w:sz="0" w:space="0" w:color="auto"/>
        <w:left w:val="none" w:sz="0" w:space="0" w:color="auto"/>
        <w:bottom w:val="none" w:sz="0" w:space="0" w:color="auto"/>
        <w:right w:val="none" w:sz="0" w:space="0" w:color="auto"/>
      </w:divBdr>
    </w:div>
    <w:div w:id="325014613">
      <w:bodyDiv w:val="1"/>
      <w:marLeft w:val="0"/>
      <w:marRight w:val="0"/>
      <w:marTop w:val="0"/>
      <w:marBottom w:val="0"/>
      <w:divBdr>
        <w:top w:val="none" w:sz="0" w:space="0" w:color="auto"/>
        <w:left w:val="none" w:sz="0" w:space="0" w:color="auto"/>
        <w:bottom w:val="none" w:sz="0" w:space="0" w:color="auto"/>
        <w:right w:val="none" w:sz="0" w:space="0" w:color="auto"/>
      </w:divBdr>
    </w:div>
    <w:div w:id="332538158">
      <w:bodyDiv w:val="1"/>
      <w:marLeft w:val="0"/>
      <w:marRight w:val="0"/>
      <w:marTop w:val="0"/>
      <w:marBottom w:val="0"/>
      <w:divBdr>
        <w:top w:val="none" w:sz="0" w:space="0" w:color="auto"/>
        <w:left w:val="none" w:sz="0" w:space="0" w:color="auto"/>
        <w:bottom w:val="none" w:sz="0" w:space="0" w:color="auto"/>
        <w:right w:val="none" w:sz="0" w:space="0" w:color="auto"/>
      </w:divBdr>
    </w:div>
    <w:div w:id="355663929">
      <w:bodyDiv w:val="1"/>
      <w:marLeft w:val="0"/>
      <w:marRight w:val="0"/>
      <w:marTop w:val="0"/>
      <w:marBottom w:val="0"/>
      <w:divBdr>
        <w:top w:val="none" w:sz="0" w:space="0" w:color="auto"/>
        <w:left w:val="none" w:sz="0" w:space="0" w:color="auto"/>
        <w:bottom w:val="none" w:sz="0" w:space="0" w:color="auto"/>
        <w:right w:val="none" w:sz="0" w:space="0" w:color="auto"/>
      </w:divBdr>
    </w:div>
    <w:div w:id="355892968">
      <w:bodyDiv w:val="1"/>
      <w:marLeft w:val="0"/>
      <w:marRight w:val="0"/>
      <w:marTop w:val="0"/>
      <w:marBottom w:val="0"/>
      <w:divBdr>
        <w:top w:val="none" w:sz="0" w:space="0" w:color="auto"/>
        <w:left w:val="none" w:sz="0" w:space="0" w:color="auto"/>
        <w:bottom w:val="none" w:sz="0" w:space="0" w:color="auto"/>
        <w:right w:val="none" w:sz="0" w:space="0" w:color="auto"/>
      </w:divBdr>
    </w:div>
    <w:div w:id="370612576">
      <w:bodyDiv w:val="1"/>
      <w:marLeft w:val="0"/>
      <w:marRight w:val="0"/>
      <w:marTop w:val="0"/>
      <w:marBottom w:val="0"/>
      <w:divBdr>
        <w:top w:val="none" w:sz="0" w:space="0" w:color="auto"/>
        <w:left w:val="none" w:sz="0" w:space="0" w:color="auto"/>
        <w:bottom w:val="none" w:sz="0" w:space="0" w:color="auto"/>
        <w:right w:val="none" w:sz="0" w:space="0" w:color="auto"/>
      </w:divBdr>
      <w:divsChild>
        <w:div w:id="427583527">
          <w:marLeft w:val="0"/>
          <w:marRight w:val="0"/>
          <w:marTop w:val="0"/>
          <w:marBottom w:val="0"/>
          <w:divBdr>
            <w:top w:val="none" w:sz="0" w:space="0" w:color="auto"/>
            <w:left w:val="none" w:sz="0" w:space="0" w:color="auto"/>
            <w:bottom w:val="none" w:sz="0" w:space="0" w:color="auto"/>
            <w:right w:val="none" w:sz="0" w:space="0" w:color="auto"/>
          </w:divBdr>
          <w:divsChild>
            <w:div w:id="1962613656">
              <w:marLeft w:val="0"/>
              <w:marRight w:val="0"/>
              <w:marTop w:val="0"/>
              <w:marBottom w:val="0"/>
              <w:divBdr>
                <w:top w:val="none" w:sz="0" w:space="0" w:color="auto"/>
                <w:left w:val="none" w:sz="0" w:space="0" w:color="auto"/>
                <w:bottom w:val="none" w:sz="0" w:space="0" w:color="auto"/>
                <w:right w:val="none" w:sz="0" w:space="0" w:color="auto"/>
              </w:divBdr>
              <w:divsChild>
                <w:div w:id="1477255887">
                  <w:marLeft w:val="0"/>
                  <w:marRight w:val="0"/>
                  <w:marTop w:val="0"/>
                  <w:marBottom w:val="0"/>
                  <w:divBdr>
                    <w:top w:val="none" w:sz="0" w:space="0" w:color="auto"/>
                    <w:left w:val="none" w:sz="0" w:space="0" w:color="auto"/>
                    <w:bottom w:val="none" w:sz="0" w:space="0" w:color="auto"/>
                    <w:right w:val="none" w:sz="0" w:space="0" w:color="auto"/>
                  </w:divBdr>
                  <w:divsChild>
                    <w:div w:id="2034185555">
                      <w:marLeft w:val="0"/>
                      <w:marRight w:val="0"/>
                      <w:marTop w:val="0"/>
                      <w:marBottom w:val="0"/>
                      <w:divBdr>
                        <w:top w:val="none" w:sz="0" w:space="0" w:color="auto"/>
                        <w:left w:val="none" w:sz="0" w:space="0" w:color="auto"/>
                        <w:bottom w:val="none" w:sz="0" w:space="0" w:color="auto"/>
                        <w:right w:val="none" w:sz="0" w:space="0" w:color="auto"/>
                      </w:divBdr>
                      <w:divsChild>
                        <w:div w:id="1431700877">
                          <w:marLeft w:val="0"/>
                          <w:marRight w:val="0"/>
                          <w:marTop w:val="0"/>
                          <w:marBottom w:val="0"/>
                          <w:divBdr>
                            <w:top w:val="none" w:sz="0" w:space="0" w:color="auto"/>
                            <w:left w:val="none" w:sz="0" w:space="0" w:color="auto"/>
                            <w:bottom w:val="none" w:sz="0" w:space="0" w:color="auto"/>
                            <w:right w:val="none" w:sz="0" w:space="0" w:color="auto"/>
                          </w:divBdr>
                          <w:divsChild>
                            <w:div w:id="465242585">
                              <w:marLeft w:val="0"/>
                              <w:marRight w:val="0"/>
                              <w:marTop w:val="0"/>
                              <w:marBottom w:val="0"/>
                              <w:divBdr>
                                <w:top w:val="none" w:sz="0" w:space="0" w:color="auto"/>
                                <w:left w:val="none" w:sz="0" w:space="0" w:color="auto"/>
                                <w:bottom w:val="none" w:sz="0" w:space="0" w:color="auto"/>
                                <w:right w:val="none" w:sz="0" w:space="0" w:color="auto"/>
                              </w:divBdr>
                              <w:divsChild>
                                <w:div w:id="1331328109">
                                  <w:marLeft w:val="0"/>
                                  <w:marRight w:val="0"/>
                                  <w:marTop w:val="0"/>
                                  <w:marBottom w:val="0"/>
                                  <w:divBdr>
                                    <w:top w:val="none" w:sz="0" w:space="0" w:color="auto"/>
                                    <w:left w:val="none" w:sz="0" w:space="0" w:color="auto"/>
                                    <w:bottom w:val="none" w:sz="0" w:space="0" w:color="auto"/>
                                    <w:right w:val="none" w:sz="0" w:space="0" w:color="auto"/>
                                  </w:divBdr>
                                  <w:divsChild>
                                    <w:div w:id="831064230">
                                      <w:marLeft w:val="0"/>
                                      <w:marRight w:val="0"/>
                                      <w:marTop w:val="0"/>
                                      <w:marBottom w:val="0"/>
                                      <w:divBdr>
                                        <w:top w:val="none" w:sz="0" w:space="0" w:color="auto"/>
                                        <w:left w:val="none" w:sz="0" w:space="0" w:color="auto"/>
                                        <w:bottom w:val="none" w:sz="0" w:space="0" w:color="auto"/>
                                        <w:right w:val="none" w:sz="0" w:space="0" w:color="auto"/>
                                      </w:divBdr>
                                      <w:divsChild>
                                        <w:div w:id="842739113">
                                          <w:marLeft w:val="0"/>
                                          <w:marRight w:val="0"/>
                                          <w:marTop w:val="0"/>
                                          <w:marBottom w:val="0"/>
                                          <w:divBdr>
                                            <w:top w:val="none" w:sz="0" w:space="0" w:color="auto"/>
                                            <w:left w:val="none" w:sz="0" w:space="0" w:color="auto"/>
                                            <w:bottom w:val="none" w:sz="0" w:space="0" w:color="auto"/>
                                            <w:right w:val="none" w:sz="0" w:space="0" w:color="auto"/>
                                          </w:divBdr>
                                          <w:divsChild>
                                            <w:div w:id="971522274">
                                              <w:marLeft w:val="0"/>
                                              <w:marRight w:val="0"/>
                                              <w:marTop w:val="0"/>
                                              <w:marBottom w:val="0"/>
                                              <w:divBdr>
                                                <w:top w:val="none" w:sz="0" w:space="0" w:color="auto"/>
                                                <w:left w:val="none" w:sz="0" w:space="0" w:color="auto"/>
                                                <w:bottom w:val="none" w:sz="0" w:space="0" w:color="auto"/>
                                                <w:right w:val="none" w:sz="0" w:space="0" w:color="auto"/>
                                              </w:divBdr>
                                              <w:divsChild>
                                                <w:div w:id="1723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967187">
          <w:marLeft w:val="0"/>
          <w:marRight w:val="0"/>
          <w:marTop w:val="0"/>
          <w:marBottom w:val="0"/>
          <w:divBdr>
            <w:top w:val="none" w:sz="0" w:space="0" w:color="auto"/>
            <w:left w:val="none" w:sz="0" w:space="0" w:color="auto"/>
            <w:bottom w:val="none" w:sz="0" w:space="0" w:color="auto"/>
            <w:right w:val="none" w:sz="0" w:space="0" w:color="auto"/>
          </w:divBdr>
          <w:divsChild>
            <w:div w:id="718209286">
              <w:marLeft w:val="0"/>
              <w:marRight w:val="0"/>
              <w:marTop w:val="0"/>
              <w:marBottom w:val="0"/>
              <w:divBdr>
                <w:top w:val="none" w:sz="0" w:space="0" w:color="auto"/>
                <w:left w:val="none" w:sz="0" w:space="0" w:color="auto"/>
                <w:bottom w:val="none" w:sz="0" w:space="0" w:color="auto"/>
                <w:right w:val="none" w:sz="0" w:space="0" w:color="auto"/>
              </w:divBdr>
              <w:divsChild>
                <w:div w:id="1387608456">
                  <w:marLeft w:val="0"/>
                  <w:marRight w:val="0"/>
                  <w:marTop w:val="0"/>
                  <w:marBottom w:val="0"/>
                  <w:divBdr>
                    <w:top w:val="none" w:sz="0" w:space="0" w:color="auto"/>
                    <w:left w:val="none" w:sz="0" w:space="0" w:color="auto"/>
                    <w:bottom w:val="none" w:sz="0" w:space="0" w:color="auto"/>
                    <w:right w:val="none" w:sz="0" w:space="0" w:color="auto"/>
                  </w:divBdr>
                  <w:divsChild>
                    <w:div w:id="621958375">
                      <w:marLeft w:val="0"/>
                      <w:marRight w:val="0"/>
                      <w:marTop w:val="0"/>
                      <w:marBottom w:val="0"/>
                      <w:divBdr>
                        <w:top w:val="none" w:sz="0" w:space="0" w:color="auto"/>
                        <w:left w:val="none" w:sz="0" w:space="0" w:color="auto"/>
                        <w:bottom w:val="none" w:sz="0" w:space="0" w:color="auto"/>
                        <w:right w:val="none" w:sz="0" w:space="0" w:color="auto"/>
                      </w:divBdr>
                      <w:divsChild>
                        <w:div w:id="748818304">
                          <w:marLeft w:val="0"/>
                          <w:marRight w:val="0"/>
                          <w:marTop w:val="0"/>
                          <w:marBottom w:val="0"/>
                          <w:divBdr>
                            <w:top w:val="none" w:sz="0" w:space="0" w:color="auto"/>
                            <w:left w:val="none" w:sz="0" w:space="0" w:color="auto"/>
                            <w:bottom w:val="none" w:sz="0" w:space="0" w:color="auto"/>
                            <w:right w:val="none" w:sz="0" w:space="0" w:color="auto"/>
                          </w:divBdr>
                          <w:divsChild>
                            <w:div w:id="1272669169">
                              <w:marLeft w:val="0"/>
                              <w:marRight w:val="0"/>
                              <w:marTop w:val="0"/>
                              <w:marBottom w:val="0"/>
                              <w:divBdr>
                                <w:top w:val="none" w:sz="0" w:space="0" w:color="auto"/>
                                <w:left w:val="none" w:sz="0" w:space="0" w:color="auto"/>
                                <w:bottom w:val="none" w:sz="0" w:space="0" w:color="auto"/>
                                <w:right w:val="none" w:sz="0" w:space="0" w:color="auto"/>
                              </w:divBdr>
                              <w:divsChild>
                                <w:div w:id="1017733562">
                                  <w:marLeft w:val="0"/>
                                  <w:marRight w:val="0"/>
                                  <w:marTop w:val="0"/>
                                  <w:marBottom w:val="0"/>
                                  <w:divBdr>
                                    <w:top w:val="none" w:sz="0" w:space="0" w:color="auto"/>
                                    <w:left w:val="none" w:sz="0" w:space="0" w:color="auto"/>
                                    <w:bottom w:val="none" w:sz="0" w:space="0" w:color="auto"/>
                                    <w:right w:val="none" w:sz="0" w:space="0" w:color="auto"/>
                                  </w:divBdr>
                                  <w:divsChild>
                                    <w:div w:id="395782752">
                                      <w:marLeft w:val="0"/>
                                      <w:marRight w:val="0"/>
                                      <w:marTop w:val="0"/>
                                      <w:marBottom w:val="0"/>
                                      <w:divBdr>
                                        <w:top w:val="none" w:sz="0" w:space="0" w:color="auto"/>
                                        <w:left w:val="none" w:sz="0" w:space="0" w:color="auto"/>
                                        <w:bottom w:val="none" w:sz="0" w:space="0" w:color="auto"/>
                                        <w:right w:val="none" w:sz="0" w:space="0" w:color="auto"/>
                                      </w:divBdr>
                                      <w:divsChild>
                                        <w:div w:id="1993558669">
                                          <w:marLeft w:val="0"/>
                                          <w:marRight w:val="0"/>
                                          <w:marTop w:val="0"/>
                                          <w:marBottom w:val="0"/>
                                          <w:divBdr>
                                            <w:top w:val="none" w:sz="0" w:space="0" w:color="auto"/>
                                            <w:left w:val="none" w:sz="0" w:space="0" w:color="auto"/>
                                            <w:bottom w:val="none" w:sz="0" w:space="0" w:color="auto"/>
                                            <w:right w:val="none" w:sz="0" w:space="0" w:color="auto"/>
                                          </w:divBdr>
                                          <w:divsChild>
                                            <w:div w:id="1526406933">
                                              <w:marLeft w:val="0"/>
                                              <w:marRight w:val="0"/>
                                              <w:marTop w:val="0"/>
                                              <w:marBottom w:val="0"/>
                                              <w:divBdr>
                                                <w:top w:val="none" w:sz="0" w:space="0" w:color="auto"/>
                                                <w:left w:val="none" w:sz="0" w:space="0" w:color="auto"/>
                                                <w:bottom w:val="none" w:sz="0" w:space="0" w:color="auto"/>
                                                <w:right w:val="none" w:sz="0" w:space="0" w:color="auto"/>
                                              </w:divBdr>
                                              <w:divsChild>
                                                <w:div w:id="13932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972117">
      <w:bodyDiv w:val="1"/>
      <w:marLeft w:val="0"/>
      <w:marRight w:val="0"/>
      <w:marTop w:val="0"/>
      <w:marBottom w:val="0"/>
      <w:divBdr>
        <w:top w:val="none" w:sz="0" w:space="0" w:color="auto"/>
        <w:left w:val="none" w:sz="0" w:space="0" w:color="auto"/>
        <w:bottom w:val="none" w:sz="0" w:space="0" w:color="auto"/>
        <w:right w:val="none" w:sz="0" w:space="0" w:color="auto"/>
      </w:divBdr>
      <w:divsChild>
        <w:div w:id="30883404">
          <w:marLeft w:val="0"/>
          <w:marRight w:val="0"/>
          <w:marTop w:val="0"/>
          <w:marBottom w:val="0"/>
          <w:divBdr>
            <w:top w:val="none" w:sz="0" w:space="0" w:color="auto"/>
            <w:left w:val="none" w:sz="0" w:space="0" w:color="auto"/>
            <w:bottom w:val="none" w:sz="0" w:space="0" w:color="auto"/>
            <w:right w:val="none" w:sz="0" w:space="0" w:color="auto"/>
          </w:divBdr>
          <w:divsChild>
            <w:div w:id="206190436">
              <w:marLeft w:val="0"/>
              <w:marRight w:val="0"/>
              <w:marTop w:val="0"/>
              <w:marBottom w:val="0"/>
              <w:divBdr>
                <w:top w:val="none" w:sz="0" w:space="0" w:color="auto"/>
                <w:left w:val="none" w:sz="0" w:space="0" w:color="auto"/>
                <w:bottom w:val="none" w:sz="0" w:space="0" w:color="auto"/>
                <w:right w:val="none" w:sz="0" w:space="0" w:color="auto"/>
              </w:divBdr>
              <w:divsChild>
                <w:div w:id="142309858">
                  <w:marLeft w:val="0"/>
                  <w:marRight w:val="0"/>
                  <w:marTop w:val="0"/>
                  <w:marBottom w:val="0"/>
                  <w:divBdr>
                    <w:top w:val="none" w:sz="0" w:space="0" w:color="auto"/>
                    <w:left w:val="none" w:sz="0" w:space="0" w:color="auto"/>
                    <w:bottom w:val="none" w:sz="0" w:space="0" w:color="auto"/>
                    <w:right w:val="none" w:sz="0" w:space="0" w:color="auto"/>
                  </w:divBdr>
                  <w:divsChild>
                    <w:div w:id="901139478">
                      <w:marLeft w:val="0"/>
                      <w:marRight w:val="0"/>
                      <w:marTop w:val="0"/>
                      <w:marBottom w:val="0"/>
                      <w:divBdr>
                        <w:top w:val="none" w:sz="0" w:space="0" w:color="auto"/>
                        <w:left w:val="none" w:sz="0" w:space="0" w:color="auto"/>
                        <w:bottom w:val="none" w:sz="0" w:space="0" w:color="auto"/>
                        <w:right w:val="none" w:sz="0" w:space="0" w:color="auto"/>
                      </w:divBdr>
                      <w:divsChild>
                        <w:div w:id="411856458">
                          <w:marLeft w:val="0"/>
                          <w:marRight w:val="0"/>
                          <w:marTop w:val="0"/>
                          <w:marBottom w:val="0"/>
                          <w:divBdr>
                            <w:top w:val="none" w:sz="0" w:space="0" w:color="auto"/>
                            <w:left w:val="none" w:sz="0" w:space="0" w:color="auto"/>
                            <w:bottom w:val="none" w:sz="0" w:space="0" w:color="auto"/>
                            <w:right w:val="none" w:sz="0" w:space="0" w:color="auto"/>
                          </w:divBdr>
                          <w:divsChild>
                            <w:div w:id="1865824307">
                              <w:marLeft w:val="0"/>
                              <w:marRight w:val="0"/>
                              <w:marTop w:val="0"/>
                              <w:marBottom w:val="0"/>
                              <w:divBdr>
                                <w:top w:val="none" w:sz="0" w:space="0" w:color="auto"/>
                                <w:left w:val="none" w:sz="0" w:space="0" w:color="auto"/>
                                <w:bottom w:val="none" w:sz="0" w:space="0" w:color="auto"/>
                                <w:right w:val="none" w:sz="0" w:space="0" w:color="auto"/>
                              </w:divBdr>
                              <w:divsChild>
                                <w:div w:id="1126507445">
                                  <w:marLeft w:val="0"/>
                                  <w:marRight w:val="0"/>
                                  <w:marTop w:val="0"/>
                                  <w:marBottom w:val="0"/>
                                  <w:divBdr>
                                    <w:top w:val="none" w:sz="0" w:space="0" w:color="auto"/>
                                    <w:left w:val="none" w:sz="0" w:space="0" w:color="auto"/>
                                    <w:bottom w:val="none" w:sz="0" w:space="0" w:color="auto"/>
                                    <w:right w:val="none" w:sz="0" w:space="0" w:color="auto"/>
                                  </w:divBdr>
                                  <w:divsChild>
                                    <w:div w:id="1263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606570">
      <w:bodyDiv w:val="1"/>
      <w:marLeft w:val="0"/>
      <w:marRight w:val="0"/>
      <w:marTop w:val="0"/>
      <w:marBottom w:val="0"/>
      <w:divBdr>
        <w:top w:val="none" w:sz="0" w:space="0" w:color="auto"/>
        <w:left w:val="none" w:sz="0" w:space="0" w:color="auto"/>
        <w:bottom w:val="none" w:sz="0" w:space="0" w:color="auto"/>
        <w:right w:val="none" w:sz="0" w:space="0" w:color="auto"/>
      </w:divBdr>
    </w:div>
    <w:div w:id="388963600">
      <w:bodyDiv w:val="1"/>
      <w:marLeft w:val="0"/>
      <w:marRight w:val="0"/>
      <w:marTop w:val="0"/>
      <w:marBottom w:val="0"/>
      <w:divBdr>
        <w:top w:val="none" w:sz="0" w:space="0" w:color="auto"/>
        <w:left w:val="none" w:sz="0" w:space="0" w:color="auto"/>
        <w:bottom w:val="none" w:sz="0" w:space="0" w:color="auto"/>
        <w:right w:val="none" w:sz="0" w:space="0" w:color="auto"/>
      </w:divBdr>
      <w:divsChild>
        <w:div w:id="1782650678">
          <w:marLeft w:val="0"/>
          <w:marRight w:val="0"/>
          <w:marTop w:val="0"/>
          <w:marBottom w:val="0"/>
          <w:divBdr>
            <w:top w:val="none" w:sz="0" w:space="0" w:color="auto"/>
            <w:left w:val="none" w:sz="0" w:space="0" w:color="auto"/>
            <w:bottom w:val="none" w:sz="0" w:space="0" w:color="auto"/>
            <w:right w:val="none" w:sz="0" w:space="0" w:color="auto"/>
          </w:divBdr>
          <w:divsChild>
            <w:div w:id="1346130362">
              <w:marLeft w:val="0"/>
              <w:marRight w:val="0"/>
              <w:marTop w:val="0"/>
              <w:marBottom w:val="0"/>
              <w:divBdr>
                <w:top w:val="none" w:sz="0" w:space="0" w:color="auto"/>
                <w:left w:val="none" w:sz="0" w:space="0" w:color="auto"/>
                <w:bottom w:val="none" w:sz="0" w:space="0" w:color="auto"/>
                <w:right w:val="none" w:sz="0" w:space="0" w:color="auto"/>
              </w:divBdr>
              <w:divsChild>
                <w:div w:id="2139758646">
                  <w:marLeft w:val="0"/>
                  <w:marRight w:val="0"/>
                  <w:marTop w:val="0"/>
                  <w:marBottom w:val="0"/>
                  <w:divBdr>
                    <w:top w:val="none" w:sz="0" w:space="0" w:color="auto"/>
                    <w:left w:val="none" w:sz="0" w:space="0" w:color="auto"/>
                    <w:bottom w:val="none" w:sz="0" w:space="0" w:color="auto"/>
                    <w:right w:val="none" w:sz="0" w:space="0" w:color="auto"/>
                  </w:divBdr>
                  <w:divsChild>
                    <w:div w:id="2119566316">
                      <w:marLeft w:val="0"/>
                      <w:marRight w:val="0"/>
                      <w:marTop w:val="0"/>
                      <w:marBottom w:val="0"/>
                      <w:divBdr>
                        <w:top w:val="none" w:sz="0" w:space="0" w:color="auto"/>
                        <w:left w:val="none" w:sz="0" w:space="0" w:color="auto"/>
                        <w:bottom w:val="none" w:sz="0" w:space="0" w:color="auto"/>
                        <w:right w:val="none" w:sz="0" w:space="0" w:color="auto"/>
                      </w:divBdr>
                      <w:divsChild>
                        <w:div w:id="1222668940">
                          <w:marLeft w:val="0"/>
                          <w:marRight w:val="0"/>
                          <w:marTop w:val="0"/>
                          <w:marBottom w:val="0"/>
                          <w:divBdr>
                            <w:top w:val="none" w:sz="0" w:space="0" w:color="auto"/>
                            <w:left w:val="none" w:sz="0" w:space="0" w:color="auto"/>
                            <w:bottom w:val="none" w:sz="0" w:space="0" w:color="auto"/>
                            <w:right w:val="none" w:sz="0" w:space="0" w:color="auto"/>
                          </w:divBdr>
                          <w:divsChild>
                            <w:div w:id="2134664915">
                              <w:marLeft w:val="0"/>
                              <w:marRight w:val="0"/>
                              <w:marTop w:val="0"/>
                              <w:marBottom w:val="0"/>
                              <w:divBdr>
                                <w:top w:val="none" w:sz="0" w:space="0" w:color="auto"/>
                                <w:left w:val="none" w:sz="0" w:space="0" w:color="auto"/>
                                <w:bottom w:val="none" w:sz="0" w:space="0" w:color="auto"/>
                                <w:right w:val="none" w:sz="0" w:space="0" w:color="auto"/>
                              </w:divBdr>
                              <w:divsChild>
                                <w:div w:id="1251424226">
                                  <w:marLeft w:val="0"/>
                                  <w:marRight w:val="0"/>
                                  <w:marTop w:val="0"/>
                                  <w:marBottom w:val="0"/>
                                  <w:divBdr>
                                    <w:top w:val="none" w:sz="0" w:space="0" w:color="auto"/>
                                    <w:left w:val="none" w:sz="0" w:space="0" w:color="auto"/>
                                    <w:bottom w:val="none" w:sz="0" w:space="0" w:color="auto"/>
                                    <w:right w:val="none" w:sz="0" w:space="0" w:color="auto"/>
                                  </w:divBdr>
                                  <w:divsChild>
                                    <w:div w:id="437988680">
                                      <w:marLeft w:val="0"/>
                                      <w:marRight w:val="0"/>
                                      <w:marTop w:val="0"/>
                                      <w:marBottom w:val="0"/>
                                      <w:divBdr>
                                        <w:top w:val="none" w:sz="0" w:space="0" w:color="auto"/>
                                        <w:left w:val="none" w:sz="0" w:space="0" w:color="auto"/>
                                        <w:bottom w:val="none" w:sz="0" w:space="0" w:color="auto"/>
                                        <w:right w:val="none" w:sz="0" w:space="0" w:color="auto"/>
                                      </w:divBdr>
                                      <w:divsChild>
                                        <w:div w:id="819804752">
                                          <w:marLeft w:val="0"/>
                                          <w:marRight w:val="0"/>
                                          <w:marTop w:val="0"/>
                                          <w:marBottom w:val="0"/>
                                          <w:divBdr>
                                            <w:top w:val="none" w:sz="0" w:space="0" w:color="auto"/>
                                            <w:left w:val="none" w:sz="0" w:space="0" w:color="auto"/>
                                            <w:bottom w:val="none" w:sz="0" w:space="0" w:color="auto"/>
                                            <w:right w:val="none" w:sz="0" w:space="0" w:color="auto"/>
                                          </w:divBdr>
                                          <w:divsChild>
                                            <w:div w:id="810824642">
                                              <w:marLeft w:val="0"/>
                                              <w:marRight w:val="0"/>
                                              <w:marTop w:val="0"/>
                                              <w:marBottom w:val="0"/>
                                              <w:divBdr>
                                                <w:top w:val="none" w:sz="0" w:space="0" w:color="auto"/>
                                                <w:left w:val="none" w:sz="0" w:space="0" w:color="auto"/>
                                                <w:bottom w:val="none" w:sz="0" w:space="0" w:color="auto"/>
                                                <w:right w:val="none" w:sz="0" w:space="0" w:color="auto"/>
                                              </w:divBdr>
                                              <w:divsChild>
                                                <w:div w:id="1866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07422">
          <w:marLeft w:val="0"/>
          <w:marRight w:val="0"/>
          <w:marTop w:val="0"/>
          <w:marBottom w:val="0"/>
          <w:divBdr>
            <w:top w:val="none" w:sz="0" w:space="0" w:color="auto"/>
            <w:left w:val="none" w:sz="0" w:space="0" w:color="auto"/>
            <w:bottom w:val="none" w:sz="0" w:space="0" w:color="auto"/>
            <w:right w:val="none" w:sz="0" w:space="0" w:color="auto"/>
          </w:divBdr>
          <w:divsChild>
            <w:div w:id="1863007753">
              <w:marLeft w:val="0"/>
              <w:marRight w:val="0"/>
              <w:marTop w:val="0"/>
              <w:marBottom w:val="0"/>
              <w:divBdr>
                <w:top w:val="none" w:sz="0" w:space="0" w:color="auto"/>
                <w:left w:val="none" w:sz="0" w:space="0" w:color="auto"/>
                <w:bottom w:val="none" w:sz="0" w:space="0" w:color="auto"/>
                <w:right w:val="none" w:sz="0" w:space="0" w:color="auto"/>
              </w:divBdr>
              <w:divsChild>
                <w:div w:id="45032967">
                  <w:marLeft w:val="0"/>
                  <w:marRight w:val="0"/>
                  <w:marTop w:val="0"/>
                  <w:marBottom w:val="0"/>
                  <w:divBdr>
                    <w:top w:val="none" w:sz="0" w:space="0" w:color="auto"/>
                    <w:left w:val="none" w:sz="0" w:space="0" w:color="auto"/>
                    <w:bottom w:val="none" w:sz="0" w:space="0" w:color="auto"/>
                    <w:right w:val="none" w:sz="0" w:space="0" w:color="auto"/>
                  </w:divBdr>
                  <w:divsChild>
                    <w:div w:id="1929069920">
                      <w:marLeft w:val="0"/>
                      <w:marRight w:val="0"/>
                      <w:marTop w:val="0"/>
                      <w:marBottom w:val="0"/>
                      <w:divBdr>
                        <w:top w:val="none" w:sz="0" w:space="0" w:color="auto"/>
                        <w:left w:val="none" w:sz="0" w:space="0" w:color="auto"/>
                        <w:bottom w:val="none" w:sz="0" w:space="0" w:color="auto"/>
                        <w:right w:val="none" w:sz="0" w:space="0" w:color="auto"/>
                      </w:divBdr>
                      <w:divsChild>
                        <w:div w:id="169836045">
                          <w:marLeft w:val="0"/>
                          <w:marRight w:val="0"/>
                          <w:marTop w:val="0"/>
                          <w:marBottom w:val="0"/>
                          <w:divBdr>
                            <w:top w:val="none" w:sz="0" w:space="0" w:color="auto"/>
                            <w:left w:val="none" w:sz="0" w:space="0" w:color="auto"/>
                            <w:bottom w:val="none" w:sz="0" w:space="0" w:color="auto"/>
                            <w:right w:val="none" w:sz="0" w:space="0" w:color="auto"/>
                          </w:divBdr>
                          <w:divsChild>
                            <w:div w:id="305548430">
                              <w:marLeft w:val="0"/>
                              <w:marRight w:val="0"/>
                              <w:marTop w:val="0"/>
                              <w:marBottom w:val="0"/>
                              <w:divBdr>
                                <w:top w:val="none" w:sz="0" w:space="0" w:color="auto"/>
                                <w:left w:val="none" w:sz="0" w:space="0" w:color="auto"/>
                                <w:bottom w:val="none" w:sz="0" w:space="0" w:color="auto"/>
                                <w:right w:val="none" w:sz="0" w:space="0" w:color="auto"/>
                              </w:divBdr>
                              <w:divsChild>
                                <w:div w:id="226188462">
                                  <w:marLeft w:val="0"/>
                                  <w:marRight w:val="0"/>
                                  <w:marTop w:val="0"/>
                                  <w:marBottom w:val="0"/>
                                  <w:divBdr>
                                    <w:top w:val="none" w:sz="0" w:space="0" w:color="auto"/>
                                    <w:left w:val="none" w:sz="0" w:space="0" w:color="auto"/>
                                    <w:bottom w:val="none" w:sz="0" w:space="0" w:color="auto"/>
                                    <w:right w:val="none" w:sz="0" w:space="0" w:color="auto"/>
                                  </w:divBdr>
                                  <w:divsChild>
                                    <w:div w:id="336202056">
                                      <w:marLeft w:val="0"/>
                                      <w:marRight w:val="0"/>
                                      <w:marTop w:val="0"/>
                                      <w:marBottom w:val="0"/>
                                      <w:divBdr>
                                        <w:top w:val="none" w:sz="0" w:space="0" w:color="auto"/>
                                        <w:left w:val="none" w:sz="0" w:space="0" w:color="auto"/>
                                        <w:bottom w:val="none" w:sz="0" w:space="0" w:color="auto"/>
                                        <w:right w:val="none" w:sz="0" w:space="0" w:color="auto"/>
                                      </w:divBdr>
                                      <w:divsChild>
                                        <w:div w:id="506166481">
                                          <w:marLeft w:val="0"/>
                                          <w:marRight w:val="0"/>
                                          <w:marTop w:val="0"/>
                                          <w:marBottom w:val="0"/>
                                          <w:divBdr>
                                            <w:top w:val="none" w:sz="0" w:space="0" w:color="auto"/>
                                            <w:left w:val="none" w:sz="0" w:space="0" w:color="auto"/>
                                            <w:bottom w:val="none" w:sz="0" w:space="0" w:color="auto"/>
                                            <w:right w:val="none" w:sz="0" w:space="0" w:color="auto"/>
                                          </w:divBdr>
                                          <w:divsChild>
                                            <w:div w:id="1933777969">
                                              <w:marLeft w:val="0"/>
                                              <w:marRight w:val="0"/>
                                              <w:marTop w:val="0"/>
                                              <w:marBottom w:val="0"/>
                                              <w:divBdr>
                                                <w:top w:val="none" w:sz="0" w:space="0" w:color="auto"/>
                                                <w:left w:val="none" w:sz="0" w:space="0" w:color="auto"/>
                                                <w:bottom w:val="none" w:sz="0" w:space="0" w:color="auto"/>
                                                <w:right w:val="none" w:sz="0" w:space="0" w:color="auto"/>
                                              </w:divBdr>
                                              <w:divsChild>
                                                <w:div w:id="19378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306152">
      <w:bodyDiv w:val="1"/>
      <w:marLeft w:val="0"/>
      <w:marRight w:val="0"/>
      <w:marTop w:val="0"/>
      <w:marBottom w:val="0"/>
      <w:divBdr>
        <w:top w:val="none" w:sz="0" w:space="0" w:color="auto"/>
        <w:left w:val="none" w:sz="0" w:space="0" w:color="auto"/>
        <w:bottom w:val="none" w:sz="0" w:space="0" w:color="auto"/>
        <w:right w:val="none" w:sz="0" w:space="0" w:color="auto"/>
      </w:divBdr>
    </w:div>
    <w:div w:id="418715332">
      <w:bodyDiv w:val="1"/>
      <w:marLeft w:val="0"/>
      <w:marRight w:val="0"/>
      <w:marTop w:val="0"/>
      <w:marBottom w:val="0"/>
      <w:divBdr>
        <w:top w:val="none" w:sz="0" w:space="0" w:color="auto"/>
        <w:left w:val="none" w:sz="0" w:space="0" w:color="auto"/>
        <w:bottom w:val="none" w:sz="0" w:space="0" w:color="auto"/>
        <w:right w:val="none" w:sz="0" w:space="0" w:color="auto"/>
      </w:divBdr>
    </w:div>
    <w:div w:id="430786923">
      <w:bodyDiv w:val="1"/>
      <w:marLeft w:val="0"/>
      <w:marRight w:val="0"/>
      <w:marTop w:val="0"/>
      <w:marBottom w:val="0"/>
      <w:divBdr>
        <w:top w:val="none" w:sz="0" w:space="0" w:color="auto"/>
        <w:left w:val="none" w:sz="0" w:space="0" w:color="auto"/>
        <w:bottom w:val="none" w:sz="0" w:space="0" w:color="auto"/>
        <w:right w:val="none" w:sz="0" w:space="0" w:color="auto"/>
      </w:divBdr>
    </w:div>
    <w:div w:id="431710564">
      <w:bodyDiv w:val="1"/>
      <w:marLeft w:val="0"/>
      <w:marRight w:val="0"/>
      <w:marTop w:val="0"/>
      <w:marBottom w:val="0"/>
      <w:divBdr>
        <w:top w:val="none" w:sz="0" w:space="0" w:color="auto"/>
        <w:left w:val="none" w:sz="0" w:space="0" w:color="auto"/>
        <w:bottom w:val="none" w:sz="0" w:space="0" w:color="auto"/>
        <w:right w:val="none" w:sz="0" w:space="0" w:color="auto"/>
      </w:divBdr>
    </w:div>
    <w:div w:id="448162896">
      <w:bodyDiv w:val="1"/>
      <w:marLeft w:val="0"/>
      <w:marRight w:val="0"/>
      <w:marTop w:val="0"/>
      <w:marBottom w:val="0"/>
      <w:divBdr>
        <w:top w:val="none" w:sz="0" w:space="0" w:color="auto"/>
        <w:left w:val="none" w:sz="0" w:space="0" w:color="auto"/>
        <w:bottom w:val="none" w:sz="0" w:space="0" w:color="auto"/>
        <w:right w:val="none" w:sz="0" w:space="0" w:color="auto"/>
      </w:divBdr>
    </w:div>
    <w:div w:id="459766746">
      <w:bodyDiv w:val="1"/>
      <w:marLeft w:val="0"/>
      <w:marRight w:val="0"/>
      <w:marTop w:val="0"/>
      <w:marBottom w:val="0"/>
      <w:divBdr>
        <w:top w:val="none" w:sz="0" w:space="0" w:color="auto"/>
        <w:left w:val="none" w:sz="0" w:space="0" w:color="auto"/>
        <w:bottom w:val="none" w:sz="0" w:space="0" w:color="auto"/>
        <w:right w:val="none" w:sz="0" w:space="0" w:color="auto"/>
      </w:divBdr>
    </w:div>
    <w:div w:id="466510183">
      <w:bodyDiv w:val="1"/>
      <w:marLeft w:val="0"/>
      <w:marRight w:val="0"/>
      <w:marTop w:val="0"/>
      <w:marBottom w:val="0"/>
      <w:divBdr>
        <w:top w:val="none" w:sz="0" w:space="0" w:color="auto"/>
        <w:left w:val="none" w:sz="0" w:space="0" w:color="auto"/>
        <w:bottom w:val="none" w:sz="0" w:space="0" w:color="auto"/>
        <w:right w:val="none" w:sz="0" w:space="0" w:color="auto"/>
      </w:divBdr>
    </w:div>
    <w:div w:id="480855953">
      <w:bodyDiv w:val="1"/>
      <w:marLeft w:val="0"/>
      <w:marRight w:val="0"/>
      <w:marTop w:val="0"/>
      <w:marBottom w:val="0"/>
      <w:divBdr>
        <w:top w:val="none" w:sz="0" w:space="0" w:color="auto"/>
        <w:left w:val="none" w:sz="0" w:space="0" w:color="auto"/>
        <w:bottom w:val="none" w:sz="0" w:space="0" w:color="auto"/>
        <w:right w:val="none" w:sz="0" w:space="0" w:color="auto"/>
      </w:divBdr>
    </w:div>
    <w:div w:id="503983908">
      <w:bodyDiv w:val="1"/>
      <w:marLeft w:val="0"/>
      <w:marRight w:val="0"/>
      <w:marTop w:val="0"/>
      <w:marBottom w:val="0"/>
      <w:divBdr>
        <w:top w:val="none" w:sz="0" w:space="0" w:color="auto"/>
        <w:left w:val="none" w:sz="0" w:space="0" w:color="auto"/>
        <w:bottom w:val="none" w:sz="0" w:space="0" w:color="auto"/>
        <w:right w:val="none" w:sz="0" w:space="0" w:color="auto"/>
      </w:divBdr>
      <w:divsChild>
        <w:div w:id="2090761067">
          <w:marLeft w:val="0"/>
          <w:marRight w:val="0"/>
          <w:marTop w:val="0"/>
          <w:marBottom w:val="0"/>
          <w:divBdr>
            <w:top w:val="none" w:sz="0" w:space="0" w:color="auto"/>
            <w:left w:val="none" w:sz="0" w:space="0" w:color="auto"/>
            <w:bottom w:val="none" w:sz="0" w:space="0" w:color="auto"/>
            <w:right w:val="none" w:sz="0" w:space="0" w:color="auto"/>
          </w:divBdr>
          <w:divsChild>
            <w:div w:id="1471940048">
              <w:marLeft w:val="0"/>
              <w:marRight w:val="0"/>
              <w:marTop w:val="0"/>
              <w:marBottom w:val="0"/>
              <w:divBdr>
                <w:top w:val="none" w:sz="0" w:space="0" w:color="auto"/>
                <w:left w:val="none" w:sz="0" w:space="0" w:color="auto"/>
                <w:bottom w:val="none" w:sz="0" w:space="0" w:color="auto"/>
                <w:right w:val="none" w:sz="0" w:space="0" w:color="auto"/>
              </w:divBdr>
              <w:divsChild>
                <w:div w:id="983120419">
                  <w:marLeft w:val="0"/>
                  <w:marRight w:val="0"/>
                  <w:marTop w:val="0"/>
                  <w:marBottom w:val="0"/>
                  <w:divBdr>
                    <w:top w:val="none" w:sz="0" w:space="0" w:color="auto"/>
                    <w:left w:val="none" w:sz="0" w:space="0" w:color="auto"/>
                    <w:bottom w:val="none" w:sz="0" w:space="0" w:color="auto"/>
                    <w:right w:val="none" w:sz="0" w:space="0" w:color="auto"/>
                  </w:divBdr>
                  <w:divsChild>
                    <w:div w:id="15740946">
                      <w:marLeft w:val="0"/>
                      <w:marRight w:val="0"/>
                      <w:marTop w:val="0"/>
                      <w:marBottom w:val="0"/>
                      <w:divBdr>
                        <w:top w:val="none" w:sz="0" w:space="0" w:color="auto"/>
                        <w:left w:val="none" w:sz="0" w:space="0" w:color="auto"/>
                        <w:bottom w:val="none" w:sz="0" w:space="0" w:color="auto"/>
                        <w:right w:val="none" w:sz="0" w:space="0" w:color="auto"/>
                      </w:divBdr>
                      <w:divsChild>
                        <w:div w:id="1017924316">
                          <w:marLeft w:val="0"/>
                          <w:marRight w:val="0"/>
                          <w:marTop w:val="0"/>
                          <w:marBottom w:val="0"/>
                          <w:divBdr>
                            <w:top w:val="none" w:sz="0" w:space="0" w:color="auto"/>
                            <w:left w:val="none" w:sz="0" w:space="0" w:color="auto"/>
                            <w:bottom w:val="none" w:sz="0" w:space="0" w:color="auto"/>
                            <w:right w:val="none" w:sz="0" w:space="0" w:color="auto"/>
                          </w:divBdr>
                          <w:divsChild>
                            <w:div w:id="730807922">
                              <w:marLeft w:val="0"/>
                              <w:marRight w:val="0"/>
                              <w:marTop w:val="0"/>
                              <w:marBottom w:val="0"/>
                              <w:divBdr>
                                <w:top w:val="none" w:sz="0" w:space="0" w:color="auto"/>
                                <w:left w:val="none" w:sz="0" w:space="0" w:color="auto"/>
                                <w:bottom w:val="none" w:sz="0" w:space="0" w:color="auto"/>
                                <w:right w:val="none" w:sz="0" w:space="0" w:color="auto"/>
                              </w:divBdr>
                              <w:divsChild>
                                <w:div w:id="225532415">
                                  <w:marLeft w:val="0"/>
                                  <w:marRight w:val="0"/>
                                  <w:marTop w:val="0"/>
                                  <w:marBottom w:val="0"/>
                                  <w:divBdr>
                                    <w:top w:val="none" w:sz="0" w:space="0" w:color="auto"/>
                                    <w:left w:val="none" w:sz="0" w:space="0" w:color="auto"/>
                                    <w:bottom w:val="none" w:sz="0" w:space="0" w:color="auto"/>
                                    <w:right w:val="none" w:sz="0" w:space="0" w:color="auto"/>
                                  </w:divBdr>
                                  <w:divsChild>
                                    <w:div w:id="1683899160">
                                      <w:marLeft w:val="0"/>
                                      <w:marRight w:val="0"/>
                                      <w:marTop w:val="0"/>
                                      <w:marBottom w:val="0"/>
                                      <w:divBdr>
                                        <w:top w:val="none" w:sz="0" w:space="0" w:color="auto"/>
                                        <w:left w:val="none" w:sz="0" w:space="0" w:color="auto"/>
                                        <w:bottom w:val="none" w:sz="0" w:space="0" w:color="auto"/>
                                        <w:right w:val="none" w:sz="0" w:space="0" w:color="auto"/>
                                      </w:divBdr>
                                      <w:divsChild>
                                        <w:div w:id="515728413">
                                          <w:marLeft w:val="0"/>
                                          <w:marRight w:val="0"/>
                                          <w:marTop w:val="0"/>
                                          <w:marBottom w:val="0"/>
                                          <w:divBdr>
                                            <w:top w:val="none" w:sz="0" w:space="0" w:color="auto"/>
                                            <w:left w:val="none" w:sz="0" w:space="0" w:color="auto"/>
                                            <w:bottom w:val="none" w:sz="0" w:space="0" w:color="auto"/>
                                            <w:right w:val="none" w:sz="0" w:space="0" w:color="auto"/>
                                          </w:divBdr>
                                          <w:divsChild>
                                            <w:div w:id="951327840">
                                              <w:marLeft w:val="0"/>
                                              <w:marRight w:val="0"/>
                                              <w:marTop w:val="0"/>
                                              <w:marBottom w:val="0"/>
                                              <w:divBdr>
                                                <w:top w:val="none" w:sz="0" w:space="0" w:color="auto"/>
                                                <w:left w:val="none" w:sz="0" w:space="0" w:color="auto"/>
                                                <w:bottom w:val="none" w:sz="0" w:space="0" w:color="auto"/>
                                                <w:right w:val="none" w:sz="0" w:space="0" w:color="auto"/>
                                              </w:divBdr>
                                              <w:divsChild>
                                                <w:div w:id="13235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086286">
          <w:marLeft w:val="0"/>
          <w:marRight w:val="0"/>
          <w:marTop w:val="0"/>
          <w:marBottom w:val="0"/>
          <w:divBdr>
            <w:top w:val="none" w:sz="0" w:space="0" w:color="auto"/>
            <w:left w:val="none" w:sz="0" w:space="0" w:color="auto"/>
            <w:bottom w:val="none" w:sz="0" w:space="0" w:color="auto"/>
            <w:right w:val="none" w:sz="0" w:space="0" w:color="auto"/>
          </w:divBdr>
          <w:divsChild>
            <w:div w:id="1204169807">
              <w:marLeft w:val="0"/>
              <w:marRight w:val="0"/>
              <w:marTop w:val="0"/>
              <w:marBottom w:val="0"/>
              <w:divBdr>
                <w:top w:val="none" w:sz="0" w:space="0" w:color="auto"/>
                <w:left w:val="none" w:sz="0" w:space="0" w:color="auto"/>
                <w:bottom w:val="none" w:sz="0" w:space="0" w:color="auto"/>
                <w:right w:val="none" w:sz="0" w:space="0" w:color="auto"/>
              </w:divBdr>
              <w:divsChild>
                <w:div w:id="1463184056">
                  <w:marLeft w:val="0"/>
                  <w:marRight w:val="0"/>
                  <w:marTop w:val="0"/>
                  <w:marBottom w:val="0"/>
                  <w:divBdr>
                    <w:top w:val="none" w:sz="0" w:space="0" w:color="auto"/>
                    <w:left w:val="none" w:sz="0" w:space="0" w:color="auto"/>
                    <w:bottom w:val="none" w:sz="0" w:space="0" w:color="auto"/>
                    <w:right w:val="none" w:sz="0" w:space="0" w:color="auto"/>
                  </w:divBdr>
                  <w:divsChild>
                    <w:div w:id="1186334416">
                      <w:marLeft w:val="0"/>
                      <w:marRight w:val="0"/>
                      <w:marTop w:val="0"/>
                      <w:marBottom w:val="0"/>
                      <w:divBdr>
                        <w:top w:val="none" w:sz="0" w:space="0" w:color="auto"/>
                        <w:left w:val="none" w:sz="0" w:space="0" w:color="auto"/>
                        <w:bottom w:val="none" w:sz="0" w:space="0" w:color="auto"/>
                        <w:right w:val="none" w:sz="0" w:space="0" w:color="auto"/>
                      </w:divBdr>
                      <w:divsChild>
                        <w:div w:id="239753858">
                          <w:marLeft w:val="0"/>
                          <w:marRight w:val="0"/>
                          <w:marTop w:val="0"/>
                          <w:marBottom w:val="0"/>
                          <w:divBdr>
                            <w:top w:val="none" w:sz="0" w:space="0" w:color="auto"/>
                            <w:left w:val="none" w:sz="0" w:space="0" w:color="auto"/>
                            <w:bottom w:val="none" w:sz="0" w:space="0" w:color="auto"/>
                            <w:right w:val="none" w:sz="0" w:space="0" w:color="auto"/>
                          </w:divBdr>
                          <w:divsChild>
                            <w:div w:id="1579945678">
                              <w:marLeft w:val="0"/>
                              <w:marRight w:val="0"/>
                              <w:marTop w:val="0"/>
                              <w:marBottom w:val="0"/>
                              <w:divBdr>
                                <w:top w:val="none" w:sz="0" w:space="0" w:color="auto"/>
                                <w:left w:val="none" w:sz="0" w:space="0" w:color="auto"/>
                                <w:bottom w:val="none" w:sz="0" w:space="0" w:color="auto"/>
                                <w:right w:val="none" w:sz="0" w:space="0" w:color="auto"/>
                              </w:divBdr>
                              <w:divsChild>
                                <w:div w:id="2054381020">
                                  <w:marLeft w:val="0"/>
                                  <w:marRight w:val="0"/>
                                  <w:marTop w:val="0"/>
                                  <w:marBottom w:val="0"/>
                                  <w:divBdr>
                                    <w:top w:val="none" w:sz="0" w:space="0" w:color="auto"/>
                                    <w:left w:val="none" w:sz="0" w:space="0" w:color="auto"/>
                                    <w:bottom w:val="none" w:sz="0" w:space="0" w:color="auto"/>
                                    <w:right w:val="none" w:sz="0" w:space="0" w:color="auto"/>
                                  </w:divBdr>
                                  <w:divsChild>
                                    <w:div w:id="1646856809">
                                      <w:marLeft w:val="0"/>
                                      <w:marRight w:val="0"/>
                                      <w:marTop w:val="0"/>
                                      <w:marBottom w:val="0"/>
                                      <w:divBdr>
                                        <w:top w:val="none" w:sz="0" w:space="0" w:color="auto"/>
                                        <w:left w:val="none" w:sz="0" w:space="0" w:color="auto"/>
                                        <w:bottom w:val="none" w:sz="0" w:space="0" w:color="auto"/>
                                        <w:right w:val="none" w:sz="0" w:space="0" w:color="auto"/>
                                      </w:divBdr>
                                      <w:divsChild>
                                        <w:div w:id="72241517">
                                          <w:marLeft w:val="0"/>
                                          <w:marRight w:val="0"/>
                                          <w:marTop w:val="0"/>
                                          <w:marBottom w:val="0"/>
                                          <w:divBdr>
                                            <w:top w:val="none" w:sz="0" w:space="0" w:color="auto"/>
                                            <w:left w:val="none" w:sz="0" w:space="0" w:color="auto"/>
                                            <w:bottom w:val="none" w:sz="0" w:space="0" w:color="auto"/>
                                            <w:right w:val="none" w:sz="0" w:space="0" w:color="auto"/>
                                          </w:divBdr>
                                          <w:divsChild>
                                            <w:div w:id="944927272">
                                              <w:marLeft w:val="0"/>
                                              <w:marRight w:val="0"/>
                                              <w:marTop w:val="0"/>
                                              <w:marBottom w:val="0"/>
                                              <w:divBdr>
                                                <w:top w:val="none" w:sz="0" w:space="0" w:color="auto"/>
                                                <w:left w:val="none" w:sz="0" w:space="0" w:color="auto"/>
                                                <w:bottom w:val="none" w:sz="0" w:space="0" w:color="auto"/>
                                                <w:right w:val="none" w:sz="0" w:space="0" w:color="auto"/>
                                              </w:divBdr>
                                              <w:divsChild>
                                                <w:div w:id="16088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946880">
      <w:bodyDiv w:val="1"/>
      <w:marLeft w:val="0"/>
      <w:marRight w:val="0"/>
      <w:marTop w:val="0"/>
      <w:marBottom w:val="0"/>
      <w:divBdr>
        <w:top w:val="none" w:sz="0" w:space="0" w:color="auto"/>
        <w:left w:val="none" w:sz="0" w:space="0" w:color="auto"/>
        <w:bottom w:val="none" w:sz="0" w:space="0" w:color="auto"/>
        <w:right w:val="none" w:sz="0" w:space="0" w:color="auto"/>
      </w:divBdr>
      <w:divsChild>
        <w:div w:id="850949566">
          <w:marLeft w:val="0"/>
          <w:marRight w:val="0"/>
          <w:marTop w:val="0"/>
          <w:marBottom w:val="0"/>
          <w:divBdr>
            <w:top w:val="none" w:sz="0" w:space="0" w:color="auto"/>
            <w:left w:val="none" w:sz="0" w:space="0" w:color="auto"/>
            <w:bottom w:val="none" w:sz="0" w:space="0" w:color="auto"/>
            <w:right w:val="none" w:sz="0" w:space="0" w:color="auto"/>
          </w:divBdr>
          <w:divsChild>
            <w:div w:id="1875851342">
              <w:marLeft w:val="0"/>
              <w:marRight w:val="0"/>
              <w:marTop w:val="0"/>
              <w:marBottom w:val="0"/>
              <w:divBdr>
                <w:top w:val="none" w:sz="0" w:space="0" w:color="auto"/>
                <w:left w:val="none" w:sz="0" w:space="0" w:color="auto"/>
                <w:bottom w:val="none" w:sz="0" w:space="0" w:color="auto"/>
                <w:right w:val="none" w:sz="0" w:space="0" w:color="auto"/>
              </w:divBdr>
              <w:divsChild>
                <w:div w:id="1268082615">
                  <w:marLeft w:val="0"/>
                  <w:marRight w:val="0"/>
                  <w:marTop w:val="0"/>
                  <w:marBottom w:val="0"/>
                  <w:divBdr>
                    <w:top w:val="none" w:sz="0" w:space="0" w:color="auto"/>
                    <w:left w:val="none" w:sz="0" w:space="0" w:color="auto"/>
                    <w:bottom w:val="none" w:sz="0" w:space="0" w:color="auto"/>
                    <w:right w:val="none" w:sz="0" w:space="0" w:color="auto"/>
                  </w:divBdr>
                  <w:divsChild>
                    <w:div w:id="146871429">
                      <w:marLeft w:val="0"/>
                      <w:marRight w:val="0"/>
                      <w:marTop w:val="0"/>
                      <w:marBottom w:val="0"/>
                      <w:divBdr>
                        <w:top w:val="none" w:sz="0" w:space="0" w:color="auto"/>
                        <w:left w:val="none" w:sz="0" w:space="0" w:color="auto"/>
                        <w:bottom w:val="none" w:sz="0" w:space="0" w:color="auto"/>
                        <w:right w:val="none" w:sz="0" w:space="0" w:color="auto"/>
                      </w:divBdr>
                      <w:divsChild>
                        <w:div w:id="833225742">
                          <w:marLeft w:val="0"/>
                          <w:marRight w:val="0"/>
                          <w:marTop w:val="0"/>
                          <w:marBottom w:val="0"/>
                          <w:divBdr>
                            <w:top w:val="none" w:sz="0" w:space="0" w:color="auto"/>
                            <w:left w:val="none" w:sz="0" w:space="0" w:color="auto"/>
                            <w:bottom w:val="none" w:sz="0" w:space="0" w:color="auto"/>
                            <w:right w:val="none" w:sz="0" w:space="0" w:color="auto"/>
                          </w:divBdr>
                          <w:divsChild>
                            <w:div w:id="647628988">
                              <w:marLeft w:val="0"/>
                              <w:marRight w:val="0"/>
                              <w:marTop w:val="0"/>
                              <w:marBottom w:val="0"/>
                              <w:divBdr>
                                <w:top w:val="none" w:sz="0" w:space="0" w:color="auto"/>
                                <w:left w:val="none" w:sz="0" w:space="0" w:color="auto"/>
                                <w:bottom w:val="none" w:sz="0" w:space="0" w:color="auto"/>
                                <w:right w:val="none" w:sz="0" w:space="0" w:color="auto"/>
                              </w:divBdr>
                              <w:divsChild>
                                <w:div w:id="224992656">
                                  <w:marLeft w:val="0"/>
                                  <w:marRight w:val="0"/>
                                  <w:marTop w:val="0"/>
                                  <w:marBottom w:val="0"/>
                                  <w:divBdr>
                                    <w:top w:val="none" w:sz="0" w:space="0" w:color="auto"/>
                                    <w:left w:val="none" w:sz="0" w:space="0" w:color="auto"/>
                                    <w:bottom w:val="none" w:sz="0" w:space="0" w:color="auto"/>
                                    <w:right w:val="none" w:sz="0" w:space="0" w:color="auto"/>
                                  </w:divBdr>
                                  <w:divsChild>
                                    <w:div w:id="2006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088282">
      <w:bodyDiv w:val="1"/>
      <w:marLeft w:val="0"/>
      <w:marRight w:val="0"/>
      <w:marTop w:val="0"/>
      <w:marBottom w:val="0"/>
      <w:divBdr>
        <w:top w:val="none" w:sz="0" w:space="0" w:color="auto"/>
        <w:left w:val="none" w:sz="0" w:space="0" w:color="auto"/>
        <w:bottom w:val="none" w:sz="0" w:space="0" w:color="auto"/>
        <w:right w:val="none" w:sz="0" w:space="0" w:color="auto"/>
      </w:divBdr>
    </w:div>
    <w:div w:id="573902164">
      <w:bodyDiv w:val="1"/>
      <w:marLeft w:val="0"/>
      <w:marRight w:val="0"/>
      <w:marTop w:val="0"/>
      <w:marBottom w:val="0"/>
      <w:divBdr>
        <w:top w:val="none" w:sz="0" w:space="0" w:color="auto"/>
        <w:left w:val="none" w:sz="0" w:space="0" w:color="auto"/>
        <w:bottom w:val="none" w:sz="0" w:space="0" w:color="auto"/>
        <w:right w:val="none" w:sz="0" w:space="0" w:color="auto"/>
      </w:divBdr>
    </w:div>
    <w:div w:id="580605023">
      <w:bodyDiv w:val="1"/>
      <w:marLeft w:val="0"/>
      <w:marRight w:val="0"/>
      <w:marTop w:val="0"/>
      <w:marBottom w:val="0"/>
      <w:divBdr>
        <w:top w:val="none" w:sz="0" w:space="0" w:color="auto"/>
        <w:left w:val="none" w:sz="0" w:space="0" w:color="auto"/>
        <w:bottom w:val="none" w:sz="0" w:space="0" w:color="auto"/>
        <w:right w:val="none" w:sz="0" w:space="0" w:color="auto"/>
      </w:divBdr>
    </w:div>
    <w:div w:id="591738545">
      <w:bodyDiv w:val="1"/>
      <w:marLeft w:val="0"/>
      <w:marRight w:val="0"/>
      <w:marTop w:val="0"/>
      <w:marBottom w:val="0"/>
      <w:divBdr>
        <w:top w:val="none" w:sz="0" w:space="0" w:color="auto"/>
        <w:left w:val="none" w:sz="0" w:space="0" w:color="auto"/>
        <w:bottom w:val="none" w:sz="0" w:space="0" w:color="auto"/>
        <w:right w:val="none" w:sz="0" w:space="0" w:color="auto"/>
      </w:divBdr>
      <w:divsChild>
        <w:div w:id="1210536740">
          <w:marLeft w:val="0"/>
          <w:marRight w:val="0"/>
          <w:marTop w:val="0"/>
          <w:marBottom w:val="0"/>
          <w:divBdr>
            <w:top w:val="none" w:sz="0" w:space="0" w:color="auto"/>
            <w:left w:val="none" w:sz="0" w:space="0" w:color="auto"/>
            <w:bottom w:val="none" w:sz="0" w:space="0" w:color="auto"/>
            <w:right w:val="none" w:sz="0" w:space="0" w:color="auto"/>
          </w:divBdr>
          <w:divsChild>
            <w:div w:id="786894170">
              <w:marLeft w:val="0"/>
              <w:marRight w:val="0"/>
              <w:marTop w:val="0"/>
              <w:marBottom w:val="0"/>
              <w:divBdr>
                <w:top w:val="none" w:sz="0" w:space="0" w:color="auto"/>
                <w:left w:val="none" w:sz="0" w:space="0" w:color="auto"/>
                <w:bottom w:val="none" w:sz="0" w:space="0" w:color="auto"/>
                <w:right w:val="none" w:sz="0" w:space="0" w:color="auto"/>
              </w:divBdr>
              <w:divsChild>
                <w:div w:id="578833504">
                  <w:marLeft w:val="0"/>
                  <w:marRight w:val="0"/>
                  <w:marTop w:val="0"/>
                  <w:marBottom w:val="0"/>
                  <w:divBdr>
                    <w:top w:val="none" w:sz="0" w:space="0" w:color="auto"/>
                    <w:left w:val="none" w:sz="0" w:space="0" w:color="auto"/>
                    <w:bottom w:val="none" w:sz="0" w:space="0" w:color="auto"/>
                    <w:right w:val="none" w:sz="0" w:space="0" w:color="auto"/>
                  </w:divBdr>
                  <w:divsChild>
                    <w:div w:id="187331343">
                      <w:marLeft w:val="0"/>
                      <w:marRight w:val="0"/>
                      <w:marTop w:val="0"/>
                      <w:marBottom w:val="0"/>
                      <w:divBdr>
                        <w:top w:val="none" w:sz="0" w:space="0" w:color="auto"/>
                        <w:left w:val="none" w:sz="0" w:space="0" w:color="auto"/>
                        <w:bottom w:val="none" w:sz="0" w:space="0" w:color="auto"/>
                        <w:right w:val="none" w:sz="0" w:space="0" w:color="auto"/>
                      </w:divBdr>
                      <w:divsChild>
                        <w:div w:id="1084063666">
                          <w:marLeft w:val="0"/>
                          <w:marRight w:val="0"/>
                          <w:marTop w:val="0"/>
                          <w:marBottom w:val="0"/>
                          <w:divBdr>
                            <w:top w:val="none" w:sz="0" w:space="0" w:color="auto"/>
                            <w:left w:val="none" w:sz="0" w:space="0" w:color="auto"/>
                            <w:bottom w:val="none" w:sz="0" w:space="0" w:color="auto"/>
                            <w:right w:val="none" w:sz="0" w:space="0" w:color="auto"/>
                          </w:divBdr>
                          <w:divsChild>
                            <w:div w:id="946931134">
                              <w:marLeft w:val="0"/>
                              <w:marRight w:val="0"/>
                              <w:marTop w:val="0"/>
                              <w:marBottom w:val="0"/>
                              <w:divBdr>
                                <w:top w:val="none" w:sz="0" w:space="0" w:color="auto"/>
                                <w:left w:val="none" w:sz="0" w:space="0" w:color="auto"/>
                                <w:bottom w:val="none" w:sz="0" w:space="0" w:color="auto"/>
                                <w:right w:val="none" w:sz="0" w:space="0" w:color="auto"/>
                              </w:divBdr>
                              <w:divsChild>
                                <w:div w:id="1654602501">
                                  <w:marLeft w:val="0"/>
                                  <w:marRight w:val="0"/>
                                  <w:marTop w:val="0"/>
                                  <w:marBottom w:val="0"/>
                                  <w:divBdr>
                                    <w:top w:val="none" w:sz="0" w:space="0" w:color="auto"/>
                                    <w:left w:val="none" w:sz="0" w:space="0" w:color="auto"/>
                                    <w:bottom w:val="none" w:sz="0" w:space="0" w:color="auto"/>
                                    <w:right w:val="none" w:sz="0" w:space="0" w:color="auto"/>
                                  </w:divBdr>
                                  <w:divsChild>
                                    <w:div w:id="1505776772">
                                      <w:marLeft w:val="0"/>
                                      <w:marRight w:val="0"/>
                                      <w:marTop w:val="0"/>
                                      <w:marBottom w:val="0"/>
                                      <w:divBdr>
                                        <w:top w:val="none" w:sz="0" w:space="0" w:color="auto"/>
                                        <w:left w:val="none" w:sz="0" w:space="0" w:color="auto"/>
                                        <w:bottom w:val="none" w:sz="0" w:space="0" w:color="auto"/>
                                        <w:right w:val="none" w:sz="0" w:space="0" w:color="auto"/>
                                      </w:divBdr>
                                      <w:divsChild>
                                        <w:div w:id="1461920072">
                                          <w:marLeft w:val="0"/>
                                          <w:marRight w:val="0"/>
                                          <w:marTop w:val="0"/>
                                          <w:marBottom w:val="0"/>
                                          <w:divBdr>
                                            <w:top w:val="none" w:sz="0" w:space="0" w:color="auto"/>
                                            <w:left w:val="none" w:sz="0" w:space="0" w:color="auto"/>
                                            <w:bottom w:val="none" w:sz="0" w:space="0" w:color="auto"/>
                                            <w:right w:val="none" w:sz="0" w:space="0" w:color="auto"/>
                                          </w:divBdr>
                                          <w:divsChild>
                                            <w:div w:id="140737026">
                                              <w:marLeft w:val="0"/>
                                              <w:marRight w:val="0"/>
                                              <w:marTop w:val="0"/>
                                              <w:marBottom w:val="0"/>
                                              <w:divBdr>
                                                <w:top w:val="none" w:sz="0" w:space="0" w:color="auto"/>
                                                <w:left w:val="none" w:sz="0" w:space="0" w:color="auto"/>
                                                <w:bottom w:val="none" w:sz="0" w:space="0" w:color="auto"/>
                                                <w:right w:val="none" w:sz="0" w:space="0" w:color="auto"/>
                                              </w:divBdr>
                                              <w:divsChild>
                                                <w:div w:id="20894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901058">
          <w:marLeft w:val="0"/>
          <w:marRight w:val="0"/>
          <w:marTop w:val="0"/>
          <w:marBottom w:val="0"/>
          <w:divBdr>
            <w:top w:val="none" w:sz="0" w:space="0" w:color="auto"/>
            <w:left w:val="none" w:sz="0" w:space="0" w:color="auto"/>
            <w:bottom w:val="none" w:sz="0" w:space="0" w:color="auto"/>
            <w:right w:val="none" w:sz="0" w:space="0" w:color="auto"/>
          </w:divBdr>
          <w:divsChild>
            <w:div w:id="1549680519">
              <w:marLeft w:val="0"/>
              <w:marRight w:val="0"/>
              <w:marTop w:val="0"/>
              <w:marBottom w:val="0"/>
              <w:divBdr>
                <w:top w:val="none" w:sz="0" w:space="0" w:color="auto"/>
                <w:left w:val="none" w:sz="0" w:space="0" w:color="auto"/>
                <w:bottom w:val="none" w:sz="0" w:space="0" w:color="auto"/>
                <w:right w:val="none" w:sz="0" w:space="0" w:color="auto"/>
              </w:divBdr>
              <w:divsChild>
                <w:div w:id="274413441">
                  <w:marLeft w:val="0"/>
                  <w:marRight w:val="0"/>
                  <w:marTop w:val="0"/>
                  <w:marBottom w:val="0"/>
                  <w:divBdr>
                    <w:top w:val="none" w:sz="0" w:space="0" w:color="auto"/>
                    <w:left w:val="none" w:sz="0" w:space="0" w:color="auto"/>
                    <w:bottom w:val="none" w:sz="0" w:space="0" w:color="auto"/>
                    <w:right w:val="none" w:sz="0" w:space="0" w:color="auto"/>
                  </w:divBdr>
                  <w:divsChild>
                    <w:div w:id="459154495">
                      <w:marLeft w:val="0"/>
                      <w:marRight w:val="0"/>
                      <w:marTop w:val="0"/>
                      <w:marBottom w:val="0"/>
                      <w:divBdr>
                        <w:top w:val="none" w:sz="0" w:space="0" w:color="auto"/>
                        <w:left w:val="none" w:sz="0" w:space="0" w:color="auto"/>
                        <w:bottom w:val="none" w:sz="0" w:space="0" w:color="auto"/>
                        <w:right w:val="none" w:sz="0" w:space="0" w:color="auto"/>
                      </w:divBdr>
                      <w:divsChild>
                        <w:div w:id="1714036108">
                          <w:marLeft w:val="0"/>
                          <w:marRight w:val="0"/>
                          <w:marTop w:val="0"/>
                          <w:marBottom w:val="0"/>
                          <w:divBdr>
                            <w:top w:val="none" w:sz="0" w:space="0" w:color="auto"/>
                            <w:left w:val="none" w:sz="0" w:space="0" w:color="auto"/>
                            <w:bottom w:val="none" w:sz="0" w:space="0" w:color="auto"/>
                            <w:right w:val="none" w:sz="0" w:space="0" w:color="auto"/>
                          </w:divBdr>
                          <w:divsChild>
                            <w:div w:id="1768190393">
                              <w:marLeft w:val="0"/>
                              <w:marRight w:val="0"/>
                              <w:marTop w:val="0"/>
                              <w:marBottom w:val="0"/>
                              <w:divBdr>
                                <w:top w:val="none" w:sz="0" w:space="0" w:color="auto"/>
                                <w:left w:val="none" w:sz="0" w:space="0" w:color="auto"/>
                                <w:bottom w:val="none" w:sz="0" w:space="0" w:color="auto"/>
                                <w:right w:val="none" w:sz="0" w:space="0" w:color="auto"/>
                              </w:divBdr>
                              <w:divsChild>
                                <w:div w:id="651713171">
                                  <w:marLeft w:val="0"/>
                                  <w:marRight w:val="0"/>
                                  <w:marTop w:val="0"/>
                                  <w:marBottom w:val="0"/>
                                  <w:divBdr>
                                    <w:top w:val="none" w:sz="0" w:space="0" w:color="auto"/>
                                    <w:left w:val="none" w:sz="0" w:space="0" w:color="auto"/>
                                    <w:bottom w:val="none" w:sz="0" w:space="0" w:color="auto"/>
                                    <w:right w:val="none" w:sz="0" w:space="0" w:color="auto"/>
                                  </w:divBdr>
                                  <w:divsChild>
                                    <w:div w:id="1529565277">
                                      <w:marLeft w:val="0"/>
                                      <w:marRight w:val="0"/>
                                      <w:marTop w:val="0"/>
                                      <w:marBottom w:val="0"/>
                                      <w:divBdr>
                                        <w:top w:val="none" w:sz="0" w:space="0" w:color="auto"/>
                                        <w:left w:val="none" w:sz="0" w:space="0" w:color="auto"/>
                                        <w:bottom w:val="none" w:sz="0" w:space="0" w:color="auto"/>
                                        <w:right w:val="none" w:sz="0" w:space="0" w:color="auto"/>
                                      </w:divBdr>
                                      <w:divsChild>
                                        <w:div w:id="1026444869">
                                          <w:marLeft w:val="0"/>
                                          <w:marRight w:val="0"/>
                                          <w:marTop w:val="0"/>
                                          <w:marBottom w:val="0"/>
                                          <w:divBdr>
                                            <w:top w:val="none" w:sz="0" w:space="0" w:color="auto"/>
                                            <w:left w:val="none" w:sz="0" w:space="0" w:color="auto"/>
                                            <w:bottom w:val="none" w:sz="0" w:space="0" w:color="auto"/>
                                            <w:right w:val="none" w:sz="0" w:space="0" w:color="auto"/>
                                          </w:divBdr>
                                          <w:divsChild>
                                            <w:div w:id="1954634917">
                                              <w:marLeft w:val="0"/>
                                              <w:marRight w:val="0"/>
                                              <w:marTop w:val="0"/>
                                              <w:marBottom w:val="0"/>
                                              <w:divBdr>
                                                <w:top w:val="none" w:sz="0" w:space="0" w:color="auto"/>
                                                <w:left w:val="none" w:sz="0" w:space="0" w:color="auto"/>
                                                <w:bottom w:val="none" w:sz="0" w:space="0" w:color="auto"/>
                                                <w:right w:val="none" w:sz="0" w:space="0" w:color="auto"/>
                                              </w:divBdr>
                                              <w:divsChild>
                                                <w:div w:id="7604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308854">
      <w:bodyDiv w:val="1"/>
      <w:marLeft w:val="0"/>
      <w:marRight w:val="0"/>
      <w:marTop w:val="0"/>
      <w:marBottom w:val="0"/>
      <w:divBdr>
        <w:top w:val="none" w:sz="0" w:space="0" w:color="auto"/>
        <w:left w:val="none" w:sz="0" w:space="0" w:color="auto"/>
        <w:bottom w:val="none" w:sz="0" w:space="0" w:color="auto"/>
        <w:right w:val="none" w:sz="0" w:space="0" w:color="auto"/>
      </w:divBdr>
    </w:div>
    <w:div w:id="619922947">
      <w:bodyDiv w:val="1"/>
      <w:marLeft w:val="0"/>
      <w:marRight w:val="0"/>
      <w:marTop w:val="0"/>
      <w:marBottom w:val="0"/>
      <w:divBdr>
        <w:top w:val="none" w:sz="0" w:space="0" w:color="auto"/>
        <w:left w:val="none" w:sz="0" w:space="0" w:color="auto"/>
        <w:bottom w:val="none" w:sz="0" w:space="0" w:color="auto"/>
        <w:right w:val="none" w:sz="0" w:space="0" w:color="auto"/>
      </w:divBdr>
    </w:div>
    <w:div w:id="634139952">
      <w:bodyDiv w:val="1"/>
      <w:marLeft w:val="0"/>
      <w:marRight w:val="0"/>
      <w:marTop w:val="0"/>
      <w:marBottom w:val="0"/>
      <w:divBdr>
        <w:top w:val="none" w:sz="0" w:space="0" w:color="auto"/>
        <w:left w:val="none" w:sz="0" w:space="0" w:color="auto"/>
        <w:bottom w:val="none" w:sz="0" w:space="0" w:color="auto"/>
        <w:right w:val="none" w:sz="0" w:space="0" w:color="auto"/>
      </w:divBdr>
    </w:div>
    <w:div w:id="675885371">
      <w:bodyDiv w:val="1"/>
      <w:marLeft w:val="0"/>
      <w:marRight w:val="0"/>
      <w:marTop w:val="0"/>
      <w:marBottom w:val="0"/>
      <w:divBdr>
        <w:top w:val="none" w:sz="0" w:space="0" w:color="auto"/>
        <w:left w:val="none" w:sz="0" w:space="0" w:color="auto"/>
        <w:bottom w:val="none" w:sz="0" w:space="0" w:color="auto"/>
        <w:right w:val="none" w:sz="0" w:space="0" w:color="auto"/>
      </w:divBdr>
    </w:div>
    <w:div w:id="682437430">
      <w:bodyDiv w:val="1"/>
      <w:marLeft w:val="0"/>
      <w:marRight w:val="0"/>
      <w:marTop w:val="0"/>
      <w:marBottom w:val="0"/>
      <w:divBdr>
        <w:top w:val="none" w:sz="0" w:space="0" w:color="auto"/>
        <w:left w:val="none" w:sz="0" w:space="0" w:color="auto"/>
        <w:bottom w:val="none" w:sz="0" w:space="0" w:color="auto"/>
        <w:right w:val="none" w:sz="0" w:space="0" w:color="auto"/>
      </w:divBdr>
    </w:div>
    <w:div w:id="687948262">
      <w:bodyDiv w:val="1"/>
      <w:marLeft w:val="0"/>
      <w:marRight w:val="0"/>
      <w:marTop w:val="0"/>
      <w:marBottom w:val="0"/>
      <w:divBdr>
        <w:top w:val="none" w:sz="0" w:space="0" w:color="auto"/>
        <w:left w:val="none" w:sz="0" w:space="0" w:color="auto"/>
        <w:bottom w:val="none" w:sz="0" w:space="0" w:color="auto"/>
        <w:right w:val="none" w:sz="0" w:space="0" w:color="auto"/>
      </w:divBdr>
    </w:div>
    <w:div w:id="730033420">
      <w:bodyDiv w:val="1"/>
      <w:marLeft w:val="0"/>
      <w:marRight w:val="0"/>
      <w:marTop w:val="0"/>
      <w:marBottom w:val="0"/>
      <w:divBdr>
        <w:top w:val="none" w:sz="0" w:space="0" w:color="auto"/>
        <w:left w:val="none" w:sz="0" w:space="0" w:color="auto"/>
        <w:bottom w:val="none" w:sz="0" w:space="0" w:color="auto"/>
        <w:right w:val="none" w:sz="0" w:space="0" w:color="auto"/>
      </w:divBdr>
      <w:divsChild>
        <w:div w:id="1404796652">
          <w:marLeft w:val="0"/>
          <w:marRight w:val="0"/>
          <w:marTop w:val="0"/>
          <w:marBottom w:val="0"/>
          <w:divBdr>
            <w:top w:val="none" w:sz="0" w:space="0" w:color="auto"/>
            <w:left w:val="none" w:sz="0" w:space="0" w:color="auto"/>
            <w:bottom w:val="none" w:sz="0" w:space="0" w:color="auto"/>
            <w:right w:val="none" w:sz="0" w:space="0" w:color="auto"/>
          </w:divBdr>
          <w:divsChild>
            <w:div w:id="536165612">
              <w:marLeft w:val="0"/>
              <w:marRight w:val="0"/>
              <w:marTop w:val="0"/>
              <w:marBottom w:val="0"/>
              <w:divBdr>
                <w:top w:val="none" w:sz="0" w:space="0" w:color="auto"/>
                <w:left w:val="none" w:sz="0" w:space="0" w:color="auto"/>
                <w:bottom w:val="none" w:sz="0" w:space="0" w:color="auto"/>
                <w:right w:val="none" w:sz="0" w:space="0" w:color="auto"/>
              </w:divBdr>
              <w:divsChild>
                <w:div w:id="1803841881">
                  <w:marLeft w:val="0"/>
                  <w:marRight w:val="0"/>
                  <w:marTop w:val="0"/>
                  <w:marBottom w:val="0"/>
                  <w:divBdr>
                    <w:top w:val="none" w:sz="0" w:space="0" w:color="auto"/>
                    <w:left w:val="none" w:sz="0" w:space="0" w:color="auto"/>
                    <w:bottom w:val="none" w:sz="0" w:space="0" w:color="auto"/>
                    <w:right w:val="none" w:sz="0" w:space="0" w:color="auto"/>
                  </w:divBdr>
                  <w:divsChild>
                    <w:div w:id="67927682">
                      <w:marLeft w:val="0"/>
                      <w:marRight w:val="0"/>
                      <w:marTop w:val="0"/>
                      <w:marBottom w:val="0"/>
                      <w:divBdr>
                        <w:top w:val="none" w:sz="0" w:space="0" w:color="auto"/>
                        <w:left w:val="none" w:sz="0" w:space="0" w:color="auto"/>
                        <w:bottom w:val="none" w:sz="0" w:space="0" w:color="auto"/>
                        <w:right w:val="none" w:sz="0" w:space="0" w:color="auto"/>
                      </w:divBdr>
                      <w:divsChild>
                        <w:div w:id="817573221">
                          <w:marLeft w:val="0"/>
                          <w:marRight w:val="0"/>
                          <w:marTop w:val="0"/>
                          <w:marBottom w:val="0"/>
                          <w:divBdr>
                            <w:top w:val="none" w:sz="0" w:space="0" w:color="auto"/>
                            <w:left w:val="none" w:sz="0" w:space="0" w:color="auto"/>
                            <w:bottom w:val="none" w:sz="0" w:space="0" w:color="auto"/>
                            <w:right w:val="none" w:sz="0" w:space="0" w:color="auto"/>
                          </w:divBdr>
                          <w:divsChild>
                            <w:div w:id="1951009237">
                              <w:marLeft w:val="0"/>
                              <w:marRight w:val="0"/>
                              <w:marTop w:val="0"/>
                              <w:marBottom w:val="0"/>
                              <w:divBdr>
                                <w:top w:val="none" w:sz="0" w:space="0" w:color="auto"/>
                                <w:left w:val="none" w:sz="0" w:space="0" w:color="auto"/>
                                <w:bottom w:val="none" w:sz="0" w:space="0" w:color="auto"/>
                                <w:right w:val="none" w:sz="0" w:space="0" w:color="auto"/>
                              </w:divBdr>
                              <w:divsChild>
                                <w:div w:id="180436692">
                                  <w:marLeft w:val="0"/>
                                  <w:marRight w:val="0"/>
                                  <w:marTop w:val="0"/>
                                  <w:marBottom w:val="0"/>
                                  <w:divBdr>
                                    <w:top w:val="none" w:sz="0" w:space="0" w:color="auto"/>
                                    <w:left w:val="none" w:sz="0" w:space="0" w:color="auto"/>
                                    <w:bottom w:val="none" w:sz="0" w:space="0" w:color="auto"/>
                                    <w:right w:val="none" w:sz="0" w:space="0" w:color="auto"/>
                                  </w:divBdr>
                                  <w:divsChild>
                                    <w:div w:id="1780104123">
                                      <w:marLeft w:val="0"/>
                                      <w:marRight w:val="0"/>
                                      <w:marTop w:val="0"/>
                                      <w:marBottom w:val="0"/>
                                      <w:divBdr>
                                        <w:top w:val="none" w:sz="0" w:space="0" w:color="auto"/>
                                        <w:left w:val="none" w:sz="0" w:space="0" w:color="auto"/>
                                        <w:bottom w:val="none" w:sz="0" w:space="0" w:color="auto"/>
                                        <w:right w:val="none" w:sz="0" w:space="0" w:color="auto"/>
                                      </w:divBdr>
                                      <w:divsChild>
                                        <w:div w:id="158615386">
                                          <w:marLeft w:val="0"/>
                                          <w:marRight w:val="0"/>
                                          <w:marTop w:val="0"/>
                                          <w:marBottom w:val="0"/>
                                          <w:divBdr>
                                            <w:top w:val="none" w:sz="0" w:space="0" w:color="auto"/>
                                            <w:left w:val="none" w:sz="0" w:space="0" w:color="auto"/>
                                            <w:bottom w:val="none" w:sz="0" w:space="0" w:color="auto"/>
                                            <w:right w:val="none" w:sz="0" w:space="0" w:color="auto"/>
                                          </w:divBdr>
                                          <w:divsChild>
                                            <w:div w:id="835681969">
                                              <w:marLeft w:val="0"/>
                                              <w:marRight w:val="0"/>
                                              <w:marTop w:val="0"/>
                                              <w:marBottom w:val="0"/>
                                              <w:divBdr>
                                                <w:top w:val="none" w:sz="0" w:space="0" w:color="auto"/>
                                                <w:left w:val="none" w:sz="0" w:space="0" w:color="auto"/>
                                                <w:bottom w:val="none" w:sz="0" w:space="0" w:color="auto"/>
                                                <w:right w:val="none" w:sz="0" w:space="0" w:color="auto"/>
                                              </w:divBdr>
                                              <w:divsChild>
                                                <w:div w:id="18463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99861">
          <w:marLeft w:val="0"/>
          <w:marRight w:val="0"/>
          <w:marTop w:val="0"/>
          <w:marBottom w:val="0"/>
          <w:divBdr>
            <w:top w:val="none" w:sz="0" w:space="0" w:color="auto"/>
            <w:left w:val="none" w:sz="0" w:space="0" w:color="auto"/>
            <w:bottom w:val="none" w:sz="0" w:space="0" w:color="auto"/>
            <w:right w:val="none" w:sz="0" w:space="0" w:color="auto"/>
          </w:divBdr>
          <w:divsChild>
            <w:div w:id="85924012">
              <w:marLeft w:val="0"/>
              <w:marRight w:val="0"/>
              <w:marTop w:val="0"/>
              <w:marBottom w:val="0"/>
              <w:divBdr>
                <w:top w:val="none" w:sz="0" w:space="0" w:color="auto"/>
                <w:left w:val="none" w:sz="0" w:space="0" w:color="auto"/>
                <w:bottom w:val="none" w:sz="0" w:space="0" w:color="auto"/>
                <w:right w:val="none" w:sz="0" w:space="0" w:color="auto"/>
              </w:divBdr>
              <w:divsChild>
                <w:div w:id="1095175629">
                  <w:marLeft w:val="0"/>
                  <w:marRight w:val="0"/>
                  <w:marTop w:val="0"/>
                  <w:marBottom w:val="0"/>
                  <w:divBdr>
                    <w:top w:val="none" w:sz="0" w:space="0" w:color="auto"/>
                    <w:left w:val="none" w:sz="0" w:space="0" w:color="auto"/>
                    <w:bottom w:val="none" w:sz="0" w:space="0" w:color="auto"/>
                    <w:right w:val="none" w:sz="0" w:space="0" w:color="auto"/>
                  </w:divBdr>
                  <w:divsChild>
                    <w:div w:id="962156408">
                      <w:marLeft w:val="0"/>
                      <w:marRight w:val="0"/>
                      <w:marTop w:val="0"/>
                      <w:marBottom w:val="0"/>
                      <w:divBdr>
                        <w:top w:val="none" w:sz="0" w:space="0" w:color="auto"/>
                        <w:left w:val="none" w:sz="0" w:space="0" w:color="auto"/>
                        <w:bottom w:val="none" w:sz="0" w:space="0" w:color="auto"/>
                        <w:right w:val="none" w:sz="0" w:space="0" w:color="auto"/>
                      </w:divBdr>
                      <w:divsChild>
                        <w:div w:id="1634944126">
                          <w:marLeft w:val="0"/>
                          <w:marRight w:val="0"/>
                          <w:marTop w:val="0"/>
                          <w:marBottom w:val="0"/>
                          <w:divBdr>
                            <w:top w:val="none" w:sz="0" w:space="0" w:color="auto"/>
                            <w:left w:val="none" w:sz="0" w:space="0" w:color="auto"/>
                            <w:bottom w:val="none" w:sz="0" w:space="0" w:color="auto"/>
                            <w:right w:val="none" w:sz="0" w:space="0" w:color="auto"/>
                          </w:divBdr>
                          <w:divsChild>
                            <w:div w:id="927546518">
                              <w:marLeft w:val="0"/>
                              <w:marRight w:val="0"/>
                              <w:marTop w:val="0"/>
                              <w:marBottom w:val="0"/>
                              <w:divBdr>
                                <w:top w:val="none" w:sz="0" w:space="0" w:color="auto"/>
                                <w:left w:val="none" w:sz="0" w:space="0" w:color="auto"/>
                                <w:bottom w:val="none" w:sz="0" w:space="0" w:color="auto"/>
                                <w:right w:val="none" w:sz="0" w:space="0" w:color="auto"/>
                              </w:divBdr>
                              <w:divsChild>
                                <w:div w:id="79102434">
                                  <w:marLeft w:val="0"/>
                                  <w:marRight w:val="0"/>
                                  <w:marTop w:val="0"/>
                                  <w:marBottom w:val="0"/>
                                  <w:divBdr>
                                    <w:top w:val="none" w:sz="0" w:space="0" w:color="auto"/>
                                    <w:left w:val="none" w:sz="0" w:space="0" w:color="auto"/>
                                    <w:bottom w:val="none" w:sz="0" w:space="0" w:color="auto"/>
                                    <w:right w:val="none" w:sz="0" w:space="0" w:color="auto"/>
                                  </w:divBdr>
                                  <w:divsChild>
                                    <w:div w:id="1606569776">
                                      <w:marLeft w:val="0"/>
                                      <w:marRight w:val="0"/>
                                      <w:marTop w:val="0"/>
                                      <w:marBottom w:val="0"/>
                                      <w:divBdr>
                                        <w:top w:val="none" w:sz="0" w:space="0" w:color="auto"/>
                                        <w:left w:val="none" w:sz="0" w:space="0" w:color="auto"/>
                                        <w:bottom w:val="none" w:sz="0" w:space="0" w:color="auto"/>
                                        <w:right w:val="none" w:sz="0" w:space="0" w:color="auto"/>
                                      </w:divBdr>
                                      <w:divsChild>
                                        <w:div w:id="1856071636">
                                          <w:marLeft w:val="0"/>
                                          <w:marRight w:val="0"/>
                                          <w:marTop w:val="0"/>
                                          <w:marBottom w:val="0"/>
                                          <w:divBdr>
                                            <w:top w:val="none" w:sz="0" w:space="0" w:color="auto"/>
                                            <w:left w:val="none" w:sz="0" w:space="0" w:color="auto"/>
                                            <w:bottom w:val="none" w:sz="0" w:space="0" w:color="auto"/>
                                            <w:right w:val="none" w:sz="0" w:space="0" w:color="auto"/>
                                          </w:divBdr>
                                          <w:divsChild>
                                            <w:div w:id="1640574435">
                                              <w:marLeft w:val="0"/>
                                              <w:marRight w:val="0"/>
                                              <w:marTop w:val="0"/>
                                              <w:marBottom w:val="0"/>
                                              <w:divBdr>
                                                <w:top w:val="none" w:sz="0" w:space="0" w:color="auto"/>
                                                <w:left w:val="none" w:sz="0" w:space="0" w:color="auto"/>
                                                <w:bottom w:val="none" w:sz="0" w:space="0" w:color="auto"/>
                                                <w:right w:val="none" w:sz="0" w:space="0" w:color="auto"/>
                                              </w:divBdr>
                                              <w:divsChild>
                                                <w:div w:id="11229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988122">
      <w:bodyDiv w:val="1"/>
      <w:marLeft w:val="0"/>
      <w:marRight w:val="0"/>
      <w:marTop w:val="0"/>
      <w:marBottom w:val="0"/>
      <w:divBdr>
        <w:top w:val="none" w:sz="0" w:space="0" w:color="auto"/>
        <w:left w:val="none" w:sz="0" w:space="0" w:color="auto"/>
        <w:bottom w:val="none" w:sz="0" w:space="0" w:color="auto"/>
        <w:right w:val="none" w:sz="0" w:space="0" w:color="auto"/>
      </w:divBdr>
    </w:div>
    <w:div w:id="798647086">
      <w:bodyDiv w:val="1"/>
      <w:marLeft w:val="0"/>
      <w:marRight w:val="0"/>
      <w:marTop w:val="0"/>
      <w:marBottom w:val="0"/>
      <w:divBdr>
        <w:top w:val="none" w:sz="0" w:space="0" w:color="auto"/>
        <w:left w:val="none" w:sz="0" w:space="0" w:color="auto"/>
        <w:bottom w:val="none" w:sz="0" w:space="0" w:color="auto"/>
        <w:right w:val="none" w:sz="0" w:space="0" w:color="auto"/>
      </w:divBdr>
      <w:divsChild>
        <w:div w:id="2032220786">
          <w:marLeft w:val="0"/>
          <w:marRight w:val="0"/>
          <w:marTop w:val="0"/>
          <w:marBottom w:val="0"/>
          <w:divBdr>
            <w:top w:val="none" w:sz="0" w:space="0" w:color="auto"/>
            <w:left w:val="none" w:sz="0" w:space="0" w:color="auto"/>
            <w:bottom w:val="none" w:sz="0" w:space="0" w:color="auto"/>
            <w:right w:val="none" w:sz="0" w:space="0" w:color="auto"/>
          </w:divBdr>
          <w:divsChild>
            <w:div w:id="1648558347">
              <w:marLeft w:val="0"/>
              <w:marRight w:val="0"/>
              <w:marTop w:val="0"/>
              <w:marBottom w:val="0"/>
              <w:divBdr>
                <w:top w:val="none" w:sz="0" w:space="0" w:color="auto"/>
                <w:left w:val="none" w:sz="0" w:space="0" w:color="auto"/>
                <w:bottom w:val="none" w:sz="0" w:space="0" w:color="auto"/>
                <w:right w:val="none" w:sz="0" w:space="0" w:color="auto"/>
              </w:divBdr>
              <w:divsChild>
                <w:div w:id="1191068592">
                  <w:marLeft w:val="0"/>
                  <w:marRight w:val="0"/>
                  <w:marTop w:val="0"/>
                  <w:marBottom w:val="0"/>
                  <w:divBdr>
                    <w:top w:val="none" w:sz="0" w:space="0" w:color="auto"/>
                    <w:left w:val="none" w:sz="0" w:space="0" w:color="auto"/>
                    <w:bottom w:val="none" w:sz="0" w:space="0" w:color="auto"/>
                    <w:right w:val="none" w:sz="0" w:space="0" w:color="auto"/>
                  </w:divBdr>
                  <w:divsChild>
                    <w:div w:id="869494770">
                      <w:marLeft w:val="0"/>
                      <w:marRight w:val="0"/>
                      <w:marTop w:val="0"/>
                      <w:marBottom w:val="0"/>
                      <w:divBdr>
                        <w:top w:val="none" w:sz="0" w:space="0" w:color="auto"/>
                        <w:left w:val="none" w:sz="0" w:space="0" w:color="auto"/>
                        <w:bottom w:val="none" w:sz="0" w:space="0" w:color="auto"/>
                        <w:right w:val="none" w:sz="0" w:space="0" w:color="auto"/>
                      </w:divBdr>
                      <w:divsChild>
                        <w:div w:id="2085830835">
                          <w:marLeft w:val="0"/>
                          <w:marRight w:val="0"/>
                          <w:marTop w:val="0"/>
                          <w:marBottom w:val="0"/>
                          <w:divBdr>
                            <w:top w:val="none" w:sz="0" w:space="0" w:color="auto"/>
                            <w:left w:val="none" w:sz="0" w:space="0" w:color="auto"/>
                            <w:bottom w:val="none" w:sz="0" w:space="0" w:color="auto"/>
                            <w:right w:val="none" w:sz="0" w:space="0" w:color="auto"/>
                          </w:divBdr>
                          <w:divsChild>
                            <w:div w:id="1527324470">
                              <w:marLeft w:val="0"/>
                              <w:marRight w:val="0"/>
                              <w:marTop w:val="0"/>
                              <w:marBottom w:val="0"/>
                              <w:divBdr>
                                <w:top w:val="none" w:sz="0" w:space="0" w:color="auto"/>
                                <w:left w:val="none" w:sz="0" w:space="0" w:color="auto"/>
                                <w:bottom w:val="none" w:sz="0" w:space="0" w:color="auto"/>
                                <w:right w:val="none" w:sz="0" w:space="0" w:color="auto"/>
                              </w:divBdr>
                              <w:divsChild>
                                <w:div w:id="393551249">
                                  <w:marLeft w:val="0"/>
                                  <w:marRight w:val="0"/>
                                  <w:marTop w:val="0"/>
                                  <w:marBottom w:val="0"/>
                                  <w:divBdr>
                                    <w:top w:val="none" w:sz="0" w:space="0" w:color="auto"/>
                                    <w:left w:val="none" w:sz="0" w:space="0" w:color="auto"/>
                                    <w:bottom w:val="none" w:sz="0" w:space="0" w:color="auto"/>
                                    <w:right w:val="none" w:sz="0" w:space="0" w:color="auto"/>
                                  </w:divBdr>
                                  <w:divsChild>
                                    <w:div w:id="1846552729">
                                      <w:marLeft w:val="0"/>
                                      <w:marRight w:val="0"/>
                                      <w:marTop w:val="0"/>
                                      <w:marBottom w:val="0"/>
                                      <w:divBdr>
                                        <w:top w:val="none" w:sz="0" w:space="0" w:color="auto"/>
                                        <w:left w:val="none" w:sz="0" w:space="0" w:color="auto"/>
                                        <w:bottom w:val="none" w:sz="0" w:space="0" w:color="auto"/>
                                        <w:right w:val="none" w:sz="0" w:space="0" w:color="auto"/>
                                      </w:divBdr>
                                      <w:divsChild>
                                        <w:div w:id="549728682">
                                          <w:marLeft w:val="0"/>
                                          <w:marRight w:val="0"/>
                                          <w:marTop w:val="0"/>
                                          <w:marBottom w:val="0"/>
                                          <w:divBdr>
                                            <w:top w:val="none" w:sz="0" w:space="0" w:color="auto"/>
                                            <w:left w:val="none" w:sz="0" w:space="0" w:color="auto"/>
                                            <w:bottom w:val="none" w:sz="0" w:space="0" w:color="auto"/>
                                            <w:right w:val="none" w:sz="0" w:space="0" w:color="auto"/>
                                          </w:divBdr>
                                          <w:divsChild>
                                            <w:div w:id="1884247644">
                                              <w:marLeft w:val="0"/>
                                              <w:marRight w:val="0"/>
                                              <w:marTop w:val="0"/>
                                              <w:marBottom w:val="0"/>
                                              <w:divBdr>
                                                <w:top w:val="none" w:sz="0" w:space="0" w:color="auto"/>
                                                <w:left w:val="none" w:sz="0" w:space="0" w:color="auto"/>
                                                <w:bottom w:val="none" w:sz="0" w:space="0" w:color="auto"/>
                                                <w:right w:val="none" w:sz="0" w:space="0" w:color="auto"/>
                                              </w:divBdr>
                                              <w:divsChild>
                                                <w:div w:id="5841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1372153">
          <w:marLeft w:val="0"/>
          <w:marRight w:val="0"/>
          <w:marTop w:val="0"/>
          <w:marBottom w:val="0"/>
          <w:divBdr>
            <w:top w:val="none" w:sz="0" w:space="0" w:color="auto"/>
            <w:left w:val="none" w:sz="0" w:space="0" w:color="auto"/>
            <w:bottom w:val="none" w:sz="0" w:space="0" w:color="auto"/>
            <w:right w:val="none" w:sz="0" w:space="0" w:color="auto"/>
          </w:divBdr>
          <w:divsChild>
            <w:div w:id="1571573088">
              <w:marLeft w:val="0"/>
              <w:marRight w:val="0"/>
              <w:marTop w:val="0"/>
              <w:marBottom w:val="0"/>
              <w:divBdr>
                <w:top w:val="none" w:sz="0" w:space="0" w:color="auto"/>
                <w:left w:val="none" w:sz="0" w:space="0" w:color="auto"/>
                <w:bottom w:val="none" w:sz="0" w:space="0" w:color="auto"/>
                <w:right w:val="none" w:sz="0" w:space="0" w:color="auto"/>
              </w:divBdr>
              <w:divsChild>
                <w:div w:id="751969969">
                  <w:marLeft w:val="0"/>
                  <w:marRight w:val="0"/>
                  <w:marTop w:val="0"/>
                  <w:marBottom w:val="0"/>
                  <w:divBdr>
                    <w:top w:val="none" w:sz="0" w:space="0" w:color="auto"/>
                    <w:left w:val="none" w:sz="0" w:space="0" w:color="auto"/>
                    <w:bottom w:val="none" w:sz="0" w:space="0" w:color="auto"/>
                    <w:right w:val="none" w:sz="0" w:space="0" w:color="auto"/>
                  </w:divBdr>
                  <w:divsChild>
                    <w:div w:id="1659847609">
                      <w:marLeft w:val="0"/>
                      <w:marRight w:val="0"/>
                      <w:marTop w:val="0"/>
                      <w:marBottom w:val="0"/>
                      <w:divBdr>
                        <w:top w:val="none" w:sz="0" w:space="0" w:color="auto"/>
                        <w:left w:val="none" w:sz="0" w:space="0" w:color="auto"/>
                        <w:bottom w:val="none" w:sz="0" w:space="0" w:color="auto"/>
                        <w:right w:val="none" w:sz="0" w:space="0" w:color="auto"/>
                      </w:divBdr>
                      <w:divsChild>
                        <w:div w:id="1060177586">
                          <w:marLeft w:val="0"/>
                          <w:marRight w:val="0"/>
                          <w:marTop w:val="0"/>
                          <w:marBottom w:val="0"/>
                          <w:divBdr>
                            <w:top w:val="none" w:sz="0" w:space="0" w:color="auto"/>
                            <w:left w:val="none" w:sz="0" w:space="0" w:color="auto"/>
                            <w:bottom w:val="none" w:sz="0" w:space="0" w:color="auto"/>
                            <w:right w:val="none" w:sz="0" w:space="0" w:color="auto"/>
                          </w:divBdr>
                          <w:divsChild>
                            <w:div w:id="86393745">
                              <w:marLeft w:val="0"/>
                              <w:marRight w:val="0"/>
                              <w:marTop w:val="0"/>
                              <w:marBottom w:val="0"/>
                              <w:divBdr>
                                <w:top w:val="none" w:sz="0" w:space="0" w:color="auto"/>
                                <w:left w:val="none" w:sz="0" w:space="0" w:color="auto"/>
                                <w:bottom w:val="none" w:sz="0" w:space="0" w:color="auto"/>
                                <w:right w:val="none" w:sz="0" w:space="0" w:color="auto"/>
                              </w:divBdr>
                              <w:divsChild>
                                <w:div w:id="281428086">
                                  <w:marLeft w:val="0"/>
                                  <w:marRight w:val="0"/>
                                  <w:marTop w:val="0"/>
                                  <w:marBottom w:val="0"/>
                                  <w:divBdr>
                                    <w:top w:val="none" w:sz="0" w:space="0" w:color="auto"/>
                                    <w:left w:val="none" w:sz="0" w:space="0" w:color="auto"/>
                                    <w:bottom w:val="none" w:sz="0" w:space="0" w:color="auto"/>
                                    <w:right w:val="none" w:sz="0" w:space="0" w:color="auto"/>
                                  </w:divBdr>
                                  <w:divsChild>
                                    <w:div w:id="1386028755">
                                      <w:marLeft w:val="0"/>
                                      <w:marRight w:val="0"/>
                                      <w:marTop w:val="0"/>
                                      <w:marBottom w:val="0"/>
                                      <w:divBdr>
                                        <w:top w:val="none" w:sz="0" w:space="0" w:color="auto"/>
                                        <w:left w:val="none" w:sz="0" w:space="0" w:color="auto"/>
                                        <w:bottom w:val="none" w:sz="0" w:space="0" w:color="auto"/>
                                        <w:right w:val="none" w:sz="0" w:space="0" w:color="auto"/>
                                      </w:divBdr>
                                      <w:divsChild>
                                        <w:div w:id="504634138">
                                          <w:marLeft w:val="0"/>
                                          <w:marRight w:val="0"/>
                                          <w:marTop w:val="0"/>
                                          <w:marBottom w:val="0"/>
                                          <w:divBdr>
                                            <w:top w:val="none" w:sz="0" w:space="0" w:color="auto"/>
                                            <w:left w:val="none" w:sz="0" w:space="0" w:color="auto"/>
                                            <w:bottom w:val="none" w:sz="0" w:space="0" w:color="auto"/>
                                            <w:right w:val="none" w:sz="0" w:space="0" w:color="auto"/>
                                          </w:divBdr>
                                          <w:divsChild>
                                            <w:div w:id="1545174759">
                                              <w:marLeft w:val="0"/>
                                              <w:marRight w:val="0"/>
                                              <w:marTop w:val="0"/>
                                              <w:marBottom w:val="0"/>
                                              <w:divBdr>
                                                <w:top w:val="none" w:sz="0" w:space="0" w:color="auto"/>
                                                <w:left w:val="none" w:sz="0" w:space="0" w:color="auto"/>
                                                <w:bottom w:val="none" w:sz="0" w:space="0" w:color="auto"/>
                                                <w:right w:val="none" w:sz="0" w:space="0" w:color="auto"/>
                                              </w:divBdr>
                                              <w:divsChild>
                                                <w:div w:id="11677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667499">
      <w:bodyDiv w:val="1"/>
      <w:marLeft w:val="0"/>
      <w:marRight w:val="0"/>
      <w:marTop w:val="0"/>
      <w:marBottom w:val="0"/>
      <w:divBdr>
        <w:top w:val="none" w:sz="0" w:space="0" w:color="auto"/>
        <w:left w:val="none" w:sz="0" w:space="0" w:color="auto"/>
        <w:bottom w:val="none" w:sz="0" w:space="0" w:color="auto"/>
        <w:right w:val="none" w:sz="0" w:space="0" w:color="auto"/>
      </w:divBdr>
    </w:div>
    <w:div w:id="825438133">
      <w:bodyDiv w:val="1"/>
      <w:marLeft w:val="0"/>
      <w:marRight w:val="0"/>
      <w:marTop w:val="0"/>
      <w:marBottom w:val="0"/>
      <w:divBdr>
        <w:top w:val="none" w:sz="0" w:space="0" w:color="auto"/>
        <w:left w:val="none" w:sz="0" w:space="0" w:color="auto"/>
        <w:bottom w:val="none" w:sz="0" w:space="0" w:color="auto"/>
        <w:right w:val="none" w:sz="0" w:space="0" w:color="auto"/>
      </w:divBdr>
    </w:div>
    <w:div w:id="826478994">
      <w:bodyDiv w:val="1"/>
      <w:marLeft w:val="0"/>
      <w:marRight w:val="0"/>
      <w:marTop w:val="0"/>
      <w:marBottom w:val="0"/>
      <w:divBdr>
        <w:top w:val="none" w:sz="0" w:space="0" w:color="auto"/>
        <w:left w:val="none" w:sz="0" w:space="0" w:color="auto"/>
        <w:bottom w:val="none" w:sz="0" w:space="0" w:color="auto"/>
        <w:right w:val="none" w:sz="0" w:space="0" w:color="auto"/>
      </w:divBdr>
    </w:div>
    <w:div w:id="829979865">
      <w:bodyDiv w:val="1"/>
      <w:marLeft w:val="0"/>
      <w:marRight w:val="0"/>
      <w:marTop w:val="0"/>
      <w:marBottom w:val="0"/>
      <w:divBdr>
        <w:top w:val="none" w:sz="0" w:space="0" w:color="auto"/>
        <w:left w:val="none" w:sz="0" w:space="0" w:color="auto"/>
        <w:bottom w:val="none" w:sz="0" w:space="0" w:color="auto"/>
        <w:right w:val="none" w:sz="0" w:space="0" w:color="auto"/>
      </w:divBdr>
      <w:divsChild>
        <w:div w:id="721101193">
          <w:marLeft w:val="0"/>
          <w:marRight w:val="0"/>
          <w:marTop w:val="0"/>
          <w:marBottom w:val="0"/>
          <w:divBdr>
            <w:top w:val="none" w:sz="0" w:space="0" w:color="auto"/>
            <w:left w:val="none" w:sz="0" w:space="0" w:color="auto"/>
            <w:bottom w:val="none" w:sz="0" w:space="0" w:color="auto"/>
            <w:right w:val="none" w:sz="0" w:space="0" w:color="auto"/>
          </w:divBdr>
          <w:divsChild>
            <w:div w:id="202719014">
              <w:marLeft w:val="0"/>
              <w:marRight w:val="0"/>
              <w:marTop w:val="0"/>
              <w:marBottom w:val="0"/>
              <w:divBdr>
                <w:top w:val="none" w:sz="0" w:space="0" w:color="auto"/>
                <w:left w:val="none" w:sz="0" w:space="0" w:color="auto"/>
                <w:bottom w:val="none" w:sz="0" w:space="0" w:color="auto"/>
                <w:right w:val="none" w:sz="0" w:space="0" w:color="auto"/>
              </w:divBdr>
              <w:divsChild>
                <w:div w:id="966544817">
                  <w:marLeft w:val="0"/>
                  <w:marRight w:val="0"/>
                  <w:marTop w:val="0"/>
                  <w:marBottom w:val="0"/>
                  <w:divBdr>
                    <w:top w:val="none" w:sz="0" w:space="0" w:color="auto"/>
                    <w:left w:val="none" w:sz="0" w:space="0" w:color="auto"/>
                    <w:bottom w:val="none" w:sz="0" w:space="0" w:color="auto"/>
                    <w:right w:val="none" w:sz="0" w:space="0" w:color="auto"/>
                  </w:divBdr>
                  <w:divsChild>
                    <w:div w:id="978995984">
                      <w:marLeft w:val="0"/>
                      <w:marRight w:val="0"/>
                      <w:marTop w:val="0"/>
                      <w:marBottom w:val="0"/>
                      <w:divBdr>
                        <w:top w:val="none" w:sz="0" w:space="0" w:color="auto"/>
                        <w:left w:val="none" w:sz="0" w:space="0" w:color="auto"/>
                        <w:bottom w:val="none" w:sz="0" w:space="0" w:color="auto"/>
                        <w:right w:val="none" w:sz="0" w:space="0" w:color="auto"/>
                      </w:divBdr>
                      <w:divsChild>
                        <w:div w:id="1962496047">
                          <w:marLeft w:val="0"/>
                          <w:marRight w:val="0"/>
                          <w:marTop w:val="0"/>
                          <w:marBottom w:val="0"/>
                          <w:divBdr>
                            <w:top w:val="none" w:sz="0" w:space="0" w:color="auto"/>
                            <w:left w:val="none" w:sz="0" w:space="0" w:color="auto"/>
                            <w:bottom w:val="none" w:sz="0" w:space="0" w:color="auto"/>
                            <w:right w:val="none" w:sz="0" w:space="0" w:color="auto"/>
                          </w:divBdr>
                          <w:divsChild>
                            <w:div w:id="1341160286">
                              <w:marLeft w:val="0"/>
                              <w:marRight w:val="0"/>
                              <w:marTop w:val="0"/>
                              <w:marBottom w:val="0"/>
                              <w:divBdr>
                                <w:top w:val="none" w:sz="0" w:space="0" w:color="auto"/>
                                <w:left w:val="none" w:sz="0" w:space="0" w:color="auto"/>
                                <w:bottom w:val="none" w:sz="0" w:space="0" w:color="auto"/>
                                <w:right w:val="none" w:sz="0" w:space="0" w:color="auto"/>
                              </w:divBdr>
                              <w:divsChild>
                                <w:div w:id="23870951">
                                  <w:marLeft w:val="0"/>
                                  <w:marRight w:val="0"/>
                                  <w:marTop w:val="0"/>
                                  <w:marBottom w:val="0"/>
                                  <w:divBdr>
                                    <w:top w:val="none" w:sz="0" w:space="0" w:color="auto"/>
                                    <w:left w:val="none" w:sz="0" w:space="0" w:color="auto"/>
                                    <w:bottom w:val="none" w:sz="0" w:space="0" w:color="auto"/>
                                    <w:right w:val="none" w:sz="0" w:space="0" w:color="auto"/>
                                  </w:divBdr>
                                  <w:divsChild>
                                    <w:div w:id="329254632">
                                      <w:marLeft w:val="0"/>
                                      <w:marRight w:val="0"/>
                                      <w:marTop w:val="0"/>
                                      <w:marBottom w:val="0"/>
                                      <w:divBdr>
                                        <w:top w:val="none" w:sz="0" w:space="0" w:color="auto"/>
                                        <w:left w:val="none" w:sz="0" w:space="0" w:color="auto"/>
                                        <w:bottom w:val="none" w:sz="0" w:space="0" w:color="auto"/>
                                        <w:right w:val="none" w:sz="0" w:space="0" w:color="auto"/>
                                      </w:divBdr>
                                      <w:divsChild>
                                        <w:div w:id="1540438290">
                                          <w:marLeft w:val="0"/>
                                          <w:marRight w:val="0"/>
                                          <w:marTop w:val="0"/>
                                          <w:marBottom w:val="0"/>
                                          <w:divBdr>
                                            <w:top w:val="none" w:sz="0" w:space="0" w:color="auto"/>
                                            <w:left w:val="none" w:sz="0" w:space="0" w:color="auto"/>
                                            <w:bottom w:val="none" w:sz="0" w:space="0" w:color="auto"/>
                                            <w:right w:val="none" w:sz="0" w:space="0" w:color="auto"/>
                                          </w:divBdr>
                                          <w:divsChild>
                                            <w:div w:id="916862175">
                                              <w:marLeft w:val="0"/>
                                              <w:marRight w:val="0"/>
                                              <w:marTop w:val="0"/>
                                              <w:marBottom w:val="0"/>
                                              <w:divBdr>
                                                <w:top w:val="none" w:sz="0" w:space="0" w:color="auto"/>
                                                <w:left w:val="none" w:sz="0" w:space="0" w:color="auto"/>
                                                <w:bottom w:val="none" w:sz="0" w:space="0" w:color="auto"/>
                                                <w:right w:val="none" w:sz="0" w:space="0" w:color="auto"/>
                                              </w:divBdr>
                                              <w:divsChild>
                                                <w:div w:id="6635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586488">
          <w:marLeft w:val="0"/>
          <w:marRight w:val="0"/>
          <w:marTop w:val="0"/>
          <w:marBottom w:val="0"/>
          <w:divBdr>
            <w:top w:val="none" w:sz="0" w:space="0" w:color="auto"/>
            <w:left w:val="none" w:sz="0" w:space="0" w:color="auto"/>
            <w:bottom w:val="none" w:sz="0" w:space="0" w:color="auto"/>
            <w:right w:val="none" w:sz="0" w:space="0" w:color="auto"/>
          </w:divBdr>
          <w:divsChild>
            <w:div w:id="466314702">
              <w:marLeft w:val="0"/>
              <w:marRight w:val="0"/>
              <w:marTop w:val="0"/>
              <w:marBottom w:val="0"/>
              <w:divBdr>
                <w:top w:val="none" w:sz="0" w:space="0" w:color="auto"/>
                <w:left w:val="none" w:sz="0" w:space="0" w:color="auto"/>
                <w:bottom w:val="none" w:sz="0" w:space="0" w:color="auto"/>
                <w:right w:val="none" w:sz="0" w:space="0" w:color="auto"/>
              </w:divBdr>
              <w:divsChild>
                <w:div w:id="1160272639">
                  <w:marLeft w:val="0"/>
                  <w:marRight w:val="0"/>
                  <w:marTop w:val="0"/>
                  <w:marBottom w:val="0"/>
                  <w:divBdr>
                    <w:top w:val="none" w:sz="0" w:space="0" w:color="auto"/>
                    <w:left w:val="none" w:sz="0" w:space="0" w:color="auto"/>
                    <w:bottom w:val="none" w:sz="0" w:space="0" w:color="auto"/>
                    <w:right w:val="none" w:sz="0" w:space="0" w:color="auto"/>
                  </w:divBdr>
                  <w:divsChild>
                    <w:div w:id="1238518804">
                      <w:marLeft w:val="0"/>
                      <w:marRight w:val="0"/>
                      <w:marTop w:val="0"/>
                      <w:marBottom w:val="0"/>
                      <w:divBdr>
                        <w:top w:val="none" w:sz="0" w:space="0" w:color="auto"/>
                        <w:left w:val="none" w:sz="0" w:space="0" w:color="auto"/>
                        <w:bottom w:val="none" w:sz="0" w:space="0" w:color="auto"/>
                        <w:right w:val="none" w:sz="0" w:space="0" w:color="auto"/>
                      </w:divBdr>
                      <w:divsChild>
                        <w:div w:id="1955554133">
                          <w:marLeft w:val="0"/>
                          <w:marRight w:val="0"/>
                          <w:marTop w:val="0"/>
                          <w:marBottom w:val="0"/>
                          <w:divBdr>
                            <w:top w:val="none" w:sz="0" w:space="0" w:color="auto"/>
                            <w:left w:val="none" w:sz="0" w:space="0" w:color="auto"/>
                            <w:bottom w:val="none" w:sz="0" w:space="0" w:color="auto"/>
                            <w:right w:val="none" w:sz="0" w:space="0" w:color="auto"/>
                          </w:divBdr>
                          <w:divsChild>
                            <w:div w:id="684786815">
                              <w:marLeft w:val="0"/>
                              <w:marRight w:val="0"/>
                              <w:marTop w:val="0"/>
                              <w:marBottom w:val="0"/>
                              <w:divBdr>
                                <w:top w:val="none" w:sz="0" w:space="0" w:color="auto"/>
                                <w:left w:val="none" w:sz="0" w:space="0" w:color="auto"/>
                                <w:bottom w:val="none" w:sz="0" w:space="0" w:color="auto"/>
                                <w:right w:val="none" w:sz="0" w:space="0" w:color="auto"/>
                              </w:divBdr>
                              <w:divsChild>
                                <w:div w:id="1070271406">
                                  <w:marLeft w:val="0"/>
                                  <w:marRight w:val="0"/>
                                  <w:marTop w:val="0"/>
                                  <w:marBottom w:val="0"/>
                                  <w:divBdr>
                                    <w:top w:val="none" w:sz="0" w:space="0" w:color="auto"/>
                                    <w:left w:val="none" w:sz="0" w:space="0" w:color="auto"/>
                                    <w:bottom w:val="none" w:sz="0" w:space="0" w:color="auto"/>
                                    <w:right w:val="none" w:sz="0" w:space="0" w:color="auto"/>
                                  </w:divBdr>
                                  <w:divsChild>
                                    <w:div w:id="565258374">
                                      <w:marLeft w:val="0"/>
                                      <w:marRight w:val="0"/>
                                      <w:marTop w:val="0"/>
                                      <w:marBottom w:val="0"/>
                                      <w:divBdr>
                                        <w:top w:val="none" w:sz="0" w:space="0" w:color="auto"/>
                                        <w:left w:val="none" w:sz="0" w:space="0" w:color="auto"/>
                                        <w:bottom w:val="none" w:sz="0" w:space="0" w:color="auto"/>
                                        <w:right w:val="none" w:sz="0" w:space="0" w:color="auto"/>
                                      </w:divBdr>
                                      <w:divsChild>
                                        <w:div w:id="777409139">
                                          <w:marLeft w:val="0"/>
                                          <w:marRight w:val="0"/>
                                          <w:marTop w:val="0"/>
                                          <w:marBottom w:val="0"/>
                                          <w:divBdr>
                                            <w:top w:val="none" w:sz="0" w:space="0" w:color="auto"/>
                                            <w:left w:val="none" w:sz="0" w:space="0" w:color="auto"/>
                                            <w:bottom w:val="none" w:sz="0" w:space="0" w:color="auto"/>
                                            <w:right w:val="none" w:sz="0" w:space="0" w:color="auto"/>
                                          </w:divBdr>
                                          <w:divsChild>
                                            <w:div w:id="475025918">
                                              <w:marLeft w:val="0"/>
                                              <w:marRight w:val="0"/>
                                              <w:marTop w:val="0"/>
                                              <w:marBottom w:val="0"/>
                                              <w:divBdr>
                                                <w:top w:val="none" w:sz="0" w:space="0" w:color="auto"/>
                                                <w:left w:val="none" w:sz="0" w:space="0" w:color="auto"/>
                                                <w:bottom w:val="none" w:sz="0" w:space="0" w:color="auto"/>
                                                <w:right w:val="none" w:sz="0" w:space="0" w:color="auto"/>
                                              </w:divBdr>
                                              <w:divsChild>
                                                <w:div w:id="1392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2847">
      <w:bodyDiv w:val="1"/>
      <w:marLeft w:val="0"/>
      <w:marRight w:val="0"/>
      <w:marTop w:val="0"/>
      <w:marBottom w:val="0"/>
      <w:divBdr>
        <w:top w:val="none" w:sz="0" w:space="0" w:color="auto"/>
        <w:left w:val="none" w:sz="0" w:space="0" w:color="auto"/>
        <w:bottom w:val="none" w:sz="0" w:space="0" w:color="auto"/>
        <w:right w:val="none" w:sz="0" w:space="0" w:color="auto"/>
      </w:divBdr>
    </w:div>
    <w:div w:id="852257884">
      <w:bodyDiv w:val="1"/>
      <w:marLeft w:val="0"/>
      <w:marRight w:val="0"/>
      <w:marTop w:val="0"/>
      <w:marBottom w:val="0"/>
      <w:divBdr>
        <w:top w:val="none" w:sz="0" w:space="0" w:color="auto"/>
        <w:left w:val="none" w:sz="0" w:space="0" w:color="auto"/>
        <w:bottom w:val="none" w:sz="0" w:space="0" w:color="auto"/>
        <w:right w:val="none" w:sz="0" w:space="0" w:color="auto"/>
      </w:divBdr>
    </w:div>
    <w:div w:id="857623946">
      <w:bodyDiv w:val="1"/>
      <w:marLeft w:val="0"/>
      <w:marRight w:val="0"/>
      <w:marTop w:val="0"/>
      <w:marBottom w:val="0"/>
      <w:divBdr>
        <w:top w:val="none" w:sz="0" w:space="0" w:color="auto"/>
        <w:left w:val="none" w:sz="0" w:space="0" w:color="auto"/>
        <w:bottom w:val="none" w:sz="0" w:space="0" w:color="auto"/>
        <w:right w:val="none" w:sz="0" w:space="0" w:color="auto"/>
      </w:divBdr>
    </w:div>
    <w:div w:id="860898582">
      <w:bodyDiv w:val="1"/>
      <w:marLeft w:val="0"/>
      <w:marRight w:val="0"/>
      <w:marTop w:val="0"/>
      <w:marBottom w:val="0"/>
      <w:divBdr>
        <w:top w:val="none" w:sz="0" w:space="0" w:color="auto"/>
        <w:left w:val="none" w:sz="0" w:space="0" w:color="auto"/>
        <w:bottom w:val="none" w:sz="0" w:space="0" w:color="auto"/>
        <w:right w:val="none" w:sz="0" w:space="0" w:color="auto"/>
      </w:divBdr>
    </w:div>
    <w:div w:id="864489650">
      <w:bodyDiv w:val="1"/>
      <w:marLeft w:val="0"/>
      <w:marRight w:val="0"/>
      <w:marTop w:val="0"/>
      <w:marBottom w:val="0"/>
      <w:divBdr>
        <w:top w:val="none" w:sz="0" w:space="0" w:color="auto"/>
        <w:left w:val="none" w:sz="0" w:space="0" w:color="auto"/>
        <w:bottom w:val="none" w:sz="0" w:space="0" w:color="auto"/>
        <w:right w:val="none" w:sz="0" w:space="0" w:color="auto"/>
      </w:divBdr>
    </w:div>
    <w:div w:id="896473124">
      <w:bodyDiv w:val="1"/>
      <w:marLeft w:val="0"/>
      <w:marRight w:val="0"/>
      <w:marTop w:val="0"/>
      <w:marBottom w:val="0"/>
      <w:divBdr>
        <w:top w:val="none" w:sz="0" w:space="0" w:color="auto"/>
        <w:left w:val="none" w:sz="0" w:space="0" w:color="auto"/>
        <w:bottom w:val="none" w:sz="0" w:space="0" w:color="auto"/>
        <w:right w:val="none" w:sz="0" w:space="0" w:color="auto"/>
      </w:divBdr>
    </w:div>
    <w:div w:id="896673704">
      <w:bodyDiv w:val="1"/>
      <w:marLeft w:val="0"/>
      <w:marRight w:val="0"/>
      <w:marTop w:val="0"/>
      <w:marBottom w:val="0"/>
      <w:divBdr>
        <w:top w:val="none" w:sz="0" w:space="0" w:color="auto"/>
        <w:left w:val="none" w:sz="0" w:space="0" w:color="auto"/>
        <w:bottom w:val="none" w:sz="0" w:space="0" w:color="auto"/>
        <w:right w:val="none" w:sz="0" w:space="0" w:color="auto"/>
      </w:divBdr>
    </w:div>
    <w:div w:id="911425417">
      <w:bodyDiv w:val="1"/>
      <w:marLeft w:val="0"/>
      <w:marRight w:val="0"/>
      <w:marTop w:val="0"/>
      <w:marBottom w:val="0"/>
      <w:divBdr>
        <w:top w:val="none" w:sz="0" w:space="0" w:color="auto"/>
        <w:left w:val="none" w:sz="0" w:space="0" w:color="auto"/>
        <w:bottom w:val="none" w:sz="0" w:space="0" w:color="auto"/>
        <w:right w:val="none" w:sz="0" w:space="0" w:color="auto"/>
      </w:divBdr>
    </w:div>
    <w:div w:id="921139688">
      <w:bodyDiv w:val="1"/>
      <w:marLeft w:val="0"/>
      <w:marRight w:val="0"/>
      <w:marTop w:val="0"/>
      <w:marBottom w:val="0"/>
      <w:divBdr>
        <w:top w:val="none" w:sz="0" w:space="0" w:color="auto"/>
        <w:left w:val="none" w:sz="0" w:space="0" w:color="auto"/>
        <w:bottom w:val="none" w:sz="0" w:space="0" w:color="auto"/>
        <w:right w:val="none" w:sz="0" w:space="0" w:color="auto"/>
      </w:divBdr>
      <w:divsChild>
        <w:div w:id="2132287688">
          <w:marLeft w:val="0"/>
          <w:marRight w:val="0"/>
          <w:marTop w:val="0"/>
          <w:marBottom w:val="0"/>
          <w:divBdr>
            <w:top w:val="none" w:sz="0" w:space="0" w:color="auto"/>
            <w:left w:val="none" w:sz="0" w:space="0" w:color="auto"/>
            <w:bottom w:val="none" w:sz="0" w:space="0" w:color="auto"/>
            <w:right w:val="none" w:sz="0" w:space="0" w:color="auto"/>
          </w:divBdr>
          <w:divsChild>
            <w:div w:id="515775213">
              <w:marLeft w:val="0"/>
              <w:marRight w:val="0"/>
              <w:marTop w:val="0"/>
              <w:marBottom w:val="0"/>
              <w:divBdr>
                <w:top w:val="none" w:sz="0" w:space="0" w:color="auto"/>
                <w:left w:val="none" w:sz="0" w:space="0" w:color="auto"/>
                <w:bottom w:val="none" w:sz="0" w:space="0" w:color="auto"/>
                <w:right w:val="none" w:sz="0" w:space="0" w:color="auto"/>
              </w:divBdr>
              <w:divsChild>
                <w:div w:id="384449397">
                  <w:marLeft w:val="0"/>
                  <w:marRight w:val="0"/>
                  <w:marTop w:val="0"/>
                  <w:marBottom w:val="0"/>
                  <w:divBdr>
                    <w:top w:val="none" w:sz="0" w:space="0" w:color="auto"/>
                    <w:left w:val="none" w:sz="0" w:space="0" w:color="auto"/>
                    <w:bottom w:val="none" w:sz="0" w:space="0" w:color="auto"/>
                    <w:right w:val="none" w:sz="0" w:space="0" w:color="auto"/>
                  </w:divBdr>
                  <w:divsChild>
                    <w:div w:id="1039165354">
                      <w:marLeft w:val="0"/>
                      <w:marRight w:val="0"/>
                      <w:marTop w:val="0"/>
                      <w:marBottom w:val="0"/>
                      <w:divBdr>
                        <w:top w:val="none" w:sz="0" w:space="0" w:color="auto"/>
                        <w:left w:val="none" w:sz="0" w:space="0" w:color="auto"/>
                        <w:bottom w:val="none" w:sz="0" w:space="0" w:color="auto"/>
                        <w:right w:val="none" w:sz="0" w:space="0" w:color="auto"/>
                      </w:divBdr>
                      <w:divsChild>
                        <w:div w:id="1860315547">
                          <w:marLeft w:val="0"/>
                          <w:marRight w:val="0"/>
                          <w:marTop w:val="0"/>
                          <w:marBottom w:val="0"/>
                          <w:divBdr>
                            <w:top w:val="none" w:sz="0" w:space="0" w:color="auto"/>
                            <w:left w:val="none" w:sz="0" w:space="0" w:color="auto"/>
                            <w:bottom w:val="none" w:sz="0" w:space="0" w:color="auto"/>
                            <w:right w:val="none" w:sz="0" w:space="0" w:color="auto"/>
                          </w:divBdr>
                          <w:divsChild>
                            <w:div w:id="1145395579">
                              <w:marLeft w:val="0"/>
                              <w:marRight w:val="0"/>
                              <w:marTop w:val="0"/>
                              <w:marBottom w:val="0"/>
                              <w:divBdr>
                                <w:top w:val="none" w:sz="0" w:space="0" w:color="auto"/>
                                <w:left w:val="none" w:sz="0" w:space="0" w:color="auto"/>
                                <w:bottom w:val="none" w:sz="0" w:space="0" w:color="auto"/>
                                <w:right w:val="none" w:sz="0" w:space="0" w:color="auto"/>
                              </w:divBdr>
                              <w:divsChild>
                                <w:div w:id="949777224">
                                  <w:marLeft w:val="0"/>
                                  <w:marRight w:val="0"/>
                                  <w:marTop w:val="0"/>
                                  <w:marBottom w:val="0"/>
                                  <w:divBdr>
                                    <w:top w:val="none" w:sz="0" w:space="0" w:color="auto"/>
                                    <w:left w:val="none" w:sz="0" w:space="0" w:color="auto"/>
                                    <w:bottom w:val="none" w:sz="0" w:space="0" w:color="auto"/>
                                    <w:right w:val="none" w:sz="0" w:space="0" w:color="auto"/>
                                  </w:divBdr>
                                  <w:divsChild>
                                    <w:div w:id="1366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398027">
      <w:bodyDiv w:val="1"/>
      <w:marLeft w:val="0"/>
      <w:marRight w:val="0"/>
      <w:marTop w:val="0"/>
      <w:marBottom w:val="0"/>
      <w:divBdr>
        <w:top w:val="none" w:sz="0" w:space="0" w:color="auto"/>
        <w:left w:val="none" w:sz="0" w:space="0" w:color="auto"/>
        <w:bottom w:val="none" w:sz="0" w:space="0" w:color="auto"/>
        <w:right w:val="none" w:sz="0" w:space="0" w:color="auto"/>
      </w:divBdr>
    </w:div>
    <w:div w:id="944657779">
      <w:bodyDiv w:val="1"/>
      <w:marLeft w:val="0"/>
      <w:marRight w:val="0"/>
      <w:marTop w:val="0"/>
      <w:marBottom w:val="0"/>
      <w:divBdr>
        <w:top w:val="none" w:sz="0" w:space="0" w:color="auto"/>
        <w:left w:val="none" w:sz="0" w:space="0" w:color="auto"/>
        <w:bottom w:val="none" w:sz="0" w:space="0" w:color="auto"/>
        <w:right w:val="none" w:sz="0" w:space="0" w:color="auto"/>
      </w:divBdr>
      <w:divsChild>
        <w:div w:id="797843871">
          <w:marLeft w:val="0"/>
          <w:marRight w:val="0"/>
          <w:marTop w:val="0"/>
          <w:marBottom w:val="0"/>
          <w:divBdr>
            <w:top w:val="none" w:sz="0" w:space="0" w:color="auto"/>
            <w:left w:val="none" w:sz="0" w:space="0" w:color="auto"/>
            <w:bottom w:val="none" w:sz="0" w:space="0" w:color="auto"/>
            <w:right w:val="none" w:sz="0" w:space="0" w:color="auto"/>
          </w:divBdr>
          <w:divsChild>
            <w:div w:id="481115748">
              <w:marLeft w:val="0"/>
              <w:marRight w:val="0"/>
              <w:marTop w:val="0"/>
              <w:marBottom w:val="0"/>
              <w:divBdr>
                <w:top w:val="none" w:sz="0" w:space="0" w:color="auto"/>
                <w:left w:val="none" w:sz="0" w:space="0" w:color="auto"/>
                <w:bottom w:val="none" w:sz="0" w:space="0" w:color="auto"/>
                <w:right w:val="none" w:sz="0" w:space="0" w:color="auto"/>
              </w:divBdr>
              <w:divsChild>
                <w:div w:id="2129158845">
                  <w:marLeft w:val="0"/>
                  <w:marRight w:val="0"/>
                  <w:marTop w:val="0"/>
                  <w:marBottom w:val="0"/>
                  <w:divBdr>
                    <w:top w:val="none" w:sz="0" w:space="0" w:color="auto"/>
                    <w:left w:val="none" w:sz="0" w:space="0" w:color="auto"/>
                    <w:bottom w:val="none" w:sz="0" w:space="0" w:color="auto"/>
                    <w:right w:val="none" w:sz="0" w:space="0" w:color="auto"/>
                  </w:divBdr>
                  <w:divsChild>
                    <w:div w:id="195966019">
                      <w:marLeft w:val="0"/>
                      <w:marRight w:val="0"/>
                      <w:marTop w:val="0"/>
                      <w:marBottom w:val="0"/>
                      <w:divBdr>
                        <w:top w:val="none" w:sz="0" w:space="0" w:color="auto"/>
                        <w:left w:val="none" w:sz="0" w:space="0" w:color="auto"/>
                        <w:bottom w:val="none" w:sz="0" w:space="0" w:color="auto"/>
                        <w:right w:val="none" w:sz="0" w:space="0" w:color="auto"/>
                      </w:divBdr>
                      <w:divsChild>
                        <w:div w:id="845632915">
                          <w:marLeft w:val="0"/>
                          <w:marRight w:val="0"/>
                          <w:marTop w:val="0"/>
                          <w:marBottom w:val="0"/>
                          <w:divBdr>
                            <w:top w:val="none" w:sz="0" w:space="0" w:color="auto"/>
                            <w:left w:val="none" w:sz="0" w:space="0" w:color="auto"/>
                            <w:bottom w:val="none" w:sz="0" w:space="0" w:color="auto"/>
                            <w:right w:val="none" w:sz="0" w:space="0" w:color="auto"/>
                          </w:divBdr>
                          <w:divsChild>
                            <w:div w:id="1564367192">
                              <w:marLeft w:val="0"/>
                              <w:marRight w:val="0"/>
                              <w:marTop w:val="0"/>
                              <w:marBottom w:val="0"/>
                              <w:divBdr>
                                <w:top w:val="none" w:sz="0" w:space="0" w:color="auto"/>
                                <w:left w:val="none" w:sz="0" w:space="0" w:color="auto"/>
                                <w:bottom w:val="none" w:sz="0" w:space="0" w:color="auto"/>
                                <w:right w:val="none" w:sz="0" w:space="0" w:color="auto"/>
                              </w:divBdr>
                              <w:divsChild>
                                <w:div w:id="862285307">
                                  <w:marLeft w:val="0"/>
                                  <w:marRight w:val="0"/>
                                  <w:marTop w:val="0"/>
                                  <w:marBottom w:val="0"/>
                                  <w:divBdr>
                                    <w:top w:val="none" w:sz="0" w:space="0" w:color="auto"/>
                                    <w:left w:val="none" w:sz="0" w:space="0" w:color="auto"/>
                                    <w:bottom w:val="none" w:sz="0" w:space="0" w:color="auto"/>
                                    <w:right w:val="none" w:sz="0" w:space="0" w:color="auto"/>
                                  </w:divBdr>
                                  <w:divsChild>
                                    <w:div w:id="1497574211">
                                      <w:marLeft w:val="0"/>
                                      <w:marRight w:val="0"/>
                                      <w:marTop w:val="0"/>
                                      <w:marBottom w:val="0"/>
                                      <w:divBdr>
                                        <w:top w:val="none" w:sz="0" w:space="0" w:color="auto"/>
                                        <w:left w:val="none" w:sz="0" w:space="0" w:color="auto"/>
                                        <w:bottom w:val="none" w:sz="0" w:space="0" w:color="auto"/>
                                        <w:right w:val="none" w:sz="0" w:space="0" w:color="auto"/>
                                      </w:divBdr>
                                      <w:divsChild>
                                        <w:div w:id="1586768401">
                                          <w:marLeft w:val="0"/>
                                          <w:marRight w:val="0"/>
                                          <w:marTop w:val="0"/>
                                          <w:marBottom w:val="0"/>
                                          <w:divBdr>
                                            <w:top w:val="none" w:sz="0" w:space="0" w:color="auto"/>
                                            <w:left w:val="none" w:sz="0" w:space="0" w:color="auto"/>
                                            <w:bottom w:val="none" w:sz="0" w:space="0" w:color="auto"/>
                                            <w:right w:val="none" w:sz="0" w:space="0" w:color="auto"/>
                                          </w:divBdr>
                                          <w:divsChild>
                                            <w:div w:id="348652236">
                                              <w:marLeft w:val="0"/>
                                              <w:marRight w:val="0"/>
                                              <w:marTop w:val="0"/>
                                              <w:marBottom w:val="0"/>
                                              <w:divBdr>
                                                <w:top w:val="none" w:sz="0" w:space="0" w:color="auto"/>
                                                <w:left w:val="none" w:sz="0" w:space="0" w:color="auto"/>
                                                <w:bottom w:val="none" w:sz="0" w:space="0" w:color="auto"/>
                                                <w:right w:val="none" w:sz="0" w:space="0" w:color="auto"/>
                                              </w:divBdr>
                                              <w:divsChild>
                                                <w:div w:id="8483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9524">
          <w:marLeft w:val="0"/>
          <w:marRight w:val="0"/>
          <w:marTop w:val="0"/>
          <w:marBottom w:val="0"/>
          <w:divBdr>
            <w:top w:val="none" w:sz="0" w:space="0" w:color="auto"/>
            <w:left w:val="none" w:sz="0" w:space="0" w:color="auto"/>
            <w:bottom w:val="none" w:sz="0" w:space="0" w:color="auto"/>
            <w:right w:val="none" w:sz="0" w:space="0" w:color="auto"/>
          </w:divBdr>
          <w:divsChild>
            <w:div w:id="133722313">
              <w:marLeft w:val="0"/>
              <w:marRight w:val="0"/>
              <w:marTop w:val="0"/>
              <w:marBottom w:val="0"/>
              <w:divBdr>
                <w:top w:val="none" w:sz="0" w:space="0" w:color="auto"/>
                <w:left w:val="none" w:sz="0" w:space="0" w:color="auto"/>
                <w:bottom w:val="none" w:sz="0" w:space="0" w:color="auto"/>
                <w:right w:val="none" w:sz="0" w:space="0" w:color="auto"/>
              </w:divBdr>
              <w:divsChild>
                <w:div w:id="1650329477">
                  <w:marLeft w:val="0"/>
                  <w:marRight w:val="0"/>
                  <w:marTop w:val="0"/>
                  <w:marBottom w:val="0"/>
                  <w:divBdr>
                    <w:top w:val="none" w:sz="0" w:space="0" w:color="auto"/>
                    <w:left w:val="none" w:sz="0" w:space="0" w:color="auto"/>
                    <w:bottom w:val="none" w:sz="0" w:space="0" w:color="auto"/>
                    <w:right w:val="none" w:sz="0" w:space="0" w:color="auto"/>
                  </w:divBdr>
                  <w:divsChild>
                    <w:div w:id="1369262791">
                      <w:marLeft w:val="0"/>
                      <w:marRight w:val="0"/>
                      <w:marTop w:val="0"/>
                      <w:marBottom w:val="0"/>
                      <w:divBdr>
                        <w:top w:val="none" w:sz="0" w:space="0" w:color="auto"/>
                        <w:left w:val="none" w:sz="0" w:space="0" w:color="auto"/>
                        <w:bottom w:val="none" w:sz="0" w:space="0" w:color="auto"/>
                        <w:right w:val="none" w:sz="0" w:space="0" w:color="auto"/>
                      </w:divBdr>
                      <w:divsChild>
                        <w:div w:id="871844287">
                          <w:marLeft w:val="0"/>
                          <w:marRight w:val="0"/>
                          <w:marTop w:val="0"/>
                          <w:marBottom w:val="0"/>
                          <w:divBdr>
                            <w:top w:val="none" w:sz="0" w:space="0" w:color="auto"/>
                            <w:left w:val="none" w:sz="0" w:space="0" w:color="auto"/>
                            <w:bottom w:val="none" w:sz="0" w:space="0" w:color="auto"/>
                            <w:right w:val="none" w:sz="0" w:space="0" w:color="auto"/>
                          </w:divBdr>
                          <w:divsChild>
                            <w:div w:id="373845194">
                              <w:marLeft w:val="0"/>
                              <w:marRight w:val="0"/>
                              <w:marTop w:val="0"/>
                              <w:marBottom w:val="0"/>
                              <w:divBdr>
                                <w:top w:val="none" w:sz="0" w:space="0" w:color="auto"/>
                                <w:left w:val="none" w:sz="0" w:space="0" w:color="auto"/>
                                <w:bottom w:val="none" w:sz="0" w:space="0" w:color="auto"/>
                                <w:right w:val="none" w:sz="0" w:space="0" w:color="auto"/>
                              </w:divBdr>
                              <w:divsChild>
                                <w:div w:id="1292908118">
                                  <w:marLeft w:val="0"/>
                                  <w:marRight w:val="0"/>
                                  <w:marTop w:val="0"/>
                                  <w:marBottom w:val="0"/>
                                  <w:divBdr>
                                    <w:top w:val="none" w:sz="0" w:space="0" w:color="auto"/>
                                    <w:left w:val="none" w:sz="0" w:space="0" w:color="auto"/>
                                    <w:bottom w:val="none" w:sz="0" w:space="0" w:color="auto"/>
                                    <w:right w:val="none" w:sz="0" w:space="0" w:color="auto"/>
                                  </w:divBdr>
                                  <w:divsChild>
                                    <w:div w:id="1572887694">
                                      <w:marLeft w:val="0"/>
                                      <w:marRight w:val="0"/>
                                      <w:marTop w:val="0"/>
                                      <w:marBottom w:val="0"/>
                                      <w:divBdr>
                                        <w:top w:val="none" w:sz="0" w:space="0" w:color="auto"/>
                                        <w:left w:val="none" w:sz="0" w:space="0" w:color="auto"/>
                                        <w:bottom w:val="none" w:sz="0" w:space="0" w:color="auto"/>
                                        <w:right w:val="none" w:sz="0" w:space="0" w:color="auto"/>
                                      </w:divBdr>
                                      <w:divsChild>
                                        <w:div w:id="1583640916">
                                          <w:marLeft w:val="0"/>
                                          <w:marRight w:val="0"/>
                                          <w:marTop w:val="0"/>
                                          <w:marBottom w:val="0"/>
                                          <w:divBdr>
                                            <w:top w:val="none" w:sz="0" w:space="0" w:color="auto"/>
                                            <w:left w:val="none" w:sz="0" w:space="0" w:color="auto"/>
                                            <w:bottom w:val="none" w:sz="0" w:space="0" w:color="auto"/>
                                            <w:right w:val="none" w:sz="0" w:space="0" w:color="auto"/>
                                          </w:divBdr>
                                          <w:divsChild>
                                            <w:div w:id="2009021967">
                                              <w:marLeft w:val="0"/>
                                              <w:marRight w:val="0"/>
                                              <w:marTop w:val="0"/>
                                              <w:marBottom w:val="0"/>
                                              <w:divBdr>
                                                <w:top w:val="none" w:sz="0" w:space="0" w:color="auto"/>
                                                <w:left w:val="none" w:sz="0" w:space="0" w:color="auto"/>
                                                <w:bottom w:val="none" w:sz="0" w:space="0" w:color="auto"/>
                                                <w:right w:val="none" w:sz="0" w:space="0" w:color="auto"/>
                                              </w:divBdr>
                                              <w:divsChild>
                                                <w:div w:id="18588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762304">
      <w:bodyDiv w:val="1"/>
      <w:marLeft w:val="0"/>
      <w:marRight w:val="0"/>
      <w:marTop w:val="0"/>
      <w:marBottom w:val="0"/>
      <w:divBdr>
        <w:top w:val="none" w:sz="0" w:space="0" w:color="auto"/>
        <w:left w:val="none" w:sz="0" w:space="0" w:color="auto"/>
        <w:bottom w:val="none" w:sz="0" w:space="0" w:color="auto"/>
        <w:right w:val="none" w:sz="0" w:space="0" w:color="auto"/>
      </w:divBdr>
    </w:div>
    <w:div w:id="984316832">
      <w:bodyDiv w:val="1"/>
      <w:marLeft w:val="0"/>
      <w:marRight w:val="0"/>
      <w:marTop w:val="0"/>
      <w:marBottom w:val="0"/>
      <w:divBdr>
        <w:top w:val="none" w:sz="0" w:space="0" w:color="auto"/>
        <w:left w:val="none" w:sz="0" w:space="0" w:color="auto"/>
        <w:bottom w:val="none" w:sz="0" w:space="0" w:color="auto"/>
        <w:right w:val="none" w:sz="0" w:space="0" w:color="auto"/>
      </w:divBdr>
    </w:div>
    <w:div w:id="994990931">
      <w:bodyDiv w:val="1"/>
      <w:marLeft w:val="0"/>
      <w:marRight w:val="0"/>
      <w:marTop w:val="0"/>
      <w:marBottom w:val="0"/>
      <w:divBdr>
        <w:top w:val="none" w:sz="0" w:space="0" w:color="auto"/>
        <w:left w:val="none" w:sz="0" w:space="0" w:color="auto"/>
        <w:bottom w:val="none" w:sz="0" w:space="0" w:color="auto"/>
        <w:right w:val="none" w:sz="0" w:space="0" w:color="auto"/>
      </w:divBdr>
    </w:div>
    <w:div w:id="1010182771">
      <w:bodyDiv w:val="1"/>
      <w:marLeft w:val="0"/>
      <w:marRight w:val="0"/>
      <w:marTop w:val="0"/>
      <w:marBottom w:val="0"/>
      <w:divBdr>
        <w:top w:val="none" w:sz="0" w:space="0" w:color="auto"/>
        <w:left w:val="none" w:sz="0" w:space="0" w:color="auto"/>
        <w:bottom w:val="none" w:sz="0" w:space="0" w:color="auto"/>
        <w:right w:val="none" w:sz="0" w:space="0" w:color="auto"/>
      </w:divBdr>
    </w:div>
    <w:div w:id="1018191667">
      <w:bodyDiv w:val="1"/>
      <w:marLeft w:val="0"/>
      <w:marRight w:val="0"/>
      <w:marTop w:val="0"/>
      <w:marBottom w:val="0"/>
      <w:divBdr>
        <w:top w:val="none" w:sz="0" w:space="0" w:color="auto"/>
        <w:left w:val="none" w:sz="0" w:space="0" w:color="auto"/>
        <w:bottom w:val="none" w:sz="0" w:space="0" w:color="auto"/>
        <w:right w:val="none" w:sz="0" w:space="0" w:color="auto"/>
      </w:divBdr>
    </w:div>
    <w:div w:id="1028682934">
      <w:bodyDiv w:val="1"/>
      <w:marLeft w:val="0"/>
      <w:marRight w:val="0"/>
      <w:marTop w:val="0"/>
      <w:marBottom w:val="0"/>
      <w:divBdr>
        <w:top w:val="none" w:sz="0" w:space="0" w:color="auto"/>
        <w:left w:val="none" w:sz="0" w:space="0" w:color="auto"/>
        <w:bottom w:val="none" w:sz="0" w:space="0" w:color="auto"/>
        <w:right w:val="none" w:sz="0" w:space="0" w:color="auto"/>
      </w:divBdr>
    </w:div>
    <w:div w:id="1045565002">
      <w:bodyDiv w:val="1"/>
      <w:marLeft w:val="0"/>
      <w:marRight w:val="0"/>
      <w:marTop w:val="0"/>
      <w:marBottom w:val="0"/>
      <w:divBdr>
        <w:top w:val="none" w:sz="0" w:space="0" w:color="auto"/>
        <w:left w:val="none" w:sz="0" w:space="0" w:color="auto"/>
        <w:bottom w:val="none" w:sz="0" w:space="0" w:color="auto"/>
        <w:right w:val="none" w:sz="0" w:space="0" w:color="auto"/>
      </w:divBdr>
    </w:div>
    <w:div w:id="1072392693">
      <w:bodyDiv w:val="1"/>
      <w:marLeft w:val="0"/>
      <w:marRight w:val="0"/>
      <w:marTop w:val="0"/>
      <w:marBottom w:val="0"/>
      <w:divBdr>
        <w:top w:val="none" w:sz="0" w:space="0" w:color="auto"/>
        <w:left w:val="none" w:sz="0" w:space="0" w:color="auto"/>
        <w:bottom w:val="none" w:sz="0" w:space="0" w:color="auto"/>
        <w:right w:val="none" w:sz="0" w:space="0" w:color="auto"/>
      </w:divBdr>
    </w:div>
    <w:div w:id="1115905793">
      <w:bodyDiv w:val="1"/>
      <w:marLeft w:val="0"/>
      <w:marRight w:val="0"/>
      <w:marTop w:val="0"/>
      <w:marBottom w:val="0"/>
      <w:divBdr>
        <w:top w:val="none" w:sz="0" w:space="0" w:color="auto"/>
        <w:left w:val="none" w:sz="0" w:space="0" w:color="auto"/>
        <w:bottom w:val="none" w:sz="0" w:space="0" w:color="auto"/>
        <w:right w:val="none" w:sz="0" w:space="0" w:color="auto"/>
      </w:divBdr>
      <w:divsChild>
        <w:div w:id="730420973">
          <w:marLeft w:val="0"/>
          <w:marRight w:val="0"/>
          <w:marTop w:val="0"/>
          <w:marBottom w:val="0"/>
          <w:divBdr>
            <w:top w:val="none" w:sz="0" w:space="0" w:color="auto"/>
            <w:left w:val="none" w:sz="0" w:space="0" w:color="auto"/>
            <w:bottom w:val="none" w:sz="0" w:space="0" w:color="auto"/>
            <w:right w:val="none" w:sz="0" w:space="0" w:color="auto"/>
          </w:divBdr>
          <w:divsChild>
            <w:div w:id="1883058694">
              <w:marLeft w:val="0"/>
              <w:marRight w:val="0"/>
              <w:marTop w:val="0"/>
              <w:marBottom w:val="0"/>
              <w:divBdr>
                <w:top w:val="none" w:sz="0" w:space="0" w:color="auto"/>
                <w:left w:val="none" w:sz="0" w:space="0" w:color="auto"/>
                <w:bottom w:val="none" w:sz="0" w:space="0" w:color="auto"/>
                <w:right w:val="none" w:sz="0" w:space="0" w:color="auto"/>
              </w:divBdr>
              <w:divsChild>
                <w:div w:id="146559465">
                  <w:marLeft w:val="0"/>
                  <w:marRight w:val="0"/>
                  <w:marTop w:val="0"/>
                  <w:marBottom w:val="0"/>
                  <w:divBdr>
                    <w:top w:val="none" w:sz="0" w:space="0" w:color="auto"/>
                    <w:left w:val="none" w:sz="0" w:space="0" w:color="auto"/>
                    <w:bottom w:val="none" w:sz="0" w:space="0" w:color="auto"/>
                    <w:right w:val="none" w:sz="0" w:space="0" w:color="auto"/>
                  </w:divBdr>
                  <w:divsChild>
                    <w:div w:id="196285401">
                      <w:marLeft w:val="0"/>
                      <w:marRight w:val="0"/>
                      <w:marTop w:val="0"/>
                      <w:marBottom w:val="0"/>
                      <w:divBdr>
                        <w:top w:val="none" w:sz="0" w:space="0" w:color="auto"/>
                        <w:left w:val="none" w:sz="0" w:space="0" w:color="auto"/>
                        <w:bottom w:val="none" w:sz="0" w:space="0" w:color="auto"/>
                        <w:right w:val="none" w:sz="0" w:space="0" w:color="auto"/>
                      </w:divBdr>
                      <w:divsChild>
                        <w:div w:id="720978272">
                          <w:marLeft w:val="0"/>
                          <w:marRight w:val="0"/>
                          <w:marTop w:val="0"/>
                          <w:marBottom w:val="0"/>
                          <w:divBdr>
                            <w:top w:val="none" w:sz="0" w:space="0" w:color="auto"/>
                            <w:left w:val="none" w:sz="0" w:space="0" w:color="auto"/>
                            <w:bottom w:val="none" w:sz="0" w:space="0" w:color="auto"/>
                            <w:right w:val="none" w:sz="0" w:space="0" w:color="auto"/>
                          </w:divBdr>
                          <w:divsChild>
                            <w:div w:id="2010592608">
                              <w:marLeft w:val="0"/>
                              <w:marRight w:val="0"/>
                              <w:marTop w:val="0"/>
                              <w:marBottom w:val="0"/>
                              <w:divBdr>
                                <w:top w:val="none" w:sz="0" w:space="0" w:color="auto"/>
                                <w:left w:val="none" w:sz="0" w:space="0" w:color="auto"/>
                                <w:bottom w:val="none" w:sz="0" w:space="0" w:color="auto"/>
                                <w:right w:val="none" w:sz="0" w:space="0" w:color="auto"/>
                              </w:divBdr>
                              <w:divsChild>
                                <w:div w:id="1841851086">
                                  <w:marLeft w:val="0"/>
                                  <w:marRight w:val="0"/>
                                  <w:marTop w:val="0"/>
                                  <w:marBottom w:val="0"/>
                                  <w:divBdr>
                                    <w:top w:val="none" w:sz="0" w:space="0" w:color="auto"/>
                                    <w:left w:val="none" w:sz="0" w:space="0" w:color="auto"/>
                                    <w:bottom w:val="none" w:sz="0" w:space="0" w:color="auto"/>
                                    <w:right w:val="none" w:sz="0" w:space="0" w:color="auto"/>
                                  </w:divBdr>
                                  <w:divsChild>
                                    <w:div w:id="442848405">
                                      <w:marLeft w:val="0"/>
                                      <w:marRight w:val="0"/>
                                      <w:marTop w:val="0"/>
                                      <w:marBottom w:val="0"/>
                                      <w:divBdr>
                                        <w:top w:val="none" w:sz="0" w:space="0" w:color="auto"/>
                                        <w:left w:val="none" w:sz="0" w:space="0" w:color="auto"/>
                                        <w:bottom w:val="none" w:sz="0" w:space="0" w:color="auto"/>
                                        <w:right w:val="none" w:sz="0" w:space="0" w:color="auto"/>
                                      </w:divBdr>
                                      <w:divsChild>
                                        <w:div w:id="1805923129">
                                          <w:marLeft w:val="0"/>
                                          <w:marRight w:val="0"/>
                                          <w:marTop w:val="0"/>
                                          <w:marBottom w:val="0"/>
                                          <w:divBdr>
                                            <w:top w:val="none" w:sz="0" w:space="0" w:color="auto"/>
                                            <w:left w:val="none" w:sz="0" w:space="0" w:color="auto"/>
                                            <w:bottom w:val="none" w:sz="0" w:space="0" w:color="auto"/>
                                            <w:right w:val="none" w:sz="0" w:space="0" w:color="auto"/>
                                          </w:divBdr>
                                          <w:divsChild>
                                            <w:div w:id="1269503274">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002453">
          <w:marLeft w:val="0"/>
          <w:marRight w:val="0"/>
          <w:marTop w:val="0"/>
          <w:marBottom w:val="0"/>
          <w:divBdr>
            <w:top w:val="none" w:sz="0" w:space="0" w:color="auto"/>
            <w:left w:val="none" w:sz="0" w:space="0" w:color="auto"/>
            <w:bottom w:val="none" w:sz="0" w:space="0" w:color="auto"/>
            <w:right w:val="none" w:sz="0" w:space="0" w:color="auto"/>
          </w:divBdr>
          <w:divsChild>
            <w:div w:id="1692682805">
              <w:marLeft w:val="0"/>
              <w:marRight w:val="0"/>
              <w:marTop w:val="0"/>
              <w:marBottom w:val="0"/>
              <w:divBdr>
                <w:top w:val="none" w:sz="0" w:space="0" w:color="auto"/>
                <w:left w:val="none" w:sz="0" w:space="0" w:color="auto"/>
                <w:bottom w:val="none" w:sz="0" w:space="0" w:color="auto"/>
                <w:right w:val="none" w:sz="0" w:space="0" w:color="auto"/>
              </w:divBdr>
              <w:divsChild>
                <w:div w:id="1518541164">
                  <w:marLeft w:val="0"/>
                  <w:marRight w:val="0"/>
                  <w:marTop w:val="0"/>
                  <w:marBottom w:val="0"/>
                  <w:divBdr>
                    <w:top w:val="none" w:sz="0" w:space="0" w:color="auto"/>
                    <w:left w:val="none" w:sz="0" w:space="0" w:color="auto"/>
                    <w:bottom w:val="none" w:sz="0" w:space="0" w:color="auto"/>
                    <w:right w:val="none" w:sz="0" w:space="0" w:color="auto"/>
                  </w:divBdr>
                  <w:divsChild>
                    <w:div w:id="477527772">
                      <w:marLeft w:val="0"/>
                      <w:marRight w:val="0"/>
                      <w:marTop w:val="0"/>
                      <w:marBottom w:val="0"/>
                      <w:divBdr>
                        <w:top w:val="none" w:sz="0" w:space="0" w:color="auto"/>
                        <w:left w:val="none" w:sz="0" w:space="0" w:color="auto"/>
                        <w:bottom w:val="none" w:sz="0" w:space="0" w:color="auto"/>
                        <w:right w:val="none" w:sz="0" w:space="0" w:color="auto"/>
                      </w:divBdr>
                      <w:divsChild>
                        <w:div w:id="645931878">
                          <w:marLeft w:val="0"/>
                          <w:marRight w:val="0"/>
                          <w:marTop w:val="0"/>
                          <w:marBottom w:val="0"/>
                          <w:divBdr>
                            <w:top w:val="none" w:sz="0" w:space="0" w:color="auto"/>
                            <w:left w:val="none" w:sz="0" w:space="0" w:color="auto"/>
                            <w:bottom w:val="none" w:sz="0" w:space="0" w:color="auto"/>
                            <w:right w:val="none" w:sz="0" w:space="0" w:color="auto"/>
                          </w:divBdr>
                          <w:divsChild>
                            <w:div w:id="1100951203">
                              <w:marLeft w:val="0"/>
                              <w:marRight w:val="0"/>
                              <w:marTop w:val="0"/>
                              <w:marBottom w:val="0"/>
                              <w:divBdr>
                                <w:top w:val="none" w:sz="0" w:space="0" w:color="auto"/>
                                <w:left w:val="none" w:sz="0" w:space="0" w:color="auto"/>
                                <w:bottom w:val="none" w:sz="0" w:space="0" w:color="auto"/>
                                <w:right w:val="none" w:sz="0" w:space="0" w:color="auto"/>
                              </w:divBdr>
                              <w:divsChild>
                                <w:div w:id="2020234851">
                                  <w:marLeft w:val="0"/>
                                  <w:marRight w:val="0"/>
                                  <w:marTop w:val="0"/>
                                  <w:marBottom w:val="0"/>
                                  <w:divBdr>
                                    <w:top w:val="none" w:sz="0" w:space="0" w:color="auto"/>
                                    <w:left w:val="none" w:sz="0" w:space="0" w:color="auto"/>
                                    <w:bottom w:val="none" w:sz="0" w:space="0" w:color="auto"/>
                                    <w:right w:val="none" w:sz="0" w:space="0" w:color="auto"/>
                                  </w:divBdr>
                                  <w:divsChild>
                                    <w:div w:id="262147776">
                                      <w:marLeft w:val="0"/>
                                      <w:marRight w:val="0"/>
                                      <w:marTop w:val="0"/>
                                      <w:marBottom w:val="0"/>
                                      <w:divBdr>
                                        <w:top w:val="none" w:sz="0" w:space="0" w:color="auto"/>
                                        <w:left w:val="none" w:sz="0" w:space="0" w:color="auto"/>
                                        <w:bottom w:val="none" w:sz="0" w:space="0" w:color="auto"/>
                                        <w:right w:val="none" w:sz="0" w:space="0" w:color="auto"/>
                                      </w:divBdr>
                                      <w:divsChild>
                                        <w:div w:id="892622307">
                                          <w:marLeft w:val="0"/>
                                          <w:marRight w:val="0"/>
                                          <w:marTop w:val="0"/>
                                          <w:marBottom w:val="0"/>
                                          <w:divBdr>
                                            <w:top w:val="none" w:sz="0" w:space="0" w:color="auto"/>
                                            <w:left w:val="none" w:sz="0" w:space="0" w:color="auto"/>
                                            <w:bottom w:val="none" w:sz="0" w:space="0" w:color="auto"/>
                                            <w:right w:val="none" w:sz="0" w:space="0" w:color="auto"/>
                                          </w:divBdr>
                                          <w:divsChild>
                                            <w:div w:id="1199927789">
                                              <w:marLeft w:val="0"/>
                                              <w:marRight w:val="0"/>
                                              <w:marTop w:val="0"/>
                                              <w:marBottom w:val="0"/>
                                              <w:divBdr>
                                                <w:top w:val="none" w:sz="0" w:space="0" w:color="auto"/>
                                                <w:left w:val="none" w:sz="0" w:space="0" w:color="auto"/>
                                                <w:bottom w:val="none" w:sz="0" w:space="0" w:color="auto"/>
                                                <w:right w:val="none" w:sz="0" w:space="0" w:color="auto"/>
                                              </w:divBdr>
                                              <w:divsChild>
                                                <w:div w:id="19074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678462">
      <w:bodyDiv w:val="1"/>
      <w:marLeft w:val="0"/>
      <w:marRight w:val="0"/>
      <w:marTop w:val="0"/>
      <w:marBottom w:val="0"/>
      <w:divBdr>
        <w:top w:val="none" w:sz="0" w:space="0" w:color="auto"/>
        <w:left w:val="none" w:sz="0" w:space="0" w:color="auto"/>
        <w:bottom w:val="none" w:sz="0" w:space="0" w:color="auto"/>
        <w:right w:val="none" w:sz="0" w:space="0" w:color="auto"/>
      </w:divBdr>
    </w:div>
    <w:div w:id="1132866122">
      <w:bodyDiv w:val="1"/>
      <w:marLeft w:val="0"/>
      <w:marRight w:val="0"/>
      <w:marTop w:val="0"/>
      <w:marBottom w:val="0"/>
      <w:divBdr>
        <w:top w:val="none" w:sz="0" w:space="0" w:color="auto"/>
        <w:left w:val="none" w:sz="0" w:space="0" w:color="auto"/>
        <w:bottom w:val="none" w:sz="0" w:space="0" w:color="auto"/>
        <w:right w:val="none" w:sz="0" w:space="0" w:color="auto"/>
      </w:divBdr>
    </w:div>
    <w:div w:id="1161577319">
      <w:bodyDiv w:val="1"/>
      <w:marLeft w:val="0"/>
      <w:marRight w:val="0"/>
      <w:marTop w:val="0"/>
      <w:marBottom w:val="0"/>
      <w:divBdr>
        <w:top w:val="none" w:sz="0" w:space="0" w:color="auto"/>
        <w:left w:val="none" w:sz="0" w:space="0" w:color="auto"/>
        <w:bottom w:val="none" w:sz="0" w:space="0" w:color="auto"/>
        <w:right w:val="none" w:sz="0" w:space="0" w:color="auto"/>
      </w:divBdr>
    </w:div>
    <w:div w:id="1164588622">
      <w:bodyDiv w:val="1"/>
      <w:marLeft w:val="0"/>
      <w:marRight w:val="0"/>
      <w:marTop w:val="0"/>
      <w:marBottom w:val="0"/>
      <w:divBdr>
        <w:top w:val="none" w:sz="0" w:space="0" w:color="auto"/>
        <w:left w:val="none" w:sz="0" w:space="0" w:color="auto"/>
        <w:bottom w:val="none" w:sz="0" w:space="0" w:color="auto"/>
        <w:right w:val="none" w:sz="0" w:space="0" w:color="auto"/>
      </w:divBdr>
    </w:div>
    <w:div w:id="1170412287">
      <w:bodyDiv w:val="1"/>
      <w:marLeft w:val="0"/>
      <w:marRight w:val="0"/>
      <w:marTop w:val="0"/>
      <w:marBottom w:val="0"/>
      <w:divBdr>
        <w:top w:val="none" w:sz="0" w:space="0" w:color="auto"/>
        <w:left w:val="none" w:sz="0" w:space="0" w:color="auto"/>
        <w:bottom w:val="none" w:sz="0" w:space="0" w:color="auto"/>
        <w:right w:val="none" w:sz="0" w:space="0" w:color="auto"/>
      </w:divBdr>
    </w:div>
    <w:div w:id="1206021957">
      <w:bodyDiv w:val="1"/>
      <w:marLeft w:val="0"/>
      <w:marRight w:val="0"/>
      <w:marTop w:val="0"/>
      <w:marBottom w:val="0"/>
      <w:divBdr>
        <w:top w:val="none" w:sz="0" w:space="0" w:color="auto"/>
        <w:left w:val="none" w:sz="0" w:space="0" w:color="auto"/>
        <w:bottom w:val="none" w:sz="0" w:space="0" w:color="auto"/>
        <w:right w:val="none" w:sz="0" w:space="0" w:color="auto"/>
      </w:divBdr>
    </w:div>
    <w:div w:id="1216510422">
      <w:bodyDiv w:val="1"/>
      <w:marLeft w:val="0"/>
      <w:marRight w:val="0"/>
      <w:marTop w:val="0"/>
      <w:marBottom w:val="0"/>
      <w:divBdr>
        <w:top w:val="none" w:sz="0" w:space="0" w:color="auto"/>
        <w:left w:val="none" w:sz="0" w:space="0" w:color="auto"/>
        <w:bottom w:val="none" w:sz="0" w:space="0" w:color="auto"/>
        <w:right w:val="none" w:sz="0" w:space="0" w:color="auto"/>
      </w:divBdr>
    </w:div>
    <w:div w:id="1236864927">
      <w:bodyDiv w:val="1"/>
      <w:marLeft w:val="0"/>
      <w:marRight w:val="0"/>
      <w:marTop w:val="0"/>
      <w:marBottom w:val="0"/>
      <w:divBdr>
        <w:top w:val="none" w:sz="0" w:space="0" w:color="auto"/>
        <w:left w:val="none" w:sz="0" w:space="0" w:color="auto"/>
        <w:bottom w:val="none" w:sz="0" w:space="0" w:color="auto"/>
        <w:right w:val="none" w:sz="0" w:space="0" w:color="auto"/>
      </w:divBdr>
      <w:divsChild>
        <w:div w:id="265769542">
          <w:marLeft w:val="0"/>
          <w:marRight w:val="0"/>
          <w:marTop w:val="0"/>
          <w:marBottom w:val="0"/>
          <w:divBdr>
            <w:top w:val="none" w:sz="0" w:space="0" w:color="auto"/>
            <w:left w:val="none" w:sz="0" w:space="0" w:color="auto"/>
            <w:bottom w:val="none" w:sz="0" w:space="0" w:color="auto"/>
            <w:right w:val="none" w:sz="0" w:space="0" w:color="auto"/>
          </w:divBdr>
          <w:divsChild>
            <w:div w:id="2104914465">
              <w:marLeft w:val="0"/>
              <w:marRight w:val="0"/>
              <w:marTop w:val="0"/>
              <w:marBottom w:val="0"/>
              <w:divBdr>
                <w:top w:val="none" w:sz="0" w:space="0" w:color="auto"/>
                <w:left w:val="none" w:sz="0" w:space="0" w:color="auto"/>
                <w:bottom w:val="none" w:sz="0" w:space="0" w:color="auto"/>
                <w:right w:val="none" w:sz="0" w:space="0" w:color="auto"/>
              </w:divBdr>
              <w:divsChild>
                <w:div w:id="411590112">
                  <w:marLeft w:val="0"/>
                  <w:marRight w:val="0"/>
                  <w:marTop w:val="0"/>
                  <w:marBottom w:val="0"/>
                  <w:divBdr>
                    <w:top w:val="none" w:sz="0" w:space="0" w:color="auto"/>
                    <w:left w:val="none" w:sz="0" w:space="0" w:color="auto"/>
                    <w:bottom w:val="none" w:sz="0" w:space="0" w:color="auto"/>
                    <w:right w:val="none" w:sz="0" w:space="0" w:color="auto"/>
                  </w:divBdr>
                  <w:divsChild>
                    <w:div w:id="245917016">
                      <w:marLeft w:val="0"/>
                      <w:marRight w:val="0"/>
                      <w:marTop w:val="0"/>
                      <w:marBottom w:val="0"/>
                      <w:divBdr>
                        <w:top w:val="none" w:sz="0" w:space="0" w:color="auto"/>
                        <w:left w:val="none" w:sz="0" w:space="0" w:color="auto"/>
                        <w:bottom w:val="none" w:sz="0" w:space="0" w:color="auto"/>
                        <w:right w:val="none" w:sz="0" w:space="0" w:color="auto"/>
                      </w:divBdr>
                      <w:divsChild>
                        <w:div w:id="735124499">
                          <w:marLeft w:val="0"/>
                          <w:marRight w:val="0"/>
                          <w:marTop w:val="0"/>
                          <w:marBottom w:val="0"/>
                          <w:divBdr>
                            <w:top w:val="none" w:sz="0" w:space="0" w:color="auto"/>
                            <w:left w:val="none" w:sz="0" w:space="0" w:color="auto"/>
                            <w:bottom w:val="none" w:sz="0" w:space="0" w:color="auto"/>
                            <w:right w:val="none" w:sz="0" w:space="0" w:color="auto"/>
                          </w:divBdr>
                          <w:divsChild>
                            <w:div w:id="2117091987">
                              <w:marLeft w:val="0"/>
                              <w:marRight w:val="0"/>
                              <w:marTop w:val="0"/>
                              <w:marBottom w:val="0"/>
                              <w:divBdr>
                                <w:top w:val="none" w:sz="0" w:space="0" w:color="auto"/>
                                <w:left w:val="none" w:sz="0" w:space="0" w:color="auto"/>
                                <w:bottom w:val="none" w:sz="0" w:space="0" w:color="auto"/>
                                <w:right w:val="none" w:sz="0" w:space="0" w:color="auto"/>
                              </w:divBdr>
                              <w:divsChild>
                                <w:div w:id="47610838">
                                  <w:marLeft w:val="0"/>
                                  <w:marRight w:val="0"/>
                                  <w:marTop w:val="0"/>
                                  <w:marBottom w:val="0"/>
                                  <w:divBdr>
                                    <w:top w:val="none" w:sz="0" w:space="0" w:color="auto"/>
                                    <w:left w:val="none" w:sz="0" w:space="0" w:color="auto"/>
                                    <w:bottom w:val="none" w:sz="0" w:space="0" w:color="auto"/>
                                    <w:right w:val="none" w:sz="0" w:space="0" w:color="auto"/>
                                  </w:divBdr>
                                  <w:divsChild>
                                    <w:div w:id="1160076751">
                                      <w:marLeft w:val="0"/>
                                      <w:marRight w:val="0"/>
                                      <w:marTop w:val="0"/>
                                      <w:marBottom w:val="0"/>
                                      <w:divBdr>
                                        <w:top w:val="none" w:sz="0" w:space="0" w:color="auto"/>
                                        <w:left w:val="none" w:sz="0" w:space="0" w:color="auto"/>
                                        <w:bottom w:val="none" w:sz="0" w:space="0" w:color="auto"/>
                                        <w:right w:val="none" w:sz="0" w:space="0" w:color="auto"/>
                                      </w:divBdr>
                                      <w:divsChild>
                                        <w:div w:id="1801334962">
                                          <w:marLeft w:val="0"/>
                                          <w:marRight w:val="0"/>
                                          <w:marTop w:val="0"/>
                                          <w:marBottom w:val="0"/>
                                          <w:divBdr>
                                            <w:top w:val="none" w:sz="0" w:space="0" w:color="auto"/>
                                            <w:left w:val="none" w:sz="0" w:space="0" w:color="auto"/>
                                            <w:bottom w:val="none" w:sz="0" w:space="0" w:color="auto"/>
                                            <w:right w:val="none" w:sz="0" w:space="0" w:color="auto"/>
                                          </w:divBdr>
                                          <w:divsChild>
                                            <w:div w:id="1052311965">
                                              <w:marLeft w:val="0"/>
                                              <w:marRight w:val="0"/>
                                              <w:marTop w:val="0"/>
                                              <w:marBottom w:val="0"/>
                                              <w:divBdr>
                                                <w:top w:val="none" w:sz="0" w:space="0" w:color="auto"/>
                                                <w:left w:val="none" w:sz="0" w:space="0" w:color="auto"/>
                                                <w:bottom w:val="none" w:sz="0" w:space="0" w:color="auto"/>
                                                <w:right w:val="none" w:sz="0" w:space="0" w:color="auto"/>
                                              </w:divBdr>
                                              <w:divsChild>
                                                <w:div w:id="10317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982731">
          <w:marLeft w:val="0"/>
          <w:marRight w:val="0"/>
          <w:marTop w:val="0"/>
          <w:marBottom w:val="0"/>
          <w:divBdr>
            <w:top w:val="none" w:sz="0" w:space="0" w:color="auto"/>
            <w:left w:val="none" w:sz="0" w:space="0" w:color="auto"/>
            <w:bottom w:val="none" w:sz="0" w:space="0" w:color="auto"/>
            <w:right w:val="none" w:sz="0" w:space="0" w:color="auto"/>
          </w:divBdr>
          <w:divsChild>
            <w:div w:id="703290835">
              <w:marLeft w:val="0"/>
              <w:marRight w:val="0"/>
              <w:marTop w:val="0"/>
              <w:marBottom w:val="0"/>
              <w:divBdr>
                <w:top w:val="none" w:sz="0" w:space="0" w:color="auto"/>
                <w:left w:val="none" w:sz="0" w:space="0" w:color="auto"/>
                <w:bottom w:val="none" w:sz="0" w:space="0" w:color="auto"/>
                <w:right w:val="none" w:sz="0" w:space="0" w:color="auto"/>
              </w:divBdr>
              <w:divsChild>
                <w:div w:id="610167223">
                  <w:marLeft w:val="0"/>
                  <w:marRight w:val="0"/>
                  <w:marTop w:val="0"/>
                  <w:marBottom w:val="0"/>
                  <w:divBdr>
                    <w:top w:val="none" w:sz="0" w:space="0" w:color="auto"/>
                    <w:left w:val="none" w:sz="0" w:space="0" w:color="auto"/>
                    <w:bottom w:val="none" w:sz="0" w:space="0" w:color="auto"/>
                    <w:right w:val="none" w:sz="0" w:space="0" w:color="auto"/>
                  </w:divBdr>
                  <w:divsChild>
                    <w:div w:id="1021663956">
                      <w:marLeft w:val="0"/>
                      <w:marRight w:val="0"/>
                      <w:marTop w:val="0"/>
                      <w:marBottom w:val="0"/>
                      <w:divBdr>
                        <w:top w:val="none" w:sz="0" w:space="0" w:color="auto"/>
                        <w:left w:val="none" w:sz="0" w:space="0" w:color="auto"/>
                        <w:bottom w:val="none" w:sz="0" w:space="0" w:color="auto"/>
                        <w:right w:val="none" w:sz="0" w:space="0" w:color="auto"/>
                      </w:divBdr>
                      <w:divsChild>
                        <w:div w:id="1854608747">
                          <w:marLeft w:val="0"/>
                          <w:marRight w:val="0"/>
                          <w:marTop w:val="0"/>
                          <w:marBottom w:val="0"/>
                          <w:divBdr>
                            <w:top w:val="none" w:sz="0" w:space="0" w:color="auto"/>
                            <w:left w:val="none" w:sz="0" w:space="0" w:color="auto"/>
                            <w:bottom w:val="none" w:sz="0" w:space="0" w:color="auto"/>
                            <w:right w:val="none" w:sz="0" w:space="0" w:color="auto"/>
                          </w:divBdr>
                          <w:divsChild>
                            <w:div w:id="1807122053">
                              <w:marLeft w:val="0"/>
                              <w:marRight w:val="0"/>
                              <w:marTop w:val="0"/>
                              <w:marBottom w:val="0"/>
                              <w:divBdr>
                                <w:top w:val="none" w:sz="0" w:space="0" w:color="auto"/>
                                <w:left w:val="none" w:sz="0" w:space="0" w:color="auto"/>
                                <w:bottom w:val="none" w:sz="0" w:space="0" w:color="auto"/>
                                <w:right w:val="none" w:sz="0" w:space="0" w:color="auto"/>
                              </w:divBdr>
                              <w:divsChild>
                                <w:div w:id="625357076">
                                  <w:marLeft w:val="0"/>
                                  <w:marRight w:val="0"/>
                                  <w:marTop w:val="0"/>
                                  <w:marBottom w:val="0"/>
                                  <w:divBdr>
                                    <w:top w:val="none" w:sz="0" w:space="0" w:color="auto"/>
                                    <w:left w:val="none" w:sz="0" w:space="0" w:color="auto"/>
                                    <w:bottom w:val="none" w:sz="0" w:space="0" w:color="auto"/>
                                    <w:right w:val="none" w:sz="0" w:space="0" w:color="auto"/>
                                  </w:divBdr>
                                  <w:divsChild>
                                    <w:div w:id="1908758608">
                                      <w:marLeft w:val="0"/>
                                      <w:marRight w:val="0"/>
                                      <w:marTop w:val="0"/>
                                      <w:marBottom w:val="0"/>
                                      <w:divBdr>
                                        <w:top w:val="none" w:sz="0" w:space="0" w:color="auto"/>
                                        <w:left w:val="none" w:sz="0" w:space="0" w:color="auto"/>
                                        <w:bottom w:val="none" w:sz="0" w:space="0" w:color="auto"/>
                                        <w:right w:val="none" w:sz="0" w:space="0" w:color="auto"/>
                                      </w:divBdr>
                                      <w:divsChild>
                                        <w:div w:id="397216415">
                                          <w:marLeft w:val="0"/>
                                          <w:marRight w:val="0"/>
                                          <w:marTop w:val="0"/>
                                          <w:marBottom w:val="0"/>
                                          <w:divBdr>
                                            <w:top w:val="none" w:sz="0" w:space="0" w:color="auto"/>
                                            <w:left w:val="none" w:sz="0" w:space="0" w:color="auto"/>
                                            <w:bottom w:val="none" w:sz="0" w:space="0" w:color="auto"/>
                                            <w:right w:val="none" w:sz="0" w:space="0" w:color="auto"/>
                                          </w:divBdr>
                                          <w:divsChild>
                                            <w:div w:id="1286229969">
                                              <w:marLeft w:val="0"/>
                                              <w:marRight w:val="0"/>
                                              <w:marTop w:val="0"/>
                                              <w:marBottom w:val="0"/>
                                              <w:divBdr>
                                                <w:top w:val="none" w:sz="0" w:space="0" w:color="auto"/>
                                                <w:left w:val="none" w:sz="0" w:space="0" w:color="auto"/>
                                                <w:bottom w:val="none" w:sz="0" w:space="0" w:color="auto"/>
                                                <w:right w:val="none" w:sz="0" w:space="0" w:color="auto"/>
                                              </w:divBdr>
                                              <w:divsChild>
                                                <w:div w:id="14743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142286">
      <w:bodyDiv w:val="1"/>
      <w:marLeft w:val="0"/>
      <w:marRight w:val="0"/>
      <w:marTop w:val="0"/>
      <w:marBottom w:val="0"/>
      <w:divBdr>
        <w:top w:val="none" w:sz="0" w:space="0" w:color="auto"/>
        <w:left w:val="none" w:sz="0" w:space="0" w:color="auto"/>
        <w:bottom w:val="none" w:sz="0" w:space="0" w:color="auto"/>
        <w:right w:val="none" w:sz="0" w:space="0" w:color="auto"/>
      </w:divBdr>
      <w:divsChild>
        <w:div w:id="786970739">
          <w:marLeft w:val="0"/>
          <w:marRight w:val="0"/>
          <w:marTop w:val="0"/>
          <w:marBottom w:val="0"/>
          <w:divBdr>
            <w:top w:val="none" w:sz="0" w:space="0" w:color="auto"/>
            <w:left w:val="none" w:sz="0" w:space="0" w:color="auto"/>
            <w:bottom w:val="none" w:sz="0" w:space="0" w:color="auto"/>
            <w:right w:val="none" w:sz="0" w:space="0" w:color="auto"/>
          </w:divBdr>
          <w:divsChild>
            <w:div w:id="1409767171">
              <w:marLeft w:val="0"/>
              <w:marRight w:val="0"/>
              <w:marTop w:val="0"/>
              <w:marBottom w:val="0"/>
              <w:divBdr>
                <w:top w:val="none" w:sz="0" w:space="0" w:color="auto"/>
                <w:left w:val="none" w:sz="0" w:space="0" w:color="auto"/>
                <w:bottom w:val="none" w:sz="0" w:space="0" w:color="auto"/>
                <w:right w:val="none" w:sz="0" w:space="0" w:color="auto"/>
              </w:divBdr>
              <w:divsChild>
                <w:div w:id="1627352237">
                  <w:marLeft w:val="0"/>
                  <w:marRight w:val="0"/>
                  <w:marTop w:val="0"/>
                  <w:marBottom w:val="0"/>
                  <w:divBdr>
                    <w:top w:val="none" w:sz="0" w:space="0" w:color="auto"/>
                    <w:left w:val="none" w:sz="0" w:space="0" w:color="auto"/>
                    <w:bottom w:val="none" w:sz="0" w:space="0" w:color="auto"/>
                    <w:right w:val="none" w:sz="0" w:space="0" w:color="auto"/>
                  </w:divBdr>
                  <w:divsChild>
                    <w:div w:id="1779905839">
                      <w:marLeft w:val="0"/>
                      <w:marRight w:val="0"/>
                      <w:marTop w:val="0"/>
                      <w:marBottom w:val="0"/>
                      <w:divBdr>
                        <w:top w:val="none" w:sz="0" w:space="0" w:color="auto"/>
                        <w:left w:val="none" w:sz="0" w:space="0" w:color="auto"/>
                        <w:bottom w:val="none" w:sz="0" w:space="0" w:color="auto"/>
                        <w:right w:val="none" w:sz="0" w:space="0" w:color="auto"/>
                      </w:divBdr>
                      <w:divsChild>
                        <w:div w:id="969943306">
                          <w:marLeft w:val="0"/>
                          <w:marRight w:val="0"/>
                          <w:marTop w:val="0"/>
                          <w:marBottom w:val="0"/>
                          <w:divBdr>
                            <w:top w:val="none" w:sz="0" w:space="0" w:color="auto"/>
                            <w:left w:val="none" w:sz="0" w:space="0" w:color="auto"/>
                            <w:bottom w:val="none" w:sz="0" w:space="0" w:color="auto"/>
                            <w:right w:val="none" w:sz="0" w:space="0" w:color="auto"/>
                          </w:divBdr>
                          <w:divsChild>
                            <w:div w:id="1441754825">
                              <w:marLeft w:val="0"/>
                              <w:marRight w:val="0"/>
                              <w:marTop w:val="0"/>
                              <w:marBottom w:val="0"/>
                              <w:divBdr>
                                <w:top w:val="none" w:sz="0" w:space="0" w:color="auto"/>
                                <w:left w:val="none" w:sz="0" w:space="0" w:color="auto"/>
                                <w:bottom w:val="none" w:sz="0" w:space="0" w:color="auto"/>
                                <w:right w:val="none" w:sz="0" w:space="0" w:color="auto"/>
                              </w:divBdr>
                              <w:divsChild>
                                <w:div w:id="681778761">
                                  <w:marLeft w:val="0"/>
                                  <w:marRight w:val="0"/>
                                  <w:marTop w:val="0"/>
                                  <w:marBottom w:val="0"/>
                                  <w:divBdr>
                                    <w:top w:val="none" w:sz="0" w:space="0" w:color="auto"/>
                                    <w:left w:val="none" w:sz="0" w:space="0" w:color="auto"/>
                                    <w:bottom w:val="none" w:sz="0" w:space="0" w:color="auto"/>
                                    <w:right w:val="none" w:sz="0" w:space="0" w:color="auto"/>
                                  </w:divBdr>
                                  <w:divsChild>
                                    <w:div w:id="2131363698">
                                      <w:marLeft w:val="0"/>
                                      <w:marRight w:val="0"/>
                                      <w:marTop w:val="0"/>
                                      <w:marBottom w:val="0"/>
                                      <w:divBdr>
                                        <w:top w:val="none" w:sz="0" w:space="0" w:color="auto"/>
                                        <w:left w:val="none" w:sz="0" w:space="0" w:color="auto"/>
                                        <w:bottom w:val="none" w:sz="0" w:space="0" w:color="auto"/>
                                        <w:right w:val="none" w:sz="0" w:space="0" w:color="auto"/>
                                      </w:divBdr>
                                      <w:divsChild>
                                        <w:div w:id="1630164511">
                                          <w:marLeft w:val="0"/>
                                          <w:marRight w:val="0"/>
                                          <w:marTop w:val="0"/>
                                          <w:marBottom w:val="0"/>
                                          <w:divBdr>
                                            <w:top w:val="none" w:sz="0" w:space="0" w:color="auto"/>
                                            <w:left w:val="none" w:sz="0" w:space="0" w:color="auto"/>
                                            <w:bottom w:val="none" w:sz="0" w:space="0" w:color="auto"/>
                                            <w:right w:val="none" w:sz="0" w:space="0" w:color="auto"/>
                                          </w:divBdr>
                                          <w:divsChild>
                                            <w:div w:id="1160577737">
                                              <w:marLeft w:val="0"/>
                                              <w:marRight w:val="0"/>
                                              <w:marTop w:val="0"/>
                                              <w:marBottom w:val="0"/>
                                              <w:divBdr>
                                                <w:top w:val="none" w:sz="0" w:space="0" w:color="auto"/>
                                                <w:left w:val="none" w:sz="0" w:space="0" w:color="auto"/>
                                                <w:bottom w:val="none" w:sz="0" w:space="0" w:color="auto"/>
                                                <w:right w:val="none" w:sz="0" w:space="0" w:color="auto"/>
                                              </w:divBdr>
                                              <w:divsChild>
                                                <w:div w:id="17559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06301">
          <w:marLeft w:val="0"/>
          <w:marRight w:val="0"/>
          <w:marTop w:val="0"/>
          <w:marBottom w:val="0"/>
          <w:divBdr>
            <w:top w:val="none" w:sz="0" w:space="0" w:color="auto"/>
            <w:left w:val="none" w:sz="0" w:space="0" w:color="auto"/>
            <w:bottom w:val="none" w:sz="0" w:space="0" w:color="auto"/>
            <w:right w:val="none" w:sz="0" w:space="0" w:color="auto"/>
          </w:divBdr>
          <w:divsChild>
            <w:div w:id="665330734">
              <w:marLeft w:val="0"/>
              <w:marRight w:val="0"/>
              <w:marTop w:val="0"/>
              <w:marBottom w:val="0"/>
              <w:divBdr>
                <w:top w:val="none" w:sz="0" w:space="0" w:color="auto"/>
                <w:left w:val="none" w:sz="0" w:space="0" w:color="auto"/>
                <w:bottom w:val="none" w:sz="0" w:space="0" w:color="auto"/>
                <w:right w:val="none" w:sz="0" w:space="0" w:color="auto"/>
              </w:divBdr>
              <w:divsChild>
                <w:div w:id="383678310">
                  <w:marLeft w:val="0"/>
                  <w:marRight w:val="0"/>
                  <w:marTop w:val="0"/>
                  <w:marBottom w:val="0"/>
                  <w:divBdr>
                    <w:top w:val="none" w:sz="0" w:space="0" w:color="auto"/>
                    <w:left w:val="none" w:sz="0" w:space="0" w:color="auto"/>
                    <w:bottom w:val="none" w:sz="0" w:space="0" w:color="auto"/>
                    <w:right w:val="none" w:sz="0" w:space="0" w:color="auto"/>
                  </w:divBdr>
                  <w:divsChild>
                    <w:div w:id="1723021573">
                      <w:marLeft w:val="0"/>
                      <w:marRight w:val="0"/>
                      <w:marTop w:val="0"/>
                      <w:marBottom w:val="0"/>
                      <w:divBdr>
                        <w:top w:val="none" w:sz="0" w:space="0" w:color="auto"/>
                        <w:left w:val="none" w:sz="0" w:space="0" w:color="auto"/>
                        <w:bottom w:val="none" w:sz="0" w:space="0" w:color="auto"/>
                        <w:right w:val="none" w:sz="0" w:space="0" w:color="auto"/>
                      </w:divBdr>
                      <w:divsChild>
                        <w:div w:id="924076413">
                          <w:marLeft w:val="0"/>
                          <w:marRight w:val="0"/>
                          <w:marTop w:val="0"/>
                          <w:marBottom w:val="0"/>
                          <w:divBdr>
                            <w:top w:val="none" w:sz="0" w:space="0" w:color="auto"/>
                            <w:left w:val="none" w:sz="0" w:space="0" w:color="auto"/>
                            <w:bottom w:val="none" w:sz="0" w:space="0" w:color="auto"/>
                            <w:right w:val="none" w:sz="0" w:space="0" w:color="auto"/>
                          </w:divBdr>
                          <w:divsChild>
                            <w:div w:id="829832411">
                              <w:marLeft w:val="0"/>
                              <w:marRight w:val="0"/>
                              <w:marTop w:val="0"/>
                              <w:marBottom w:val="0"/>
                              <w:divBdr>
                                <w:top w:val="none" w:sz="0" w:space="0" w:color="auto"/>
                                <w:left w:val="none" w:sz="0" w:space="0" w:color="auto"/>
                                <w:bottom w:val="none" w:sz="0" w:space="0" w:color="auto"/>
                                <w:right w:val="none" w:sz="0" w:space="0" w:color="auto"/>
                              </w:divBdr>
                              <w:divsChild>
                                <w:div w:id="1662386381">
                                  <w:marLeft w:val="0"/>
                                  <w:marRight w:val="0"/>
                                  <w:marTop w:val="0"/>
                                  <w:marBottom w:val="0"/>
                                  <w:divBdr>
                                    <w:top w:val="none" w:sz="0" w:space="0" w:color="auto"/>
                                    <w:left w:val="none" w:sz="0" w:space="0" w:color="auto"/>
                                    <w:bottom w:val="none" w:sz="0" w:space="0" w:color="auto"/>
                                    <w:right w:val="none" w:sz="0" w:space="0" w:color="auto"/>
                                  </w:divBdr>
                                  <w:divsChild>
                                    <w:div w:id="1500778833">
                                      <w:marLeft w:val="0"/>
                                      <w:marRight w:val="0"/>
                                      <w:marTop w:val="0"/>
                                      <w:marBottom w:val="0"/>
                                      <w:divBdr>
                                        <w:top w:val="none" w:sz="0" w:space="0" w:color="auto"/>
                                        <w:left w:val="none" w:sz="0" w:space="0" w:color="auto"/>
                                        <w:bottom w:val="none" w:sz="0" w:space="0" w:color="auto"/>
                                        <w:right w:val="none" w:sz="0" w:space="0" w:color="auto"/>
                                      </w:divBdr>
                                      <w:divsChild>
                                        <w:div w:id="2089644296">
                                          <w:marLeft w:val="0"/>
                                          <w:marRight w:val="0"/>
                                          <w:marTop w:val="0"/>
                                          <w:marBottom w:val="0"/>
                                          <w:divBdr>
                                            <w:top w:val="none" w:sz="0" w:space="0" w:color="auto"/>
                                            <w:left w:val="none" w:sz="0" w:space="0" w:color="auto"/>
                                            <w:bottom w:val="none" w:sz="0" w:space="0" w:color="auto"/>
                                            <w:right w:val="none" w:sz="0" w:space="0" w:color="auto"/>
                                          </w:divBdr>
                                          <w:divsChild>
                                            <w:div w:id="583536924">
                                              <w:marLeft w:val="0"/>
                                              <w:marRight w:val="0"/>
                                              <w:marTop w:val="0"/>
                                              <w:marBottom w:val="0"/>
                                              <w:divBdr>
                                                <w:top w:val="none" w:sz="0" w:space="0" w:color="auto"/>
                                                <w:left w:val="none" w:sz="0" w:space="0" w:color="auto"/>
                                                <w:bottom w:val="none" w:sz="0" w:space="0" w:color="auto"/>
                                                <w:right w:val="none" w:sz="0" w:space="0" w:color="auto"/>
                                              </w:divBdr>
                                              <w:divsChild>
                                                <w:div w:id="8428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93932">
      <w:bodyDiv w:val="1"/>
      <w:marLeft w:val="0"/>
      <w:marRight w:val="0"/>
      <w:marTop w:val="0"/>
      <w:marBottom w:val="0"/>
      <w:divBdr>
        <w:top w:val="none" w:sz="0" w:space="0" w:color="auto"/>
        <w:left w:val="none" w:sz="0" w:space="0" w:color="auto"/>
        <w:bottom w:val="none" w:sz="0" w:space="0" w:color="auto"/>
        <w:right w:val="none" w:sz="0" w:space="0" w:color="auto"/>
      </w:divBdr>
    </w:div>
    <w:div w:id="1285816438">
      <w:bodyDiv w:val="1"/>
      <w:marLeft w:val="0"/>
      <w:marRight w:val="0"/>
      <w:marTop w:val="0"/>
      <w:marBottom w:val="0"/>
      <w:divBdr>
        <w:top w:val="none" w:sz="0" w:space="0" w:color="auto"/>
        <w:left w:val="none" w:sz="0" w:space="0" w:color="auto"/>
        <w:bottom w:val="none" w:sz="0" w:space="0" w:color="auto"/>
        <w:right w:val="none" w:sz="0" w:space="0" w:color="auto"/>
      </w:divBdr>
    </w:div>
    <w:div w:id="1286812737">
      <w:bodyDiv w:val="1"/>
      <w:marLeft w:val="0"/>
      <w:marRight w:val="0"/>
      <w:marTop w:val="0"/>
      <w:marBottom w:val="0"/>
      <w:divBdr>
        <w:top w:val="none" w:sz="0" w:space="0" w:color="auto"/>
        <w:left w:val="none" w:sz="0" w:space="0" w:color="auto"/>
        <w:bottom w:val="none" w:sz="0" w:space="0" w:color="auto"/>
        <w:right w:val="none" w:sz="0" w:space="0" w:color="auto"/>
      </w:divBdr>
    </w:div>
    <w:div w:id="1300526630">
      <w:bodyDiv w:val="1"/>
      <w:marLeft w:val="0"/>
      <w:marRight w:val="0"/>
      <w:marTop w:val="0"/>
      <w:marBottom w:val="0"/>
      <w:divBdr>
        <w:top w:val="none" w:sz="0" w:space="0" w:color="auto"/>
        <w:left w:val="none" w:sz="0" w:space="0" w:color="auto"/>
        <w:bottom w:val="none" w:sz="0" w:space="0" w:color="auto"/>
        <w:right w:val="none" w:sz="0" w:space="0" w:color="auto"/>
      </w:divBdr>
    </w:div>
    <w:div w:id="1314337953">
      <w:bodyDiv w:val="1"/>
      <w:marLeft w:val="0"/>
      <w:marRight w:val="0"/>
      <w:marTop w:val="0"/>
      <w:marBottom w:val="0"/>
      <w:divBdr>
        <w:top w:val="none" w:sz="0" w:space="0" w:color="auto"/>
        <w:left w:val="none" w:sz="0" w:space="0" w:color="auto"/>
        <w:bottom w:val="none" w:sz="0" w:space="0" w:color="auto"/>
        <w:right w:val="none" w:sz="0" w:space="0" w:color="auto"/>
      </w:divBdr>
    </w:div>
    <w:div w:id="1345399847">
      <w:bodyDiv w:val="1"/>
      <w:marLeft w:val="0"/>
      <w:marRight w:val="0"/>
      <w:marTop w:val="0"/>
      <w:marBottom w:val="0"/>
      <w:divBdr>
        <w:top w:val="none" w:sz="0" w:space="0" w:color="auto"/>
        <w:left w:val="none" w:sz="0" w:space="0" w:color="auto"/>
        <w:bottom w:val="none" w:sz="0" w:space="0" w:color="auto"/>
        <w:right w:val="none" w:sz="0" w:space="0" w:color="auto"/>
      </w:divBdr>
    </w:div>
    <w:div w:id="1352410847">
      <w:bodyDiv w:val="1"/>
      <w:marLeft w:val="0"/>
      <w:marRight w:val="0"/>
      <w:marTop w:val="0"/>
      <w:marBottom w:val="0"/>
      <w:divBdr>
        <w:top w:val="none" w:sz="0" w:space="0" w:color="auto"/>
        <w:left w:val="none" w:sz="0" w:space="0" w:color="auto"/>
        <w:bottom w:val="none" w:sz="0" w:space="0" w:color="auto"/>
        <w:right w:val="none" w:sz="0" w:space="0" w:color="auto"/>
      </w:divBdr>
    </w:div>
    <w:div w:id="1352876395">
      <w:bodyDiv w:val="1"/>
      <w:marLeft w:val="0"/>
      <w:marRight w:val="0"/>
      <w:marTop w:val="0"/>
      <w:marBottom w:val="0"/>
      <w:divBdr>
        <w:top w:val="none" w:sz="0" w:space="0" w:color="auto"/>
        <w:left w:val="none" w:sz="0" w:space="0" w:color="auto"/>
        <w:bottom w:val="none" w:sz="0" w:space="0" w:color="auto"/>
        <w:right w:val="none" w:sz="0" w:space="0" w:color="auto"/>
      </w:divBdr>
    </w:div>
    <w:div w:id="1392535625">
      <w:bodyDiv w:val="1"/>
      <w:marLeft w:val="0"/>
      <w:marRight w:val="0"/>
      <w:marTop w:val="0"/>
      <w:marBottom w:val="0"/>
      <w:divBdr>
        <w:top w:val="none" w:sz="0" w:space="0" w:color="auto"/>
        <w:left w:val="none" w:sz="0" w:space="0" w:color="auto"/>
        <w:bottom w:val="none" w:sz="0" w:space="0" w:color="auto"/>
        <w:right w:val="none" w:sz="0" w:space="0" w:color="auto"/>
      </w:divBdr>
    </w:div>
    <w:div w:id="1396199412">
      <w:bodyDiv w:val="1"/>
      <w:marLeft w:val="0"/>
      <w:marRight w:val="0"/>
      <w:marTop w:val="0"/>
      <w:marBottom w:val="0"/>
      <w:divBdr>
        <w:top w:val="none" w:sz="0" w:space="0" w:color="auto"/>
        <w:left w:val="none" w:sz="0" w:space="0" w:color="auto"/>
        <w:bottom w:val="none" w:sz="0" w:space="0" w:color="auto"/>
        <w:right w:val="none" w:sz="0" w:space="0" w:color="auto"/>
      </w:divBdr>
    </w:div>
    <w:div w:id="1424302689">
      <w:bodyDiv w:val="1"/>
      <w:marLeft w:val="0"/>
      <w:marRight w:val="0"/>
      <w:marTop w:val="0"/>
      <w:marBottom w:val="0"/>
      <w:divBdr>
        <w:top w:val="none" w:sz="0" w:space="0" w:color="auto"/>
        <w:left w:val="none" w:sz="0" w:space="0" w:color="auto"/>
        <w:bottom w:val="none" w:sz="0" w:space="0" w:color="auto"/>
        <w:right w:val="none" w:sz="0" w:space="0" w:color="auto"/>
      </w:divBdr>
    </w:div>
    <w:div w:id="1436093379">
      <w:bodyDiv w:val="1"/>
      <w:marLeft w:val="0"/>
      <w:marRight w:val="0"/>
      <w:marTop w:val="0"/>
      <w:marBottom w:val="0"/>
      <w:divBdr>
        <w:top w:val="none" w:sz="0" w:space="0" w:color="auto"/>
        <w:left w:val="none" w:sz="0" w:space="0" w:color="auto"/>
        <w:bottom w:val="none" w:sz="0" w:space="0" w:color="auto"/>
        <w:right w:val="none" w:sz="0" w:space="0" w:color="auto"/>
      </w:divBdr>
    </w:div>
    <w:div w:id="1438209320">
      <w:bodyDiv w:val="1"/>
      <w:marLeft w:val="0"/>
      <w:marRight w:val="0"/>
      <w:marTop w:val="0"/>
      <w:marBottom w:val="0"/>
      <w:divBdr>
        <w:top w:val="none" w:sz="0" w:space="0" w:color="auto"/>
        <w:left w:val="none" w:sz="0" w:space="0" w:color="auto"/>
        <w:bottom w:val="none" w:sz="0" w:space="0" w:color="auto"/>
        <w:right w:val="none" w:sz="0" w:space="0" w:color="auto"/>
      </w:divBdr>
    </w:div>
    <w:div w:id="1439132267">
      <w:bodyDiv w:val="1"/>
      <w:marLeft w:val="0"/>
      <w:marRight w:val="0"/>
      <w:marTop w:val="0"/>
      <w:marBottom w:val="0"/>
      <w:divBdr>
        <w:top w:val="none" w:sz="0" w:space="0" w:color="auto"/>
        <w:left w:val="none" w:sz="0" w:space="0" w:color="auto"/>
        <w:bottom w:val="none" w:sz="0" w:space="0" w:color="auto"/>
        <w:right w:val="none" w:sz="0" w:space="0" w:color="auto"/>
      </w:divBdr>
    </w:div>
    <w:div w:id="1460342335">
      <w:bodyDiv w:val="1"/>
      <w:marLeft w:val="0"/>
      <w:marRight w:val="0"/>
      <w:marTop w:val="0"/>
      <w:marBottom w:val="0"/>
      <w:divBdr>
        <w:top w:val="none" w:sz="0" w:space="0" w:color="auto"/>
        <w:left w:val="none" w:sz="0" w:space="0" w:color="auto"/>
        <w:bottom w:val="none" w:sz="0" w:space="0" w:color="auto"/>
        <w:right w:val="none" w:sz="0" w:space="0" w:color="auto"/>
      </w:divBdr>
    </w:div>
    <w:div w:id="1465851641">
      <w:bodyDiv w:val="1"/>
      <w:marLeft w:val="0"/>
      <w:marRight w:val="0"/>
      <w:marTop w:val="0"/>
      <w:marBottom w:val="0"/>
      <w:divBdr>
        <w:top w:val="none" w:sz="0" w:space="0" w:color="auto"/>
        <w:left w:val="none" w:sz="0" w:space="0" w:color="auto"/>
        <w:bottom w:val="none" w:sz="0" w:space="0" w:color="auto"/>
        <w:right w:val="none" w:sz="0" w:space="0" w:color="auto"/>
      </w:divBdr>
      <w:divsChild>
        <w:div w:id="386950868">
          <w:marLeft w:val="0"/>
          <w:marRight w:val="0"/>
          <w:marTop w:val="0"/>
          <w:marBottom w:val="0"/>
          <w:divBdr>
            <w:top w:val="none" w:sz="0" w:space="0" w:color="auto"/>
            <w:left w:val="none" w:sz="0" w:space="0" w:color="auto"/>
            <w:bottom w:val="none" w:sz="0" w:space="0" w:color="auto"/>
            <w:right w:val="none" w:sz="0" w:space="0" w:color="auto"/>
          </w:divBdr>
          <w:divsChild>
            <w:div w:id="1446735013">
              <w:marLeft w:val="0"/>
              <w:marRight w:val="0"/>
              <w:marTop w:val="0"/>
              <w:marBottom w:val="0"/>
              <w:divBdr>
                <w:top w:val="none" w:sz="0" w:space="0" w:color="auto"/>
                <w:left w:val="none" w:sz="0" w:space="0" w:color="auto"/>
                <w:bottom w:val="none" w:sz="0" w:space="0" w:color="auto"/>
                <w:right w:val="none" w:sz="0" w:space="0" w:color="auto"/>
              </w:divBdr>
              <w:divsChild>
                <w:div w:id="645206516">
                  <w:marLeft w:val="0"/>
                  <w:marRight w:val="0"/>
                  <w:marTop w:val="0"/>
                  <w:marBottom w:val="0"/>
                  <w:divBdr>
                    <w:top w:val="none" w:sz="0" w:space="0" w:color="auto"/>
                    <w:left w:val="none" w:sz="0" w:space="0" w:color="auto"/>
                    <w:bottom w:val="none" w:sz="0" w:space="0" w:color="auto"/>
                    <w:right w:val="none" w:sz="0" w:space="0" w:color="auto"/>
                  </w:divBdr>
                  <w:divsChild>
                    <w:div w:id="1859349215">
                      <w:marLeft w:val="0"/>
                      <w:marRight w:val="0"/>
                      <w:marTop w:val="0"/>
                      <w:marBottom w:val="0"/>
                      <w:divBdr>
                        <w:top w:val="none" w:sz="0" w:space="0" w:color="auto"/>
                        <w:left w:val="none" w:sz="0" w:space="0" w:color="auto"/>
                        <w:bottom w:val="none" w:sz="0" w:space="0" w:color="auto"/>
                        <w:right w:val="none" w:sz="0" w:space="0" w:color="auto"/>
                      </w:divBdr>
                      <w:divsChild>
                        <w:div w:id="1051541434">
                          <w:marLeft w:val="0"/>
                          <w:marRight w:val="0"/>
                          <w:marTop w:val="0"/>
                          <w:marBottom w:val="0"/>
                          <w:divBdr>
                            <w:top w:val="none" w:sz="0" w:space="0" w:color="auto"/>
                            <w:left w:val="none" w:sz="0" w:space="0" w:color="auto"/>
                            <w:bottom w:val="none" w:sz="0" w:space="0" w:color="auto"/>
                            <w:right w:val="none" w:sz="0" w:space="0" w:color="auto"/>
                          </w:divBdr>
                          <w:divsChild>
                            <w:div w:id="1567911999">
                              <w:marLeft w:val="0"/>
                              <w:marRight w:val="0"/>
                              <w:marTop w:val="0"/>
                              <w:marBottom w:val="0"/>
                              <w:divBdr>
                                <w:top w:val="none" w:sz="0" w:space="0" w:color="auto"/>
                                <w:left w:val="none" w:sz="0" w:space="0" w:color="auto"/>
                                <w:bottom w:val="none" w:sz="0" w:space="0" w:color="auto"/>
                                <w:right w:val="none" w:sz="0" w:space="0" w:color="auto"/>
                              </w:divBdr>
                              <w:divsChild>
                                <w:div w:id="582952765">
                                  <w:marLeft w:val="0"/>
                                  <w:marRight w:val="0"/>
                                  <w:marTop w:val="0"/>
                                  <w:marBottom w:val="0"/>
                                  <w:divBdr>
                                    <w:top w:val="none" w:sz="0" w:space="0" w:color="auto"/>
                                    <w:left w:val="none" w:sz="0" w:space="0" w:color="auto"/>
                                    <w:bottom w:val="none" w:sz="0" w:space="0" w:color="auto"/>
                                    <w:right w:val="none" w:sz="0" w:space="0" w:color="auto"/>
                                  </w:divBdr>
                                  <w:divsChild>
                                    <w:div w:id="920329215">
                                      <w:marLeft w:val="0"/>
                                      <w:marRight w:val="0"/>
                                      <w:marTop w:val="0"/>
                                      <w:marBottom w:val="0"/>
                                      <w:divBdr>
                                        <w:top w:val="none" w:sz="0" w:space="0" w:color="auto"/>
                                        <w:left w:val="none" w:sz="0" w:space="0" w:color="auto"/>
                                        <w:bottom w:val="none" w:sz="0" w:space="0" w:color="auto"/>
                                        <w:right w:val="none" w:sz="0" w:space="0" w:color="auto"/>
                                      </w:divBdr>
                                      <w:divsChild>
                                        <w:div w:id="1860973376">
                                          <w:marLeft w:val="0"/>
                                          <w:marRight w:val="0"/>
                                          <w:marTop w:val="0"/>
                                          <w:marBottom w:val="0"/>
                                          <w:divBdr>
                                            <w:top w:val="none" w:sz="0" w:space="0" w:color="auto"/>
                                            <w:left w:val="none" w:sz="0" w:space="0" w:color="auto"/>
                                            <w:bottom w:val="none" w:sz="0" w:space="0" w:color="auto"/>
                                            <w:right w:val="none" w:sz="0" w:space="0" w:color="auto"/>
                                          </w:divBdr>
                                          <w:divsChild>
                                            <w:div w:id="1412387772">
                                              <w:marLeft w:val="0"/>
                                              <w:marRight w:val="0"/>
                                              <w:marTop w:val="0"/>
                                              <w:marBottom w:val="0"/>
                                              <w:divBdr>
                                                <w:top w:val="none" w:sz="0" w:space="0" w:color="auto"/>
                                                <w:left w:val="none" w:sz="0" w:space="0" w:color="auto"/>
                                                <w:bottom w:val="none" w:sz="0" w:space="0" w:color="auto"/>
                                                <w:right w:val="none" w:sz="0" w:space="0" w:color="auto"/>
                                              </w:divBdr>
                                              <w:divsChild>
                                                <w:div w:id="9644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233093">
          <w:marLeft w:val="0"/>
          <w:marRight w:val="0"/>
          <w:marTop w:val="0"/>
          <w:marBottom w:val="0"/>
          <w:divBdr>
            <w:top w:val="none" w:sz="0" w:space="0" w:color="auto"/>
            <w:left w:val="none" w:sz="0" w:space="0" w:color="auto"/>
            <w:bottom w:val="none" w:sz="0" w:space="0" w:color="auto"/>
            <w:right w:val="none" w:sz="0" w:space="0" w:color="auto"/>
          </w:divBdr>
          <w:divsChild>
            <w:div w:id="1064793255">
              <w:marLeft w:val="0"/>
              <w:marRight w:val="0"/>
              <w:marTop w:val="0"/>
              <w:marBottom w:val="0"/>
              <w:divBdr>
                <w:top w:val="none" w:sz="0" w:space="0" w:color="auto"/>
                <w:left w:val="none" w:sz="0" w:space="0" w:color="auto"/>
                <w:bottom w:val="none" w:sz="0" w:space="0" w:color="auto"/>
                <w:right w:val="none" w:sz="0" w:space="0" w:color="auto"/>
              </w:divBdr>
              <w:divsChild>
                <w:div w:id="1136680658">
                  <w:marLeft w:val="0"/>
                  <w:marRight w:val="0"/>
                  <w:marTop w:val="0"/>
                  <w:marBottom w:val="0"/>
                  <w:divBdr>
                    <w:top w:val="none" w:sz="0" w:space="0" w:color="auto"/>
                    <w:left w:val="none" w:sz="0" w:space="0" w:color="auto"/>
                    <w:bottom w:val="none" w:sz="0" w:space="0" w:color="auto"/>
                    <w:right w:val="none" w:sz="0" w:space="0" w:color="auto"/>
                  </w:divBdr>
                  <w:divsChild>
                    <w:div w:id="704058931">
                      <w:marLeft w:val="0"/>
                      <w:marRight w:val="0"/>
                      <w:marTop w:val="0"/>
                      <w:marBottom w:val="0"/>
                      <w:divBdr>
                        <w:top w:val="none" w:sz="0" w:space="0" w:color="auto"/>
                        <w:left w:val="none" w:sz="0" w:space="0" w:color="auto"/>
                        <w:bottom w:val="none" w:sz="0" w:space="0" w:color="auto"/>
                        <w:right w:val="none" w:sz="0" w:space="0" w:color="auto"/>
                      </w:divBdr>
                      <w:divsChild>
                        <w:div w:id="962267708">
                          <w:marLeft w:val="0"/>
                          <w:marRight w:val="0"/>
                          <w:marTop w:val="0"/>
                          <w:marBottom w:val="0"/>
                          <w:divBdr>
                            <w:top w:val="none" w:sz="0" w:space="0" w:color="auto"/>
                            <w:left w:val="none" w:sz="0" w:space="0" w:color="auto"/>
                            <w:bottom w:val="none" w:sz="0" w:space="0" w:color="auto"/>
                            <w:right w:val="none" w:sz="0" w:space="0" w:color="auto"/>
                          </w:divBdr>
                          <w:divsChild>
                            <w:div w:id="305552872">
                              <w:marLeft w:val="0"/>
                              <w:marRight w:val="0"/>
                              <w:marTop w:val="0"/>
                              <w:marBottom w:val="0"/>
                              <w:divBdr>
                                <w:top w:val="none" w:sz="0" w:space="0" w:color="auto"/>
                                <w:left w:val="none" w:sz="0" w:space="0" w:color="auto"/>
                                <w:bottom w:val="none" w:sz="0" w:space="0" w:color="auto"/>
                                <w:right w:val="none" w:sz="0" w:space="0" w:color="auto"/>
                              </w:divBdr>
                              <w:divsChild>
                                <w:div w:id="1746759214">
                                  <w:marLeft w:val="0"/>
                                  <w:marRight w:val="0"/>
                                  <w:marTop w:val="0"/>
                                  <w:marBottom w:val="0"/>
                                  <w:divBdr>
                                    <w:top w:val="none" w:sz="0" w:space="0" w:color="auto"/>
                                    <w:left w:val="none" w:sz="0" w:space="0" w:color="auto"/>
                                    <w:bottom w:val="none" w:sz="0" w:space="0" w:color="auto"/>
                                    <w:right w:val="none" w:sz="0" w:space="0" w:color="auto"/>
                                  </w:divBdr>
                                  <w:divsChild>
                                    <w:div w:id="1984314305">
                                      <w:marLeft w:val="0"/>
                                      <w:marRight w:val="0"/>
                                      <w:marTop w:val="0"/>
                                      <w:marBottom w:val="0"/>
                                      <w:divBdr>
                                        <w:top w:val="none" w:sz="0" w:space="0" w:color="auto"/>
                                        <w:left w:val="none" w:sz="0" w:space="0" w:color="auto"/>
                                        <w:bottom w:val="none" w:sz="0" w:space="0" w:color="auto"/>
                                        <w:right w:val="none" w:sz="0" w:space="0" w:color="auto"/>
                                      </w:divBdr>
                                      <w:divsChild>
                                        <w:div w:id="268972786">
                                          <w:marLeft w:val="0"/>
                                          <w:marRight w:val="0"/>
                                          <w:marTop w:val="0"/>
                                          <w:marBottom w:val="0"/>
                                          <w:divBdr>
                                            <w:top w:val="none" w:sz="0" w:space="0" w:color="auto"/>
                                            <w:left w:val="none" w:sz="0" w:space="0" w:color="auto"/>
                                            <w:bottom w:val="none" w:sz="0" w:space="0" w:color="auto"/>
                                            <w:right w:val="none" w:sz="0" w:space="0" w:color="auto"/>
                                          </w:divBdr>
                                          <w:divsChild>
                                            <w:div w:id="2081363359">
                                              <w:marLeft w:val="0"/>
                                              <w:marRight w:val="0"/>
                                              <w:marTop w:val="0"/>
                                              <w:marBottom w:val="0"/>
                                              <w:divBdr>
                                                <w:top w:val="none" w:sz="0" w:space="0" w:color="auto"/>
                                                <w:left w:val="none" w:sz="0" w:space="0" w:color="auto"/>
                                                <w:bottom w:val="none" w:sz="0" w:space="0" w:color="auto"/>
                                                <w:right w:val="none" w:sz="0" w:space="0" w:color="auto"/>
                                              </w:divBdr>
                                              <w:divsChild>
                                                <w:div w:id="520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725351">
      <w:bodyDiv w:val="1"/>
      <w:marLeft w:val="0"/>
      <w:marRight w:val="0"/>
      <w:marTop w:val="0"/>
      <w:marBottom w:val="0"/>
      <w:divBdr>
        <w:top w:val="none" w:sz="0" w:space="0" w:color="auto"/>
        <w:left w:val="none" w:sz="0" w:space="0" w:color="auto"/>
        <w:bottom w:val="none" w:sz="0" w:space="0" w:color="auto"/>
        <w:right w:val="none" w:sz="0" w:space="0" w:color="auto"/>
      </w:divBdr>
      <w:divsChild>
        <w:div w:id="636450902">
          <w:marLeft w:val="0"/>
          <w:marRight w:val="0"/>
          <w:marTop w:val="0"/>
          <w:marBottom w:val="0"/>
          <w:divBdr>
            <w:top w:val="none" w:sz="0" w:space="0" w:color="auto"/>
            <w:left w:val="none" w:sz="0" w:space="0" w:color="auto"/>
            <w:bottom w:val="none" w:sz="0" w:space="0" w:color="auto"/>
            <w:right w:val="none" w:sz="0" w:space="0" w:color="auto"/>
          </w:divBdr>
          <w:divsChild>
            <w:div w:id="1603416348">
              <w:marLeft w:val="0"/>
              <w:marRight w:val="0"/>
              <w:marTop w:val="0"/>
              <w:marBottom w:val="0"/>
              <w:divBdr>
                <w:top w:val="none" w:sz="0" w:space="0" w:color="auto"/>
                <w:left w:val="none" w:sz="0" w:space="0" w:color="auto"/>
                <w:bottom w:val="none" w:sz="0" w:space="0" w:color="auto"/>
                <w:right w:val="none" w:sz="0" w:space="0" w:color="auto"/>
              </w:divBdr>
              <w:divsChild>
                <w:div w:id="1325938474">
                  <w:marLeft w:val="0"/>
                  <w:marRight w:val="0"/>
                  <w:marTop w:val="0"/>
                  <w:marBottom w:val="0"/>
                  <w:divBdr>
                    <w:top w:val="none" w:sz="0" w:space="0" w:color="auto"/>
                    <w:left w:val="none" w:sz="0" w:space="0" w:color="auto"/>
                    <w:bottom w:val="none" w:sz="0" w:space="0" w:color="auto"/>
                    <w:right w:val="none" w:sz="0" w:space="0" w:color="auto"/>
                  </w:divBdr>
                  <w:divsChild>
                    <w:div w:id="810824566">
                      <w:marLeft w:val="0"/>
                      <w:marRight w:val="0"/>
                      <w:marTop w:val="0"/>
                      <w:marBottom w:val="0"/>
                      <w:divBdr>
                        <w:top w:val="none" w:sz="0" w:space="0" w:color="auto"/>
                        <w:left w:val="none" w:sz="0" w:space="0" w:color="auto"/>
                        <w:bottom w:val="none" w:sz="0" w:space="0" w:color="auto"/>
                        <w:right w:val="none" w:sz="0" w:space="0" w:color="auto"/>
                      </w:divBdr>
                      <w:divsChild>
                        <w:div w:id="448670748">
                          <w:marLeft w:val="0"/>
                          <w:marRight w:val="0"/>
                          <w:marTop w:val="0"/>
                          <w:marBottom w:val="0"/>
                          <w:divBdr>
                            <w:top w:val="none" w:sz="0" w:space="0" w:color="auto"/>
                            <w:left w:val="none" w:sz="0" w:space="0" w:color="auto"/>
                            <w:bottom w:val="none" w:sz="0" w:space="0" w:color="auto"/>
                            <w:right w:val="none" w:sz="0" w:space="0" w:color="auto"/>
                          </w:divBdr>
                          <w:divsChild>
                            <w:div w:id="342781533">
                              <w:marLeft w:val="0"/>
                              <w:marRight w:val="0"/>
                              <w:marTop w:val="0"/>
                              <w:marBottom w:val="0"/>
                              <w:divBdr>
                                <w:top w:val="none" w:sz="0" w:space="0" w:color="auto"/>
                                <w:left w:val="none" w:sz="0" w:space="0" w:color="auto"/>
                                <w:bottom w:val="none" w:sz="0" w:space="0" w:color="auto"/>
                                <w:right w:val="none" w:sz="0" w:space="0" w:color="auto"/>
                              </w:divBdr>
                              <w:divsChild>
                                <w:div w:id="1268464751">
                                  <w:marLeft w:val="0"/>
                                  <w:marRight w:val="0"/>
                                  <w:marTop w:val="0"/>
                                  <w:marBottom w:val="0"/>
                                  <w:divBdr>
                                    <w:top w:val="none" w:sz="0" w:space="0" w:color="auto"/>
                                    <w:left w:val="none" w:sz="0" w:space="0" w:color="auto"/>
                                    <w:bottom w:val="none" w:sz="0" w:space="0" w:color="auto"/>
                                    <w:right w:val="none" w:sz="0" w:space="0" w:color="auto"/>
                                  </w:divBdr>
                                  <w:divsChild>
                                    <w:div w:id="1884514647">
                                      <w:marLeft w:val="0"/>
                                      <w:marRight w:val="0"/>
                                      <w:marTop w:val="0"/>
                                      <w:marBottom w:val="0"/>
                                      <w:divBdr>
                                        <w:top w:val="none" w:sz="0" w:space="0" w:color="auto"/>
                                        <w:left w:val="none" w:sz="0" w:space="0" w:color="auto"/>
                                        <w:bottom w:val="none" w:sz="0" w:space="0" w:color="auto"/>
                                        <w:right w:val="none" w:sz="0" w:space="0" w:color="auto"/>
                                      </w:divBdr>
                                      <w:divsChild>
                                        <w:div w:id="164128878">
                                          <w:marLeft w:val="0"/>
                                          <w:marRight w:val="0"/>
                                          <w:marTop w:val="0"/>
                                          <w:marBottom w:val="0"/>
                                          <w:divBdr>
                                            <w:top w:val="none" w:sz="0" w:space="0" w:color="auto"/>
                                            <w:left w:val="none" w:sz="0" w:space="0" w:color="auto"/>
                                            <w:bottom w:val="none" w:sz="0" w:space="0" w:color="auto"/>
                                            <w:right w:val="none" w:sz="0" w:space="0" w:color="auto"/>
                                          </w:divBdr>
                                          <w:divsChild>
                                            <w:div w:id="808741832">
                                              <w:marLeft w:val="0"/>
                                              <w:marRight w:val="0"/>
                                              <w:marTop w:val="0"/>
                                              <w:marBottom w:val="0"/>
                                              <w:divBdr>
                                                <w:top w:val="none" w:sz="0" w:space="0" w:color="auto"/>
                                                <w:left w:val="none" w:sz="0" w:space="0" w:color="auto"/>
                                                <w:bottom w:val="none" w:sz="0" w:space="0" w:color="auto"/>
                                                <w:right w:val="none" w:sz="0" w:space="0" w:color="auto"/>
                                              </w:divBdr>
                                              <w:divsChild>
                                                <w:div w:id="1445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349339">
          <w:marLeft w:val="0"/>
          <w:marRight w:val="0"/>
          <w:marTop w:val="0"/>
          <w:marBottom w:val="0"/>
          <w:divBdr>
            <w:top w:val="none" w:sz="0" w:space="0" w:color="auto"/>
            <w:left w:val="none" w:sz="0" w:space="0" w:color="auto"/>
            <w:bottom w:val="none" w:sz="0" w:space="0" w:color="auto"/>
            <w:right w:val="none" w:sz="0" w:space="0" w:color="auto"/>
          </w:divBdr>
          <w:divsChild>
            <w:div w:id="120928337">
              <w:marLeft w:val="0"/>
              <w:marRight w:val="0"/>
              <w:marTop w:val="0"/>
              <w:marBottom w:val="0"/>
              <w:divBdr>
                <w:top w:val="none" w:sz="0" w:space="0" w:color="auto"/>
                <w:left w:val="none" w:sz="0" w:space="0" w:color="auto"/>
                <w:bottom w:val="none" w:sz="0" w:space="0" w:color="auto"/>
                <w:right w:val="none" w:sz="0" w:space="0" w:color="auto"/>
              </w:divBdr>
              <w:divsChild>
                <w:div w:id="200388">
                  <w:marLeft w:val="0"/>
                  <w:marRight w:val="0"/>
                  <w:marTop w:val="0"/>
                  <w:marBottom w:val="0"/>
                  <w:divBdr>
                    <w:top w:val="none" w:sz="0" w:space="0" w:color="auto"/>
                    <w:left w:val="none" w:sz="0" w:space="0" w:color="auto"/>
                    <w:bottom w:val="none" w:sz="0" w:space="0" w:color="auto"/>
                    <w:right w:val="none" w:sz="0" w:space="0" w:color="auto"/>
                  </w:divBdr>
                  <w:divsChild>
                    <w:div w:id="433288617">
                      <w:marLeft w:val="0"/>
                      <w:marRight w:val="0"/>
                      <w:marTop w:val="0"/>
                      <w:marBottom w:val="0"/>
                      <w:divBdr>
                        <w:top w:val="none" w:sz="0" w:space="0" w:color="auto"/>
                        <w:left w:val="none" w:sz="0" w:space="0" w:color="auto"/>
                        <w:bottom w:val="none" w:sz="0" w:space="0" w:color="auto"/>
                        <w:right w:val="none" w:sz="0" w:space="0" w:color="auto"/>
                      </w:divBdr>
                      <w:divsChild>
                        <w:div w:id="1265990488">
                          <w:marLeft w:val="0"/>
                          <w:marRight w:val="0"/>
                          <w:marTop w:val="0"/>
                          <w:marBottom w:val="0"/>
                          <w:divBdr>
                            <w:top w:val="none" w:sz="0" w:space="0" w:color="auto"/>
                            <w:left w:val="none" w:sz="0" w:space="0" w:color="auto"/>
                            <w:bottom w:val="none" w:sz="0" w:space="0" w:color="auto"/>
                            <w:right w:val="none" w:sz="0" w:space="0" w:color="auto"/>
                          </w:divBdr>
                          <w:divsChild>
                            <w:div w:id="514686703">
                              <w:marLeft w:val="0"/>
                              <w:marRight w:val="0"/>
                              <w:marTop w:val="0"/>
                              <w:marBottom w:val="0"/>
                              <w:divBdr>
                                <w:top w:val="none" w:sz="0" w:space="0" w:color="auto"/>
                                <w:left w:val="none" w:sz="0" w:space="0" w:color="auto"/>
                                <w:bottom w:val="none" w:sz="0" w:space="0" w:color="auto"/>
                                <w:right w:val="none" w:sz="0" w:space="0" w:color="auto"/>
                              </w:divBdr>
                              <w:divsChild>
                                <w:div w:id="698163690">
                                  <w:marLeft w:val="0"/>
                                  <w:marRight w:val="0"/>
                                  <w:marTop w:val="0"/>
                                  <w:marBottom w:val="0"/>
                                  <w:divBdr>
                                    <w:top w:val="none" w:sz="0" w:space="0" w:color="auto"/>
                                    <w:left w:val="none" w:sz="0" w:space="0" w:color="auto"/>
                                    <w:bottom w:val="none" w:sz="0" w:space="0" w:color="auto"/>
                                    <w:right w:val="none" w:sz="0" w:space="0" w:color="auto"/>
                                  </w:divBdr>
                                  <w:divsChild>
                                    <w:div w:id="395906410">
                                      <w:marLeft w:val="0"/>
                                      <w:marRight w:val="0"/>
                                      <w:marTop w:val="0"/>
                                      <w:marBottom w:val="0"/>
                                      <w:divBdr>
                                        <w:top w:val="none" w:sz="0" w:space="0" w:color="auto"/>
                                        <w:left w:val="none" w:sz="0" w:space="0" w:color="auto"/>
                                        <w:bottom w:val="none" w:sz="0" w:space="0" w:color="auto"/>
                                        <w:right w:val="none" w:sz="0" w:space="0" w:color="auto"/>
                                      </w:divBdr>
                                      <w:divsChild>
                                        <w:div w:id="1716346173">
                                          <w:marLeft w:val="0"/>
                                          <w:marRight w:val="0"/>
                                          <w:marTop w:val="0"/>
                                          <w:marBottom w:val="0"/>
                                          <w:divBdr>
                                            <w:top w:val="none" w:sz="0" w:space="0" w:color="auto"/>
                                            <w:left w:val="none" w:sz="0" w:space="0" w:color="auto"/>
                                            <w:bottom w:val="none" w:sz="0" w:space="0" w:color="auto"/>
                                            <w:right w:val="none" w:sz="0" w:space="0" w:color="auto"/>
                                          </w:divBdr>
                                          <w:divsChild>
                                            <w:div w:id="92436281">
                                              <w:marLeft w:val="0"/>
                                              <w:marRight w:val="0"/>
                                              <w:marTop w:val="0"/>
                                              <w:marBottom w:val="0"/>
                                              <w:divBdr>
                                                <w:top w:val="none" w:sz="0" w:space="0" w:color="auto"/>
                                                <w:left w:val="none" w:sz="0" w:space="0" w:color="auto"/>
                                                <w:bottom w:val="none" w:sz="0" w:space="0" w:color="auto"/>
                                                <w:right w:val="none" w:sz="0" w:space="0" w:color="auto"/>
                                              </w:divBdr>
                                              <w:divsChild>
                                                <w:div w:id="6754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882502">
      <w:bodyDiv w:val="1"/>
      <w:marLeft w:val="0"/>
      <w:marRight w:val="0"/>
      <w:marTop w:val="0"/>
      <w:marBottom w:val="0"/>
      <w:divBdr>
        <w:top w:val="none" w:sz="0" w:space="0" w:color="auto"/>
        <w:left w:val="none" w:sz="0" w:space="0" w:color="auto"/>
        <w:bottom w:val="none" w:sz="0" w:space="0" w:color="auto"/>
        <w:right w:val="none" w:sz="0" w:space="0" w:color="auto"/>
      </w:divBdr>
    </w:div>
    <w:div w:id="1511679022">
      <w:bodyDiv w:val="1"/>
      <w:marLeft w:val="0"/>
      <w:marRight w:val="0"/>
      <w:marTop w:val="0"/>
      <w:marBottom w:val="0"/>
      <w:divBdr>
        <w:top w:val="none" w:sz="0" w:space="0" w:color="auto"/>
        <w:left w:val="none" w:sz="0" w:space="0" w:color="auto"/>
        <w:bottom w:val="none" w:sz="0" w:space="0" w:color="auto"/>
        <w:right w:val="none" w:sz="0" w:space="0" w:color="auto"/>
      </w:divBdr>
    </w:div>
    <w:div w:id="1516068535">
      <w:bodyDiv w:val="1"/>
      <w:marLeft w:val="0"/>
      <w:marRight w:val="0"/>
      <w:marTop w:val="0"/>
      <w:marBottom w:val="0"/>
      <w:divBdr>
        <w:top w:val="none" w:sz="0" w:space="0" w:color="auto"/>
        <w:left w:val="none" w:sz="0" w:space="0" w:color="auto"/>
        <w:bottom w:val="none" w:sz="0" w:space="0" w:color="auto"/>
        <w:right w:val="none" w:sz="0" w:space="0" w:color="auto"/>
      </w:divBdr>
    </w:div>
    <w:div w:id="1553348873">
      <w:bodyDiv w:val="1"/>
      <w:marLeft w:val="0"/>
      <w:marRight w:val="0"/>
      <w:marTop w:val="0"/>
      <w:marBottom w:val="0"/>
      <w:divBdr>
        <w:top w:val="none" w:sz="0" w:space="0" w:color="auto"/>
        <w:left w:val="none" w:sz="0" w:space="0" w:color="auto"/>
        <w:bottom w:val="none" w:sz="0" w:space="0" w:color="auto"/>
        <w:right w:val="none" w:sz="0" w:space="0" w:color="auto"/>
      </w:divBdr>
      <w:divsChild>
        <w:div w:id="272129716">
          <w:marLeft w:val="0"/>
          <w:marRight w:val="0"/>
          <w:marTop w:val="0"/>
          <w:marBottom w:val="0"/>
          <w:divBdr>
            <w:top w:val="none" w:sz="0" w:space="0" w:color="auto"/>
            <w:left w:val="none" w:sz="0" w:space="0" w:color="auto"/>
            <w:bottom w:val="none" w:sz="0" w:space="0" w:color="auto"/>
            <w:right w:val="none" w:sz="0" w:space="0" w:color="auto"/>
          </w:divBdr>
          <w:divsChild>
            <w:div w:id="1010445522">
              <w:marLeft w:val="0"/>
              <w:marRight w:val="0"/>
              <w:marTop w:val="0"/>
              <w:marBottom w:val="0"/>
              <w:divBdr>
                <w:top w:val="none" w:sz="0" w:space="0" w:color="auto"/>
                <w:left w:val="none" w:sz="0" w:space="0" w:color="auto"/>
                <w:bottom w:val="none" w:sz="0" w:space="0" w:color="auto"/>
                <w:right w:val="none" w:sz="0" w:space="0" w:color="auto"/>
              </w:divBdr>
              <w:divsChild>
                <w:div w:id="73478502">
                  <w:marLeft w:val="0"/>
                  <w:marRight w:val="0"/>
                  <w:marTop w:val="0"/>
                  <w:marBottom w:val="0"/>
                  <w:divBdr>
                    <w:top w:val="none" w:sz="0" w:space="0" w:color="auto"/>
                    <w:left w:val="none" w:sz="0" w:space="0" w:color="auto"/>
                    <w:bottom w:val="none" w:sz="0" w:space="0" w:color="auto"/>
                    <w:right w:val="none" w:sz="0" w:space="0" w:color="auto"/>
                  </w:divBdr>
                  <w:divsChild>
                    <w:div w:id="1177042822">
                      <w:marLeft w:val="0"/>
                      <w:marRight w:val="0"/>
                      <w:marTop w:val="0"/>
                      <w:marBottom w:val="0"/>
                      <w:divBdr>
                        <w:top w:val="none" w:sz="0" w:space="0" w:color="auto"/>
                        <w:left w:val="none" w:sz="0" w:space="0" w:color="auto"/>
                        <w:bottom w:val="none" w:sz="0" w:space="0" w:color="auto"/>
                        <w:right w:val="none" w:sz="0" w:space="0" w:color="auto"/>
                      </w:divBdr>
                      <w:divsChild>
                        <w:div w:id="1290478399">
                          <w:marLeft w:val="0"/>
                          <w:marRight w:val="0"/>
                          <w:marTop w:val="0"/>
                          <w:marBottom w:val="0"/>
                          <w:divBdr>
                            <w:top w:val="none" w:sz="0" w:space="0" w:color="auto"/>
                            <w:left w:val="none" w:sz="0" w:space="0" w:color="auto"/>
                            <w:bottom w:val="none" w:sz="0" w:space="0" w:color="auto"/>
                            <w:right w:val="none" w:sz="0" w:space="0" w:color="auto"/>
                          </w:divBdr>
                          <w:divsChild>
                            <w:div w:id="1449010267">
                              <w:marLeft w:val="0"/>
                              <w:marRight w:val="0"/>
                              <w:marTop w:val="0"/>
                              <w:marBottom w:val="0"/>
                              <w:divBdr>
                                <w:top w:val="none" w:sz="0" w:space="0" w:color="auto"/>
                                <w:left w:val="none" w:sz="0" w:space="0" w:color="auto"/>
                                <w:bottom w:val="none" w:sz="0" w:space="0" w:color="auto"/>
                                <w:right w:val="none" w:sz="0" w:space="0" w:color="auto"/>
                              </w:divBdr>
                              <w:divsChild>
                                <w:div w:id="615714943">
                                  <w:marLeft w:val="0"/>
                                  <w:marRight w:val="0"/>
                                  <w:marTop w:val="0"/>
                                  <w:marBottom w:val="0"/>
                                  <w:divBdr>
                                    <w:top w:val="none" w:sz="0" w:space="0" w:color="auto"/>
                                    <w:left w:val="none" w:sz="0" w:space="0" w:color="auto"/>
                                    <w:bottom w:val="none" w:sz="0" w:space="0" w:color="auto"/>
                                    <w:right w:val="none" w:sz="0" w:space="0" w:color="auto"/>
                                  </w:divBdr>
                                  <w:divsChild>
                                    <w:div w:id="2060006418">
                                      <w:marLeft w:val="0"/>
                                      <w:marRight w:val="0"/>
                                      <w:marTop w:val="0"/>
                                      <w:marBottom w:val="0"/>
                                      <w:divBdr>
                                        <w:top w:val="none" w:sz="0" w:space="0" w:color="auto"/>
                                        <w:left w:val="none" w:sz="0" w:space="0" w:color="auto"/>
                                        <w:bottom w:val="none" w:sz="0" w:space="0" w:color="auto"/>
                                        <w:right w:val="none" w:sz="0" w:space="0" w:color="auto"/>
                                      </w:divBdr>
                                      <w:divsChild>
                                        <w:div w:id="784999863">
                                          <w:marLeft w:val="0"/>
                                          <w:marRight w:val="0"/>
                                          <w:marTop w:val="0"/>
                                          <w:marBottom w:val="0"/>
                                          <w:divBdr>
                                            <w:top w:val="none" w:sz="0" w:space="0" w:color="auto"/>
                                            <w:left w:val="none" w:sz="0" w:space="0" w:color="auto"/>
                                            <w:bottom w:val="none" w:sz="0" w:space="0" w:color="auto"/>
                                            <w:right w:val="none" w:sz="0" w:space="0" w:color="auto"/>
                                          </w:divBdr>
                                          <w:divsChild>
                                            <w:div w:id="1087117652">
                                              <w:marLeft w:val="0"/>
                                              <w:marRight w:val="0"/>
                                              <w:marTop w:val="0"/>
                                              <w:marBottom w:val="0"/>
                                              <w:divBdr>
                                                <w:top w:val="none" w:sz="0" w:space="0" w:color="auto"/>
                                                <w:left w:val="none" w:sz="0" w:space="0" w:color="auto"/>
                                                <w:bottom w:val="none" w:sz="0" w:space="0" w:color="auto"/>
                                                <w:right w:val="none" w:sz="0" w:space="0" w:color="auto"/>
                                              </w:divBdr>
                                              <w:divsChild>
                                                <w:div w:id="8422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869757">
          <w:marLeft w:val="0"/>
          <w:marRight w:val="0"/>
          <w:marTop w:val="0"/>
          <w:marBottom w:val="0"/>
          <w:divBdr>
            <w:top w:val="none" w:sz="0" w:space="0" w:color="auto"/>
            <w:left w:val="none" w:sz="0" w:space="0" w:color="auto"/>
            <w:bottom w:val="none" w:sz="0" w:space="0" w:color="auto"/>
            <w:right w:val="none" w:sz="0" w:space="0" w:color="auto"/>
          </w:divBdr>
          <w:divsChild>
            <w:div w:id="178852967">
              <w:marLeft w:val="0"/>
              <w:marRight w:val="0"/>
              <w:marTop w:val="0"/>
              <w:marBottom w:val="0"/>
              <w:divBdr>
                <w:top w:val="none" w:sz="0" w:space="0" w:color="auto"/>
                <w:left w:val="none" w:sz="0" w:space="0" w:color="auto"/>
                <w:bottom w:val="none" w:sz="0" w:space="0" w:color="auto"/>
                <w:right w:val="none" w:sz="0" w:space="0" w:color="auto"/>
              </w:divBdr>
              <w:divsChild>
                <w:div w:id="1245722181">
                  <w:marLeft w:val="0"/>
                  <w:marRight w:val="0"/>
                  <w:marTop w:val="0"/>
                  <w:marBottom w:val="0"/>
                  <w:divBdr>
                    <w:top w:val="none" w:sz="0" w:space="0" w:color="auto"/>
                    <w:left w:val="none" w:sz="0" w:space="0" w:color="auto"/>
                    <w:bottom w:val="none" w:sz="0" w:space="0" w:color="auto"/>
                    <w:right w:val="none" w:sz="0" w:space="0" w:color="auto"/>
                  </w:divBdr>
                  <w:divsChild>
                    <w:div w:id="1106534459">
                      <w:marLeft w:val="0"/>
                      <w:marRight w:val="0"/>
                      <w:marTop w:val="0"/>
                      <w:marBottom w:val="0"/>
                      <w:divBdr>
                        <w:top w:val="none" w:sz="0" w:space="0" w:color="auto"/>
                        <w:left w:val="none" w:sz="0" w:space="0" w:color="auto"/>
                        <w:bottom w:val="none" w:sz="0" w:space="0" w:color="auto"/>
                        <w:right w:val="none" w:sz="0" w:space="0" w:color="auto"/>
                      </w:divBdr>
                      <w:divsChild>
                        <w:div w:id="767772442">
                          <w:marLeft w:val="0"/>
                          <w:marRight w:val="0"/>
                          <w:marTop w:val="0"/>
                          <w:marBottom w:val="0"/>
                          <w:divBdr>
                            <w:top w:val="none" w:sz="0" w:space="0" w:color="auto"/>
                            <w:left w:val="none" w:sz="0" w:space="0" w:color="auto"/>
                            <w:bottom w:val="none" w:sz="0" w:space="0" w:color="auto"/>
                            <w:right w:val="none" w:sz="0" w:space="0" w:color="auto"/>
                          </w:divBdr>
                          <w:divsChild>
                            <w:div w:id="1305623414">
                              <w:marLeft w:val="0"/>
                              <w:marRight w:val="0"/>
                              <w:marTop w:val="0"/>
                              <w:marBottom w:val="0"/>
                              <w:divBdr>
                                <w:top w:val="none" w:sz="0" w:space="0" w:color="auto"/>
                                <w:left w:val="none" w:sz="0" w:space="0" w:color="auto"/>
                                <w:bottom w:val="none" w:sz="0" w:space="0" w:color="auto"/>
                                <w:right w:val="none" w:sz="0" w:space="0" w:color="auto"/>
                              </w:divBdr>
                              <w:divsChild>
                                <w:div w:id="699940830">
                                  <w:marLeft w:val="0"/>
                                  <w:marRight w:val="0"/>
                                  <w:marTop w:val="0"/>
                                  <w:marBottom w:val="0"/>
                                  <w:divBdr>
                                    <w:top w:val="none" w:sz="0" w:space="0" w:color="auto"/>
                                    <w:left w:val="none" w:sz="0" w:space="0" w:color="auto"/>
                                    <w:bottom w:val="none" w:sz="0" w:space="0" w:color="auto"/>
                                    <w:right w:val="none" w:sz="0" w:space="0" w:color="auto"/>
                                  </w:divBdr>
                                  <w:divsChild>
                                    <w:div w:id="905797957">
                                      <w:marLeft w:val="0"/>
                                      <w:marRight w:val="0"/>
                                      <w:marTop w:val="0"/>
                                      <w:marBottom w:val="0"/>
                                      <w:divBdr>
                                        <w:top w:val="none" w:sz="0" w:space="0" w:color="auto"/>
                                        <w:left w:val="none" w:sz="0" w:space="0" w:color="auto"/>
                                        <w:bottom w:val="none" w:sz="0" w:space="0" w:color="auto"/>
                                        <w:right w:val="none" w:sz="0" w:space="0" w:color="auto"/>
                                      </w:divBdr>
                                      <w:divsChild>
                                        <w:div w:id="1278486879">
                                          <w:marLeft w:val="0"/>
                                          <w:marRight w:val="0"/>
                                          <w:marTop w:val="0"/>
                                          <w:marBottom w:val="0"/>
                                          <w:divBdr>
                                            <w:top w:val="none" w:sz="0" w:space="0" w:color="auto"/>
                                            <w:left w:val="none" w:sz="0" w:space="0" w:color="auto"/>
                                            <w:bottom w:val="none" w:sz="0" w:space="0" w:color="auto"/>
                                            <w:right w:val="none" w:sz="0" w:space="0" w:color="auto"/>
                                          </w:divBdr>
                                          <w:divsChild>
                                            <w:div w:id="1219391928">
                                              <w:marLeft w:val="0"/>
                                              <w:marRight w:val="0"/>
                                              <w:marTop w:val="0"/>
                                              <w:marBottom w:val="0"/>
                                              <w:divBdr>
                                                <w:top w:val="none" w:sz="0" w:space="0" w:color="auto"/>
                                                <w:left w:val="none" w:sz="0" w:space="0" w:color="auto"/>
                                                <w:bottom w:val="none" w:sz="0" w:space="0" w:color="auto"/>
                                                <w:right w:val="none" w:sz="0" w:space="0" w:color="auto"/>
                                              </w:divBdr>
                                              <w:divsChild>
                                                <w:div w:id="13505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132295">
      <w:bodyDiv w:val="1"/>
      <w:marLeft w:val="0"/>
      <w:marRight w:val="0"/>
      <w:marTop w:val="0"/>
      <w:marBottom w:val="0"/>
      <w:divBdr>
        <w:top w:val="none" w:sz="0" w:space="0" w:color="auto"/>
        <w:left w:val="none" w:sz="0" w:space="0" w:color="auto"/>
        <w:bottom w:val="none" w:sz="0" w:space="0" w:color="auto"/>
        <w:right w:val="none" w:sz="0" w:space="0" w:color="auto"/>
      </w:divBdr>
    </w:div>
    <w:div w:id="1562520998">
      <w:bodyDiv w:val="1"/>
      <w:marLeft w:val="0"/>
      <w:marRight w:val="0"/>
      <w:marTop w:val="0"/>
      <w:marBottom w:val="0"/>
      <w:divBdr>
        <w:top w:val="none" w:sz="0" w:space="0" w:color="auto"/>
        <w:left w:val="none" w:sz="0" w:space="0" w:color="auto"/>
        <w:bottom w:val="none" w:sz="0" w:space="0" w:color="auto"/>
        <w:right w:val="none" w:sz="0" w:space="0" w:color="auto"/>
      </w:divBdr>
    </w:div>
    <w:div w:id="1588928892">
      <w:bodyDiv w:val="1"/>
      <w:marLeft w:val="0"/>
      <w:marRight w:val="0"/>
      <w:marTop w:val="0"/>
      <w:marBottom w:val="0"/>
      <w:divBdr>
        <w:top w:val="none" w:sz="0" w:space="0" w:color="auto"/>
        <w:left w:val="none" w:sz="0" w:space="0" w:color="auto"/>
        <w:bottom w:val="none" w:sz="0" w:space="0" w:color="auto"/>
        <w:right w:val="none" w:sz="0" w:space="0" w:color="auto"/>
      </w:divBdr>
    </w:div>
    <w:div w:id="1613050125">
      <w:bodyDiv w:val="1"/>
      <w:marLeft w:val="0"/>
      <w:marRight w:val="0"/>
      <w:marTop w:val="0"/>
      <w:marBottom w:val="0"/>
      <w:divBdr>
        <w:top w:val="none" w:sz="0" w:space="0" w:color="auto"/>
        <w:left w:val="none" w:sz="0" w:space="0" w:color="auto"/>
        <w:bottom w:val="none" w:sz="0" w:space="0" w:color="auto"/>
        <w:right w:val="none" w:sz="0" w:space="0" w:color="auto"/>
      </w:divBdr>
    </w:div>
    <w:div w:id="1616213928">
      <w:bodyDiv w:val="1"/>
      <w:marLeft w:val="0"/>
      <w:marRight w:val="0"/>
      <w:marTop w:val="0"/>
      <w:marBottom w:val="0"/>
      <w:divBdr>
        <w:top w:val="none" w:sz="0" w:space="0" w:color="auto"/>
        <w:left w:val="none" w:sz="0" w:space="0" w:color="auto"/>
        <w:bottom w:val="none" w:sz="0" w:space="0" w:color="auto"/>
        <w:right w:val="none" w:sz="0" w:space="0" w:color="auto"/>
      </w:divBdr>
    </w:div>
    <w:div w:id="1650280893">
      <w:bodyDiv w:val="1"/>
      <w:marLeft w:val="0"/>
      <w:marRight w:val="0"/>
      <w:marTop w:val="0"/>
      <w:marBottom w:val="0"/>
      <w:divBdr>
        <w:top w:val="none" w:sz="0" w:space="0" w:color="auto"/>
        <w:left w:val="none" w:sz="0" w:space="0" w:color="auto"/>
        <w:bottom w:val="none" w:sz="0" w:space="0" w:color="auto"/>
        <w:right w:val="none" w:sz="0" w:space="0" w:color="auto"/>
      </w:divBdr>
    </w:div>
    <w:div w:id="1665888577">
      <w:bodyDiv w:val="1"/>
      <w:marLeft w:val="0"/>
      <w:marRight w:val="0"/>
      <w:marTop w:val="0"/>
      <w:marBottom w:val="0"/>
      <w:divBdr>
        <w:top w:val="none" w:sz="0" w:space="0" w:color="auto"/>
        <w:left w:val="none" w:sz="0" w:space="0" w:color="auto"/>
        <w:bottom w:val="none" w:sz="0" w:space="0" w:color="auto"/>
        <w:right w:val="none" w:sz="0" w:space="0" w:color="auto"/>
      </w:divBdr>
    </w:div>
    <w:div w:id="1689210665">
      <w:bodyDiv w:val="1"/>
      <w:marLeft w:val="0"/>
      <w:marRight w:val="0"/>
      <w:marTop w:val="0"/>
      <w:marBottom w:val="0"/>
      <w:divBdr>
        <w:top w:val="none" w:sz="0" w:space="0" w:color="auto"/>
        <w:left w:val="none" w:sz="0" w:space="0" w:color="auto"/>
        <w:bottom w:val="none" w:sz="0" w:space="0" w:color="auto"/>
        <w:right w:val="none" w:sz="0" w:space="0" w:color="auto"/>
      </w:divBdr>
    </w:div>
    <w:div w:id="1693532385">
      <w:bodyDiv w:val="1"/>
      <w:marLeft w:val="0"/>
      <w:marRight w:val="0"/>
      <w:marTop w:val="0"/>
      <w:marBottom w:val="0"/>
      <w:divBdr>
        <w:top w:val="none" w:sz="0" w:space="0" w:color="auto"/>
        <w:left w:val="none" w:sz="0" w:space="0" w:color="auto"/>
        <w:bottom w:val="none" w:sz="0" w:space="0" w:color="auto"/>
        <w:right w:val="none" w:sz="0" w:space="0" w:color="auto"/>
      </w:divBdr>
      <w:divsChild>
        <w:div w:id="2056809982">
          <w:marLeft w:val="0"/>
          <w:marRight w:val="0"/>
          <w:marTop w:val="0"/>
          <w:marBottom w:val="0"/>
          <w:divBdr>
            <w:top w:val="none" w:sz="0" w:space="0" w:color="auto"/>
            <w:left w:val="none" w:sz="0" w:space="0" w:color="auto"/>
            <w:bottom w:val="none" w:sz="0" w:space="0" w:color="auto"/>
            <w:right w:val="none" w:sz="0" w:space="0" w:color="auto"/>
          </w:divBdr>
          <w:divsChild>
            <w:div w:id="732780807">
              <w:marLeft w:val="0"/>
              <w:marRight w:val="0"/>
              <w:marTop w:val="0"/>
              <w:marBottom w:val="0"/>
              <w:divBdr>
                <w:top w:val="none" w:sz="0" w:space="0" w:color="auto"/>
                <w:left w:val="none" w:sz="0" w:space="0" w:color="auto"/>
                <w:bottom w:val="none" w:sz="0" w:space="0" w:color="auto"/>
                <w:right w:val="none" w:sz="0" w:space="0" w:color="auto"/>
              </w:divBdr>
              <w:divsChild>
                <w:div w:id="1122767107">
                  <w:marLeft w:val="0"/>
                  <w:marRight w:val="0"/>
                  <w:marTop w:val="0"/>
                  <w:marBottom w:val="0"/>
                  <w:divBdr>
                    <w:top w:val="none" w:sz="0" w:space="0" w:color="auto"/>
                    <w:left w:val="none" w:sz="0" w:space="0" w:color="auto"/>
                    <w:bottom w:val="none" w:sz="0" w:space="0" w:color="auto"/>
                    <w:right w:val="none" w:sz="0" w:space="0" w:color="auto"/>
                  </w:divBdr>
                  <w:divsChild>
                    <w:div w:id="223950817">
                      <w:marLeft w:val="0"/>
                      <w:marRight w:val="0"/>
                      <w:marTop w:val="0"/>
                      <w:marBottom w:val="0"/>
                      <w:divBdr>
                        <w:top w:val="none" w:sz="0" w:space="0" w:color="auto"/>
                        <w:left w:val="none" w:sz="0" w:space="0" w:color="auto"/>
                        <w:bottom w:val="none" w:sz="0" w:space="0" w:color="auto"/>
                        <w:right w:val="none" w:sz="0" w:space="0" w:color="auto"/>
                      </w:divBdr>
                      <w:divsChild>
                        <w:div w:id="676232378">
                          <w:marLeft w:val="0"/>
                          <w:marRight w:val="0"/>
                          <w:marTop w:val="0"/>
                          <w:marBottom w:val="0"/>
                          <w:divBdr>
                            <w:top w:val="none" w:sz="0" w:space="0" w:color="auto"/>
                            <w:left w:val="none" w:sz="0" w:space="0" w:color="auto"/>
                            <w:bottom w:val="none" w:sz="0" w:space="0" w:color="auto"/>
                            <w:right w:val="none" w:sz="0" w:space="0" w:color="auto"/>
                          </w:divBdr>
                          <w:divsChild>
                            <w:div w:id="1303272105">
                              <w:marLeft w:val="0"/>
                              <w:marRight w:val="0"/>
                              <w:marTop w:val="0"/>
                              <w:marBottom w:val="0"/>
                              <w:divBdr>
                                <w:top w:val="none" w:sz="0" w:space="0" w:color="auto"/>
                                <w:left w:val="none" w:sz="0" w:space="0" w:color="auto"/>
                                <w:bottom w:val="none" w:sz="0" w:space="0" w:color="auto"/>
                                <w:right w:val="none" w:sz="0" w:space="0" w:color="auto"/>
                              </w:divBdr>
                              <w:divsChild>
                                <w:div w:id="775488184">
                                  <w:marLeft w:val="0"/>
                                  <w:marRight w:val="0"/>
                                  <w:marTop w:val="0"/>
                                  <w:marBottom w:val="0"/>
                                  <w:divBdr>
                                    <w:top w:val="none" w:sz="0" w:space="0" w:color="auto"/>
                                    <w:left w:val="none" w:sz="0" w:space="0" w:color="auto"/>
                                    <w:bottom w:val="none" w:sz="0" w:space="0" w:color="auto"/>
                                    <w:right w:val="none" w:sz="0" w:space="0" w:color="auto"/>
                                  </w:divBdr>
                                  <w:divsChild>
                                    <w:div w:id="19006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333910">
      <w:bodyDiv w:val="1"/>
      <w:marLeft w:val="0"/>
      <w:marRight w:val="0"/>
      <w:marTop w:val="0"/>
      <w:marBottom w:val="0"/>
      <w:divBdr>
        <w:top w:val="none" w:sz="0" w:space="0" w:color="auto"/>
        <w:left w:val="none" w:sz="0" w:space="0" w:color="auto"/>
        <w:bottom w:val="none" w:sz="0" w:space="0" w:color="auto"/>
        <w:right w:val="none" w:sz="0" w:space="0" w:color="auto"/>
      </w:divBdr>
    </w:div>
    <w:div w:id="1744179178">
      <w:bodyDiv w:val="1"/>
      <w:marLeft w:val="0"/>
      <w:marRight w:val="0"/>
      <w:marTop w:val="0"/>
      <w:marBottom w:val="0"/>
      <w:divBdr>
        <w:top w:val="none" w:sz="0" w:space="0" w:color="auto"/>
        <w:left w:val="none" w:sz="0" w:space="0" w:color="auto"/>
        <w:bottom w:val="none" w:sz="0" w:space="0" w:color="auto"/>
        <w:right w:val="none" w:sz="0" w:space="0" w:color="auto"/>
      </w:divBdr>
    </w:div>
    <w:div w:id="1761901990">
      <w:bodyDiv w:val="1"/>
      <w:marLeft w:val="0"/>
      <w:marRight w:val="0"/>
      <w:marTop w:val="0"/>
      <w:marBottom w:val="0"/>
      <w:divBdr>
        <w:top w:val="none" w:sz="0" w:space="0" w:color="auto"/>
        <w:left w:val="none" w:sz="0" w:space="0" w:color="auto"/>
        <w:bottom w:val="none" w:sz="0" w:space="0" w:color="auto"/>
        <w:right w:val="none" w:sz="0" w:space="0" w:color="auto"/>
      </w:divBdr>
      <w:divsChild>
        <w:div w:id="86074247">
          <w:marLeft w:val="0"/>
          <w:marRight w:val="0"/>
          <w:marTop w:val="0"/>
          <w:marBottom w:val="0"/>
          <w:divBdr>
            <w:top w:val="none" w:sz="0" w:space="0" w:color="auto"/>
            <w:left w:val="none" w:sz="0" w:space="0" w:color="auto"/>
            <w:bottom w:val="none" w:sz="0" w:space="0" w:color="auto"/>
            <w:right w:val="none" w:sz="0" w:space="0" w:color="auto"/>
          </w:divBdr>
          <w:divsChild>
            <w:div w:id="1956521990">
              <w:marLeft w:val="0"/>
              <w:marRight w:val="0"/>
              <w:marTop w:val="0"/>
              <w:marBottom w:val="0"/>
              <w:divBdr>
                <w:top w:val="none" w:sz="0" w:space="0" w:color="auto"/>
                <w:left w:val="none" w:sz="0" w:space="0" w:color="auto"/>
                <w:bottom w:val="none" w:sz="0" w:space="0" w:color="auto"/>
                <w:right w:val="none" w:sz="0" w:space="0" w:color="auto"/>
              </w:divBdr>
              <w:divsChild>
                <w:div w:id="120926898">
                  <w:marLeft w:val="0"/>
                  <w:marRight w:val="0"/>
                  <w:marTop w:val="0"/>
                  <w:marBottom w:val="0"/>
                  <w:divBdr>
                    <w:top w:val="none" w:sz="0" w:space="0" w:color="auto"/>
                    <w:left w:val="none" w:sz="0" w:space="0" w:color="auto"/>
                    <w:bottom w:val="none" w:sz="0" w:space="0" w:color="auto"/>
                    <w:right w:val="none" w:sz="0" w:space="0" w:color="auto"/>
                  </w:divBdr>
                  <w:divsChild>
                    <w:div w:id="339309746">
                      <w:marLeft w:val="0"/>
                      <w:marRight w:val="0"/>
                      <w:marTop w:val="0"/>
                      <w:marBottom w:val="0"/>
                      <w:divBdr>
                        <w:top w:val="none" w:sz="0" w:space="0" w:color="auto"/>
                        <w:left w:val="none" w:sz="0" w:space="0" w:color="auto"/>
                        <w:bottom w:val="none" w:sz="0" w:space="0" w:color="auto"/>
                        <w:right w:val="none" w:sz="0" w:space="0" w:color="auto"/>
                      </w:divBdr>
                      <w:divsChild>
                        <w:div w:id="1318799666">
                          <w:marLeft w:val="0"/>
                          <w:marRight w:val="0"/>
                          <w:marTop w:val="0"/>
                          <w:marBottom w:val="0"/>
                          <w:divBdr>
                            <w:top w:val="none" w:sz="0" w:space="0" w:color="auto"/>
                            <w:left w:val="none" w:sz="0" w:space="0" w:color="auto"/>
                            <w:bottom w:val="none" w:sz="0" w:space="0" w:color="auto"/>
                            <w:right w:val="none" w:sz="0" w:space="0" w:color="auto"/>
                          </w:divBdr>
                          <w:divsChild>
                            <w:div w:id="748774169">
                              <w:marLeft w:val="0"/>
                              <w:marRight w:val="0"/>
                              <w:marTop w:val="0"/>
                              <w:marBottom w:val="0"/>
                              <w:divBdr>
                                <w:top w:val="none" w:sz="0" w:space="0" w:color="auto"/>
                                <w:left w:val="none" w:sz="0" w:space="0" w:color="auto"/>
                                <w:bottom w:val="none" w:sz="0" w:space="0" w:color="auto"/>
                                <w:right w:val="none" w:sz="0" w:space="0" w:color="auto"/>
                              </w:divBdr>
                              <w:divsChild>
                                <w:div w:id="1783646054">
                                  <w:marLeft w:val="0"/>
                                  <w:marRight w:val="0"/>
                                  <w:marTop w:val="0"/>
                                  <w:marBottom w:val="0"/>
                                  <w:divBdr>
                                    <w:top w:val="none" w:sz="0" w:space="0" w:color="auto"/>
                                    <w:left w:val="none" w:sz="0" w:space="0" w:color="auto"/>
                                    <w:bottom w:val="none" w:sz="0" w:space="0" w:color="auto"/>
                                    <w:right w:val="none" w:sz="0" w:space="0" w:color="auto"/>
                                  </w:divBdr>
                                  <w:divsChild>
                                    <w:div w:id="838078304">
                                      <w:marLeft w:val="0"/>
                                      <w:marRight w:val="0"/>
                                      <w:marTop w:val="0"/>
                                      <w:marBottom w:val="0"/>
                                      <w:divBdr>
                                        <w:top w:val="none" w:sz="0" w:space="0" w:color="auto"/>
                                        <w:left w:val="none" w:sz="0" w:space="0" w:color="auto"/>
                                        <w:bottom w:val="none" w:sz="0" w:space="0" w:color="auto"/>
                                        <w:right w:val="none" w:sz="0" w:space="0" w:color="auto"/>
                                      </w:divBdr>
                                      <w:divsChild>
                                        <w:div w:id="1809130600">
                                          <w:marLeft w:val="0"/>
                                          <w:marRight w:val="0"/>
                                          <w:marTop w:val="0"/>
                                          <w:marBottom w:val="0"/>
                                          <w:divBdr>
                                            <w:top w:val="none" w:sz="0" w:space="0" w:color="auto"/>
                                            <w:left w:val="none" w:sz="0" w:space="0" w:color="auto"/>
                                            <w:bottom w:val="none" w:sz="0" w:space="0" w:color="auto"/>
                                            <w:right w:val="none" w:sz="0" w:space="0" w:color="auto"/>
                                          </w:divBdr>
                                          <w:divsChild>
                                            <w:div w:id="2020159861">
                                              <w:marLeft w:val="0"/>
                                              <w:marRight w:val="0"/>
                                              <w:marTop w:val="0"/>
                                              <w:marBottom w:val="0"/>
                                              <w:divBdr>
                                                <w:top w:val="none" w:sz="0" w:space="0" w:color="auto"/>
                                                <w:left w:val="none" w:sz="0" w:space="0" w:color="auto"/>
                                                <w:bottom w:val="none" w:sz="0" w:space="0" w:color="auto"/>
                                                <w:right w:val="none" w:sz="0" w:space="0" w:color="auto"/>
                                              </w:divBdr>
                                              <w:divsChild>
                                                <w:div w:id="15698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854607">
          <w:marLeft w:val="0"/>
          <w:marRight w:val="0"/>
          <w:marTop w:val="0"/>
          <w:marBottom w:val="0"/>
          <w:divBdr>
            <w:top w:val="none" w:sz="0" w:space="0" w:color="auto"/>
            <w:left w:val="none" w:sz="0" w:space="0" w:color="auto"/>
            <w:bottom w:val="none" w:sz="0" w:space="0" w:color="auto"/>
            <w:right w:val="none" w:sz="0" w:space="0" w:color="auto"/>
          </w:divBdr>
          <w:divsChild>
            <w:div w:id="1560478225">
              <w:marLeft w:val="0"/>
              <w:marRight w:val="0"/>
              <w:marTop w:val="0"/>
              <w:marBottom w:val="0"/>
              <w:divBdr>
                <w:top w:val="none" w:sz="0" w:space="0" w:color="auto"/>
                <w:left w:val="none" w:sz="0" w:space="0" w:color="auto"/>
                <w:bottom w:val="none" w:sz="0" w:space="0" w:color="auto"/>
                <w:right w:val="none" w:sz="0" w:space="0" w:color="auto"/>
              </w:divBdr>
              <w:divsChild>
                <w:div w:id="2103185628">
                  <w:marLeft w:val="0"/>
                  <w:marRight w:val="0"/>
                  <w:marTop w:val="0"/>
                  <w:marBottom w:val="0"/>
                  <w:divBdr>
                    <w:top w:val="none" w:sz="0" w:space="0" w:color="auto"/>
                    <w:left w:val="none" w:sz="0" w:space="0" w:color="auto"/>
                    <w:bottom w:val="none" w:sz="0" w:space="0" w:color="auto"/>
                    <w:right w:val="none" w:sz="0" w:space="0" w:color="auto"/>
                  </w:divBdr>
                  <w:divsChild>
                    <w:div w:id="27264354">
                      <w:marLeft w:val="0"/>
                      <w:marRight w:val="0"/>
                      <w:marTop w:val="0"/>
                      <w:marBottom w:val="0"/>
                      <w:divBdr>
                        <w:top w:val="none" w:sz="0" w:space="0" w:color="auto"/>
                        <w:left w:val="none" w:sz="0" w:space="0" w:color="auto"/>
                        <w:bottom w:val="none" w:sz="0" w:space="0" w:color="auto"/>
                        <w:right w:val="none" w:sz="0" w:space="0" w:color="auto"/>
                      </w:divBdr>
                      <w:divsChild>
                        <w:div w:id="1449155474">
                          <w:marLeft w:val="0"/>
                          <w:marRight w:val="0"/>
                          <w:marTop w:val="0"/>
                          <w:marBottom w:val="0"/>
                          <w:divBdr>
                            <w:top w:val="none" w:sz="0" w:space="0" w:color="auto"/>
                            <w:left w:val="none" w:sz="0" w:space="0" w:color="auto"/>
                            <w:bottom w:val="none" w:sz="0" w:space="0" w:color="auto"/>
                            <w:right w:val="none" w:sz="0" w:space="0" w:color="auto"/>
                          </w:divBdr>
                          <w:divsChild>
                            <w:div w:id="915287766">
                              <w:marLeft w:val="0"/>
                              <w:marRight w:val="0"/>
                              <w:marTop w:val="0"/>
                              <w:marBottom w:val="0"/>
                              <w:divBdr>
                                <w:top w:val="none" w:sz="0" w:space="0" w:color="auto"/>
                                <w:left w:val="none" w:sz="0" w:space="0" w:color="auto"/>
                                <w:bottom w:val="none" w:sz="0" w:space="0" w:color="auto"/>
                                <w:right w:val="none" w:sz="0" w:space="0" w:color="auto"/>
                              </w:divBdr>
                              <w:divsChild>
                                <w:div w:id="266498841">
                                  <w:marLeft w:val="0"/>
                                  <w:marRight w:val="0"/>
                                  <w:marTop w:val="0"/>
                                  <w:marBottom w:val="0"/>
                                  <w:divBdr>
                                    <w:top w:val="none" w:sz="0" w:space="0" w:color="auto"/>
                                    <w:left w:val="none" w:sz="0" w:space="0" w:color="auto"/>
                                    <w:bottom w:val="none" w:sz="0" w:space="0" w:color="auto"/>
                                    <w:right w:val="none" w:sz="0" w:space="0" w:color="auto"/>
                                  </w:divBdr>
                                  <w:divsChild>
                                    <w:div w:id="1593857881">
                                      <w:marLeft w:val="0"/>
                                      <w:marRight w:val="0"/>
                                      <w:marTop w:val="0"/>
                                      <w:marBottom w:val="0"/>
                                      <w:divBdr>
                                        <w:top w:val="none" w:sz="0" w:space="0" w:color="auto"/>
                                        <w:left w:val="none" w:sz="0" w:space="0" w:color="auto"/>
                                        <w:bottom w:val="none" w:sz="0" w:space="0" w:color="auto"/>
                                        <w:right w:val="none" w:sz="0" w:space="0" w:color="auto"/>
                                      </w:divBdr>
                                      <w:divsChild>
                                        <w:div w:id="1387219415">
                                          <w:marLeft w:val="0"/>
                                          <w:marRight w:val="0"/>
                                          <w:marTop w:val="0"/>
                                          <w:marBottom w:val="0"/>
                                          <w:divBdr>
                                            <w:top w:val="none" w:sz="0" w:space="0" w:color="auto"/>
                                            <w:left w:val="none" w:sz="0" w:space="0" w:color="auto"/>
                                            <w:bottom w:val="none" w:sz="0" w:space="0" w:color="auto"/>
                                            <w:right w:val="none" w:sz="0" w:space="0" w:color="auto"/>
                                          </w:divBdr>
                                          <w:divsChild>
                                            <w:div w:id="728306054">
                                              <w:marLeft w:val="0"/>
                                              <w:marRight w:val="0"/>
                                              <w:marTop w:val="0"/>
                                              <w:marBottom w:val="0"/>
                                              <w:divBdr>
                                                <w:top w:val="none" w:sz="0" w:space="0" w:color="auto"/>
                                                <w:left w:val="none" w:sz="0" w:space="0" w:color="auto"/>
                                                <w:bottom w:val="none" w:sz="0" w:space="0" w:color="auto"/>
                                                <w:right w:val="none" w:sz="0" w:space="0" w:color="auto"/>
                                              </w:divBdr>
                                              <w:divsChild>
                                                <w:div w:id="17187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260674">
      <w:bodyDiv w:val="1"/>
      <w:marLeft w:val="0"/>
      <w:marRight w:val="0"/>
      <w:marTop w:val="0"/>
      <w:marBottom w:val="0"/>
      <w:divBdr>
        <w:top w:val="none" w:sz="0" w:space="0" w:color="auto"/>
        <w:left w:val="none" w:sz="0" w:space="0" w:color="auto"/>
        <w:bottom w:val="none" w:sz="0" w:space="0" w:color="auto"/>
        <w:right w:val="none" w:sz="0" w:space="0" w:color="auto"/>
      </w:divBdr>
    </w:div>
    <w:div w:id="1782064313">
      <w:bodyDiv w:val="1"/>
      <w:marLeft w:val="0"/>
      <w:marRight w:val="0"/>
      <w:marTop w:val="0"/>
      <w:marBottom w:val="0"/>
      <w:divBdr>
        <w:top w:val="none" w:sz="0" w:space="0" w:color="auto"/>
        <w:left w:val="none" w:sz="0" w:space="0" w:color="auto"/>
        <w:bottom w:val="none" w:sz="0" w:space="0" w:color="auto"/>
        <w:right w:val="none" w:sz="0" w:space="0" w:color="auto"/>
      </w:divBdr>
    </w:div>
    <w:div w:id="1811509435">
      <w:bodyDiv w:val="1"/>
      <w:marLeft w:val="0"/>
      <w:marRight w:val="0"/>
      <w:marTop w:val="0"/>
      <w:marBottom w:val="0"/>
      <w:divBdr>
        <w:top w:val="none" w:sz="0" w:space="0" w:color="auto"/>
        <w:left w:val="none" w:sz="0" w:space="0" w:color="auto"/>
        <w:bottom w:val="none" w:sz="0" w:space="0" w:color="auto"/>
        <w:right w:val="none" w:sz="0" w:space="0" w:color="auto"/>
      </w:divBdr>
    </w:div>
    <w:div w:id="1835604414">
      <w:bodyDiv w:val="1"/>
      <w:marLeft w:val="0"/>
      <w:marRight w:val="0"/>
      <w:marTop w:val="0"/>
      <w:marBottom w:val="0"/>
      <w:divBdr>
        <w:top w:val="none" w:sz="0" w:space="0" w:color="auto"/>
        <w:left w:val="none" w:sz="0" w:space="0" w:color="auto"/>
        <w:bottom w:val="none" w:sz="0" w:space="0" w:color="auto"/>
        <w:right w:val="none" w:sz="0" w:space="0" w:color="auto"/>
      </w:divBdr>
    </w:div>
    <w:div w:id="1860268655">
      <w:bodyDiv w:val="1"/>
      <w:marLeft w:val="0"/>
      <w:marRight w:val="0"/>
      <w:marTop w:val="0"/>
      <w:marBottom w:val="0"/>
      <w:divBdr>
        <w:top w:val="none" w:sz="0" w:space="0" w:color="auto"/>
        <w:left w:val="none" w:sz="0" w:space="0" w:color="auto"/>
        <w:bottom w:val="none" w:sz="0" w:space="0" w:color="auto"/>
        <w:right w:val="none" w:sz="0" w:space="0" w:color="auto"/>
      </w:divBdr>
    </w:div>
    <w:div w:id="1862277962">
      <w:bodyDiv w:val="1"/>
      <w:marLeft w:val="0"/>
      <w:marRight w:val="0"/>
      <w:marTop w:val="0"/>
      <w:marBottom w:val="0"/>
      <w:divBdr>
        <w:top w:val="none" w:sz="0" w:space="0" w:color="auto"/>
        <w:left w:val="none" w:sz="0" w:space="0" w:color="auto"/>
        <w:bottom w:val="none" w:sz="0" w:space="0" w:color="auto"/>
        <w:right w:val="none" w:sz="0" w:space="0" w:color="auto"/>
      </w:divBdr>
    </w:div>
    <w:div w:id="1864322062">
      <w:bodyDiv w:val="1"/>
      <w:marLeft w:val="0"/>
      <w:marRight w:val="0"/>
      <w:marTop w:val="0"/>
      <w:marBottom w:val="0"/>
      <w:divBdr>
        <w:top w:val="none" w:sz="0" w:space="0" w:color="auto"/>
        <w:left w:val="none" w:sz="0" w:space="0" w:color="auto"/>
        <w:bottom w:val="none" w:sz="0" w:space="0" w:color="auto"/>
        <w:right w:val="none" w:sz="0" w:space="0" w:color="auto"/>
      </w:divBdr>
    </w:div>
    <w:div w:id="1885873406">
      <w:bodyDiv w:val="1"/>
      <w:marLeft w:val="0"/>
      <w:marRight w:val="0"/>
      <w:marTop w:val="0"/>
      <w:marBottom w:val="0"/>
      <w:divBdr>
        <w:top w:val="none" w:sz="0" w:space="0" w:color="auto"/>
        <w:left w:val="none" w:sz="0" w:space="0" w:color="auto"/>
        <w:bottom w:val="none" w:sz="0" w:space="0" w:color="auto"/>
        <w:right w:val="none" w:sz="0" w:space="0" w:color="auto"/>
      </w:divBdr>
    </w:div>
    <w:div w:id="1893467480">
      <w:bodyDiv w:val="1"/>
      <w:marLeft w:val="0"/>
      <w:marRight w:val="0"/>
      <w:marTop w:val="0"/>
      <w:marBottom w:val="0"/>
      <w:divBdr>
        <w:top w:val="none" w:sz="0" w:space="0" w:color="auto"/>
        <w:left w:val="none" w:sz="0" w:space="0" w:color="auto"/>
        <w:bottom w:val="none" w:sz="0" w:space="0" w:color="auto"/>
        <w:right w:val="none" w:sz="0" w:space="0" w:color="auto"/>
      </w:divBdr>
    </w:div>
    <w:div w:id="1898122799">
      <w:bodyDiv w:val="1"/>
      <w:marLeft w:val="0"/>
      <w:marRight w:val="0"/>
      <w:marTop w:val="0"/>
      <w:marBottom w:val="0"/>
      <w:divBdr>
        <w:top w:val="none" w:sz="0" w:space="0" w:color="auto"/>
        <w:left w:val="none" w:sz="0" w:space="0" w:color="auto"/>
        <w:bottom w:val="none" w:sz="0" w:space="0" w:color="auto"/>
        <w:right w:val="none" w:sz="0" w:space="0" w:color="auto"/>
      </w:divBdr>
    </w:div>
    <w:div w:id="1898317014">
      <w:bodyDiv w:val="1"/>
      <w:marLeft w:val="0"/>
      <w:marRight w:val="0"/>
      <w:marTop w:val="0"/>
      <w:marBottom w:val="0"/>
      <w:divBdr>
        <w:top w:val="none" w:sz="0" w:space="0" w:color="auto"/>
        <w:left w:val="none" w:sz="0" w:space="0" w:color="auto"/>
        <w:bottom w:val="none" w:sz="0" w:space="0" w:color="auto"/>
        <w:right w:val="none" w:sz="0" w:space="0" w:color="auto"/>
      </w:divBdr>
    </w:div>
    <w:div w:id="1910380594">
      <w:bodyDiv w:val="1"/>
      <w:marLeft w:val="0"/>
      <w:marRight w:val="0"/>
      <w:marTop w:val="0"/>
      <w:marBottom w:val="0"/>
      <w:divBdr>
        <w:top w:val="none" w:sz="0" w:space="0" w:color="auto"/>
        <w:left w:val="none" w:sz="0" w:space="0" w:color="auto"/>
        <w:bottom w:val="none" w:sz="0" w:space="0" w:color="auto"/>
        <w:right w:val="none" w:sz="0" w:space="0" w:color="auto"/>
      </w:divBdr>
      <w:divsChild>
        <w:div w:id="1263993794">
          <w:marLeft w:val="0"/>
          <w:marRight w:val="0"/>
          <w:marTop w:val="0"/>
          <w:marBottom w:val="0"/>
          <w:divBdr>
            <w:top w:val="none" w:sz="0" w:space="0" w:color="auto"/>
            <w:left w:val="none" w:sz="0" w:space="0" w:color="auto"/>
            <w:bottom w:val="none" w:sz="0" w:space="0" w:color="auto"/>
            <w:right w:val="none" w:sz="0" w:space="0" w:color="auto"/>
          </w:divBdr>
          <w:divsChild>
            <w:div w:id="1159884489">
              <w:marLeft w:val="0"/>
              <w:marRight w:val="0"/>
              <w:marTop w:val="0"/>
              <w:marBottom w:val="0"/>
              <w:divBdr>
                <w:top w:val="none" w:sz="0" w:space="0" w:color="auto"/>
                <w:left w:val="none" w:sz="0" w:space="0" w:color="auto"/>
                <w:bottom w:val="none" w:sz="0" w:space="0" w:color="auto"/>
                <w:right w:val="none" w:sz="0" w:space="0" w:color="auto"/>
              </w:divBdr>
              <w:divsChild>
                <w:div w:id="1528912053">
                  <w:marLeft w:val="0"/>
                  <w:marRight w:val="0"/>
                  <w:marTop w:val="0"/>
                  <w:marBottom w:val="0"/>
                  <w:divBdr>
                    <w:top w:val="none" w:sz="0" w:space="0" w:color="auto"/>
                    <w:left w:val="none" w:sz="0" w:space="0" w:color="auto"/>
                    <w:bottom w:val="none" w:sz="0" w:space="0" w:color="auto"/>
                    <w:right w:val="none" w:sz="0" w:space="0" w:color="auto"/>
                  </w:divBdr>
                  <w:divsChild>
                    <w:div w:id="180897929">
                      <w:marLeft w:val="0"/>
                      <w:marRight w:val="0"/>
                      <w:marTop w:val="0"/>
                      <w:marBottom w:val="0"/>
                      <w:divBdr>
                        <w:top w:val="none" w:sz="0" w:space="0" w:color="auto"/>
                        <w:left w:val="none" w:sz="0" w:space="0" w:color="auto"/>
                        <w:bottom w:val="none" w:sz="0" w:space="0" w:color="auto"/>
                        <w:right w:val="none" w:sz="0" w:space="0" w:color="auto"/>
                      </w:divBdr>
                      <w:divsChild>
                        <w:div w:id="1246569214">
                          <w:marLeft w:val="0"/>
                          <w:marRight w:val="0"/>
                          <w:marTop w:val="0"/>
                          <w:marBottom w:val="0"/>
                          <w:divBdr>
                            <w:top w:val="none" w:sz="0" w:space="0" w:color="auto"/>
                            <w:left w:val="none" w:sz="0" w:space="0" w:color="auto"/>
                            <w:bottom w:val="none" w:sz="0" w:space="0" w:color="auto"/>
                            <w:right w:val="none" w:sz="0" w:space="0" w:color="auto"/>
                          </w:divBdr>
                          <w:divsChild>
                            <w:div w:id="432020000">
                              <w:marLeft w:val="0"/>
                              <w:marRight w:val="0"/>
                              <w:marTop w:val="0"/>
                              <w:marBottom w:val="0"/>
                              <w:divBdr>
                                <w:top w:val="none" w:sz="0" w:space="0" w:color="auto"/>
                                <w:left w:val="none" w:sz="0" w:space="0" w:color="auto"/>
                                <w:bottom w:val="none" w:sz="0" w:space="0" w:color="auto"/>
                                <w:right w:val="none" w:sz="0" w:space="0" w:color="auto"/>
                              </w:divBdr>
                              <w:divsChild>
                                <w:div w:id="1086877411">
                                  <w:marLeft w:val="0"/>
                                  <w:marRight w:val="0"/>
                                  <w:marTop w:val="0"/>
                                  <w:marBottom w:val="0"/>
                                  <w:divBdr>
                                    <w:top w:val="none" w:sz="0" w:space="0" w:color="auto"/>
                                    <w:left w:val="none" w:sz="0" w:space="0" w:color="auto"/>
                                    <w:bottom w:val="none" w:sz="0" w:space="0" w:color="auto"/>
                                    <w:right w:val="none" w:sz="0" w:space="0" w:color="auto"/>
                                  </w:divBdr>
                                  <w:divsChild>
                                    <w:div w:id="1655450475">
                                      <w:marLeft w:val="0"/>
                                      <w:marRight w:val="0"/>
                                      <w:marTop w:val="0"/>
                                      <w:marBottom w:val="0"/>
                                      <w:divBdr>
                                        <w:top w:val="none" w:sz="0" w:space="0" w:color="auto"/>
                                        <w:left w:val="none" w:sz="0" w:space="0" w:color="auto"/>
                                        <w:bottom w:val="none" w:sz="0" w:space="0" w:color="auto"/>
                                        <w:right w:val="none" w:sz="0" w:space="0" w:color="auto"/>
                                      </w:divBdr>
                                      <w:divsChild>
                                        <w:div w:id="1098328423">
                                          <w:marLeft w:val="0"/>
                                          <w:marRight w:val="0"/>
                                          <w:marTop w:val="0"/>
                                          <w:marBottom w:val="0"/>
                                          <w:divBdr>
                                            <w:top w:val="none" w:sz="0" w:space="0" w:color="auto"/>
                                            <w:left w:val="none" w:sz="0" w:space="0" w:color="auto"/>
                                            <w:bottom w:val="none" w:sz="0" w:space="0" w:color="auto"/>
                                            <w:right w:val="none" w:sz="0" w:space="0" w:color="auto"/>
                                          </w:divBdr>
                                          <w:divsChild>
                                            <w:div w:id="627660107">
                                              <w:marLeft w:val="0"/>
                                              <w:marRight w:val="0"/>
                                              <w:marTop w:val="0"/>
                                              <w:marBottom w:val="0"/>
                                              <w:divBdr>
                                                <w:top w:val="none" w:sz="0" w:space="0" w:color="auto"/>
                                                <w:left w:val="none" w:sz="0" w:space="0" w:color="auto"/>
                                                <w:bottom w:val="none" w:sz="0" w:space="0" w:color="auto"/>
                                                <w:right w:val="none" w:sz="0" w:space="0" w:color="auto"/>
                                              </w:divBdr>
                                              <w:divsChild>
                                                <w:div w:id="18530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917383">
          <w:marLeft w:val="0"/>
          <w:marRight w:val="0"/>
          <w:marTop w:val="0"/>
          <w:marBottom w:val="0"/>
          <w:divBdr>
            <w:top w:val="none" w:sz="0" w:space="0" w:color="auto"/>
            <w:left w:val="none" w:sz="0" w:space="0" w:color="auto"/>
            <w:bottom w:val="none" w:sz="0" w:space="0" w:color="auto"/>
            <w:right w:val="none" w:sz="0" w:space="0" w:color="auto"/>
          </w:divBdr>
          <w:divsChild>
            <w:div w:id="1943805081">
              <w:marLeft w:val="0"/>
              <w:marRight w:val="0"/>
              <w:marTop w:val="0"/>
              <w:marBottom w:val="0"/>
              <w:divBdr>
                <w:top w:val="none" w:sz="0" w:space="0" w:color="auto"/>
                <w:left w:val="none" w:sz="0" w:space="0" w:color="auto"/>
                <w:bottom w:val="none" w:sz="0" w:space="0" w:color="auto"/>
                <w:right w:val="none" w:sz="0" w:space="0" w:color="auto"/>
              </w:divBdr>
              <w:divsChild>
                <w:div w:id="1125392556">
                  <w:marLeft w:val="0"/>
                  <w:marRight w:val="0"/>
                  <w:marTop w:val="0"/>
                  <w:marBottom w:val="0"/>
                  <w:divBdr>
                    <w:top w:val="none" w:sz="0" w:space="0" w:color="auto"/>
                    <w:left w:val="none" w:sz="0" w:space="0" w:color="auto"/>
                    <w:bottom w:val="none" w:sz="0" w:space="0" w:color="auto"/>
                    <w:right w:val="none" w:sz="0" w:space="0" w:color="auto"/>
                  </w:divBdr>
                  <w:divsChild>
                    <w:div w:id="1561864797">
                      <w:marLeft w:val="0"/>
                      <w:marRight w:val="0"/>
                      <w:marTop w:val="0"/>
                      <w:marBottom w:val="0"/>
                      <w:divBdr>
                        <w:top w:val="none" w:sz="0" w:space="0" w:color="auto"/>
                        <w:left w:val="none" w:sz="0" w:space="0" w:color="auto"/>
                        <w:bottom w:val="none" w:sz="0" w:space="0" w:color="auto"/>
                        <w:right w:val="none" w:sz="0" w:space="0" w:color="auto"/>
                      </w:divBdr>
                      <w:divsChild>
                        <w:div w:id="1086271447">
                          <w:marLeft w:val="0"/>
                          <w:marRight w:val="0"/>
                          <w:marTop w:val="0"/>
                          <w:marBottom w:val="0"/>
                          <w:divBdr>
                            <w:top w:val="none" w:sz="0" w:space="0" w:color="auto"/>
                            <w:left w:val="none" w:sz="0" w:space="0" w:color="auto"/>
                            <w:bottom w:val="none" w:sz="0" w:space="0" w:color="auto"/>
                            <w:right w:val="none" w:sz="0" w:space="0" w:color="auto"/>
                          </w:divBdr>
                          <w:divsChild>
                            <w:div w:id="55015377">
                              <w:marLeft w:val="0"/>
                              <w:marRight w:val="0"/>
                              <w:marTop w:val="0"/>
                              <w:marBottom w:val="0"/>
                              <w:divBdr>
                                <w:top w:val="none" w:sz="0" w:space="0" w:color="auto"/>
                                <w:left w:val="none" w:sz="0" w:space="0" w:color="auto"/>
                                <w:bottom w:val="none" w:sz="0" w:space="0" w:color="auto"/>
                                <w:right w:val="none" w:sz="0" w:space="0" w:color="auto"/>
                              </w:divBdr>
                              <w:divsChild>
                                <w:div w:id="703209161">
                                  <w:marLeft w:val="0"/>
                                  <w:marRight w:val="0"/>
                                  <w:marTop w:val="0"/>
                                  <w:marBottom w:val="0"/>
                                  <w:divBdr>
                                    <w:top w:val="none" w:sz="0" w:space="0" w:color="auto"/>
                                    <w:left w:val="none" w:sz="0" w:space="0" w:color="auto"/>
                                    <w:bottom w:val="none" w:sz="0" w:space="0" w:color="auto"/>
                                    <w:right w:val="none" w:sz="0" w:space="0" w:color="auto"/>
                                  </w:divBdr>
                                  <w:divsChild>
                                    <w:div w:id="95447355">
                                      <w:marLeft w:val="0"/>
                                      <w:marRight w:val="0"/>
                                      <w:marTop w:val="0"/>
                                      <w:marBottom w:val="0"/>
                                      <w:divBdr>
                                        <w:top w:val="none" w:sz="0" w:space="0" w:color="auto"/>
                                        <w:left w:val="none" w:sz="0" w:space="0" w:color="auto"/>
                                        <w:bottom w:val="none" w:sz="0" w:space="0" w:color="auto"/>
                                        <w:right w:val="none" w:sz="0" w:space="0" w:color="auto"/>
                                      </w:divBdr>
                                      <w:divsChild>
                                        <w:div w:id="1222793169">
                                          <w:marLeft w:val="0"/>
                                          <w:marRight w:val="0"/>
                                          <w:marTop w:val="0"/>
                                          <w:marBottom w:val="0"/>
                                          <w:divBdr>
                                            <w:top w:val="none" w:sz="0" w:space="0" w:color="auto"/>
                                            <w:left w:val="none" w:sz="0" w:space="0" w:color="auto"/>
                                            <w:bottom w:val="none" w:sz="0" w:space="0" w:color="auto"/>
                                            <w:right w:val="none" w:sz="0" w:space="0" w:color="auto"/>
                                          </w:divBdr>
                                          <w:divsChild>
                                            <w:div w:id="2092651734">
                                              <w:marLeft w:val="0"/>
                                              <w:marRight w:val="0"/>
                                              <w:marTop w:val="0"/>
                                              <w:marBottom w:val="0"/>
                                              <w:divBdr>
                                                <w:top w:val="none" w:sz="0" w:space="0" w:color="auto"/>
                                                <w:left w:val="none" w:sz="0" w:space="0" w:color="auto"/>
                                                <w:bottom w:val="none" w:sz="0" w:space="0" w:color="auto"/>
                                                <w:right w:val="none" w:sz="0" w:space="0" w:color="auto"/>
                                              </w:divBdr>
                                              <w:divsChild>
                                                <w:div w:id="5839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277985">
      <w:bodyDiv w:val="1"/>
      <w:marLeft w:val="0"/>
      <w:marRight w:val="0"/>
      <w:marTop w:val="0"/>
      <w:marBottom w:val="0"/>
      <w:divBdr>
        <w:top w:val="none" w:sz="0" w:space="0" w:color="auto"/>
        <w:left w:val="none" w:sz="0" w:space="0" w:color="auto"/>
        <w:bottom w:val="none" w:sz="0" w:space="0" w:color="auto"/>
        <w:right w:val="none" w:sz="0" w:space="0" w:color="auto"/>
      </w:divBdr>
    </w:div>
    <w:div w:id="1926919139">
      <w:bodyDiv w:val="1"/>
      <w:marLeft w:val="0"/>
      <w:marRight w:val="0"/>
      <w:marTop w:val="0"/>
      <w:marBottom w:val="0"/>
      <w:divBdr>
        <w:top w:val="none" w:sz="0" w:space="0" w:color="auto"/>
        <w:left w:val="none" w:sz="0" w:space="0" w:color="auto"/>
        <w:bottom w:val="none" w:sz="0" w:space="0" w:color="auto"/>
        <w:right w:val="none" w:sz="0" w:space="0" w:color="auto"/>
      </w:divBdr>
    </w:div>
    <w:div w:id="1937791119">
      <w:bodyDiv w:val="1"/>
      <w:marLeft w:val="0"/>
      <w:marRight w:val="0"/>
      <w:marTop w:val="0"/>
      <w:marBottom w:val="0"/>
      <w:divBdr>
        <w:top w:val="none" w:sz="0" w:space="0" w:color="auto"/>
        <w:left w:val="none" w:sz="0" w:space="0" w:color="auto"/>
        <w:bottom w:val="none" w:sz="0" w:space="0" w:color="auto"/>
        <w:right w:val="none" w:sz="0" w:space="0" w:color="auto"/>
      </w:divBdr>
    </w:div>
    <w:div w:id="1939830757">
      <w:bodyDiv w:val="1"/>
      <w:marLeft w:val="0"/>
      <w:marRight w:val="0"/>
      <w:marTop w:val="0"/>
      <w:marBottom w:val="0"/>
      <w:divBdr>
        <w:top w:val="none" w:sz="0" w:space="0" w:color="auto"/>
        <w:left w:val="none" w:sz="0" w:space="0" w:color="auto"/>
        <w:bottom w:val="none" w:sz="0" w:space="0" w:color="auto"/>
        <w:right w:val="none" w:sz="0" w:space="0" w:color="auto"/>
      </w:divBdr>
    </w:div>
    <w:div w:id="1953509701">
      <w:bodyDiv w:val="1"/>
      <w:marLeft w:val="0"/>
      <w:marRight w:val="0"/>
      <w:marTop w:val="0"/>
      <w:marBottom w:val="0"/>
      <w:divBdr>
        <w:top w:val="none" w:sz="0" w:space="0" w:color="auto"/>
        <w:left w:val="none" w:sz="0" w:space="0" w:color="auto"/>
        <w:bottom w:val="none" w:sz="0" w:space="0" w:color="auto"/>
        <w:right w:val="none" w:sz="0" w:space="0" w:color="auto"/>
      </w:divBdr>
    </w:div>
    <w:div w:id="1961300719">
      <w:bodyDiv w:val="1"/>
      <w:marLeft w:val="0"/>
      <w:marRight w:val="0"/>
      <w:marTop w:val="0"/>
      <w:marBottom w:val="0"/>
      <w:divBdr>
        <w:top w:val="none" w:sz="0" w:space="0" w:color="auto"/>
        <w:left w:val="none" w:sz="0" w:space="0" w:color="auto"/>
        <w:bottom w:val="none" w:sz="0" w:space="0" w:color="auto"/>
        <w:right w:val="none" w:sz="0" w:space="0" w:color="auto"/>
      </w:divBdr>
      <w:divsChild>
        <w:div w:id="1810978221">
          <w:marLeft w:val="0"/>
          <w:marRight w:val="0"/>
          <w:marTop w:val="0"/>
          <w:marBottom w:val="0"/>
          <w:divBdr>
            <w:top w:val="none" w:sz="0" w:space="0" w:color="auto"/>
            <w:left w:val="none" w:sz="0" w:space="0" w:color="auto"/>
            <w:bottom w:val="none" w:sz="0" w:space="0" w:color="auto"/>
            <w:right w:val="none" w:sz="0" w:space="0" w:color="auto"/>
          </w:divBdr>
          <w:divsChild>
            <w:div w:id="2039351433">
              <w:marLeft w:val="0"/>
              <w:marRight w:val="0"/>
              <w:marTop w:val="0"/>
              <w:marBottom w:val="0"/>
              <w:divBdr>
                <w:top w:val="none" w:sz="0" w:space="0" w:color="auto"/>
                <w:left w:val="none" w:sz="0" w:space="0" w:color="auto"/>
                <w:bottom w:val="none" w:sz="0" w:space="0" w:color="auto"/>
                <w:right w:val="none" w:sz="0" w:space="0" w:color="auto"/>
              </w:divBdr>
              <w:divsChild>
                <w:div w:id="621812881">
                  <w:marLeft w:val="0"/>
                  <w:marRight w:val="0"/>
                  <w:marTop w:val="0"/>
                  <w:marBottom w:val="0"/>
                  <w:divBdr>
                    <w:top w:val="none" w:sz="0" w:space="0" w:color="auto"/>
                    <w:left w:val="none" w:sz="0" w:space="0" w:color="auto"/>
                    <w:bottom w:val="none" w:sz="0" w:space="0" w:color="auto"/>
                    <w:right w:val="none" w:sz="0" w:space="0" w:color="auto"/>
                  </w:divBdr>
                  <w:divsChild>
                    <w:div w:id="2020158191">
                      <w:marLeft w:val="0"/>
                      <w:marRight w:val="0"/>
                      <w:marTop w:val="0"/>
                      <w:marBottom w:val="0"/>
                      <w:divBdr>
                        <w:top w:val="none" w:sz="0" w:space="0" w:color="auto"/>
                        <w:left w:val="none" w:sz="0" w:space="0" w:color="auto"/>
                        <w:bottom w:val="none" w:sz="0" w:space="0" w:color="auto"/>
                        <w:right w:val="none" w:sz="0" w:space="0" w:color="auto"/>
                      </w:divBdr>
                      <w:divsChild>
                        <w:div w:id="1576015313">
                          <w:marLeft w:val="0"/>
                          <w:marRight w:val="0"/>
                          <w:marTop w:val="0"/>
                          <w:marBottom w:val="0"/>
                          <w:divBdr>
                            <w:top w:val="none" w:sz="0" w:space="0" w:color="auto"/>
                            <w:left w:val="none" w:sz="0" w:space="0" w:color="auto"/>
                            <w:bottom w:val="none" w:sz="0" w:space="0" w:color="auto"/>
                            <w:right w:val="none" w:sz="0" w:space="0" w:color="auto"/>
                          </w:divBdr>
                          <w:divsChild>
                            <w:div w:id="113407670">
                              <w:marLeft w:val="0"/>
                              <w:marRight w:val="0"/>
                              <w:marTop w:val="0"/>
                              <w:marBottom w:val="0"/>
                              <w:divBdr>
                                <w:top w:val="none" w:sz="0" w:space="0" w:color="auto"/>
                                <w:left w:val="none" w:sz="0" w:space="0" w:color="auto"/>
                                <w:bottom w:val="none" w:sz="0" w:space="0" w:color="auto"/>
                                <w:right w:val="none" w:sz="0" w:space="0" w:color="auto"/>
                              </w:divBdr>
                              <w:divsChild>
                                <w:div w:id="361587872">
                                  <w:marLeft w:val="0"/>
                                  <w:marRight w:val="0"/>
                                  <w:marTop w:val="0"/>
                                  <w:marBottom w:val="0"/>
                                  <w:divBdr>
                                    <w:top w:val="none" w:sz="0" w:space="0" w:color="auto"/>
                                    <w:left w:val="none" w:sz="0" w:space="0" w:color="auto"/>
                                    <w:bottom w:val="none" w:sz="0" w:space="0" w:color="auto"/>
                                    <w:right w:val="none" w:sz="0" w:space="0" w:color="auto"/>
                                  </w:divBdr>
                                  <w:divsChild>
                                    <w:div w:id="965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25578">
      <w:bodyDiv w:val="1"/>
      <w:marLeft w:val="0"/>
      <w:marRight w:val="0"/>
      <w:marTop w:val="0"/>
      <w:marBottom w:val="0"/>
      <w:divBdr>
        <w:top w:val="none" w:sz="0" w:space="0" w:color="auto"/>
        <w:left w:val="none" w:sz="0" w:space="0" w:color="auto"/>
        <w:bottom w:val="none" w:sz="0" w:space="0" w:color="auto"/>
        <w:right w:val="none" w:sz="0" w:space="0" w:color="auto"/>
      </w:divBdr>
    </w:div>
    <w:div w:id="2008366112">
      <w:bodyDiv w:val="1"/>
      <w:marLeft w:val="0"/>
      <w:marRight w:val="0"/>
      <w:marTop w:val="0"/>
      <w:marBottom w:val="0"/>
      <w:divBdr>
        <w:top w:val="none" w:sz="0" w:space="0" w:color="auto"/>
        <w:left w:val="none" w:sz="0" w:space="0" w:color="auto"/>
        <w:bottom w:val="none" w:sz="0" w:space="0" w:color="auto"/>
        <w:right w:val="none" w:sz="0" w:space="0" w:color="auto"/>
      </w:divBdr>
    </w:div>
    <w:div w:id="2009400454">
      <w:bodyDiv w:val="1"/>
      <w:marLeft w:val="0"/>
      <w:marRight w:val="0"/>
      <w:marTop w:val="0"/>
      <w:marBottom w:val="0"/>
      <w:divBdr>
        <w:top w:val="none" w:sz="0" w:space="0" w:color="auto"/>
        <w:left w:val="none" w:sz="0" w:space="0" w:color="auto"/>
        <w:bottom w:val="none" w:sz="0" w:space="0" w:color="auto"/>
        <w:right w:val="none" w:sz="0" w:space="0" w:color="auto"/>
      </w:divBdr>
    </w:div>
    <w:div w:id="2036883640">
      <w:bodyDiv w:val="1"/>
      <w:marLeft w:val="0"/>
      <w:marRight w:val="0"/>
      <w:marTop w:val="0"/>
      <w:marBottom w:val="0"/>
      <w:divBdr>
        <w:top w:val="none" w:sz="0" w:space="0" w:color="auto"/>
        <w:left w:val="none" w:sz="0" w:space="0" w:color="auto"/>
        <w:bottom w:val="none" w:sz="0" w:space="0" w:color="auto"/>
        <w:right w:val="none" w:sz="0" w:space="0" w:color="auto"/>
      </w:divBdr>
      <w:divsChild>
        <w:div w:id="648872663">
          <w:marLeft w:val="0"/>
          <w:marRight w:val="0"/>
          <w:marTop w:val="0"/>
          <w:marBottom w:val="0"/>
          <w:divBdr>
            <w:top w:val="none" w:sz="0" w:space="0" w:color="auto"/>
            <w:left w:val="none" w:sz="0" w:space="0" w:color="auto"/>
            <w:bottom w:val="none" w:sz="0" w:space="0" w:color="auto"/>
            <w:right w:val="none" w:sz="0" w:space="0" w:color="auto"/>
          </w:divBdr>
          <w:divsChild>
            <w:div w:id="324863544">
              <w:marLeft w:val="0"/>
              <w:marRight w:val="0"/>
              <w:marTop w:val="0"/>
              <w:marBottom w:val="0"/>
              <w:divBdr>
                <w:top w:val="none" w:sz="0" w:space="0" w:color="auto"/>
                <w:left w:val="none" w:sz="0" w:space="0" w:color="auto"/>
                <w:bottom w:val="none" w:sz="0" w:space="0" w:color="auto"/>
                <w:right w:val="none" w:sz="0" w:space="0" w:color="auto"/>
              </w:divBdr>
              <w:divsChild>
                <w:div w:id="1020164128">
                  <w:marLeft w:val="0"/>
                  <w:marRight w:val="0"/>
                  <w:marTop w:val="0"/>
                  <w:marBottom w:val="0"/>
                  <w:divBdr>
                    <w:top w:val="none" w:sz="0" w:space="0" w:color="auto"/>
                    <w:left w:val="none" w:sz="0" w:space="0" w:color="auto"/>
                    <w:bottom w:val="none" w:sz="0" w:space="0" w:color="auto"/>
                    <w:right w:val="none" w:sz="0" w:space="0" w:color="auto"/>
                  </w:divBdr>
                  <w:divsChild>
                    <w:div w:id="587158932">
                      <w:marLeft w:val="0"/>
                      <w:marRight w:val="0"/>
                      <w:marTop w:val="0"/>
                      <w:marBottom w:val="0"/>
                      <w:divBdr>
                        <w:top w:val="none" w:sz="0" w:space="0" w:color="auto"/>
                        <w:left w:val="none" w:sz="0" w:space="0" w:color="auto"/>
                        <w:bottom w:val="none" w:sz="0" w:space="0" w:color="auto"/>
                        <w:right w:val="none" w:sz="0" w:space="0" w:color="auto"/>
                      </w:divBdr>
                      <w:divsChild>
                        <w:div w:id="762144216">
                          <w:marLeft w:val="0"/>
                          <w:marRight w:val="0"/>
                          <w:marTop w:val="0"/>
                          <w:marBottom w:val="0"/>
                          <w:divBdr>
                            <w:top w:val="none" w:sz="0" w:space="0" w:color="auto"/>
                            <w:left w:val="none" w:sz="0" w:space="0" w:color="auto"/>
                            <w:bottom w:val="none" w:sz="0" w:space="0" w:color="auto"/>
                            <w:right w:val="none" w:sz="0" w:space="0" w:color="auto"/>
                          </w:divBdr>
                          <w:divsChild>
                            <w:div w:id="2084714731">
                              <w:marLeft w:val="0"/>
                              <w:marRight w:val="0"/>
                              <w:marTop w:val="0"/>
                              <w:marBottom w:val="0"/>
                              <w:divBdr>
                                <w:top w:val="none" w:sz="0" w:space="0" w:color="auto"/>
                                <w:left w:val="none" w:sz="0" w:space="0" w:color="auto"/>
                                <w:bottom w:val="none" w:sz="0" w:space="0" w:color="auto"/>
                                <w:right w:val="none" w:sz="0" w:space="0" w:color="auto"/>
                              </w:divBdr>
                              <w:divsChild>
                                <w:div w:id="772089408">
                                  <w:marLeft w:val="0"/>
                                  <w:marRight w:val="0"/>
                                  <w:marTop w:val="0"/>
                                  <w:marBottom w:val="0"/>
                                  <w:divBdr>
                                    <w:top w:val="none" w:sz="0" w:space="0" w:color="auto"/>
                                    <w:left w:val="none" w:sz="0" w:space="0" w:color="auto"/>
                                    <w:bottom w:val="none" w:sz="0" w:space="0" w:color="auto"/>
                                    <w:right w:val="none" w:sz="0" w:space="0" w:color="auto"/>
                                  </w:divBdr>
                                  <w:divsChild>
                                    <w:div w:id="246228288">
                                      <w:marLeft w:val="0"/>
                                      <w:marRight w:val="0"/>
                                      <w:marTop w:val="0"/>
                                      <w:marBottom w:val="0"/>
                                      <w:divBdr>
                                        <w:top w:val="none" w:sz="0" w:space="0" w:color="auto"/>
                                        <w:left w:val="none" w:sz="0" w:space="0" w:color="auto"/>
                                        <w:bottom w:val="none" w:sz="0" w:space="0" w:color="auto"/>
                                        <w:right w:val="none" w:sz="0" w:space="0" w:color="auto"/>
                                      </w:divBdr>
                                      <w:divsChild>
                                        <w:div w:id="948971386">
                                          <w:marLeft w:val="0"/>
                                          <w:marRight w:val="0"/>
                                          <w:marTop w:val="0"/>
                                          <w:marBottom w:val="0"/>
                                          <w:divBdr>
                                            <w:top w:val="none" w:sz="0" w:space="0" w:color="auto"/>
                                            <w:left w:val="none" w:sz="0" w:space="0" w:color="auto"/>
                                            <w:bottom w:val="none" w:sz="0" w:space="0" w:color="auto"/>
                                            <w:right w:val="none" w:sz="0" w:space="0" w:color="auto"/>
                                          </w:divBdr>
                                          <w:divsChild>
                                            <w:div w:id="1310986589">
                                              <w:marLeft w:val="0"/>
                                              <w:marRight w:val="0"/>
                                              <w:marTop w:val="0"/>
                                              <w:marBottom w:val="0"/>
                                              <w:divBdr>
                                                <w:top w:val="none" w:sz="0" w:space="0" w:color="auto"/>
                                                <w:left w:val="none" w:sz="0" w:space="0" w:color="auto"/>
                                                <w:bottom w:val="none" w:sz="0" w:space="0" w:color="auto"/>
                                                <w:right w:val="none" w:sz="0" w:space="0" w:color="auto"/>
                                              </w:divBdr>
                                              <w:divsChild>
                                                <w:div w:id="7939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030095">
          <w:marLeft w:val="0"/>
          <w:marRight w:val="0"/>
          <w:marTop w:val="0"/>
          <w:marBottom w:val="0"/>
          <w:divBdr>
            <w:top w:val="none" w:sz="0" w:space="0" w:color="auto"/>
            <w:left w:val="none" w:sz="0" w:space="0" w:color="auto"/>
            <w:bottom w:val="none" w:sz="0" w:space="0" w:color="auto"/>
            <w:right w:val="none" w:sz="0" w:space="0" w:color="auto"/>
          </w:divBdr>
          <w:divsChild>
            <w:div w:id="522670925">
              <w:marLeft w:val="0"/>
              <w:marRight w:val="0"/>
              <w:marTop w:val="0"/>
              <w:marBottom w:val="0"/>
              <w:divBdr>
                <w:top w:val="none" w:sz="0" w:space="0" w:color="auto"/>
                <w:left w:val="none" w:sz="0" w:space="0" w:color="auto"/>
                <w:bottom w:val="none" w:sz="0" w:space="0" w:color="auto"/>
                <w:right w:val="none" w:sz="0" w:space="0" w:color="auto"/>
              </w:divBdr>
              <w:divsChild>
                <w:div w:id="717507987">
                  <w:marLeft w:val="0"/>
                  <w:marRight w:val="0"/>
                  <w:marTop w:val="0"/>
                  <w:marBottom w:val="0"/>
                  <w:divBdr>
                    <w:top w:val="none" w:sz="0" w:space="0" w:color="auto"/>
                    <w:left w:val="none" w:sz="0" w:space="0" w:color="auto"/>
                    <w:bottom w:val="none" w:sz="0" w:space="0" w:color="auto"/>
                    <w:right w:val="none" w:sz="0" w:space="0" w:color="auto"/>
                  </w:divBdr>
                  <w:divsChild>
                    <w:div w:id="624509551">
                      <w:marLeft w:val="0"/>
                      <w:marRight w:val="0"/>
                      <w:marTop w:val="0"/>
                      <w:marBottom w:val="0"/>
                      <w:divBdr>
                        <w:top w:val="none" w:sz="0" w:space="0" w:color="auto"/>
                        <w:left w:val="none" w:sz="0" w:space="0" w:color="auto"/>
                        <w:bottom w:val="none" w:sz="0" w:space="0" w:color="auto"/>
                        <w:right w:val="none" w:sz="0" w:space="0" w:color="auto"/>
                      </w:divBdr>
                      <w:divsChild>
                        <w:div w:id="1612123715">
                          <w:marLeft w:val="0"/>
                          <w:marRight w:val="0"/>
                          <w:marTop w:val="0"/>
                          <w:marBottom w:val="0"/>
                          <w:divBdr>
                            <w:top w:val="none" w:sz="0" w:space="0" w:color="auto"/>
                            <w:left w:val="none" w:sz="0" w:space="0" w:color="auto"/>
                            <w:bottom w:val="none" w:sz="0" w:space="0" w:color="auto"/>
                            <w:right w:val="none" w:sz="0" w:space="0" w:color="auto"/>
                          </w:divBdr>
                          <w:divsChild>
                            <w:div w:id="1961036883">
                              <w:marLeft w:val="0"/>
                              <w:marRight w:val="0"/>
                              <w:marTop w:val="0"/>
                              <w:marBottom w:val="0"/>
                              <w:divBdr>
                                <w:top w:val="none" w:sz="0" w:space="0" w:color="auto"/>
                                <w:left w:val="none" w:sz="0" w:space="0" w:color="auto"/>
                                <w:bottom w:val="none" w:sz="0" w:space="0" w:color="auto"/>
                                <w:right w:val="none" w:sz="0" w:space="0" w:color="auto"/>
                              </w:divBdr>
                              <w:divsChild>
                                <w:div w:id="504635040">
                                  <w:marLeft w:val="0"/>
                                  <w:marRight w:val="0"/>
                                  <w:marTop w:val="0"/>
                                  <w:marBottom w:val="0"/>
                                  <w:divBdr>
                                    <w:top w:val="none" w:sz="0" w:space="0" w:color="auto"/>
                                    <w:left w:val="none" w:sz="0" w:space="0" w:color="auto"/>
                                    <w:bottom w:val="none" w:sz="0" w:space="0" w:color="auto"/>
                                    <w:right w:val="none" w:sz="0" w:space="0" w:color="auto"/>
                                  </w:divBdr>
                                  <w:divsChild>
                                    <w:div w:id="1317343190">
                                      <w:marLeft w:val="0"/>
                                      <w:marRight w:val="0"/>
                                      <w:marTop w:val="0"/>
                                      <w:marBottom w:val="0"/>
                                      <w:divBdr>
                                        <w:top w:val="none" w:sz="0" w:space="0" w:color="auto"/>
                                        <w:left w:val="none" w:sz="0" w:space="0" w:color="auto"/>
                                        <w:bottom w:val="none" w:sz="0" w:space="0" w:color="auto"/>
                                        <w:right w:val="none" w:sz="0" w:space="0" w:color="auto"/>
                                      </w:divBdr>
                                      <w:divsChild>
                                        <w:div w:id="1434936799">
                                          <w:marLeft w:val="0"/>
                                          <w:marRight w:val="0"/>
                                          <w:marTop w:val="0"/>
                                          <w:marBottom w:val="0"/>
                                          <w:divBdr>
                                            <w:top w:val="none" w:sz="0" w:space="0" w:color="auto"/>
                                            <w:left w:val="none" w:sz="0" w:space="0" w:color="auto"/>
                                            <w:bottom w:val="none" w:sz="0" w:space="0" w:color="auto"/>
                                            <w:right w:val="none" w:sz="0" w:space="0" w:color="auto"/>
                                          </w:divBdr>
                                          <w:divsChild>
                                            <w:div w:id="821195292">
                                              <w:marLeft w:val="0"/>
                                              <w:marRight w:val="0"/>
                                              <w:marTop w:val="0"/>
                                              <w:marBottom w:val="0"/>
                                              <w:divBdr>
                                                <w:top w:val="none" w:sz="0" w:space="0" w:color="auto"/>
                                                <w:left w:val="none" w:sz="0" w:space="0" w:color="auto"/>
                                                <w:bottom w:val="none" w:sz="0" w:space="0" w:color="auto"/>
                                                <w:right w:val="none" w:sz="0" w:space="0" w:color="auto"/>
                                              </w:divBdr>
                                              <w:divsChild>
                                                <w:div w:id="19999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5015800">
      <w:bodyDiv w:val="1"/>
      <w:marLeft w:val="0"/>
      <w:marRight w:val="0"/>
      <w:marTop w:val="0"/>
      <w:marBottom w:val="0"/>
      <w:divBdr>
        <w:top w:val="none" w:sz="0" w:space="0" w:color="auto"/>
        <w:left w:val="none" w:sz="0" w:space="0" w:color="auto"/>
        <w:bottom w:val="none" w:sz="0" w:space="0" w:color="auto"/>
        <w:right w:val="none" w:sz="0" w:space="0" w:color="auto"/>
      </w:divBdr>
    </w:div>
    <w:div w:id="2060473859">
      <w:bodyDiv w:val="1"/>
      <w:marLeft w:val="0"/>
      <w:marRight w:val="0"/>
      <w:marTop w:val="0"/>
      <w:marBottom w:val="0"/>
      <w:divBdr>
        <w:top w:val="none" w:sz="0" w:space="0" w:color="auto"/>
        <w:left w:val="none" w:sz="0" w:space="0" w:color="auto"/>
        <w:bottom w:val="none" w:sz="0" w:space="0" w:color="auto"/>
        <w:right w:val="none" w:sz="0" w:space="0" w:color="auto"/>
      </w:divBdr>
    </w:div>
    <w:div w:id="2068257596">
      <w:bodyDiv w:val="1"/>
      <w:marLeft w:val="0"/>
      <w:marRight w:val="0"/>
      <w:marTop w:val="0"/>
      <w:marBottom w:val="0"/>
      <w:divBdr>
        <w:top w:val="none" w:sz="0" w:space="0" w:color="auto"/>
        <w:left w:val="none" w:sz="0" w:space="0" w:color="auto"/>
        <w:bottom w:val="none" w:sz="0" w:space="0" w:color="auto"/>
        <w:right w:val="none" w:sz="0" w:space="0" w:color="auto"/>
      </w:divBdr>
    </w:div>
    <w:div w:id="2071223065">
      <w:bodyDiv w:val="1"/>
      <w:marLeft w:val="0"/>
      <w:marRight w:val="0"/>
      <w:marTop w:val="0"/>
      <w:marBottom w:val="0"/>
      <w:divBdr>
        <w:top w:val="none" w:sz="0" w:space="0" w:color="auto"/>
        <w:left w:val="none" w:sz="0" w:space="0" w:color="auto"/>
        <w:bottom w:val="none" w:sz="0" w:space="0" w:color="auto"/>
        <w:right w:val="none" w:sz="0" w:space="0" w:color="auto"/>
      </w:divBdr>
    </w:div>
    <w:div w:id="2121072984">
      <w:bodyDiv w:val="1"/>
      <w:marLeft w:val="0"/>
      <w:marRight w:val="0"/>
      <w:marTop w:val="0"/>
      <w:marBottom w:val="0"/>
      <w:divBdr>
        <w:top w:val="none" w:sz="0" w:space="0" w:color="auto"/>
        <w:left w:val="none" w:sz="0" w:space="0" w:color="auto"/>
        <w:bottom w:val="none" w:sz="0" w:space="0" w:color="auto"/>
        <w:right w:val="none" w:sz="0" w:space="0" w:color="auto"/>
      </w:divBdr>
    </w:div>
    <w:div w:id="2121953128">
      <w:bodyDiv w:val="1"/>
      <w:marLeft w:val="0"/>
      <w:marRight w:val="0"/>
      <w:marTop w:val="0"/>
      <w:marBottom w:val="0"/>
      <w:divBdr>
        <w:top w:val="none" w:sz="0" w:space="0" w:color="auto"/>
        <w:left w:val="none" w:sz="0" w:space="0" w:color="auto"/>
        <w:bottom w:val="none" w:sz="0" w:space="0" w:color="auto"/>
        <w:right w:val="none" w:sz="0" w:space="0" w:color="auto"/>
      </w:divBdr>
      <w:divsChild>
        <w:div w:id="105783455">
          <w:marLeft w:val="0"/>
          <w:marRight w:val="0"/>
          <w:marTop w:val="0"/>
          <w:marBottom w:val="0"/>
          <w:divBdr>
            <w:top w:val="none" w:sz="0" w:space="0" w:color="auto"/>
            <w:left w:val="none" w:sz="0" w:space="0" w:color="auto"/>
            <w:bottom w:val="none" w:sz="0" w:space="0" w:color="auto"/>
            <w:right w:val="none" w:sz="0" w:space="0" w:color="auto"/>
          </w:divBdr>
          <w:divsChild>
            <w:div w:id="1215046582">
              <w:marLeft w:val="0"/>
              <w:marRight w:val="0"/>
              <w:marTop w:val="0"/>
              <w:marBottom w:val="0"/>
              <w:divBdr>
                <w:top w:val="none" w:sz="0" w:space="0" w:color="auto"/>
                <w:left w:val="none" w:sz="0" w:space="0" w:color="auto"/>
                <w:bottom w:val="none" w:sz="0" w:space="0" w:color="auto"/>
                <w:right w:val="none" w:sz="0" w:space="0" w:color="auto"/>
              </w:divBdr>
              <w:divsChild>
                <w:div w:id="2094623033">
                  <w:marLeft w:val="0"/>
                  <w:marRight w:val="0"/>
                  <w:marTop w:val="0"/>
                  <w:marBottom w:val="0"/>
                  <w:divBdr>
                    <w:top w:val="none" w:sz="0" w:space="0" w:color="auto"/>
                    <w:left w:val="none" w:sz="0" w:space="0" w:color="auto"/>
                    <w:bottom w:val="none" w:sz="0" w:space="0" w:color="auto"/>
                    <w:right w:val="none" w:sz="0" w:space="0" w:color="auto"/>
                  </w:divBdr>
                  <w:divsChild>
                    <w:div w:id="1881551418">
                      <w:marLeft w:val="0"/>
                      <w:marRight w:val="0"/>
                      <w:marTop w:val="0"/>
                      <w:marBottom w:val="0"/>
                      <w:divBdr>
                        <w:top w:val="none" w:sz="0" w:space="0" w:color="auto"/>
                        <w:left w:val="none" w:sz="0" w:space="0" w:color="auto"/>
                        <w:bottom w:val="none" w:sz="0" w:space="0" w:color="auto"/>
                        <w:right w:val="none" w:sz="0" w:space="0" w:color="auto"/>
                      </w:divBdr>
                      <w:divsChild>
                        <w:div w:id="7215856">
                          <w:marLeft w:val="0"/>
                          <w:marRight w:val="0"/>
                          <w:marTop w:val="0"/>
                          <w:marBottom w:val="0"/>
                          <w:divBdr>
                            <w:top w:val="none" w:sz="0" w:space="0" w:color="auto"/>
                            <w:left w:val="none" w:sz="0" w:space="0" w:color="auto"/>
                            <w:bottom w:val="none" w:sz="0" w:space="0" w:color="auto"/>
                            <w:right w:val="none" w:sz="0" w:space="0" w:color="auto"/>
                          </w:divBdr>
                          <w:divsChild>
                            <w:div w:id="584536446">
                              <w:marLeft w:val="0"/>
                              <w:marRight w:val="0"/>
                              <w:marTop w:val="0"/>
                              <w:marBottom w:val="0"/>
                              <w:divBdr>
                                <w:top w:val="none" w:sz="0" w:space="0" w:color="auto"/>
                                <w:left w:val="none" w:sz="0" w:space="0" w:color="auto"/>
                                <w:bottom w:val="none" w:sz="0" w:space="0" w:color="auto"/>
                                <w:right w:val="none" w:sz="0" w:space="0" w:color="auto"/>
                              </w:divBdr>
                              <w:divsChild>
                                <w:div w:id="738132739">
                                  <w:marLeft w:val="0"/>
                                  <w:marRight w:val="0"/>
                                  <w:marTop w:val="0"/>
                                  <w:marBottom w:val="0"/>
                                  <w:divBdr>
                                    <w:top w:val="none" w:sz="0" w:space="0" w:color="auto"/>
                                    <w:left w:val="none" w:sz="0" w:space="0" w:color="auto"/>
                                    <w:bottom w:val="none" w:sz="0" w:space="0" w:color="auto"/>
                                    <w:right w:val="none" w:sz="0" w:space="0" w:color="auto"/>
                                  </w:divBdr>
                                  <w:divsChild>
                                    <w:div w:id="50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856126">
      <w:bodyDiv w:val="1"/>
      <w:marLeft w:val="0"/>
      <w:marRight w:val="0"/>
      <w:marTop w:val="0"/>
      <w:marBottom w:val="0"/>
      <w:divBdr>
        <w:top w:val="none" w:sz="0" w:space="0" w:color="auto"/>
        <w:left w:val="none" w:sz="0" w:space="0" w:color="auto"/>
        <w:bottom w:val="none" w:sz="0" w:space="0" w:color="auto"/>
        <w:right w:val="none" w:sz="0" w:space="0" w:color="auto"/>
      </w:divBdr>
      <w:divsChild>
        <w:div w:id="472793538">
          <w:marLeft w:val="0"/>
          <w:marRight w:val="0"/>
          <w:marTop w:val="0"/>
          <w:marBottom w:val="0"/>
          <w:divBdr>
            <w:top w:val="none" w:sz="0" w:space="0" w:color="auto"/>
            <w:left w:val="none" w:sz="0" w:space="0" w:color="auto"/>
            <w:bottom w:val="none" w:sz="0" w:space="0" w:color="auto"/>
            <w:right w:val="none" w:sz="0" w:space="0" w:color="auto"/>
          </w:divBdr>
          <w:divsChild>
            <w:div w:id="1656955347">
              <w:marLeft w:val="0"/>
              <w:marRight w:val="0"/>
              <w:marTop w:val="0"/>
              <w:marBottom w:val="0"/>
              <w:divBdr>
                <w:top w:val="none" w:sz="0" w:space="0" w:color="auto"/>
                <w:left w:val="none" w:sz="0" w:space="0" w:color="auto"/>
                <w:bottom w:val="none" w:sz="0" w:space="0" w:color="auto"/>
                <w:right w:val="none" w:sz="0" w:space="0" w:color="auto"/>
              </w:divBdr>
              <w:divsChild>
                <w:div w:id="39786917">
                  <w:marLeft w:val="0"/>
                  <w:marRight w:val="0"/>
                  <w:marTop w:val="0"/>
                  <w:marBottom w:val="0"/>
                  <w:divBdr>
                    <w:top w:val="none" w:sz="0" w:space="0" w:color="auto"/>
                    <w:left w:val="none" w:sz="0" w:space="0" w:color="auto"/>
                    <w:bottom w:val="none" w:sz="0" w:space="0" w:color="auto"/>
                    <w:right w:val="none" w:sz="0" w:space="0" w:color="auto"/>
                  </w:divBdr>
                  <w:divsChild>
                    <w:div w:id="159781973">
                      <w:marLeft w:val="0"/>
                      <w:marRight w:val="0"/>
                      <w:marTop w:val="0"/>
                      <w:marBottom w:val="0"/>
                      <w:divBdr>
                        <w:top w:val="none" w:sz="0" w:space="0" w:color="auto"/>
                        <w:left w:val="none" w:sz="0" w:space="0" w:color="auto"/>
                        <w:bottom w:val="none" w:sz="0" w:space="0" w:color="auto"/>
                        <w:right w:val="none" w:sz="0" w:space="0" w:color="auto"/>
                      </w:divBdr>
                      <w:divsChild>
                        <w:div w:id="1729380380">
                          <w:marLeft w:val="0"/>
                          <w:marRight w:val="0"/>
                          <w:marTop w:val="0"/>
                          <w:marBottom w:val="0"/>
                          <w:divBdr>
                            <w:top w:val="none" w:sz="0" w:space="0" w:color="auto"/>
                            <w:left w:val="none" w:sz="0" w:space="0" w:color="auto"/>
                            <w:bottom w:val="none" w:sz="0" w:space="0" w:color="auto"/>
                            <w:right w:val="none" w:sz="0" w:space="0" w:color="auto"/>
                          </w:divBdr>
                          <w:divsChild>
                            <w:div w:id="2130080835">
                              <w:marLeft w:val="0"/>
                              <w:marRight w:val="0"/>
                              <w:marTop w:val="0"/>
                              <w:marBottom w:val="0"/>
                              <w:divBdr>
                                <w:top w:val="none" w:sz="0" w:space="0" w:color="auto"/>
                                <w:left w:val="none" w:sz="0" w:space="0" w:color="auto"/>
                                <w:bottom w:val="none" w:sz="0" w:space="0" w:color="auto"/>
                                <w:right w:val="none" w:sz="0" w:space="0" w:color="auto"/>
                              </w:divBdr>
                              <w:divsChild>
                                <w:div w:id="1021056762">
                                  <w:marLeft w:val="0"/>
                                  <w:marRight w:val="0"/>
                                  <w:marTop w:val="0"/>
                                  <w:marBottom w:val="0"/>
                                  <w:divBdr>
                                    <w:top w:val="none" w:sz="0" w:space="0" w:color="auto"/>
                                    <w:left w:val="none" w:sz="0" w:space="0" w:color="auto"/>
                                    <w:bottom w:val="none" w:sz="0" w:space="0" w:color="auto"/>
                                    <w:right w:val="none" w:sz="0" w:space="0" w:color="auto"/>
                                  </w:divBdr>
                                  <w:divsChild>
                                    <w:div w:id="431172155">
                                      <w:marLeft w:val="0"/>
                                      <w:marRight w:val="0"/>
                                      <w:marTop w:val="0"/>
                                      <w:marBottom w:val="0"/>
                                      <w:divBdr>
                                        <w:top w:val="none" w:sz="0" w:space="0" w:color="auto"/>
                                        <w:left w:val="none" w:sz="0" w:space="0" w:color="auto"/>
                                        <w:bottom w:val="none" w:sz="0" w:space="0" w:color="auto"/>
                                        <w:right w:val="none" w:sz="0" w:space="0" w:color="auto"/>
                                      </w:divBdr>
                                      <w:divsChild>
                                        <w:div w:id="1233542691">
                                          <w:marLeft w:val="0"/>
                                          <w:marRight w:val="0"/>
                                          <w:marTop w:val="0"/>
                                          <w:marBottom w:val="0"/>
                                          <w:divBdr>
                                            <w:top w:val="none" w:sz="0" w:space="0" w:color="auto"/>
                                            <w:left w:val="none" w:sz="0" w:space="0" w:color="auto"/>
                                            <w:bottom w:val="none" w:sz="0" w:space="0" w:color="auto"/>
                                            <w:right w:val="none" w:sz="0" w:space="0" w:color="auto"/>
                                          </w:divBdr>
                                          <w:divsChild>
                                            <w:div w:id="949359693">
                                              <w:marLeft w:val="0"/>
                                              <w:marRight w:val="0"/>
                                              <w:marTop w:val="0"/>
                                              <w:marBottom w:val="0"/>
                                              <w:divBdr>
                                                <w:top w:val="none" w:sz="0" w:space="0" w:color="auto"/>
                                                <w:left w:val="none" w:sz="0" w:space="0" w:color="auto"/>
                                                <w:bottom w:val="none" w:sz="0" w:space="0" w:color="auto"/>
                                                <w:right w:val="none" w:sz="0" w:space="0" w:color="auto"/>
                                              </w:divBdr>
                                              <w:divsChild>
                                                <w:div w:id="8272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232252">
          <w:marLeft w:val="0"/>
          <w:marRight w:val="0"/>
          <w:marTop w:val="0"/>
          <w:marBottom w:val="0"/>
          <w:divBdr>
            <w:top w:val="none" w:sz="0" w:space="0" w:color="auto"/>
            <w:left w:val="none" w:sz="0" w:space="0" w:color="auto"/>
            <w:bottom w:val="none" w:sz="0" w:space="0" w:color="auto"/>
            <w:right w:val="none" w:sz="0" w:space="0" w:color="auto"/>
          </w:divBdr>
          <w:divsChild>
            <w:div w:id="1203785947">
              <w:marLeft w:val="0"/>
              <w:marRight w:val="0"/>
              <w:marTop w:val="0"/>
              <w:marBottom w:val="0"/>
              <w:divBdr>
                <w:top w:val="none" w:sz="0" w:space="0" w:color="auto"/>
                <w:left w:val="none" w:sz="0" w:space="0" w:color="auto"/>
                <w:bottom w:val="none" w:sz="0" w:space="0" w:color="auto"/>
                <w:right w:val="none" w:sz="0" w:space="0" w:color="auto"/>
              </w:divBdr>
              <w:divsChild>
                <w:div w:id="697706531">
                  <w:marLeft w:val="0"/>
                  <w:marRight w:val="0"/>
                  <w:marTop w:val="0"/>
                  <w:marBottom w:val="0"/>
                  <w:divBdr>
                    <w:top w:val="none" w:sz="0" w:space="0" w:color="auto"/>
                    <w:left w:val="none" w:sz="0" w:space="0" w:color="auto"/>
                    <w:bottom w:val="none" w:sz="0" w:space="0" w:color="auto"/>
                    <w:right w:val="none" w:sz="0" w:space="0" w:color="auto"/>
                  </w:divBdr>
                  <w:divsChild>
                    <w:div w:id="490095922">
                      <w:marLeft w:val="0"/>
                      <w:marRight w:val="0"/>
                      <w:marTop w:val="0"/>
                      <w:marBottom w:val="0"/>
                      <w:divBdr>
                        <w:top w:val="none" w:sz="0" w:space="0" w:color="auto"/>
                        <w:left w:val="none" w:sz="0" w:space="0" w:color="auto"/>
                        <w:bottom w:val="none" w:sz="0" w:space="0" w:color="auto"/>
                        <w:right w:val="none" w:sz="0" w:space="0" w:color="auto"/>
                      </w:divBdr>
                      <w:divsChild>
                        <w:div w:id="233509146">
                          <w:marLeft w:val="0"/>
                          <w:marRight w:val="0"/>
                          <w:marTop w:val="0"/>
                          <w:marBottom w:val="0"/>
                          <w:divBdr>
                            <w:top w:val="none" w:sz="0" w:space="0" w:color="auto"/>
                            <w:left w:val="none" w:sz="0" w:space="0" w:color="auto"/>
                            <w:bottom w:val="none" w:sz="0" w:space="0" w:color="auto"/>
                            <w:right w:val="none" w:sz="0" w:space="0" w:color="auto"/>
                          </w:divBdr>
                          <w:divsChild>
                            <w:div w:id="1269005371">
                              <w:marLeft w:val="0"/>
                              <w:marRight w:val="0"/>
                              <w:marTop w:val="0"/>
                              <w:marBottom w:val="0"/>
                              <w:divBdr>
                                <w:top w:val="none" w:sz="0" w:space="0" w:color="auto"/>
                                <w:left w:val="none" w:sz="0" w:space="0" w:color="auto"/>
                                <w:bottom w:val="none" w:sz="0" w:space="0" w:color="auto"/>
                                <w:right w:val="none" w:sz="0" w:space="0" w:color="auto"/>
                              </w:divBdr>
                              <w:divsChild>
                                <w:div w:id="1361930910">
                                  <w:marLeft w:val="0"/>
                                  <w:marRight w:val="0"/>
                                  <w:marTop w:val="0"/>
                                  <w:marBottom w:val="0"/>
                                  <w:divBdr>
                                    <w:top w:val="none" w:sz="0" w:space="0" w:color="auto"/>
                                    <w:left w:val="none" w:sz="0" w:space="0" w:color="auto"/>
                                    <w:bottom w:val="none" w:sz="0" w:space="0" w:color="auto"/>
                                    <w:right w:val="none" w:sz="0" w:space="0" w:color="auto"/>
                                  </w:divBdr>
                                  <w:divsChild>
                                    <w:div w:id="1240017248">
                                      <w:marLeft w:val="0"/>
                                      <w:marRight w:val="0"/>
                                      <w:marTop w:val="0"/>
                                      <w:marBottom w:val="0"/>
                                      <w:divBdr>
                                        <w:top w:val="none" w:sz="0" w:space="0" w:color="auto"/>
                                        <w:left w:val="none" w:sz="0" w:space="0" w:color="auto"/>
                                        <w:bottom w:val="none" w:sz="0" w:space="0" w:color="auto"/>
                                        <w:right w:val="none" w:sz="0" w:space="0" w:color="auto"/>
                                      </w:divBdr>
                                      <w:divsChild>
                                        <w:div w:id="1103569077">
                                          <w:marLeft w:val="0"/>
                                          <w:marRight w:val="0"/>
                                          <w:marTop w:val="0"/>
                                          <w:marBottom w:val="0"/>
                                          <w:divBdr>
                                            <w:top w:val="none" w:sz="0" w:space="0" w:color="auto"/>
                                            <w:left w:val="none" w:sz="0" w:space="0" w:color="auto"/>
                                            <w:bottom w:val="none" w:sz="0" w:space="0" w:color="auto"/>
                                            <w:right w:val="none" w:sz="0" w:space="0" w:color="auto"/>
                                          </w:divBdr>
                                          <w:divsChild>
                                            <w:div w:id="671837337">
                                              <w:marLeft w:val="0"/>
                                              <w:marRight w:val="0"/>
                                              <w:marTop w:val="0"/>
                                              <w:marBottom w:val="0"/>
                                              <w:divBdr>
                                                <w:top w:val="none" w:sz="0" w:space="0" w:color="auto"/>
                                                <w:left w:val="none" w:sz="0" w:space="0" w:color="auto"/>
                                                <w:bottom w:val="none" w:sz="0" w:space="0" w:color="auto"/>
                                                <w:right w:val="none" w:sz="0" w:space="0" w:color="auto"/>
                                              </w:divBdr>
                                              <w:divsChild>
                                                <w:div w:id="13349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409566">
      <w:bodyDiv w:val="1"/>
      <w:marLeft w:val="0"/>
      <w:marRight w:val="0"/>
      <w:marTop w:val="0"/>
      <w:marBottom w:val="0"/>
      <w:divBdr>
        <w:top w:val="none" w:sz="0" w:space="0" w:color="auto"/>
        <w:left w:val="none" w:sz="0" w:space="0" w:color="auto"/>
        <w:bottom w:val="none" w:sz="0" w:space="0" w:color="auto"/>
        <w:right w:val="none" w:sz="0" w:space="0" w:color="auto"/>
      </w:divBdr>
    </w:div>
    <w:div w:id="2142527541">
      <w:bodyDiv w:val="1"/>
      <w:marLeft w:val="0"/>
      <w:marRight w:val="0"/>
      <w:marTop w:val="0"/>
      <w:marBottom w:val="0"/>
      <w:divBdr>
        <w:top w:val="none" w:sz="0" w:space="0" w:color="auto"/>
        <w:left w:val="none" w:sz="0" w:space="0" w:color="auto"/>
        <w:bottom w:val="none" w:sz="0" w:space="0" w:color="auto"/>
        <w:right w:val="none" w:sz="0" w:space="0" w:color="auto"/>
      </w:divBdr>
    </w:div>
    <w:div w:id="2144811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DFCDBE46A6494984108CEDA94B9587"/>
        <w:category>
          <w:name w:val="일반"/>
          <w:gallery w:val="placeholder"/>
        </w:category>
        <w:types>
          <w:type w:val="bbPlcHdr"/>
        </w:types>
        <w:behaviors>
          <w:behavior w:val="content"/>
        </w:behaviors>
        <w:guid w:val="{ED767711-619A-4BD4-B92B-52CA9ADB84FB}"/>
      </w:docPartPr>
      <w:docPartBody>
        <w:p w:rsidR="009108EF" w:rsidRDefault="00246633" w:rsidP="00246633">
          <w:pPr>
            <w:pStyle w:val="72DFCDBE46A6494984108CEDA94B9587"/>
          </w:pPr>
          <w:r w:rsidRPr="00BC72D2">
            <w:rPr>
              <w:rStyle w:val="a3"/>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KoPub돋움체 Bold">
    <w:altName w:val="맑은 고딕"/>
    <w:charset w:val="81"/>
    <w:family w:val="auto"/>
    <w:pitch w:val="variable"/>
    <w:sig w:usb0="800002A7" w:usb1="29D77CFB" w:usb2="00000010" w:usb3="00000000" w:csb0="00080001" w:csb1="00000000"/>
  </w:font>
  <w:font w:name="Noto Sans KR Regular">
    <w:altName w:val="맑은 고딕"/>
    <w:panose1 w:val="00000000000000000000"/>
    <w:charset w:val="81"/>
    <w:family w:val="swiss"/>
    <w:notTrueType/>
    <w:pitch w:val="variable"/>
    <w:sig w:usb0="30000207" w:usb1="09DF3410" w:usb2="00000010" w:usb3="00000000" w:csb0="002E0107" w:csb1="00000000"/>
  </w:font>
  <w:font w:name="굴림">
    <w:altName w:val="Gulim"/>
    <w:panose1 w:val="020B0600000101010101"/>
    <w:charset w:val="81"/>
    <w:family w:val="modern"/>
    <w:pitch w:val="variable"/>
    <w:sig w:usb0="B00002AF" w:usb1="69D77CFB" w:usb2="00000030" w:usb3="00000000" w:csb0="0008009F" w:csb1="00000000"/>
  </w:font>
  <w:font w:name="KoPubWorld돋움체 Medium">
    <w:altName w:val="맑은 고딕"/>
    <w:charset w:val="81"/>
    <w:family w:val="auto"/>
    <w:pitch w:val="variable"/>
    <w:sig w:usb0="B000AABF" w:usb1="79D7FCFB" w:usb2="00000010" w:usb3="00000000" w:csb0="00080001" w:csb1="00000000"/>
  </w:font>
  <w:font w:name="KoPub돋움체 Medium">
    <w:altName w:val="맑은 고딕"/>
    <w:charset w:val="81"/>
    <w:family w:val="auto"/>
    <w:pitch w:val="variable"/>
    <w:sig w:usb0="800002A7" w:usb1="29D77CFB" w:usb2="00000010"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함초롬바탕">
    <w:altName w:val="Malgun Gothic Semilight"/>
    <w:panose1 w:val="020B0804000101010101"/>
    <w:charset w:val="81"/>
    <w:family w:val="roman"/>
    <w:pitch w:val="variable"/>
    <w:sig w:usb0="F7002EFF" w:usb1="19DFFFFF" w:usb2="001BFDD7" w:usb3="00000000" w:csb0="001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633"/>
    <w:rsid w:val="0006674C"/>
    <w:rsid w:val="00094BE1"/>
    <w:rsid w:val="000C63A2"/>
    <w:rsid w:val="001E716D"/>
    <w:rsid w:val="00236805"/>
    <w:rsid w:val="00246633"/>
    <w:rsid w:val="00286BA0"/>
    <w:rsid w:val="002D3F52"/>
    <w:rsid w:val="002D75F5"/>
    <w:rsid w:val="003219EE"/>
    <w:rsid w:val="003E2234"/>
    <w:rsid w:val="00427245"/>
    <w:rsid w:val="004D724D"/>
    <w:rsid w:val="00510EF0"/>
    <w:rsid w:val="005531E9"/>
    <w:rsid w:val="005647D4"/>
    <w:rsid w:val="00572CEB"/>
    <w:rsid w:val="00587302"/>
    <w:rsid w:val="005A176E"/>
    <w:rsid w:val="005D565F"/>
    <w:rsid w:val="005E0264"/>
    <w:rsid w:val="005E72A6"/>
    <w:rsid w:val="00600A76"/>
    <w:rsid w:val="00602AC7"/>
    <w:rsid w:val="00671D13"/>
    <w:rsid w:val="00732ADB"/>
    <w:rsid w:val="00757A2B"/>
    <w:rsid w:val="00785390"/>
    <w:rsid w:val="007D1377"/>
    <w:rsid w:val="007D53DC"/>
    <w:rsid w:val="00890703"/>
    <w:rsid w:val="008A4160"/>
    <w:rsid w:val="008A77DE"/>
    <w:rsid w:val="009108EF"/>
    <w:rsid w:val="00970723"/>
    <w:rsid w:val="009C4FCF"/>
    <w:rsid w:val="009E7D8A"/>
    <w:rsid w:val="00A70564"/>
    <w:rsid w:val="00A956BC"/>
    <w:rsid w:val="00AA3BE5"/>
    <w:rsid w:val="00AF70CC"/>
    <w:rsid w:val="00B25AC9"/>
    <w:rsid w:val="00B51AF5"/>
    <w:rsid w:val="00B55B78"/>
    <w:rsid w:val="00B80A6B"/>
    <w:rsid w:val="00BE687D"/>
    <w:rsid w:val="00C17838"/>
    <w:rsid w:val="00CB5A2E"/>
    <w:rsid w:val="00CD1F96"/>
    <w:rsid w:val="00CD4698"/>
    <w:rsid w:val="00D26892"/>
    <w:rsid w:val="00D41E65"/>
    <w:rsid w:val="00DF561F"/>
    <w:rsid w:val="00E7100D"/>
    <w:rsid w:val="00E80579"/>
    <w:rsid w:val="00E96AE1"/>
    <w:rsid w:val="00EA3209"/>
    <w:rsid w:val="00F37691"/>
    <w:rsid w:val="00F428D2"/>
    <w:rsid w:val="00F56D61"/>
    <w:rsid w:val="00FB7F30"/>
    <w:rsid w:val="00FE6A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70564"/>
    <w:rPr>
      <w:color w:val="808080"/>
    </w:rPr>
  </w:style>
  <w:style w:type="paragraph" w:customStyle="1" w:styleId="72DFCDBE46A6494984108CEDA94B9587">
    <w:name w:val="72DFCDBE46A6494984108CEDA94B9587"/>
    <w:rsid w:val="00246633"/>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7C3FA-8C8D-4C32-9F54-A7D77610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15168</Words>
  <Characters>86464</Characters>
  <Application>Microsoft Office Word</Application>
  <DocSecurity>0</DocSecurity>
  <Lines>720</Lines>
  <Paragraphs>202</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Seunghun Lee</dc:creator>
  <cp:keywords/>
  <dc:description/>
  <cp:lastModifiedBy>user</cp:lastModifiedBy>
  <cp:revision>8</cp:revision>
  <cp:lastPrinted>2025-01-24T10:37:00Z</cp:lastPrinted>
  <dcterms:created xsi:type="dcterms:W3CDTF">2025-03-16T20:11:00Z</dcterms:created>
  <dcterms:modified xsi:type="dcterms:W3CDTF">2025-03-31T22:16:00Z</dcterms:modified>
</cp:coreProperties>
</file>