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A5D45" w14:textId="77777777" w:rsidR="00963716" w:rsidRPr="00006392" w:rsidRDefault="00963716" w:rsidP="00963716">
      <w:pPr>
        <w:jc w:val="center"/>
        <w:rPr>
          <w:rFonts w:ascii="Arial" w:hAnsi="Arial" w:cs="Arial"/>
          <w:b/>
          <w:bCs/>
          <w:color w:val="0070C0"/>
          <w:sz w:val="56"/>
          <w:szCs w:val="56"/>
        </w:rPr>
      </w:pPr>
      <w:r w:rsidRPr="00006392">
        <w:rPr>
          <w:rFonts w:ascii="Arial" w:hAnsi="Arial" w:cs="Arial"/>
          <w:b/>
          <w:bCs/>
          <w:color w:val="0070C0"/>
          <w:sz w:val="56"/>
          <w:szCs w:val="56"/>
        </w:rPr>
        <w:t>CONVOCATORIA</w:t>
      </w:r>
    </w:p>
    <w:p w14:paraId="59F8F209" w14:textId="77777777" w:rsidR="00963716" w:rsidRPr="00A94FB4" w:rsidRDefault="00963716" w:rsidP="00963716">
      <w:pPr>
        <w:tabs>
          <w:tab w:val="left" w:pos="284"/>
        </w:tabs>
        <w:jc w:val="center"/>
        <w:rPr>
          <w:rFonts w:ascii="Calibri" w:hAnsi="Calibri" w:cs="Calibri"/>
          <w:sz w:val="16"/>
          <w:szCs w:val="16"/>
        </w:rPr>
      </w:pPr>
    </w:p>
    <w:p w14:paraId="5FCADD16" w14:textId="6EE4F308" w:rsidR="00EA2094" w:rsidRPr="00EA2094" w:rsidRDefault="00EA2094" w:rsidP="00963716">
      <w:pPr>
        <w:tabs>
          <w:tab w:val="left" w:pos="284"/>
        </w:tabs>
        <w:ind w:left="211"/>
        <w:jc w:val="center"/>
        <w:rPr>
          <w:rFonts w:ascii="Arial" w:hAnsi="Arial" w:cs="Arial"/>
          <w:b/>
          <w:sz w:val="24"/>
          <w:szCs w:val="24"/>
          <w:u w:val="single" w:color="000000"/>
        </w:rPr>
      </w:pPr>
      <w:r w:rsidRPr="00EA2094">
        <w:rPr>
          <w:rFonts w:ascii="Arial" w:hAnsi="Arial" w:cs="Arial"/>
          <w:b/>
          <w:sz w:val="24"/>
          <w:szCs w:val="24"/>
          <w:u w:val="single" w:color="000000"/>
        </w:rPr>
        <w:t xml:space="preserve">RED ASISTENCIAL AREQUIPA </w:t>
      </w:r>
    </w:p>
    <w:p w14:paraId="604C5D2F" w14:textId="77777777" w:rsidR="00EA2094" w:rsidRPr="00EA2094" w:rsidRDefault="00EA2094" w:rsidP="00963716">
      <w:pPr>
        <w:tabs>
          <w:tab w:val="left" w:pos="284"/>
        </w:tabs>
        <w:ind w:left="211"/>
        <w:jc w:val="center"/>
        <w:rPr>
          <w:rFonts w:ascii="Arial" w:hAnsi="Arial" w:cs="Arial"/>
          <w:b/>
          <w:sz w:val="24"/>
          <w:szCs w:val="24"/>
          <w:u w:val="single" w:color="000000"/>
        </w:rPr>
      </w:pPr>
    </w:p>
    <w:p w14:paraId="3E6A3888" w14:textId="25238C52" w:rsidR="00963716" w:rsidRPr="00EA2094" w:rsidRDefault="00963716" w:rsidP="00963716">
      <w:pPr>
        <w:tabs>
          <w:tab w:val="left" w:pos="284"/>
        </w:tabs>
        <w:ind w:left="211"/>
        <w:jc w:val="center"/>
        <w:rPr>
          <w:rFonts w:ascii="Arial" w:hAnsi="Arial" w:cs="Arial"/>
          <w:b/>
          <w:sz w:val="24"/>
          <w:szCs w:val="24"/>
          <w:u w:val="single" w:color="000000"/>
        </w:rPr>
      </w:pPr>
      <w:r w:rsidRPr="00EA2094">
        <w:rPr>
          <w:rFonts w:ascii="Arial" w:hAnsi="Arial" w:cs="Arial"/>
          <w:b/>
          <w:sz w:val="28"/>
          <w:szCs w:val="28"/>
          <w:u w:val="single" w:color="000000"/>
        </w:rPr>
        <w:t>Cronograma de Subasta Pública Presencial N° 04-2025</w:t>
      </w:r>
    </w:p>
    <w:p w14:paraId="1B3277D8" w14:textId="77777777" w:rsidR="00963716" w:rsidRPr="0041317A" w:rsidRDefault="00963716" w:rsidP="00963716">
      <w:pPr>
        <w:tabs>
          <w:tab w:val="left" w:pos="284"/>
        </w:tabs>
        <w:jc w:val="both"/>
        <w:rPr>
          <w:rFonts w:ascii="Calibri" w:hAnsi="Calibri" w:cs="Calibri"/>
        </w:rPr>
      </w:pPr>
    </w:p>
    <w:p w14:paraId="7A2C575B" w14:textId="14315003" w:rsidR="00963716" w:rsidRPr="00600958" w:rsidRDefault="00963716" w:rsidP="00EA209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600958">
        <w:rPr>
          <w:rFonts w:ascii="Arial" w:hAnsi="Arial" w:cs="Arial"/>
          <w:sz w:val="22"/>
          <w:szCs w:val="22"/>
        </w:rPr>
        <w:t xml:space="preserve">La presente </w:t>
      </w:r>
      <w:r w:rsidR="00EA2094" w:rsidRPr="00600958">
        <w:rPr>
          <w:rFonts w:ascii="Arial" w:hAnsi="Arial" w:cs="Arial"/>
          <w:sz w:val="22"/>
          <w:szCs w:val="22"/>
        </w:rPr>
        <w:t xml:space="preserve">subasta pública </w:t>
      </w:r>
      <w:r w:rsidRPr="00600958">
        <w:rPr>
          <w:rFonts w:ascii="Arial" w:hAnsi="Arial" w:cs="Arial"/>
          <w:sz w:val="22"/>
          <w:szCs w:val="22"/>
        </w:rPr>
        <w:t xml:space="preserve">tiene por objeto </w:t>
      </w:r>
      <w:r w:rsidRPr="00600958">
        <w:rPr>
          <w:rFonts w:ascii="Arial" w:hAnsi="Arial" w:cs="Arial"/>
          <w:b/>
          <w:bCs/>
          <w:sz w:val="22"/>
          <w:szCs w:val="22"/>
        </w:rPr>
        <w:t>la venta de bienes muebles patrimoniales en estado malo</w:t>
      </w:r>
      <w:r w:rsidRPr="00600958">
        <w:rPr>
          <w:rFonts w:ascii="Arial" w:hAnsi="Arial" w:cs="Arial"/>
          <w:sz w:val="22"/>
          <w:szCs w:val="22"/>
        </w:rPr>
        <w:t xml:space="preserve"> </w:t>
      </w:r>
      <w:r w:rsidR="00EA2094" w:rsidRPr="00600958">
        <w:rPr>
          <w:rFonts w:ascii="Arial" w:hAnsi="Arial" w:cs="Arial"/>
          <w:b/>
          <w:i/>
          <w:iCs/>
          <w:sz w:val="22"/>
          <w:szCs w:val="22"/>
        </w:rPr>
        <w:t>como estén y donde se encuentren</w:t>
      </w:r>
      <w:r w:rsidRPr="00600958">
        <w:rPr>
          <w:rFonts w:ascii="Arial" w:hAnsi="Arial" w:cs="Arial"/>
          <w:sz w:val="22"/>
          <w:szCs w:val="22"/>
        </w:rPr>
        <w:t xml:space="preserve">, de propiedad del Seguro Social de </w:t>
      </w:r>
      <w:r w:rsidR="00600958">
        <w:rPr>
          <w:rFonts w:ascii="Arial" w:hAnsi="Arial" w:cs="Arial"/>
          <w:sz w:val="22"/>
          <w:szCs w:val="22"/>
        </w:rPr>
        <w:t>Salud</w:t>
      </w:r>
      <w:r w:rsidRPr="00600958">
        <w:rPr>
          <w:rFonts w:ascii="Arial" w:hAnsi="Arial" w:cs="Arial"/>
          <w:sz w:val="22"/>
          <w:szCs w:val="22"/>
        </w:rPr>
        <w:t xml:space="preserve"> – </w:t>
      </w:r>
      <w:r w:rsidR="00600958" w:rsidRPr="00600958">
        <w:rPr>
          <w:rFonts w:ascii="Arial" w:hAnsi="Arial" w:cs="Arial"/>
          <w:sz w:val="22"/>
          <w:szCs w:val="22"/>
        </w:rPr>
        <w:t>EsSalud</w:t>
      </w:r>
      <w:r w:rsidRPr="00600958">
        <w:rPr>
          <w:rFonts w:ascii="Arial" w:hAnsi="Arial" w:cs="Arial"/>
          <w:sz w:val="22"/>
          <w:szCs w:val="22"/>
        </w:rPr>
        <w:t xml:space="preserve">, cuya baja fue aprobada mediante </w:t>
      </w:r>
      <w:r w:rsidR="00EA2094" w:rsidRPr="00600958">
        <w:rPr>
          <w:rFonts w:ascii="Arial" w:hAnsi="Arial" w:cs="Arial"/>
          <w:sz w:val="22"/>
          <w:szCs w:val="22"/>
        </w:rPr>
        <w:t>r</w:t>
      </w:r>
      <w:r w:rsidRPr="00600958">
        <w:rPr>
          <w:rFonts w:ascii="Arial" w:hAnsi="Arial" w:cs="Arial"/>
          <w:sz w:val="22"/>
          <w:szCs w:val="22"/>
        </w:rPr>
        <w:t xml:space="preserve">esoluciones de </w:t>
      </w:r>
      <w:r w:rsidR="00EA2094" w:rsidRPr="00600958">
        <w:rPr>
          <w:rFonts w:ascii="Arial" w:hAnsi="Arial" w:cs="Arial"/>
          <w:sz w:val="22"/>
          <w:szCs w:val="22"/>
        </w:rPr>
        <w:t>ge</w:t>
      </w:r>
      <w:r w:rsidRPr="00600958">
        <w:rPr>
          <w:rFonts w:ascii="Arial" w:hAnsi="Arial" w:cs="Arial"/>
          <w:sz w:val="22"/>
          <w:szCs w:val="22"/>
        </w:rPr>
        <w:t>rencia de Red N° 1525-GRAAR</w:t>
      </w:r>
      <w:r w:rsidR="00600958">
        <w:rPr>
          <w:rFonts w:ascii="Arial" w:hAnsi="Arial" w:cs="Arial"/>
          <w:sz w:val="22"/>
          <w:szCs w:val="22"/>
        </w:rPr>
        <w:t xml:space="preserve"> </w:t>
      </w:r>
      <w:r w:rsidRPr="00600958">
        <w:rPr>
          <w:rFonts w:ascii="Arial" w:hAnsi="Arial" w:cs="Arial"/>
          <w:sz w:val="22"/>
          <w:szCs w:val="22"/>
        </w:rPr>
        <w:t>-</w:t>
      </w:r>
      <w:r w:rsidR="00600958">
        <w:rPr>
          <w:rFonts w:ascii="Arial" w:hAnsi="Arial" w:cs="Arial"/>
          <w:sz w:val="22"/>
          <w:szCs w:val="22"/>
        </w:rPr>
        <w:t xml:space="preserve"> </w:t>
      </w:r>
      <w:r w:rsidR="00600958" w:rsidRPr="00600958">
        <w:rPr>
          <w:rFonts w:ascii="Arial" w:hAnsi="Arial" w:cs="Arial"/>
          <w:sz w:val="22"/>
          <w:szCs w:val="22"/>
        </w:rPr>
        <w:t>Es</w:t>
      </w:r>
      <w:r w:rsidR="00600958">
        <w:rPr>
          <w:rFonts w:ascii="Arial" w:hAnsi="Arial" w:cs="Arial"/>
          <w:sz w:val="22"/>
          <w:szCs w:val="22"/>
        </w:rPr>
        <w:t>S</w:t>
      </w:r>
      <w:r w:rsidR="00600958" w:rsidRPr="00600958">
        <w:rPr>
          <w:rFonts w:ascii="Arial" w:hAnsi="Arial" w:cs="Arial"/>
          <w:sz w:val="22"/>
          <w:szCs w:val="22"/>
        </w:rPr>
        <w:t>alud</w:t>
      </w:r>
      <w:r w:rsidRPr="00600958">
        <w:rPr>
          <w:rFonts w:ascii="Arial" w:hAnsi="Arial" w:cs="Arial"/>
          <w:sz w:val="22"/>
          <w:szCs w:val="22"/>
        </w:rPr>
        <w:t>-2024 y N° 1426-GRAAR-</w:t>
      </w:r>
      <w:r w:rsidR="00600958">
        <w:rPr>
          <w:rFonts w:ascii="Arial" w:hAnsi="Arial" w:cs="Arial"/>
          <w:sz w:val="22"/>
          <w:szCs w:val="22"/>
        </w:rPr>
        <w:t>E</w:t>
      </w:r>
      <w:r w:rsidR="00600958" w:rsidRPr="00600958">
        <w:rPr>
          <w:rFonts w:ascii="Arial" w:hAnsi="Arial" w:cs="Arial"/>
          <w:sz w:val="22"/>
          <w:szCs w:val="22"/>
        </w:rPr>
        <w:t>s</w:t>
      </w:r>
      <w:r w:rsidR="00600958">
        <w:rPr>
          <w:rFonts w:ascii="Arial" w:hAnsi="Arial" w:cs="Arial"/>
          <w:sz w:val="22"/>
          <w:szCs w:val="22"/>
        </w:rPr>
        <w:t>S</w:t>
      </w:r>
      <w:r w:rsidR="00600958" w:rsidRPr="00600958">
        <w:rPr>
          <w:rFonts w:ascii="Arial" w:hAnsi="Arial" w:cs="Arial"/>
          <w:sz w:val="22"/>
          <w:szCs w:val="22"/>
        </w:rPr>
        <w:t>alud</w:t>
      </w:r>
      <w:r w:rsidRPr="00600958">
        <w:rPr>
          <w:rFonts w:ascii="Arial" w:hAnsi="Arial" w:cs="Arial"/>
          <w:sz w:val="22"/>
          <w:szCs w:val="22"/>
        </w:rPr>
        <w:t xml:space="preserve">-2024, de conformidad a la </w:t>
      </w:r>
      <w:r w:rsidR="00EA2094" w:rsidRPr="00600958">
        <w:rPr>
          <w:rFonts w:ascii="Arial" w:hAnsi="Arial" w:cs="Arial"/>
          <w:bCs/>
          <w:sz w:val="22"/>
          <w:szCs w:val="22"/>
        </w:rPr>
        <w:t>d</w:t>
      </w:r>
      <w:r w:rsidRPr="00600958">
        <w:rPr>
          <w:rFonts w:ascii="Arial" w:hAnsi="Arial" w:cs="Arial"/>
          <w:bCs/>
          <w:sz w:val="22"/>
          <w:szCs w:val="22"/>
        </w:rPr>
        <w:t>irectiva N° 0006-2021-EF/54.01, denominada “Directiva para la Gestión de Bienes Muebles Patrimoniales en el marco del Sistema Nacional de Abastecimiento”.</w:t>
      </w:r>
    </w:p>
    <w:tbl>
      <w:tblPr>
        <w:tblpPr w:leftFromText="141" w:rightFromText="141" w:vertAnchor="text" w:horzAnchor="margin" w:tblpXSpec="center" w:tblpY="128"/>
        <w:tblW w:w="9362" w:type="dxa"/>
        <w:tblLayout w:type="fixed"/>
        <w:tblCellMar>
          <w:top w:w="13" w:type="dxa"/>
          <w:left w:w="0" w:type="dxa"/>
          <w:right w:w="96" w:type="dxa"/>
        </w:tblCellMar>
        <w:tblLook w:val="04A0" w:firstRow="1" w:lastRow="0" w:firstColumn="1" w:lastColumn="0" w:noHBand="0" w:noVBand="1"/>
      </w:tblPr>
      <w:tblGrid>
        <w:gridCol w:w="6524"/>
        <w:gridCol w:w="2838"/>
      </w:tblGrid>
      <w:tr w:rsidR="00600958" w:rsidRPr="0041317A" w14:paraId="4254E10F" w14:textId="77777777" w:rsidTr="00600958">
        <w:trPr>
          <w:trHeight w:val="432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AB04D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ACTIVIDAD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A7AC7" w14:textId="77777777" w:rsidR="00600958" w:rsidRPr="00EA2094" w:rsidRDefault="00600958" w:rsidP="00600958">
            <w:pPr>
              <w:tabs>
                <w:tab w:val="left" w:pos="284"/>
              </w:tabs>
              <w:spacing w:after="1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</w:tr>
      <w:tr w:rsidR="00600958" w:rsidRPr="0041317A" w14:paraId="16BD3398" w14:textId="77777777" w:rsidTr="00600958">
        <w:trPr>
          <w:trHeight w:val="424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AE234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Publicación de la convocatoria en la página web institucional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4B1FE" w14:textId="77777777" w:rsidR="00600958" w:rsidRPr="00EA2094" w:rsidRDefault="00600958" w:rsidP="00600958">
            <w:pPr>
              <w:tabs>
                <w:tab w:val="left" w:pos="284"/>
              </w:tabs>
              <w:ind w:left="11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Del 5 al 9 de mayo de 2025</w:t>
            </w:r>
          </w:p>
        </w:tc>
      </w:tr>
      <w:tr w:rsidR="00600958" w:rsidRPr="0041317A" w14:paraId="48D23DC9" w14:textId="77777777" w:rsidTr="00600958">
        <w:trPr>
          <w:trHeight w:val="1361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10B48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/>
              </w:rPr>
              <w:t>Venta de Bases: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e llevará a cabo en el área de Facturación de la Oficina de Finanzas de la Red Asistencial Arequipa ubicado en Calle Peral cuadra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 s/n Arequipa puerta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nro. 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7 frente al Centro de Endoscop</w:t>
            </w:r>
            <w:r>
              <w:rPr>
                <w:rFonts w:ascii="Calibri" w:hAnsi="Calibri" w:cs="Calibri"/>
                <w:sz w:val="22"/>
                <w:szCs w:val="22"/>
              </w:rPr>
              <w:t>í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a Digestiva de Alta Tecnología</w:t>
            </w:r>
            <w:r>
              <w:rPr>
                <w:rFonts w:ascii="Calibri" w:hAnsi="Calibri" w:cs="Calibri"/>
                <w:sz w:val="22"/>
                <w:szCs w:val="22"/>
              </w:rPr>
              <w:t>. H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orario de 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8:30 a 13:00 horas.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ACAC8" w14:textId="77777777" w:rsidR="00600958" w:rsidRPr="00EA2094" w:rsidRDefault="00600958" w:rsidP="00600958">
            <w:pPr>
              <w:tabs>
                <w:tab w:val="left" w:pos="284"/>
              </w:tabs>
              <w:ind w:left="11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Del 6 al 12 de mayo de 2025</w:t>
            </w:r>
          </w:p>
        </w:tc>
      </w:tr>
      <w:tr w:rsidR="00600958" w:rsidRPr="0041317A" w14:paraId="4CEF5339" w14:textId="77777777" w:rsidTr="00600958">
        <w:trPr>
          <w:trHeight w:val="1254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92DC6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/>
              </w:rPr>
              <w:t>Registro de Postores: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e llevará a cabo en la Unidad de Control Patrimonial de la Red Asistencial Arequipa, ubicada en el primer piso del edificio de Ingeniería Hospitalaria y Servicios a un costado de la puerta </w:t>
            </w:r>
            <w:r>
              <w:rPr>
                <w:rFonts w:ascii="Calibri" w:hAnsi="Calibri" w:cs="Calibri"/>
                <w:sz w:val="22"/>
                <w:szCs w:val="22"/>
              </w:rPr>
              <w:t>nro.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 7</w:t>
            </w:r>
            <w:r>
              <w:rPr>
                <w:rFonts w:ascii="Calibri" w:hAnsi="Calibri" w:cs="Calibri"/>
                <w:sz w:val="22"/>
                <w:szCs w:val="22"/>
              </w:rPr>
              <w:t>. H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orario de 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8:30 a 13:00 horas.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DD208" w14:textId="77777777" w:rsidR="00600958" w:rsidRPr="00EA2094" w:rsidRDefault="00600958" w:rsidP="00600958">
            <w:pPr>
              <w:tabs>
                <w:tab w:val="left" w:pos="284"/>
              </w:tabs>
              <w:ind w:left="11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Del 6 al 12 de mayo de 2025</w:t>
            </w:r>
          </w:p>
        </w:tc>
      </w:tr>
      <w:tr w:rsidR="00600958" w:rsidRPr="0041317A" w14:paraId="04AF3F3B" w14:textId="77777777" w:rsidTr="00600958">
        <w:trPr>
          <w:trHeight w:val="1396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89524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 w:color="000000"/>
              </w:rPr>
              <w:t>Exhibición de lotes y Absolución de Consultas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255E3AFB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Hospital Nacional Carlos A. Seguín Escobedo, Hospital III Yanahuara y Posta Médica de Vitor, previa coordinación con la Unidad de Control Patrimonial de la R</w:t>
            </w:r>
            <w:r>
              <w:rPr>
                <w:rFonts w:ascii="Calibri" w:hAnsi="Calibri" w:cs="Calibri"/>
                <w:sz w:val="22"/>
                <w:szCs w:val="22"/>
              </w:rPr>
              <w:t>ed Asistencial Arequipa.</w:t>
            </w:r>
          </w:p>
          <w:p w14:paraId="2B096BCD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La absolución de consultas será durante la exhibición de lotes.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96F4A" w14:textId="77777777" w:rsidR="00600958" w:rsidRPr="00EA2094" w:rsidRDefault="00600958" w:rsidP="00600958">
            <w:pPr>
              <w:tabs>
                <w:tab w:val="left" w:pos="284"/>
              </w:tabs>
              <w:ind w:left="11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Del 6 al 12 de mayo de 2025</w:t>
            </w:r>
          </w:p>
        </w:tc>
      </w:tr>
      <w:tr w:rsidR="00600958" w:rsidRPr="0041317A" w14:paraId="4A36EC0B" w14:textId="77777777" w:rsidTr="00600958">
        <w:trPr>
          <w:trHeight w:val="1117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969A3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  <w:u w:val="single" w:color="000000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 w:color="000000"/>
              </w:rPr>
              <w:t>Acto público y adjudicación:</w:t>
            </w:r>
          </w:p>
          <w:p w14:paraId="33F67CB0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Subasta pública presencial</w:t>
            </w:r>
          </w:p>
          <w:p w14:paraId="121A4A0D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Lugar: Auditorio del Hospital Nacional Carlos Alberto Seguín Escobedo</w:t>
            </w:r>
          </w:p>
          <w:p w14:paraId="15978D99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Hora: 10:00 horas.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FD4E3" w14:textId="77777777" w:rsidR="00600958" w:rsidRPr="00EA2094" w:rsidRDefault="00600958" w:rsidP="00600958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14 de mayo de 2025</w:t>
            </w:r>
          </w:p>
        </w:tc>
      </w:tr>
      <w:tr w:rsidR="00600958" w:rsidRPr="0041317A" w14:paraId="49F2705E" w14:textId="77777777" w:rsidTr="00600958">
        <w:trPr>
          <w:cantSplit/>
          <w:trHeight w:val="1403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A4B45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/>
              </w:rPr>
              <w:t>Cancelación del precio de venta de los Lotes adjudicados:</w:t>
            </w:r>
          </w:p>
          <w:p w14:paraId="7DF677C5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Lugar: Facturación de la Oficina de Finanzas de la Red Asistencial Arequipa ubicado en Calle Peral cuadra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</w:t>
            </w:r>
            <w:r w:rsidRPr="00EA2094">
              <w:rPr>
                <w:rFonts w:ascii="Calibri" w:hAnsi="Calibri" w:cs="Calibri"/>
                <w:sz w:val="22"/>
                <w:szCs w:val="22"/>
              </w:rPr>
              <w:t xml:space="preserve"> s/n Arequipa puerta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nro. 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7 frente al Centro de Endoscopia Digestiva de Alta Tecnología.</w:t>
            </w:r>
          </w:p>
          <w:p w14:paraId="735DBB5F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 xml:space="preserve">Horario: 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8:30 a 13:00 horas.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A209F" w14:textId="77777777" w:rsidR="00600958" w:rsidRPr="00EA2094" w:rsidRDefault="00600958" w:rsidP="00600958">
            <w:pPr>
              <w:tabs>
                <w:tab w:val="left" w:pos="284"/>
              </w:tabs>
              <w:ind w:right="-1733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 xml:space="preserve">               15 de mayo de 2025</w:t>
            </w:r>
          </w:p>
        </w:tc>
      </w:tr>
      <w:tr w:rsidR="00600958" w:rsidRPr="0041317A" w14:paraId="38DDD451" w14:textId="77777777" w:rsidTr="00600958">
        <w:trPr>
          <w:trHeight w:val="1115"/>
        </w:trPr>
        <w:tc>
          <w:tcPr>
            <w:tcW w:w="6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DA2AF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EA2094">
              <w:rPr>
                <w:rFonts w:ascii="Calibri" w:hAnsi="Calibri" w:cs="Calibri"/>
                <w:sz w:val="22"/>
                <w:szCs w:val="22"/>
                <w:u w:val="single"/>
              </w:rPr>
              <w:t>Entrega de Lotes:</w:t>
            </w:r>
          </w:p>
          <w:p w14:paraId="0FE6F9EE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>Se realiza en cada lugar de exhibición dónde se encuentran almacenados.</w:t>
            </w:r>
          </w:p>
          <w:p w14:paraId="2B0ED7BC" w14:textId="77777777" w:rsidR="00600958" w:rsidRPr="00EA2094" w:rsidRDefault="00600958" w:rsidP="00600958">
            <w:pPr>
              <w:tabs>
                <w:tab w:val="left" w:pos="284"/>
              </w:tabs>
              <w:ind w:left="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A2094">
              <w:rPr>
                <w:rFonts w:ascii="Calibri" w:hAnsi="Calibri" w:cs="Calibri"/>
                <w:sz w:val="22"/>
                <w:szCs w:val="22"/>
              </w:rPr>
              <w:t xml:space="preserve">Horario: 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EA2094">
              <w:rPr>
                <w:rFonts w:ascii="Calibri" w:hAnsi="Calibri" w:cs="Calibri"/>
                <w:sz w:val="22"/>
                <w:szCs w:val="22"/>
              </w:rPr>
              <w:t>8:00 a 14:00 horas.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70A94" w14:textId="77777777" w:rsidR="00600958" w:rsidRPr="00EA2094" w:rsidRDefault="00600958" w:rsidP="00600958">
            <w:pPr>
              <w:tabs>
                <w:tab w:val="left" w:pos="284"/>
              </w:tabs>
              <w:ind w:left="10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094">
              <w:rPr>
                <w:rFonts w:ascii="Calibri" w:hAnsi="Calibri" w:cs="Calibri"/>
                <w:b/>
                <w:sz w:val="22"/>
                <w:szCs w:val="22"/>
              </w:rPr>
              <w:t>Del 19 al 22 de mayo de 2025</w:t>
            </w:r>
          </w:p>
        </w:tc>
      </w:tr>
    </w:tbl>
    <w:p w14:paraId="66143D4C" w14:textId="77777777" w:rsidR="00963716" w:rsidRPr="00FB7FEB" w:rsidRDefault="00963716" w:rsidP="00963716">
      <w:pPr>
        <w:tabs>
          <w:tab w:val="left" w:pos="284"/>
        </w:tabs>
        <w:jc w:val="both"/>
        <w:rPr>
          <w:rFonts w:ascii="Calibri" w:hAnsi="Calibri" w:cs="Calibri"/>
          <w:sz w:val="16"/>
          <w:szCs w:val="16"/>
        </w:rPr>
      </w:pPr>
      <w:r w:rsidRPr="00FB7FEB">
        <w:rPr>
          <w:rFonts w:ascii="Calibri" w:hAnsi="Calibri" w:cs="Calibri"/>
          <w:b/>
          <w:bCs/>
          <w:sz w:val="16"/>
          <w:szCs w:val="16"/>
        </w:rPr>
        <w:t>Nota:</w:t>
      </w:r>
      <w:r w:rsidRPr="00FB7FEB">
        <w:rPr>
          <w:rFonts w:ascii="Calibri" w:hAnsi="Calibri" w:cs="Calibri"/>
          <w:sz w:val="16"/>
          <w:szCs w:val="16"/>
        </w:rPr>
        <w:t xml:space="preserve"> Se debe considerar únicamente días hábiles</w:t>
      </w:r>
      <w:r>
        <w:rPr>
          <w:rFonts w:ascii="Calibri" w:hAnsi="Calibri" w:cs="Calibri"/>
          <w:sz w:val="16"/>
          <w:szCs w:val="16"/>
        </w:rPr>
        <w:t xml:space="preserve"> (lunes a viernes)</w:t>
      </w:r>
      <w:r w:rsidRPr="00FB7FEB">
        <w:rPr>
          <w:rFonts w:ascii="Calibri" w:hAnsi="Calibri" w:cs="Calibri"/>
          <w:sz w:val="16"/>
          <w:szCs w:val="16"/>
        </w:rPr>
        <w:t>.</w:t>
      </w:r>
    </w:p>
    <w:p w14:paraId="3B0CC46C" w14:textId="73F4A118" w:rsidR="00177577" w:rsidRDefault="00177577" w:rsidP="00177577">
      <w:pPr>
        <w:tabs>
          <w:tab w:val="left" w:pos="993"/>
        </w:tabs>
        <w:jc w:val="both"/>
        <w:rPr>
          <w:rFonts w:ascii="Arial" w:hAnsi="Arial" w:cs="Arial"/>
          <w:b/>
          <w:bCs/>
          <w:u w:val="single"/>
        </w:rPr>
      </w:pPr>
    </w:p>
    <w:p w14:paraId="0AD4FBC6" w14:textId="008F588F" w:rsidR="00600958" w:rsidRDefault="00600958" w:rsidP="00600958">
      <w:pPr>
        <w:tabs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Unidad de Control Patrimonial</w:t>
      </w:r>
    </w:p>
    <w:p w14:paraId="16451395" w14:textId="5A8E78FB" w:rsidR="00600958" w:rsidRDefault="00600958" w:rsidP="00600958">
      <w:pPr>
        <w:tabs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Red Asistencial Arequipa</w:t>
      </w:r>
    </w:p>
    <w:p w14:paraId="26C40C7A" w14:textId="55949867" w:rsidR="00600958" w:rsidRDefault="00600958" w:rsidP="00600958">
      <w:pPr>
        <w:tabs>
          <w:tab w:val="left" w:pos="993"/>
        </w:tabs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Seguro Social de Salud</w:t>
      </w:r>
    </w:p>
    <w:sectPr w:rsidR="00600958" w:rsidSect="00600958">
      <w:headerReference w:type="default" r:id="rId8"/>
      <w:footerReference w:type="default" r:id="rId9"/>
      <w:pgSz w:w="11906" w:h="16838"/>
      <w:pgMar w:top="1843" w:right="1133" w:bottom="1417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28E2" w14:textId="77777777" w:rsidR="00C70277" w:rsidRDefault="00C70277">
      <w:r>
        <w:separator/>
      </w:r>
    </w:p>
  </w:endnote>
  <w:endnote w:type="continuationSeparator" w:id="0">
    <w:p w14:paraId="2BD10E58" w14:textId="77777777" w:rsidR="00C70277" w:rsidRDefault="00C7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lroomTango">
    <w:altName w:val="Courier New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B14B" w14:textId="711BB41D" w:rsidR="00C70277" w:rsidRDefault="002E69D9">
    <w:pPr>
      <w:pStyle w:val="Piedepgina"/>
      <w:jc w:val="right"/>
    </w:pPr>
    <w:r>
      <w:rPr>
        <w:noProof/>
        <w:lang w:val="es-PE" w:eastAsia="es-PE"/>
      </w:rPr>
      <w:drawing>
        <wp:anchor distT="0" distB="0" distL="114300" distR="114300" simplePos="0" relativeHeight="251680768" behindDoc="0" locked="0" layoutInCell="1" allowOverlap="1" wp14:anchorId="082753A2" wp14:editId="0A2962B8">
          <wp:simplePos x="0" y="0"/>
          <wp:positionH relativeFrom="column">
            <wp:posOffset>5100955</wp:posOffset>
          </wp:positionH>
          <wp:positionV relativeFrom="paragraph">
            <wp:posOffset>-312420</wp:posOffset>
          </wp:positionV>
          <wp:extent cx="1038225" cy="828040"/>
          <wp:effectExtent l="0" t="0" r="0" b="0"/>
          <wp:wrapSquare wrapText="bothSides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82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4128">
      <w:rPr>
        <w:rFonts w:ascii="Arial" w:hAnsi="Arial" w:cs="Arial"/>
        <w:noProof/>
        <w:sz w:val="22"/>
        <w:szCs w:val="22"/>
        <w:lang w:val="es-PE" w:eastAsia="es-PE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3EB7356A" wp14:editId="4ED9B398">
              <wp:simplePos x="0" y="0"/>
              <wp:positionH relativeFrom="page">
                <wp:posOffset>415925</wp:posOffset>
              </wp:positionH>
              <wp:positionV relativeFrom="paragraph">
                <wp:posOffset>-237964</wp:posOffset>
              </wp:positionV>
              <wp:extent cx="3227696" cy="600075"/>
              <wp:effectExtent l="0" t="0" r="0" b="28575"/>
              <wp:wrapNone/>
              <wp:docPr id="25" name="Grupo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27696" cy="600075"/>
                        <a:chOff x="-429225" y="0"/>
                        <a:chExt cx="3193692" cy="477274"/>
                      </a:xfrm>
                    </wpg:grpSpPr>
                    <wps:wsp>
                      <wps:cNvPr id="20" name="Cuadro de texto 20"/>
                      <wps:cNvSpPr txBox="1"/>
                      <wps:spPr>
                        <a:xfrm>
                          <a:off x="961133" y="0"/>
                          <a:ext cx="1803334" cy="477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35F48" w14:textId="466A143D" w:rsidR="00BE4128" w:rsidRPr="00D3120A" w:rsidRDefault="00BE4128" w:rsidP="00BE4128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Jr. Domingo Cueto N</w:t>
                            </w:r>
                            <w:r w:rsidR="00AE2409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.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º 120</w:t>
                            </w:r>
                          </w:p>
                          <w:p w14:paraId="710B11DD" w14:textId="77777777" w:rsidR="00BE4128" w:rsidRPr="00D3120A" w:rsidRDefault="00BE4128" w:rsidP="00BE4128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Jesús María</w:t>
                            </w:r>
                          </w:p>
                          <w:p w14:paraId="50B93AC7" w14:textId="77777777" w:rsidR="00BE4128" w:rsidRPr="00D3120A" w:rsidRDefault="00BE4128" w:rsidP="00BE4128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Lima 11</w:t>
                            </w: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-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Perú</w:t>
                            </w:r>
                          </w:p>
                          <w:p w14:paraId="6D10C8EB" w14:textId="48024F01" w:rsidR="00BE4128" w:rsidRPr="00D3120A" w:rsidRDefault="00BE4128" w:rsidP="00BE412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Tel.:</w:t>
                            </w:r>
                            <w:r w:rsidR="007F118B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265</w:t>
                            </w: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</w:t>
                            </w: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6000 / 265</w:t>
                            </w: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</w:t>
                            </w:r>
                            <w:r w:rsidR="00AE2409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Cuadro de texto 23"/>
                      <wps:cNvSpPr txBox="1"/>
                      <wps:spPr>
                        <a:xfrm>
                          <a:off x="-429225" y="130673"/>
                          <a:ext cx="13665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27FF9" w14:textId="433942E0" w:rsidR="00BE4128" w:rsidRPr="00D3120A" w:rsidRDefault="00BE4128" w:rsidP="00BE412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www.gob.pe</w:t>
                            </w: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/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essalud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Conector recto 24"/>
                      <wps:cNvCnPr/>
                      <wps:spPr>
                        <a:xfrm flipH="1">
                          <a:off x="947434" y="26941"/>
                          <a:ext cx="0" cy="442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B7356A" id="Grupo 25" o:spid="_x0000_s1026" style="position:absolute;left:0;text-align:left;margin-left:32.75pt;margin-top:-18.75pt;width:254.15pt;height:47.25pt;z-index:251684864;mso-position-horizontal-relative:page;mso-width-relative:margin;mso-height-relative:margin" coordorigin="-4292" coordsize="31936,4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AiH2AMAAFoNAAAOAAAAZHJzL2Uyb0RvYy54bWzsV0tv4zYQvhfofyB031gvy7EQZZF6m7RA&#10;sBs0W+yZoShbKEWyJB0r/fWdISXL8SYHZ4FFUexF5mNmyPk488344n3fCfLIjW2VrKLkLI4Il0zV&#10;rVxX0Z+fr9+dR8Q6KmsqlORV9MRt9P7y558udrrkqdooUXNDwIi05U5X0cY5Xc5mlm14R+2Z0lzC&#10;ZqNMRx1MzXpWG7oD652YpXFczHbK1Nooxq2F1Q9hM7r09puGM/epaSx3RFQR3M35r/HfB/zOLi9o&#10;uTZUb1o2XIO+4RYdbSUcujf1gTpKtqb9ylTXMqOsatwZU91MNU3LuPcBvEniI29ujNpq78u63K31&#10;HiaA9ginN5tlHx/vDGnrKkrnEZG0gze6MVutCMwBnJ1elyBzY/S9vjPDwjrM0N++MR3+giek97A+&#10;7WHlvSMMFrM0XRTLIiIM9oo4jhfeNC3ZBh4H1d7l6TLFC0zKbPPrqJ4ss2KZBvV8sUgXOd5sNh4+&#10;wzvur7TTEEh2wsp+G1b3G6q5fwKLOIxYQSgFrFZbWhtFak4cuAuo+ZDCS4A0QkZc/4sCF5OApi0t&#10;LL6A3LJIkiw7RGCELzmPsyzLX/WfltpYd8NVR3BQRQai3gcjfby1LkA1iuDJVom2vm6F8BPMNL4S&#10;hjxSyBHh/EUB3GdSQpIdvF02j71hqVA9WBYSzXCfa8Nx6H5w04/ck+AoI+QfvIFY83HywtmUMS73&#10;53tplGrgqFMUB/npVqcoBz9Aw5+spNsrd61UxnvvyWmCrP5rhKwJ8hCbB37j0PUPvc8dWz6o+gmi&#10;wqhARVaz6xZe7ZZad0cNcA+EFvCp+wSfRihAXQ2jiGyU+eeldZSHMIfdiOyAy6rI/r2lhkdE/C4h&#10;AZZJniP5+Uk+X0CQEnO483C4I7fdSkEoJMDcmvkhyjsxDhujui9Au1d4KmxRyeDsKnLjcOUCwwJt&#10;M3515YWA7jR1t/JeMzSN8GJMfu6/UKOHwMUU+qjGlKPlUfwGWdSU6mrrVNP64EaAA6oD8JD+SFzf&#10;gwcgYV/hgWzM9xN54JAKkywuFt4QJNjAhklWFHMgUE+maXaeBJ7es+EPNnhOI/9RNvAld18TfpDC&#10;/4kUoFQPpAAtL3MK2B5/SOr7FiQm4ISVHNqpsVSGdoY0otW/jQw5dFXLfJFjAwDdUVoscx82EyMA&#10;A2NjlefpfOkbq9e5QLQSm5mvmBWbB1wOtfxZ5T8qdq4fi92BFByImqHq+fYGnbQv1P1A/Ec2pwJ6&#10;Qs2flE7M8EnxDbV+cv/VWh9yGXujoQT5kW/gYfTsH8Lh3EtNf4ku/wUAAP//AwBQSwMEFAAGAAgA&#10;AAAhALKecD7fAAAACQEAAA8AAABkcnMvZG93bnJldi54bWxMj0FrwkAQhe+F/odlCr3pJg3RErMR&#10;kbYnKVQLxduaHZNgdjZk1yT++46n9vYe8/HmvXw92VYM2PvGkYJ4HoFAKp1pqFLwfXifvYLwQZPR&#10;rSNUcEMP6+LxIdeZcSN94bAPleAQ8plWUIfQZVL6skar/dx1SHw7u97qwLavpOn1yOG2lS9RtJBW&#10;N8Qfat3htsbysr9aBR+jHjdJ/DbsLuft7XhIP392MSr1/DRtViACTuEPhnt9rg4Fdzq5KxkvWgWL&#10;NGVSwSxZsmAgXSa85XQXEcgil/8XFL8AAAD//wMAUEsBAi0AFAAGAAgAAAAhALaDOJL+AAAA4QEA&#10;ABMAAAAAAAAAAAAAAAAAAAAAAFtDb250ZW50X1R5cGVzXS54bWxQSwECLQAUAAYACAAAACEAOP0h&#10;/9YAAACUAQAACwAAAAAAAAAAAAAAAAAvAQAAX3JlbHMvLnJlbHNQSwECLQAUAAYACAAAACEApiAI&#10;h9gDAABaDQAADgAAAAAAAAAAAAAAAAAuAgAAZHJzL2Uyb0RvYy54bWxQSwECLQAUAAYACAAAACEA&#10;sp5wPt8AAAAJAQAADwAAAAAAAAAAAAAAAAAyBgAAZHJzL2Rvd25yZXYueG1sUEsFBgAAAAAEAAQA&#10;8wAAAD4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7" type="#_x0000_t202" style="position:absolute;left:9611;width:18033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<v:textbox>
                  <w:txbxContent>
                    <w:p w14:paraId="1D235F48" w14:textId="466A143D" w:rsidR="00BE4128" w:rsidRPr="00D3120A" w:rsidRDefault="00BE4128" w:rsidP="00BE4128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Jr. Domingo Cueto N</w:t>
                      </w:r>
                      <w:r w:rsidR="00AE2409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.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º 120</w:t>
                      </w:r>
                    </w:p>
                    <w:p w14:paraId="710B11DD" w14:textId="77777777" w:rsidR="00BE4128" w:rsidRPr="00D3120A" w:rsidRDefault="00BE4128" w:rsidP="00BE4128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Jesús María</w:t>
                      </w:r>
                    </w:p>
                    <w:p w14:paraId="50B93AC7" w14:textId="77777777" w:rsidR="00BE4128" w:rsidRPr="00D3120A" w:rsidRDefault="00BE4128" w:rsidP="00BE4128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Lima 11</w:t>
                      </w: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-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Perú</w:t>
                      </w:r>
                    </w:p>
                    <w:p w14:paraId="6D10C8EB" w14:textId="48024F01" w:rsidR="00BE4128" w:rsidRPr="00D3120A" w:rsidRDefault="00BE4128" w:rsidP="00BE412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Tel.:</w:t>
                      </w:r>
                      <w:r w:rsidR="007F118B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265</w:t>
                      </w: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</w:t>
                      </w: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6000 / 265</w:t>
                      </w: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</w:t>
                      </w:r>
                      <w:r w:rsidR="00AE2409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7000</w:t>
                      </w:r>
                    </w:p>
                  </w:txbxContent>
                </v:textbox>
              </v:shape>
              <v:shape id="Cuadro de texto 23" o:spid="_x0000_s1028" type="#_x0000_t202" style="position:absolute;left:-4292;top:1306;width:1366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<v:textbox>
                  <w:txbxContent>
                    <w:p w14:paraId="61527FF9" w14:textId="433942E0" w:rsidR="00BE4128" w:rsidRPr="00D3120A" w:rsidRDefault="00BE4128" w:rsidP="00BE412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www.gob.pe</w:t>
                      </w: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/</w:t>
                      </w:r>
                      <w:r w:rsidRPr="00D3120A">
                        <w:rPr>
                          <w:rFonts w:ascii="Arial" w:eastAsiaTheme="minorEastAsia" w:hAnsi="Arial" w:cs="Arial"/>
                          <w:b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essalud</w:t>
                      </w:r>
                    </w:p>
                  </w:txbxContent>
                </v:textbox>
              </v:shape>
              <v:line id="Conector recto 24" o:spid="_x0000_s1029" style="position:absolute;flip:x;visibility:visible;mso-wrap-style:square" from="9474,269" to="9474,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2t3wwAAANsAAAAPAAAAZHJzL2Rvd25yZXYueG1sRI/RagIx&#10;FETfC/5DuELfalZRaVejWKFQfBFXP+CyuW4WNzdrkuq6X98UCj4OM3OGWa4724gb+VA7VjAeZSCI&#10;S6drrhScjl9v7yBCRNbYOCYFDwqwXg1elphrd+cD3YpYiQThkKMCE2ObSxlKQxbDyLXEyTs7bzEm&#10;6SupPd4T3DZykmVzabHmtGCwpa2h8lL8WAVNH0/9x+fW9Nl1+tD7/dz52U6p12G3WYCI1MVn+L/9&#10;rRVMpvD3Jf0AufoFAAD//wMAUEsBAi0AFAAGAAgAAAAhANvh9svuAAAAhQEAABMAAAAAAAAAAAAA&#10;AAAAAAAAAFtDb250ZW50X1R5cGVzXS54bWxQSwECLQAUAAYACAAAACEAWvQsW78AAAAVAQAACwAA&#10;AAAAAAAAAAAAAAAfAQAAX3JlbHMvLnJlbHNQSwECLQAUAAYACAAAACEALGtrd8MAAADbAAAADwAA&#10;AAAAAAAAAAAAAAAHAgAAZHJzL2Rvd25yZXYueG1sUEsFBgAAAAADAAMAtwAAAPcCAAAAAA==&#10;" strokecolor="black [3213]"/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8697" w14:textId="77777777" w:rsidR="00C70277" w:rsidRDefault="00C70277">
      <w:r>
        <w:separator/>
      </w:r>
    </w:p>
  </w:footnote>
  <w:footnote w:type="continuationSeparator" w:id="0">
    <w:p w14:paraId="1C13CF64" w14:textId="77777777" w:rsidR="00C70277" w:rsidRDefault="00C70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FA51" w14:textId="40E17889" w:rsidR="00C70277" w:rsidRDefault="00963716">
    <w:pPr>
      <w:pStyle w:val="Encabezado"/>
      <w:tabs>
        <w:tab w:val="clear" w:pos="8838"/>
        <w:tab w:val="right" w:pos="9214"/>
      </w:tabs>
      <w:ind w:left="-709" w:right="-427"/>
      <w:rPr>
        <w:noProof/>
        <w:lang w:val="es-PE" w:eastAsia="es-PE"/>
      </w:rPr>
    </w:pPr>
    <w:r>
      <w:rPr>
        <w:noProof/>
        <w:lang w:val="es-PE" w:eastAsia="es-PE"/>
      </w:rPr>
      <w:drawing>
        <wp:anchor distT="0" distB="0" distL="114300" distR="114300" simplePos="0" relativeHeight="251679744" behindDoc="0" locked="0" layoutInCell="1" allowOverlap="1" wp14:anchorId="43E3A20B" wp14:editId="7E775FEE">
          <wp:simplePos x="0" y="0"/>
          <wp:positionH relativeFrom="margin">
            <wp:posOffset>4444365</wp:posOffset>
          </wp:positionH>
          <wp:positionV relativeFrom="margin">
            <wp:posOffset>-949960</wp:posOffset>
          </wp:positionV>
          <wp:extent cx="1511300" cy="400050"/>
          <wp:effectExtent l="0" t="0" r="0" b="0"/>
          <wp:wrapSquare wrapText="bothSides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76672" behindDoc="0" locked="0" layoutInCell="1" allowOverlap="1" wp14:anchorId="4E5D7268" wp14:editId="5DA04AE5">
          <wp:simplePos x="0" y="0"/>
          <wp:positionH relativeFrom="column">
            <wp:posOffset>-610235</wp:posOffset>
          </wp:positionH>
          <wp:positionV relativeFrom="paragraph">
            <wp:posOffset>-373380</wp:posOffset>
          </wp:positionV>
          <wp:extent cx="3119120" cy="452755"/>
          <wp:effectExtent l="0" t="0" r="5080" b="4445"/>
          <wp:wrapNone/>
          <wp:docPr id="17" name="Imagen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697"/>
                  <a:stretch/>
                </pic:blipFill>
                <pic:spPr bwMode="auto">
                  <a:xfrm>
                    <a:off x="0" y="0"/>
                    <a:ext cx="311912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5AE8906" w14:textId="2544972D" w:rsidR="00AC66C7" w:rsidRDefault="00AC66C7" w:rsidP="00087FA4">
    <w:pPr>
      <w:spacing w:line="276" w:lineRule="auto"/>
      <w:jc w:val="center"/>
      <w:rPr>
        <w:rFonts w:asciiTheme="minorHAnsi" w:eastAsiaTheme="minorEastAsia" w:hAnsiTheme="minorHAnsi" w:cstheme="minorHAnsi"/>
        <w:sz w:val="18"/>
        <w:szCs w:val="18"/>
      </w:rPr>
    </w:pPr>
    <w:r w:rsidRPr="00370C86">
      <w:rPr>
        <w:rFonts w:asciiTheme="minorHAnsi" w:eastAsiaTheme="minorEastAsia" w:hAnsiTheme="minorHAnsi" w:cstheme="minorHAnsi"/>
        <w:sz w:val="18"/>
        <w:szCs w:val="18"/>
      </w:rPr>
      <w:t>“Decenio de la Igualdad de Oportunidades para Mujeres y Hombres”</w:t>
    </w:r>
  </w:p>
  <w:p w14:paraId="53685969" w14:textId="787C86E4" w:rsidR="00940CB3" w:rsidRPr="00370C86" w:rsidRDefault="00940CB3" w:rsidP="002E69D9">
    <w:pPr>
      <w:spacing w:line="276" w:lineRule="auto"/>
      <w:jc w:val="center"/>
      <w:rPr>
        <w:rFonts w:asciiTheme="minorHAnsi" w:eastAsiaTheme="minorEastAsia" w:hAnsiTheme="minorHAnsi" w:cstheme="minorHAnsi"/>
        <w:sz w:val="18"/>
        <w:szCs w:val="18"/>
      </w:rPr>
    </w:pPr>
    <w:r w:rsidRPr="00940CB3">
      <w:rPr>
        <w:rFonts w:asciiTheme="minorHAnsi" w:eastAsiaTheme="minorEastAsia" w:hAnsiTheme="minorHAnsi" w:cstheme="minorHAnsi"/>
        <w:sz w:val="18"/>
        <w:szCs w:val="18"/>
      </w:rPr>
      <w:t>“</w:t>
    </w:r>
    <w:r w:rsidR="00F22860" w:rsidRPr="00F22860">
      <w:rPr>
        <w:rFonts w:asciiTheme="minorHAnsi" w:eastAsiaTheme="minorEastAsia" w:hAnsiTheme="minorHAnsi" w:cstheme="minorHAnsi"/>
        <w:sz w:val="18"/>
        <w:szCs w:val="18"/>
      </w:rPr>
      <w:t xml:space="preserve">Año </w:t>
    </w:r>
    <w:r w:rsidR="002E69D9">
      <w:rPr>
        <w:rFonts w:asciiTheme="minorHAnsi" w:eastAsiaTheme="minorEastAsia" w:hAnsiTheme="minorHAnsi" w:cstheme="minorHAnsi"/>
        <w:sz w:val="18"/>
        <w:szCs w:val="18"/>
      </w:rPr>
      <w:t>de la recuperación y consolidación de la economía peruana</w:t>
    </w:r>
    <w:r w:rsidRPr="00940CB3">
      <w:rPr>
        <w:rFonts w:asciiTheme="minorHAnsi" w:eastAsiaTheme="minorEastAsia" w:hAnsiTheme="minorHAnsi" w:cstheme="minorHAnsi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690F"/>
    <w:multiLevelType w:val="hybridMultilevel"/>
    <w:tmpl w:val="6184A2D4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C2E25"/>
    <w:multiLevelType w:val="hybridMultilevel"/>
    <w:tmpl w:val="1F20714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50482911"/>
  </wne:recipientData>
  <wne:recipientData>
    <wne:active wne:val="1"/>
    <wne:hash wne:val="-1455338997"/>
  </wne:recipientData>
  <wne:recipientData>
    <wne:active wne:val="1"/>
    <wne:hash wne:val="-712412166"/>
  </wne:recipientData>
  <wne:recipientData>
    <wne:active wne:val="1"/>
    <wne:hash wne:val="15094196"/>
  </wne:recipientData>
  <wne:recipientData>
    <wne:active wne:val="1"/>
    <wne:hash wne:val="-1537078573"/>
  </wne:recipientData>
  <wne:recipientData>
    <wne:active wne:val="1"/>
    <wne:hash wne:val="-1023069055"/>
  </wne:recipientData>
  <wne:recipientData>
    <wne:active wne:val="1"/>
    <wne:hash wne:val="2028267074"/>
  </wne:recipientData>
  <wne:recipientData>
    <wne:active wne:val="1"/>
    <wne:hash wne:val="-878993620"/>
  </wne:recipientData>
  <wne:recipientData>
    <wne:active wne:val="1"/>
    <wne:hash wne:val="212941331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pt-BR" w:vendorID="64" w:dllVersion="6" w:nlCheck="1" w:checkStyle="0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PE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Jet.OLEDB.4.0;Password=&quot;&quot;;User ID=Admin;Data Source=G:\2013\2013 ok\EVENTOS ESSALUD\AUDIENCIA PUBLICA\consejeros.xls;Mode=Read;Extended Properties=&quot;HDR=YES;IMEX=1;&quot;;Jet OLEDB:System database=&quot;&quot;;Jet OLEDB:Registry Path=&quot;&quot;;Jet OLEDB:Database Password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Hoja1$` "/>
    <w:odso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CARGO"/>
        <w:mappedName w:val="Puesto"/>
        <w:column w:val="1"/>
        <w:lid w:val="es-ES"/>
      </w:fieldMapData>
      <w:fieldMapData>
        <w:column w:val="0"/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DISTRITO"/>
        <w:mappedName w:val="Provincia o estado"/>
        <w:column w:val="3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recipientData r:id="rId2"/>
    </w:odso>
  </w:mailMerge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584"/>
    <w:rsid w:val="00022E74"/>
    <w:rsid w:val="00045654"/>
    <w:rsid w:val="00087FA4"/>
    <w:rsid w:val="000B7AC8"/>
    <w:rsid w:val="000F01CF"/>
    <w:rsid w:val="001047CE"/>
    <w:rsid w:val="00110F45"/>
    <w:rsid w:val="00123498"/>
    <w:rsid w:val="001363E0"/>
    <w:rsid w:val="0014473C"/>
    <w:rsid w:val="00151923"/>
    <w:rsid w:val="00166A08"/>
    <w:rsid w:val="00177577"/>
    <w:rsid w:val="00185BE4"/>
    <w:rsid w:val="001949C0"/>
    <w:rsid w:val="001B36B3"/>
    <w:rsid w:val="001C50D9"/>
    <w:rsid w:val="0023087C"/>
    <w:rsid w:val="00236A9D"/>
    <w:rsid w:val="002427BA"/>
    <w:rsid w:val="00256579"/>
    <w:rsid w:val="002B4205"/>
    <w:rsid w:val="002B7CD9"/>
    <w:rsid w:val="002D427B"/>
    <w:rsid w:val="002D64D2"/>
    <w:rsid w:val="002E69D9"/>
    <w:rsid w:val="002F0E80"/>
    <w:rsid w:val="00322B23"/>
    <w:rsid w:val="00333832"/>
    <w:rsid w:val="00335187"/>
    <w:rsid w:val="00343710"/>
    <w:rsid w:val="00344C4A"/>
    <w:rsid w:val="00354488"/>
    <w:rsid w:val="00365174"/>
    <w:rsid w:val="00370C86"/>
    <w:rsid w:val="003A1098"/>
    <w:rsid w:val="003A284B"/>
    <w:rsid w:val="003B5CE7"/>
    <w:rsid w:val="003E6248"/>
    <w:rsid w:val="00405F81"/>
    <w:rsid w:val="00447CC3"/>
    <w:rsid w:val="00462DAF"/>
    <w:rsid w:val="0048025E"/>
    <w:rsid w:val="004B683D"/>
    <w:rsid w:val="004D497F"/>
    <w:rsid w:val="004E2D86"/>
    <w:rsid w:val="00521C37"/>
    <w:rsid w:val="00543A1B"/>
    <w:rsid w:val="005575FE"/>
    <w:rsid w:val="005672BF"/>
    <w:rsid w:val="00572D40"/>
    <w:rsid w:val="005A23C4"/>
    <w:rsid w:val="005A7119"/>
    <w:rsid w:val="00600958"/>
    <w:rsid w:val="006009E8"/>
    <w:rsid w:val="00626093"/>
    <w:rsid w:val="0064028C"/>
    <w:rsid w:val="00681628"/>
    <w:rsid w:val="006A6880"/>
    <w:rsid w:val="006F3D63"/>
    <w:rsid w:val="007217CD"/>
    <w:rsid w:val="00755584"/>
    <w:rsid w:val="007565DA"/>
    <w:rsid w:val="00763265"/>
    <w:rsid w:val="00777A32"/>
    <w:rsid w:val="00790E4D"/>
    <w:rsid w:val="007B232E"/>
    <w:rsid w:val="007F118B"/>
    <w:rsid w:val="007F68E9"/>
    <w:rsid w:val="00846F2D"/>
    <w:rsid w:val="00862DD6"/>
    <w:rsid w:val="008773CB"/>
    <w:rsid w:val="00886CD3"/>
    <w:rsid w:val="008F0724"/>
    <w:rsid w:val="008F47E2"/>
    <w:rsid w:val="008F76C2"/>
    <w:rsid w:val="00940CB3"/>
    <w:rsid w:val="009423F8"/>
    <w:rsid w:val="0094796D"/>
    <w:rsid w:val="009555C1"/>
    <w:rsid w:val="00962300"/>
    <w:rsid w:val="00963716"/>
    <w:rsid w:val="009A06A4"/>
    <w:rsid w:val="009A1C80"/>
    <w:rsid w:val="009A6898"/>
    <w:rsid w:val="009D465D"/>
    <w:rsid w:val="009D7232"/>
    <w:rsid w:val="009E3DE9"/>
    <w:rsid w:val="009F6891"/>
    <w:rsid w:val="00A13849"/>
    <w:rsid w:val="00A358EB"/>
    <w:rsid w:val="00A37834"/>
    <w:rsid w:val="00A73F6A"/>
    <w:rsid w:val="00AC0D5F"/>
    <w:rsid w:val="00AC66C7"/>
    <w:rsid w:val="00AD6628"/>
    <w:rsid w:val="00AD76B4"/>
    <w:rsid w:val="00AE2409"/>
    <w:rsid w:val="00B56A76"/>
    <w:rsid w:val="00B87B0D"/>
    <w:rsid w:val="00BB54E5"/>
    <w:rsid w:val="00BE4128"/>
    <w:rsid w:val="00BE6700"/>
    <w:rsid w:val="00C01D65"/>
    <w:rsid w:val="00C35380"/>
    <w:rsid w:val="00C374E4"/>
    <w:rsid w:val="00C70277"/>
    <w:rsid w:val="00C86D9C"/>
    <w:rsid w:val="00C8758F"/>
    <w:rsid w:val="00CD05A9"/>
    <w:rsid w:val="00CD1376"/>
    <w:rsid w:val="00CD77E0"/>
    <w:rsid w:val="00D028B7"/>
    <w:rsid w:val="00D11149"/>
    <w:rsid w:val="00D17D9B"/>
    <w:rsid w:val="00D25053"/>
    <w:rsid w:val="00D3120A"/>
    <w:rsid w:val="00D46432"/>
    <w:rsid w:val="00DA085A"/>
    <w:rsid w:val="00DC27BB"/>
    <w:rsid w:val="00DC7CD0"/>
    <w:rsid w:val="00DD3A1B"/>
    <w:rsid w:val="00DE79DE"/>
    <w:rsid w:val="00E30915"/>
    <w:rsid w:val="00E34B6F"/>
    <w:rsid w:val="00E707D7"/>
    <w:rsid w:val="00EA2094"/>
    <w:rsid w:val="00ED320A"/>
    <w:rsid w:val="00ED6D69"/>
    <w:rsid w:val="00EE0EBB"/>
    <w:rsid w:val="00EE2EE4"/>
    <w:rsid w:val="00F1549A"/>
    <w:rsid w:val="00F22860"/>
    <w:rsid w:val="00F2414A"/>
    <w:rsid w:val="00F30589"/>
    <w:rsid w:val="00F33F54"/>
    <w:rsid w:val="00F54246"/>
    <w:rsid w:val="00F5447C"/>
    <w:rsid w:val="00F63D0C"/>
    <w:rsid w:val="00F91807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oNotEmbedSmartTags/>
  <w:decimalSymbol w:val="."/>
  <w:listSeparator w:val=";"/>
  <w14:docId w14:val="0FFF11CD"/>
  <w15:docId w15:val="{7CFA9BCE-BD0F-41FF-94B5-BB8F6318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E80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0E80"/>
    <w:pPr>
      <w:keepNext/>
      <w:outlineLvl w:val="0"/>
    </w:pPr>
    <w:rPr>
      <w:rFonts w:ascii="Arial" w:hAnsi="Arial" w:cs="Arial"/>
      <w:sz w:val="24"/>
      <w:szCs w:val="24"/>
      <w:u w:val="single"/>
    </w:rPr>
  </w:style>
  <w:style w:type="paragraph" w:styleId="Ttulo6">
    <w:name w:val="heading 6"/>
    <w:basedOn w:val="Normal"/>
    <w:next w:val="Normal"/>
    <w:link w:val="Ttulo6Car"/>
    <w:qFormat/>
    <w:rsid w:val="002F0E80"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2F0E80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2F0E80"/>
    <w:rPr>
      <w:rFonts w:ascii="Calibri" w:hAnsi="Calibri" w:cs="Times New Roman"/>
      <w:b/>
      <w:bCs/>
      <w:lang w:val="es-ES" w:eastAsia="es-ES"/>
    </w:rPr>
  </w:style>
  <w:style w:type="character" w:customStyle="1" w:styleId="messagebody">
    <w:name w:val="messagebody"/>
    <w:basedOn w:val="Fuentedeprrafopredeter"/>
    <w:rsid w:val="002F0E80"/>
    <w:rPr>
      <w:rFonts w:cs="Times New Roman"/>
    </w:rPr>
  </w:style>
  <w:style w:type="paragraph" w:styleId="Ttulo">
    <w:name w:val="Title"/>
    <w:basedOn w:val="Normal"/>
    <w:link w:val="TtuloCar"/>
    <w:qFormat/>
    <w:rsid w:val="002F0E80"/>
    <w:pPr>
      <w:jc w:val="center"/>
    </w:pPr>
    <w:rPr>
      <w:rFonts w:ascii="BallroomTango" w:hAnsi="BallroomTango" w:cs="BallroomTango"/>
      <w:b/>
      <w:bCs/>
      <w:i/>
      <w:iCs/>
      <w:sz w:val="26"/>
      <w:szCs w:val="26"/>
    </w:rPr>
  </w:style>
  <w:style w:type="character" w:customStyle="1" w:styleId="TtuloCar">
    <w:name w:val="Título Car"/>
    <w:basedOn w:val="Fuentedeprrafopredeter"/>
    <w:link w:val="Ttulo"/>
    <w:locked/>
    <w:rsid w:val="002F0E80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rsid w:val="002F0E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0E80"/>
    <w:rPr>
      <w:lang w:val="es-ES" w:eastAsia="es-ES"/>
    </w:rPr>
  </w:style>
  <w:style w:type="paragraph" w:styleId="Piedepgina">
    <w:name w:val="footer"/>
    <w:basedOn w:val="Normal"/>
    <w:link w:val="PiedepginaCar"/>
    <w:rsid w:val="002F0E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F0E80"/>
    <w:rPr>
      <w:lang w:val="es-ES" w:eastAsia="es-ES"/>
    </w:rPr>
  </w:style>
  <w:style w:type="paragraph" w:styleId="Textodeglobo">
    <w:name w:val="Balloon Text"/>
    <w:basedOn w:val="Normal"/>
    <w:link w:val="TextodegloboCar"/>
    <w:rsid w:val="002F0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F0E80"/>
    <w:rPr>
      <w:rFonts w:ascii="Tahoma" w:hAnsi="Tahoma" w:cs="Tahoma"/>
      <w:sz w:val="16"/>
      <w:szCs w:val="16"/>
      <w:lang w:val="es-ES" w:eastAsia="es-ES"/>
    </w:rPr>
  </w:style>
  <w:style w:type="paragraph" w:styleId="Mapadeldocumento">
    <w:name w:val="Document Map"/>
    <w:basedOn w:val="Normal"/>
    <w:semiHidden/>
    <w:rsid w:val="002F0E8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2F0E80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qFormat/>
    <w:locked/>
    <w:rsid w:val="002F0E80"/>
    <w:rPr>
      <w:b/>
      <w:bCs/>
    </w:rPr>
  </w:style>
  <w:style w:type="character" w:styleId="Hipervnculo">
    <w:name w:val="Hyperlink"/>
    <w:basedOn w:val="Fuentedeprrafopredeter"/>
    <w:uiPriority w:val="99"/>
    <w:rsid w:val="00862DD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3383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PE" w:eastAsia="es-P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3832"/>
    <w:rPr>
      <w:rFonts w:ascii="Arial" w:eastAsiaTheme="minorEastAsia" w:hAnsi="Arial" w:cs="Arial"/>
      <w:sz w:val="24"/>
      <w:szCs w:val="24"/>
      <w:lang w:val="es-PE" w:eastAsia="es-PE"/>
    </w:rPr>
  </w:style>
  <w:style w:type="paragraph" w:styleId="Prrafodelista">
    <w:name w:val="List Paragraph"/>
    <w:aliases w:val="Cuadro 2-1,Fundamentacion,Titulo de Fígura,Footnote,List Paragraph1,NIVEL ONE,Dot pt,No Spacing1,List Paragraph Char Char Char,Indicator Text,Numbered Para 1,Colorful List - Accent 11,Bullet 1,F5 List Paragraph,Bullet Points,TITULO A,Ha"/>
    <w:basedOn w:val="Normal"/>
    <w:link w:val="PrrafodelistaCar"/>
    <w:uiPriority w:val="34"/>
    <w:qFormat/>
    <w:rsid w:val="002D64D2"/>
    <w:pPr>
      <w:ind w:left="720"/>
      <w:contextualSpacing/>
    </w:pPr>
  </w:style>
  <w:style w:type="character" w:customStyle="1" w:styleId="PrrafodelistaCar">
    <w:name w:val="Párrafo de lista Car"/>
    <w:aliases w:val="Cuadro 2-1 Car,Fundamentacion Car,Titulo de Fígura Car,Footnote Car,List Paragraph1 Car,NIVEL ONE Car,Dot pt Car,No Spacing1 Car,List Paragraph Char Char Char Car,Indicator Text Car,Numbered Para 1 Car,Colorful List - Accent 11 Car"/>
    <w:link w:val="Prrafodelista"/>
    <w:uiPriority w:val="34"/>
    <w:qFormat/>
    <w:locked/>
    <w:rsid w:val="002D64D2"/>
    <w:rPr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D6D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monica.davila\Configuraci&#243;n%20local\Archivos%20temporales%20de%20Internet\OLK5\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CE1A2-2B5A-48ED-81B1-1DAC5609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</Template>
  <TotalTime>7</TotalTime>
  <Pages>1</Pages>
  <Words>384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Nº                PE – ESSALUD – 2013</vt:lpstr>
    </vt:vector>
  </TitlesOfParts>
  <Company>ESSALUD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Nº                PE – ESSALUD – 2013</dc:title>
  <dc:subject/>
  <dc:creator>monica.davila</dc:creator>
  <cp:keywords/>
  <cp:lastModifiedBy>ORI Comunicaciones</cp:lastModifiedBy>
  <cp:revision>3</cp:revision>
  <cp:lastPrinted>2024-01-11T21:45:00Z</cp:lastPrinted>
  <dcterms:created xsi:type="dcterms:W3CDTF">2025-05-06T20:34:00Z</dcterms:created>
  <dcterms:modified xsi:type="dcterms:W3CDTF">2025-05-06T20:50:00Z</dcterms:modified>
</cp:coreProperties>
</file>