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A23E" w14:textId="77777777" w:rsidR="00585F23" w:rsidRDefault="00585F23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028006A" w14:textId="77777777" w:rsidR="004D6B29" w:rsidRDefault="004D6B2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CF2202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2202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0E16A3F5" w:rsidR="00315FF4" w:rsidRPr="00565AA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</w:t>
      </w:r>
      <w:r w:rsidRPr="00565AA4">
        <w:rPr>
          <w:rFonts w:asciiTheme="minorHAnsi" w:hAnsiTheme="minorHAnsi" w:cstheme="minorHAnsi"/>
          <w:sz w:val="17"/>
          <w:szCs w:val="17"/>
        </w:rPr>
        <w:t xml:space="preserve">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 w:rsidRPr="00565AA4">
        <w:rPr>
          <w:rFonts w:asciiTheme="minorHAnsi" w:hAnsiTheme="minorHAnsi" w:cstheme="minorHAnsi"/>
          <w:sz w:val="17"/>
          <w:szCs w:val="17"/>
        </w:rPr>
        <w:t xml:space="preserve">a </w:t>
      </w:r>
      <w:r w:rsidR="00565AA4" w:rsidRPr="00565AA4">
        <w:rPr>
          <w:rFonts w:asciiTheme="minorHAnsi" w:hAnsiTheme="minorHAnsi" w:cstheme="minorHAnsi"/>
          <w:sz w:val="17"/>
          <w:szCs w:val="17"/>
        </w:rPr>
        <w:t>través del</w:t>
      </w:r>
      <w:r w:rsidR="00B4596A" w:rsidRPr="00565AA4">
        <w:rPr>
          <w:rFonts w:asciiTheme="minorHAnsi" w:hAnsiTheme="minorHAnsi" w:cstheme="minorHAnsi"/>
          <w:sz w:val="17"/>
          <w:szCs w:val="17"/>
        </w:rPr>
        <w:t xml:space="preserve"> PMESUT se propone </w:t>
      </w:r>
      <w:r w:rsidRPr="00565AA4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 w:rsidRPr="00565AA4">
        <w:rPr>
          <w:rFonts w:asciiTheme="minorHAnsi" w:hAnsiTheme="minorHAnsi" w:cstheme="minorHAnsi"/>
          <w:sz w:val="17"/>
          <w:szCs w:val="17"/>
        </w:rPr>
        <w:t>el</w:t>
      </w:r>
      <w:r w:rsidR="00B4596A" w:rsidRPr="00565AA4">
        <w:rPr>
          <w:rFonts w:asciiTheme="minorHAnsi" w:hAnsiTheme="minorHAnsi" w:cstheme="minorHAnsi"/>
          <w:sz w:val="17"/>
          <w:szCs w:val="17"/>
        </w:rPr>
        <w:t xml:space="preserve"> </w:t>
      </w:r>
      <w:r w:rsidR="00315FF4" w:rsidRPr="00565AA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 w:rsidRPr="00565AA4">
        <w:rPr>
          <w:rFonts w:asciiTheme="minorHAnsi" w:hAnsiTheme="minorHAnsi" w:cstheme="minorHAnsi"/>
          <w:sz w:val="17"/>
          <w:szCs w:val="17"/>
        </w:rPr>
        <w:t xml:space="preserve">servicio: </w:t>
      </w:r>
    </w:p>
    <w:p w14:paraId="238F0EA9" w14:textId="77777777" w:rsidR="00315FF4" w:rsidRPr="00565AA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323C0A" w14:textId="05946497" w:rsidR="00845FAE" w:rsidRPr="00800B8B" w:rsidRDefault="00CA0CB7" w:rsidP="001D6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Arial Narrow"/>
          <w:b/>
          <w:color w:val="0000FF"/>
          <w:sz w:val="17"/>
          <w:szCs w:val="17"/>
        </w:rPr>
      </w:pPr>
      <w:r w:rsidRPr="00CA0CB7">
        <w:rPr>
          <w:rFonts w:ascii="Calibri" w:hAnsi="Calibri" w:cs="Arial Narrow"/>
          <w:b/>
          <w:color w:val="0000FF"/>
          <w:sz w:val="17"/>
          <w:szCs w:val="17"/>
        </w:rPr>
        <w:t xml:space="preserve">CONTRATACIÓN DE SERVICIO DE CONSULTORÍA PARA LA </w:t>
      </w:r>
      <w:r w:rsidR="00800B8B" w:rsidRPr="00800B8B">
        <w:rPr>
          <w:rFonts w:ascii="Calibri" w:hAnsi="Calibri" w:cs="Arial Narrow"/>
          <w:b/>
          <w:color w:val="0000FF"/>
          <w:sz w:val="17"/>
          <w:szCs w:val="17"/>
        </w:rPr>
        <w:t>SUPERVISIÓN DE SALDO DE OBRA DEL PROYECTO: “CREACIÓN DEL SERVICIO DE LABORATORIOS EN BIOTECNOLOGÍAS PARA CAMÉLIDOS SUDAMERICANOS EN EL CIP LA RAYA DE LA UNIVERSIDAD NACIONAL DEL ALTIPLANO – PUNO, DISTRITO DE SANTA ROSA – PROVINCIA DE MELGAR – DEPARTAMENTO DE PUNO”</w:t>
      </w:r>
    </w:p>
    <w:p w14:paraId="1C3632E3" w14:textId="77777777" w:rsidR="00F90D4F" w:rsidRPr="00565AA4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31FB63EA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565A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565AA4">
        <w:rPr>
          <w:rFonts w:asciiTheme="minorHAnsi" w:hAnsiTheme="minorHAnsi" w:cstheme="minorHAnsi"/>
          <w:sz w:val="17"/>
          <w:szCs w:val="17"/>
        </w:rPr>
        <w:t>450</w:t>
      </w:r>
      <w:r w:rsidRPr="00565A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 w:rsidRPr="00565AA4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10CA2562" w:rsidR="0081161A" w:rsidRPr="0087618B" w:rsidRDefault="0081161A" w:rsidP="00CE246E">
      <w:pPr>
        <w:jc w:val="both"/>
        <w:rPr>
          <w:rFonts w:asciiTheme="minorHAnsi" w:hAnsiTheme="minorHAnsi" w:cstheme="minorHAnsi"/>
          <w:b/>
          <w:color w:val="0000FF"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976EA4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history="1">
        <w:r w:rsidR="0087618B" w:rsidRPr="0087618B">
          <w:rPr>
            <w:rStyle w:val="Hipervnculo"/>
            <w:sz w:val="18"/>
            <w:szCs w:val="18"/>
          </w:rPr>
          <w:t>https://www.ue118.gob.pe/convocatorias-proveedores</w:t>
        </w:r>
      </w:hyperlink>
      <w:r w:rsidR="0087618B"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57B32C88" w14:textId="77777777"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705F1EE" w14:textId="60FC081A" w:rsidR="00585F23" w:rsidRDefault="00585F23" w:rsidP="00585F23">
      <w:pPr>
        <w:jc w:val="both"/>
        <w:rPr>
          <w:rFonts w:asciiTheme="minorHAnsi" w:hAnsiTheme="minorHAnsi" w:cstheme="minorHAnsi"/>
          <w:sz w:val="17"/>
          <w:szCs w:val="17"/>
        </w:rPr>
      </w:pPr>
      <w:bookmarkStart w:id="0" w:name="_Hlk66369384"/>
      <w:r>
        <w:rPr>
          <w:rFonts w:asciiTheme="minorHAnsi" w:hAnsiTheme="minorHAnsi" w:cstheme="minorHAnsi"/>
          <w:sz w:val="17"/>
          <w:szCs w:val="17"/>
        </w:rPr>
        <w:t xml:space="preserve">A </w:t>
      </w:r>
      <w:r w:rsidRPr="00522F9C">
        <w:rPr>
          <w:rFonts w:asciiTheme="minorHAnsi" w:hAnsiTheme="minorHAnsi" w:cstheme="minorHAnsi"/>
          <w:sz w:val="17"/>
          <w:szCs w:val="17"/>
        </w:rPr>
        <w:t xml:space="preserve">efectos de informar los alcances de las contrataciones, se </w:t>
      </w:r>
      <w:r w:rsidR="0087618B" w:rsidRPr="00522F9C">
        <w:rPr>
          <w:rFonts w:asciiTheme="minorHAnsi" w:hAnsiTheme="minorHAnsi" w:cstheme="minorHAnsi"/>
          <w:sz w:val="17"/>
          <w:szCs w:val="17"/>
        </w:rPr>
        <w:t>realizarán</w:t>
      </w:r>
      <w:r w:rsidRPr="00522F9C">
        <w:rPr>
          <w:rFonts w:asciiTheme="minorHAnsi" w:hAnsiTheme="minorHAnsi" w:cstheme="minorHAnsi"/>
          <w:sz w:val="17"/>
          <w:szCs w:val="17"/>
        </w:rPr>
        <w:t xml:space="preserve"> Reuniones Informativas cuyo cronograma serán comunicados en el portal web: </w:t>
      </w:r>
      <w:r w:rsidR="0087618B" w:rsidRPr="0087618B">
        <w:rPr>
          <w:color w:val="0000CC"/>
          <w:sz w:val="18"/>
          <w:szCs w:val="18"/>
          <w:u w:val="single"/>
        </w:rPr>
        <w:t>https://www.ue118.gob.pe/convocatorias-proveedores</w:t>
      </w:r>
      <w:r w:rsidR="0087618B">
        <w:t>.</w:t>
      </w:r>
    </w:p>
    <w:bookmarkEnd w:id="0"/>
    <w:p w14:paraId="7A7083E3" w14:textId="77777777" w:rsidR="00CF2202" w:rsidRDefault="00CF2202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58060812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638434E9" w:rsidR="00A331C1" w:rsidRPr="00AA7613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</w:t>
      </w:r>
      <w:r w:rsidR="00585F23">
        <w:rPr>
          <w:rFonts w:asciiTheme="minorHAnsi" w:hAnsiTheme="minorHAnsi" w:cstheme="minorHAnsi"/>
          <w:sz w:val="17"/>
          <w:szCs w:val="17"/>
        </w:rPr>
        <w:t xml:space="preserve">hasta las </w:t>
      </w:r>
      <w:r w:rsidR="00AA7613">
        <w:rPr>
          <w:rFonts w:asciiTheme="minorHAnsi" w:hAnsiTheme="minorHAnsi" w:cstheme="minorHAnsi"/>
          <w:b/>
          <w:sz w:val="17"/>
          <w:szCs w:val="17"/>
          <w:u w:val="single"/>
        </w:rPr>
        <w:t>23:59</w:t>
      </w:r>
      <w:r w:rsidR="004D6B2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AA7613">
        <w:rPr>
          <w:rFonts w:asciiTheme="minorHAnsi" w:hAnsiTheme="minorHAnsi" w:cstheme="minorHAnsi"/>
          <w:b/>
          <w:sz w:val="17"/>
          <w:szCs w:val="17"/>
          <w:u w:val="single"/>
        </w:rPr>
        <w:t>horas del día</w:t>
      </w:r>
      <w:r w:rsidR="00AA7613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7D3D99">
        <w:rPr>
          <w:rFonts w:asciiTheme="minorHAnsi" w:hAnsiTheme="minorHAnsi" w:cstheme="minorHAnsi"/>
          <w:b/>
          <w:sz w:val="17"/>
          <w:szCs w:val="17"/>
          <w:u w:val="single"/>
        </w:rPr>
        <w:t>05</w:t>
      </w:r>
      <w:r w:rsidR="00CA725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7D3D99">
        <w:rPr>
          <w:rFonts w:asciiTheme="minorHAnsi" w:hAnsiTheme="minorHAnsi" w:cstheme="minorHAnsi"/>
          <w:b/>
          <w:sz w:val="17"/>
          <w:szCs w:val="17"/>
          <w:u w:val="single"/>
        </w:rPr>
        <w:t>junio</w:t>
      </w:r>
      <w:r w:rsidR="001D6ED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AA7613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 w:rsidR="002C5B60">
        <w:rPr>
          <w:rFonts w:asciiTheme="minorHAnsi" w:hAnsiTheme="minorHAnsi" w:cstheme="minorHAnsi"/>
          <w:b/>
          <w:sz w:val="17"/>
          <w:szCs w:val="17"/>
          <w:u w:val="single"/>
        </w:rPr>
        <w:t>5</w:t>
      </w:r>
      <w:r w:rsidR="004763DD" w:rsidRPr="00AA7613">
        <w:rPr>
          <w:rFonts w:asciiTheme="minorHAnsi" w:hAnsiTheme="minorHAnsi" w:cstheme="minorHAnsi"/>
          <w:b/>
          <w:sz w:val="17"/>
          <w:szCs w:val="17"/>
          <w:u w:val="single"/>
        </w:rPr>
        <w:t>.</w:t>
      </w:r>
    </w:p>
    <w:p w14:paraId="12BC1B56" w14:textId="777777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2490C" wp14:editId="19E937CA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B2D8" w14:textId="77777777"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47D47507" w14:textId="59E9A9A5" w:rsidR="00DC51DC" w:rsidRDefault="002C5B60" w:rsidP="00DC51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SBCC N° 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00</w:t>
                            </w:r>
                            <w:r w:rsidR="00800B8B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-202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5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-UE.118/PMESUT</w:t>
                            </w:r>
                            <w:r w:rsidR="00C7091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”</w:t>
                            </w:r>
                          </w:p>
                          <w:p w14:paraId="3F6AEE26" w14:textId="5388F2B9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4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">
                <v:textbox>
                  <w:txbxContent>
                    <w:p w14:paraId="54C5B2D8" w14:textId="77777777"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47D47507" w14:textId="59E9A9A5" w:rsidR="00DC51DC" w:rsidRDefault="002C5B60" w:rsidP="00DC51D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SBCC N° 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00</w:t>
                      </w:r>
                      <w:r w:rsidR="00800B8B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1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-202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5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-UE.118/PMESUT</w:t>
                      </w:r>
                      <w:r w:rsidR="00C7091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”</w:t>
                      </w:r>
                    </w:p>
                    <w:p w14:paraId="3F6AEE26" w14:textId="5388F2B9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0C5905EC" w14:textId="77777777" w:rsidR="004D6B29" w:rsidRDefault="004D6B29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Ind w:w="7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  <w:gridCol w:w="3679"/>
      </w:tblGrid>
      <w:tr w:rsidR="00E00458" w:rsidRPr="00E72068" w14:paraId="5099FCFA" w14:textId="77777777" w:rsidTr="006859FE">
        <w:tc>
          <w:tcPr>
            <w:tcW w:w="4111" w:type="dxa"/>
          </w:tcPr>
          <w:p w14:paraId="2C675986" w14:textId="77777777" w:rsidR="00E00458" w:rsidRPr="00FE780E" w:rsidRDefault="00E00458" w:rsidP="006859FE">
            <w:pPr>
              <w:ind w:left="3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6859FE">
            <w:pPr>
              <w:ind w:left="3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79" w:type="dxa"/>
          </w:tcPr>
          <w:p w14:paraId="7BBAE0BF" w14:textId="2C0D0734" w:rsidR="00E00458" w:rsidRPr="00FE780E" w:rsidRDefault="006859FE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Av. Juan de Arona N° 752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>, San Isidro, Lima 27, Perú</w:t>
            </w:r>
          </w:p>
          <w:p w14:paraId="611076F7" w14:textId="5F1E4C73" w:rsidR="00E00458" w:rsidRPr="006859F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1" w:history="1">
              <w:hyperlink r:id="rId12" w:history="1">
                <w:r w:rsidR="006859FE" w:rsidRPr="006859FE">
                  <w:rPr>
                    <w:rStyle w:val="Hipervnculo"/>
                    <w:rFonts w:asciiTheme="minorHAnsi" w:eastAsiaTheme="majorEastAsia" w:hAnsiTheme="minorHAnsi" w:cstheme="minorHAnsi"/>
                    <w:b/>
                    <w:sz w:val="12"/>
                    <w:szCs w:val="12"/>
                    <w:u w:val="none"/>
                    <w:lang w:val="en-US"/>
                  </w:rPr>
                  <w:t>C3_adquisiciones@ue118.gob.pe</w:t>
                </w:r>
              </w:hyperlink>
            </w:hyperlink>
          </w:p>
          <w:p w14:paraId="4FB0DD83" w14:textId="6D6E63A7" w:rsidR="00E00458" w:rsidRPr="006859F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6859F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www.</w:t>
            </w:r>
            <w:r w:rsidR="006859FE"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ue118</w:t>
            </w:r>
            <w:r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565AA4">
      <w:headerReference w:type="default" r:id="rId13"/>
      <w:pgSz w:w="11906" w:h="16838" w:code="9"/>
      <w:pgMar w:top="851" w:right="127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FB1F" w14:textId="77777777" w:rsidR="00F363A7" w:rsidRDefault="00F363A7" w:rsidP="00AE3B0C">
      <w:r>
        <w:separator/>
      </w:r>
    </w:p>
  </w:endnote>
  <w:endnote w:type="continuationSeparator" w:id="0">
    <w:p w14:paraId="1A09C093" w14:textId="77777777" w:rsidR="00F363A7" w:rsidRDefault="00F363A7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0064" w14:textId="77777777" w:rsidR="00F363A7" w:rsidRDefault="00F363A7" w:rsidP="00AE3B0C">
      <w:r>
        <w:separator/>
      </w:r>
    </w:p>
  </w:footnote>
  <w:footnote w:type="continuationSeparator" w:id="0">
    <w:p w14:paraId="2850702B" w14:textId="77777777" w:rsidR="00F363A7" w:rsidRDefault="00F363A7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3015">
    <w:abstractNumId w:val="1"/>
  </w:num>
  <w:num w:numId="2" w16cid:durableId="600067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718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6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829292">
    <w:abstractNumId w:val="5"/>
  </w:num>
  <w:num w:numId="6" w16cid:durableId="210360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62894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A7B9D"/>
    <w:rsid w:val="001B3A1A"/>
    <w:rsid w:val="001C58FA"/>
    <w:rsid w:val="001D516A"/>
    <w:rsid w:val="001D6ED9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56B68"/>
    <w:rsid w:val="00263F67"/>
    <w:rsid w:val="00272FE5"/>
    <w:rsid w:val="00274C80"/>
    <w:rsid w:val="002B7053"/>
    <w:rsid w:val="002C1E17"/>
    <w:rsid w:val="002C37C9"/>
    <w:rsid w:val="002C5B60"/>
    <w:rsid w:val="002D2380"/>
    <w:rsid w:val="002D409D"/>
    <w:rsid w:val="002E121B"/>
    <w:rsid w:val="002E128A"/>
    <w:rsid w:val="002E299A"/>
    <w:rsid w:val="00315FF4"/>
    <w:rsid w:val="003206F6"/>
    <w:rsid w:val="00336032"/>
    <w:rsid w:val="00341E2B"/>
    <w:rsid w:val="0035712A"/>
    <w:rsid w:val="0037384D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3E17DF"/>
    <w:rsid w:val="00404D8E"/>
    <w:rsid w:val="00404FE0"/>
    <w:rsid w:val="004075BD"/>
    <w:rsid w:val="00433DA7"/>
    <w:rsid w:val="004407F9"/>
    <w:rsid w:val="004634EF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D6B29"/>
    <w:rsid w:val="004D75D1"/>
    <w:rsid w:val="004E3293"/>
    <w:rsid w:val="004E5F31"/>
    <w:rsid w:val="004F025B"/>
    <w:rsid w:val="00515DBE"/>
    <w:rsid w:val="00527878"/>
    <w:rsid w:val="005363E4"/>
    <w:rsid w:val="00541F51"/>
    <w:rsid w:val="005616D5"/>
    <w:rsid w:val="00562B7E"/>
    <w:rsid w:val="00565AA4"/>
    <w:rsid w:val="00565B2A"/>
    <w:rsid w:val="00580FAB"/>
    <w:rsid w:val="005820E5"/>
    <w:rsid w:val="00583EAE"/>
    <w:rsid w:val="00585ADE"/>
    <w:rsid w:val="00585F23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15098"/>
    <w:rsid w:val="00616126"/>
    <w:rsid w:val="006229EB"/>
    <w:rsid w:val="00627603"/>
    <w:rsid w:val="00642342"/>
    <w:rsid w:val="00642F6C"/>
    <w:rsid w:val="00651D92"/>
    <w:rsid w:val="00663520"/>
    <w:rsid w:val="006641EF"/>
    <w:rsid w:val="006859FE"/>
    <w:rsid w:val="006A49F8"/>
    <w:rsid w:val="006B09D9"/>
    <w:rsid w:val="006C2A9C"/>
    <w:rsid w:val="006C43F6"/>
    <w:rsid w:val="00703C27"/>
    <w:rsid w:val="00705656"/>
    <w:rsid w:val="00721803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3D99"/>
    <w:rsid w:val="007D5769"/>
    <w:rsid w:val="007E688F"/>
    <w:rsid w:val="007F1EA2"/>
    <w:rsid w:val="007F6819"/>
    <w:rsid w:val="00800B8B"/>
    <w:rsid w:val="008023B8"/>
    <w:rsid w:val="008030CB"/>
    <w:rsid w:val="008064B0"/>
    <w:rsid w:val="0081161A"/>
    <w:rsid w:val="00812041"/>
    <w:rsid w:val="00813E5A"/>
    <w:rsid w:val="00843CA1"/>
    <w:rsid w:val="00845FAE"/>
    <w:rsid w:val="008477A3"/>
    <w:rsid w:val="00850455"/>
    <w:rsid w:val="008530EC"/>
    <w:rsid w:val="00853FA9"/>
    <w:rsid w:val="00870D8F"/>
    <w:rsid w:val="0087618B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D0614"/>
    <w:rsid w:val="009D0C48"/>
    <w:rsid w:val="009D6D65"/>
    <w:rsid w:val="00A31010"/>
    <w:rsid w:val="00A331C1"/>
    <w:rsid w:val="00A34F1A"/>
    <w:rsid w:val="00A47C24"/>
    <w:rsid w:val="00A50D59"/>
    <w:rsid w:val="00A56992"/>
    <w:rsid w:val="00A61AC9"/>
    <w:rsid w:val="00A764FE"/>
    <w:rsid w:val="00A765D0"/>
    <w:rsid w:val="00A8581F"/>
    <w:rsid w:val="00A90D54"/>
    <w:rsid w:val="00A939B8"/>
    <w:rsid w:val="00AA7613"/>
    <w:rsid w:val="00AB7E2A"/>
    <w:rsid w:val="00AC3EAC"/>
    <w:rsid w:val="00AC64BD"/>
    <w:rsid w:val="00AC6CB7"/>
    <w:rsid w:val="00AE3B0C"/>
    <w:rsid w:val="00AF280D"/>
    <w:rsid w:val="00AF4F14"/>
    <w:rsid w:val="00B01757"/>
    <w:rsid w:val="00B0555D"/>
    <w:rsid w:val="00B10707"/>
    <w:rsid w:val="00B10CA2"/>
    <w:rsid w:val="00B3212C"/>
    <w:rsid w:val="00B400BB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6B02"/>
    <w:rsid w:val="00C136CB"/>
    <w:rsid w:val="00C20E6D"/>
    <w:rsid w:val="00C4093E"/>
    <w:rsid w:val="00C610E9"/>
    <w:rsid w:val="00C6540C"/>
    <w:rsid w:val="00C70910"/>
    <w:rsid w:val="00C75A00"/>
    <w:rsid w:val="00C910A4"/>
    <w:rsid w:val="00C95573"/>
    <w:rsid w:val="00CA0CB7"/>
    <w:rsid w:val="00CA23A8"/>
    <w:rsid w:val="00CA7259"/>
    <w:rsid w:val="00CB06D8"/>
    <w:rsid w:val="00CB121F"/>
    <w:rsid w:val="00CB6A50"/>
    <w:rsid w:val="00CB77F1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76E8"/>
    <w:rsid w:val="00D92AB8"/>
    <w:rsid w:val="00DB59C3"/>
    <w:rsid w:val="00DC51DC"/>
    <w:rsid w:val="00DC64B2"/>
    <w:rsid w:val="00DD5E99"/>
    <w:rsid w:val="00DE1B16"/>
    <w:rsid w:val="00DE2837"/>
    <w:rsid w:val="00E00458"/>
    <w:rsid w:val="00E061CD"/>
    <w:rsid w:val="00E312AB"/>
    <w:rsid w:val="00E37CD7"/>
    <w:rsid w:val="00E559DD"/>
    <w:rsid w:val="00E64F6E"/>
    <w:rsid w:val="00E72068"/>
    <w:rsid w:val="00E75C13"/>
    <w:rsid w:val="00EA6A7F"/>
    <w:rsid w:val="00EB77DF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63A7"/>
    <w:rsid w:val="00F41DCD"/>
    <w:rsid w:val="00F43A9A"/>
    <w:rsid w:val="00F46A19"/>
    <w:rsid w:val="00F46CF3"/>
    <w:rsid w:val="00F51F55"/>
    <w:rsid w:val="00F52207"/>
    <w:rsid w:val="00F70B3D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C5B60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76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118.gob.pe/convocatorias-proveedo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3_adquisiciones@ue118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9B58-7730-45C3-AD10-E95EEE5D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Pablo Miguel Chicchon Verastegui</cp:lastModifiedBy>
  <cp:revision>3</cp:revision>
  <cp:lastPrinted>2021-04-09T23:08:00Z</cp:lastPrinted>
  <dcterms:created xsi:type="dcterms:W3CDTF">2025-05-21T14:13:00Z</dcterms:created>
  <dcterms:modified xsi:type="dcterms:W3CDTF">2025-05-21T14:14:00Z</dcterms:modified>
</cp:coreProperties>
</file>