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60E4" w14:textId="77777777" w:rsidR="00CA2B23" w:rsidRPr="002C59B0" w:rsidRDefault="00CA2B23" w:rsidP="00031690">
      <w:pPr>
        <w:pStyle w:val="Ttulo"/>
        <w:ind w:right="-426"/>
      </w:pPr>
    </w:p>
    <w:p w14:paraId="7DA812AB" w14:textId="77777777" w:rsidR="00CA2B23" w:rsidRPr="007E59AE" w:rsidRDefault="00CA2B23" w:rsidP="00031690">
      <w:pPr>
        <w:pStyle w:val="Ttulo"/>
        <w:ind w:left="0" w:right="-426"/>
        <w:jc w:val="center"/>
        <w:rPr>
          <w:rFonts w:ascii="Arial Narrow" w:hAnsi="Arial Narrow"/>
          <w:sz w:val="32"/>
          <w:szCs w:val="32"/>
        </w:rPr>
      </w:pPr>
      <w:r w:rsidRPr="007E59AE">
        <w:rPr>
          <w:rFonts w:ascii="Arial Narrow" w:hAnsi="Arial Narrow"/>
          <w:sz w:val="32"/>
          <w:szCs w:val="32"/>
        </w:rPr>
        <w:t>COMUNICADO</w:t>
      </w:r>
    </w:p>
    <w:p w14:paraId="33E13676" w14:textId="77777777" w:rsidR="00CA2B23" w:rsidRPr="00022303" w:rsidRDefault="00CA2B23" w:rsidP="00031690">
      <w:pPr>
        <w:pStyle w:val="Textoindependiente"/>
        <w:ind w:right="-426"/>
        <w:rPr>
          <w:rFonts w:ascii="Arial Narrow" w:hAnsi="Arial Narrow"/>
          <w:b/>
          <w:sz w:val="24"/>
          <w:szCs w:val="24"/>
        </w:rPr>
      </w:pPr>
    </w:p>
    <w:p w14:paraId="61F32EF2" w14:textId="77777777" w:rsidR="00CA2B23" w:rsidRPr="00022303" w:rsidRDefault="00CA2B23" w:rsidP="00031690">
      <w:pPr>
        <w:pStyle w:val="Textoindependiente"/>
        <w:spacing w:before="94"/>
        <w:ind w:right="-426"/>
        <w:rPr>
          <w:rFonts w:ascii="Arial Narrow" w:hAnsi="Arial Narrow"/>
          <w:b/>
          <w:sz w:val="24"/>
          <w:szCs w:val="24"/>
        </w:rPr>
      </w:pPr>
    </w:p>
    <w:p w14:paraId="495CF133" w14:textId="31222A09" w:rsidR="00CA2B23" w:rsidRPr="009C6445" w:rsidRDefault="00CA2B23" w:rsidP="009C6445">
      <w:pPr>
        <w:ind w:right="-426"/>
        <w:jc w:val="both"/>
        <w:rPr>
          <w:rFonts w:ascii="Arial Narrow" w:hAnsi="Arial Narrow"/>
          <w:b/>
          <w:bCs/>
          <w:sz w:val="24"/>
          <w:szCs w:val="24"/>
        </w:rPr>
      </w:pPr>
      <w:r w:rsidRPr="00022303">
        <w:rPr>
          <w:rFonts w:ascii="Arial Narrow" w:hAnsi="Arial Narrow"/>
          <w:sz w:val="24"/>
          <w:szCs w:val="24"/>
        </w:rPr>
        <w:t xml:space="preserve">Por medio del presente se comunica al público interesado que el Requerimiento </w:t>
      </w:r>
      <w:r w:rsidRPr="00022303">
        <w:rPr>
          <w:rFonts w:ascii="Arial Narrow" w:hAnsi="Arial Narrow"/>
          <w:b/>
          <w:bCs/>
          <w:sz w:val="24"/>
          <w:szCs w:val="24"/>
        </w:rPr>
        <w:t xml:space="preserve">N° </w:t>
      </w:r>
      <w:r w:rsidR="00360A43">
        <w:rPr>
          <w:rFonts w:ascii="Arial Narrow" w:hAnsi="Arial Narrow"/>
          <w:b/>
          <w:bCs/>
          <w:sz w:val="24"/>
          <w:szCs w:val="24"/>
        </w:rPr>
        <w:t>26</w:t>
      </w:r>
      <w:r w:rsidR="000C5C5B">
        <w:rPr>
          <w:rFonts w:ascii="Arial Narrow" w:hAnsi="Arial Narrow"/>
          <w:b/>
          <w:bCs/>
          <w:sz w:val="24"/>
          <w:szCs w:val="24"/>
        </w:rPr>
        <w:t>70</w:t>
      </w:r>
      <w:r w:rsidRPr="00022303">
        <w:rPr>
          <w:rFonts w:ascii="Arial Narrow" w:hAnsi="Arial Narrow"/>
          <w:b/>
          <w:bCs/>
          <w:sz w:val="24"/>
          <w:szCs w:val="24"/>
        </w:rPr>
        <w:t>-2025,</w:t>
      </w:r>
      <w:r w:rsidRPr="00022303">
        <w:rPr>
          <w:rFonts w:ascii="Arial Narrow" w:hAnsi="Arial Narrow"/>
          <w:sz w:val="24"/>
          <w:szCs w:val="24"/>
        </w:rPr>
        <w:t xml:space="preserve"> para la Contratación del </w:t>
      </w:r>
      <w:r w:rsidRPr="00022303">
        <w:rPr>
          <w:rFonts w:ascii="Arial Narrow" w:hAnsi="Arial Narrow"/>
          <w:b/>
          <w:bCs/>
          <w:sz w:val="24"/>
          <w:szCs w:val="24"/>
        </w:rPr>
        <w:t>“</w:t>
      </w:r>
      <w:r w:rsidR="000C5C5B">
        <w:rPr>
          <w:rFonts w:ascii="Arial" w:hAnsi="Arial" w:cs="Arial"/>
          <w:b/>
          <w:bCs/>
          <w:i/>
          <w:iCs/>
        </w:rPr>
        <w:t xml:space="preserve">SERVICIO DE ANALISIS DEL AVANCE PRESUPUESTAL Y FINANCIERO, PARA LA UNIDAD DE FINANZAS DE LA OFICINA DE ADMINISTRACIÓN DEL ORGANISMO DE EVALUACIÓN Y FISCALIZACIÓN AMBIENTAL – </w:t>
      </w:r>
      <w:r w:rsidR="00F63FE5">
        <w:rPr>
          <w:rFonts w:ascii="Arial" w:hAnsi="Arial" w:cs="Arial"/>
          <w:b/>
          <w:bCs/>
          <w:i/>
          <w:iCs/>
        </w:rPr>
        <w:t>OEFA”,</w:t>
      </w:r>
      <w:r w:rsidRPr="00022303">
        <w:rPr>
          <w:rFonts w:ascii="Arial Narrow" w:hAnsi="Arial Narrow"/>
          <w:sz w:val="24"/>
          <w:szCs w:val="24"/>
        </w:rPr>
        <w:t xml:space="preserve"> publicada el día</w:t>
      </w:r>
      <w:r w:rsidR="00022303" w:rsidRPr="00022303">
        <w:rPr>
          <w:rFonts w:ascii="Arial Narrow" w:hAnsi="Arial Narrow"/>
          <w:sz w:val="24"/>
          <w:szCs w:val="24"/>
        </w:rPr>
        <w:t xml:space="preserve"> </w:t>
      </w:r>
      <w:r w:rsidR="00F63FE5">
        <w:rPr>
          <w:rFonts w:ascii="Arial Narrow" w:hAnsi="Arial Narrow"/>
          <w:b/>
          <w:u w:val="single"/>
        </w:rPr>
        <w:t>02 de junio</w:t>
      </w:r>
      <w:r w:rsidR="00FD7743" w:rsidRPr="00022303">
        <w:rPr>
          <w:rFonts w:ascii="Arial Narrow" w:hAnsi="Arial Narrow"/>
          <w:b/>
          <w:u w:val="single"/>
        </w:rPr>
        <w:t xml:space="preserve"> </w:t>
      </w:r>
      <w:r w:rsidRPr="00022303">
        <w:rPr>
          <w:rFonts w:ascii="Arial Narrow" w:hAnsi="Arial Narrow"/>
          <w:b/>
          <w:u w:val="single"/>
        </w:rPr>
        <w:t>de 2025,</w:t>
      </w:r>
      <w:r w:rsidRPr="00022303">
        <w:rPr>
          <w:rFonts w:ascii="Arial Narrow" w:hAnsi="Arial Narrow"/>
          <w:spacing w:val="-10"/>
          <w:sz w:val="24"/>
          <w:szCs w:val="24"/>
        </w:rPr>
        <w:t xml:space="preserve"> </w:t>
      </w:r>
      <w:r w:rsidRPr="00022303">
        <w:rPr>
          <w:rFonts w:ascii="Arial Narrow" w:hAnsi="Arial Narrow"/>
          <w:sz w:val="24"/>
          <w:szCs w:val="24"/>
        </w:rPr>
        <w:t>ha</w:t>
      </w:r>
      <w:r w:rsidRPr="00022303">
        <w:rPr>
          <w:rFonts w:ascii="Arial Narrow" w:hAnsi="Arial Narrow"/>
          <w:spacing w:val="-6"/>
          <w:sz w:val="24"/>
          <w:szCs w:val="24"/>
        </w:rPr>
        <w:t xml:space="preserve"> </w:t>
      </w:r>
      <w:r w:rsidRPr="00022303">
        <w:rPr>
          <w:rFonts w:ascii="Arial Narrow" w:hAnsi="Arial Narrow"/>
          <w:sz w:val="24"/>
          <w:szCs w:val="24"/>
        </w:rPr>
        <w:t>sido</w:t>
      </w:r>
      <w:r w:rsidRPr="00022303">
        <w:rPr>
          <w:rFonts w:ascii="Arial Narrow" w:hAnsi="Arial Narrow"/>
          <w:spacing w:val="-7"/>
          <w:sz w:val="24"/>
          <w:szCs w:val="24"/>
        </w:rPr>
        <w:t xml:space="preserve"> </w:t>
      </w:r>
      <w:r w:rsidRPr="00022303">
        <w:rPr>
          <w:rFonts w:ascii="Arial Narrow" w:hAnsi="Arial Narrow"/>
          <w:b/>
          <w:sz w:val="24"/>
          <w:szCs w:val="24"/>
        </w:rPr>
        <w:t xml:space="preserve">declarado </w:t>
      </w:r>
      <w:r w:rsidR="009C6445">
        <w:rPr>
          <w:rFonts w:ascii="Arial Narrow" w:hAnsi="Arial Narrow"/>
          <w:b/>
          <w:sz w:val="24"/>
          <w:szCs w:val="24"/>
        </w:rPr>
        <w:t>DESIERTO</w:t>
      </w:r>
      <w:r w:rsidRPr="00022303">
        <w:rPr>
          <w:rFonts w:ascii="Arial Narrow" w:hAnsi="Arial Narrow"/>
          <w:b/>
          <w:sz w:val="24"/>
          <w:szCs w:val="24"/>
        </w:rPr>
        <w:t xml:space="preserve">.  </w:t>
      </w:r>
    </w:p>
    <w:p w14:paraId="0D9E11F7" w14:textId="77777777" w:rsidR="00CA2B23" w:rsidRPr="00022303" w:rsidRDefault="00CA2B23" w:rsidP="00031690">
      <w:pPr>
        <w:pStyle w:val="Textoindependiente"/>
        <w:ind w:right="-426"/>
        <w:rPr>
          <w:rFonts w:ascii="Arial Narrow" w:hAnsi="Arial Narrow"/>
          <w:sz w:val="24"/>
          <w:szCs w:val="24"/>
        </w:rPr>
      </w:pPr>
    </w:p>
    <w:p w14:paraId="0423DB72" w14:textId="77777777" w:rsidR="00CA2B23" w:rsidRPr="00022303" w:rsidRDefault="00CA2B23" w:rsidP="00031690">
      <w:pPr>
        <w:pStyle w:val="Textoindependiente"/>
        <w:ind w:right="-426"/>
        <w:rPr>
          <w:rFonts w:ascii="Arial Narrow" w:hAnsi="Arial Narrow"/>
          <w:sz w:val="24"/>
          <w:szCs w:val="24"/>
        </w:rPr>
      </w:pPr>
    </w:p>
    <w:p w14:paraId="5D5B5737" w14:textId="19CB6342" w:rsidR="00CA2B23" w:rsidRDefault="00CA2B23" w:rsidP="00031690">
      <w:pPr>
        <w:ind w:right="-426"/>
        <w:jc w:val="center"/>
        <w:rPr>
          <w:rFonts w:ascii="Arial Narrow" w:hAnsi="Arial Narrow" w:cs="Arial"/>
          <w:b/>
          <w:spacing w:val="-2"/>
          <w:u w:val="single"/>
        </w:rPr>
      </w:pPr>
      <w:r w:rsidRPr="00022303">
        <w:rPr>
          <w:rFonts w:ascii="Arial Narrow" w:hAnsi="Arial Narrow" w:cs="Arial"/>
          <w:b/>
          <w:u w:val="single"/>
        </w:rPr>
        <w:t>RESULTADOS</w:t>
      </w:r>
      <w:r w:rsidRPr="00022303">
        <w:rPr>
          <w:rFonts w:ascii="Arial Narrow" w:hAnsi="Arial Narrow" w:cs="Arial"/>
          <w:b/>
          <w:spacing w:val="-13"/>
          <w:u w:val="single"/>
        </w:rPr>
        <w:t xml:space="preserve"> </w:t>
      </w:r>
      <w:r w:rsidRPr="00022303">
        <w:rPr>
          <w:rFonts w:ascii="Arial Narrow" w:hAnsi="Arial Narrow" w:cs="Arial"/>
          <w:b/>
          <w:spacing w:val="-2"/>
          <w:u w:val="single"/>
        </w:rPr>
        <w:t>FINALES</w:t>
      </w:r>
    </w:p>
    <w:p w14:paraId="2AAB94E6" w14:textId="137BFEB2" w:rsidR="00AD675F" w:rsidRDefault="00AD675F" w:rsidP="00031690">
      <w:pPr>
        <w:ind w:right="-426"/>
        <w:jc w:val="center"/>
        <w:rPr>
          <w:rFonts w:ascii="Arial Narrow" w:hAnsi="Arial Narrow" w:cs="Arial"/>
          <w:b/>
          <w:spacing w:val="-2"/>
          <w:u w:val="single"/>
        </w:rPr>
      </w:pPr>
    </w:p>
    <w:tbl>
      <w:tblPr>
        <w:tblW w:w="444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544"/>
        <w:gridCol w:w="1701"/>
        <w:gridCol w:w="1984"/>
      </w:tblGrid>
      <w:tr w:rsidR="00AD675F" w:rsidRPr="00AD675F" w14:paraId="445C8C85" w14:textId="77777777" w:rsidTr="00AD675F">
        <w:trPr>
          <w:trHeight w:val="315"/>
          <w:jc w:val="center"/>
        </w:trPr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DA10C" w14:textId="77777777" w:rsidR="00AD675F" w:rsidRPr="00AD675F" w:rsidRDefault="00AD675F" w:rsidP="00AD67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D675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2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8267F" w14:textId="77777777" w:rsidR="00AD675F" w:rsidRPr="00AD675F" w:rsidRDefault="00AD675F" w:rsidP="00AD67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D675F">
              <w:rPr>
                <w:rFonts w:ascii="Arial Narrow" w:eastAsia="Times New Roman" w:hAnsi="Arial Narrow" w:cs="Arial"/>
                <w:b/>
                <w:bCs/>
                <w:color w:val="000000"/>
                <w:w w:val="105"/>
                <w:sz w:val="20"/>
                <w:szCs w:val="20"/>
                <w:lang w:eastAsia="es-PE"/>
              </w:rPr>
              <w:t>POSTOR</w:t>
            </w:r>
          </w:p>
        </w:tc>
        <w:tc>
          <w:tcPr>
            <w:tcW w:w="10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9A782" w14:textId="77777777" w:rsidR="00AD675F" w:rsidRPr="00AD675F" w:rsidRDefault="00AD675F" w:rsidP="00AD67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D675F">
              <w:rPr>
                <w:rFonts w:ascii="Arial Narrow" w:eastAsia="Times New Roman" w:hAnsi="Arial Narrow" w:cs="Arial"/>
                <w:b/>
                <w:bCs/>
                <w:color w:val="000000"/>
                <w:w w:val="105"/>
                <w:sz w:val="20"/>
                <w:szCs w:val="20"/>
                <w:lang w:eastAsia="es-PE"/>
              </w:rPr>
              <w:t>CALIFICACIÓN</w:t>
            </w:r>
          </w:p>
        </w:tc>
        <w:tc>
          <w:tcPr>
            <w:tcW w:w="12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C0A1B" w14:textId="77777777" w:rsidR="00AD675F" w:rsidRPr="00AD675F" w:rsidRDefault="00AD675F" w:rsidP="00AD67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D675F">
              <w:rPr>
                <w:rFonts w:ascii="Arial Narrow" w:eastAsia="Times New Roman" w:hAnsi="Arial Narrow" w:cs="Arial"/>
                <w:b/>
                <w:bCs/>
                <w:color w:val="000000"/>
                <w:w w:val="105"/>
                <w:sz w:val="20"/>
                <w:szCs w:val="20"/>
                <w:lang w:eastAsia="es-PE"/>
              </w:rPr>
              <w:t>ESTADO</w:t>
            </w:r>
          </w:p>
        </w:tc>
      </w:tr>
      <w:tr w:rsidR="00AD675F" w:rsidRPr="00AD675F" w14:paraId="556E6E9A" w14:textId="77777777" w:rsidTr="00AD675F">
        <w:trPr>
          <w:trHeight w:val="570"/>
          <w:jc w:val="center"/>
        </w:trPr>
        <w:tc>
          <w:tcPr>
            <w:tcW w:w="4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79492" w14:textId="77777777" w:rsidR="00AD675F" w:rsidRPr="00AD675F" w:rsidRDefault="00AD675F" w:rsidP="00AD67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AD675F">
              <w:rPr>
                <w:rFonts w:ascii="Arial Narrow" w:eastAsia="Times New Roman" w:hAnsi="Arial Narrow" w:cs="Arial"/>
                <w:color w:val="000000"/>
                <w:spacing w:val="-5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B7F1A" w14:textId="57435EC1" w:rsidR="00AD675F" w:rsidRPr="00AD675F" w:rsidRDefault="00F63FE5" w:rsidP="00AD67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F63FE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  <w:t>VELASQUEZ PEÑA KATHERINE LISSET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7EF05" w14:textId="77777777" w:rsidR="00AD675F" w:rsidRPr="00AD675F" w:rsidRDefault="00AD675F" w:rsidP="00AD67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AD675F">
              <w:rPr>
                <w:rFonts w:ascii="Arial Narrow" w:eastAsia="Times New Roman" w:hAnsi="Arial Narrow" w:cs="Arial"/>
                <w:color w:val="000000"/>
                <w:spacing w:val="-5"/>
                <w:sz w:val="20"/>
                <w:szCs w:val="20"/>
                <w:lang w:eastAsia="es-PE"/>
              </w:rPr>
              <w:t>NO CUMPLE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98635" w14:textId="77777777" w:rsidR="00AD675F" w:rsidRPr="00AD675F" w:rsidRDefault="00AD675F" w:rsidP="00AD67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PE" w:eastAsia="es-PE"/>
              </w:rPr>
            </w:pPr>
            <w:r w:rsidRPr="00AD675F">
              <w:rPr>
                <w:rFonts w:ascii="Arial Narrow" w:eastAsia="Times New Roman" w:hAnsi="Arial Narrow" w:cs="Arial"/>
                <w:color w:val="000000"/>
                <w:spacing w:val="-5"/>
                <w:sz w:val="20"/>
                <w:szCs w:val="20"/>
                <w:lang w:eastAsia="es-PE"/>
              </w:rPr>
              <w:t xml:space="preserve">DESCALIFICADO/A </w:t>
            </w:r>
            <w:r w:rsidRPr="00AD675F">
              <w:rPr>
                <w:rFonts w:ascii="Arial Narrow" w:eastAsia="Times New Roman" w:hAnsi="Arial Narrow" w:cs="Arial"/>
                <w:color w:val="000000"/>
                <w:spacing w:val="-5"/>
                <w:sz w:val="20"/>
                <w:szCs w:val="20"/>
                <w:vertAlign w:val="superscript"/>
                <w:lang w:eastAsia="es-PE"/>
              </w:rPr>
              <w:t>(*)</w:t>
            </w:r>
          </w:p>
        </w:tc>
      </w:tr>
    </w:tbl>
    <w:p w14:paraId="16E69C8D" w14:textId="77777777" w:rsidR="00AD675F" w:rsidRPr="00022303" w:rsidRDefault="00AD675F" w:rsidP="00031690">
      <w:pPr>
        <w:ind w:right="-426"/>
        <w:jc w:val="center"/>
        <w:rPr>
          <w:rFonts w:ascii="Arial Narrow" w:hAnsi="Arial Narrow" w:cs="Arial"/>
          <w:b/>
        </w:rPr>
      </w:pPr>
    </w:p>
    <w:p w14:paraId="3F876D2E" w14:textId="77777777" w:rsidR="00B31ED1" w:rsidRDefault="00B31ED1" w:rsidP="00B31ED1">
      <w:pPr>
        <w:pStyle w:val="Textoindependiente"/>
        <w:ind w:left="49"/>
        <w:rPr>
          <w:w w:val="105"/>
          <w:sz w:val="16"/>
          <w:szCs w:val="16"/>
        </w:rPr>
      </w:pPr>
      <w:r>
        <w:rPr>
          <w:b/>
          <w:w w:val="105"/>
          <w:sz w:val="16"/>
          <w:szCs w:val="16"/>
        </w:rPr>
        <w:t xml:space="preserve">(*) </w:t>
      </w:r>
      <w:r w:rsidRPr="00703806">
        <w:rPr>
          <w:b/>
          <w:w w:val="105"/>
          <w:sz w:val="16"/>
          <w:szCs w:val="16"/>
        </w:rPr>
        <w:t>DESCALIFICADO</w:t>
      </w:r>
      <w:r w:rsidRPr="00703806">
        <w:rPr>
          <w:b/>
          <w:spacing w:val="-7"/>
          <w:w w:val="105"/>
          <w:sz w:val="16"/>
          <w:szCs w:val="16"/>
        </w:rPr>
        <w:t xml:space="preserve"> </w:t>
      </w:r>
      <w:r w:rsidRPr="00703806">
        <w:rPr>
          <w:b/>
          <w:w w:val="105"/>
          <w:sz w:val="16"/>
          <w:szCs w:val="16"/>
        </w:rPr>
        <w:t>/A:</w:t>
      </w:r>
      <w:r w:rsidRPr="00703806">
        <w:rPr>
          <w:b/>
          <w:spacing w:val="31"/>
          <w:w w:val="105"/>
          <w:sz w:val="16"/>
          <w:szCs w:val="16"/>
        </w:rPr>
        <w:t xml:space="preserve"> </w:t>
      </w:r>
      <w:r w:rsidRPr="00703806">
        <w:rPr>
          <w:w w:val="105"/>
          <w:sz w:val="16"/>
          <w:szCs w:val="16"/>
        </w:rPr>
        <w:t xml:space="preserve">No cumple con los requisitos mínimos </w:t>
      </w:r>
      <w:r>
        <w:rPr>
          <w:w w:val="105"/>
          <w:sz w:val="16"/>
          <w:szCs w:val="16"/>
        </w:rPr>
        <w:t>según los Términos de Referencia.</w:t>
      </w:r>
    </w:p>
    <w:p w14:paraId="50386E32" w14:textId="77777777" w:rsidR="00CA2B23" w:rsidRDefault="00CA2B23" w:rsidP="00B31ED1">
      <w:pPr>
        <w:pStyle w:val="Textoindependiente"/>
        <w:rPr>
          <w:sz w:val="16"/>
          <w:szCs w:val="16"/>
        </w:rPr>
      </w:pPr>
    </w:p>
    <w:p w14:paraId="6D160768" w14:textId="77777777" w:rsidR="00CA2B23" w:rsidRDefault="00CA2B23" w:rsidP="00CA2B23">
      <w:pPr>
        <w:pStyle w:val="Textoindependiente"/>
        <w:ind w:left="49"/>
        <w:rPr>
          <w:sz w:val="24"/>
          <w:szCs w:val="24"/>
        </w:rPr>
      </w:pPr>
    </w:p>
    <w:p w14:paraId="2E9A65F5" w14:textId="77777777" w:rsidR="004C03DD" w:rsidRDefault="004C03DD" w:rsidP="004C03DD">
      <w:pPr>
        <w:widowControl/>
        <w:ind w:right="-284"/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0" w:name="_Hlk199240834"/>
      <w:r>
        <w:rPr>
          <w:rFonts w:ascii="Arial Narrow" w:eastAsia="Arial Narrow" w:hAnsi="Arial Narrow" w:cs="Arial Narrow"/>
          <w:sz w:val="24"/>
          <w:szCs w:val="24"/>
        </w:rPr>
        <w:t>Dicha disposición, se da en conformidad a lo establecido en el artículo 84 del Reglamento de la Ley 32069 que indica lo siguiente:</w:t>
      </w:r>
    </w:p>
    <w:bookmarkEnd w:id="0"/>
    <w:p w14:paraId="744623CB" w14:textId="77777777" w:rsidR="004C03DD" w:rsidRDefault="004C03DD" w:rsidP="004C03DD">
      <w:pPr>
        <w:pStyle w:val="Textoindependiente"/>
        <w:ind w:right="-284"/>
        <w:jc w:val="both"/>
        <w:rPr>
          <w:rFonts w:ascii="Arial Narrow" w:eastAsia="Arial Narrow" w:hAnsi="Arial Narrow" w:cs="Arial Narrow"/>
          <w:iCs w:val="0"/>
          <w:sz w:val="24"/>
          <w:szCs w:val="24"/>
        </w:rPr>
      </w:pPr>
      <w:r w:rsidRPr="00C861E2">
        <w:rPr>
          <w:rFonts w:ascii="Arial Narrow" w:eastAsia="Arial Narrow" w:hAnsi="Arial Narrow" w:cs="Arial Narrow"/>
          <w:iCs w:val="0"/>
          <w:sz w:val="24"/>
          <w:szCs w:val="24"/>
        </w:rPr>
        <w:t xml:space="preserve">84.1. </w:t>
      </w:r>
      <w:r>
        <w:rPr>
          <w:rFonts w:ascii="Arial Narrow" w:eastAsia="Arial Narrow" w:hAnsi="Arial Narrow" w:cs="Arial Narrow"/>
          <w:iCs w:val="0"/>
          <w:sz w:val="24"/>
          <w:szCs w:val="24"/>
        </w:rPr>
        <w:t>“</w:t>
      </w:r>
      <w:r w:rsidRPr="00C861E2">
        <w:rPr>
          <w:rFonts w:ascii="Arial Narrow" w:eastAsia="Arial Narrow" w:hAnsi="Arial Narrow" w:cs="Arial Narrow"/>
          <w:iCs w:val="0"/>
          <w:sz w:val="24"/>
          <w:szCs w:val="24"/>
        </w:rPr>
        <w:t>Un procedimiento de selección queda desierto total o parcialmente cuando no se reciban ofertas o cuando no exista ninguna oferta válida o cuando no se perfeccione el contrato de acuerdo con lo establecido en el artículo 91.</w:t>
      </w:r>
      <w:r>
        <w:rPr>
          <w:rFonts w:ascii="Arial Narrow" w:eastAsia="Arial Narrow" w:hAnsi="Arial Narrow" w:cs="Arial Narrow"/>
          <w:iCs w:val="0"/>
          <w:sz w:val="24"/>
          <w:szCs w:val="24"/>
        </w:rPr>
        <w:t>”</w:t>
      </w:r>
    </w:p>
    <w:p w14:paraId="7F49BBCE" w14:textId="77777777" w:rsidR="004C03DD" w:rsidRDefault="004C03DD" w:rsidP="00CA2B23">
      <w:pPr>
        <w:pStyle w:val="Textoindependiente"/>
        <w:ind w:left="49"/>
        <w:rPr>
          <w:sz w:val="24"/>
          <w:szCs w:val="24"/>
        </w:rPr>
      </w:pPr>
    </w:p>
    <w:p w14:paraId="641EEF61" w14:textId="77777777" w:rsidR="004C03DD" w:rsidRDefault="004C03DD" w:rsidP="00CA2B23">
      <w:pPr>
        <w:pStyle w:val="Textoindependiente"/>
        <w:ind w:left="49"/>
        <w:rPr>
          <w:sz w:val="24"/>
          <w:szCs w:val="24"/>
        </w:rPr>
      </w:pPr>
    </w:p>
    <w:p w14:paraId="7BDA7647" w14:textId="506497A5" w:rsidR="00CA2B23" w:rsidRPr="00031690" w:rsidRDefault="00CA2B23" w:rsidP="00CA2B23">
      <w:pPr>
        <w:pStyle w:val="Textoindependiente"/>
        <w:ind w:left="49"/>
        <w:rPr>
          <w:rFonts w:ascii="Arial Narrow" w:hAnsi="Arial Narrow"/>
          <w:sz w:val="16"/>
          <w:szCs w:val="16"/>
        </w:rPr>
      </w:pPr>
      <w:r w:rsidRPr="00031690">
        <w:rPr>
          <w:rFonts w:ascii="Arial Narrow" w:hAnsi="Arial Narrow"/>
          <w:sz w:val="24"/>
          <w:szCs w:val="24"/>
        </w:rPr>
        <w:t xml:space="preserve">Lima, </w:t>
      </w:r>
      <w:r w:rsidR="00AD675F">
        <w:rPr>
          <w:rFonts w:ascii="Arial Narrow" w:hAnsi="Arial Narrow"/>
          <w:sz w:val="24"/>
          <w:szCs w:val="24"/>
        </w:rPr>
        <w:t>0</w:t>
      </w:r>
      <w:r w:rsidR="00F63FE5">
        <w:rPr>
          <w:rFonts w:ascii="Arial Narrow" w:hAnsi="Arial Narrow"/>
          <w:sz w:val="24"/>
          <w:szCs w:val="24"/>
        </w:rPr>
        <w:t>3</w:t>
      </w:r>
      <w:r w:rsidR="00AD675F">
        <w:rPr>
          <w:rFonts w:ascii="Arial Narrow" w:hAnsi="Arial Narrow"/>
          <w:sz w:val="24"/>
          <w:szCs w:val="24"/>
        </w:rPr>
        <w:t xml:space="preserve"> de junio</w:t>
      </w:r>
      <w:r w:rsidRPr="00031690">
        <w:rPr>
          <w:rFonts w:ascii="Arial Narrow" w:hAnsi="Arial Narrow"/>
          <w:sz w:val="24"/>
          <w:szCs w:val="24"/>
        </w:rPr>
        <w:t xml:space="preserve"> de 2025</w:t>
      </w:r>
      <w:r w:rsidR="00022303" w:rsidRPr="00031690">
        <w:rPr>
          <w:rFonts w:ascii="Arial Narrow" w:hAnsi="Arial Narrow"/>
          <w:sz w:val="24"/>
          <w:szCs w:val="24"/>
        </w:rPr>
        <w:t>.</w:t>
      </w:r>
    </w:p>
    <w:p w14:paraId="52D94899" w14:textId="77777777" w:rsidR="00CA2B23" w:rsidRPr="00361E31" w:rsidRDefault="00CA2B23">
      <w:pPr>
        <w:spacing w:before="132" w:line="312" w:lineRule="auto"/>
        <w:ind w:left="7839" w:right="313" w:firstLine="1639"/>
        <w:jc w:val="right"/>
        <w:rPr>
          <w:rFonts w:ascii="Arial" w:hAnsi="Arial" w:cs="Arial"/>
        </w:rPr>
      </w:pPr>
    </w:p>
    <w:sectPr w:rsidR="00CA2B23" w:rsidRPr="00361E31" w:rsidSect="00983ABE">
      <w:headerReference w:type="default" r:id="rId7"/>
      <w:type w:val="continuous"/>
      <w:pgSz w:w="11900" w:h="16850"/>
      <w:pgMar w:top="400" w:right="1552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70D7" w14:textId="77777777" w:rsidR="00A04F25" w:rsidRDefault="00A04F25" w:rsidP="00B47B6C">
      <w:r>
        <w:separator/>
      </w:r>
    </w:p>
  </w:endnote>
  <w:endnote w:type="continuationSeparator" w:id="0">
    <w:p w14:paraId="14131590" w14:textId="77777777" w:rsidR="00A04F25" w:rsidRDefault="00A04F25" w:rsidP="00B4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F995" w14:textId="77777777" w:rsidR="00A04F25" w:rsidRDefault="00A04F25" w:rsidP="00B47B6C">
      <w:r>
        <w:separator/>
      </w:r>
    </w:p>
  </w:footnote>
  <w:footnote w:type="continuationSeparator" w:id="0">
    <w:p w14:paraId="37D864B6" w14:textId="77777777" w:rsidR="00A04F25" w:rsidRDefault="00A04F25" w:rsidP="00B4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AFE6" w14:textId="01797ACC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  <w:bookmarkStart w:id="1" w:name="_Hlk196735683"/>
    <w:bookmarkStart w:id="2" w:name="_Hlk196735684"/>
    <w:r>
      <w:rPr>
        <w:noProof/>
      </w:rPr>
      <w:drawing>
        <wp:anchor distT="0" distB="0" distL="0" distR="0" simplePos="0" relativeHeight="251658752" behindDoc="1" locked="0" layoutInCell="1" allowOverlap="1" wp14:anchorId="583C978F" wp14:editId="598CB0A7">
          <wp:simplePos x="0" y="0"/>
          <wp:positionH relativeFrom="margin">
            <wp:posOffset>209550</wp:posOffset>
          </wp:positionH>
          <wp:positionV relativeFrom="topMargin">
            <wp:posOffset>373380</wp:posOffset>
          </wp:positionV>
          <wp:extent cx="3936365" cy="580390"/>
          <wp:effectExtent l="0" t="0" r="6985" b="0"/>
          <wp:wrapNone/>
          <wp:docPr id="10899872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636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3B30BFD8" wp14:editId="03AA179C">
              <wp:simplePos x="0" y="0"/>
              <wp:positionH relativeFrom="page">
                <wp:posOffset>4803775</wp:posOffset>
              </wp:positionH>
              <wp:positionV relativeFrom="page">
                <wp:posOffset>410845</wp:posOffset>
              </wp:positionV>
              <wp:extent cx="1367790" cy="496570"/>
              <wp:effectExtent l="0" t="0" r="3810" b="0"/>
              <wp:wrapNone/>
              <wp:docPr id="26" name="Forma libre: 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7790" cy="496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8265" h="525780" extrusionOk="0">
                            <a:moveTo>
                              <a:pt x="1357883" y="525780"/>
                            </a:moveTo>
                            <a:lnTo>
                              <a:pt x="0" y="525780"/>
                            </a:lnTo>
                            <a:lnTo>
                              <a:pt x="0" y="0"/>
                            </a:lnTo>
                            <a:lnTo>
                              <a:pt x="1357883" y="0"/>
                            </a:lnTo>
                            <a:lnTo>
                              <a:pt x="1357883" y="525780"/>
                            </a:lnTo>
                            <a:close/>
                          </a:path>
                        </a:pathLst>
                      </a:custGeom>
                      <a:solidFill>
                        <a:srgbClr val="A5A5A5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8F3DD7" w14:textId="77777777" w:rsidR="00B47B6C" w:rsidRDefault="00B47B6C" w:rsidP="00B47B6C">
                          <w:pPr>
                            <w:spacing w:before="15"/>
                            <w:ind w:left="20" w:right="17" w:firstLine="20"/>
                          </w:pPr>
                        </w:p>
                        <w:p w14:paraId="3D44225E" w14:textId="77777777" w:rsidR="00B47B6C" w:rsidRDefault="00B47B6C" w:rsidP="00B47B6C">
                          <w:pPr>
                            <w:spacing w:before="15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6"/>
                            </w:rPr>
                            <w:t>UAB: Unidad de Abastecimiento</w:t>
                          </w:r>
                        </w:p>
                        <w:p w14:paraId="79E75200" w14:textId="77777777" w:rsidR="00B47B6C" w:rsidRDefault="00B47B6C" w:rsidP="00B47B6C">
                          <w:pPr>
                            <w:jc w:val="center"/>
                          </w:pPr>
                        </w:p>
                      </w:txbxContent>
                    </wps:txbx>
                    <wps:bodyPr spcFirstLastPara="1" vertOverflow="clip" horzOverflow="clip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30BFD8" id="Forma libre: forma 2" o:spid="_x0000_s1026" style="position:absolute;margin-left:378.25pt;margin-top:32.35pt;width:107.7pt;height:39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8265,525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" adj="-11796480,,5400" path="m1357883,525780l,525780,,,1357883,r,525780xe" fillcolor="#a5a5a5" stroked="f">
              <v:stroke joinstyle="miter"/>
              <v:formulas/>
              <v:path arrowok="t" o:extrusionok="f" o:connecttype="custom" textboxrect="0,0,1358265,525780"/>
              <v:textbox inset="0,0,0,0">
                <w:txbxContent>
                  <w:p w14:paraId="278F3DD7" w14:textId="77777777" w:rsidR="00B47B6C" w:rsidRDefault="00B47B6C" w:rsidP="00B47B6C">
                    <w:pPr>
                      <w:spacing w:before="15"/>
                      <w:ind w:left="20" w:right="17" w:firstLine="20"/>
                    </w:pPr>
                  </w:p>
                  <w:p w14:paraId="3D44225E" w14:textId="77777777" w:rsidR="00B47B6C" w:rsidRDefault="00B47B6C" w:rsidP="00B47B6C">
                    <w:pPr>
                      <w:spacing w:before="15"/>
                      <w:ind w:left="20" w:right="17" w:firstLine="2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16"/>
                      </w:rPr>
                      <w:t>UAB: Unidad de Abastecimiento</w:t>
                    </w:r>
                  </w:p>
                  <w:p w14:paraId="79E75200" w14:textId="77777777" w:rsidR="00B47B6C" w:rsidRDefault="00B47B6C" w:rsidP="00B47B6C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EEBB1C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E8CEF9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FD1876B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444F9DA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531DBD6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4CB910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088D101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BC6E410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8280558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261B80C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9DE44E0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F053F22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753F28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1A8D57C8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B6D427D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99C7D0A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375DB59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B6CC2B1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675E694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141B9349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0EE10FE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80E9FF6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41B8957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5F70C644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472FBB1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A2E78BC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3DAB06A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7AED6D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9747AD3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498DB81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7729983C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11C234BB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26D920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087AA7A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FA3C9F0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1986B7D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6047305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616116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7A7A006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4B2D1B5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4B23EA30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3BDC20AF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6DEACF9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279E864E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p w14:paraId="07931A82" w14:textId="77777777" w:rsidR="00B47B6C" w:rsidRDefault="00B47B6C" w:rsidP="00B47B6C">
    <w:pPr>
      <w:spacing w:line="12" w:lineRule="auto"/>
      <w:rPr>
        <w:rFonts w:ascii="Arial" w:eastAsia="Arial" w:hAnsi="Arial" w:cs="Arial"/>
        <w:color w:val="000000"/>
        <w:sz w:val="20"/>
        <w:szCs w:val="20"/>
      </w:rPr>
    </w:pPr>
  </w:p>
  <w:bookmarkEnd w:id="1"/>
  <w:bookmarkEnd w:id="2"/>
  <w:p w14:paraId="28ED98AD" w14:textId="77777777" w:rsidR="00B47B6C" w:rsidRDefault="00B47B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607CD"/>
    <w:multiLevelType w:val="hybridMultilevel"/>
    <w:tmpl w:val="045EF542"/>
    <w:lvl w:ilvl="0" w:tplc="AF725CDC">
      <w:start w:val="1"/>
      <w:numFmt w:val="decimal"/>
      <w:lvlText w:val="%1."/>
      <w:lvlJc w:val="left"/>
      <w:pPr>
        <w:ind w:left="372" w:hanging="34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02421EA0">
      <w:numFmt w:val="bullet"/>
      <w:lvlText w:val="•"/>
      <w:lvlJc w:val="left"/>
      <w:pPr>
        <w:ind w:left="1376" w:hanging="344"/>
      </w:pPr>
      <w:rPr>
        <w:rFonts w:hint="default"/>
        <w:lang w:val="es-ES" w:eastAsia="en-US" w:bidi="ar-SA"/>
      </w:rPr>
    </w:lvl>
    <w:lvl w:ilvl="2" w:tplc="5600BF58">
      <w:numFmt w:val="bullet"/>
      <w:lvlText w:val="•"/>
      <w:lvlJc w:val="left"/>
      <w:pPr>
        <w:ind w:left="2373" w:hanging="344"/>
      </w:pPr>
      <w:rPr>
        <w:rFonts w:hint="default"/>
        <w:lang w:val="es-ES" w:eastAsia="en-US" w:bidi="ar-SA"/>
      </w:rPr>
    </w:lvl>
    <w:lvl w:ilvl="3" w:tplc="3F3C7370">
      <w:numFmt w:val="bullet"/>
      <w:lvlText w:val="•"/>
      <w:lvlJc w:val="left"/>
      <w:pPr>
        <w:ind w:left="3370" w:hanging="344"/>
      </w:pPr>
      <w:rPr>
        <w:rFonts w:hint="default"/>
        <w:lang w:val="es-ES" w:eastAsia="en-US" w:bidi="ar-SA"/>
      </w:rPr>
    </w:lvl>
    <w:lvl w:ilvl="4" w:tplc="EF287278">
      <w:numFmt w:val="bullet"/>
      <w:lvlText w:val="•"/>
      <w:lvlJc w:val="left"/>
      <w:pPr>
        <w:ind w:left="4367" w:hanging="344"/>
      </w:pPr>
      <w:rPr>
        <w:rFonts w:hint="default"/>
        <w:lang w:val="es-ES" w:eastAsia="en-US" w:bidi="ar-SA"/>
      </w:rPr>
    </w:lvl>
    <w:lvl w:ilvl="5" w:tplc="00865CB6">
      <w:numFmt w:val="bullet"/>
      <w:lvlText w:val="•"/>
      <w:lvlJc w:val="left"/>
      <w:pPr>
        <w:ind w:left="5364" w:hanging="344"/>
      </w:pPr>
      <w:rPr>
        <w:rFonts w:hint="default"/>
        <w:lang w:val="es-ES" w:eastAsia="en-US" w:bidi="ar-SA"/>
      </w:rPr>
    </w:lvl>
    <w:lvl w:ilvl="6" w:tplc="0FA6981A">
      <w:numFmt w:val="bullet"/>
      <w:lvlText w:val="•"/>
      <w:lvlJc w:val="left"/>
      <w:pPr>
        <w:ind w:left="6361" w:hanging="344"/>
      </w:pPr>
      <w:rPr>
        <w:rFonts w:hint="default"/>
        <w:lang w:val="es-ES" w:eastAsia="en-US" w:bidi="ar-SA"/>
      </w:rPr>
    </w:lvl>
    <w:lvl w:ilvl="7" w:tplc="9F805BEC">
      <w:numFmt w:val="bullet"/>
      <w:lvlText w:val="•"/>
      <w:lvlJc w:val="left"/>
      <w:pPr>
        <w:ind w:left="7358" w:hanging="344"/>
      </w:pPr>
      <w:rPr>
        <w:rFonts w:hint="default"/>
        <w:lang w:val="es-ES" w:eastAsia="en-US" w:bidi="ar-SA"/>
      </w:rPr>
    </w:lvl>
    <w:lvl w:ilvl="8" w:tplc="E0EC5B70">
      <w:numFmt w:val="bullet"/>
      <w:lvlText w:val="•"/>
      <w:lvlJc w:val="left"/>
      <w:pPr>
        <w:ind w:left="8355" w:hanging="34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C9"/>
    <w:rsid w:val="00022303"/>
    <w:rsid w:val="00031690"/>
    <w:rsid w:val="000C5C5B"/>
    <w:rsid w:val="000F383E"/>
    <w:rsid w:val="001672B1"/>
    <w:rsid w:val="00187EB9"/>
    <w:rsid w:val="00233FC9"/>
    <w:rsid w:val="0027176F"/>
    <w:rsid w:val="00360A43"/>
    <w:rsid w:val="00361E31"/>
    <w:rsid w:val="00433710"/>
    <w:rsid w:val="004C03DD"/>
    <w:rsid w:val="00552804"/>
    <w:rsid w:val="00553D24"/>
    <w:rsid w:val="005B7B33"/>
    <w:rsid w:val="005E5A09"/>
    <w:rsid w:val="00703806"/>
    <w:rsid w:val="00780E03"/>
    <w:rsid w:val="007E59AE"/>
    <w:rsid w:val="00983ABE"/>
    <w:rsid w:val="009C6445"/>
    <w:rsid w:val="009D7AD1"/>
    <w:rsid w:val="00A04F25"/>
    <w:rsid w:val="00A54A5B"/>
    <w:rsid w:val="00A83E8B"/>
    <w:rsid w:val="00AD675F"/>
    <w:rsid w:val="00B31ED1"/>
    <w:rsid w:val="00B47B6C"/>
    <w:rsid w:val="00CA2B23"/>
    <w:rsid w:val="00D42E32"/>
    <w:rsid w:val="00E040EE"/>
    <w:rsid w:val="00F63FE5"/>
    <w:rsid w:val="00F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4287F2"/>
  <w15:docId w15:val="{DB901229-D28F-4BD9-AE39-1F3F3A65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Arial" w:eastAsia="Arial" w:hAnsi="Arial" w:cs="Arial"/>
      <w:i/>
      <w:iCs/>
      <w:sz w:val="14"/>
      <w:szCs w:val="14"/>
    </w:rPr>
  </w:style>
  <w:style w:type="paragraph" w:styleId="Ttulo">
    <w:name w:val="Title"/>
    <w:basedOn w:val="Normal"/>
    <w:link w:val="TtuloCar"/>
    <w:uiPriority w:val="10"/>
    <w:qFormat/>
    <w:pPr>
      <w:spacing w:before="108"/>
      <w:ind w:left="332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B47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7B6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7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B6C"/>
    <w:rPr>
      <w:rFonts w:ascii="Arial MT" w:eastAsia="Arial MT" w:hAnsi="Arial MT" w:cs="Arial MT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CA2B23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1ED1"/>
    <w:rPr>
      <w:rFonts w:ascii="Arial" w:eastAsia="Arial" w:hAnsi="Arial" w:cs="Arial"/>
      <w:i/>
      <w:iCs/>
      <w:sz w:val="14"/>
      <w:szCs w:val="1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</dc:creator>
  <cp:lastModifiedBy>46370776</cp:lastModifiedBy>
  <cp:revision>10</cp:revision>
  <cp:lastPrinted>2025-04-29T23:27:00Z</cp:lastPrinted>
  <dcterms:created xsi:type="dcterms:W3CDTF">2025-04-29T23:28:00Z</dcterms:created>
  <dcterms:modified xsi:type="dcterms:W3CDTF">2025-06-03T23:45:00Z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