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C04A" w14:textId="77777777" w:rsidR="00E8212D" w:rsidRPr="00E8212D" w:rsidRDefault="00E8212D" w:rsidP="00E8212D">
      <w:pPr>
        <w:pStyle w:val="Ttulo2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bookmarkStart w:id="0" w:name="_Toc198658757"/>
      <w:r w:rsidRPr="00E821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5B45D" wp14:editId="0C92E166">
                <wp:simplePos x="0" y="0"/>
                <wp:positionH relativeFrom="column">
                  <wp:posOffset>-1174750</wp:posOffset>
                </wp:positionH>
                <wp:positionV relativeFrom="paragraph">
                  <wp:posOffset>282517</wp:posOffset>
                </wp:positionV>
                <wp:extent cx="7556500" cy="6350"/>
                <wp:effectExtent l="0" t="19050" r="25400" b="31750"/>
                <wp:wrapNone/>
                <wp:docPr id="763768448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A392" id="Conector recto 11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5pt,22.25pt" to="502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" strokecolor="#00b050" strokeweight="3.25pt">
                <v:stroke linestyle="thinThick" joinstyle="miter"/>
              </v:line>
            </w:pict>
          </mc:Fallback>
        </mc:AlternateContent>
      </w:r>
      <w:r w:rsidRPr="00E8212D">
        <w:rPr>
          <w:rFonts w:ascii="Arial" w:hAnsi="Arial" w:cs="Arial"/>
          <w:b/>
          <w:bCs/>
          <w:color w:val="auto"/>
          <w:sz w:val="20"/>
          <w:szCs w:val="20"/>
        </w:rPr>
        <w:t xml:space="preserve">Anexo N° 4: </w:t>
      </w:r>
      <w:r w:rsidRPr="00E8212D">
        <w:rPr>
          <w:rFonts w:ascii="Arial" w:eastAsia="Arial" w:hAnsi="Arial" w:cs="Arial"/>
          <w:b/>
          <w:bCs/>
          <w:color w:val="auto"/>
          <w:sz w:val="20"/>
          <w:szCs w:val="20"/>
        </w:rPr>
        <w:t>Plan de Acción para la atención de las recomendaciones</w:t>
      </w:r>
      <w:bookmarkEnd w:id="0"/>
    </w:p>
    <w:p w14:paraId="0F18C0D6" w14:textId="77777777" w:rsidR="00E8212D" w:rsidRPr="00BE46B1" w:rsidRDefault="00E8212D" w:rsidP="00E8212D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3AA7F13" w14:textId="77777777" w:rsidR="00E8212D" w:rsidRPr="00BE46B1" w:rsidRDefault="00E8212D" w:rsidP="00E8212D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042"/>
        <w:gridCol w:w="461"/>
        <w:gridCol w:w="1134"/>
        <w:gridCol w:w="850"/>
        <w:gridCol w:w="142"/>
        <w:gridCol w:w="567"/>
        <w:gridCol w:w="142"/>
        <w:gridCol w:w="567"/>
        <w:gridCol w:w="418"/>
        <w:gridCol w:w="567"/>
        <w:gridCol w:w="432"/>
        <w:gridCol w:w="567"/>
        <w:gridCol w:w="993"/>
        <w:gridCol w:w="567"/>
      </w:tblGrid>
      <w:tr w:rsidR="00E8212D" w:rsidRPr="00BE46B1" w14:paraId="054B92D0" w14:textId="77777777" w:rsidTr="005F2BDA">
        <w:trPr>
          <w:gridAfter w:val="1"/>
          <w:wAfter w:w="567" w:type="dxa"/>
          <w:trHeight w:val="705"/>
        </w:trPr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D19E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PLAN DE ACCIÓN PARA LA ATENCIÓN DE LAS RECOMENDACIONES</w:t>
            </w:r>
          </w:p>
        </w:tc>
      </w:tr>
      <w:tr w:rsidR="00E8212D" w:rsidRPr="00BE46B1" w14:paraId="3DA36569" w14:textId="77777777" w:rsidTr="005F2BDA">
        <w:trPr>
          <w:gridAfter w:val="1"/>
          <w:wAfter w:w="567" w:type="dxa"/>
          <w:trHeight w:val="48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E524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Entidad/Dependencia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7D07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[Nombre de la Entidad/Dependencia sujeta al servicio de control simultáneo]</w:t>
            </w:r>
          </w:p>
        </w:tc>
      </w:tr>
      <w:tr w:rsidR="00E8212D" w:rsidRPr="00BE46B1" w14:paraId="6FCC7420" w14:textId="77777777" w:rsidTr="005F2BDA">
        <w:trPr>
          <w:gridAfter w:val="1"/>
          <w:wAfter w:w="567" w:type="dxa"/>
          <w:trHeight w:val="48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E40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Titular de la Entidad/Responsable de la Dependencia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D6AD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[Nombres y Apellidos]</w:t>
            </w:r>
          </w:p>
        </w:tc>
      </w:tr>
      <w:tr w:rsidR="00E8212D" w:rsidRPr="00BE46B1" w14:paraId="1106F61A" w14:textId="77777777" w:rsidTr="005F2BDA">
        <w:trPr>
          <w:gridAfter w:val="1"/>
          <w:wAfter w:w="567" w:type="dxa"/>
          <w:trHeight w:val="91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32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Número del Informe de Control Preventivo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414C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INFORME DE [CONTROL PREVENTIVO] N° [NUMERO CORRELATIVO]-[AÑO]-[CG/OCI]/[SIGLAS DEL ÓRGANO DESCONCENTRADO o UO DE LA CGR A CARGO DEL SERVICIO/CÓDIGO DE LA ENTIDAD SUJETA A CONTROL]-[CP]</w:t>
            </w:r>
          </w:p>
        </w:tc>
      </w:tr>
      <w:tr w:rsidR="00E8212D" w:rsidRPr="00BE46B1" w14:paraId="6F2E4184" w14:textId="77777777" w:rsidTr="005F2BDA">
        <w:trPr>
          <w:gridAfter w:val="1"/>
          <w:wAfter w:w="567" w:type="dxa"/>
          <w:trHeight w:val="19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1BEFBA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Recomendaciones 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(Transcribir las recomendaciones del Informe de Control Preventivo)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99D2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Acción(es)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1F2AB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Relación de documentos que sustentan la(s) acción(es)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75AD2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Plazo para adoptar acciones</w:t>
            </w: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br/>
            </w: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(Fecha fin: día/mes/año)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3F5D1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Nombres y apellidos del funcionario responsable de adoptar acciones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A305C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Documento Nacional de Identidad (DNI)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E26AB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Órgano/unidad orgánica de la Entidad/Dependencia del funcionario responsable</w:t>
            </w:r>
          </w:p>
        </w:tc>
      </w:tr>
      <w:tr w:rsidR="00E8212D" w:rsidRPr="00BE46B1" w14:paraId="062E6387" w14:textId="77777777" w:rsidTr="005F2BDA">
        <w:trPr>
          <w:gridAfter w:val="1"/>
          <w:wAfter w:w="567" w:type="dxa"/>
          <w:trHeight w:val="4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529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86D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1F7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ECD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1CB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1FD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732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8212D" w:rsidRPr="00BE46B1" w14:paraId="03150E69" w14:textId="77777777" w:rsidTr="005F2BDA">
        <w:trPr>
          <w:gridAfter w:val="1"/>
          <w:wAfter w:w="567" w:type="dxa"/>
          <w:trHeight w:val="4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D6E9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A35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4A9E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7A8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2667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0653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DDF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8212D" w:rsidRPr="00BE46B1" w14:paraId="2588A481" w14:textId="77777777" w:rsidTr="005F2BDA">
        <w:trPr>
          <w:gridAfter w:val="1"/>
          <w:wAfter w:w="567" w:type="dxa"/>
          <w:trHeight w:val="4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223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810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6526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1348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F01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7EE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22A3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8212D" w:rsidRPr="00BE46B1" w14:paraId="6EAFB789" w14:textId="77777777" w:rsidTr="005F2BDA">
        <w:trPr>
          <w:gridAfter w:val="1"/>
          <w:wAfter w:w="567" w:type="dxa"/>
          <w:trHeight w:val="49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A1D0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DD6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A33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040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C66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D80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87F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8212D" w:rsidRPr="00BE46B1" w14:paraId="549CD436" w14:textId="77777777" w:rsidTr="005F2BDA">
        <w:trPr>
          <w:trHeight w:val="465"/>
        </w:trPr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F615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Notas</w:t>
            </w:r>
          </w:p>
          <w:p w14:paraId="198D7273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(1) Se puede realizar más de una acción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720D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597A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7B9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74FC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CAE8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</w:tr>
      <w:tr w:rsidR="00E8212D" w:rsidRPr="00BE46B1" w14:paraId="79118C6A" w14:textId="77777777" w:rsidTr="005F2BDA">
        <w:trPr>
          <w:trHeight w:val="46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02B9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(2)  Adjuntar, de ser el caso, la documentación que sustenta la(s)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a</w:t>
            </w:r>
            <w:r w:rsidRPr="00BE46B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cción(es).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2448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D63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2ED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E46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348A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</w:tr>
      <w:tr w:rsidR="00E8212D" w:rsidRPr="00BE46B1" w14:paraId="0F54606D" w14:textId="77777777" w:rsidTr="005F2BDA">
        <w:trPr>
          <w:gridAfter w:val="1"/>
          <w:wAfter w:w="567" w:type="dxa"/>
          <w:trHeight w:val="46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4A922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31C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6723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4A5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137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BDCF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E71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2A3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6C09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</w:tr>
      <w:tr w:rsidR="00E8212D" w:rsidRPr="00BE46B1" w14:paraId="30CCA4DD" w14:textId="77777777" w:rsidTr="005F2BDA">
        <w:trPr>
          <w:gridAfter w:val="1"/>
          <w:wAfter w:w="567" w:type="dxa"/>
          <w:trHeight w:val="288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F031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634A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DF67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643D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2857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6395" w14:textId="77777777" w:rsidR="00E8212D" w:rsidRPr="00BE46B1" w:rsidRDefault="00E8212D" w:rsidP="005F2BDA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  <w:tc>
          <w:tcPr>
            <w:tcW w:w="2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F3AB" w14:textId="77777777" w:rsidR="00E8212D" w:rsidRPr="00BE46B1" w:rsidRDefault="00E8212D" w:rsidP="005F2BDA">
            <w:pPr>
              <w:suppressAutoHyphens w:val="0"/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PE"/>
              </w:rPr>
            </w:pPr>
          </w:p>
        </w:tc>
      </w:tr>
    </w:tbl>
    <w:p w14:paraId="35DD7F8A" w14:textId="77777777" w:rsidR="00E8212D" w:rsidRPr="00BE46B1" w:rsidRDefault="00E8212D" w:rsidP="00E8212D"/>
    <w:p w14:paraId="0493D312" w14:textId="35479B96" w:rsidR="001708D2" w:rsidRDefault="00E8212D" w:rsidP="00E8212D">
      <w:pPr>
        <w:suppressAutoHyphens w:val="0"/>
        <w:spacing w:after="160" w:line="259" w:lineRule="auto"/>
      </w:pPr>
      <w:r w:rsidRPr="00BE46B1">
        <w:rPr>
          <w:rFonts w:eastAsia="Times New Roman" w:cs="Calibri"/>
          <w:noProof/>
          <w:color w:val="0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3ED4" wp14:editId="49024659">
                <wp:simplePos x="0" y="0"/>
                <wp:positionH relativeFrom="margin">
                  <wp:align>center</wp:align>
                </wp:positionH>
                <wp:positionV relativeFrom="paragraph">
                  <wp:posOffset>415896</wp:posOffset>
                </wp:positionV>
                <wp:extent cx="4099560" cy="937260"/>
                <wp:effectExtent l="0" t="0" r="0" b="0"/>
                <wp:wrapNone/>
                <wp:docPr id="2102578691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76D5B" w14:textId="77777777" w:rsidR="00E8212D" w:rsidRDefault="00E8212D" w:rsidP="00E8212D">
                            <w:pPr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________________________________________________________</w:t>
                            </w:r>
                          </w:p>
                          <w:p w14:paraId="5E5AFB72" w14:textId="77777777" w:rsidR="00E8212D" w:rsidRPr="00CE7034" w:rsidRDefault="00E8212D" w:rsidP="00E8212D">
                            <w:pPr>
                              <w:jc w:val="center"/>
                              <w:rPr>
                                <w:rFonts w:ascii="Arial Narrow" w:hAnsi="Arial Narrow" w:cstheme="minorBidi"/>
                                <w:color w:val="000000" w:themeColor="dark1"/>
                              </w:rPr>
                            </w:pPr>
                            <w:r w:rsidRPr="00CE7034">
                              <w:rPr>
                                <w:rFonts w:ascii="Arial Narrow" w:hAnsi="Arial Narrow" w:cstheme="minorBidi"/>
                                <w:color w:val="000000" w:themeColor="dark1"/>
                              </w:rPr>
                              <w:t>[Nombres y Apellidos del Titular de la Entidad o Responsable de la Dependencia]</w:t>
                            </w:r>
                          </w:p>
                          <w:p w14:paraId="636D37E0" w14:textId="77777777" w:rsidR="00E8212D" w:rsidRDefault="00E8212D" w:rsidP="00E8212D">
                            <w:pPr>
                              <w:jc w:val="center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[Cargo]</w:t>
                            </w:r>
                          </w:p>
                          <w:p w14:paraId="7005890E" w14:textId="77777777" w:rsidR="00E8212D" w:rsidRDefault="00E8212D" w:rsidP="00E8212D">
                            <w:pPr>
                              <w:jc w:val="center"/>
                              <w:rPr>
                                <w:rFonts w:asciiTheme="minorHAnsi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dark1"/>
                              </w:rPr>
                              <w:t>[Entidad sujeta a control]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73ED4"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margin-left:0;margin-top:32.75pt;width:322.8pt;height:73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" fillcolor="white [3201]" stroked="f">
                <v:textbox>
                  <w:txbxContent>
                    <w:p w14:paraId="19E76D5B" w14:textId="77777777" w:rsidR="00E8212D" w:rsidRDefault="00E8212D" w:rsidP="00E8212D">
                      <w:pPr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________________________________________________________</w:t>
                      </w:r>
                    </w:p>
                    <w:p w14:paraId="5E5AFB72" w14:textId="77777777" w:rsidR="00E8212D" w:rsidRPr="00CE7034" w:rsidRDefault="00E8212D" w:rsidP="00E8212D">
                      <w:pPr>
                        <w:jc w:val="center"/>
                        <w:rPr>
                          <w:rFonts w:ascii="Arial Narrow" w:hAnsi="Arial Narrow" w:cstheme="minorBidi"/>
                          <w:color w:val="000000" w:themeColor="dark1"/>
                        </w:rPr>
                      </w:pPr>
                      <w:r w:rsidRPr="00CE7034">
                        <w:rPr>
                          <w:rFonts w:ascii="Arial Narrow" w:hAnsi="Arial Narrow" w:cstheme="minorBidi"/>
                          <w:color w:val="000000" w:themeColor="dark1"/>
                        </w:rPr>
                        <w:t>[Nombres y Apellidos del Titular de la Entidad o Responsable de la Dependencia]</w:t>
                      </w:r>
                    </w:p>
                    <w:p w14:paraId="636D37E0" w14:textId="77777777" w:rsidR="00E8212D" w:rsidRDefault="00E8212D" w:rsidP="00E8212D">
                      <w:pPr>
                        <w:jc w:val="center"/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[Cargo]</w:t>
                      </w:r>
                    </w:p>
                    <w:p w14:paraId="7005890E" w14:textId="77777777" w:rsidR="00E8212D" w:rsidRDefault="00E8212D" w:rsidP="00E8212D">
                      <w:pPr>
                        <w:jc w:val="center"/>
                        <w:rPr>
                          <w:rFonts w:asciiTheme="minorHAnsi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cstheme="minorBidi"/>
                          <w:color w:val="000000" w:themeColor="dark1"/>
                        </w:rPr>
                        <w:t>[Entidad sujeta a control]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0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2D"/>
    <w:rsid w:val="001708D2"/>
    <w:rsid w:val="00335E82"/>
    <w:rsid w:val="003F2956"/>
    <w:rsid w:val="00B62F2E"/>
    <w:rsid w:val="00B63BFD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5C9"/>
  <w15:chartTrackingRefBased/>
  <w15:docId w15:val="{DCBE56BA-9B1B-4DA0-99C9-8CCB545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2D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212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E8212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212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212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212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212D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212D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212D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212D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E8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2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21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21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21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21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21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21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212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8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212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82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212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821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21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821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21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Ernesto Diaz Romero</dc:creator>
  <cp:keywords/>
  <dc:description/>
  <cp:lastModifiedBy>Robert Ernesto Diaz Romero</cp:lastModifiedBy>
  <cp:revision>1</cp:revision>
  <dcterms:created xsi:type="dcterms:W3CDTF">2025-06-04T15:08:00Z</dcterms:created>
  <dcterms:modified xsi:type="dcterms:W3CDTF">2025-06-04T15:10:00Z</dcterms:modified>
</cp:coreProperties>
</file>