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5641" w14:textId="77777777" w:rsidR="00280693" w:rsidRPr="00280693" w:rsidRDefault="00280693" w:rsidP="00280693">
      <w:pPr>
        <w:pStyle w:val="Ttulo2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bookmarkStart w:id="0" w:name="_Toc197420693"/>
      <w:bookmarkStart w:id="1" w:name="_Toc198658759"/>
      <w:r w:rsidRPr="002806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F71DF" wp14:editId="0DAD9140">
                <wp:simplePos x="0" y="0"/>
                <wp:positionH relativeFrom="margin">
                  <wp:align>center</wp:align>
                </wp:positionH>
                <wp:positionV relativeFrom="paragraph">
                  <wp:posOffset>300330</wp:posOffset>
                </wp:positionV>
                <wp:extent cx="7556500" cy="6350"/>
                <wp:effectExtent l="0" t="19050" r="25400" b="31750"/>
                <wp:wrapNone/>
                <wp:docPr id="530849527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9FD08" id="Conector recto 11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.65pt" to="5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" strokecolor="#00b050" strokeweight="3.25pt">
                <v:stroke linestyle="thinThick" joinstyle="miter"/>
                <w10:wrap anchorx="margin"/>
              </v:line>
            </w:pict>
          </mc:Fallback>
        </mc:AlternateContent>
      </w:r>
      <w:r w:rsidRPr="00280693">
        <w:rPr>
          <w:rFonts w:ascii="Arial" w:hAnsi="Arial" w:cs="Arial"/>
          <w:b/>
          <w:bCs/>
          <w:color w:val="auto"/>
          <w:sz w:val="20"/>
          <w:szCs w:val="20"/>
        </w:rPr>
        <w:t xml:space="preserve">Anexo N° 6: </w:t>
      </w:r>
      <w:r w:rsidRPr="00280693">
        <w:rPr>
          <w:rFonts w:ascii="Arial" w:eastAsia="Arial" w:hAnsi="Arial" w:cs="Arial"/>
          <w:b/>
          <w:bCs/>
          <w:color w:val="auto"/>
          <w:sz w:val="20"/>
          <w:szCs w:val="20"/>
        </w:rPr>
        <w:t>Oficio de Acreditación de la Comisión de Control</w:t>
      </w:r>
      <w:bookmarkEnd w:id="0"/>
      <w:bookmarkEnd w:id="1"/>
    </w:p>
    <w:p w14:paraId="2392F4A0" w14:textId="77777777" w:rsidR="00280693" w:rsidRPr="00BE46B1" w:rsidRDefault="00280693" w:rsidP="00280693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F5F03" w14:textId="77777777" w:rsidR="00280693" w:rsidRPr="00BE46B1" w:rsidRDefault="00280693" w:rsidP="002806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46B1">
        <w:rPr>
          <w:noProof/>
        </w:rPr>
        <w:drawing>
          <wp:inline distT="0" distB="0" distL="0" distR="0" wp14:anchorId="69BD3258" wp14:editId="1A414B43">
            <wp:extent cx="1367790" cy="751840"/>
            <wp:effectExtent l="0" t="0" r="3810" b="0"/>
            <wp:docPr id="1546452903" name="Imagen 154645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DB77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14:paraId="796C5B37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 xml:space="preserve"> [Ciudad], [día] de [mes] de [año]</w:t>
      </w:r>
    </w:p>
    <w:p w14:paraId="4CF437E7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0117A8D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OFICIO </w:t>
      </w:r>
      <w:r w:rsidRPr="00BE46B1">
        <w:rPr>
          <w:rFonts w:ascii="Arial Narrow" w:hAnsi="Arial Narrow" w:cs="Arial"/>
          <w:b/>
          <w:sz w:val="20"/>
          <w:szCs w:val="20"/>
        </w:rPr>
        <w:t>N°</w:t>
      </w:r>
      <w:r w:rsidRPr="00BE46B1">
        <w:rPr>
          <w:rFonts w:ascii="Arial Narrow" w:hAnsi="Arial Narrow" w:cs="Arial"/>
          <w:sz w:val="20"/>
          <w:szCs w:val="20"/>
        </w:rPr>
        <w:t xml:space="preserve"> [Número Correlativo]-[Año]-[CG]/[Siglas del OUO de la Contraloría]</w:t>
      </w:r>
    </w:p>
    <w:p w14:paraId="499740B3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4A99E5D3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Señor(a) </w:t>
      </w:r>
    </w:p>
    <w:p w14:paraId="0D129E7B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[Nombres y Apellidos] </w:t>
      </w:r>
    </w:p>
    <w:p w14:paraId="1E568B75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[Cargo] </w:t>
      </w:r>
    </w:p>
    <w:p w14:paraId="7930D8DF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b/>
          <w:bCs/>
          <w:sz w:val="20"/>
          <w:szCs w:val="20"/>
        </w:rPr>
        <w:t xml:space="preserve">[Entidad/Dependencia] </w:t>
      </w:r>
    </w:p>
    <w:p w14:paraId="61FCED41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[Dirección]</w:t>
      </w:r>
    </w:p>
    <w:p w14:paraId="3F26B566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[</w:t>
      </w:r>
      <w:r w:rsidRPr="00BE46B1">
        <w:rPr>
          <w:rFonts w:ascii="Arial Narrow" w:hAnsi="Arial Narrow" w:cs="Arial"/>
          <w:b/>
          <w:sz w:val="20"/>
          <w:szCs w:val="20"/>
          <w:u w:val="single"/>
        </w:rPr>
        <w:t>Distrito/Provincia/Departamento</w:t>
      </w:r>
      <w:r w:rsidRPr="00BE46B1">
        <w:rPr>
          <w:rFonts w:ascii="Arial Narrow" w:hAnsi="Arial Narrow" w:cs="Arial"/>
          <w:sz w:val="20"/>
          <w:szCs w:val="20"/>
        </w:rPr>
        <w:t>]</w:t>
      </w:r>
    </w:p>
    <w:p w14:paraId="4B09DB47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271"/>
        <w:gridCol w:w="7117"/>
      </w:tblGrid>
      <w:tr w:rsidR="00280693" w:rsidRPr="00BE46B1" w14:paraId="4AF7C038" w14:textId="77777777" w:rsidTr="005F2BDA">
        <w:tc>
          <w:tcPr>
            <w:tcW w:w="1129" w:type="dxa"/>
          </w:tcPr>
          <w:p w14:paraId="542E08BC" w14:textId="77777777" w:rsidR="00280693" w:rsidRPr="00BE46B1" w:rsidRDefault="00280693" w:rsidP="005F2B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14:paraId="0511FB41" w14:textId="77777777" w:rsidR="00280693" w:rsidRPr="00BE46B1" w:rsidRDefault="00280693" w:rsidP="005F2B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1DE08FC2" w14:textId="77777777" w:rsidR="00280693" w:rsidRPr="00BE46B1" w:rsidRDefault="00280693" w:rsidP="005F2BD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Acreditación de la Comisión de Control Preventivo a la Obra Pública Paralizada [Precisar el nombre de la obra pública paralizada, objeto del control preventivo]</w:t>
            </w:r>
          </w:p>
        </w:tc>
      </w:tr>
      <w:tr w:rsidR="00280693" w:rsidRPr="00BE46B1" w14:paraId="491CB8D2" w14:textId="77777777" w:rsidTr="005F2BDA">
        <w:tc>
          <w:tcPr>
            <w:tcW w:w="1129" w:type="dxa"/>
          </w:tcPr>
          <w:p w14:paraId="1D960DC5" w14:textId="77777777" w:rsidR="00280693" w:rsidRPr="00BE46B1" w:rsidRDefault="00280693" w:rsidP="005F2B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14:paraId="209B07D9" w14:textId="77777777" w:rsidR="00280693" w:rsidRPr="00BE46B1" w:rsidRDefault="00280693" w:rsidP="005F2BD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7688DC08" w14:textId="77777777" w:rsidR="00280693" w:rsidRPr="00BE46B1" w:rsidRDefault="00280693" w:rsidP="005F2BDA">
            <w:pPr>
              <w:pStyle w:val="Prrafode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 y sus modificatorias.</w:t>
            </w:r>
          </w:p>
          <w:p w14:paraId="7B6E14B1" w14:textId="77777777" w:rsidR="00280693" w:rsidRPr="00BE46B1" w:rsidRDefault="00280693" w:rsidP="005F2BDA">
            <w:pPr>
              <w:pStyle w:val="Prrafode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Directiva n.° [número-año-CG/VCST “Control Preventivo a las Obras Públicas Paralizadas” aprobada mediante Resolución de Contraloría n.° [número]-[año] -CG, de [día de mes de año]</w:t>
            </w:r>
          </w:p>
        </w:tc>
      </w:tr>
    </w:tbl>
    <w:p w14:paraId="6DEB2721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1490AD5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right="14" w:firstLine="1560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Me dirijo a usted en atención al asunto del rubro, y en aplicación de la normativa de la referencia, que regula el Control Preventivo a la Obras Públicas Paralizadas a cargo de [denominación del </w:t>
      </w:r>
      <w:r w:rsidRPr="002B50A1">
        <w:rPr>
          <w:rFonts w:ascii="Arial Narrow" w:hAnsi="Arial Narrow" w:cs="Arial"/>
          <w:sz w:val="20"/>
          <w:szCs w:val="20"/>
        </w:rPr>
        <w:t>OUO de la</w:t>
      </w:r>
      <w:r w:rsidRPr="00BE46B1">
        <w:rPr>
          <w:rFonts w:ascii="Arial Narrow" w:hAnsi="Arial Narrow" w:cs="Arial"/>
          <w:sz w:val="20"/>
          <w:szCs w:val="20"/>
        </w:rPr>
        <w:t xml:space="preserve"> CGR], el cual tiene por finalidad</w:t>
      </w:r>
      <w:r w:rsidRPr="00BE46B1">
        <w:rPr>
          <w:rFonts w:ascii="Arial" w:eastAsia="Arial" w:hAnsi="Arial" w:cs="Arial"/>
          <w:sz w:val="18"/>
          <w:szCs w:val="18"/>
        </w:rPr>
        <w:t xml:space="preserve"> </w:t>
      </w:r>
      <w:r w:rsidRPr="00BE46B1">
        <w:rPr>
          <w:rFonts w:ascii="Arial Narrow" w:hAnsi="Arial Narrow" w:cs="Arial"/>
          <w:sz w:val="20"/>
          <w:szCs w:val="20"/>
        </w:rPr>
        <w:t xml:space="preserve">contribuir a la reactivación obras públicas paralizadas y a la gestión de los </w:t>
      </w:r>
      <w:r>
        <w:rPr>
          <w:rFonts w:ascii="Arial Narrow" w:hAnsi="Arial Narrow" w:cs="Arial"/>
          <w:sz w:val="20"/>
          <w:szCs w:val="20"/>
        </w:rPr>
        <w:t>riesgos significativos</w:t>
      </w:r>
      <w:r w:rsidRPr="00BE46B1">
        <w:rPr>
          <w:rFonts w:ascii="Arial Narrow" w:hAnsi="Arial Narrow" w:cs="Arial"/>
          <w:sz w:val="20"/>
          <w:szCs w:val="20"/>
        </w:rPr>
        <w:t xml:space="preserve"> que podrían afectar su continuidad, cautelando el correcto uso y destino de los recursos públicos.  </w:t>
      </w:r>
    </w:p>
    <w:p w14:paraId="1A31724F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  <w:sz w:val="20"/>
          <w:szCs w:val="20"/>
        </w:rPr>
      </w:pPr>
    </w:p>
    <w:p w14:paraId="75FB0DF3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7" w:firstLine="1553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Para tal efecto, esta Entidad Fiscalizadora Superior ha dispuesto la realización de un Servicio de Control Simultáneo en la modalidad de Control Preventivo a la Obra Pública Paralizada, a la obra [señalar el nombre de la obra paralizada objeto del Control Preventivo]; habiéndose designado a los señores [nombres y apellidos del supervisor y jefe de la Comisión de Control], supervisor y jefe de la Comisión de Control, respectivamente, a quienes acredito; por lo que agradeceré se sirva brindar las facilidades del caso, para la realización del servicio antes mencionado.</w:t>
      </w:r>
    </w:p>
    <w:p w14:paraId="3B530788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 xml:space="preserve"> </w:t>
      </w:r>
    </w:p>
    <w:p w14:paraId="7B54C7BE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Agradeciendo de antemano su colaboración, hago propicia la oportunidad para expresarle mi especial consideración.</w:t>
      </w:r>
    </w:p>
    <w:p w14:paraId="7E7FADF8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341FD4E" w14:textId="77777777" w:rsidR="00280693" w:rsidRPr="00BE46B1" w:rsidRDefault="00280693" w:rsidP="002806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BE46B1">
        <w:rPr>
          <w:rFonts w:ascii="Arial Narrow" w:hAnsi="Arial Narrow" w:cs="Arial"/>
          <w:sz w:val="20"/>
          <w:szCs w:val="20"/>
        </w:rPr>
        <w:t>Atentamente,</w:t>
      </w:r>
    </w:p>
    <w:tbl>
      <w:tblPr>
        <w:tblStyle w:val="Tablaconcuadrcul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268"/>
      </w:tblGrid>
      <w:tr w:rsidR="00280693" w:rsidRPr="00BE46B1" w14:paraId="19D5D320" w14:textId="77777777" w:rsidTr="005F2BDA">
        <w:trPr>
          <w:trHeight w:val="60"/>
          <w:jc w:val="center"/>
        </w:trPr>
        <w:tc>
          <w:tcPr>
            <w:tcW w:w="2268" w:type="dxa"/>
          </w:tcPr>
          <w:p w14:paraId="159F56B5" w14:textId="77777777" w:rsidR="00280693" w:rsidRPr="00BE46B1" w:rsidRDefault="00280693" w:rsidP="005F2B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78" w:type="dxa"/>
          </w:tcPr>
          <w:p w14:paraId="1CCE082B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71C1CC2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7C880EB9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AA9BDA8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CDD7F9E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4875A2F8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b/>
                <w:iCs/>
                <w:lang w:eastAsia="es-PE"/>
              </w:rPr>
              <w:t>[Nombres y Apellidos]</w:t>
            </w:r>
          </w:p>
          <w:p w14:paraId="63F9E460" w14:textId="77777777" w:rsidR="00280693" w:rsidRPr="00BE46B1" w:rsidRDefault="00280693" w:rsidP="005F2BDA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BE46B1">
              <w:rPr>
                <w:rFonts w:ascii="Arial Narrow" w:eastAsia="Times New Roman" w:hAnsi="Arial Narrow" w:cs="Arial"/>
                <w:iCs/>
                <w:lang w:eastAsia="es-PE"/>
              </w:rPr>
              <w:t>[Cargo del Responsable del OUO de la CGR a cargo del desarrollo del Control Preventivo]</w:t>
            </w:r>
          </w:p>
        </w:tc>
        <w:tc>
          <w:tcPr>
            <w:tcW w:w="2268" w:type="dxa"/>
          </w:tcPr>
          <w:p w14:paraId="04BB2061" w14:textId="77777777" w:rsidR="00280693" w:rsidRPr="00BE46B1" w:rsidRDefault="00280693" w:rsidP="005F2B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3B113AB5" w14:textId="77777777" w:rsidR="00280693" w:rsidRPr="00BE46B1" w:rsidRDefault="00280693" w:rsidP="00280693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F06018E" w14:textId="77777777" w:rsidR="00280693" w:rsidRPr="00BE46B1" w:rsidRDefault="00280693" w:rsidP="00280693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4B8D630" w14:textId="14F1B8CB" w:rsidR="001708D2" w:rsidRPr="00280693" w:rsidRDefault="001708D2" w:rsidP="00280693">
      <w:pPr>
        <w:suppressAutoHyphens w:val="0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sectPr w:rsidR="001708D2" w:rsidRPr="00280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0012"/>
    <w:multiLevelType w:val="hybridMultilevel"/>
    <w:tmpl w:val="CE3A056A"/>
    <w:lvl w:ilvl="0" w:tplc="2D9638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7EAC0A46" w:tentative="1">
      <w:start w:val="1"/>
      <w:numFmt w:val="lowerLetter"/>
      <w:lvlText w:val="%2."/>
      <w:lvlJc w:val="left"/>
      <w:pPr>
        <w:ind w:left="1080" w:hanging="360"/>
      </w:pPr>
    </w:lvl>
    <w:lvl w:ilvl="2" w:tplc="874E5BB2" w:tentative="1">
      <w:start w:val="1"/>
      <w:numFmt w:val="lowerRoman"/>
      <w:lvlText w:val="%3."/>
      <w:lvlJc w:val="right"/>
      <w:pPr>
        <w:ind w:left="1800" w:hanging="180"/>
      </w:pPr>
    </w:lvl>
    <w:lvl w:ilvl="3" w:tplc="241EF67A" w:tentative="1">
      <w:start w:val="1"/>
      <w:numFmt w:val="decimal"/>
      <w:lvlText w:val="%4."/>
      <w:lvlJc w:val="left"/>
      <w:pPr>
        <w:ind w:left="2520" w:hanging="360"/>
      </w:pPr>
    </w:lvl>
    <w:lvl w:ilvl="4" w:tplc="2CF8A1C8" w:tentative="1">
      <w:start w:val="1"/>
      <w:numFmt w:val="lowerLetter"/>
      <w:lvlText w:val="%5."/>
      <w:lvlJc w:val="left"/>
      <w:pPr>
        <w:ind w:left="3240" w:hanging="360"/>
      </w:pPr>
    </w:lvl>
    <w:lvl w:ilvl="5" w:tplc="0E6A648E" w:tentative="1">
      <w:start w:val="1"/>
      <w:numFmt w:val="lowerRoman"/>
      <w:lvlText w:val="%6."/>
      <w:lvlJc w:val="right"/>
      <w:pPr>
        <w:ind w:left="3960" w:hanging="180"/>
      </w:pPr>
    </w:lvl>
    <w:lvl w:ilvl="6" w:tplc="17266D4C" w:tentative="1">
      <w:start w:val="1"/>
      <w:numFmt w:val="decimal"/>
      <w:lvlText w:val="%7."/>
      <w:lvlJc w:val="left"/>
      <w:pPr>
        <w:ind w:left="4680" w:hanging="360"/>
      </w:pPr>
    </w:lvl>
    <w:lvl w:ilvl="7" w:tplc="7C58BB64" w:tentative="1">
      <w:start w:val="1"/>
      <w:numFmt w:val="lowerLetter"/>
      <w:lvlText w:val="%8."/>
      <w:lvlJc w:val="left"/>
      <w:pPr>
        <w:ind w:left="5400" w:hanging="360"/>
      </w:pPr>
    </w:lvl>
    <w:lvl w:ilvl="8" w:tplc="87A8AF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2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3"/>
    <w:rsid w:val="001708D2"/>
    <w:rsid w:val="00280693"/>
    <w:rsid w:val="00335E82"/>
    <w:rsid w:val="003F2956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73D0"/>
  <w15:chartTrackingRefBased/>
  <w15:docId w15:val="{AEB711DF-F2A8-4FDF-A9EC-AF2CAC1A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93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8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8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69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69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6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6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6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6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693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2806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69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69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693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280693"/>
  </w:style>
  <w:style w:type="table" w:styleId="Tablaconcuadrcula">
    <w:name w:val="Table Grid"/>
    <w:basedOn w:val="Tablanormal"/>
    <w:uiPriority w:val="39"/>
    <w:rsid w:val="002806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2025-06-04T15:17:00Z</dcterms:created>
  <dcterms:modified xsi:type="dcterms:W3CDTF">2025-06-04T15:18:00Z</dcterms:modified>
</cp:coreProperties>
</file>