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AB3CB" w14:textId="2B53A7A1" w:rsidR="001632AC" w:rsidRDefault="00EA3EB9" w:rsidP="001632AC">
      <w:pPr>
        <w:spacing w:after="0"/>
        <w:rPr>
          <w:rFonts w:eastAsia="Times New Roman" w:cs="Times New Roman"/>
          <w:b/>
          <w:color w:val="A6A6A6" w:themeColor="background1" w:themeShade="A6"/>
          <w:sz w:val="28"/>
          <w:szCs w:val="28"/>
        </w:rPr>
      </w:pPr>
      <w:bookmarkStart w:id="0" w:name="_GoBack"/>
      <w:bookmarkEnd w:id="0"/>
      <w:r>
        <w:rPr>
          <w:rFonts w:eastAsia="Times New Roman" w:cs="Times New Roman"/>
          <w:b/>
          <w:noProof/>
          <w:sz w:val="40"/>
          <w:szCs w:val="40"/>
        </w:rPr>
        <w:drawing>
          <wp:anchor distT="0" distB="0" distL="114300" distR="114300" simplePos="0" relativeHeight="251666432" behindDoc="0" locked="0" layoutInCell="1" allowOverlap="1" wp14:anchorId="53134EC2" wp14:editId="3AF95225">
            <wp:simplePos x="0" y="0"/>
            <wp:positionH relativeFrom="margin">
              <wp:posOffset>0</wp:posOffset>
            </wp:positionH>
            <wp:positionV relativeFrom="paragraph">
              <wp:posOffset>-395605</wp:posOffset>
            </wp:positionV>
            <wp:extent cx="1243584" cy="408507"/>
            <wp:effectExtent l="0" t="0" r="0" b="0"/>
            <wp:wrapNone/>
            <wp:docPr id="168968716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87160" name="Imagen 1689687160"/>
                    <pic:cNvPicPr/>
                  </pic:nvPicPr>
                  <pic:blipFill rotWithShape="1">
                    <a:blip r:embed="rId11" cstate="print">
                      <a:biLevel thresh="50000"/>
                      <a:extLst>
                        <a:ext uri="{28A0092B-C50C-407E-A947-70E740481C1C}">
                          <a14:useLocalDpi xmlns:a14="http://schemas.microsoft.com/office/drawing/2010/main" val="0"/>
                        </a:ext>
                      </a:extLst>
                    </a:blip>
                    <a:srcRect l="21674" t="36939" r="22642" b="37219"/>
                    <a:stretch/>
                  </pic:blipFill>
                  <pic:spPr bwMode="auto">
                    <a:xfrm>
                      <a:off x="0" y="0"/>
                      <a:ext cx="1243584" cy="4085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195476" w14:textId="0EFE4215" w:rsidR="00C34028" w:rsidRDefault="008311F8" w:rsidP="001632AC">
      <w:pPr>
        <w:spacing w:after="0"/>
        <w:rPr>
          <w:rFonts w:eastAsia="Times New Roman" w:cs="Times New Roman"/>
          <w:b/>
          <w:color w:val="A6A6A6" w:themeColor="background1" w:themeShade="A6"/>
          <w:sz w:val="28"/>
          <w:szCs w:val="28"/>
        </w:rPr>
      </w:pPr>
      <w:r>
        <w:rPr>
          <w:rFonts w:eastAsia="Times New Roman" w:cs="Times New Roman"/>
          <w:noProof/>
          <w:lang w:eastAsia="es-PE"/>
        </w:rPr>
        <mc:AlternateContent>
          <mc:Choice Requires="wps">
            <w:drawing>
              <wp:anchor distT="0" distB="0" distL="114300" distR="114300" simplePos="0" relativeHeight="251701759" behindDoc="0" locked="0" layoutInCell="1" allowOverlap="1" wp14:anchorId="3320DE99" wp14:editId="1F42B482">
                <wp:simplePos x="0" y="0"/>
                <wp:positionH relativeFrom="column">
                  <wp:posOffset>2668588</wp:posOffset>
                </wp:positionH>
                <wp:positionV relativeFrom="paragraph">
                  <wp:posOffset>81927</wp:posOffset>
                </wp:positionV>
                <wp:extent cx="144000" cy="7759065"/>
                <wp:effectExtent l="2222" t="0" r="0" b="0"/>
                <wp:wrapNone/>
                <wp:docPr id="1610031357" name="Rectángulo 14"/>
                <wp:cNvGraphicFramePr/>
                <a:graphic xmlns:a="http://schemas.openxmlformats.org/drawingml/2006/main">
                  <a:graphicData uri="http://schemas.microsoft.com/office/word/2010/wordprocessingShape">
                    <wps:wsp>
                      <wps:cNvSpPr/>
                      <wps:spPr>
                        <a:xfrm rot="5400000">
                          <a:off x="0" y="0"/>
                          <a:ext cx="144000" cy="77590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B2EBE4" id="Rectángulo 14" o:spid="_x0000_s1026" style="position:absolute;margin-left:210.15pt;margin-top:6.45pt;width:11.35pt;height:610.95pt;rotation:90;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" fillcolor="white [3212]" stroked="f" strokeweight="1pt"/>
            </w:pict>
          </mc:Fallback>
        </mc:AlternateContent>
      </w:r>
    </w:p>
    <w:p w14:paraId="489FB61F" w14:textId="21D00C75" w:rsidR="00C34028" w:rsidRPr="0059041E" w:rsidRDefault="009D68AB" w:rsidP="001632AC">
      <w:pPr>
        <w:spacing w:after="0"/>
        <w:rPr>
          <w:rFonts w:eastAsia="Times New Roman" w:cs="Times New Roman"/>
          <w:b/>
          <w:color w:val="A6A6A6" w:themeColor="background1" w:themeShade="A6"/>
          <w:sz w:val="28"/>
          <w:szCs w:val="28"/>
        </w:rPr>
      </w:pPr>
      <w:r>
        <w:rPr>
          <w:rFonts w:eastAsia="Times New Roman" w:cs="Times New Roman"/>
          <w:b/>
          <w:noProof/>
          <w:color w:val="A6A6A6" w:themeColor="background1" w:themeShade="A6"/>
          <w:sz w:val="28"/>
          <w:szCs w:val="28"/>
        </w:rPr>
        <mc:AlternateContent>
          <mc:Choice Requires="wps">
            <w:drawing>
              <wp:anchor distT="0" distB="0" distL="114300" distR="114300" simplePos="0" relativeHeight="251644928" behindDoc="0" locked="0" layoutInCell="1" allowOverlap="1" wp14:anchorId="6C721013" wp14:editId="2A44EF3B">
                <wp:simplePos x="0" y="0"/>
                <wp:positionH relativeFrom="margin">
                  <wp:posOffset>-3175</wp:posOffset>
                </wp:positionH>
                <wp:positionV relativeFrom="paragraph">
                  <wp:posOffset>172720</wp:posOffset>
                </wp:positionV>
                <wp:extent cx="914400" cy="1798955"/>
                <wp:effectExtent l="0" t="0" r="0" b="0"/>
                <wp:wrapNone/>
                <wp:docPr id="976273793" name="Cuadro de texto 4"/>
                <wp:cNvGraphicFramePr/>
                <a:graphic xmlns:a="http://schemas.openxmlformats.org/drawingml/2006/main">
                  <a:graphicData uri="http://schemas.microsoft.com/office/word/2010/wordprocessingShape">
                    <wps:wsp>
                      <wps:cNvSpPr txBox="1"/>
                      <wps:spPr>
                        <a:xfrm>
                          <a:off x="0" y="0"/>
                          <a:ext cx="914400" cy="1798955"/>
                        </a:xfrm>
                        <a:prstGeom prst="rect">
                          <a:avLst/>
                        </a:prstGeom>
                        <a:noFill/>
                        <a:ln w="6350">
                          <a:noFill/>
                        </a:ln>
                      </wps:spPr>
                      <wps:txbx>
                        <w:txbxContent>
                          <w:p w14:paraId="45D35C03" w14:textId="06537C7A" w:rsidR="003760E8" w:rsidRPr="006A4A45" w:rsidRDefault="003760E8" w:rsidP="003760E8">
                            <w:pPr>
                              <w:jc w:val="center"/>
                              <w:rPr>
                                <w:rFonts w:ascii="Tahoma" w:eastAsia="Times New Roman" w:hAnsi="Tahoma" w:cs="Tahoma"/>
                                <w:b/>
                                <w:color w:val="009999"/>
                                <w:sz w:val="72"/>
                                <w:szCs w:val="72"/>
                              </w:rPr>
                            </w:pPr>
                            <w:r w:rsidRPr="006A4A45">
                              <w:rPr>
                                <w:rFonts w:ascii="Tahoma" w:eastAsia="Times New Roman" w:hAnsi="Tahoma" w:cs="Tahoma"/>
                                <w:b/>
                                <w:color w:val="009999"/>
                                <w:sz w:val="72"/>
                                <w:szCs w:val="72"/>
                              </w:rPr>
                              <w:t>Servicio Nacional de Sanidad Agraria SENASA</w:t>
                            </w:r>
                          </w:p>
                          <w:p w14:paraId="5ECB6975" w14:textId="187E7175" w:rsidR="003760E8" w:rsidRPr="009D68AB" w:rsidRDefault="003760E8">
                            <w:pPr>
                              <w:rPr>
                                <w:b/>
                                <w:color w:val="009999"/>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721013" id="_x0000_t202" coordsize="21600,21600" o:spt="202" path="m,l,21600r21600,l21600,xe">
                <v:stroke joinstyle="miter"/>
                <v:path gradientshapeok="t" o:connecttype="rect"/>
              </v:shapetype>
              <v:shape id="Cuadro de texto 4" o:spid="_x0000_s1026" type="#_x0000_t202" style="position:absolute;left:0;text-align:left;margin-left:-.25pt;margin-top:13.6pt;width:1in;height:141.65pt;z-index:2516449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" filled="f" stroked="f" strokeweight=".5pt">
                <v:textbox>
                  <w:txbxContent>
                    <w:p w14:paraId="45D35C03" w14:textId="06537C7A" w:rsidR="003760E8" w:rsidRPr="006A4A45" w:rsidRDefault="003760E8" w:rsidP="003760E8">
                      <w:pPr>
                        <w:jc w:val="center"/>
                        <w:rPr>
                          <w:rFonts w:ascii="Tahoma" w:eastAsia="Times New Roman" w:hAnsi="Tahoma" w:cs="Tahoma"/>
                          <w:b/>
                          <w:color w:val="009999"/>
                          <w:sz w:val="72"/>
                          <w:szCs w:val="72"/>
                        </w:rPr>
                      </w:pPr>
                      <w:r w:rsidRPr="006A4A45">
                        <w:rPr>
                          <w:rFonts w:ascii="Tahoma" w:eastAsia="Times New Roman" w:hAnsi="Tahoma" w:cs="Tahoma"/>
                          <w:b/>
                          <w:color w:val="009999"/>
                          <w:sz w:val="72"/>
                          <w:szCs w:val="72"/>
                        </w:rPr>
                        <w:t>Servicio Nacional de Sanidad Agraria SENASA</w:t>
                      </w:r>
                    </w:p>
                    <w:p w14:paraId="5ECB6975" w14:textId="187E7175" w:rsidR="003760E8" w:rsidRPr="009D68AB" w:rsidRDefault="003760E8">
                      <w:pPr>
                        <w:rPr>
                          <w:b/>
                          <w:color w:val="009999"/>
                        </w:rPr>
                      </w:pPr>
                    </w:p>
                  </w:txbxContent>
                </v:textbox>
                <w10:wrap anchorx="margin"/>
              </v:shape>
            </w:pict>
          </mc:Fallback>
        </mc:AlternateContent>
      </w:r>
    </w:p>
    <w:p w14:paraId="28B05C3F" w14:textId="6833355B" w:rsidR="001632AC" w:rsidRPr="008F7EF3" w:rsidRDefault="001632AC" w:rsidP="001632AC">
      <w:pPr>
        <w:jc w:val="center"/>
        <w:rPr>
          <w:rFonts w:eastAsia="Times New Roman" w:cs="Times New Roman"/>
          <w:b/>
          <w:sz w:val="32"/>
          <w:szCs w:val="32"/>
        </w:rPr>
      </w:pPr>
    </w:p>
    <w:p w14:paraId="5198B304" w14:textId="30AF828B" w:rsidR="001632AC" w:rsidRPr="008F7EF3" w:rsidRDefault="001632AC" w:rsidP="001632AC">
      <w:pPr>
        <w:jc w:val="center"/>
        <w:rPr>
          <w:rFonts w:eastAsia="Times New Roman" w:cs="Times New Roman"/>
          <w:b/>
          <w:sz w:val="32"/>
          <w:szCs w:val="32"/>
        </w:rPr>
      </w:pPr>
    </w:p>
    <w:p w14:paraId="0A31DFCD" w14:textId="61896CD8" w:rsidR="001632AC" w:rsidRPr="008F7EF3" w:rsidRDefault="001632AC" w:rsidP="001632AC">
      <w:pPr>
        <w:jc w:val="center"/>
        <w:rPr>
          <w:rFonts w:eastAsia="Times New Roman" w:cs="Times New Roman"/>
          <w:b/>
          <w:sz w:val="28"/>
          <w:szCs w:val="28"/>
        </w:rPr>
      </w:pPr>
    </w:p>
    <w:p w14:paraId="1E230348" w14:textId="673A0DB4" w:rsidR="001632AC" w:rsidRDefault="008311F8" w:rsidP="001632AC">
      <w:pPr>
        <w:jc w:val="center"/>
        <w:rPr>
          <w:rFonts w:eastAsia="Times New Roman" w:cs="Times New Roman"/>
          <w:b/>
          <w:sz w:val="40"/>
          <w:szCs w:val="40"/>
        </w:rPr>
      </w:pPr>
      <w:r>
        <w:rPr>
          <w:rFonts w:eastAsia="Times New Roman" w:cs="Times New Roman"/>
          <w:noProof/>
          <w:lang w:eastAsia="es-PE"/>
        </w:rPr>
        <mc:AlternateContent>
          <mc:Choice Requires="wps">
            <w:drawing>
              <wp:anchor distT="0" distB="0" distL="114300" distR="114300" simplePos="0" relativeHeight="251704320" behindDoc="0" locked="0" layoutInCell="1" allowOverlap="1" wp14:anchorId="074F9BEE" wp14:editId="323597F9">
                <wp:simplePos x="0" y="0"/>
                <wp:positionH relativeFrom="column">
                  <wp:posOffset>2666048</wp:posOffset>
                </wp:positionH>
                <wp:positionV relativeFrom="paragraph">
                  <wp:posOffset>187907</wp:posOffset>
                </wp:positionV>
                <wp:extent cx="144000" cy="7759065"/>
                <wp:effectExtent l="2222" t="0" r="0" b="0"/>
                <wp:wrapNone/>
                <wp:docPr id="1432189230" name="Rectángulo 14"/>
                <wp:cNvGraphicFramePr/>
                <a:graphic xmlns:a="http://schemas.openxmlformats.org/drawingml/2006/main">
                  <a:graphicData uri="http://schemas.microsoft.com/office/word/2010/wordprocessingShape">
                    <wps:wsp>
                      <wps:cNvSpPr/>
                      <wps:spPr>
                        <a:xfrm rot="5400000">
                          <a:off x="0" y="0"/>
                          <a:ext cx="144000" cy="77590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BCF2D0" id="Rectángulo 14" o:spid="_x0000_s1026" style="position:absolute;margin-left:209.95pt;margin-top:14.8pt;width:11.35pt;height:610.9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" fillcolor="white [3212]" stroked="f" strokeweight="1pt"/>
            </w:pict>
          </mc:Fallback>
        </mc:AlternateContent>
      </w:r>
    </w:p>
    <w:p w14:paraId="0F20A840" w14:textId="45C5A78A" w:rsidR="00EB6119" w:rsidRDefault="00EB6119" w:rsidP="001632AC">
      <w:pPr>
        <w:jc w:val="center"/>
        <w:rPr>
          <w:rFonts w:eastAsia="Times New Roman" w:cs="Times New Roman"/>
          <w:b/>
          <w:sz w:val="40"/>
          <w:szCs w:val="40"/>
        </w:rPr>
      </w:pPr>
    </w:p>
    <w:p w14:paraId="11D6A476" w14:textId="05A54AC7" w:rsidR="00EB6119" w:rsidRPr="008F7EF3" w:rsidRDefault="008311F8" w:rsidP="001632AC">
      <w:pPr>
        <w:jc w:val="center"/>
        <w:rPr>
          <w:rFonts w:eastAsia="Times New Roman" w:cs="Times New Roman"/>
          <w:b/>
          <w:sz w:val="40"/>
          <w:szCs w:val="40"/>
        </w:rPr>
      </w:pPr>
      <w:r>
        <w:rPr>
          <w:rFonts w:eastAsia="Times New Roman" w:cs="Times New Roman"/>
          <w:noProof/>
          <w:lang w:eastAsia="es-PE"/>
        </w:rPr>
        <mc:AlternateContent>
          <mc:Choice Requires="wps">
            <w:drawing>
              <wp:anchor distT="0" distB="0" distL="114300" distR="114300" simplePos="0" relativeHeight="251680768" behindDoc="0" locked="0" layoutInCell="1" allowOverlap="1" wp14:anchorId="4FFDEB90" wp14:editId="602D8DCC">
                <wp:simplePos x="0" y="0"/>
                <wp:positionH relativeFrom="column">
                  <wp:posOffset>-202723</wp:posOffset>
                </wp:positionH>
                <wp:positionV relativeFrom="paragraph">
                  <wp:posOffset>227014</wp:posOffset>
                </wp:positionV>
                <wp:extent cx="1508441" cy="4307031"/>
                <wp:effectExtent l="0" t="8572" r="7302" b="7303"/>
                <wp:wrapNone/>
                <wp:docPr id="2059883090" name="Rectángulo 14"/>
                <wp:cNvGraphicFramePr/>
                <a:graphic xmlns:a="http://schemas.openxmlformats.org/drawingml/2006/main">
                  <a:graphicData uri="http://schemas.microsoft.com/office/word/2010/wordprocessingShape">
                    <wps:wsp>
                      <wps:cNvSpPr/>
                      <wps:spPr>
                        <a:xfrm rot="5400000">
                          <a:off x="0" y="0"/>
                          <a:ext cx="1508441" cy="4307031"/>
                        </a:xfrm>
                        <a:prstGeom prst="rect">
                          <a:avLst/>
                        </a:prstGeom>
                        <a:solidFill>
                          <a:srgbClr val="009999">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EB56F5" id="Rectángulo 14" o:spid="_x0000_s1026" style="position:absolute;margin-left:-15.95pt;margin-top:17.9pt;width:118.75pt;height:339.1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" fillcolor="#099" stroked="f" strokeweight="1pt">
                <v:fill opacity="42662f"/>
              </v:rect>
            </w:pict>
          </mc:Fallback>
        </mc:AlternateContent>
      </w:r>
      <w:r w:rsidR="006A4A45" w:rsidRPr="008F7EF3">
        <w:rPr>
          <w:rFonts w:eastAsia="Times New Roman" w:cs="Times New Roman"/>
          <w:noProof/>
          <w:lang w:eastAsia="es-PE"/>
        </w:rPr>
        <mc:AlternateContent>
          <mc:Choice Requires="wps">
            <w:drawing>
              <wp:anchor distT="4294967295" distB="4294967295" distL="114300" distR="114300" simplePos="0" relativeHeight="251643904" behindDoc="0" locked="0" layoutInCell="1" allowOverlap="1" wp14:anchorId="1104924F" wp14:editId="654BDC07">
                <wp:simplePos x="0" y="0"/>
                <wp:positionH relativeFrom="margin">
                  <wp:posOffset>139065</wp:posOffset>
                </wp:positionH>
                <wp:positionV relativeFrom="paragraph">
                  <wp:posOffset>107315</wp:posOffset>
                </wp:positionV>
                <wp:extent cx="512191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21910" cy="0"/>
                        </a:xfrm>
                        <a:prstGeom prst="line">
                          <a:avLst/>
                        </a:prstGeom>
                        <a:noFill/>
                        <a:ln w="12700" cap="flat" cmpd="sng" algn="ctr">
                          <a:solidFill>
                            <a:sysClr val="windowText" lastClr="000000">
                              <a:lumMod val="65000"/>
                              <a:lumOff val="3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8B0BC9" id="Conector recto 1" o:spid="_x0000_s1026" style="position:absolute;flip:y;z-index:2516439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95pt,8.45pt" to="414.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" strokecolor="#595959" strokeweight="1pt">
                <v:stroke joinstyle="miter"/>
                <o:lock v:ext="edit" shapetype="f"/>
                <w10:wrap anchorx="margin"/>
              </v:line>
            </w:pict>
          </mc:Fallback>
        </mc:AlternateContent>
      </w:r>
      <w:r w:rsidR="006A4A45">
        <w:rPr>
          <w:rFonts w:eastAsia="Times New Roman" w:cs="Times New Roman"/>
          <w:b/>
          <w:noProof/>
          <w:color w:val="A6A6A6" w:themeColor="background1" w:themeShade="A6"/>
          <w:sz w:val="28"/>
          <w:szCs w:val="28"/>
        </w:rPr>
        <mc:AlternateContent>
          <mc:Choice Requires="wps">
            <w:drawing>
              <wp:anchor distT="0" distB="0" distL="114300" distR="114300" simplePos="0" relativeHeight="251646976" behindDoc="0" locked="0" layoutInCell="1" allowOverlap="1" wp14:anchorId="6BCA5233" wp14:editId="319A797C">
                <wp:simplePos x="0" y="0"/>
                <wp:positionH relativeFrom="margin">
                  <wp:align>center</wp:align>
                </wp:positionH>
                <wp:positionV relativeFrom="paragraph">
                  <wp:posOffset>426720</wp:posOffset>
                </wp:positionV>
                <wp:extent cx="914400" cy="561975"/>
                <wp:effectExtent l="0" t="0" r="0" b="0"/>
                <wp:wrapNone/>
                <wp:docPr id="103495375" name="Cuadro de texto 4"/>
                <wp:cNvGraphicFramePr/>
                <a:graphic xmlns:a="http://schemas.openxmlformats.org/drawingml/2006/main">
                  <a:graphicData uri="http://schemas.microsoft.com/office/word/2010/wordprocessingShape">
                    <wps:wsp>
                      <wps:cNvSpPr txBox="1"/>
                      <wps:spPr>
                        <a:xfrm>
                          <a:off x="0" y="0"/>
                          <a:ext cx="914400" cy="561975"/>
                        </a:xfrm>
                        <a:prstGeom prst="rect">
                          <a:avLst/>
                        </a:prstGeom>
                        <a:noFill/>
                        <a:ln w="6350">
                          <a:noFill/>
                        </a:ln>
                      </wps:spPr>
                      <wps:txbx>
                        <w:txbxContent>
                          <w:p w14:paraId="0F9AD17F" w14:textId="02F23A7B" w:rsidR="003760E8" w:rsidRPr="006A4A45" w:rsidRDefault="003760E8">
                            <w:pPr>
                              <w:rPr>
                                <w:rFonts w:ascii="Tahoma" w:hAnsi="Tahoma" w:cs="Tahoma"/>
                              </w:rPr>
                            </w:pPr>
                            <w:r w:rsidRPr="006A4A45">
                              <w:rPr>
                                <w:rFonts w:ascii="Tahoma" w:eastAsia="Times New Roman" w:hAnsi="Tahoma" w:cs="Tahoma"/>
                                <w:b/>
                                <w:sz w:val="48"/>
                                <w:szCs w:val="48"/>
                              </w:rPr>
                              <w:t>Informe del POI Anual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CA5233" id="_x0000_s1027" type="#_x0000_t202" style="position:absolute;left:0;text-align:left;margin-left:0;margin-top:33.6pt;width:1in;height:44.25pt;z-index:25164697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" filled="f" stroked="f" strokeweight=".5pt">
                <v:textbox>
                  <w:txbxContent>
                    <w:p w14:paraId="0F9AD17F" w14:textId="02F23A7B" w:rsidR="003760E8" w:rsidRPr="006A4A45" w:rsidRDefault="003760E8">
                      <w:pPr>
                        <w:rPr>
                          <w:rFonts w:ascii="Tahoma" w:hAnsi="Tahoma" w:cs="Tahoma"/>
                        </w:rPr>
                      </w:pPr>
                      <w:r w:rsidRPr="006A4A45">
                        <w:rPr>
                          <w:rFonts w:ascii="Tahoma" w:eastAsia="Times New Roman" w:hAnsi="Tahoma" w:cs="Tahoma"/>
                          <w:b/>
                          <w:sz w:val="48"/>
                          <w:szCs w:val="48"/>
                        </w:rPr>
                        <w:t>Informe del POI Anual 2024</w:t>
                      </w:r>
                    </w:p>
                  </w:txbxContent>
                </v:textbox>
                <w10:wrap anchorx="margin"/>
              </v:shape>
            </w:pict>
          </mc:Fallback>
        </mc:AlternateContent>
      </w:r>
    </w:p>
    <w:p w14:paraId="4041A351" w14:textId="30F46038" w:rsidR="001632AC" w:rsidRPr="008F7EF3" w:rsidRDefault="008311F8" w:rsidP="001632AC">
      <w:pPr>
        <w:jc w:val="center"/>
        <w:rPr>
          <w:rFonts w:eastAsia="Times New Roman" w:cs="Times New Roman"/>
          <w:b/>
          <w:sz w:val="48"/>
          <w:szCs w:val="48"/>
        </w:rPr>
      </w:pPr>
      <w:r>
        <w:rPr>
          <w:rFonts w:eastAsia="Times New Roman" w:cs="Times New Roman"/>
          <w:noProof/>
          <w:lang w:eastAsia="es-PE"/>
        </w:rPr>
        <mc:AlternateContent>
          <mc:Choice Requires="wps">
            <w:drawing>
              <wp:anchor distT="0" distB="0" distL="114300" distR="114300" simplePos="0" relativeHeight="251705344" behindDoc="0" locked="0" layoutInCell="1" allowOverlap="1" wp14:anchorId="27356ABC" wp14:editId="3DC37453">
                <wp:simplePos x="0" y="0"/>
                <wp:positionH relativeFrom="column">
                  <wp:posOffset>-1204582</wp:posOffset>
                </wp:positionH>
                <wp:positionV relativeFrom="paragraph">
                  <wp:posOffset>529272</wp:posOffset>
                </wp:positionV>
                <wp:extent cx="144000" cy="7759065"/>
                <wp:effectExtent l="2222" t="0" r="0" b="0"/>
                <wp:wrapNone/>
                <wp:docPr id="1677697066" name="Rectángulo 14"/>
                <wp:cNvGraphicFramePr/>
                <a:graphic xmlns:a="http://schemas.openxmlformats.org/drawingml/2006/main">
                  <a:graphicData uri="http://schemas.microsoft.com/office/word/2010/wordprocessingShape">
                    <wps:wsp>
                      <wps:cNvSpPr/>
                      <wps:spPr>
                        <a:xfrm rot="5400000">
                          <a:off x="0" y="0"/>
                          <a:ext cx="144000" cy="77590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B9DC35" id="Rectángulo 14" o:spid="_x0000_s1026" style="position:absolute;margin-left:-94.85pt;margin-top:41.65pt;width:11.35pt;height:610.9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" fillcolor="white [3212]" stroked="f" strokeweight="1pt"/>
            </w:pict>
          </mc:Fallback>
        </mc:AlternateContent>
      </w:r>
    </w:p>
    <w:p w14:paraId="19A0C0B9" w14:textId="2436F0DC" w:rsidR="001632AC" w:rsidRPr="008F7EF3" w:rsidRDefault="00063023" w:rsidP="00063023">
      <w:pPr>
        <w:tabs>
          <w:tab w:val="left" w:pos="5985"/>
        </w:tabs>
        <w:jc w:val="left"/>
        <w:rPr>
          <w:rFonts w:eastAsia="Times New Roman" w:cs="Times New Roman"/>
          <w:sz w:val="28"/>
          <w:szCs w:val="28"/>
        </w:rPr>
      </w:pPr>
      <w:r>
        <w:rPr>
          <w:rFonts w:eastAsia="Times New Roman" w:cs="Times New Roman"/>
          <w:sz w:val="28"/>
          <w:szCs w:val="28"/>
        </w:rPr>
        <w:tab/>
      </w:r>
    </w:p>
    <w:p w14:paraId="470E2A36" w14:textId="0E0B3059" w:rsidR="001632AC" w:rsidRPr="008F7EF3" w:rsidRDefault="008311F8" w:rsidP="001632AC">
      <w:pPr>
        <w:jc w:val="center"/>
        <w:rPr>
          <w:rFonts w:eastAsia="Times New Roman" w:cs="Times New Roman"/>
          <w:sz w:val="28"/>
          <w:szCs w:val="28"/>
        </w:rPr>
      </w:pPr>
      <w:r>
        <w:rPr>
          <w:rFonts w:eastAsia="Times New Roman" w:cs="Times New Roman"/>
          <w:b/>
          <w:noProof/>
          <w:sz w:val="48"/>
          <w:szCs w:val="48"/>
        </w:rPr>
        <mc:AlternateContent>
          <mc:Choice Requires="wps">
            <w:drawing>
              <wp:anchor distT="0" distB="0" distL="114300" distR="114300" simplePos="0" relativeHeight="251682816" behindDoc="0" locked="0" layoutInCell="1" allowOverlap="1" wp14:anchorId="04582A8E" wp14:editId="4ECBD7AC">
                <wp:simplePos x="0" y="0"/>
                <wp:positionH relativeFrom="column">
                  <wp:posOffset>4840892</wp:posOffset>
                </wp:positionH>
                <wp:positionV relativeFrom="paragraph">
                  <wp:posOffset>226969</wp:posOffset>
                </wp:positionV>
                <wp:extent cx="1513839" cy="1785619"/>
                <wp:effectExtent l="0" t="2540" r="8255" b="8255"/>
                <wp:wrapNone/>
                <wp:docPr id="1567638222" name="Rectángulo 14"/>
                <wp:cNvGraphicFramePr/>
                <a:graphic xmlns:a="http://schemas.openxmlformats.org/drawingml/2006/main">
                  <a:graphicData uri="http://schemas.microsoft.com/office/word/2010/wordprocessingShape">
                    <wps:wsp>
                      <wps:cNvSpPr/>
                      <wps:spPr>
                        <a:xfrm rot="5400000">
                          <a:off x="0" y="0"/>
                          <a:ext cx="1513839" cy="1785619"/>
                        </a:xfrm>
                        <a:prstGeom prst="rect">
                          <a:avLst/>
                        </a:prstGeom>
                        <a:solidFill>
                          <a:schemeClr val="accent4">
                            <a:lumMod val="40000"/>
                            <a:lumOff val="60000"/>
                            <a:alpha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AA62E4" id="Rectángulo 14" o:spid="_x0000_s1026" style="position:absolute;margin-left:381.15pt;margin-top:17.85pt;width:119.2pt;height:140.6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" fillcolor="#ffe599 [1303]" stroked="f" strokeweight="1pt">
                <v:fill opacity="42662f"/>
              </v:rect>
            </w:pict>
          </mc:Fallback>
        </mc:AlternateContent>
      </w:r>
      <w:r>
        <w:rPr>
          <w:rFonts w:eastAsia="Times New Roman" w:cs="Times New Roman"/>
          <w:b/>
          <w:noProof/>
          <w:sz w:val="48"/>
          <w:szCs w:val="48"/>
        </w:rPr>
        <mc:AlternateContent>
          <mc:Choice Requires="wps">
            <w:drawing>
              <wp:anchor distT="0" distB="0" distL="114300" distR="114300" simplePos="0" relativeHeight="251684864" behindDoc="0" locked="0" layoutInCell="1" allowOverlap="1" wp14:anchorId="55642548" wp14:editId="6D350914">
                <wp:simplePos x="0" y="0"/>
                <wp:positionH relativeFrom="column">
                  <wp:posOffset>2967565</wp:posOffset>
                </wp:positionH>
                <wp:positionV relativeFrom="paragraph">
                  <wp:posOffset>226335</wp:posOffset>
                </wp:positionV>
                <wp:extent cx="1515747" cy="1785620"/>
                <wp:effectExtent l="0" t="1587" r="6667" b="6668"/>
                <wp:wrapNone/>
                <wp:docPr id="628267756" name="Rectángulo 14"/>
                <wp:cNvGraphicFramePr/>
                <a:graphic xmlns:a="http://schemas.openxmlformats.org/drawingml/2006/main">
                  <a:graphicData uri="http://schemas.microsoft.com/office/word/2010/wordprocessingShape">
                    <wps:wsp>
                      <wps:cNvSpPr/>
                      <wps:spPr>
                        <a:xfrm rot="5400000">
                          <a:off x="0" y="0"/>
                          <a:ext cx="1515747" cy="1785620"/>
                        </a:xfrm>
                        <a:prstGeom prst="rect">
                          <a:avLst/>
                        </a:prstGeom>
                        <a:solidFill>
                          <a:schemeClr val="accent5">
                            <a:lumMod val="40000"/>
                            <a:lumOff val="60000"/>
                            <a:alpha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15EFB5" id="Rectángulo 14" o:spid="_x0000_s1026" style="position:absolute;margin-left:233.65pt;margin-top:17.8pt;width:119.35pt;height:140.6pt;rotation:9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" fillcolor="#bdd6ee [1304]" stroked="f" strokeweight="1pt">
                <v:fill opacity="42662f"/>
              </v:rect>
            </w:pict>
          </mc:Fallback>
        </mc:AlternateContent>
      </w:r>
    </w:p>
    <w:p w14:paraId="05762B85" w14:textId="4ADA7983" w:rsidR="001632AC" w:rsidRPr="008F7EF3" w:rsidRDefault="00E047FC" w:rsidP="001632AC">
      <w:pPr>
        <w:jc w:val="center"/>
        <w:rPr>
          <w:rFonts w:eastAsia="Times New Roman" w:cs="Times New Roman"/>
          <w:sz w:val="28"/>
          <w:szCs w:val="28"/>
        </w:rPr>
      </w:pPr>
      <w:r>
        <w:rPr>
          <w:rFonts w:eastAsia="Times New Roman" w:cs="Times New Roman"/>
          <w:noProof/>
          <w:sz w:val="28"/>
          <w:szCs w:val="28"/>
        </w:rPr>
        <w:drawing>
          <wp:anchor distT="0" distB="0" distL="114300" distR="114300" simplePos="0" relativeHeight="251661312" behindDoc="0" locked="0" layoutInCell="1" allowOverlap="1" wp14:anchorId="79616A77" wp14:editId="352B8E76">
            <wp:simplePos x="0" y="0"/>
            <wp:positionH relativeFrom="column">
              <wp:posOffset>2832951</wp:posOffset>
            </wp:positionH>
            <wp:positionV relativeFrom="paragraph">
              <wp:posOffset>27686</wp:posOffset>
            </wp:positionV>
            <wp:extent cx="1784985" cy="1511935"/>
            <wp:effectExtent l="0" t="0" r="5715" b="0"/>
            <wp:wrapNone/>
            <wp:docPr id="109834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34074" name="Imagen 7"/>
                    <pic:cNvPicPr>
                      <a:picLocks noChangeAspect="1"/>
                    </pic:cNvPicPr>
                  </pic:nvPicPr>
                  <pic:blipFill rotWithShape="1">
                    <a:blip r:embed="rId12" cstate="print">
                      <a:extLst>
                        <a:ext uri="{28A0092B-C50C-407E-A947-70E740481C1C}">
                          <a14:useLocalDpi xmlns:a14="http://schemas.microsoft.com/office/drawing/2010/main" val="0"/>
                        </a:ext>
                      </a:extLst>
                    </a:blip>
                    <a:srcRect l="8992" r="10497"/>
                    <a:stretch/>
                  </pic:blipFill>
                  <pic:spPr bwMode="auto">
                    <a:xfrm>
                      <a:off x="0" y="0"/>
                      <a:ext cx="1784985" cy="1511935"/>
                    </a:xfrm>
                    <a:prstGeom prst="rect">
                      <a:avLst/>
                    </a:prstGeom>
                    <a:ln>
                      <a:noFill/>
                    </a:ln>
                    <a:extLst>
                      <a:ext uri="{53640926-AAD7-44D8-BBD7-CCE9431645EC}">
                        <a14:shadowObscured xmlns:a14="http://schemas.microsoft.com/office/drawing/2010/main"/>
                      </a:ext>
                    </a:extLst>
                  </pic:spPr>
                </pic:pic>
              </a:graphicData>
            </a:graphic>
          </wp:anchor>
        </w:drawing>
      </w:r>
      <w:r>
        <w:rPr>
          <w:rFonts w:eastAsia="Times New Roman" w:cs="Times New Roman"/>
          <w:noProof/>
          <w:sz w:val="28"/>
          <w:szCs w:val="28"/>
        </w:rPr>
        <w:drawing>
          <wp:anchor distT="0" distB="0" distL="114300" distR="114300" simplePos="0" relativeHeight="251662336" behindDoc="0" locked="0" layoutInCell="1" allowOverlap="1" wp14:anchorId="387E43C2" wp14:editId="76EF6218">
            <wp:simplePos x="0" y="0"/>
            <wp:positionH relativeFrom="column">
              <wp:posOffset>922264</wp:posOffset>
            </wp:positionH>
            <wp:positionV relativeFrom="paragraph">
              <wp:posOffset>27686</wp:posOffset>
            </wp:positionV>
            <wp:extent cx="1783080" cy="1511935"/>
            <wp:effectExtent l="0" t="0" r="7620" b="0"/>
            <wp:wrapNone/>
            <wp:docPr id="144889391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93913" name="Imagen 8"/>
                    <pic:cNvPicPr>
                      <a:picLocks noChangeAspect="1"/>
                    </pic:cNvPicPr>
                  </pic:nvPicPr>
                  <pic:blipFill rotWithShape="1">
                    <a:blip r:embed="rId13" cstate="print">
                      <a:extLst>
                        <a:ext uri="{28A0092B-C50C-407E-A947-70E740481C1C}">
                          <a14:useLocalDpi xmlns:a14="http://schemas.microsoft.com/office/drawing/2010/main" val="0"/>
                        </a:ext>
                      </a:extLst>
                    </a:blip>
                    <a:srcRect l="19147" r="14506"/>
                    <a:stretch/>
                  </pic:blipFill>
                  <pic:spPr bwMode="auto">
                    <a:xfrm>
                      <a:off x="0" y="0"/>
                      <a:ext cx="1783080" cy="1511935"/>
                    </a:xfrm>
                    <a:prstGeom prst="rect">
                      <a:avLst/>
                    </a:prstGeom>
                    <a:ln>
                      <a:noFill/>
                    </a:ln>
                    <a:extLst>
                      <a:ext uri="{53640926-AAD7-44D8-BBD7-CCE9431645EC}">
                        <a14:shadowObscured xmlns:a14="http://schemas.microsoft.com/office/drawing/2010/main"/>
                      </a:ext>
                    </a:extLst>
                  </pic:spPr>
                </pic:pic>
              </a:graphicData>
            </a:graphic>
          </wp:anchor>
        </w:drawing>
      </w:r>
      <w:r>
        <w:rPr>
          <w:rFonts w:eastAsia="Times New Roman" w:cs="Times New Roman"/>
          <w:noProof/>
          <w:sz w:val="28"/>
          <w:szCs w:val="28"/>
        </w:rPr>
        <w:drawing>
          <wp:anchor distT="0" distB="0" distL="114300" distR="114300" simplePos="0" relativeHeight="251664384" behindDoc="0" locked="0" layoutInCell="1" allowOverlap="1" wp14:anchorId="3A7483FC" wp14:editId="20382EF4">
            <wp:simplePos x="0" y="0"/>
            <wp:positionH relativeFrom="column">
              <wp:posOffset>4702694</wp:posOffset>
            </wp:positionH>
            <wp:positionV relativeFrom="paragraph">
              <wp:posOffset>27686</wp:posOffset>
            </wp:positionV>
            <wp:extent cx="1785620" cy="1511935"/>
            <wp:effectExtent l="0" t="0" r="5080" b="0"/>
            <wp:wrapNone/>
            <wp:docPr id="90806587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65874" name="Imagen 10"/>
                    <pic:cNvPicPr>
                      <a:picLocks noChangeAspect="1"/>
                    </pic:cNvPicPr>
                  </pic:nvPicPr>
                  <pic:blipFill rotWithShape="1">
                    <a:blip r:embed="rId14" cstate="print">
                      <a:extLst>
                        <a:ext uri="{28A0092B-C50C-407E-A947-70E740481C1C}">
                          <a14:useLocalDpi xmlns:a14="http://schemas.microsoft.com/office/drawing/2010/main" val="0"/>
                        </a:ext>
                      </a:extLst>
                    </a:blip>
                    <a:srcRect l="14780" r="6486"/>
                    <a:stretch/>
                  </pic:blipFill>
                  <pic:spPr bwMode="auto">
                    <a:xfrm>
                      <a:off x="0" y="0"/>
                      <a:ext cx="1785620" cy="1511935"/>
                    </a:xfrm>
                    <a:prstGeom prst="rect">
                      <a:avLst/>
                    </a:prstGeom>
                    <a:ln>
                      <a:noFill/>
                    </a:ln>
                    <a:extLst>
                      <a:ext uri="{53640926-AAD7-44D8-BBD7-CCE9431645EC}">
                        <a14:shadowObscured xmlns:a14="http://schemas.microsoft.com/office/drawing/2010/main"/>
                      </a:ext>
                    </a:extLst>
                  </pic:spPr>
                </pic:pic>
              </a:graphicData>
            </a:graphic>
          </wp:anchor>
        </w:drawing>
      </w:r>
    </w:p>
    <w:p w14:paraId="47F5C6A4" w14:textId="1F77D6A8" w:rsidR="00043403" w:rsidRDefault="00043403" w:rsidP="001632AC">
      <w:pPr>
        <w:jc w:val="center"/>
        <w:rPr>
          <w:rFonts w:eastAsia="Times New Roman" w:cs="Times New Roman"/>
          <w:noProof/>
          <w:sz w:val="28"/>
          <w:szCs w:val="28"/>
        </w:rPr>
      </w:pPr>
    </w:p>
    <w:p w14:paraId="21702EE3" w14:textId="779D17FB" w:rsidR="001632AC" w:rsidRPr="008F7EF3" w:rsidRDefault="008311F8" w:rsidP="001632AC">
      <w:pPr>
        <w:jc w:val="center"/>
        <w:rPr>
          <w:rFonts w:eastAsia="Times New Roman" w:cs="Times New Roman"/>
          <w:sz w:val="28"/>
          <w:szCs w:val="28"/>
        </w:rPr>
      </w:pPr>
      <w:r>
        <w:rPr>
          <w:rFonts w:eastAsia="Times New Roman" w:cs="Times New Roman"/>
          <w:noProof/>
          <w:lang w:eastAsia="es-PE"/>
        </w:rPr>
        <mc:AlternateContent>
          <mc:Choice Requires="wps">
            <w:drawing>
              <wp:anchor distT="0" distB="0" distL="114300" distR="114300" simplePos="0" relativeHeight="251703296" behindDoc="0" locked="0" layoutInCell="1" allowOverlap="1" wp14:anchorId="5E91CE7B" wp14:editId="3BA225D4">
                <wp:simplePos x="0" y="0"/>
                <wp:positionH relativeFrom="column">
                  <wp:posOffset>3890853</wp:posOffset>
                </wp:positionH>
                <wp:positionV relativeFrom="paragraph">
                  <wp:posOffset>52258</wp:posOffset>
                </wp:positionV>
                <wp:extent cx="1506957" cy="132081"/>
                <wp:effectExtent l="1588" t="0" r="0" b="0"/>
                <wp:wrapNone/>
                <wp:docPr id="1747462743" name="Rectángulo 14"/>
                <wp:cNvGraphicFramePr/>
                <a:graphic xmlns:a="http://schemas.openxmlformats.org/drawingml/2006/main">
                  <a:graphicData uri="http://schemas.microsoft.com/office/word/2010/wordprocessingShape">
                    <wps:wsp>
                      <wps:cNvSpPr/>
                      <wps:spPr>
                        <a:xfrm rot="5400000">
                          <a:off x="0" y="0"/>
                          <a:ext cx="1506957" cy="13208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D1A41CA" id="Rectángulo 14" o:spid="_x0000_s1026" style="position:absolute;margin-left:306.35pt;margin-top:4.1pt;width:118.65pt;height:10.4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" fillcolor="white [3212]" stroked="f" strokeweight="1pt"/>
            </w:pict>
          </mc:Fallback>
        </mc:AlternateContent>
      </w:r>
    </w:p>
    <w:p w14:paraId="67C37C53" w14:textId="0DF65ABF" w:rsidR="001632AC" w:rsidRPr="008F7EF3" w:rsidRDefault="00E047FC" w:rsidP="001632AC">
      <w:pPr>
        <w:jc w:val="center"/>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81792" behindDoc="0" locked="0" layoutInCell="1" allowOverlap="1" wp14:anchorId="3348BBB1" wp14:editId="17249081">
                <wp:simplePos x="0" y="0"/>
                <wp:positionH relativeFrom="column">
                  <wp:posOffset>-947547</wp:posOffset>
                </wp:positionH>
                <wp:positionV relativeFrom="paragraph">
                  <wp:posOffset>381152</wp:posOffset>
                </wp:positionV>
                <wp:extent cx="1511935" cy="2069720"/>
                <wp:effectExtent l="6985" t="0" r="0" b="0"/>
                <wp:wrapNone/>
                <wp:docPr id="1968392262" name="Rectángulo 14"/>
                <wp:cNvGraphicFramePr/>
                <a:graphic xmlns:a="http://schemas.openxmlformats.org/drawingml/2006/main">
                  <a:graphicData uri="http://schemas.microsoft.com/office/word/2010/wordprocessingShape">
                    <wps:wsp>
                      <wps:cNvSpPr/>
                      <wps:spPr>
                        <a:xfrm rot="5400000">
                          <a:off x="0" y="0"/>
                          <a:ext cx="1511935" cy="2069720"/>
                        </a:xfrm>
                        <a:prstGeom prst="rect">
                          <a:avLst/>
                        </a:prstGeom>
                        <a:solidFill>
                          <a:schemeClr val="accent4">
                            <a:lumMod val="40000"/>
                            <a:lumOff val="60000"/>
                            <a:alpha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83769B" id="Rectángulo 14" o:spid="_x0000_s1026" style="position:absolute;margin-left:-74.6pt;margin-top:30pt;width:119.05pt;height:162.95pt;rotation:9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" fillcolor="#ffe599 [1303]" stroked="f" strokeweight="1pt">
                <v:fill opacity="42662f"/>
              </v:rect>
            </w:pict>
          </mc:Fallback>
        </mc:AlternateContent>
      </w:r>
    </w:p>
    <w:p w14:paraId="51856F64" w14:textId="60ADF370" w:rsidR="001632AC" w:rsidRPr="008F7EF3" w:rsidRDefault="00E047FC" w:rsidP="001632AC">
      <w:pPr>
        <w:jc w:val="center"/>
        <w:rPr>
          <w:rFonts w:eastAsia="Times New Roman" w:cs="Times New Roman"/>
          <w:sz w:val="28"/>
          <w:szCs w:val="28"/>
        </w:rPr>
      </w:pPr>
      <w:r>
        <w:rPr>
          <w:rFonts w:eastAsia="Times New Roman" w:cs="Times New Roman"/>
          <w:noProof/>
          <w:lang w:eastAsia="es-PE"/>
        </w:rPr>
        <mc:AlternateContent>
          <mc:Choice Requires="wps">
            <w:drawing>
              <wp:anchor distT="0" distB="0" distL="114300" distR="114300" simplePos="0" relativeHeight="251702272" behindDoc="0" locked="0" layoutInCell="1" allowOverlap="1" wp14:anchorId="4968197F" wp14:editId="49E46173">
                <wp:simplePos x="0" y="0"/>
                <wp:positionH relativeFrom="column">
                  <wp:posOffset>1138526</wp:posOffset>
                </wp:positionH>
                <wp:positionV relativeFrom="paragraph">
                  <wp:posOffset>256807</wp:posOffset>
                </wp:positionV>
                <wp:extent cx="3255529" cy="131445"/>
                <wp:effectExtent l="0" t="318" r="2223" b="2222"/>
                <wp:wrapNone/>
                <wp:docPr id="944528518" name="Rectángulo 14"/>
                <wp:cNvGraphicFramePr/>
                <a:graphic xmlns:a="http://schemas.openxmlformats.org/drawingml/2006/main">
                  <a:graphicData uri="http://schemas.microsoft.com/office/word/2010/wordprocessingShape">
                    <wps:wsp>
                      <wps:cNvSpPr/>
                      <wps:spPr>
                        <a:xfrm rot="5400000">
                          <a:off x="0" y="0"/>
                          <a:ext cx="3255529" cy="1314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BBB1B5" id="Rectángulo 14" o:spid="_x0000_s1026" style="position:absolute;margin-left:89.65pt;margin-top:20.2pt;width:256.35pt;height:10.3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" fillcolor="white [3212]" stroked="f" strokeweight="1pt"/>
            </w:pict>
          </mc:Fallback>
        </mc:AlternateContent>
      </w:r>
      <w:r>
        <w:rPr>
          <w:rFonts w:eastAsia="Times New Roman" w:cs="Times New Roman"/>
          <w:noProof/>
          <w:sz w:val="28"/>
          <w:szCs w:val="28"/>
        </w:rPr>
        <w:drawing>
          <wp:anchor distT="0" distB="0" distL="114300" distR="114300" simplePos="0" relativeHeight="251660288" behindDoc="0" locked="0" layoutInCell="1" allowOverlap="1" wp14:anchorId="707844CF" wp14:editId="7460B551">
            <wp:simplePos x="0" y="0"/>
            <wp:positionH relativeFrom="column">
              <wp:posOffset>-1137919</wp:posOffset>
            </wp:positionH>
            <wp:positionV relativeFrom="paragraph">
              <wp:posOffset>331521</wp:posOffset>
            </wp:positionV>
            <wp:extent cx="1982724" cy="1511935"/>
            <wp:effectExtent l="0" t="0" r="0" b="0"/>
            <wp:wrapNone/>
            <wp:docPr id="23187431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74314" name="Imagen 6"/>
                    <pic:cNvPicPr>
                      <a:picLocks noChangeAspect="1"/>
                    </pic:cNvPicPr>
                  </pic:nvPicPr>
                  <pic:blipFill rotWithShape="1">
                    <a:blip r:embed="rId15" cstate="print">
                      <a:extLst>
                        <a:ext uri="{28A0092B-C50C-407E-A947-70E740481C1C}">
                          <a14:useLocalDpi xmlns:a14="http://schemas.microsoft.com/office/drawing/2010/main" val="0"/>
                        </a:ext>
                      </a:extLst>
                    </a:blip>
                    <a:srcRect l="10531" r="20619"/>
                    <a:stretch/>
                  </pic:blipFill>
                  <pic:spPr bwMode="auto">
                    <a:xfrm>
                      <a:off x="0" y="0"/>
                      <a:ext cx="1982724"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eastAsia="Times New Roman" w:cs="Times New Roman"/>
          <w:noProof/>
          <w:sz w:val="28"/>
          <w:szCs w:val="28"/>
        </w:rPr>
        <w:drawing>
          <wp:anchor distT="0" distB="0" distL="114300" distR="114300" simplePos="0" relativeHeight="251663360" behindDoc="0" locked="0" layoutInCell="1" allowOverlap="1" wp14:anchorId="23943E0D" wp14:editId="5893267B">
            <wp:simplePos x="0" y="0"/>
            <wp:positionH relativeFrom="column">
              <wp:posOffset>935912</wp:posOffset>
            </wp:positionH>
            <wp:positionV relativeFrom="paragraph">
              <wp:posOffset>330647</wp:posOffset>
            </wp:positionV>
            <wp:extent cx="1783080" cy="1511935"/>
            <wp:effectExtent l="0" t="0" r="7620" b="0"/>
            <wp:wrapNone/>
            <wp:docPr id="116991404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14045" name="Imagen 9"/>
                    <pic:cNvPicPr>
                      <a:picLocks noChangeAspect="1"/>
                    </pic:cNvPicPr>
                  </pic:nvPicPr>
                  <pic:blipFill rotWithShape="1">
                    <a:blip r:embed="rId16" cstate="print">
                      <a:extLst>
                        <a:ext uri="{28A0092B-C50C-407E-A947-70E740481C1C}">
                          <a14:useLocalDpi xmlns:a14="http://schemas.microsoft.com/office/drawing/2010/main" val="0"/>
                        </a:ext>
                      </a:extLst>
                    </a:blip>
                    <a:srcRect r="21380"/>
                    <a:stretch/>
                  </pic:blipFill>
                  <pic:spPr bwMode="auto">
                    <a:xfrm>
                      <a:off x="0" y="0"/>
                      <a:ext cx="1783080" cy="1511935"/>
                    </a:xfrm>
                    <a:prstGeom prst="rect">
                      <a:avLst/>
                    </a:prstGeom>
                    <a:ln>
                      <a:noFill/>
                    </a:ln>
                    <a:extLst>
                      <a:ext uri="{53640926-AAD7-44D8-BBD7-CCE9431645EC}">
                        <a14:shadowObscured xmlns:a14="http://schemas.microsoft.com/office/drawing/2010/main"/>
                      </a:ext>
                    </a:extLst>
                  </pic:spPr>
                </pic:pic>
              </a:graphicData>
            </a:graphic>
          </wp:anchor>
        </w:drawing>
      </w:r>
      <w:r>
        <w:rPr>
          <w:rFonts w:eastAsia="Times New Roman" w:cs="Times New Roman"/>
          <w:noProof/>
          <w:sz w:val="28"/>
          <w:szCs w:val="28"/>
        </w:rPr>
        <w:drawing>
          <wp:anchor distT="0" distB="0" distL="114300" distR="114300" simplePos="0" relativeHeight="251665408" behindDoc="0" locked="0" layoutInCell="1" allowOverlap="1" wp14:anchorId="5F70A365" wp14:editId="70668EE1">
            <wp:simplePos x="0" y="0"/>
            <wp:positionH relativeFrom="column">
              <wp:posOffset>2832951</wp:posOffset>
            </wp:positionH>
            <wp:positionV relativeFrom="paragraph">
              <wp:posOffset>330647</wp:posOffset>
            </wp:positionV>
            <wp:extent cx="1782445" cy="1511300"/>
            <wp:effectExtent l="0" t="0" r="8255" b="0"/>
            <wp:wrapNone/>
            <wp:docPr id="48407134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71345" name="Imagen 12"/>
                    <pic:cNvPicPr>
                      <a:picLocks noChangeAspect="1"/>
                    </pic:cNvPicPr>
                  </pic:nvPicPr>
                  <pic:blipFill rotWithShape="1">
                    <a:blip r:embed="rId17" cstate="print">
                      <a:extLst>
                        <a:ext uri="{28A0092B-C50C-407E-A947-70E740481C1C}">
                          <a14:useLocalDpi xmlns:a14="http://schemas.microsoft.com/office/drawing/2010/main" val="0"/>
                        </a:ext>
                      </a:extLst>
                    </a:blip>
                    <a:srcRect l="11556"/>
                    <a:stretch/>
                  </pic:blipFill>
                  <pic:spPr bwMode="auto">
                    <a:xfrm>
                      <a:off x="0" y="0"/>
                      <a:ext cx="1782445" cy="1511300"/>
                    </a:xfrm>
                    <a:prstGeom prst="rect">
                      <a:avLst/>
                    </a:prstGeom>
                    <a:ln>
                      <a:noFill/>
                    </a:ln>
                    <a:extLst>
                      <a:ext uri="{53640926-AAD7-44D8-BBD7-CCE9431645EC}">
                        <a14:shadowObscured xmlns:a14="http://schemas.microsoft.com/office/drawing/2010/main"/>
                      </a:ext>
                    </a:extLst>
                  </pic:spPr>
                </pic:pic>
              </a:graphicData>
            </a:graphic>
          </wp:anchor>
        </w:drawing>
      </w:r>
      <w:r w:rsidR="008311F8">
        <w:rPr>
          <w:rFonts w:eastAsia="Times New Roman" w:cs="Times New Roman"/>
          <w:noProof/>
          <w:sz w:val="28"/>
          <w:szCs w:val="28"/>
        </w:rPr>
        <mc:AlternateContent>
          <mc:Choice Requires="wps">
            <w:drawing>
              <wp:anchor distT="0" distB="0" distL="114300" distR="114300" simplePos="0" relativeHeight="251679744" behindDoc="0" locked="0" layoutInCell="1" allowOverlap="1" wp14:anchorId="475E71C7" wp14:editId="0D0F3279">
                <wp:simplePos x="0" y="0"/>
                <wp:positionH relativeFrom="column">
                  <wp:posOffset>2831599</wp:posOffset>
                </wp:positionH>
                <wp:positionV relativeFrom="paragraph">
                  <wp:posOffset>330855</wp:posOffset>
                </wp:positionV>
                <wp:extent cx="1784985" cy="4307031"/>
                <wp:effectExtent l="0" t="0" r="5715" b="0"/>
                <wp:wrapNone/>
                <wp:docPr id="2051025645" name="Rectángulo 14"/>
                <wp:cNvGraphicFramePr/>
                <a:graphic xmlns:a="http://schemas.openxmlformats.org/drawingml/2006/main">
                  <a:graphicData uri="http://schemas.microsoft.com/office/word/2010/wordprocessingShape">
                    <wps:wsp>
                      <wps:cNvSpPr/>
                      <wps:spPr>
                        <a:xfrm>
                          <a:off x="0" y="0"/>
                          <a:ext cx="1784985" cy="4307031"/>
                        </a:xfrm>
                        <a:prstGeom prst="rect">
                          <a:avLst/>
                        </a:prstGeom>
                        <a:solidFill>
                          <a:srgbClr val="009999">
                            <a:alpha val="6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612FC1" id="Rectángulo 14" o:spid="_x0000_s1026" style="position:absolute;margin-left:222.95pt;margin-top:26.05pt;width:140.55pt;height:339.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" fillcolor="#099" stroked="f" strokeweight="1pt">
                <v:fill opacity="42662f"/>
              </v:rect>
            </w:pict>
          </mc:Fallback>
        </mc:AlternateContent>
      </w:r>
      <w:r w:rsidR="008311F8">
        <w:rPr>
          <w:rFonts w:eastAsia="Times New Roman" w:cs="Times New Roman"/>
          <w:noProof/>
          <w:sz w:val="28"/>
          <w:szCs w:val="28"/>
        </w:rPr>
        <mc:AlternateContent>
          <mc:Choice Requires="wps">
            <w:drawing>
              <wp:anchor distT="0" distB="0" distL="114300" distR="114300" simplePos="0" relativeHeight="251683840" behindDoc="0" locked="0" layoutInCell="1" allowOverlap="1" wp14:anchorId="514D39B0" wp14:editId="2A153BA4">
                <wp:simplePos x="0" y="0"/>
                <wp:positionH relativeFrom="column">
                  <wp:posOffset>1073245</wp:posOffset>
                </wp:positionH>
                <wp:positionV relativeFrom="paragraph">
                  <wp:posOffset>196477</wp:posOffset>
                </wp:positionV>
                <wp:extent cx="1513491" cy="1783715"/>
                <wp:effectExtent l="0" t="1905" r="8890" b="8890"/>
                <wp:wrapNone/>
                <wp:docPr id="531206166" name="Rectángulo 14"/>
                <wp:cNvGraphicFramePr/>
                <a:graphic xmlns:a="http://schemas.openxmlformats.org/drawingml/2006/main">
                  <a:graphicData uri="http://schemas.microsoft.com/office/word/2010/wordprocessingShape">
                    <wps:wsp>
                      <wps:cNvSpPr/>
                      <wps:spPr>
                        <a:xfrm rot="5400000">
                          <a:off x="0" y="0"/>
                          <a:ext cx="1513491" cy="1783715"/>
                        </a:xfrm>
                        <a:prstGeom prst="rect">
                          <a:avLst/>
                        </a:prstGeom>
                        <a:solidFill>
                          <a:schemeClr val="accent5">
                            <a:lumMod val="40000"/>
                            <a:lumOff val="60000"/>
                            <a:alpha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EC4141" id="Rectángulo 14" o:spid="_x0000_s1026" style="position:absolute;margin-left:84.5pt;margin-top:15.45pt;width:119.15pt;height:140.45pt;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" fillcolor="#bdd6ee [1304]" stroked="f" strokeweight="1pt">
                <v:fill opacity="42662f"/>
              </v:rect>
            </w:pict>
          </mc:Fallback>
        </mc:AlternateContent>
      </w:r>
    </w:p>
    <w:p w14:paraId="070F371C" w14:textId="6E2034FE" w:rsidR="001632AC" w:rsidRPr="008F7EF3" w:rsidRDefault="001632AC" w:rsidP="001632AC">
      <w:pPr>
        <w:jc w:val="center"/>
        <w:rPr>
          <w:rFonts w:eastAsia="Times New Roman" w:cs="Times New Roman"/>
          <w:sz w:val="28"/>
          <w:szCs w:val="28"/>
        </w:rPr>
      </w:pPr>
    </w:p>
    <w:p w14:paraId="6DC1D03C" w14:textId="52A18E97" w:rsidR="001632AC" w:rsidRPr="008F7EF3" w:rsidRDefault="001632AC" w:rsidP="001632AC">
      <w:pPr>
        <w:jc w:val="center"/>
        <w:rPr>
          <w:rFonts w:eastAsia="Times New Roman" w:cs="Times New Roman"/>
          <w:sz w:val="28"/>
          <w:szCs w:val="28"/>
        </w:rPr>
      </w:pPr>
    </w:p>
    <w:p w14:paraId="3F5E8E4D" w14:textId="1AE82B72" w:rsidR="001632AC" w:rsidRPr="008F7EF3" w:rsidRDefault="00E047FC" w:rsidP="001632AC">
      <w:pPr>
        <w:jc w:val="center"/>
        <w:rPr>
          <w:rFonts w:eastAsia="Times New Roman" w:cs="Times New Roman"/>
          <w:sz w:val="28"/>
          <w:szCs w:val="28"/>
        </w:rPr>
      </w:pPr>
      <w:r>
        <w:rPr>
          <w:rFonts w:eastAsia="Times New Roman" w:cs="Times New Roman"/>
          <w:noProof/>
          <w:lang w:eastAsia="es-PE"/>
        </w:rPr>
        <mc:AlternateContent>
          <mc:Choice Requires="wps">
            <w:drawing>
              <wp:anchor distT="0" distB="0" distL="114300" distR="114300" simplePos="0" relativeHeight="251701248" behindDoc="0" locked="0" layoutInCell="1" allowOverlap="1" wp14:anchorId="1F3092C8" wp14:editId="71295E3F">
                <wp:simplePos x="0" y="0"/>
                <wp:positionH relativeFrom="column">
                  <wp:posOffset>43362</wp:posOffset>
                </wp:positionH>
                <wp:positionV relativeFrom="paragraph">
                  <wp:posOffset>22237</wp:posOffset>
                </wp:positionV>
                <wp:extent cx="1726112" cy="127001"/>
                <wp:effectExtent l="0" t="635" r="6985" b="6985"/>
                <wp:wrapNone/>
                <wp:docPr id="1519826085" name="Rectángulo 14"/>
                <wp:cNvGraphicFramePr/>
                <a:graphic xmlns:a="http://schemas.openxmlformats.org/drawingml/2006/main">
                  <a:graphicData uri="http://schemas.microsoft.com/office/word/2010/wordprocessingShape">
                    <wps:wsp>
                      <wps:cNvSpPr/>
                      <wps:spPr>
                        <a:xfrm rot="5400000">
                          <a:off x="0" y="0"/>
                          <a:ext cx="1726112" cy="12700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DF378D" id="Rectángulo 14" o:spid="_x0000_s1026" style="position:absolute;margin-left:3.4pt;margin-top:1.75pt;width:135.9pt;height:10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" fillcolor="white [3212]" stroked="f" strokeweight="1pt"/>
            </w:pict>
          </mc:Fallback>
        </mc:AlternateContent>
      </w:r>
    </w:p>
    <w:p w14:paraId="3F655FE0" w14:textId="23C69BB2" w:rsidR="00610510" w:rsidRPr="008F7EF3" w:rsidRDefault="00EA3EB9" w:rsidP="00E4F8CC">
      <w:pPr>
        <w:spacing w:after="120" w:line="240" w:lineRule="auto"/>
        <w:rPr>
          <w:rFonts w:eastAsia="Times New Roman"/>
          <w:b/>
        </w:rPr>
      </w:pPr>
      <w:r>
        <w:rPr>
          <w:rFonts w:eastAsia="Times New Roman" w:cs="Times New Roman"/>
          <w:b/>
          <w:noProof/>
          <w:color w:val="A6A6A6" w:themeColor="background1" w:themeShade="A6"/>
          <w:sz w:val="28"/>
          <w:szCs w:val="28"/>
        </w:rPr>
        <mc:AlternateContent>
          <mc:Choice Requires="wps">
            <w:drawing>
              <wp:anchor distT="0" distB="0" distL="114300" distR="114300" simplePos="0" relativeHeight="251651071" behindDoc="0" locked="0" layoutInCell="1" allowOverlap="1" wp14:anchorId="0ECC8BAE" wp14:editId="0E3355BA">
                <wp:simplePos x="0" y="0"/>
                <wp:positionH relativeFrom="margin">
                  <wp:align>left</wp:align>
                </wp:positionH>
                <wp:positionV relativeFrom="paragraph">
                  <wp:posOffset>1513002</wp:posOffset>
                </wp:positionV>
                <wp:extent cx="914400" cy="561975"/>
                <wp:effectExtent l="0" t="0" r="0" b="0"/>
                <wp:wrapNone/>
                <wp:docPr id="1399100858" name="Cuadro de texto 4"/>
                <wp:cNvGraphicFramePr/>
                <a:graphic xmlns:a="http://schemas.openxmlformats.org/drawingml/2006/main">
                  <a:graphicData uri="http://schemas.microsoft.com/office/word/2010/wordprocessingShape">
                    <wps:wsp>
                      <wps:cNvSpPr txBox="1"/>
                      <wps:spPr>
                        <a:xfrm>
                          <a:off x="0" y="0"/>
                          <a:ext cx="914400" cy="561975"/>
                        </a:xfrm>
                        <a:prstGeom prst="rect">
                          <a:avLst/>
                        </a:prstGeom>
                        <a:noFill/>
                        <a:ln w="6350">
                          <a:noFill/>
                        </a:ln>
                      </wps:spPr>
                      <wps:txbx>
                        <w:txbxContent>
                          <w:p w14:paraId="19F04F67" w14:textId="77777777" w:rsidR="003760E8" w:rsidRPr="006A4A45" w:rsidRDefault="003760E8" w:rsidP="003760E8">
                            <w:pPr>
                              <w:jc w:val="center"/>
                              <w:rPr>
                                <w:rFonts w:ascii="Tahoma" w:eastAsia="Times New Roman" w:hAnsi="Tahoma" w:cs="Tahoma"/>
                                <w:sz w:val="28"/>
                                <w:szCs w:val="28"/>
                              </w:rPr>
                            </w:pPr>
                            <w:r w:rsidRPr="006A4A45">
                              <w:rPr>
                                <w:rFonts w:ascii="Tahoma" w:eastAsia="Times New Roman" w:hAnsi="Tahoma" w:cs="Tahoma"/>
                                <w:b/>
                                <w:sz w:val="40"/>
                                <w:szCs w:val="40"/>
                              </w:rPr>
                              <w:t>Febrero 2025</w:t>
                            </w:r>
                          </w:p>
                          <w:p w14:paraId="07736709" w14:textId="67C8B5B8" w:rsidR="003760E8" w:rsidRDefault="003760E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C8BAE" id="_x0000_s1028" type="#_x0000_t202" style="position:absolute;left:0;text-align:left;margin-left:0;margin-top:119.15pt;width:1in;height:44.25pt;z-index:25165107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" filled="f" stroked="f" strokeweight=".5pt">
                <v:textbox>
                  <w:txbxContent>
                    <w:p w14:paraId="19F04F67" w14:textId="77777777" w:rsidR="003760E8" w:rsidRPr="006A4A45" w:rsidRDefault="003760E8" w:rsidP="003760E8">
                      <w:pPr>
                        <w:jc w:val="center"/>
                        <w:rPr>
                          <w:rFonts w:ascii="Tahoma" w:eastAsia="Times New Roman" w:hAnsi="Tahoma" w:cs="Tahoma"/>
                          <w:sz w:val="28"/>
                          <w:szCs w:val="28"/>
                        </w:rPr>
                      </w:pPr>
                      <w:r w:rsidRPr="006A4A45">
                        <w:rPr>
                          <w:rFonts w:ascii="Tahoma" w:eastAsia="Times New Roman" w:hAnsi="Tahoma" w:cs="Tahoma"/>
                          <w:b/>
                          <w:sz w:val="40"/>
                          <w:szCs w:val="40"/>
                        </w:rPr>
                        <w:t>Febrero 2025</w:t>
                      </w:r>
                    </w:p>
                    <w:p w14:paraId="07736709" w14:textId="67C8B5B8" w:rsidR="003760E8" w:rsidRDefault="003760E8"/>
                  </w:txbxContent>
                </v:textbox>
                <w10:wrap anchorx="margin"/>
              </v:shape>
            </w:pict>
          </mc:Fallback>
        </mc:AlternateContent>
      </w:r>
    </w:p>
    <w:p w14:paraId="2D18AB0D" w14:textId="13C779B1" w:rsidR="00610510" w:rsidRPr="008F7EF3" w:rsidRDefault="00610510" w:rsidP="00E4F8CC">
      <w:pPr>
        <w:spacing w:after="120" w:line="240" w:lineRule="auto"/>
        <w:rPr>
          <w:rFonts w:eastAsia="Times New Roman"/>
          <w:b/>
          <w:lang w:val="es-ES"/>
        </w:rPr>
        <w:sectPr w:rsidR="00610510" w:rsidRPr="008F7EF3" w:rsidSect="003760E8">
          <w:headerReference w:type="default" r:id="rId18"/>
          <w:pgSz w:w="11906" w:h="16838"/>
          <w:pgMar w:top="1417" w:right="1701" w:bottom="1417" w:left="1701" w:header="708" w:footer="708" w:gutter="0"/>
          <w:cols w:space="708"/>
          <w:titlePg/>
          <w:docGrid w:linePitch="360"/>
        </w:sectPr>
      </w:pPr>
    </w:p>
    <w:bookmarkStart w:id="1" w:name="_Toc126667575" w:displacedByCustomXml="next"/>
    <w:sdt>
      <w:sdtPr>
        <w:rPr>
          <w:rFonts w:ascii="Arial Nova" w:eastAsiaTheme="minorHAnsi" w:hAnsi="Arial Nova" w:cstheme="minorBidi"/>
          <w:color w:val="auto"/>
          <w:sz w:val="22"/>
          <w:szCs w:val="22"/>
          <w:lang w:val="es-MX" w:eastAsia="en-US"/>
        </w:rPr>
        <w:id w:val="-919488438"/>
        <w:docPartObj>
          <w:docPartGallery w:val="Table of Contents"/>
          <w:docPartUnique/>
        </w:docPartObj>
      </w:sdtPr>
      <w:sdtEndPr>
        <w:rPr>
          <w:b/>
          <w:bCs/>
        </w:rPr>
      </w:sdtEndPr>
      <w:sdtContent>
        <w:p w14:paraId="39E7FABE" w14:textId="7EE2F9E0" w:rsidR="00E047FC" w:rsidRDefault="00E047FC">
          <w:pPr>
            <w:pStyle w:val="TtuloTDC"/>
          </w:pPr>
          <w:r>
            <w:rPr>
              <w:lang w:val="es-MX"/>
            </w:rPr>
            <w:t>Contenido</w:t>
          </w:r>
        </w:p>
        <w:p w14:paraId="1115CA3F" w14:textId="56F7E834" w:rsidR="00077D46" w:rsidRDefault="00E047FC">
          <w:pPr>
            <w:pStyle w:val="TDC1"/>
            <w:rPr>
              <w:rFonts w:asciiTheme="minorHAnsi" w:eastAsiaTheme="minorEastAsia" w:hAnsiTheme="minorHAnsi"/>
              <w:noProof/>
              <w:kern w:val="2"/>
              <w:sz w:val="24"/>
              <w:szCs w:val="24"/>
              <w:lang w:eastAsia="es-PE"/>
              <w14:ligatures w14:val="standardContextual"/>
            </w:rPr>
          </w:pPr>
          <w:r>
            <w:fldChar w:fldCharType="begin"/>
          </w:r>
          <w:r>
            <w:instrText xml:space="preserve"> TOC \o "1-3" \h \z \u </w:instrText>
          </w:r>
          <w:r>
            <w:fldChar w:fldCharType="separate"/>
          </w:r>
          <w:hyperlink w:anchor="_Toc192775989" w:history="1">
            <w:r w:rsidR="00077D46" w:rsidRPr="00D70322">
              <w:rPr>
                <w:rStyle w:val="Hipervnculo"/>
                <w:noProof/>
              </w:rPr>
              <w:t>Resumen Ejecutivo</w:t>
            </w:r>
            <w:r w:rsidR="00077D46">
              <w:rPr>
                <w:noProof/>
                <w:webHidden/>
              </w:rPr>
              <w:tab/>
            </w:r>
            <w:r w:rsidR="00077D46">
              <w:rPr>
                <w:noProof/>
                <w:webHidden/>
              </w:rPr>
              <w:fldChar w:fldCharType="begin"/>
            </w:r>
            <w:r w:rsidR="00077D46">
              <w:rPr>
                <w:noProof/>
                <w:webHidden/>
              </w:rPr>
              <w:instrText xml:space="preserve"> PAGEREF _Toc192775989 \h </w:instrText>
            </w:r>
            <w:r w:rsidR="00077D46">
              <w:rPr>
                <w:noProof/>
                <w:webHidden/>
              </w:rPr>
            </w:r>
            <w:r w:rsidR="00077D46">
              <w:rPr>
                <w:noProof/>
                <w:webHidden/>
              </w:rPr>
              <w:fldChar w:fldCharType="separate"/>
            </w:r>
            <w:r w:rsidR="00077D46">
              <w:rPr>
                <w:noProof/>
                <w:webHidden/>
              </w:rPr>
              <w:t>1</w:t>
            </w:r>
            <w:r w:rsidR="00077D46">
              <w:rPr>
                <w:noProof/>
                <w:webHidden/>
              </w:rPr>
              <w:fldChar w:fldCharType="end"/>
            </w:r>
          </w:hyperlink>
        </w:p>
        <w:p w14:paraId="0BFC9534" w14:textId="63D03739" w:rsidR="00077D46" w:rsidRDefault="00050EB1">
          <w:pPr>
            <w:pStyle w:val="TDC1"/>
            <w:rPr>
              <w:rFonts w:asciiTheme="minorHAnsi" w:eastAsiaTheme="minorEastAsia" w:hAnsiTheme="minorHAnsi"/>
              <w:noProof/>
              <w:kern w:val="2"/>
              <w:sz w:val="24"/>
              <w:szCs w:val="24"/>
              <w:lang w:eastAsia="es-PE"/>
              <w14:ligatures w14:val="standardContextual"/>
            </w:rPr>
          </w:pPr>
          <w:hyperlink w:anchor="_Toc192775990" w:history="1">
            <w:r w:rsidR="00077D46" w:rsidRPr="00D70322">
              <w:rPr>
                <w:rStyle w:val="Hipervnculo"/>
                <w:noProof/>
              </w:rPr>
              <w:t>1. Evaluación del cumplimiento de las Actividades Operativas e Inversiones.</w:t>
            </w:r>
            <w:r w:rsidR="00077D46">
              <w:rPr>
                <w:noProof/>
                <w:webHidden/>
              </w:rPr>
              <w:tab/>
            </w:r>
            <w:r w:rsidR="00077D46">
              <w:rPr>
                <w:noProof/>
                <w:webHidden/>
              </w:rPr>
              <w:fldChar w:fldCharType="begin"/>
            </w:r>
            <w:r w:rsidR="00077D46">
              <w:rPr>
                <w:noProof/>
                <w:webHidden/>
              </w:rPr>
              <w:instrText xml:space="preserve"> PAGEREF _Toc192775990 \h </w:instrText>
            </w:r>
            <w:r w:rsidR="00077D46">
              <w:rPr>
                <w:noProof/>
                <w:webHidden/>
              </w:rPr>
            </w:r>
            <w:r w:rsidR="00077D46">
              <w:rPr>
                <w:noProof/>
                <w:webHidden/>
              </w:rPr>
              <w:fldChar w:fldCharType="separate"/>
            </w:r>
            <w:r w:rsidR="00077D46">
              <w:rPr>
                <w:noProof/>
                <w:webHidden/>
              </w:rPr>
              <w:t>2</w:t>
            </w:r>
            <w:r w:rsidR="00077D46">
              <w:rPr>
                <w:noProof/>
                <w:webHidden/>
              </w:rPr>
              <w:fldChar w:fldCharType="end"/>
            </w:r>
          </w:hyperlink>
        </w:p>
        <w:p w14:paraId="73F495D9" w14:textId="6E190F6C" w:rsidR="00077D46" w:rsidRDefault="00050EB1">
          <w:pPr>
            <w:pStyle w:val="TDC2"/>
            <w:rPr>
              <w:rFonts w:asciiTheme="minorHAnsi" w:eastAsiaTheme="minorEastAsia" w:hAnsiTheme="minorHAnsi"/>
              <w:noProof/>
              <w:kern w:val="2"/>
              <w:sz w:val="24"/>
              <w:szCs w:val="24"/>
              <w:lang w:eastAsia="es-PE"/>
              <w14:ligatures w14:val="standardContextual"/>
            </w:rPr>
          </w:pPr>
          <w:hyperlink w:anchor="_Toc192775991" w:history="1">
            <w:r w:rsidR="00077D46" w:rsidRPr="00D70322">
              <w:rPr>
                <w:rStyle w:val="Hipervnculo"/>
                <w:noProof/>
              </w:rPr>
              <w:t>1.1 Análisis del cumplimiento de Actividades operativas e Inversiones.</w:t>
            </w:r>
            <w:r w:rsidR="00077D46">
              <w:rPr>
                <w:noProof/>
                <w:webHidden/>
              </w:rPr>
              <w:tab/>
            </w:r>
            <w:r w:rsidR="00077D46">
              <w:rPr>
                <w:noProof/>
                <w:webHidden/>
              </w:rPr>
              <w:fldChar w:fldCharType="begin"/>
            </w:r>
            <w:r w:rsidR="00077D46">
              <w:rPr>
                <w:noProof/>
                <w:webHidden/>
              </w:rPr>
              <w:instrText xml:space="preserve"> PAGEREF _Toc192775991 \h </w:instrText>
            </w:r>
            <w:r w:rsidR="00077D46">
              <w:rPr>
                <w:noProof/>
                <w:webHidden/>
              </w:rPr>
            </w:r>
            <w:r w:rsidR="00077D46">
              <w:rPr>
                <w:noProof/>
                <w:webHidden/>
              </w:rPr>
              <w:fldChar w:fldCharType="separate"/>
            </w:r>
            <w:r w:rsidR="00077D46">
              <w:rPr>
                <w:noProof/>
                <w:webHidden/>
              </w:rPr>
              <w:t>2</w:t>
            </w:r>
            <w:r w:rsidR="00077D46">
              <w:rPr>
                <w:noProof/>
                <w:webHidden/>
              </w:rPr>
              <w:fldChar w:fldCharType="end"/>
            </w:r>
          </w:hyperlink>
        </w:p>
        <w:p w14:paraId="09259B40" w14:textId="7F8849AB" w:rsidR="00077D46" w:rsidRDefault="00050EB1">
          <w:pPr>
            <w:pStyle w:val="TDC2"/>
            <w:rPr>
              <w:rFonts w:asciiTheme="minorHAnsi" w:eastAsiaTheme="minorEastAsia" w:hAnsiTheme="minorHAnsi"/>
              <w:noProof/>
              <w:kern w:val="2"/>
              <w:sz w:val="24"/>
              <w:szCs w:val="24"/>
              <w:lang w:eastAsia="es-PE"/>
              <w14:ligatures w14:val="standardContextual"/>
            </w:rPr>
          </w:pPr>
          <w:hyperlink w:anchor="_Toc192775992" w:history="1">
            <w:r w:rsidR="00077D46" w:rsidRPr="00D70322">
              <w:rPr>
                <w:rStyle w:val="Hipervnculo"/>
                <w:noProof/>
              </w:rPr>
              <w:t>1.2 Medidas adoptadas para el cumplimiento del POI</w:t>
            </w:r>
            <w:r w:rsidR="00077D46">
              <w:rPr>
                <w:noProof/>
                <w:webHidden/>
              </w:rPr>
              <w:tab/>
            </w:r>
            <w:r w:rsidR="00077D46">
              <w:rPr>
                <w:noProof/>
                <w:webHidden/>
              </w:rPr>
              <w:fldChar w:fldCharType="begin"/>
            </w:r>
            <w:r w:rsidR="00077D46">
              <w:rPr>
                <w:noProof/>
                <w:webHidden/>
              </w:rPr>
              <w:instrText xml:space="preserve"> PAGEREF _Toc192775992 \h </w:instrText>
            </w:r>
            <w:r w:rsidR="00077D46">
              <w:rPr>
                <w:noProof/>
                <w:webHidden/>
              </w:rPr>
            </w:r>
            <w:r w:rsidR="00077D46">
              <w:rPr>
                <w:noProof/>
                <w:webHidden/>
              </w:rPr>
              <w:fldChar w:fldCharType="separate"/>
            </w:r>
            <w:r w:rsidR="00077D46">
              <w:rPr>
                <w:noProof/>
                <w:webHidden/>
              </w:rPr>
              <w:t>14</w:t>
            </w:r>
            <w:r w:rsidR="00077D46">
              <w:rPr>
                <w:noProof/>
                <w:webHidden/>
              </w:rPr>
              <w:fldChar w:fldCharType="end"/>
            </w:r>
          </w:hyperlink>
        </w:p>
        <w:p w14:paraId="02C18BA5" w14:textId="02C9ABE0" w:rsidR="00077D46" w:rsidRDefault="00050EB1">
          <w:pPr>
            <w:pStyle w:val="TDC2"/>
            <w:rPr>
              <w:rFonts w:asciiTheme="minorHAnsi" w:eastAsiaTheme="minorEastAsia" w:hAnsiTheme="minorHAnsi"/>
              <w:noProof/>
              <w:kern w:val="2"/>
              <w:sz w:val="24"/>
              <w:szCs w:val="24"/>
              <w:lang w:eastAsia="es-PE"/>
              <w14:ligatures w14:val="standardContextual"/>
            </w:rPr>
          </w:pPr>
          <w:hyperlink w:anchor="_Toc192775993" w:history="1">
            <w:r w:rsidR="00077D46" w:rsidRPr="00D70322">
              <w:rPr>
                <w:rStyle w:val="Hipervnculo"/>
                <w:noProof/>
              </w:rPr>
              <w:t>1.3 Medidas de la mejora continua</w:t>
            </w:r>
            <w:r w:rsidR="00077D46">
              <w:rPr>
                <w:noProof/>
                <w:webHidden/>
              </w:rPr>
              <w:tab/>
            </w:r>
            <w:r w:rsidR="00077D46">
              <w:rPr>
                <w:noProof/>
                <w:webHidden/>
              </w:rPr>
              <w:fldChar w:fldCharType="begin"/>
            </w:r>
            <w:r w:rsidR="00077D46">
              <w:rPr>
                <w:noProof/>
                <w:webHidden/>
              </w:rPr>
              <w:instrText xml:space="preserve"> PAGEREF _Toc192775993 \h </w:instrText>
            </w:r>
            <w:r w:rsidR="00077D46">
              <w:rPr>
                <w:noProof/>
                <w:webHidden/>
              </w:rPr>
            </w:r>
            <w:r w:rsidR="00077D46">
              <w:rPr>
                <w:noProof/>
                <w:webHidden/>
              </w:rPr>
              <w:fldChar w:fldCharType="separate"/>
            </w:r>
            <w:r w:rsidR="00077D46">
              <w:rPr>
                <w:noProof/>
                <w:webHidden/>
              </w:rPr>
              <w:t>15</w:t>
            </w:r>
            <w:r w:rsidR="00077D46">
              <w:rPr>
                <w:noProof/>
                <w:webHidden/>
              </w:rPr>
              <w:fldChar w:fldCharType="end"/>
            </w:r>
          </w:hyperlink>
        </w:p>
        <w:p w14:paraId="5616DE8E" w14:textId="0F11C8DB" w:rsidR="00077D46" w:rsidRDefault="00050EB1">
          <w:pPr>
            <w:pStyle w:val="TDC1"/>
            <w:rPr>
              <w:rFonts w:asciiTheme="minorHAnsi" w:eastAsiaTheme="minorEastAsia" w:hAnsiTheme="minorHAnsi"/>
              <w:noProof/>
              <w:kern w:val="2"/>
              <w:sz w:val="24"/>
              <w:szCs w:val="24"/>
              <w:lang w:eastAsia="es-PE"/>
              <w14:ligatures w14:val="standardContextual"/>
            </w:rPr>
          </w:pPr>
          <w:hyperlink w:anchor="_Toc192775994" w:history="1">
            <w:r w:rsidR="00077D46" w:rsidRPr="00D70322">
              <w:rPr>
                <w:rStyle w:val="Hipervnculo"/>
                <w:noProof/>
              </w:rPr>
              <w:t>2. Conclusiones</w:t>
            </w:r>
            <w:r w:rsidR="00077D46">
              <w:rPr>
                <w:noProof/>
                <w:webHidden/>
              </w:rPr>
              <w:tab/>
            </w:r>
            <w:r w:rsidR="00077D46">
              <w:rPr>
                <w:noProof/>
                <w:webHidden/>
              </w:rPr>
              <w:fldChar w:fldCharType="begin"/>
            </w:r>
            <w:r w:rsidR="00077D46">
              <w:rPr>
                <w:noProof/>
                <w:webHidden/>
              </w:rPr>
              <w:instrText xml:space="preserve"> PAGEREF _Toc192775994 \h </w:instrText>
            </w:r>
            <w:r w:rsidR="00077D46">
              <w:rPr>
                <w:noProof/>
                <w:webHidden/>
              </w:rPr>
            </w:r>
            <w:r w:rsidR="00077D46">
              <w:rPr>
                <w:noProof/>
                <w:webHidden/>
              </w:rPr>
              <w:fldChar w:fldCharType="separate"/>
            </w:r>
            <w:r w:rsidR="00077D46">
              <w:rPr>
                <w:noProof/>
                <w:webHidden/>
              </w:rPr>
              <w:t>15</w:t>
            </w:r>
            <w:r w:rsidR="00077D46">
              <w:rPr>
                <w:noProof/>
                <w:webHidden/>
              </w:rPr>
              <w:fldChar w:fldCharType="end"/>
            </w:r>
          </w:hyperlink>
        </w:p>
        <w:p w14:paraId="4664CE78" w14:textId="2439684E" w:rsidR="00077D46" w:rsidRDefault="00050EB1">
          <w:pPr>
            <w:pStyle w:val="TDC1"/>
            <w:rPr>
              <w:rFonts w:asciiTheme="minorHAnsi" w:eastAsiaTheme="minorEastAsia" w:hAnsiTheme="minorHAnsi"/>
              <w:noProof/>
              <w:kern w:val="2"/>
              <w:sz w:val="24"/>
              <w:szCs w:val="24"/>
              <w:lang w:eastAsia="es-PE"/>
              <w14:ligatures w14:val="standardContextual"/>
            </w:rPr>
          </w:pPr>
          <w:hyperlink w:anchor="_Toc192775995" w:history="1">
            <w:r w:rsidR="00077D46" w:rsidRPr="00D70322">
              <w:rPr>
                <w:rStyle w:val="Hipervnculo"/>
                <w:noProof/>
              </w:rPr>
              <w:t>3. Recomendaciones</w:t>
            </w:r>
            <w:r w:rsidR="00077D46">
              <w:rPr>
                <w:noProof/>
                <w:webHidden/>
              </w:rPr>
              <w:tab/>
            </w:r>
            <w:r w:rsidR="00077D46">
              <w:rPr>
                <w:noProof/>
                <w:webHidden/>
              </w:rPr>
              <w:fldChar w:fldCharType="begin"/>
            </w:r>
            <w:r w:rsidR="00077D46">
              <w:rPr>
                <w:noProof/>
                <w:webHidden/>
              </w:rPr>
              <w:instrText xml:space="preserve"> PAGEREF _Toc192775995 \h </w:instrText>
            </w:r>
            <w:r w:rsidR="00077D46">
              <w:rPr>
                <w:noProof/>
                <w:webHidden/>
              </w:rPr>
            </w:r>
            <w:r w:rsidR="00077D46">
              <w:rPr>
                <w:noProof/>
                <w:webHidden/>
              </w:rPr>
              <w:fldChar w:fldCharType="separate"/>
            </w:r>
            <w:r w:rsidR="00077D46">
              <w:rPr>
                <w:noProof/>
                <w:webHidden/>
              </w:rPr>
              <w:t>16</w:t>
            </w:r>
            <w:r w:rsidR="00077D46">
              <w:rPr>
                <w:noProof/>
                <w:webHidden/>
              </w:rPr>
              <w:fldChar w:fldCharType="end"/>
            </w:r>
          </w:hyperlink>
        </w:p>
        <w:p w14:paraId="2451BD1E" w14:textId="3ABC6BE1" w:rsidR="00077D46" w:rsidRDefault="00050EB1">
          <w:pPr>
            <w:pStyle w:val="TDC1"/>
            <w:rPr>
              <w:rFonts w:asciiTheme="minorHAnsi" w:eastAsiaTheme="minorEastAsia" w:hAnsiTheme="minorHAnsi"/>
              <w:noProof/>
              <w:kern w:val="2"/>
              <w:sz w:val="24"/>
              <w:szCs w:val="24"/>
              <w:lang w:eastAsia="es-PE"/>
              <w14:ligatures w14:val="standardContextual"/>
            </w:rPr>
          </w:pPr>
          <w:hyperlink w:anchor="_Toc192775996" w:history="1">
            <w:r w:rsidR="00077D46" w:rsidRPr="00D70322">
              <w:rPr>
                <w:rStyle w:val="Hipervnculo"/>
                <w:noProof/>
              </w:rPr>
              <w:t>4. Anexos</w:t>
            </w:r>
            <w:r w:rsidR="00077D46">
              <w:rPr>
                <w:noProof/>
                <w:webHidden/>
              </w:rPr>
              <w:tab/>
            </w:r>
            <w:r w:rsidR="00077D46">
              <w:rPr>
                <w:noProof/>
                <w:webHidden/>
              </w:rPr>
              <w:fldChar w:fldCharType="begin"/>
            </w:r>
            <w:r w:rsidR="00077D46">
              <w:rPr>
                <w:noProof/>
                <w:webHidden/>
              </w:rPr>
              <w:instrText xml:space="preserve"> PAGEREF _Toc192775996 \h </w:instrText>
            </w:r>
            <w:r w:rsidR="00077D46">
              <w:rPr>
                <w:noProof/>
                <w:webHidden/>
              </w:rPr>
            </w:r>
            <w:r w:rsidR="00077D46">
              <w:rPr>
                <w:noProof/>
                <w:webHidden/>
              </w:rPr>
              <w:fldChar w:fldCharType="separate"/>
            </w:r>
            <w:r w:rsidR="00077D46">
              <w:rPr>
                <w:noProof/>
                <w:webHidden/>
              </w:rPr>
              <w:t>17</w:t>
            </w:r>
            <w:r w:rsidR="00077D46">
              <w:rPr>
                <w:noProof/>
                <w:webHidden/>
              </w:rPr>
              <w:fldChar w:fldCharType="end"/>
            </w:r>
          </w:hyperlink>
        </w:p>
        <w:p w14:paraId="138B20AB" w14:textId="6ED0F479" w:rsidR="00E047FC" w:rsidRDefault="00E047FC">
          <w:r>
            <w:rPr>
              <w:b/>
              <w:bCs/>
              <w:lang w:val="es-MX"/>
            </w:rPr>
            <w:fldChar w:fldCharType="end"/>
          </w:r>
        </w:p>
      </w:sdtContent>
    </w:sdt>
    <w:p w14:paraId="2242DC3B" w14:textId="77777777" w:rsidR="002C1E0E" w:rsidRDefault="002C1E0E">
      <w:pPr>
        <w:jc w:val="left"/>
      </w:pPr>
      <w:r>
        <w:br w:type="page"/>
      </w:r>
    </w:p>
    <w:p w14:paraId="3D734B32" w14:textId="5D7D0300" w:rsidR="002C1E0E" w:rsidRPr="00102CDF" w:rsidRDefault="002C1E0E" w:rsidP="00102CDF">
      <w:pPr>
        <w:pStyle w:val="Tabladeilustraciones"/>
        <w:tabs>
          <w:tab w:val="right" w:leader="dot" w:pos="9062"/>
        </w:tabs>
        <w:spacing w:line="480" w:lineRule="auto"/>
        <w:rPr>
          <w:b/>
          <w:bCs/>
          <w:sz w:val="28"/>
          <w:szCs w:val="28"/>
        </w:rPr>
      </w:pPr>
      <w:r w:rsidRPr="00102CDF">
        <w:rPr>
          <w:b/>
          <w:bCs/>
          <w:sz w:val="28"/>
          <w:szCs w:val="28"/>
        </w:rPr>
        <w:lastRenderedPageBreak/>
        <w:t>Lista de tablas</w:t>
      </w:r>
    </w:p>
    <w:p w14:paraId="5FB4F43C" w14:textId="411A89A1" w:rsidR="00102CDF" w:rsidRPr="00102CDF" w:rsidRDefault="002C1E0E" w:rsidP="00102CDF">
      <w:pPr>
        <w:pStyle w:val="TDC1"/>
        <w:rPr>
          <w:rStyle w:val="Hipervnculo"/>
        </w:rPr>
      </w:pPr>
      <w:r w:rsidRPr="00102CDF">
        <w:rPr>
          <w:rStyle w:val="Hipervnculo"/>
          <w:noProof/>
        </w:rPr>
        <w:fldChar w:fldCharType="begin"/>
      </w:r>
      <w:r w:rsidRPr="00102CDF">
        <w:rPr>
          <w:rStyle w:val="Hipervnculo"/>
          <w:noProof/>
        </w:rPr>
        <w:instrText xml:space="preserve"> TOC \h \z \c "Tabla" </w:instrText>
      </w:r>
      <w:r w:rsidRPr="00102CDF">
        <w:rPr>
          <w:rStyle w:val="Hipervnculo"/>
          <w:noProof/>
        </w:rPr>
        <w:fldChar w:fldCharType="separate"/>
      </w:r>
      <w:hyperlink w:anchor="_Toc192670131" w:history="1">
        <w:r w:rsidR="00102CDF" w:rsidRPr="009D5A8A">
          <w:rPr>
            <w:rStyle w:val="Hipervnculo"/>
            <w:noProof/>
          </w:rPr>
          <w:t>Tabla 1 Ejecución Presupuestal</w:t>
        </w:r>
        <w:r w:rsidR="00102CDF" w:rsidRPr="00102CDF">
          <w:rPr>
            <w:rStyle w:val="Hipervnculo"/>
            <w:webHidden/>
          </w:rPr>
          <w:tab/>
        </w:r>
        <w:r w:rsidR="00102CDF" w:rsidRPr="00102CDF">
          <w:rPr>
            <w:rStyle w:val="Hipervnculo"/>
            <w:webHidden/>
          </w:rPr>
          <w:fldChar w:fldCharType="begin"/>
        </w:r>
        <w:r w:rsidR="00102CDF" w:rsidRPr="00102CDF">
          <w:rPr>
            <w:rStyle w:val="Hipervnculo"/>
            <w:webHidden/>
          </w:rPr>
          <w:instrText xml:space="preserve"> PAGEREF _Toc192670131 \h </w:instrText>
        </w:r>
        <w:r w:rsidR="00102CDF" w:rsidRPr="00102CDF">
          <w:rPr>
            <w:rStyle w:val="Hipervnculo"/>
            <w:webHidden/>
          </w:rPr>
        </w:r>
        <w:r w:rsidR="00102CDF" w:rsidRPr="00102CDF">
          <w:rPr>
            <w:rStyle w:val="Hipervnculo"/>
            <w:webHidden/>
          </w:rPr>
          <w:fldChar w:fldCharType="separate"/>
        </w:r>
        <w:r w:rsidR="0016734D">
          <w:rPr>
            <w:rStyle w:val="Hipervnculo"/>
            <w:noProof/>
            <w:webHidden/>
          </w:rPr>
          <w:t>1</w:t>
        </w:r>
        <w:r w:rsidR="00102CDF" w:rsidRPr="00102CDF">
          <w:rPr>
            <w:rStyle w:val="Hipervnculo"/>
            <w:webHidden/>
          </w:rPr>
          <w:fldChar w:fldCharType="end"/>
        </w:r>
      </w:hyperlink>
    </w:p>
    <w:p w14:paraId="3C0A97BC" w14:textId="5F097D6C" w:rsidR="00102CDF" w:rsidRPr="00102CDF" w:rsidRDefault="00050EB1" w:rsidP="00102CDF">
      <w:pPr>
        <w:pStyle w:val="TDC1"/>
        <w:rPr>
          <w:rStyle w:val="Hipervnculo"/>
        </w:rPr>
      </w:pPr>
      <w:hyperlink w:anchor="_Toc192670132" w:history="1">
        <w:r w:rsidR="00102CDF" w:rsidRPr="009D5A8A">
          <w:rPr>
            <w:rStyle w:val="Hipervnculo"/>
            <w:noProof/>
          </w:rPr>
          <w:t>Tabla 2 Ejecución de metas físicas del Programa de Sanidad Vegetal de actividades operativas e inversiones.</w:t>
        </w:r>
        <w:r w:rsidR="00102CDF" w:rsidRPr="00102CDF">
          <w:rPr>
            <w:rStyle w:val="Hipervnculo"/>
            <w:webHidden/>
          </w:rPr>
          <w:tab/>
        </w:r>
        <w:r w:rsidR="00102CDF" w:rsidRPr="00102CDF">
          <w:rPr>
            <w:rStyle w:val="Hipervnculo"/>
            <w:webHidden/>
          </w:rPr>
          <w:fldChar w:fldCharType="begin"/>
        </w:r>
        <w:r w:rsidR="00102CDF" w:rsidRPr="00102CDF">
          <w:rPr>
            <w:rStyle w:val="Hipervnculo"/>
            <w:webHidden/>
          </w:rPr>
          <w:instrText xml:space="preserve"> PAGEREF _Toc192670132 \h </w:instrText>
        </w:r>
        <w:r w:rsidR="00102CDF" w:rsidRPr="00102CDF">
          <w:rPr>
            <w:rStyle w:val="Hipervnculo"/>
            <w:webHidden/>
          </w:rPr>
        </w:r>
        <w:r w:rsidR="00102CDF" w:rsidRPr="00102CDF">
          <w:rPr>
            <w:rStyle w:val="Hipervnculo"/>
            <w:webHidden/>
          </w:rPr>
          <w:fldChar w:fldCharType="separate"/>
        </w:r>
        <w:r w:rsidR="0016734D">
          <w:rPr>
            <w:rStyle w:val="Hipervnculo"/>
            <w:noProof/>
            <w:webHidden/>
          </w:rPr>
          <w:t>2</w:t>
        </w:r>
        <w:r w:rsidR="00102CDF" w:rsidRPr="00102CDF">
          <w:rPr>
            <w:rStyle w:val="Hipervnculo"/>
            <w:webHidden/>
          </w:rPr>
          <w:fldChar w:fldCharType="end"/>
        </w:r>
      </w:hyperlink>
    </w:p>
    <w:p w14:paraId="7D6BDD63" w14:textId="27746BA7" w:rsidR="00102CDF" w:rsidRPr="00102CDF" w:rsidRDefault="00050EB1" w:rsidP="00102CDF">
      <w:pPr>
        <w:pStyle w:val="TDC1"/>
        <w:rPr>
          <w:rStyle w:val="Hipervnculo"/>
        </w:rPr>
      </w:pPr>
      <w:hyperlink w:anchor="_Toc192670133" w:history="1">
        <w:r w:rsidR="00102CDF" w:rsidRPr="009D5A8A">
          <w:rPr>
            <w:rStyle w:val="Hipervnculo"/>
            <w:noProof/>
          </w:rPr>
          <w:t>Tabla 3 Ejecución de metas físicas del Programa de Sanidad Animal de actividades operativas e inversiones</w:t>
        </w:r>
        <w:r w:rsidR="00102CDF" w:rsidRPr="00102CDF">
          <w:rPr>
            <w:rStyle w:val="Hipervnculo"/>
            <w:webHidden/>
          </w:rPr>
          <w:tab/>
        </w:r>
        <w:r w:rsidR="00102CDF" w:rsidRPr="00102CDF">
          <w:rPr>
            <w:rStyle w:val="Hipervnculo"/>
            <w:webHidden/>
          </w:rPr>
          <w:fldChar w:fldCharType="begin"/>
        </w:r>
        <w:r w:rsidR="00102CDF" w:rsidRPr="00102CDF">
          <w:rPr>
            <w:rStyle w:val="Hipervnculo"/>
            <w:webHidden/>
          </w:rPr>
          <w:instrText xml:space="preserve"> PAGEREF _Toc192670133 \h </w:instrText>
        </w:r>
        <w:r w:rsidR="00102CDF" w:rsidRPr="00102CDF">
          <w:rPr>
            <w:rStyle w:val="Hipervnculo"/>
            <w:webHidden/>
          </w:rPr>
        </w:r>
        <w:r w:rsidR="00102CDF" w:rsidRPr="00102CDF">
          <w:rPr>
            <w:rStyle w:val="Hipervnculo"/>
            <w:webHidden/>
          </w:rPr>
          <w:fldChar w:fldCharType="separate"/>
        </w:r>
        <w:r w:rsidR="0016734D">
          <w:rPr>
            <w:rStyle w:val="Hipervnculo"/>
            <w:noProof/>
            <w:webHidden/>
          </w:rPr>
          <w:t>4</w:t>
        </w:r>
        <w:r w:rsidR="00102CDF" w:rsidRPr="00102CDF">
          <w:rPr>
            <w:rStyle w:val="Hipervnculo"/>
            <w:webHidden/>
          </w:rPr>
          <w:fldChar w:fldCharType="end"/>
        </w:r>
      </w:hyperlink>
    </w:p>
    <w:p w14:paraId="2E1913DB" w14:textId="5719EBF6" w:rsidR="00102CDF" w:rsidRPr="00102CDF" w:rsidRDefault="00050EB1" w:rsidP="00102CDF">
      <w:pPr>
        <w:pStyle w:val="TDC1"/>
        <w:rPr>
          <w:rStyle w:val="Hipervnculo"/>
        </w:rPr>
      </w:pPr>
      <w:hyperlink w:anchor="_Toc192670134" w:history="1">
        <w:r w:rsidR="00102CDF" w:rsidRPr="009D5A8A">
          <w:rPr>
            <w:rStyle w:val="Hipervnculo"/>
            <w:noProof/>
          </w:rPr>
          <w:t>Tabla 4 Ejecución de metas físicas del Programa de Inocuidad Agroalimentaria de actividades operativas e inversiones.</w:t>
        </w:r>
        <w:r w:rsidR="00102CDF" w:rsidRPr="00102CDF">
          <w:rPr>
            <w:rStyle w:val="Hipervnculo"/>
            <w:webHidden/>
          </w:rPr>
          <w:tab/>
        </w:r>
        <w:r w:rsidR="00102CDF" w:rsidRPr="00102CDF">
          <w:rPr>
            <w:rStyle w:val="Hipervnculo"/>
            <w:webHidden/>
          </w:rPr>
          <w:fldChar w:fldCharType="begin"/>
        </w:r>
        <w:r w:rsidR="00102CDF" w:rsidRPr="00102CDF">
          <w:rPr>
            <w:rStyle w:val="Hipervnculo"/>
            <w:webHidden/>
          </w:rPr>
          <w:instrText xml:space="preserve"> PAGEREF _Toc192670134 \h </w:instrText>
        </w:r>
        <w:r w:rsidR="00102CDF" w:rsidRPr="00102CDF">
          <w:rPr>
            <w:rStyle w:val="Hipervnculo"/>
            <w:webHidden/>
          </w:rPr>
        </w:r>
        <w:r w:rsidR="00102CDF" w:rsidRPr="00102CDF">
          <w:rPr>
            <w:rStyle w:val="Hipervnculo"/>
            <w:webHidden/>
          </w:rPr>
          <w:fldChar w:fldCharType="separate"/>
        </w:r>
        <w:r w:rsidR="0016734D">
          <w:rPr>
            <w:rStyle w:val="Hipervnculo"/>
            <w:noProof/>
            <w:webHidden/>
          </w:rPr>
          <w:t>6</w:t>
        </w:r>
        <w:r w:rsidR="00102CDF" w:rsidRPr="00102CDF">
          <w:rPr>
            <w:rStyle w:val="Hipervnculo"/>
            <w:webHidden/>
          </w:rPr>
          <w:fldChar w:fldCharType="end"/>
        </w:r>
      </w:hyperlink>
    </w:p>
    <w:p w14:paraId="131B79D3" w14:textId="39DE8D24" w:rsidR="00102CDF" w:rsidRPr="00102CDF" w:rsidRDefault="00050EB1" w:rsidP="00102CDF">
      <w:pPr>
        <w:pStyle w:val="TDC1"/>
        <w:rPr>
          <w:rStyle w:val="Hipervnculo"/>
        </w:rPr>
      </w:pPr>
      <w:hyperlink w:anchor="_Toc192670135" w:history="1">
        <w:r w:rsidR="00102CDF" w:rsidRPr="009D5A8A">
          <w:rPr>
            <w:rStyle w:val="Hipervnculo"/>
            <w:noProof/>
          </w:rPr>
          <w:t>Tabla 5 Ejecución de metas físicas del Programa de Acciones Centrales</w:t>
        </w:r>
        <w:r w:rsidR="00102CDF" w:rsidRPr="00102CDF">
          <w:rPr>
            <w:rStyle w:val="Hipervnculo"/>
            <w:webHidden/>
          </w:rPr>
          <w:tab/>
        </w:r>
        <w:r w:rsidR="00102CDF" w:rsidRPr="00102CDF">
          <w:rPr>
            <w:rStyle w:val="Hipervnculo"/>
            <w:webHidden/>
          </w:rPr>
          <w:fldChar w:fldCharType="begin"/>
        </w:r>
        <w:r w:rsidR="00102CDF" w:rsidRPr="00102CDF">
          <w:rPr>
            <w:rStyle w:val="Hipervnculo"/>
            <w:webHidden/>
          </w:rPr>
          <w:instrText xml:space="preserve"> PAGEREF _Toc192670135 \h </w:instrText>
        </w:r>
        <w:r w:rsidR="00102CDF" w:rsidRPr="00102CDF">
          <w:rPr>
            <w:rStyle w:val="Hipervnculo"/>
            <w:webHidden/>
          </w:rPr>
        </w:r>
        <w:r w:rsidR="00102CDF" w:rsidRPr="00102CDF">
          <w:rPr>
            <w:rStyle w:val="Hipervnculo"/>
            <w:webHidden/>
          </w:rPr>
          <w:fldChar w:fldCharType="separate"/>
        </w:r>
        <w:r w:rsidR="0016734D">
          <w:rPr>
            <w:rStyle w:val="Hipervnculo"/>
            <w:noProof/>
            <w:webHidden/>
          </w:rPr>
          <w:t>7</w:t>
        </w:r>
        <w:r w:rsidR="00102CDF" w:rsidRPr="00102CDF">
          <w:rPr>
            <w:rStyle w:val="Hipervnculo"/>
            <w:webHidden/>
          </w:rPr>
          <w:fldChar w:fldCharType="end"/>
        </w:r>
      </w:hyperlink>
    </w:p>
    <w:p w14:paraId="201D4F26" w14:textId="144801A9" w:rsidR="00102CDF" w:rsidRPr="00102CDF" w:rsidRDefault="00050EB1" w:rsidP="00102CDF">
      <w:pPr>
        <w:pStyle w:val="TDC1"/>
        <w:rPr>
          <w:rStyle w:val="Hipervnculo"/>
        </w:rPr>
      </w:pPr>
      <w:hyperlink w:anchor="_Toc192670136" w:history="1">
        <w:r w:rsidR="00102CDF" w:rsidRPr="009D5A8A">
          <w:rPr>
            <w:rStyle w:val="Hipervnculo"/>
            <w:noProof/>
          </w:rPr>
          <w:t>Tabla 6 Principales actividades operativas ejecutadas por departamentos</w:t>
        </w:r>
        <w:r w:rsidR="00102CDF" w:rsidRPr="00102CDF">
          <w:rPr>
            <w:rStyle w:val="Hipervnculo"/>
            <w:webHidden/>
          </w:rPr>
          <w:tab/>
        </w:r>
        <w:r w:rsidR="00102CDF" w:rsidRPr="00102CDF">
          <w:rPr>
            <w:rStyle w:val="Hipervnculo"/>
            <w:webHidden/>
          </w:rPr>
          <w:fldChar w:fldCharType="begin"/>
        </w:r>
        <w:r w:rsidR="00102CDF" w:rsidRPr="00102CDF">
          <w:rPr>
            <w:rStyle w:val="Hipervnculo"/>
            <w:webHidden/>
          </w:rPr>
          <w:instrText xml:space="preserve"> PAGEREF _Toc192670136 \h </w:instrText>
        </w:r>
        <w:r w:rsidR="00102CDF" w:rsidRPr="00102CDF">
          <w:rPr>
            <w:rStyle w:val="Hipervnculo"/>
            <w:webHidden/>
          </w:rPr>
        </w:r>
        <w:r w:rsidR="00102CDF" w:rsidRPr="00102CDF">
          <w:rPr>
            <w:rStyle w:val="Hipervnculo"/>
            <w:webHidden/>
          </w:rPr>
          <w:fldChar w:fldCharType="separate"/>
        </w:r>
        <w:r w:rsidR="0016734D">
          <w:rPr>
            <w:rStyle w:val="Hipervnculo"/>
            <w:noProof/>
            <w:webHidden/>
          </w:rPr>
          <w:t>9</w:t>
        </w:r>
        <w:r w:rsidR="00102CDF" w:rsidRPr="00102CDF">
          <w:rPr>
            <w:rStyle w:val="Hipervnculo"/>
            <w:webHidden/>
          </w:rPr>
          <w:fldChar w:fldCharType="end"/>
        </w:r>
      </w:hyperlink>
    </w:p>
    <w:p w14:paraId="1F7220D3" w14:textId="74896CC1" w:rsidR="00102CDF" w:rsidRPr="00102CDF" w:rsidRDefault="00050EB1" w:rsidP="00102CDF">
      <w:pPr>
        <w:pStyle w:val="TDC1"/>
        <w:rPr>
          <w:rStyle w:val="Hipervnculo"/>
        </w:rPr>
      </w:pPr>
      <w:hyperlink w:anchor="_Toc192670137" w:history="1">
        <w:r w:rsidR="00102CDF" w:rsidRPr="009D5A8A">
          <w:rPr>
            <w:rStyle w:val="Hipervnculo"/>
            <w:noProof/>
          </w:rPr>
          <w:t>Tabla 7 Presupuesto Institucional Modificado y Presupuesto Ejecutado del Programa de Sanidad Vegetal alineado a la Acción Estratégica Institucional.</w:t>
        </w:r>
        <w:r w:rsidR="00102CDF" w:rsidRPr="00102CDF">
          <w:rPr>
            <w:rStyle w:val="Hipervnculo"/>
            <w:webHidden/>
          </w:rPr>
          <w:tab/>
        </w:r>
        <w:r w:rsidR="00102CDF" w:rsidRPr="00102CDF">
          <w:rPr>
            <w:rStyle w:val="Hipervnculo"/>
            <w:webHidden/>
          </w:rPr>
          <w:fldChar w:fldCharType="begin"/>
        </w:r>
        <w:r w:rsidR="00102CDF" w:rsidRPr="00102CDF">
          <w:rPr>
            <w:rStyle w:val="Hipervnculo"/>
            <w:webHidden/>
          </w:rPr>
          <w:instrText xml:space="preserve"> PAGEREF _Toc192670137 \h </w:instrText>
        </w:r>
        <w:r w:rsidR="00102CDF" w:rsidRPr="00102CDF">
          <w:rPr>
            <w:rStyle w:val="Hipervnculo"/>
            <w:webHidden/>
          </w:rPr>
        </w:r>
        <w:r w:rsidR="00102CDF" w:rsidRPr="00102CDF">
          <w:rPr>
            <w:rStyle w:val="Hipervnculo"/>
            <w:webHidden/>
          </w:rPr>
          <w:fldChar w:fldCharType="separate"/>
        </w:r>
        <w:r w:rsidR="0016734D">
          <w:rPr>
            <w:rStyle w:val="Hipervnculo"/>
            <w:noProof/>
            <w:webHidden/>
          </w:rPr>
          <w:t>18</w:t>
        </w:r>
        <w:r w:rsidR="00102CDF" w:rsidRPr="00102CDF">
          <w:rPr>
            <w:rStyle w:val="Hipervnculo"/>
            <w:webHidden/>
          </w:rPr>
          <w:fldChar w:fldCharType="end"/>
        </w:r>
      </w:hyperlink>
    </w:p>
    <w:p w14:paraId="78620515" w14:textId="3900B424" w:rsidR="00102CDF" w:rsidRPr="00102CDF" w:rsidRDefault="00050EB1" w:rsidP="00102CDF">
      <w:pPr>
        <w:pStyle w:val="TDC1"/>
        <w:rPr>
          <w:rStyle w:val="Hipervnculo"/>
          <w:noProof/>
        </w:rPr>
      </w:pPr>
      <w:hyperlink w:anchor="_Toc192670138" w:history="1">
        <w:r w:rsidR="00102CDF" w:rsidRPr="009D5A8A">
          <w:rPr>
            <w:rStyle w:val="Hipervnculo"/>
            <w:noProof/>
          </w:rPr>
          <w:t>Tabla 8 Presupuesto Institucional Modificado y Presupuesto Ejecutado del Programa de Sanidad Animal alineado a la Acción Estratégica Institucional.</w:t>
        </w:r>
        <w:r w:rsidR="00102CDF" w:rsidRPr="00102CDF">
          <w:rPr>
            <w:rStyle w:val="Hipervnculo"/>
            <w:noProof/>
            <w:webHidden/>
          </w:rPr>
          <w:tab/>
        </w:r>
        <w:r w:rsidR="00102CDF" w:rsidRPr="00102CDF">
          <w:rPr>
            <w:rStyle w:val="Hipervnculo"/>
            <w:noProof/>
            <w:webHidden/>
          </w:rPr>
          <w:fldChar w:fldCharType="begin"/>
        </w:r>
        <w:r w:rsidR="00102CDF" w:rsidRPr="00102CDF">
          <w:rPr>
            <w:rStyle w:val="Hipervnculo"/>
            <w:noProof/>
            <w:webHidden/>
          </w:rPr>
          <w:instrText xml:space="preserve"> PAGEREF _Toc192670138 \h </w:instrText>
        </w:r>
        <w:r w:rsidR="00102CDF" w:rsidRPr="00102CDF">
          <w:rPr>
            <w:rStyle w:val="Hipervnculo"/>
            <w:noProof/>
            <w:webHidden/>
          </w:rPr>
        </w:r>
        <w:r w:rsidR="00102CDF" w:rsidRPr="00102CDF">
          <w:rPr>
            <w:rStyle w:val="Hipervnculo"/>
            <w:noProof/>
            <w:webHidden/>
          </w:rPr>
          <w:fldChar w:fldCharType="separate"/>
        </w:r>
        <w:r w:rsidR="0016734D">
          <w:rPr>
            <w:rStyle w:val="Hipervnculo"/>
            <w:noProof/>
            <w:webHidden/>
          </w:rPr>
          <w:t>19</w:t>
        </w:r>
        <w:r w:rsidR="00102CDF" w:rsidRPr="00102CDF">
          <w:rPr>
            <w:rStyle w:val="Hipervnculo"/>
            <w:noProof/>
            <w:webHidden/>
          </w:rPr>
          <w:fldChar w:fldCharType="end"/>
        </w:r>
      </w:hyperlink>
    </w:p>
    <w:p w14:paraId="6369ECF0" w14:textId="34CFAD13" w:rsidR="00102CDF" w:rsidRPr="00102CDF" w:rsidRDefault="00050EB1" w:rsidP="00102CDF">
      <w:pPr>
        <w:pStyle w:val="TDC1"/>
        <w:rPr>
          <w:rStyle w:val="Hipervnculo"/>
          <w:noProof/>
        </w:rPr>
      </w:pPr>
      <w:hyperlink w:anchor="_Toc192670139" w:history="1">
        <w:r w:rsidR="00102CDF" w:rsidRPr="009D5A8A">
          <w:rPr>
            <w:rStyle w:val="Hipervnculo"/>
            <w:noProof/>
          </w:rPr>
          <w:t>Tabla 9 Presupuesto Institucional Modificado y Presupuesto Ejecutado del Programa de Inocuidad Agroalimentaria y Piensos, alineado a la Acción Estratégica Institucional.</w:t>
        </w:r>
        <w:r w:rsidR="00102CDF" w:rsidRPr="00102CDF">
          <w:rPr>
            <w:rStyle w:val="Hipervnculo"/>
            <w:noProof/>
            <w:webHidden/>
          </w:rPr>
          <w:tab/>
        </w:r>
        <w:r w:rsidR="00102CDF" w:rsidRPr="00102CDF">
          <w:rPr>
            <w:rStyle w:val="Hipervnculo"/>
            <w:noProof/>
            <w:webHidden/>
          </w:rPr>
          <w:fldChar w:fldCharType="begin"/>
        </w:r>
        <w:r w:rsidR="00102CDF" w:rsidRPr="00102CDF">
          <w:rPr>
            <w:rStyle w:val="Hipervnculo"/>
            <w:noProof/>
            <w:webHidden/>
          </w:rPr>
          <w:instrText xml:space="preserve"> PAGEREF _Toc192670139 \h </w:instrText>
        </w:r>
        <w:r w:rsidR="00102CDF" w:rsidRPr="00102CDF">
          <w:rPr>
            <w:rStyle w:val="Hipervnculo"/>
            <w:noProof/>
            <w:webHidden/>
          </w:rPr>
        </w:r>
        <w:r w:rsidR="00102CDF" w:rsidRPr="00102CDF">
          <w:rPr>
            <w:rStyle w:val="Hipervnculo"/>
            <w:noProof/>
            <w:webHidden/>
          </w:rPr>
          <w:fldChar w:fldCharType="separate"/>
        </w:r>
        <w:r w:rsidR="0016734D">
          <w:rPr>
            <w:rStyle w:val="Hipervnculo"/>
            <w:noProof/>
            <w:webHidden/>
          </w:rPr>
          <w:t>20</w:t>
        </w:r>
        <w:r w:rsidR="00102CDF" w:rsidRPr="00102CDF">
          <w:rPr>
            <w:rStyle w:val="Hipervnculo"/>
            <w:noProof/>
            <w:webHidden/>
          </w:rPr>
          <w:fldChar w:fldCharType="end"/>
        </w:r>
      </w:hyperlink>
    </w:p>
    <w:p w14:paraId="71B3AC32" w14:textId="2081102A" w:rsidR="00102CDF" w:rsidRPr="00102CDF" w:rsidRDefault="00050EB1" w:rsidP="00102CDF">
      <w:pPr>
        <w:pStyle w:val="TDC1"/>
        <w:rPr>
          <w:rStyle w:val="Hipervnculo"/>
          <w:noProof/>
        </w:rPr>
      </w:pPr>
      <w:hyperlink w:anchor="_Toc192670140" w:history="1">
        <w:r w:rsidR="00102CDF" w:rsidRPr="009D5A8A">
          <w:rPr>
            <w:rStyle w:val="Hipervnculo"/>
            <w:noProof/>
          </w:rPr>
          <w:t>Tabla 10 Ejecución Financiera por departamento</w:t>
        </w:r>
        <w:r w:rsidR="00102CDF" w:rsidRPr="00102CDF">
          <w:rPr>
            <w:rStyle w:val="Hipervnculo"/>
            <w:noProof/>
            <w:webHidden/>
          </w:rPr>
          <w:tab/>
        </w:r>
        <w:r w:rsidR="00102CDF" w:rsidRPr="00102CDF">
          <w:rPr>
            <w:rStyle w:val="Hipervnculo"/>
            <w:noProof/>
            <w:webHidden/>
          </w:rPr>
          <w:fldChar w:fldCharType="begin"/>
        </w:r>
        <w:r w:rsidR="00102CDF" w:rsidRPr="00102CDF">
          <w:rPr>
            <w:rStyle w:val="Hipervnculo"/>
            <w:noProof/>
            <w:webHidden/>
          </w:rPr>
          <w:instrText xml:space="preserve"> PAGEREF _Toc192670140 \h </w:instrText>
        </w:r>
        <w:r w:rsidR="00102CDF" w:rsidRPr="00102CDF">
          <w:rPr>
            <w:rStyle w:val="Hipervnculo"/>
            <w:noProof/>
            <w:webHidden/>
          </w:rPr>
        </w:r>
        <w:r w:rsidR="00102CDF" w:rsidRPr="00102CDF">
          <w:rPr>
            <w:rStyle w:val="Hipervnculo"/>
            <w:noProof/>
            <w:webHidden/>
          </w:rPr>
          <w:fldChar w:fldCharType="separate"/>
        </w:r>
        <w:r w:rsidR="0016734D">
          <w:rPr>
            <w:rStyle w:val="Hipervnculo"/>
            <w:noProof/>
            <w:webHidden/>
          </w:rPr>
          <w:t>21</w:t>
        </w:r>
        <w:r w:rsidR="00102CDF" w:rsidRPr="00102CDF">
          <w:rPr>
            <w:rStyle w:val="Hipervnculo"/>
            <w:noProof/>
            <w:webHidden/>
          </w:rPr>
          <w:fldChar w:fldCharType="end"/>
        </w:r>
      </w:hyperlink>
    </w:p>
    <w:p w14:paraId="0F210F83" w14:textId="14E1E16B" w:rsidR="002C1E0E" w:rsidRDefault="002C1E0E" w:rsidP="00102CDF">
      <w:pPr>
        <w:pStyle w:val="TDC1"/>
      </w:pPr>
      <w:r w:rsidRPr="00102CDF">
        <w:rPr>
          <w:rStyle w:val="Hipervnculo"/>
          <w:noProof/>
        </w:rPr>
        <w:fldChar w:fldCharType="end"/>
      </w:r>
    </w:p>
    <w:p w14:paraId="3EF22923" w14:textId="77777777" w:rsidR="002C1E0E" w:rsidRDefault="002C1E0E" w:rsidP="002C1E0E">
      <w:pPr>
        <w:jc w:val="left"/>
      </w:pPr>
    </w:p>
    <w:p w14:paraId="6C7B0FF2" w14:textId="77777777" w:rsidR="002C1E0E" w:rsidRDefault="002C1E0E" w:rsidP="002C1E0E">
      <w:pPr>
        <w:jc w:val="left"/>
      </w:pPr>
    </w:p>
    <w:p w14:paraId="6E65F51E" w14:textId="14632EE8" w:rsidR="005B5978" w:rsidRPr="002C1E0E" w:rsidRDefault="002C1E0E" w:rsidP="002C1E0E">
      <w:pPr>
        <w:jc w:val="left"/>
        <w:rPr>
          <w:lang w:val="en-US"/>
        </w:rPr>
        <w:sectPr w:rsidR="005B5978" w:rsidRPr="002C1E0E" w:rsidSect="00513902">
          <w:headerReference w:type="default" r:id="rId19"/>
          <w:pgSz w:w="11906" w:h="16838"/>
          <w:pgMar w:top="1417" w:right="1416" w:bottom="1417" w:left="1418" w:header="708" w:footer="708" w:gutter="0"/>
          <w:cols w:space="708"/>
          <w:docGrid w:linePitch="360"/>
        </w:sectPr>
      </w:pPr>
      <w:r w:rsidRPr="002C1E0E">
        <w:rPr>
          <w:lang w:val="en-US"/>
        </w:rPr>
        <w:br w:type="page"/>
      </w:r>
    </w:p>
    <w:p w14:paraId="43CC2A11" w14:textId="5E0B8F14" w:rsidR="75383982" w:rsidRPr="00C3032F" w:rsidRDefault="43CA094A" w:rsidP="00C3032F">
      <w:pPr>
        <w:pStyle w:val="Ttulo1"/>
      </w:pPr>
      <w:bookmarkStart w:id="2" w:name="_Toc192775989"/>
      <w:r w:rsidRPr="00C3032F">
        <w:lastRenderedPageBreak/>
        <w:t>Resumen Ejecutivo</w:t>
      </w:r>
      <w:bookmarkEnd w:id="1"/>
      <w:bookmarkEnd w:id="2"/>
    </w:p>
    <w:p w14:paraId="36FC6C96" w14:textId="324BB113" w:rsidR="00557F91" w:rsidRPr="002C1E0E" w:rsidRDefault="00557F91" w:rsidP="002C1E0E">
      <w:pPr>
        <w:rPr>
          <w:rFonts w:ascii="Arial" w:hAnsi="Arial" w:cs="Arial"/>
        </w:rPr>
      </w:pPr>
      <w:r w:rsidRPr="002C1E0E">
        <w:rPr>
          <w:rFonts w:ascii="Arial" w:hAnsi="Arial" w:cs="Arial"/>
        </w:rPr>
        <w:t>El Servicio Nacional de Sanidad Agraria, es una institución que tiene la función de proteger la sanidad agraria y la inocuidad agroalimentaria del país para preservar nuestra riqueza agrícola y ganadera, permitiendo que consumidores peruanos y del mundo puedan disfrutar de alimentos sanos e inocuos.</w:t>
      </w:r>
    </w:p>
    <w:p w14:paraId="201AB4FA" w14:textId="7344A048" w:rsidR="00CC5A69" w:rsidRPr="002C1E0E" w:rsidRDefault="00CC5A69" w:rsidP="002C1E0E">
      <w:pPr>
        <w:rPr>
          <w:rFonts w:ascii="Arial" w:hAnsi="Arial" w:cs="Arial"/>
        </w:rPr>
      </w:pPr>
      <w:r w:rsidRPr="002C1E0E">
        <w:rPr>
          <w:rFonts w:ascii="Arial" w:hAnsi="Arial" w:cs="Arial"/>
        </w:rPr>
        <w:t xml:space="preserve">La institución lo conforma dos unidades ejecutoras, la </w:t>
      </w:r>
      <w:r w:rsidRPr="002C1E0E">
        <w:rPr>
          <w:rFonts w:ascii="Arial" w:hAnsi="Arial" w:cs="Arial"/>
          <w:b/>
        </w:rPr>
        <w:t>UE 001-157</w:t>
      </w:r>
      <w:r w:rsidRPr="002C1E0E">
        <w:rPr>
          <w:rFonts w:ascii="Arial" w:hAnsi="Arial" w:cs="Arial"/>
        </w:rPr>
        <w:t>:</w:t>
      </w:r>
      <w:r w:rsidRPr="002C1E0E">
        <w:rPr>
          <w:rFonts w:ascii="Arial" w:hAnsi="Arial" w:cs="Arial"/>
          <w:b/>
        </w:rPr>
        <w:t xml:space="preserve"> </w:t>
      </w:r>
      <w:r w:rsidRPr="002C1E0E">
        <w:rPr>
          <w:rFonts w:ascii="Arial" w:hAnsi="Arial" w:cs="Arial"/>
        </w:rPr>
        <w:t>Servicio Nacional de Sanidad Agraria del Perú (</w:t>
      </w:r>
      <w:r w:rsidRPr="002C1E0E">
        <w:rPr>
          <w:rFonts w:ascii="Arial" w:hAnsi="Arial" w:cs="Arial"/>
          <w:b/>
        </w:rPr>
        <w:t>SENASA</w:t>
      </w:r>
      <w:r w:rsidRPr="002C1E0E">
        <w:rPr>
          <w:rFonts w:ascii="Arial" w:hAnsi="Arial" w:cs="Arial"/>
        </w:rPr>
        <w:t xml:space="preserve">), con los Programas Presupuestales (039) referido a la Mejora de la Sanidad Animal, el (040) Mejora y Mantenimiento de la Sanidad Vegetal y el (041) Mejora de la Inocuidad Agroalimentaria. Asimismo, la </w:t>
      </w:r>
      <w:r w:rsidRPr="002C1E0E">
        <w:rPr>
          <w:rFonts w:ascii="Arial" w:hAnsi="Arial" w:cs="Arial"/>
          <w:b/>
        </w:rPr>
        <w:t>UE 002-720</w:t>
      </w:r>
      <w:r w:rsidRPr="002C1E0E">
        <w:rPr>
          <w:rFonts w:ascii="Arial" w:hAnsi="Arial" w:cs="Arial"/>
        </w:rPr>
        <w:t>: Programa de Desarrollo de Sanidad Agropecuaria (</w:t>
      </w:r>
      <w:r w:rsidRPr="002C1E0E">
        <w:rPr>
          <w:rFonts w:ascii="Arial" w:hAnsi="Arial" w:cs="Arial"/>
          <w:b/>
        </w:rPr>
        <w:t>PRODESA</w:t>
      </w:r>
      <w:r w:rsidRPr="002C1E0E">
        <w:rPr>
          <w:rFonts w:ascii="Arial" w:hAnsi="Arial" w:cs="Arial"/>
        </w:rPr>
        <w:t>)</w:t>
      </w:r>
      <w:r w:rsidR="00171C88" w:rsidRPr="002C1E0E">
        <w:rPr>
          <w:rFonts w:ascii="Arial" w:hAnsi="Arial" w:cs="Arial"/>
        </w:rPr>
        <w:t>, integrada por los proyectos:</w:t>
      </w:r>
      <w:r w:rsidRPr="002C1E0E">
        <w:rPr>
          <w:rFonts w:ascii="Arial" w:hAnsi="Arial" w:cs="Arial"/>
        </w:rPr>
        <w:t xml:space="preserve"> (2343984) Erradicación de la mosca de la fruta en los departamentos de Piura, Tumbes, Lambayeque, La Libertad, Cajamarca, Amazonas, Apurímac, Cusco y Puno, y el (2344004) Mejoramiento de la Inocuidad de los alimentos agropecuarios de producción y procesamiento primario y piensos.</w:t>
      </w:r>
    </w:p>
    <w:p w14:paraId="6A47EAA5" w14:textId="1DB01B18" w:rsidR="00CC5A69" w:rsidRPr="002C1E0E" w:rsidRDefault="00CC5A69" w:rsidP="002C1E0E">
      <w:pPr>
        <w:rPr>
          <w:rFonts w:ascii="Arial" w:hAnsi="Arial" w:cs="Arial"/>
        </w:rPr>
      </w:pPr>
      <w:r w:rsidRPr="002C1E0E">
        <w:rPr>
          <w:rFonts w:ascii="Arial" w:hAnsi="Arial" w:cs="Arial"/>
        </w:rPr>
        <w:t xml:space="preserve">Ahora bien, el Plan Operativo Institucional </w:t>
      </w:r>
      <w:r w:rsidR="00152B10" w:rsidRPr="002C1E0E">
        <w:rPr>
          <w:rFonts w:ascii="Arial" w:hAnsi="Arial" w:cs="Arial"/>
        </w:rPr>
        <w:t>se</w:t>
      </w:r>
      <w:r w:rsidRPr="002C1E0E">
        <w:rPr>
          <w:rFonts w:ascii="Arial" w:hAnsi="Arial" w:cs="Arial"/>
        </w:rPr>
        <w:t xml:space="preserve"> programa</w:t>
      </w:r>
      <w:r w:rsidR="00152B10" w:rsidRPr="002C1E0E">
        <w:rPr>
          <w:rFonts w:ascii="Arial" w:hAnsi="Arial" w:cs="Arial"/>
        </w:rPr>
        <w:t>ron actividades operativas que contribuyen al logro de las trece acciones estratégicas institucionales (AEI) y estas al cumplimiento de</w:t>
      </w:r>
      <w:r w:rsidRPr="002C1E0E">
        <w:rPr>
          <w:rFonts w:ascii="Arial" w:hAnsi="Arial" w:cs="Arial"/>
        </w:rPr>
        <w:t xml:space="preserve"> </w:t>
      </w:r>
      <w:r w:rsidR="00152B10" w:rsidRPr="002C1E0E">
        <w:rPr>
          <w:rFonts w:ascii="Arial" w:hAnsi="Arial" w:cs="Arial"/>
        </w:rPr>
        <w:t xml:space="preserve">los </w:t>
      </w:r>
      <w:r w:rsidRPr="002C1E0E">
        <w:rPr>
          <w:rFonts w:ascii="Arial" w:hAnsi="Arial" w:cs="Arial"/>
        </w:rPr>
        <w:t>tres objetivos estratégicos institucionales (OEI)</w:t>
      </w:r>
      <w:r w:rsidR="00152B10" w:rsidRPr="002C1E0E">
        <w:rPr>
          <w:rFonts w:ascii="Arial" w:hAnsi="Arial" w:cs="Arial"/>
        </w:rPr>
        <w:t>.</w:t>
      </w:r>
      <w:r w:rsidRPr="002C1E0E">
        <w:rPr>
          <w:rFonts w:ascii="Arial" w:hAnsi="Arial" w:cs="Arial"/>
        </w:rPr>
        <w:t xml:space="preserve"> </w:t>
      </w:r>
    </w:p>
    <w:p w14:paraId="5704DC45" w14:textId="33A18229" w:rsidR="00A2065F" w:rsidRPr="002C1E0E" w:rsidRDefault="007D59A2" w:rsidP="002C1E0E">
      <w:pPr>
        <w:rPr>
          <w:rFonts w:ascii="Arial" w:hAnsi="Arial" w:cs="Arial"/>
        </w:rPr>
      </w:pPr>
      <w:r w:rsidRPr="002C1E0E">
        <w:rPr>
          <w:rFonts w:ascii="Arial" w:hAnsi="Arial" w:cs="Arial"/>
        </w:rPr>
        <w:t xml:space="preserve">El Presupuesto Institucional Modificado – PIM del pliego SENASA </w:t>
      </w:r>
      <w:r w:rsidR="00804541" w:rsidRPr="002C1E0E">
        <w:rPr>
          <w:rFonts w:ascii="Arial" w:hAnsi="Arial" w:cs="Arial"/>
        </w:rPr>
        <w:t xml:space="preserve">anual </w:t>
      </w:r>
      <w:r w:rsidRPr="002C1E0E">
        <w:rPr>
          <w:rFonts w:ascii="Arial" w:hAnsi="Arial" w:cs="Arial"/>
        </w:rPr>
        <w:t xml:space="preserve">asciende a </w:t>
      </w:r>
      <w:r w:rsidR="002A547E" w:rsidRPr="002C1E0E">
        <w:rPr>
          <w:rFonts w:ascii="Arial" w:hAnsi="Arial" w:cs="Arial"/>
        </w:rPr>
        <w:t xml:space="preserve">       </w:t>
      </w:r>
      <w:r w:rsidRPr="002C1E0E">
        <w:rPr>
          <w:rFonts w:ascii="Arial" w:hAnsi="Arial" w:cs="Arial"/>
        </w:rPr>
        <w:t xml:space="preserve">S/ </w:t>
      </w:r>
      <w:r w:rsidR="005152C0" w:rsidRPr="002C1E0E">
        <w:rPr>
          <w:rFonts w:ascii="Arial" w:hAnsi="Arial" w:cs="Arial"/>
        </w:rPr>
        <w:t xml:space="preserve">331,367,486 </w:t>
      </w:r>
      <w:r w:rsidRPr="002C1E0E">
        <w:rPr>
          <w:rFonts w:ascii="Arial" w:hAnsi="Arial" w:cs="Arial"/>
        </w:rPr>
        <w:t xml:space="preserve">logrando ejecutar S/ </w:t>
      </w:r>
      <w:r w:rsidR="005152C0" w:rsidRPr="002C1E0E">
        <w:rPr>
          <w:rFonts w:ascii="Arial" w:hAnsi="Arial" w:cs="Arial"/>
        </w:rPr>
        <w:t>327,342,851</w:t>
      </w:r>
      <w:r w:rsidRPr="002C1E0E">
        <w:rPr>
          <w:rFonts w:ascii="Arial" w:eastAsia="Times New Roman" w:hAnsi="Arial" w:cs="Arial"/>
          <w:b/>
          <w:bCs/>
          <w:color w:val="000000"/>
          <w:lang w:eastAsia="es-PE"/>
        </w:rPr>
        <w:t xml:space="preserve"> </w:t>
      </w:r>
      <w:r w:rsidRPr="002C1E0E">
        <w:rPr>
          <w:rFonts w:ascii="Arial" w:hAnsi="Arial" w:cs="Arial"/>
        </w:rPr>
        <w:t xml:space="preserve">que representa un </w:t>
      </w:r>
      <w:r w:rsidR="00AD0677" w:rsidRPr="002C1E0E">
        <w:rPr>
          <w:rFonts w:ascii="Arial" w:hAnsi="Arial" w:cs="Arial"/>
        </w:rPr>
        <w:t>98.8</w:t>
      </w:r>
      <w:r w:rsidRPr="002C1E0E">
        <w:rPr>
          <w:rFonts w:ascii="Arial" w:hAnsi="Arial" w:cs="Arial"/>
        </w:rPr>
        <w:t xml:space="preserve"> % por toda fuente de financiamiento del pliego SENASA.</w:t>
      </w:r>
    </w:p>
    <w:p w14:paraId="2EA4BD0A" w14:textId="1C753ECD" w:rsidR="007D59A2" w:rsidRPr="002C1E0E" w:rsidRDefault="00A2065F" w:rsidP="002C1E0E">
      <w:pPr>
        <w:rPr>
          <w:rFonts w:ascii="Arial" w:hAnsi="Arial" w:cs="Arial"/>
        </w:rPr>
      </w:pPr>
      <w:r w:rsidRPr="002C1E0E">
        <w:rPr>
          <w:rFonts w:ascii="Arial" w:hAnsi="Arial" w:cs="Arial"/>
        </w:rPr>
        <w:t xml:space="preserve">Asimismo, el presupuesto </w:t>
      </w:r>
      <w:r w:rsidR="007D59A2" w:rsidRPr="002C1E0E">
        <w:rPr>
          <w:rFonts w:ascii="Arial" w:hAnsi="Arial" w:cs="Arial"/>
        </w:rPr>
        <w:t>está estructurado en el marco del Presupuesto por Resultados (</w:t>
      </w:r>
      <w:proofErr w:type="spellStart"/>
      <w:r w:rsidR="007D59A2" w:rsidRPr="002C1E0E">
        <w:rPr>
          <w:rFonts w:ascii="Arial" w:hAnsi="Arial" w:cs="Arial"/>
        </w:rPr>
        <w:t>PpR</w:t>
      </w:r>
      <w:proofErr w:type="spellEnd"/>
      <w:r w:rsidR="007D59A2" w:rsidRPr="002C1E0E">
        <w:rPr>
          <w:rFonts w:ascii="Arial" w:hAnsi="Arial" w:cs="Arial"/>
        </w:rPr>
        <w:t>) implementado por tres programas presupuestales: PP 0</w:t>
      </w:r>
      <w:r w:rsidRPr="002C1E0E">
        <w:rPr>
          <w:rFonts w:ascii="Arial" w:hAnsi="Arial" w:cs="Arial"/>
        </w:rPr>
        <w:t>39</w:t>
      </w:r>
      <w:r w:rsidR="007D59A2" w:rsidRPr="002C1E0E">
        <w:rPr>
          <w:rFonts w:ascii="Arial" w:hAnsi="Arial" w:cs="Arial"/>
        </w:rPr>
        <w:t xml:space="preserve"> Mejora de la Sanidad Animal, </w:t>
      </w:r>
      <w:r w:rsidRPr="002C1E0E">
        <w:rPr>
          <w:rFonts w:ascii="Arial" w:hAnsi="Arial" w:cs="Arial"/>
        </w:rPr>
        <w:t xml:space="preserve">PP 040 Mejora y Mantenimiento de la Sanidad Vegetal y PP 041 </w:t>
      </w:r>
      <w:r w:rsidR="00B70335" w:rsidRPr="002C1E0E">
        <w:rPr>
          <w:rFonts w:ascii="Arial" w:hAnsi="Arial" w:cs="Arial"/>
        </w:rPr>
        <w:t xml:space="preserve">Mejora de la Inocuidad Agroalimentaria, </w:t>
      </w:r>
      <w:r w:rsidR="007D59A2" w:rsidRPr="002C1E0E">
        <w:rPr>
          <w:rFonts w:ascii="Arial" w:hAnsi="Arial" w:cs="Arial"/>
        </w:rPr>
        <w:t>el cual se detalla en el siguiente cuadro:</w:t>
      </w:r>
    </w:p>
    <w:p w14:paraId="62585454" w14:textId="77777777" w:rsidR="00AA76C1" w:rsidRPr="002C1E0E" w:rsidRDefault="00AA76C1" w:rsidP="002C1E0E">
      <w:pPr>
        <w:jc w:val="center"/>
        <w:rPr>
          <w:rFonts w:ascii="Arial" w:hAnsi="Arial" w:cs="Arial"/>
          <w:b/>
        </w:rPr>
      </w:pPr>
    </w:p>
    <w:p w14:paraId="254A5658" w14:textId="378E9EEE" w:rsidR="002C1E0E" w:rsidRPr="002C1E0E" w:rsidRDefault="002C1E0E" w:rsidP="002C1E0E">
      <w:pPr>
        <w:pStyle w:val="Descripcin"/>
        <w:jc w:val="center"/>
        <w:rPr>
          <w:i w:val="0"/>
          <w:iCs w:val="0"/>
          <w:color w:val="auto"/>
          <w:sz w:val="22"/>
          <w:szCs w:val="22"/>
        </w:rPr>
      </w:pPr>
      <w:bookmarkStart w:id="3" w:name="_Toc192670131"/>
      <w:r w:rsidRPr="002C1E0E">
        <w:rPr>
          <w:i w:val="0"/>
          <w:iCs w:val="0"/>
          <w:color w:val="auto"/>
          <w:sz w:val="22"/>
          <w:szCs w:val="22"/>
        </w:rPr>
        <w:t xml:space="preserve">Tabla </w:t>
      </w:r>
      <w:r w:rsidRPr="002C1E0E">
        <w:rPr>
          <w:i w:val="0"/>
          <w:iCs w:val="0"/>
          <w:color w:val="auto"/>
          <w:sz w:val="22"/>
          <w:szCs w:val="22"/>
        </w:rPr>
        <w:fldChar w:fldCharType="begin"/>
      </w:r>
      <w:r w:rsidRPr="002C1E0E">
        <w:rPr>
          <w:i w:val="0"/>
          <w:iCs w:val="0"/>
          <w:color w:val="auto"/>
          <w:sz w:val="22"/>
          <w:szCs w:val="22"/>
        </w:rPr>
        <w:instrText xml:space="preserve"> SEQ Tabla \* ARABIC </w:instrText>
      </w:r>
      <w:r w:rsidRPr="002C1E0E">
        <w:rPr>
          <w:i w:val="0"/>
          <w:iCs w:val="0"/>
          <w:color w:val="auto"/>
          <w:sz w:val="22"/>
          <w:szCs w:val="22"/>
        </w:rPr>
        <w:fldChar w:fldCharType="separate"/>
      </w:r>
      <w:r w:rsidR="0016734D">
        <w:rPr>
          <w:i w:val="0"/>
          <w:iCs w:val="0"/>
          <w:noProof/>
          <w:color w:val="auto"/>
          <w:sz w:val="22"/>
          <w:szCs w:val="22"/>
        </w:rPr>
        <w:t>1</w:t>
      </w:r>
      <w:r w:rsidRPr="002C1E0E">
        <w:rPr>
          <w:i w:val="0"/>
          <w:iCs w:val="0"/>
          <w:color w:val="auto"/>
          <w:sz w:val="22"/>
          <w:szCs w:val="22"/>
        </w:rPr>
        <w:fldChar w:fldCharType="end"/>
      </w:r>
      <w:r w:rsidRPr="002C1E0E">
        <w:rPr>
          <w:i w:val="0"/>
          <w:iCs w:val="0"/>
          <w:color w:val="auto"/>
          <w:sz w:val="22"/>
          <w:szCs w:val="22"/>
        </w:rPr>
        <w:t xml:space="preserve"> Ejecución Presupuestal</w:t>
      </w:r>
      <w:bookmarkEnd w:id="3"/>
    </w:p>
    <w:p w14:paraId="60985947" w14:textId="24F95EE5" w:rsidR="007F2B76" w:rsidRDefault="00C04C22" w:rsidP="00C3032F">
      <w:pPr>
        <w:pStyle w:val="Default"/>
        <w:jc w:val="center"/>
        <w:rPr>
          <w:color w:val="auto"/>
          <w:sz w:val="12"/>
          <w:szCs w:val="16"/>
        </w:rPr>
      </w:pPr>
      <w:r w:rsidRPr="00C04C22">
        <w:rPr>
          <w:noProof/>
        </w:rPr>
        <w:drawing>
          <wp:inline distT="0" distB="0" distL="0" distR="0" wp14:anchorId="698AA5DA" wp14:editId="2EBBDE9A">
            <wp:extent cx="5400040" cy="1544320"/>
            <wp:effectExtent l="0" t="0" r="0" b="0"/>
            <wp:docPr id="15076256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544320"/>
                    </a:xfrm>
                    <a:prstGeom prst="rect">
                      <a:avLst/>
                    </a:prstGeom>
                    <a:noFill/>
                    <a:ln>
                      <a:noFill/>
                    </a:ln>
                  </pic:spPr>
                </pic:pic>
              </a:graphicData>
            </a:graphic>
          </wp:inline>
        </w:drawing>
      </w:r>
    </w:p>
    <w:p w14:paraId="040632CB" w14:textId="5097112B" w:rsidR="007F2B76" w:rsidRDefault="007F2B76" w:rsidP="007D59A2">
      <w:pPr>
        <w:pStyle w:val="Default"/>
        <w:ind w:left="708"/>
        <w:rPr>
          <w:color w:val="auto"/>
          <w:sz w:val="12"/>
          <w:szCs w:val="16"/>
        </w:rPr>
      </w:pPr>
    </w:p>
    <w:p w14:paraId="05308C32" w14:textId="2DB85888" w:rsidR="007F2B76" w:rsidRDefault="007F2B76" w:rsidP="007D59A2">
      <w:pPr>
        <w:pStyle w:val="Default"/>
        <w:ind w:left="708"/>
        <w:rPr>
          <w:color w:val="auto"/>
          <w:sz w:val="12"/>
          <w:szCs w:val="16"/>
        </w:rPr>
      </w:pPr>
    </w:p>
    <w:p w14:paraId="623623E1" w14:textId="77777777" w:rsidR="007F2B76" w:rsidRDefault="007F2B76" w:rsidP="007D59A2">
      <w:pPr>
        <w:pStyle w:val="Default"/>
        <w:ind w:left="708"/>
        <w:rPr>
          <w:color w:val="auto"/>
          <w:sz w:val="12"/>
          <w:szCs w:val="16"/>
        </w:rPr>
      </w:pPr>
    </w:p>
    <w:p w14:paraId="4F176D4A" w14:textId="5644356E" w:rsidR="007F2B76" w:rsidRDefault="007F2B76" w:rsidP="006A1A0A">
      <w:pPr>
        <w:pStyle w:val="Default"/>
        <w:ind w:left="708"/>
        <w:rPr>
          <w:color w:val="auto"/>
          <w:sz w:val="12"/>
          <w:szCs w:val="16"/>
        </w:rPr>
      </w:pPr>
    </w:p>
    <w:p w14:paraId="11C29CF2" w14:textId="77777777" w:rsidR="006A1A0A" w:rsidRDefault="006A1A0A" w:rsidP="006A1A0A">
      <w:pPr>
        <w:pStyle w:val="Default"/>
        <w:ind w:left="708"/>
        <w:rPr>
          <w:color w:val="auto"/>
          <w:sz w:val="12"/>
          <w:szCs w:val="16"/>
        </w:rPr>
      </w:pPr>
    </w:p>
    <w:p w14:paraId="4A7BF16C" w14:textId="77777777" w:rsidR="007F2B76" w:rsidRDefault="007F2B76" w:rsidP="007D59A2">
      <w:pPr>
        <w:pStyle w:val="Default"/>
        <w:ind w:left="708"/>
        <w:rPr>
          <w:color w:val="auto"/>
          <w:sz w:val="12"/>
          <w:szCs w:val="16"/>
        </w:rPr>
      </w:pPr>
    </w:p>
    <w:p w14:paraId="63BE0A61" w14:textId="77777777" w:rsidR="007F2B76" w:rsidRDefault="007F2B76" w:rsidP="007D59A2">
      <w:pPr>
        <w:pStyle w:val="Default"/>
        <w:ind w:left="708"/>
        <w:rPr>
          <w:color w:val="auto"/>
          <w:sz w:val="12"/>
          <w:szCs w:val="16"/>
        </w:rPr>
      </w:pPr>
    </w:p>
    <w:p w14:paraId="618D58F5" w14:textId="77777777" w:rsidR="007F2B76" w:rsidRDefault="007F2B76" w:rsidP="007D59A2">
      <w:pPr>
        <w:pStyle w:val="Default"/>
        <w:ind w:left="708"/>
        <w:rPr>
          <w:color w:val="auto"/>
          <w:sz w:val="12"/>
          <w:szCs w:val="16"/>
        </w:rPr>
      </w:pPr>
    </w:p>
    <w:p w14:paraId="7FAA3646" w14:textId="77777777" w:rsidR="007F2B76" w:rsidRDefault="007F2B76" w:rsidP="007D59A2">
      <w:pPr>
        <w:pStyle w:val="Default"/>
        <w:ind w:left="708"/>
        <w:rPr>
          <w:color w:val="auto"/>
          <w:sz w:val="12"/>
          <w:szCs w:val="16"/>
        </w:rPr>
      </w:pPr>
    </w:p>
    <w:p w14:paraId="50C18226" w14:textId="77777777" w:rsidR="007F2B76" w:rsidRDefault="007F2B76" w:rsidP="007D59A2">
      <w:pPr>
        <w:pStyle w:val="Default"/>
        <w:ind w:left="708"/>
        <w:rPr>
          <w:color w:val="auto"/>
          <w:sz w:val="12"/>
          <w:szCs w:val="16"/>
        </w:rPr>
      </w:pPr>
    </w:p>
    <w:p w14:paraId="6F0CEA3C" w14:textId="77777777" w:rsidR="007F2B76" w:rsidRDefault="007F2B76" w:rsidP="007D59A2">
      <w:pPr>
        <w:pStyle w:val="Default"/>
        <w:ind w:left="708"/>
        <w:rPr>
          <w:color w:val="auto"/>
          <w:sz w:val="12"/>
          <w:szCs w:val="16"/>
        </w:rPr>
      </w:pPr>
    </w:p>
    <w:p w14:paraId="754AB37E" w14:textId="77777777" w:rsidR="007F2B76" w:rsidRDefault="007F2B76" w:rsidP="007D59A2">
      <w:pPr>
        <w:pStyle w:val="Default"/>
        <w:ind w:left="708"/>
        <w:rPr>
          <w:color w:val="auto"/>
          <w:sz w:val="12"/>
          <w:szCs w:val="16"/>
        </w:rPr>
      </w:pPr>
    </w:p>
    <w:p w14:paraId="3B0C6D71" w14:textId="1B26727C" w:rsidR="007D59A2" w:rsidRDefault="007D59A2" w:rsidP="007D59A2">
      <w:pPr>
        <w:pStyle w:val="Default"/>
        <w:ind w:left="708"/>
      </w:pPr>
      <w:r>
        <w:tab/>
      </w:r>
    </w:p>
    <w:p w14:paraId="310CDE73" w14:textId="4DBAB98E" w:rsidR="00CC5A69" w:rsidRDefault="00CC5A69" w:rsidP="00CC5A69">
      <w:pPr>
        <w:ind w:left="567"/>
      </w:pPr>
    </w:p>
    <w:p w14:paraId="7196F063" w14:textId="77777777" w:rsidR="007D59A2" w:rsidRDefault="007D59A2" w:rsidP="008F03D3">
      <w:pPr>
        <w:tabs>
          <w:tab w:val="left" w:pos="1068"/>
        </w:tabs>
        <w:ind w:left="1068"/>
      </w:pPr>
    </w:p>
    <w:p w14:paraId="06299CF4" w14:textId="0C51EC1C" w:rsidR="00A9052C" w:rsidRPr="00C3032F" w:rsidRDefault="003F7EF1" w:rsidP="00C3032F">
      <w:pPr>
        <w:pStyle w:val="Ttulo1"/>
      </w:pPr>
      <w:bookmarkStart w:id="4" w:name="_Toc192775990"/>
      <w:r w:rsidRPr="00C3032F">
        <w:lastRenderedPageBreak/>
        <w:t>1.</w:t>
      </w:r>
      <w:r w:rsidR="00C3032F">
        <w:t xml:space="preserve"> </w:t>
      </w:r>
      <w:r w:rsidRPr="00C3032F">
        <w:t>Evaluación del cumplimiento de las Actividades Operativas e Inversiones.</w:t>
      </w:r>
      <w:bookmarkEnd w:id="4"/>
    </w:p>
    <w:p w14:paraId="7E811AA2" w14:textId="7E9FDD54" w:rsidR="003F7EF1" w:rsidRPr="00C3032F" w:rsidRDefault="00C3032F" w:rsidP="008F03D3">
      <w:pPr>
        <w:pStyle w:val="Ttulo2"/>
      </w:pPr>
      <w:bookmarkStart w:id="5" w:name="_Toc192775991"/>
      <w:r w:rsidRPr="00C3032F">
        <w:t>1.1 Análisis</w:t>
      </w:r>
      <w:r w:rsidR="43CA094A" w:rsidRPr="00C3032F">
        <w:t xml:space="preserve"> de</w:t>
      </w:r>
      <w:r w:rsidR="003F7EF1" w:rsidRPr="00C3032F">
        <w:t>l cumplimiento de Actividades operativas e Inversiones.</w:t>
      </w:r>
      <w:bookmarkEnd w:id="5"/>
      <w:r w:rsidR="43CA094A" w:rsidRPr="00C3032F">
        <w:t xml:space="preserve"> </w:t>
      </w:r>
    </w:p>
    <w:p w14:paraId="0632709F" w14:textId="77777777" w:rsidR="003D3A39" w:rsidRDefault="003D3A39" w:rsidP="003F7EF1">
      <w:pPr>
        <w:pStyle w:val="Listaconnmeros"/>
        <w:numPr>
          <w:ilvl w:val="0"/>
          <w:numId w:val="0"/>
        </w:numPr>
      </w:pPr>
    </w:p>
    <w:p w14:paraId="19FE517A" w14:textId="0325DA7D" w:rsidR="003F7EF1" w:rsidRDefault="003F7EF1" w:rsidP="003D3A39">
      <w:pPr>
        <w:pStyle w:val="Listaconnmeros"/>
        <w:numPr>
          <w:ilvl w:val="0"/>
          <w:numId w:val="0"/>
        </w:numPr>
        <w:ind w:left="567"/>
      </w:pPr>
      <w:r>
        <w:t>En tabla</w:t>
      </w:r>
      <w:r w:rsidR="00AD0677">
        <w:t xml:space="preserve"> </w:t>
      </w:r>
      <w:proofErr w:type="spellStart"/>
      <w:r w:rsidR="00AD0677">
        <w:t>N°</w:t>
      </w:r>
      <w:proofErr w:type="spellEnd"/>
      <w:r w:rsidR="00AD0677">
        <w:t xml:space="preserve"> 2</w:t>
      </w:r>
      <w:r>
        <w:t xml:space="preserve">, se presenta la articulación de los Objetivos </w:t>
      </w:r>
      <w:r w:rsidR="003D3A39">
        <w:t>Estratégicos</w:t>
      </w:r>
      <w:r>
        <w:t xml:space="preserve"> y las Acciones Estratégicas del Plan Estratégico Institucional 2021-2026 del SENASA; los cuales fundamentan las actividades operativas la programación y ejecución de metas anuales, las mismas que se encuentran registradas en el Aplicativo CEPLAN por centro de costo.</w:t>
      </w:r>
    </w:p>
    <w:p w14:paraId="29BE6EF0" w14:textId="77777777" w:rsidR="00C04C22" w:rsidRDefault="00C04C22" w:rsidP="003D3A39">
      <w:pPr>
        <w:pStyle w:val="Listaconnmeros"/>
        <w:numPr>
          <w:ilvl w:val="0"/>
          <w:numId w:val="0"/>
        </w:numPr>
        <w:ind w:left="567"/>
      </w:pPr>
    </w:p>
    <w:p w14:paraId="115271C7" w14:textId="3FBEFB24" w:rsidR="00F801A1" w:rsidRPr="00C3032F" w:rsidRDefault="00C3032F" w:rsidP="00C3032F">
      <w:pPr>
        <w:pStyle w:val="Descripcin"/>
        <w:jc w:val="center"/>
        <w:rPr>
          <w:i w:val="0"/>
          <w:iCs w:val="0"/>
          <w:color w:val="auto"/>
          <w:sz w:val="22"/>
          <w:szCs w:val="22"/>
        </w:rPr>
      </w:pPr>
      <w:bookmarkStart w:id="6" w:name="_Toc192670132"/>
      <w:r w:rsidRPr="00C3032F">
        <w:rPr>
          <w:i w:val="0"/>
          <w:iCs w:val="0"/>
          <w:color w:val="auto"/>
          <w:sz w:val="22"/>
          <w:szCs w:val="22"/>
        </w:rPr>
        <w:t xml:space="preserve">Tabla </w:t>
      </w:r>
      <w:r w:rsidRPr="00C3032F">
        <w:rPr>
          <w:i w:val="0"/>
          <w:iCs w:val="0"/>
          <w:color w:val="auto"/>
          <w:sz w:val="22"/>
          <w:szCs w:val="22"/>
        </w:rPr>
        <w:fldChar w:fldCharType="begin"/>
      </w:r>
      <w:r w:rsidRPr="00C3032F">
        <w:rPr>
          <w:i w:val="0"/>
          <w:iCs w:val="0"/>
          <w:color w:val="auto"/>
          <w:sz w:val="22"/>
          <w:szCs w:val="22"/>
        </w:rPr>
        <w:instrText xml:space="preserve"> SEQ Tabla \* ARABIC </w:instrText>
      </w:r>
      <w:r w:rsidRPr="00C3032F">
        <w:rPr>
          <w:i w:val="0"/>
          <w:iCs w:val="0"/>
          <w:color w:val="auto"/>
          <w:sz w:val="22"/>
          <w:szCs w:val="22"/>
        </w:rPr>
        <w:fldChar w:fldCharType="separate"/>
      </w:r>
      <w:r w:rsidR="0016734D">
        <w:rPr>
          <w:i w:val="0"/>
          <w:iCs w:val="0"/>
          <w:noProof/>
          <w:color w:val="auto"/>
          <w:sz w:val="22"/>
          <w:szCs w:val="22"/>
        </w:rPr>
        <w:t>2</w:t>
      </w:r>
      <w:r w:rsidRPr="00C3032F">
        <w:rPr>
          <w:i w:val="0"/>
          <w:iCs w:val="0"/>
          <w:color w:val="auto"/>
          <w:sz w:val="22"/>
          <w:szCs w:val="22"/>
        </w:rPr>
        <w:fldChar w:fldCharType="end"/>
      </w:r>
      <w:r>
        <w:rPr>
          <w:i w:val="0"/>
          <w:iCs w:val="0"/>
          <w:color w:val="auto"/>
          <w:sz w:val="22"/>
          <w:szCs w:val="22"/>
        </w:rPr>
        <w:t xml:space="preserve"> </w:t>
      </w:r>
      <w:r w:rsidRPr="00C3032F">
        <w:rPr>
          <w:i w:val="0"/>
          <w:iCs w:val="0"/>
          <w:color w:val="auto"/>
          <w:sz w:val="22"/>
          <w:szCs w:val="22"/>
        </w:rPr>
        <w:t>Ejecución de metas físicas del Programa de Sanidad Vegetal de actividades operativas e inversiones.</w:t>
      </w:r>
      <w:bookmarkEnd w:id="6"/>
    </w:p>
    <w:p w14:paraId="1484BA07" w14:textId="4E527CB5" w:rsidR="00F60CC3" w:rsidRDefault="00014F21" w:rsidP="00C3032F">
      <w:pPr>
        <w:pStyle w:val="Listaconnmeros"/>
        <w:numPr>
          <w:ilvl w:val="0"/>
          <w:numId w:val="0"/>
        </w:numPr>
        <w:ind w:left="567"/>
        <w:rPr>
          <w:rFonts w:ascii="Arial" w:hAnsi="Arial" w:cs="Arial"/>
          <w:b/>
        </w:rPr>
      </w:pPr>
      <w:r w:rsidRPr="00AA76C1">
        <w:rPr>
          <w:rFonts w:ascii="Arial" w:hAnsi="Arial" w:cs="Arial"/>
          <w:b/>
        </w:rPr>
        <w:t xml:space="preserve"> </w:t>
      </w:r>
      <w:r w:rsidR="00077D46" w:rsidRPr="00077D46">
        <w:rPr>
          <w:noProof/>
        </w:rPr>
        <w:drawing>
          <wp:inline distT="0" distB="0" distL="0" distR="0" wp14:anchorId="74668FD5" wp14:editId="7425198F">
            <wp:extent cx="5633085" cy="4968875"/>
            <wp:effectExtent l="0" t="0" r="5715" b="3175"/>
            <wp:docPr id="196565951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3085" cy="4968875"/>
                    </a:xfrm>
                    <a:prstGeom prst="rect">
                      <a:avLst/>
                    </a:prstGeom>
                    <a:noFill/>
                    <a:ln>
                      <a:noFill/>
                    </a:ln>
                  </pic:spPr>
                </pic:pic>
              </a:graphicData>
            </a:graphic>
          </wp:inline>
        </w:drawing>
      </w:r>
    </w:p>
    <w:p w14:paraId="276B0D2B" w14:textId="36910020" w:rsidR="00C04C22" w:rsidRDefault="00C04C22" w:rsidP="00014F21">
      <w:pPr>
        <w:pStyle w:val="Listaconnmeros"/>
        <w:numPr>
          <w:ilvl w:val="0"/>
          <w:numId w:val="0"/>
        </w:numPr>
        <w:ind w:left="927" w:hanging="360"/>
        <w:rPr>
          <w:rFonts w:ascii="Arial" w:hAnsi="Arial" w:cs="Arial"/>
          <w:b/>
        </w:rPr>
      </w:pPr>
    </w:p>
    <w:p w14:paraId="5008597A" w14:textId="6B1A042F" w:rsidR="00301B68" w:rsidRPr="00301B68" w:rsidRDefault="00AA6C89" w:rsidP="00E047FC">
      <w:pPr>
        <w:ind w:left="709"/>
        <w:rPr>
          <w:rFonts w:ascii="Arial" w:hAnsi="Arial" w:cs="Arial"/>
          <w:i/>
          <w:iCs/>
          <w:color w:val="000000" w:themeColor="text1"/>
        </w:rPr>
      </w:pPr>
      <w:r w:rsidRPr="00301B68">
        <w:t>AEI.01.01</w:t>
      </w:r>
      <w:r w:rsidR="00E047FC">
        <w:t xml:space="preserve">: </w:t>
      </w:r>
      <w:r w:rsidR="00301B68" w:rsidRPr="00301B68">
        <w:rPr>
          <w:rFonts w:ascii="Arial" w:hAnsi="Arial" w:cs="Arial"/>
          <w:i/>
          <w:iCs/>
          <w:color w:val="000000" w:themeColor="text1"/>
        </w:rPr>
        <w:t xml:space="preserve">Intervención fitosanitaria para la protección de la introducción y dispersión de plagas reglamentadas de manera oportuna en beneficio de los productores agrícolas </w:t>
      </w:r>
    </w:p>
    <w:p w14:paraId="1794E335" w14:textId="55A903EC" w:rsidR="005B7413" w:rsidRDefault="00871FCF" w:rsidP="00C3032F">
      <w:pPr>
        <w:ind w:left="709"/>
        <w:rPr>
          <w:rFonts w:ascii="Arial" w:hAnsi="Arial" w:cs="Arial"/>
          <w:color w:val="000000" w:themeColor="text1"/>
          <w:spacing w:val="-1"/>
        </w:rPr>
      </w:pPr>
      <w:r>
        <w:rPr>
          <w:rFonts w:ascii="Arial" w:hAnsi="Arial" w:cs="Arial"/>
          <w:color w:val="000000" w:themeColor="text1"/>
        </w:rPr>
        <w:t>Se logr</w:t>
      </w:r>
      <w:r w:rsidR="00C04C22">
        <w:rPr>
          <w:rFonts w:ascii="Arial" w:hAnsi="Arial" w:cs="Arial"/>
          <w:color w:val="000000" w:themeColor="text1"/>
        </w:rPr>
        <w:t>ó</w:t>
      </w:r>
      <w:r>
        <w:rPr>
          <w:rFonts w:ascii="Arial" w:hAnsi="Arial" w:cs="Arial"/>
          <w:color w:val="000000" w:themeColor="text1"/>
        </w:rPr>
        <w:t xml:space="preserve"> ejecutar en las </w:t>
      </w:r>
      <w:r w:rsidR="00DF1350">
        <w:rPr>
          <w:rFonts w:ascii="Arial" w:hAnsi="Arial" w:cs="Arial"/>
          <w:color w:val="000000" w:themeColor="text1"/>
        </w:rPr>
        <w:t xml:space="preserve">siguientes </w:t>
      </w:r>
      <w:r w:rsidR="00AA6C89" w:rsidRPr="00507B3B">
        <w:rPr>
          <w:rFonts w:ascii="Arial" w:hAnsi="Arial" w:cs="Arial"/>
          <w:color w:val="000000" w:themeColor="text1"/>
        </w:rPr>
        <w:t xml:space="preserve">actividades operativas: </w:t>
      </w:r>
      <w:r>
        <w:rPr>
          <w:rFonts w:ascii="Arial" w:hAnsi="Arial" w:cs="Arial"/>
          <w:color w:val="000000" w:themeColor="text1"/>
        </w:rPr>
        <w:t>3,733,768</w:t>
      </w:r>
      <w:r w:rsidR="00AA6C89" w:rsidRPr="00507B3B">
        <w:rPr>
          <w:rFonts w:ascii="Arial" w:hAnsi="Arial" w:cs="Arial"/>
          <w:color w:val="000000" w:themeColor="text1"/>
        </w:rPr>
        <w:t xml:space="preserve"> dictámenes en inspección y control del ingreso de</w:t>
      </w:r>
      <w:r w:rsidR="00AA6C89" w:rsidRPr="00507B3B">
        <w:rPr>
          <w:rFonts w:ascii="Arial" w:hAnsi="Arial" w:cs="Arial"/>
          <w:color w:val="000000" w:themeColor="text1"/>
          <w:spacing w:val="1"/>
        </w:rPr>
        <w:t xml:space="preserve"> </w:t>
      </w:r>
      <w:r w:rsidR="00AA6C89" w:rsidRPr="00507B3B">
        <w:rPr>
          <w:rFonts w:ascii="Arial" w:hAnsi="Arial" w:cs="Arial"/>
          <w:color w:val="000000" w:themeColor="text1"/>
        </w:rPr>
        <w:t xml:space="preserve">productos vegetales y otros artículos reglamentados </w:t>
      </w:r>
      <w:r w:rsidRPr="00F801A1">
        <w:rPr>
          <w:rFonts w:ascii="Arial" w:hAnsi="Arial" w:cs="Arial"/>
          <w:color w:val="000000" w:themeColor="text1"/>
        </w:rPr>
        <w:t>16,174</w:t>
      </w:r>
      <w:r w:rsidR="00AA6C89" w:rsidRPr="00F801A1">
        <w:rPr>
          <w:rFonts w:ascii="Arial" w:hAnsi="Arial" w:cs="Arial"/>
          <w:color w:val="000000" w:themeColor="text1"/>
        </w:rPr>
        <w:t xml:space="preserve"> diagnósticos de</w:t>
      </w:r>
      <w:r w:rsidR="00AA6C89" w:rsidRPr="00F801A1">
        <w:rPr>
          <w:rFonts w:ascii="Arial" w:hAnsi="Arial" w:cs="Arial"/>
          <w:color w:val="000000" w:themeColor="text1"/>
          <w:spacing w:val="1"/>
        </w:rPr>
        <w:t xml:space="preserve"> </w:t>
      </w:r>
      <w:r w:rsidR="00AA6C89" w:rsidRPr="00F801A1">
        <w:rPr>
          <w:rFonts w:ascii="Arial" w:hAnsi="Arial" w:cs="Arial"/>
          <w:color w:val="000000" w:themeColor="text1"/>
        </w:rPr>
        <w:t xml:space="preserve">plagas de productos vegetales importados y </w:t>
      </w:r>
      <w:r w:rsidR="008F5182" w:rsidRPr="00F801A1">
        <w:rPr>
          <w:rFonts w:ascii="Arial" w:hAnsi="Arial" w:cs="Arial"/>
          <w:color w:val="000000" w:themeColor="text1"/>
        </w:rPr>
        <w:lastRenderedPageBreak/>
        <w:t>2</w:t>
      </w:r>
      <w:r w:rsidR="00C04C22" w:rsidRPr="00F801A1">
        <w:rPr>
          <w:rFonts w:ascii="Arial" w:hAnsi="Arial" w:cs="Arial"/>
          <w:color w:val="000000" w:themeColor="text1"/>
        </w:rPr>
        <w:t>94</w:t>
      </w:r>
      <w:r w:rsidR="008F5182" w:rsidRPr="00F801A1">
        <w:rPr>
          <w:rFonts w:ascii="Arial" w:hAnsi="Arial" w:cs="Arial"/>
          <w:color w:val="000000" w:themeColor="text1"/>
        </w:rPr>
        <w:t>,</w:t>
      </w:r>
      <w:r w:rsidR="00F60CC3" w:rsidRPr="00F801A1">
        <w:rPr>
          <w:rFonts w:ascii="Arial" w:hAnsi="Arial" w:cs="Arial"/>
          <w:color w:val="000000" w:themeColor="text1"/>
        </w:rPr>
        <w:t>255</w:t>
      </w:r>
      <w:r w:rsidR="00AA6C89" w:rsidRPr="00F801A1">
        <w:rPr>
          <w:rFonts w:ascii="Arial" w:hAnsi="Arial" w:cs="Arial"/>
          <w:color w:val="000000" w:themeColor="text1"/>
        </w:rPr>
        <w:t xml:space="preserve"> hectáreas en vigilancia</w:t>
      </w:r>
      <w:r w:rsidR="00AA6C89" w:rsidRPr="00F801A1">
        <w:rPr>
          <w:rFonts w:ascii="Arial" w:hAnsi="Arial" w:cs="Arial"/>
          <w:color w:val="000000" w:themeColor="text1"/>
          <w:spacing w:val="1"/>
        </w:rPr>
        <w:t xml:space="preserve"> </w:t>
      </w:r>
      <w:r w:rsidR="00AA6C89" w:rsidRPr="00F801A1">
        <w:rPr>
          <w:rFonts w:ascii="Arial" w:hAnsi="Arial" w:cs="Arial"/>
          <w:color w:val="000000" w:themeColor="text1"/>
        </w:rPr>
        <w:t>fitosanitaria de plagas no presentes, con un avance</w:t>
      </w:r>
      <w:r w:rsidR="00AA6C89" w:rsidRPr="00F801A1">
        <w:rPr>
          <w:rFonts w:ascii="Arial" w:hAnsi="Arial" w:cs="Arial"/>
          <w:color w:val="000000" w:themeColor="text1"/>
          <w:spacing w:val="1"/>
        </w:rPr>
        <w:t xml:space="preserve"> </w:t>
      </w:r>
      <w:r w:rsidR="00AA6C89" w:rsidRPr="00F801A1">
        <w:rPr>
          <w:rFonts w:ascii="Arial" w:hAnsi="Arial" w:cs="Arial"/>
          <w:color w:val="000000" w:themeColor="text1"/>
        </w:rPr>
        <w:t>financiero de</w:t>
      </w:r>
      <w:r w:rsidR="00AA6C89" w:rsidRPr="00F801A1">
        <w:rPr>
          <w:rFonts w:ascii="Arial" w:hAnsi="Arial" w:cs="Arial"/>
          <w:color w:val="000000" w:themeColor="text1"/>
          <w:spacing w:val="-2"/>
        </w:rPr>
        <w:t xml:space="preserve"> </w:t>
      </w:r>
      <w:r w:rsidR="00AA6C89" w:rsidRPr="00F801A1">
        <w:rPr>
          <w:rFonts w:ascii="Arial" w:hAnsi="Arial" w:cs="Arial"/>
          <w:color w:val="000000" w:themeColor="text1"/>
        </w:rPr>
        <w:t>S/</w:t>
      </w:r>
      <w:r w:rsidR="00AA6C89" w:rsidRPr="00F801A1">
        <w:rPr>
          <w:rFonts w:ascii="Arial" w:hAnsi="Arial" w:cs="Arial"/>
          <w:color w:val="000000" w:themeColor="text1"/>
          <w:spacing w:val="-1"/>
        </w:rPr>
        <w:t xml:space="preserve"> </w:t>
      </w:r>
      <w:r w:rsidR="00D27022" w:rsidRPr="00F801A1">
        <w:rPr>
          <w:rFonts w:ascii="Arial" w:hAnsi="Arial" w:cs="Arial"/>
          <w:color w:val="000000" w:themeColor="text1"/>
          <w:spacing w:val="-1"/>
        </w:rPr>
        <w:t>40,381,728.</w:t>
      </w:r>
    </w:p>
    <w:p w14:paraId="23DB99DD" w14:textId="77777777" w:rsidR="00E047FC" w:rsidRPr="00F801A1" w:rsidRDefault="00E047FC" w:rsidP="00C3032F">
      <w:pPr>
        <w:ind w:left="709"/>
        <w:rPr>
          <w:rFonts w:ascii="Arial" w:hAnsi="Arial" w:cs="Arial"/>
          <w:color w:val="000000" w:themeColor="text1"/>
        </w:rPr>
      </w:pPr>
    </w:p>
    <w:p w14:paraId="70725A5D" w14:textId="61D779FE" w:rsidR="00301B68" w:rsidRPr="00301B68" w:rsidRDefault="00507B3B" w:rsidP="00E047FC">
      <w:pPr>
        <w:ind w:left="709"/>
        <w:rPr>
          <w:rFonts w:ascii="Arial" w:hAnsi="Arial" w:cs="Arial"/>
          <w:i/>
          <w:iCs/>
          <w:color w:val="000000" w:themeColor="text1"/>
        </w:rPr>
      </w:pPr>
      <w:r w:rsidRPr="00301B68">
        <w:t>AEI.01.02</w:t>
      </w:r>
      <w:r w:rsidR="00E047FC">
        <w:t xml:space="preserve">: </w:t>
      </w:r>
      <w:r w:rsidR="00301B68" w:rsidRPr="00301B68">
        <w:rPr>
          <w:rFonts w:ascii="Arial" w:hAnsi="Arial" w:cs="Arial"/>
          <w:i/>
          <w:iCs/>
          <w:color w:val="000000" w:themeColor="text1"/>
        </w:rPr>
        <w:t xml:space="preserve">Control fitosanitario de plagas presentes implementado en beneficio de los productores agrícolas </w:t>
      </w:r>
    </w:p>
    <w:p w14:paraId="65BCB752" w14:textId="7F837026" w:rsidR="00507B3B" w:rsidRDefault="00DF1350" w:rsidP="00C3032F">
      <w:pPr>
        <w:ind w:left="709"/>
        <w:rPr>
          <w:rFonts w:ascii="Arial" w:hAnsi="Arial" w:cs="Arial"/>
          <w:color w:val="000000" w:themeColor="text1"/>
        </w:rPr>
      </w:pPr>
      <w:r w:rsidRPr="00F801A1">
        <w:rPr>
          <w:rFonts w:ascii="Arial" w:hAnsi="Arial" w:cs="Arial"/>
          <w:color w:val="000000" w:themeColor="text1"/>
        </w:rPr>
        <w:t>Se logro ejecutar en las siguientes actividades operativas</w:t>
      </w:r>
      <w:r w:rsidR="00B311DE" w:rsidRPr="00F801A1">
        <w:rPr>
          <w:rFonts w:ascii="Arial" w:hAnsi="Arial" w:cs="Arial"/>
          <w:color w:val="000000" w:themeColor="text1"/>
        </w:rPr>
        <w:t xml:space="preserve">: </w:t>
      </w:r>
      <w:r w:rsidR="00F801A1" w:rsidRPr="00F801A1">
        <w:rPr>
          <w:rFonts w:ascii="Arial" w:hAnsi="Arial" w:cs="Arial"/>
          <w:color w:val="000000" w:themeColor="text1"/>
        </w:rPr>
        <w:t>506,444</w:t>
      </w:r>
      <w:r w:rsidR="009B02FA" w:rsidRPr="00F801A1">
        <w:rPr>
          <w:rFonts w:ascii="Arial" w:hAnsi="Arial" w:cs="Arial"/>
          <w:color w:val="000000" w:themeColor="text1"/>
        </w:rPr>
        <w:t xml:space="preserve"> </w:t>
      </w:r>
      <w:r w:rsidR="00507B3B" w:rsidRPr="00F801A1">
        <w:rPr>
          <w:rFonts w:ascii="Arial" w:hAnsi="Arial" w:cs="Arial"/>
          <w:color w:val="000000" w:themeColor="text1"/>
        </w:rPr>
        <w:t>hectáreas en control y/o erradicación de plagas</w:t>
      </w:r>
      <w:r w:rsidR="00507B3B" w:rsidRPr="00F801A1">
        <w:rPr>
          <w:rFonts w:ascii="Arial" w:hAnsi="Arial" w:cs="Arial"/>
          <w:color w:val="000000" w:themeColor="text1"/>
          <w:spacing w:val="1"/>
        </w:rPr>
        <w:t xml:space="preserve"> </w:t>
      </w:r>
      <w:r w:rsidR="00507B3B" w:rsidRPr="00F801A1">
        <w:rPr>
          <w:rFonts w:ascii="Arial" w:hAnsi="Arial" w:cs="Arial"/>
          <w:color w:val="000000" w:themeColor="text1"/>
        </w:rPr>
        <w:t xml:space="preserve">priorizadas; </w:t>
      </w:r>
      <w:r w:rsidR="001B4D5D" w:rsidRPr="00F801A1">
        <w:rPr>
          <w:rFonts w:ascii="Arial" w:hAnsi="Arial" w:cs="Arial"/>
          <w:color w:val="000000" w:themeColor="text1"/>
        </w:rPr>
        <w:t xml:space="preserve">18,564 </w:t>
      </w:r>
      <w:r w:rsidR="00507B3B" w:rsidRPr="00F801A1">
        <w:rPr>
          <w:rFonts w:ascii="Arial" w:hAnsi="Arial" w:cs="Arial"/>
          <w:color w:val="000000" w:themeColor="text1"/>
        </w:rPr>
        <w:t xml:space="preserve">diagnósticos de plagas de productos vegetales; </w:t>
      </w:r>
      <w:r w:rsidR="00F801A1" w:rsidRPr="00F801A1">
        <w:rPr>
          <w:rFonts w:ascii="Arial" w:hAnsi="Arial" w:cs="Arial"/>
          <w:color w:val="000000" w:themeColor="text1"/>
        </w:rPr>
        <w:t>2,454.379</w:t>
      </w:r>
      <w:r w:rsidR="00507B3B" w:rsidRPr="00F801A1">
        <w:rPr>
          <w:rFonts w:ascii="Arial" w:hAnsi="Arial" w:cs="Arial"/>
          <w:color w:val="000000" w:themeColor="text1"/>
          <w:spacing w:val="1"/>
        </w:rPr>
        <w:t xml:space="preserve"> </w:t>
      </w:r>
      <w:r w:rsidR="00507B3B" w:rsidRPr="00F801A1">
        <w:rPr>
          <w:rFonts w:ascii="Arial" w:hAnsi="Arial" w:cs="Arial"/>
          <w:color w:val="000000" w:themeColor="text1"/>
        </w:rPr>
        <w:t xml:space="preserve">hectáreas en vigilancia fitosanitaria de plagas presentes y </w:t>
      </w:r>
      <w:r w:rsidR="001B4D5D" w:rsidRPr="00F801A1">
        <w:rPr>
          <w:rFonts w:ascii="Arial" w:hAnsi="Arial" w:cs="Arial"/>
          <w:color w:val="000000" w:themeColor="text1"/>
        </w:rPr>
        <w:t>14</w:t>
      </w:r>
      <w:r w:rsidR="00527CED" w:rsidRPr="00F801A1">
        <w:rPr>
          <w:rFonts w:ascii="Arial" w:hAnsi="Arial" w:cs="Arial"/>
          <w:color w:val="000000" w:themeColor="text1"/>
        </w:rPr>
        <w:t>1</w:t>
      </w:r>
      <w:r w:rsidR="001B4D5D" w:rsidRPr="00F801A1">
        <w:rPr>
          <w:rFonts w:ascii="Arial" w:hAnsi="Arial" w:cs="Arial"/>
          <w:color w:val="000000" w:themeColor="text1"/>
        </w:rPr>
        <w:t>,350</w:t>
      </w:r>
      <w:r w:rsidR="009B02FA" w:rsidRPr="00F801A1">
        <w:rPr>
          <w:rFonts w:ascii="Arial" w:hAnsi="Arial" w:cs="Arial"/>
          <w:color w:val="000000" w:themeColor="text1"/>
        </w:rPr>
        <w:t xml:space="preserve"> </w:t>
      </w:r>
      <w:r w:rsidR="00507B3B" w:rsidRPr="00F801A1">
        <w:rPr>
          <w:rFonts w:ascii="Arial" w:hAnsi="Arial" w:cs="Arial"/>
          <w:color w:val="000000" w:themeColor="text1"/>
        </w:rPr>
        <w:t>hectáreas</w:t>
      </w:r>
      <w:r w:rsidR="00507B3B" w:rsidRPr="00F801A1">
        <w:rPr>
          <w:rFonts w:ascii="Arial" w:hAnsi="Arial" w:cs="Arial"/>
          <w:color w:val="000000" w:themeColor="text1"/>
          <w:spacing w:val="1"/>
        </w:rPr>
        <w:t xml:space="preserve"> </w:t>
      </w:r>
      <w:r w:rsidR="00507B3B" w:rsidRPr="00F801A1">
        <w:rPr>
          <w:rFonts w:ascii="Arial" w:hAnsi="Arial" w:cs="Arial"/>
          <w:color w:val="000000" w:themeColor="text1"/>
        </w:rPr>
        <w:t>con acciones de control de plagas en la</w:t>
      </w:r>
      <w:r w:rsidR="00507B3B" w:rsidRPr="00F801A1">
        <w:rPr>
          <w:rFonts w:ascii="Arial" w:hAnsi="Arial" w:cs="Arial"/>
          <w:color w:val="000000" w:themeColor="text1"/>
          <w:spacing w:val="1"/>
        </w:rPr>
        <w:t xml:space="preserve"> </w:t>
      </w:r>
      <w:r w:rsidR="00507B3B" w:rsidRPr="00F801A1">
        <w:rPr>
          <w:rFonts w:ascii="Arial" w:hAnsi="Arial" w:cs="Arial"/>
          <w:color w:val="000000" w:themeColor="text1"/>
        </w:rPr>
        <w:t>etapa</w:t>
      </w:r>
      <w:r w:rsidR="00507B3B" w:rsidRPr="00F801A1">
        <w:rPr>
          <w:rFonts w:ascii="Arial" w:hAnsi="Arial" w:cs="Arial"/>
          <w:color w:val="000000" w:themeColor="text1"/>
          <w:spacing w:val="1"/>
        </w:rPr>
        <w:t xml:space="preserve"> </w:t>
      </w:r>
      <w:r w:rsidR="00507B3B" w:rsidRPr="00F801A1">
        <w:rPr>
          <w:rFonts w:ascii="Arial" w:hAnsi="Arial" w:cs="Arial"/>
          <w:color w:val="000000" w:themeColor="text1"/>
        </w:rPr>
        <w:t>de supresión y erradicación proyecto</w:t>
      </w:r>
      <w:r w:rsidR="00507B3B" w:rsidRPr="00F801A1">
        <w:rPr>
          <w:rFonts w:ascii="Arial" w:hAnsi="Arial" w:cs="Arial"/>
          <w:color w:val="000000" w:themeColor="text1"/>
          <w:spacing w:val="1"/>
        </w:rPr>
        <w:t xml:space="preserve"> </w:t>
      </w:r>
      <w:r w:rsidR="00507B3B" w:rsidRPr="00F801A1">
        <w:rPr>
          <w:rFonts w:ascii="Arial" w:hAnsi="Arial" w:cs="Arial"/>
          <w:color w:val="000000" w:themeColor="text1"/>
          <w:spacing w:val="-1"/>
        </w:rPr>
        <w:t>“Erradicación</w:t>
      </w:r>
      <w:r w:rsidR="00507B3B" w:rsidRPr="00F801A1">
        <w:rPr>
          <w:rFonts w:ascii="Arial" w:hAnsi="Arial" w:cs="Arial"/>
          <w:color w:val="000000" w:themeColor="text1"/>
          <w:spacing w:val="-12"/>
        </w:rPr>
        <w:t xml:space="preserve"> </w:t>
      </w:r>
      <w:r w:rsidR="00507B3B" w:rsidRPr="00F801A1">
        <w:rPr>
          <w:rFonts w:ascii="Arial" w:hAnsi="Arial" w:cs="Arial"/>
          <w:color w:val="000000" w:themeColor="text1"/>
          <w:spacing w:val="-1"/>
        </w:rPr>
        <w:t>de</w:t>
      </w:r>
      <w:r w:rsidR="00507B3B" w:rsidRPr="00F801A1">
        <w:rPr>
          <w:rFonts w:ascii="Arial" w:hAnsi="Arial" w:cs="Arial"/>
          <w:color w:val="000000" w:themeColor="text1"/>
          <w:spacing w:val="-14"/>
        </w:rPr>
        <w:t xml:space="preserve"> </w:t>
      </w:r>
      <w:r w:rsidR="00507B3B" w:rsidRPr="00F801A1">
        <w:rPr>
          <w:rFonts w:ascii="Arial" w:hAnsi="Arial" w:cs="Arial"/>
          <w:color w:val="000000" w:themeColor="text1"/>
          <w:spacing w:val="-1"/>
        </w:rPr>
        <w:t>la</w:t>
      </w:r>
      <w:r w:rsidR="00507B3B" w:rsidRPr="00F801A1">
        <w:rPr>
          <w:rFonts w:ascii="Arial" w:hAnsi="Arial" w:cs="Arial"/>
          <w:color w:val="000000" w:themeColor="text1"/>
          <w:spacing w:val="-12"/>
        </w:rPr>
        <w:t xml:space="preserve"> </w:t>
      </w:r>
      <w:r w:rsidR="00507B3B" w:rsidRPr="00F801A1">
        <w:rPr>
          <w:rFonts w:ascii="Arial" w:hAnsi="Arial" w:cs="Arial"/>
          <w:color w:val="000000" w:themeColor="text1"/>
          <w:spacing w:val="-1"/>
        </w:rPr>
        <w:t>mosca</w:t>
      </w:r>
      <w:r w:rsidR="00507B3B" w:rsidRPr="00F801A1">
        <w:rPr>
          <w:rFonts w:ascii="Arial" w:hAnsi="Arial" w:cs="Arial"/>
          <w:color w:val="000000" w:themeColor="text1"/>
          <w:spacing w:val="-12"/>
        </w:rPr>
        <w:t xml:space="preserve"> </w:t>
      </w:r>
      <w:r w:rsidR="00507B3B" w:rsidRPr="00F801A1">
        <w:rPr>
          <w:rFonts w:ascii="Arial" w:hAnsi="Arial" w:cs="Arial"/>
          <w:color w:val="000000" w:themeColor="text1"/>
          <w:spacing w:val="-1"/>
        </w:rPr>
        <w:t>de</w:t>
      </w:r>
      <w:r w:rsidR="00507B3B" w:rsidRPr="00F801A1">
        <w:rPr>
          <w:rFonts w:ascii="Arial" w:hAnsi="Arial" w:cs="Arial"/>
          <w:color w:val="000000" w:themeColor="text1"/>
          <w:spacing w:val="-12"/>
        </w:rPr>
        <w:t xml:space="preserve"> </w:t>
      </w:r>
      <w:r w:rsidR="00507B3B" w:rsidRPr="00F801A1">
        <w:rPr>
          <w:rFonts w:ascii="Arial" w:hAnsi="Arial" w:cs="Arial"/>
          <w:color w:val="000000" w:themeColor="text1"/>
          <w:spacing w:val="-1"/>
        </w:rPr>
        <w:t>la</w:t>
      </w:r>
      <w:r w:rsidR="00507B3B" w:rsidRPr="00F801A1">
        <w:rPr>
          <w:rFonts w:ascii="Arial" w:hAnsi="Arial" w:cs="Arial"/>
          <w:color w:val="000000" w:themeColor="text1"/>
          <w:spacing w:val="-12"/>
        </w:rPr>
        <w:t xml:space="preserve"> </w:t>
      </w:r>
      <w:r w:rsidR="00507B3B" w:rsidRPr="00F801A1">
        <w:rPr>
          <w:rFonts w:ascii="Arial" w:hAnsi="Arial" w:cs="Arial"/>
          <w:color w:val="000000" w:themeColor="text1"/>
          <w:spacing w:val="-1"/>
        </w:rPr>
        <w:t>fruta”</w:t>
      </w:r>
      <w:r w:rsidR="00507B3B" w:rsidRPr="00F801A1">
        <w:rPr>
          <w:rFonts w:ascii="Arial" w:hAnsi="Arial" w:cs="Arial"/>
          <w:color w:val="000000" w:themeColor="text1"/>
          <w:spacing w:val="-11"/>
        </w:rPr>
        <w:t xml:space="preserve"> </w:t>
      </w:r>
      <w:r w:rsidR="00507B3B" w:rsidRPr="00F801A1">
        <w:rPr>
          <w:rFonts w:ascii="Arial" w:hAnsi="Arial" w:cs="Arial"/>
          <w:color w:val="000000" w:themeColor="text1"/>
        </w:rPr>
        <w:t>con</w:t>
      </w:r>
      <w:r w:rsidR="00507B3B" w:rsidRPr="00F801A1">
        <w:rPr>
          <w:rFonts w:ascii="Arial" w:hAnsi="Arial" w:cs="Arial"/>
          <w:color w:val="000000" w:themeColor="text1"/>
          <w:spacing w:val="-1"/>
        </w:rPr>
        <w:t xml:space="preserve"> </w:t>
      </w:r>
      <w:r w:rsidR="00507B3B" w:rsidRPr="00F801A1">
        <w:rPr>
          <w:rFonts w:ascii="Arial" w:hAnsi="Arial" w:cs="Arial"/>
          <w:color w:val="000000" w:themeColor="text1"/>
        </w:rPr>
        <w:t>un avance</w:t>
      </w:r>
      <w:r w:rsidR="00507B3B" w:rsidRPr="00F801A1">
        <w:rPr>
          <w:rFonts w:ascii="Arial" w:hAnsi="Arial" w:cs="Arial"/>
          <w:color w:val="000000" w:themeColor="text1"/>
          <w:spacing w:val="-2"/>
        </w:rPr>
        <w:t xml:space="preserve"> </w:t>
      </w:r>
      <w:r w:rsidR="00507B3B" w:rsidRPr="00F801A1">
        <w:rPr>
          <w:rFonts w:ascii="Arial" w:hAnsi="Arial" w:cs="Arial"/>
          <w:color w:val="000000" w:themeColor="text1"/>
        </w:rPr>
        <w:t>financiero</w:t>
      </w:r>
      <w:r w:rsidR="00507B3B" w:rsidRPr="00F801A1">
        <w:rPr>
          <w:rFonts w:ascii="Arial" w:hAnsi="Arial" w:cs="Arial"/>
          <w:color w:val="000000" w:themeColor="text1"/>
          <w:spacing w:val="-2"/>
        </w:rPr>
        <w:t xml:space="preserve"> </w:t>
      </w:r>
      <w:r w:rsidR="00507B3B" w:rsidRPr="00F801A1">
        <w:rPr>
          <w:rFonts w:ascii="Arial" w:hAnsi="Arial" w:cs="Arial"/>
          <w:color w:val="000000" w:themeColor="text1"/>
        </w:rPr>
        <w:t>de S</w:t>
      </w:r>
      <w:r w:rsidR="001B4D5D" w:rsidRPr="00F801A1">
        <w:rPr>
          <w:rFonts w:ascii="Arial" w:hAnsi="Arial" w:cs="Arial"/>
          <w:color w:val="000000" w:themeColor="text1"/>
        </w:rPr>
        <w:t xml:space="preserve">/ </w:t>
      </w:r>
      <w:r w:rsidR="00B66A7C" w:rsidRPr="00F801A1">
        <w:rPr>
          <w:rFonts w:ascii="Arial" w:hAnsi="Arial" w:cs="Arial"/>
          <w:color w:val="000000" w:themeColor="text1"/>
        </w:rPr>
        <w:t>140,517,071</w:t>
      </w:r>
      <w:r w:rsidR="00CB1F8E" w:rsidRPr="00F801A1">
        <w:rPr>
          <w:rFonts w:ascii="Arial" w:hAnsi="Arial" w:cs="Arial"/>
          <w:color w:val="000000" w:themeColor="text1"/>
        </w:rPr>
        <w:t>.</w:t>
      </w:r>
    </w:p>
    <w:p w14:paraId="37320D22" w14:textId="77777777" w:rsidR="00E047FC" w:rsidRDefault="00E047FC" w:rsidP="00C3032F">
      <w:pPr>
        <w:ind w:left="709"/>
        <w:rPr>
          <w:rFonts w:ascii="Arial" w:hAnsi="Arial" w:cs="Arial"/>
          <w:color w:val="000000" w:themeColor="text1"/>
        </w:rPr>
      </w:pPr>
    </w:p>
    <w:p w14:paraId="3BA835F9" w14:textId="1E883071" w:rsidR="00507B3B" w:rsidRPr="00301B68" w:rsidRDefault="00507B3B" w:rsidP="00E047FC">
      <w:pPr>
        <w:ind w:left="709"/>
        <w:rPr>
          <w:rFonts w:ascii="Arial" w:hAnsi="Arial" w:cs="Arial"/>
          <w:i/>
          <w:iCs/>
        </w:rPr>
      </w:pPr>
      <w:r w:rsidRPr="005D4D11">
        <w:t>AEI.01.03</w:t>
      </w:r>
      <w:r w:rsidR="00E047FC">
        <w:t xml:space="preserve">: </w:t>
      </w:r>
      <w:r w:rsidRPr="00301B68">
        <w:rPr>
          <w:rFonts w:ascii="Arial" w:hAnsi="Arial" w:cs="Arial"/>
          <w:i/>
          <w:iCs/>
        </w:rPr>
        <w:t>Gestión</w:t>
      </w:r>
      <w:r w:rsidRPr="00301B68">
        <w:rPr>
          <w:rFonts w:ascii="Arial" w:hAnsi="Arial" w:cs="Arial"/>
          <w:i/>
          <w:iCs/>
          <w:spacing w:val="1"/>
        </w:rPr>
        <w:t xml:space="preserve"> </w:t>
      </w:r>
      <w:r w:rsidRPr="00301B68">
        <w:rPr>
          <w:rFonts w:ascii="Arial" w:hAnsi="Arial" w:cs="Arial"/>
          <w:i/>
          <w:iCs/>
        </w:rPr>
        <w:t>fitosanitaria</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1"/>
        </w:rPr>
        <w:t xml:space="preserve"> </w:t>
      </w:r>
      <w:r w:rsidRPr="00301B68">
        <w:rPr>
          <w:rFonts w:ascii="Arial" w:hAnsi="Arial" w:cs="Arial"/>
          <w:i/>
          <w:iCs/>
        </w:rPr>
        <w:t>accesos</w:t>
      </w:r>
      <w:r w:rsidRPr="00301B68">
        <w:rPr>
          <w:rFonts w:ascii="Arial" w:hAnsi="Arial" w:cs="Arial"/>
          <w:i/>
          <w:iCs/>
          <w:spacing w:val="1"/>
        </w:rPr>
        <w:t xml:space="preserve"> </w:t>
      </w:r>
      <w:r w:rsidRPr="00301B68">
        <w:rPr>
          <w:rFonts w:ascii="Arial" w:hAnsi="Arial" w:cs="Arial"/>
          <w:i/>
          <w:iCs/>
        </w:rPr>
        <w:t>a</w:t>
      </w:r>
      <w:r w:rsidRPr="00301B68">
        <w:rPr>
          <w:rFonts w:ascii="Arial" w:hAnsi="Arial" w:cs="Arial"/>
          <w:i/>
          <w:iCs/>
          <w:spacing w:val="1"/>
        </w:rPr>
        <w:t xml:space="preserve"> </w:t>
      </w:r>
      <w:r w:rsidRPr="00301B68">
        <w:rPr>
          <w:rFonts w:ascii="Arial" w:hAnsi="Arial" w:cs="Arial"/>
          <w:i/>
          <w:iCs/>
        </w:rPr>
        <w:t>mercados</w:t>
      </w:r>
      <w:r w:rsidRPr="00301B68">
        <w:rPr>
          <w:rFonts w:ascii="Arial" w:hAnsi="Arial" w:cs="Arial"/>
          <w:i/>
          <w:iCs/>
          <w:spacing w:val="1"/>
        </w:rPr>
        <w:t xml:space="preserve"> </w:t>
      </w:r>
      <w:r w:rsidRPr="00301B68">
        <w:rPr>
          <w:rFonts w:ascii="Arial" w:hAnsi="Arial" w:cs="Arial"/>
          <w:i/>
          <w:iCs/>
        </w:rPr>
        <w:t>para</w:t>
      </w:r>
      <w:r w:rsidRPr="00301B68">
        <w:rPr>
          <w:rFonts w:ascii="Arial" w:hAnsi="Arial" w:cs="Arial"/>
          <w:i/>
          <w:iCs/>
          <w:spacing w:val="1"/>
        </w:rPr>
        <w:t xml:space="preserve"> </w:t>
      </w:r>
      <w:r w:rsidRPr="00301B68">
        <w:rPr>
          <w:rFonts w:ascii="Arial" w:hAnsi="Arial" w:cs="Arial"/>
          <w:i/>
          <w:iCs/>
        </w:rPr>
        <w:t>la</w:t>
      </w:r>
      <w:r w:rsidRPr="00301B68">
        <w:rPr>
          <w:rFonts w:ascii="Arial" w:hAnsi="Arial" w:cs="Arial"/>
          <w:i/>
          <w:iCs/>
          <w:spacing w:val="1"/>
        </w:rPr>
        <w:t xml:space="preserve"> </w:t>
      </w:r>
      <w:r w:rsidRPr="00301B68">
        <w:rPr>
          <w:rFonts w:ascii="Arial" w:hAnsi="Arial" w:cs="Arial"/>
          <w:i/>
          <w:iCs/>
        </w:rPr>
        <w:t>exportación</w:t>
      </w:r>
      <w:r w:rsidRPr="00301B68">
        <w:rPr>
          <w:rFonts w:ascii="Arial" w:hAnsi="Arial" w:cs="Arial"/>
          <w:i/>
          <w:iCs/>
          <w:spacing w:val="-4"/>
        </w:rPr>
        <w:t xml:space="preserve"> </w:t>
      </w:r>
      <w:r w:rsidRPr="00301B68">
        <w:rPr>
          <w:rFonts w:ascii="Arial" w:hAnsi="Arial" w:cs="Arial"/>
          <w:i/>
          <w:iCs/>
        </w:rPr>
        <w:t>oportuna en beneficio</w:t>
      </w:r>
      <w:r w:rsidRPr="00301B68">
        <w:rPr>
          <w:rFonts w:ascii="Arial" w:hAnsi="Arial" w:cs="Arial"/>
          <w:i/>
          <w:iCs/>
          <w:spacing w:val="-2"/>
        </w:rPr>
        <w:t xml:space="preserve"> </w:t>
      </w:r>
      <w:r w:rsidRPr="00301B68">
        <w:rPr>
          <w:rFonts w:ascii="Arial" w:hAnsi="Arial" w:cs="Arial"/>
          <w:i/>
          <w:iCs/>
        </w:rPr>
        <w:t>de</w:t>
      </w:r>
      <w:r w:rsidRPr="00301B68">
        <w:rPr>
          <w:rFonts w:ascii="Arial" w:hAnsi="Arial" w:cs="Arial"/>
          <w:i/>
          <w:iCs/>
          <w:spacing w:val="-2"/>
        </w:rPr>
        <w:t xml:space="preserve"> </w:t>
      </w:r>
      <w:r w:rsidRPr="00301B68">
        <w:rPr>
          <w:rFonts w:ascii="Arial" w:hAnsi="Arial" w:cs="Arial"/>
          <w:i/>
          <w:iCs/>
        </w:rPr>
        <w:t>los</w:t>
      </w:r>
      <w:r w:rsidRPr="00301B68">
        <w:rPr>
          <w:rFonts w:ascii="Arial" w:hAnsi="Arial" w:cs="Arial"/>
          <w:i/>
          <w:iCs/>
          <w:spacing w:val="-1"/>
        </w:rPr>
        <w:t xml:space="preserve"> </w:t>
      </w:r>
      <w:r w:rsidRPr="00301B68">
        <w:rPr>
          <w:rFonts w:ascii="Arial" w:hAnsi="Arial" w:cs="Arial"/>
          <w:i/>
          <w:iCs/>
        </w:rPr>
        <w:t>productores agrícolas.</w:t>
      </w:r>
    </w:p>
    <w:p w14:paraId="5489E729" w14:textId="7AE0B2B9" w:rsidR="00E73A52" w:rsidRDefault="00DF1350" w:rsidP="00C3032F">
      <w:pPr>
        <w:ind w:left="709"/>
        <w:rPr>
          <w:rFonts w:ascii="Arial" w:hAnsi="Arial" w:cs="Arial"/>
        </w:rPr>
      </w:pPr>
      <w:r>
        <w:rPr>
          <w:rFonts w:ascii="Arial" w:hAnsi="Arial" w:cs="Arial"/>
          <w:color w:val="000000" w:themeColor="text1"/>
        </w:rPr>
        <w:t xml:space="preserve">Se logro ejecutar en las siguientes </w:t>
      </w:r>
      <w:r w:rsidRPr="00507B3B">
        <w:rPr>
          <w:rFonts w:ascii="Arial" w:hAnsi="Arial" w:cs="Arial"/>
          <w:color w:val="000000" w:themeColor="text1"/>
        </w:rPr>
        <w:t>actividades operativas</w:t>
      </w:r>
      <w:r w:rsidR="00B311DE" w:rsidRPr="00B311DE">
        <w:rPr>
          <w:rFonts w:ascii="Arial" w:hAnsi="Arial" w:cs="Arial"/>
          <w:color w:val="000000" w:themeColor="text1"/>
        </w:rPr>
        <w:t>:</w:t>
      </w:r>
      <w:r w:rsidR="00B311DE">
        <w:rPr>
          <w:rFonts w:ascii="Arial" w:hAnsi="Arial" w:cs="Arial"/>
          <w:color w:val="000000" w:themeColor="text1"/>
        </w:rPr>
        <w:t xml:space="preserve"> </w:t>
      </w:r>
      <w:r w:rsidR="001B4D5D">
        <w:rPr>
          <w:rFonts w:ascii="Arial" w:hAnsi="Arial" w:cs="Arial"/>
          <w:color w:val="000000" w:themeColor="text1"/>
          <w:spacing w:val="-1"/>
        </w:rPr>
        <w:t>191,401</w:t>
      </w:r>
      <w:r w:rsidR="00507B3B" w:rsidRPr="00507B3B">
        <w:rPr>
          <w:rFonts w:ascii="Arial" w:hAnsi="Arial" w:cs="Arial"/>
          <w:color w:val="000000" w:themeColor="text1"/>
          <w:spacing w:val="-13"/>
        </w:rPr>
        <w:t xml:space="preserve"> </w:t>
      </w:r>
      <w:r w:rsidR="00507B3B" w:rsidRPr="00507B3B">
        <w:rPr>
          <w:rFonts w:ascii="Arial" w:hAnsi="Arial" w:cs="Arial"/>
          <w:color w:val="000000" w:themeColor="text1"/>
          <w:spacing w:val="-1"/>
        </w:rPr>
        <w:t>dictámenes</w:t>
      </w:r>
      <w:r w:rsidR="00507B3B" w:rsidRPr="00507B3B">
        <w:rPr>
          <w:rFonts w:ascii="Arial" w:hAnsi="Arial" w:cs="Arial"/>
          <w:color w:val="000000" w:themeColor="text1"/>
          <w:spacing w:val="-14"/>
        </w:rPr>
        <w:t xml:space="preserve"> </w:t>
      </w:r>
      <w:r w:rsidR="00507B3B" w:rsidRPr="00507B3B">
        <w:rPr>
          <w:rFonts w:ascii="Arial" w:hAnsi="Arial" w:cs="Arial"/>
          <w:color w:val="000000" w:themeColor="text1"/>
        </w:rPr>
        <w:t>en</w:t>
      </w:r>
      <w:r w:rsidR="00507B3B" w:rsidRPr="00507B3B">
        <w:rPr>
          <w:rFonts w:ascii="Arial" w:hAnsi="Arial" w:cs="Arial"/>
          <w:color w:val="000000" w:themeColor="text1"/>
          <w:spacing w:val="-17"/>
        </w:rPr>
        <w:t xml:space="preserve"> </w:t>
      </w:r>
      <w:r w:rsidR="00507B3B" w:rsidRPr="00507B3B">
        <w:rPr>
          <w:rFonts w:ascii="Arial" w:hAnsi="Arial" w:cs="Arial"/>
          <w:color w:val="000000" w:themeColor="text1"/>
        </w:rPr>
        <w:t>certificación</w:t>
      </w:r>
      <w:r w:rsidR="00507B3B" w:rsidRPr="00507B3B">
        <w:rPr>
          <w:rFonts w:ascii="Arial" w:hAnsi="Arial" w:cs="Arial"/>
          <w:color w:val="000000" w:themeColor="text1"/>
          <w:spacing w:val="-13"/>
        </w:rPr>
        <w:t xml:space="preserve"> </w:t>
      </w:r>
      <w:r w:rsidR="00507B3B" w:rsidRPr="00507B3B">
        <w:rPr>
          <w:rFonts w:ascii="Arial" w:hAnsi="Arial" w:cs="Arial"/>
          <w:color w:val="000000" w:themeColor="text1"/>
        </w:rPr>
        <w:t>fitosanitario</w:t>
      </w:r>
      <w:r w:rsidR="00507B3B" w:rsidRPr="00507B3B">
        <w:rPr>
          <w:rFonts w:ascii="Arial" w:hAnsi="Arial" w:cs="Arial"/>
          <w:color w:val="000000" w:themeColor="text1"/>
          <w:spacing w:val="-14"/>
        </w:rPr>
        <w:t xml:space="preserve"> </w:t>
      </w:r>
      <w:r w:rsidR="00507B3B" w:rsidRPr="00507B3B">
        <w:rPr>
          <w:rFonts w:ascii="Arial" w:hAnsi="Arial" w:cs="Arial"/>
          <w:color w:val="000000" w:themeColor="text1"/>
        </w:rPr>
        <w:t>para</w:t>
      </w:r>
      <w:r w:rsidR="00507B3B" w:rsidRPr="00507B3B">
        <w:rPr>
          <w:rFonts w:ascii="Arial" w:hAnsi="Arial" w:cs="Arial"/>
          <w:color w:val="000000" w:themeColor="text1"/>
          <w:spacing w:val="-14"/>
        </w:rPr>
        <w:t xml:space="preserve"> </w:t>
      </w:r>
      <w:r w:rsidR="00507B3B" w:rsidRPr="00507B3B">
        <w:rPr>
          <w:rFonts w:ascii="Arial" w:hAnsi="Arial" w:cs="Arial"/>
          <w:color w:val="000000" w:themeColor="text1"/>
        </w:rPr>
        <w:t>la</w:t>
      </w:r>
      <w:r w:rsidR="00507B3B" w:rsidRPr="00507B3B">
        <w:rPr>
          <w:rFonts w:ascii="Arial" w:hAnsi="Arial" w:cs="Arial"/>
          <w:color w:val="000000" w:themeColor="text1"/>
          <w:spacing w:val="-13"/>
        </w:rPr>
        <w:t xml:space="preserve"> </w:t>
      </w:r>
      <w:r w:rsidR="00507B3B" w:rsidRPr="00507B3B">
        <w:rPr>
          <w:rFonts w:ascii="Arial" w:hAnsi="Arial" w:cs="Arial"/>
          <w:color w:val="000000" w:themeColor="text1"/>
        </w:rPr>
        <w:t>agro</w:t>
      </w:r>
      <w:r w:rsidR="00507B3B" w:rsidRPr="00507B3B">
        <w:rPr>
          <w:rFonts w:ascii="Arial" w:hAnsi="Arial" w:cs="Arial"/>
          <w:color w:val="000000" w:themeColor="text1"/>
          <w:spacing w:val="-59"/>
        </w:rPr>
        <w:t xml:space="preserve"> </w:t>
      </w:r>
      <w:r w:rsidR="00507B3B" w:rsidRPr="00507B3B">
        <w:rPr>
          <w:rFonts w:ascii="Arial" w:hAnsi="Arial" w:cs="Arial"/>
          <w:color w:val="000000" w:themeColor="text1"/>
        </w:rPr>
        <w:t xml:space="preserve">exportación y se abrió </w:t>
      </w:r>
      <w:r w:rsidR="00054A54">
        <w:rPr>
          <w:rFonts w:ascii="Arial" w:hAnsi="Arial" w:cs="Arial"/>
          <w:color w:val="000000" w:themeColor="text1"/>
        </w:rPr>
        <w:t>2</w:t>
      </w:r>
      <w:r w:rsidR="00077D46">
        <w:rPr>
          <w:rFonts w:ascii="Arial" w:hAnsi="Arial" w:cs="Arial"/>
          <w:color w:val="000000" w:themeColor="text1"/>
        </w:rPr>
        <w:t>1</w:t>
      </w:r>
      <w:r w:rsidR="00507B3B" w:rsidRPr="00507B3B">
        <w:rPr>
          <w:rFonts w:ascii="Arial" w:hAnsi="Arial" w:cs="Arial"/>
          <w:color w:val="000000" w:themeColor="text1"/>
        </w:rPr>
        <w:t xml:space="preserve"> productos mercados internacionales: </w:t>
      </w:r>
      <w:r w:rsidR="00E73A52">
        <w:rPr>
          <w:rFonts w:ascii="Arial" w:hAnsi="Arial" w:cs="Arial"/>
        </w:rPr>
        <w:t>Palta Hass, fruta fresca a Malasia, Arándanos planta y Palto, planta a Colombia</w:t>
      </w:r>
      <w:r w:rsidR="00F677B9">
        <w:rPr>
          <w:rFonts w:ascii="Arial" w:hAnsi="Arial" w:cs="Arial"/>
        </w:rPr>
        <w:t xml:space="preserve">; planta de arándanos a Chile, Uva de mesa, fruta congelada (mango, palta y arándano), Pecanas c/s cascara y Castaña (nuez de Brasil) a China; Hydrangea (flor cortada), Naranja, Toronja, Limón Sutil, Limón </w:t>
      </w:r>
      <w:r w:rsidR="00943F8D">
        <w:rPr>
          <w:rFonts w:ascii="Arial" w:hAnsi="Arial" w:cs="Arial"/>
        </w:rPr>
        <w:t>Tahití</w:t>
      </w:r>
      <w:r w:rsidR="00F677B9">
        <w:rPr>
          <w:rFonts w:ascii="Arial" w:hAnsi="Arial" w:cs="Arial"/>
        </w:rPr>
        <w:t xml:space="preserve"> y </w:t>
      </w:r>
      <w:r w:rsidR="00943F8D">
        <w:rPr>
          <w:rFonts w:ascii="Arial" w:hAnsi="Arial" w:cs="Arial"/>
        </w:rPr>
        <w:t>Limón</w:t>
      </w:r>
      <w:r w:rsidR="00F677B9">
        <w:rPr>
          <w:rFonts w:ascii="Arial" w:hAnsi="Arial" w:cs="Arial"/>
        </w:rPr>
        <w:t xml:space="preserve"> (frutos frescos) Eureka a Brasil; </w:t>
      </w:r>
      <w:r w:rsidR="00943F8D">
        <w:rPr>
          <w:rFonts w:ascii="Arial" w:hAnsi="Arial" w:cs="Arial"/>
        </w:rPr>
        <w:t>Mandarina, Naranja, Toronja y Limas ácidas (frutas frescas) a Nueva Zelanda; Uva fresca a Ecuador; y Mandarina y Tangelo (fruto fresco) a Vietnam,</w:t>
      </w:r>
      <w:r w:rsidR="00E73A52">
        <w:rPr>
          <w:rFonts w:ascii="Arial" w:hAnsi="Arial" w:cs="Arial"/>
        </w:rPr>
        <w:t xml:space="preserve"> </w:t>
      </w:r>
      <w:r w:rsidR="00E73A52" w:rsidRPr="009B3CE1">
        <w:rPr>
          <w:rFonts w:ascii="Arial" w:hAnsi="Arial" w:cs="Arial"/>
        </w:rPr>
        <w:t xml:space="preserve">con un avance financiero de </w:t>
      </w:r>
      <w:r w:rsidR="00E73A52" w:rsidRPr="00A80B33">
        <w:rPr>
          <w:rFonts w:ascii="Arial" w:hAnsi="Arial" w:cs="Arial"/>
        </w:rPr>
        <w:t xml:space="preserve">S/ </w:t>
      </w:r>
      <w:r w:rsidR="00D27022">
        <w:rPr>
          <w:rFonts w:ascii="Arial" w:hAnsi="Arial" w:cs="Arial"/>
        </w:rPr>
        <w:t>9,906,48</w:t>
      </w:r>
      <w:r w:rsidR="00F801A1">
        <w:rPr>
          <w:rFonts w:ascii="Arial" w:hAnsi="Arial" w:cs="Arial"/>
        </w:rPr>
        <w:t>1</w:t>
      </w:r>
      <w:r w:rsidR="00D27022">
        <w:rPr>
          <w:rFonts w:ascii="Arial" w:hAnsi="Arial" w:cs="Arial"/>
        </w:rPr>
        <w:t>.</w:t>
      </w:r>
    </w:p>
    <w:p w14:paraId="0E068D7C" w14:textId="53960FEC" w:rsidR="00CF0038" w:rsidRDefault="00CF0038" w:rsidP="005B5978">
      <w:pPr>
        <w:rPr>
          <w:rFonts w:ascii="Arial" w:hAnsi="Arial" w:cs="Arial"/>
        </w:rPr>
      </w:pPr>
    </w:p>
    <w:p w14:paraId="6FB2E791" w14:textId="77777777" w:rsidR="00F801A1" w:rsidRDefault="00F801A1">
      <w:pPr>
        <w:jc w:val="left"/>
        <w:rPr>
          <w:rFonts w:ascii="Arial" w:hAnsi="Arial" w:cs="Arial"/>
          <w:b/>
        </w:rPr>
      </w:pPr>
      <w:r>
        <w:rPr>
          <w:rFonts w:ascii="Arial" w:hAnsi="Arial" w:cs="Arial"/>
          <w:b/>
        </w:rPr>
        <w:br w:type="page"/>
      </w:r>
    </w:p>
    <w:p w14:paraId="7601D168" w14:textId="0BC09B00" w:rsidR="00CF0038" w:rsidRPr="00C3032F" w:rsidRDefault="00301B68" w:rsidP="00301B68">
      <w:pPr>
        <w:pStyle w:val="Descripcin"/>
        <w:jc w:val="center"/>
        <w:rPr>
          <w:i w:val="0"/>
          <w:iCs w:val="0"/>
          <w:color w:val="auto"/>
          <w:sz w:val="22"/>
          <w:szCs w:val="22"/>
        </w:rPr>
      </w:pPr>
      <w:bookmarkStart w:id="7" w:name="_Toc192670133"/>
      <w:r w:rsidRPr="00301B68">
        <w:rPr>
          <w:i w:val="0"/>
          <w:iCs w:val="0"/>
          <w:color w:val="auto"/>
          <w:sz w:val="22"/>
          <w:szCs w:val="22"/>
        </w:rPr>
        <w:lastRenderedPageBreak/>
        <w:t xml:space="preserve">Tabla </w:t>
      </w:r>
      <w:r w:rsidRPr="00301B68">
        <w:rPr>
          <w:i w:val="0"/>
          <w:iCs w:val="0"/>
          <w:color w:val="auto"/>
          <w:sz w:val="22"/>
          <w:szCs w:val="22"/>
        </w:rPr>
        <w:fldChar w:fldCharType="begin"/>
      </w:r>
      <w:r w:rsidRPr="00301B68">
        <w:rPr>
          <w:i w:val="0"/>
          <w:iCs w:val="0"/>
          <w:color w:val="auto"/>
          <w:sz w:val="22"/>
          <w:szCs w:val="22"/>
        </w:rPr>
        <w:instrText xml:space="preserve"> SEQ Tabla \* ARABIC </w:instrText>
      </w:r>
      <w:r w:rsidRPr="00301B68">
        <w:rPr>
          <w:i w:val="0"/>
          <w:iCs w:val="0"/>
          <w:color w:val="auto"/>
          <w:sz w:val="22"/>
          <w:szCs w:val="22"/>
        </w:rPr>
        <w:fldChar w:fldCharType="separate"/>
      </w:r>
      <w:r w:rsidR="0016734D">
        <w:rPr>
          <w:i w:val="0"/>
          <w:iCs w:val="0"/>
          <w:noProof/>
          <w:color w:val="auto"/>
          <w:sz w:val="22"/>
          <w:szCs w:val="22"/>
        </w:rPr>
        <w:t>3</w:t>
      </w:r>
      <w:r w:rsidRPr="00301B68">
        <w:rPr>
          <w:i w:val="0"/>
          <w:iCs w:val="0"/>
          <w:color w:val="auto"/>
          <w:sz w:val="22"/>
          <w:szCs w:val="22"/>
        </w:rPr>
        <w:fldChar w:fldCharType="end"/>
      </w:r>
      <w:r w:rsidRPr="00C3032F">
        <w:rPr>
          <w:i w:val="0"/>
          <w:iCs w:val="0"/>
          <w:color w:val="auto"/>
          <w:sz w:val="22"/>
          <w:szCs w:val="22"/>
        </w:rPr>
        <w:t xml:space="preserve"> Ejecución de metas físicas del Programa de Sanidad Animal de actividades operativas e inversiones</w:t>
      </w:r>
      <w:bookmarkEnd w:id="7"/>
    </w:p>
    <w:p w14:paraId="4F4F8BF8" w14:textId="6122A529" w:rsidR="00F801A1" w:rsidRDefault="00077D46" w:rsidP="00943F8D">
      <w:pPr>
        <w:spacing w:after="0" w:line="240" w:lineRule="auto"/>
        <w:ind w:left="567"/>
        <w:rPr>
          <w:rFonts w:ascii="Arial" w:hAnsi="Arial" w:cs="Arial"/>
          <w:b/>
        </w:rPr>
      </w:pPr>
      <w:r w:rsidRPr="00077D46">
        <w:rPr>
          <w:noProof/>
        </w:rPr>
        <w:drawing>
          <wp:inline distT="0" distB="0" distL="0" distR="0" wp14:anchorId="30BB81A0" wp14:editId="15AB2121">
            <wp:extent cx="5555615" cy="5719445"/>
            <wp:effectExtent l="0" t="0" r="6985" b="0"/>
            <wp:docPr id="143078632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5615" cy="5719445"/>
                    </a:xfrm>
                    <a:prstGeom prst="rect">
                      <a:avLst/>
                    </a:prstGeom>
                    <a:noFill/>
                    <a:ln>
                      <a:noFill/>
                    </a:ln>
                  </pic:spPr>
                </pic:pic>
              </a:graphicData>
            </a:graphic>
          </wp:inline>
        </w:drawing>
      </w:r>
    </w:p>
    <w:p w14:paraId="1D39F87D" w14:textId="383FD3A2" w:rsidR="00F801A1" w:rsidRDefault="00F801A1" w:rsidP="00C3032F">
      <w:pPr>
        <w:spacing w:after="0" w:line="240" w:lineRule="auto"/>
        <w:ind w:left="426"/>
        <w:rPr>
          <w:rFonts w:ascii="Arial" w:hAnsi="Arial" w:cs="Arial"/>
        </w:rPr>
      </w:pPr>
    </w:p>
    <w:p w14:paraId="146E2FBE" w14:textId="77777777" w:rsidR="00CC261E" w:rsidRDefault="00CC261E" w:rsidP="00943F8D">
      <w:pPr>
        <w:spacing w:after="0" w:line="240" w:lineRule="auto"/>
        <w:ind w:left="567"/>
        <w:rPr>
          <w:rFonts w:ascii="Arial" w:hAnsi="Arial" w:cs="Arial"/>
        </w:rPr>
      </w:pPr>
    </w:p>
    <w:p w14:paraId="58735046" w14:textId="04EB15FD" w:rsidR="00507B3B" w:rsidRPr="00301B68" w:rsidRDefault="00507B3B" w:rsidP="00494F9C">
      <w:pPr>
        <w:ind w:left="709"/>
        <w:rPr>
          <w:rFonts w:ascii="Arial" w:hAnsi="Arial" w:cs="Arial"/>
          <w:i/>
          <w:iCs/>
        </w:rPr>
      </w:pPr>
      <w:r w:rsidRPr="005D4D11">
        <w:t>AEI.01.04</w:t>
      </w:r>
      <w:r w:rsidR="00494F9C">
        <w:t xml:space="preserve">: </w:t>
      </w:r>
      <w:r w:rsidRPr="00301B68">
        <w:rPr>
          <w:rFonts w:ascii="Arial" w:hAnsi="Arial" w:cs="Arial"/>
          <w:i/>
          <w:iCs/>
        </w:rPr>
        <w:t>Intervención</w:t>
      </w:r>
      <w:r w:rsidRPr="00301B68">
        <w:rPr>
          <w:rFonts w:ascii="Arial" w:hAnsi="Arial" w:cs="Arial"/>
          <w:i/>
          <w:iCs/>
          <w:spacing w:val="1"/>
        </w:rPr>
        <w:t xml:space="preserve"> </w:t>
      </w:r>
      <w:r w:rsidRPr="00301B68">
        <w:rPr>
          <w:rFonts w:ascii="Arial" w:hAnsi="Arial" w:cs="Arial"/>
          <w:i/>
          <w:iCs/>
        </w:rPr>
        <w:t>sanitaria</w:t>
      </w:r>
      <w:r w:rsidRPr="00301B68">
        <w:rPr>
          <w:rFonts w:ascii="Arial" w:hAnsi="Arial" w:cs="Arial"/>
          <w:i/>
          <w:iCs/>
          <w:spacing w:val="1"/>
        </w:rPr>
        <w:t xml:space="preserve"> </w:t>
      </w:r>
      <w:r w:rsidRPr="00301B68">
        <w:rPr>
          <w:rFonts w:ascii="Arial" w:hAnsi="Arial" w:cs="Arial"/>
          <w:i/>
          <w:iCs/>
        </w:rPr>
        <w:t>para</w:t>
      </w:r>
      <w:r w:rsidRPr="00301B68">
        <w:rPr>
          <w:rFonts w:ascii="Arial" w:hAnsi="Arial" w:cs="Arial"/>
          <w:i/>
          <w:iCs/>
          <w:spacing w:val="1"/>
        </w:rPr>
        <w:t xml:space="preserve"> </w:t>
      </w:r>
      <w:r w:rsidRPr="00301B68">
        <w:rPr>
          <w:rFonts w:ascii="Arial" w:hAnsi="Arial" w:cs="Arial"/>
          <w:i/>
          <w:iCs/>
        </w:rPr>
        <w:t>la</w:t>
      </w:r>
      <w:r w:rsidRPr="00301B68">
        <w:rPr>
          <w:rFonts w:ascii="Arial" w:hAnsi="Arial" w:cs="Arial"/>
          <w:i/>
          <w:iCs/>
          <w:spacing w:val="1"/>
        </w:rPr>
        <w:t xml:space="preserve"> </w:t>
      </w:r>
      <w:r w:rsidRPr="00301B68">
        <w:rPr>
          <w:rFonts w:ascii="Arial" w:hAnsi="Arial" w:cs="Arial"/>
          <w:i/>
          <w:iCs/>
        </w:rPr>
        <w:t>protección</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62"/>
        </w:rPr>
        <w:t xml:space="preserve"> </w:t>
      </w:r>
      <w:r w:rsidRPr="00301B68">
        <w:rPr>
          <w:rFonts w:ascii="Arial" w:hAnsi="Arial" w:cs="Arial"/>
          <w:i/>
          <w:iCs/>
        </w:rPr>
        <w:t>la</w:t>
      </w:r>
      <w:r w:rsidRPr="00301B68">
        <w:rPr>
          <w:rFonts w:ascii="Arial" w:hAnsi="Arial" w:cs="Arial"/>
          <w:i/>
          <w:iCs/>
          <w:spacing w:val="1"/>
        </w:rPr>
        <w:t xml:space="preserve"> </w:t>
      </w:r>
      <w:r w:rsidRPr="00301B68">
        <w:rPr>
          <w:rFonts w:ascii="Arial" w:hAnsi="Arial" w:cs="Arial"/>
          <w:i/>
          <w:iCs/>
        </w:rPr>
        <w:t>introducción</w:t>
      </w:r>
      <w:r w:rsidRPr="00301B68">
        <w:rPr>
          <w:rFonts w:ascii="Arial" w:hAnsi="Arial" w:cs="Arial"/>
          <w:i/>
          <w:iCs/>
          <w:spacing w:val="1"/>
        </w:rPr>
        <w:t xml:space="preserve"> </w:t>
      </w:r>
      <w:r w:rsidRPr="00301B68">
        <w:rPr>
          <w:rFonts w:ascii="Arial" w:hAnsi="Arial" w:cs="Arial"/>
          <w:i/>
          <w:iCs/>
        </w:rPr>
        <w:t>y</w:t>
      </w:r>
      <w:r w:rsidRPr="00301B68">
        <w:rPr>
          <w:rFonts w:ascii="Arial" w:hAnsi="Arial" w:cs="Arial"/>
          <w:i/>
          <w:iCs/>
          <w:spacing w:val="1"/>
        </w:rPr>
        <w:t xml:space="preserve"> </w:t>
      </w:r>
      <w:r w:rsidRPr="00301B68">
        <w:rPr>
          <w:rFonts w:ascii="Arial" w:hAnsi="Arial" w:cs="Arial"/>
          <w:i/>
          <w:iCs/>
        </w:rPr>
        <w:t>diseminación</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1"/>
        </w:rPr>
        <w:t xml:space="preserve"> </w:t>
      </w:r>
      <w:r w:rsidRPr="00301B68">
        <w:rPr>
          <w:rFonts w:ascii="Arial" w:hAnsi="Arial" w:cs="Arial"/>
          <w:i/>
          <w:iCs/>
        </w:rPr>
        <w:t>enfermedades</w:t>
      </w:r>
      <w:r w:rsidRPr="00301B68">
        <w:rPr>
          <w:rFonts w:ascii="Arial" w:hAnsi="Arial" w:cs="Arial"/>
          <w:i/>
          <w:iCs/>
          <w:spacing w:val="1"/>
        </w:rPr>
        <w:t xml:space="preserve"> </w:t>
      </w:r>
      <w:r w:rsidRPr="00301B68">
        <w:rPr>
          <w:rFonts w:ascii="Arial" w:hAnsi="Arial" w:cs="Arial"/>
          <w:i/>
          <w:iCs/>
        </w:rPr>
        <w:t>reglamentadas</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1"/>
        </w:rPr>
        <w:t xml:space="preserve"> </w:t>
      </w:r>
      <w:r w:rsidRPr="00301B68">
        <w:rPr>
          <w:rFonts w:ascii="Arial" w:hAnsi="Arial" w:cs="Arial"/>
          <w:i/>
          <w:iCs/>
        </w:rPr>
        <w:t>manera oportuna</w:t>
      </w:r>
      <w:r w:rsidRPr="00301B68">
        <w:rPr>
          <w:rFonts w:ascii="Arial" w:hAnsi="Arial" w:cs="Arial"/>
          <w:i/>
          <w:iCs/>
          <w:spacing w:val="-2"/>
        </w:rPr>
        <w:t xml:space="preserve"> </w:t>
      </w:r>
      <w:r w:rsidRPr="00301B68">
        <w:rPr>
          <w:rFonts w:ascii="Arial" w:hAnsi="Arial" w:cs="Arial"/>
          <w:i/>
          <w:iCs/>
        </w:rPr>
        <w:t>en</w:t>
      </w:r>
      <w:r w:rsidRPr="00301B68">
        <w:rPr>
          <w:rFonts w:ascii="Arial" w:hAnsi="Arial" w:cs="Arial"/>
          <w:i/>
          <w:iCs/>
          <w:spacing w:val="-1"/>
        </w:rPr>
        <w:t xml:space="preserve"> </w:t>
      </w:r>
      <w:r w:rsidRPr="00301B68">
        <w:rPr>
          <w:rFonts w:ascii="Arial" w:hAnsi="Arial" w:cs="Arial"/>
          <w:i/>
          <w:iCs/>
        </w:rPr>
        <w:t>beneficio de</w:t>
      </w:r>
      <w:r w:rsidRPr="00301B68">
        <w:rPr>
          <w:rFonts w:ascii="Arial" w:hAnsi="Arial" w:cs="Arial"/>
          <w:i/>
          <w:iCs/>
          <w:spacing w:val="-2"/>
        </w:rPr>
        <w:t xml:space="preserve"> </w:t>
      </w:r>
      <w:r w:rsidRPr="00301B68">
        <w:rPr>
          <w:rFonts w:ascii="Arial" w:hAnsi="Arial" w:cs="Arial"/>
          <w:i/>
          <w:iCs/>
        </w:rPr>
        <w:t>los</w:t>
      </w:r>
      <w:r w:rsidRPr="00301B68">
        <w:rPr>
          <w:rFonts w:ascii="Arial" w:hAnsi="Arial" w:cs="Arial"/>
          <w:i/>
          <w:iCs/>
          <w:spacing w:val="-4"/>
        </w:rPr>
        <w:t xml:space="preserve"> </w:t>
      </w:r>
      <w:r w:rsidRPr="00301B68">
        <w:rPr>
          <w:rFonts w:ascii="Arial" w:hAnsi="Arial" w:cs="Arial"/>
          <w:i/>
          <w:iCs/>
        </w:rPr>
        <w:t>productores pecuarios.</w:t>
      </w:r>
    </w:p>
    <w:p w14:paraId="2EA54D46" w14:textId="7FFDF6F6" w:rsidR="00507B3B" w:rsidRPr="00301B68" w:rsidRDefault="00CF0038" w:rsidP="00301B68">
      <w:pPr>
        <w:ind w:left="709"/>
        <w:rPr>
          <w:rFonts w:ascii="Arial" w:hAnsi="Arial" w:cs="Arial"/>
          <w:color w:val="000000" w:themeColor="text1"/>
        </w:rPr>
      </w:pPr>
      <w:r w:rsidRPr="00301B68">
        <w:rPr>
          <w:rFonts w:ascii="Arial" w:hAnsi="Arial" w:cs="Arial"/>
          <w:color w:val="000000" w:themeColor="text1"/>
        </w:rPr>
        <w:t>Se logro ejecutar en las siguientes actividades operativas</w:t>
      </w:r>
      <w:r w:rsidR="00B311DE" w:rsidRPr="00301B68">
        <w:rPr>
          <w:rFonts w:ascii="Arial" w:hAnsi="Arial" w:cs="Arial"/>
          <w:color w:val="000000" w:themeColor="text1"/>
        </w:rPr>
        <w:t xml:space="preserve">: </w:t>
      </w:r>
      <w:r w:rsidRPr="00301B68">
        <w:rPr>
          <w:rFonts w:ascii="Arial" w:hAnsi="Arial" w:cs="Arial"/>
          <w:color w:val="000000" w:themeColor="text1"/>
        </w:rPr>
        <w:t>179,</w:t>
      </w:r>
      <w:r w:rsidR="00CC261E" w:rsidRPr="00301B68">
        <w:rPr>
          <w:rFonts w:ascii="Arial" w:hAnsi="Arial" w:cs="Arial"/>
          <w:color w:val="000000" w:themeColor="text1"/>
        </w:rPr>
        <w:t>920</w:t>
      </w:r>
      <w:r w:rsidR="00507B3B" w:rsidRPr="00301B68">
        <w:rPr>
          <w:rFonts w:ascii="Arial" w:hAnsi="Arial" w:cs="Arial"/>
          <w:color w:val="000000" w:themeColor="text1"/>
        </w:rPr>
        <w:t xml:space="preserve"> dictámenes en control de importación, tránsito</w:t>
      </w:r>
      <w:r w:rsidR="00507B3B" w:rsidRPr="00301B68">
        <w:rPr>
          <w:rFonts w:ascii="Arial" w:hAnsi="Arial" w:cs="Arial"/>
          <w:color w:val="000000" w:themeColor="text1"/>
          <w:spacing w:val="1"/>
        </w:rPr>
        <w:t xml:space="preserve"> </w:t>
      </w:r>
      <w:r w:rsidR="00507B3B" w:rsidRPr="00301B68">
        <w:rPr>
          <w:rFonts w:ascii="Arial" w:hAnsi="Arial" w:cs="Arial"/>
          <w:color w:val="000000" w:themeColor="text1"/>
        </w:rPr>
        <w:t>internacional</w:t>
      </w:r>
      <w:r w:rsidR="00507B3B" w:rsidRPr="00301B68">
        <w:rPr>
          <w:rFonts w:ascii="Arial" w:hAnsi="Arial" w:cs="Arial"/>
          <w:color w:val="000000" w:themeColor="text1"/>
          <w:spacing w:val="1"/>
        </w:rPr>
        <w:t xml:space="preserve"> </w:t>
      </w:r>
      <w:r w:rsidR="00507B3B" w:rsidRPr="00301B68">
        <w:rPr>
          <w:rFonts w:ascii="Arial" w:hAnsi="Arial" w:cs="Arial"/>
          <w:color w:val="000000" w:themeColor="text1"/>
        </w:rPr>
        <w:t>y</w:t>
      </w:r>
      <w:r w:rsidR="00507B3B" w:rsidRPr="00301B68">
        <w:rPr>
          <w:rFonts w:ascii="Arial" w:hAnsi="Arial" w:cs="Arial"/>
          <w:color w:val="000000" w:themeColor="text1"/>
          <w:spacing w:val="1"/>
        </w:rPr>
        <w:t xml:space="preserve"> </w:t>
      </w:r>
      <w:r w:rsidR="00507B3B" w:rsidRPr="00301B68">
        <w:rPr>
          <w:rFonts w:ascii="Arial" w:hAnsi="Arial" w:cs="Arial"/>
          <w:color w:val="000000" w:themeColor="text1"/>
        </w:rPr>
        <w:t>movimiento</w:t>
      </w:r>
      <w:r w:rsidR="00507B3B" w:rsidRPr="00301B68">
        <w:rPr>
          <w:rFonts w:ascii="Arial" w:hAnsi="Arial" w:cs="Arial"/>
          <w:color w:val="000000" w:themeColor="text1"/>
          <w:spacing w:val="1"/>
        </w:rPr>
        <w:t xml:space="preserve"> </w:t>
      </w:r>
      <w:r w:rsidR="00507B3B" w:rsidRPr="00301B68">
        <w:rPr>
          <w:rFonts w:ascii="Arial" w:hAnsi="Arial" w:cs="Arial"/>
          <w:color w:val="000000" w:themeColor="text1"/>
        </w:rPr>
        <w:t>interno</w:t>
      </w:r>
      <w:r w:rsidR="00507B3B" w:rsidRPr="00301B68">
        <w:rPr>
          <w:rFonts w:ascii="Arial" w:hAnsi="Arial" w:cs="Arial"/>
          <w:color w:val="000000" w:themeColor="text1"/>
          <w:spacing w:val="1"/>
        </w:rPr>
        <w:t xml:space="preserve"> </w:t>
      </w:r>
      <w:r w:rsidR="00507B3B" w:rsidRPr="00301B68">
        <w:rPr>
          <w:rFonts w:ascii="Arial" w:hAnsi="Arial" w:cs="Arial"/>
          <w:color w:val="000000" w:themeColor="text1"/>
        </w:rPr>
        <w:t>de</w:t>
      </w:r>
      <w:r w:rsidR="00507B3B" w:rsidRPr="00301B68">
        <w:rPr>
          <w:rFonts w:ascii="Arial" w:hAnsi="Arial" w:cs="Arial"/>
          <w:color w:val="000000" w:themeColor="text1"/>
          <w:spacing w:val="1"/>
        </w:rPr>
        <w:t xml:space="preserve"> </w:t>
      </w:r>
      <w:r w:rsidR="00507B3B" w:rsidRPr="00301B68">
        <w:rPr>
          <w:rFonts w:ascii="Arial" w:hAnsi="Arial" w:cs="Arial"/>
          <w:color w:val="000000" w:themeColor="text1"/>
        </w:rPr>
        <w:t>mercancías</w:t>
      </w:r>
      <w:r w:rsidR="00507B3B" w:rsidRPr="00301B68">
        <w:rPr>
          <w:rFonts w:ascii="Arial" w:hAnsi="Arial" w:cs="Arial"/>
          <w:color w:val="000000" w:themeColor="text1"/>
          <w:spacing w:val="1"/>
        </w:rPr>
        <w:t xml:space="preserve"> </w:t>
      </w:r>
      <w:r w:rsidR="00507B3B" w:rsidRPr="00301B68">
        <w:rPr>
          <w:rFonts w:ascii="Arial" w:hAnsi="Arial" w:cs="Arial"/>
          <w:color w:val="000000" w:themeColor="text1"/>
        </w:rPr>
        <w:t>pecuarias,</w:t>
      </w:r>
      <w:r w:rsidR="00507B3B" w:rsidRPr="00301B68">
        <w:rPr>
          <w:rFonts w:ascii="Arial" w:hAnsi="Arial" w:cs="Arial"/>
          <w:color w:val="000000" w:themeColor="text1"/>
          <w:spacing w:val="1"/>
        </w:rPr>
        <w:t xml:space="preserve"> </w:t>
      </w:r>
      <w:r w:rsidRPr="00301B68">
        <w:rPr>
          <w:rFonts w:ascii="Arial" w:hAnsi="Arial" w:cs="Arial"/>
          <w:color w:val="000000" w:themeColor="text1"/>
        </w:rPr>
        <w:t>36,08</w:t>
      </w:r>
      <w:r w:rsidR="00CC261E" w:rsidRPr="00301B68">
        <w:rPr>
          <w:rFonts w:ascii="Arial" w:hAnsi="Arial" w:cs="Arial"/>
          <w:color w:val="000000" w:themeColor="text1"/>
        </w:rPr>
        <w:t>8</w:t>
      </w:r>
      <w:r w:rsidR="00507B3B" w:rsidRPr="00301B68">
        <w:rPr>
          <w:rFonts w:ascii="Arial" w:hAnsi="Arial" w:cs="Arial"/>
          <w:color w:val="000000" w:themeColor="text1"/>
          <w:spacing w:val="1"/>
        </w:rPr>
        <w:t xml:space="preserve"> </w:t>
      </w:r>
      <w:r w:rsidR="00507B3B" w:rsidRPr="00301B68">
        <w:rPr>
          <w:rFonts w:ascii="Arial" w:hAnsi="Arial" w:cs="Arial"/>
          <w:color w:val="000000" w:themeColor="text1"/>
        </w:rPr>
        <w:t>diagnósticos</w:t>
      </w:r>
      <w:r w:rsidR="00507B3B" w:rsidRPr="00301B68">
        <w:rPr>
          <w:rFonts w:ascii="Arial" w:hAnsi="Arial" w:cs="Arial"/>
          <w:color w:val="000000" w:themeColor="text1"/>
          <w:spacing w:val="-11"/>
        </w:rPr>
        <w:t xml:space="preserve"> </w:t>
      </w:r>
      <w:r w:rsidR="00507B3B" w:rsidRPr="00301B68">
        <w:rPr>
          <w:rFonts w:ascii="Arial" w:hAnsi="Arial" w:cs="Arial"/>
          <w:color w:val="000000" w:themeColor="text1"/>
        </w:rPr>
        <w:t>de</w:t>
      </w:r>
      <w:r w:rsidR="00507B3B" w:rsidRPr="00301B68">
        <w:rPr>
          <w:rFonts w:ascii="Arial" w:hAnsi="Arial" w:cs="Arial"/>
          <w:color w:val="000000" w:themeColor="text1"/>
          <w:spacing w:val="-14"/>
        </w:rPr>
        <w:t xml:space="preserve"> </w:t>
      </w:r>
      <w:r w:rsidR="00507B3B" w:rsidRPr="00301B68">
        <w:rPr>
          <w:rFonts w:ascii="Arial" w:hAnsi="Arial" w:cs="Arial"/>
          <w:color w:val="000000" w:themeColor="text1"/>
        </w:rPr>
        <w:t>enfermedades</w:t>
      </w:r>
      <w:r w:rsidR="00507B3B" w:rsidRPr="00301B68">
        <w:rPr>
          <w:rFonts w:ascii="Arial" w:hAnsi="Arial" w:cs="Arial"/>
          <w:color w:val="000000" w:themeColor="text1"/>
          <w:spacing w:val="-11"/>
        </w:rPr>
        <w:t xml:space="preserve"> </w:t>
      </w:r>
      <w:r w:rsidR="00507B3B" w:rsidRPr="00301B68">
        <w:rPr>
          <w:rFonts w:ascii="Arial" w:hAnsi="Arial" w:cs="Arial"/>
          <w:color w:val="000000" w:themeColor="text1"/>
        </w:rPr>
        <w:t>exóticas</w:t>
      </w:r>
      <w:r w:rsidR="00507B3B" w:rsidRPr="00301B68">
        <w:rPr>
          <w:rFonts w:ascii="Arial" w:hAnsi="Arial" w:cs="Arial"/>
          <w:color w:val="000000" w:themeColor="text1"/>
          <w:spacing w:val="-13"/>
        </w:rPr>
        <w:t xml:space="preserve"> </w:t>
      </w:r>
      <w:r w:rsidR="00507B3B" w:rsidRPr="00301B68">
        <w:rPr>
          <w:rFonts w:ascii="Arial" w:hAnsi="Arial" w:cs="Arial"/>
          <w:color w:val="000000" w:themeColor="text1"/>
        </w:rPr>
        <w:t>y</w:t>
      </w:r>
      <w:r w:rsidR="00507B3B" w:rsidRPr="00301B68">
        <w:rPr>
          <w:rFonts w:ascii="Arial" w:hAnsi="Arial" w:cs="Arial"/>
          <w:color w:val="000000" w:themeColor="text1"/>
          <w:spacing w:val="-13"/>
        </w:rPr>
        <w:t xml:space="preserve"> </w:t>
      </w:r>
      <w:proofErr w:type="spellStart"/>
      <w:r w:rsidR="00507B3B" w:rsidRPr="00301B68">
        <w:rPr>
          <w:rFonts w:ascii="Arial" w:hAnsi="Arial" w:cs="Arial"/>
          <w:color w:val="000000" w:themeColor="text1"/>
        </w:rPr>
        <w:t>re-emergente</w:t>
      </w:r>
      <w:proofErr w:type="spellEnd"/>
      <w:r w:rsidR="00507B3B" w:rsidRPr="00301B68">
        <w:rPr>
          <w:rFonts w:ascii="Arial" w:hAnsi="Arial" w:cs="Arial"/>
          <w:color w:val="000000" w:themeColor="text1"/>
          <w:spacing w:val="-11"/>
        </w:rPr>
        <w:t xml:space="preserve"> </w:t>
      </w:r>
      <w:r w:rsidR="00507B3B" w:rsidRPr="00301B68">
        <w:rPr>
          <w:rFonts w:ascii="Arial" w:hAnsi="Arial" w:cs="Arial"/>
          <w:color w:val="000000" w:themeColor="text1"/>
        </w:rPr>
        <w:t>y</w:t>
      </w:r>
      <w:r w:rsidR="00507B3B" w:rsidRPr="00301B68">
        <w:rPr>
          <w:rFonts w:ascii="Arial" w:hAnsi="Arial" w:cs="Arial"/>
          <w:color w:val="000000" w:themeColor="text1"/>
          <w:spacing w:val="-13"/>
        </w:rPr>
        <w:t xml:space="preserve"> </w:t>
      </w:r>
      <w:r w:rsidRPr="00301B68">
        <w:rPr>
          <w:rFonts w:ascii="Arial" w:hAnsi="Arial" w:cs="Arial"/>
          <w:color w:val="000000" w:themeColor="text1"/>
        </w:rPr>
        <w:t>13,780</w:t>
      </w:r>
      <w:r w:rsidR="00507B3B" w:rsidRPr="00301B68">
        <w:rPr>
          <w:rFonts w:ascii="Arial" w:hAnsi="Arial" w:cs="Arial"/>
          <w:color w:val="000000" w:themeColor="text1"/>
          <w:spacing w:val="-11"/>
        </w:rPr>
        <w:t xml:space="preserve"> </w:t>
      </w:r>
      <w:r w:rsidR="00507B3B" w:rsidRPr="00301B68">
        <w:rPr>
          <w:rFonts w:ascii="Arial" w:hAnsi="Arial" w:cs="Arial"/>
          <w:color w:val="000000" w:themeColor="text1"/>
        </w:rPr>
        <w:t>animales</w:t>
      </w:r>
      <w:r w:rsidR="00041B58" w:rsidRPr="00301B68">
        <w:rPr>
          <w:rFonts w:ascii="Arial" w:hAnsi="Arial" w:cs="Arial"/>
          <w:color w:val="000000" w:themeColor="text1"/>
        </w:rPr>
        <w:t xml:space="preserve"> </w:t>
      </w:r>
      <w:r w:rsidR="00507B3B" w:rsidRPr="00301B68">
        <w:rPr>
          <w:rFonts w:ascii="Arial" w:hAnsi="Arial" w:cs="Arial"/>
          <w:color w:val="000000" w:themeColor="text1"/>
          <w:spacing w:val="-59"/>
        </w:rPr>
        <w:t xml:space="preserve"> </w:t>
      </w:r>
      <w:r w:rsidR="00041B58" w:rsidRPr="00301B68">
        <w:rPr>
          <w:rFonts w:ascii="Arial" w:hAnsi="Arial" w:cs="Arial"/>
          <w:color w:val="000000" w:themeColor="text1"/>
          <w:spacing w:val="-59"/>
        </w:rPr>
        <w:t xml:space="preserve">  </w:t>
      </w:r>
      <w:r w:rsidR="00507B3B" w:rsidRPr="00301B68">
        <w:rPr>
          <w:rFonts w:ascii="Arial" w:hAnsi="Arial" w:cs="Arial"/>
          <w:color w:val="000000" w:themeColor="text1"/>
        </w:rPr>
        <w:t>en</w:t>
      </w:r>
      <w:r w:rsidR="00507B3B" w:rsidRPr="00301B68">
        <w:rPr>
          <w:rFonts w:ascii="Arial" w:hAnsi="Arial" w:cs="Arial"/>
          <w:color w:val="000000" w:themeColor="text1"/>
          <w:spacing w:val="-12"/>
        </w:rPr>
        <w:t xml:space="preserve"> </w:t>
      </w:r>
      <w:r w:rsidR="00507B3B" w:rsidRPr="00301B68">
        <w:rPr>
          <w:rFonts w:ascii="Arial" w:hAnsi="Arial" w:cs="Arial"/>
          <w:color w:val="000000" w:themeColor="text1"/>
        </w:rPr>
        <w:t>vigilancia</w:t>
      </w:r>
      <w:r w:rsidR="00507B3B" w:rsidRPr="00301B68">
        <w:rPr>
          <w:rFonts w:ascii="Arial" w:hAnsi="Arial" w:cs="Arial"/>
          <w:color w:val="000000" w:themeColor="text1"/>
          <w:spacing w:val="-10"/>
        </w:rPr>
        <w:t xml:space="preserve"> </w:t>
      </w:r>
      <w:r w:rsidR="00507B3B" w:rsidRPr="00301B68">
        <w:rPr>
          <w:rFonts w:ascii="Arial" w:hAnsi="Arial" w:cs="Arial"/>
          <w:color w:val="000000" w:themeColor="text1"/>
        </w:rPr>
        <w:t>activa</w:t>
      </w:r>
      <w:r w:rsidR="00507B3B" w:rsidRPr="00301B68">
        <w:rPr>
          <w:rFonts w:ascii="Arial" w:hAnsi="Arial" w:cs="Arial"/>
          <w:color w:val="000000" w:themeColor="text1"/>
          <w:spacing w:val="-13"/>
        </w:rPr>
        <w:t xml:space="preserve"> </w:t>
      </w:r>
      <w:r w:rsidR="00507B3B" w:rsidRPr="00301B68">
        <w:rPr>
          <w:rFonts w:ascii="Arial" w:hAnsi="Arial" w:cs="Arial"/>
          <w:color w:val="000000" w:themeColor="text1"/>
        </w:rPr>
        <w:t>zoosanitaria</w:t>
      </w:r>
      <w:r w:rsidR="00507B3B" w:rsidRPr="00301B68">
        <w:rPr>
          <w:rFonts w:ascii="Arial" w:hAnsi="Arial" w:cs="Arial"/>
          <w:color w:val="000000" w:themeColor="text1"/>
          <w:spacing w:val="-11"/>
        </w:rPr>
        <w:t xml:space="preserve"> </w:t>
      </w:r>
      <w:r w:rsidR="00507B3B" w:rsidRPr="00301B68">
        <w:rPr>
          <w:rFonts w:ascii="Arial" w:hAnsi="Arial" w:cs="Arial"/>
          <w:color w:val="000000" w:themeColor="text1"/>
        </w:rPr>
        <w:t>de</w:t>
      </w:r>
      <w:r w:rsidR="00507B3B" w:rsidRPr="00301B68">
        <w:rPr>
          <w:rFonts w:ascii="Arial" w:hAnsi="Arial" w:cs="Arial"/>
          <w:color w:val="000000" w:themeColor="text1"/>
          <w:spacing w:val="-14"/>
        </w:rPr>
        <w:t xml:space="preserve"> </w:t>
      </w:r>
      <w:r w:rsidR="00507B3B" w:rsidRPr="00301B68">
        <w:rPr>
          <w:rFonts w:ascii="Arial" w:hAnsi="Arial" w:cs="Arial"/>
          <w:color w:val="000000" w:themeColor="text1"/>
        </w:rPr>
        <w:t>las</w:t>
      </w:r>
      <w:r w:rsidR="00507B3B" w:rsidRPr="00301B68">
        <w:rPr>
          <w:rFonts w:ascii="Arial" w:hAnsi="Arial" w:cs="Arial"/>
          <w:color w:val="000000" w:themeColor="text1"/>
          <w:spacing w:val="-13"/>
        </w:rPr>
        <w:t xml:space="preserve"> </w:t>
      </w:r>
      <w:r w:rsidR="00507B3B" w:rsidRPr="00301B68">
        <w:rPr>
          <w:rFonts w:ascii="Arial" w:hAnsi="Arial" w:cs="Arial"/>
          <w:color w:val="000000" w:themeColor="text1"/>
        </w:rPr>
        <w:t>enfermedades</w:t>
      </w:r>
      <w:r w:rsidR="00507B3B" w:rsidRPr="00301B68">
        <w:rPr>
          <w:rFonts w:ascii="Arial" w:hAnsi="Arial" w:cs="Arial"/>
          <w:color w:val="000000" w:themeColor="text1"/>
          <w:spacing w:val="-10"/>
        </w:rPr>
        <w:t xml:space="preserve"> </w:t>
      </w:r>
      <w:r w:rsidR="00507B3B" w:rsidRPr="00301B68">
        <w:rPr>
          <w:rFonts w:ascii="Arial" w:hAnsi="Arial" w:cs="Arial"/>
          <w:color w:val="000000" w:themeColor="text1"/>
        </w:rPr>
        <w:t>exóticas,</w:t>
      </w:r>
      <w:r w:rsidR="00507B3B" w:rsidRPr="00301B68">
        <w:rPr>
          <w:rFonts w:ascii="Arial" w:hAnsi="Arial" w:cs="Arial"/>
          <w:color w:val="000000" w:themeColor="text1"/>
          <w:spacing w:val="-13"/>
        </w:rPr>
        <w:t xml:space="preserve"> </w:t>
      </w:r>
      <w:r w:rsidR="00507B3B" w:rsidRPr="00301B68">
        <w:rPr>
          <w:rFonts w:ascii="Arial" w:hAnsi="Arial" w:cs="Arial"/>
          <w:color w:val="000000" w:themeColor="text1"/>
        </w:rPr>
        <w:t>con</w:t>
      </w:r>
      <w:r w:rsidR="00507B3B" w:rsidRPr="00301B68">
        <w:rPr>
          <w:rFonts w:ascii="Arial" w:hAnsi="Arial" w:cs="Arial"/>
          <w:color w:val="000000" w:themeColor="text1"/>
          <w:spacing w:val="-14"/>
        </w:rPr>
        <w:t xml:space="preserve"> </w:t>
      </w:r>
      <w:r w:rsidR="00507B3B" w:rsidRPr="00301B68">
        <w:rPr>
          <w:rFonts w:ascii="Arial" w:hAnsi="Arial" w:cs="Arial"/>
          <w:color w:val="000000" w:themeColor="text1"/>
        </w:rPr>
        <w:t>un</w:t>
      </w:r>
      <w:r w:rsidR="00507B3B" w:rsidRPr="00301B68">
        <w:rPr>
          <w:rFonts w:ascii="Arial" w:hAnsi="Arial" w:cs="Arial"/>
          <w:color w:val="000000" w:themeColor="text1"/>
          <w:spacing w:val="-12"/>
        </w:rPr>
        <w:t xml:space="preserve"> </w:t>
      </w:r>
      <w:r w:rsidR="00507B3B" w:rsidRPr="00301B68">
        <w:rPr>
          <w:rFonts w:ascii="Arial" w:hAnsi="Arial" w:cs="Arial"/>
          <w:color w:val="000000" w:themeColor="text1"/>
        </w:rPr>
        <w:t>avance</w:t>
      </w:r>
      <w:r w:rsidR="00507B3B" w:rsidRPr="00301B68">
        <w:rPr>
          <w:rFonts w:ascii="Arial" w:hAnsi="Arial" w:cs="Arial"/>
          <w:color w:val="000000" w:themeColor="text1"/>
          <w:spacing w:val="-14"/>
        </w:rPr>
        <w:t xml:space="preserve"> </w:t>
      </w:r>
      <w:r w:rsidR="00507B3B" w:rsidRPr="00301B68">
        <w:rPr>
          <w:rFonts w:ascii="Arial" w:hAnsi="Arial" w:cs="Arial"/>
          <w:color w:val="000000" w:themeColor="text1"/>
        </w:rPr>
        <w:t>financiero</w:t>
      </w:r>
      <w:r w:rsidR="00507B3B" w:rsidRPr="00301B68">
        <w:rPr>
          <w:rFonts w:ascii="Arial" w:hAnsi="Arial" w:cs="Arial"/>
          <w:color w:val="000000" w:themeColor="text1"/>
          <w:spacing w:val="-11"/>
        </w:rPr>
        <w:t xml:space="preserve"> </w:t>
      </w:r>
      <w:r w:rsidR="00507B3B" w:rsidRPr="00301B68">
        <w:rPr>
          <w:rFonts w:ascii="Arial" w:hAnsi="Arial" w:cs="Arial"/>
          <w:color w:val="000000" w:themeColor="text1"/>
        </w:rPr>
        <w:t>de</w:t>
      </w:r>
      <w:r w:rsidR="00507B3B" w:rsidRPr="00301B68">
        <w:rPr>
          <w:rFonts w:ascii="Arial" w:hAnsi="Arial" w:cs="Arial"/>
          <w:color w:val="000000" w:themeColor="text1"/>
          <w:spacing w:val="-14"/>
        </w:rPr>
        <w:t xml:space="preserve"> </w:t>
      </w:r>
      <w:r w:rsidR="00507B3B" w:rsidRPr="00301B68">
        <w:rPr>
          <w:rFonts w:ascii="Arial" w:hAnsi="Arial" w:cs="Arial"/>
          <w:color w:val="000000" w:themeColor="text1"/>
        </w:rPr>
        <w:t>S/</w:t>
      </w:r>
      <w:r w:rsidR="00507B3B" w:rsidRPr="00301B68">
        <w:rPr>
          <w:rFonts w:ascii="Arial" w:hAnsi="Arial" w:cs="Arial"/>
          <w:color w:val="000000" w:themeColor="text1"/>
          <w:spacing w:val="-10"/>
        </w:rPr>
        <w:t xml:space="preserve"> </w:t>
      </w:r>
      <w:r w:rsidR="00090694" w:rsidRPr="00301B68">
        <w:rPr>
          <w:rFonts w:ascii="Arial" w:hAnsi="Arial" w:cs="Arial"/>
          <w:color w:val="000000" w:themeColor="text1"/>
          <w:spacing w:val="-10"/>
        </w:rPr>
        <w:t>23</w:t>
      </w:r>
      <w:r w:rsidR="00146821" w:rsidRPr="00301B68">
        <w:rPr>
          <w:rFonts w:ascii="Arial" w:hAnsi="Arial" w:cs="Arial"/>
          <w:color w:val="000000" w:themeColor="text1"/>
          <w:spacing w:val="-10"/>
        </w:rPr>
        <w:t>,</w:t>
      </w:r>
      <w:r w:rsidR="00090694" w:rsidRPr="00301B68">
        <w:rPr>
          <w:rFonts w:ascii="Arial" w:hAnsi="Arial" w:cs="Arial"/>
          <w:color w:val="000000" w:themeColor="text1"/>
          <w:spacing w:val="-10"/>
        </w:rPr>
        <w:t>446</w:t>
      </w:r>
      <w:r w:rsidR="00146821" w:rsidRPr="00301B68">
        <w:rPr>
          <w:rFonts w:ascii="Arial" w:hAnsi="Arial" w:cs="Arial"/>
          <w:color w:val="000000" w:themeColor="text1"/>
          <w:spacing w:val="-10"/>
        </w:rPr>
        <w:t>,796.</w:t>
      </w:r>
    </w:p>
    <w:p w14:paraId="16924196" w14:textId="77777777" w:rsidR="00507B3B" w:rsidRPr="00507B3B" w:rsidRDefault="00507B3B" w:rsidP="005B5978">
      <w:pPr>
        <w:rPr>
          <w:rFonts w:ascii="Arial" w:hAnsi="Arial" w:cs="Arial"/>
          <w:color w:val="000000" w:themeColor="text1"/>
        </w:rPr>
      </w:pPr>
    </w:p>
    <w:p w14:paraId="03EAD217" w14:textId="3FF85690" w:rsidR="00507B3B" w:rsidRPr="00301B68" w:rsidRDefault="00507B3B" w:rsidP="00494F9C">
      <w:pPr>
        <w:ind w:left="709"/>
        <w:rPr>
          <w:rFonts w:ascii="Arial" w:hAnsi="Arial" w:cs="Arial"/>
          <w:i/>
          <w:iCs/>
        </w:rPr>
      </w:pPr>
      <w:r w:rsidRPr="00301B68">
        <w:t>AEI.01.05</w:t>
      </w:r>
      <w:r w:rsidR="00494F9C">
        <w:t xml:space="preserve">: </w:t>
      </w:r>
      <w:r w:rsidRPr="00301B68">
        <w:rPr>
          <w:rFonts w:ascii="Arial" w:hAnsi="Arial" w:cs="Arial"/>
          <w:i/>
          <w:iCs/>
        </w:rPr>
        <w:t>Control sanitario de enfermedades presentes en animales</w:t>
      </w:r>
      <w:r w:rsidRPr="00301B68">
        <w:rPr>
          <w:rFonts w:ascii="Arial" w:hAnsi="Arial" w:cs="Arial"/>
          <w:i/>
          <w:iCs/>
          <w:spacing w:val="1"/>
        </w:rPr>
        <w:t xml:space="preserve"> </w:t>
      </w:r>
      <w:r w:rsidRPr="00301B68">
        <w:rPr>
          <w:rFonts w:ascii="Arial" w:hAnsi="Arial" w:cs="Arial"/>
          <w:i/>
          <w:iCs/>
        </w:rPr>
        <w:t>implementado</w:t>
      </w:r>
      <w:r w:rsidRPr="00301B68">
        <w:rPr>
          <w:rFonts w:ascii="Arial" w:hAnsi="Arial" w:cs="Arial"/>
          <w:i/>
          <w:iCs/>
          <w:spacing w:val="-1"/>
        </w:rPr>
        <w:t xml:space="preserve"> </w:t>
      </w:r>
      <w:r w:rsidRPr="00301B68">
        <w:rPr>
          <w:rFonts w:ascii="Arial" w:hAnsi="Arial" w:cs="Arial"/>
          <w:i/>
          <w:iCs/>
        </w:rPr>
        <w:t>en</w:t>
      </w:r>
      <w:r w:rsidRPr="00301B68">
        <w:rPr>
          <w:rFonts w:ascii="Arial" w:hAnsi="Arial" w:cs="Arial"/>
          <w:i/>
          <w:iCs/>
          <w:spacing w:val="-2"/>
        </w:rPr>
        <w:t xml:space="preserve"> </w:t>
      </w:r>
      <w:r w:rsidRPr="00301B68">
        <w:rPr>
          <w:rFonts w:ascii="Arial" w:hAnsi="Arial" w:cs="Arial"/>
          <w:i/>
          <w:iCs/>
        </w:rPr>
        <w:t>beneficio</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2"/>
        </w:rPr>
        <w:t xml:space="preserve"> </w:t>
      </w:r>
      <w:r w:rsidRPr="00301B68">
        <w:rPr>
          <w:rFonts w:ascii="Arial" w:hAnsi="Arial" w:cs="Arial"/>
          <w:i/>
          <w:iCs/>
        </w:rPr>
        <w:t>los</w:t>
      </w:r>
      <w:r w:rsidRPr="00301B68">
        <w:rPr>
          <w:rFonts w:ascii="Arial" w:hAnsi="Arial" w:cs="Arial"/>
          <w:i/>
          <w:iCs/>
          <w:spacing w:val="-3"/>
        </w:rPr>
        <w:t xml:space="preserve"> </w:t>
      </w:r>
      <w:r w:rsidRPr="00301B68">
        <w:rPr>
          <w:rFonts w:ascii="Arial" w:hAnsi="Arial" w:cs="Arial"/>
          <w:i/>
          <w:iCs/>
        </w:rPr>
        <w:t>productores</w:t>
      </w:r>
      <w:r w:rsidRPr="00301B68">
        <w:rPr>
          <w:rFonts w:ascii="Arial" w:hAnsi="Arial" w:cs="Arial"/>
          <w:i/>
          <w:iCs/>
          <w:spacing w:val="-1"/>
        </w:rPr>
        <w:t xml:space="preserve"> </w:t>
      </w:r>
      <w:r w:rsidRPr="00301B68">
        <w:rPr>
          <w:rFonts w:ascii="Arial" w:hAnsi="Arial" w:cs="Arial"/>
          <w:i/>
          <w:iCs/>
        </w:rPr>
        <w:t>pecuarios.</w:t>
      </w:r>
    </w:p>
    <w:p w14:paraId="74304D34" w14:textId="296AC6AF" w:rsidR="00507B3B" w:rsidRDefault="00CF0038" w:rsidP="00301B68">
      <w:pPr>
        <w:ind w:left="709"/>
        <w:rPr>
          <w:rFonts w:ascii="Arial" w:hAnsi="Arial" w:cs="Arial"/>
          <w:color w:val="000000" w:themeColor="text1"/>
        </w:rPr>
      </w:pPr>
      <w:r>
        <w:rPr>
          <w:rFonts w:ascii="Arial" w:hAnsi="Arial" w:cs="Arial"/>
          <w:color w:val="000000" w:themeColor="text1"/>
        </w:rPr>
        <w:lastRenderedPageBreak/>
        <w:t xml:space="preserve">Se logro ejecutar en las siguientes </w:t>
      </w:r>
      <w:r w:rsidRPr="00507B3B">
        <w:rPr>
          <w:rFonts w:ascii="Arial" w:hAnsi="Arial" w:cs="Arial"/>
          <w:color w:val="000000" w:themeColor="text1"/>
        </w:rPr>
        <w:t>actividades operativas</w:t>
      </w:r>
      <w:r w:rsidR="00B311DE" w:rsidRPr="00B311DE">
        <w:rPr>
          <w:rFonts w:ascii="Arial" w:hAnsi="Arial" w:cs="Arial"/>
          <w:color w:val="000000" w:themeColor="text1"/>
        </w:rPr>
        <w:t>:</w:t>
      </w:r>
      <w:r w:rsidR="00B311DE">
        <w:rPr>
          <w:rFonts w:ascii="Arial" w:hAnsi="Arial" w:cs="Arial"/>
          <w:color w:val="000000" w:themeColor="text1"/>
        </w:rPr>
        <w:t xml:space="preserve"> </w:t>
      </w:r>
      <w:r w:rsidR="00146821">
        <w:rPr>
          <w:rFonts w:ascii="Arial" w:hAnsi="Arial" w:cs="Arial"/>
          <w:color w:val="000000" w:themeColor="text1"/>
        </w:rPr>
        <w:t>70,</w:t>
      </w:r>
      <w:r w:rsidR="00CC261E">
        <w:rPr>
          <w:rFonts w:ascii="Arial" w:hAnsi="Arial" w:cs="Arial"/>
          <w:color w:val="000000" w:themeColor="text1"/>
        </w:rPr>
        <w:t>343</w:t>
      </w:r>
      <w:r w:rsidR="00507B3B" w:rsidRPr="00507B3B">
        <w:rPr>
          <w:rFonts w:ascii="Arial" w:hAnsi="Arial" w:cs="Arial"/>
          <w:color w:val="000000" w:themeColor="text1"/>
          <w:spacing w:val="1"/>
        </w:rPr>
        <w:t xml:space="preserve"> </w:t>
      </w:r>
      <w:r w:rsidR="00507B3B" w:rsidRPr="00507B3B">
        <w:rPr>
          <w:rFonts w:ascii="Arial" w:hAnsi="Arial" w:cs="Arial"/>
          <w:color w:val="000000" w:themeColor="text1"/>
        </w:rPr>
        <w:t>diagnósticos</w:t>
      </w:r>
      <w:r w:rsidR="00507B3B" w:rsidRPr="00507B3B">
        <w:rPr>
          <w:rFonts w:ascii="Arial" w:hAnsi="Arial" w:cs="Arial"/>
          <w:color w:val="000000" w:themeColor="text1"/>
          <w:spacing w:val="1"/>
        </w:rPr>
        <w:t xml:space="preserve"> </w:t>
      </w:r>
      <w:r w:rsidR="00507B3B" w:rsidRPr="00507B3B">
        <w:rPr>
          <w:rFonts w:ascii="Arial" w:hAnsi="Arial" w:cs="Arial"/>
          <w:color w:val="000000" w:themeColor="text1"/>
        </w:rPr>
        <w:t>de</w:t>
      </w:r>
      <w:r w:rsidR="00507B3B" w:rsidRPr="00507B3B">
        <w:rPr>
          <w:rFonts w:ascii="Arial" w:hAnsi="Arial" w:cs="Arial"/>
          <w:color w:val="000000" w:themeColor="text1"/>
          <w:spacing w:val="1"/>
        </w:rPr>
        <w:t xml:space="preserve"> </w:t>
      </w:r>
      <w:r w:rsidR="00507B3B" w:rsidRPr="00507B3B">
        <w:rPr>
          <w:rFonts w:ascii="Arial" w:hAnsi="Arial" w:cs="Arial"/>
          <w:color w:val="000000" w:themeColor="text1"/>
        </w:rPr>
        <w:t>enfermedades</w:t>
      </w:r>
      <w:r w:rsidR="00507B3B" w:rsidRPr="00507B3B">
        <w:rPr>
          <w:rFonts w:ascii="Arial" w:hAnsi="Arial" w:cs="Arial"/>
          <w:color w:val="000000" w:themeColor="text1"/>
          <w:spacing w:val="1"/>
        </w:rPr>
        <w:t xml:space="preserve"> </w:t>
      </w:r>
      <w:r w:rsidR="00507B3B" w:rsidRPr="00507B3B">
        <w:rPr>
          <w:rFonts w:ascii="Arial" w:hAnsi="Arial" w:cs="Arial"/>
          <w:color w:val="000000" w:themeColor="text1"/>
        </w:rPr>
        <w:t>presentes,</w:t>
      </w:r>
      <w:r w:rsidR="00507B3B" w:rsidRPr="00507B3B">
        <w:rPr>
          <w:rFonts w:ascii="Arial" w:hAnsi="Arial" w:cs="Arial"/>
          <w:color w:val="000000" w:themeColor="text1"/>
          <w:spacing w:val="1"/>
        </w:rPr>
        <w:t xml:space="preserve"> </w:t>
      </w:r>
      <w:r>
        <w:rPr>
          <w:rFonts w:ascii="Arial" w:hAnsi="Arial" w:cs="Arial"/>
          <w:color w:val="000000" w:themeColor="text1"/>
        </w:rPr>
        <w:t>8,740,415</w:t>
      </w:r>
      <w:r w:rsidR="00507B3B" w:rsidRPr="00507B3B">
        <w:rPr>
          <w:rFonts w:ascii="Arial" w:hAnsi="Arial" w:cs="Arial"/>
          <w:color w:val="000000" w:themeColor="text1"/>
        </w:rPr>
        <w:t xml:space="preserve"> animales atendidos en prevención, control y erradicación de</w:t>
      </w:r>
      <w:r w:rsidR="00507B3B" w:rsidRPr="00507B3B">
        <w:rPr>
          <w:rFonts w:ascii="Arial" w:hAnsi="Arial" w:cs="Arial"/>
          <w:color w:val="000000" w:themeColor="text1"/>
          <w:spacing w:val="1"/>
        </w:rPr>
        <w:t xml:space="preserve"> </w:t>
      </w:r>
      <w:r w:rsidR="00507B3B" w:rsidRPr="00507B3B">
        <w:rPr>
          <w:rFonts w:ascii="Arial" w:hAnsi="Arial" w:cs="Arial"/>
          <w:color w:val="000000" w:themeColor="text1"/>
        </w:rPr>
        <w:t xml:space="preserve">enfermedades en los animales, </w:t>
      </w:r>
      <w:r w:rsidR="00CC261E">
        <w:rPr>
          <w:rFonts w:ascii="Arial" w:hAnsi="Arial" w:cs="Arial"/>
          <w:color w:val="000000" w:themeColor="text1"/>
        </w:rPr>
        <w:t>38,038</w:t>
      </w:r>
      <w:r w:rsidR="00507B3B" w:rsidRPr="00507B3B">
        <w:rPr>
          <w:rFonts w:ascii="Arial" w:hAnsi="Arial" w:cs="Arial"/>
          <w:color w:val="000000" w:themeColor="text1"/>
        </w:rPr>
        <w:t xml:space="preserve"> animales en vigilancia activas y</w:t>
      </w:r>
      <w:r w:rsidR="00507B3B" w:rsidRPr="00507B3B">
        <w:rPr>
          <w:rFonts w:ascii="Arial" w:hAnsi="Arial" w:cs="Arial"/>
          <w:color w:val="000000" w:themeColor="text1"/>
          <w:spacing w:val="1"/>
        </w:rPr>
        <w:t xml:space="preserve"> </w:t>
      </w:r>
      <w:r w:rsidR="00507B3B" w:rsidRPr="00507B3B">
        <w:rPr>
          <w:rFonts w:ascii="Arial" w:hAnsi="Arial" w:cs="Arial"/>
          <w:color w:val="000000" w:themeColor="text1"/>
        </w:rPr>
        <w:t>pasivas de enfermedades en los animales</w:t>
      </w:r>
      <w:r w:rsidR="00AA7835">
        <w:rPr>
          <w:rFonts w:ascii="Arial" w:hAnsi="Arial" w:cs="Arial"/>
          <w:color w:val="000000" w:themeColor="text1"/>
        </w:rPr>
        <w:t>,</w:t>
      </w:r>
      <w:r w:rsidR="00507B3B" w:rsidRPr="00507B3B">
        <w:rPr>
          <w:rFonts w:ascii="Arial" w:hAnsi="Arial" w:cs="Arial"/>
          <w:color w:val="000000" w:themeColor="text1"/>
        </w:rPr>
        <w:t xml:space="preserve"> con</w:t>
      </w:r>
      <w:r w:rsidR="00507B3B" w:rsidRPr="00507B3B">
        <w:rPr>
          <w:rFonts w:ascii="Arial" w:hAnsi="Arial" w:cs="Arial"/>
          <w:color w:val="000000" w:themeColor="text1"/>
          <w:spacing w:val="-1"/>
        </w:rPr>
        <w:t xml:space="preserve"> </w:t>
      </w:r>
      <w:r w:rsidR="00507B3B" w:rsidRPr="00507B3B">
        <w:rPr>
          <w:rFonts w:ascii="Arial" w:hAnsi="Arial" w:cs="Arial"/>
          <w:color w:val="000000" w:themeColor="text1"/>
        </w:rPr>
        <w:t>un avance</w:t>
      </w:r>
      <w:r w:rsidR="00507B3B" w:rsidRPr="00507B3B">
        <w:rPr>
          <w:rFonts w:ascii="Arial" w:hAnsi="Arial" w:cs="Arial"/>
          <w:color w:val="000000" w:themeColor="text1"/>
          <w:spacing w:val="-2"/>
        </w:rPr>
        <w:t xml:space="preserve"> </w:t>
      </w:r>
      <w:r w:rsidR="00507B3B" w:rsidRPr="00507B3B">
        <w:rPr>
          <w:rFonts w:ascii="Arial" w:hAnsi="Arial" w:cs="Arial"/>
          <w:color w:val="000000" w:themeColor="text1"/>
        </w:rPr>
        <w:t>financiero</w:t>
      </w:r>
      <w:r w:rsidR="00507B3B" w:rsidRPr="00507B3B">
        <w:rPr>
          <w:rFonts w:ascii="Arial" w:hAnsi="Arial" w:cs="Arial"/>
          <w:color w:val="000000" w:themeColor="text1"/>
          <w:spacing w:val="-2"/>
        </w:rPr>
        <w:t xml:space="preserve"> </w:t>
      </w:r>
      <w:r w:rsidR="00507B3B" w:rsidRPr="00507B3B">
        <w:rPr>
          <w:rFonts w:ascii="Arial" w:hAnsi="Arial" w:cs="Arial"/>
          <w:color w:val="000000" w:themeColor="text1"/>
        </w:rPr>
        <w:t>de S/</w:t>
      </w:r>
      <w:r w:rsidR="00507B3B" w:rsidRPr="00507B3B">
        <w:rPr>
          <w:rFonts w:ascii="Arial" w:hAnsi="Arial" w:cs="Arial"/>
          <w:color w:val="000000" w:themeColor="text1"/>
          <w:spacing w:val="-1"/>
        </w:rPr>
        <w:t xml:space="preserve"> </w:t>
      </w:r>
      <w:r w:rsidR="00146821">
        <w:rPr>
          <w:rFonts w:ascii="Arial" w:hAnsi="Arial" w:cs="Arial"/>
          <w:color w:val="000000" w:themeColor="text1"/>
        </w:rPr>
        <w:t>20,400,424</w:t>
      </w:r>
      <w:r w:rsidR="00BB35EC">
        <w:rPr>
          <w:rFonts w:ascii="Arial" w:hAnsi="Arial" w:cs="Arial"/>
          <w:color w:val="000000" w:themeColor="text1"/>
        </w:rPr>
        <w:t>.</w:t>
      </w:r>
    </w:p>
    <w:p w14:paraId="37F90A95" w14:textId="77777777" w:rsidR="00494F9C" w:rsidRDefault="00494F9C" w:rsidP="00301B68">
      <w:pPr>
        <w:ind w:left="709"/>
        <w:rPr>
          <w:rFonts w:ascii="Arial" w:hAnsi="Arial" w:cs="Arial"/>
          <w:color w:val="000000" w:themeColor="text1"/>
        </w:rPr>
      </w:pPr>
    </w:p>
    <w:p w14:paraId="6C263823" w14:textId="46B628D7" w:rsidR="00B311DE" w:rsidRPr="00301B68" w:rsidRDefault="00B311DE" w:rsidP="00494F9C">
      <w:pPr>
        <w:ind w:left="709"/>
        <w:rPr>
          <w:rFonts w:ascii="Arial" w:hAnsi="Arial" w:cs="Arial"/>
          <w:i/>
          <w:iCs/>
        </w:rPr>
      </w:pPr>
      <w:r w:rsidRPr="00B311DE">
        <w:t>AEI.01.06</w:t>
      </w:r>
      <w:r w:rsidR="00494F9C">
        <w:t xml:space="preserve">: </w:t>
      </w:r>
      <w:r w:rsidRPr="00301B68">
        <w:rPr>
          <w:rFonts w:ascii="Arial" w:hAnsi="Arial" w:cs="Arial"/>
          <w:i/>
          <w:iCs/>
        </w:rPr>
        <w:t>Gestión</w:t>
      </w:r>
      <w:r w:rsidRPr="00301B68">
        <w:rPr>
          <w:rFonts w:ascii="Arial" w:hAnsi="Arial" w:cs="Arial"/>
          <w:i/>
          <w:iCs/>
          <w:spacing w:val="1"/>
        </w:rPr>
        <w:t xml:space="preserve"> </w:t>
      </w:r>
      <w:r w:rsidRPr="00301B68">
        <w:rPr>
          <w:rFonts w:ascii="Arial" w:hAnsi="Arial" w:cs="Arial"/>
          <w:i/>
          <w:iCs/>
        </w:rPr>
        <w:t>sanitaria</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1"/>
        </w:rPr>
        <w:t xml:space="preserve"> </w:t>
      </w:r>
      <w:r w:rsidRPr="00301B68">
        <w:rPr>
          <w:rFonts w:ascii="Arial" w:hAnsi="Arial" w:cs="Arial"/>
          <w:i/>
          <w:iCs/>
        </w:rPr>
        <w:t>accesos</w:t>
      </w:r>
      <w:r w:rsidRPr="00301B68">
        <w:rPr>
          <w:rFonts w:ascii="Arial" w:hAnsi="Arial" w:cs="Arial"/>
          <w:i/>
          <w:iCs/>
          <w:spacing w:val="1"/>
        </w:rPr>
        <w:t xml:space="preserve"> </w:t>
      </w:r>
      <w:r w:rsidRPr="00301B68">
        <w:rPr>
          <w:rFonts w:ascii="Arial" w:hAnsi="Arial" w:cs="Arial"/>
          <w:i/>
          <w:iCs/>
        </w:rPr>
        <w:t>a</w:t>
      </w:r>
      <w:r w:rsidRPr="00301B68">
        <w:rPr>
          <w:rFonts w:ascii="Arial" w:hAnsi="Arial" w:cs="Arial"/>
          <w:i/>
          <w:iCs/>
          <w:spacing w:val="1"/>
        </w:rPr>
        <w:t xml:space="preserve"> </w:t>
      </w:r>
      <w:r w:rsidRPr="00301B68">
        <w:rPr>
          <w:rFonts w:ascii="Arial" w:hAnsi="Arial" w:cs="Arial"/>
          <w:i/>
          <w:iCs/>
        </w:rPr>
        <w:t>mercados</w:t>
      </w:r>
      <w:r w:rsidRPr="00301B68">
        <w:rPr>
          <w:rFonts w:ascii="Arial" w:hAnsi="Arial" w:cs="Arial"/>
          <w:i/>
          <w:iCs/>
          <w:spacing w:val="1"/>
        </w:rPr>
        <w:t xml:space="preserve"> </w:t>
      </w:r>
      <w:r w:rsidRPr="00301B68">
        <w:rPr>
          <w:rFonts w:ascii="Arial" w:hAnsi="Arial" w:cs="Arial"/>
          <w:i/>
          <w:iCs/>
        </w:rPr>
        <w:t>para</w:t>
      </w:r>
      <w:r w:rsidRPr="00301B68">
        <w:rPr>
          <w:rFonts w:ascii="Arial" w:hAnsi="Arial" w:cs="Arial"/>
          <w:i/>
          <w:iCs/>
          <w:spacing w:val="1"/>
        </w:rPr>
        <w:t xml:space="preserve"> </w:t>
      </w:r>
      <w:r w:rsidRPr="00301B68">
        <w:rPr>
          <w:rFonts w:ascii="Arial" w:hAnsi="Arial" w:cs="Arial"/>
          <w:i/>
          <w:iCs/>
        </w:rPr>
        <w:t>la</w:t>
      </w:r>
      <w:r w:rsidRPr="00301B68">
        <w:rPr>
          <w:rFonts w:ascii="Arial" w:hAnsi="Arial" w:cs="Arial"/>
          <w:i/>
          <w:iCs/>
          <w:spacing w:val="1"/>
        </w:rPr>
        <w:t xml:space="preserve"> </w:t>
      </w:r>
      <w:r w:rsidRPr="00301B68">
        <w:rPr>
          <w:rFonts w:ascii="Arial" w:hAnsi="Arial" w:cs="Arial"/>
          <w:i/>
          <w:iCs/>
        </w:rPr>
        <w:t>exportación oportuna de mercancías pecuarias en beneficio de los</w:t>
      </w:r>
      <w:r w:rsidRPr="00301B68">
        <w:rPr>
          <w:rFonts w:ascii="Arial" w:hAnsi="Arial" w:cs="Arial"/>
          <w:i/>
          <w:iCs/>
          <w:spacing w:val="1"/>
        </w:rPr>
        <w:t xml:space="preserve"> </w:t>
      </w:r>
      <w:r w:rsidRPr="00301B68">
        <w:rPr>
          <w:rFonts w:ascii="Arial" w:hAnsi="Arial" w:cs="Arial"/>
          <w:i/>
          <w:iCs/>
        </w:rPr>
        <w:t>productores</w:t>
      </w:r>
      <w:r w:rsidRPr="00301B68">
        <w:rPr>
          <w:rFonts w:ascii="Arial" w:hAnsi="Arial" w:cs="Arial"/>
          <w:i/>
          <w:iCs/>
          <w:spacing w:val="-2"/>
        </w:rPr>
        <w:t xml:space="preserve"> </w:t>
      </w:r>
      <w:r w:rsidRPr="00301B68">
        <w:rPr>
          <w:rFonts w:ascii="Arial" w:hAnsi="Arial" w:cs="Arial"/>
          <w:i/>
          <w:iCs/>
        </w:rPr>
        <w:t>pecuarios.</w:t>
      </w:r>
    </w:p>
    <w:p w14:paraId="114485FD" w14:textId="41B7C6B1" w:rsidR="00B311DE" w:rsidRDefault="00CF0038" w:rsidP="00301B68">
      <w:pPr>
        <w:ind w:left="709"/>
        <w:rPr>
          <w:rFonts w:ascii="Arial" w:hAnsi="Arial" w:cs="Arial"/>
          <w:color w:val="000000" w:themeColor="text1"/>
          <w:spacing w:val="1"/>
        </w:rPr>
      </w:pPr>
      <w:r>
        <w:rPr>
          <w:rFonts w:ascii="Arial" w:hAnsi="Arial" w:cs="Arial"/>
          <w:color w:val="000000" w:themeColor="text1"/>
        </w:rPr>
        <w:t xml:space="preserve">Se logro ejecutar en las siguientes </w:t>
      </w:r>
      <w:r w:rsidRPr="00507B3B">
        <w:rPr>
          <w:rFonts w:ascii="Arial" w:hAnsi="Arial" w:cs="Arial"/>
          <w:color w:val="000000" w:themeColor="text1"/>
        </w:rPr>
        <w:t>actividades operativas</w:t>
      </w:r>
      <w:r w:rsidR="00B50B60" w:rsidRPr="00D03311">
        <w:rPr>
          <w:rFonts w:ascii="Arial" w:hAnsi="Arial" w:cs="Arial"/>
          <w:color w:val="000000" w:themeColor="text1"/>
        </w:rPr>
        <w:t xml:space="preserve">: </w:t>
      </w:r>
      <w:r>
        <w:rPr>
          <w:rFonts w:ascii="Arial" w:hAnsi="Arial" w:cs="Arial"/>
          <w:color w:val="000000" w:themeColor="text1"/>
        </w:rPr>
        <w:t>9,085</w:t>
      </w:r>
      <w:r w:rsidR="00B311DE" w:rsidRPr="00D03311">
        <w:rPr>
          <w:rFonts w:ascii="Arial" w:hAnsi="Arial" w:cs="Arial"/>
          <w:color w:val="000000" w:themeColor="text1"/>
        </w:rPr>
        <w:t xml:space="preserve"> dictámenes en control de mercancías pecuarias</w:t>
      </w:r>
      <w:r w:rsidR="00B311DE" w:rsidRPr="00D03311">
        <w:rPr>
          <w:rFonts w:ascii="Arial" w:hAnsi="Arial" w:cs="Arial"/>
          <w:color w:val="000000" w:themeColor="text1"/>
          <w:spacing w:val="1"/>
        </w:rPr>
        <w:t xml:space="preserve"> </w:t>
      </w:r>
      <w:r w:rsidR="00B311DE" w:rsidRPr="00D03311">
        <w:rPr>
          <w:rFonts w:ascii="Arial" w:hAnsi="Arial" w:cs="Arial"/>
          <w:color w:val="000000" w:themeColor="text1"/>
        </w:rPr>
        <w:t xml:space="preserve">para la exportación y la apertura de </w:t>
      </w:r>
      <w:r w:rsidR="00077D46">
        <w:rPr>
          <w:rFonts w:ascii="Arial" w:hAnsi="Arial" w:cs="Arial"/>
          <w:color w:val="000000" w:themeColor="text1"/>
        </w:rPr>
        <w:t>7</w:t>
      </w:r>
      <w:r w:rsidR="00B311DE" w:rsidRPr="00D03311">
        <w:rPr>
          <w:rFonts w:ascii="Arial" w:hAnsi="Arial" w:cs="Arial"/>
          <w:color w:val="000000" w:themeColor="text1"/>
        </w:rPr>
        <w:t xml:space="preserve"> producto-mercado internacional:</w:t>
      </w:r>
      <w:r w:rsidR="00B311DE" w:rsidRPr="00D03311">
        <w:rPr>
          <w:rFonts w:ascii="Arial" w:hAnsi="Arial" w:cs="Arial"/>
          <w:color w:val="000000" w:themeColor="text1"/>
          <w:spacing w:val="1"/>
        </w:rPr>
        <w:t xml:space="preserve"> </w:t>
      </w:r>
      <w:r w:rsidR="00F827EE">
        <w:rPr>
          <w:rFonts w:ascii="Arial" w:hAnsi="Arial" w:cs="Arial"/>
          <w:color w:val="000000" w:themeColor="text1"/>
          <w:spacing w:val="1"/>
        </w:rPr>
        <w:t>Camélidos Sudamericanos (llamas y Alpacas) a Chile</w:t>
      </w:r>
      <w:r w:rsidR="00BB6E99">
        <w:rPr>
          <w:rFonts w:ascii="Arial" w:hAnsi="Arial" w:cs="Arial"/>
          <w:color w:val="000000" w:themeColor="text1"/>
          <w:spacing w:val="1"/>
        </w:rPr>
        <w:t>;</w:t>
      </w:r>
      <w:r w:rsidR="00F827EE">
        <w:rPr>
          <w:rFonts w:ascii="Arial" w:hAnsi="Arial" w:cs="Arial"/>
          <w:color w:val="000000" w:themeColor="text1"/>
          <w:spacing w:val="1"/>
        </w:rPr>
        <w:t xml:space="preserve"> Productos deshidratados de origen bovino como insumo para la elaboración de mas</w:t>
      </w:r>
      <w:r w:rsidR="00D03311" w:rsidRPr="00D03311">
        <w:rPr>
          <w:rFonts w:ascii="Arial" w:hAnsi="Arial" w:cs="Arial"/>
        </w:rPr>
        <w:t xml:space="preserve">ticables </w:t>
      </w:r>
      <w:r w:rsidR="00D03311" w:rsidRPr="00D03311">
        <w:rPr>
          <w:rFonts w:ascii="Arial" w:hAnsi="Arial" w:cs="Arial"/>
          <w:color w:val="000000"/>
          <w:lang w:eastAsia="es-PE"/>
        </w:rPr>
        <w:t>de mascotas a Paraguay, Camélidos sudamericanos (llamas y alpacas)</w:t>
      </w:r>
      <w:r w:rsidR="00BB6E99">
        <w:rPr>
          <w:rFonts w:ascii="Arial" w:hAnsi="Arial" w:cs="Arial"/>
          <w:color w:val="000000"/>
          <w:lang w:eastAsia="es-PE"/>
        </w:rPr>
        <w:t xml:space="preserve"> y Ovino </w:t>
      </w:r>
      <w:r w:rsidR="00D03311" w:rsidRPr="00D03311">
        <w:rPr>
          <w:rFonts w:ascii="Arial" w:hAnsi="Arial" w:cs="Arial"/>
          <w:color w:val="000000"/>
          <w:lang w:eastAsia="es-PE"/>
        </w:rPr>
        <w:t>a Emiratos Árabes</w:t>
      </w:r>
      <w:r w:rsidR="00BB6E99">
        <w:rPr>
          <w:rFonts w:ascii="Arial" w:hAnsi="Arial" w:cs="Arial"/>
          <w:color w:val="000000" w:themeColor="text1"/>
        </w:rPr>
        <w:t>; Pieles de bovina a Bolivia y Trofeo de caza (cráneo y cuernos) a Canadá</w:t>
      </w:r>
      <w:r w:rsidR="00077D46">
        <w:rPr>
          <w:rFonts w:ascii="Arial" w:hAnsi="Arial" w:cs="Arial"/>
          <w:color w:val="000000" w:themeColor="text1"/>
        </w:rPr>
        <w:t xml:space="preserve"> y pieles salados de bovino a Indonesia</w:t>
      </w:r>
      <w:r w:rsidR="00BB6E99">
        <w:rPr>
          <w:rFonts w:ascii="Arial" w:hAnsi="Arial" w:cs="Arial"/>
          <w:color w:val="000000" w:themeColor="text1"/>
        </w:rPr>
        <w:t xml:space="preserve"> </w:t>
      </w:r>
      <w:r w:rsidR="00B311DE" w:rsidRPr="00D03311">
        <w:rPr>
          <w:rFonts w:ascii="Arial" w:hAnsi="Arial" w:cs="Arial"/>
          <w:color w:val="000000" w:themeColor="text1"/>
        </w:rPr>
        <w:t>con</w:t>
      </w:r>
      <w:r w:rsidR="00B311DE" w:rsidRPr="00D03311">
        <w:rPr>
          <w:rFonts w:ascii="Arial" w:hAnsi="Arial" w:cs="Arial"/>
          <w:color w:val="000000" w:themeColor="text1"/>
          <w:spacing w:val="-5"/>
        </w:rPr>
        <w:t xml:space="preserve"> </w:t>
      </w:r>
      <w:r w:rsidR="00B311DE" w:rsidRPr="00D03311">
        <w:rPr>
          <w:rFonts w:ascii="Arial" w:hAnsi="Arial" w:cs="Arial"/>
          <w:color w:val="000000" w:themeColor="text1"/>
        </w:rPr>
        <w:t>un</w:t>
      </w:r>
      <w:r w:rsidR="00B311DE" w:rsidRPr="00D03311">
        <w:rPr>
          <w:rFonts w:ascii="Arial" w:hAnsi="Arial" w:cs="Arial"/>
          <w:color w:val="000000" w:themeColor="text1"/>
          <w:spacing w:val="-3"/>
        </w:rPr>
        <w:t xml:space="preserve"> </w:t>
      </w:r>
      <w:r w:rsidR="00B311DE" w:rsidRPr="00D03311">
        <w:rPr>
          <w:rFonts w:ascii="Arial" w:hAnsi="Arial" w:cs="Arial"/>
          <w:color w:val="000000" w:themeColor="text1"/>
        </w:rPr>
        <w:t>avance</w:t>
      </w:r>
      <w:r w:rsidR="00B311DE" w:rsidRPr="00D03311">
        <w:rPr>
          <w:rFonts w:ascii="Arial" w:hAnsi="Arial" w:cs="Arial"/>
          <w:color w:val="000000" w:themeColor="text1"/>
          <w:spacing w:val="-6"/>
        </w:rPr>
        <w:t xml:space="preserve"> </w:t>
      </w:r>
      <w:r w:rsidR="00B311DE" w:rsidRPr="00D03311">
        <w:rPr>
          <w:rFonts w:ascii="Arial" w:hAnsi="Arial" w:cs="Arial"/>
          <w:color w:val="000000" w:themeColor="text1"/>
        </w:rPr>
        <w:t>financiero</w:t>
      </w:r>
      <w:r w:rsidR="00B311DE" w:rsidRPr="00D03311">
        <w:rPr>
          <w:rFonts w:ascii="Arial" w:hAnsi="Arial" w:cs="Arial"/>
          <w:color w:val="000000" w:themeColor="text1"/>
          <w:spacing w:val="-3"/>
        </w:rPr>
        <w:t xml:space="preserve"> </w:t>
      </w:r>
      <w:r w:rsidR="00B311DE" w:rsidRPr="00D03311">
        <w:rPr>
          <w:rFonts w:ascii="Arial" w:hAnsi="Arial" w:cs="Arial"/>
          <w:color w:val="000000" w:themeColor="text1"/>
        </w:rPr>
        <w:t>de</w:t>
      </w:r>
      <w:r w:rsidR="005378EA">
        <w:rPr>
          <w:rFonts w:ascii="Arial" w:hAnsi="Arial" w:cs="Arial"/>
          <w:color w:val="000000" w:themeColor="text1"/>
        </w:rPr>
        <w:t xml:space="preserve"> </w:t>
      </w:r>
      <w:r w:rsidR="00B311DE" w:rsidRPr="00D03311">
        <w:rPr>
          <w:rFonts w:ascii="Arial" w:hAnsi="Arial" w:cs="Arial"/>
          <w:color w:val="000000" w:themeColor="text1"/>
          <w:spacing w:val="-58"/>
        </w:rPr>
        <w:t xml:space="preserve"> </w:t>
      </w:r>
      <w:r w:rsidR="005378EA">
        <w:rPr>
          <w:rFonts w:ascii="Arial" w:hAnsi="Arial" w:cs="Arial"/>
          <w:color w:val="000000" w:themeColor="text1"/>
          <w:spacing w:val="-58"/>
        </w:rPr>
        <w:t xml:space="preserve">  </w:t>
      </w:r>
      <w:r w:rsidR="00B311DE" w:rsidRPr="00D03311">
        <w:rPr>
          <w:rFonts w:ascii="Arial" w:hAnsi="Arial" w:cs="Arial"/>
          <w:color w:val="000000" w:themeColor="text1"/>
        </w:rPr>
        <w:t>S/</w:t>
      </w:r>
      <w:r w:rsidR="00B311DE" w:rsidRPr="00D03311">
        <w:rPr>
          <w:rFonts w:ascii="Arial" w:hAnsi="Arial" w:cs="Arial"/>
          <w:color w:val="000000" w:themeColor="text1"/>
          <w:spacing w:val="1"/>
        </w:rPr>
        <w:t xml:space="preserve"> </w:t>
      </w:r>
      <w:r w:rsidR="00146821">
        <w:rPr>
          <w:rFonts w:ascii="Arial" w:hAnsi="Arial" w:cs="Arial"/>
          <w:color w:val="000000" w:themeColor="text1"/>
          <w:spacing w:val="1"/>
        </w:rPr>
        <w:t>938,937</w:t>
      </w:r>
      <w:r w:rsidR="00BB35EC">
        <w:rPr>
          <w:rFonts w:ascii="Arial" w:hAnsi="Arial" w:cs="Arial"/>
          <w:color w:val="000000" w:themeColor="text1"/>
          <w:spacing w:val="1"/>
        </w:rPr>
        <w:t>.</w:t>
      </w:r>
    </w:p>
    <w:p w14:paraId="142C5998" w14:textId="6BFE099C" w:rsidR="00CC261E" w:rsidRDefault="00CC261E" w:rsidP="005B5978">
      <w:pPr>
        <w:rPr>
          <w:rFonts w:ascii="Arial" w:eastAsia="Arial MT" w:hAnsi="Arial" w:cs="Arial"/>
          <w:color w:val="000000" w:themeColor="text1"/>
          <w:lang w:val="es-ES"/>
        </w:rPr>
      </w:pPr>
      <w:r>
        <w:rPr>
          <w:rFonts w:ascii="Arial" w:hAnsi="Arial" w:cs="Arial"/>
          <w:color w:val="000000" w:themeColor="text1"/>
        </w:rPr>
        <w:br w:type="page"/>
      </w:r>
    </w:p>
    <w:p w14:paraId="52977D16" w14:textId="3B1FD116" w:rsidR="00301B68" w:rsidRPr="00301B68" w:rsidRDefault="00301B68" w:rsidP="00301B68">
      <w:pPr>
        <w:pStyle w:val="Descripcin"/>
        <w:jc w:val="center"/>
        <w:rPr>
          <w:i w:val="0"/>
          <w:iCs w:val="0"/>
          <w:color w:val="auto"/>
          <w:sz w:val="22"/>
          <w:szCs w:val="22"/>
        </w:rPr>
      </w:pPr>
      <w:bookmarkStart w:id="8" w:name="_Toc192670134"/>
      <w:r w:rsidRPr="00301B68">
        <w:rPr>
          <w:i w:val="0"/>
          <w:iCs w:val="0"/>
          <w:color w:val="auto"/>
          <w:sz w:val="22"/>
          <w:szCs w:val="22"/>
        </w:rPr>
        <w:lastRenderedPageBreak/>
        <w:t xml:space="preserve">Tabla </w:t>
      </w:r>
      <w:r w:rsidRPr="00301B68">
        <w:rPr>
          <w:i w:val="0"/>
          <w:iCs w:val="0"/>
          <w:color w:val="auto"/>
          <w:sz w:val="22"/>
          <w:szCs w:val="22"/>
        </w:rPr>
        <w:fldChar w:fldCharType="begin"/>
      </w:r>
      <w:r w:rsidRPr="00301B68">
        <w:rPr>
          <w:i w:val="0"/>
          <w:iCs w:val="0"/>
          <w:color w:val="auto"/>
          <w:sz w:val="22"/>
          <w:szCs w:val="22"/>
        </w:rPr>
        <w:instrText xml:space="preserve"> SEQ Tabla \* ARABIC </w:instrText>
      </w:r>
      <w:r w:rsidRPr="00301B68">
        <w:rPr>
          <w:i w:val="0"/>
          <w:iCs w:val="0"/>
          <w:color w:val="auto"/>
          <w:sz w:val="22"/>
          <w:szCs w:val="22"/>
        </w:rPr>
        <w:fldChar w:fldCharType="separate"/>
      </w:r>
      <w:r w:rsidR="0016734D">
        <w:rPr>
          <w:i w:val="0"/>
          <w:iCs w:val="0"/>
          <w:noProof/>
          <w:color w:val="auto"/>
          <w:sz w:val="22"/>
          <w:szCs w:val="22"/>
        </w:rPr>
        <w:t>4</w:t>
      </w:r>
      <w:r w:rsidRPr="00301B68">
        <w:rPr>
          <w:i w:val="0"/>
          <w:iCs w:val="0"/>
          <w:color w:val="auto"/>
          <w:sz w:val="22"/>
          <w:szCs w:val="22"/>
        </w:rPr>
        <w:fldChar w:fldCharType="end"/>
      </w:r>
      <w:r w:rsidRPr="00301B68">
        <w:rPr>
          <w:i w:val="0"/>
          <w:iCs w:val="0"/>
          <w:color w:val="auto"/>
          <w:sz w:val="22"/>
          <w:szCs w:val="22"/>
        </w:rPr>
        <w:t xml:space="preserve"> Ejecución de metas físicas del Programa de Inocuidad Agroalimentaria de actividades operativas e inversiones.</w:t>
      </w:r>
      <w:bookmarkEnd w:id="8"/>
    </w:p>
    <w:p w14:paraId="0CD4E459" w14:textId="12DD2D7D" w:rsidR="00B311DE" w:rsidRDefault="00EC7E81" w:rsidP="00C27AC4">
      <w:pPr>
        <w:pStyle w:val="Textoindependiente"/>
        <w:spacing w:before="158" w:line="259" w:lineRule="auto"/>
        <w:ind w:left="567" w:right="115"/>
        <w:jc w:val="both"/>
        <w:rPr>
          <w:rFonts w:ascii="Arial" w:hAnsi="Arial" w:cs="Arial"/>
          <w:color w:val="000000" w:themeColor="text1"/>
          <w:sz w:val="22"/>
          <w:szCs w:val="22"/>
        </w:rPr>
      </w:pPr>
      <w:r w:rsidRPr="00EC7E81">
        <w:rPr>
          <w:noProof/>
        </w:rPr>
        <w:drawing>
          <wp:inline distT="0" distB="0" distL="0" distR="0" wp14:anchorId="36FF1AF5" wp14:editId="1D604FAC">
            <wp:extent cx="5562600" cy="4810125"/>
            <wp:effectExtent l="0" t="0" r="0" b="9525"/>
            <wp:docPr id="203340888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4810125"/>
                    </a:xfrm>
                    <a:prstGeom prst="rect">
                      <a:avLst/>
                    </a:prstGeom>
                    <a:noFill/>
                    <a:ln>
                      <a:noFill/>
                    </a:ln>
                  </pic:spPr>
                </pic:pic>
              </a:graphicData>
            </a:graphic>
          </wp:inline>
        </w:drawing>
      </w:r>
    </w:p>
    <w:p w14:paraId="2F2055F9" w14:textId="77777777" w:rsidR="001C3171" w:rsidRPr="00B311DE" w:rsidRDefault="001C3171" w:rsidP="00B311DE">
      <w:pPr>
        <w:pStyle w:val="Textoindependiente"/>
        <w:spacing w:before="158" w:line="259" w:lineRule="auto"/>
        <w:ind w:left="1134" w:right="115"/>
        <w:jc w:val="both"/>
        <w:rPr>
          <w:rFonts w:ascii="Arial" w:hAnsi="Arial" w:cs="Arial"/>
          <w:color w:val="000000" w:themeColor="text1"/>
          <w:sz w:val="22"/>
          <w:szCs w:val="22"/>
        </w:rPr>
      </w:pPr>
    </w:p>
    <w:p w14:paraId="5D44D57B" w14:textId="4B88702F" w:rsidR="005378EA" w:rsidRPr="00301B68" w:rsidRDefault="00B311DE" w:rsidP="00494F9C">
      <w:pPr>
        <w:ind w:left="709"/>
        <w:rPr>
          <w:rFonts w:ascii="Arial" w:hAnsi="Arial" w:cs="Arial"/>
          <w:i/>
          <w:iCs/>
        </w:rPr>
      </w:pPr>
      <w:r w:rsidRPr="00B311DE">
        <w:t>AEI.01.07</w:t>
      </w:r>
      <w:r w:rsidR="00494F9C">
        <w:t xml:space="preserve">: </w:t>
      </w:r>
      <w:r w:rsidRPr="00301B68">
        <w:rPr>
          <w:rFonts w:ascii="Arial" w:hAnsi="Arial" w:cs="Arial"/>
          <w:i/>
          <w:iCs/>
        </w:rPr>
        <w:t>Servicios</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1"/>
        </w:rPr>
        <w:t xml:space="preserve"> </w:t>
      </w:r>
      <w:r w:rsidRPr="00301B68">
        <w:rPr>
          <w:rFonts w:ascii="Arial" w:hAnsi="Arial" w:cs="Arial"/>
          <w:i/>
          <w:iCs/>
        </w:rPr>
        <w:t>inocuidad</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1"/>
        </w:rPr>
        <w:t xml:space="preserve"> </w:t>
      </w:r>
      <w:r w:rsidRPr="00301B68">
        <w:rPr>
          <w:rFonts w:ascii="Arial" w:hAnsi="Arial" w:cs="Arial"/>
          <w:i/>
          <w:iCs/>
        </w:rPr>
        <w:t>alimentos</w:t>
      </w:r>
      <w:r w:rsidRPr="00301B68">
        <w:rPr>
          <w:rFonts w:ascii="Arial" w:hAnsi="Arial" w:cs="Arial"/>
          <w:i/>
          <w:iCs/>
          <w:spacing w:val="1"/>
        </w:rPr>
        <w:t xml:space="preserve"> </w:t>
      </w:r>
      <w:r w:rsidRPr="00301B68">
        <w:rPr>
          <w:rFonts w:ascii="Arial" w:hAnsi="Arial" w:cs="Arial"/>
          <w:i/>
          <w:iCs/>
        </w:rPr>
        <w:t>agropecuarios</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59"/>
        </w:rPr>
        <w:t xml:space="preserve"> </w:t>
      </w:r>
      <w:r w:rsidRPr="00301B68">
        <w:rPr>
          <w:rFonts w:ascii="Arial" w:hAnsi="Arial" w:cs="Arial"/>
          <w:i/>
          <w:iCs/>
        </w:rPr>
        <w:t>producción y procesamiento primario; implementados en beneficio</w:t>
      </w:r>
      <w:r w:rsidRPr="00301B68">
        <w:rPr>
          <w:rFonts w:ascii="Arial" w:hAnsi="Arial" w:cs="Arial"/>
          <w:i/>
          <w:iCs/>
          <w:spacing w:val="1"/>
        </w:rPr>
        <w:t xml:space="preserve"> </w:t>
      </w:r>
      <w:r w:rsidRPr="00301B68">
        <w:rPr>
          <w:rFonts w:ascii="Arial" w:hAnsi="Arial" w:cs="Arial"/>
          <w:i/>
          <w:iCs/>
        </w:rPr>
        <w:t>de los</w:t>
      </w:r>
      <w:r w:rsidRPr="00301B68">
        <w:rPr>
          <w:rFonts w:ascii="Arial" w:hAnsi="Arial" w:cs="Arial"/>
          <w:i/>
          <w:iCs/>
          <w:spacing w:val="-3"/>
        </w:rPr>
        <w:t xml:space="preserve"> </w:t>
      </w:r>
      <w:r w:rsidRPr="00301B68">
        <w:rPr>
          <w:rFonts w:ascii="Arial" w:hAnsi="Arial" w:cs="Arial"/>
          <w:i/>
          <w:iCs/>
        </w:rPr>
        <w:t>actores</w:t>
      </w:r>
      <w:r w:rsidRPr="00301B68">
        <w:rPr>
          <w:rFonts w:ascii="Arial" w:hAnsi="Arial" w:cs="Arial"/>
          <w:i/>
          <w:iCs/>
          <w:spacing w:val="-2"/>
        </w:rPr>
        <w:t xml:space="preserve"> </w:t>
      </w:r>
      <w:r w:rsidRPr="00301B68">
        <w:rPr>
          <w:rFonts w:ascii="Arial" w:hAnsi="Arial" w:cs="Arial"/>
          <w:i/>
          <w:iCs/>
        </w:rPr>
        <w:t>de</w:t>
      </w:r>
      <w:r w:rsidRPr="00301B68">
        <w:rPr>
          <w:rFonts w:ascii="Arial" w:hAnsi="Arial" w:cs="Arial"/>
          <w:i/>
          <w:iCs/>
          <w:spacing w:val="-3"/>
        </w:rPr>
        <w:t xml:space="preserve"> </w:t>
      </w:r>
      <w:r w:rsidRPr="00301B68">
        <w:rPr>
          <w:rFonts w:ascii="Arial" w:hAnsi="Arial" w:cs="Arial"/>
          <w:i/>
          <w:iCs/>
        </w:rPr>
        <w:t>la</w:t>
      </w:r>
      <w:r w:rsidRPr="00301B68">
        <w:rPr>
          <w:rFonts w:ascii="Arial" w:hAnsi="Arial" w:cs="Arial"/>
          <w:i/>
          <w:iCs/>
          <w:spacing w:val="-2"/>
        </w:rPr>
        <w:t xml:space="preserve"> </w:t>
      </w:r>
      <w:r w:rsidRPr="00301B68">
        <w:rPr>
          <w:rFonts w:ascii="Arial" w:hAnsi="Arial" w:cs="Arial"/>
          <w:i/>
          <w:iCs/>
        </w:rPr>
        <w:t>cadena agroalimentaria.</w:t>
      </w:r>
    </w:p>
    <w:p w14:paraId="2F046242" w14:textId="1A012DEE" w:rsidR="00B311DE" w:rsidRDefault="00C54CC6" w:rsidP="00301B68">
      <w:pPr>
        <w:ind w:left="709"/>
        <w:rPr>
          <w:rFonts w:ascii="Arial" w:hAnsi="Arial" w:cs="Arial"/>
          <w:color w:val="000000" w:themeColor="text1"/>
          <w:spacing w:val="2"/>
        </w:rPr>
      </w:pPr>
      <w:r>
        <w:rPr>
          <w:rFonts w:ascii="Arial" w:hAnsi="Arial" w:cs="Arial"/>
          <w:color w:val="000000" w:themeColor="text1"/>
        </w:rPr>
        <w:t xml:space="preserve">Se logro ejecutar en las siguientes </w:t>
      </w:r>
      <w:r w:rsidRPr="00507B3B">
        <w:rPr>
          <w:rFonts w:ascii="Arial" w:hAnsi="Arial" w:cs="Arial"/>
          <w:color w:val="000000" w:themeColor="text1"/>
        </w:rPr>
        <w:t>actividades operativas</w:t>
      </w:r>
      <w:r w:rsidR="00B50B60" w:rsidRPr="00B311DE">
        <w:rPr>
          <w:rFonts w:ascii="Arial" w:hAnsi="Arial" w:cs="Arial"/>
          <w:color w:val="000000" w:themeColor="text1"/>
        </w:rPr>
        <w:t>:</w:t>
      </w:r>
      <w:r w:rsidR="00B311DE" w:rsidRPr="00B311DE">
        <w:rPr>
          <w:rFonts w:ascii="Arial" w:hAnsi="Arial" w:cs="Arial"/>
          <w:color w:val="000000" w:themeColor="text1"/>
          <w:spacing w:val="1"/>
        </w:rPr>
        <w:t xml:space="preserve"> </w:t>
      </w:r>
      <w:r>
        <w:rPr>
          <w:rFonts w:ascii="Arial" w:hAnsi="Arial" w:cs="Arial"/>
          <w:color w:val="000000" w:themeColor="text1"/>
        </w:rPr>
        <w:t>4,512</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autorizaciones</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en</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la</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cadena</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agroalimentaria;</w:t>
      </w:r>
      <w:r w:rsidR="00B311DE" w:rsidRPr="00B311DE">
        <w:rPr>
          <w:rFonts w:ascii="Arial" w:hAnsi="Arial" w:cs="Arial"/>
          <w:color w:val="000000" w:themeColor="text1"/>
          <w:spacing w:val="1"/>
        </w:rPr>
        <w:t xml:space="preserve"> </w:t>
      </w:r>
      <w:r>
        <w:rPr>
          <w:rFonts w:ascii="Arial" w:hAnsi="Arial" w:cs="Arial"/>
          <w:color w:val="000000" w:themeColor="text1"/>
        </w:rPr>
        <w:t>5,297</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establecimientos</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fiscalizados</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en</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vigilancia</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sanitaria</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de</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alimentos</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agropecuarios</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primarios</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y</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 xml:space="preserve">piensos; </w:t>
      </w:r>
      <w:r w:rsidR="0020060D">
        <w:rPr>
          <w:rFonts w:ascii="Arial" w:hAnsi="Arial" w:cs="Arial"/>
          <w:color w:val="000000" w:themeColor="text1"/>
        </w:rPr>
        <w:t>3</w:t>
      </w:r>
      <w:r>
        <w:rPr>
          <w:rFonts w:ascii="Arial" w:hAnsi="Arial" w:cs="Arial"/>
          <w:color w:val="000000" w:themeColor="text1"/>
        </w:rPr>
        <w:t xml:space="preserve"> </w:t>
      </w:r>
      <w:r w:rsidR="00B8241D">
        <w:rPr>
          <w:rFonts w:ascii="Arial" w:hAnsi="Arial" w:cs="Arial"/>
          <w:color w:val="000000" w:themeColor="text1"/>
        </w:rPr>
        <w:t xml:space="preserve">obras </w:t>
      </w:r>
      <w:r>
        <w:rPr>
          <w:rFonts w:ascii="Arial" w:hAnsi="Arial" w:cs="Arial"/>
          <w:color w:val="000000" w:themeColor="text1"/>
        </w:rPr>
        <w:t>culminadas</w:t>
      </w:r>
      <w:r w:rsidR="00B8241D">
        <w:rPr>
          <w:rFonts w:ascii="Arial" w:hAnsi="Arial" w:cs="Arial"/>
          <w:color w:val="000000" w:themeColor="text1"/>
        </w:rPr>
        <w:t xml:space="preserve"> </w:t>
      </w:r>
      <w:r>
        <w:rPr>
          <w:rFonts w:ascii="Arial" w:hAnsi="Arial" w:cs="Arial"/>
          <w:color w:val="000000" w:themeColor="text1"/>
        </w:rPr>
        <w:t>la</w:t>
      </w:r>
      <w:r w:rsidR="00B8241D">
        <w:rPr>
          <w:rFonts w:ascii="Arial" w:hAnsi="Arial" w:cs="Arial"/>
          <w:color w:val="000000" w:themeColor="text1"/>
        </w:rPr>
        <w:t xml:space="preserve"> ejecución </w:t>
      </w:r>
      <w:r>
        <w:rPr>
          <w:rFonts w:ascii="Arial" w:hAnsi="Arial" w:cs="Arial"/>
          <w:color w:val="000000" w:themeColor="text1"/>
        </w:rPr>
        <w:t xml:space="preserve">de la Sede para Vigilancia Sanitaria en San Martín, Tumbes y </w:t>
      </w:r>
      <w:r w:rsidR="00B8241D" w:rsidRPr="00B8241D">
        <w:rPr>
          <w:rFonts w:ascii="Arial" w:hAnsi="Arial" w:cs="Arial"/>
        </w:rPr>
        <w:t xml:space="preserve">San Román en Junín; así como </w:t>
      </w:r>
      <w:r>
        <w:rPr>
          <w:rFonts w:ascii="Arial" w:hAnsi="Arial" w:cs="Arial"/>
        </w:rPr>
        <w:t>el L</w:t>
      </w:r>
      <w:r w:rsidR="00B8241D" w:rsidRPr="00B8241D">
        <w:rPr>
          <w:rFonts w:ascii="Arial" w:hAnsi="Arial" w:cs="Arial"/>
        </w:rPr>
        <w:t>aboratorio</w:t>
      </w:r>
      <w:r>
        <w:rPr>
          <w:rFonts w:ascii="Arial" w:hAnsi="Arial" w:cs="Arial"/>
        </w:rPr>
        <w:t xml:space="preserve"> de Control Biológico de Ate</w:t>
      </w:r>
      <w:r w:rsidR="00AF74E8">
        <w:rPr>
          <w:rFonts w:ascii="Arial" w:hAnsi="Arial" w:cs="Arial"/>
        </w:rPr>
        <w:t xml:space="preserve"> y </w:t>
      </w:r>
      <w:r>
        <w:rPr>
          <w:rFonts w:ascii="Arial" w:hAnsi="Arial" w:cs="Arial"/>
        </w:rPr>
        <w:t>18,265</w:t>
      </w:r>
      <w:r w:rsidR="00AF74E8" w:rsidRPr="00AF74E8">
        <w:rPr>
          <w:rFonts w:ascii="Arial" w:hAnsi="Arial" w:cs="Arial"/>
        </w:rPr>
        <w:t xml:space="preserve"> servicio de análisis de alimentos</w:t>
      </w:r>
      <w:r w:rsidR="00B8241D">
        <w:rPr>
          <w:rFonts w:ascii="Arial" w:hAnsi="Arial" w:cs="Arial"/>
          <w:color w:val="000000" w:themeColor="text1"/>
        </w:rPr>
        <w:t xml:space="preserve">, </w:t>
      </w:r>
      <w:r w:rsidR="00B311DE" w:rsidRPr="00B311DE">
        <w:rPr>
          <w:rFonts w:ascii="Arial" w:hAnsi="Arial" w:cs="Arial"/>
          <w:color w:val="000000" w:themeColor="text1"/>
        </w:rPr>
        <w:t xml:space="preserve">con avance financiero </w:t>
      </w:r>
      <w:r w:rsidR="00B311DE" w:rsidRPr="00B311DE">
        <w:rPr>
          <w:rFonts w:ascii="Arial" w:hAnsi="Arial" w:cs="Arial"/>
          <w:color w:val="000000" w:themeColor="text1"/>
          <w:spacing w:val="-59"/>
        </w:rPr>
        <w:t xml:space="preserve">    </w:t>
      </w:r>
      <w:r w:rsidR="00B311DE" w:rsidRPr="00B311DE">
        <w:rPr>
          <w:rFonts w:ascii="Arial" w:hAnsi="Arial" w:cs="Arial"/>
          <w:color w:val="000000" w:themeColor="text1"/>
        </w:rPr>
        <w:t>de</w:t>
      </w:r>
      <w:r w:rsidR="00B311DE" w:rsidRPr="00B311DE">
        <w:rPr>
          <w:rFonts w:ascii="Arial" w:hAnsi="Arial" w:cs="Arial"/>
          <w:color w:val="000000" w:themeColor="text1"/>
          <w:spacing w:val="-1"/>
        </w:rPr>
        <w:t xml:space="preserve"> </w:t>
      </w:r>
      <w:r w:rsidR="00B311DE" w:rsidRPr="00B311DE">
        <w:rPr>
          <w:rFonts w:ascii="Arial" w:hAnsi="Arial" w:cs="Arial"/>
          <w:color w:val="000000" w:themeColor="text1"/>
        </w:rPr>
        <w:t>S/</w:t>
      </w:r>
      <w:r w:rsidR="00B311DE" w:rsidRPr="00B311DE">
        <w:rPr>
          <w:rFonts w:ascii="Arial" w:hAnsi="Arial" w:cs="Arial"/>
          <w:color w:val="000000" w:themeColor="text1"/>
          <w:spacing w:val="2"/>
        </w:rPr>
        <w:t xml:space="preserve"> </w:t>
      </w:r>
      <w:r w:rsidR="007540A5">
        <w:rPr>
          <w:rFonts w:ascii="Arial" w:hAnsi="Arial" w:cs="Arial"/>
          <w:color w:val="000000" w:themeColor="text1"/>
          <w:spacing w:val="2"/>
        </w:rPr>
        <w:t>52,941,</w:t>
      </w:r>
      <w:r w:rsidR="00CB1F8E">
        <w:rPr>
          <w:rFonts w:ascii="Arial" w:hAnsi="Arial" w:cs="Arial"/>
          <w:color w:val="000000" w:themeColor="text1"/>
          <w:spacing w:val="2"/>
        </w:rPr>
        <w:t>468</w:t>
      </w:r>
      <w:r w:rsidR="007540A5">
        <w:rPr>
          <w:rFonts w:ascii="Arial" w:hAnsi="Arial" w:cs="Arial"/>
          <w:color w:val="000000" w:themeColor="text1"/>
          <w:spacing w:val="2"/>
        </w:rPr>
        <w:t>.</w:t>
      </w:r>
    </w:p>
    <w:p w14:paraId="7F36FAC4" w14:textId="77777777" w:rsidR="00494F9C" w:rsidRDefault="00494F9C" w:rsidP="00301B68">
      <w:pPr>
        <w:ind w:left="709"/>
        <w:rPr>
          <w:rFonts w:ascii="Arial" w:hAnsi="Arial" w:cs="Arial"/>
          <w:color w:val="000000" w:themeColor="text1"/>
        </w:rPr>
      </w:pPr>
    </w:p>
    <w:p w14:paraId="097FC675" w14:textId="61E50DCD" w:rsidR="00B311DE" w:rsidRPr="00B50B60" w:rsidRDefault="00B311DE" w:rsidP="00494F9C">
      <w:pPr>
        <w:ind w:left="709"/>
        <w:rPr>
          <w:rFonts w:ascii="Arial" w:hAnsi="Arial" w:cs="Arial"/>
          <w:b/>
          <w:color w:val="000000" w:themeColor="text1"/>
        </w:rPr>
      </w:pPr>
      <w:r w:rsidRPr="00B50B60">
        <w:t>AEI.01.08</w:t>
      </w:r>
      <w:r w:rsidR="00494F9C">
        <w:t xml:space="preserve">: </w:t>
      </w:r>
      <w:r w:rsidRPr="00301B68">
        <w:rPr>
          <w:rFonts w:ascii="Arial" w:hAnsi="Arial" w:cs="Arial"/>
          <w:i/>
          <w:iCs/>
        </w:rPr>
        <w:t>Información sobre los alimentos agropecuarios primarios</w:t>
      </w:r>
      <w:r w:rsidRPr="00301B68">
        <w:rPr>
          <w:rFonts w:ascii="Arial" w:hAnsi="Arial" w:cs="Arial"/>
          <w:i/>
          <w:iCs/>
          <w:spacing w:val="1"/>
        </w:rPr>
        <w:t xml:space="preserve"> </w:t>
      </w:r>
      <w:r w:rsidRPr="00301B68">
        <w:rPr>
          <w:rFonts w:ascii="Arial" w:hAnsi="Arial" w:cs="Arial"/>
          <w:i/>
          <w:iCs/>
        </w:rPr>
        <w:t>y</w:t>
      </w:r>
      <w:r w:rsidRPr="00301B68">
        <w:rPr>
          <w:rFonts w:ascii="Arial" w:hAnsi="Arial" w:cs="Arial"/>
          <w:i/>
          <w:iCs/>
          <w:spacing w:val="1"/>
        </w:rPr>
        <w:t xml:space="preserve"> </w:t>
      </w:r>
      <w:r w:rsidRPr="00301B68">
        <w:rPr>
          <w:rFonts w:ascii="Arial" w:hAnsi="Arial" w:cs="Arial"/>
          <w:i/>
          <w:iCs/>
        </w:rPr>
        <w:t>piensos;</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1"/>
        </w:rPr>
        <w:t xml:space="preserve"> </w:t>
      </w:r>
      <w:r w:rsidRPr="00301B68">
        <w:rPr>
          <w:rFonts w:ascii="Arial" w:hAnsi="Arial" w:cs="Arial"/>
          <w:i/>
          <w:iCs/>
        </w:rPr>
        <w:t>manera</w:t>
      </w:r>
      <w:r w:rsidRPr="00301B68">
        <w:rPr>
          <w:rFonts w:ascii="Arial" w:hAnsi="Arial" w:cs="Arial"/>
          <w:i/>
          <w:iCs/>
          <w:spacing w:val="1"/>
        </w:rPr>
        <w:t xml:space="preserve"> </w:t>
      </w:r>
      <w:r w:rsidRPr="00301B68">
        <w:rPr>
          <w:rFonts w:ascii="Arial" w:hAnsi="Arial" w:cs="Arial"/>
          <w:i/>
          <w:iCs/>
        </w:rPr>
        <w:t>confiable</w:t>
      </w:r>
      <w:r w:rsidRPr="00301B68">
        <w:rPr>
          <w:rFonts w:ascii="Arial" w:hAnsi="Arial" w:cs="Arial"/>
          <w:i/>
          <w:iCs/>
          <w:spacing w:val="1"/>
        </w:rPr>
        <w:t xml:space="preserve"> </w:t>
      </w:r>
      <w:r w:rsidRPr="00301B68">
        <w:rPr>
          <w:rFonts w:ascii="Arial" w:hAnsi="Arial" w:cs="Arial"/>
          <w:i/>
          <w:iCs/>
        </w:rPr>
        <w:t>y</w:t>
      </w:r>
      <w:r w:rsidRPr="00301B68">
        <w:rPr>
          <w:rFonts w:ascii="Arial" w:hAnsi="Arial" w:cs="Arial"/>
          <w:i/>
          <w:iCs/>
          <w:spacing w:val="1"/>
        </w:rPr>
        <w:t xml:space="preserve"> </w:t>
      </w:r>
      <w:r w:rsidRPr="00301B68">
        <w:rPr>
          <w:rFonts w:ascii="Arial" w:hAnsi="Arial" w:cs="Arial"/>
          <w:i/>
          <w:iCs/>
        </w:rPr>
        <w:t>oportuno</w:t>
      </w:r>
      <w:r w:rsidRPr="00301B68">
        <w:rPr>
          <w:rFonts w:ascii="Arial" w:hAnsi="Arial" w:cs="Arial"/>
          <w:i/>
          <w:iCs/>
          <w:spacing w:val="1"/>
        </w:rPr>
        <w:t xml:space="preserve"> </w:t>
      </w:r>
      <w:r w:rsidRPr="00301B68">
        <w:rPr>
          <w:rFonts w:ascii="Arial" w:hAnsi="Arial" w:cs="Arial"/>
          <w:i/>
          <w:iCs/>
        </w:rPr>
        <w:t>en</w:t>
      </w:r>
      <w:r w:rsidRPr="00301B68">
        <w:rPr>
          <w:rFonts w:ascii="Arial" w:hAnsi="Arial" w:cs="Arial"/>
          <w:i/>
          <w:iCs/>
          <w:spacing w:val="1"/>
        </w:rPr>
        <w:t xml:space="preserve"> </w:t>
      </w:r>
      <w:r w:rsidRPr="00301B68">
        <w:rPr>
          <w:rFonts w:ascii="Arial" w:hAnsi="Arial" w:cs="Arial"/>
          <w:i/>
          <w:iCs/>
        </w:rPr>
        <w:t>beneficio</w:t>
      </w:r>
      <w:r w:rsidRPr="00301B68">
        <w:rPr>
          <w:rFonts w:ascii="Arial" w:hAnsi="Arial" w:cs="Arial"/>
          <w:i/>
          <w:iCs/>
          <w:spacing w:val="1"/>
        </w:rPr>
        <w:t xml:space="preserve"> </w:t>
      </w:r>
      <w:r w:rsidRPr="00301B68">
        <w:rPr>
          <w:rFonts w:ascii="Arial" w:hAnsi="Arial" w:cs="Arial"/>
          <w:i/>
          <w:iCs/>
        </w:rPr>
        <w:t>de</w:t>
      </w:r>
      <w:r w:rsidRPr="00301B68">
        <w:rPr>
          <w:rFonts w:ascii="Arial" w:hAnsi="Arial" w:cs="Arial"/>
          <w:i/>
          <w:iCs/>
          <w:spacing w:val="1"/>
        </w:rPr>
        <w:t xml:space="preserve"> </w:t>
      </w:r>
      <w:r w:rsidRPr="00301B68">
        <w:rPr>
          <w:rFonts w:ascii="Arial" w:hAnsi="Arial" w:cs="Arial"/>
          <w:i/>
          <w:iCs/>
        </w:rPr>
        <w:t>los</w:t>
      </w:r>
      <w:r w:rsidRPr="00301B68">
        <w:rPr>
          <w:rFonts w:ascii="Arial" w:hAnsi="Arial" w:cs="Arial"/>
          <w:i/>
          <w:iCs/>
          <w:spacing w:val="1"/>
        </w:rPr>
        <w:t xml:space="preserve"> </w:t>
      </w:r>
      <w:r w:rsidRPr="00301B68">
        <w:rPr>
          <w:rFonts w:ascii="Arial" w:hAnsi="Arial" w:cs="Arial"/>
          <w:i/>
          <w:iCs/>
        </w:rPr>
        <w:t>consumidores.</w:t>
      </w:r>
    </w:p>
    <w:p w14:paraId="05ED1A19" w14:textId="444A05BD" w:rsidR="00B311DE" w:rsidRDefault="007F16F7" w:rsidP="00301B68">
      <w:pPr>
        <w:ind w:left="709"/>
        <w:rPr>
          <w:rFonts w:ascii="Arial" w:hAnsi="Arial" w:cs="Arial"/>
          <w:color w:val="000000" w:themeColor="text1"/>
          <w:spacing w:val="-1"/>
        </w:rPr>
      </w:pPr>
      <w:r>
        <w:rPr>
          <w:rFonts w:ascii="Arial" w:hAnsi="Arial" w:cs="Arial"/>
          <w:color w:val="000000" w:themeColor="text1"/>
        </w:rPr>
        <w:t xml:space="preserve">Se logro ejecutar en las siguientes </w:t>
      </w:r>
      <w:r w:rsidRPr="00507B3B">
        <w:rPr>
          <w:rFonts w:ascii="Arial" w:hAnsi="Arial" w:cs="Arial"/>
          <w:color w:val="000000" w:themeColor="text1"/>
        </w:rPr>
        <w:t>actividades operativas</w:t>
      </w:r>
      <w:r w:rsidR="00B50B60" w:rsidRPr="00B311DE">
        <w:rPr>
          <w:rFonts w:ascii="Arial" w:hAnsi="Arial" w:cs="Arial"/>
          <w:color w:val="000000" w:themeColor="text1"/>
        </w:rPr>
        <w:t>:</w:t>
      </w:r>
      <w:r w:rsidR="00B50B60">
        <w:rPr>
          <w:rFonts w:ascii="Arial" w:hAnsi="Arial" w:cs="Arial"/>
          <w:color w:val="000000" w:themeColor="text1"/>
        </w:rPr>
        <w:t xml:space="preserve"> </w:t>
      </w:r>
      <w:r>
        <w:rPr>
          <w:rFonts w:ascii="Arial" w:hAnsi="Arial" w:cs="Arial"/>
          <w:color w:val="000000" w:themeColor="text1"/>
        </w:rPr>
        <w:t>9,473</w:t>
      </w:r>
      <w:r w:rsidR="00B311DE" w:rsidRPr="00B50B60">
        <w:rPr>
          <w:rFonts w:ascii="Arial" w:hAnsi="Arial" w:cs="Arial"/>
          <w:color w:val="000000" w:themeColor="text1"/>
        </w:rPr>
        <w:t xml:space="preserve"> personas sensibilizadas a través de ejecución de</w:t>
      </w:r>
      <w:r w:rsidR="00B311DE" w:rsidRPr="00B50B60">
        <w:rPr>
          <w:rFonts w:ascii="Arial" w:hAnsi="Arial" w:cs="Arial"/>
          <w:color w:val="000000" w:themeColor="text1"/>
          <w:spacing w:val="1"/>
        </w:rPr>
        <w:t xml:space="preserve"> </w:t>
      </w:r>
      <w:r w:rsidR="00B311DE" w:rsidRPr="00B50B60">
        <w:rPr>
          <w:rFonts w:ascii="Arial" w:hAnsi="Arial" w:cs="Arial"/>
          <w:color w:val="000000" w:themeColor="text1"/>
        </w:rPr>
        <w:t>talleres,</w:t>
      </w:r>
      <w:r w:rsidR="00B311DE" w:rsidRPr="00B50B60">
        <w:rPr>
          <w:rFonts w:ascii="Arial" w:hAnsi="Arial" w:cs="Arial"/>
          <w:color w:val="000000" w:themeColor="text1"/>
          <w:spacing w:val="1"/>
        </w:rPr>
        <w:t xml:space="preserve"> </w:t>
      </w:r>
      <w:r>
        <w:rPr>
          <w:rFonts w:ascii="Arial" w:hAnsi="Arial" w:cs="Arial"/>
          <w:color w:val="000000" w:themeColor="text1"/>
        </w:rPr>
        <w:t>1,127</w:t>
      </w:r>
      <w:r w:rsidR="00B311DE" w:rsidRPr="00B50B60">
        <w:rPr>
          <w:rFonts w:ascii="Arial" w:hAnsi="Arial" w:cs="Arial"/>
          <w:color w:val="000000" w:themeColor="text1"/>
          <w:spacing w:val="1"/>
        </w:rPr>
        <w:t xml:space="preserve"> </w:t>
      </w:r>
      <w:r w:rsidR="00B311DE" w:rsidRPr="00B50B60">
        <w:rPr>
          <w:rFonts w:ascii="Arial" w:hAnsi="Arial" w:cs="Arial"/>
          <w:color w:val="000000" w:themeColor="text1"/>
        </w:rPr>
        <w:t>alimentos</w:t>
      </w:r>
      <w:r w:rsidR="00B311DE" w:rsidRPr="00B50B60">
        <w:rPr>
          <w:rFonts w:ascii="Arial" w:hAnsi="Arial" w:cs="Arial"/>
          <w:color w:val="000000" w:themeColor="text1"/>
          <w:spacing w:val="1"/>
        </w:rPr>
        <w:t xml:space="preserve"> </w:t>
      </w:r>
      <w:r w:rsidR="00B311DE" w:rsidRPr="00B50B60">
        <w:rPr>
          <w:rFonts w:ascii="Arial" w:hAnsi="Arial" w:cs="Arial"/>
          <w:color w:val="000000" w:themeColor="text1"/>
        </w:rPr>
        <w:t>agropecuarios</w:t>
      </w:r>
      <w:r w:rsidR="00B311DE" w:rsidRPr="00B50B60">
        <w:rPr>
          <w:rFonts w:ascii="Arial" w:hAnsi="Arial" w:cs="Arial"/>
          <w:color w:val="000000" w:themeColor="text1"/>
          <w:spacing w:val="1"/>
        </w:rPr>
        <w:t xml:space="preserve"> </w:t>
      </w:r>
      <w:r w:rsidR="00B311DE" w:rsidRPr="00B50B60">
        <w:rPr>
          <w:rFonts w:ascii="Arial" w:hAnsi="Arial" w:cs="Arial"/>
          <w:color w:val="000000" w:themeColor="text1"/>
        </w:rPr>
        <w:t>primarios</w:t>
      </w:r>
      <w:r w:rsidR="00B311DE" w:rsidRPr="00B50B60">
        <w:rPr>
          <w:rFonts w:ascii="Arial" w:hAnsi="Arial" w:cs="Arial"/>
          <w:color w:val="000000" w:themeColor="text1"/>
          <w:spacing w:val="1"/>
        </w:rPr>
        <w:t xml:space="preserve"> </w:t>
      </w:r>
      <w:r w:rsidR="00B311DE" w:rsidRPr="00B50B60">
        <w:rPr>
          <w:rFonts w:ascii="Arial" w:hAnsi="Arial" w:cs="Arial"/>
          <w:color w:val="000000" w:themeColor="text1"/>
        </w:rPr>
        <w:t>y</w:t>
      </w:r>
      <w:r w:rsidR="00B311DE" w:rsidRPr="00B50B60">
        <w:rPr>
          <w:rFonts w:ascii="Arial" w:hAnsi="Arial" w:cs="Arial"/>
          <w:color w:val="000000" w:themeColor="text1"/>
          <w:spacing w:val="1"/>
        </w:rPr>
        <w:t xml:space="preserve"> </w:t>
      </w:r>
      <w:r w:rsidR="00B311DE" w:rsidRPr="00B50B60">
        <w:rPr>
          <w:rFonts w:ascii="Arial" w:hAnsi="Arial" w:cs="Arial"/>
          <w:color w:val="000000" w:themeColor="text1"/>
        </w:rPr>
        <w:t>piensos</w:t>
      </w:r>
      <w:r w:rsidR="00B311DE" w:rsidRPr="00B50B60">
        <w:rPr>
          <w:rFonts w:ascii="Arial" w:hAnsi="Arial" w:cs="Arial"/>
          <w:color w:val="000000" w:themeColor="text1"/>
          <w:spacing w:val="1"/>
        </w:rPr>
        <w:t xml:space="preserve"> </w:t>
      </w:r>
      <w:r w:rsidR="00B311DE" w:rsidRPr="00B50B60">
        <w:rPr>
          <w:rFonts w:ascii="Arial" w:hAnsi="Arial" w:cs="Arial"/>
          <w:color w:val="000000" w:themeColor="text1"/>
        </w:rPr>
        <w:t>inocuos,</w:t>
      </w:r>
      <w:r w:rsidR="00B311DE" w:rsidRPr="00B50B60">
        <w:rPr>
          <w:rFonts w:ascii="Arial" w:hAnsi="Arial" w:cs="Arial"/>
          <w:color w:val="000000" w:themeColor="text1"/>
          <w:spacing w:val="1"/>
        </w:rPr>
        <w:t xml:space="preserve"> </w:t>
      </w:r>
      <w:r w:rsidR="00B311DE" w:rsidRPr="00B50B60">
        <w:rPr>
          <w:rFonts w:ascii="Arial" w:hAnsi="Arial" w:cs="Arial"/>
          <w:color w:val="000000" w:themeColor="text1"/>
        </w:rPr>
        <w:t>con</w:t>
      </w:r>
      <w:r w:rsidR="00B311DE" w:rsidRPr="00B50B60">
        <w:rPr>
          <w:rFonts w:ascii="Arial" w:hAnsi="Arial" w:cs="Arial"/>
          <w:color w:val="000000" w:themeColor="text1"/>
          <w:spacing w:val="1"/>
        </w:rPr>
        <w:t xml:space="preserve"> </w:t>
      </w:r>
      <w:r w:rsidR="00EC7E81" w:rsidRPr="00B50B60">
        <w:rPr>
          <w:rFonts w:ascii="Arial" w:hAnsi="Arial" w:cs="Arial"/>
          <w:color w:val="000000" w:themeColor="text1"/>
        </w:rPr>
        <w:t>ejecución</w:t>
      </w:r>
      <w:r w:rsidR="00EC7E81">
        <w:rPr>
          <w:rFonts w:ascii="Arial" w:hAnsi="Arial" w:cs="Arial"/>
          <w:color w:val="000000" w:themeColor="text1"/>
        </w:rPr>
        <w:t xml:space="preserve"> </w:t>
      </w:r>
      <w:r w:rsidR="00EC7E81" w:rsidRPr="00EC7E81">
        <w:rPr>
          <w:rFonts w:ascii="Arial" w:hAnsi="Arial" w:cs="Arial"/>
          <w:color w:val="000000" w:themeColor="text1"/>
        </w:rPr>
        <w:t>financiero</w:t>
      </w:r>
      <w:r w:rsidR="00B311DE" w:rsidRPr="00B50B60">
        <w:rPr>
          <w:rFonts w:ascii="Arial" w:hAnsi="Arial" w:cs="Arial"/>
          <w:color w:val="000000" w:themeColor="text1"/>
        </w:rPr>
        <w:t xml:space="preserve"> de</w:t>
      </w:r>
      <w:r w:rsidR="00B311DE" w:rsidRPr="00B50B60">
        <w:rPr>
          <w:rFonts w:ascii="Arial" w:hAnsi="Arial" w:cs="Arial"/>
          <w:color w:val="000000" w:themeColor="text1"/>
          <w:spacing w:val="-2"/>
        </w:rPr>
        <w:t xml:space="preserve"> </w:t>
      </w:r>
      <w:r w:rsidR="00B311DE" w:rsidRPr="00B50B60">
        <w:rPr>
          <w:rFonts w:ascii="Arial" w:hAnsi="Arial" w:cs="Arial"/>
          <w:color w:val="000000" w:themeColor="text1"/>
        </w:rPr>
        <w:t>S/</w:t>
      </w:r>
      <w:r w:rsidR="00B311DE" w:rsidRPr="00B50B60">
        <w:rPr>
          <w:rFonts w:ascii="Arial" w:hAnsi="Arial" w:cs="Arial"/>
          <w:color w:val="000000" w:themeColor="text1"/>
          <w:spacing w:val="-1"/>
        </w:rPr>
        <w:t xml:space="preserve"> </w:t>
      </w:r>
      <w:r w:rsidR="00453E05">
        <w:rPr>
          <w:rFonts w:ascii="Arial" w:hAnsi="Arial" w:cs="Arial"/>
          <w:color w:val="000000" w:themeColor="text1"/>
          <w:spacing w:val="-1"/>
        </w:rPr>
        <w:t>1,054,009</w:t>
      </w:r>
      <w:r w:rsidR="00BB35EC">
        <w:rPr>
          <w:rFonts w:ascii="Arial" w:hAnsi="Arial" w:cs="Arial"/>
          <w:color w:val="000000" w:themeColor="text1"/>
          <w:spacing w:val="-1"/>
        </w:rPr>
        <w:t>.</w:t>
      </w:r>
    </w:p>
    <w:p w14:paraId="40350D1A" w14:textId="77777777" w:rsidR="00494F9C" w:rsidRPr="00B50B60" w:rsidRDefault="00494F9C" w:rsidP="00301B68">
      <w:pPr>
        <w:ind w:left="709"/>
        <w:rPr>
          <w:rFonts w:ascii="Arial" w:hAnsi="Arial" w:cs="Arial"/>
          <w:color w:val="000000" w:themeColor="text1"/>
        </w:rPr>
      </w:pPr>
    </w:p>
    <w:p w14:paraId="40B405AA" w14:textId="31616C90" w:rsidR="00301B68" w:rsidRPr="008F03D3" w:rsidRDefault="008F03D3" w:rsidP="008F03D3">
      <w:pPr>
        <w:pStyle w:val="Descripcin"/>
        <w:jc w:val="center"/>
        <w:rPr>
          <w:i w:val="0"/>
          <w:iCs w:val="0"/>
          <w:color w:val="auto"/>
          <w:sz w:val="22"/>
          <w:szCs w:val="22"/>
        </w:rPr>
      </w:pPr>
      <w:bookmarkStart w:id="9" w:name="_Toc192670135"/>
      <w:r w:rsidRPr="00C34269">
        <w:rPr>
          <w:i w:val="0"/>
          <w:iCs w:val="0"/>
          <w:color w:val="auto"/>
          <w:sz w:val="22"/>
          <w:szCs w:val="22"/>
        </w:rPr>
        <w:lastRenderedPageBreak/>
        <w:t xml:space="preserve">Tabla </w:t>
      </w:r>
      <w:r w:rsidRPr="00C34269">
        <w:rPr>
          <w:i w:val="0"/>
          <w:iCs w:val="0"/>
          <w:color w:val="auto"/>
          <w:sz w:val="22"/>
          <w:szCs w:val="22"/>
        </w:rPr>
        <w:fldChar w:fldCharType="begin"/>
      </w:r>
      <w:r w:rsidRPr="00C34269">
        <w:rPr>
          <w:i w:val="0"/>
          <w:iCs w:val="0"/>
          <w:color w:val="auto"/>
          <w:sz w:val="22"/>
          <w:szCs w:val="22"/>
        </w:rPr>
        <w:instrText xml:space="preserve"> SEQ Tabla \* ARABIC </w:instrText>
      </w:r>
      <w:r w:rsidRPr="00C34269">
        <w:rPr>
          <w:i w:val="0"/>
          <w:iCs w:val="0"/>
          <w:color w:val="auto"/>
          <w:sz w:val="22"/>
          <w:szCs w:val="22"/>
        </w:rPr>
        <w:fldChar w:fldCharType="separate"/>
      </w:r>
      <w:r w:rsidR="0016734D" w:rsidRPr="00C34269">
        <w:rPr>
          <w:i w:val="0"/>
          <w:iCs w:val="0"/>
          <w:noProof/>
          <w:color w:val="auto"/>
          <w:sz w:val="22"/>
          <w:szCs w:val="22"/>
        </w:rPr>
        <w:t>5</w:t>
      </w:r>
      <w:r w:rsidRPr="00C34269">
        <w:rPr>
          <w:i w:val="0"/>
          <w:iCs w:val="0"/>
          <w:color w:val="auto"/>
          <w:sz w:val="22"/>
          <w:szCs w:val="22"/>
        </w:rPr>
        <w:fldChar w:fldCharType="end"/>
      </w:r>
      <w:r w:rsidRPr="00C34269">
        <w:rPr>
          <w:i w:val="0"/>
          <w:iCs w:val="0"/>
          <w:color w:val="auto"/>
          <w:sz w:val="22"/>
          <w:szCs w:val="22"/>
        </w:rPr>
        <w:t xml:space="preserve"> Ejecución de metas físicas del Programa de Acciones Centrales</w:t>
      </w:r>
      <w:bookmarkEnd w:id="9"/>
    </w:p>
    <w:p w14:paraId="5FB9408B" w14:textId="403A9364" w:rsidR="00905CC9" w:rsidRDefault="00C27AC4" w:rsidP="0018689B">
      <w:pPr>
        <w:pStyle w:val="Textoindependiente"/>
        <w:tabs>
          <w:tab w:val="left" w:pos="1985"/>
        </w:tabs>
        <w:spacing w:line="259" w:lineRule="auto"/>
        <w:ind w:left="567" w:right="114"/>
        <w:jc w:val="both"/>
      </w:pPr>
      <w:r w:rsidRPr="00C27AC4">
        <w:rPr>
          <w:noProof/>
        </w:rPr>
        <w:drawing>
          <wp:inline distT="0" distB="0" distL="0" distR="0" wp14:anchorId="5924D12E" wp14:editId="29F53D3A">
            <wp:extent cx="5600700" cy="4810125"/>
            <wp:effectExtent l="0" t="0" r="0" b="9525"/>
            <wp:docPr id="7128581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0700" cy="4810125"/>
                    </a:xfrm>
                    <a:prstGeom prst="rect">
                      <a:avLst/>
                    </a:prstGeom>
                    <a:noFill/>
                    <a:ln>
                      <a:noFill/>
                    </a:ln>
                  </pic:spPr>
                </pic:pic>
              </a:graphicData>
            </a:graphic>
          </wp:inline>
        </w:drawing>
      </w:r>
    </w:p>
    <w:p w14:paraId="5F40394E" w14:textId="284DEC99" w:rsidR="0018689B" w:rsidRDefault="0018689B" w:rsidP="008F03D3">
      <w:pPr>
        <w:pStyle w:val="Textoindependiente"/>
        <w:tabs>
          <w:tab w:val="left" w:pos="1985"/>
        </w:tabs>
        <w:ind w:left="567" w:right="114"/>
        <w:jc w:val="both"/>
        <w:rPr>
          <w:rFonts w:ascii="Arial" w:hAnsi="Arial" w:cs="Arial"/>
          <w:color w:val="000000" w:themeColor="text1"/>
          <w:sz w:val="22"/>
          <w:szCs w:val="22"/>
        </w:rPr>
      </w:pPr>
    </w:p>
    <w:p w14:paraId="5C4EA9B1" w14:textId="38D27652" w:rsidR="00B50B60" w:rsidRPr="008F03D3" w:rsidRDefault="00B50B60" w:rsidP="00494F9C">
      <w:pPr>
        <w:ind w:left="709"/>
        <w:rPr>
          <w:rFonts w:ascii="Arial" w:hAnsi="Arial" w:cs="Arial"/>
          <w:i/>
          <w:iCs/>
        </w:rPr>
      </w:pPr>
      <w:r w:rsidRPr="00B50B60">
        <w:t>AEI.02.01</w:t>
      </w:r>
      <w:r w:rsidR="00494F9C">
        <w:t xml:space="preserve">: </w:t>
      </w:r>
      <w:r w:rsidRPr="008F03D3">
        <w:rPr>
          <w:rFonts w:ascii="Arial" w:hAnsi="Arial" w:cs="Arial"/>
          <w:i/>
          <w:iCs/>
        </w:rPr>
        <w:t>Recursos</w:t>
      </w:r>
      <w:r w:rsidRPr="008F03D3">
        <w:rPr>
          <w:rFonts w:ascii="Arial" w:hAnsi="Arial" w:cs="Arial"/>
          <w:i/>
          <w:iCs/>
          <w:spacing w:val="1"/>
        </w:rPr>
        <w:t xml:space="preserve"> </w:t>
      </w:r>
      <w:r w:rsidRPr="008F03D3">
        <w:rPr>
          <w:rFonts w:ascii="Arial" w:hAnsi="Arial" w:cs="Arial"/>
          <w:i/>
          <w:iCs/>
        </w:rPr>
        <w:t>financieros</w:t>
      </w:r>
      <w:r w:rsidRPr="008F03D3">
        <w:rPr>
          <w:rFonts w:ascii="Arial" w:hAnsi="Arial" w:cs="Arial"/>
          <w:i/>
          <w:iCs/>
          <w:spacing w:val="1"/>
        </w:rPr>
        <w:t xml:space="preserve"> </w:t>
      </w:r>
      <w:r w:rsidRPr="008F03D3">
        <w:rPr>
          <w:rFonts w:ascii="Arial" w:hAnsi="Arial" w:cs="Arial"/>
          <w:i/>
          <w:iCs/>
        </w:rPr>
        <w:t>con</w:t>
      </w:r>
      <w:r w:rsidRPr="008F03D3">
        <w:rPr>
          <w:rFonts w:ascii="Arial" w:hAnsi="Arial" w:cs="Arial"/>
          <w:i/>
          <w:iCs/>
          <w:spacing w:val="1"/>
        </w:rPr>
        <w:t xml:space="preserve"> </w:t>
      </w:r>
      <w:r w:rsidRPr="008F03D3">
        <w:rPr>
          <w:rFonts w:ascii="Arial" w:hAnsi="Arial" w:cs="Arial"/>
          <w:i/>
          <w:iCs/>
        </w:rPr>
        <w:t>gestión</w:t>
      </w:r>
      <w:r w:rsidRPr="008F03D3">
        <w:rPr>
          <w:rFonts w:ascii="Arial" w:hAnsi="Arial" w:cs="Arial"/>
          <w:i/>
          <w:iCs/>
          <w:spacing w:val="1"/>
        </w:rPr>
        <w:t xml:space="preserve"> </w:t>
      </w:r>
      <w:r w:rsidRPr="008F03D3">
        <w:rPr>
          <w:rFonts w:ascii="Arial" w:hAnsi="Arial" w:cs="Arial"/>
          <w:i/>
          <w:iCs/>
        </w:rPr>
        <w:t>efectiva</w:t>
      </w:r>
      <w:r w:rsidRPr="008F03D3">
        <w:rPr>
          <w:rFonts w:ascii="Arial" w:hAnsi="Arial" w:cs="Arial"/>
          <w:i/>
          <w:iCs/>
          <w:spacing w:val="1"/>
        </w:rPr>
        <w:t xml:space="preserve"> </w:t>
      </w:r>
      <w:r w:rsidRPr="008F03D3">
        <w:rPr>
          <w:rFonts w:ascii="Arial" w:hAnsi="Arial" w:cs="Arial"/>
          <w:i/>
          <w:iCs/>
        </w:rPr>
        <w:t>para</w:t>
      </w:r>
      <w:r w:rsidRPr="008F03D3">
        <w:rPr>
          <w:rFonts w:ascii="Arial" w:hAnsi="Arial" w:cs="Arial"/>
          <w:i/>
          <w:iCs/>
          <w:spacing w:val="1"/>
        </w:rPr>
        <w:t xml:space="preserve"> </w:t>
      </w:r>
      <w:r w:rsidRPr="008F03D3">
        <w:rPr>
          <w:rFonts w:ascii="Arial" w:hAnsi="Arial" w:cs="Arial"/>
          <w:i/>
          <w:iCs/>
        </w:rPr>
        <w:t>el</w:t>
      </w:r>
      <w:r w:rsidRPr="008F03D3">
        <w:rPr>
          <w:rFonts w:ascii="Arial" w:hAnsi="Arial" w:cs="Arial"/>
          <w:i/>
          <w:iCs/>
          <w:spacing w:val="1"/>
        </w:rPr>
        <w:t xml:space="preserve"> </w:t>
      </w:r>
      <w:r w:rsidRPr="008F03D3">
        <w:rPr>
          <w:rFonts w:ascii="Arial" w:hAnsi="Arial" w:cs="Arial"/>
          <w:i/>
          <w:iCs/>
        </w:rPr>
        <w:t>presupuesto por</w:t>
      </w:r>
      <w:r w:rsidRPr="008F03D3">
        <w:rPr>
          <w:rFonts w:ascii="Arial" w:hAnsi="Arial" w:cs="Arial"/>
          <w:i/>
          <w:iCs/>
          <w:spacing w:val="-1"/>
        </w:rPr>
        <w:t xml:space="preserve"> </w:t>
      </w:r>
      <w:r w:rsidRPr="008F03D3">
        <w:rPr>
          <w:rFonts w:ascii="Arial" w:hAnsi="Arial" w:cs="Arial"/>
          <w:i/>
          <w:iCs/>
        </w:rPr>
        <w:t>resultados en el</w:t>
      </w:r>
      <w:r w:rsidRPr="008F03D3">
        <w:rPr>
          <w:rFonts w:ascii="Arial" w:hAnsi="Arial" w:cs="Arial"/>
          <w:i/>
          <w:iCs/>
          <w:spacing w:val="2"/>
        </w:rPr>
        <w:t xml:space="preserve"> </w:t>
      </w:r>
      <w:r w:rsidRPr="008F03D3">
        <w:rPr>
          <w:rFonts w:ascii="Arial" w:hAnsi="Arial" w:cs="Arial"/>
          <w:i/>
          <w:iCs/>
        </w:rPr>
        <w:t>SENASA</w:t>
      </w:r>
    </w:p>
    <w:p w14:paraId="76556EA8" w14:textId="603C9C17" w:rsidR="00B50B60" w:rsidRDefault="00B50B60" w:rsidP="008F03D3">
      <w:pPr>
        <w:ind w:left="709"/>
        <w:rPr>
          <w:rFonts w:ascii="Arial" w:hAnsi="Arial" w:cs="Arial"/>
          <w:color w:val="000000" w:themeColor="text1"/>
          <w:spacing w:val="1"/>
        </w:rPr>
      </w:pPr>
      <w:r w:rsidRPr="008F03D3">
        <w:rPr>
          <w:rFonts w:ascii="Arial" w:hAnsi="Arial" w:cs="Arial"/>
          <w:color w:val="000000" w:themeColor="text1"/>
        </w:rPr>
        <w:t xml:space="preserve">Las actividades operativas que implementan son: </w:t>
      </w:r>
      <w:r w:rsidR="00E644CD" w:rsidRPr="008F03D3">
        <w:rPr>
          <w:rFonts w:ascii="Arial" w:hAnsi="Arial" w:cs="Arial"/>
          <w:color w:val="000000" w:themeColor="text1"/>
        </w:rPr>
        <w:t>1</w:t>
      </w:r>
      <w:r w:rsidR="00EC7E81" w:rsidRPr="008F03D3">
        <w:rPr>
          <w:rFonts w:ascii="Arial" w:hAnsi="Arial" w:cs="Arial"/>
          <w:color w:val="000000" w:themeColor="text1"/>
        </w:rPr>
        <w:t>78</w:t>
      </w:r>
      <w:r w:rsidRPr="008F03D3">
        <w:rPr>
          <w:rFonts w:ascii="Arial" w:hAnsi="Arial" w:cs="Arial"/>
          <w:color w:val="000000" w:themeColor="text1"/>
        </w:rPr>
        <w:t xml:space="preserve"> documentos de gestión y sostenibilidad, con un avance de</w:t>
      </w:r>
      <w:r w:rsidRPr="008F03D3">
        <w:rPr>
          <w:rFonts w:ascii="Arial" w:hAnsi="Arial" w:cs="Arial"/>
          <w:color w:val="000000" w:themeColor="text1"/>
          <w:spacing w:val="1"/>
        </w:rPr>
        <w:t xml:space="preserve"> </w:t>
      </w:r>
      <w:r w:rsidRPr="008F03D3">
        <w:rPr>
          <w:rFonts w:ascii="Arial" w:hAnsi="Arial" w:cs="Arial"/>
          <w:color w:val="000000" w:themeColor="text1"/>
        </w:rPr>
        <w:t>ejecución</w:t>
      </w:r>
      <w:r w:rsidRPr="008F03D3">
        <w:rPr>
          <w:rFonts w:ascii="Arial" w:hAnsi="Arial" w:cs="Arial"/>
          <w:color w:val="000000" w:themeColor="text1"/>
          <w:spacing w:val="-1"/>
        </w:rPr>
        <w:t xml:space="preserve"> </w:t>
      </w:r>
      <w:r w:rsidRPr="008F03D3">
        <w:rPr>
          <w:rFonts w:ascii="Arial" w:hAnsi="Arial" w:cs="Arial"/>
          <w:color w:val="000000" w:themeColor="text1"/>
        </w:rPr>
        <w:t>presupuestal</w:t>
      </w:r>
      <w:r w:rsidRPr="008F03D3">
        <w:rPr>
          <w:rFonts w:ascii="Arial" w:hAnsi="Arial" w:cs="Arial"/>
          <w:color w:val="000000" w:themeColor="text1"/>
          <w:spacing w:val="-1"/>
        </w:rPr>
        <w:t xml:space="preserve"> </w:t>
      </w:r>
      <w:r w:rsidRPr="008F03D3">
        <w:rPr>
          <w:rFonts w:ascii="Arial" w:hAnsi="Arial" w:cs="Arial"/>
          <w:color w:val="000000" w:themeColor="text1"/>
        </w:rPr>
        <w:t>de S/</w:t>
      </w:r>
      <w:r w:rsidRPr="008F03D3">
        <w:rPr>
          <w:rFonts w:ascii="Arial" w:hAnsi="Arial" w:cs="Arial"/>
          <w:color w:val="000000" w:themeColor="text1"/>
          <w:spacing w:val="1"/>
        </w:rPr>
        <w:t xml:space="preserve"> </w:t>
      </w:r>
      <w:r w:rsidR="00453E05" w:rsidRPr="008F03D3">
        <w:rPr>
          <w:rFonts w:ascii="Arial" w:hAnsi="Arial" w:cs="Arial"/>
          <w:color w:val="000000" w:themeColor="text1"/>
          <w:spacing w:val="1"/>
        </w:rPr>
        <w:t>1,104,255</w:t>
      </w:r>
      <w:r w:rsidR="00554844" w:rsidRPr="008F03D3">
        <w:rPr>
          <w:rFonts w:ascii="Arial" w:hAnsi="Arial" w:cs="Arial"/>
          <w:color w:val="000000" w:themeColor="text1"/>
          <w:spacing w:val="1"/>
        </w:rPr>
        <w:t>.</w:t>
      </w:r>
    </w:p>
    <w:p w14:paraId="5AD4307D" w14:textId="77777777" w:rsidR="00494F9C" w:rsidRPr="008F03D3" w:rsidRDefault="00494F9C" w:rsidP="008F03D3">
      <w:pPr>
        <w:ind w:left="709"/>
        <w:rPr>
          <w:rFonts w:ascii="Arial" w:hAnsi="Arial" w:cs="Arial"/>
          <w:color w:val="000000" w:themeColor="text1"/>
        </w:rPr>
      </w:pPr>
    </w:p>
    <w:p w14:paraId="30C5FCB7" w14:textId="361E7AA9" w:rsidR="00B50B60" w:rsidRPr="008F03D3" w:rsidRDefault="00B50B60" w:rsidP="00494F9C">
      <w:pPr>
        <w:ind w:left="709"/>
        <w:rPr>
          <w:rFonts w:ascii="Arial" w:hAnsi="Arial" w:cs="Arial"/>
          <w:i/>
          <w:iCs/>
        </w:rPr>
      </w:pPr>
      <w:r w:rsidRPr="004531D5">
        <w:t>AEI.02.02</w:t>
      </w:r>
      <w:r w:rsidR="00494F9C">
        <w:t xml:space="preserve">: </w:t>
      </w:r>
      <w:r w:rsidRPr="008F03D3">
        <w:rPr>
          <w:rFonts w:ascii="Arial" w:hAnsi="Arial" w:cs="Arial"/>
          <w:i/>
          <w:iCs/>
        </w:rPr>
        <w:t>Sistemas Administrativos integrados y mejorados para el</w:t>
      </w:r>
      <w:r w:rsidRPr="008F03D3">
        <w:rPr>
          <w:rFonts w:ascii="Arial" w:hAnsi="Arial" w:cs="Arial"/>
          <w:i/>
          <w:iCs/>
          <w:spacing w:val="1"/>
        </w:rPr>
        <w:t xml:space="preserve"> </w:t>
      </w:r>
      <w:r w:rsidRPr="008F03D3">
        <w:rPr>
          <w:rFonts w:ascii="Arial" w:hAnsi="Arial" w:cs="Arial"/>
          <w:i/>
          <w:iCs/>
        </w:rPr>
        <w:t>cumplimiento</w:t>
      </w:r>
      <w:r w:rsidRPr="008F03D3">
        <w:rPr>
          <w:rFonts w:ascii="Arial" w:hAnsi="Arial" w:cs="Arial"/>
          <w:i/>
          <w:iCs/>
          <w:spacing w:val="-3"/>
        </w:rPr>
        <w:t xml:space="preserve"> </w:t>
      </w:r>
      <w:r w:rsidRPr="008F03D3">
        <w:rPr>
          <w:rFonts w:ascii="Arial" w:hAnsi="Arial" w:cs="Arial"/>
          <w:i/>
          <w:iCs/>
        </w:rPr>
        <w:t>de</w:t>
      </w:r>
      <w:r w:rsidRPr="008F03D3">
        <w:rPr>
          <w:rFonts w:ascii="Arial" w:hAnsi="Arial" w:cs="Arial"/>
          <w:i/>
          <w:iCs/>
          <w:spacing w:val="-2"/>
        </w:rPr>
        <w:t xml:space="preserve"> </w:t>
      </w:r>
      <w:r w:rsidRPr="008F03D3">
        <w:rPr>
          <w:rFonts w:ascii="Arial" w:hAnsi="Arial" w:cs="Arial"/>
          <w:i/>
          <w:iCs/>
        </w:rPr>
        <w:t>funciones sustantivas</w:t>
      </w:r>
      <w:r w:rsidRPr="008F03D3">
        <w:rPr>
          <w:rFonts w:ascii="Arial" w:hAnsi="Arial" w:cs="Arial"/>
          <w:i/>
          <w:iCs/>
          <w:spacing w:val="-2"/>
        </w:rPr>
        <w:t xml:space="preserve"> </w:t>
      </w:r>
      <w:r w:rsidRPr="008F03D3">
        <w:rPr>
          <w:rFonts w:ascii="Arial" w:hAnsi="Arial" w:cs="Arial"/>
          <w:i/>
          <w:iCs/>
        </w:rPr>
        <w:t>en el</w:t>
      </w:r>
      <w:r w:rsidRPr="008F03D3">
        <w:rPr>
          <w:rFonts w:ascii="Arial" w:hAnsi="Arial" w:cs="Arial"/>
          <w:i/>
          <w:iCs/>
          <w:spacing w:val="-1"/>
        </w:rPr>
        <w:t xml:space="preserve"> </w:t>
      </w:r>
      <w:r w:rsidRPr="008F03D3">
        <w:rPr>
          <w:rFonts w:ascii="Arial" w:hAnsi="Arial" w:cs="Arial"/>
          <w:i/>
          <w:iCs/>
        </w:rPr>
        <w:t>SENASA.</w:t>
      </w:r>
    </w:p>
    <w:p w14:paraId="6DA60512" w14:textId="3ADE6B0F" w:rsidR="00B50B60" w:rsidRDefault="00B50B60" w:rsidP="008F03D3">
      <w:pPr>
        <w:ind w:left="709"/>
        <w:rPr>
          <w:rFonts w:ascii="Arial" w:hAnsi="Arial" w:cs="Arial"/>
          <w:color w:val="000000" w:themeColor="text1"/>
        </w:rPr>
      </w:pPr>
      <w:r w:rsidRPr="008F03D3">
        <w:rPr>
          <w:rFonts w:ascii="Arial" w:hAnsi="Arial" w:cs="Arial"/>
          <w:color w:val="000000" w:themeColor="text1"/>
        </w:rPr>
        <w:t xml:space="preserve">Las actividades operativas que implementan son: </w:t>
      </w:r>
      <w:r w:rsidR="00266B3A" w:rsidRPr="008F03D3">
        <w:rPr>
          <w:rFonts w:ascii="Arial" w:hAnsi="Arial" w:cs="Arial"/>
          <w:color w:val="000000" w:themeColor="text1"/>
        </w:rPr>
        <w:t>624</w:t>
      </w:r>
      <w:r w:rsidRPr="008F03D3">
        <w:rPr>
          <w:rFonts w:ascii="Arial" w:hAnsi="Arial" w:cs="Arial"/>
          <w:color w:val="000000" w:themeColor="text1"/>
          <w:spacing w:val="1"/>
        </w:rPr>
        <w:t xml:space="preserve"> </w:t>
      </w:r>
      <w:r w:rsidRPr="008F03D3">
        <w:rPr>
          <w:rFonts w:ascii="Arial" w:hAnsi="Arial" w:cs="Arial"/>
          <w:color w:val="000000" w:themeColor="text1"/>
        </w:rPr>
        <w:t>documentos</w:t>
      </w:r>
      <w:r w:rsidRPr="008F03D3">
        <w:rPr>
          <w:rFonts w:ascii="Arial" w:hAnsi="Arial" w:cs="Arial"/>
          <w:color w:val="000000" w:themeColor="text1"/>
          <w:spacing w:val="1"/>
        </w:rPr>
        <w:t xml:space="preserve"> </w:t>
      </w:r>
      <w:r w:rsidRPr="008F03D3">
        <w:rPr>
          <w:rFonts w:ascii="Arial" w:hAnsi="Arial" w:cs="Arial"/>
          <w:color w:val="000000" w:themeColor="text1"/>
        </w:rPr>
        <w:t>de</w:t>
      </w:r>
      <w:r w:rsidRPr="008F03D3">
        <w:rPr>
          <w:rFonts w:ascii="Arial" w:hAnsi="Arial" w:cs="Arial"/>
          <w:color w:val="000000" w:themeColor="text1"/>
          <w:spacing w:val="1"/>
        </w:rPr>
        <w:t xml:space="preserve"> </w:t>
      </w:r>
      <w:r w:rsidRPr="008F03D3">
        <w:rPr>
          <w:rFonts w:ascii="Arial" w:hAnsi="Arial" w:cs="Arial"/>
          <w:color w:val="000000" w:themeColor="text1"/>
        </w:rPr>
        <w:t>gestión,</w:t>
      </w:r>
      <w:r w:rsidRPr="008F03D3">
        <w:rPr>
          <w:rFonts w:ascii="Arial" w:hAnsi="Arial" w:cs="Arial"/>
          <w:color w:val="000000" w:themeColor="text1"/>
          <w:spacing w:val="1"/>
        </w:rPr>
        <w:t xml:space="preserve"> </w:t>
      </w:r>
      <w:r w:rsidRPr="008F03D3">
        <w:rPr>
          <w:rFonts w:ascii="Arial" w:hAnsi="Arial" w:cs="Arial"/>
          <w:color w:val="000000" w:themeColor="text1"/>
        </w:rPr>
        <w:t>convenios,</w:t>
      </w:r>
      <w:r w:rsidRPr="008F03D3">
        <w:rPr>
          <w:rFonts w:ascii="Arial" w:hAnsi="Arial" w:cs="Arial"/>
          <w:color w:val="000000" w:themeColor="text1"/>
          <w:spacing w:val="1"/>
        </w:rPr>
        <w:t xml:space="preserve"> </w:t>
      </w:r>
      <w:r w:rsidRPr="008F03D3">
        <w:rPr>
          <w:rFonts w:ascii="Arial" w:hAnsi="Arial" w:cs="Arial"/>
          <w:color w:val="000000" w:themeColor="text1"/>
        </w:rPr>
        <w:t>sostenibilidad,</w:t>
      </w:r>
      <w:r w:rsidRPr="008F03D3">
        <w:rPr>
          <w:rFonts w:ascii="Arial" w:hAnsi="Arial" w:cs="Arial"/>
          <w:color w:val="000000" w:themeColor="text1"/>
          <w:spacing w:val="1"/>
        </w:rPr>
        <w:t xml:space="preserve"> </w:t>
      </w:r>
      <w:r w:rsidRPr="008F03D3">
        <w:rPr>
          <w:rFonts w:ascii="Arial" w:hAnsi="Arial" w:cs="Arial"/>
          <w:color w:val="000000" w:themeColor="text1"/>
        </w:rPr>
        <w:t>convenios,</w:t>
      </w:r>
      <w:r w:rsidRPr="008F03D3">
        <w:rPr>
          <w:rFonts w:ascii="Arial" w:hAnsi="Arial" w:cs="Arial"/>
          <w:color w:val="000000" w:themeColor="text1"/>
          <w:spacing w:val="-10"/>
        </w:rPr>
        <w:t xml:space="preserve"> </w:t>
      </w:r>
      <w:r w:rsidRPr="008F03D3">
        <w:rPr>
          <w:rFonts w:ascii="Arial" w:hAnsi="Arial" w:cs="Arial"/>
          <w:color w:val="000000" w:themeColor="text1"/>
        </w:rPr>
        <w:t>acuerdos,</w:t>
      </w:r>
      <w:r w:rsidRPr="008F03D3">
        <w:rPr>
          <w:rFonts w:ascii="Arial" w:hAnsi="Arial" w:cs="Arial"/>
          <w:color w:val="000000" w:themeColor="text1"/>
          <w:spacing w:val="-12"/>
        </w:rPr>
        <w:t xml:space="preserve"> </w:t>
      </w:r>
      <w:r w:rsidRPr="008F03D3">
        <w:rPr>
          <w:rFonts w:ascii="Arial" w:hAnsi="Arial" w:cs="Arial"/>
          <w:color w:val="000000" w:themeColor="text1"/>
        </w:rPr>
        <w:t>comunicación</w:t>
      </w:r>
      <w:r w:rsidRPr="008F03D3">
        <w:rPr>
          <w:rFonts w:ascii="Arial" w:hAnsi="Arial" w:cs="Arial"/>
          <w:color w:val="000000" w:themeColor="text1"/>
          <w:spacing w:val="-11"/>
        </w:rPr>
        <w:t xml:space="preserve"> </w:t>
      </w:r>
      <w:r w:rsidRPr="008F03D3">
        <w:rPr>
          <w:rFonts w:ascii="Arial" w:hAnsi="Arial" w:cs="Arial"/>
          <w:color w:val="000000" w:themeColor="text1"/>
        </w:rPr>
        <w:t>institucional</w:t>
      </w:r>
      <w:r w:rsidRPr="008F03D3">
        <w:rPr>
          <w:rFonts w:ascii="Arial" w:hAnsi="Arial" w:cs="Arial"/>
          <w:color w:val="000000" w:themeColor="text1"/>
          <w:spacing w:val="-15"/>
        </w:rPr>
        <w:t xml:space="preserve"> </w:t>
      </w:r>
      <w:r w:rsidRPr="008F03D3">
        <w:rPr>
          <w:rFonts w:ascii="Arial" w:hAnsi="Arial" w:cs="Arial"/>
          <w:color w:val="000000" w:themeColor="text1"/>
        </w:rPr>
        <w:t>y</w:t>
      </w:r>
      <w:r w:rsidRPr="008F03D3">
        <w:rPr>
          <w:rFonts w:ascii="Arial" w:hAnsi="Arial" w:cs="Arial"/>
          <w:color w:val="000000" w:themeColor="text1"/>
          <w:spacing w:val="-8"/>
        </w:rPr>
        <w:t xml:space="preserve"> </w:t>
      </w:r>
      <w:r w:rsidRPr="008F03D3">
        <w:rPr>
          <w:rFonts w:ascii="Arial" w:hAnsi="Arial" w:cs="Arial"/>
          <w:color w:val="000000" w:themeColor="text1"/>
        </w:rPr>
        <w:t>negociaciones,</w:t>
      </w:r>
      <w:r w:rsidRPr="008F03D3">
        <w:rPr>
          <w:rFonts w:ascii="Arial" w:hAnsi="Arial" w:cs="Arial"/>
          <w:color w:val="000000" w:themeColor="text1"/>
          <w:spacing w:val="-10"/>
        </w:rPr>
        <w:t xml:space="preserve"> </w:t>
      </w:r>
      <w:r w:rsidRPr="008F03D3">
        <w:rPr>
          <w:rFonts w:ascii="Arial" w:hAnsi="Arial" w:cs="Arial"/>
          <w:color w:val="000000" w:themeColor="text1"/>
        </w:rPr>
        <w:t>asesoría</w:t>
      </w:r>
      <w:r w:rsidRPr="008F03D3">
        <w:rPr>
          <w:rFonts w:ascii="Arial" w:hAnsi="Arial" w:cs="Arial"/>
          <w:color w:val="000000" w:themeColor="text1"/>
          <w:spacing w:val="-59"/>
        </w:rPr>
        <w:t xml:space="preserve"> </w:t>
      </w:r>
      <w:r w:rsidRPr="008F03D3">
        <w:rPr>
          <w:rFonts w:ascii="Arial" w:hAnsi="Arial" w:cs="Arial"/>
          <w:color w:val="000000" w:themeColor="text1"/>
        </w:rPr>
        <w:t>jurídica, de control y auditoria y soporte de desarrollo y mantenimiento</w:t>
      </w:r>
      <w:r w:rsidRPr="008F03D3">
        <w:rPr>
          <w:rFonts w:ascii="Arial" w:hAnsi="Arial" w:cs="Arial"/>
          <w:color w:val="000000" w:themeColor="text1"/>
          <w:spacing w:val="1"/>
        </w:rPr>
        <w:t xml:space="preserve"> </w:t>
      </w:r>
      <w:r w:rsidRPr="008F03D3">
        <w:rPr>
          <w:rFonts w:ascii="Arial" w:hAnsi="Arial" w:cs="Arial"/>
          <w:color w:val="000000" w:themeColor="text1"/>
        </w:rPr>
        <w:t>informático,</w:t>
      </w:r>
      <w:r w:rsidRPr="008F03D3">
        <w:rPr>
          <w:rFonts w:ascii="Arial" w:hAnsi="Arial" w:cs="Arial"/>
          <w:color w:val="000000" w:themeColor="text1"/>
          <w:spacing w:val="-2"/>
        </w:rPr>
        <w:t xml:space="preserve"> </w:t>
      </w:r>
      <w:r w:rsidRPr="008F03D3">
        <w:rPr>
          <w:rFonts w:ascii="Arial" w:hAnsi="Arial" w:cs="Arial"/>
          <w:color w:val="000000" w:themeColor="text1"/>
        </w:rPr>
        <w:t>con una</w:t>
      </w:r>
      <w:r w:rsidRPr="008F03D3">
        <w:rPr>
          <w:rFonts w:ascii="Arial" w:hAnsi="Arial" w:cs="Arial"/>
          <w:color w:val="000000" w:themeColor="text1"/>
          <w:spacing w:val="-3"/>
        </w:rPr>
        <w:t xml:space="preserve"> </w:t>
      </w:r>
      <w:r w:rsidRPr="008F03D3">
        <w:rPr>
          <w:rFonts w:ascii="Arial" w:hAnsi="Arial" w:cs="Arial"/>
          <w:color w:val="000000" w:themeColor="text1"/>
        </w:rPr>
        <w:t>ejecución de</w:t>
      </w:r>
      <w:r w:rsidRPr="008F03D3">
        <w:rPr>
          <w:rFonts w:ascii="Arial" w:hAnsi="Arial" w:cs="Arial"/>
          <w:color w:val="000000" w:themeColor="text1"/>
          <w:spacing w:val="-1"/>
        </w:rPr>
        <w:t xml:space="preserve"> </w:t>
      </w:r>
      <w:r w:rsidRPr="008F03D3">
        <w:rPr>
          <w:rFonts w:ascii="Arial" w:hAnsi="Arial" w:cs="Arial"/>
          <w:color w:val="000000" w:themeColor="text1"/>
        </w:rPr>
        <w:t>ejecución de</w:t>
      </w:r>
      <w:r w:rsidRPr="008F03D3">
        <w:rPr>
          <w:rFonts w:ascii="Arial" w:hAnsi="Arial" w:cs="Arial"/>
          <w:color w:val="000000" w:themeColor="text1"/>
          <w:spacing w:val="-2"/>
        </w:rPr>
        <w:t xml:space="preserve"> </w:t>
      </w:r>
      <w:r w:rsidRPr="008F03D3">
        <w:rPr>
          <w:rFonts w:ascii="Arial" w:hAnsi="Arial" w:cs="Arial"/>
          <w:color w:val="000000" w:themeColor="text1"/>
        </w:rPr>
        <w:t>S/</w:t>
      </w:r>
      <w:r w:rsidRPr="008F03D3">
        <w:rPr>
          <w:rFonts w:ascii="Arial" w:hAnsi="Arial" w:cs="Arial"/>
          <w:color w:val="000000" w:themeColor="text1"/>
          <w:spacing w:val="-2"/>
        </w:rPr>
        <w:t xml:space="preserve"> </w:t>
      </w:r>
      <w:r w:rsidR="00453E05" w:rsidRPr="008F03D3">
        <w:rPr>
          <w:rFonts w:ascii="Arial" w:hAnsi="Arial" w:cs="Arial"/>
          <w:color w:val="000000" w:themeColor="text1"/>
        </w:rPr>
        <w:t>6,957,498</w:t>
      </w:r>
      <w:r w:rsidR="00554844" w:rsidRPr="008F03D3">
        <w:rPr>
          <w:rFonts w:ascii="Arial" w:hAnsi="Arial" w:cs="Arial"/>
          <w:color w:val="000000" w:themeColor="text1"/>
        </w:rPr>
        <w:t>.</w:t>
      </w:r>
    </w:p>
    <w:p w14:paraId="6E441395" w14:textId="77777777" w:rsidR="00494F9C" w:rsidRPr="008F03D3" w:rsidRDefault="00494F9C" w:rsidP="008F03D3">
      <w:pPr>
        <w:ind w:left="709"/>
        <w:rPr>
          <w:rFonts w:ascii="Arial" w:hAnsi="Arial" w:cs="Arial"/>
          <w:color w:val="000000" w:themeColor="text1"/>
        </w:rPr>
      </w:pPr>
    </w:p>
    <w:p w14:paraId="266857D0" w14:textId="3199EDDB" w:rsidR="00B50B60" w:rsidRPr="00494F9C" w:rsidRDefault="00B50B60" w:rsidP="00494F9C">
      <w:pPr>
        <w:ind w:left="709"/>
        <w:rPr>
          <w:rFonts w:ascii="Arial" w:hAnsi="Arial" w:cs="Arial"/>
          <w:i/>
          <w:iCs/>
        </w:rPr>
      </w:pPr>
      <w:r w:rsidRPr="004531D5">
        <w:t>AEI.02.03</w:t>
      </w:r>
      <w:r w:rsidR="00494F9C">
        <w:t xml:space="preserve">: </w:t>
      </w:r>
      <w:r w:rsidRPr="00494F9C">
        <w:rPr>
          <w:rFonts w:ascii="Arial" w:hAnsi="Arial" w:cs="Arial"/>
          <w:i/>
          <w:iCs/>
        </w:rPr>
        <w:t>Gestión del aprendizaje y conocimiento fortalecida de la</w:t>
      </w:r>
      <w:r w:rsidRPr="00494F9C">
        <w:rPr>
          <w:rFonts w:ascii="Arial" w:hAnsi="Arial" w:cs="Arial"/>
          <w:i/>
          <w:iCs/>
          <w:spacing w:val="1"/>
        </w:rPr>
        <w:t xml:space="preserve"> </w:t>
      </w:r>
      <w:r w:rsidRPr="00494F9C">
        <w:rPr>
          <w:rFonts w:ascii="Arial" w:hAnsi="Arial" w:cs="Arial"/>
          <w:i/>
          <w:iCs/>
        </w:rPr>
        <w:t>entidad.</w:t>
      </w:r>
    </w:p>
    <w:p w14:paraId="184DABA4" w14:textId="2FD0B914" w:rsidR="00B50B60" w:rsidRDefault="00B50B60" w:rsidP="008F03D3">
      <w:pPr>
        <w:ind w:left="709"/>
        <w:rPr>
          <w:rFonts w:ascii="Arial" w:hAnsi="Arial" w:cs="Arial"/>
          <w:color w:val="000000" w:themeColor="text1"/>
        </w:rPr>
      </w:pPr>
      <w:r w:rsidRPr="008F03D3">
        <w:rPr>
          <w:rFonts w:ascii="Arial" w:hAnsi="Arial" w:cs="Arial"/>
          <w:color w:val="000000" w:themeColor="text1"/>
        </w:rPr>
        <w:t xml:space="preserve">Las actividades operativas que implementan son: </w:t>
      </w:r>
      <w:r w:rsidR="002E7FC1" w:rsidRPr="008F03D3">
        <w:rPr>
          <w:rFonts w:ascii="Arial" w:hAnsi="Arial" w:cs="Arial"/>
          <w:color w:val="000000" w:themeColor="text1"/>
        </w:rPr>
        <w:t>51,720</w:t>
      </w:r>
      <w:r w:rsidRPr="008F03D3">
        <w:rPr>
          <w:rFonts w:ascii="Arial" w:hAnsi="Arial" w:cs="Arial"/>
          <w:color w:val="000000" w:themeColor="text1"/>
        </w:rPr>
        <w:t xml:space="preserve"> documentos de gestión de desarrollo y desempeño de</w:t>
      </w:r>
      <w:r w:rsidRPr="008F03D3">
        <w:rPr>
          <w:rFonts w:ascii="Arial" w:hAnsi="Arial" w:cs="Arial"/>
          <w:color w:val="000000" w:themeColor="text1"/>
          <w:spacing w:val="1"/>
        </w:rPr>
        <w:t xml:space="preserve"> </w:t>
      </w:r>
      <w:r w:rsidRPr="008F03D3">
        <w:rPr>
          <w:rFonts w:ascii="Arial" w:hAnsi="Arial" w:cs="Arial"/>
          <w:color w:val="000000" w:themeColor="text1"/>
        </w:rPr>
        <w:t>empleo, gestión y supervisión de desarrollo humanas y sociales, con una</w:t>
      </w:r>
      <w:r w:rsidRPr="008F03D3">
        <w:rPr>
          <w:rFonts w:ascii="Arial" w:hAnsi="Arial" w:cs="Arial"/>
          <w:color w:val="000000" w:themeColor="text1"/>
          <w:spacing w:val="1"/>
        </w:rPr>
        <w:t xml:space="preserve"> </w:t>
      </w:r>
      <w:r w:rsidRPr="008F03D3">
        <w:rPr>
          <w:rFonts w:ascii="Arial" w:hAnsi="Arial" w:cs="Arial"/>
          <w:color w:val="000000" w:themeColor="text1"/>
        </w:rPr>
        <w:t>ejecución</w:t>
      </w:r>
      <w:r w:rsidRPr="008F03D3">
        <w:rPr>
          <w:rFonts w:ascii="Arial" w:hAnsi="Arial" w:cs="Arial"/>
          <w:color w:val="000000" w:themeColor="text1"/>
          <w:spacing w:val="-3"/>
        </w:rPr>
        <w:t xml:space="preserve"> </w:t>
      </w:r>
      <w:r w:rsidRPr="008F03D3">
        <w:rPr>
          <w:rFonts w:ascii="Arial" w:hAnsi="Arial" w:cs="Arial"/>
          <w:color w:val="000000" w:themeColor="text1"/>
        </w:rPr>
        <w:t>financiera</w:t>
      </w:r>
      <w:r w:rsidRPr="008F03D3">
        <w:rPr>
          <w:rFonts w:ascii="Arial" w:hAnsi="Arial" w:cs="Arial"/>
          <w:color w:val="000000" w:themeColor="text1"/>
          <w:spacing w:val="1"/>
        </w:rPr>
        <w:t xml:space="preserve"> </w:t>
      </w:r>
      <w:r w:rsidRPr="008F03D3">
        <w:rPr>
          <w:rFonts w:ascii="Arial" w:hAnsi="Arial" w:cs="Arial"/>
          <w:color w:val="000000" w:themeColor="text1"/>
        </w:rPr>
        <w:t>de</w:t>
      </w:r>
      <w:r w:rsidRPr="008F03D3">
        <w:rPr>
          <w:rFonts w:ascii="Arial" w:hAnsi="Arial" w:cs="Arial"/>
          <w:color w:val="000000" w:themeColor="text1"/>
          <w:spacing w:val="-5"/>
        </w:rPr>
        <w:t xml:space="preserve"> </w:t>
      </w:r>
      <w:r w:rsidRPr="008F03D3">
        <w:rPr>
          <w:rFonts w:ascii="Arial" w:hAnsi="Arial" w:cs="Arial"/>
          <w:color w:val="000000" w:themeColor="text1"/>
        </w:rPr>
        <w:t>S/</w:t>
      </w:r>
      <w:r w:rsidRPr="008F03D3">
        <w:rPr>
          <w:rFonts w:ascii="Arial" w:hAnsi="Arial" w:cs="Arial"/>
          <w:color w:val="000000" w:themeColor="text1"/>
          <w:spacing w:val="2"/>
        </w:rPr>
        <w:t xml:space="preserve"> </w:t>
      </w:r>
      <w:r w:rsidR="00453E05" w:rsidRPr="008F03D3">
        <w:rPr>
          <w:rFonts w:ascii="Arial" w:hAnsi="Arial" w:cs="Arial"/>
          <w:color w:val="000000" w:themeColor="text1"/>
        </w:rPr>
        <w:t>25,701,812</w:t>
      </w:r>
      <w:r w:rsidR="00554844" w:rsidRPr="008F03D3">
        <w:rPr>
          <w:rFonts w:ascii="Arial" w:hAnsi="Arial" w:cs="Arial"/>
          <w:color w:val="000000" w:themeColor="text1"/>
        </w:rPr>
        <w:t>.</w:t>
      </w:r>
    </w:p>
    <w:p w14:paraId="0343C2E8" w14:textId="39CB916D" w:rsidR="00B50B60" w:rsidRPr="008F03D3" w:rsidRDefault="00B50B60" w:rsidP="00494F9C">
      <w:pPr>
        <w:ind w:left="709"/>
        <w:rPr>
          <w:rFonts w:ascii="Arial" w:hAnsi="Arial" w:cs="Arial"/>
          <w:i/>
          <w:iCs/>
        </w:rPr>
      </w:pPr>
      <w:r w:rsidRPr="004531D5">
        <w:lastRenderedPageBreak/>
        <w:t>AEI.02.04</w:t>
      </w:r>
      <w:r w:rsidR="00494F9C">
        <w:t xml:space="preserve">: </w:t>
      </w:r>
      <w:r w:rsidRPr="008F03D3">
        <w:rPr>
          <w:rFonts w:ascii="Arial" w:hAnsi="Arial" w:cs="Arial"/>
          <w:i/>
          <w:iCs/>
        </w:rPr>
        <w:t>Información</w:t>
      </w:r>
      <w:r w:rsidRPr="008F03D3">
        <w:rPr>
          <w:rFonts w:ascii="Arial" w:hAnsi="Arial" w:cs="Arial"/>
          <w:i/>
          <w:iCs/>
          <w:spacing w:val="4"/>
        </w:rPr>
        <w:t xml:space="preserve"> </w:t>
      </w:r>
      <w:r w:rsidRPr="008F03D3">
        <w:rPr>
          <w:rFonts w:ascii="Arial" w:hAnsi="Arial" w:cs="Arial"/>
          <w:i/>
          <w:iCs/>
        </w:rPr>
        <w:t>de</w:t>
      </w:r>
      <w:r w:rsidRPr="008F03D3">
        <w:rPr>
          <w:rFonts w:ascii="Arial" w:hAnsi="Arial" w:cs="Arial"/>
          <w:i/>
          <w:iCs/>
          <w:spacing w:val="6"/>
        </w:rPr>
        <w:t xml:space="preserve"> </w:t>
      </w:r>
      <w:r w:rsidRPr="008F03D3">
        <w:rPr>
          <w:rFonts w:ascii="Arial" w:hAnsi="Arial" w:cs="Arial"/>
          <w:i/>
          <w:iCs/>
        </w:rPr>
        <w:t>servicios</w:t>
      </w:r>
      <w:r w:rsidRPr="008F03D3">
        <w:rPr>
          <w:rFonts w:ascii="Arial" w:hAnsi="Arial" w:cs="Arial"/>
          <w:i/>
          <w:iCs/>
          <w:spacing w:val="6"/>
        </w:rPr>
        <w:t xml:space="preserve"> </w:t>
      </w:r>
      <w:r w:rsidRPr="008F03D3">
        <w:rPr>
          <w:rFonts w:ascii="Arial" w:hAnsi="Arial" w:cs="Arial"/>
          <w:i/>
          <w:iCs/>
        </w:rPr>
        <w:t>sanitarios</w:t>
      </w:r>
      <w:r w:rsidRPr="008F03D3">
        <w:rPr>
          <w:rFonts w:ascii="Arial" w:hAnsi="Arial" w:cs="Arial"/>
          <w:i/>
          <w:iCs/>
          <w:spacing w:val="6"/>
        </w:rPr>
        <w:t xml:space="preserve"> </w:t>
      </w:r>
      <w:r w:rsidRPr="008F03D3">
        <w:rPr>
          <w:rFonts w:ascii="Arial" w:hAnsi="Arial" w:cs="Arial"/>
          <w:i/>
          <w:iCs/>
        </w:rPr>
        <w:t>accesible</w:t>
      </w:r>
      <w:r w:rsidRPr="008F03D3">
        <w:rPr>
          <w:rFonts w:ascii="Arial" w:hAnsi="Arial" w:cs="Arial"/>
          <w:i/>
          <w:iCs/>
          <w:spacing w:val="7"/>
        </w:rPr>
        <w:t xml:space="preserve"> </w:t>
      </w:r>
      <w:r w:rsidRPr="008F03D3">
        <w:rPr>
          <w:rFonts w:ascii="Arial" w:hAnsi="Arial" w:cs="Arial"/>
          <w:i/>
          <w:iCs/>
        </w:rPr>
        <w:t>para</w:t>
      </w:r>
      <w:r w:rsidRPr="008F03D3">
        <w:rPr>
          <w:rFonts w:ascii="Arial" w:hAnsi="Arial" w:cs="Arial"/>
          <w:i/>
          <w:iCs/>
          <w:spacing w:val="5"/>
        </w:rPr>
        <w:t xml:space="preserve"> </w:t>
      </w:r>
      <w:r w:rsidRPr="008F03D3">
        <w:rPr>
          <w:rFonts w:ascii="Arial" w:hAnsi="Arial" w:cs="Arial"/>
          <w:i/>
          <w:iCs/>
        </w:rPr>
        <w:t>usuarios</w:t>
      </w:r>
      <w:r w:rsidRPr="008F03D3">
        <w:rPr>
          <w:rFonts w:ascii="Arial" w:hAnsi="Arial" w:cs="Arial"/>
          <w:i/>
          <w:iCs/>
          <w:spacing w:val="-1"/>
        </w:rPr>
        <w:t xml:space="preserve"> </w:t>
      </w:r>
      <w:r w:rsidRPr="008F03D3">
        <w:rPr>
          <w:rFonts w:ascii="Arial" w:hAnsi="Arial" w:cs="Arial"/>
          <w:i/>
          <w:iCs/>
        </w:rPr>
        <w:t>del</w:t>
      </w:r>
      <w:r w:rsidRPr="008F03D3">
        <w:rPr>
          <w:rFonts w:ascii="Arial" w:hAnsi="Arial" w:cs="Arial"/>
          <w:i/>
          <w:iCs/>
          <w:spacing w:val="-1"/>
        </w:rPr>
        <w:t xml:space="preserve"> </w:t>
      </w:r>
      <w:r w:rsidRPr="008F03D3">
        <w:rPr>
          <w:rFonts w:ascii="Arial" w:hAnsi="Arial" w:cs="Arial"/>
          <w:i/>
          <w:iCs/>
        </w:rPr>
        <w:t>SENASA.</w:t>
      </w:r>
    </w:p>
    <w:p w14:paraId="5998EB76" w14:textId="6C093A7D" w:rsidR="00B50B60" w:rsidRDefault="00B50B60" w:rsidP="008F03D3">
      <w:pPr>
        <w:ind w:left="709"/>
        <w:rPr>
          <w:rFonts w:ascii="Arial" w:hAnsi="Arial" w:cs="Arial"/>
          <w:color w:val="000000" w:themeColor="text1"/>
        </w:rPr>
      </w:pPr>
      <w:r w:rsidRPr="008F03D3">
        <w:rPr>
          <w:rFonts w:ascii="Arial" w:hAnsi="Arial" w:cs="Arial"/>
          <w:color w:val="000000" w:themeColor="text1"/>
        </w:rPr>
        <w:t xml:space="preserve">Las actividades operativas que implementan son: </w:t>
      </w:r>
      <w:r w:rsidR="00D75D4A" w:rsidRPr="008F03D3">
        <w:rPr>
          <w:rFonts w:ascii="Arial" w:hAnsi="Arial" w:cs="Arial"/>
          <w:color w:val="000000" w:themeColor="text1"/>
        </w:rPr>
        <w:t>12</w:t>
      </w:r>
      <w:r w:rsidRPr="008F03D3">
        <w:rPr>
          <w:rFonts w:ascii="Arial" w:hAnsi="Arial" w:cs="Arial"/>
          <w:color w:val="000000" w:themeColor="text1"/>
        </w:rPr>
        <w:t xml:space="preserve"> documentos</w:t>
      </w:r>
      <w:r w:rsidR="00477EF6" w:rsidRPr="008F03D3">
        <w:rPr>
          <w:rFonts w:ascii="Arial" w:hAnsi="Arial" w:cs="Arial"/>
          <w:color w:val="000000" w:themeColor="text1"/>
        </w:rPr>
        <w:t xml:space="preserve"> de gestión de información de servicios sanitarios accesibles para los usuarios de SENASA</w:t>
      </w:r>
      <w:r w:rsidRPr="008F03D3">
        <w:rPr>
          <w:rFonts w:ascii="Arial" w:hAnsi="Arial" w:cs="Arial"/>
          <w:color w:val="000000" w:themeColor="text1"/>
        </w:rPr>
        <w:t>,</w:t>
      </w:r>
      <w:r w:rsidRPr="008F03D3">
        <w:rPr>
          <w:rFonts w:ascii="Arial" w:hAnsi="Arial" w:cs="Arial"/>
          <w:color w:val="000000" w:themeColor="text1"/>
          <w:spacing w:val="1"/>
        </w:rPr>
        <w:t xml:space="preserve"> </w:t>
      </w:r>
      <w:r w:rsidRPr="008F03D3">
        <w:rPr>
          <w:rFonts w:ascii="Arial" w:hAnsi="Arial" w:cs="Arial"/>
          <w:color w:val="000000" w:themeColor="text1"/>
        </w:rPr>
        <w:t>con</w:t>
      </w:r>
      <w:r w:rsidRPr="008F03D3">
        <w:rPr>
          <w:rFonts w:ascii="Arial" w:hAnsi="Arial" w:cs="Arial"/>
          <w:color w:val="000000" w:themeColor="text1"/>
          <w:spacing w:val="1"/>
        </w:rPr>
        <w:t xml:space="preserve"> </w:t>
      </w:r>
      <w:r w:rsidRPr="008F03D3">
        <w:rPr>
          <w:rFonts w:ascii="Arial" w:hAnsi="Arial" w:cs="Arial"/>
          <w:color w:val="000000" w:themeColor="text1"/>
        </w:rPr>
        <w:t>una</w:t>
      </w:r>
      <w:r w:rsidRPr="008F03D3">
        <w:rPr>
          <w:rFonts w:ascii="Arial" w:hAnsi="Arial" w:cs="Arial"/>
          <w:color w:val="000000" w:themeColor="text1"/>
          <w:spacing w:val="1"/>
        </w:rPr>
        <w:t xml:space="preserve"> </w:t>
      </w:r>
      <w:r w:rsidRPr="008F03D3">
        <w:rPr>
          <w:rFonts w:ascii="Arial" w:hAnsi="Arial" w:cs="Arial"/>
          <w:color w:val="000000" w:themeColor="text1"/>
        </w:rPr>
        <w:t>ejecución</w:t>
      </w:r>
      <w:r w:rsidRPr="008F03D3">
        <w:rPr>
          <w:rFonts w:ascii="Arial" w:hAnsi="Arial" w:cs="Arial"/>
          <w:color w:val="000000" w:themeColor="text1"/>
          <w:spacing w:val="1"/>
        </w:rPr>
        <w:t xml:space="preserve"> </w:t>
      </w:r>
      <w:r w:rsidRPr="008F03D3">
        <w:rPr>
          <w:rFonts w:ascii="Arial" w:hAnsi="Arial" w:cs="Arial"/>
          <w:color w:val="000000" w:themeColor="text1"/>
        </w:rPr>
        <w:t>financiera de</w:t>
      </w:r>
      <w:r w:rsidRPr="008F03D3">
        <w:rPr>
          <w:rFonts w:ascii="Arial" w:hAnsi="Arial" w:cs="Arial"/>
          <w:color w:val="000000" w:themeColor="text1"/>
          <w:spacing w:val="-2"/>
        </w:rPr>
        <w:t xml:space="preserve"> </w:t>
      </w:r>
      <w:r w:rsidRPr="008F03D3">
        <w:rPr>
          <w:rFonts w:ascii="Arial" w:hAnsi="Arial" w:cs="Arial"/>
          <w:color w:val="000000" w:themeColor="text1"/>
        </w:rPr>
        <w:t>S/</w:t>
      </w:r>
      <w:r w:rsidRPr="008F03D3">
        <w:rPr>
          <w:rFonts w:ascii="Arial" w:hAnsi="Arial" w:cs="Arial"/>
          <w:color w:val="000000" w:themeColor="text1"/>
          <w:spacing w:val="-1"/>
        </w:rPr>
        <w:t xml:space="preserve"> </w:t>
      </w:r>
      <w:r w:rsidR="00453E05" w:rsidRPr="008F03D3">
        <w:rPr>
          <w:rFonts w:ascii="Arial" w:hAnsi="Arial" w:cs="Arial"/>
          <w:color w:val="000000" w:themeColor="text1"/>
        </w:rPr>
        <w:t>1,840,425.</w:t>
      </w:r>
    </w:p>
    <w:p w14:paraId="525EBCA7" w14:textId="77777777" w:rsidR="00494F9C" w:rsidRPr="008F03D3" w:rsidRDefault="00494F9C" w:rsidP="008F03D3">
      <w:pPr>
        <w:ind w:left="709"/>
        <w:rPr>
          <w:rFonts w:ascii="Arial" w:hAnsi="Arial" w:cs="Arial"/>
          <w:color w:val="000000" w:themeColor="text1"/>
        </w:rPr>
      </w:pPr>
    </w:p>
    <w:p w14:paraId="27422A1B" w14:textId="761B9533" w:rsidR="00643430" w:rsidRPr="008F03D3" w:rsidRDefault="00643430" w:rsidP="00494F9C">
      <w:pPr>
        <w:ind w:left="709"/>
        <w:rPr>
          <w:rFonts w:ascii="Arial" w:hAnsi="Arial" w:cs="Arial"/>
          <w:bCs/>
          <w:i/>
          <w:iCs/>
        </w:rPr>
      </w:pPr>
      <w:r w:rsidRPr="004531D5">
        <w:t>AEI 03.01</w:t>
      </w:r>
      <w:r w:rsidR="00494F9C">
        <w:t xml:space="preserve">: </w:t>
      </w:r>
      <w:r w:rsidRPr="008F03D3">
        <w:rPr>
          <w:rFonts w:ascii="Arial" w:hAnsi="Arial" w:cs="Arial"/>
          <w:bCs/>
          <w:i/>
          <w:iCs/>
        </w:rPr>
        <w:t>Implementación de programa de cultura de prevención en la entidad.</w:t>
      </w:r>
    </w:p>
    <w:p w14:paraId="1B4F67FA" w14:textId="2C8B3CC2" w:rsidR="0096795F" w:rsidRDefault="00643430" w:rsidP="008F03D3">
      <w:pPr>
        <w:pStyle w:val="Textoindependiente"/>
        <w:spacing w:before="198" w:line="259" w:lineRule="auto"/>
        <w:ind w:left="709" w:right="119"/>
        <w:jc w:val="both"/>
        <w:rPr>
          <w:rFonts w:ascii="Arial" w:hAnsi="Arial" w:cs="Arial"/>
          <w:color w:val="000000" w:themeColor="text1"/>
          <w:sz w:val="22"/>
          <w:szCs w:val="22"/>
        </w:rPr>
      </w:pPr>
      <w:r w:rsidRPr="008F03D3">
        <w:rPr>
          <w:rFonts w:ascii="Arial" w:hAnsi="Arial" w:cs="Arial"/>
          <w:sz w:val="22"/>
          <w:szCs w:val="22"/>
        </w:rPr>
        <w:t xml:space="preserve">La Actividad operativa que implementa son: </w:t>
      </w:r>
      <w:r w:rsidR="00D75D4A" w:rsidRPr="008F03D3">
        <w:rPr>
          <w:rFonts w:ascii="Arial" w:hAnsi="Arial" w:cs="Arial"/>
          <w:sz w:val="22"/>
          <w:szCs w:val="22"/>
        </w:rPr>
        <w:t>86</w:t>
      </w:r>
      <w:r w:rsidRPr="008F03D3">
        <w:rPr>
          <w:rFonts w:ascii="Arial" w:hAnsi="Arial" w:cs="Arial"/>
          <w:sz w:val="22"/>
          <w:szCs w:val="22"/>
        </w:rPr>
        <w:t xml:space="preserve"> documentos</w:t>
      </w:r>
      <w:r w:rsidR="00477EF6" w:rsidRPr="008F03D3">
        <w:rPr>
          <w:rFonts w:ascii="Arial" w:hAnsi="Arial" w:cs="Arial"/>
          <w:b/>
          <w:sz w:val="22"/>
          <w:szCs w:val="22"/>
        </w:rPr>
        <w:t xml:space="preserve"> </w:t>
      </w:r>
      <w:r w:rsidR="00477EF6" w:rsidRPr="008F03D3">
        <w:rPr>
          <w:rFonts w:ascii="Arial" w:hAnsi="Arial" w:cs="Arial"/>
          <w:sz w:val="22"/>
          <w:szCs w:val="22"/>
        </w:rPr>
        <w:t>que</w:t>
      </w:r>
      <w:r w:rsidR="00477EF6" w:rsidRPr="008F03D3">
        <w:rPr>
          <w:rFonts w:ascii="Arial" w:hAnsi="Arial" w:cs="Arial"/>
          <w:b/>
          <w:sz w:val="22"/>
          <w:szCs w:val="22"/>
        </w:rPr>
        <w:t xml:space="preserve"> </w:t>
      </w:r>
      <w:r w:rsidR="00477EF6" w:rsidRPr="008F03D3">
        <w:rPr>
          <w:rFonts w:ascii="Arial" w:hAnsi="Arial" w:cs="Arial"/>
          <w:sz w:val="22"/>
          <w:szCs w:val="22"/>
        </w:rPr>
        <w:t>va a permitir sensibilizar, capacitar y concientizar a los colaboradores el SENASA respecto a la importancia y necesidad de prevención, reducción y control de los factores de riesgo de desastre</w:t>
      </w:r>
      <w:r w:rsidR="00477EF6" w:rsidRPr="008F03D3">
        <w:rPr>
          <w:rFonts w:ascii="Arial" w:hAnsi="Arial" w:cs="Arial"/>
        </w:rPr>
        <w:t>,</w:t>
      </w:r>
      <w:r w:rsidR="00477EF6" w:rsidRPr="008F03D3">
        <w:rPr>
          <w:rFonts w:ascii="Arial" w:hAnsi="Arial" w:cs="Arial"/>
          <w:color w:val="000000" w:themeColor="text1"/>
          <w:sz w:val="22"/>
          <w:szCs w:val="22"/>
        </w:rPr>
        <w:t xml:space="preserve"> con</w:t>
      </w:r>
      <w:r w:rsidR="00477EF6" w:rsidRPr="008F03D3">
        <w:rPr>
          <w:rFonts w:ascii="Arial" w:hAnsi="Arial" w:cs="Arial"/>
          <w:color w:val="000000" w:themeColor="text1"/>
          <w:spacing w:val="1"/>
          <w:sz w:val="22"/>
          <w:szCs w:val="22"/>
        </w:rPr>
        <w:t xml:space="preserve"> </w:t>
      </w:r>
      <w:r w:rsidR="00477EF6" w:rsidRPr="008F03D3">
        <w:rPr>
          <w:rFonts w:ascii="Arial" w:hAnsi="Arial" w:cs="Arial"/>
          <w:color w:val="000000" w:themeColor="text1"/>
          <w:sz w:val="22"/>
          <w:szCs w:val="22"/>
        </w:rPr>
        <w:t>una</w:t>
      </w:r>
      <w:r w:rsidR="00477EF6" w:rsidRPr="008F03D3">
        <w:rPr>
          <w:rFonts w:ascii="Arial" w:hAnsi="Arial" w:cs="Arial"/>
          <w:color w:val="000000" w:themeColor="text1"/>
          <w:spacing w:val="1"/>
          <w:sz w:val="22"/>
          <w:szCs w:val="22"/>
        </w:rPr>
        <w:t xml:space="preserve"> </w:t>
      </w:r>
      <w:r w:rsidR="00477EF6" w:rsidRPr="008F03D3">
        <w:rPr>
          <w:rFonts w:ascii="Arial" w:hAnsi="Arial" w:cs="Arial"/>
          <w:color w:val="000000" w:themeColor="text1"/>
          <w:sz w:val="22"/>
          <w:szCs w:val="22"/>
        </w:rPr>
        <w:t>ejecución</w:t>
      </w:r>
      <w:r w:rsidR="00477EF6" w:rsidRPr="008F03D3">
        <w:rPr>
          <w:rFonts w:ascii="Arial" w:hAnsi="Arial" w:cs="Arial"/>
          <w:color w:val="000000" w:themeColor="text1"/>
          <w:spacing w:val="1"/>
          <w:sz w:val="22"/>
          <w:szCs w:val="22"/>
        </w:rPr>
        <w:t xml:space="preserve"> </w:t>
      </w:r>
      <w:r w:rsidR="00477EF6" w:rsidRPr="008F03D3">
        <w:rPr>
          <w:rFonts w:ascii="Arial" w:hAnsi="Arial" w:cs="Arial"/>
          <w:color w:val="000000" w:themeColor="text1"/>
          <w:sz w:val="22"/>
          <w:szCs w:val="22"/>
        </w:rPr>
        <w:t>financiera de</w:t>
      </w:r>
      <w:r w:rsidR="00477EF6" w:rsidRPr="008F03D3">
        <w:rPr>
          <w:rFonts w:ascii="Arial" w:hAnsi="Arial" w:cs="Arial"/>
          <w:color w:val="000000" w:themeColor="text1"/>
          <w:spacing w:val="-2"/>
          <w:sz w:val="22"/>
          <w:szCs w:val="22"/>
        </w:rPr>
        <w:t xml:space="preserve"> </w:t>
      </w:r>
      <w:r w:rsidR="00477EF6" w:rsidRPr="008F03D3">
        <w:rPr>
          <w:rFonts w:ascii="Arial" w:hAnsi="Arial" w:cs="Arial"/>
          <w:color w:val="000000" w:themeColor="text1"/>
          <w:sz w:val="22"/>
          <w:szCs w:val="22"/>
        </w:rPr>
        <w:t>S/</w:t>
      </w:r>
      <w:r w:rsidR="00477EF6" w:rsidRPr="008F03D3">
        <w:rPr>
          <w:rFonts w:ascii="Arial" w:hAnsi="Arial" w:cs="Arial"/>
          <w:color w:val="000000" w:themeColor="text1"/>
          <w:spacing w:val="-1"/>
          <w:sz w:val="22"/>
          <w:szCs w:val="22"/>
        </w:rPr>
        <w:t xml:space="preserve"> </w:t>
      </w:r>
      <w:r w:rsidR="00453E05" w:rsidRPr="008F03D3">
        <w:rPr>
          <w:rFonts w:ascii="Arial" w:hAnsi="Arial" w:cs="Arial"/>
          <w:color w:val="000000" w:themeColor="text1"/>
          <w:sz w:val="22"/>
          <w:szCs w:val="22"/>
        </w:rPr>
        <w:t>2,151,945</w:t>
      </w:r>
      <w:r w:rsidR="00554844" w:rsidRPr="008F03D3">
        <w:rPr>
          <w:rFonts w:ascii="Arial" w:hAnsi="Arial" w:cs="Arial"/>
          <w:color w:val="000000" w:themeColor="text1"/>
          <w:sz w:val="22"/>
          <w:szCs w:val="22"/>
        </w:rPr>
        <w:t>.</w:t>
      </w:r>
    </w:p>
    <w:p w14:paraId="393407B8" w14:textId="77777777" w:rsidR="008F03D3" w:rsidRDefault="008F03D3" w:rsidP="008F03D3">
      <w:pPr>
        <w:pStyle w:val="Textoindependiente"/>
        <w:spacing w:before="198" w:line="259" w:lineRule="auto"/>
        <w:ind w:left="709" w:right="119"/>
        <w:jc w:val="both"/>
        <w:rPr>
          <w:rFonts w:ascii="Arial" w:hAnsi="Arial" w:cs="Arial"/>
          <w:color w:val="000000" w:themeColor="text1"/>
          <w:sz w:val="22"/>
          <w:szCs w:val="22"/>
        </w:rPr>
      </w:pPr>
    </w:p>
    <w:p w14:paraId="0FDCB280" w14:textId="41A53380" w:rsidR="00BD66E2" w:rsidRPr="00B55F80" w:rsidRDefault="00AE11B2" w:rsidP="00AE11B2">
      <w:pPr>
        <w:pStyle w:val="Prrafodelista"/>
        <w:ind w:left="567"/>
        <w:rPr>
          <w:rFonts w:ascii="Arial" w:hAnsi="Arial" w:cs="Arial"/>
        </w:rPr>
      </w:pPr>
      <w:r w:rsidRPr="00B55F80">
        <w:rPr>
          <w:rFonts w:ascii="Arial" w:hAnsi="Arial" w:cs="Arial"/>
        </w:rPr>
        <w:t xml:space="preserve">Factores que contribuyeron positivamente en </w:t>
      </w:r>
      <w:r w:rsidR="0090708D">
        <w:rPr>
          <w:rFonts w:ascii="Arial" w:hAnsi="Arial" w:cs="Arial"/>
        </w:rPr>
        <w:t>la</w:t>
      </w:r>
      <w:r w:rsidRPr="00B55F80">
        <w:rPr>
          <w:rFonts w:ascii="Arial" w:hAnsi="Arial" w:cs="Arial"/>
        </w:rPr>
        <w:t xml:space="preserve"> ejecución del POI:</w:t>
      </w:r>
    </w:p>
    <w:p w14:paraId="6FA6047F" w14:textId="69973474" w:rsidR="00AE11B2" w:rsidRPr="00B55F80" w:rsidRDefault="00AE11B2" w:rsidP="00AE11B2">
      <w:pPr>
        <w:pStyle w:val="Prrafodelista"/>
        <w:ind w:left="567"/>
        <w:rPr>
          <w:rFonts w:ascii="Arial" w:hAnsi="Arial" w:cs="Arial"/>
        </w:rPr>
      </w:pPr>
    </w:p>
    <w:p w14:paraId="68C425AC" w14:textId="2C277891" w:rsidR="00AE11B2" w:rsidRPr="00B55F80" w:rsidRDefault="00AE11B2" w:rsidP="005674E2">
      <w:pPr>
        <w:pStyle w:val="Prrafodelista"/>
        <w:numPr>
          <w:ilvl w:val="0"/>
          <w:numId w:val="24"/>
        </w:numPr>
        <w:rPr>
          <w:rFonts w:ascii="Arial" w:hAnsi="Arial" w:cs="Arial"/>
        </w:rPr>
      </w:pPr>
      <w:r w:rsidRPr="00B55F80">
        <w:rPr>
          <w:rFonts w:ascii="Arial" w:hAnsi="Arial" w:cs="Arial"/>
        </w:rPr>
        <w:t>Personal comprometido en el cumplimiento de los objetivos institucionales.</w:t>
      </w:r>
    </w:p>
    <w:p w14:paraId="0149300A" w14:textId="6292C42B" w:rsidR="00AE11B2" w:rsidRPr="00B55F80" w:rsidRDefault="00AE11B2" w:rsidP="005674E2">
      <w:pPr>
        <w:pStyle w:val="Prrafodelista"/>
        <w:numPr>
          <w:ilvl w:val="0"/>
          <w:numId w:val="24"/>
        </w:numPr>
        <w:rPr>
          <w:rFonts w:ascii="Arial" w:hAnsi="Arial" w:cs="Arial"/>
        </w:rPr>
      </w:pPr>
      <w:r w:rsidRPr="00B55F80">
        <w:rPr>
          <w:rFonts w:ascii="Arial" w:hAnsi="Arial" w:cs="Arial"/>
        </w:rPr>
        <w:t>Atención inmediata ante la presencia de una plaga o enfermedades en el país.</w:t>
      </w:r>
    </w:p>
    <w:p w14:paraId="337C9E42" w14:textId="4399124D" w:rsidR="00AE11B2" w:rsidRPr="00B55F80" w:rsidRDefault="00AE11B2" w:rsidP="005674E2">
      <w:pPr>
        <w:pStyle w:val="Prrafodelista"/>
        <w:numPr>
          <w:ilvl w:val="0"/>
          <w:numId w:val="24"/>
        </w:numPr>
        <w:rPr>
          <w:rFonts w:ascii="Arial" w:hAnsi="Arial" w:cs="Arial"/>
        </w:rPr>
      </w:pPr>
      <w:r w:rsidRPr="00B55F80">
        <w:rPr>
          <w:rFonts w:ascii="Arial" w:hAnsi="Arial" w:cs="Arial"/>
        </w:rPr>
        <w:t>Contar con stock de insumos biológicos para la atención oportuna.</w:t>
      </w:r>
    </w:p>
    <w:p w14:paraId="625FE5F1" w14:textId="45C3ECB6" w:rsidR="00AE11B2" w:rsidRPr="00B55F80" w:rsidRDefault="00AE11B2" w:rsidP="005674E2">
      <w:pPr>
        <w:pStyle w:val="Prrafodelista"/>
        <w:numPr>
          <w:ilvl w:val="0"/>
          <w:numId w:val="24"/>
        </w:numPr>
        <w:rPr>
          <w:rFonts w:ascii="Arial" w:hAnsi="Arial" w:cs="Arial"/>
        </w:rPr>
      </w:pPr>
      <w:r w:rsidRPr="00B55F80">
        <w:rPr>
          <w:rFonts w:ascii="Arial" w:hAnsi="Arial" w:cs="Arial"/>
        </w:rPr>
        <w:t xml:space="preserve">Gestión de convenios de cooperación con gobiernos locales, regionales y </w:t>
      </w:r>
      <w:r w:rsidR="004531D5" w:rsidRPr="00B55F80">
        <w:rPr>
          <w:rFonts w:ascii="Arial" w:hAnsi="Arial" w:cs="Arial"/>
        </w:rPr>
        <w:t>empresas privadas</w:t>
      </w:r>
      <w:r w:rsidRPr="00B55F80">
        <w:rPr>
          <w:rFonts w:ascii="Arial" w:hAnsi="Arial" w:cs="Arial"/>
        </w:rPr>
        <w:t xml:space="preserve"> a nivel nacional en temas de sanidad agropecuaria e inocuidad agroalimentaria, con la finalidad que apoyen a los productores en sus zonas.</w:t>
      </w:r>
    </w:p>
    <w:p w14:paraId="4904FDB4" w14:textId="7D5FA6C2" w:rsidR="00AE11B2" w:rsidRPr="00B55F80" w:rsidRDefault="00AE11B2" w:rsidP="005674E2">
      <w:pPr>
        <w:pStyle w:val="Prrafodelista"/>
        <w:numPr>
          <w:ilvl w:val="0"/>
          <w:numId w:val="24"/>
        </w:numPr>
        <w:rPr>
          <w:rFonts w:ascii="Arial" w:hAnsi="Arial" w:cs="Arial"/>
        </w:rPr>
      </w:pPr>
      <w:r w:rsidRPr="00B55F80">
        <w:rPr>
          <w:rFonts w:ascii="Arial" w:hAnsi="Arial" w:cs="Arial"/>
        </w:rPr>
        <w:t>El seguimiento continuo de las actividades programadas a través del personal capacitado</w:t>
      </w:r>
      <w:r w:rsidR="00B944D0" w:rsidRPr="00B55F80">
        <w:rPr>
          <w:rFonts w:ascii="Arial" w:hAnsi="Arial" w:cs="Arial"/>
        </w:rPr>
        <w:t>.</w:t>
      </w:r>
    </w:p>
    <w:p w14:paraId="598D4FD2" w14:textId="4C8134B0" w:rsidR="00B944D0" w:rsidRDefault="00B944D0" w:rsidP="005674E2">
      <w:pPr>
        <w:pStyle w:val="Prrafodelista"/>
        <w:numPr>
          <w:ilvl w:val="0"/>
          <w:numId w:val="24"/>
        </w:numPr>
        <w:rPr>
          <w:rFonts w:ascii="Arial" w:hAnsi="Arial" w:cs="Arial"/>
        </w:rPr>
      </w:pPr>
      <w:r w:rsidRPr="00B55F80">
        <w:rPr>
          <w:rFonts w:ascii="Arial" w:hAnsi="Arial" w:cs="Arial"/>
        </w:rPr>
        <w:t>Continuas supervisiones en las Direcciones Ejecutivas para garantizar el cumplimiento de las metas programadas.</w:t>
      </w:r>
    </w:p>
    <w:p w14:paraId="3802DB4C" w14:textId="77777777" w:rsidR="008F03D3" w:rsidRDefault="008F03D3" w:rsidP="008F03D3">
      <w:pPr>
        <w:pStyle w:val="Prrafodelista"/>
        <w:ind w:left="1287"/>
        <w:rPr>
          <w:rFonts w:ascii="Arial" w:hAnsi="Arial" w:cs="Arial"/>
        </w:rPr>
      </w:pPr>
    </w:p>
    <w:p w14:paraId="64907AED" w14:textId="575DB799" w:rsidR="008F03D3" w:rsidRDefault="00B55F80" w:rsidP="008F03D3">
      <w:pPr>
        <w:ind w:left="567"/>
        <w:rPr>
          <w:rFonts w:ascii="Arial" w:hAnsi="Arial" w:cs="Arial"/>
        </w:rPr>
      </w:pPr>
      <w:r>
        <w:rPr>
          <w:rFonts w:ascii="Arial" w:hAnsi="Arial" w:cs="Arial"/>
        </w:rPr>
        <w:t xml:space="preserve">Todos estos factores han beneficiado el cumplimiento de las metas programadas durante </w:t>
      </w:r>
      <w:r w:rsidR="002751F7">
        <w:rPr>
          <w:rFonts w:ascii="Arial" w:hAnsi="Arial" w:cs="Arial"/>
        </w:rPr>
        <w:t>el año 2024</w:t>
      </w:r>
      <w:r>
        <w:rPr>
          <w:rFonts w:ascii="Arial" w:hAnsi="Arial" w:cs="Arial"/>
        </w:rPr>
        <w:t xml:space="preserve"> y de esta forma están contribuyendo a promover la competitividad nacional mediante el desarrollo de los sectores productivos y de servicios para su integración a los estados financieros.</w:t>
      </w:r>
    </w:p>
    <w:p w14:paraId="67427A86" w14:textId="77777777" w:rsidR="008F03D3" w:rsidRDefault="008F03D3" w:rsidP="008F03D3">
      <w:pPr>
        <w:ind w:left="567"/>
        <w:rPr>
          <w:rFonts w:ascii="Arial" w:hAnsi="Arial" w:cs="Arial"/>
        </w:rPr>
      </w:pPr>
      <w:r w:rsidRPr="00CD27F9">
        <w:rPr>
          <w:rFonts w:ascii="Arial" w:hAnsi="Arial" w:cs="Arial"/>
        </w:rPr>
        <w:t>Logrando ejecutar entre las principales actividades operativas por departamentos:</w:t>
      </w:r>
    </w:p>
    <w:p w14:paraId="41593EE6" w14:textId="7C635B91" w:rsidR="008F03D3" w:rsidRDefault="008F03D3">
      <w:pPr>
        <w:jc w:val="left"/>
        <w:rPr>
          <w:rFonts w:ascii="Arial" w:hAnsi="Arial" w:cs="Arial"/>
        </w:rPr>
      </w:pPr>
      <w:r>
        <w:rPr>
          <w:rFonts w:ascii="Arial" w:hAnsi="Arial" w:cs="Arial"/>
        </w:rPr>
        <w:br w:type="page"/>
      </w:r>
    </w:p>
    <w:p w14:paraId="3B43A321" w14:textId="4A3A0234" w:rsidR="00540DE6" w:rsidRDefault="008F03D3" w:rsidP="00540DE6">
      <w:pPr>
        <w:pStyle w:val="Descripcin"/>
        <w:jc w:val="center"/>
        <w:rPr>
          <w:rFonts w:asciiTheme="minorHAnsi" w:hAnsiTheme="minorHAnsi"/>
        </w:rPr>
      </w:pPr>
      <w:bookmarkStart w:id="10" w:name="_Toc192670136"/>
      <w:r w:rsidRPr="008F03D3">
        <w:rPr>
          <w:i w:val="0"/>
          <w:iCs w:val="0"/>
          <w:color w:val="auto"/>
          <w:sz w:val="22"/>
          <w:szCs w:val="22"/>
        </w:rPr>
        <w:lastRenderedPageBreak/>
        <w:t xml:space="preserve">Tabla </w:t>
      </w:r>
      <w:r w:rsidRPr="008F03D3">
        <w:rPr>
          <w:i w:val="0"/>
          <w:iCs w:val="0"/>
          <w:color w:val="auto"/>
          <w:sz w:val="22"/>
          <w:szCs w:val="22"/>
        </w:rPr>
        <w:fldChar w:fldCharType="begin"/>
      </w:r>
      <w:r w:rsidRPr="008F03D3">
        <w:rPr>
          <w:i w:val="0"/>
          <w:iCs w:val="0"/>
          <w:color w:val="auto"/>
          <w:sz w:val="22"/>
          <w:szCs w:val="22"/>
        </w:rPr>
        <w:instrText xml:space="preserve"> SEQ Tabla \* ARABIC </w:instrText>
      </w:r>
      <w:r w:rsidRPr="008F03D3">
        <w:rPr>
          <w:i w:val="0"/>
          <w:iCs w:val="0"/>
          <w:color w:val="auto"/>
          <w:sz w:val="22"/>
          <w:szCs w:val="22"/>
        </w:rPr>
        <w:fldChar w:fldCharType="separate"/>
      </w:r>
      <w:r w:rsidR="0016734D">
        <w:rPr>
          <w:i w:val="0"/>
          <w:iCs w:val="0"/>
          <w:noProof/>
          <w:color w:val="auto"/>
          <w:sz w:val="22"/>
          <w:szCs w:val="22"/>
        </w:rPr>
        <w:t>6</w:t>
      </w:r>
      <w:r w:rsidRPr="008F03D3">
        <w:rPr>
          <w:i w:val="0"/>
          <w:iCs w:val="0"/>
          <w:color w:val="auto"/>
          <w:sz w:val="22"/>
          <w:szCs w:val="22"/>
        </w:rPr>
        <w:fldChar w:fldCharType="end"/>
      </w:r>
      <w:r w:rsidRPr="008F03D3">
        <w:rPr>
          <w:i w:val="0"/>
          <w:iCs w:val="0"/>
          <w:color w:val="auto"/>
          <w:sz w:val="22"/>
          <w:szCs w:val="22"/>
        </w:rPr>
        <w:t xml:space="preserve"> Principales actividades operativas ejecutadas por departamentos</w:t>
      </w:r>
      <w:bookmarkEnd w:id="10"/>
      <w:r w:rsidR="00933E0A">
        <w:fldChar w:fldCharType="begin"/>
      </w:r>
      <w:r w:rsidR="00933E0A">
        <w:instrText xml:space="preserve"> LINK </w:instrText>
      </w:r>
      <w:r w:rsidR="00540DE6">
        <w:instrText xml:space="preserve">Excel.Sheet.12 "C:\\Users\\jflores\\Downloads\\Completo-EDITABLE POI ANUAL 2024.xlsx" Hoja6!F1C1:F74C2 </w:instrText>
      </w:r>
      <w:r w:rsidR="00933E0A">
        <w:instrText xml:space="preserve">\a \f 4 \h  \* MERGEFORMAT </w:instrText>
      </w:r>
      <w:r w:rsidR="00933E0A">
        <w:fldChar w:fldCharType="separate"/>
      </w:r>
    </w:p>
    <w:tbl>
      <w:tblPr>
        <w:tblW w:w="9351" w:type="dxa"/>
        <w:tblCellMar>
          <w:left w:w="70" w:type="dxa"/>
          <w:right w:w="70" w:type="dxa"/>
        </w:tblCellMar>
        <w:tblLook w:val="04A0" w:firstRow="1" w:lastRow="0" w:firstColumn="1" w:lastColumn="0" w:noHBand="0" w:noVBand="1"/>
      </w:tblPr>
      <w:tblGrid>
        <w:gridCol w:w="1133"/>
        <w:gridCol w:w="8218"/>
      </w:tblGrid>
      <w:tr w:rsidR="00540DE6" w:rsidRPr="00540DE6" w14:paraId="117B2BF8" w14:textId="77777777" w:rsidTr="00540DE6">
        <w:trPr>
          <w:divId w:val="1263225268"/>
          <w:trHeight w:val="270"/>
        </w:trPr>
        <w:tc>
          <w:tcPr>
            <w:tcW w:w="1133"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28F7CBBA" w14:textId="271066C7" w:rsidR="00540DE6" w:rsidRPr="00540DE6" w:rsidRDefault="00540DE6" w:rsidP="00540DE6">
            <w:pPr>
              <w:spacing w:after="0" w:line="240" w:lineRule="auto"/>
              <w:jc w:val="left"/>
              <w:rPr>
                <w:rFonts w:ascii="Arial Narrow" w:eastAsia="Times New Roman" w:hAnsi="Arial Narrow" w:cs="Calibri"/>
                <w:b/>
                <w:bCs/>
                <w:color w:val="FFFFFF"/>
                <w:sz w:val="18"/>
                <w:szCs w:val="18"/>
                <w:lang w:eastAsia="es-PE"/>
              </w:rPr>
            </w:pPr>
            <w:r w:rsidRPr="00540DE6">
              <w:rPr>
                <w:rFonts w:ascii="Arial Narrow" w:eastAsia="Times New Roman" w:hAnsi="Arial Narrow" w:cs="Calibri"/>
                <w:b/>
                <w:bCs/>
                <w:color w:val="FFFFFF"/>
                <w:sz w:val="18"/>
                <w:szCs w:val="18"/>
                <w:lang w:eastAsia="es-PE"/>
              </w:rPr>
              <w:t>Departamento</w:t>
            </w:r>
          </w:p>
        </w:tc>
        <w:tc>
          <w:tcPr>
            <w:tcW w:w="8218" w:type="dxa"/>
            <w:tcBorders>
              <w:top w:val="single" w:sz="4" w:space="0" w:color="auto"/>
              <w:left w:val="nil"/>
              <w:bottom w:val="single" w:sz="4" w:space="0" w:color="auto"/>
              <w:right w:val="single" w:sz="4" w:space="0" w:color="auto"/>
            </w:tcBorders>
            <w:shd w:val="clear" w:color="000000" w:fill="00B050"/>
            <w:vAlign w:val="center"/>
            <w:hideMark/>
          </w:tcPr>
          <w:p w14:paraId="454F624E" w14:textId="77777777" w:rsidR="00540DE6" w:rsidRPr="00540DE6" w:rsidRDefault="00540DE6" w:rsidP="00540DE6">
            <w:pPr>
              <w:spacing w:after="0" w:line="240" w:lineRule="auto"/>
              <w:jc w:val="center"/>
              <w:rPr>
                <w:rFonts w:ascii="Arial Narrow" w:eastAsia="Times New Roman" w:hAnsi="Arial Narrow" w:cs="Calibri"/>
                <w:b/>
                <w:bCs/>
                <w:color w:val="FFFFFF"/>
                <w:sz w:val="18"/>
                <w:szCs w:val="18"/>
                <w:lang w:eastAsia="es-PE"/>
              </w:rPr>
            </w:pPr>
            <w:r w:rsidRPr="00540DE6">
              <w:rPr>
                <w:rFonts w:ascii="Arial Narrow" w:eastAsia="Times New Roman" w:hAnsi="Arial Narrow" w:cs="Calibri"/>
                <w:b/>
                <w:bCs/>
                <w:color w:val="FFFFFF"/>
                <w:sz w:val="18"/>
                <w:szCs w:val="18"/>
                <w:lang w:eastAsia="es-PE"/>
              </w:rPr>
              <w:t>Principales logros</w:t>
            </w:r>
          </w:p>
        </w:tc>
      </w:tr>
      <w:tr w:rsidR="00540DE6" w:rsidRPr="00540DE6" w14:paraId="25EFAD92" w14:textId="77777777" w:rsidTr="00540DE6">
        <w:trPr>
          <w:divId w:val="1263225268"/>
          <w:trHeight w:val="1174"/>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3D529692"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Amazonas</w:t>
            </w:r>
          </w:p>
        </w:tc>
        <w:tc>
          <w:tcPr>
            <w:tcW w:w="8218" w:type="dxa"/>
            <w:tcBorders>
              <w:top w:val="nil"/>
              <w:left w:val="nil"/>
              <w:bottom w:val="single" w:sz="4" w:space="0" w:color="auto"/>
              <w:right w:val="single" w:sz="4" w:space="0" w:color="auto"/>
            </w:tcBorders>
            <w:shd w:val="clear" w:color="auto" w:fill="auto"/>
            <w:vAlign w:val="center"/>
            <w:hideMark/>
          </w:tcPr>
          <w:p w14:paraId="246731D6"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943 hectáreas en control y/o erradicación de plagas priorizadas como la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xml:space="preserve">. Se logró implementar el MIP en hectáreas para el cultivo de cacao, cítricos, plátano, café maíz y quinua. Se garantiza la eficaz y eficiente implementación de acciones de prevención (capacitación y sensibilización de productores) y de control y/o erradicación de plagas mediante el Manejo Integrado de Plagas (control cultural, químico, mecánico, biológico, etc.). Asimismo, se emitió 1 dictamen sobre Inspección Fitosanitaria para el ingreso de productos vegetales y 1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w:t>
            </w:r>
          </w:p>
        </w:tc>
      </w:tr>
      <w:tr w:rsidR="00540DE6" w:rsidRPr="00540DE6" w14:paraId="160D30DB"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76E270CF"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680EACEF"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166,384 animales en prevención, control y erradicación de enfermedades en los animales contra la Brucelosis (brote y campaña), Carbunco sintomático, rabia de los herbívoros domésticos, peste porcina clásica, tuberculosis bovina y aves vacunadas contra Newcastle en brote.</w:t>
            </w:r>
          </w:p>
        </w:tc>
      </w:tr>
      <w:tr w:rsidR="00540DE6" w:rsidRPr="00540DE6" w14:paraId="214C6880"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131807D8"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1BF1AB7C" w14:textId="5C6101AF"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el registro de 1 establecimiento que procesa alimentos agropecuarios (mataderos, centros de faenamiento avícola y establecimientos de procesamiento primario, otros) y se registraron 539 insumos pecuarios. También se llevaron a cabo campañas de sensibilización que beneficiaron a un total de 239 personas.</w:t>
            </w:r>
          </w:p>
        </w:tc>
      </w:tr>
      <w:tr w:rsidR="00540DE6" w:rsidRPr="00540DE6" w14:paraId="73DE03DA" w14:textId="77777777" w:rsidTr="00540DE6">
        <w:trPr>
          <w:divId w:val="1263225268"/>
          <w:trHeight w:val="108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0B51AFAD"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Ancash</w:t>
            </w:r>
          </w:p>
        </w:tc>
        <w:tc>
          <w:tcPr>
            <w:tcW w:w="8218" w:type="dxa"/>
            <w:tcBorders>
              <w:top w:val="nil"/>
              <w:left w:val="nil"/>
              <w:bottom w:val="single" w:sz="4" w:space="0" w:color="auto"/>
              <w:right w:val="single" w:sz="4" w:space="0" w:color="auto"/>
            </w:tcBorders>
            <w:shd w:val="clear" w:color="auto" w:fill="auto"/>
            <w:vAlign w:val="center"/>
            <w:hideMark/>
          </w:tcPr>
          <w:p w14:paraId="57CD23AA"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45,278 hectáreas en control y/o erradicación de plagas priorizadas como los roedores. Se logró implementar el MIP en hectáreas para el cultivo de papa, café, maíz y quinua. Se garantiza la eficaz y eficiente implementación de acciones de prevención (capacitación y sensibilización de productores) y de control y/o erradicación de plagas mediante el Manejo Integrado de Plagas (control cultural, químico, mecánico, biológico, etc.). Asimismo, se emitieron 7 dictámenes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w:t>
            </w:r>
          </w:p>
        </w:tc>
      </w:tr>
      <w:tr w:rsidR="00540DE6" w:rsidRPr="00540DE6" w14:paraId="5111C657"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2746ACE5"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5D6399D7" w14:textId="64D489BF"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422,638 animales en prevención, control y erradicación de enfermedades en los animales contra el Ántrax (bovino, ovino y caprino), carbunco sintomático, Brucelosis (caprina y bovina), peste porcina clásica, tuberculosis bovina, enfermedades parasitarias, Newcastle en aves (brote y campaña). Asimismo, se emitieron 23 dictámenes para la certificación zoosanitaria de exportación de mercancías pecuarias.</w:t>
            </w:r>
          </w:p>
        </w:tc>
      </w:tr>
      <w:tr w:rsidR="00540DE6" w:rsidRPr="00540DE6" w14:paraId="0D4FD34A"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31F2CD66"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4ABE9B12" w14:textId="1E3415BB"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el registro de 3 establecimientos que procesan alimentos agropecuarios (mataderos, centros de faenamiento avícola y establecimientos de procesamiento primario, otros) y se registraron 21 insumos pecuarios. También se llevaron a cabo campañas de sensibilización que beneficiaron a un total de 257personas.</w:t>
            </w:r>
          </w:p>
        </w:tc>
      </w:tr>
      <w:tr w:rsidR="00540DE6" w:rsidRPr="00540DE6" w14:paraId="74E17698" w14:textId="77777777" w:rsidTr="00540DE6">
        <w:trPr>
          <w:divId w:val="1263225268"/>
          <w:trHeight w:val="1350"/>
        </w:trPr>
        <w:tc>
          <w:tcPr>
            <w:tcW w:w="11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6977E1"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Apurímac</w:t>
            </w:r>
          </w:p>
        </w:tc>
        <w:tc>
          <w:tcPr>
            <w:tcW w:w="8218" w:type="dxa"/>
            <w:tcBorders>
              <w:top w:val="nil"/>
              <w:left w:val="nil"/>
              <w:bottom w:val="single" w:sz="4" w:space="0" w:color="auto"/>
              <w:right w:val="single" w:sz="4" w:space="0" w:color="auto"/>
            </w:tcBorders>
            <w:shd w:val="clear" w:color="auto" w:fill="auto"/>
            <w:vAlign w:val="center"/>
            <w:hideMark/>
          </w:tcPr>
          <w:p w14:paraId="4B28BCD8" w14:textId="78D4DBFA"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realizar 4,578 hectáreas en control y/o erradicación de plagas priorizadas y presentes como los roedores, langosta. Se logró implementar el MIP en hectáreas para el cultivo de papa.  Se garantiza la eficaz y eficiente implementación de acciones de prevención (capacitación y sensibilización de productores) y de control y/o erradicación de plagas mediante el Manejo Integrado de Plagas (control cultural, químico, mecánico, biológico, etc.). Asimismo, se emitieron 6 dictámenes para la certificación zoosanitaria de exportación de mercancías pecuarias.</w:t>
            </w:r>
          </w:p>
        </w:tc>
      </w:tr>
      <w:tr w:rsidR="00540DE6" w:rsidRPr="00540DE6" w14:paraId="338513E9"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088F940B"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072F0FFD" w14:textId="1907F2B2"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realizó la atención de 201,370 animales en prevención, control y erradicación de enfermedades en los animales contra el Ántrax (bovino, ovino y caprino), carbunco sintomático, Brucelosis (caprina y bovina), tuberculosis bovina, enfermedades parasitarias, Newcastle en aves (brote y campaña). </w:t>
            </w:r>
          </w:p>
        </w:tc>
      </w:tr>
      <w:tr w:rsidR="00540DE6" w:rsidRPr="00540DE6" w14:paraId="0D2F9F11"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13599190"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6E31F277" w14:textId="09C25D31"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obtener la autorización de funcionamiento para 1 matadero. Además, se logró el registro de 2 establecimientos que procesan alimentos agropecuarios (mataderos, centros de faenamiento avícola y establecimientos de procesamiento primario, otros) y se registraron 53 insumos pecuarios y 539 insumos agrícolas. También se llevaron a cabo campañas de sensibilización que beneficiaron a un total de 642 personas.</w:t>
            </w:r>
          </w:p>
        </w:tc>
      </w:tr>
      <w:tr w:rsidR="00540DE6" w:rsidRPr="00540DE6" w14:paraId="3FA6C337" w14:textId="77777777" w:rsidTr="00540DE6">
        <w:trPr>
          <w:divId w:val="1263225268"/>
          <w:trHeight w:val="135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76F60EF0"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Arequipa </w:t>
            </w:r>
          </w:p>
        </w:tc>
        <w:tc>
          <w:tcPr>
            <w:tcW w:w="8218" w:type="dxa"/>
            <w:tcBorders>
              <w:top w:val="nil"/>
              <w:left w:val="nil"/>
              <w:bottom w:val="single" w:sz="4" w:space="0" w:color="auto"/>
              <w:right w:val="single" w:sz="4" w:space="0" w:color="auto"/>
            </w:tcBorders>
            <w:shd w:val="clear" w:color="auto" w:fill="auto"/>
            <w:vAlign w:val="center"/>
            <w:hideMark/>
          </w:tcPr>
          <w:p w14:paraId="58A7FD21" w14:textId="6BB7049F"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21,332 hectáreas en control y/o erradicación de plagas priorizadas de la mosca de la fruta y los roedores. Se logró implementar el MIP en hectáreas para el cultivo de papa, maíz, café y quinua.  Se garantiza la eficaz y eficiente implementación de acciones de prevención (capacitación y sensibilización de productores) y de control y/o erradicación de plagas mediante el Manejo Integrado de Plagas (control cultural, químico, mecánico, biológico, etc.). Asimismo, se emitieron 166 dictámenes sobre Inspección Fitosanitaria para el ingreso de productos vegetales y 2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w:t>
            </w:r>
          </w:p>
        </w:tc>
      </w:tr>
      <w:tr w:rsidR="00540DE6" w:rsidRPr="00540DE6" w14:paraId="45AC8ABF"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7B9BE1DB"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26347656" w14:textId="3C89B3C5"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331,953 animales en prevención, control y erradicación de enfermedades en los animales contra el carbunco sintomático (bovinos), Brucelosis bovina, rabia de los herbívoros (bovino, equino, porcino y caprino), tuberculosis bovina, enfermedades parasitarias y Newcastle en aves. Asimismo, se emitieron 485 dictámenes para la certificación zoosanitaria de exportación de mercancías pecuarias.</w:t>
            </w:r>
          </w:p>
        </w:tc>
      </w:tr>
      <w:tr w:rsidR="00540DE6" w:rsidRPr="00540DE6" w14:paraId="0B075ED0"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0753A27F"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2E8DA533" w14:textId="1A570E3E"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el registro de 15 establecimientos que procesan alimentos agropecuarios (mataderos, centros de faenamiento avícola y establecimientos de procesamiento primario, otros) y se registraron 16 insumos pecuarios También se llevaron a cabo campañas de sensibilización que beneficiaron a un total de 368 personas.</w:t>
            </w:r>
          </w:p>
        </w:tc>
      </w:tr>
      <w:tr w:rsidR="00540DE6" w:rsidRPr="00540DE6" w14:paraId="35EC9BA0" w14:textId="77777777" w:rsidTr="00540DE6">
        <w:trPr>
          <w:divId w:val="1263225268"/>
          <w:trHeight w:val="108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34CCF767"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lastRenderedPageBreak/>
              <w:t>Ayacucho</w:t>
            </w:r>
          </w:p>
        </w:tc>
        <w:tc>
          <w:tcPr>
            <w:tcW w:w="8218" w:type="dxa"/>
            <w:tcBorders>
              <w:top w:val="nil"/>
              <w:left w:val="nil"/>
              <w:bottom w:val="single" w:sz="4" w:space="0" w:color="auto"/>
              <w:right w:val="single" w:sz="4" w:space="0" w:color="auto"/>
            </w:tcBorders>
            <w:shd w:val="clear" w:color="auto" w:fill="auto"/>
            <w:vAlign w:val="center"/>
            <w:hideMark/>
          </w:tcPr>
          <w:p w14:paraId="363BF9D8"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2,362 hectáreas en control y/o erradicación de plagas presentes como la langosta y roedores. Se logró implementar el MIP en hectáreas para el cultivo de papa.  Se garantiza la eficaz y </w:t>
            </w:r>
            <w:proofErr w:type="gramStart"/>
            <w:r w:rsidRPr="00540DE6">
              <w:rPr>
                <w:rFonts w:ascii="Arial Narrow" w:eastAsia="Times New Roman" w:hAnsi="Arial Narrow" w:cs="Calibri"/>
                <w:color w:val="000000"/>
                <w:sz w:val="18"/>
                <w:szCs w:val="18"/>
                <w:lang w:eastAsia="es-PE"/>
              </w:rPr>
              <w:t>eficiente  implementación</w:t>
            </w:r>
            <w:proofErr w:type="gramEnd"/>
            <w:r w:rsidRPr="00540DE6">
              <w:rPr>
                <w:rFonts w:ascii="Arial Narrow" w:eastAsia="Times New Roman" w:hAnsi="Arial Narrow" w:cs="Calibri"/>
                <w:color w:val="000000"/>
                <w:sz w:val="18"/>
                <w:szCs w:val="18"/>
                <w:lang w:eastAsia="es-PE"/>
              </w:rPr>
              <w:t xml:space="preserve"> de acciones de prevención (capacitación y sensibilización de productores) y de control y/o erradicación de plagas mediante el Manejo Integrado de Plagas (control cultural, químico, mecánico, biológico, etc.).</w:t>
            </w:r>
          </w:p>
        </w:tc>
      </w:tr>
      <w:tr w:rsidR="00540DE6" w:rsidRPr="00540DE6" w14:paraId="4CF5664A"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511B1FE4"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18A354B5"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230,228 animales atendidos en prevención, control y erradicación de enfermedades en los animales contra Brucelosis bovina (pruebas de Elisa y Rosa Bengala), carbunco sintomático bovino, peste porcina clásica, tuberculosis bovina, Newcastle en aves y enfermedades parasitarias.</w:t>
            </w:r>
          </w:p>
        </w:tc>
      </w:tr>
      <w:tr w:rsidR="00540DE6" w:rsidRPr="00540DE6" w14:paraId="43AA00A9"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7D620A1C"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352ABD39" w14:textId="42B1530F"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el registro de 5 establecimientos que procesan alimentos agropecuarios (mataderos, centros de faenamiento avícola y establecimientos de procesamiento primario, otros) y se registraron 29 insumos pecuarios. También se llevaron a cabo campañas de sensibilización que beneficiaron a un total de 488 personas.</w:t>
            </w:r>
          </w:p>
        </w:tc>
      </w:tr>
      <w:tr w:rsidR="00540DE6" w:rsidRPr="00540DE6" w14:paraId="0632FC8A" w14:textId="77777777" w:rsidTr="00540DE6">
        <w:trPr>
          <w:divId w:val="1263225268"/>
          <w:trHeight w:val="135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6BE81BC6"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Cajamarca</w:t>
            </w:r>
          </w:p>
        </w:tc>
        <w:tc>
          <w:tcPr>
            <w:tcW w:w="8218" w:type="dxa"/>
            <w:tcBorders>
              <w:top w:val="nil"/>
              <w:left w:val="nil"/>
              <w:bottom w:val="single" w:sz="4" w:space="0" w:color="auto"/>
              <w:right w:val="single" w:sz="4" w:space="0" w:color="auto"/>
            </w:tcBorders>
            <w:shd w:val="clear" w:color="auto" w:fill="auto"/>
            <w:vAlign w:val="center"/>
            <w:hideMark/>
          </w:tcPr>
          <w:p w14:paraId="427E669A" w14:textId="77C8D242"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6,200 hectáreas en control y/o erradicación de plagas presentes como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Se logró implementar el MIP en hectáreas para el cultivo de plátano, papa, café maíz y quinua. Se garantiza la eficaz y eficiente implementación de acciones de prevención (capacitación y sensibilización de productores) y de control y/o erradicación de plagas mediante el Manejo Integrado de Plagas (control cultural, químico, mecánico, biológico, etc.). Asimismo, se emitieron 123 dictámenes sobre Inspección Fitosanitaria para el ingreso de productos vegetales.</w:t>
            </w:r>
          </w:p>
        </w:tc>
      </w:tr>
      <w:tr w:rsidR="00540DE6" w:rsidRPr="00540DE6" w14:paraId="5D8750A1"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6D0EDE65"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6E76C598" w14:textId="0DB29511"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376,328   animales en prevención, control y erradicación de enfermedades en los animales contra el Ántrax (bovino, ovino y caprino), Peste porcina clásica, Brucelosis bovina, carbunco sintomático, enfermedades parasitarias (canes), rabia de los herbívoros domésticos (bovino, caprino, porcino y equino), Newcastle en ave y tuberculosis bovina. Asimismo, se emitieron 11 dictámenes para la certificación zoosanitaria de exportación de mercancías pecuarias.</w:t>
            </w:r>
          </w:p>
        </w:tc>
      </w:tr>
      <w:tr w:rsidR="00540DE6" w:rsidRPr="00540DE6" w14:paraId="6F302A83"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2B2D066F"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795C90E9" w14:textId="624E29EE"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el registro de 5 establecimientos que procesan alimentos agropecuarios (mataderos, centros de faenamiento avícola y establecimientos de procesamiento primario, otros) y se registraron 66 insumos pecuarios. </w:t>
            </w:r>
            <w:r w:rsidR="00AB6A2E" w:rsidRPr="00540DE6">
              <w:rPr>
                <w:rFonts w:ascii="Arial Narrow" w:eastAsia="Times New Roman" w:hAnsi="Arial Narrow" w:cs="Calibri"/>
                <w:color w:val="000000"/>
                <w:sz w:val="18"/>
                <w:szCs w:val="18"/>
                <w:lang w:eastAsia="es-PE"/>
              </w:rPr>
              <w:t>También</w:t>
            </w:r>
            <w:r w:rsidRPr="00540DE6">
              <w:rPr>
                <w:rFonts w:ascii="Arial Narrow" w:eastAsia="Times New Roman" w:hAnsi="Arial Narrow" w:cs="Calibri"/>
                <w:color w:val="000000"/>
                <w:sz w:val="18"/>
                <w:szCs w:val="18"/>
                <w:lang w:eastAsia="es-PE"/>
              </w:rPr>
              <w:t xml:space="preserve"> se llevaron a cabo campañas de sensibilización que beneficiaron a un total de 775 personas.</w:t>
            </w:r>
          </w:p>
        </w:tc>
      </w:tr>
      <w:tr w:rsidR="00540DE6" w:rsidRPr="00540DE6" w14:paraId="7C3FE765" w14:textId="77777777" w:rsidTr="00540DE6">
        <w:trPr>
          <w:divId w:val="1263225268"/>
          <w:trHeight w:val="162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25DBC4C6"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Cusco</w:t>
            </w:r>
          </w:p>
        </w:tc>
        <w:tc>
          <w:tcPr>
            <w:tcW w:w="8218" w:type="dxa"/>
            <w:tcBorders>
              <w:top w:val="nil"/>
              <w:left w:val="nil"/>
              <w:bottom w:val="single" w:sz="4" w:space="0" w:color="auto"/>
              <w:right w:val="single" w:sz="4" w:space="0" w:color="auto"/>
            </w:tcBorders>
            <w:shd w:val="clear" w:color="auto" w:fill="auto"/>
            <w:vAlign w:val="center"/>
            <w:hideMark/>
          </w:tcPr>
          <w:p w14:paraId="7B18AA08"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1,089 hectáreas en control y/o erradicación de plagas priorizadas como la langosta,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xml:space="preserve"> y roedores. Se logró implementar el MIP en hectáreas para el cultivo de cacao, plátano, papa, café maíz y quinua. Se garantiza la eficaz y eficiente implementación de acciones de prevención (capacitación y sensibilización de productores) y de control y/o erradicación de plagas mediante el Manejo Integrado de Plagas (control cultural, químico, mecánico, biológico, etc.). Asimismo, se emitieron 3 dictámenes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 Asimismo, se emitieron 166 dictámenes para la certificación zoosanitaria de </w:t>
            </w:r>
            <w:proofErr w:type="gramStart"/>
            <w:r w:rsidRPr="00540DE6">
              <w:rPr>
                <w:rFonts w:ascii="Arial Narrow" w:eastAsia="Times New Roman" w:hAnsi="Arial Narrow" w:cs="Calibri"/>
                <w:color w:val="000000"/>
                <w:sz w:val="18"/>
                <w:szCs w:val="18"/>
                <w:lang w:eastAsia="es-PE"/>
              </w:rPr>
              <w:t>exportación  de</w:t>
            </w:r>
            <w:proofErr w:type="gramEnd"/>
            <w:r w:rsidRPr="00540DE6">
              <w:rPr>
                <w:rFonts w:ascii="Arial Narrow" w:eastAsia="Times New Roman" w:hAnsi="Arial Narrow" w:cs="Calibri"/>
                <w:color w:val="000000"/>
                <w:sz w:val="18"/>
                <w:szCs w:val="18"/>
                <w:lang w:eastAsia="es-PE"/>
              </w:rPr>
              <w:t xml:space="preserve"> mercancías pecuarias.</w:t>
            </w:r>
          </w:p>
        </w:tc>
      </w:tr>
      <w:tr w:rsidR="00540DE6" w:rsidRPr="00540DE6" w14:paraId="35746FEA"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3A9CFC83"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338FF9F1"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animales en prevención, control y erradicación de enfermedades en los animales contra Brucelosis bovina (pruebas de Elisa y Rosa Bengala), carbunco sintomático bovino, tuberculosis bovina, Newcastle en aves, enfermedades parasitarias (canes), tuberculosis bovina y rabia en herbívoros domésticos (bovino, caprino, equino y porcino.</w:t>
            </w:r>
          </w:p>
        </w:tc>
      </w:tr>
      <w:tr w:rsidR="00540DE6" w:rsidRPr="00540DE6" w14:paraId="77903315"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4EF623EC"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53CCEC40" w14:textId="46F1F9FD"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el registro de 9 establecimientos que procesan alimentos agropecuarios (mataderos, centros de faenamiento avícola y establecimientos de procesamiento primario, otros) y se registraron 71 insumos pecuarios. </w:t>
            </w:r>
            <w:r w:rsidR="00AB6A2E" w:rsidRPr="00540DE6">
              <w:rPr>
                <w:rFonts w:ascii="Arial Narrow" w:eastAsia="Times New Roman" w:hAnsi="Arial Narrow" w:cs="Calibri"/>
                <w:color w:val="000000"/>
                <w:sz w:val="18"/>
                <w:szCs w:val="18"/>
                <w:lang w:eastAsia="es-PE"/>
              </w:rPr>
              <w:t>También</w:t>
            </w:r>
            <w:r w:rsidRPr="00540DE6">
              <w:rPr>
                <w:rFonts w:ascii="Arial Narrow" w:eastAsia="Times New Roman" w:hAnsi="Arial Narrow" w:cs="Calibri"/>
                <w:color w:val="000000"/>
                <w:sz w:val="18"/>
                <w:szCs w:val="18"/>
                <w:lang w:eastAsia="es-PE"/>
              </w:rPr>
              <w:t xml:space="preserve"> se llevaron a cabo campañas de sensibilización que beneficiaron a un total de 596 personas.</w:t>
            </w:r>
          </w:p>
        </w:tc>
      </w:tr>
      <w:tr w:rsidR="00540DE6" w:rsidRPr="00540DE6" w14:paraId="150BE517" w14:textId="77777777" w:rsidTr="00540DE6">
        <w:trPr>
          <w:divId w:val="1263225268"/>
          <w:trHeight w:val="108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720492AE"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Huancavelica</w:t>
            </w:r>
          </w:p>
        </w:tc>
        <w:tc>
          <w:tcPr>
            <w:tcW w:w="8218" w:type="dxa"/>
            <w:tcBorders>
              <w:top w:val="nil"/>
              <w:left w:val="nil"/>
              <w:bottom w:val="single" w:sz="4" w:space="0" w:color="auto"/>
              <w:right w:val="single" w:sz="4" w:space="0" w:color="auto"/>
            </w:tcBorders>
            <w:shd w:val="clear" w:color="auto" w:fill="auto"/>
            <w:vAlign w:val="center"/>
            <w:hideMark/>
          </w:tcPr>
          <w:p w14:paraId="347C0656"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realizar 575 hectáreas en control y/o erradicación de plagas priorizadas como, roedores y langostas. Se logró implementar el MIP en hectáreas para el cultivo de papa. Se garantiza la eficaz y eficiente implementación de acciones de prevención (capacitación y sensibilización de productores) y de control y/o erradicación de plagas mediante el Manejo Integrado de Plagas (control cultural, químico, mecánico, biológico, etc.).</w:t>
            </w:r>
          </w:p>
        </w:tc>
      </w:tr>
      <w:tr w:rsidR="00540DE6" w:rsidRPr="00540DE6" w14:paraId="45872ACA"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046060A7"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00688A1D"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169,952 animales en prevención, control y erradicación de enfermedades en los animales contra Brucelosis bovina (prueba Rosa Bengala), carbunco sintomático bovino, peste porcina clásica, tuberculosis bovina, enfermedades parasitarias (canes) y rabia en herbívoros domésticos (bovino, caprino, equino y porcino).</w:t>
            </w:r>
          </w:p>
        </w:tc>
      </w:tr>
      <w:tr w:rsidR="00540DE6" w:rsidRPr="00540DE6" w14:paraId="5292E842"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6D816052"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17592952" w14:textId="22DA0C65"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el registro de 1 establecimiento que procesa alimentos agropecuarios (mataderos, centros de faenamiento avícola y establecimientos de procesamiento primario, otros) y se registraron 19 insumos pecuarios. </w:t>
            </w:r>
            <w:r w:rsidR="00AB6A2E" w:rsidRPr="00540DE6">
              <w:rPr>
                <w:rFonts w:ascii="Arial Narrow" w:eastAsia="Times New Roman" w:hAnsi="Arial Narrow" w:cs="Calibri"/>
                <w:color w:val="000000"/>
                <w:sz w:val="18"/>
                <w:szCs w:val="18"/>
                <w:lang w:eastAsia="es-PE"/>
              </w:rPr>
              <w:t>También</w:t>
            </w:r>
            <w:r w:rsidRPr="00540DE6">
              <w:rPr>
                <w:rFonts w:ascii="Arial Narrow" w:eastAsia="Times New Roman" w:hAnsi="Arial Narrow" w:cs="Calibri"/>
                <w:color w:val="000000"/>
                <w:sz w:val="18"/>
                <w:szCs w:val="18"/>
                <w:lang w:eastAsia="es-PE"/>
              </w:rPr>
              <w:t xml:space="preserve"> se llevaron a cabo campañas de sensibilización que beneficiaron a un total de 345 personas.</w:t>
            </w:r>
          </w:p>
        </w:tc>
      </w:tr>
      <w:tr w:rsidR="00540DE6" w:rsidRPr="00540DE6" w14:paraId="69B5D726" w14:textId="77777777" w:rsidTr="00540DE6">
        <w:trPr>
          <w:divId w:val="1263225268"/>
          <w:trHeight w:val="108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68E51207"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lastRenderedPageBreak/>
              <w:t>Huánuco</w:t>
            </w:r>
          </w:p>
        </w:tc>
        <w:tc>
          <w:tcPr>
            <w:tcW w:w="8218" w:type="dxa"/>
            <w:tcBorders>
              <w:top w:val="nil"/>
              <w:left w:val="nil"/>
              <w:bottom w:val="single" w:sz="4" w:space="0" w:color="auto"/>
              <w:right w:val="single" w:sz="4" w:space="0" w:color="auto"/>
            </w:tcBorders>
            <w:shd w:val="clear" w:color="auto" w:fill="auto"/>
            <w:vAlign w:val="center"/>
            <w:hideMark/>
          </w:tcPr>
          <w:p w14:paraId="36F17F85"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2,095 hectáreas en control y/o erradicación de plagas priorizadas como la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roedores y langostas. Se logró implementar el MIP en hectáreas para el cultivo de cacao, plátano, papa, maíz, quinua y café. Se garantiza la eficaz y eficiente implementación de acciones de prevención (capacitación y sensibilización de productores) y de control y/o erradicación de plagas mediante el Manejo Integrado de Plagas (control cultural, químico, mecánico, biológico, etc.).</w:t>
            </w:r>
          </w:p>
        </w:tc>
      </w:tr>
      <w:tr w:rsidR="00540DE6" w:rsidRPr="00540DE6" w14:paraId="47D26D3E"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000BB1BD"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5BAE4679"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213,140 animales en prevención, control y erradicación de enfermedades en los animales contra Brucelosis bovina (prueba Rosa Bengala), carbunco sintomático bovino (en campaña y en brote), Peste porcina clásica, Tuberculosis bovina y enfermedades parasitarias (canes).</w:t>
            </w:r>
          </w:p>
        </w:tc>
      </w:tr>
      <w:tr w:rsidR="00540DE6" w:rsidRPr="00540DE6" w14:paraId="60DA5E16"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6EB5D077"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500B697A" w14:textId="602D3B2D"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obtuvo la autorización </w:t>
            </w:r>
            <w:proofErr w:type="gramStart"/>
            <w:r w:rsidRPr="00540DE6">
              <w:rPr>
                <w:rFonts w:ascii="Arial Narrow" w:eastAsia="Times New Roman" w:hAnsi="Arial Narrow" w:cs="Calibri"/>
                <w:color w:val="000000"/>
                <w:sz w:val="18"/>
                <w:szCs w:val="18"/>
                <w:lang w:eastAsia="es-PE"/>
              </w:rPr>
              <w:t>de  funcionamiento</w:t>
            </w:r>
            <w:proofErr w:type="gramEnd"/>
            <w:r w:rsidRPr="00540DE6">
              <w:rPr>
                <w:rFonts w:ascii="Arial Narrow" w:eastAsia="Times New Roman" w:hAnsi="Arial Narrow" w:cs="Calibri"/>
                <w:color w:val="000000"/>
                <w:sz w:val="18"/>
                <w:szCs w:val="18"/>
                <w:lang w:eastAsia="es-PE"/>
              </w:rPr>
              <w:t xml:space="preserve"> de 1 matadero. Además, se logró el registro de 6 establecimientos que procesan alimentos agropecuarios (mataderos, centros de faenamiento avícola y establecimientos de procesamiento primario, otros) y se registraron 49 insumos pecuarios. También se llevaron a cabo campañas de sensibilización que beneficiaron a un total de 230 personas.</w:t>
            </w:r>
          </w:p>
        </w:tc>
      </w:tr>
      <w:tr w:rsidR="00540DE6" w:rsidRPr="00540DE6" w14:paraId="460B8573" w14:textId="77777777" w:rsidTr="00540DE6">
        <w:trPr>
          <w:divId w:val="1263225268"/>
          <w:trHeight w:val="108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345859FE"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Ica</w:t>
            </w:r>
          </w:p>
        </w:tc>
        <w:tc>
          <w:tcPr>
            <w:tcW w:w="8218" w:type="dxa"/>
            <w:tcBorders>
              <w:top w:val="nil"/>
              <w:left w:val="nil"/>
              <w:bottom w:val="single" w:sz="4" w:space="0" w:color="auto"/>
              <w:right w:val="single" w:sz="4" w:space="0" w:color="auto"/>
            </w:tcBorders>
            <w:shd w:val="clear" w:color="auto" w:fill="auto"/>
            <w:vAlign w:val="center"/>
            <w:hideMark/>
          </w:tcPr>
          <w:p w14:paraId="3C81439C"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129,581 hectáreas en control y/o erradicación de plagas priorizadas de la mosca de la fruta y de roedores.  Se garantiza la eficaz y eficiente implementación de acciones de prevención (capacitación y sensibilización de productores) y de control y/o erradicación de plagas mediante el Manejo Integrado de Plagas (control cultural, químico, mecánico, biológico, etc.). Asimismo, se emitieron 23 dictámenes sobre Inspección Fitosanitaria para el ingreso de productos vegetales, 65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 y 1 de Guarda Custodia (GC).</w:t>
            </w:r>
          </w:p>
        </w:tc>
      </w:tr>
      <w:tr w:rsidR="00540DE6" w:rsidRPr="00540DE6" w14:paraId="3E0FFA84"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430B5515"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24CBEB56" w14:textId="6B043C15"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928,373 animales en prevención, control y erradicación de enfermedades en los animales contra Brucelosis bovina (prueba Rosa Bengala), carbunco sintomático (bovino), peste porcina clásica, tuberculosis bovina, enfermedades parasitarias (canes) y rabia en herbívoros domésticos de brote y en campaña</w:t>
            </w:r>
            <w:r w:rsidR="00596A1E">
              <w:rPr>
                <w:rFonts w:ascii="Arial Narrow" w:eastAsia="Times New Roman" w:hAnsi="Arial Narrow" w:cs="Calibri"/>
                <w:color w:val="000000"/>
                <w:sz w:val="18"/>
                <w:szCs w:val="18"/>
                <w:lang w:eastAsia="es-PE"/>
              </w:rPr>
              <w:t xml:space="preserve"> </w:t>
            </w:r>
            <w:r w:rsidRPr="00540DE6">
              <w:rPr>
                <w:rFonts w:ascii="Arial Narrow" w:eastAsia="Times New Roman" w:hAnsi="Arial Narrow" w:cs="Calibri"/>
                <w:color w:val="000000"/>
                <w:sz w:val="18"/>
                <w:szCs w:val="18"/>
                <w:lang w:eastAsia="es-PE"/>
              </w:rPr>
              <w:t>(bovino, caprino, equino y porcino), con S/ 364,700 de ejecución presupuestal. Asimismo, se emitieron 56 dictámenes para la certificación zoosanitaria de exportación de mercancías pecuarias.</w:t>
            </w:r>
          </w:p>
        </w:tc>
      </w:tr>
      <w:tr w:rsidR="00540DE6" w:rsidRPr="00540DE6" w14:paraId="7E30D52B"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060A5D3E"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56A7CB58" w14:textId="49752FD9"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obtuvo la autorización de funcionamiento de 2 </w:t>
            </w:r>
            <w:proofErr w:type="spellStart"/>
            <w:r w:rsidRPr="00540DE6">
              <w:rPr>
                <w:rFonts w:ascii="Arial Narrow" w:eastAsia="Times New Roman" w:hAnsi="Arial Narrow" w:cs="Calibri"/>
                <w:color w:val="000000"/>
                <w:sz w:val="18"/>
                <w:szCs w:val="18"/>
                <w:lang w:eastAsia="es-PE"/>
              </w:rPr>
              <w:t>mataderow</w:t>
            </w:r>
            <w:proofErr w:type="spellEnd"/>
            <w:r w:rsidRPr="00540DE6">
              <w:rPr>
                <w:rFonts w:ascii="Arial Narrow" w:eastAsia="Times New Roman" w:hAnsi="Arial Narrow" w:cs="Calibri"/>
                <w:color w:val="000000"/>
                <w:sz w:val="18"/>
                <w:szCs w:val="18"/>
                <w:lang w:eastAsia="es-PE"/>
              </w:rPr>
              <w:t>. Además, se logró el registro de 10 establecimientos que procesan alimentos agropecuarios (mataderos, centros de faenamiento avícola y establecimientos de procesamiento primario, otros) y se registraron 90 insumos pecuarios. También se llevaron a cabo campañas de sensibilización que beneficiaron a un total de 474 personas.</w:t>
            </w:r>
          </w:p>
        </w:tc>
      </w:tr>
      <w:tr w:rsidR="00540DE6" w:rsidRPr="00540DE6" w14:paraId="40D270F8" w14:textId="77777777" w:rsidTr="00540DE6">
        <w:trPr>
          <w:divId w:val="1263225268"/>
          <w:trHeight w:val="108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326EC989"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Junín</w:t>
            </w:r>
          </w:p>
        </w:tc>
        <w:tc>
          <w:tcPr>
            <w:tcW w:w="8218" w:type="dxa"/>
            <w:tcBorders>
              <w:top w:val="nil"/>
              <w:left w:val="nil"/>
              <w:bottom w:val="single" w:sz="4" w:space="0" w:color="auto"/>
              <w:right w:val="single" w:sz="4" w:space="0" w:color="auto"/>
            </w:tcBorders>
            <w:shd w:val="clear" w:color="auto" w:fill="auto"/>
            <w:vAlign w:val="center"/>
            <w:hideMark/>
          </w:tcPr>
          <w:p w14:paraId="5F364A6F"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1,710 hectáreas en control y/o erradicación de plagas priorizadas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xml:space="preserve"> y </w:t>
            </w:r>
            <w:proofErr w:type="spellStart"/>
            <w:r w:rsidRPr="00540DE6">
              <w:rPr>
                <w:rFonts w:ascii="Arial Narrow" w:eastAsia="Times New Roman" w:hAnsi="Arial Narrow" w:cs="Calibri"/>
                <w:color w:val="000000"/>
                <w:sz w:val="18"/>
                <w:szCs w:val="18"/>
                <w:lang w:eastAsia="es-PE"/>
              </w:rPr>
              <w:t>mip</w:t>
            </w:r>
            <w:proofErr w:type="spellEnd"/>
            <w:r w:rsidRPr="00540DE6">
              <w:rPr>
                <w:rFonts w:ascii="Arial Narrow" w:eastAsia="Times New Roman" w:hAnsi="Arial Narrow" w:cs="Calibri"/>
                <w:color w:val="000000"/>
                <w:sz w:val="18"/>
                <w:szCs w:val="18"/>
                <w:lang w:eastAsia="es-PE"/>
              </w:rPr>
              <w:t xml:space="preserve"> de papa, plátano, cacao, café, maíz y quinua. Se garantiza la eficaz y eficiente implementación de acciones de prevención (capacitación y sensibilización de productores) y de control y/o erradicación de plagas mediante el Manejo Integrado de Plagas (control cultural, químico, mecánico, biológico, etc.). Asimismo, se emitieron 7 dictámenes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w:t>
            </w:r>
          </w:p>
        </w:tc>
      </w:tr>
      <w:tr w:rsidR="00540DE6" w:rsidRPr="00540DE6" w14:paraId="444A8551"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6444C278"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3CE55068"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213,032 animales en prevención, control y erradicación de enfermedades en los animales contra el Ántrax (bovino, ovino y caprino), carbunco sintomático bovino (en campaña), Brucelosis bovina (Elisa y Rosa Bengala), tuberculosis bovina y Newcastle en aves.</w:t>
            </w:r>
          </w:p>
        </w:tc>
      </w:tr>
      <w:tr w:rsidR="00540DE6" w:rsidRPr="00540DE6" w14:paraId="7E0AC130"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79E93E9A"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04139368" w14:textId="40E4342E"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el registro de 16 establecimientos que procesan alimentos agropecuarios (mataderos, centros de faenamiento avícola y establecimientos de procesamiento primario, otros) y se registraron 77 insumos pecuarios. </w:t>
            </w:r>
            <w:r w:rsidR="00AB6A2E" w:rsidRPr="00540DE6">
              <w:rPr>
                <w:rFonts w:ascii="Arial Narrow" w:eastAsia="Times New Roman" w:hAnsi="Arial Narrow" w:cs="Calibri"/>
                <w:color w:val="000000"/>
                <w:sz w:val="18"/>
                <w:szCs w:val="18"/>
                <w:lang w:eastAsia="es-PE"/>
              </w:rPr>
              <w:t>También</w:t>
            </w:r>
            <w:r w:rsidRPr="00540DE6">
              <w:rPr>
                <w:rFonts w:ascii="Arial Narrow" w:eastAsia="Times New Roman" w:hAnsi="Arial Narrow" w:cs="Calibri"/>
                <w:color w:val="000000"/>
                <w:sz w:val="18"/>
                <w:szCs w:val="18"/>
                <w:lang w:eastAsia="es-PE"/>
              </w:rPr>
              <w:t xml:space="preserve"> se llevaron a cabo campañas de sensibilización que beneficiaron a un total de 353 personas.</w:t>
            </w:r>
          </w:p>
        </w:tc>
      </w:tr>
      <w:tr w:rsidR="00540DE6" w:rsidRPr="00540DE6" w14:paraId="6DDB0AC9" w14:textId="77777777" w:rsidTr="00540DE6">
        <w:trPr>
          <w:divId w:val="1263225268"/>
          <w:trHeight w:val="135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7DA2486B"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La Libertad</w:t>
            </w:r>
          </w:p>
        </w:tc>
        <w:tc>
          <w:tcPr>
            <w:tcW w:w="8218" w:type="dxa"/>
            <w:tcBorders>
              <w:top w:val="nil"/>
              <w:left w:val="nil"/>
              <w:bottom w:val="single" w:sz="4" w:space="0" w:color="auto"/>
              <w:right w:val="single" w:sz="4" w:space="0" w:color="auto"/>
            </w:tcBorders>
            <w:shd w:val="clear" w:color="auto" w:fill="auto"/>
            <w:vAlign w:val="center"/>
            <w:hideMark/>
          </w:tcPr>
          <w:p w14:paraId="55C125FC"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66,831hectáreas en control y/o erradicación de plagas priorizadas de la mosca de la fruta y roedores. Se logró implementar el MIP en hectáreas para el cultivo de papa y plátano. Se garantiza la eficaz y eficiente implementación de acciones de prevención (capacitación y sensibilización de productores) y de control y/o erradicación de plagas mediante el Manejo Integrado de Plagas (control cultural, químico, mecánico, biológico, etc.). Asimismo, se emitieron 112 dictámenes sobre Inspección Fitosanitaria para el ingreso de productos vegetales, 106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 y 1 de Guarda Custodia (GC)</w:t>
            </w:r>
          </w:p>
        </w:tc>
      </w:tr>
      <w:tr w:rsidR="00540DE6" w:rsidRPr="00540DE6" w14:paraId="0001918C"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0739C3D9"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4E1B1500" w14:textId="7AEBBDFB"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1,003,303 animales en prevención, control y erradicación de enfermedades en los animales contra Brucelosis bovina (prueba Rosa Bengala), carbunco sintomático bovino, peste porcina clásica, tuberculosis bovina, enfermedades parasitarias (canes), Newcastle en aves y rabia en herbívoros domésticos (bovinos). Asimismo, se emitieron 243 dictámenes para la certificación zoosanitaria de exportación de mercancías pecuarias.</w:t>
            </w:r>
          </w:p>
        </w:tc>
      </w:tr>
      <w:tr w:rsidR="00540DE6" w:rsidRPr="00540DE6" w14:paraId="38B4951A"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57395497"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4D6F0F8E" w14:textId="1F29F0D3"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el registro de 13 establecimientos que procesan alimentos agropecuarios (mataderos, centros de faenamiento avícola y establecimientos de procesamiento primario, otros) y se registraron 27 insumos pecuarios. </w:t>
            </w:r>
            <w:r w:rsidR="00AB6A2E" w:rsidRPr="00540DE6">
              <w:rPr>
                <w:rFonts w:ascii="Arial Narrow" w:eastAsia="Times New Roman" w:hAnsi="Arial Narrow" w:cs="Calibri"/>
                <w:color w:val="000000"/>
                <w:sz w:val="18"/>
                <w:szCs w:val="18"/>
                <w:lang w:eastAsia="es-PE"/>
              </w:rPr>
              <w:t>También</w:t>
            </w:r>
            <w:r w:rsidRPr="00540DE6">
              <w:rPr>
                <w:rFonts w:ascii="Arial Narrow" w:eastAsia="Times New Roman" w:hAnsi="Arial Narrow" w:cs="Calibri"/>
                <w:color w:val="000000"/>
                <w:sz w:val="18"/>
                <w:szCs w:val="18"/>
                <w:lang w:eastAsia="es-PE"/>
              </w:rPr>
              <w:t xml:space="preserve"> se llevaron a cabo campañas de sensibilización que beneficiaron a un total de 650 personas.</w:t>
            </w:r>
          </w:p>
        </w:tc>
      </w:tr>
      <w:tr w:rsidR="00540DE6" w:rsidRPr="00540DE6" w14:paraId="152F1B8F" w14:textId="77777777" w:rsidTr="00540DE6">
        <w:trPr>
          <w:divId w:val="1263225268"/>
          <w:trHeight w:val="135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02C8CA1C"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lastRenderedPageBreak/>
              <w:t>Lambayeque</w:t>
            </w:r>
          </w:p>
        </w:tc>
        <w:tc>
          <w:tcPr>
            <w:tcW w:w="8218" w:type="dxa"/>
            <w:tcBorders>
              <w:top w:val="nil"/>
              <w:left w:val="nil"/>
              <w:bottom w:val="single" w:sz="4" w:space="0" w:color="auto"/>
              <w:right w:val="single" w:sz="4" w:space="0" w:color="auto"/>
            </w:tcBorders>
            <w:shd w:val="clear" w:color="auto" w:fill="auto"/>
            <w:vAlign w:val="center"/>
            <w:hideMark/>
          </w:tcPr>
          <w:p w14:paraId="6BFE4878"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12,257 hectáreas en control y/o erradicación de plagas priorizadas como los roedores. Se logró implementar el MIP en hectáreas para el cultivo de papa y plátano, también en café, maíz y quinua. Se garantiza la eficaz y eficiente implementación de acciones de prevención (capacitación y sensibilización de productores) y de control y/o erradicación de plagas mediante el Manejo Integrado de Plagas (control cultural, químico, mecánico, biológico, etc.). Asimismo, se emitieron 85 dictámenes sobre Inspección Fitosanitaria para el ingreso de productos vegetales y 53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w:t>
            </w:r>
          </w:p>
        </w:tc>
      </w:tr>
      <w:tr w:rsidR="00540DE6" w:rsidRPr="00540DE6" w14:paraId="78DAD4B6"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4B410002"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17AA3C5F" w14:textId="0D1A5FD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419,840 animales en prevención, control y erradicación de enfermedades en los animales contra el Ántrax (bovino, ovino y caprino), carbunco sintomático bovino (en campaña), Brucelosis bovina (Elisa y Rosa Bengala), peste porcina clásica, tuberculosis bovina, enfermedades parasitarias (canes), rabia en herbívoros domésticos (bovino, caprino,4 équido, ovino y porcino) y Newcastle en aves. Asimismo, se emitieron 74 dictámenes para la certificación zoosanitaria de exportación de mercancías pecuarias.</w:t>
            </w:r>
          </w:p>
        </w:tc>
      </w:tr>
      <w:tr w:rsidR="00540DE6" w:rsidRPr="00540DE6" w14:paraId="2336F288"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7E1F3FE7"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0FE36F71" w14:textId="311A144C"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obtuvo la autorización de funcionamiento de 11 mataderos. Además, se logró el registro de 29 establecimientos que procesan alimentos agropecuarios (mataderos, centros de faenamiento avícola y establecimientos de procesamiento primario, otros) y se registraron 49 insumos pecuarios. También se llevaron a cabo campañas de sensibilización que beneficiaron a un total de 436 personas.</w:t>
            </w:r>
          </w:p>
        </w:tc>
      </w:tr>
      <w:tr w:rsidR="00540DE6" w:rsidRPr="00540DE6" w14:paraId="2469F721" w14:textId="77777777" w:rsidTr="00540DE6">
        <w:trPr>
          <w:divId w:val="1263225268"/>
          <w:trHeight w:val="1828"/>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0E0312E4"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Lima</w:t>
            </w:r>
          </w:p>
        </w:tc>
        <w:tc>
          <w:tcPr>
            <w:tcW w:w="8218" w:type="dxa"/>
            <w:tcBorders>
              <w:top w:val="nil"/>
              <w:left w:val="nil"/>
              <w:bottom w:val="single" w:sz="4" w:space="0" w:color="auto"/>
              <w:right w:val="single" w:sz="4" w:space="0" w:color="auto"/>
            </w:tcBorders>
            <w:shd w:val="clear" w:color="auto" w:fill="auto"/>
            <w:vAlign w:val="center"/>
            <w:hideMark/>
          </w:tcPr>
          <w:p w14:paraId="26F8733F"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abrió 26 productos mercados internacionales: Palta Hass, fruta fresca a Malasia, Arándanos planta y Palto, planta a Colombia; planta de arándanos a Chile, Uva de mesa, fruta congelada (mango, palta y arándano), Pecanas c/s cascara y Castaña (nuez de Brasil) a China; </w:t>
            </w:r>
            <w:proofErr w:type="spellStart"/>
            <w:r w:rsidRPr="00540DE6">
              <w:rPr>
                <w:rFonts w:ascii="Arial Narrow" w:eastAsia="Times New Roman" w:hAnsi="Arial Narrow" w:cs="Calibri"/>
                <w:color w:val="000000"/>
                <w:sz w:val="18"/>
                <w:szCs w:val="18"/>
                <w:lang w:eastAsia="es-PE"/>
              </w:rPr>
              <w:t>Hydrangea</w:t>
            </w:r>
            <w:proofErr w:type="spellEnd"/>
            <w:r w:rsidRPr="00540DE6">
              <w:rPr>
                <w:rFonts w:ascii="Arial Narrow" w:eastAsia="Times New Roman" w:hAnsi="Arial Narrow" w:cs="Calibri"/>
                <w:color w:val="000000"/>
                <w:sz w:val="18"/>
                <w:szCs w:val="18"/>
                <w:lang w:eastAsia="es-PE"/>
              </w:rPr>
              <w:t xml:space="preserve"> (flor cortada), Naranja, Toronja, Limón Sutil, Limón Tahití y Limón (frutos frescos) Eureka a Brasil; Mandarina, Naranja, Toronja y Limas ácidas (frutas frescas) a Nueva Zelanda; Uva fresca a Ecuador; y Mandarina y </w:t>
            </w:r>
            <w:proofErr w:type="spellStart"/>
            <w:r w:rsidRPr="00540DE6">
              <w:rPr>
                <w:rFonts w:ascii="Arial Narrow" w:eastAsia="Times New Roman" w:hAnsi="Arial Narrow" w:cs="Calibri"/>
                <w:color w:val="000000"/>
                <w:sz w:val="18"/>
                <w:szCs w:val="18"/>
                <w:lang w:eastAsia="es-PE"/>
              </w:rPr>
              <w:t>Tangelo</w:t>
            </w:r>
            <w:proofErr w:type="spellEnd"/>
            <w:r w:rsidRPr="00540DE6">
              <w:rPr>
                <w:rFonts w:ascii="Arial Narrow" w:eastAsia="Times New Roman" w:hAnsi="Arial Narrow" w:cs="Calibri"/>
                <w:color w:val="000000"/>
                <w:sz w:val="18"/>
                <w:szCs w:val="18"/>
                <w:lang w:eastAsia="es-PE"/>
              </w:rPr>
              <w:t xml:space="preserve"> (fruto fresco) a Vietnam, Camélidos Sudamericanos (llamas y Alpacas) a Chile; Productos deshidratados de origen bovino como insumo para la elaboración de masticables de mascotas a Paraguay, Camélidos sudamericanos (llamas y alpacas) y Ovino a Emiratos Árabes; Pieles de bovina a Bolivia y Trofeo de caza (cráneo y cuernos) a Canadá.</w:t>
            </w:r>
          </w:p>
        </w:tc>
      </w:tr>
      <w:tr w:rsidR="00540DE6" w:rsidRPr="00540DE6" w14:paraId="2B93AC41" w14:textId="77777777" w:rsidTr="00540DE6">
        <w:trPr>
          <w:divId w:val="1263225268"/>
          <w:trHeight w:val="1428"/>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103A6C28"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Lima y Callao</w:t>
            </w:r>
          </w:p>
        </w:tc>
        <w:tc>
          <w:tcPr>
            <w:tcW w:w="8218" w:type="dxa"/>
            <w:tcBorders>
              <w:top w:val="nil"/>
              <w:left w:val="nil"/>
              <w:bottom w:val="single" w:sz="4" w:space="0" w:color="auto"/>
              <w:right w:val="single" w:sz="4" w:space="0" w:color="auto"/>
            </w:tcBorders>
            <w:shd w:val="clear" w:color="auto" w:fill="auto"/>
            <w:vAlign w:val="center"/>
            <w:hideMark/>
          </w:tcPr>
          <w:p w14:paraId="2C53F2BB"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155,455 hectáreas en control y/o erradicación de plagas priorizadas en mosca de la fruta. Se logró implementar el MIP en hectáreas para el cultivo de plátano, papa y cacao. Se garantiza la eficaz y eficiente implementación de acciones de prevención (capacitación y sensibilización de productores) y de control y/o erradicación de plagas mediante el Manejo Integrado de Plagas (control cultural, químico, mecánico, biológico, etc.). Asimismo, se emitieron 479,342 dictámenes sobre Inspección Fitosanitaria para el ingreso de productos vegetales, 66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 y 16 de Guarda Custodia (GC)</w:t>
            </w:r>
          </w:p>
        </w:tc>
      </w:tr>
      <w:tr w:rsidR="00540DE6" w:rsidRPr="00540DE6" w14:paraId="28716C94" w14:textId="77777777" w:rsidTr="00540DE6">
        <w:trPr>
          <w:divId w:val="1263225268"/>
          <w:trHeight w:val="1350"/>
        </w:trPr>
        <w:tc>
          <w:tcPr>
            <w:tcW w:w="1133" w:type="dxa"/>
            <w:vMerge/>
            <w:tcBorders>
              <w:top w:val="nil"/>
              <w:left w:val="single" w:sz="4" w:space="0" w:color="auto"/>
              <w:bottom w:val="single" w:sz="4" w:space="0" w:color="000000"/>
              <w:right w:val="single" w:sz="4" w:space="0" w:color="auto"/>
            </w:tcBorders>
            <w:vAlign w:val="center"/>
            <w:hideMark/>
          </w:tcPr>
          <w:p w14:paraId="5B43F58E"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59302E6A" w14:textId="3A5E3A29"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realizó la atención de 2,616,719 animales en prevención, control y erradicación de enfermedades en los animales contra el Ántrax (bovino, ovino y caprino), carbunco sintomático bovino (en campaña), Brucelosis bovina (Rosa Bengala), peste porcina clásica, tuberculosis bovina, rabia en herbívoros domésticos (bovino, caprino, équido, ovino y porcino) y Newcastle en aves. Asimismo, se emitieron 23 dictámenes para la certificación zoosanitaria de exportación de mercancías pecuarias. Asimismo, se emitieron 7,021 dictámenes para la certificación zoosanitaria de </w:t>
            </w:r>
            <w:proofErr w:type="gramStart"/>
            <w:r w:rsidRPr="00540DE6">
              <w:rPr>
                <w:rFonts w:ascii="Arial Narrow" w:eastAsia="Times New Roman" w:hAnsi="Arial Narrow" w:cs="Calibri"/>
                <w:color w:val="000000"/>
                <w:sz w:val="18"/>
                <w:szCs w:val="18"/>
                <w:lang w:eastAsia="es-PE"/>
              </w:rPr>
              <w:t>exportación  de</w:t>
            </w:r>
            <w:proofErr w:type="gramEnd"/>
            <w:r w:rsidRPr="00540DE6">
              <w:rPr>
                <w:rFonts w:ascii="Arial Narrow" w:eastAsia="Times New Roman" w:hAnsi="Arial Narrow" w:cs="Calibri"/>
                <w:color w:val="000000"/>
                <w:sz w:val="18"/>
                <w:szCs w:val="18"/>
                <w:lang w:eastAsia="es-PE"/>
              </w:rPr>
              <w:t xml:space="preserve"> mercancías pecuarias.</w:t>
            </w:r>
          </w:p>
        </w:tc>
      </w:tr>
      <w:tr w:rsidR="00540DE6" w:rsidRPr="00540DE6" w14:paraId="2F20DFBA"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225F3BF7"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3A8C302C" w14:textId="15D57E62"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obtuvo la autorización de 4 organismos de certificación autorizada, 181 autorizaciones del Sistema de Semillas 2023 - 2025 y la autorización de funcionamiento de 1 matadero. Además, se logró el registro de 112 establecimientos que procesan alimentos agropecuarios (mataderos, centros de faenamiento avícola y establecimientos de procesamiento primario, otros) y se registraron 2,717 insumos pecuarios y 539 insumos agrícolas. </w:t>
            </w:r>
            <w:r w:rsidR="00596A1E" w:rsidRPr="00540DE6">
              <w:rPr>
                <w:rFonts w:ascii="Arial Narrow" w:eastAsia="Times New Roman" w:hAnsi="Arial Narrow" w:cs="Calibri"/>
                <w:color w:val="000000"/>
                <w:sz w:val="18"/>
                <w:szCs w:val="18"/>
                <w:lang w:eastAsia="es-PE"/>
              </w:rPr>
              <w:t>También</w:t>
            </w:r>
            <w:r w:rsidRPr="00540DE6">
              <w:rPr>
                <w:rFonts w:ascii="Arial Narrow" w:eastAsia="Times New Roman" w:hAnsi="Arial Narrow" w:cs="Calibri"/>
                <w:color w:val="000000"/>
                <w:sz w:val="18"/>
                <w:szCs w:val="18"/>
                <w:lang w:eastAsia="es-PE"/>
              </w:rPr>
              <w:t xml:space="preserve"> se llevaron a cabo campañas de sensibilización que beneficiaron a un total de 303 personas.</w:t>
            </w:r>
          </w:p>
        </w:tc>
      </w:tr>
      <w:tr w:rsidR="00540DE6" w:rsidRPr="00540DE6" w14:paraId="1ACEB70C" w14:textId="77777777" w:rsidTr="00540DE6">
        <w:trPr>
          <w:divId w:val="1263225268"/>
          <w:trHeight w:val="931"/>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1B33B0F3"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Loreto</w:t>
            </w:r>
          </w:p>
        </w:tc>
        <w:tc>
          <w:tcPr>
            <w:tcW w:w="8218" w:type="dxa"/>
            <w:tcBorders>
              <w:top w:val="nil"/>
              <w:left w:val="nil"/>
              <w:bottom w:val="single" w:sz="4" w:space="0" w:color="auto"/>
              <w:right w:val="single" w:sz="4" w:space="0" w:color="auto"/>
            </w:tcBorders>
            <w:shd w:val="clear" w:color="auto" w:fill="auto"/>
            <w:vAlign w:val="center"/>
            <w:hideMark/>
          </w:tcPr>
          <w:p w14:paraId="29180D9B"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518 hectáreas en control integrado en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xml:space="preserve"> y MIP de plátano (capacitación y sensibilización de productores) y de control y/o erradicación de plagas mediante el Manejo Integrado de Plagas (control cultural, químico, mecánico, biológico, etc.). Asimismo, se emitieron 2,384 dictámenes sobre Inspección Fitosanitaria para el ingreso de productos vegetales.</w:t>
            </w:r>
          </w:p>
        </w:tc>
      </w:tr>
      <w:tr w:rsidR="00540DE6" w:rsidRPr="00540DE6" w14:paraId="7DDE8186"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075102A2"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49DEA7F7"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realizó la atención de 21,940 animales en prevención, control y erradicación de enfermedades en los animales contra el Ántrax (bovino, ovino y caprino), Brucelosis (ovino, caprino y bovino), tuberculosis bovina, y Newcastle en aves. Asimismo, se emitieron 113 dictámenes para la certificación zoosanitaria de </w:t>
            </w:r>
            <w:proofErr w:type="gramStart"/>
            <w:r w:rsidRPr="00540DE6">
              <w:rPr>
                <w:rFonts w:ascii="Arial Narrow" w:eastAsia="Times New Roman" w:hAnsi="Arial Narrow" w:cs="Calibri"/>
                <w:color w:val="000000"/>
                <w:sz w:val="18"/>
                <w:szCs w:val="18"/>
                <w:lang w:eastAsia="es-PE"/>
              </w:rPr>
              <w:t>exportación  de</w:t>
            </w:r>
            <w:proofErr w:type="gramEnd"/>
            <w:r w:rsidRPr="00540DE6">
              <w:rPr>
                <w:rFonts w:ascii="Arial Narrow" w:eastAsia="Times New Roman" w:hAnsi="Arial Narrow" w:cs="Calibri"/>
                <w:color w:val="000000"/>
                <w:sz w:val="18"/>
                <w:szCs w:val="18"/>
                <w:lang w:eastAsia="es-PE"/>
              </w:rPr>
              <w:t xml:space="preserve"> mercancías pecuarias.</w:t>
            </w:r>
          </w:p>
        </w:tc>
      </w:tr>
      <w:tr w:rsidR="00540DE6" w:rsidRPr="00540DE6" w14:paraId="58888364"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5C1BE6DE"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3574AFC9"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el registro de 16 establecimientos que procesan alimentos agropecuarios (mataderos, centros de faenamiento avícola y establecimientos de procesamiento primario, otros) y se registraron 19 insumos pecuarios. </w:t>
            </w:r>
            <w:proofErr w:type="spellStart"/>
            <w:r w:rsidRPr="00540DE6">
              <w:rPr>
                <w:rFonts w:ascii="Arial Narrow" w:eastAsia="Times New Roman" w:hAnsi="Arial Narrow" w:cs="Calibri"/>
                <w:color w:val="000000"/>
                <w:sz w:val="18"/>
                <w:szCs w:val="18"/>
                <w:lang w:eastAsia="es-PE"/>
              </w:rPr>
              <w:t>Tambien</w:t>
            </w:r>
            <w:proofErr w:type="spellEnd"/>
            <w:r w:rsidRPr="00540DE6">
              <w:rPr>
                <w:rFonts w:ascii="Arial Narrow" w:eastAsia="Times New Roman" w:hAnsi="Arial Narrow" w:cs="Calibri"/>
                <w:color w:val="000000"/>
                <w:sz w:val="18"/>
                <w:szCs w:val="18"/>
                <w:lang w:eastAsia="es-PE"/>
              </w:rPr>
              <w:t xml:space="preserve"> se llevaron a cabo campañas de sensibilización que beneficiaron a un total de 155 personas.</w:t>
            </w:r>
          </w:p>
        </w:tc>
      </w:tr>
      <w:tr w:rsidR="00540DE6" w:rsidRPr="00540DE6" w14:paraId="5FC06FFC" w14:textId="77777777" w:rsidTr="00540DE6">
        <w:trPr>
          <w:divId w:val="1263225268"/>
          <w:trHeight w:val="108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08257736"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Madre de Dios</w:t>
            </w:r>
          </w:p>
        </w:tc>
        <w:tc>
          <w:tcPr>
            <w:tcW w:w="8218" w:type="dxa"/>
            <w:tcBorders>
              <w:top w:val="nil"/>
              <w:left w:val="nil"/>
              <w:bottom w:val="single" w:sz="4" w:space="0" w:color="auto"/>
              <w:right w:val="single" w:sz="4" w:space="0" w:color="auto"/>
            </w:tcBorders>
            <w:shd w:val="clear" w:color="auto" w:fill="auto"/>
            <w:vAlign w:val="center"/>
            <w:hideMark/>
          </w:tcPr>
          <w:p w14:paraId="205B0AF7"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realizar 962 hectáreas en implementar el MIP en hectáreas para el cultivo de   cacao y plátano. Se garantiza la eficaz y eficiente implementación de acciones de prevención (capacitación y sensibilización de productores) y de control y/o erradicación de plagas mediante el Manejo Integrado de Plagas (control cultural, químico, mecánico, biológico, etc.). Asimismo, se emitieron 89,459 dictámenes sobre Inspección Fitosanitaria para el ingreso de productos vegetales.</w:t>
            </w:r>
          </w:p>
        </w:tc>
      </w:tr>
      <w:tr w:rsidR="00540DE6" w:rsidRPr="00540DE6" w14:paraId="67EE9F59"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7494F09C"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10DF7740" w14:textId="7C9C23E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82,050 animales en prevención, control y erradicación de enfermedades en los animales contra el carbunco sintomático bovino, Brucelosis bovina, tuberculosis bovina, rabia en herbívoros domésticos (bovino, caprino, équido, ovino y porcino) y Newcastle en aves. Asimismo, se emitieron 18 dictámenes para la certificación zoosanitaria de exportación de mercancías pecuarias.</w:t>
            </w:r>
          </w:p>
        </w:tc>
      </w:tr>
      <w:tr w:rsidR="00540DE6" w:rsidRPr="00540DE6" w14:paraId="0E904D95"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48641603"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42AD5485" w14:textId="4A4CBA84"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el registro de 2 establecimientos que procesan alimentos agropecuarios (mataderos, centros de faenamiento avícola y establecimientos de procesamiento primario, otros) y se registraron 10 insumos pecuarios. </w:t>
            </w:r>
            <w:r w:rsidR="00596A1E" w:rsidRPr="00540DE6">
              <w:rPr>
                <w:rFonts w:ascii="Arial Narrow" w:eastAsia="Times New Roman" w:hAnsi="Arial Narrow" w:cs="Calibri"/>
                <w:color w:val="000000"/>
                <w:sz w:val="18"/>
                <w:szCs w:val="18"/>
                <w:lang w:eastAsia="es-PE"/>
              </w:rPr>
              <w:t>También</w:t>
            </w:r>
            <w:r w:rsidRPr="00540DE6">
              <w:rPr>
                <w:rFonts w:ascii="Arial Narrow" w:eastAsia="Times New Roman" w:hAnsi="Arial Narrow" w:cs="Calibri"/>
                <w:color w:val="000000"/>
                <w:sz w:val="18"/>
                <w:szCs w:val="18"/>
                <w:lang w:eastAsia="es-PE"/>
              </w:rPr>
              <w:t xml:space="preserve"> se llevaron a cabo campañas de sensibilización que beneficiaron a un total de 133 personas.</w:t>
            </w:r>
          </w:p>
        </w:tc>
      </w:tr>
      <w:tr w:rsidR="00540DE6" w:rsidRPr="00540DE6" w14:paraId="3E1FEC3C" w14:textId="77777777" w:rsidTr="00540DE6">
        <w:trPr>
          <w:divId w:val="1263225268"/>
          <w:trHeight w:val="649"/>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50FD09BF"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Moquegua</w:t>
            </w:r>
          </w:p>
        </w:tc>
        <w:tc>
          <w:tcPr>
            <w:tcW w:w="8218" w:type="dxa"/>
            <w:tcBorders>
              <w:top w:val="nil"/>
              <w:left w:val="nil"/>
              <w:bottom w:val="single" w:sz="4" w:space="0" w:color="auto"/>
              <w:right w:val="single" w:sz="4" w:space="0" w:color="auto"/>
            </w:tcBorders>
            <w:shd w:val="clear" w:color="auto" w:fill="auto"/>
            <w:vAlign w:val="center"/>
            <w:hideMark/>
          </w:tcPr>
          <w:p w14:paraId="166BBC35"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6,952 hectáreas en control y erradicación de mosca de la fruta y control integrado en roedores. Asimismo, se emitieron 33 dictámenes sobre Inspección Fitosanitaria para el ingreso de productos vegetales y 1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w:t>
            </w:r>
          </w:p>
        </w:tc>
      </w:tr>
      <w:tr w:rsidR="00540DE6" w:rsidRPr="00540DE6" w14:paraId="691D3B16"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69B68F5D"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1BA6CD43" w14:textId="075E4331"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39,273 animales en prevención, control y erradicación de enfermedades en los animales contra Brucelosis bovina, carbunco sintomático(bovino), rabia de los herbívoros domésticos y tuberculosis bovina. Asimismo, se emitieron 12 dictámenes para la certificación zoosanitaria de exportación de mercancías pecuarias.</w:t>
            </w:r>
          </w:p>
        </w:tc>
      </w:tr>
      <w:tr w:rsidR="00540DE6" w:rsidRPr="00540DE6" w14:paraId="6CD3713D"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21709A3A"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77D977BC" w14:textId="4BD7B59C"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el registro de 3 establecimientos que procesan alimentos agropecuarios (mataderos, centros de faenamiento avícola y establecimientos de procesamiento primario, otros) y se registraron 2 insumos pecuarios. También se llevaron a cabo campañas de sensibilización que beneficiaron a un total de 219 personas.</w:t>
            </w:r>
          </w:p>
        </w:tc>
      </w:tr>
      <w:tr w:rsidR="00540DE6" w:rsidRPr="00540DE6" w14:paraId="08B4453A" w14:textId="77777777" w:rsidTr="00540DE6">
        <w:trPr>
          <w:divId w:val="1263225268"/>
          <w:trHeight w:val="81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06AC1A70"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Pasco</w:t>
            </w:r>
          </w:p>
        </w:tc>
        <w:tc>
          <w:tcPr>
            <w:tcW w:w="8218" w:type="dxa"/>
            <w:tcBorders>
              <w:top w:val="nil"/>
              <w:left w:val="nil"/>
              <w:bottom w:val="single" w:sz="4" w:space="0" w:color="auto"/>
              <w:right w:val="single" w:sz="4" w:space="0" w:color="auto"/>
            </w:tcBorders>
            <w:shd w:val="clear" w:color="auto" w:fill="auto"/>
            <w:vAlign w:val="center"/>
            <w:hideMark/>
          </w:tcPr>
          <w:p w14:paraId="137EF61C"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608 hectáreas en control integrado de plagas priorizadas en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xml:space="preserve"> y MIP plátano y papa, café, maíz, quinua. Se garantiza la eficaz y eficiente implementación de acciones de prevención (capacitación y sensibilización de productores) y de control y/o erradicación de plagas mediante el Manejo Integrado de Plagas (control cultural, químico, mecánico, biológico, etc.).</w:t>
            </w:r>
          </w:p>
        </w:tc>
      </w:tr>
      <w:tr w:rsidR="00540DE6" w:rsidRPr="00540DE6" w14:paraId="25A0D21A"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06D06644"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03EFE7EB"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106,324 animales en prevención, control y erradicación de enfermedades en los animales contra el Ántrax (bovino, ovino y caprino), carbunco sintomático bovino (en campaña), Brucelosis bovina (Elisa y Rosa de bengala), peste porcina clásica, tuberculosis bovina, enfermedades parasitarias y Newcastle en aves (en campaña y brote).</w:t>
            </w:r>
          </w:p>
        </w:tc>
      </w:tr>
      <w:tr w:rsidR="00540DE6" w:rsidRPr="00540DE6" w14:paraId="025646B4" w14:textId="77777777" w:rsidTr="00540DE6">
        <w:trPr>
          <w:divId w:val="1263225268"/>
          <w:trHeight w:val="745"/>
        </w:trPr>
        <w:tc>
          <w:tcPr>
            <w:tcW w:w="1133" w:type="dxa"/>
            <w:vMerge/>
            <w:tcBorders>
              <w:top w:val="nil"/>
              <w:left w:val="single" w:sz="4" w:space="0" w:color="auto"/>
              <w:bottom w:val="single" w:sz="4" w:space="0" w:color="000000"/>
              <w:right w:val="single" w:sz="4" w:space="0" w:color="auto"/>
            </w:tcBorders>
            <w:vAlign w:val="center"/>
            <w:hideMark/>
          </w:tcPr>
          <w:p w14:paraId="25A8FDF9"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5F23FAB8" w14:textId="0669E555"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el registro de 18 insumos pecuarios. También se llevaron a cabo campañas de sensibilización que beneficiaron a un total de 431 personas.</w:t>
            </w:r>
          </w:p>
        </w:tc>
      </w:tr>
      <w:tr w:rsidR="00540DE6" w:rsidRPr="00540DE6" w14:paraId="01F7C9B9" w14:textId="77777777" w:rsidTr="00540DE6">
        <w:trPr>
          <w:divId w:val="1263225268"/>
          <w:trHeight w:val="1124"/>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42E32369"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Piura</w:t>
            </w:r>
          </w:p>
        </w:tc>
        <w:tc>
          <w:tcPr>
            <w:tcW w:w="8218" w:type="dxa"/>
            <w:tcBorders>
              <w:top w:val="nil"/>
              <w:left w:val="nil"/>
              <w:bottom w:val="single" w:sz="4" w:space="0" w:color="auto"/>
              <w:right w:val="single" w:sz="4" w:space="0" w:color="auto"/>
            </w:tcBorders>
            <w:shd w:val="clear" w:color="auto" w:fill="auto"/>
            <w:vAlign w:val="center"/>
            <w:hideMark/>
          </w:tcPr>
          <w:p w14:paraId="1ED23995"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12,137 hectáreas en control integrado de plagas priorizadas como la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xml:space="preserve">. Se logró implementar el MIP en hectáreas para el cultivo de papa, plátano, cacao, café maíz y quinua. Se garantiza la eficaz y eficiente implementación de acciones de prevención (capacitación y sensibilización de productores) y de control y/o erradicación de plagas mediante el Manejo Integrado de Plagas (control cultural, químico, mecánico, biológico, etc.). Asimismo, se emitieron 430 479 dictámenes sobre Inspección Fitosanitaria para el ingreso de productos vegetales y 1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w:t>
            </w:r>
          </w:p>
        </w:tc>
      </w:tr>
      <w:tr w:rsidR="00540DE6" w:rsidRPr="00540DE6" w14:paraId="6448ED1D" w14:textId="77777777" w:rsidTr="00540DE6">
        <w:trPr>
          <w:divId w:val="1263225268"/>
          <w:trHeight w:val="843"/>
        </w:trPr>
        <w:tc>
          <w:tcPr>
            <w:tcW w:w="1133" w:type="dxa"/>
            <w:vMerge/>
            <w:tcBorders>
              <w:top w:val="nil"/>
              <w:left w:val="single" w:sz="4" w:space="0" w:color="auto"/>
              <w:bottom w:val="single" w:sz="4" w:space="0" w:color="000000"/>
              <w:right w:val="single" w:sz="4" w:space="0" w:color="auto"/>
            </w:tcBorders>
            <w:vAlign w:val="center"/>
            <w:hideMark/>
          </w:tcPr>
          <w:p w14:paraId="1A02615A"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685D7470" w14:textId="1D7AB429"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realizó la atención de 552,928 </w:t>
            </w:r>
            <w:r w:rsidR="00596A1E">
              <w:rPr>
                <w:rFonts w:ascii="Arial Narrow" w:eastAsia="Times New Roman" w:hAnsi="Arial Narrow" w:cs="Calibri"/>
                <w:color w:val="000000"/>
                <w:sz w:val="18"/>
                <w:szCs w:val="18"/>
                <w:lang w:eastAsia="es-PE"/>
              </w:rPr>
              <w:t>a</w:t>
            </w:r>
            <w:r w:rsidRPr="00540DE6">
              <w:rPr>
                <w:rFonts w:ascii="Arial Narrow" w:eastAsia="Times New Roman" w:hAnsi="Arial Narrow" w:cs="Calibri"/>
                <w:color w:val="000000"/>
                <w:sz w:val="18"/>
                <w:szCs w:val="18"/>
                <w:lang w:eastAsia="es-PE"/>
              </w:rPr>
              <w:t>nimales en prevención, control y erradicación de enfermedades en los animales contra Brucelosis bovina (Rosa de bengala), carbunco sintomático (bovino), enfermedades parasitarias (canes), rabia de los herbívoros domésticos (bovino, caprino y ovino), peste porcina clásica, tuberculosis bovina y Newcastle en aves. Asimismo, se emitieron 66 dictámenes para la certificación zoosanitaria de exportación de mercancías pecuarias.</w:t>
            </w:r>
          </w:p>
        </w:tc>
      </w:tr>
      <w:tr w:rsidR="00540DE6" w:rsidRPr="00540DE6" w14:paraId="3E7CECA9" w14:textId="77777777" w:rsidTr="00540DE6">
        <w:trPr>
          <w:divId w:val="1263225268"/>
          <w:trHeight w:val="985"/>
        </w:trPr>
        <w:tc>
          <w:tcPr>
            <w:tcW w:w="1133" w:type="dxa"/>
            <w:vMerge/>
            <w:tcBorders>
              <w:top w:val="nil"/>
              <w:left w:val="single" w:sz="4" w:space="0" w:color="auto"/>
              <w:bottom w:val="single" w:sz="4" w:space="0" w:color="000000"/>
              <w:right w:val="single" w:sz="4" w:space="0" w:color="auto"/>
            </w:tcBorders>
            <w:vAlign w:val="center"/>
            <w:hideMark/>
          </w:tcPr>
          <w:p w14:paraId="5CBD581C"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66EA1D8F" w14:textId="44B52BF9"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obtuvo la autorización de funcionamiento de 1 matadero. Además, se logró el registro de 15 establecimientos que procesan alimentos agropecuarios (mataderos, centros de faenamiento avícola y establecimientos de procesamiento primario, otros) y se registraron 22 insumos pecuarios. También se llevaron a cabo campañas de sensibilización que beneficiaron a un total de 628 personas.</w:t>
            </w:r>
          </w:p>
        </w:tc>
      </w:tr>
      <w:tr w:rsidR="00540DE6" w:rsidRPr="00540DE6" w14:paraId="6B1DAAF9" w14:textId="77777777" w:rsidTr="00540DE6">
        <w:trPr>
          <w:divId w:val="1263225268"/>
          <w:trHeight w:val="985"/>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598FF6F2"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Puno</w:t>
            </w:r>
          </w:p>
        </w:tc>
        <w:tc>
          <w:tcPr>
            <w:tcW w:w="8218" w:type="dxa"/>
            <w:tcBorders>
              <w:top w:val="nil"/>
              <w:left w:val="nil"/>
              <w:bottom w:val="single" w:sz="4" w:space="0" w:color="auto"/>
              <w:right w:val="single" w:sz="4" w:space="0" w:color="auto"/>
            </w:tcBorders>
            <w:shd w:val="clear" w:color="auto" w:fill="auto"/>
            <w:vAlign w:val="center"/>
            <w:hideMark/>
          </w:tcPr>
          <w:p w14:paraId="03017CCE"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realizar 667 hectáreas implementar el MIP en papa, plátano, café maíz y quinua. Se garantiza la eficaz y eficiente implementación de acciones de prevención (capacitación y sensibilización de productores) y de control y/o erradicación de plagas mediante el Manejo Integrado de Plagas (control cultural, químico, mecánico, biológico, etc.). Asimismo, se emitieron 73,724 dictámenes sobre Inspección Fitosanitaria para el ingreso de productos vegetales</w:t>
            </w:r>
          </w:p>
        </w:tc>
      </w:tr>
      <w:tr w:rsidR="00540DE6" w:rsidRPr="00540DE6" w14:paraId="7E333DCC"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6C34FEE1"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4822E836"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realizó la atención de 85,188 animales en prevención, control y erradicación de enfermedades en los animales contra el Ántrax (bovino, ovino y caprino), carbunco sintomático bovino (en campaña y brote), Brucelosis bovina (Rosa de bengala), tuberculosis bovina, rabia en herbívoros domésticos (bovino, caprino, équido, ovino y porcino), enfermedades parasitarias (canes) y Newcastle en aves. Asimismo, se emitieron 36 dictámenes para la certificación zoosanitaria de </w:t>
            </w:r>
            <w:proofErr w:type="gramStart"/>
            <w:r w:rsidRPr="00540DE6">
              <w:rPr>
                <w:rFonts w:ascii="Arial Narrow" w:eastAsia="Times New Roman" w:hAnsi="Arial Narrow" w:cs="Calibri"/>
                <w:color w:val="000000"/>
                <w:sz w:val="18"/>
                <w:szCs w:val="18"/>
                <w:lang w:eastAsia="es-PE"/>
              </w:rPr>
              <w:t>exportación  de</w:t>
            </w:r>
            <w:proofErr w:type="gramEnd"/>
            <w:r w:rsidRPr="00540DE6">
              <w:rPr>
                <w:rFonts w:ascii="Arial Narrow" w:eastAsia="Times New Roman" w:hAnsi="Arial Narrow" w:cs="Calibri"/>
                <w:color w:val="000000"/>
                <w:sz w:val="18"/>
                <w:szCs w:val="18"/>
                <w:lang w:eastAsia="es-PE"/>
              </w:rPr>
              <w:t xml:space="preserve"> mercancías pecuarias.</w:t>
            </w:r>
          </w:p>
        </w:tc>
      </w:tr>
      <w:tr w:rsidR="00540DE6" w:rsidRPr="00540DE6" w14:paraId="68C9EEA5" w14:textId="77777777" w:rsidTr="00540DE6">
        <w:trPr>
          <w:divId w:val="1263225268"/>
          <w:trHeight w:val="975"/>
        </w:trPr>
        <w:tc>
          <w:tcPr>
            <w:tcW w:w="1133" w:type="dxa"/>
            <w:vMerge/>
            <w:tcBorders>
              <w:top w:val="nil"/>
              <w:left w:val="single" w:sz="4" w:space="0" w:color="auto"/>
              <w:bottom w:val="single" w:sz="4" w:space="0" w:color="000000"/>
              <w:right w:val="single" w:sz="4" w:space="0" w:color="auto"/>
            </w:tcBorders>
            <w:vAlign w:val="center"/>
            <w:hideMark/>
          </w:tcPr>
          <w:p w14:paraId="0ED6C7AE"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60B70865" w14:textId="3485D190"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el registro de 3 establecimientos que procesan alimentos agropecuarios (mataderos, centros de faenamiento avícola y establecimientos de procesamiento primario, otros) y se registraron 15 insumos pecuarios. También se llevaron a cabo campañas de sensibilización que beneficiaron a un total de 498 personas.</w:t>
            </w:r>
          </w:p>
        </w:tc>
      </w:tr>
      <w:tr w:rsidR="00540DE6" w:rsidRPr="00540DE6" w14:paraId="15FF3DA2" w14:textId="77777777" w:rsidTr="00540DE6">
        <w:trPr>
          <w:divId w:val="1263225268"/>
          <w:trHeight w:val="108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25D5159F"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San Martín</w:t>
            </w:r>
          </w:p>
        </w:tc>
        <w:tc>
          <w:tcPr>
            <w:tcW w:w="8218" w:type="dxa"/>
            <w:tcBorders>
              <w:top w:val="nil"/>
              <w:left w:val="nil"/>
              <w:bottom w:val="single" w:sz="4" w:space="0" w:color="auto"/>
              <w:right w:val="single" w:sz="4" w:space="0" w:color="auto"/>
            </w:tcBorders>
            <w:shd w:val="clear" w:color="auto" w:fill="auto"/>
            <w:vAlign w:val="center"/>
            <w:hideMark/>
          </w:tcPr>
          <w:p w14:paraId="7AAB3AE4"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2,100 en hectáreas en control integrado de plaga en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xml:space="preserve"> y la implementación en MIP para el cultivo de papa, plátano, café, maíz y quinua. Se garantiza la eficaz y eficiente implementación de acciones de prevención (capacitación y sensibilización de productores) y de control y/o erradicación de plagas mediante el Manejo Integrado de Plagas (control cultural, químico, mecánico, biológico, etc.). Asimismo, se emitieron 4 dictámenes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w:t>
            </w:r>
          </w:p>
        </w:tc>
      </w:tr>
      <w:tr w:rsidR="00540DE6" w:rsidRPr="00540DE6" w14:paraId="6218986B" w14:textId="77777777" w:rsidTr="00540DE6">
        <w:trPr>
          <w:divId w:val="1263225268"/>
          <w:trHeight w:val="1071"/>
        </w:trPr>
        <w:tc>
          <w:tcPr>
            <w:tcW w:w="1133" w:type="dxa"/>
            <w:vMerge/>
            <w:tcBorders>
              <w:top w:val="nil"/>
              <w:left w:val="single" w:sz="4" w:space="0" w:color="auto"/>
              <w:bottom w:val="single" w:sz="4" w:space="0" w:color="000000"/>
              <w:right w:val="single" w:sz="4" w:space="0" w:color="auto"/>
            </w:tcBorders>
            <w:vAlign w:val="center"/>
            <w:hideMark/>
          </w:tcPr>
          <w:p w14:paraId="7BEC2C9D"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2E788F27"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realizó la atención de </w:t>
            </w:r>
            <w:proofErr w:type="gramStart"/>
            <w:r w:rsidRPr="00540DE6">
              <w:rPr>
                <w:rFonts w:ascii="Arial Narrow" w:eastAsia="Times New Roman" w:hAnsi="Arial Narrow" w:cs="Calibri"/>
                <w:color w:val="000000"/>
                <w:sz w:val="18"/>
                <w:szCs w:val="18"/>
                <w:lang w:eastAsia="es-PE"/>
              </w:rPr>
              <w:t>180,526  animales</w:t>
            </w:r>
            <w:proofErr w:type="gramEnd"/>
            <w:r w:rsidRPr="00540DE6">
              <w:rPr>
                <w:rFonts w:ascii="Arial Narrow" w:eastAsia="Times New Roman" w:hAnsi="Arial Narrow" w:cs="Calibri"/>
                <w:color w:val="000000"/>
                <w:sz w:val="18"/>
                <w:szCs w:val="18"/>
                <w:lang w:eastAsia="es-PE"/>
              </w:rPr>
              <w:t xml:space="preserve"> en prevención, control y erradicación de enfermedades en los animales contra Brucelosis bovina (Rosa de bengala), peste porcina clásica, carbunco sintomático bovino (en campaña y brote), enfermedades parasitarias (canes) y tuberculosis bovina. Asimismo, se emitieron 15 dictámenes para la certificación zoosanitaria de </w:t>
            </w:r>
            <w:proofErr w:type="gramStart"/>
            <w:r w:rsidRPr="00540DE6">
              <w:rPr>
                <w:rFonts w:ascii="Arial Narrow" w:eastAsia="Times New Roman" w:hAnsi="Arial Narrow" w:cs="Calibri"/>
                <w:color w:val="000000"/>
                <w:sz w:val="18"/>
                <w:szCs w:val="18"/>
                <w:lang w:eastAsia="es-PE"/>
              </w:rPr>
              <w:t>exportación  de</w:t>
            </w:r>
            <w:proofErr w:type="gramEnd"/>
            <w:r w:rsidRPr="00540DE6">
              <w:rPr>
                <w:rFonts w:ascii="Arial Narrow" w:eastAsia="Times New Roman" w:hAnsi="Arial Narrow" w:cs="Calibri"/>
                <w:color w:val="000000"/>
                <w:sz w:val="18"/>
                <w:szCs w:val="18"/>
                <w:lang w:eastAsia="es-PE"/>
              </w:rPr>
              <w:t xml:space="preserve"> mercancías pecuarias.</w:t>
            </w:r>
          </w:p>
        </w:tc>
      </w:tr>
      <w:tr w:rsidR="00540DE6" w:rsidRPr="00540DE6" w14:paraId="70236292" w14:textId="77777777" w:rsidTr="00540DE6">
        <w:trPr>
          <w:divId w:val="1263225268"/>
          <w:trHeight w:val="981"/>
        </w:trPr>
        <w:tc>
          <w:tcPr>
            <w:tcW w:w="1133" w:type="dxa"/>
            <w:vMerge/>
            <w:tcBorders>
              <w:top w:val="nil"/>
              <w:left w:val="single" w:sz="4" w:space="0" w:color="auto"/>
              <w:bottom w:val="single" w:sz="4" w:space="0" w:color="000000"/>
              <w:right w:val="single" w:sz="4" w:space="0" w:color="auto"/>
            </w:tcBorders>
            <w:vAlign w:val="center"/>
            <w:hideMark/>
          </w:tcPr>
          <w:p w14:paraId="649C2520"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554917D0" w14:textId="1431DDD6"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obtuvo la autorización de funcionamiento de 1 matadero. Además, se logró el registro de 11 establecimientos que procesan alimentos agropecuarios (mataderos, centros de faenamiento avícola y establecimientos de procesamiento primario, otros) y se registraron 45 insumos pecuarios. </w:t>
            </w:r>
            <w:r w:rsidR="000E2269" w:rsidRPr="00540DE6">
              <w:rPr>
                <w:rFonts w:ascii="Arial Narrow" w:eastAsia="Times New Roman" w:hAnsi="Arial Narrow" w:cs="Calibri"/>
                <w:color w:val="000000"/>
                <w:sz w:val="18"/>
                <w:szCs w:val="18"/>
                <w:lang w:eastAsia="es-PE"/>
              </w:rPr>
              <w:t>También</w:t>
            </w:r>
            <w:r w:rsidRPr="00540DE6">
              <w:rPr>
                <w:rFonts w:ascii="Arial Narrow" w:eastAsia="Times New Roman" w:hAnsi="Arial Narrow" w:cs="Calibri"/>
                <w:color w:val="000000"/>
                <w:sz w:val="18"/>
                <w:szCs w:val="18"/>
                <w:lang w:eastAsia="es-PE"/>
              </w:rPr>
              <w:t xml:space="preserve"> se llevaron a cabo campañas de sensibilización que beneficiaron a un total de 381 personas.</w:t>
            </w:r>
          </w:p>
        </w:tc>
      </w:tr>
      <w:tr w:rsidR="00540DE6" w:rsidRPr="00540DE6" w14:paraId="52BB8B5D" w14:textId="77777777" w:rsidTr="00540DE6">
        <w:trPr>
          <w:divId w:val="1263225268"/>
          <w:trHeight w:val="1224"/>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18897D58"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Tacna</w:t>
            </w:r>
          </w:p>
        </w:tc>
        <w:tc>
          <w:tcPr>
            <w:tcW w:w="8218" w:type="dxa"/>
            <w:tcBorders>
              <w:top w:val="nil"/>
              <w:left w:val="nil"/>
              <w:bottom w:val="single" w:sz="4" w:space="0" w:color="auto"/>
              <w:right w:val="single" w:sz="4" w:space="0" w:color="auto"/>
            </w:tcBorders>
            <w:shd w:val="clear" w:color="auto" w:fill="auto"/>
            <w:vAlign w:val="center"/>
            <w:hideMark/>
          </w:tcPr>
          <w:p w14:paraId="6D9A47A6"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 2,378 hectáreas de control integrado de plagas priorizadas en roedores.  Se garantiza la eficaz y eficiente implementación de acciones de prevención (capacitación y sensibilización de productores) y de control y/o erradicación de plagas mediante el Manejo Integrado de Plagas (control cultural, químico, mecánico, biológico, etc.). Asimismo, se emitieron 2 329 479 dictámenes sobre Inspección Fitosanitaria para el ingreso de productos vegetales y 1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w:t>
            </w:r>
          </w:p>
        </w:tc>
      </w:tr>
      <w:tr w:rsidR="00540DE6" w:rsidRPr="00540DE6" w14:paraId="5BA59215" w14:textId="77777777" w:rsidTr="00540DE6">
        <w:trPr>
          <w:divId w:val="1263225268"/>
          <w:trHeight w:val="978"/>
        </w:trPr>
        <w:tc>
          <w:tcPr>
            <w:tcW w:w="1133" w:type="dxa"/>
            <w:vMerge/>
            <w:tcBorders>
              <w:top w:val="nil"/>
              <w:left w:val="single" w:sz="4" w:space="0" w:color="auto"/>
              <w:bottom w:val="single" w:sz="4" w:space="0" w:color="000000"/>
              <w:right w:val="single" w:sz="4" w:space="0" w:color="auto"/>
            </w:tcBorders>
            <w:vAlign w:val="center"/>
            <w:hideMark/>
          </w:tcPr>
          <w:p w14:paraId="7FDE4387"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0CD17C98" w14:textId="7519EFDF"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realizó la atención de 47,956 animales en prevención, control y erradicación de enfermedades en los animales contra carbunco sintomático bovino en campaña, Brucelosis bovina (Rosa de bengala), tuberculosis bovina, rabia en herbívoros domésticos (bovino, caprino, équido, ovino y porcino) y Newcastle en aves en brote. Asimismo, se emitieron 711 dictámenes para la certificación zoosanitaria de exportación de mercancías pecuarias.</w:t>
            </w:r>
          </w:p>
        </w:tc>
      </w:tr>
      <w:tr w:rsidR="00540DE6" w:rsidRPr="00540DE6" w14:paraId="43A98BF9" w14:textId="77777777" w:rsidTr="00540DE6">
        <w:trPr>
          <w:divId w:val="1263225268"/>
          <w:trHeight w:val="992"/>
        </w:trPr>
        <w:tc>
          <w:tcPr>
            <w:tcW w:w="1133" w:type="dxa"/>
            <w:vMerge/>
            <w:tcBorders>
              <w:top w:val="nil"/>
              <w:left w:val="single" w:sz="4" w:space="0" w:color="auto"/>
              <w:bottom w:val="single" w:sz="4" w:space="0" w:color="000000"/>
              <w:right w:val="single" w:sz="4" w:space="0" w:color="auto"/>
            </w:tcBorders>
            <w:vAlign w:val="center"/>
            <w:hideMark/>
          </w:tcPr>
          <w:p w14:paraId="79E218AD"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71D99802" w14:textId="3075AE88"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logró el registro de 4 establecimientos que procesan alimentos agropecuarios (mataderos, centros de faenamiento avícola y establecimientos de procesamiento primario, otros)</w:t>
            </w:r>
            <w:r>
              <w:rPr>
                <w:rFonts w:ascii="Arial Narrow" w:eastAsia="Times New Roman" w:hAnsi="Arial Narrow" w:cs="Calibri"/>
                <w:color w:val="000000"/>
                <w:sz w:val="18"/>
                <w:szCs w:val="18"/>
                <w:lang w:eastAsia="es-PE"/>
              </w:rPr>
              <w:t xml:space="preserve"> </w:t>
            </w:r>
            <w:r w:rsidRPr="00540DE6">
              <w:rPr>
                <w:rFonts w:ascii="Arial Narrow" w:eastAsia="Times New Roman" w:hAnsi="Arial Narrow" w:cs="Calibri"/>
                <w:color w:val="000000"/>
                <w:sz w:val="18"/>
                <w:szCs w:val="18"/>
                <w:lang w:eastAsia="es-PE"/>
              </w:rPr>
              <w:t xml:space="preserve">y se registraron 6 insumos pecuarios. </w:t>
            </w:r>
            <w:r w:rsidR="000E2269" w:rsidRPr="00540DE6">
              <w:rPr>
                <w:rFonts w:ascii="Arial Narrow" w:eastAsia="Times New Roman" w:hAnsi="Arial Narrow" w:cs="Calibri"/>
                <w:color w:val="000000"/>
                <w:sz w:val="18"/>
                <w:szCs w:val="18"/>
                <w:lang w:eastAsia="es-PE"/>
              </w:rPr>
              <w:t>También</w:t>
            </w:r>
            <w:r w:rsidRPr="00540DE6">
              <w:rPr>
                <w:rFonts w:ascii="Arial Narrow" w:eastAsia="Times New Roman" w:hAnsi="Arial Narrow" w:cs="Calibri"/>
                <w:color w:val="000000"/>
                <w:sz w:val="18"/>
                <w:szCs w:val="18"/>
                <w:lang w:eastAsia="es-PE"/>
              </w:rPr>
              <w:t xml:space="preserve"> se llevaron a cabo campañas de sensibilización que beneficiaron a un total de 351 personas.</w:t>
            </w:r>
          </w:p>
        </w:tc>
      </w:tr>
      <w:tr w:rsidR="00540DE6" w:rsidRPr="00540DE6" w14:paraId="74CCA132" w14:textId="77777777" w:rsidTr="00540DE6">
        <w:trPr>
          <w:divId w:val="1263225268"/>
          <w:trHeight w:val="1080"/>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14:paraId="5A6BA40D"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Tumbes</w:t>
            </w:r>
          </w:p>
        </w:tc>
        <w:tc>
          <w:tcPr>
            <w:tcW w:w="8218" w:type="dxa"/>
            <w:tcBorders>
              <w:top w:val="nil"/>
              <w:left w:val="nil"/>
              <w:bottom w:val="single" w:sz="4" w:space="0" w:color="auto"/>
              <w:right w:val="single" w:sz="4" w:space="0" w:color="auto"/>
            </w:tcBorders>
            <w:shd w:val="clear" w:color="auto" w:fill="auto"/>
            <w:vAlign w:val="center"/>
            <w:hideMark/>
          </w:tcPr>
          <w:p w14:paraId="6E816355"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638 hectáreas en control integrado de plagas priorizadas de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xml:space="preserve"> y la implementación de MIP en papa y plátano. Se garantiza la eficaz y eficiente implementación de acciones de prevención (capacitación y sensibilización de productores) y de control y/o erradicación de plagas mediante el Manejo Integrado de Plagas (control cultural, químico, mecánico, biológico, etc.). Asimismo, se emitieron 328,053 dictámenes sobre Inspección Fitosanitaria para el ingreso de productos vegetales</w:t>
            </w:r>
          </w:p>
        </w:tc>
      </w:tr>
      <w:tr w:rsidR="00540DE6" w:rsidRPr="00540DE6" w14:paraId="23567EAD"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6950FBF7"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62DF15DC"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realizó la atención de 84,729 animales en prevención, control y erradicación de enfermedades en los animales contra el Ántrax (bovino, ovino y caprino), carbunco sintomático bovino en campaña, Brucelosis bovina (Elisa y Rosa de bengala), peste porcina clásica, tuberculosis bovina, enfermedades parasitarias y Newcastle en aves (brote y campaña). Asimismo, se emitieron 22 dictámenes para la certificación zoosanitaria de </w:t>
            </w:r>
            <w:proofErr w:type="gramStart"/>
            <w:r w:rsidRPr="00540DE6">
              <w:rPr>
                <w:rFonts w:ascii="Arial Narrow" w:eastAsia="Times New Roman" w:hAnsi="Arial Narrow" w:cs="Calibri"/>
                <w:color w:val="000000"/>
                <w:sz w:val="18"/>
                <w:szCs w:val="18"/>
                <w:lang w:eastAsia="es-PE"/>
              </w:rPr>
              <w:t>exportación  de</w:t>
            </w:r>
            <w:proofErr w:type="gramEnd"/>
            <w:r w:rsidRPr="00540DE6">
              <w:rPr>
                <w:rFonts w:ascii="Arial Narrow" w:eastAsia="Times New Roman" w:hAnsi="Arial Narrow" w:cs="Calibri"/>
                <w:color w:val="000000"/>
                <w:sz w:val="18"/>
                <w:szCs w:val="18"/>
                <w:lang w:eastAsia="es-PE"/>
              </w:rPr>
              <w:t xml:space="preserve"> mercancías pecuarias.</w:t>
            </w:r>
          </w:p>
        </w:tc>
      </w:tr>
      <w:tr w:rsidR="00540DE6" w:rsidRPr="00540DE6" w14:paraId="57A4A1A6" w14:textId="77777777" w:rsidTr="00540DE6">
        <w:trPr>
          <w:divId w:val="1263225268"/>
          <w:trHeight w:val="270"/>
        </w:trPr>
        <w:tc>
          <w:tcPr>
            <w:tcW w:w="1133" w:type="dxa"/>
            <w:vMerge/>
            <w:tcBorders>
              <w:top w:val="nil"/>
              <w:left w:val="single" w:sz="4" w:space="0" w:color="auto"/>
              <w:bottom w:val="single" w:sz="4" w:space="0" w:color="000000"/>
              <w:right w:val="single" w:sz="4" w:space="0" w:color="auto"/>
            </w:tcBorders>
            <w:vAlign w:val="center"/>
            <w:hideMark/>
          </w:tcPr>
          <w:p w14:paraId="48467FF3"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53A76398"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Se llevaron a cabo campañas de sensibilización beneficiando a un total de 167 personas.</w:t>
            </w:r>
          </w:p>
        </w:tc>
      </w:tr>
      <w:tr w:rsidR="00540DE6" w:rsidRPr="00540DE6" w14:paraId="51B505D9" w14:textId="77777777" w:rsidTr="00540DE6">
        <w:trPr>
          <w:divId w:val="1263225268"/>
          <w:trHeight w:val="1080"/>
        </w:trPr>
        <w:tc>
          <w:tcPr>
            <w:tcW w:w="11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DA3891" w14:textId="77777777" w:rsidR="00540DE6" w:rsidRPr="00540DE6" w:rsidRDefault="00540DE6" w:rsidP="00540DE6">
            <w:pPr>
              <w:spacing w:after="0" w:line="240" w:lineRule="auto"/>
              <w:jc w:val="center"/>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Ucayali</w:t>
            </w:r>
          </w:p>
        </w:tc>
        <w:tc>
          <w:tcPr>
            <w:tcW w:w="8218" w:type="dxa"/>
            <w:tcBorders>
              <w:top w:val="nil"/>
              <w:left w:val="nil"/>
              <w:bottom w:val="single" w:sz="4" w:space="0" w:color="auto"/>
              <w:right w:val="single" w:sz="4" w:space="0" w:color="auto"/>
            </w:tcBorders>
            <w:shd w:val="clear" w:color="auto" w:fill="auto"/>
            <w:vAlign w:val="center"/>
            <w:hideMark/>
          </w:tcPr>
          <w:p w14:paraId="0BB8F5A9"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realizar 2014 hectáreas de control integrado de plagas priorizadas como la </w:t>
            </w:r>
            <w:proofErr w:type="spellStart"/>
            <w:r w:rsidRPr="00540DE6">
              <w:rPr>
                <w:rFonts w:ascii="Arial Narrow" w:eastAsia="Times New Roman" w:hAnsi="Arial Narrow" w:cs="Calibri"/>
                <w:color w:val="000000"/>
                <w:sz w:val="18"/>
                <w:szCs w:val="18"/>
                <w:lang w:eastAsia="es-PE"/>
              </w:rPr>
              <w:t>achatina</w:t>
            </w:r>
            <w:proofErr w:type="spellEnd"/>
            <w:r w:rsidRPr="00540DE6">
              <w:rPr>
                <w:rFonts w:ascii="Arial Narrow" w:eastAsia="Times New Roman" w:hAnsi="Arial Narrow" w:cs="Calibri"/>
                <w:color w:val="000000"/>
                <w:sz w:val="18"/>
                <w:szCs w:val="18"/>
                <w:lang w:eastAsia="es-PE"/>
              </w:rPr>
              <w:t xml:space="preserve"> y roedores y se logró implementar del MIP en hectárea para el cultivo de plátano, café, maíz y quinua. Se garantiza la eficaz y eficiente implementación de acciones de prevención (capacitación y sensibilización de productores) y de control y/o erradicación de plagas mediante el Manejo Integrado de Plagas (control cultural, químico, mecánico, biológico, </w:t>
            </w:r>
            <w:proofErr w:type="spellStart"/>
            <w:r w:rsidRPr="00540DE6">
              <w:rPr>
                <w:rFonts w:ascii="Arial Narrow" w:eastAsia="Times New Roman" w:hAnsi="Arial Narrow" w:cs="Calibri"/>
                <w:color w:val="000000"/>
                <w:sz w:val="18"/>
                <w:szCs w:val="18"/>
                <w:lang w:eastAsia="es-PE"/>
              </w:rPr>
              <w:t>etc</w:t>
            </w:r>
            <w:proofErr w:type="spellEnd"/>
            <w:r w:rsidRPr="00540DE6">
              <w:rPr>
                <w:rFonts w:ascii="Arial Narrow" w:eastAsia="Times New Roman" w:hAnsi="Arial Narrow" w:cs="Calibri"/>
                <w:color w:val="000000"/>
                <w:sz w:val="18"/>
                <w:szCs w:val="18"/>
                <w:lang w:eastAsia="es-PE"/>
              </w:rPr>
              <w:t xml:space="preserve">). Asimismo, se emitieron 20 dictámenes de Cuarentena </w:t>
            </w:r>
            <w:proofErr w:type="spellStart"/>
            <w:r w:rsidRPr="00540DE6">
              <w:rPr>
                <w:rFonts w:ascii="Arial Narrow" w:eastAsia="Times New Roman" w:hAnsi="Arial Narrow" w:cs="Calibri"/>
                <w:color w:val="000000"/>
                <w:sz w:val="18"/>
                <w:szCs w:val="18"/>
                <w:lang w:eastAsia="es-PE"/>
              </w:rPr>
              <w:t>Pos</w:t>
            </w:r>
            <w:proofErr w:type="spellEnd"/>
            <w:r w:rsidRPr="00540DE6">
              <w:rPr>
                <w:rFonts w:ascii="Arial Narrow" w:eastAsia="Times New Roman" w:hAnsi="Arial Narrow" w:cs="Calibri"/>
                <w:color w:val="000000"/>
                <w:sz w:val="18"/>
                <w:szCs w:val="18"/>
                <w:lang w:eastAsia="es-PE"/>
              </w:rPr>
              <w:t xml:space="preserve"> entrada (CPE).</w:t>
            </w:r>
          </w:p>
        </w:tc>
      </w:tr>
      <w:tr w:rsidR="00540DE6" w:rsidRPr="00540DE6" w14:paraId="749D257A" w14:textId="77777777" w:rsidTr="00540DE6">
        <w:trPr>
          <w:divId w:val="1263225268"/>
          <w:trHeight w:val="810"/>
        </w:trPr>
        <w:tc>
          <w:tcPr>
            <w:tcW w:w="1133" w:type="dxa"/>
            <w:vMerge/>
            <w:tcBorders>
              <w:top w:val="nil"/>
              <w:left w:val="single" w:sz="4" w:space="0" w:color="auto"/>
              <w:bottom w:val="single" w:sz="4" w:space="0" w:color="000000"/>
              <w:right w:val="single" w:sz="4" w:space="0" w:color="auto"/>
            </w:tcBorders>
            <w:vAlign w:val="center"/>
            <w:hideMark/>
          </w:tcPr>
          <w:p w14:paraId="28AE2B2D"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3CBB32EB" w14:textId="77777777"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realizó la atención de 69,888 animales en prevención, control y erradicación de enfermedades en los animales contra el Ántrax (bovino, ovino y caprino), carbunco sintomático bovino en campaña, Brucelosis bovina (Rosa de bengala) y tuberculosis bovina. Asimismo, se emitieron 12 dictámenes para la certificación zoosanitaria de </w:t>
            </w:r>
            <w:proofErr w:type="gramStart"/>
            <w:r w:rsidRPr="00540DE6">
              <w:rPr>
                <w:rFonts w:ascii="Arial Narrow" w:eastAsia="Times New Roman" w:hAnsi="Arial Narrow" w:cs="Calibri"/>
                <w:color w:val="000000"/>
                <w:sz w:val="18"/>
                <w:szCs w:val="18"/>
                <w:lang w:eastAsia="es-PE"/>
              </w:rPr>
              <w:t>exportación  de</w:t>
            </w:r>
            <w:proofErr w:type="gramEnd"/>
            <w:r w:rsidRPr="00540DE6">
              <w:rPr>
                <w:rFonts w:ascii="Arial Narrow" w:eastAsia="Times New Roman" w:hAnsi="Arial Narrow" w:cs="Calibri"/>
                <w:color w:val="000000"/>
                <w:sz w:val="18"/>
                <w:szCs w:val="18"/>
                <w:lang w:eastAsia="es-PE"/>
              </w:rPr>
              <w:t xml:space="preserve"> mercancías pecuarias.</w:t>
            </w:r>
          </w:p>
        </w:tc>
      </w:tr>
      <w:tr w:rsidR="00540DE6" w:rsidRPr="00540DE6" w14:paraId="0C90B8DB" w14:textId="77777777" w:rsidTr="00540DE6">
        <w:trPr>
          <w:divId w:val="1263225268"/>
          <w:trHeight w:val="1080"/>
        </w:trPr>
        <w:tc>
          <w:tcPr>
            <w:tcW w:w="1133" w:type="dxa"/>
            <w:vMerge/>
            <w:tcBorders>
              <w:top w:val="nil"/>
              <w:left w:val="single" w:sz="4" w:space="0" w:color="auto"/>
              <w:bottom w:val="single" w:sz="4" w:space="0" w:color="000000"/>
              <w:right w:val="single" w:sz="4" w:space="0" w:color="auto"/>
            </w:tcBorders>
            <w:vAlign w:val="center"/>
            <w:hideMark/>
          </w:tcPr>
          <w:p w14:paraId="4BB3BDCB" w14:textId="77777777" w:rsidR="00540DE6" w:rsidRPr="00540DE6" w:rsidRDefault="00540DE6" w:rsidP="00540DE6">
            <w:pPr>
              <w:spacing w:after="0" w:line="240" w:lineRule="auto"/>
              <w:jc w:val="left"/>
              <w:rPr>
                <w:rFonts w:ascii="Arial Narrow" w:eastAsia="Times New Roman" w:hAnsi="Arial Narrow" w:cs="Calibri"/>
                <w:color w:val="000000"/>
                <w:sz w:val="18"/>
                <w:szCs w:val="18"/>
                <w:lang w:eastAsia="es-PE"/>
              </w:rPr>
            </w:pPr>
          </w:p>
        </w:tc>
        <w:tc>
          <w:tcPr>
            <w:tcW w:w="8218" w:type="dxa"/>
            <w:tcBorders>
              <w:top w:val="nil"/>
              <w:left w:val="nil"/>
              <w:bottom w:val="single" w:sz="4" w:space="0" w:color="auto"/>
              <w:right w:val="single" w:sz="4" w:space="0" w:color="auto"/>
            </w:tcBorders>
            <w:shd w:val="clear" w:color="auto" w:fill="auto"/>
            <w:vAlign w:val="center"/>
            <w:hideMark/>
          </w:tcPr>
          <w:p w14:paraId="4984F3FB" w14:textId="298FC3B2" w:rsidR="00540DE6" w:rsidRPr="00540DE6" w:rsidRDefault="00540DE6" w:rsidP="00540DE6">
            <w:pPr>
              <w:spacing w:after="0" w:line="240" w:lineRule="auto"/>
              <w:rPr>
                <w:rFonts w:ascii="Arial Narrow" w:eastAsia="Times New Roman" w:hAnsi="Arial Narrow" w:cs="Calibri"/>
                <w:color w:val="000000"/>
                <w:sz w:val="18"/>
                <w:szCs w:val="18"/>
                <w:lang w:eastAsia="es-PE"/>
              </w:rPr>
            </w:pPr>
            <w:r w:rsidRPr="00540DE6">
              <w:rPr>
                <w:rFonts w:ascii="Arial Narrow" w:eastAsia="Times New Roman" w:hAnsi="Arial Narrow" w:cs="Calibri"/>
                <w:color w:val="000000"/>
                <w:sz w:val="18"/>
                <w:szCs w:val="18"/>
                <w:lang w:eastAsia="es-PE"/>
              </w:rPr>
              <w:t xml:space="preserve">Se logró el registro de 1 establecimiento que procesa alimentos agropecuarios (mataderos, centros de faenamiento avícola y establecimientos de procesamiento primario, otros) y se registraron 38 insumos pecuarios. </w:t>
            </w:r>
            <w:r w:rsidR="000E2269" w:rsidRPr="00540DE6">
              <w:rPr>
                <w:rFonts w:ascii="Arial Narrow" w:eastAsia="Times New Roman" w:hAnsi="Arial Narrow" w:cs="Calibri"/>
                <w:color w:val="000000"/>
                <w:sz w:val="18"/>
                <w:szCs w:val="18"/>
                <w:lang w:eastAsia="es-PE"/>
              </w:rPr>
              <w:t>También</w:t>
            </w:r>
            <w:r w:rsidRPr="00540DE6">
              <w:rPr>
                <w:rFonts w:ascii="Arial Narrow" w:eastAsia="Times New Roman" w:hAnsi="Arial Narrow" w:cs="Calibri"/>
                <w:color w:val="000000"/>
                <w:sz w:val="18"/>
                <w:szCs w:val="18"/>
                <w:lang w:eastAsia="es-PE"/>
              </w:rPr>
              <w:t xml:space="preserve"> se llevaron a cabo campañas de sensibilización que beneficiaron a un total de 154 personas.</w:t>
            </w:r>
          </w:p>
        </w:tc>
      </w:tr>
    </w:tbl>
    <w:p w14:paraId="5B4C85D4" w14:textId="3D18D7AE" w:rsidR="00933E0A" w:rsidRPr="00CD27F9" w:rsidRDefault="00933E0A" w:rsidP="00B55F80">
      <w:pPr>
        <w:ind w:left="927"/>
        <w:rPr>
          <w:rFonts w:ascii="Arial" w:hAnsi="Arial" w:cs="Arial"/>
        </w:rPr>
      </w:pPr>
      <w:r>
        <w:rPr>
          <w:rFonts w:ascii="Arial" w:hAnsi="Arial" w:cs="Arial"/>
        </w:rPr>
        <w:fldChar w:fldCharType="end"/>
      </w:r>
    </w:p>
    <w:p w14:paraId="3189DA6D" w14:textId="108D426B" w:rsidR="008F03D3" w:rsidRPr="008F03D3" w:rsidRDefault="006A1A0A" w:rsidP="008F03D3">
      <w:pPr>
        <w:pStyle w:val="Ttulo2"/>
      </w:pPr>
      <w:bookmarkStart w:id="11" w:name="_Toc192775992"/>
      <w:r w:rsidRPr="006A1A0A">
        <w:t>1.2 Medidas adoptadas para el cumplimiento del POI</w:t>
      </w:r>
      <w:bookmarkEnd w:id="11"/>
      <w:r w:rsidRPr="006A1A0A">
        <w:t xml:space="preserve"> </w:t>
      </w:r>
    </w:p>
    <w:p w14:paraId="79CABC95" w14:textId="1E7B482D" w:rsidR="006A1A0A" w:rsidRPr="006A1A0A" w:rsidRDefault="003F2F0C" w:rsidP="003F2F0C">
      <w:pPr>
        <w:ind w:left="567"/>
        <w:rPr>
          <w:rFonts w:ascii="Arial" w:hAnsi="Arial" w:cs="Arial"/>
        </w:rPr>
      </w:pPr>
      <w:r>
        <w:rPr>
          <w:rFonts w:ascii="Arial" w:hAnsi="Arial" w:cs="Arial"/>
        </w:rPr>
        <w:t>A continuación, se mencionan las principales medidas adoptadas para el cumplimento de las metas</w:t>
      </w:r>
      <w:r w:rsidR="006A1A0A" w:rsidRPr="006A1A0A">
        <w:rPr>
          <w:rFonts w:ascii="Arial" w:hAnsi="Arial" w:cs="Arial"/>
        </w:rPr>
        <w:t>:</w:t>
      </w:r>
    </w:p>
    <w:p w14:paraId="59FE4B7B" w14:textId="43607B4C" w:rsidR="006A1A0A" w:rsidRDefault="003F2F0C" w:rsidP="008F03D3">
      <w:pPr>
        <w:pStyle w:val="Prrafodelista"/>
        <w:numPr>
          <w:ilvl w:val="0"/>
          <w:numId w:val="26"/>
        </w:numPr>
        <w:ind w:left="993"/>
        <w:rPr>
          <w:rFonts w:ascii="Arial" w:hAnsi="Arial" w:cs="Arial"/>
        </w:rPr>
      </w:pPr>
      <w:r>
        <w:rPr>
          <w:rFonts w:ascii="Arial" w:hAnsi="Arial" w:cs="Arial"/>
        </w:rPr>
        <w:t>Se realizo la gestión de convenios de cooperación con gobiernos locales, regionales y empresas privadas a nivel nacional en temas de sanidad agraria e inocuida</w:t>
      </w:r>
      <w:r w:rsidR="003D7B9E">
        <w:rPr>
          <w:rFonts w:ascii="Arial" w:hAnsi="Arial" w:cs="Arial"/>
        </w:rPr>
        <w:t>d</w:t>
      </w:r>
      <w:r>
        <w:rPr>
          <w:rFonts w:ascii="Arial" w:hAnsi="Arial" w:cs="Arial"/>
        </w:rPr>
        <w:t xml:space="preserve"> agroalimentaria, con la finalidad que apoyen a los productores de la zona.</w:t>
      </w:r>
    </w:p>
    <w:p w14:paraId="3106C54F" w14:textId="4FF59CE1" w:rsidR="003F2F0C" w:rsidRDefault="003D7B9E" w:rsidP="008F03D3">
      <w:pPr>
        <w:pStyle w:val="Prrafodelista"/>
        <w:numPr>
          <w:ilvl w:val="0"/>
          <w:numId w:val="26"/>
        </w:numPr>
        <w:ind w:left="993"/>
        <w:rPr>
          <w:rFonts w:ascii="Arial" w:hAnsi="Arial" w:cs="Arial"/>
        </w:rPr>
      </w:pPr>
      <w:r>
        <w:rPr>
          <w:rFonts w:ascii="Arial" w:hAnsi="Arial" w:cs="Arial"/>
        </w:rPr>
        <w:t>Se continua con la capacitación especificas a los colaboradores de regiones que tienen alta rotación y solicitar que sean apoyados por los colaboradores ya capacitados.</w:t>
      </w:r>
    </w:p>
    <w:p w14:paraId="1C9045D2" w14:textId="41E3AC91" w:rsidR="003D7B9E" w:rsidRDefault="003D7B9E" w:rsidP="008F03D3">
      <w:pPr>
        <w:pStyle w:val="Prrafodelista"/>
        <w:numPr>
          <w:ilvl w:val="0"/>
          <w:numId w:val="26"/>
        </w:numPr>
        <w:ind w:left="993"/>
        <w:rPr>
          <w:rFonts w:ascii="Arial" w:hAnsi="Arial" w:cs="Arial"/>
        </w:rPr>
      </w:pPr>
      <w:r>
        <w:rPr>
          <w:rFonts w:ascii="Arial" w:hAnsi="Arial" w:cs="Arial"/>
        </w:rPr>
        <w:lastRenderedPageBreak/>
        <w:t>Se realizo seguimiento en el cumplimiento de las metas programadas a través de coordinaciones con los responsables de la ejecución de metas.</w:t>
      </w:r>
    </w:p>
    <w:p w14:paraId="56601E4D" w14:textId="1AC5EDF2" w:rsidR="003D7B9E" w:rsidRDefault="003D7B9E" w:rsidP="008F03D3">
      <w:pPr>
        <w:pStyle w:val="Ttulo2"/>
      </w:pPr>
      <w:bookmarkStart w:id="12" w:name="_Toc192775993"/>
      <w:r w:rsidRPr="003D7B9E">
        <w:t xml:space="preserve">1.3 </w:t>
      </w:r>
      <w:r>
        <w:t>Medidas de la mejora continua</w:t>
      </w:r>
      <w:bookmarkEnd w:id="12"/>
      <w:r>
        <w:t xml:space="preserve"> </w:t>
      </w:r>
    </w:p>
    <w:p w14:paraId="36462EBD" w14:textId="63A89984" w:rsidR="003D7B9E" w:rsidRDefault="003D7B9E" w:rsidP="008F03D3">
      <w:pPr>
        <w:ind w:left="567"/>
        <w:rPr>
          <w:rFonts w:ascii="Arial" w:hAnsi="Arial" w:cs="Arial"/>
        </w:rPr>
      </w:pPr>
      <w:r w:rsidRPr="003D7B9E">
        <w:rPr>
          <w:rFonts w:ascii="Arial" w:hAnsi="Arial" w:cs="Arial"/>
        </w:rPr>
        <w:t xml:space="preserve">Tras la evaluación </w:t>
      </w:r>
      <w:r>
        <w:rPr>
          <w:rFonts w:ascii="Arial" w:hAnsi="Arial" w:cs="Arial"/>
        </w:rPr>
        <w:t>de la ejecución del Plan Operativo Institucional (POI), se considera que las acciones factibles que se deben de adoptar para los próximos años para cumplir con las metas son las siguientes:</w:t>
      </w:r>
    </w:p>
    <w:p w14:paraId="56163B83" w14:textId="3EFE609D" w:rsidR="003D7B9E" w:rsidRDefault="003D7B9E" w:rsidP="008F03D3">
      <w:pPr>
        <w:pStyle w:val="Prrafodelista"/>
        <w:numPr>
          <w:ilvl w:val="0"/>
          <w:numId w:val="27"/>
        </w:numPr>
        <w:ind w:left="993"/>
        <w:rPr>
          <w:rFonts w:ascii="Arial" w:hAnsi="Arial" w:cs="Arial"/>
        </w:rPr>
      </w:pPr>
      <w:r>
        <w:rPr>
          <w:rFonts w:ascii="Arial" w:hAnsi="Arial" w:cs="Arial"/>
        </w:rPr>
        <w:t xml:space="preserve">Revisar las proyecciones de logros esperados considerando dos factores: i) logros alcanzados de procesos similares y </w:t>
      </w:r>
      <w:proofErr w:type="spellStart"/>
      <w:r>
        <w:rPr>
          <w:rFonts w:ascii="Arial" w:hAnsi="Arial" w:cs="Arial"/>
        </w:rPr>
        <w:t>ii</w:t>
      </w:r>
      <w:proofErr w:type="spellEnd"/>
      <w:r>
        <w:rPr>
          <w:rFonts w:ascii="Arial" w:hAnsi="Arial" w:cs="Arial"/>
        </w:rPr>
        <w:t>) eventos externos.</w:t>
      </w:r>
    </w:p>
    <w:p w14:paraId="3FCD3E54" w14:textId="0957F4C5" w:rsidR="003D7B9E" w:rsidRDefault="003D7B9E" w:rsidP="008F03D3">
      <w:pPr>
        <w:pStyle w:val="Prrafodelista"/>
        <w:numPr>
          <w:ilvl w:val="0"/>
          <w:numId w:val="27"/>
        </w:numPr>
        <w:ind w:left="993"/>
        <w:rPr>
          <w:rFonts w:ascii="Arial" w:hAnsi="Arial" w:cs="Arial"/>
        </w:rPr>
      </w:pPr>
      <w:r>
        <w:rPr>
          <w:rFonts w:ascii="Arial" w:hAnsi="Arial" w:cs="Arial"/>
        </w:rPr>
        <w:t>Para las actividades operativas</w:t>
      </w:r>
      <w:r w:rsidR="002D371A">
        <w:rPr>
          <w:rFonts w:ascii="Arial" w:hAnsi="Arial" w:cs="Arial"/>
        </w:rPr>
        <w:t xml:space="preserve"> del POI relacionados a los servicios brindados por la entidad en beneficio e interés de los ciudadanos, se deberá tener en cuenta: i) la ejecución de metas físicas y financieras con las Direcciones Generales.</w:t>
      </w:r>
    </w:p>
    <w:p w14:paraId="6D4B703E" w14:textId="77777777" w:rsidR="008F03D3" w:rsidRDefault="008F03D3" w:rsidP="008F03D3">
      <w:pPr>
        <w:pStyle w:val="Prrafodelista"/>
        <w:ind w:left="993"/>
        <w:rPr>
          <w:rFonts w:ascii="Arial" w:hAnsi="Arial" w:cs="Arial"/>
        </w:rPr>
      </w:pPr>
    </w:p>
    <w:p w14:paraId="51C60EEC" w14:textId="5BF05C33" w:rsidR="002E7D96" w:rsidRPr="00FD50A3" w:rsidRDefault="002D371A" w:rsidP="00301B68">
      <w:pPr>
        <w:pStyle w:val="Ttulo1"/>
      </w:pPr>
      <w:bookmarkStart w:id="13" w:name="_Toc192775994"/>
      <w:r w:rsidRPr="00FD50A3">
        <w:t>2</w:t>
      </w:r>
      <w:r w:rsidR="00351B85" w:rsidRPr="00FD50A3">
        <w:t>.</w:t>
      </w:r>
      <w:r w:rsidR="008F03D3">
        <w:t xml:space="preserve"> </w:t>
      </w:r>
      <w:r w:rsidR="43CA094A" w:rsidRPr="00FD50A3">
        <w:t>Conclusiones</w:t>
      </w:r>
      <w:bookmarkEnd w:id="13"/>
    </w:p>
    <w:p w14:paraId="7478FCB7" w14:textId="54E57D10" w:rsidR="00204E08" w:rsidRPr="008F03D3" w:rsidRDefault="004B1BAC" w:rsidP="008F03D3">
      <w:pPr>
        <w:ind w:left="284"/>
        <w:rPr>
          <w:rFonts w:ascii="Arial" w:hAnsi="Arial" w:cs="Arial"/>
        </w:rPr>
      </w:pPr>
      <w:r w:rsidRPr="008F03D3">
        <w:rPr>
          <w:rFonts w:ascii="Arial" w:hAnsi="Arial" w:cs="Arial"/>
        </w:rPr>
        <w:t xml:space="preserve">El Presupuesto Institucional Modificado – PIM </w:t>
      </w:r>
      <w:r w:rsidR="002D371A" w:rsidRPr="008F03D3">
        <w:rPr>
          <w:rFonts w:ascii="Arial" w:hAnsi="Arial" w:cs="Arial"/>
        </w:rPr>
        <w:t xml:space="preserve">Anual </w:t>
      </w:r>
      <w:r w:rsidRPr="008F03D3">
        <w:rPr>
          <w:rFonts w:ascii="Arial" w:hAnsi="Arial" w:cs="Arial"/>
        </w:rPr>
        <w:t xml:space="preserve">asciende a S/ </w:t>
      </w:r>
      <w:r w:rsidR="002D371A" w:rsidRPr="008F03D3">
        <w:rPr>
          <w:rFonts w:ascii="Arial" w:hAnsi="Arial" w:cs="Arial"/>
        </w:rPr>
        <w:t>331,367,486</w:t>
      </w:r>
      <w:r w:rsidRPr="008F03D3">
        <w:rPr>
          <w:rFonts w:ascii="Arial" w:hAnsi="Arial" w:cs="Arial"/>
        </w:rPr>
        <w:t xml:space="preserve"> logrando ejecutar S/ </w:t>
      </w:r>
      <w:r w:rsidR="00DE4154" w:rsidRPr="008F03D3">
        <w:rPr>
          <w:rFonts w:ascii="Arial" w:hAnsi="Arial" w:cs="Arial"/>
        </w:rPr>
        <w:t>327,342</w:t>
      </w:r>
      <w:r w:rsidRPr="008F03D3">
        <w:rPr>
          <w:rFonts w:ascii="Arial" w:hAnsi="Arial" w:cs="Arial"/>
        </w:rPr>
        <w:t>,</w:t>
      </w:r>
      <w:r w:rsidR="00DE4154" w:rsidRPr="008F03D3">
        <w:rPr>
          <w:rFonts w:ascii="Arial" w:hAnsi="Arial" w:cs="Arial"/>
        </w:rPr>
        <w:t xml:space="preserve">851 </w:t>
      </w:r>
      <w:r w:rsidRPr="008F03D3">
        <w:rPr>
          <w:rFonts w:ascii="Arial" w:hAnsi="Arial" w:cs="Arial"/>
        </w:rPr>
        <w:t>siendo (</w:t>
      </w:r>
      <w:r w:rsidR="003B09A7" w:rsidRPr="008F03D3">
        <w:rPr>
          <w:rFonts w:ascii="Arial" w:hAnsi="Arial" w:cs="Arial"/>
        </w:rPr>
        <w:t>99.4</w:t>
      </w:r>
      <w:r w:rsidRPr="008F03D3">
        <w:rPr>
          <w:rFonts w:ascii="Arial" w:hAnsi="Arial" w:cs="Arial"/>
        </w:rPr>
        <w:t xml:space="preserve"> %) para la UE 01 y (</w:t>
      </w:r>
      <w:r w:rsidR="002D371A" w:rsidRPr="008F03D3">
        <w:rPr>
          <w:rFonts w:ascii="Arial" w:hAnsi="Arial" w:cs="Arial"/>
        </w:rPr>
        <w:t>97.1</w:t>
      </w:r>
      <w:r w:rsidRPr="008F03D3">
        <w:rPr>
          <w:rFonts w:ascii="Arial" w:hAnsi="Arial" w:cs="Arial"/>
        </w:rPr>
        <w:t>%) para la UE 02</w:t>
      </w:r>
      <w:r w:rsidR="00204E08" w:rsidRPr="008F03D3">
        <w:rPr>
          <w:rFonts w:ascii="Arial" w:hAnsi="Arial" w:cs="Arial"/>
        </w:rPr>
        <w:t>. Por otro lado, el (PP) con mayor presupuesto ejecutado es el (040), explicado por el proyecto Erradicación de la mosca de la fruta en los departamentos de Piura, Tumbes, Lambayeque, La Libertad, Cajamarca, Amazonas, Apurímac, Cusco y Puno</w:t>
      </w:r>
      <w:r w:rsidR="009803F9" w:rsidRPr="008F03D3">
        <w:rPr>
          <w:rFonts w:ascii="Arial" w:hAnsi="Arial" w:cs="Arial"/>
        </w:rPr>
        <w:t>,</w:t>
      </w:r>
      <w:r w:rsidR="00204E08" w:rsidRPr="008F03D3">
        <w:rPr>
          <w:rFonts w:ascii="Arial" w:hAnsi="Arial" w:cs="Arial"/>
        </w:rPr>
        <w:t xml:space="preserve"> en segundo lugar, se ubica el PP (</w:t>
      </w:r>
      <w:r w:rsidR="009803F9" w:rsidRPr="008F03D3">
        <w:rPr>
          <w:rFonts w:ascii="Arial" w:hAnsi="Arial" w:cs="Arial"/>
        </w:rPr>
        <w:t>41</w:t>
      </w:r>
      <w:r w:rsidR="00204E08" w:rsidRPr="008F03D3">
        <w:rPr>
          <w:rFonts w:ascii="Arial" w:hAnsi="Arial" w:cs="Arial"/>
        </w:rPr>
        <w:t>), explicado por el proyecto Mejoramiento de la inocuidad de los alimentos agropecuarios de producción y procesamiento primario y pienso, luego PP (39) Mejora de la sanidad animal con un y Acciones centrales</w:t>
      </w:r>
      <w:r w:rsidR="008D1C48" w:rsidRPr="008F03D3">
        <w:rPr>
          <w:rFonts w:ascii="Arial" w:hAnsi="Arial" w:cs="Arial"/>
        </w:rPr>
        <w:t>.</w:t>
      </w:r>
    </w:p>
    <w:p w14:paraId="42774259" w14:textId="3ADABAFB" w:rsidR="00C00461" w:rsidRPr="008F03D3" w:rsidRDefault="00C00461" w:rsidP="008F03D3">
      <w:pPr>
        <w:ind w:left="284"/>
        <w:rPr>
          <w:rFonts w:ascii="Arial" w:hAnsi="Arial" w:cs="Arial"/>
        </w:rPr>
      </w:pPr>
      <w:r w:rsidRPr="008F03D3">
        <w:rPr>
          <w:rFonts w:ascii="Arial" w:eastAsia="Arial MT" w:hAnsi="Arial" w:cs="Arial"/>
          <w:lang w:val="es-ES"/>
        </w:rPr>
        <w:t xml:space="preserve">Respecto a la ejecución financiera, el proyecto “Erradicación de la Mosca de la Fruta” alcanzó una ejecución de S/ </w:t>
      </w:r>
      <w:r w:rsidR="00DE4154" w:rsidRPr="008F03D3">
        <w:rPr>
          <w:rFonts w:ascii="Arial" w:eastAsia="Arial MT" w:hAnsi="Arial" w:cs="Arial"/>
          <w:lang w:val="es-ES"/>
        </w:rPr>
        <w:t>65,145,380</w:t>
      </w:r>
      <w:r w:rsidRPr="008F03D3">
        <w:rPr>
          <w:rFonts w:ascii="Arial" w:eastAsia="Arial MT" w:hAnsi="Arial" w:cs="Arial"/>
          <w:lang w:val="es-ES"/>
        </w:rPr>
        <w:t xml:space="preserve"> que representa el 96.8% respecto al PIM; el proyecto “Mejoramiento de la inocuidad de los alimentos agropecuarios de producción y procesamiento primario y pienso” alcanzo una ejecución del S/</w:t>
      </w:r>
      <w:r w:rsidRPr="008F03D3">
        <w:rPr>
          <w:rFonts w:ascii="Arial" w:hAnsi="Arial" w:cs="Arial"/>
        </w:rPr>
        <w:t xml:space="preserve"> 16,475,</w:t>
      </w:r>
      <w:r w:rsidR="00DE4154" w:rsidRPr="008F03D3">
        <w:rPr>
          <w:rFonts w:ascii="Arial" w:hAnsi="Arial" w:cs="Arial"/>
        </w:rPr>
        <w:t>041</w:t>
      </w:r>
      <w:r w:rsidRPr="008F03D3">
        <w:rPr>
          <w:rFonts w:ascii="Arial" w:hAnsi="Arial" w:cs="Arial"/>
        </w:rPr>
        <w:t xml:space="preserve"> que representa el 98% del avance</w:t>
      </w:r>
      <w:r w:rsidR="00DE4154" w:rsidRPr="008F03D3">
        <w:rPr>
          <w:rFonts w:ascii="Arial" w:hAnsi="Arial" w:cs="Arial"/>
        </w:rPr>
        <w:t>.</w:t>
      </w:r>
      <w:r w:rsidRPr="008F03D3">
        <w:rPr>
          <w:rFonts w:ascii="Arial" w:hAnsi="Arial" w:cs="Arial"/>
        </w:rPr>
        <w:t xml:space="preserve"> </w:t>
      </w:r>
    </w:p>
    <w:p w14:paraId="24DBB613" w14:textId="724DC5F0" w:rsidR="008D1C48" w:rsidRPr="008F03D3" w:rsidRDefault="008D1C48" w:rsidP="008F03D3">
      <w:pPr>
        <w:ind w:left="284"/>
        <w:rPr>
          <w:rFonts w:ascii="Arial" w:hAnsi="Arial" w:cs="Arial"/>
        </w:rPr>
      </w:pPr>
      <w:r w:rsidRPr="008F03D3">
        <w:rPr>
          <w:rFonts w:ascii="Arial" w:hAnsi="Arial" w:cs="Arial"/>
        </w:rPr>
        <w:t>Se logro ejecutar 3,733,768 dictámenes en inspección y control del ingreso de</w:t>
      </w:r>
      <w:r w:rsidRPr="008F03D3">
        <w:rPr>
          <w:rFonts w:ascii="Arial" w:hAnsi="Arial" w:cs="Arial"/>
          <w:spacing w:val="1"/>
        </w:rPr>
        <w:t xml:space="preserve"> </w:t>
      </w:r>
      <w:r w:rsidRPr="008F03D3">
        <w:rPr>
          <w:rFonts w:ascii="Arial" w:hAnsi="Arial" w:cs="Arial"/>
        </w:rPr>
        <w:t>productos vegetales y otros artículos reglamentados 16,174 diagnósticos de</w:t>
      </w:r>
      <w:r w:rsidRPr="008F03D3">
        <w:rPr>
          <w:rFonts w:ascii="Arial" w:hAnsi="Arial" w:cs="Arial"/>
          <w:spacing w:val="1"/>
        </w:rPr>
        <w:t xml:space="preserve"> </w:t>
      </w:r>
      <w:r w:rsidRPr="008F03D3">
        <w:rPr>
          <w:rFonts w:ascii="Arial" w:hAnsi="Arial" w:cs="Arial"/>
        </w:rPr>
        <w:t xml:space="preserve">plagas de productos vegetales importados y </w:t>
      </w:r>
      <w:r w:rsidR="00610ACC" w:rsidRPr="008F03D3">
        <w:rPr>
          <w:rFonts w:ascii="Arial" w:hAnsi="Arial" w:cs="Arial"/>
        </w:rPr>
        <w:t>294,255</w:t>
      </w:r>
      <w:r w:rsidRPr="008F03D3">
        <w:rPr>
          <w:rFonts w:ascii="Arial" w:hAnsi="Arial" w:cs="Arial"/>
        </w:rPr>
        <w:t xml:space="preserve"> hectáreas en vigilancia</w:t>
      </w:r>
      <w:r w:rsidRPr="008F03D3">
        <w:rPr>
          <w:rFonts w:ascii="Arial" w:hAnsi="Arial" w:cs="Arial"/>
          <w:spacing w:val="1"/>
        </w:rPr>
        <w:t xml:space="preserve"> </w:t>
      </w:r>
      <w:r w:rsidRPr="008F03D3">
        <w:rPr>
          <w:rFonts w:ascii="Arial" w:hAnsi="Arial" w:cs="Arial"/>
        </w:rPr>
        <w:t>fitosanitaria de plagas no presentes</w:t>
      </w:r>
      <w:r w:rsidR="003962FB" w:rsidRPr="008F03D3">
        <w:rPr>
          <w:rFonts w:ascii="Arial" w:hAnsi="Arial" w:cs="Arial"/>
        </w:rPr>
        <w:t>.</w:t>
      </w:r>
    </w:p>
    <w:p w14:paraId="49B00F27" w14:textId="19AE6C76" w:rsidR="008D1C48" w:rsidRPr="008F03D3" w:rsidRDefault="008D1C48" w:rsidP="008F03D3">
      <w:pPr>
        <w:ind w:left="284"/>
        <w:rPr>
          <w:rFonts w:ascii="Arial" w:hAnsi="Arial" w:cs="Arial"/>
        </w:rPr>
      </w:pPr>
      <w:r w:rsidRPr="008F03D3">
        <w:rPr>
          <w:rFonts w:ascii="Arial" w:hAnsi="Arial" w:cs="Arial"/>
        </w:rPr>
        <w:t xml:space="preserve">Se logro ejecutar </w:t>
      </w:r>
      <w:r w:rsidR="00610ACC" w:rsidRPr="008F03D3">
        <w:rPr>
          <w:rFonts w:ascii="Arial" w:hAnsi="Arial" w:cs="Arial"/>
        </w:rPr>
        <w:t>506,444</w:t>
      </w:r>
      <w:r w:rsidRPr="008F03D3">
        <w:rPr>
          <w:rFonts w:ascii="Arial" w:hAnsi="Arial" w:cs="Arial"/>
        </w:rPr>
        <w:t xml:space="preserve"> hectáreas en control y/o erradicación de plagas</w:t>
      </w:r>
      <w:r w:rsidRPr="008F03D3">
        <w:rPr>
          <w:rFonts w:ascii="Arial" w:hAnsi="Arial" w:cs="Arial"/>
          <w:spacing w:val="1"/>
        </w:rPr>
        <w:t xml:space="preserve"> </w:t>
      </w:r>
      <w:r w:rsidRPr="008F03D3">
        <w:rPr>
          <w:rFonts w:ascii="Arial" w:hAnsi="Arial" w:cs="Arial"/>
        </w:rPr>
        <w:t xml:space="preserve">priorizadas; 18,564 diagnósticos de plagas de productos vegetales; </w:t>
      </w:r>
      <w:r w:rsidR="00610ACC" w:rsidRPr="008F03D3">
        <w:rPr>
          <w:rFonts w:ascii="Arial" w:hAnsi="Arial" w:cs="Arial"/>
        </w:rPr>
        <w:t>2,454,379</w:t>
      </w:r>
      <w:r w:rsidRPr="008F03D3">
        <w:rPr>
          <w:rFonts w:ascii="Arial" w:hAnsi="Arial" w:cs="Arial"/>
          <w:spacing w:val="1"/>
        </w:rPr>
        <w:t xml:space="preserve"> </w:t>
      </w:r>
      <w:r w:rsidRPr="008F03D3">
        <w:rPr>
          <w:rFonts w:ascii="Arial" w:hAnsi="Arial" w:cs="Arial"/>
        </w:rPr>
        <w:t>hectáreas en vigilancia fitosanitaria de plagas presentes y 14</w:t>
      </w:r>
      <w:r w:rsidR="003B09A7" w:rsidRPr="008F03D3">
        <w:rPr>
          <w:rFonts w:ascii="Arial" w:hAnsi="Arial" w:cs="Arial"/>
        </w:rPr>
        <w:t>1</w:t>
      </w:r>
      <w:r w:rsidRPr="008F03D3">
        <w:rPr>
          <w:rFonts w:ascii="Arial" w:hAnsi="Arial" w:cs="Arial"/>
        </w:rPr>
        <w:t>,350 hectáreas</w:t>
      </w:r>
      <w:r w:rsidRPr="008F03D3">
        <w:rPr>
          <w:rFonts w:ascii="Arial" w:hAnsi="Arial" w:cs="Arial"/>
          <w:spacing w:val="1"/>
        </w:rPr>
        <w:t xml:space="preserve"> </w:t>
      </w:r>
      <w:r w:rsidRPr="008F03D3">
        <w:rPr>
          <w:rFonts w:ascii="Arial" w:hAnsi="Arial" w:cs="Arial"/>
        </w:rPr>
        <w:t>con acciones de control de plagas en la</w:t>
      </w:r>
      <w:r w:rsidRPr="008F03D3">
        <w:rPr>
          <w:rFonts w:ascii="Arial" w:hAnsi="Arial" w:cs="Arial"/>
          <w:spacing w:val="1"/>
        </w:rPr>
        <w:t xml:space="preserve"> </w:t>
      </w:r>
      <w:r w:rsidRPr="008F03D3">
        <w:rPr>
          <w:rFonts w:ascii="Arial" w:hAnsi="Arial" w:cs="Arial"/>
        </w:rPr>
        <w:t>etapa</w:t>
      </w:r>
      <w:r w:rsidRPr="008F03D3">
        <w:rPr>
          <w:rFonts w:ascii="Arial" w:hAnsi="Arial" w:cs="Arial"/>
          <w:spacing w:val="1"/>
        </w:rPr>
        <w:t xml:space="preserve"> </w:t>
      </w:r>
      <w:r w:rsidRPr="008F03D3">
        <w:rPr>
          <w:rFonts w:ascii="Arial" w:hAnsi="Arial" w:cs="Arial"/>
        </w:rPr>
        <w:t>de supresión y erradicación proyecto</w:t>
      </w:r>
      <w:r w:rsidRPr="008F03D3">
        <w:rPr>
          <w:rFonts w:ascii="Arial" w:hAnsi="Arial" w:cs="Arial"/>
          <w:spacing w:val="1"/>
        </w:rPr>
        <w:t xml:space="preserve"> </w:t>
      </w:r>
      <w:r w:rsidRPr="008F03D3">
        <w:rPr>
          <w:rFonts w:ascii="Arial" w:hAnsi="Arial" w:cs="Arial"/>
          <w:spacing w:val="-1"/>
        </w:rPr>
        <w:t>“Erradicación</w:t>
      </w:r>
      <w:r w:rsidRPr="008F03D3">
        <w:rPr>
          <w:rFonts w:ascii="Arial" w:hAnsi="Arial" w:cs="Arial"/>
          <w:spacing w:val="-12"/>
        </w:rPr>
        <w:t xml:space="preserve"> </w:t>
      </w:r>
      <w:r w:rsidRPr="008F03D3">
        <w:rPr>
          <w:rFonts w:ascii="Arial" w:hAnsi="Arial" w:cs="Arial"/>
          <w:spacing w:val="-1"/>
        </w:rPr>
        <w:t>de</w:t>
      </w:r>
      <w:r w:rsidRPr="008F03D3">
        <w:rPr>
          <w:rFonts w:ascii="Arial" w:hAnsi="Arial" w:cs="Arial"/>
          <w:spacing w:val="-14"/>
        </w:rPr>
        <w:t xml:space="preserve"> </w:t>
      </w:r>
      <w:r w:rsidRPr="008F03D3">
        <w:rPr>
          <w:rFonts w:ascii="Arial" w:hAnsi="Arial" w:cs="Arial"/>
          <w:spacing w:val="-1"/>
        </w:rPr>
        <w:t>la</w:t>
      </w:r>
      <w:r w:rsidRPr="008F03D3">
        <w:rPr>
          <w:rFonts w:ascii="Arial" w:hAnsi="Arial" w:cs="Arial"/>
          <w:spacing w:val="-12"/>
        </w:rPr>
        <w:t xml:space="preserve"> </w:t>
      </w:r>
      <w:r w:rsidRPr="008F03D3">
        <w:rPr>
          <w:rFonts w:ascii="Arial" w:hAnsi="Arial" w:cs="Arial"/>
          <w:spacing w:val="-1"/>
        </w:rPr>
        <w:t>mosca</w:t>
      </w:r>
      <w:r w:rsidRPr="008F03D3">
        <w:rPr>
          <w:rFonts w:ascii="Arial" w:hAnsi="Arial" w:cs="Arial"/>
          <w:spacing w:val="-12"/>
        </w:rPr>
        <w:t xml:space="preserve"> </w:t>
      </w:r>
      <w:r w:rsidRPr="008F03D3">
        <w:rPr>
          <w:rFonts w:ascii="Arial" w:hAnsi="Arial" w:cs="Arial"/>
          <w:spacing w:val="-1"/>
        </w:rPr>
        <w:t>de</w:t>
      </w:r>
      <w:r w:rsidRPr="008F03D3">
        <w:rPr>
          <w:rFonts w:ascii="Arial" w:hAnsi="Arial" w:cs="Arial"/>
          <w:spacing w:val="-12"/>
        </w:rPr>
        <w:t xml:space="preserve"> </w:t>
      </w:r>
      <w:r w:rsidRPr="008F03D3">
        <w:rPr>
          <w:rFonts w:ascii="Arial" w:hAnsi="Arial" w:cs="Arial"/>
          <w:spacing w:val="-1"/>
        </w:rPr>
        <w:t>la</w:t>
      </w:r>
      <w:r w:rsidRPr="008F03D3">
        <w:rPr>
          <w:rFonts w:ascii="Arial" w:hAnsi="Arial" w:cs="Arial"/>
          <w:spacing w:val="-12"/>
        </w:rPr>
        <w:t xml:space="preserve"> </w:t>
      </w:r>
      <w:r w:rsidRPr="008F03D3">
        <w:rPr>
          <w:rFonts w:ascii="Arial" w:hAnsi="Arial" w:cs="Arial"/>
          <w:spacing w:val="-1"/>
        </w:rPr>
        <w:t>fruta”</w:t>
      </w:r>
      <w:r w:rsidR="003962FB" w:rsidRPr="008F03D3">
        <w:rPr>
          <w:rFonts w:ascii="Arial" w:hAnsi="Arial" w:cs="Arial"/>
          <w:spacing w:val="-1"/>
        </w:rPr>
        <w:t>.</w:t>
      </w:r>
      <w:r w:rsidRPr="008F03D3">
        <w:rPr>
          <w:rFonts w:ascii="Arial" w:hAnsi="Arial" w:cs="Arial"/>
          <w:spacing w:val="-11"/>
        </w:rPr>
        <w:t xml:space="preserve"> </w:t>
      </w:r>
    </w:p>
    <w:p w14:paraId="48CE2E3E" w14:textId="43E793DA" w:rsidR="008D1C48" w:rsidRPr="008F03D3" w:rsidRDefault="008D1C48" w:rsidP="008F03D3">
      <w:pPr>
        <w:ind w:left="284"/>
        <w:rPr>
          <w:rFonts w:ascii="Arial" w:hAnsi="Arial" w:cs="Arial"/>
        </w:rPr>
      </w:pPr>
      <w:r w:rsidRPr="008F03D3">
        <w:rPr>
          <w:rFonts w:ascii="Arial" w:hAnsi="Arial" w:cs="Arial"/>
        </w:rPr>
        <w:t xml:space="preserve">Se logro ejecutar </w:t>
      </w:r>
      <w:r w:rsidRPr="008F03D3">
        <w:rPr>
          <w:rFonts w:ascii="Arial" w:hAnsi="Arial" w:cs="Arial"/>
          <w:spacing w:val="-1"/>
        </w:rPr>
        <w:t>191,401</w:t>
      </w:r>
      <w:r w:rsidRPr="008F03D3">
        <w:rPr>
          <w:rFonts w:ascii="Arial" w:hAnsi="Arial" w:cs="Arial"/>
          <w:spacing w:val="-13"/>
        </w:rPr>
        <w:t xml:space="preserve"> </w:t>
      </w:r>
      <w:r w:rsidRPr="008F03D3">
        <w:rPr>
          <w:rFonts w:ascii="Arial" w:hAnsi="Arial" w:cs="Arial"/>
          <w:spacing w:val="-1"/>
        </w:rPr>
        <w:t>dictámenes</w:t>
      </w:r>
      <w:r w:rsidRPr="008F03D3">
        <w:rPr>
          <w:rFonts w:ascii="Arial" w:hAnsi="Arial" w:cs="Arial"/>
          <w:spacing w:val="-14"/>
        </w:rPr>
        <w:t xml:space="preserve"> </w:t>
      </w:r>
      <w:r w:rsidRPr="008F03D3">
        <w:rPr>
          <w:rFonts w:ascii="Arial" w:hAnsi="Arial" w:cs="Arial"/>
        </w:rPr>
        <w:t>en</w:t>
      </w:r>
      <w:r w:rsidRPr="008F03D3">
        <w:rPr>
          <w:rFonts w:ascii="Arial" w:hAnsi="Arial" w:cs="Arial"/>
          <w:spacing w:val="-17"/>
        </w:rPr>
        <w:t xml:space="preserve"> </w:t>
      </w:r>
      <w:r w:rsidRPr="008F03D3">
        <w:rPr>
          <w:rFonts w:ascii="Arial" w:hAnsi="Arial" w:cs="Arial"/>
        </w:rPr>
        <w:t>certificación</w:t>
      </w:r>
      <w:r w:rsidRPr="008F03D3">
        <w:rPr>
          <w:rFonts w:ascii="Arial" w:hAnsi="Arial" w:cs="Arial"/>
          <w:spacing w:val="-13"/>
        </w:rPr>
        <w:t xml:space="preserve"> </w:t>
      </w:r>
      <w:r w:rsidRPr="008F03D3">
        <w:rPr>
          <w:rFonts w:ascii="Arial" w:hAnsi="Arial" w:cs="Arial"/>
        </w:rPr>
        <w:t>fitosanitario</w:t>
      </w:r>
      <w:r w:rsidRPr="008F03D3">
        <w:rPr>
          <w:rFonts w:ascii="Arial" w:hAnsi="Arial" w:cs="Arial"/>
          <w:spacing w:val="-14"/>
        </w:rPr>
        <w:t xml:space="preserve"> </w:t>
      </w:r>
      <w:r w:rsidRPr="008F03D3">
        <w:rPr>
          <w:rFonts w:ascii="Arial" w:hAnsi="Arial" w:cs="Arial"/>
        </w:rPr>
        <w:t>para</w:t>
      </w:r>
      <w:r w:rsidRPr="008F03D3">
        <w:rPr>
          <w:rFonts w:ascii="Arial" w:hAnsi="Arial" w:cs="Arial"/>
          <w:spacing w:val="-14"/>
        </w:rPr>
        <w:t xml:space="preserve"> </w:t>
      </w:r>
      <w:r w:rsidRPr="008F03D3">
        <w:rPr>
          <w:rFonts w:ascii="Arial" w:hAnsi="Arial" w:cs="Arial"/>
        </w:rPr>
        <w:t>la</w:t>
      </w:r>
      <w:r w:rsidRPr="008F03D3">
        <w:rPr>
          <w:rFonts w:ascii="Arial" w:hAnsi="Arial" w:cs="Arial"/>
          <w:spacing w:val="-13"/>
        </w:rPr>
        <w:t xml:space="preserve"> </w:t>
      </w:r>
      <w:r w:rsidRPr="008F03D3">
        <w:rPr>
          <w:rFonts w:ascii="Arial" w:hAnsi="Arial" w:cs="Arial"/>
        </w:rPr>
        <w:t>agro</w:t>
      </w:r>
      <w:r w:rsidRPr="008F03D3">
        <w:rPr>
          <w:rFonts w:ascii="Arial" w:hAnsi="Arial" w:cs="Arial"/>
          <w:spacing w:val="-59"/>
        </w:rPr>
        <w:t xml:space="preserve"> </w:t>
      </w:r>
      <w:r w:rsidRPr="008F03D3">
        <w:rPr>
          <w:rFonts w:ascii="Arial" w:hAnsi="Arial" w:cs="Arial"/>
        </w:rPr>
        <w:t>exportación y se abrió 20 productos mercados internacionales: Palta Hass, fruta fresca a Malasia, Arándanos planta y Palto, planta a Colombia; planta de arándanos a Chile, Uva de mesa, fruta congelada (mango, palta y arándano), Pecanas c/s cascara y Castaña (nuez de Brasil) a China; Hydrangea (flor cortada), Naranja, Toronja, Limón Sutil, Limón Tahití y Limón (frutos frescos) Eureka a Brasil; Mandarina, Naranja, Toronja y Limas ácidas (frutas frescas) a Nueva Zelanda; Uva fresca a Ecuador; y Mandarina y Tangelo (fruto fresco) a Vietnam</w:t>
      </w:r>
      <w:r w:rsidR="003962FB" w:rsidRPr="008F03D3">
        <w:rPr>
          <w:rFonts w:ascii="Arial" w:hAnsi="Arial" w:cs="Arial"/>
        </w:rPr>
        <w:t>.</w:t>
      </w:r>
    </w:p>
    <w:p w14:paraId="57FCC400" w14:textId="686AFA40" w:rsidR="008D1C48" w:rsidRPr="008F03D3" w:rsidRDefault="008D1C48" w:rsidP="008F03D3">
      <w:pPr>
        <w:ind w:left="284"/>
        <w:rPr>
          <w:rFonts w:ascii="Arial" w:hAnsi="Arial" w:cs="Arial"/>
        </w:rPr>
      </w:pPr>
      <w:r w:rsidRPr="008F03D3">
        <w:rPr>
          <w:rFonts w:ascii="Arial" w:hAnsi="Arial" w:cs="Arial"/>
        </w:rPr>
        <w:t>Se logro ejecutar 179,</w:t>
      </w:r>
      <w:r w:rsidR="00610ACC" w:rsidRPr="008F03D3">
        <w:rPr>
          <w:rFonts w:ascii="Arial" w:hAnsi="Arial" w:cs="Arial"/>
        </w:rPr>
        <w:t>920</w:t>
      </w:r>
      <w:r w:rsidRPr="008F03D3">
        <w:rPr>
          <w:rFonts w:ascii="Arial" w:hAnsi="Arial" w:cs="Arial"/>
        </w:rPr>
        <w:t xml:space="preserve"> dictámenes en control de importación, tránsito</w:t>
      </w:r>
      <w:r w:rsidRPr="008F03D3">
        <w:rPr>
          <w:rFonts w:ascii="Arial" w:hAnsi="Arial" w:cs="Arial"/>
          <w:spacing w:val="1"/>
        </w:rPr>
        <w:t xml:space="preserve"> </w:t>
      </w:r>
      <w:r w:rsidRPr="008F03D3">
        <w:rPr>
          <w:rFonts w:ascii="Arial" w:hAnsi="Arial" w:cs="Arial"/>
        </w:rPr>
        <w:t>internacional</w:t>
      </w:r>
      <w:r w:rsidRPr="008F03D3">
        <w:rPr>
          <w:rFonts w:ascii="Arial" w:hAnsi="Arial" w:cs="Arial"/>
          <w:spacing w:val="1"/>
        </w:rPr>
        <w:t xml:space="preserve"> </w:t>
      </w:r>
      <w:r w:rsidRPr="008F03D3">
        <w:rPr>
          <w:rFonts w:ascii="Arial" w:hAnsi="Arial" w:cs="Arial"/>
        </w:rPr>
        <w:t>y</w:t>
      </w:r>
      <w:r w:rsidRPr="008F03D3">
        <w:rPr>
          <w:rFonts w:ascii="Arial" w:hAnsi="Arial" w:cs="Arial"/>
          <w:spacing w:val="1"/>
        </w:rPr>
        <w:t xml:space="preserve"> </w:t>
      </w:r>
      <w:r w:rsidRPr="008F03D3">
        <w:rPr>
          <w:rFonts w:ascii="Arial" w:hAnsi="Arial" w:cs="Arial"/>
        </w:rPr>
        <w:t>movimiento</w:t>
      </w:r>
      <w:r w:rsidRPr="008F03D3">
        <w:rPr>
          <w:rFonts w:ascii="Arial" w:hAnsi="Arial" w:cs="Arial"/>
          <w:spacing w:val="1"/>
        </w:rPr>
        <w:t xml:space="preserve"> </w:t>
      </w:r>
      <w:r w:rsidRPr="008F03D3">
        <w:rPr>
          <w:rFonts w:ascii="Arial" w:hAnsi="Arial" w:cs="Arial"/>
        </w:rPr>
        <w:t>interno</w:t>
      </w:r>
      <w:r w:rsidRPr="008F03D3">
        <w:rPr>
          <w:rFonts w:ascii="Arial" w:hAnsi="Arial" w:cs="Arial"/>
          <w:spacing w:val="1"/>
        </w:rPr>
        <w:t xml:space="preserve"> </w:t>
      </w:r>
      <w:r w:rsidRPr="008F03D3">
        <w:rPr>
          <w:rFonts w:ascii="Arial" w:hAnsi="Arial" w:cs="Arial"/>
        </w:rPr>
        <w:t>de</w:t>
      </w:r>
      <w:r w:rsidRPr="008F03D3">
        <w:rPr>
          <w:rFonts w:ascii="Arial" w:hAnsi="Arial" w:cs="Arial"/>
          <w:spacing w:val="1"/>
        </w:rPr>
        <w:t xml:space="preserve"> </w:t>
      </w:r>
      <w:r w:rsidRPr="008F03D3">
        <w:rPr>
          <w:rFonts w:ascii="Arial" w:hAnsi="Arial" w:cs="Arial"/>
        </w:rPr>
        <w:t>mercancías</w:t>
      </w:r>
      <w:r w:rsidRPr="008F03D3">
        <w:rPr>
          <w:rFonts w:ascii="Arial" w:hAnsi="Arial" w:cs="Arial"/>
          <w:spacing w:val="1"/>
        </w:rPr>
        <w:t xml:space="preserve"> </w:t>
      </w:r>
      <w:r w:rsidRPr="008F03D3">
        <w:rPr>
          <w:rFonts w:ascii="Arial" w:hAnsi="Arial" w:cs="Arial"/>
        </w:rPr>
        <w:t>pecuarias,</w:t>
      </w:r>
      <w:r w:rsidRPr="008F03D3">
        <w:rPr>
          <w:rFonts w:ascii="Arial" w:hAnsi="Arial" w:cs="Arial"/>
          <w:spacing w:val="1"/>
        </w:rPr>
        <w:t xml:space="preserve"> </w:t>
      </w:r>
      <w:r w:rsidRPr="008F03D3">
        <w:rPr>
          <w:rFonts w:ascii="Arial" w:hAnsi="Arial" w:cs="Arial"/>
        </w:rPr>
        <w:t>36,08</w:t>
      </w:r>
      <w:r w:rsidR="00610ACC" w:rsidRPr="008F03D3">
        <w:rPr>
          <w:rFonts w:ascii="Arial" w:hAnsi="Arial" w:cs="Arial"/>
        </w:rPr>
        <w:t>8</w:t>
      </w:r>
      <w:r w:rsidRPr="008F03D3">
        <w:rPr>
          <w:rFonts w:ascii="Arial" w:hAnsi="Arial" w:cs="Arial"/>
          <w:spacing w:val="1"/>
        </w:rPr>
        <w:t xml:space="preserve"> </w:t>
      </w:r>
      <w:r w:rsidRPr="008F03D3">
        <w:rPr>
          <w:rFonts w:ascii="Arial" w:hAnsi="Arial" w:cs="Arial"/>
        </w:rPr>
        <w:t>diagnósticos</w:t>
      </w:r>
      <w:r w:rsidRPr="008F03D3">
        <w:rPr>
          <w:rFonts w:ascii="Arial" w:hAnsi="Arial" w:cs="Arial"/>
          <w:spacing w:val="-11"/>
        </w:rPr>
        <w:t xml:space="preserve"> </w:t>
      </w:r>
      <w:r w:rsidRPr="008F03D3">
        <w:rPr>
          <w:rFonts w:ascii="Arial" w:hAnsi="Arial" w:cs="Arial"/>
        </w:rPr>
        <w:t>de</w:t>
      </w:r>
      <w:r w:rsidRPr="008F03D3">
        <w:rPr>
          <w:rFonts w:ascii="Arial" w:hAnsi="Arial" w:cs="Arial"/>
          <w:spacing w:val="-14"/>
        </w:rPr>
        <w:t xml:space="preserve"> </w:t>
      </w:r>
      <w:r w:rsidRPr="008F03D3">
        <w:rPr>
          <w:rFonts w:ascii="Arial" w:hAnsi="Arial" w:cs="Arial"/>
        </w:rPr>
        <w:t>enfermedades</w:t>
      </w:r>
      <w:r w:rsidRPr="008F03D3">
        <w:rPr>
          <w:rFonts w:ascii="Arial" w:hAnsi="Arial" w:cs="Arial"/>
          <w:spacing w:val="-11"/>
        </w:rPr>
        <w:t xml:space="preserve"> </w:t>
      </w:r>
      <w:r w:rsidRPr="008F03D3">
        <w:rPr>
          <w:rFonts w:ascii="Arial" w:hAnsi="Arial" w:cs="Arial"/>
        </w:rPr>
        <w:lastRenderedPageBreak/>
        <w:t>exóticas</w:t>
      </w:r>
      <w:r w:rsidRPr="008F03D3">
        <w:rPr>
          <w:rFonts w:ascii="Arial" w:hAnsi="Arial" w:cs="Arial"/>
          <w:spacing w:val="-13"/>
        </w:rPr>
        <w:t xml:space="preserve"> </w:t>
      </w:r>
      <w:r w:rsidRPr="008F03D3">
        <w:rPr>
          <w:rFonts w:ascii="Arial" w:hAnsi="Arial" w:cs="Arial"/>
        </w:rPr>
        <w:t>y</w:t>
      </w:r>
      <w:r w:rsidRPr="008F03D3">
        <w:rPr>
          <w:rFonts w:ascii="Arial" w:hAnsi="Arial" w:cs="Arial"/>
          <w:spacing w:val="-13"/>
        </w:rPr>
        <w:t xml:space="preserve"> </w:t>
      </w:r>
      <w:proofErr w:type="spellStart"/>
      <w:r w:rsidRPr="008F03D3">
        <w:rPr>
          <w:rFonts w:ascii="Arial" w:hAnsi="Arial" w:cs="Arial"/>
        </w:rPr>
        <w:t>re-emergente</w:t>
      </w:r>
      <w:proofErr w:type="spellEnd"/>
      <w:r w:rsidRPr="008F03D3">
        <w:rPr>
          <w:rFonts w:ascii="Arial" w:hAnsi="Arial" w:cs="Arial"/>
          <w:spacing w:val="-11"/>
        </w:rPr>
        <w:t xml:space="preserve"> </w:t>
      </w:r>
      <w:r w:rsidRPr="008F03D3">
        <w:rPr>
          <w:rFonts w:ascii="Arial" w:hAnsi="Arial" w:cs="Arial"/>
        </w:rPr>
        <w:t>y</w:t>
      </w:r>
      <w:r w:rsidRPr="008F03D3">
        <w:rPr>
          <w:rFonts w:ascii="Arial" w:hAnsi="Arial" w:cs="Arial"/>
          <w:spacing w:val="-13"/>
        </w:rPr>
        <w:t xml:space="preserve"> </w:t>
      </w:r>
      <w:r w:rsidRPr="008F03D3">
        <w:rPr>
          <w:rFonts w:ascii="Arial" w:hAnsi="Arial" w:cs="Arial"/>
        </w:rPr>
        <w:t>13,780</w:t>
      </w:r>
      <w:r w:rsidRPr="008F03D3">
        <w:rPr>
          <w:rFonts w:ascii="Arial" w:hAnsi="Arial" w:cs="Arial"/>
          <w:spacing w:val="-11"/>
        </w:rPr>
        <w:t xml:space="preserve"> </w:t>
      </w:r>
      <w:r w:rsidRPr="008F03D3">
        <w:rPr>
          <w:rFonts w:ascii="Arial" w:hAnsi="Arial" w:cs="Arial"/>
        </w:rPr>
        <w:t xml:space="preserve">animales </w:t>
      </w:r>
      <w:r w:rsidRPr="008F03D3">
        <w:rPr>
          <w:rFonts w:ascii="Arial" w:hAnsi="Arial" w:cs="Arial"/>
          <w:spacing w:val="-59"/>
        </w:rPr>
        <w:t xml:space="preserve">   </w:t>
      </w:r>
      <w:r w:rsidRPr="008F03D3">
        <w:rPr>
          <w:rFonts w:ascii="Arial" w:hAnsi="Arial" w:cs="Arial"/>
        </w:rPr>
        <w:t>en</w:t>
      </w:r>
      <w:r w:rsidRPr="008F03D3">
        <w:rPr>
          <w:rFonts w:ascii="Arial" w:hAnsi="Arial" w:cs="Arial"/>
          <w:spacing w:val="-12"/>
        </w:rPr>
        <w:t xml:space="preserve"> </w:t>
      </w:r>
      <w:r w:rsidRPr="008F03D3">
        <w:rPr>
          <w:rFonts w:ascii="Arial" w:hAnsi="Arial" w:cs="Arial"/>
        </w:rPr>
        <w:t>vigilancia</w:t>
      </w:r>
      <w:r w:rsidRPr="008F03D3">
        <w:rPr>
          <w:rFonts w:ascii="Arial" w:hAnsi="Arial" w:cs="Arial"/>
          <w:spacing w:val="-10"/>
        </w:rPr>
        <w:t xml:space="preserve"> </w:t>
      </w:r>
      <w:r w:rsidRPr="008F03D3">
        <w:rPr>
          <w:rFonts w:ascii="Arial" w:hAnsi="Arial" w:cs="Arial"/>
        </w:rPr>
        <w:t>activa</w:t>
      </w:r>
      <w:r w:rsidRPr="008F03D3">
        <w:rPr>
          <w:rFonts w:ascii="Arial" w:hAnsi="Arial" w:cs="Arial"/>
          <w:spacing w:val="-13"/>
        </w:rPr>
        <w:t xml:space="preserve"> </w:t>
      </w:r>
      <w:r w:rsidRPr="008F03D3">
        <w:rPr>
          <w:rFonts w:ascii="Arial" w:hAnsi="Arial" w:cs="Arial"/>
        </w:rPr>
        <w:t>zoosanitaria</w:t>
      </w:r>
      <w:r w:rsidRPr="008F03D3">
        <w:rPr>
          <w:rFonts w:ascii="Arial" w:hAnsi="Arial" w:cs="Arial"/>
          <w:spacing w:val="-11"/>
        </w:rPr>
        <w:t xml:space="preserve"> </w:t>
      </w:r>
      <w:r w:rsidRPr="008F03D3">
        <w:rPr>
          <w:rFonts w:ascii="Arial" w:hAnsi="Arial" w:cs="Arial"/>
        </w:rPr>
        <w:t>de</w:t>
      </w:r>
      <w:r w:rsidRPr="008F03D3">
        <w:rPr>
          <w:rFonts w:ascii="Arial" w:hAnsi="Arial" w:cs="Arial"/>
          <w:spacing w:val="-14"/>
        </w:rPr>
        <w:t xml:space="preserve"> </w:t>
      </w:r>
      <w:r w:rsidRPr="008F03D3">
        <w:rPr>
          <w:rFonts w:ascii="Arial" w:hAnsi="Arial" w:cs="Arial"/>
        </w:rPr>
        <w:t>las</w:t>
      </w:r>
      <w:r w:rsidRPr="008F03D3">
        <w:rPr>
          <w:rFonts w:ascii="Arial" w:hAnsi="Arial" w:cs="Arial"/>
          <w:spacing w:val="-13"/>
        </w:rPr>
        <w:t xml:space="preserve"> </w:t>
      </w:r>
      <w:r w:rsidRPr="008F03D3">
        <w:rPr>
          <w:rFonts w:ascii="Arial" w:hAnsi="Arial" w:cs="Arial"/>
        </w:rPr>
        <w:t>enfermedades</w:t>
      </w:r>
      <w:r w:rsidRPr="008F03D3">
        <w:rPr>
          <w:rFonts w:ascii="Arial" w:hAnsi="Arial" w:cs="Arial"/>
          <w:spacing w:val="-10"/>
        </w:rPr>
        <w:t xml:space="preserve"> </w:t>
      </w:r>
      <w:r w:rsidRPr="008F03D3">
        <w:rPr>
          <w:rFonts w:ascii="Arial" w:hAnsi="Arial" w:cs="Arial"/>
        </w:rPr>
        <w:t>exóticas</w:t>
      </w:r>
      <w:r w:rsidR="003962FB" w:rsidRPr="008F03D3">
        <w:rPr>
          <w:rFonts w:ascii="Arial" w:hAnsi="Arial" w:cs="Arial"/>
        </w:rPr>
        <w:t>.</w:t>
      </w:r>
    </w:p>
    <w:p w14:paraId="7A097E87" w14:textId="0DD8A716" w:rsidR="008D1C48" w:rsidRPr="008F03D3" w:rsidRDefault="008D1C48" w:rsidP="008F03D3">
      <w:pPr>
        <w:ind w:left="284"/>
        <w:rPr>
          <w:rFonts w:ascii="Arial" w:hAnsi="Arial" w:cs="Arial"/>
        </w:rPr>
      </w:pPr>
      <w:r w:rsidRPr="008F03D3">
        <w:rPr>
          <w:rFonts w:ascii="Arial" w:hAnsi="Arial" w:cs="Arial"/>
        </w:rPr>
        <w:t>Se logro ejecutar 70,</w:t>
      </w:r>
      <w:r w:rsidR="00610ACC" w:rsidRPr="008F03D3">
        <w:rPr>
          <w:rFonts w:ascii="Arial" w:hAnsi="Arial" w:cs="Arial"/>
        </w:rPr>
        <w:t>343</w:t>
      </w:r>
      <w:r w:rsidRPr="008F03D3">
        <w:rPr>
          <w:rFonts w:ascii="Arial" w:hAnsi="Arial" w:cs="Arial"/>
          <w:spacing w:val="1"/>
        </w:rPr>
        <w:t xml:space="preserve"> </w:t>
      </w:r>
      <w:r w:rsidRPr="008F03D3">
        <w:rPr>
          <w:rFonts w:ascii="Arial" w:hAnsi="Arial" w:cs="Arial"/>
        </w:rPr>
        <w:t>diagnósticos</w:t>
      </w:r>
      <w:r w:rsidRPr="008F03D3">
        <w:rPr>
          <w:rFonts w:ascii="Arial" w:hAnsi="Arial" w:cs="Arial"/>
          <w:spacing w:val="1"/>
        </w:rPr>
        <w:t xml:space="preserve"> </w:t>
      </w:r>
      <w:r w:rsidRPr="008F03D3">
        <w:rPr>
          <w:rFonts w:ascii="Arial" w:hAnsi="Arial" w:cs="Arial"/>
        </w:rPr>
        <w:t>de</w:t>
      </w:r>
      <w:r w:rsidRPr="008F03D3">
        <w:rPr>
          <w:rFonts w:ascii="Arial" w:hAnsi="Arial" w:cs="Arial"/>
          <w:spacing w:val="1"/>
        </w:rPr>
        <w:t xml:space="preserve"> </w:t>
      </w:r>
      <w:r w:rsidRPr="008F03D3">
        <w:rPr>
          <w:rFonts w:ascii="Arial" w:hAnsi="Arial" w:cs="Arial"/>
        </w:rPr>
        <w:t>enfermedades</w:t>
      </w:r>
      <w:r w:rsidRPr="008F03D3">
        <w:rPr>
          <w:rFonts w:ascii="Arial" w:hAnsi="Arial" w:cs="Arial"/>
          <w:spacing w:val="1"/>
        </w:rPr>
        <w:t xml:space="preserve"> </w:t>
      </w:r>
      <w:r w:rsidRPr="008F03D3">
        <w:rPr>
          <w:rFonts w:ascii="Arial" w:hAnsi="Arial" w:cs="Arial"/>
        </w:rPr>
        <w:t>presentes,</w:t>
      </w:r>
      <w:r w:rsidRPr="008F03D3">
        <w:rPr>
          <w:rFonts w:ascii="Arial" w:hAnsi="Arial" w:cs="Arial"/>
          <w:spacing w:val="1"/>
        </w:rPr>
        <w:t xml:space="preserve"> </w:t>
      </w:r>
      <w:r w:rsidRPr="008F03D3">
        <w:rPr>
          <w:rFonts w:ascii="Arial" w:hAnsi="Arial" w:cs="Arial"/>
        </w:rPr>
        <w:t>8,740,415 animales atendidos en prevención, control y erradicación de</w:t>
      </w:r>
      <w:r w:rsidRPr="008F03D3">
        <w:rPr>
          <w:rFonts w:ascii="Arial" w:hAnsi="Arial" w:cs="Arial"/>
          <w:spacing w:val="1"/>
        </w:rPr>
        <w:t xml:space="preserve"> </w:t>
      </w:r>
      <w:r w:rsidRPr="008F03D3">
        <w:rPr>
          <w:rFonts w:ascii="Arial" w:hAnsi="Arial" w:cs="Arial"/>
        </w:rPr>
        <w:t xml:space="preserve">enfermedades en los animales, </w:t>
      </w:r>
      <w:r w:rsidR="00610ACC" w:rsidRPr="008F03D3">
        <w:rPr>
          <w:rFonts w:ascii="Arial" w:hAnsi="Arial" w:cs="Arial"/>
        </w:rPr>
        <w:t>38,038</w:t>
      </w:r>
      <w:r w:rsidRPr="008F03D3">
        <w:rPr>
          <w:rFonts w:ascii="Arial" w:hAnsi="Arial" w:cs="Arial"/>
        </w:rPr>
        <w:t xml:space="preserve"> animales en vigilancia activas y</w:t>
      </w:r>
      <w:r w:rsidRPr="008F03D3">
        <w:rPr>
          <w:rFonts w:ascii="Arial" w:hAnsi="Arial" w:cs="Arial"/>
          <w:spacing w:val="1"/>
        </w:rPr>
        <w:t xml:space="preserve"> </w:t>
      </w:r>
      <w:r w:rsidRPr="008F03D3">
        <w:rPr>
          <w:rFonts w:ascii="Arial" w:hAnsi="Arial" w:cs="Arial"/>
        </w:rPr>
        <w:t>pasivas de enfermedades en los animales</w:t>
      </w:r>
      <w:r w:rsidR="003962FB" w:rsidRPr="008F03D3">
        <w:rPr>
          <w:rFonts w:ascii="Arial" w:hAnsi="Arial" w:cs="Arial"/>
        </w:rPr>
        <w:t>.</w:t>
      </w:r>
    </w:p>
    <w:p w14:paraId="7636512F" w14:textId="4B8EB089" w:rsidR="008D1C48" w:rsidRPr="008F03D3" w:rsidRDefault="008D1C48" w:rsidP="008F03D3">
      <w:pPr>
        <w:ind w:left="284"/>
        <w:rPr>
          <w:rFonts w:ascii="Arial" w:hAnsi="Arial" w:cs="Arial"/>
        </w:rPr>
      </w:pPr>
      <w:r w:rsidRPr="008F03D3">
        <w:rPr>
          <w:rFonts w:ascii="Arial" w:hAnsi="Arial" w:cs="Arial"/>
        </w:rPr>
        <w:t>Se logro ejecutar 9,085 dictámenes en control de mercancías pecuarias</w:t>
      </w:r>
      <w:r w:rsidRPr="008F03D3">
        <w:rPr>
          <w:rFonts w:ascii="Arial" w:hAnsi="Arial" w:cs="Arial"/>
          <w:spacing w:val="1"/>
        </w:rPr>
        <w:t xml:space="preserve"> </w:t>
      </w:r>
      <w:r w:rsidRPr="008F03D3">
        <w:rPr>
          <w:rFonts w:ascii="Arial" w:hAnsi="Arial" w:cs="Arial"/>
        </w:rPr>
        <w:t>para la exportación y la apertura de 6 producto-mercado internacional:</w:t>
      </w:r>
      <w:r w:rsidRPr="008F03D3">
        <w:rPr>
          <w:rFonts w:ascii="Arial" w:hAnsi="Arial" w:cs="Arial"/>
          <w:spacing w:val="1"/>
        </w:rPr>
        <w:t xml:space="preserve"> Camélidos Sudamericanos (llamas y Alpacas) a Chile; Productos deshidratados de origen bovino como insumo para la elaboración de mas</w:t>
      </w:r>
      <w:r w:rsidRPr="008F03D3">
        <w:rPr>
          <w:rFonts w:ascii="Arial" w:hAnsi="Arial" w:cs="Arial"/>
        </w:rPr>
        <w:t xml:space="preserve">ticables </w:t>
      </w:r>
      <w:r w:rsidRPr="008F03D3">
        <w:rPr>
          <w:rFonts w:ascii="Arial" w:hAnsi="Arial" w:cs="Arial"/>
          <w:color w:val="000000"/>
          <w:lang w:eastAsia="es-PE"/>
        </w:rPr>
        <w:t>de mascotas a Paraguay, Camélidos sudamericanos (llamas y alpacas) y Ovino a Emiratos Árabes</w:t>
      </w:r>
      <w:r w:rsidRPr="008F03D3">
        <w:rPr>
          <w:rFonts w:ascii="Arial" w:hAnsi="Arial" w:cs="Arial"/>
        </w:rPr>
        <w:t>; Pieles de bovina a Bolivia y Trofeo de caza (cráneo y cuernos) a Canadá</w:t>
      </w:r>
      <w:r w:rsidR="003962FB" w:rsidRPr="008F03D3">
        <w:rPr>
          <w:rFonts w:ascii="Arial" w:hAnsi="Arial" w:cs="Arial"/>
        </w:rPr>
        <w:t>.</w:t>
      </w:r>
    </w:p>
    <w:p w14:paraId="4B873542" w14:textId="47A0F237" w:rsidR="008D1C48" w:rsidRPr="008F03D3" w:rsidRDefault="008D1C48" w:rsidP="008F03D3">
      <w:pPr>
        <w:ind w:left="284"/>
        <w:rPr>
          <w:rFonts w:ascii="Arial" w:hAnsi="Arial" w:cs="Arial"/>
        </w:rPr>
      </w:pPr>
      <w:r w:rsidRPr="008F03D3">
        <w:rPr>
          <w:rFonts w:ascii="Arial" w:hAnsi="Arial" w:cs="Arial"/>
        </w:rPr>
        <w:t>Se logro ejecutar</w:t>
      </w:r>
      <w:r w:rsidRPr="008F03D3">
        <w:rPr>
          <w:rFonts w:ascii="Arial" w:hAnsi="Arial" w:cs="Arial"/>
          <w:spacing w:val="1"/>
        </w:rPr>
        <w:t xml:space="preserve"> </w:t>
      </w:r>
      <w:r w:rsidRPr="008F03D3">
        <w:rPr>
          <w:rFonts w:ascii="Arial" w:hAnsi="Arial" w:cs="Arial"/>
        </w:rPr>
        <w:t>4,512</w:t>
      </w:r>
      <w:r w:rsidRPr="008F03D3">
        <w:rPr>
          <w:rFonts w:ascii="Arial" w:hAnsi="Arial" w:cs="Arial"/>
          <w:spacing w:val="1"/>
        </w:rPr>
        <w:t xml:space="preserve"> </w:t>
      </w:r>
      <w:r w:rsidRPr="008F03D3">
        <w:rPr>
          <w:rFonts w:ascii="Arial" w:hAnsi="Arial" w:cs="Arial"/>
        </w:rPr>
        <w:t>autorizaciones</w:t>
      </w:r>
      <w:r w:rsidRPr="008F03D3">
        <w:rPr>
          <w:rFonts w:ascii="Arial" w:hAnsi="Arial" w:cs="Arial"/>
          <w:spacing w:val="1"/>
        </w:rPr>
        <w:t xml:space="preserve"> </w:t>
      </w:r>
      <w:r w:rsidRPr="008F03D3">
        <w:rPr>
          <w:rFonts w:ascii="Arial" w:hAnsi="Arial" w:cs="Arial"/>
        </w:rPr>
        <w:t>en</w:t>
      </w:r>
      <w:r w:rsidRPr="008F03D3">
        <w:rPr>
          <w:rFonts w:ascii="Arial" w:hAnsi="Arial" w:cs="Arial"/>
          <w:spacing w:val="1"/>
        </w:rPr>
        <w:t xml:space="preserve"> </w:t>
      </w:r>
      <w:r w:rsidRPr="008F03D3">
        <w:rPr>
          <w:rFonts w:ascii="Arial" w:hAnsi="Arial" w:cs="Arial"/>
        </w:rPr>
        <w:t>la</w:t>
      </w:r>
      <w:r w:rsidRPr="008F03D3">
        <w:rPr>
          <w:rFonts w:ascii="Arial" w:hAnsi="Arial" w:cs="Arial"/>
          <w:spacing w:val="1"/>
        </w:rPr>
        <w:t xml:space="preserve"> </w:t>
      </w:r>
      <w:r w:rsidRPr="008F03D3">
        <w:rPr>
          <w:rFonts w:ascii="Arial" w:hAnsi="Arial" w:cs="Arial"/>
        </w:rPr>
        <w:t>cadena</w:t>
      </w:r>
      <w:r w:rsidRPr="008F03D3">
        <w:rPr>
          <w:rFonts w:ascii="Arial" w:hAnsi="Arial" w:cs="Arial"/>
          <w:spacing w:val="1"/>
        </w:rPr>
        <w:t xml:space="preserve"> </w:t>
      </w:r>
      <w:r w:rsidRPr="008F03D3">
        <w:rPr>
          <w:rFonts w:ascii="Arial" w:hAnsi="Arial" w:cs="Arial"/>
        </w:rPr>
        <w:t>agroalimentaria;</w:t>
      </w:r>
      <w:r w:rsidRPr="008F03D3">
        <w:rPr>
          <w:rFonts w:ascii="Arial" w:hAnsi="Arial" w:cs="Arial"/>
          <w:spacing w:val="1"/>
        </w:rPr>
        <w:t xml:space="preserve"> </w:t>
      </w:r>
      <w:r w:rsidRPr="008F03D3">
        <w:rPr>
          <w:rFonts w:ascii="Arial" w:hAnsi="Arial" w:cs="Arial"/>
        </w:rPr>
        <w:t>5,297</w:t>
      </w:r>
      <w:r w:rsidRPr="008F03D3">
        <w:rPr>
          <w:rFonts w:ascii="Arial" w:hAnsi="Arial" w:cs="Arial"/>
          <w:spacing w:val="1"/>
        </w:rPr>
        <w:t xml:space="preserve"> </w:t>
      </w:r>
      <w:r w:rsidRPr="008F03D3">
        <w:rPr>
          <w:rFonts w:ascii="Arial" w:hAnsi="Arial" w:cs="Arial"/>
        </w:rPr>
        <w:t>establecimientos</w:t>
      </w:r>
      <w:r w:rsidRPr="008F03D3">
        <w:rPr>
          <w:rFonts w:ascii="Arial" w:hAnsi="Arial" w:cs="Arial"/>
          <w:spacing w:val="1"/>
        </w:rPr>
        <w:t xml:space="preserve"> </w:t>
      </w:r>
      <w:r w:rsidRPr="008F03D3">
        <w:rPr>
          <w:rFonts w:ascii="Arial" w:hAnsi="Arial" w:cs="Arial"/>
        </w:rPr>
        <w:t>fiscalizados</w:t>
      </w:r>
      <w:r w:rsidRPr="008F03D3">
        <w:rPr>
          <w:rFonts w:ascii="Arial" w:hAnsi="Arial" w:cs="Arial"/>
          <w:spacing w:val="1"/>
        </w:rPr>
        <w:t xml:space="preserve"> </w:t>
      </w:r>
      <w:r w:rsidRPr="008F03D3">
        <w:rPr>
          <w:rFonts w:ascii="Arial" w:hAnsi="Arial" w:cs="Arial"/>
        </w:rPr>
        <w:t>en</w:t>
      </w:r>
      <w:r w:rsidRPr="008F03D3">
        <w:rPr>
          <w:rFonts w:ascii="Arial" w:hAnsi="Arial" w:cs="Arial"/>
          <w:spacing w:val="1"/>
        </w:rPr>
        <w:t xml:space="preserve"> </w:t>
      </w:r>
      <w:r w:rsidRPr="008F03D3">
        <w:rPr>
          <w:rFonts w:ascii="Arial" w:hAnsi="Arial" w:cs="Arial"/>
        </w:rPr>
        <w:t>vigilancia</w:t>
      </w:r>
      <w:r w:rsidRPr="008F03D3">
        <w:rPr>
          <w:rFonts w:ascii="Arial" w:hAnsi="Arial" w:cs="Arial"/>
          <w:spacing w:val="1"/>
        </w:rPr>
        <w:t xml:space="preserve"> </w:t>
      </w:r>
      <w:r w:rsidRPr="008F03D3">
        <w:rPr>
          <w:rFonts w:ascii="Arial" w:hAnsi="Arial" w:cs="Arial"/>
        </w:rPr>
        <w:t>sanitaria</w:t>
      </w:r>
      <w:r w:rsidRPr="008F03D3">
        <w:rPr>
          <w:rFonts w:ascii="Arial" w:hAnsi="Arial" w:cs="Arial"/>
          <w:spacing w:val="1"/>
        </w:rPr>
        <w:t xml:space="preserve"> </w:t>
      </w:r>
      <w:r w:rsidRPr="008F03D3">
        <w:rPr>
          <w:rFonts w:ascii="Arial" w:hAnsi="Arial" w:cs="Arial"/>
        </w:rPr>
        <w:t>de</w:t>
      </w:r>
      <w:r w:rsidRPr="008F03D3">
        <w:rPr>
          <w:rFonts w:ascii="Arial" w:hAnsi="Arial" w:cs="Arial"/>
          <w:spacing w:val="1"/>
        </w:rPr>
        <w:t xml:space="preserve"> </w:t>
      </w:r>
      <w:r w:rsidRPr="008F03D3">
        <w:rPr>
          <w:rFonts w:ascii="Arial" w:hAnsi="Arial" w:cs="Arial"/>
        </w:rPr>
        <w:t>alimentos</w:t>
      </w:r>
      <w:r w:rsidRPr="008F03D3">
        <w:rPr>
          <w:rFonts w:ascii="Arial" w:hAnsi="Arial" w:cs="Arial"/>
          <w:spacing w:val="1"/>
        </w:rPr>
        <w:t xml:space="preserve"> </w:t>
      </w:r>
      <w:r w:rsidRPr="008F03D3">
        <w:rPr>
          <w:rFonts w:ascii="Arial" w:hAnsi="Arial" w:cs="Arial"/>
        </w:rPr>
        <w:t>agropecuarios</w:t>
      </w:r>
      <w:r w:rsidRPr="008F03D3">
        <w:rPr>
          <w:rFonts w:ascii="Arial" w:hAnsi="Arial" w:cs="Arial"/>
          <w:spacing w:val="1"/>
        </w:rPr>
        <w:t xml:space="preserve"> </w:t>
      </w:r>
      <w:r w:rsidRPr="008F03D3">
        <w:rPr>
          <w:rFonts w:ascii="Arial" w:hAnsi="Arial" w:cs="Arial"/>
        </w:rPr>
        <w:t>primarios</w:t>
      </w:r>
      <w:r w:rsidRPr="008F03D3">
        <w:rPr>
          <w:rFonts w:ascii="Arial" w:hAnsi="Arial" w:cs="Arial"/>
          <w:spacing w:val="1"/>
        </w:rPr>
        <w:t xml:space="preserve"> </w:t>
      </w:r>
      <w:r w:rsidRPr="008F03D3">
        <w:rPr>
          <w:rFonts w:ascii="Arial" w:hAnsi="Arial" w:cs="Arial"/>
        </w:rPr>
        <w:t>y</w:t>
      </w:r>
      <w:r w:rsidRPr="008F03D3">
        <w:rPr>
          <w:rFonts w:ascii="Arial" w:hAnsi="Arial" w:cs="Arial"/>
          <w:spacing w:val="1"/>
        </w:rPr>
        <w:t xml:space="preserve"> </w:t>
      </w:r>
      <w:r w:rsidRPr="008F03D3">
        <w:rPr>
          <w:rFonts w:ascii="Arial" w:hAnsi="Arial" w:cs="Arial"/>
        </w:rPr>
        <w:t>piensos; 3 obras culminadas la ejecución de la Sede para Vigilancia Sanitaria en San Martín, Tumbes y San Román en Junín; así como el Laboratorio de Control Biológico de Ate y 18,265 servicio de análisis de alimentos</w:t>
      </w:r>
      <w:r w:rsidR="003962FB" w:rsidRPr="008F03D3">
        <w:rPr>
          <w:rFonts w:ascii="Arial" w:hAnsi="Arial" w:cs="Arial"/>
        </w:rPr>
        <w:t>.</w:t>
      </w:r>
    </w:p>
    <w:p w14:paraId="55F9D947" w14:textId="385AF083" w:rsidR="008D1C48" w:rsidRPr="008F03D3" w:rsidRDefault="008D1C48" w:rsidP="008F03D3">
      <w:pPr>
        <w:ind w:left="284"/>
        <w:rPr>
          <w:rFonts w:ascii="Arial" w:hAnsi="Arial" w:cs="Arial"/>
        </w:rPr>
      </w:pPr>
      <w:r w:rsidRPr="008F03D3">
        <w:rPr>
          <w:rFonts w:ascii="Arial" w:hAnsi="Arial" w:cs="Arial"/>
        </w:rPr>
        <w:t>Se logro ejecutar 9,473 personas sensibilizadas a través de ejecución de</w:t>
      </w:r>
      <w:r w:rsidRPr="008F03D3">
        <w:rPr>
          <w:rFonts w:ascii="Arial" w:hAnsi="Arial" w:cs="Arial"/>
          <w:spacing w:val="1"/>
        </w:rPr>
        <w:t xml:space="preserve"> </w:t>
      </w:r>
      <w:r w:rsidRPr="008F03D3">
        <w:rPr>
          <w:rFonts w:ascii="Arial" w:hAnsi="Arial" w:cs="Arial"/>
        </w:rPr>
        <w:t>talleres,</w:t>
      </w:r>
      <w:r w:rsidRPr="008F03D3">
        <w:rPr>
          <w:rFonts w:ascii="Arial" w:hAnsi="Arial" w:cs="Arial"/>
          <w:spacing w:val="1"/>
        </w:rPr>
        <w:t xml:space="preserve"> </w:t>
      </w:r>
      <w:r w:rsidRPr="008F03D3">
        <w:rPr>
          <w:rFonts w:ascii="Arial" w:hAnsi="Arial" w:cs="Arial"/>
        </w:rPr>
        <w:t>1,127</w:t>
      </w:r>
      <w:r w:rsidRPr="008F03D3">
        <w:rPr>
          <w:rFonts w:ascii="Arial" w:hAnsi="Arial" w:cs="Arial"/>
          <w:spacing w:val="1"/>
        </w:rPr>
        <w:t xml:space="preserve"> </w:t>
      </w:r>
      <w:r w:rsidRPr="008F03D3">
        <w:rPr>
          <w:rFonts w:ascii="Arial" w:hAnsi="Arial" w:cs="Arial"/>
        </w:rPr>
        <w:t>alimentos</w:t>
      </w:r>
      <w:r w:rsidRPr="008F03D3">
        <w:rPr>
          <w:rFonts w:ascii="Arial" w:hAnsi="Arial" w:cs="Arial"/>
          <w:spacing w:val="1"/>
        </w:rPr>
        <w:t xml:space="preserve"> </w:t>
      </w:r>
      <w:r w:rsidRPr="008F03D3">
        <w:rPr>
          <w:rFonts w:ascii="Arial" w:hAnsi="Arial" w:cs="Arial"/>
        </w:rPr>
        <w:t>agropecuarios</w:t>
      </w:r>
      <w:r w:rsidRPr="008F03D3">
        <w:rPr>
          <w:rFonts w:ascii="Arial" w:hAnsi="Arial" w:cs="Arial"/>
          <w:spacing w:val="1"/>
        </w:rPr>
        <w:t xml:space="preserve"> </w:t>
      </w:r>
      <w:r w:rsidRPr="008F03D3">
        <w:rPr>
          <w:rFonts w:ascii="Arial" w:hAnsi="Arial" w:cs="Arial"/>
        </w:rPr>
        <w:t>primarios</w:t>
      </w:r>
      <w:r w:rsidRPr="008F03D3">
        <w:rPr>
          <w:rFonts w:ascii="Arial" w:hAnsi="Arial" w:cs="Arial"/>
          <w:spacing w:val="1"/>
        </w:rPr>
        <w:t xml:space="preserve"> </w:t>
      </w:r>
      <w:r w:rsidRPr="008F03D3">
        <w:rPr>
          <w:rFonts w:ascii="Arial" w:hAnsi="Arial" w:cs="Arial"/>
        </w:rPr>
        <w:t>y</w:t>
      </w:r>
      <w:r w:rsidRPr="008F03D3">
        <w:rPr>
          <w:rFonts w:ascii="Arial" w:hAnsi="Arial" w:cs="Arial"/>
          <w:spacing w:val="1"/>
        </w:rPr>
        <w:t xml:space="preserve"> </w:t>
      </w:r>
      <w:r w:rsidRPr="008F03D3">
        <w:rPr>
          <w:rFonts w:ascii="Arial" w:hAnsi="Arial" w:cs="Arial"/>
        </w:rPr>
        <w:t>piensos</w:t>
      </w:r>
      <w:r w:rsidRPr="008F03D3">
        <w:rPr>
          <w:rFonts w:ascii="Arial" w:hAnsi="Arial" w:cs="Arial"/>
          <w:spacing w:val="1"/>
        </w:rPr>
        <w:t xml:space="preserve"> </w:t>
      </w:r>
      <w:r w:rsidRPr="008F03D3">
        <w:rPr>
          <w:rFonts w:ascii="Arial" w:hAnsi="Arial" w:cs="Arial"/>
        </w:rPr>
        <w:t>inocuos</w:t>
      </w:r>
      <w:r w:rsidR="00FD50A3" w:rsidRPr="008F03D3">
        <w:rPr>
          <w:rFonts w:ascii="Arial" w:hAnsi="Arial" w:cs="Arial"/>
        </w:rPr>
        <w:t>.</w:t>
      </w:r>
    </w:p>
    <w:p w14:paraId="076BB13C" w14:textId="497AFD4D" w:rsidR="00527CED" w:rsidRDefault="00527CED" w:rsidP="00FD50A3">
      <w:pPr>
        <w:pStyle w:val="Listaconnmeros"/>
        <w:numPr>
          <w:ilvl w:val="0"/>
          <w:numId w:val="0"/>
        </w:numPr>
        <w:spacing w:line="240" w:lineRule="auto"/>
        <w:ind w:left="567"/>
      </w:pPr>
    </w:p>
    <w:p w14:paraId="10070D01" w14:textId="41701DD5" w:rsidR="004968F0" w:rsidRPr="00FD50A3" w:rsidRDefault="004968F0" w:rsidP="00301B68">
      <w:pPr>
        <w:pStyle w:val="Ttulo1"/>
      </w:pPr>
      <w:bookmarkStart w:id="14" w:name="_Toc192775995"/>
      <w:r w:rsidRPr="00FD50A3">
        <w:t>3. Recomendaciones</w:t>
      </w:r>
      <w:bookmarkEnd w:id="14"/>
    </w:p>
    <w:p w14:paraId="28DEDBBF" w14:textId="77777777" w:rsidR="009765FF" w:rsidRPr="000A3057" w:rsidRDefault="009765FF" w:rsidP="008F03D3">
      <w:pPr>
        <w:ind w:left="284"/>
        <w:rPr>
          <w:rFonts w:ascii="Arial" w:hAnsi="Arial" w:cs="Arial"/>
        </w:rPr>
      </w:pPr>
      <w:r w:rsidRPr="000A3057">
        <w:rPr>
          <w:rFonts w:ascii="Arial" w:hAnsi="Arial" w:cs="Arial"/>
        </w:rPr>
        <w:t>AEI.01.01: Intervención fitosanitaria para la protección de la introducción y dispersión de plagas reglamentadas de manera oportuna en beneficio de los productores agrícolas</w:t>
      </w:r>
    </w:p>
    <w:p w14:paraId="20B4363B" w14:textId="74392D8A" w:rsidR="009765FF" w:rsidRPr="00C00461" w:rsidRDefault="009D6A7A" w:rsidP="008F03D3">
      <w:pPr>
        <w:pStyle w:val="Prrafodelista"/>
        <w:numPr>
          <w:ilvl w:val="0"/>
          <w:numId w:val="22"/>
        </w:numPr>
        <w:ind w:left="709" w:hanging="284"/>
        <w:rPr>
          <w:rFonts w:ascii="Arial" w:hAnsi="Arial" w:cs="Arial"/>
          <w:bCs/>
        </w:rPr>
      </w:pPr>
      <w:r>
        <w:rPr>
          <w:rFonts w:ascii="Arial" w:hAnsi="Arial" w:cs="Arial"/>
        </w:rPr>
        <w:t>C</w:t>
      </w:r>
      <w:r w:rsidRPr="009D6A7A">
        <w:rPr>
          <w:rFonts w:ascii="Arial" w:hAnsi="Arial" w:cs="Arial"/>
        </w:rPr>
        <w:t xml:space="preserve">onsiderar un presupuesto adicional </w:t>
      </w:r>
      <w:r>
        <w:rPr>
          <w:rFonts w:ascii="Arial" w:hAnsi="Arial" w:cs="Arial"/>
        </w:rPr>
        <w:t xml:space="preserve">para adquirir </w:t>
      </w:r>
      <w:r w:rsidR="009765FF" w:rsidRPr="009D6A7A">
        <w:rPr>
          <w:rFonts w:ascii="Arial" w:hAnsi="Arial" w:cs="Arial"/>
        </w:rPr>
        <w:t>softwares, medios en línea, publicaciones y otros, tienen costo y en su mayoría son importados</w:t>
      </w:r>
      <w:r w:rsidRPr="009D6A7A">
        <w:rPr>
          <w:rFonts w:ascii="Arial" w:hAnsi="Arial" w:cs="Arial"/>
        </w:rPr>
        <w:t>.</w:t>
      </w:r>
      <w:r w:rsidR="009765FF" w:rsidRPr="009D6A7A">
        <w:rPr>
          <w:rFonts w:ascii="Arial" w:hAnsi="Arial" w:cs="Arial"/>
        </w:rPr>
        <w:t xml:space="preserve"> </w:t>
      </w:r>
    </w:p>
    <w:p w14:paraId="58A82C85" w14:textId="032EB4E2" w:rsidR="00341A8F" w:rsidRDefault="00C00461" w:rsidP="008F03D3">
      <w:pPr>
        <w:ind w:left="284"/>
        <w:rPr>
          <w:rFonts w:ascii="Arial" w:hAnsi="Arial" w:cs="Arial"/>
          <w:bCs/>
        </w:rPr>
      </w:pPr>
      <w:r>
        <w:rPr>
          <w:rFonts w:ascii="Arial" w:hAnsi="Arial" w:cs="Arial"/>
          <w:bCs/>
        </w:rPr>
        <w:t xml:space="preserve">AEI.01.02: </w:t>
      </w:r>
      <w:r w:rsidR="00341A8F">
        <w:rPr>
          <w:rFonts w:ascii="Arial" w:hAnsi="Arial" w:cs="Arial"/>
          <w:bCs/>
        </w:rPr>
        <w:t>Control Fitosanitario de plagas presentes implementado en beneficio de los productores agrícolas.</w:t>
      </w:r>
    </w:p>
    <w:p w14:paraId="509505D6" w14:textId="1F3BEAB7" w:rsidR="00C00461" w:rsidRPr="00C00461" w:rsidRDefault="00C00461" w:rsidP="008F03D3">
      <w:pPr>
        <w:ind w:left="284"/>
        <w:rPr>
          <w:rFonts w:ascii="Arial" w:hAnsi="Arial" w:cs="Arial"/>
          <w:bCs/>
        </w:rPr>
      </w:pPr>
      <w:r>
        <w:rPr>
          <w:rFonts w:ascii="Arial" w:hAnsi="Arial" w:cs="Arial"/>
          <w:bCs/>
        </w:rPr>
        <w:t>C</w:t>
      </w:r>
      <w:r w:rsidR="00705709">
        <w:rPr>
          <w:rFonts w:ascii="Arial" w:hAnsi="Arial" w:cs="Arial"/>
          <w:bCs/>
        </w:rPr>
        <w:t>ontinuar con el seguimiento de las metas físicas programadas para el año 2025 del “Erradicación de la mosca de la fruta</w:t>
      </w:r>
      <w:r w:rsidR="008F03D3">
        <w:rPr>
          <w:rFonts w:ascii="Arial" w:hAnsi="Arial" w:cs="Arial"/>
          <w:bCs/>
        </w:rPr>
        <w:t>”</w:t>
      </w:r>
      <w:r w:rsidR="00705709">
        <w:rPr>
          <w:rFonts w:ascii="Arial" w:hAnsi="Arial" w:cs="Arial"/>
          <w:bCs/>
        </w:rPr>
        <w:t xml:space="preserve">. </w:t>
      </w:r>
    </w:p>
    <w:p w14:paraId="3C914442" w14:textId="77777777" w:rsidR="009765FF" w:rsidRPr="000A3057" w:rsidRDefault="009765FF" w:rsidP="008F03D3">
      <w:pPr>
        <w:ind w:left="284"/>
        <w:rPr>
          <w:rFonts w:ascii="Arial" w:hAnsi="Arial" w:cs="Arial"/>
        </w:rPr>
      </w:pPr>
      <w:r w:rsidRPr="000A3057">
        <w:rPr>
          <w:rFonts w:ascii="Arial" w:hAnsi="Arial" w:cs="Arial"/>
        </w:rPr>
        <w:t>AEI.01.04: Intervención sanitaria para la protección de la introducción y diseminación de enfermedades reglamentadas de manera oportuna en beneficio de los productores pecuarios</w:t>
      </w:r>
    </w:p>
    <w:p w14:paraId="2BF4751D" w14:textId="77777777" w:rsidR="009765FF" w:rsidRPr="00552B2A" w:rsidRDefault="009765FF" w:rsidP="008F03D3">
      <w:pPr>
        <w:pStyle w:val="Prrafodelista"/>
        <w:numPr>
          <w:ilvl w:val="0"/>
          <w:numId w:val="21"/>
        </w:numPr>
        <w:ind w:left="709" w:hanging="284"/>
        <w:rPr>
          <w:rFonts w:ascii="Arial" w:hAnsi="Arial" w:cs="Arial"/>
          <w:bCs/>
        </w:rPr>
      </w:pPr>
      <w:r w:rsidRPr="00552B2A">
        <w:rPr>
          <w:rFonts w:ascii="Arial" w:hAnsi="Arial" w:cs="Arial"/>
          <w:bCs/>
        </w:rPr>
        <w:t>Establecer convenios con asociaciones o grupos de productores o criadores para la notificación de enfermedades en animales; para una rápida y oportuna atención, evitando la afectación de más animales.</w:t>
      </w:r>
    </w:p>
    <w:p w14:paraId="5C3DAAE8" w14:textId="77777777" w:rsidR="009765FF" w:rsidRPr="000A3057" w:rsidRDefault="009765FF" w:rsidP="008F03D3">
      <w:pPr>
        <w:ind w:left="284"/>
        <w:rPr>
          <w:rFonts w:ascii="Arial" w:hAnsi="Arial" w:cs="Arial"/>
        </w:rPr>
      </w:pPr>
      <w:r w:rsidRPr="000A3057">
        <w:rPr>
          <w:rFonts w:ascii="Arial" w:hAnsi="Arial" w:cs="Arial"/>
        </w:rPr>
        <w:t>AEI.01.05: Control sanitario de enfermedades presentes en animales implementado en beneficio de los productores pecuarios</w:t>
      </w:r>
    </w:p>
    <w:p w14:paraId="44D26A29" w14:textId="4172551E" w:rsidR="009765FF" w:rsidRPr="00552B2A" w:rsidRDefault="009765FF" w:rsidP="008F03D3">
      <w:pPr>
        <w:pStyle w:val="Prrafodelista"/>
        <w:numPr>
          <w:ilvl w:val="0"/>
          <w:numId w:val="21"/>
        </w:numPr>
        <w:ind w:left="709" w:hanging="284"/>
        <w:rPr>
          <w:rFonts w:ascii="Arial" w:hAnsi="Arial" w:cs="Arial"/>
          <w:bCs/>
        </w:rPr>
      </w:pPr>
      <w:r>
        <w:rPr>
          <w:rFonts w:ascii="Arial" w:hAnsi="Arial" w:cs="Arial"/>
          <w:bCs/>
        </w:rPr>
        <w:t>Se recomienda gestionar y aprobar mayor presupuesto para los programas sanitarios de prevención y control de enfermedades bajo control oficial del SENASA</w:t>
      </w:r>
      <w:r w:rsidRPr="00552B2A">
        <w:rPr>
          <w:rFonts w:ascii="Arial" w:hAnsi="Arial" w:cs="Arial"/>
          <w:bCs/>
        </w:rPr>
        <w:t>.</w:t>
      </w:r>
    </w:p>
    <w:p w14:paraId="573F859A" w14:textId="77777777" w:rsidR="009765FF" w:rsidRPr="000A3057" w:rsidRDefault="009765FF" w:rsidP="008F03D3">
      <w:pPr>
        <w:ind w:left="284"/>
        <w:rPr>
          <w:rFonts w:ascii="Arial" w:hAnsi="Arial" w:cs="Arial"/>
        </w:rPr>
      </w:pPr>
      <w:r w:rsidRPr="000A3057">
        <w:rPr>
          <w:rFonts w:ascii="Arial" w:hAnsi="Arial" w:cs="Arial"/>
        </w:rPr>
        <w:t>AEI.01.06: Gestión sanitaria de accesos a mercados para la exportación oportuna de mercancías pecuarias en beneficio de los productores pecuarios</w:t>
      </w:r>
    </w:p>
    <w:p w14:paraId="3AF55590" w14:textId="77777777" w:rsidR="009765FF" w:rsidRPr="00552B2A" w:rsidRDefault="009765FF" w:rsidP="008F03D3">
      <w:pPr>
        <w:pStyle w:val="Prrafodelista"/>
        <w:numPr>
          <w:ilvl w:val="0"/>
          <w:numId w:val="21"/>
        </w:numPr>
        <w:ind w:left="709" w:hanging="284"/>
        <w:rPr>
          <w:rFonts w:ascii="Arial" w:hAnsi="Arial" w:cs="Arial"/>
          <w:bCs/>
        </w:rPr>
      </w:pPr>
      <w:r w:rsidRPr="00552B2A">
        <w:rPr>
          <w:rFonts w:ascii="Arial" w:hAnsi="Arial" w:cs="Arial"/>
          <w:bCs/>
        </w:rPr>
        <w:lastRenderedPageBreak/>
        <w:t>Generar alianzas estratégicas inter e intrainstitucional que permita asegurar el estatus fitosanitario de los productos de exportación a través de políticas públicas.</w:t>
      </w:r>
    </w:p>
    <w:p w14:paraId="70E04F60" w14:textId="77777777" w:rsidR="009765FF" w:rsidRPr="00552B2A" w:rsidRDefault="009765FF" w:rsidP="009765FF">
      <w:pPr>
        <w:pStyle w:val="Prrafodelista"/>
        <w:ind w:left="1004"/>
        <w:rPr>
          <w:rFonts w:ascii="Arial" w:hAnsi="Arial" w:cs="Arial"/>
          <w:bCs/>
        </w:rPr>
      </w:pPr>
    </w:p>
    <w:p w14:paraId="6851FC73" w14:textId="77777777" w:rsidR="009765FF" w:rsidRDefault="009765FF" w:rsidP="008F03D3">
      <w:pPr>
        <w:pStyle w:val="Prrafodelista"/>
        <w:numPr>
          <w:ilvl w:val="0"/>
          <w:numId w:val="21"/>
        </w:numPr>
        <w:ind w:left="851" w:hanging="284"/>
        <w:rPr>
          <w:rFonts w:ascii="Arial" w:hAnsi="Arial" w:cs="Arial"/>
          <w:bCs/>
        </w:rPr>
      </w:pPr>
      <w:r w:rsidRPr="00552B2A">
        <w:rPr>
          <w:rFonts w:ascii="Arial" w:hAnsi="Arial" w:cs="Arial"/>
          <w:bCs/>
        </w:rPr>
        <w:t>Aún se está fortaleciendo el presupuesto que permita convocar a reuniones descentralizadas con el sector privado sobre las actividades en materia de acceso de mercados que se tienen o de mercados potenciales para el ingreso de mercancías agropecuarias del Perú, con la finalidad de captar el interés de los privados.</w:t>
      </w:r>
    </w:p>
    <w:p w14:paraId="2C4EBB3E" w14:textId="77777777" w:rsidR="009765FF" w:rsidRPr="00552B2A" w:rsidRDefault="009765FF" w:rsidP="009765FF">
      <w:pPr>
        <w:pStyle w:val="Prrafodelista"/>
        <w:rPr>
          <w:rFonts w:ascii="Arial" w:hAnsi="Arial" w:cs="Arial"/>
          <w:bCs/>
        </w:rPr>
      </w:pPr>
    </w:p>
    <w:p w14:paraId="2F0ACBE2" w14:textId="77777777" w:rsidR="00BC02D3" w:rsidRDefault="00BC02D3" w:rsidP="00BC02D3">
      <w:pPr>
        <w:ind w:left="567"/>
        <w:rPr>
          <w:rFonts w:ascii="Arial" w:hAnsi="Arial" w:cs="Arial"/>
        </w:rPr>
      </w:pPr>
      <w:r w:rsidRPr="000A3057">
        <w:rPr>
          <w:rFonts w:ascii="Arial" w:hAnsi="Arial" w:cs="Arial"/>
        </w:rPr>
        <w:t>AEI.01.0</w:t>
      </w:r>
      <w:r>
        <w:rPr>
          <w:rFonts w:ascii="Arial" w:hAnsi="Arial" w:cs="Arial"/>
        </w:rPr>
        <w:t>7</w:t>
      </w:r>
      <w:r w:rsidRPr="000A3057">
        <w:rPr>
          <w:rFonts w:ascii="Arial" w:hAnsi="Arial" w:cs="Arial"/>
        </w:rPr>
        <w:t xml:space="preserve">:  </w:t>
      </w:r>
      <w:r>
        <w:rPr>
          <w:rFonts w:ascii="Arial" w:hAnsi="Arial" w:cs="Arial"/>
        </w:rPr>
        <w:t>Servicio de Inocuidad de alimentos agropecuarios de producción y procesamiento primario implementados en b</w:t>
      </w:r>
      <w:r w:rsidRPr="000A3057">
        <w:rPr>
          <w:rFonts w:ascii="Arial" w:hAnsi="Arial" w:cs="Arial"/>
        </w:rPr>
        <w:t xml:space="preserve">eneficio </w:t>
      </w:r>
      <w:r>
        <w:rPr>
          <w:rFonts w:ascii="Arial" w:hAnsi="Arial" w:cs="Arial"/>
        </w:rPr>
        <w:t>de los actores de la cadena agroalimentaria.</w:t>
      </w:r>
    </w:p>
    <w:p w14:paraId="4C3C772A" w14:textId="77777777" w:rsidR="00BC02D3" w:rsidRDefault="00BC02D3" w:rsidP="00BC02D3">
      <w:pPr>
        <w:pStyle w:val="Prrafodelista"/>
        <w:numPr>
          <w:ilvl w:val="0"/>
          <w:numId w:val="21"/>
        </w:numPr>
        <w:ind w:left="851" w:hanging="284"/>
        <w:rPr>
          <w:rFonts w:ascii="Arial" w:hAnsi="Arial" w:cs="Arial"/>
          <w:bCs/>
        </w:rPr>
      </w:pPr>
      <w:r w:rsidRPr="001555B8">
        <w:rPr>
          <w:rFonts w:ascii="Arial" w:hAnsi="Arial" w:cs="Arial"/>
          <w:bCs/>
        </w:rPr>
        <w:t>Apoyo del MIDAGRI para tramitar la aprobación de la nueva ley de semillas.</w:t>
      </w:r>
    </w:p>
    <w:p w14:paraId="46B46CD6" w14:textId="77777777" w:rsidR="00BC02D3" w:rsidRPr="008F119E" w:rsidRDefault="00BC02D3" w:rsidP="00BC02D3">
      <w:pPr>
        <w:rPr>
          <w:rFonts w:ascii="Arial" w:hAnsi="Arial" w:cs="Arial"/>
          <w:bCs/>
        </w:rPr>
      </w:pPr>
    </w:p>
    <w:p w14:paraId="12C01AC6" w14:textId="77777777" w:rsidR="00BC02D3" w:rsidRDefault="00BC02D3" w:rsidP="00BC02D3">
      <w:pPr>
        <w:pStyle w:val="Prrafodelista"/>
        <w:ind w:left="567"/>
        <w:rPr>
          <w:rFonts w:ascii="Arial" w:hAnsi="Arial" w:cs="Arial"/>
          <w:bCs/>
        </w:rPr>
      </w:pPr>
      <w:r w:rsidRPr="001555B8">
        <w:rPr>
          <w:rFonts w:ascii="Arial" w:hAnsi="Arial" w:cs="Arial"/>
          <w:bCs/>
        </w:rPr>
        <w:t>Se recomienda a los responsables de la gestión operativa del POI en cada órgano continuar con los registros del seguimiento de las metas físicas y financieras de manera mensualizada en el aplicativo a fin de contar con información oportuna.</w:t>
      </w:r>
    </w:p>
    <w:p w14:paraId="6ECFC6EA" w14:textId="77777777" w:rsidR="00BC02D3" w:rsidRPr="001555B8" w:rsidRDefault="00BC02D3" w:rsidP="00BC02D3">
      <w:pPr>
        <w:pStyle w:val="Prrafodelista"/>
        <w:ind w:left="567"/>
        <w:rPr>
          <w:rFonts w:ascii="Arial" w:hAnsi="Arial" w:cs="Arial"/>
          <w:bCs/>
        </w:rPr>
      </w:pPr>
    </w:p>
    <w:p w14:paraId="340EE68F" w14:textId="77777777" w:rsidR="00BC02D3" w:rsidRDefault="00BC02D3" w:rsidP="00BC02D3">
      <w:pPr>
        <w:pStyle w:val="Prrafodelista"/>
        <w:ind w:left="567"/>
        <w:rPr>
          <w:rFonts w:ascii="Arial" w:hAnsi="Arial" w:cs="Arial"/>
          <w:bCs/>
        </w:rPr>
      </w:pPr>
      <w:r w:rsidRPr="001555B8">
        <w:rPr>
          <w:rFonts w:ascii="Arial" w:hAnsi="Arial" w:cs="Arial"/>
          <w:bCs/>
        </w:rPr>
        <w:t>Se recomienda que los responsables de las oficinas de responsables ejecuten el seguimiento continuo para lograr el porcentaje de conformidad para los siguientes años.</w:t>
      </w:r>
    </w:p>
    <w:p w14:paraId="3AAFD6FD" w14:textId="77777777" w:rsidR="00BC02D3" w:rsidRPr="001555B8" w:rsidRDefault="00BC02D3" w:rsidP="00BC02D3">
      <w:pPr>
        <w:pStyle w:val="Prrafodelista"/>
        <w:ind w:left="567"/>
        <w:rPr>
          <w:rFonts w:ascii="Arial" w:hAnsi="Arial" w:cs="Arial"/>
          <w:bCs/>
        </w:rPr>
      </w:pPr>
    </w:p>
    <w:p w14:paraId="06D775FD" w14:textId="77777777" w:rsidR="00BC02D3" w:rsidRPr="001555B8" w:rsidRDefault="00BC02D3" w:rsidP="00BC02D3">
      <w:pPr>
        <w:pStyle w:val="Prrafodelista"/>
        <w:ind w:left="567"/>
        <w:rPr>
          <w:rFonts w:ascii="Arial" w:hAnsi="Arial" w:cs="Arial"/>
          <w:bCs/>
        </w:rPr>
      </w:pPr>
      <w:r w:rsidRPr="001555B8">
        <w:rPr>
          <w:rFonts w:ascii="Arial" w:hAnsi="Arial" w:cs="Arial"/>
          <w:bCs/>
        </w:rPr>
        <w:t>Se recomienda a la oficina responsable efectúe un seguimiento continuo a los órganos y unidades orgánicas para la ejecución oportuna del Plan de Desarrollo de Personas y su armonización con los proyectos de gestión del conocimiento.</w:t>
      </w:r>
    </w:p>
    <w:p w14:paraId="31ADFB55" w14:textId="62DCE739" w:rsidR="00D13FB6" w:rsidRDefault="00D13FB6" w:rsidP="00361285">
      <w:pPr>
        <w:ind w:left="708"/>
        <w:rPr>
          <w:rFonts w:ascii="Arial" w:eastAsiaTheme="majorEastAsia" w:hAnsi="Arial" w:cs="Arial"/>
        </w:rPr>
      </w:pPr>
    </w:p>
    <w:p w14:paraId="5660697B" w14:textId="2C092DC8" w:rsidR="002E7D96" w:rsidRPr="00301B68" w:rsidRDefault="00301B68" w:rsidP="00301B68">
      <w:pPr>
        <w:pStyle w:val="Ttulo1"/>
      </w:pPr>
      <w:bookmarkStart w:id="15" w:name="_Toc192775996"/>
      <w:r>
        <w:t xml:space="preserve">4. </w:t>
      </w:r>
      <w:r w:rsidR="43CA094A" w:rsidRPr="00301B68">
        <w:t>Anexos</w:t>
      </w:r>
      <w:bookmarkEnd w:id="15"/>
    </w:p>
    <w:p w14:paraId="78CDBFE8" w14:textId="0E57633B" w:rsidR="00933E0A" w:rsidRDefault="00654058" w:rsidP="00C34269">
      <w:pPr>
        <w:ind w:left="426"/>
        <w:rPr>
          <w:rFonts w:ascii="Arial" w:hAnsi="Arial" w:cs="Arial"/>
        </w:rPr>
      </w:pPr>
      <w:r w:rsidRPr="00C34269">
        <w:rPr>
          <w:rFonts w:ascii="Arial" w:hAnsi="Arial" w:cs="Arial"/>
        </w:rPr>
        <w:t xml:space="preserve">Reporte de presupuesto institucional </w:t>
      </w:r>
      <w:r w:rsidR="004D5E7E" w:rsidRPr="00C34269">
        <w:rPr>
          <w:rFonts w:ascii="Arial" w:hAnsi="Arial" w:cs="Arial"/>
        </w:rPr>
        <w:t xml:space="preserve">programado </w:t>
      </w:r>
      <w:r w:rsidRPr="00C34269">
        <w:rPr>
          <w:rFonts w:ascii="Arial" w:hAnsi="Arial" w:cs="Arial"/>
        </w:rPr>
        <w:t>y presupuesto ejecutado</w:t>
      </w:r>
      <w:r w:rsidR="00FD50A3" w:rsidRPr="00C34269">
        <w:rPr>
          <w:rFonts w:ascii="Arial" w:hAnsi="Arial" w:cs="Arial"/>
        </w:rPr>
        <w:t xml:space="preserve"> de los Programas Presupuestales</w:t>
      </w:r>
      <w:r w:rsidR="006C206D" w:rsidRPr="00C34269">
        <w:rPr>
          <w:rFonts w:ascii="Arial" w:hAnsi="Arial" w:cs="Arial"/>
        </w:rPr>
        <w:t xml:space="preserve"> de Sanidad Vegetal de Sanidad Animal e Inocuidad Agroalimentaria </w:t>
      </w:r>
      <w:r w:rsidR="00FD50A3" w:rsidRPr="00C34269">
        <w:rPr>
          <w:rFonts w:ascii="Arial" w:hAnsi="Arial" w:cs="Arial"/>
        </w:rPr>
        <w:t>alineados a las acciones estratégicas institucionales.</w:t>
      </w:r>
    </w:p>
    <w:p w14:paraId="7D12F296" w14:textId="77777777" w:rsidR="00933E0A" w:rsidRDefault="00933E0A">
      <w:pPr>
        <w:jc w:val="left"/>
        <w:rPr>
          <w:rFonts w:ascii="Arial" w:hAnsi="Arial" w:cs="Arial"/>
        </w:rPr>
      </w:pPr>
      <w:r>
        <w:rPr>
          <w:rFonts w:ascii="Arial" w:hAnsi="Arial" w:cs="Arial"/>
        </w:rPr>
        <w:br w:type="page"/>
      </w:r>
    </w:p>
    <w:p w14:paraId="3B9564A8" w14:textId="56910506" w:rsidR="008F03D3" w:rsidRPr="00102CDF" w:rsidRDefault="008F03D3" w:rsidP="00102CDF">
      <w:pPr>
        <w:pStyle w:val="Descripcin"/>
        <w:keepNext/>
        <w:jc w:val="center"/>
        <w:rPr>
          <w:i w:val="0"/>
          <w:iCs w:val="0"/>
          <w:color w:val="auto"/>
          <w:sz w:val="22"/>
          <w:szCs w:val="22"/>
        </w:rPr>
      </w:pPr>
      <w:bookmarkStart w:id="16" w:name="_Toc192670137"/>
      <w:r w:rsidRPr="00102CDF">
        <w:rPr>
          <w:i w:val="0"/>
          <w:iCs w:val="0"/>
          <w:color w:val="auto"/>
          <w:sz w:val="22"/>
          <w:szCs w:val="22"/>
        </w:rPr>
        <w:lastRenderedPageBreak/>
        <w:t xml:space="preserve">Tabla </w:t>
      </w:r>
      <w:r w:rsidRPr="00102CDF">
        <w:rPr>
          <w:i w:val="0"/>
          <w:iCs w:val="0"/>
          <w:color w:val="auto"/>
          <w:sz w:val="22"/>
          <w:szCs w:val="22"/>
        </w:rPr>
        <w:fldChar w:fldCharType="begin"/>
      </w:r>
      <w:r w:rsidRPr="00102CDF">
        <w:rPr>
          <w:i w:val="0"/>
          <w:iCs w:val="0"/>
          <w:color w:val="auto"/>
          <w:sz w:val="22"/>
          <w:szCs w:val="22"/>
        </w:rPr>
        <w:instrText xml:space="preserve"> SEQ Tabla \* ARABIC </w:instrText>
      </w:r>
      <w:r w:rsidRPr="00102CDF">
        <w:rPr>
          <w:i w:val="0"/>
          <w:iCs w:val="0"/>
          <w:color w:val="auto"/>
          <w:sz w:val="22"/>
          <w:szCs w:val="22"/>
        </w:rPr>
        <w:fldChar w:fldCharType="separate"/>
      </w:r>
      <w:r w:rsidR="0016734D">
        <w:rPr>
          <w:i w:val="0"/>
          <w:iCs w:val="0"/>
          <w:noProof/>
          <w:color w:val="auto"/>
          <w:sz w:val="22"/>
          <w:szCs w:val="22"/>
        </w:rPr>
        <w:t>7</w:t>
      </w:r>
      <w:r w:rsidRPr="00102CDF">
        <w:rPr>
          <w:i w:val="0"/>
          <w:iCs w:val="0"/>
          <w:color w:val="auto"/>
          <w:sz w:val="22"/>
          <w:szCs w:val="22"/>
        </w:rPr>
        <w:fldChar w:fldCharType="end"/>
      </w:r>
      <w:r w:rsidRPr="00102CDF">
        <w:rPr>
          <w:i w:val="0"/>
          <w:iCs w:val="0"/>
          <w:color w:val="auto"/>
          <w:sz w:val="22"/>
          <w:szCs w:val="22"/>
        </w:rPr>
        <w:t xml:space="preserve"> Presupuesto Institucional Modificado y Presupuesto Ejecutado del Programa de Sanidad Vegetal alineado a la Acción Estratégica Institucional.</w:t>
      </w:r>
      <w:bookmarkEnd w:id="16"/>
    </w:p>
    <w:p w14:paraId="122B3663" w14:textId="446AEE4C" w:rsidR="006C206D" w:rsidRDefault="00610ACC" w:rsidP="00F54509">
      <w:pPr>
        <w:tabs>
          <w:tab w:val="left" w:pos="2268"/>
        </w:tabs>
        <w:spacing w:after="120"/>
        <w:rPr>
          <w:rFonts w:eastAsia="Times New Roman"/>
        </w:rPr>
      </w:pPr>
      <w:r w:rsidRPr="00610ACC">
        <w:rPr>
          <w:noProof/>
        </w:rPr>
        <w:drawing>
          <wp:inline distT="0" distB="0" distL="0" distR="0" wp14:anchorId="2EF40250" wp14:editId="08B5E04F">
            <wp:extent cx="5667375" cy="5677535"/>
            <wp:effectExtent l="0" t="0" r="9525" b="0"/>
            <wp:docPr id="107768166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7375" cy="5677535"/>
                    </a:xfrm>
                    <a:prstGeom prst="rect">
                      <a:avLst/>
                    </a:prstGeom>
                    <a:noFill/>
                    <a:ln>
                      <a:noFill/>
                    </a:ln>
                  </pic:spPr>
                </pic:pic>
              </a:graphicData>
            </a:graphic>
          </wp:inline>
        </w:drawing>
      </w:r>
    </w:p>
    <w:p w14:paraId="158AB6E7" w14:textId="77777777" w:rsidR="00513902" w:rsidRDefault="00513902">
      <w:pPr>
        <w:jc w:val="left"/>
        <w:rPr>
          <w:rFonts w:eastAsia="Times New Roman"/>
          <w:b/>
        </w:rPr>
      </w:pPr>
      <w:r>
        <w:rPr>
          <w:rFonts w:eastAsia="Times New Roman"/>
          <w:b/>
        </w:rPr>
        <w:br w:type="page"/>
      </w:r>
    </w:p>
    <w:p w14:paraId="17B12527" w14:textId="1E5E10E6" w:rsidR="007E0400" w:rsidRPr="00102CDF" w:rsidRDefault="00102CDF" w:rsidP="00102CDF">
      <w:pPr>
        <w:pStyle w:val="Descripcin"/>
        <w:keepNext/>
        <w:jc w:val="center"/>
        <w:rPr>
          <w:i w:val="0"/>
          <w:iCs w:val="0"/>
          <w:color w:val="auto"/>
          <w:sz w:val="22"/>
          <w:szCs w:val="22"/>
        </w:rPr>
      </w:pPr>
      <w:bookmarkStart w:id="17" w:name="_Toc192670138"/>
      <w:r w:rsidRPr="00102CDF">
        <w:rPr>
          <w:i w:val="0"/>
          <w:iCs w:val="0"/>
          <w:color w:val="auto"/>
          <w:sz w:val="22"/>
          <w:szCs w:val="22"/>
        </w:rPr>
        <w:lastRenderedPageBreak/>
        <w:t xml:space="preserve">Tabla </w:t>
      </w:r>
      <w:r w:rsidRPr="00102CDF">
        <w:rPr>
          <w:i w:val="0"/>
          <w:iCs w:val="0"/>
          <w:color w:val="auto"/>
          <w:sz w:val="22"/>
          <w:szCs w:val="22"/>
        </w:rPr>
        <w:fldChar w:fldCharType="begin"/>
      </w:r>
      <w:r w:rsidRPr="00102CDF">
        <w:rPr>
          <w:i w:val="0"/>
          <w:iCs w:val="0"/>
          <w:color w:val="auto"/>
          <w:sz w:val="22"/>
          <w:szCs w:val="22"/>
        </w:rPr>
        <w:instrText xml:space="preserve"> SEQ Tabla \* ARABIC </w:instrText>
      </w:r>
      <w:r w:rsidRPr="00102CDF">
        <w:rPr>
          <w:i w:val="0"/>
          <w:iCs w:val="0"/>
          <w:color w:val="auto"/>
          <w:sz w:val="22"/>
          <w:szCs w:val="22"/>
        </w:rPr>
        <w:fldChar w:fldCharType="separate"/>
      </w:r>
      <w:r w:rsidR="0016734D">
        <w:rPr>
          <w:i w:val="0"/>
          <w:iCs w:val="0"/>
          <w:noProof/>
          <w:color w:val="auto"/>
          <w:sz w:val="22"/>
          <w:szCs w:val="22"/>
        </w:rPr>
        <w:t>8</w:t>
      </w:r>
      <w:r w:rsidRPr="00102CDF">
        <w:rPr>
          <w:i w:val="0"/>
          <w:iCs w:val="0"/>
          <w:color w:val="auto"/>
          <w:sz w:val="22"/>
          <w:szCs w:val="22"/>
        </w:rPr>
        <w:fldChar w:fldCharType="end"/>
      </w:r>
      <w:r w:rsidRPr="00102CDF">
        <w:rPr>
          <w:i w:val="0"/>
          <w:iCs w:val="0"/>
          <w:color w:val="auto"/>
          <w:sz w:val="22"/>
          <w:szCs w:val="22"/>
        </w:rPr>
        <w:t xml:space="preserve"> </w:t>
      </w:r>
      <w:r w:rsidR="007E0400" w:rsidRPr="00102CDF">
        <w:rPr>
          <w:i w:val="0"/>
          <w:iCs w:val="0"/>
          <w:color w:val="auto"/>
          <w:sz w:val="22"/>
          <w:szCs w:val="22"/>
        </w:rPr>
        <w:t>Presupuesto Institucional Modificado y Presupuesto Ejecutado del Programa de Sanidad Animal alineado a la Acción Estratégica Institucional.</w:t>
      </w:r>
      <w:bookmarkEnd w:id="17"/>
    </w:p>
    <w:p w14:paraId="0083DDBC" w14:textId="77777777" w:rsidR="00610ACC" w:rsidRPr="007E0400" w:rsidRDefault="00610ACC" w:rsidP="007E0400">
      <w:pPr>
        <w:tabs>
          <w:tab w:val="left" w:pos="2268"/>
        </w:tabs>
        <w:spacing w:after="120"/>
        <w:ind w:right="850"/>
        <w:rPr>
          <w:rFonts w:eastAsia="Times New Roman"/>
          <w:b/>
        </w:rPr>
      </w:pPr>
    </w:p>
    <w:p w14:paraId="1483D737" w14:textId="3F6AC7D3" w:rsidR="006C206D" w:rsidRDefault="00F76C70" w:rsidP="00F54509">
      <w:pPr>
        <w:tabs>
          <w:tab w:val="left" w:pos="2268"/>
        </w:tabs>
        <w:spacing w:after="120"/>
        <w:rPr>
          <w:rFonts w:eastAsia="Times New Roman"/>
        </w:rPr>
      </w:pPr>
      <w:r w:rsidRPr="00E776EE">
        <w:rPr>
          <w:noProof/>
        </w:rPr>
        <w:drawing>
          <wp:inline distT="0" distB="0" distL="0" distR="0" wp14:anchorId="6624759B" wp14:editId="1FC0B84B">
            <wp:extent cx="5662930" cy="4836160"/>
            <wp:effectExtent l="0" t="0" r="0" b="2540"/>
            <wp:docPr id="80709954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2930" cy="4836160"/>
                    </a:xfrm>
                    <a:prstGeom prst="rect">
                      <a:avLst/>
                    </a:prstGeom>
                    <a:noFill/>
                    <a:ln>
                      <a:noFill/>
                    </a:ln>
                  </pic:spPr>
                </pic:pic>
              </a:graphicData>
            </a:graphic>
          </wp:inline>
        </w:drawing>
      </w:r>
    </w:p>
    <w:p w14:paraId="681B1005" w14:textId="77777777" w:rsidR="007E0400" w:rsidRDefault="007E0400" w:rsidP="00F54509">
      <w:pPr>
        <w:tabs>
          <w:tab w:val="left" w:pos="2268"/>
        </w:tabs>
        <w:spacing w:after="120"/>
        <w:rPr>
          <w:rFonts w:eastAsia="Times New Roman"/>
        </w:rPr>
      </w:pPr>
    </w:p>
    <w:p w14:paraId="20BB4349" w14:textId="77777777" w:rsidR="00513902" w:rsidRDefault="00513902">
      <w:pPr>
        <w:jc w:val="left"/>
        <w:rPr>
          <w:rFonts w:eastAsia="Times New Roman"/>
          <w:b/>
        </w:rPr>
      </w:pPr>
      <w:r>
        <w:rPr>
          <w:rFonts w:eastAsia="Times New Roman"/>
          <w:b/>
        </w:rPr>
        <w:br w:type="page"/>
      </w:r>
    </w:p>
    <w:p w14:paraId="243772BA" w14:textId="1C7A3EE9" w:rsidR="007E0400" w:rsidRPr="00102CDF" w:rsidRDefault="00102CDF" w:rsidP="00102CDF">
      <w:pPr>
        <w:pStyle w:val="Descripcin"/>
        <w:keepNext/>
        <w:jc w:val="center"/>
        <w:rPr>
          <w:i w:val="0"/>
          <w:iCs w:val="0"/>
          <w:color w:val="auto"/>
          <w:sz w:val="22"/>
          <w:szCs w:val="22"/>
        </w:rPr>
      </w:pPr>
      <w:bookmarkStart w:id="18" w:name="_Toc192670139"/>
      <w:r w:rsidRPr="00102CDF">
        <w:rPr>
          <w:i w:val="0"/>
          <w:iCs w:val="0"/>
          <w:color w:val="auto"/>
          <w:sz w:val="22"/>
          <w:szCs w:val="22"/>
        </w:rPr>
        <w:lastRenderedPageBreak/>
        <w:t xml:space="preserve">Tabla </w:t>
      </w:r>
      <w:r w:rsidRPr="00102CDF">
        <w:rPr>
          <w:i w:val="0"/>
          <w:iCs w:val="0"/>
          <w:color w:val="auto"/>
          <w:sz w:val="22"/>
          <w:szCs w:val="22"/>
        </w:rPr>
        <w:fldChar w:fldCharType="begin"/>
      </w:r>
      <w:r w:rsidRPr="00102CDF">
        <w:rPr>
          <w:i w:val="0"/>
          <w:iCs w:val="0"/>
          <w:color w:val="auto"/>
          <w:sz w:val="22"/>
          <w:szCs w:val="22"/>
        </w:rPr>
        <w:instrText xml:space="preserve"> SEQ Tabla \* ARABIC </w:instrText>
      </w:r>
      <w:r w:rsidRPr="00102CDF">
        <w:rPr>
          <w:i w:val="0"/>
          <w:iCs w:val="0"/>
          <w:color w:val="auto"/>
          <w:sz w:val="22"/>
          <w:szCs w:val="22"/>
        </w:rPr>
        <w:fldChar w:fldCharType="separate"/>
      </w:r>
      <w:r w:rsidR="0016734D">
        <w:rPr>
          <w:i w:val="0"/>
          <w:iCs w:val="0"/>
          <w:noProof/>
          <w:color w:val="auto"/>
          <w:sz w:val="22"/>
          <w:szCs w:val="22"/>
        </w:rPr>
        <w:t>9</w:t>
      </w:r>
      <w:r w:rsidRPr="00102CDF">
        <w:rPr>
          <w:i w:val="0"/>
          <w:iCs w:val="0"/>
          <w:color w:val="auto"/>
          <w:sz w:val="22"/>
          <w:szCs w:val="22"/>
        </w:rPr>
        <w:fldChar w:fldCharType="end"/>
      </w:r>
      <w:r w:rsidRPr="00102CDF">
        <w:rPr>
          <w:i w:val="0"/>
          <w:iCs w:val="0"/>
          <w:color w:val="auto"/>
          <w:sz w:val="22"/>
          <w:szCs w:val="22"/>
        </w:rPr>
        <w:t xml:space="preserve"> </w:t>
      </w:r>
      <w:r w:rsidR="007E0400" w:rsidRPr="00102CDF">
        <w:rPr>
          <w:i w:val="0"/>
          <w:iCs w:val="0"/>
          <w:color w:val="auto"/>
          <w:sz w:val="22"/>
          <w:szCs w:val="22"/>
        </w:rPr>
        <w:t>Presupuesto Institucional Modificado y Presupuesto Ejecutado del Programa de Inocuidad Agroalimentaria y Piensos, alineado a la Acción Estratégica Institucional.</w:t>
      </w:r>
      <w:bookmarkEnd w:id="18"/>
    </w:p>
    <w:p w14:paraId="465D6331" w14:textId="77777777" w:rsidR="00610ACC" w:rsidRDefault="00610ACC" w:rsidP="007E0400">
      <w:pPr>
        <w:tabs>
          <w:tab w:val="left" w:pos="2268"/>
        </w:tabs>
        <w:spacing w:after="120"/>
        <w:ind w:right="850"/>
        <w:rPr>
          <w:rFonts w:eastAsia="Times New Roman"/>
          <w:b/>
        </w:rPr>
      </w:pPr>
    </w:p>
    <w:p w14:paraId="4FD11ABC" w14:textId="04F566D2" w:rsidR="007E0400" w:rsidRDefault="00610ACC" w:rsidP="00F54509">
      <w:pPr>
        <w:tabs>
          <w:tab w:val="left" w:pos="2268"/>
        </w:tabs>
        <w:spacing w:after="120"/>
        <w:rPr>
          <w:rFonts w:eastAsia="Times New Roman"/>
        </w:rPr>
      </w:pPr>
      <w:r w:rsidRPr="00610ACC">
        <w:rPr>
          <w:noProof/>
        </w:rPr>
        <w:drawing>
          <wp:inline distT="0" distB="0" distL="0" distR="0" wp14:anchorId="0123D8BD" wp14:editId="15B2BC7B">
            <wp:extent cx="5528945" cy="4603750"/>
            <wp:effectExtent l="0" t="0" r="0" b="6350"/>
            <wp:docPr id="9457446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8945" cy="4603750"/>
                    </a:xfrm>
                    <a:prstGeom prst="rect">
                      <a:avLst/>
                    </a:prstGeom>
                    <a:noFill/>
                    <a:ln>
                      <a:noFill/>
                    </a:ln>
                  </pic:spPr>
                </pic:pic>
              </a:graphicData>
            </a:graphic>
          </wp:inline>
        </w:drawing>
      </w:r>
    </w:p>
    <w:p w14:paraId="02AC97D6" w14:textId="66E624AC" w:rsidR="000B7508" w:rsidRDefault="000B7508">
      <w:pPr>
        <w:jc w:val="left"/>
        <w:rPr>
          <w:rFonts w:eastAsia="Times New Roman"/>
        </w:rPr>
      </w:pPr>
      <w:r>
        <w:rPr>
          <w:rFonts w:eastAsia="Times New Roman"/>
        </w:rPr>
        <w:br w:type="page"/>
      </w:r>
    </w:p>
    <w:p w14:paraId="12911D0F" w14:textId="396F7B26" w:rsidR="000B7508" w:rsidRPr="00102CDF" w:rsidRDefault="00102CDF" w:rsidP="00102CDF">
      <w:pPr>
        <w:pStyle w:val="Descripcin"/>
        <w:jc w:val="center"/>
        <w:rPr>
          <w:i w:val="0"/>
          <w:iCs w:val="0"/>
          <w:color w:val="auto"/>
          <w:sz w:val="22"/>
          <w:szCs w:val="22"/>
        </w:rPr>
      </w:pPr>
      <w:bookmarkStart w:id="19" w:name="_Toc192670140"/>
      <w:r w:rsidRPr="00102CDF">
        <w:rPr>
          <w:i w:val="0"/>
          <w:iCs w:val="0"/>
          <w:color w:val="auto"/>
          <w:sz w:val="22"/>
          <w:szCs w:val="22"/>
        </w:rPr>
        <w:lastRenderedPageBreak/>
        <w:t xml:space="preserve">Tabla </w:t>
      </w:r>
      <w:r w:rsidRPr="00102CDF">
        <w:rPr>
          <w:i w:val="0"/>
          <w:iCs w:val="0"/>
          <w:color w:val="auto"/>
          <w:sz w:val="22"/>
          <w:szCs w:val="22"/>
        </w:rPr>
        <w:fldChar w:fldCharType="begin"/>
      </w:r>
      <w:r w:rsidRPr="00102CDF">
        <w:rPr>
          <w:i w:val="0"/>
          <w:iCs w:val="0"/>
          <w:color w:val="auto"/>
          <w:sz w:val="22"/>
          <w:szCs w:val="22"/>
        </w:rPr>
        <w:instrText xml:space="preserve"> SEQ Tabla \* ARABIC </w:instrText>
      </w:r>
      <w:r w:rsidRPr="00102CDF">
        <w:rPr>
          <w:i w:val="0"/>
          <w:iCs w:val="0"/>
          <w:color w:val="auto"/>
          <w:sz w:val="22"/>
          <w:szCs w:val="22"/>
        </w:rPr>
        <w:fldChar w:fldCharType="separate"/>
      </w:r>
      <w:r w:rsidR="0016734D">
        <w:rPr>
          <w:i w:val="0"/>
          <w:iCs w:val="0"/>
          <w:noProof/>
          <w:color w:val="auto"/>
          <w:sz w:val="22"/>
          <w:szCs w:val="22"/>
        </w:rPr>
        <w:t>10</w:t>
      </w:r>
      <w:r w:rsidRPr="00102CDF">
        <w:rPr>
          <w:i w:val="0"/>
          <w:iCs w:val="0"/>
          <w:color w:val="auto"/>
          <w:sz w:val="22"/>
          <w:szCs w:val="22"/>
        </w:rPr>
        <w:fldChar w:fldCharType="end"/>
      </w:r>
      <w:r w:rsidRPr="00102CDF">
        <w:rPr>
          <w:i w:val="0"/>
          <w:iCs w:val="0"/>
          <w:color w:val="auto"/>
          <w:sz w:val="22"/>
          <w:szCs w:val="22"/>
        </w:rPr>
        <w:t xml:space="preserve"> </w:t>
      </w:r>
      <w:r w:rsidR="000B7508" w:rsidRPr="00102CDF">
        <w:rPr>
          <w:i w:val="0"/>
          <w:iCs w:val="0"/>
          <w:color w:val="auto"/>
          <w:sz w:val="22"/>
          <w:szCs w:val="22"/>
        </w:rPr>
        <w:t>Ejecución Financiera por departamento</w:t>
      </w:r>
      <w:bookmarkEnd w:id="19"/>
    </w:p>
    <w:p w14:paraId="2619C449" w14:textId="77777777" w:rsidR="007E0400" w:rsidRDefault="007E0400" w:rsidP="00F54509">
      <w:pPr>
        <w:tabs>
          <w:tab w:val="left" w:pos="2268"/>
        </w:tabs>
        <w:spacing w:after="120"/>
        <w:rPr>
          <w:rFonts w:eastAsia="Times New Roman"/>
        </w:rPr>
      </w:pPr>
    </w:p>
    <w:p w14:paraId="1AC1CDBB" w14:textId="3BD4A0EE" w:rsidR="007E0400" w:rsidRDefault="000B7508" w:rsidP="000B7508">
      <w:pPr>
        <w:tabs>
          <w:tab w:val="left" w:pos="2268"/>
        </w:tabs>
        <w:spacing w:after="120"/>
        <w:jc w:val="center"/>
        <w:rPr>
          <w:rFonts w:eastAsia="Times New Roman"/>
        </w:rPr>
      </w:pPr>
      <w:r w:rsidRPr="000B7508">
        <w:rPr>
          <w:noProof/>
        </w:rPr>
        <w:drawing>
          <wp:inline distT="0" distB="0" distL="0" distR="0" wp14:anchorId="3123BE84" wp14:editId="4095546D">
            <wp:extent cx="3161030" cy="5935980"/>
            <wp:effectExtent l="0" t="0" r="1270" b="7620"/>
            <wp:docPr id="18808751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1030" cy="5935980"/>
                    </a:xfrm>
                    <a:prstGeom prst="rect">
                      <a:avLst/>
                    </a:prstGeom>
                    <a:noFill/>
                    <a:ln>
                      <a:noFill/>
                    </a:ln>
                  </pic:spPr>
                </pic:pic>
              </a:graphicData>
            </a:graphic>
          </wp:inline>
        </w:drawing>
      </w:r>
    </w:p>
    <w:p w14:paraId="107E79B0" w14:textId="5F0F06D7" w:rsidR="007E0400" w:rsidRDefault="007E0400" w:rsidP="00F54509">
      <w:pPr>
        <w:tabs>
          <w:tab w:val="left" w:pos="2268"/>
        </w:tabs>
        <w:spacing w:after="120"/>
        <w:rPr>
          <w:rFonts w:eastAsia="Times New Roman"/>
        </w:rPr>
      </w:pPr>
    </w:p>
    <w:p w14:paraId="5E863EE5" w14:textId="5F27BA65" w:rsidR="007E0400" w:rsidRDefault="007E0400" w:rsidP="00F54509">
      <w:pPr>
        <w:tabs>
          <w:tab w:val="left" w:pos="2268"/>
        </w:tabs>
        <w:spacing w:after="120"/>
        <w:rPr>
          <w:rFonts w:eastAsia="Times New Roman"/>
        </w:rPr>
      </w:pPr>
    </w:p>
    <w:p w14:paraId="507E4496" w14:textId="171A0F3A" w:rsidR="007E0400" w:rsidRDefault="007E0400" w:rsidP="00F54509">
      <w:pPr>
        <w:tabs>
          <w:tab w:val="left" w:pos="2268"/>
        </w:tabs>
        <w:spacing w:after="120"/>
        <w:rPr>
          <w:rFonts w:eastAsia="Times New Roman"/>
        </w:rPr>
      </w:pPr>
    </w:p>
    <w:p w14:paraId="5DC6EAA7" w14:textId="3324E68E" w:rsidR="007E0400" w:rsidRDefault="007E0400" w:rsidP="00F54509">
      <w:pPr>
        <w:tabs>
          <w:tab w:val="left" w:pos="2268"/>
        </w:tabs>
        <w:spacing w:after="120"/>
        <w:rPr>
          <w:rFonts w:eastAsia="Times New Roman"/>
        </w:rPr>
      </w:pPr>
    </w:p>
    <w:p w14:paraId="221A2317" w14:textId="77777777" w:rsidR="007E0400" w:rsidRDefault="007E0400" w:rsidP="00F54509">
      <w:pPr>
        <w:tabs>
          <w:tab w:val="left" w:pos="2268"/>
        </w:tabs>
        <w:spacing w:after="120"/>
        <w:rPr>
          <w:rFonts w:eastAsia="Times New Roman"/>
        </w:rPr>
      </w:pPr>
    </w:p>
    <w:p w14:paraId="020AF2B7" w14:textId="75B1C073" w:rsidR="00FD50A3" w:rsidRDefault="007E0400" w:rsidP="00F54509">
      <w:pPr>
        <w:tabs>
          <w:tab w:val="left" w:pos="2268"/>
        </w:tabs>
        <w:spacing w:after="120"/>
        <w:rPr>
          <w:rFonts w:eastAsia="Times New Roman"/>
        </w:rPr>
      </w:pPr>
      <w:r>
        <w:rPr>
          <w:rFonts w:eastAsia="Times New Roman"/>
        </w:rPr>
        <w:tab/>
      </w:r>
      <w:r w:rsidR="00762FAD">
        <w:rPr>
          <w:rFonts w:eastAsia="Times New Roman"/>
        </w:rPr>
        <w:tab/>
      </w:r>
    </w:p>
    <w:p w14:paraId="6E3C16D7" w14:textId="29915702" w:rsidR="00FD50A3" w:rsidRDefault="00FD50A3" w:rsidP="00F54509">
      <w:pPr>
        <w:tabs>
          <w:tab w:val="left" w:pos="2268"/>
        </w:tabs>
        <w:spacing w:after="120"/>
        <w:rPr>
          <w:rFonts w:eastAsia="Times New Roman"/>
          <w:lang w:val="es-ES"/>
        </w:rPr>
      </w:pPr>
    </w:p>
    <w:p w14:paraId="537865AD" w14:textId="77777777" w:rsidR="006D5BBB" w:rsidRPr="00FD50A3" w:rsidRDefault="006D5BBB" w:rsidP="00F54509">
      <w:pPr>
        <w:tabs>
          <w:tab w:val="left" w:pos="2268"/>
        </w:tabs>
        <w:spacing w:after="120"/>
        <w:rPr>
          <w:rFonts w:eastAsia="Times New Roman"/>
          <w:lang w:val="es-ES"/>
        </w:rPr>
      </w:pPr>
    </w:p>
    <w:sectPr w:rsidR="006D5BBB" w:rsidRPr="00FD50A3" w:rsidSect="00F21655">
      <w:headerReference w:type="default" r:id="rId29"/>
      <w:footerReference w:type="default" r:id="rId30"/>
      <w:pgSz w:w="11906" w:h="16838"/>
      <w:pgMar w:top="1417" w:right="1416" w:bottom="1417" w:left="1418" w:header="79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148A1" w14:textId="77777777" w:rsidR="00050EB1" w:rsidRDefault="00050EB1" w:rsidP="00C311C5">
      <w:pPr>
        <w:spacing w:after="0" w:line="240" w:lineRule="auto"/>
      </w:pPr>
      <w:r>
        <w:separator/>
      </w:r>
    </w:p>
  </w:endnote>
  <w:endnote w:type="continuationSeparator" w:id="0">
    <w:p w14:paraId="173D7593" w14:textId="77777777" w:rsidR="00050EB1" w:rsidRDefault="00050EB1" w:rsidP="00C311C5">
      <w:pPr>
        <w:spacing w:after="0" w:line="240" w:lineRule="auto"/>
      </w:pPr>
      <w:r>
        <w:continuationSeparator/>
      </w:r>
    </w:p>
  </w:endnote>
  <w:endnote w:type="continuationNotice" w:id="1">
    <w:p w14:paraId="079F9D33" w14:textId="77777777" w:rsidR="00050EB1" w:rsidRDefault="00050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masis MT Pro">
    <w:altName w:val="Century"/>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437118"/>
      <w:docPartObj>
        <w:docPartGallery w:val="Page Numbers (Bottom of Page)"/>
        <w:docPartUnique/>
      </w:docPartObj>
    </w:sdtPr>
    <w:sdtEndPr/>
    <w:sdtContent>
      <w:p w14:paraId="4AD57203" w14:textId="673B7A30" w:rsidR="005B5978" w:rsidRDefault="005B5978">
        <w:pPr>
          <w:pStyle w:val="Piedepgina"/>
          <w:jc w:val="right"/>
        </w:pPr>
        <w:r>
          <w:fldChar w:fldCharType="begin"/>
        </w:r>
        <w:r>
          <w:instrText>PAGE   \* MERGEFORMAT</w:instrText>
        </w:r>
        <w:r>
          <w:fldChar w:fldCharType="separate"/>
        </w:r>
        <w:r>
          <w:rPr>
            <w:lang w:val="es-MX"/>
          </w:rPr>
          <w:t>2</w:t>
        </w:r>
        <w:r>
          <w:fldChar w:fldCharType="end"/>
        </w:r>
      </w:p>
    </w:sdtContent>
  </w:sdt>
  <w:p w14:paraId="04400DA7" w14:textId="61523E5D" w:rsidR="005B5978" w:rsidRDefault="005B59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6F12" w14:textId="77777777" w:rsidR="00050EB1" w:rsidRDefault="00050EB1" w:rsidP="00C311C5">
      <w:pPr>
        <w:spacing w:after="0" w:line="240" w:lineRule="auto"/>
      </w:pPr>
      <w:r>
        <w:separator/>
      </w:r>
    </w:p>
  </w:footnote>
  <w:footnote w:type="continuationSeparator" w:id="0">
    <w:p w14:paraId="4D2872B7" w14:textId="77777777" w:rsidR="00050EB1" w:rsidRDefault="00050EB1" w:rsidP="00C311C5">
      <w:pPr>
        <w:spacing w:after="0" w:line="240" w:lineRule="auto"/>
      </w:pPr>
      <w:r>
        <w:continuationSeparator/>
      </w:r>
    </w:p>
  </w:footnote>
  <w:footnote w:type="continuationNotice" w:id="1">
    <w:p w14:paraId="72AB0437" w14:textId="77777777" w:rsidR="00050EB1" w:rsidRDefault="00050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7C32" w14:textId="1FFEA9B9" w:rsidR="00DD2016" w:rsidRDefault="00DD2016">
    <w:pPr>
      <w:pStyle w:val="Encabezado"/>
    </w:pPr>
    <w:r>
      <w:rPr>
        <w:noProof/>
      </w:rPr>
      <w:drawing>
        <wp:anchor distT="0" distB="0" distL="114300" distR="114300" simplePos="0" relativeHeight="251658240" behindDoc="0" locked="0" layoutInCell="1" allowOverlap="1" wp14:anchorId="07C1CFAA" wp14:editId="744143A5">
          <wp:simplePos x="0" y="0"/>
          <wp:positionH relativeFrom="margin">
            <wp:align>left</wp:align>
          </wp:positionH>
          <wp:positionV relativeFrom="paragraph">
            <wp:posOffset>-34290</wp:posOffset>
          </wp:positionV>
          <wp:extent cx="1520456" cy="515322"/>
          <wp:effectExtent l="0" t="0" r="0" b="0"/>
          <wp:wrapNone/>
          <wp:docPr id="9608277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27790" name="Imagen 960827790"/>
                  <pic:cNvPicPr/>
                </pic:nvPicPr>
                <pic:blipFill rotWithShape="1">
                  <a:blip r:embed="rId1">
                    <a:extLst>
                      <a:ext uri="{28A0092B-C50C-407E-A947-70E740481C1C}">
                        <a14:useLocalDpi xmlns:a14="http://schemas.microsoft.com/office/drawing/2010/main" val="0"/>
                      </a:ext>
                    </a:extLst>
                  </a:blip>
                  <a:srcRect l="19493" t="35608" r="21821" b="36290"/>
                  <a:stretch/>
                </pic:blipFill>
                <pic:spPr bwMode="auto">
                  <a:xfrm>
                    <a:off x="0" y="0"/>
                    <a:ext cx="1520456" cy="5153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DDCB" w14:textId="0A58B282" w:rsidR="009B6673" w:rsidRPr="008F7EF3" w:rsidRDefault="009B6673" w:rsidP="00E52FBA">
    <w:pPr>
      <w:pStyle w:val="Encabezado"/>
      <w:jc w:val="right"/>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9FD07" w14:textId="33C06F3C" w:rsidR="005B5978" w:rsidRPr="008F7EF3" w:rsidRDefault="00F21655" w:rsidP="00E52FBA">
    <w:pPr>
      <w:pStyle w:val="Encabezado"/>
      <w:jc w:val="right"/>
      <w:rPr>
        <w:rFonts w:ascii="Garamond" w:hAnsi="Garamond"/>
      </w:rPr>
    </w:pPr>
    <w:r>
      <w:rPr>
        <w:rFonts w:eastAsia="Times New Roman" w:cs="Times New Roman"/>
        <w:b/>
        <w:noProof/>
        <w:color w:val="A6A6A6" w:themeColor="background1" w:themeShade="A6"/>
        <w:sz w:val="28"/>
        <w:szCs w:val="28"/>
      </w:rPr>
      <mc:AlternateContent>
        <mc:Choice Requires="wps">
          <w:drawing>
            <wp:anchor distT="0" distB="0" distL="114300" distR="114300" simplePos="0" relativeHeight="251663360" behindDoc="0" locked="0" layoutInCell="1" allowOverlap="1" wp14:anchorId="36B4E269" wp14:editId="51A5288B">
              <wp:simplePos x="0" y="0"/>
              <wp:positionH relativeFrom="margin">
                <wp:posOffset>2919730</wp:posOffset>
              </wp:positionH>
              <wp:positionV relativeFrom="paragraph">
                <wp:posOffset>-184150</wp:posOffset>
              </wp:positionV>
              <wp:extent cx="2961640" cy="320675"/>
              <wp:effectExtent l="0" t="0" r="0" b="3175"/>
              <wp:wrapNone/>
              <wp:docPr id="744549890" name="Cuadro de texto 18"/>
              <wp:cNvGraphicFramePr/>
              <a:graphic xmlns:a="http://schemas.openxmlformats.org/drawingml/2006/main">
                <a:graphicData uri="http://schemas.microsoft.com/office/word/2010/wordprocessingShape">
                  <wps:wsp>
                    <wps:cNvSpPr txBox="1"/>
                    <wps:spPr>
                      <a:xfrm>
                        <a:off x="0" y="0"/>
                        <a:ext cx="2961640" cy="320675"/>
                      </a:xfrm>
                      <a:prstGeom prst="rect">
                        <a:avLst/>
                      </a:prstGeom>
                      <a:noFill/>
                      <a:ln w="6350">
                        <a:noFill/>
                      </a:ln>
                    </wps:spPr>
                    <wps:txbx>
                      <w:txbxContent>
                        <w:p w14:paraId="47FA0A10" w14:textId="77777777" w:rsidR="005B5978" w:rsidRPr="002C1E0E" w:rsidRDefault="005B5978" w:rsidP="005B5978">
                          <w:pPr>
                            <w:jc w:val="right"/>
                            <w:rPr>
                              <w:rFonts w:ascii="Tahoma" w:hAnsi="Tahoma" w:cs="Tahoma"/>
                              <w:sz w:val="21"/>
                              <w:szCs w:val="21"/>
                            </w:rPr>
                          </w:pPr>
                          <w:r w:rsidRPr="002C1E0E">
                            <w:rPr>
                              <w:rFonts w:ascii="Tahoma" w:hAnsi="Tahoma" w:cs="Tahoma"/>
                              <w:sz w:val="21"/>
                              <w:szCs w:val="21"/>
                            </w:rPr>
                            <w:t>Informe del Plan Operativo Institucional 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4E269" id="_x0000_t202" coordsize="21600,21600" o:spt="202" path="m,l,21600r21600,l21600,xe">
              <v:stroke joinstyle="miter"/>
              <v:path gradientshapeok="t" o:connecttype="rect"/>
            </v:shapetype>
            <v:shape id="Cuadro de texto 18" o:spid="_x0000_s1029" type="#_x0000_t202" style="position:absolute;left:0;text-align:left;margin-left:229.9pt;margin-top:-14.5pt;width:233.2pt;height:2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" filled="f" stroked="f" strokeweight=".5pt">
              <v:textbox>
                <w:txbxContent>
                  <w:p w14:paraId="47FA0A10" w14:textId="77777777" w:rsidR="005B5978" w:rsidRPr="002C1E0E" w:rsidRDefault="005B5978" w:rsidP="005B5978">
                    <w:pPr>
                      <w:jc w:val="right"/>
                      <w:rPr>
                        <w:rFonts w:ascii="Tahoma" w:hAnsi="Tahoma" w:cs="Tahoma"/>
                        <w:sz w:val="21"/>
                        <w:szCs w:val="21"/>
                      </w:rPr>
                    </w:pPr>
                    <w:r w:rsidRPr="002C1E0E">
                      <w:rPr>
                        <w:rFonts w:ascii="Tahoma" w:hAnsi="Tahoma" w:cs="Tahoma"/>
                        <w:sz w:val="21"/>
                        <w:szCs w:val="21"/>
                      </w:rPr>
                      <w:t>Informe del Plan Operativo Institucional Anual</w:t>
                    </w:r>
                  </w:p>
                </w:txbxContent>
              </v:textbox>
              <w10:wrap anchorx="margin"/>
            </v:shape>
          </w:pict>
        </mc:Fallback>
      </mc:AlternateContent>
    </w:r>
    <w:r>
      <w:rPr>
        <w:rFonts w:eastAsia="Times New Roman" w:cs="Times New Roman"/>
        <w:b/>
        <w:noProof/>
        <w:sz w:val="40"/>
        <w:szCs w:val="40"/>
      </w:rPr>
      <w:drawing>
        <wp:anchor distT="0" distB="0" distL="114300" distR="114300" simplePos="0" relativeHeight="251669504" behindDoc="0" locked="0" layoutInCell="1" allowOverlap="1" wp14:anchorId="5FDADD78" wp14:editId="352B8957">
          <wp:simplePos x="0" y="0"/>
          <wp:positionH relativeFrom="margin">
            <wp:posOffset>-73495</wp:posOffset>
          </wp:positionH>
          <wp:positionV relativeFrom="paragraph">
            <wp:posOffset>-207242</wp:posOffset>
          </wp:positionV>
          <wp:extent cx="858741" cy="282090"/>
          <wp:effectExtent l="0" t="0" r="0" b="3810"/>
          <wp:wrapNone/>
          <wp:docPr id="191099599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87160" name="Imagen 1689687160"/>
                  <pic:cNvPicPr/>
                </pic:nvPicPr>
                <pic:blipFill rotWithShape="1">
                  <a:blip r:embed="rId1" cstate="print">
                    <a:biLevel thresh="50000"/>
                    <a:extLst>
                      <a:ext uri="{28A0092B-C50C-407E-A947-70E740481C1C}">
                        <a14:useLocalDpi xmlns:a14="http://schemas.microsoft.com/office/drawing/2010/main" val="0"/>
                      </a:ext>
                    </a:extLst>
                  </a:blip>
                  <a:srcRect l="21674" t="36939" r="22642" b="37219"/>
                  <a:stretch/>
                </pic:blipFill>
                <pic:spPr bwMode="auto">
                  <a:xfrm>
                    <a:off x="0" y="0"/>
                    <a:ext cx="859728" cy="2824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7EF3">
      <w:rPr>
        <w:rFonts w:eastAsia="Times New Roman" w:cs="Times New Roman"/>
        <w:noProof/>
        <w:lang w:eastAsia="es-PE"/>
      </w:rPr>
      <mc:AlternateContent>
        <mc:Choice Requires="wps">
          <w:drawing>
            <wp:anchor distT="4294967295" distB="4294967295" distL="114300" distR="114300" simplePos="0" relativeHeight="251667456" behindDoc="0" locked="0" layoutInCell="1" allowOverlap="1" wp14:anchorId="0C82C092" wp14:editId="382319C1">
              <wp:simplePos x="0" y="0"/>
              <wp:positionH relativeFrom="margin">
                <wp:posOffset>-71755</wp:posOffset>
              </wp:positionH>
              <wp:positionV relativeFrom="paragraph">
                <wp:posOffset>104140</wp:posOffset>
              </wp:positionV>
              <wp:extent cx="5903595" cy="0"/>
              <wp:effectExtent l="0" t="0" r="0" b="0"/>
              <wp:wrapNone/>
              <wp:docPr id="895900284" name="Conector recto 895900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3595" cy="0"/>
                      </a:xfrm>
                      <a:prstGeom prst="line">
                        <a:avLst/>
                      </a:prstGeom>
                      <a:noFill/>
                      <a:ln w="127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D5D710" id="Conector recto 895900284"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65pt,8.2pt" to="459.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" strokecolor="black [3213]" strokeweight="1pt">
              <v:stroke joinstyle="miter"/>
              <o:lock v:ext="edit" shapetype="f"/>
              <w10:wrap anchorx="margin"/>
            </v:line>
          </w:pict>
        </mc:Fallback>
      </mc:AlternateContent>
    </w:r>
    <w:r w:rsidR="002C1E0E">
      <w:rPr>
        <w:rFonts w:eastAsia="Times New Roman" w:cs="Times New Roman"/>
        <w:b/>
        <w:noProof/>
        <w:color w:val="A6A6A6" w:themeColor="background1" w:themeShade="A6"/>
        <w:sz w:val="28"/>
        <w:szCs w:val="28"/>
      </w:rPr>
      <mc:AlternateContent>
        <mc:Choice Requires="wps">
          <w:drawing>
            <wp:anchor distT="0" distB="0" distL="114300" distR="114300" simplePos="0" relativeHeight="251662336" behindDoc="0" locked="0" layoutInCell="1" allowOverlap="1" wp14:anchorId="10CCC771" wp14:editId="5E2B0790">
              <wp:simplePos x="0" y="0"/>
              <wp:positionH relativeFrom="column">
                <wp:posOffset>2393950</wp:posOffset>
              </wp:positionH>
              <wp:positionV relativeFrom="paragraph">
                <wp:posOffset>-142240</wp:posOffset>
              </wp:positionV>
              <wp:extent cx="3487003" cy="0"/>
              <wp:effectExtent l="0" t="0" r="0" b="0"/>
              <wp:wrapNone/>
              <wp:docPr id="2122522531" name="Rectángulo: esquinas redondeadas 17"/>
              <wp:cNvGraphicFramePr/>
              <a:graphic xmlns:a="http://schemas.openxmlformats.org/drawingml/2006/main">
                <a:graphicData uri="http://schemas.microsoft.com/office/word/2010/wordprocessingShape">
                  <wps:wsp>
                    <wps:cNvSpPr/>
                    <wps:spPr>
                      <a:xfrm>
                        <a:off x="0" y="0"/>
                        <a:ext cx="3487003" cy="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47FDD7F" id="Rectángulo: esquinas redondeadas 17" o:spid="_x0000_s1026" style="position:absolute;margin-left:188.5pt;margin-top:-11.2pt;width:274.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" fillcolor="white [3212]" stroked="f"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94A4478"/>
    <w:lvl w:ilvl="0">
      <w:start w:val="1"/>
      <w:numFmt w:val="decimal"/>
      <w:pStyle w:val="Listaconnmeros"/>
      <w:lvlText w:val="%1."/>
      <w:lvlJc w:val="left"/>
      <w:pPr>
        <w:tabs>
          <w:tab w:val="num" w:pos="2270"/>
        </w:tabs>
        <w:ind w:left="2270" w:hanging="360"/>
      </w:pPr>
    </w:lvl>
  </w:abstractNum>
  <w:abstractNum w:abstractNumId="1" w15:restartNumberingAfterBreak="0">
    <w:nsid w:val="00457E60"/>
    <w:multiLevelType w:val="hybridMultilevel"/>
    <w:tmpl w:val="AA0408B4"/>
    <w:lvl w:ilvl="0" w:tplc="C6E8704C">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01D32B34"/>
    <w:multiLevelType w:val="multilevel"/>
    <w:tmpl w:val="53B83734"/>
    <w:lvl w:ilvl="0">
      <w:start w:val="1"/>
      <w:numFmt w:val="decimal"/>
      <w:lvlText w:val="%1."/>
      <w:lvlJc w:val="left"/>
      <w:pPr>
        <w:ind w:left="720" w:hanging="360"/>
      </w:pPr>
      <w:rPr>
        <w:rFonts w:ascii="Arial" w:hAnsi="Arial" w:cs="Arial" w:hint="default"/>
        <w:sz w:val="26"/>
        <w:szCs w:val="26"/>
      </w:rPr>
    </w:lvl>
    <w:lvl w:ilvl="1">
      <w:start w:val="1"/>
      <w:numFmt w:val="decimal"/>
      <w:isLgl/>
      <w:lvlText w:val="%1.%2"/>
      <w:lvlJc w:val="left"/>
      <w:pPr>
        <w:ind w:left="1120" w:hanging="420"/>
      </w:pPr>
      <w:rPr>
        <w:rFonts w:hint="default"/>
        <w:sz w:val="24"/>
      </w:rPr>
    </w:lvl>
    <w:lvl w:ilvl="2">
      <w:start w:val="1"/>
      <w:numFmt w:val="decimal"/>
      <w:isLgl/>
      <w:lvlText w:val="%1.%2.%3"/>
      <w:lvlJc w:val="left"/>
      <w:pPr>
        <w:ind w:left="1855" w:hanging="720"/>
      </w:pPr>
      <w:rPr>
        <w:rFonts w:hint="default"/>
        <w:sz w:val="22"/>
        <w:szCs w:val="22"/>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520" w:hanging="1440"/>
      </w:pPr>
      <w:rPr>
        <w:rFonts w:hint="default"/>
      </w:rPr>
    </w:lvl>
  </w:abstractNum>
  <w:abstractNum w:abstractNumId="3" w15:restartNumberingAfterBreak="0">
    <w:nsid w:val="032C6A1A"/>
    <w:multiLevelType w:val="hybridMultilevel"/>
    <w:tmpl w:val="8C529EDC"/>
    <w:lvl w:ilvl="0" w:tplc="280A0005">
      <w:start w:val="1"/>
      <w:numFmt w:val="bullet"/>
      <w:lvlText w:val=""/>
      <w:lvlJc w:val="left"/>
      <w:pPr>
        <w:ind w:left="1568" w:hanging="360"/>
      </w:pPr>
      <w:rPr>
        <w:rFonts w:ascii="Wingdings" w:hAnsi="Wingdings" w:hint="default"/>
      </w:rPr>
    </w:lvl>
    <w:lvl w:ilvl="1" w:tplc="280A0003" w:tentative="1">
      <w:start w:val="1"/>
      <w:numFmt w:val="bullet"/>
      <w:lvlText w:val="o"/>
      <w:lvlJc w:val="left"/>
      <w:pPr>
        <w:ind w:left="2288" w:hanging="360"/>
      </w:pPr>
      <w:rPr>
        <w:rFonts w:ascii="Courier New" w:hAnsi="Courier New" w:cs="Courier New" w:hint="default"/>
      </w:rPr>
    </w:lvl>
    <w:lvl w:ilvl="2" w:tplc="280A0005" w:tentative="1">
      <w:start w:val="1"/>
      <w:numFmt w:val="bullet"/>
      <w:lvlText w:val=""/>
      <w:lvlJc w:val="left"/>
      <w:pPr>
        <w:ind w:left="3008" w:hanging="360"/>
      </w:pPr>
      <w:rPr>
        <w:rFonts w:ascii="Wingdings" w:hAnsi="Wingdings" w:hint="default"/>
      </w:rPr>
    </w:lvl>
    <w:lvl w:ilvl="3" w:tplc="280A0001" w:tentative="1">
      <w:start w:val="1"/>
      <w:numFmt w:val="bullet"/>
      <w:lvlText w:val=""/>
      <w:lvlJc w:val="left"/>
      <w:pPr>
        <w:ind w:left="3728" w:hanging="360"/>
      </w:pPr>
      <w:rPr>
        <w:rFonts w:ascii="Symbol" w:hAnsi="Symbol" w:hint="default"/>
      </w:rPr>
    </w:lvl>
    <w:lvl w:ilvl="4" w:tplc="280A0003" w:tentative="1">
      <w:start w:val="1"/>
      <w:numFmt w:val="bullet"/>
      <w:lvlText w:val="o"/>
      <w:lvlJc w:val="left"/>
      <w:pPr>
        <w:ind w:left="4448" w:hanging="360"/>
      </w:pPr>
      <w:rPr>
        <w:rFonts w:ascii="Courier New" w:hAnsi="Courier New" w:cs="Courier New" w:hint="default"/>
      </w:rPr>
    </w:lvl>
    <w:lvl w:ilvl="5" w:tplc="280A0005" w:tentative="1">
      <w:start w:val="1"/>
      <w:numFmt w:val="bullet"/>
      <w:lvlText w:val=""/>
      <w:lvlJc w:val="left"/>
      <w:pPr>
        <w:ind w:left="5168" w:hanging="360"/>
      </w:pPr>
      <w:rPr>
        <w:rFonts w:ascii="Wingdings" w:hAnsi="Wingdings" w:hint="default"/>
      </w:rPr>
    </w:lvl>
    <w:lvl w:ilvl="6" w:tplc="280A0001" w:tentative="1">
      <w:start w:val="1"/>
      <w:numFmt w:val="bullet"/>
      <w:lvlText w:val=""/>
      <w:lvlJc w:val="left"/>
      <w:pPr>
        <w:ind w:left="5888" w:hanging="360"/>
      </w:pPr>
      <w:rPr>
        <w:rFonts w:ascii="Symbol" w:hAnsi="Symbol" w:hint="default"/>
      </w:rPr>
    </w:lvl>
    <w:lvl w:ilvl="7" w:tplc="280A0003" w:tentative="1">
      <w:start w:val="1"/>
      <w:numFmt w:val="bullet"/>
      <w:lvlText w:val="o"/>
      <w:lvlJc w:val="left"/>
      <w:pPr>
        <w:ind w:left="6608" w:hanging="360"/>
      </w:pPr>
      <w:rPr>
        <w:rFonts w:ascii="Courier New" w:hAnsi="Courier New" w:cs="Courier New" w:hint="default"/>
      </w:rPr>
    </w:lvl>
    <w:lvl w:ilvl="8" w:tplc="280A0005" w:tentative="1">
      <w:start w:val="1"/>
      <w:numFmt w:val="bullet"/>
      <w:lvlText w:val=""/>
      <w:lvlJc w:val="left"/>
      <w:pPr>
        <w:ind w:left="7328" w:hanging="360"/>
      </w:pPr>
      <w:rPr>
        <w:rFonts w:ascii="Wingdings" w:hAnsi="Wingdings" w:hint="default"/>
      </w:rPr>
    </w:lvl>
  </w:abstractNum>
  <w:abstractNum w:abstractNumId="4" w15:restartNumberingAfterBreak="0">
    <w:nsid w:val="03726234"/>
    <w:multiLevelType w:val="hybridMultilevel"/>
    <w:tmpl w:val="80DAAA74"/>
    <w:lvl w:ilvl="0" w:tplc="280A000D">
      <w:start w:val="1"/>
      <w:numFmt w:val="bullet"/>
      <w:lvlText w:val=""/>
      <w:lvlJc w:val="left"/>
      <w:pPr>
        <w:ind w:left="786" w:hanging="360"/>
      </w:pPr>
      <w:rPr>
        <w:rFonts w:ascii="Wingdings" w:hAnsi="Wingdings" w:hint="default"/>
      </w:rPr>
    </w:lvl>
    <w:lvl w:ilvl="1" w:tplc="280A0003">
      <w:start w:val="1"/>
      <w:numFmt w:val="bullet"/>
      <w:lvlText w:val="o"/>
      <w:lvlJc w:val="left"/>
      <w:pPr>
        <w:ind w:left="2580" w:hanging="360"/>
      </w:pPr>
      <w:rPr>
        <w:rFonts w:ascii="Courier New" w:hAnsi="Courier New" w:cs="Courier New" w:hint="default"/>
      </w:rPr>
    </w:lvl>
    <w:lvl w:ilvl="2" w:tplc="D3785A3A">
      <w:numFmt w:val="bullet"/>
      <w:lvlText w:val="-"/>
      <w:lvlJc w:val="left"/>
      <w:pPr>
        <w:ind w:left="3645" w:hanging="705"/>
      </w:pPr>
      <w:rPr>
        <w:rFonts w:ascii="Arial" w:eastAsiaTheme="minorHAnsi" w:hAnsi="Arial" w:cs="Arial" w:hint="default"/>
      </w:rPr>
    </w:lvl>
    <w:lvl w:ilvl="3" w:tplc="280A0001" w:tentative="1">
      <w:start w:val="1"/>
      <w:numFmt w:val="bullet"/>
      <w:lvlText w:val=""/>
      <w:lvlJc w:val="left"/>
      <w:pPr>
        <w:ind w:left="4020" w:hanging="360"/>
      </w:pPr>
      <w:rPr>
        <w:rFonts w:ascii="Symbol" w:hAnsi="Symbol" w:hint="default"/>
      </w:rPr>
    </w:lvl>
    <w:lvl w:ilvl="4" w:tplc="280A0003" w:tentative="1">
      <w:start w:val="1"/>
      <w:numFmt w:val="bullet"/>
      <w:lvlText w:val="o"/>
      <w:lvlJc w:val="left"/>
      <w:pPr>
        <w:ind w:left="4740" w:hanging="360"/>
      </w:pPr>
      <w:rPr>
        <w:rFonts w:ascii="Courier New" w:hAnsi="Courier New" w:cs="Courier New" w:hint="default"/>
      </w:rPr>
    </w:lvl>
    <w:lvl w:ilvl="5" w:tplc="280A0005" w:tentative="1">
      <w:start w:val="1"/>
      <w:numFmt w:val="bullet"/>
      <w:lvlText w:val=""/>
      <w:lvlJc w:val="left"/>
      <w:pPr>
        <w:ind w:left="5460" w:hanging="360"/>
      </w:pPr>
      <w:rPr>
        <w:rFonts w:ascii="Wingdings" w:hAnsi="Wingdings" w:hint="default"/>
      </w:rPr>
    </w:lvl>
    <w:lvl w:ilvl="6" w:tplc="280A0001" w:tentative="1">
      <w:start w:val="1"/>
      <w:numFmt w:val="bullet"/>
      <w:lvlText w:val=""/>
      <w:lvlJc w:val="left"/>
      <w:pPr>
        <w:ind w:left="6180" w:hanging="360"/>
      </w:pPr>
      <w:rPr>
        <w:rFonts w:ascii="Symbol" w:hAnsi="Symbol" w:hint="default"/>
      </w:rPr>
    </w:lvl>
    <w:lvl w:ilvl="7" w:tplc="280A0003" w:tentative="1">
      <w:start w:val="1"/>
      <w:numFmt w:val="bullet"/>
      <w:lvlText w:val="o"/>
      <w:lvlJc w:val="left"/>
      <w:pPr>
        <w:ind w:left="6900" w:hanging="360"/>
      </w:pPr>
      <w:rPr>
        <w:rFonts w:ascii="Courier New" w:hAnsi="Courier New" w:cs="Courier New" w:hint="default"/>
      </w:rPr>
    </w:lvl>
    <w:lvl w:ilvl="8" w:tplc="280A0005" w:tentative="1">
      <w:start w:val="1"/>
      <w:numFmt w:val="bullet"/>
      <w:lvlText w:val=""/>
      <w:lvlJc w:val="left"/>
      <w:pPr>
        <w:ind w:left="7620" w:hanging="360"/>
      </w:pPr>
      <w:rPr>
        <w:rFonts w:ascii="Wingdings" w:hAnsi="Wingdings" w:hint="default"/>
      </w:rPr>
    </w:lvl>
  </w:abstractNum>
  <w:abstractNum w:abstractNumId="5" w15:restartNumberingAfterBreak="0">
    <w:nsid w:val="0E697EE0"/>
    <w:multiLevelType w:val="hybridMultilevel"/>
    <w:tmpl w:val="C164A230"/>
    <w:lvl w:ilvl="0" w:tplc="280A000F">
      <w:start w:val="1"/>
      <w:numFmt w:val="decimal"/>
      <w:lvlText w:val="%1."/>
      <w:lvlJc w:val="left"/>
      <w:pPr>
        <w:ind w:left="1860" w:hanging="360"/>
      </w:pPr>
      <w:rPr>
        <w:rFonts w:hint="default"/>
      </w:rPr>
    </w:lvl>
    <w:lvl w:ilvl="1" w:tplc="280A0003">
      <w:start w:val="1"/>
      <w:numFmt w:val="bullet"/>
      <w:lvlText w:val="o"/>
      <w:lvlJc w:val="left"/>
      <w:pPr>
        <w:ind w:left="2580" w:hanging="360"/>
      </w:pPr>
      <w:rPr>
        <w:rFonts w:ascii="Courier New" w:hAnsi="Courier New" w:cs="Courier New" w:hint="default"/>
      </w:rPr>
    </w:lvl>
    <w:lvl w:ilvl="2" w:tplc="280A0005" w:tentative="1">
      <w:start w:val="1"/>
      <w:numFmt w:val="bullet"/>
      <w:lvlText w:val=""/>
      <w:lvlJc w:val="left"/>
      <w:pPr>
        <w:ind w:left="3300" w:hanging="360"/>
      </w:pPr>
      <w:rPr>
        <w:rFonts w:ascii="Wingdings" w:hAnsi="Wingdings" w:hint="default"/>
      </w:rPr>
    </w:lvl>
    <w:lvl w:ilvl="3" w:tplc="280A0001" w:tentative="1">
      <w:start w:val="1"/>
      <w:numFmt w:val="bullet"/>
      <w:lvlText w:val=""/>
      <w:lvlJc w:val="left"/>
      <w:pPr>
        <w:ind w:left="4020" w:hanging="360"/>
      </w:pPr>
      <w:rPr>
        <w:rFonts w:ascii="Symbol" w:hAnsi="Symbol" w:hint="default"/>
      </w:rPr>
    </w:lvl>
    <w:lvl w:ilvl="4" w:tplc="280A0003" w:tentative="1">
      <w:start w:val="1"/>
      <w:numFmt w:val="bullet"/>
      <w:lvlText w:val="o"/>
      <w:lvlJc w:val="left"/>
      <w:pPr>
        <w:ind w:left="4740" w:hanging="360"/>
      </w:pPr>
      <w:rPr>
        <w:rFonts w:ascii="Courier New" w:hAnsi="Courier New" w:cs="Courier New" w:hint="default"/>
      </w:rPr>
    </w:lvl>
    <w:lvl w:ilvl="5" w:tplc="280A0005" w:tentative="1">
      <w:start w:val="1"/>
      <w:numFmt w:val="bullet"/>
      <w:lvlText w:val=""/>
      <w:lvlJc w:val="left"/>
      <w:pPr>
        <w:ind w:left="5460" w:hanging="360"/>
      </w:pPr>
      <w:rPr>
        <w:rFonts w:ascii="Wingdings" w:hAnsi="Wingdings" w:hint="default"/>
      </w:rPr>
    </w:lvl>
    <w:lvl w:ilvl="6" w:tplc="280A0001" w:tentative="1">
      <w:start w:val="1"/>
      <w:numFmt w:val="bullet"/>
      <w:lvlText w:val=""/>
      <w:lvlJc w:val="left"/>
      <w:pPr>
        <w:ind w:left="6180" w:hanging="360"/>
      </w:pPr>
      <w:rPr>
        <w:rFonts w:ascii="Symbol" w:hAnsi="Symbol" w:hint="default"/>
      </w:rPr>
    </w:lvl>
    <w:lvl w:ilvl="7" w:tplc="280A0003" w:tentative="1">
      <w:start w:val="1"/>
      <w:numFmt w:val="bullet"/>
      <w:lvlText w:val="o"/>
      <w:lvlJc w:val="left"/>
      <w:pPr>
        <w:ind w:left="6900" w:hanging="360"/>
      </w:pPr>
      <w:rPr>
        <w:rFonts w:ascii="Courier New" w:hAnsi="Courier New" w:cs="Courier New" w:hint="default"/>
      </w:rPr>
    </w:lvl>
    <w:lvl w:ilvl="8" w:tplc="280A0005" w:tentative="1">
      <w:start w:val="1"/>
      <w:numFmt w:val="bullet"/>
      <w:lvlText w:val=""/>
      <w:lvlJc w:val="left"/>
      <w:pPr>
        <w:ind w:left="7620" w:hanging="360"/>
      </w:pPr>
      <w:rPr>
        <w:rFonts w:ascii="Wingdings" w:hAnsi="Wingdings" w:hint="default"/>
      </w:rPr>
    </w:lvl>
  </w:abstractNum>
  <w:abstractNum w:abstractNumId="6" w15:restartNumberingAfterBreak="0">
    <w:nsid w:val="13683E4B"/>
    <w:multiLevelType w:val="hybridMultilevel"/>
    <w:tmpl w:val="1E1A51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E861F1A"/>
    <w:multiLevelType w:val="hybridMultilevel"/>
    <w:tmpl w:val="DDD0F724"/>
    <w:lvl w:ilvl="0" w:tplc="280A000B">
      <w:start w:val="1"/>
      <w:numFmt w:val="bullet"/>
      <w:lvlText w:val=""/>
      <w:lvlJc w:val="left"/>
      <w:pPr>
        <w:ind w:left="2136" w:hanging="360"/>
      </w:pPr>
      <w:rPr>
        <w:rFonts w:ascii="Wingdings" w:hAnsi="Wingdings" w:hint="default"/>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8" w15:restartNumberingAfterBreak="0">
    <w:nsid w:val="27D95E4A"/>
    <w:multiLevelType w:val="hybridMultilevel"/>
    <w:tmpl w:val="9A46E236"/>
    <w:lvl w:ilvl="0" w:tplc="28BAF46C">
      <w:start w:val="1"/>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9" w15:restartNumberingAfterBreak="0">
    <w:nsid w:val="2B7F67EA"/>
    <w:multiLevelType w:val="hybridMultilevel"/>
    <w:tmpl w:val="9350E104"/>
    <w:lvl w:ilvl="0" w:tplc="DF2420DC">
      <w:numFmt w:val="bullet"/>
      <w:lvlText w:val=""/>
      <w:lvlJc w:val="left"/>
      <w:pPr>
        <w:ind w:left="1670" w:hanging="286"/>
      </w:pPr>
      <w:rPr>
        <w:rFonts w:ascii="Wingdings" w:eastAsia="Wingdings" w:hAnsi="Wingdings" w:cs="Wingdings" w:hint="default"/>
        <w:w w:val="100"/>
        <w:sz w:val="22"/>
        <w:szCs w:val="22"/>
        <w:lang w:val="es-ES" w:eastAsia="en-US" w:bidi="ar-SA"/>
      </w:rPr>
    </w:lvl>
    <w:lvl w:ilvl="1" w:tplc="0B901686">
      <w:numFmt w:val="bullet"/>
      <w:lvlText w:val="•"/>
      <w:lvlJc w:val="left"/>
      <w:pPr>
        <w:ind w:left="2484" w:hanging="286"/>
      </w:pPr>
      <w:rPr>
        <w:rFonts w:hint="default"/>
        <w:lang w:val="es-ES" w:eastAsia="en-US" w:bidi="ar-SA"/>
      </w:rPr>
    </w:lvl>
    <w:lvl w:ilvl="2" w:tplc="5920BA2C">
      <w:numFmt w:val="bullet"/>
      <w:lvlText w:val="•"/>
      <w:lvlJc w:val="left"/>
      <w:pPr>
        <w:ind w:left="3289" w:hanging="286"/>
      </w:pPr>
      <w:rPr>
        <w:rFonts w:hint="default"/>
        <w:lang w:val="es-ES" w:eastAsia="en-US" w:bidi="ar-SA"/>
      </w:rPr>
    </w:lvl>
    <w:lvl w:ilvl="3" w:tplc="C726A40E">
      <w:numFmt w:val="bullet"/>
      <w:lvlText w:val="•"/>
      <w:lvlJc w:val="left"/>
      <w:pPr>
        <w:ind w:left="4093" w:hanging="286"/>
      </w:pPr>
      <w:rPr>
        <w:rFonts w:hint="default"/>
        <w:lang w:val="es-ES" w:eastAsia="en-US" w:bidi="ar-SA"/>
      </w:rPr>
    </w:lvl>
    <w:lvl w:ilvl="4" w:tplc="421A6338">
      <w:numFmt w:val="bullet"/>
      <w:lvlText w:val="•"/>
      <w:lvlJc w:val="left"/>
      <w:pPr>
        <w:ind w:left="4898" w:hanging="286"/>
      </w:pPr>
      <w:rPr>
        <w:rFonts w:hint="default"/>
        <w:lang w:val="es-ES" w:eastAsia="en-US" w:bidi="ar-SA"/>
      </w:rPr>
    </w:lvl>
    <w:lvl w:ilvl="5" w:tplc="DE0AA242">
      <w:numFmt w:val="bullet"/>
      <w:lvlText w:val="•"/>
      <w:lvlJc w:val="left"/>
      <w:pPr>
        <w:ind w:left="5703" w:hanging="286"/>
      </w:pPr>
      <w:rPr>
        <w:rFonts w:hint="default"/>
        <w:lang w:val="es-ES" w:eastAsia="en-US" w:bidi="ar-SA"/>
      </w:rPr>
    </w:lvl>
    <w:lvl w:ilvl="6" w:tplc="5D0AE3CE">
      <w:numFmt w:val="bullet"/>
      <w:lvlText w:val="•"/>
      <w:lvlJc w:val="left"/>
      <w:pPr>
        <w:ind w:left="6507" w:hanging="286"/>
      </w:pPr>
      <w:rPr>
        <w:rFonts w:hint="default"/>
        <w:lang w:val="es-ES" w:eastAsia="en-US" w:bidi="ar-SA"/>
      </w:rPr>
    </w:lvl>
    <w:lvl w:ilvl="7" w:tplc="DFB6FDF0">
      <w:numFmt w:val="bullet"/>
      <w:lvlText w:val="•"/>
      <w:lvlJc w:val="left"/>
      <w:pPr>
        <w:ind w:left="7312" w:hanging="286"/>
      </w:pPr>
      <w:rPr>
        <w:rFonts w:hint="default"/>
        <w:lang w:val="es-ES" w:eastAsia="en-US" w:bidi="ar-SA"/>
      </w:rPr>
    </w:lvl>
    <w:lvl w:ilvl="8" w:tplc="6FA45314">
      <w:numFmt w:val="bullet"/>
      <w:lvlText w:val="•"/>
      <w:lvlJc w:val="left"/>
      <w:pPr>
        <w:ind w:left="8117" w:hanging="286"/>
      </w:pPr>
      <w:rPr>
        <w:rFonts w:hint="default"/>
        <w:lang w:val="es-ES" w:eastAsia="en-US" w:bidi="ar-SA"/>
      </w:rPr>
    </w:lvl>
  </w:abstractNum>
  <w:abstractNum w:abstractNumId="10" w15:restartNumberingAfterBreak="0">
    <w:nsid w:val="2CE21DF7"/>
    <w:multiLevelType w:val="hybridMultilevel"/>
    <w:tmpl w:val="926A7200"/>
    <w:lvl w:ilvl="0" w:tplc="1B2CBD60">
      <w:start w:val="1"/>
      <w:numFmt w:val="bullet"/>
      <w:lvlText w:val="-"/>
      <w:lvlJc w:val="left"/>
      <w:pPr>
        <w:ind w:left="720" w:hanging="360"/>
      </w:pPr>
      <w:rPr>
        <w:rFonts w:ascii="STZhongsong" w:eastAsia="STZhongsong" w:hAnsi="STZhongsong" w:hint="eastAsi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DF54F81"/>
    <w:multiLevelType w:val="hybridMultilevel"/>
    <w:tmpl w:val="B90481EE"/>
    <w:lvl w:ilvl="0" w:tplc="C6E8704C">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2" w15:restartNumberingAfterBreak="0">
    <w:nsid w:val="2F411173"/>
    <w:multiLevelType w:val="hybridMultilevel"/>
    <w:tmpl w:val="30604D92"/>
    <w:lvl w:ilvl="0" w:tplc="3AE26C32">
      <w:numFmt w:val="bullet"/>
      <w:lvlText w:val=""/>
      <w:lvlJc w:val="left"/>
      <w:pPr>
        <w:ind w:left="2028" w:hanging="360"/>
      </w:pPr>
      <w:rPr>
        <w:rFonts w:ascii="Wingdings" w:eastAsia="Wingdings" w:hAnsi="Wingdings" w:cs="Wingdings" w:hint="default"/>
        <w:w w:val="100"/>
        <w:sz w:val="22"/>
        <w:szCs w:val="22"/>
        <w:lang w:val="es-ES" w:eastAsia="en-US" w:bidi="ar-SA"/>
      </w:rPr>
    </w:lvl>
    <w:lvl w:ilvl="1" w:tplc="4F9EBED6">
      <w:numFmt w:val="bullet"/>
      <w:lvlText w:val=""/>
      <w:lvlJc w:val="left"/>
      <w:pPr>
        <w:ind w:left="2357" w:hanging="425"/>
      </w:pPr>
      <w:rPr>
        <w:rFonts w:ascii="Wingdings" w:eastAsia="Wingdings" w:hAnsi="Wingdings" w:cs="Wingdings" w:hint="default"/>
        <w:w w:val="100"/>
        <w:sz w:val="22"/>
        <w:szCs w:val="22"/>
        <w:lang w:val="es-ES" w:eastAsia="en-US" w:bidi="ar-SA"/>
      </w:rPr>
    </w:lvl>
    <w:lvl w:ilvl="2" w:tplc="8BCC8CA8">
      <w:numFmt w:val="bullet"/>
      <w:lvlText w:val="•"/>
      <w:lvlJc w:val="left"/>
      <w:pPr>
        <w:ind w:left="3178" w:hanging="425"/>
      </w:pPr>
      <w:rPr>
        <w:rFonts w:hint="default"/>
        <w:lang w:val="es-ES" w:eastAsia="en-US" w:bidi="ar-SA"/>
      </w:rPr>
    </w:lvl>
    <w:lvl w:ilvl="3" w:tplc="B4B64770">
      <w:numFmt w:val="bullet"/>
      <w:lvlText w:val="•"/>
      <w:lvlJc w:val="left"/>
      <w:pPr>
        <w:ind w:left="3996" w:hanging="425"/>
      </w:pPr>
      <w:rPr>
        <w:rFonts w:hint="default"/>
        <w:lang w:val="es-ES" w:eastAsia="en-US" w:bidi="ar-SA"/>
      </w:rPr>
    </w:lvl>
    <w:lvl w:ilvl="4" w:tplc="EB42ECE6">
      <w:numFmt w:val="bullet"/>
      <w:lvlText w:val="•"/>
      <w:lvlJc w:val="left"/>
      <w:pPr>
        <w:ind w:left="4815" w:hanging="425"/>
      </w:pPr>
      <w:rPr>
        <w:rFonts w:hint="default"/>
        <w:lang w:val="es-ES" w:eastAsia="en-US" w:bidi="ar-SA"/>
      </w:rPr>
    </w:lvl>
    <w:lvl w:ilvl="5" w:tplc="B3F2E59C">
      <w:numFmt w:val="bullet"/>
      <w:lvlText w:val="•"/>
      <w:lvlJc w:val="left"/>
      <w:pPr>
        <w:ind w:left="5633" w:hanging="425"/>
      </w:pPr>
      <w:rPr>
        <w:rFonts w:hint="default"/>
        <w:lang w:val="es-ES" w:eastAsia="en-US" w:bidi="ar-SA"/>
      </w:rPr>
    </w:lvl>
    <w:lvl w:ilvl="6" w:tplc="4356C9E8">
      <w:numFmt w:val="bullet"/>
      <w:lvlText w:val="•"/>
      <w:lvlJc w:val="left"/>
      <w:pPr>
        <w:ind w:left="6452" w:hanging="425"/>
      </w:pPr>
      <w:rPr>
        <w:rFonts w:hint="default"/>
        <w:lang w:val="es-ES" w:eastAsia="en-US" w:bidi="ar-SA"/>
      </w:rPr>
    </w:lvl>
    <w:lvl w:ilvl="7" w:tplc="5628B3E0">
      <w:numFmt w:val="bullet"/>
      <w:lvlText w:val="•"/>
      <w:lvlJc w:val="left"/>
      <w:pPr>
        <w:ind w:left="7270" w:hanging="425"/>
      </w:pPr>
      <w:rPr>
        <w:rFonts w:hint="default"/>
        <w:lang w:val="es-ES" w:eastAsia="en-US" w:bidi="ar-SA"/>
      </w:rPr>
    </w:lvl>
    <w:lvl w:ilvl="8" w:tplc="25F219AE">
      <w:numFmt w:val="bullet"/>
      <w:lvlText w:val="•"/>
      <w:lvlJc w:val="left"/>
      <w:pPr>
        <w:ind w:left="8089" w:hanging="425"/>
      </w:pPr>
      <w:rPr>
        <w:rFonts w:hint="default"/>
        <w:lang w:val="es-ES" w:eastAsia="en-US" w:bidi="ar-SA"/>
      </w:rPr>
    </w:lvl>
  </w:abstractNum>
  <w:abstractNum w:abstractNumId="13" w15:restartNumberingAfterBreak="0">
    <w:nsid w:val="332F3D88"/>
    <w:multiLevelType w:val="hybridMultilevel"/>
    <w:tmpl w:val="253273C8"/>
    <w:lvl w:ilvl="0" w:tplc="1FBA9EEC">
      <w:start w:val="1"/>
      <w:numFmt w:val="bullet"/>
      <w:pStyle w:val="Ttulo3"/>
      <w:lvlText w:val="-"/>
      <w:lvlJc w:val="left"/>
      <w:pPr>
        <w:ind w:left="1429" w:hanging="360"/>
      </w:pPr>
      <w:rPr>
        <w:rFonts w:ascii="STZhongsong" w:eastAsia="STZhongsong" w:hAnsi="STZhongsong" w:hint="eastAsia"/>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36D30A91"/>
    <w:multiLevelType w:val="hybridMultilevel"/>
    <w:tmpl w:val="1784A0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88510C2"/>
    <w:multiLevelType w:val="hybridMultilevel"/>
    <w:tmpl w:val="1B060F0E"/>
    <w:lvl w:ilvl="0" w:tplc="CE7AB49A">
      <w:numFmt w:val="bullet"/>
      <w:lvlText w:val=""/>
      <w:lvlJc w:val="left"/>
      <w:pPr>
        <w:ind w:left="1670" w:hanging="360"/>
      </w:pPr>
      <w:rPr>
        <w:rFonts w:ascii="Wingdings" w:eastAsia="Wingdings" w:hAnsi="Wingdings" w:cs="Wingdings" w:hint="default"/>
        <w:w w:val="100"/>
        <w:sz w:val="22"/>
        <w:szCs w:val="22"/>
        <w:lang w:val="es-ES" w:eastAsia="en-US" w:bidi="ar-SA"/>
      </w:rPr>
    </w:lvl>
    <w:lvl w:ilvl="1" w:tplc="145A2388">
      <w:numFmt w:val="bullet"/>
      <w:lvlText w:val="•"/>
      <w:lvlJc w:val="left"/>
      <w:pPr>
        <w:ind w:left="2484" w:hanging="360"/>
      </w:pPr>
      <w:rPr>
        <w:rFonts w:hint="default"/>
        <w:lang w:val="es-ES" w:eastAsia="en-US" w:bidi="ar-SA"/>
      </w:rPr>
    </w:lvl>
    <w:lvl w:ilvl="2" w:tplc="67465890">
      <w:numFmt w:val="bullet"/>
      <w:lvlText w:val="•"/>
      <w:lvlJc w:val="left"/>
      <w:pPr>
        <w:ind w:left="3289" w:hanging="360"/>
      </w:pPr>
      <w:rPr>
        <w:rFonts w:hint="default"/>
        <w:lang w:val="es-ES" w:eastAsia="en-US" w:bidi="ar-SA"/>
      </w:rPr>
    </w:lvl>
    <w:lvl w:ilvl="3" w:tplc="2466A3AE">
      <w:numFmt w:val="bullet"/>
      <w:lvlText w:val="•"/>
      <w:lvlJc w:val="left"/>
      <w:pPr>
        <w:ind w:left="4093" w:hanging="360"/>
      </w:pPr>
      <w:rPr>
        <w:rFonts w:hint="default"/>
        <w:lang w:val="es-ES" w:eastAsia="en-US" w:bidi="ar-SA"/>
      </w:rPr>
    </w:lvl>
    <w:lvl w:ilvl="4" w:tplc="C7DE4DC4">
      <w:numFmt w:val="bullet"/>
      <w:lvlText w:val="•"/>
      <w:lvlJc w:val="left"/>
      <w:pPr>
        <w:ind w:left="4898" w:hanging="360"/>
      </w:pPr>
      <w:rPr>
        <w:rFonts w:hint="default"/>
        <w:lang w:val="es-ES" w:eastAsia="en-US" w:bidi="ar-SA"/>
      </w:rPr>
    </w:lvl>
    <w:lvl w:ilvl="5" w:tplc="DDDA89CC">
      <w:numFmt w:val="bullet"/>
      <w:lvlText w:val="•"/>
      <w:lvlJc w:val="left"/>
      <w:pPr>
        <w:ind w:left="5703" w:hanging="360"/>
      </w:pPr>
      <w:rPr>
        <w:rFonts w:hint="default"/>
        <w:lang w:val="es-ES" w:eastAsia="en-US" w:bidi="ar-SA"/>
      </w:rPr>
    </w:lvl>
    <w:lvl w:ilvl="6" w:tplc="DA520358">
      <w:numFmt w:val="bullet"/>
      <w:lvlText w:val="•"/>
      <w:lvlJc w:val="left"/>
      <w:pPr>
        <w:ind w:left="6507" w:hanging="360"/>
      </w:pPr>
      <w:rPr>
        <w:rFonts w:hint="default"/>
        <w:lang w:val="es-ES" w:eastAsia="en-US" w:bidi="ar-SA"/>
      </w:rPr>
    </w:lvl>
    <w:lvl w:ilvl="7" w:tplc="A01AAC84">
      <w:numFmt w:val="bullet"/>
      <w:lvlText w:val="•"/>
      <w:lvlJc w:val="left"/>
      <w:pPr>
        <w:ind w:left="7312" w:hanging="360"/>
      </w:pPr>
      <w:rPr>
        <w:rFonts w:hint="default"/>
        <w:lang w:val="es-ES" w:eastAsia="en-US" w:bidi="ar-SA"/>
      </w:rPr>
    </w:lvl>
    <w:lvl w:ilvl="8" w:tplc="B06818EC">
      <w:numFmt w:val="bullet"/>
      <w:lvlText w:val="•"/>
      <w:lvlJc w:val="left"/>
      <w:pPr>
        <w:ind w:left="8117" w:hanging="360"/>
      </w:pPr>
      <w:rPr>
        <w:rFonts w:hint="default"/>
        <w:lang w:val="es-ES" w:eastAsia="en-US" w:bidi="ar-SA"/>
      </w:rPr>
    </w:lvl>
  </w:abstractNum>
  <w:abstractNum w:abstractNumId="16" w15:restartNumberingAfterBreak="0">
    <w:nsid w:val="3B0166CC"/>
    <w:multiLevelType w:val="multilevel"/>
    <w:tmpl w:val="1AAA5052"/>
    <w:lvl w:ilvl="0">
      <w:start w:val="1"/>
      <w:numFmt w:val="decimal"/>
      <w:lvlText w:val="%1."/>
      <w:lvlJc w:val="left"/>
      <w:pPr>
        <w:ind w:left="720" w:hanging="360"/>
      </w:pPr>
      <w:rPr>
        <w:b/>
        <w:b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1646136"/>
    <w:multiLevelType w:val="hybridMultilevel"/>
    <w:tmpl w:val="2D28B324"/>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8" w15:restartNumberingAfterBreak="0">
    <w:nsid w:val="49114781"/>
    <w:multiLevelType w:val="hybridMultilevel"/>
    <w:tmpl w:val="44A020F8"/>
    <w:lvl w:ilvl="0" w:tplc="5F9A1EA6">
      <w:start w:val="1"/>
      <w:numFmt w:val="bullet"/>
      <w:lvlText w:val="•"/>
      <w:lvlJc w:val="left"/>
      <w:pPr>
        <w:ind w:left="178" w:hanging="116"/>
      </w:pPr>
      <w:rPr>
        <w:rFonts w:ascii="Times New Roman" w:eastAsia="Times New Roman" w:hAnsi="Times New Roman" w:hint="default"/>
        <w:color w:val="2A3431"/>
        <w:w w:val="76"/>
        <w:sz w:val="15"/>
        <w:szCs w:val="15"/>
      </w:rPr>
    </w:lvl>
    <w:lvl w:ilvl="1" w:tplc="21E0F3C6">
      <w:start w:val="1"/>
      <w:numFmt w:val="decimal"/>
      <w:lvlText w:val="%2."/>
      <w:lvlJc w:val="left"/>
      <w:pPr>
        <w:ind w:left="1510" w:hanging="699"/>
      </w:pPr>
      <w:rPr>
        <w:rFonts w:ascii="Arial" w:eastAsia="Arial MT" w:hAnsi="Arial" w:cs="Arial"/>
        <w:color w:val="3B423F"/>
        <w:w w:val="150"/>
        <w:sz w:val="21"/>
        <w:szCs w:val="21"/>
      </w:rPr>
    </w:lvl>
    <w:lvl w:ilvl="2" w:tplc="6DDAB28E">
      <w:start w:val="1"/>
      <w:numFmt w:val="bullet"/>
      <w:lvlText w:val="•"/>
      <w:lvlJc w:val="left"/>
      <w:pPr>
        <w:ind w:left="1624" w:hanging="690"/>
      </w:pPr>
      <w:rPr>
        <w:rFonts w:ascii="Arial" w:eastAsia="Arial" w:hAnsi="Arial" w:hint="default"/>
        <w:color w:val="363F3D"/>
        <w:w w:val="150"/>
        <w:sz w:val="21"/>
        <w:szCs w:val="21"/>
      </w:rPr>
    </w:lvl>
    <w:lvl w:ilvl="3" w:tplc="9DB48A3E">
      <w:start w:val="1"/>
      <w:numFmt w:val="bullet"/>
      <w:lvlText w:val="•"/>
      <w:lvlJc w:val="left"/>
      <w:pPr>
        <w:ind w:left="1510" w:hanging="690"/>
      </w:pPr>
      <w:rPr>
        <w:rFonts w:hint="default"/>
      </w:rPr>
    </w:lvl>
    <w:lvl w:ilvl="4" w:tplc="16BCA830">
      <w:start w:val="1"/>
      <w:numFmt w:val="bullet"/>
      <w:lvlText w:val="•"/>
      <w:lvlJc w:val="left"/>
      <w:pPr>
        <w:ind w:left="1624" w:hanging="690"/>
      </w:pPr>
      <w:rPr>
        <w:rFonts w:hint="default"/>
      </w:rPr>
    </w:lvl>
    <w:lvl w:ilvl="5" w:tplc="EC9EF60A">
      <w:start w:val="1"/>
      <w:numFmt w:val="bullet"/>
      <w:lvlText w:val="•"/>
      <w:lvlJc w:val="left"/>
      <w:pPr>
        <w:ind w:left="2450" w:hanging="690"/>
      </w:pPr>
      <w:rPr>
        <w:rFonts w:hint="default"/>
      </w:rPr>
    </w:lvl>
    <w:lvl w:ilvl="6" w:tplc="8EF02288">
      <w:start w:val="1"/>
      <w:numFmt w:val="bullet"/>
      <w:lvlText w:val="•"/>
      <w:lvlJc w:val="left"/>
      <w:pPr>
        <w:ind w:left="3276" w:hanging="690"/>
      </w:pPr>
      <w:rPr>
        <w:rFonts w:hint="default"/>
      </w:rPr>
    </w:lvl>
    <w:lvl w:ilvl="7" w:tplc="06903446">
      <w:start w:val="1"/>
      <w:numFmt w:val="bullet"/>
      <w:lvlText w:val="•"/>
      <w:lvlJc w:val="left"/>
      <w:pPr>
        <w:ind w:left="4102" w:hanging="690"/>
      </w:pPr>
      <w:rPr>
        <w:rFonts w:hint="default"/>
      </w:rPr>
    </w:lvl>
    <w:lvl w:ilvl="8" w:tplc="C45202D8">
      <w:start w:val="1"/>
      <w:numFmt w:val="bullet"/>
      <w:lvlText w:val="•"/>
      <w:lvlJc w:val="left"/>
      <w:pPr>
        <w:ind w:left="4928" w:hanging="690"/>
      </w:pPr>
      <w:rPr>
        <w:rFonts w:hint="default"/>
      </w:rPr>
    </w:lvl>
  </w:abstractNum>
  <w:abstractNum w:abstractNumId="19" w15:restartNumberingAfterBreak="0">
    <w:nsid w:val="4A283034"/>
    <w:multiLevelType w:val="hybridMultilevel"/>
    <w:tmpl w:val="A9B28600"/>
    <w:lvl w:ilvl="0" w:tplc="D3026D18">
      <w:start w:val="2"/>
      <w:numFmt w:val="bullet"/>
      <w:lvlText w:val="-"/>
      <w:lvlJc w:val="left"/>
      <w:pPr>
        <w:ind w:left="1068" w:hanging="360"/>
      </w:pPr>
      <w:rPr>
        <w:rFonts w:ascii="Garamond" w:eastAsiaTheme="minorHAnsi" w:hAnsi="Garamond"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4F8E3BD4"/>
    <w:multiLevelType w:val="hybridMultilevel"/>
    <w:tmpl w:val="83640E76"/>
    <w:lvl w:ilvl="0" w:tplc="1C70409E">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3D308ED"/>
    <w:multiLevelType w:val="hybridMultilevel"/>
    <w:tmpl w:val="3D1CDC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544606E"/>
    <w:multiLevelType w:val="hybridMultilevel"/>
    <w:tmpl w:val="BD64463C"/>
    <w:lvl w:ilvl="0" w:tplc="9550A6C0">
      <w:start w:val="1"/>
      <w:numFmt w:val="bullet"/>
      <w:lvlText w:val="-"/>
      <w:lvlJc w:val="left"/>
      <w:pPr>
        <w:ind w:left="927" w:hanging="360"/>
      </w:pPr>
      <w:rPr>
        <w:rFonts w:ascii="Arial Nova" w:eastAsiaTheme="minorHAnsi" w:hAnsi="Arial Nova" w:cstheme="minorBid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3" w15:restartNumberingAfterBreak="0">
    <w:nsid w:val="57564309"/>
    <w:multiLevelType w:val="multilevel"/>
    <w:tmpl w:val="F72E32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C73C2D"/>
    <w:multiLevelType w:val="hybridMultilevel"/>
    <w:tmpl w:val="2FAA020E"/>
    <w:lvl w:ilvl="0" w:tplc="280A000B">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5" w15:restartNumberingAfterBreak="0">
    <w:nsid w:val="5FC43569"/>
    <w:multiLevelType w:val="hybridMultilevel"/>
    <w:tmpl w:val="68422AC2"/>
    <w:lvl w:ilvl="0" w:tplc="280A0009">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15:restartNumberingAfterBreak="0">
    <w:nsid w:val="65165627"/>
    <w:multiLevelType w:val="hybridMultilevel"/>
    <w:tmpl w:val="A93E1AE8"/>
    <w:lvl w:ilvl="0" w:tplc="C6E8704C">
      <w:start w:val="1"/>
      <w:numFmt w:val="bullet"/>
      <w:lvlText w:val=""/>
      <w:lvlJc w:val="left"/>
      <w:pPr>
        <w:ind w:left="1428" w:hanging="360"/>
      </w:pPr>
      <w:rPr>
        <w:rFonts w:ascii="Wingdings" w:hAnsi="Wingding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7" w15:restartNumberingAfterBreak="0">
    <w:nsid w:val="65496CF5"/>
    <w:multiLevelType w:val="hybridMultilevel"/>
    <w:tmpl w:val="FFFFFFFF"/>
    <w:lvl w:ilvl="0" w:tplc="280A000D">
      <w:start w:val="1"/>
      <w:numFmt w:val="bullet"/>
      <w:lvlText w:val=""/>
      <w:lvlJc w:val="left"/>
      <w:pPr>
        <w:ind w:left="2521" w:hanging="360"/>
      </w:pPr>
      <w:rPr>
        <w:rFonts w:ascii="Wingdings" w:hAnsi="Wingdings" w:hint="default"/>
      </w:rPr>
    </w:lvl>
    <w:lvl w:ilvl="1" w:tplc="280A0003" w:tentative="1">
      <w:start w:val="1"/>
      <w:numFmt w:val="bullet"/>
      <w:lvlText w:val="o"/>
      <w:lvlJc w:val="left"/>
      <w:pPr>
        <w:ind w:left="3241" w:hanging="360"/>
      </w:pPr>
      <w:rPr>
        <w:rFonts w:ascii="Courier New" w:hAnsi="Courier New" w:hint="default"/>
      </w:rPr>
    </w:lvl>
    <w:lvl w:ilvl="2" w:tplc="280A0005" w:tentative="1">
      <w:start w:val="1"/>
      <w:numFmt w:val="bullet"/>
      <w:lvlText w:val=""/>
      <w:lvlJc w:val="left"/>
      <w:pPr>
        <w:ind w:left="3961" w:hanging="360"/>
      </w:pPr>
      <w:rPr>
        <w:rFonts w:ascii="Wingdings" w:hAnsi="Wingdings" w:hint="default"/>
      </w:rPr>
    </w:lvl>
    <w:lvl w:ilvl="3" w:tplc="280A0001" w:tentative="1">
      <w:start w:val="1"/>
      <w:numFmt w:val="bullet"/>
      <w:lvlText w:val=""/>
      <w:lvlJc w:val="left"/>
      <w:pPr>
        <w:ind w:left="4681" w:hanging="360"/>
      </w:pPr>
      <w:rPr>
        <w:rFonts w:ascii="Symbol" w:hAnsi="Symbol" w:hint="default"/>
      </w:rPr>
    </w:lvl>
    <w:lvl w:ilvl="4" w:tplc="280A0003" w:tentative="1">
      <w:start w:val="1"/>
      <w:numFmt w:val="bullet"/>
      <w:lvlText w:val="o"/>
      <w:lvlJc w:val="left"/>
      <w:pPr>
        <w:ind w:left="5401" w:hanging="360"/>
      </w:pPr>
      <w:rPr>
        <w:rFonts w:ascii="Courier New" w:hAnsi="Courier New" w:hint="default"/>
      </w:rPr>
    </w:lvl>
    <w:lvl w:ilvl="5" w:tplc="280A0005" w:tentative="1">
      <w:start w:val="1"/>
      <w:numFmt w:val="bullet"/>
      <w:lvlText w:val=""/>
      <w:lvlJc w:val="left"/>
      <w:pPr>
        <w:ind w:left="6121" w:hanging="360"/>
      </w:pPr>
      <w:rPr>
        <w:rFonts w:ascii="Wingdings" w:hAnsi="Wingdings" w:hint="default"/>
      </w:rPr>
    </w:lvl>
    <w:lvl w:ilvl="6" w:tplc="280A0001" w:tentative="1">
      <w:start w:val="1"/>
      <w:numFmt w:val="bullet"/>
      <w:lvlText w:val=""/>
      <w:lvlJc w:val="left"/>
      <w:pPr>
        <w:ind w:left="6841" w:hanging="360"/>
      </w:pPr>
      <w:rPr>
        <w:rFonts w:ascii="Symbol" w:hAnsi="Symbol" w:hint="default"/>
      </w:rPr>
    </w:lvl>
    <w:lvl w:ilvl="7" w:tplc="280A0003" w:tentative="1">
      <w:start w:val="1"/>
      <w:numFmt w:val="bullet"/>
      <w:lvlText w:val="o"/>
      <w:lvlJc w:val="left"/>
      <w:pPr>
        <w:ind w:left="7561" w:hanging="360"/>
      </w:pPr>
      <w:rPr>
        <w:rFonts w:ascii="Courier New" w:hAnsi="Courier New" w:hint="default"/>
      </w:rPr>
    </w:lvl>
    <w:lvl w:ilvl="8" w:tplc="280A0005" w:tentative="1">
      <w:start w:val="1"/>
      <w:numFmt w:val="bullet"/>
      <w:lvlText w:val=""/>
      <w:lvlJc w:val="left"/>
      <w:pPr>
        <w:ind w:left="8281" w:hanging="360"/>
      </w:pPr>
      <w:rPr>
        <w:rFonts w:ascii="Wingdings" w:hAnsi="Wingdings" w:hint="default"/>
      </w:rPr>
    </w:lvl>
  </w:abstractNum>
  <w:abstractNum w:abstractNumId="28" w15:restartNumberingAfterBreak="0">
    <w:nsid w:val="72A207DC"/>
    <w:multiLevelType w:val="hybridMultilevel"/>
    <w:tmpl w:val="6D360974"/>
    <w:lvl w:ilvl="0" w:tplc="2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9" w15:restartNumberingAfterBreak="0">
    <w:nsid w:val="77037527"/>
    <w:multiLevelType w:val="hybridMultilevel"/>
    <w:tmpl w:val="5AEECBF8"/>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16"/>
  </w:num>
  <w:num w:numId="2">
    <w:abstractNumId w:val="27"/>
  </w:num>
  <w:num w:numId="3">
    <w:abstractNumId w:val="1"/>
  </w:num>
  <w:num w:numId="4">
    <w:abstractNumId w:val="0"/>
  </w:num>
  <w:num w:numId="5">
    <w:abstractNumId w:val="19"/>
  </w:num>
  <w:num w:numId="6">
    <w:abstractNumId w:val="23"/>
  </w:num>
  <w:num w:numId="7">
    <w:abstractNumId w:val="7"/>
  </w:num>
  <w:num w:numId="8">
    <w:abstractNumId w:val="2"/>
  </w:num>
  <w:num w:numId="9">
    <w:abstractNumId w:val="5"/>
  </w:num>
  <w:num w:numId="10">
    <w:abstractNumId w:val="24"/>
  </w:num>
  <w:num w:numId="11">
    <w:abstractNumId w:val="12"/>
  </w:num>
  <w:num w:numId="12">
    <w:abstractNumId w:val="8"/>
  </w:num>
  <w:num w:numId="13">
    <w:abstractNumId w:val="18"/>
  </w:num>
  <w:num w:numId="14">
    <w:abstractNumId w:val="14"/>
  </w:num>
  <w:num w:numId="15">
    <w:abstractNumId w:val="21"/>
  </w:num>
  <w:num w:numId="16">
    <w:abstractNumId w:val="9"/>
  </w:num>
  <w:num w:numId="17">
    <w:abstractNumId w:val="28"/>
  </w:num>
  <w:num w:numId="18">
    <w:abstractNumId w:val="15"/>
  </w:num>
  <w:num w:numId="19">
    <w:abstractNumId w:val="3"/>
  </w:num>
  <w:num w:numId="20">
    <w:abstractNumId w:val="25"/>
  </w:num>
  <w:num w:numId="21">
    <w:abstractNumId w:val="4"/>
  </w:num>
  <w:num w:numId="22">
    <w:abstractNumId w:val="17"/>
  </w:num>
  <w:num w:numId="23">
    <w:abstractNumId w:val="20"/>
  </w:num>
  <w:num w:numId="24">
    <w:abstractNumId w:val="29"/>
  </w:num>
  <w:num w:numId="25">
    <w:abstractNumId w:val="6"/>
  </w:num>
  <w:num w:numId="26">
    <w:abstractNumId w:val="26"/>
  </w:num>
  <w:num w:numId="27">
    <w:abstractNumId w:val="11"/>
  </w:num>
  <w:num w:numId="28">
    <w:abstractNumId w:val="10"/>
  </w:num>
  <w:num w:numId="29">
    <w:abstractNumId w:val="22"/>
  </w:num>
  <w:num w:numId="3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2F"/>
    <w:rsid w:val="00000828"/>
    <w:rsid w:val="00003197"/>
    <w:rsid w:val="00005316"/>
    <w:rsid w:val="00005439"/>
    <w:rsid w:val="00005633"/>
    <w:rsid w:val="0001017E"/>
    <w:rsid w:val="00010EBC"/>
    <w:rsid w:val="00011559"/>
    <w:rsid w:val="00014F21"/>
    <w:rsid w:val="0001514A"/>
    <w:rsid w:val="00017974"/>
    <w:rsid w:val="00020C64"/>
    <w:rsid w:val="00025A73"/>
    <w:rsid w:val="000371B0"/>
    <w:rsid w:val="00040947"/>
    <w:rsid w:val="00041B58"/>
    <w:rsid w:val="00041F1C"/>
    <w:rsid w:val="00042E9C"/>
    <w:rsid w:val="00042EBA"/>
    <w:rsid w:val="00043403"/>
    <w:rsid w:val="00043551"/>
    <w:rsid w:val="00043B35"/>
    <w:rsid w:val="0004496C"/>
    <w:rsid w:val="00046E7D"/>
    <w:rsid w:val="00046EEA"/>
    <w:rsid w:val="000471D2"/>
    <w:rsid w:val="00050104"/>
    <w:rsid w:val="00050EB1"/>
    <w:rsid w:val="0005429E"/>
    <w:rsid w:val="000545CD"/>
    <w:rsid w:val="00054967"/>
    <w:rsid w:val="00054A54"/>
    <w:rsid w:val="000563AA"/>
    <w:rsid w:val="000569DD"/>
    <w:rsid w:val="000578C5"/>
    <w:rsid w:val="00060D36"/>
    <w:rsid w:val="00063023"/>
    <w:rsid w:val="00063614"/>
    <w:rsid w:val="00064BE6"/>
    <w:rsid w:val="000702F1"/>
    <w:rsid w:val="00071225"/>
    <w:rsid w:val="00072368"/>
    <w:rsid w:val="00072F94"/>
    <w:rsid w:val="0007367A"/>
    <w:rsid w:val="00073983"/>
    <w:rsid w:val="0007408B"/>
    <w:rsid w:val="00075790"/>
    <w:rsid w:val="00076F07"/>
    <w:rsid w:val="00077971"/>
    <w:rsid w:val="00077D46"/>
    <w:rsid w:val="00080E88"/>
    <w:rsid w:val="0008230B"/>
    <w:rsid w:val="00084464"/>
    <w:rsid w:val="00084CA1"/>
    <w:rsid w:val="00086E18"/>
    <w:rsid w:val="000904E9"/>
    <w:rsid w:val="00090694"/>
    <w:rsid w:val="000916CD"/>
    <w:rsid w:val="00093862"/>
    <w:rsid w:val="0009557C"/>
    <w:rsid w:val="00095D22"/>
    <w:rsid w:val="000976CE"/>
    <w:rsid w:val="000A1805"/>
    <w:rsid w:val="000A26E5"/>
    <w:rsid w:val="000A3057"/>
    <w:rsid w:val="000A35E2"/>
    <w:rsid w:val="000A3F88"/>
    <w:rsid w:val="000A62DD"/>
    <w:rsid w:val="000B1CD8"/>
    <w:rsid w:val="000B236B"/>
    <w:rsid w:val="000B2432"/>
    <w:rsid w:val="000B3397"/>
    <w:rsid w:val="000B3718"/>
    <w:rsid w:val="000B520E"/>
    <w:rsid w:val="000B5D11"/>
    <w:rsid w:val="000B7508"/>
    <w:rsid w:val="000B791A"/>
    <w:rsid w:val="000C078E"/>
    <w:rsid w:val="000C34B0"/>
    <w:rsid w:val="000C475E"/>
    <w:rsid w:val="000C5B48"/>
    <w:rsid w:val="000C6A6B"/>
    <w:rsid w:val="000C7474"/>
    <w:rsid w:val="000C7662"/>
    <w:rsid w:val="000C7775"/>
    <w:rsid w:val="000D1BEE"/>
    <w:rsid w:val="000D2A28"/>
    <w:rsid w:val="000D4616"/>
    <w:rsid w:val="000D5160"/>
    <w:rsid w:val="000D5505"/>
    <w:rsid w:val="000D57F4"/>
    <w:rsid w:val="000E0B08"/>
    <w:rsid w:val="000E181C"/>
    <w:rsid w:val="000E2269"/>
    <w:rsid w:val="000E34FE"/>
    <w:rsid w:val="000E360E"/>
    <w:rsid w:val="000E4873"/>
    <w:rsid w:val="000E67F6"/>
    <w:rsid w:val="000E75DE"/>
    <w:rsid w:val="000F4290"/>
    <w:rsid w:val="00102CDF"/>
    <w:rsid w:val="00103596"/>
    <w:rsid w:val="0010647B"/>
    <w:rsid w:val="00106822"/>
    <w:rsid w:val="00110AE0"/>
    <w:rsid w:val="00116503"/>
    <w:rsid w:val="00117CF8"/>
    <w:rsid w:val="001236CF"/>
    <w:rsid w:val="00123A5C"/>
    <w:rsid w:val="00132332"/>
    <w:rsid w:val="00144977"/>
    <w:rsid w:val="00144CF5"/>
    <w:rsid w:val="0014584D"/>
    <w:rsid w:val="00146027"/>
    <w:rsid w:val="001465F3"/>
    <w:rsid w:val="00146821"/>
    <w:rsid w:val="00152B10"/>
    <w:rsid w:val="001543D3"/>
    <w:rsid w:val="00155EBA"/>
    <w:rsid w:val="00156CD3"/>
    <w:rsid w:val="001632AC"/>
    <w:rsid w:val="00164768"/>
    <w:rsid w:val="0016734D"/>
    <w:rsid w:val="00171C88"/>
    <w:rsid w:val="001721FD"/>
    <w:rsid w:val="001726C2"/>
    <w:rsid w:val="00172E3E"/>
    <w:rsid w:val="001766DB"/>
    <w:rsid w:val="00176931"/>
    <w:rsid w:val="00180D56"/>
    <w:rsid w:val="00182D27"/>
    <w:rsid w:val="00182DB0"/>
    <w:rsid w:val="00185866"/>
    <w:rsid w:val="0018689B"/>
    <w:rsid w:val="00187ADC"/>
    <w:rsid w:val="001945D6"/>
    <w:rsid w:val="001966CC"/>
    <w:rsid w:val="001A0FFA"/>
    <w:rsid w:val="001A3311"/>
    <w:rsid w:val="001B1674"/>
    <w:rsid w:val="001B224B"/>
    <w:rsid w:val="001B30C2"/>
    <w:rsid w:val="001B4D5D"/>
    <w:rsid w:val="001B6709"/>
    <w:rsid w:val="001C1082"/>
    <w:rsid w:val="001C17A3"/>
    <w:rsid w:val="001C183D"/>
    <w:rsid w:val="001C1A19"/>
    <w:rsid w:val="001C2BC5"/>
    <w:rsid w:val="001C3171"/>
    <w:rsid w:val="001C55D5"/>
    <w:rsid w:val="001C5E45"/>
    <w:rsid w:val="001C6FC1"/>
    <w:rsid w:val="001D0587"/>
    <w:rsid w:val="001D0655"/>
    <w:rsid w:val="001D0721"/>
    <w:rsid w:val="001D0C19"/>
    <w:rsid w:val="001D13DE"/>
    <w:rsid w:val="001D3B0D"/>
    <w:rsid w:val="001D3D20"/>
    <w:rsid w:val="001D59DF"/>
    <w:rsid w:val="001E0363"/>
    <w:rsid w:val="001E6210"/>
    <w:rsid w:val="001F1145"/>
    <w:rsid w:val="001F3B26"/>
    <w:rsid w:val="001F52A8"/>
    <w:rsid w:val="001F58AE"/>
    <w:rsid w:val="001F666B"/>
    <w:rsid w:val="0020060D"/>
    <w:rsid w:val="00202D91"/>
    <w:rsid w:val="002035E5"/>
    <w:rsid w:val="00204872"/>
    <w:rsid w:val="00204E08"/>
    <w:rsid w:val="0020644A"/>
    <w:rsid w:val="0020768E"/>
    <w:rsid w:val="00215D4E"/>
    <w:rsid w:val="00215F42"/>
    <w:rsid w:val="00215FC4"/>
    <w:rsid w:val="00217C6A"/>
    <w:rsid w:val="00217EF1"/>
    <w:rsid w:val="00220C96"/>
    <w:rsid w:val="002217E1"/>
    <w:rsid w:val="00223E2C"/>
    <w:rsid w:val="00223E9A"/>
    <w:rsid w:val="002248E5"/>
    <w:rsid w:val="00224E37"/>
    <w:rsid w:val="002257BA"/>
    <w:rsid w:val="002301BC"/>
    <w:rsid w:val="002305BD"/>
    <w:rsid w:val="00231E7A"/>
    <w:rsid w:val="00240D12"/>
    <w:rsid w:val="0024142C"/>
    <w:rsid w:val="00241D1E"/>
    <w:rsid w:val="00241F86"/>
    <w:rsid w:val="00242434"/>
    <w:rsid w:val="002513CC"/>
    <w:rsid w:val="00253AD8"/>
    <w:rsid w:val="0025404B"/>
    <w:rsid w:val="00254082"/>
    <w:rsid w:val="00257650"/>
    <w:rsid w:val="00263C74"/>
    <w:rsid w:val="00265AD7"/>
    <w:rsid w:val="00266B3A"/>
    <w:rsid w:val="00267396"/>
    <w:rsid w:val="00267A1B"/>
    <w:rsid w:val="0027391A"/>
    <w:rsid w:val="00274A6F"/>
    <w:rsid w:val="002751F7"/>
    <w:rsid w:val="0027559E"/>
    <w:rsid w:val="00275678"/>
    <w:rsid w:val="00280F22"/>
    <w:rsid w:val="0028448F"/>
    <w:rsid w:val="002853CA"/>
    <w:rsid w:val="00290A28"/>
    <w:rsid w:val="002925B6"/>
    <w:rsid w:val="00293985"/>
    <w:rsid w:val="00293A70"/>
    <w:rsid w:val="0029512F"/>
    <w:rsid w:val="002968E8"/>
    <w:rsid w:val="00296FB8"/>
    <w:rsid w:val="00297B57"/>
    <w:rsid w:val="002A1E9D"/>
    <w:rsid w:val="002A2CD9"/>
    <w:rsid w:val="002A33E9"/>
    <w:rsid w:val="002A424B"/>
    <w:rsid w:val="002A46ED"/>
    <w:rsid w:val="002A5077"/>
    <w:rsid w:val="002A547E"/>
    <w:rsid w:val="002B1F8C"/>
    <w:rsid w:val="002B246F"/>
    <w:rsid w:val="002B450E"/>
    <w:rsid w:val="002B4B84"/>
    <w:rsid w:val="002B50E6"/>
    <w:rsid w:val="002B65AC"/>
    <w:rsid w:val="002C0D2C"/>
    <w:rsid w:val="002C1E0E"/>
    <w:rsid w:val="002C324E"/>
    <w:rsid w:val="002C4301"/>
    <w:rsid w:val="002C6BF4"/>
    <w:rsid w:val="002D0243"/>
    <w:rsid w:val="002D2DC8"/>
    <w:rsid w:val="002D371A"/>
    <w:rsid w:val="002D7610"/>
    <w:rsid w:val="002E39FC"/>
    <w:rsid w:val="002E3EAD"/>
    <w:rsid w:val="002E64A0"/>
    <w:rsid w:val="002E72B5"/>
    <w:rsid w:val="002E7D96"/>
    <w:rsid w:val="002E7FC1"/>
    <w:rsid w:val="002F1AE2"/>
    <w:rsid w:val="002F2E77"/>
    <w:rsid w:val="002F3885"/>
    <w:rsid w:val="002F3D13"/>
    <w:rsid w:val="002F54C7"/>
    <w:rsid w:val="002F60D2"/>
    <w:rsid w:val="002F649C"/>
    <w:rsid w:val="00301B68"/>
    <w:rsid w:val="00301BD5"/>
    <w:rsid w:val="003022DB"/>
    <w:rsid w:val="00313E5A"/>
    <w:rsid w:val="0031409F"/>
    <w:rsid w:val="00315537"/>
    <w:rsid w:val="0031563E"/>
    <w:rsid w:val="00317F3C"/>
    <w:rsid w:val="0032080F"/>
    <w:rsid w:val="0032113A"/>
    <w:rsid w:val="00324F24"/>
    <w:rsid w:val="003304A6"/>
    <w:rsid w:val="003313DE"/>
    <w:rsid w:val="0033297F"/>
    <w:rsid w:val="00333884"/>
    <w:rsid w:val="00335E5C"/>
    <w:rsid w:val="003374AC"/>
    <w:rsid w:val="00340AD5"/>
    <w:rsid w:val="00340DDA"/>
    <w:rsid w:val="00341A8F"/>
    <w:rsid w:val="003438B6"/>
    <w:rsid w:val="00345129"/>
    <w:rsid w:val="00345FBC"/>
    <w:rsid w:val="0034636A"/>
    <w:rsid w:val="003467C5"/>
    <w:rsid w:val="00347B12"/>
    <w:rsid w:val="00350FC9"/>
    <w:rsid w:val="00351B85"/>
    <w:rsid w:val="003610C8"/>
    <w:rsid w:val="00361285"/>
    <w:rsid w:val="00362E7A"/>
    <w:rsid w:val="003648E6"/>
    <w:rsid w:val="00364F88"/>
    <w:rsid w:val="00365366"/>
    <w:rsid w:val="003659A0"/>
    <w:rsid w:val="00365B24"/>
    <w:rsid w:val="00371CCF"/>
    <w:rsid w:val="00372389"/>
    <w:rsid w:val="003760E8"/>
    <w:rsid w:val="00377278"/>
    <w:rsid w:val="003777B5"/>
    <w:rsid w:val="003777D2"/>
    <w:rsid w:val="00381F41"/>
    <w:rsid w:val="0038266D"/>
    <w:rsid w:val="0038266F"/>
    <w:rsid w:val="00386D2D"/>
    <w:rsid w:val="00386DDF"/>
    <w:rsid w:val="00387ADC"/>
    <w:rsid w:val="00390279"/>
    <w:rsid w:val="003926BD"/>
    <w:rsid w:val="003962FB"/>
    <w:rsid w:val="00396591"/>
    <w:rsid w:val="003A34C4"/>
    <w:rsid w:val="003A3872"/>
    <w:rsid w:val="003A4351"/>
    <w:rsid w:val="003A4B6E"/>
    <w:rsid w:val="003A6A88"/>
    <w:rsid w:val="003ADEB4"/>
    <w:rsid w:val="003AE516"/>
    <w:rsid w:val="003B09A7"/>
    <w:rsid w:val="003B114E"/>
    <w:rsid w:val="003B2691"/>
    <w:rsid w:val="003B40F2"/>
    <w:rsid w:val="003B722C"/>
    <w:rsid w:val="003C1C19"/>
    <w:rsid w:val="003C2F74"/>
    <w:rsid w:val="003C4830"/>
    <w:rsid w:val="003C5D33"/>
    <w:rsid w:val="003C7779"/>
    <w:rsid w:val="003D06D1"/>
    <w:rsid w:val="003D0DD4"/>
    <w:rsid w:val="003D1078"/>
    <w:rsid w:val="003D18A8"/>
    <w:rsid w:val="003D3A39"/>
    <w:rsid w:val="003D45C1"/>
    <w:rsid w:val="003D60C3"/>
    <w:rsid w:val="003D7B9E"/>
    <w:rsid w:val="003D7FA7"/>
    <w:rsid w:val="003E3850"/>
    <w:rsid w:val="003E39BC"/>
    <w:rsid w:val="003E79AF"/>
    <w:rsid w:val="003F2F0C"/>
    <w:rsid w:val="003F328A"/>
    <w:rsid w:val="003F7B1E"/>
    <w:rsid w:val="003F7B9E"/>
    <w:rsid w:val="003F7C80"/>
    <w:rsid w:val="003F7EF1"/>
    <w:rsid w:val="00400DA4"/>
    <w:rsid w:val="00402DEC"/>
    <w:rsid w:val="00404890"/>
    <w:rsid w:val="00404C48"/>
    <w:rsid w:val="00405797"/>
    <w:rsid w:val="00413E11"/>
    <w:rsid w:val="00416A8E"/>
    <w:rsid w:val="00417939"/>
    <w:rsid w:val="00424030"/>
    <w:rsid w:val="00425AAD"/>
    <w:rsid w:val="00425C2E"/>
    <w:rsid w:val="00430790"/>
    <w:rsid w:val="00430B6B"/>
    <w:rsid w:val="00431482"/>
    <w:rsid w:val="00432871"/>
    <w:rsid w:val="004340F2"/>
    <w:rsid w:val="00434A38"/>
    <w:rsid w:val="00435E47"/>
    <w:rsid w:val="00436768"/>
    <w:rsid w:val="00436821"/>
    <w:rsid w:val="004404F1"/>
    <w:rsid w:val="00441CAF"/>
    <w:rsid w:val="0044260B"/>
    <w:rsid w:val="0044328A"/>
    <w:rsid w:val="0044332D"/>
    <w:rsid w:val="004448AC"/>
    <w:rsid w:val="0044508B"/>
    <w:rsid w:val="00445E00"/>
    <w:rsid w:val="00445F07"/>
    <w:rsid w:val="00451F1B"/>
    <w:rsid w:val="004524E4"/>
    <w:rsid w:val="0045266E"/>
    <w:rsid w:val="004531D5"/>
    <w:rsid w:val="00453E05"/>
    <w:rsid w:val="00456562"/>
    <w:rsid w:val="004623FB"/>
    <w:rsid w:val="004632B1"/>
    <w:rsid w:val="0046478F"/>
    <w:rsid w:val="00464841"/>
    <w:rsid w:val="004656EC"/>
    <w:rsid w:val="004662AC"/>
    <w:rsid w:val="00467645"/>
    <w:rsid w:val="00471317"/>
    <w:rsid w:val="00474A70"/>
    <w:rsid w:val="00475F35"/>
    <w:rsid w:val="00477BAB"/>
    <w:rsid w:val="00477EF6"/>
    <w:rsid w:val="00480170"/>
    <w:rsid w:val="00480EF7"/>
    <w:rsid w:val="00481410"/>
    <w:rsid w:val="00484D3E"/>
    <w:rsid w:val="0048591D"/>
    <w:rsid w:val="00485A5C"/>
    <w:rsid w:val="00486A57"/>
    <w:rsid w:val="00487E08"/>
    <w:rsid w:val="00490B82"/>
    <w:rsid w:val="004915BF"/>
    <w:rsid w:val="004926A6"/>
    <w:rsid w:val="00493333"/>
    <w:rsid w:val="00493F80"/>
    <w:rsid w:val="00494F9C"/>
    <w:rsid w:val="004951D9"/>
    <w:rsid w:val="00496697"/>
    <w:rsid w:val="004968F0"/>
    <w:rsid w:val="004A1C94"/>
    <w:rsid w:val="004A363D"/>
    <w:rsid w:val="004A5068"/>
    <w:rsid w:val="004A50D0"/>
    <w:rsid w:val="004A6248"/>
    <w:rsid w:val="004A7A0B"/>
    <w:rsid w:val="004B0906"/>
    <w:rsid w:val="004B18DF"/>
    <w:rsid w:val="004B1A5A"/>
    <w:rsid w:val="004B1BAC"/>
    <w:rsid w:val="004B6530"/>
    <w:rsid w:val="004B7BD1"/>
    <w:rsid w:val="004C172D"/>
    <w:rsid w:val="004C2322"/>
    <w:rsid w:val="004C52AF"/>
    <w:rsid w:val="004C68AB"/>
    <w:rsid w:val="004C68AF"/>
    <w:rsid w:val="004D466E"/>
    <w:rsid w:val="004D5E7E"/>
    <w:rsid w:val="004D6079"/>
    <w:rsid w:val="004D69AA"/>
    <w:rsid w:val="004D6BE9"/>
    <w:rsid w:val="004E4755"/>
    <w:rsid w:val="004E4B25"/>
    <w:rsid w:val="004E5521"/>
    <w:rsid w:val="004F047A"/>
    <w:rsid w:val="004F4719"/>
    <w:rsid w:val="004F529D"/>
    <w:rsid w:val="004F5C65"/>
    <w:rsid w:val="004F6766"/>
    <w:rsid w:val="0050101D"/>
    <w:rsid w:val="00502812"/>
    <w:rsid w:val="00503BCD"/>
    <w:rsid w:val="005056AD"/>
    <w:rsid w:val="00506566"/>
    <w:rsid w:val="005069A8"/>
    <w:rsid w:val="00507153"/>
    <w:rsid w:val="005077B2"/>
    <w:rsid w:val="005077D9"/>
    <w:rsid w:val="00507B3B"/>
    <w:rsid w:val="0051285B"/>
    <w:rsid w:val="005129D3"/>
    <w:rsid w:val="00513902"/>
    <w:rsid w:val="005152C0"/>
    <w:rsid w:val="005162FA"/>
    <w:rsid w:val="00516AB7"/>
    <w:rsid w:val="00516C64"/>
    <w:rsid w:val="00521392"/>
    <w:rsid w:val="00522191"/>
    <w:rsid w:val="0052326F"/>
    <w:rsid w:val="00524C16"/>
    <w:rsid w:val="00525815"/>
    <w:rsid w:val="00525E0C"/>
    <w:rsid w:val="00527CED"/>
    <w:rsid w:val="00530580"/>
    <w:rsid w:val="00531FB7"/>
    <w:rsid w:val="00533638"/>
    <w:rsid w:val="00533E58"/>
    <w:rsid w:val="0053740D"/>
    <w:rsid w:val="005378EA"/>
    <w:rsid w:val="00540DE6"/>
    <w:rsid w:val="00542A72"/>
    <w:rsid w:val="0054489E"/>
    <w:rsid w:val="0054493B"/>
    <w:rsid w:val="00544A0D"/>
    <w:rsid w:val="00550CC5"/>
    <w:rsid w:val="0055299B"/>
    <w:rsid w:val="00554844"/>
    <w:rsid w:val="005555E1"/>
    <w:rsid w:val="00555AD1"/>
    <w:rsid w:val="00557F91"/>
    <w:rsid w:val="005600F9"/>
    <w:rsid w:val="005612F2"/>
    <w:rsid w:val="005646E2"/>
    <w:rsid w:val="0056570A"/>
    <w:rsid w:val="00566634"/>
    <w:rsid w:val="00566937"/>
    <w:rsid w:val="005674E2"/>
    <w:rsid w:val="005712D0"/>
    <w:rsid w:val="005721CB"/>
    <w:rsid w:val="0057457C"/>
    <w:rsid w:val="00574E88"/>
    <w:rsid w:val="005750FC"/>
    <w:rsid w:val="00576C80"/>
    <w:rsid w:val="005779B9"/>
    <w:rsid w:val="00577CF5"/>
    <w:rsid w:val="00577F16"/>
    <w:rsid w:val="005806EA"/>
    <w:rsid w:val="005834D7"/>
    <w:rsid w:val="00583BEA"/>
    <w:rsid w:val="00586F36"/>
    <w:rsid w:val="0059041E"/>
    <w:rsid w:val="00590D6D"/>
    <w:rsid w:val="00591DBD"/>
    <w:rsid w:val="0059621C"/>
    <w:rsid w:val="00596A1E"/>
    <w:rsid w:val="005A2140"/>
    <w:rsid w:val="005A5B8C"/>
    <w:rsid w:val="005A70D1"/>
    <w:rsid w:val="005B31FC"/>
    <w:rsid w:val="005B33AA"/>
    <w:rsid w:val="005B3F94"/>
    <w:rsid w:val="005B570C"/>
    <w:rsid w:val="005B592D"/>
    <w:rsid w:val="005B5978"/>
    <w:rsid w:val="005B7413"/>
    <w:rsid w:val="005B7429"/>
    <w:rsid w:val="005C03E0"/>
    <w:rsid w:val="005C130F"/>
    <w:rsid w:val="005C37BE"/>
    <w:rsid w:val="005C4C05"/>
    <w:rsid w:val="005C5277"/>
    <w:rsid w:val="005C585F"/>
    <w:rsid w:val="005C7B5C"/>
    <w:rsid w:val="005D4D11"/>
    <w:rsid w:val="005D7EF0"/>
    <w:rsid w:val="005E0917"/>
    <w:rsid w:val="005E10E6"/>
    <w:rsid w:val="005E2123"/>
    <w:rsid w:val="005E4F6E"/>
    <w:rsid w:val="005E6FBA"/>
    <w:rsid w:val="005E708A"/>
    <w:rsid w:val="005F0BB5"/>
    <w:rsid w:val="005F3799"/>
    <w:rsid w:val="005F582A"/>
    <w:rsid w:val="005F7B69"/>
    <w:rsid w:val="0060027D"/>
    <w:rsid w:val="00600FB4"/>
    <w:rsid w:val="0060156B"/>
    <w:rsid w:val="00603142"/>
    <w:rsid w:val="00610510"/>
    <w:rsid w:val="00610ACC"/>
    <w:rsid w:val="00614EAF"/>
    <w:rsid w:val="00615908"/>
    <w:rsid w:val="00617846"/>
    <w:rsid w:val="00617A3B"/>
    <w:rsid w:val="006256B5"/>
    <w:rsid w:val="00630E59"/>
    <w:rsid w:val="00631F81"/>
    <w:rsid w:val="00640B4E"/>
    <w:rsid w:val="006433A8"/>
    <w:rsid w:val="00643430"/>
    <w:rsid w:val="006441D6"/>
    <w:rsid w:val="00644253"/>
    <w:rsid w:val="00645B86"/>
    <w:rsid w:val="00652170"/>
    <w:rsid w:val="00654058"/>
    <w:rsid w:val="0065481E"/>
    <w:rsid w:val="0065536D"/>
    <w:rsid w:val="00657980"/>
    <w:rsid w:val="00660837"/>
    <w:rsid w:val="006620FB"/>
    <w:rsid w:val="00666B02"/>
    <w:rsid w:val="00667A23"/>
    <w:rsid w:val="006703F3"/>
    <w:rsid w:val="006711E0"/>
    <w:rsid w:val="00675614"/>
    <w:rsid w:val="00675DAE"/>
    <w:rsid w:val="00676AAD"/>
    <w:rsid w:val="00680424"/>
    <w:rsid w:val="00681DB7"/>
    <w:rsid w:val="00683FA8"/>
    <w:rsid w:val="0068413B"/>
    <w:rsid w:val="006845F9"/>
    <w:rsid w:val="00684EF8"/>
    <w:rsid w:val="006858C1"/>
    <w:rsid w:val="00685AA1"/>
    <w:rsid w:val="00687528"/>
    <w:rsid w:val="00692A4C"/>
    <w:rsid w:val="00692E1A"/>
    <w:rsid w:val="006930E2"/>
    <w:rsid w:val="00693D77"/>
    <w:rsid w:val="00695FCC"/>
    <w:rsid w:val="00696711"/>
    <w:rsid w:val="006A1A0A"/>
    <w:rsid w:val="006A20B1"/>
    <w:rsid w:val="006A2305"/>
    <w:rsid w:val="006A25EB"/>
    <w:rsid w:val="006A34B8"/>
    <w:rsid w:val="006A4A45"/>
    <w:rsid w:val="006A554A"/>
    <w:rsid w:val="006A55CE"/>
    <w:rsid w:val="006A6A7B"/>
    <w:rsid w:val="006B18BF"/>
    <w:rsid w:val="006B20F4"/>
    <w:rsid w:val="006B5498"/>
    <w:rsid w:val="006B6EA3"/>
    <w:rsid w:val="006B7C74"/>
    <w:rsid w:val="006C206D"/>
    <w:rsid w:val="006C2E37"/>
    <w:rsid w:val="006C4C8C"/>
    <w:rsid w:val="006C6998"/>
    <w:rsid w:val="006D000B"/>
    <w:rsid w:val="006D006C"/>
    <w:rsid w:val="006D2AAA"/>
    <w:rsid w:val="006D33FD"/>
    <w:rsid w:val="006D4108"/>
    <w:rsid w:val="006D5BBB"/>
    <w:rsid w:val="006D64FB"/>
    <w:rsid w:val="006D65ED"/>
    <w:rsid w:val="006D6815"/>
    <w:rsid w:val="006DB090"/>
    <w:rsid w:val="006E0259"/>
    <w:rsid w:val="006E3164"/>
    <w:rsid w:val="006E41E8"/>
    <w:rsid w:val="006E527B"/>
    <w:rsid w:val="006E626E"/>
    <w:rsid w:val="006E75C7"/>
    <w:rsid w:val="006F391A"/>
    <w:rsid w:val="006F4F31"/>
    <w:rsid w:val="006F7BF3"/>
    <w:rsid w:val="00700E0C"/>
    <w:rsid w:val="0070201F"/>
    <w:rsid w:val="007034F2"/>
    <w:rsid w:val="00703EE6"/>
    <w:rsid w:val="007045F8"/>
    <w:rsid w:val="00705709"/>
    <w:rsid w:val="00707E23"/>
    <w:rsid w:val="00713AA5"/>
    <w:rsid w:val="00716116"/>
    <w:rsid w:val="0072011C"/>
    <w:rsid w:val="007217CC"/>
    <w:rsid w:val="00722845"/>
    <w:rsid w:val="007232A6"/>
    <w:rsid w:val="00723F0A"/>
    <w:rsid w:val="00724EC8"/>
    <w:rsid w:val="00725AFF"/>
    <w:rsid w:val="0073112B"/>
    <w:rsid w:val="007312E0"/>
    <w:rsid w:val="00732AD2"/>
    <w:rsid w:val="0073352D"/>
    <w:rsid w:val="00740EC1"/>
    <w:rsid w:val="007414A4"/>
    <w:rsid w:val="00741EFF"/>
    <w:rsid w:val="007424AE"/>
    <w:rsid w:val="00743136"/>
    <w:rsid w:val="007439D2"/>
    <w:rsid w:val="00745ABA"/>
    <w:rsid w:val="00745CD6"/>
    <w:rsid w:val="00747429"/>
    <w:rsid w:val="00747F5F"/>
    <w:rsid w:val="00750613"/>
    <w:rsid w:val="0075129D"/>
    <w:rsid w:val="00751958"/>
    <w:rsid w:val="00751EC8"/>
    <w:rsid w:val="00752285"/>
    <w:rsid w:val="007540A5"/>
    <w:rsid w:val="0075623B"/>
    <w:rsid w:val="007607BC"/>
    <w:rsid w:val="00760954"/>
    <w:rsid w:val="0076193E"/>
    <w:rsid w:val="00762FAD"/>
    <w:rsid w:val="00764A29"/>
    <w:rsid w:val="0076792D"/>
    <w:rsid w:val="00774D4B"/>
    <w:rsid w:val="007779AB"/>
    <w:rsid w:val="00780C0C"/>
    <w:rsid w:val="00782C0A"/>
    <w:rsid w:val="00783AB2"/>
    <w:rsid w:val="007857E5"/>
    <w:rsid w:val="00785FAA"/>
    <w:rsid w:val="007861A8"/>
    <w:rsid w:val="00793EEA"/>
    <w:rsid w:val="00794F45"/>
    <w:rsid w:val="007967EF"/>
    <w:rsid w:val="00796F2F"/>
    <w:rsid w:val="007978EF"/>
    <w:rsid w:val="00797A02"/>
    <w:rsid w:val="007A0023"/>
    <w:rsid w:val="007A2971"/>
    <w:rsid w:val="007A3ED3"/>
    <w:rsid w:val="007A42E4"/>
    <w:rsid w:val="007A7071"/>
    <w:rsid w:val="007B14B7"/>
    <w:rsid w:val="007B2160"/>
    <w:rsid w:val="007B59CB"/>
    <w:rsid w:val="007C05A5"/>
    <w:rsid w:val="007C15D7"/>
    <w:rsid w:val="007C3304"/>
    <w:rsid w:val="007D0B60"/>
    <w:rsid w:val="007D3357"/>
    <w:rsid w:val="007D4341"/>
    <w:rsid w:val="007D57E5"/>
    <w:rsid w:val="007D59A2"/>
    <w:rsid w:val="007D7631"/>
    <w:rsid w:val="007E0301"/>
    <w:rsid w:val="007E0396"/>
    <w:rsid w:val="007E0400"/>
    <w:rsid w:val="007E3233"/>
    <w:rsid w:val="007E3D9A"/>
    <w:rsid w:val="007E56C3"/>
    <w:rsid w:val="007F0453"/>
    <w:rsid w:val="007F0CDC"/>
    <w:rsid w:val="007F15BE"/>
    <w:rsid w:val="007F16F7"/>
    <w:rsid w:val="007F2B76"/>
    <w:rsid w:val="007F30B4"/>
    <w:rsid w:val="007F456D"/>
    <w:rsid w:val="007F547A"/>
    <w:rsid w:val="00800B1A"/>
    <w:rsid w:val="00801034"/>
    <w:rsid w:val="00801207"/>
    <w:rsid w:val="008015C0"/>
    <w:rsid w:val="00802808"/>
    <w:rsid w:val="008029BF"/>
    <w:rsid w:val="00804541"/>
    <w:rsid w:val="0080620E"/>
    <w:rsid w:val="00811A2F"/>
    <w:rsid w:val="0081507F"/>
    <w:rsid w:val="00816DA6"/>
    <w:rsid w:val="0082086E"/>
    <w:rsid w:val="00820CF2"/>
    <w:rsid w:val="0082198C"/>
    <w:rsid w:val="00822DE4"/>
    <w:rsid w:val="00824364"/>
    <w:rsid w:val="00826617"/>
    <w:rsid w:val="00827EEC"/>
    <w:rsid w:val="008311F8"/>
    <w:rsid w:val="008346DD"/>
    <w:rsid w:val="00840285"/>
    <w:rsid w:val="00840E51"/>
    <w:rsid w:val="00841427"/>
    <w:rsid w:val="0084233A"/>
    <w:rsid w:val="00842C8A"/>
    <w:rsid w:val="0084354E"/>
    <w:rsid w:val="00843F95"/>
    <w:rsid w:val="008444A4"/>
    <w:rsid w:val="00844D96"/>
    <w:rsid w:val="0084573A"/>
    <w:rsid w:val="00851F84"/>
    <w:rsid w:val="00853DF8"/>
    <w:rsid w:val="00854BD7"/>
    <w:rsid w:val="00855B66"/>
    <w:rsid w:val="008565E1"/>
    <w:rsid w:val="00860409"/>
    <w:rsid w:val="00862E29"/>
    <w:rsid w:val="0086309A"/>
    <w:rsid w:val="00864073"/>
    <w:rsid w:val="00864471"/>
    <w:rsid w:val="008719A5"/>
    <w:rsid w:val="00871A65"/>
    <w:rsid w:val="00871FCF"/>
    <w:rsid w:val="00872EC5"/>
    <w:rsid w:val="00872F7B"/>
    <w:rsid w:val="00873EEA"/>
    <w:rsid w:val="00874939"/>
    <w:rsid w:val="008755C5"/>
    <w:rsid w:val="0087665A"/>
    <w:rsid w:val="008770FD"/>
    <w:rsid w:val="008805C8"/>
    <w:rsid w:val="0088114D"/>
    <w:rsid w:val="008820F7"/>
    <w:rsid w:val="008854A7"/>
    <w:rsid w:val="00890BA4"/>
    <w:rsid w:val="00891FB9"/>
    <w:rsid w:val="00893DEF"/>
    <w:rsid w:val="0089452B"/>
    <w:rsid w:val="0089494B"/>
    <w:rsid w:val="00896EDC"/>
    <w:rsid w:val="00897F96"/>
    <w:rsid w:val="008A2D82"/>
    <w:rsid w:val="008A5D12"/>
    <w:rsid w:val="008B3008"/>
    <w:rsid w:val="008B64A2"/>
    <w:rsid w:val="008B6EDD"/>
    <w:rsid w:val="008C31E0"/>
    <w:rsid w:val="008C484D"/>
    <w:rsid w:val="008C4D61"/>
    <w:rsid w:val="008C63EF"/>
    <w:rsid w:val="008CCC6D"/>
    <w:rsid w:val="008D1C48"/>
    <w:rsid w:val="008D2490"/>
    <w:rsid w:val="008D4CA2"/>
    <w:rsid w:val="008D72CC"/>
    <w:rsid w:val="008D7CCC"/>
    <w:rsid w:val="008E067C"/>
    <w:rsid w:val="008E0D76"/>
    <w:rsid w:val="008E1641"/>
    <w:rsid w:val="008E266E"/>
    <w:rsid w:val="008E2754"/>
    <w:rsid w:val="008E36CF"/>
    <w:rsid w:val="008E5C46"/>
    <w:rsid w:val="008E66D1"/>
    <w:rsid w:val="008F03D3"/>
    <w:rsid w:val="008F14FC"/>
    <w:rsid w:val="008F1775"/>
    <w:rsid w:val="008F27BA"/>
    <w:rsid w:val="008F298F"/>
    <w:rsid w:val="008F34FD"/>
    <w:rsid w:val="008F502B"/>
    <w:rsid w:val="008F5182"/>
    <w:rsid w:val="008F72A9"/>
    <w:rsid w:val="008F73F0"/>
    <w:rsid w:val="008F7EF3"/>
    <w:rsid w:val="009036B4"/>
    <w:rsid w:val="009044C0"/>
    <w:rsid w:val="0090554B"/>
    <w:rsid w:val="00905CC9"/>
    <w:rsid w:val="0090708D"/>
    <w:rsid w:val="00907398"/>
    <w:rsid w:val="00910276"/>
    <w:rsid w:val="00911A87"/>
    <w:rsid w:val="00912553"/>
    <w:rsid w:val="00913825"/>
    <w:rsid w:val="00914CAC"/>
    <w:rsid w:val="009219A5"/>
    <w:rsid w:val="009230F7"/>
    <w:rsid w:val="009231D4"/>
    <w:rsid w:val="00924264"/>
    <w:rsid w:val="00926551"/>
    <w:rsid w:val="009266F1"/>
    <w:rsid w:val="009275B5"/>
    <w:rsid w:val="009326A4"/>
    <w:rsid w:val="009328BA"/>
    <w:rsid w:val="00933E0A"/>
    <w:rsid w:val="00934BB9"/>
    <w:rsid w:val="00935A68"/>
    <w:rsid w:val="00936772"/>
    <w:rsid w:val="009372DC"/>
    <w:rsid w:val="00940E7A"/>
    <w:rsid w:val="00942B92"/>
    <w:rsid w:val="00943366"/>
    <w:rsid w:val="0094367B"/>
    <w:rsid w:val="00943824"/>
    <w:rsid w:val="00943B8C"/>
    <w:rsid w:val="00943CC8"/>
    <w:rsid w:val="00943F8D"/>
    <w:rsid w:val="009447B1"/>
    <w:rsid w:val="00945292"/>
    <w:rsid w:val="00946986"/>
    <w:rsid w:val="00947D92"/>
    <w:rsid w:val="009501E1"/>
    <w:rsid w:val="009519B0"/>
    <w:rsid w:val="00952889"/>
    <w:rsid w:val="00954ECD"/>
    <w:rsid w:val="00955B66"/>
    <w:rsid w:val="00960CC0"/>
    <w:rsid w:val="009624C0"/>
    <w:rsid w:val="00962701"/>
    <w:rsid w:val="00962A40"/>
    <w:rsid w:val="00962D68"/>
    <w:rsid w:val="00963A4B"/>
    <w:rsid w:val="0096795F"/>
    <w:rsid w:val="0097081F"/>
    <w:rsid w:val="00971D24"/>
    <w:rsid w:val="00972835"/>
    <w:rsid w:val="0097332F"/>
    <w:rsid w:val="00973A84"/>
    <w:rsid w:val="00973D2F"/>
    <w:rsid w:val="00975646"/>
    <w:rsid w:val="009761F6"/>
    <w:rsid w:val="009765FF"/>
    <w:rsid w:val="009803F9"/>
    <w:rsid w:val="00982D9E"/>
    <w:rsid w:val="00983BBC"/>
    <w:rsid w:val="0098661C"/>
    <w:rsid w:val="00986893"/>
    <w:rsid w:val="00986BA9"/>
    <w:rsid w:val="00986C5F"/>
    <w:rsid w:val="009A232E"/>
    <w:rsid w:val="009A24BF"/>
    <w:rsid w:val="009A470E"/>
    <w:rsid w:val="009A5904"/>
    <w:rsid w:val="009A632B"/>
    <w:rsid w:val="009A6B7D"/>
    <w:rsid w:val="009A6C43"/>
    <w:rsid w:val="009A7DD4"/>
    <w:rsid w:val="009B02FA"/>
    <w:rsid w:val="009B29D9"/>
    <w:rsid w:val="009B3137"/>
    <w:rsid w:val="009B3545"/>
    <w:rsid w:val="009B532F"/>
    <w:rsid w:val="009B6673"/>
    <w:rsid w:val="009B6DC7"/>
    <w:rsid w:val="009B6FDA"/>
    <w:rsid w:val="009B77A4"/>
    <w:rsid w:val="009B7ABE"/>
    <w:rsid w:val="009C1056"/>
    <w:rsid w:val="009C3736"/>
    <w:rsid w:val="009C426F"/>
    <w:rsid w:val="009C4E85"/>
    <w:rsid w:val="009C7F61"/>
    <w:rsid w:val="009D0849"/>
    <w:rsid w:val="009D22C6"/>
    <w:rsid w:val="009D2FA2"/>
    <w:rsid w:val="009D68AB"/>
    <w:rsid w:val="009D6A7A"/>
    <w:rsid w:val="009D74A2"/>
    <w:rsid w:val="009E0047"/>
    <w:rsid w:val="009E4A35"/>
    <w:rsid w:val="009E6A1D"/>
    <w:rsid w:val="009E72AD"/>
    <w:rsid w:val="009F4445"/>
    <w:rsid w:val="009F45BC"/>
    <w:rsid w:val="009F7821"/>
    <w:rsid w:val="00A02D0A"/>
    <w:rsid w:val="00A070EB"/>
    <w:rsid w:val="00A10CD7"/>
    <w:rsid w:val="00A12F57"/>
    <w:rsid w:val="00A13031"/>
    <w:rsid w:val="00A1439C"/>
    <w:rsid w:val="00A159CD"/>
    <w:rsid w:val="00A16399"/>
    <w:rsid w:val="00A165EE"/>
    <w:rsid w:val="00A16749"/>
    <w:rsid w:val="00A170EA"/>
    <w:rsid w:val="00A2065F"/>
    <w:rsid w:val="00A22EE8"/>
    <w:rsid w:val="00A2521D"/>
    <w:rsid w:val="00A252E1"/>
    <w:rsid w:val="00A256DC"/>
    <w:rsid w:val="00A26891"/>
    <w:rsid w:val="00A31A8F"/>
    <w:rsid w:val="00A32668"/>
    <w:rsid w:val="00A34908"/>
    <w:rsid w:val="00A34F46"/>
    <w:rsid w:val="00A36DD1"/>
    <w:rsid w:val="00A373BE"/>
    <w:rsid w:val="00A37AD8"/>
    <w:rsid w:val="00A419D3"/>
    <w:rsid w:val="00A428AE"/>
    <w:rsid w:val="00A42C18"/>
    <w:rsid w:val="00A443CD"/>
    <w:rsid w:val="00A45385"/>
    <w:rsid w:val="00A467C5"/>
    <w:rsid w:val="00A46CC1"/>
    <w:rsid w:val="00A47E32"/>
    <w:rsid w:val="00A51DB7"/>
    <w:rsid w:val="00A52AC4"/>
    <w:rsid w:val="00A53676"/>
    <w:rsid w:val="00A536CF"/>
    <w:rsid w:val="00A54C94"/>
    <w:rsid w:val="00A60F21"/>
    <w:rsid w:val="00A627C7"/>
    <w:rsid w:val="00A63D8A"/>
    <w:rsid w:val="00A70B80"/>
    <w:rsid w:val="00A7295F"/>
    <w:rsid w:val="00A72C76"/>
    <w:rsid w:val="00A73E2E"/>
    <w:rsid w:val="00A7487D"/>
    <w:rsid w:val="00A758BD"/>
    <w:rsid w:val="00A75929"/>
    <w:rsid w:val="00A75A0C"/>
    <w:rsid w:val="00A75A20"/>
    <w:rsid w:val="00A77219"/>
    <w:rsid w:val="00A772EC"/>
    <w:rsid w:val="00A77BB3"/>
    <w:rsid w:val="00A80B7D"/>
    <w:rsid w:val="00A83711"/>
    <w:rsid w:val="00A8468F"/>
    <w:rsid w:val="00A85C08"/>
    <w:rsid w:val="00A865C2"/>
    <w:rsid w:val="00A9052C"/>
    <w:rsid w:val="00A9096C"/>
    <w:rsid w:val="00A927E1"/>
    <w:rsid w:val="00A92A88"/>
    <w:rsid w:val="00A94195"/>
    <w:rsid w:val="00A95D39"/>
    <w:rsid w:val="00AA3F0B"/>
    <w:rsid w:val="00AA55D2"/>
    <w:rsid w:val="00AA5699"/>
    <w:rsid w:val="00AA6B8A"/>
    <w:rsid w:val="00AA6C89"/>
    <w:rsid w:val="00AA7533"/>
    <w:rsid w:val="00AA76C1"/>
    <w:rsid w:val="00AA7835"/>
    <w:rsid w:val="00AB2773"/>
    <w:rsid w:val="00AB3C75"/>
    <w:rsid w:val="00AB3E1D"/>
    <w:rsid w:val="00AB5B1C"/>
    <w:rsid w:val="00AB6A2E"/>
    <w:rsid w:val="00AB6C6B"/>
    <w:rsid w:val="00AC1AF4"/>
    <w:rsid w:val="00AC4DA1"/>
    <w:rsid w:val="00AD0222"/>
    <w:rsid w:val="00AD0677"/>
    <w:rsid w:val="00AD0D5C"/>
    <w:rsid w:val="00AD271E"/>
    <w:rsid w:val="00AD3059"/>
    <w:rsid w:val="00AD317E"/>
    <w:rsid w:val="00AD4236"/>
    <w:rsid w:val="00AD4B98"/>
    <w:rsid w:val="00AD6192"/>
    <w:rsid w:val="00AD679A"/>
    <w:rsid w:val="00AD7F40"/>
    <w:rsid w:val="00AE11B2"/>
    <w:rsid w:val="00AE1B4A"/>
    <w:rsid w:val="00AE2EB2"/>
    <w:rsid w:val="00AE3E05"/>
    <w:rsid w:val="00AE4740"/>
    <w:rsid w:val="00AE52CF"/>
    <w:rsid w:val="00AE64BA"/>
    <w:rsid w:val="00AE736C"/>
    <w:rsid w:val="00AE7972"/>
    <w:rsid w:val="00AF2084"/>
    <w:rsid w:val="00AF3A5F"/>
    <w:rsid w:val="00AF407F"/>
    <w:rsid w:val="00AF48EB"/>
    <w:rsid w:val="00AF6545"/>
    <w:rsid w:val="00AF74E8"/>
    <w:rsid w:val="00AF7EE2"/>
    <w:rsid w:val="00B04762"/>
    <w:rsid w:val="00B049D4"/>
    <w:rsid w:val="00B10867"/>
    <w:rsid w:val="00B10BFF"/>
    <w:rsid w:val="00B11318"/>
    <w:rsid w:val="00B1479E"/>
    <w:rsid w:val="00B15BFD"/>
    <w:rsid w:val="00B17DDD"/>
    <w:rsid w:val="00B23692"/>
    <w:rsid w:val="00B23F3D"/>
    <w:rsid w:val="00B260A8"/>
    <w:rsid w:val="00B311DE"/>
    <w:rsid w:val="00B31893"/>
    <w:rsid w:val="00B32D56"/>
    <w:rsid w:val="00B336D7"/>
    <w:rsid w:val="00B35FDB"/>
    <w:rsid w:val="00B364F4"/>
    <w:rsid w:val="00B379F2"/>
    <w:rsid w:val="00B4126D"/>
    <w:rsid w:val="00B42349"/>
    <w:rsid w:val="00B438BD"/>
    <w:rsid w:val="00B4544E"/>
    <w:rsid w:val="00B475BF"/>
    <w:rsid w:val="00B50B60"/>
    <w:rsid w:val="00B51CA8"/>
    <w:rsid w:val="00B53F8C"/>
    <w:rsid w:val="00B55085"/>
    <w:rsid w:val="00B55F80"/>
    <w:rsid w:val="00B5913D"/>
    <w:rsid w:val="00B60256"/>
    <w:rsid w:val="00B61066"/>
    <w:rsid w:val="00B62FFB"/>
    <w:rsid w:val="00B63BBD"/>
    <w:rsid w:val="00B642F6"/>
    <w:rsid w:val="00B65D8F"/>
    <w:rsid w:val="00B66A7C"/>
    <w:rsid w:val="00B676E1"/>
    <w:rsid w:val="00B70335"/>
    <w:rsid w:val="00B72B4D"/>
    <w:rsid w:val="00B72FB1"/>
    <w:rsid w:val="00B73EAA"/>
    <w:rsid w:val="00B7567F"/>
    <w:rsid w:val="00B7B383"/>
    <w:rsid w:val="00B811A8"/>
    <w:rsid w:val="00B8241D"/>
    <w:rsid w:val="00B85932"/>
    <w:rsid w:val="00B859AF"/>
    <w:rsid w:val="00B85B12"/>
    <w:rsid w:val="00B87E4A"/>
    <w:rsid w:val="00B9168A"/>
    <w:rsid w:val="00B944D0"/>
    <w:rsid w:val="00B94A2F"/>
    <w:rsid w:val="00B95C5A"/>
    <w:rsid w:val="00B96C8F"/>
    <w:rsid w:val="00B97456"/>
    <w:rsid w:val="00BA1EDB"/>
    <w:rsid w:val="00BA3509"/>
    <w:rsid w:val="00BA3C86"/>
    <w:rsid w:val="00BA5105"/>
    <w:rsid w:val="00BA6AE2"/>
    <w:rsid w:val="00BB15DF"/>
    <w:rsid w:val="00BB28B2"/>
    <w:rsid w:val="00BB2F99"/>
    <w:rsid w:val="00BB35EC"/>
    <w:rsid w:val="00BB553F"/>
    <w:rsid w:val="00BB6E99"/>
    <w:rsid w:val="00BC02D3"/>
    <w:rsid w:val="00BC1A48"/>
    <w:rsid w:val="00BC3486"/>
    <w:rsid w:val="00BC4193"/>
    <w:rsid w:val="00BC6FC9"/>
    <w:rsid w:val="00BD12C7"/>
    <w:rsid w:val="00BD2E4B"/>
    <w:rsid w:val="00BD47C0"/>
    <w:rsid w:val="00BD4D3B"/>
    <w:rsid w:val="00BD66E2"/>
    <w:rsid w:val="00BE1CD6"/>
    <w:rsid w:val="00BE1D60"/>
    <w:rsid w:val="00BE2109"/>
    <w:rsid w:val="00BE41F6"/>
    <w:rsid w:val="00BE7123"/>
    <w:rsid w:val="00BE76F6"/>
    <w:rsid w:val="00BF00AE"/>
    <w:rsid w:val="00BF0834"/>
    <w:rsid w:val="00BF1642"/>
    <w:rsid w:val="00BF6429"/>
    <w:rsid w:val="00BF7DBD"/>
    <w:rsid w:val="00C00461"/>
    <w:rsid w:val="00C006B4"/>
    <w:rsid w:val="00C01FF1"/>
    <w:rsid w:val="00C0324A"/>
    <w:rsid w:val="00C04426"/>
    <w:rsid w:val="00C0459B"/>
    <w:rsid w:val="00C04C22"/>
    <w:rsid w:val="00C07F0E"/>
    <w:rsid w:val="00C102E5"/>
    <w:rsid w:val="00C10821"/>
    <w:rsid w:val="00C10A27"/>
    <w:rsid w:val="00C144F6"/>
    <w:rsid w:val="00C15E35"/>
    <w:rsid w:val="00C17B39"/>
    <w:rsid w:val="00C209B0"/>
    <w:rsid w:val="00C20AA0"/>
    <w:rsid w:val="00C21F26"/>
    <w:rsid w:val="00C229CF"/>
    <w:rsid w:val="00C23FDC"/>
    <w:rsid w:val="00C26996"/>
    <w:rsid w:val="00C27AC4"/>
    <w:rsid w:val="00C3032F"/>
    <w:rsid w:val="00C311C5"/>
    <w:rsid w:val="00C31803"/>
    <w:rsid w:val="00C3255C"/>
    <w:rsid w:val="00C327CA"/>
    <w:rsid w:val="00C332D4"/>
    <w:rsid w:val="00C34028"/>
    <w:rsid w:val="00C34269"/>
    <w:rsid w:val="00C3562F"/>
    <w:rsid w:val="00C357A9"/>
    <w:rsid w:val="00C369C2"/>
    <w:rsid w:val="00C36E0B"/>
    <w:rsid w:val="00C41504"/>
    <w:rsid w:val="00C4669C"/>
    <w:rsid w:val="00C53369"/>
    <w:rsid w:val="00C536CC"/>
    <w:rsid w:val="00C54A33"/>
    <w:rsid w:val="00C54CC6"/>
    <w:rsid w:val="00C55474"/>
    <w:rsid w:val="00C555F2"/>
    <w:rsid w:val="00C62FA7"/>
    <w:rsid w:val="00C650F2"/>
    <w:rsid w:val="00C6604D"/>
    <w:rsid w:val="00C73A74"/>
    <w:rsid w:val="00C743F9"/>
    <w:rsid w:val="00C7441F"/>
    <w:rsid w:val="00C7634A"/>
    <w:rsid w:val="00C81346"/>
    <w:rsid w:val="00C813F4"/>
    <w:rsid w:val="00C81716"/>
    <w:rsid w:val="00C82FE3"/>
    <w:rsid w:val="00C90092"/>
    <w:rsid w:val="00C90E28"/>
    <w:rsid w:val="00C920BA"/>
    <w:rsid w:val="00C925E3"/>
    <w:rsid w:val="00CA3862"/>
    <w:rsid w:val="00CA3A82"/>
    <w:rsid w:val="00CA3D93"/>
    <w:rsid w:val="00CA55A6"/>
    <w:rsid w:val="00CB1734"/>
    <w:rsid w:val="00CB19F6"/>
    <w:rsid w:val="00CB1F8E"/>
    <w:rsid w:val="00CB3136"/>
    <w:rsid w:val="00CB31D7"/>
    <w:rsid w:val="00CB40FE"/>
    <w:rsid w:val="00CB69FC"/>
    <w:rsid w:val="00CC261E"/>
    <w:rsid w:val="00CC26BB"/>
    <w:rsid w:val="00CC5A69"/>
    <w:rsid w:val="00CC6718"/>
    <w:rsid w:val="00CC74D4"/>
    <w:rsid w:val="00CC781F"/>
    <w:rsid w:val="00CD069F"/>
    <w:rsid w:val="00CD15B5"/>
    <w:rsid w:val="00CD1CF6"/>
    <w:rsid w:val="00CD27F9"/>
    <w:rsid w:val="00CD30D2"/>
    <w:rsid w:val="00CD3C04"/>
    <w:rsid w:val="00CD5843"/>
    <w:rsid w:val="00CD7ABF"/>
    <w:rsid w:val="00CE231A"/>
    <w:rsid w:val="00CE379D"/>
    <w:rsid w:val="00CE3DF3"/>
    <w:rsid w:val="00CE5691"/>
    <w:rsid w:val="00CF0038"/>
    <w:rsid w:val="00CF193E"/>
    <w:rsid w:val="00CF26F9"/>
    <w:rsid w:val="00CF367E"/>
    <w:rsid w:val="00CF391D"/>
    <w:rsid w:val="00CF4C07"/>
    <w:rsid w:val="00CF5CE7"/>
    <w:rsid w:val="00CF6587"/>
    <w:rsid w:val="00CF6B11"/>
    <w:rsid w:val="00CF745D"/>
    <w:rsid w:val="00D028E2"/>
    <w:rsid w:val="00D03311"/>
    <w:rsid w:val="00D04605"/>
    <w:rsid w:val="00D04F7F"/>
    <w:rsid w:val="00D10839"/>
    <w:rsid w:val="00D127C5"/>
    <w:rsid w:val="00D13FB6"/>
    <w:rsid w:val="00D145F9"/>
    <w:rsid w:val="00D15512"/>
    <w:rsid w:val="00D17D91"/>
    <w:rsid w:val="00D20398"/>
    <w:rsid w:val="00D204BF"/>
    <w:rsid w:val="00D224D9"/>
    <w:rsid w:val="00D23F14"/>
    <w:rsid w:val="00D27022"/>
    <w:rsid w:val="00D27617"/>
    <w:rsid w:val="00D31168"/>
    <w:rsid w:val="00D31C85"/>
    <w:rsid w:val="00D329F5"/>
    <w:rsid w:val="00D3437A"/>
    <w:rsid w:val="00D37A4B"/>
    <w:rsid w:val="00D37CDF"/>
    <w:rsid w:val="00D41D4D"/>
    <w:rsid w:val="00D44717"/>
    <w:rsid w:val="00D44F7F"/>
    <w:rsid w:val="00D4538C"/>
    <w:rsid w:val="00D502ED"/>
    <w:rsid w:val="00D51EB2"/>
    <w:rsid w:val="00D558EF"/>
    <w:rsid w:val="00D56381"/>
    <w:rsid w:val="00D60334"/>
    <w:rsid w:val="00D61FBA"/>
    <w:rsid w:val="00D65679"/>
    <w:rsid w:val="00D70CD9"/>
    <w:rsid w:val="00D73EEC"/>
    <w:rsid w:val="00D74F43"/>
    <w:rsid w:val="00D75D4A"/>
    <w:rsid w:val="00D81696"/>
    <w:rsid w:val="00D816CB"/>
    <w:rsid w:val="00D86826"/>
    <w:rsid w:val="00D91495"/>
    <w:rsid w:val="00D9206A"/>
    <w:rsid w:val="00D92F0D"/>
    <w:rsid w:val="00D93901"/>
    <w:rsid w:val="00D967DA"/>
    <w:rsid w:val="00DA0742"/>
    <w:rsid w:val="00DA0A96"/>
    <w:rsid w:val="00DA1520"/>
    <w:rsid w:val="00DA1A0D"/>
    <w:rsid w:val="00DA439E"/>
    <w:rsid w:val="00DA4615"/>
    <w:rsid w:val="00DA4FA5"/>
    <w:rsid w:val="00DA63EE"/>
    <w:rsid w:val="00DA6499"/>
    <w:rsid w:val="00DB0383"/>
    <w:rsid w:val="00DB07AF"/>
    <w:rsid w:val="00DB483E"/>
    <w:rsid w:val="00DB6559"/>
    <w:rsid w:val="00DC0061"/>
    <w:rsid w:val="00DC38CE"/>
    <w:rsid w:val="00DD0E8A"/>
    <w:rsid w:val="00DD18D9"/>
    <w:rsid w:val="00DD1DC7"/>
    <w:rsid w:val="00DD2016"/>
    <w:rsid w:val="00DD3C7B"/>
    <w:rsid w:val="00DD49A3"/>
    <w:rsid w:val="00DD5DB4"/>
    <w:rsid w:val="00DE15C4"/>
    <w:rsid w:val="00DE1C2D"/>
    <w:rsid w:val="00DE33E6"/>
    <w:rsid w:val="00DE4154"/>
    <w:rsid w:val="00DE5462"/>
    <w:rsid w:val="00DE5524"/>
    <w:rsid w:val="00DE6A10"/>
    <w:rsid w:val="00DF1350"/>
    <w:rsid w:val="00DF172F"/>
    <w:rsid w:val="00DF2174"/>
    <w:rsid w:val="00DF6B81"/>
    <w:rsid w:val="00E047FC"/>
    <w:rsid w:val="00E05651"/>
    <w:rsid w:val="00E06BE0"/>
    <w:rsid w:val="00E12F26"/>
    <w:rsid w:val="00E146B7"/>
    <w:rsid w:val="00E16416"/>
    <w:rsid w:val="00E165FE"/>
    <w:rsid w:val="00E17A15"/>
    <w:rsid w:val="00E2035A"/>
    <w:rsid w:val="00E2256D"/>
    <w:rsid w:val="00E24387"/>
    <w:rsid w:val="00E256A2"/>
    <w:rsid w:val="00E25DE3"/>
    <w:rsid w:val="00E267EF"/>
    <w:rsid w:val="00E26974"/>
    <w:rsid w:val="00E26F8A"/>
    <w:rsid w:val="00E278AB"/>
    <w:rsid w:val="00E308EE"/>
    <w:rsid w:val="00E31690"/>
    <w:rsid w:val="00E31CE6"/>
    <w:rsid w:val="00E31E8F"/>
    <w:rsid w:val="00E32013"/>
    <w:rsid w:val="00E32275"/>
    <w:rsid w:val="00E3283F"/>
    <w:rsid w:val="00E358C8"/>
    <w:rsid w:val="00E42B95"/>
    <w:rsid w:val="00E44F31"/>
    <w:rsid w:val="00E45259"/>
    <w:rsid w:val="00E47F21"/>
    <w:rsid w:val="00E4F8CC"/>
    <w:rsid w:val="00E50679"/>
    <w:rsid w:val="00E51718"/>
    <w:rsid w:val="00E51807"/>
    <w:rsid w:val="00E52FBA"/>
    <w:rsid w:val="00E530BF"/>
    <w:rsid w:val="00E535F5"/>
    <w:rsid w:val="00E53968"/>
    <w:rsid w:val="00E57B93"/>
    <w:rsid w:val="00E62B86"/>
    <w:rsid w:val="00E6434B"/>
    <w:rsid w:val="00E644CD"/>
    <w:rsid w:val="00E70D60"/>
    <w:rsid w:val="00E72040"/>
    <w:rsid w:val="00E737DA"/>
    <w:rsid w:val="00E73A52"/>
    <w:rsid w:val="00E80DFF"/>
    <w:rsid w:val="00E8208A"/>
    <w:rsid w:val="00E83A48"/>
    <w:rsid w:val="00E841A1"/>
    <w:rsid w:val="00E8471C"/>
    <w:rsid w:val="00E87BDB"/>
    <w:rsid w:val="00E927E7"/>
    <w:rsid w:val="00E92DD0"/>
    <w:rsid w:val="00E93AA8"/>
    <w:rsid w:val="00E94D05"/>
    <w:rsid w:val="00E9507F"/>
    <w:rsid w:val="00E962A8"/>
    <w:rsid w:val="00E96A30"/>
    <w:rsid w:val="00E96D23"/>
    <w:rsid w:val="00E96FEC"/>
    <w:rsid w:val="00E97FD0"/>
    <w:rsid w:val="00EA21AA"/>
    <w:rsid w:val="00EA3EB9"/>
    <w:rsid w:val="00EA40F9"/>
    <w:rsid w:val="00EA4EB1"/>
    <w:rsid w:val="00EB01FF"/>
    <w:rsid w:val="00EB1282"/>
    <w:rsid w:val="00EB5555"/>
    <w:rsid w:val="00EB6119"/>
    <w:rsid w:val="00EB6312"/>
    <w:rsid w:val="00EB68EF"/>
    <w:rsid w:val="00EB7644"/>
    <w:rsid w:val="00EB79D5"/>
    <w:rsid w:val="00EB7FFC"/>
    <w:rsid w:val="00EC06A1"/>
    <w:rsid w:val="00EC1267"/>
    <w:rsid w:val="00EC18D5"/>
    <w:rsid w:val="00EC1E84"/>
    <w:rsid w:val="00EC1FF3"/>
    <w:rsid w:val="00EC2F7A"/>
    <w:rsid w:val="00EC3B77"/>
    <w:rsid w:val="00EC7D56"/>
    <w:rsid w:val="00EC7E81"/>
    <w:rsid w:val="00ED3D4D"/>
    <w:rsid w:val="00EE0112"/>
    <w:rsid w:val="00EE1F21"/>
    <w:rsid w:val="00EE5755"/>
    <w:rsid w:val="00EE66B5"/>
    <w:rsid w:val="00EF44A7"/>
    <w:rsid w:val="00EF6116"/>
    <w:rsid w:val="00EF7268"/>
    <w:rsid w:val="00F00764"/>
    <w:rsid w:val="00F00F16"/>
    <w:rsid w:val="00F010DE"/>
    <w:rsid w:val="00F01E66"/>
    <w:rsid w:val="00F031EE"/>
    <w:rsid w:val="00F044BD"/>
    <w:rsid w:val="00F04CA1"/>
    <w:rsid w:val="00F070CD"/>
    <w:rsid w:val="00F101D0"/>
    <w:rsid w:val="00F150E7"/>
    <w:rsid w:val="00F206CE"/>
    <w:rsid w:val="00F21655"/>
    <w:rsid w:val="00F246E6"/>
    <w:rsid w:val="00F300DE"/>
    <w:rsid w:val="00F31730"/>
    <w:rsid w:val="00F31C3A"/>
    <w:rsid w:val="00F33F6C"/>
    <w:rsid w:val="00F35E6A"/>
    <w:rsid w:val="00F35F50"/>
    <w:rsid w:val="00F361DD"/>
    <w:rsid w:val="00F41C1B"/>
    <w:rsid w:val="00F42D8C"/>
    <w:rsid w:val="00F439D4"/>
    <w:rsid w:val="00F43EC5"/>
    <w:rsid w:val="00F46DF5"/>
    <w:rsid w:val="00F4748D"/>
    <w:rsid w:val="00F47934"/>
    <w:rsid w:val="00F513F3"/>
    <w:rsid w:val="00F528B3"/>
    <w:rsid w:val="00F53A4B"/>
    <w:rsid w:val="00F53AB5"/>
    <w:rsid w:val="00F53E7B"/>
    <w:rsid w:val="00F54509"/>
    <w:rsid w:val="00F545FE"/>
    <w:rsid w:val="00F55644"/>
    <w:rsid w:val="00F559C2"/>
    <w:rsid w:val="00F56EB2"/>
    <w:rsid w:val="00F57279"/>
    <w:rsid w:val="00F60CC3"/>
    <w:rsid w:val="00F63066"/>
    <w:rsid w:val="00F644BD"/>
    <w:rsid w:val="00F65F7D"/>
    <w:rsid w:val="00F66721"/>
    <w:rsid w:val="00F66801"/>
    <w:rsid w:val="00F677B9"/>
    <w:rsid w:val="00F7018A"/>
    <w:rsid w:val="00F71AE6"/>
    <w:rsid w:val="00F724AD"/>
    <w:rsid w:val="00F72553"/>
    <w:rsid w:val="00F7353F"/>
    <w:rsid w:val="00F73919"/>
    <w:rsid w:val="00F741D0"/>
    <w:rsid w:val="00F75A81"/>
    <w:rsid w:val="00F76C70"/>
    <w:rsid w:val="00F801A1"/>
    <w:rsid w:val="00F827EE"/>
    <w:rsid w:val="00F840CC"/>
    <w:rsid w:val="00F8500E"/>
    <w:rsid w:val="00F85A92"/>
    <w:rsid w:val="00F85BF1"/>
    <w:rsid w:val="00F900BE"/>
    <w:rsid w:val="00F90165"/>
    <w:rsid w:val="00F9052E"/>
    <w:rsid w:val="00F91C81"/>
    <w:rsid w:val="00F95DF3"/>
    <w:rsid w:val="00FA1F8A"/>
    <w:rsid w:val="00FA3FD4"/>
    <w:rsid w:val="00FA44BD"/>
    <w:rsid w:val="00FA63B7"/>
    <w:rsid w:val="00FB184F"/>
    <w:rsid w:val="00FB4E33"/>
    <w:rsid w:val="00FB593A"/>
    <w:rsid w:val="00FB7916"/>
    <w:rsid w:val="00FC04EC"/>
    <w:rsid w:val="00FC085B"/>
    <w:rsid w:val="00FD0D58"/>
    <w:rsid w:val="00FD1425"/>
    <w:rsid w:val="00FD26A6"/>
    <w:rsid w:val="00FD2D6D"/>
    <w:rsid w:val="00FD3E8C"/>
    <w:rsid w:val="00FD488C"/>
    <w:rsid w:val="00FD497C"/>
    <w:rsid w:val="00FD50A3"/>
    <w:rsid w:val="00FD54DF"/>
    <w:rsid w:val="00FD5FB2"/>
    <w:rsid w:val="00FD62D1"/>
    <w:rsid w:val="00FD6F93"/>
    <w:rsid w:val="00FD7257"/>
    <w:rsid w:val="00FE3DDF"/>
    <w:rsid w:val="00FE41BA"/>
    <w:rsid w:val="00FE756C"/>
    <w:rsid w:val="00FE7CBF"/>
    <w:rsid w:val="00FF0886"/>
    <w:rsid w:val="00FF26EF"/>
    <w:rsid w:val="00FF2C7E"/>
    <w:rsid w:val="00FF3FF1"/>
    <w:rsid w:val="00FF688F"/>
    <w:rsid w:val="00FFA614"/>
    <w:rsid w:val="0105FD5A"/>
    <w:rsid w:val="01386CF1"/>
    <w:rsid w:val="015690D0"/>
    <w:rsid w:val="01768CF3"/>
    <w:rsid w:val="0186DE22"/>
    <w:rsid w:val="01B28670"/>
    <w:rsid w:val="01CA405C"/>
    <w:rsid w:val="01E576DC"/>
    <w:rsid w:val="02242B36"/>
    <w:rsid w:val="02401BC1"/>
    <w:rsid w:val="024C6D48"/>
    <w:rsid w:val="024CE379"/>
    <w:rsid w:val="0277B5D3"/>
    <w:rsid w:val="029D4D90"/>
    <w:rsid w:val="02BD4398"/>
    <w:rsid w:val="02C4D7E0"/>
    <w:rsid w:val="02CD2158"/>
    <w:rsid w:val="02CDAB12"/>
    <w:rsid w:val="02D5B634"/>
    <w:rsid w:val="03065989"/>
    <w:rsid w:val="0317A3FE"/>
    <w:rsid w:val="03C9E07A"/>
    <w:rsid w:val="03D7220E"/>
    <w:rsid w:val="0400E280"/>
    <w:rsid w:val="040CC463"/>
    <w:rsid w:val="04718695"/>
    <w:rsid w:val="04724054"/>
    <w:rsid w:val="0487B214"/>
    <w:rsid w:val="04AC95E8"/>
    <w:rsid w:val="04EEE1F7"/>
    <w:rsid w:val="04F68F9D"/>
    <w:rsid w:val="04F9ED53"/>
    <w:rsid w:val="050A503D"/>
    <w:rsid w:val="050CCF6E"/>
    <w:rsid w:val="0519381C"/>
    <w:rsid w:val="051D179E"/>
    <w:rsid w:val="05345F59"/>
    <w:rsid w:val="054FD5ED"/>
    <w:rsid w:val="0552A97D"/>
    <w:rsid w:val="058FAD70"/>
    <w:rsid w:val="05ACE5F4"/>
    <w:rsid w:val="05C3ED8A"/>
    <w:rsid w:val="05D37C90"/>
    <w:rsid w:val="05DA3B16"/>
    <w:rsid w:val="05E06CCC"/>
    <w:rsid w:val="05FA53DF"/>
    <w:rsid w:val="060D4DC1"/>
    <w:rsid w:val="0616EFCB"/>
    <w:rsid w:val="06247543"/>
    <w:rsid w:val="0646CAF6"/>
    <w:rsid w:val="066702DF"/>
    <w:rsid w:val="0678F14D"/>
    <w:rsid w:val="06906E11"/>
    <w:rsid w:val="06945121"/>
    <w:rsid w:val="069DA018"/>
    <w:rsid w:val="06FB00CF"/>
    <w:rsid w:val="0707D5AC"/>
    <w:rsid w:val="0712D9CE"/>
    <w:rsid w:val="07169D5A"/>
    <w:rsid w:val="072C938A"/>
    <w:rsid w:val="0737EAC5"/>
    <w:rsid w:val="07757835"/>
    <w:rsid w:val="078A1F68"/>
    <w:rsid w:val="07B17946"/>
    <w:rsid w:val="07B289DD"/>
    <w:rsid w:val="07E5CE77"/>
    <w:rsid w:val="07E9204C"/>
    <w:rsid w:val="07FB81EB"/>
    <w:rsid w:val="0809D2B6"/>
    <w:rsid w:val="0845F6FB"/>
    <w:rsid w:val="08562F76"/>
    <w:rsid w:val="08623900"/>
    <w:rsid w:val="0874B388"/>
    <w:rsid w:val="08B5C738"/>
    <w:rsid w:val="08F7CF0A"/>
    <w:rsid w:val="091B9BC1"/>
    <w:rsid w:val="093C50DF"/>
    <w:rsid w:val="0966A091"/>
    <w:rsid w:val="09C8989D"/>
    <w:rsid w:val="09CF12E6"/>
    <w:rsid w:val="0A0CD7C5"/>
    <w:rsid w:val="0A16AD3F"/>
    <w:rsid w:val="0A22A7CA"/>
    <w:rsid w:val="0A3001FF"/>
    <w:rsid w:val="0A6267D0"/>
    <w:rsid w:val="0A6D6C3F"/>
    <w:rsid w:val="0A7B71D4"/>
    <w:rsid w:val="0A9831B4"/>
    <w:rsid w:val="0A9E944E"/>
    <w:rsid w:val="0AB3DDEF"/>
    <w:rsid w:val="0AC2E31F"/>
    <w:rsid w:val="0ACA4A3D"/>
    <w:rsid w:val="0AD58A4F"/>
    <w:rsid w:val="0ADC5195"/>
    <w:rsid w:val="0AFF439C"/>
    <w:rsid w:val="0B30FC44"/>
    <w:rsid w:val="0B39F8D4"/>
    <w:rsid w:val="0B4E88FB"/>
    <w:rsid w:val="0BB441D0"/>
    <w:rsid w:val="0BC79669"/>
    <w:rsid w:val="0BD4932D"/>
    <w:rsid w:val="0C41090E"/>
    <w:rsid w:val="0C6B361B"/>
    <w:rsid w:val="0C7E22FB"/>
    <w:rsid w:val="0D98D11E"/>
    <w:rsid w:val="0DDAA721"/>
    <w:rsid w:val="0E13AC3E"/>
    <w:rsid w:val="0E9385BD"/>
    <w:rsid w:val="0EBEA380"/>
    <w:rsid w:val="0ED2BA35"/>
    <w:rsid w:val="0EF9A8B4"/>
    <w:rsid w:val="0F2901CD"/>
    <w:rsid w:val="0F2B6681"/>
    <w:rsid w:val="0F33ADE4"/>
    <w:rsid w:val="0F524FA5"/>
    <w:rsid w:val="0F81A2DF"/>
    <w:rsid w:val="0F9305BD"/>
    <w:rsid w:val="0FFE862A"/>
    <w:rsid w:val="10060117"/>
    <w:rsid w:val="105C77A3"/>
    <w:rsid w:val="1087B2F3"/>
    <w:rsid w:val="10A03FA2"/>
    <w:rsid w:val="10C152E5"/>
    <w:rsid w:val="1144CBD3"/>
    <w:rsid w:val="114A2246"/>
    <w:rsid w:val="1162A4E4"/>
    <w:rsid w:val="11898826"/>
    <w:rsid w:val="118E18E0"/>
    <w:rsid w:val="11995481"/>
    <w:rsid w:val="119BB70D"/>
    <w:rsid w:val="11BE5A90"/>
    <w:rsid w:val="11C346F7"/>
    <w:rsid w:val="12012117"/>
    <w:rsid w:val="120D622B"/>
    <w:rsid w:val="121A6C77"/>
    <w:rsid w:val="12698ECF"/>
    <w:rsid w:val="12BF4CE9"/>
    <w:rsid w:val="12E19203"/>
    <w:rsid w:val="13117003"/>
    <w:rsid w:val="136B7C76"/>
    <w:rsid w:val="138A3840"/>
    <w:rsid w:val="13A5FBAA"/>
    <w:rsid w:val="13B9BA97"/>
    <w:rsid w:val="13C59760"/>
    <w:rsid w:val="13F5E729"/>
    <w:rsid w:val="144A0049"/>
    <w:rsid w:val="144FA1CB"/>
    <w:rsid w:val="144FAC46"/>
    <w:rsid w:val="1472241B"/>
    <w:rsid w:val="1499CFAE"/>
    <w:rsid w:val="14A424A6"/>
    <w:rsid w:val="14DDF05F"/>
    <w:rsid w:val="14E0D34B"/>
    <w:rsid w:val="14E91BD8"/>
    <w:rsid w:val="14F7A597"/>
    <w:rsid w:val="1560CC13"/>
    <w:rsid w:val="1596F207"/>
    <w:rsid w:val="15A30128"/>
    <w:rsid w:val="15B7637B"/>
    <w:rsid w:val="15B82CDF"/>
    <w:rsid w:val="15E8BCCD"/>
    <w:rsid w:val="15EEA5F0"/>
    <w:rsid w:val="15F74F4C"/>
    <w:rsid w:val="15F83A58"/>
    <w:rsid w:val="160295D6"/>
    <w:rsid w:val="16051D89"/>
    <w:rsid w:val="16A374F9"/>
    <w:rsid w:val="171D5D0D"/>
    <w:rsid w:val="172EA669"/>
    <w:rsid w:val="175498D8"/>
    <w:rsid w:val="17831E5E"/>
    <w:rsid w:val="178CB6C8"/>
    <w:rsid w:val="17940AB9"/>
    <w:rsid w:val="17A49F71"/>
    <w:rsid w:val="17A5C6DD"/>
    <w:rsid w:val="17A788CB"/>
    <w:rsid w:val="1800BD55"/>
    <w:rsid w:val="1811084B"/>
    <w:rsid w:val="18173AE3"/>
    <w:rsid w:val="18299930"/>
    <w:rsid w:val="183EED99"/>
    <w:rsid w:val="1875E377"/>
    <w:rsid w:val="1892C4D8"/>
    <w:rsid w:val="19059486"/>
    <w:rsid w:val="193A3698"/>
    <w:rsid w:val="1993BB00"/>
    <w:rsid w:val="19A73875"/>
    <w:rsid w:val="19EF0F48"/>
    <w:rsid w:val="1A1BA50C"/>
    <w:rsid w:val="1A1E9C80"/>
    <w:rsid w:val="1A1FD557"/>
    <w:rsid w:val="1A22B301"/>
    <w:rsid w:val="1A2C4B82"/>
    <w:rsid w:val="1A35B618"/>
    <w:rsid w:val="1A41F055"/>
    <w:rsid w:val="1A4D408C"/>
    <w:rsid w:val="1A5AD50E"/>
    <w:rsid w:val="1A7A01A9"/>
    <w:rsid w:val="1AD47C00"/>
    <w:rsid w:val="1AF184E8"/>
    <w:rsid w:val="1AF1EA6C"/>
    <w:rsid w:val="1B1A6AA6"/>
    <w:rsid w:val="1B4DE46F"/>
    <w:rsid w:val="1B4EDBA5"/>
    <w:rsid w:val="1B8ADFA9"/>
    <w:rsid w:val="1BBBF29D"/>
    <w:rsid w:val="1BC81BE3"/>
    <w:rsid w:val="1BDE16B8"/>
    <w:rsid w:val="1BEE3176"/>
    <w:rsid w:val="1BF96064"/>
    <w:rsid w:val="1C0CC683"/>
    <w:rsid w:val="1C4EE1DB"/>
    <w:rsid w:val="1C677BDC"/>
    <w:rsid w:val="1C678DEA"/>
    <w:rsid w:val="1C6E4FBB"/>
    <w:rsid w:val="1C71D75A"/>
    <w:rsid w:val="1C802222"/>
    <w:rsid w:val="1C8065E7"/>
    <w:rsid w:val="1C87C8AF"/>
    <w:rsid w:val="1CA61E75"/>
    <w:rsid w:val="1CBE288D"/>
    <w:rsid w:val="1CD8638A"/>
    <w:rsid w:val="1CE4841F"/>
    <w:rsid w:val="1CF04393"/>
    <w:rsid w:val="1D1C6646"/>
    <w:rsid w:val="1D26B00A"/>
    <w:rsid w:val="1D63EC44"/>
    <w:rsid w:val="1D7EC2AA"/>
    <w:rsid w:val="1D812A11"/>
    <w:rsid w:val="1DACDE8A"/>
    <w:rsid w:val="1DD111C7"/>
    <w:rsid w:val="1E134040"/>
    <w:rsid w:val="1E239910"/>
    <w:rsid w:val="1E31C80D"/>
    <w:rsid w:val="1E3D57EA"/>
    <w:rsid w:val="1E58C4BD"/>
    <w:rsid w:val="1E6D540A"/>
    <w:rsid w:val="1EC2806B"/>
    <w:rsid w:val="1EE8CDFC"/>
    <w:rsid w:val="1F02065C"/>
    <w:rsid w:val="1F16F655"/>
    <w:rsid w:val="1F4A047F"/>
    <w:rsid w:val="1FB8BC8D"/>
    <w:rsid w:val="1FF43182"/>
    <w:rsid w:val="1FFD6DC0"/>
    <w:rsid w:val="2011635C"/>
    <w:rsid w:val="20224CC8"/>
    <w:rsid w:val="204434CD"/>
    <w:rsid w:val="2073AE55"/>
    <w:rsid w:val="208EFE58"/>
    <w:rsid w:val="209F2373"/>
    <w:rsid w:val="20A1B1F0"/>
    <w:rsid w:val="20DDCC06"/>
    <w:rsid w:val="2120147E"/>
    <w:rsid w:val="21505EEF"/>
    <w:rsid w:val="2153E28B"/>
    <w:rsid w:val="217782F3"/>
    <w:rsid w:val="219001E3"/>
    <w:rsid w:val="21A270FA"/>
    <w:rsid w:val="21D11CA4"/>
    <w:rsid w:val="21F28C7D"/>
    <w:rsid w:val="22092135"/>
    <w:rsid w:val="22193BA3"/>
    <w:rsid w:val="221A280F"/>
    <w:rsid w:val="221DC397"/>
    <w:rsid w:val="222DC4E6"/>
    <w:rsid w:val="22371FC0"/>
    <w:rsid w:val="2256965B"/>
    <w:rsid w:val="22BA588C"/>
    <w:rsid w:val="22EFE5C0"/>
    <w:rsid w:val="2353C5A3"/>
    <w:rsid w:val="2363305C"/>
    <w:rsid w:val="23B780F0"/>
    <w:rsid w:val="23D32DC8"/>
    <w:rsid w:val="23F266BC"/>
    <w:rsid w:val="2482EDB8"/>
    <w:rsid w:val="24891AD5"/>
    <w:rsid w:val="24936F85"/>
    <w:rsid w:val="24D25B2C"/>
    <w:rsid w:val="24F1691F"/>
    <w:rsid w:val="25108F8E"/>
    <w:rsid w:val="254B2308"/>
    <w:rsid w:val="2589A00C"/>
    <w:rsid w:val="2589BE61"/>
    <w:rsid w:val="258EA9E5"/>
    <w:rsid w:val="25B72721"/>
    <w:rsid w:val="25E969D1"/>
    <w:rsid w:val="265D4242"/>
    <w:rsid w:val="26672215"/>
    <w:rsid w:val="26A64381"/>
    <w:rsid w:val="26B18748"/>
    <w:rsid w:val="26D38B46"/>
    <w:rsid w:val="26EBD7C9"/>
    <w:rsid w:val="26F9ACB2"/>
    <w:rsid w:val="270468CA"/>
    <w:rsid w:val="273074C5"/>
    <w:rsid w:val="2737B7E3"/>
    <w:rsid w:val="27414FCD"/>
    <w:rsid w:val="2756C07D"/>
    <w:rsid w:val="277A55F7"/>
    <w:rsid w:val="27B6576A"/>
    <w:rsid w:val="27BC7787"/>
    <w:rsid w:val="27C9BBCD"/>
    <w:rsid w:val="27D74462"/>
    <w:rsid w:val="27E0D447"/>
    <w:rsid w:val="27E5F584"/>
    <w:rsid w:val="27F0BF19"/>
    <w:rsid w:val="2819FE68"/>
    <w:rsid w:val="289DE2A8"/>
    <w:rsid w:val="28B41CDF"/>
    <w:rsid w:val="28B67E25"/>
    <w:rsid w:val="28DD5C54"/>
    <w:rsid w:val="29020648"/>
    <w:rsid w:val="291AEF08"/>
    <w:rsid w:val="296120FB"/>
    <w:rsid w:val="299EC2D7"/>
    <w:rsid w:val="29C30727"/>
    <w:rsid w:val="29F8CF4A"/>
    <w:rsid w:val="2A1CE819"/>
    <w:rsid w:val="2A218C7D"/>
    <w:rsid w:val="2A470D6B"/>
    <w:rsid w:val="2A530376"/>
    <w:rsid w:val="2A560BCC"/>
    <w:rsid w:val="2A84AE4C"/>
    <w:rsid w:val="2A88759E"/>
    <w:rsid w:val="2AC825B4"/>
    <w:rsid w:val="2ACC6805"/>
    <w:rsid w:val="2AD8D070"/>
    <w:rsid w:val="2AE65681"/>
    <w:rsid w:val="2AEB4657"/>
    <w:rsid w:val="2AFB78EF"/>
    <w:rsid w:val="2B0BF6C6"/>
    <w:rsid w:val="2B6355AD"/>
    <w:rsid w:val="2B9122EF"/>
    <w:rsid w:val="2B97E9A1"/>
    <w:rsid w:val="2BC9C549"/>
    <w:rsid w:val="2C093232"/>
    <w:rsid w:val="2C0C5F8D"/>
    <w:rsid w:val="2C68CD67"/>
    <w:rsid w:val="2C822094"/>
    <w:rsid w:val="2CC88C1B"/>
    <w:rsid w:val="2DBC4F0E"/>
    <w:rsid w:val="2DCE7A33"/>
    <w:rsid w:val="2DDB7B92"/>
    <w:rsid w:val="2DFE0752"/>
    <w:rsid w:val="2E1927ED"/>
    <w:rsid w:val="2E3319B1"/>
    <w:rsid w:val="2E9D63A1"/>
    <w:rsid w:val="2EBC578D"/>
    <w:rsid w:val="2EFC9DEB"/>
    <w:rsid w:val="2F42FD61"/>
    <w:rsid w:val="2F48415E"/>
    <w:rsid w:val="2F4AB74E"/>
    <w:rsid w:val="2F54EDA9"/>
    <w:rsid w:val="2F65C3D9"/>
    <w:rsid w:val="2F92A1F3"/>
    <w:rsid w:val="2F9F5CE3"/>
    <w:rsid w:val="2FA27333"/>
    <w:rsid w:val="2FCEEA12"/>
    <w:rsid w:val="2FE11A0A"/>
    <w:rsid w:val="301A7C3E"/>
    <w:rsid w:val="30219AA2"/>
    <w:rsid w:val="30223F82"/>
    <w:rsid w:val="3024F481"/>
    <w:rsid w:val="3052195A"/>
    <w:rsid w:val="30C9AF66"/>
    <w:rsid w:val="3101943A"/>
    <w:rsid w:val="3105C09D"/>
    <w:rsid w:val="313C0BCB"/>
    <w:rsid w:val="31784CCF"/>
    <w:rsid w:val="31B260F9"/>
    <w:rsid w:val="31CCD427"/>
    <w:rsid w:val="31E7B2C3"/>
    <w:rsid w:val="31EBEF3B"/>
    <w:rsid w:val="3224F2A7"/>
    <w:rsid w:val="32432CFF"/>
    <w:rsid w:val="325F215E"/>
    <w:rsid w:val="32692FB3"/>
    <w:rsid w:val="327A6A8A"/>
    <w:rsid w:val="32BAB489"/>
    <w:rsid w:val="33310338"/>
    <w:rsid w:val="33681FB1"/>
    <w:rsid w:val="33871973"/>
    <w:rsid w:val="33D91C20"/>
    <w:rsid w:val="33EA533B"/>
    <w:rsid w:val="33F2A862"/>
    <w:rsid w:val="3401876D"/>
    <w:rsid w:val="341E2871"/>
    <w:rsid w:val="34562463"/>
    <w:rsid w:val="346A827B"/>
    <w:rsid w:val="346FB463"/>
    <w:rsid w:val="347244D1"/>
    <w:rsid w:val="348015C1"/>
    <w:rsid w:val="3495F287"/>
    <w:rsid w:val="34A224D8"/>
    <w:rsid w:val="34A25B35"/>
    <w:rsid w:val="34D096A0"/>
    <w:rsid w:val="34EFA2B4"/>
    <w:rsid w:val="351C21BF"/>
    <w:rsid w:val="353879AE"/>
    <w:rsid w:val="353B0BDB"/>
    <w:rsid w:val="354440C6"/>
    <w:rsid w:val="3547E9FD"/>
    <w:rsid w:val="355B63C1"/>
    <w:rsid w:val="355FD4C7"/>
    <w:rsid w:val="3565E197"/>
    <w:rsid w:val="3570917B"/>
    <w:rsid w:val="357CB663"/>
    <w:rsid w:val="3582FF61"/>
    <w:rsid w:val="358376F8"/>
    <w:rsid w:val="35C622D9"/>
    <w:rsid w:val="35C760F3"/>
    <w:rsid w:val="35CA3233"/>
    <w:rsid w:val="35DACF1B"/>
    <w:rsid w:val="3629CA6F"/>
    <w:rsid w:val="3643CC4C"/>
    <w:rsid w:val="364A2D2C"/>
    <w:rsid w:val="36B34EEB"/>
    <w:rsid w:val="36B5F304"/>
    <w:rsid w:val="36D6769A"/>
    <w:rsid w:val="37288830"/>
    <w:rsid w:val="372B75D3"/>
    <w:rsid w:val="37377A3A"/>
    <w:rsid w:val="3780A2EA"/>
    <w:rsid w:val="378EC378"/>
    <w:rsid w:val="3797203D"/>
    <w:rsid w:val="37A7677D"/>
    <w:rsid w:val="37D6856B"/>
    <w:rsid w:val="383994DD"/>
    <w:rsid w:val="383C8D09"/>
    <w:rsid w:val="3865EB96"/>
    <w:rsid w:val="387246FB"/>
    <w:rsid w:val="38760F9F"/>
    <w:rsid w:val="38C5D46E"/>
    <w:rsid w:val="38D30668"/>
    <w:rsid w:val="38F3B0D6"/>
    <w:rsid w:val="38FAB50B"/>
    <w:rsid w:val="39121047"/>
    <w:rsid w:val="3932F09E"/>
    <w:rsid w:val="3960312D"/>
    <w:rsid w:val="39BEC198"/>
    <w:rsid w:val="3A0B2B39"/>
    <w:rsid w:val="3A163ED0"/>
    <w:rsid w:val="3A44E723"/>
    <w:rsid w:val="3A5EAD68"/>
    <w:rsid w:val="3A952074"/>
    <w:rsid w:val="3AA2BF9C"/>
    <w:rsid w:val="3AAF8A18"/>
    <w:rsid w:val="3AB3C587"/>
    <w:rsid w:val="3AB9ED6E"/>
    <w:rsid w:val="3AC33040"/>
    <w:rsid w:val="3AD16C09"/>
    <w:rsid w:val="3AE08776"/>
    <w:rsid w:val="3AE5A76F"/>
    <w:rsid w:val="3B404D8C"/>
    <w:rsid w:val="3B8E1FBD"/>
    <w:rsid w:val="3B9230B8"/>
    <w:rsid w:val="3BB7B524"/>
    <w:rsid w:val="3BD62044"/>
    <w:rsid w:val="3BD66088"/>
    <w:rsid w:val="3BD9901F"/>
    <w:rsid w:val="3C856522"/>
    <w:rsid w:val="3CDF0693"/>
    <w:rsid w:val="3CE926CD"/>
    <w:rsid w:val="3D229D5D"/>
    <w:rsid w:val="3D361F92"/>
    <w:rsid w:val="3D635D6C"/>
    <w:rsid w:val="3DB92A07"/>
    <w:rsid w:val="3DC721F9"/>
    <w:rsid w:val="3DDBFA68"/>
    <w:rsid w:val="3DDEE719"/>
    <w:rsid w:val="3E01C7E6"/>
    <w:rsid w:val="3E27710E"/>
    <w:rsid w:val="3E3DCA2F"/>
    <w:rsid w:val="3E54E8AC"/>
    <w:rsid w:val="3E8615F0"/>
    <w:rsid w:val="3EB0FF28"/>
    <w:rsid w:val="3EB192DE"/>
    <w:rsid w:val="3ED02789"/>
    <w:rsid w:val="3EE582F9"/>
    <w:rsid w:val="3EEB2637"/>
    <w:rsid w:val="3F1F775B"/>
    <w:rsid w:val="3F2CB22D"/>
    <w:rsid w:val="3F43AC14"/>
    <w:rsid w:val="3F59BF38"/>
    <w:rsid w:val="3F8F2430"/>
    <w:rsid w:val="3FA2FA2F"/>
    <w:rsid w:val="3FC43A2E"/>
    <w:rsid w:val="3FC8967B"/>
    <w:rsid w:val="4001E40A"/>
    <w:rsid w:val="40069ECF"/>
    <w:rsid w:val="406A7FA6"/>
    <w:rsid w:val="40810A77"/>
    <w:rsid w:val="408C5A1B"/>
    <w:rsid w:val="408DFAA7"/>
    <w:rsid w:val="40BC0D41"/>
    <w:rsid w:val="40C83E80"/>
    <w:rsid w:val="40CDEEEC"/>
    <w:rsid w:val="40D334C8"/>
    <w:rsid w:val="40DBE239"/>
    <w:rsid w:val="40DF08FD"/>
    <w:rsid w:val="40FD02A3"/>
    <w:rsid w:val="4121B8A9"/>
    <w:rsid w:val="41278530"/>
    <w:rsid w:val="414927EE"/>
    <w:rsid w:val="4166754E"/>
    <w:rsid w:val="41678745"/>
    <w:rsid w:val="4168A225"/>
    <w:rsid w:val="416AF923"/>
    <w:rsid w:val="418127BA"/>
    <w:rsid w:val="4195A6BB"/>
    <w:rsid w:val="419C0970"/>
    <w:rsid w:val="41A26F30"/>
    <w:rsid w:val="41D07249"/>
    <w:rsid w:val="41E5FDA9"/>
    <w:rsid w:val="41EE6123"/>
    <w:rsid w:val="421B4823"/>
    <w:rsid w:val="422EEA90"/>
    <w:rsid w:val="423C3B63"/>
    <w:rsid w:val="42422938"/>
    <w:rsid w:val="4249BCAF"/>
    <w:rsid w:val="42526A24"/>
    <w:rsid w:val="42816ABF"/>
    <w:rsid w:val="429F9555"/>
    <w:rsid w:val="42C6BA41"/>
    <w:rsid w:val="42DF2469"/>
    <w:rsid w:val="42EE82BC"/>
    <w:rsid w:val="42FB1850"/>
    <w:rsid w:val="430357A6"/>
    <w:rsid w:val="432544AC"/>
    <w:rsid w:val="4337D9D1"/>
    <w:rsid w:val="434BBBE5"/>
    <w:rsid w:val="436553A1"/>
    <w:rsid w:val="43CA094A"/>
    <w:rsid w:val="43DA728F"/>
    <w:rsid w:val="43EC60EF"/>
    <w:rsid w:val="43EE75D3"/>
    <w:rsid w:val="43EF89BC"/>
    <w:rsid w:val="440763B9"/>
    <w:rsid w:val="442C545C"/>
    <w:rsid w:val="442D3C27"/>
    <w:rsid w:val="44671378"/>
    <w:rsid w:val="44906FF0"/>
    <w:rsid w:val="44E8B9DA"/>
    <w:rsid w:val="44EA8ADA"/>
    <w:rsid w:val="451C4EF2"/>
    <w:rsid w:val="45202E87"/>
    <w:rsid w:val="455CD8ED"/>
    <w:rsid w:val="4593A601"/>
    <w:rsid w:val="45CD6172"/>
    <w:rsid w:val="45D34CA7"/>
    <w:rsid w:val="45E2CCE2"/>
    <w:rsid w:val="4619990B"/>
    <w:rsid w:val="4637893E"/>
    <w:rsid w:val="463FF7F3"/>
    <w:rsid w:val="4665A3FA"/>
    <w:rsid w:val="468ABB0F"/>
    <w:rsid w:val="46A6FFD0"/>
    <w:rsid w:val="46DB6413"/>
    <w:rsid w:val="46F52A05"/>
    <w:rsid w:val="47515D1B"/>
    <w:rsid w:val="4757374B"/>
    <w:rsid w:val="47730705"/>
    <w:rsid w:val="478D2BD2"/>
    <w:rsid w:val="47AEF64A"/>
    <w:rsid w:val="47C8A652"/>
    <w:rsid w:val="47DAA16D"/>
    <w:rsid w:val="47E7147A"/>
    <w:rsid w:val="480E9808"/>
    <w:rsid w:val="48268B70"/>
    <w:rsid w:val="484670F5"/>
    <w:rsid w:val="4861C732"/>
    <w:rsid w:val="48681DCB"/>
    <w:rsid w:val="48799B93"/>
    <w:rsid w:val="48B79B65"/>
    <w:rsid w:val="4900B8E2"/>
    <w:rsid w:val="494F2A84"/>
    <w:rsid w:val="496FA4EB"/>
    <w:rsid w:val="49BB60B4"/>
    <w:rsid w:val="49C25BD1"/>
    <w:rsid w:val="49CC28DF"/>
    <w:rsid w:val="49E5DC68"/>
    <w:rsid w:val="4A252AB0"/>
    <w:rsid w:val="4A2C28AC"/>
    <w:rsid w:val="4A61839E"/>
    <w:rsid w:val="4A82D28C"/>
    <w:rsid w:val="4A91031C"/>
    <w:rsid w:val="4A9C8943"/>
    <w:rsid w:val="4B1A6E7D"/>
    <w:rsid w:val="4B55ECF5"/>
    <w:rsid w:val="4B767D01"/>
    <w:rsid w:val="4B8B9076"/>
    <w:rsid w:val="4B900894"/>
    <w:rsid w:val="4B937DFC"/>
    <w:rsid w:val="4BC220C7"/>
    <w:rsid w:val="4BD77698"/>
    <w:rsid w:val="4C15E8DE"/>
    <w:rsid w:val="4C1EAE4E"/>
    <w:rsid w:val="4C2E2349"/>
    <w:rsid w:val="4C2F8EA7"/>
    <w:rsid w:val="4C3EA291"/>
    <w:rsid w:val="4C41237B"/>
    <w:rsid w:val="4C496346"/>
    <w:rsid w:val="4CC4990C"/>
    <w:rsid w:val="4CF6285E"/>
    <w:rsid w:val="4D2F4E5D"/>
    <w:rsid w:val="4D451179"/>
    <w:rsid w:val="4D934335"/>
    <w:rsid w:val="4DC60689"/>
    <w:rsid w:val="4E229EFB"/>
    <w:rsid w:val="4E2FEA0A"/>
    <w:rsid w:val="4E408622"/>
    <w:rsid w:val="4E810D41"/>
    <w:rsid w:val="4EF4AADD"/>
    <w:rsid w:val="4F59F7FE"/>
    <w:rsid w:val="4F72DB95"/>
    <w:rsid w:val="4F78E7D4"/>
    <w:rsid w:val="4F924784"/>
    <w:rsid w:val="4F92CF4C"/>
    <w:rsid w:val="4FBF7D34"/>
    <w:rsid w:val="4FCD57E6"/>
    <w:rsid w:val="50319D55"/>
    <w:rsid w:val="504B8BAC"/>
    <w:rsid w:val="5066EF1F"/>
    <w:rsid w:val="50E2D4CB"/>
    <w:rsid w:val="50F2A26A"/>
    <w:rsid w:val="5101E891"/>
    <w:rsid w:val="51087835"/>
    <w:rsid w:val="513A27CD"/>
    <w:rsid w:val="5146235B"/>
    <w:rsid w:val="518137CC"/>
    <w:rsid w:val="51D34BCF"/>
    <w:rsid w:val="5216B68A"/>
    <w:rsid w:val="52232AD3"/>
    <w:rsid w:val="522F1D71"/>
    <w:rsid w:val="524507F8"/>
    <w:rsid w:val="524CFBE0"/>
    <w:rsid w:val="52959068"/>
    <w:rsid w:val="52A4EED7"/>
    <w:rsid w:val="52A51679"/>
    <w:rsid w:val="52C9E846"/>
    <w:rsid w:val="52DC1F55"/>
    <w:rsid w:val="52E166E1"/>
    <w:rsid w:val="531E61C5"/>
    <w:rsid w:val="53256D8F"/>
    <w:rsid w:val="534487F8"/>
    <w:rsid w:val="53548492"/>
    <w:rsid w:val="53717113"/>
    <w:rsid w:val="539318D0"/>
    <w:rsid w:val="53CEAE3D"/>
    <w:rsid w:val="53E0D859"/>
    <w:rsid w:val="544CED2C"/>
    <w:rsid w:val="54630924"/>
    <w:rsid w:val="547D3742"/>
    <w:rsid w:val="549414B6"/>
    <w:rsid w:val="54C81714"/>
    <w:rsid w:val="551A6A62"/>
    <w:rsid w:val="552721DD"/>
    <w:rsid w:val="5528C1A1"/>
    <w:rsid w:val="555D6F4F"/>
    <w:rsid w:val="55668E2F"/>
    <w:rsid w:val="556D2025"/>
    <w:rsid w:val="55740E8C"/>
    <w:rsid w:val="5593F484"/>
    <w:rsid w:val="5614852F"/>
    <w:rsid w:val="56710BB3"/>
    <w:rsid w:val="5689A5FB"/>
    <w:rsid w:val="56A22A56"/>
    <w:rsid w:val="56BACD30"/>
    <w:rsid w:val="56DDDFC5"/>
    <w:rsid w:val="571D1D16"/>
    <w:rsid w:val="5720FD1E"/>
    <w:rsid w:val="572CD1A8"/>
    <w:rsid w:val="57973182"/>
    <w:rsid w:val="579D5969"/>
    <w:rsid w:val="57DD432D"/>
    <w:rsid w:val="58082005"/>
    <w:rsid w:val="580DEC32"/>
    <w:rsid w:val="5843FC92"/>
    <w:rsid w:val="585E383D"/>
    <w:rsid w:val="587EEACA"/>
    <w:rsid w:val="59070D33"/>
    <w:rsid w:val="5919EC76"/>
    <w:rsid w:val="5919F7A1"/>
    <w:rsid w:val="5924C086"/>
    <w:rsid w:val="59489FCE"/>
    <w:rsid w:val="59733700"/>
    <w:rsid w:val="59927116"/>
    <w:rsid w:val="59AB907F"/>
    <w:rsid w:val="5A158087"/>
    <w:rsid w:val="5A28EEF2"/>
    <w:rsid w:val="5AC93CEF"/>
    <w:rsid w:val="5AD35069"/>
    <w:rsid w:val="5AE5B94E"/>
    <w:rsid w:val="5B15553B"/>
    <w:rsid w:val="5B2BE445"/>
    <w:rsid w:val="5B41C06F"/>
    <w:rsid w:val="5B4CB16A"/>
    <w:rsid w:val="5B944C1F"/>
    <w:rsid w:val="5BA4D615"/>
    <w:rsid w:val="5BC8BD1E"/>
    <w:rsid w:val="5BDFCA9D"/>
    <w:rsid w:val="5C03399D"/>
    <w:rsid w:val="5C1FFD4A"/>
    <w:rsid w:val="5C3AAC05"/>
    <w:rsid w:val="5C6F20CA"/>
    <w:rsid w:val="5C88F1A1"/>
    <w:rsid w:val="5CEEB8C3"/>
    <w:rsid w:val="5D1BB65F"/>
    <w:rsid w:val="5D30D085"/>
    <w:rsid w:val="5D3184A3"/>
    <w:rsid w:val="5D3233C2"/>
    <w:rsid w:val="5D457227"/>
    <w:rsid w:val="5D58A339"/>
    <w:rsid w:val="5DAD2215"/>
    <w:rsid w:val="5DB44859"/>
    <w:rsid w:val="5DC241DD"/>
    <w:rsid w:val="5DE7CDF3"/>
    <w:rsid w:val="5E0EE1C7"/>
    <w:rsid w:val="5E2B83E4"/>
    <w:rsid w:val="5E89BD71"/>
    <w:rsid w:val="5EA54CEA"/>
    <w:rsid w:val="5EAE4B6C"/>
    <w:rsid w:val="5EBAB20A"/>
    <w:rsid w:val="5ECD5504"/>
    <w:rsid w:val="5F3D13EE"/>
    <w:rsid w:val="5F46F2C1"/>
    <w:rsid w:val="5F55EF1A"/>
    <w:rsid w:val="5F818FD2"/>
    <w:rsid w:val="5FA24367"/>
    <w:rsid w:val="5FE60B66"/>
    <w:rsid w:val="5FF1C97A"/>
    <w:rsid w:val="60F1EEEB"/>
    <w:rsid w:val="6101D3A2"/>
    <w:rsid w:val="615E60C5"/>
    <w:rsid w:val="6170BDF5"/>
    <w:rsid w:val="61769DCE"/>
    <w:rsid w:val="61CD9DF7"/>
    <w:rsid w:val="61DB924A"/>
    <w:rsid w:val="61E093EE"/>
    <w:rsid w:val="61F8A962"/>
    <w:rsid w:val="62359362"/>
    <w:rsid w:val="62785109"/>
    <w:rsid w:val="6284CC0A"/>
    <w:rsid w:val="6323D40F"/>
    <w:rsid w:val="632B85A9"/>
    <w:rsid w:val="632D1482"/>
    <w:rsid w:val="634E26C5"/>
    <w:rsid w:val="63A5B3BD"/>
    <w:rsid w:val="63A8F78E"/>
    <w:rsid w:val="63CD9C6B"/>
    <w:rsid w:val="63D2E69D"/>
    <w:rsid w:val="63D55888"/>
    <w:rsid w:val="63DC18EC"/>
    <w:rsid w:val="64122EB3"/>
    <w:rsid w:val="6436309B"/>
    <w:rsid w:val="64634F8F"/>
    <w:rsid w:val="647D1530"/>
    <w:rsid w:val="650CB711"/>
    <w:rsid w:val="653C6F56"/>
    <w:rsid w:val="65450212"/>
    <w:rsid w:val="65504F20"/>
    <w:rsid w:val="655834BC"/>
    <w:rsid w:val="65667B52"/>
    <w:rsid w:val="65E3FAED"/>
    <w:rsid w:val="66101162"/>
    <w:rsid w:val="662D37A0"/>
    <w:rsid w:val="669620D6"/>
    <w:rsid w:val="66A541C1"/>
    <w:rsid w:val="66E1A8AA"/>
    <w:rsid w:val="66EB6842"/>
    <w:rsid w:val="66EB7F67"/>
    <w:rsid w:val="67071AF9"/>
    <w:rsid w:val="67741508"/>
    <w:rsid w:val="67741C95"/>
    <w:rsid w:val="67A5CB94"/>
    <w:rsid w:val="67AD92B5"/>
    <w:rsid w:val="67DB4BAF"/>
    <w:rsid w:val="67E31488"/>
    <w:rsid w:val="681C827A"/>
    <w:rsid w:val="682AA9E0"/>
    <w:rsid w:val="68580391"/>
    <w:rsid w:val="687F2F58"/>
    <w:rsid w:val="6887EFE2"/>
    <w:rsid w:val="68A0A8CE"/>
    <w:rsid w:val="68A7C003"/>
    <w:rsid w:val="68B3BB6A"/>
    <w:rsid w:val="68B47CF3"/>
    <w:rsid w:val="68D40AF0"/>
    <w:rsid w:val="6907D8CD"/>
    <w:rsid w:val="6909A1BE"/>
    <w:rsid w:val="69118F44"/>
    <w:rsid w:val="69252E5D"/>
    <w:rsid w:val="6955203C"/>
    <w:rsid w:val="69ACFBC4"/>
    <w:rsid w:val="69AF6575"/>
    <w:rsid w:val="69EC4853"/>
    <w:rsid w:val="6A23C043"/>
    <w:rsid w:val="6A283E68"/>
    <w:rsid w:val="6A2A3E08"/>
    <w:rsid w:val="6A819720"/>
    <w:rsid w:val="6A97CC62"/>
    <w:rsid w:val="6AA7B9BB"/>
    <w:rsid w:val="6ABB3888"/>
    <w:rsid w:val="6AE32C52"/>
    <w:rsid w:val="6B02D25A"/>
    <w:rsid w:val="6B1A481B"/>
    <w:rsid w:val="6B1B53D1"/>
    <w:rsid w:val="6B20C48C"/>
    <w:rsid w:val="6B6DF9C2"/>
    <w:rsid w:val="6B952E6B"/>
    <w:rsid w:val="6BD8B901"/>
    <w:rsid w:val="6C1681E9"/>
    <w:rsid w:val="6C3783B4"/>
    <w:rsid w:val="6C4578A4"/>
    <w:rsid w:val="6C536661"/>
    <w:rsid w:val="6C5CCF1F"/>
    <w:rsid w:val="6CA765AE"/>
    <w:rsid w:val="6CD387AA"/>
    <w:rsid w:val="6D09CA23"/>
    <w:rsid w:val="6DA6D2E0"/>
    <w:rsid w:val="6DB29AA2"/>
    <w:rsid w:val="6DDD3B62"/>
    <w:rsid w:val="6DE7521D"/>
    <w:rsid w:val="6E03D0C1"/>
    <w:rsid w:val="6E04861B"/>
    <w:rsid w:val="6E5C5112"/>
    <w:rsid w:val="6E806CE7"/>
    <w:rsid w:val="6EF19FDF"/>
    <w:rsid w:val="6EFBAF8B"/>
    <w:rsid w:val="6F1CA07D"/>
    <w:rsid w:val="6F492F3F"/>
    <w:rsid w:val="6F99DEC1"/>
    <w:rsid w:val="6FB6D5F8"/>
    <w:rsid w:val="6FC6A2E1"/>
    <w:rsid w:val="6FFA1F88"/>
    <w:rsid w:val="70157850"/>
    <w:rsid w:val="70380F7A"/>
    <w:rsid w:val="703EE3DD"/>
    <w:rsid w:val="70565C92"/>
    <w:rsid w:val="706B0E68"/>
    <w:rsid w:val="70D3AC30"/>
    <w:rsid w:val="70EE4DD3"/>
    <w:rsid w:val="711E5D88"/>
    <w:rsid w:val="71279103"/>
    <w:rsid w:val="7134A0F8"/>
    <w:rsid w:val="715E7DDD"/>
    <w:rsid w:val="71BF7900"/>
    <w:rsid w:val="71CE7F66"/>
    <w:rsid w:val="720D9985"/>
    <w:rsid w:val="7219BCBC"/>
    <w:rsid w:val="7220559F"/>
    <w:rsid w:val="72275A6C"/>
    <w:rsid w:val="7233504D"/>
    <w:rsid w:val="723F216E"/>
    <w:rsid w:val="724B28F7"/>
    <w:rsid w:val="726FBA9C"/>
    <w:rsid w:val="72888C6F"/>
    <w:rsid w:val="72CAE5E9"/>
    <w:rsid w:val="72CC00C9"/>
    <w:rsid w:val="72DCAAD8"/>
    <w:rsid w:val="72F6B045"/>
    <w:rsid w:val="73415611"/>
    <w:rsid w:val="7346730C"/>
    <w:rsid w:val="736745A8"/>
    <w:rsid w:val="73698334"/>
    <w:rsid w:val="73772EF0"/>
    <w:rsid w:val="737B4326"/>
    <w:rsid w:val="73C5E4E2"/>
    <w:rsid w:val="73D9F8EF"/>
    <w:rsid w:val="73E67729"/>
    <w:rsid w:val="74339572"/>
    <w:rsid w:val="7447A22C"/>
    <w:rsid w:val="74483118"/>
    <w:rsid w:val="748F6562"/>
    <w:rsid w:val="74A4A427"/>
    <w:rsid w:val="74A5E864"/>
    <w:rsid w:val="74EFC5CF"/>
    <w:rsid w:val="7526EEFB"/>
    <w:rsid w:val="75383982"/>
    <w:rsid w:val="754E5B74"/>
    <w:rsid w:val="7559F3BA"/>
    <w:rsid w:val="75684605"/>
    <w:rsid w:val="75AB1FDC"/>
    <w:rsid w:val="75DD7D11"/>
    <w:rsid w:val="75F9D69D"/>
    <w:rsid w:val="7615DF8E"/>
    <w:rsid w:val="7678693A"/>
    <w:rsid w:val="7685AED3"/>
    <w:rsid w:val="768D288E"/>
    <w:rsid w:val="76AD2B2C"/>
    <w:rsid w:val="76BA4D53"/>
    <w:rsid w:val="76DE4BFB"/>
    <w:rsid w:val="76E18FB6"/>
    <w:rsid w:val="7720C444"/>
    <w:rsid w:val="7724BB14"/>
    <w:rsid w:val="7754E437"/>
    <w:rsid w:val="7755A4D6"/>
    <w:rsid w:val="7756D966"/>
    <w:rsid w:val="778EF75B"/>
    <w:rsid w:val="779DADEF"/>
    <w:rsid w:val="77DD12CD"/>
    <w:rsid w:val="77DFA2C6"/>
    <w:rsid w:val="77E5ADA8"/>
    <w:rsid w:val="77F8CFF6"/>
    <w:rsid w:val="7867BF61"/>
    <w:rsid w:val="787F6E99"/>
    <w:rsid w:val="7891662C"/>
    <w:rsid w:val="78C1C3C4"/>
    <w:rsid w:val="78D4F5B8"/>
    <w:rsid w:val="78E4C770"/>
    <w:rsid w:val="79266EBC"/>
    <w:rsid w:val="79403AA0"/>
    <w:rsid w:val="794B7EEA"/>
    <w:rsid w:val="7964F5AA"/>
    <w:rsid w:val="79AA5CD3"/>
    <w:rsid w:val="79DD4168"/>
    <w:rsid w:val="7A05EAD2"/>
    <w:rsid w:val="7A3BB728"/>
    <w:rsid w:val="7A509250"/>
    <w:rsid w:val="7A8D82C9"/>
    <w:rsid w:val="7A8FCAB3"/>
    <w:rsid w:val="7A920F6A"/>
    <w:rsid w:val="7AC9BE18"/>
    <w:rsid w:val="7AF100CC"/>
    <w:rsid w:val="7B1FD373"/>
    <w:rsid w:val="7B3126C6"/>
    <w:rsid w:val="7B4562EB"/>
    <w:rsid w:val="7B817CAA"/>
    <w:rsid w:val="7BDDA1F4"/>
    <w:rsid w:val="7C2C6463"/>
    <w:rsid w:val="7C42F5CF"/>
    <w:rsid w:val="7C9D0E03"/>
    <w:rsid w:val="7CF92D9B"/>
    <w:rsid w:val="7D4424C1"/>
    <w:rsid w:val="7D486E13"/>
    <w:rsid w:val="7D6AB482"/>
    <w:rsid w:val="7D7967A4"/>
    <w:rsid w:val="7D8CB170"/>
    <w:rsid w:val="7DB876A6"/>
    <w:rsid w:val="7DC7DF97"/>
    <w:rsid w:val="7DD32815"/>
    <w:rsid w:val="7DE74379"/>
    <w:rsid w:val="7DED49BB"/>
    <w:rsid w:val="7E3866CD"/>
    <w:rsid w:val="7EA295F1"/>
    <w:rsid w:val="7EDEE19E"/>
    <w:rsid w:val="7EFF0B78"/>
    <w:rsid w:val="7F01B3A8"/>
    <w:rsid w:val="7F0F284B"/>
    <w:rsid w:val="7F1C6109"/>
    <w:rsid w:val="7F28BC23"/>
    <w:rsid w:val="7F374AD8"/>
    <w:rsid w:val="7F5591B2"/>
    <w:rsid w:val="7F63AFF8"/>
    <w:rsid w:val="7F6D31FA"/>
    <w:rsid w:val="7FB91266"/>
    <w:rsid w:val="7FC19434"/>
    <w:rsid w:val="7FE27310"/>
    <w:rsid w:val="7FE526D1"/>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E589"/>
  <w15:chartTrackingRefBased/>
  <w15:docId w15:val="{8B01E9BE-6E48-433F-B660-C0B337FD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3EE"/>
    <w:pPr>
      <w:jc w:val="both"/>
    </w:pPr>
    <w:rPr>
      <w:rFonts w:ascii="Arial Nova" w:hAnsi="Arial Nova"/>
    </w:rPr>
  </w:style>
  <w:style w:type="paragraph" w:styleId="Ttulo1">
    <w:name w:val="heading 1"/>
    <w:basedOn w:val="Listaconnmeros"/>
    <w:next w:val="Normal"/>
    <w:link w:val="Ttulo1Car"/>
    <w:uiPriority w:val="9"/>
    <w:qFormat/>
    <w:rsid w:val="00C3032F"/>
    <w:pPr>
      <w:numPr>
        <w:numId w:val="0"/>
      </w:numPr>
      <w:spacing w:after="120" w:line="360" w:lineRule="auto"/>
      <w:contextualSpacing w:val="0"/>
      <w:outlineLvl w:val="0"/>
    </w:pPr>
    <w:rPr>
      <w:rFonts w:cstheme="minorHAnsi"/>
      <w:b/>
      <w:bCs/>
      <w:sz w:val="24"/>
      <w:szCs w:val="24"/>
      <w:lang w:val="es-ES"/>
    </w:rPr>
  </w:style>
  <w:style w:type="paragraph" w:styleId="Ttulo2">
    <w:name w:val="heading 2"/>
    <w:basedOn w:val="Normal"/>
    <w:next w:val="Listaconnmeros"/>
    <w:link w:val="Ttulo2Car"/>
    <w:autoRedefine/>
    <w:uiPriority w:val="9"/>
    <w:unhideWhenUsed/>
    <w:qFormat/>
    <w:rsid w:val="008F03D3"/>
    <w:pPr>
      <w:widowControl w:val="0"/>
      <w:autoSpaceDE w:val="0"/>
      <w:autoSpaceDN w:val="0"/>
      <w:spacing w:before="182" w:after="0" w:line="360" w:lineRule="auto"/>
      <w:ind w:left="142" w:right="117"/>
      <w:outlineLvl w:val="1"/>
    </w:pPr>
    <w:rPr>
      <w:rFonts w:ascii="Arial" w:eastAsiaTheme="majorEastAsia" w:hAnsi="Arial" w:cs="Arial"/>
      <w:color w:val="000000" w:themeColor="text1"/>
    </w:rPr>
  </w:style>
  <w:style w:type="paragraph" w:styleId="Ttulo3">
    <w:name w:val="heading 3"/>
    <w:basedOn w:val="Prrafodelista"/>
    <w:next w:val="Normal"/>
    <w:uiPriority w:val="9"/>
    <w:unhideWhenUsed/>
    <w:qFormat/>
    <w:rsid w:val="00301B68"/>
    <w:pPr>
      <w:numPr>
        <w:numId w:val="30"/>
      </w:numPr>
      <w:ind w:left="709" w:hanging="283"/>
      <w:outlineLvl w:val="2"/>
    </w:pPr>
  </w:style>
  <w:style w:type="paragraph" w:styleId="Ttulo4">
    <w:name w:val="heading 4"/>
    <w:basedOn w:val="Normal"/>
    <w:next w:val="Normal"/>
    <w:uiPriority w:val="9"/>
    <w:unhideWhenUsed/>
    <w:qFormat/>
    <w:rsid w:val="5216B68A"/>
    <w:pPr>
      <w:keepNext/>
      <w:keepLines/>
      <w:spacing w:before="300" w:after="100"/>
      <w:outlineLvl w:val="3"/>
    </w:pPr>
    <w:rPr>
      <w:rFonts w:ascii="Amasis MT Pro"/>
      <w:color w:val="007FAC"/>
      <w:sz w:val="29"/>
      <w:szCs w:val="29"/>
    </w:rPr>
  </w:style>
  <w:style w:type="paragraph" w:styleId="Ttulo5">
    <w:name w:val="heading 5"/>
    <w:basedOn w:val="Normal"/>
    <w:next w:val="Normal"/>
    <w:uiPriority w:val="9"/>
    <w:unhideWhenUsed/>
    <w:qFormat/>
    <w:rsid w:val="5216B68A"/>
    <w:pPr>
      <w:keepNext/>
      <w:keepLines/>
      <w:spacing w:before="300" w:after="100"/>
      <w:outlineLvl w:val="4"/>
    </w:pPr>
    <w:rPr>
      <w:rFonts w:ascii="Amasis MT Pro"/>
      <w:color w:val="007FAC"/>
      <w:sz w:val="28"/>
      <w:szCs w:val="28"/>
    </w:rPr>
  </w:style>
  <w:style w:type="paragraph" w:styleId="Ttulo6">
    <w:name w:val="heading 6"/>
    <w:basedOn w:val="Normal"/>
    <w:next w:val="Normal"/>
    <w:uiPriority w:val="9"/>
    <w:unhideWhenUsed/>
    <w:qFormat/>
    <w:rsid w:val="5216B68A"/>
    <w:pPr>
      <w:keepNext/>
      <w:keepLines/>
      <w:spacing w:before="300" w:after="100"/>
      <w:outlineLvl w:val="5"/>
    </w:pPr>
    <w:rPr>
      <w:rFonts w:ascii="Amasis MT Pro"/>
      <w:color w:val="007FAC"/>
      <w:sz w:val="27"/>
      <w:szCs w:val="27"/>
    </w:rPr>
  </w:style>
  <w:style w:type="paragraph" w:styleId="Ttulo7">
    <w:name w:val="heading 7"/>
    <w:basedOn w:val="Normal"/>
    <w:next w:val="Normal"/>
    <w:uiPriority w:val="9"/>
    <w:unhideWhenUsed/>
    <w:qFormat/>
    <w:rsid w:val="5216B68A"/>
    <w:pPr>
      <w:keepNext/>
      <w:keepLines/>
      <w:spacing w:before="300" w:after="100"/>
      <w:outlineLvl w:val="6"/>
    </w:pPr>
    <w:rPr>
      <w:rFonts w:ascii="Amasis MT Pro"/>
      <w:color w:val="007FAC"/>
      <w:sz w:val="26"/>
      <w:szCs w:val="26"/>
    </w:rPr>
  </w:style>
  <w:style w:type="paragraph" w:styleId="Ttulo8">
    <w:name w:val="heading 8"/>
    <w:basedOn w:val="Normal"/>
    <w:next w:val="Normal"/>
    <w:uiPriority w:val="9"/>
    <w:unhideWhenUsed/>
    <w:qFormat/>
    <w:rsid w:val="5216B68A"/>
    <w:pPr>
      <w:keepNext/>
      <w:keepLines/>
      <w:spacing w:before="300" w:after="100"/>
      <w:outlineLvl w:val="7"/>
    </w:pPr>
    <w:rPr>
      <w:rFonts w:ascii="Amasis MT Pro"/>
      <w:color w:val="007FAC"/>
      <w:sz w:val="25"/>
      <w:szCs w:val="25"/>
    </w:rPr>
  </w:style>
  <w:style w:type="paragraph" w:styleId="Ttulo9">
    <w:name w:val="heading 9"/>
    <w:basedOn w:val="Normal"/>
    <w:next w:val="Normal"/>
    <w:uiPriority w:val="9"/>
    <w:unhideWhenUsed/>
    <w:qFormat/>
    <w:rsid w:val="5216B68A"/>
    <w:pPr>
      <w:keepNext/>
      <w:keepLines/>
      <w:spacing w:before="300" w:after="100"/>
      <w:outlineLvl w:val="8"/>
    </w:pPr>
    <w:rPr>
      <w:rFonts w:ascii="Amasis MT Pro"/>
      <w:color w:val="007FA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z - Párrafo de lista,Sivsa Parrafo,Titulo de Fígura,Párrafo Normal,Lista 123,Fundamentacion,Bulleted List,Cita Pie de Página,titulo,paul2,Bullets,List Paragraph1,TITULO A,List number Paragraph,SOP_bullet1,Lista vistosa - Énfasis 11,N°"/>
    <w:basedOn w:val="Normal"/>
    <w:link w:val="PrrafodelistaCar"/>
    <w:uiPriority w:val="1"/>
    <w:qFormat/>
    <w:rsid w:val="009B532F"/>
    <w:pPr>
      <w:ind w:left="720"/>
      <w:contextualSpacing/>
    </w:pPr>
  </w:style>
  <w:style w:type="table" w:styleId="Tablaconcuadrcula">
    <w:name w:val="Table Grid"/>
    <w:basedOn w:val="Tablanormal"/>
    <w:uiPriority w:val="39"/>
    <w:rsid w:val="009B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217E1"/>
    <w:rPr>
      <w:sz w:val="16"/>
      <w:szCs w:val="16"/>
    </w:rPr>
  </w:style>
  <w:style w:type="paragraph" w:styleId="Textocomentario">
    <w:name w:val="annotation text"/>
    <w:basedOn w:val="Normal"/>
    <w:link w:val="TextocomentarioCar"/>
    <w:uiPriority w:val="99"/>
    <w:unhideWhenUsed/>
    <w:rsid w:val="002217E1"/>
    <w:pPr>
      <w:spacing w:line="240" w:lineRule="auto"/>
    </w:pPr>
    <w:rPr>
      <w:sz w:val="20"/>
      <w:szCs w:val="20"/>
    </w:rPr>
  </w:style>
  <w:style w:type="character" w:customStyle="1" w:styleId="TextocomentarioCar">
    <w:name w:val="Texto comentario Car"/>
    <w:basedOn w:val="Fuentedeprrafopredeter"/>
    <w:link w:val="Textocomentario"/>
    <w:uiPriority w:val="99"/>
    <w:rsid w:val="002217E1"/>
    <w:rPr>
      <w:rFonts w:ascii="Arial Nova" w:hAnsi="Arial Nova"/>
      <w:sz w:val="20"/>
      <w:szCs w:val="20"/>
    </w:rPr>
  </w:style>
  <w:style w:type="paragraph" w:styleId="Asuntodelcomentario">
    <w:name w:val="annotation subject"/>
    <w:basedOn w:val="Textocomentario"/>
    <w:next w:val="Textocomentario"/>
    <w:link w:val="AsuntodelcomentarioCar"/>
    <w:uiPriority w:val="99"/>
    <w:semiHidden/>
    <w:unhideWhenUsed/>
    <w:rsid w:val="002217E1"/>
    <w:rPr>
      <w:b/>
      <w:bCs/>
    </w:rPr>
  </w:style>
  <w:style w:type="character" w:customStyle="1" w:styleId="AsuntodelcomentarioCar">
    <w:name w:val="Asunto del comentario Car"/>
    <w:basedOn w:val="TextocomentarioCar"/>
    <w:link w:val="Asuntodelcomentario"/>
    <w:uiPriority w:val="99"/>
    <w:semiHidden/>
    <w:rsid w:val="002217E1"/>
    <w:rPr>
      <w:rFonts w:ascii="Arial Nova" w:hAnsi="Arial Nova"/>
      <w:b/>
      <w:bCs/>
      <w:sz w:val="20"/>
      <w:szCs w:val="20"/>
    </w:rPr>
  </w:style>
  <w:style w:type="paragraph" w:styleId="Textodeglobo">
    <w:name w:val="Balloon Text"/>
    <w:basedOn w:val="Normal"/>
    <w:link w:val="TextodegloboCar"/>
    <w:uiPriority w:val="99"/>
    <w:semiHidden/>
    <w:unhideWhenUsed/>
    <w:rsid w:val="002217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7E1"/>
    <w:rPr>
      <w:rFonts w:ascii="Segoe UI" w:hAnsi="Segoe UI" w:cs="Segoe UI"/>
      <w:sz w:val="18"/>
      <w:szCs w:val="18"/>
    </w:rPr>
  </w:style>
  <w:style w:type="paragraph" w:styleId="Textonotapie">
    <w:name w:val="footnote text"/>
    <w:basedOn w:val="Normal"/>
    <w:link w:val="TextonotapieCar"/>
    <w:uiPriority w:val="99"/>
    <w:semiHidden/>
    <w:unhideWhenUsed/>
    <w:rsid w:val="00C311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11C5"/>
    <w:rPr>
      <w:rFonts w:ascii="Arial Nova" w:hAnsi="Arial Nova"/>
      <w:sz w:val="20"/>
      <w:szCs w:val="20"/>
    </w:rPr>
  </w:style>
  <w:style w:type="character" w:styleId="Refdenotaalpie">
    <w:name w:val="footnote reference"/>
    <w:basedOn w:val="Fuentedeprrafopredeter"/>
    <w:uiPriority w:val="99"/>
    <w:semiHidden/>
    <w:unhideWhenUsed/>
    <w:rsid w:val="00C311C5"/>
    <w:rPr>
      <w:vertAlign w:val="superscript"/>
    </w:rPr>
  </w:style>
  <w:style w:type="paragraph" w:styleId="Encabezado">
    <w:name w:val="header"/>
    <w:basedOn w:val="Normal"/>
    <w:link w:val="EncabezadoCar"/>
    <w:uiPriority w:val="99"/>
    <w:unhideWhenUsed/>
    <w:rsid w:val="00E52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2FBA"/>
    <w:rPr>
      <w:rFonts w:ascii="Arial Nova" w:hAnsi="Arial Nova"/>
    </w:rPr>
  </w:style>
  <w:style w:type="paragraph" w:styleId="Piedepgina">
    <w:name w:val="footer"/>
    <w:basedOn w:val="Normal"/>
    <w:link w:val="PiedepginaCar"/>
    <w:uiPriority w:val="99"/>
    <w:unhideWhenUsed/>
    <w:rsid w:val="00E52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2FBA"/>
    <w:rPr>
      <w:rFonts w:ascii="Arial Nova" w:hAnsi="Arial Nova"/>
    </w:rPr>
  </w:style>
  <w:style w:type="character" w:customStyle="1" w:styleId="Ttulo1Car">
    <w:name w:val="Título 1 Car"/>
    <w:basedOn w:val="Fuentedeprrafopredeter"/>
    <w:link w:val="Ttulo1"/>
    <w:uiPriority w:val="9"/>
    <w:rsid w:val="00C3032F"/>
    <w:rPr>
      <w:rFonts w:ascii="Arial Nova" w:hAnsi="Arial Nova" w:cstheme="minorHAnsi"/>
      <w:b/>
      <w:bCs/>
      <w:sz w:val="24"/>
      <w:szCs w:val="24"/>
      <w:lang w:val="es-ES"/>
    </w:rPr>
  </w:style>
  <w:style w:type="paragraph" w:styleId="TtuloTDC">
    <w:name w:val="TOC Heading"/>
    <w:basedOn w:val="Ttulo1"/>
    <w:next w:val="Normal"/>
    <w:uiPriority w:val="39"/>
    <w:unhideWhenUsed/>
    <w:qFormat/>
    <w:rsid w:val="004C52AF"/>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TDC1">
    <w:name w:val="toc 1"/>
    <w:basedOn w:val="Normal"/>
    <w:next w:val="Normal"/>
    <w:autoRedefine/>
    <w:uiPriority w:val="39"/>
    <w:unhideWhenUsed/>
    <w:rsid w:val="00102CDF"/>
    <w:pPr>
      <w:tabs>
        <w:tab w:val="left" w:pos="440"/>
        <w:tab w:val="right" w:leader="dot" w:pos="9072"/>
      </w:tabs>
      <w:spacing w:after="100"/>
    </w:pPr>
  </w:style>
  <w:style w:type="character" w:styleId="Hipervnculo">
    <w:name w:val="Hyperlink"/>
    <w:basedOn w:val="Fuentedeprrafopredeter"/>
    <w:uiPriority w:val="99"/>
    <w:unhideWhenUsed/>
    <w:rsid w:val="004C52AF"/>
    <w:rPr>
      <w:color w:val="0563C1" w:themeColor="hyperlink"/>
      <w:u w:val="single"/>
    </w:rPr>
  </w:style>
  <w:style w:type="character" w:customStyle="1" w:styleId="Ttulo2Car">
    <w:name w:val="Título 2 Car"/>
    <w:basedOn w:val="Fuentedeprrafopredeter"/>
    <w:link w:val="Ttulo2"/>
    <w:uiPriority w:val="9"/>
    <w:rsid w:val="008F03D3"/>
    <w:rPr>
      <w:rFonts w:ascii="Arial" w:eastAsiaTheme="majorEastAsia" w:hAnsi="Arial" w:cs="Arial"/>
      <w:color w:val="000000" w:themeColor="text1"/>
    </w:rPr>
  </w:style>
  <w:style w:type="paragraph" w:styleId="TDC2">
    <w:name w:val="toc 2"/>
    <w:basedOn w:val="Normal"/>
    <w:next w:val="Normal"/>
    <w:autoRedefine/>
    <w:uiPriority w:val="39"/>
    <w:unhideWhenUsed/>
    <w:rsid w:val="00E93AA8"/>
    <w:pPr>
      <w:tabs>
        <w:tab w:val="left" w:pos="960"/>
        <w:tab w:val="right" w:leader="dot" w:pos="9072"/>
      </w:tabs>
      <w:spacing w:after="100"/>
      <w:ind w:left="220"/>
    </w:pPr>
  </w:style>
  <w:style w:type="paragraph" w:styleId="Revisin">
    <w:name w:val="Revision"/>
    <w:hidden/>
    <w:uiPriority w:val="99"/>
    <w:semiHidden/>
    <w:rsid w:val="0084233A"/>
    <w:pPr>
      <w:spacing w:after="0" w:line="240" w:lineRule="auto"/>
    </w:pPr>
  </w:style>
  <w:style w:type="paragraph" w:styleId="Ttulo">
    <w:name w:val="Title"/>
    <w:basedOn w:val="Normal"/>
    <w:next w:val="Normal"/>
    <w:link w:val="TtuloCar"/>
    <w:uiPriority w:val="10"/>
    <w:qFormat/>
    <w:rsid w:val="003A34C4"/>
    <w:pPr>
      <w:pBdr>
        <w:bottom w:val="single" w:sz="8" w:space="4" w:color="4472C4" w:themeColor="accent1"/>
      </w:pBdr>
      <w:spacing w:before="120" w:after="300" w:line="240" w:lineRule="auto"/>
      <w:contextualSpacing/>
      <w:jc w:val="left"/>
    </w:pPr>
    <w:rPr>
      <w:rFonts w:asciiTheme="majorHAnsi" w:eastAsiaTheme="majorEastAsia" w:hAnsiTheme="majorHAnsi" w:cstheme="majorBidi"/>
      <w:color w:val="323E4F" w:themeColor="text2" w:themeShade="BF"/>
      <w:spacing w:val="5"/>
      <w:kern w:val="28"/>
      <w:sz w:val="52"/>
      <w:szCs w:val="52"/>
      <w:lang w:eastAsia="es-PE"/>
    </w:rPr>
  </w:style>
  <w:style w:type="character" w:customStyle="1" w:styleId="TtuloCar">
    <w:name w:val="Título Car"/>
    <w:basedOn w:val="Fuentedeprrafopredeter"/>
    <w:link w:val="Ttulo"/>
    <w:uiPriority w:val="10"/>
    <w:rsid w:val="003A34C4"/>
    <w:rPr>
      <w:rFonts w:asciiTheme="majorHAnsi" w:eastAsiaTheme="majorEastAsia" w:hAnsiTheme="majorHAnsi" w:cstheme="majorBidi"/>
      <w:color w:val="323E4F" w:themeColor="text2" w:themeShade="BF"/>
      <w:spacing w:val="5"/>
      <w:kern w:val="28"/>
      <w:sz w:val="52"/>
      <w:szCs w:val="52"/>
      <w:lang w:eastAsia="es-PE"/>
    </w:rPr>
  </w:style>
  <w:style w:type="character" w:customStyle="1" w:styleId="PrrafodelistaCar">
    <w:name w:val="Párrafo de lista Car"/>
    <w:aliases w:val="Iz - Párrafo de lista Car,Sivsa Parrafo Car,Titulo de Fígura Car,Párrafo Normal Car,Lista 123 Car,Fundamentacion Car,Bulleted List Car,Cita Pie de Página Car,titulo Car,paul2 Car,Bullets Car,List Paragraph1 Car,TITULO A Car,N° Car"/>
    <w:link w:val="Prrafodelista"/>
    <w:uiPriority w:val="1"/>
    <w:qFormat/>
    <w:locked/>
    <w:rsid w:val="004C68AB"/>
    <w:rPr>
      <w:rFonts w:ascii="Arial Nova" w:hAnsi="Arial Nova"/>
    </w:rPr>
  </w:style>
  <w:style w:type="paragraph" w:styleId="Listaconnmeros">
    <w:name w:val="List Number"/>
    <w:basedOn w:val="Normal"/>
    <w:uiPriority w:val="99"/>
    <w:unhideWhenUsed/>
    <w:rsid w:val="002E7D96"/>
    <w:pPr>
      <w:numPr>
        <w:numId w:val="4"/>
      </w:numPr>
      <w:contextualSpacing/>
    </w:pPr>
  </w:style>
  <w:style w:type="paragraph" w:styleId="Textoindependiente">
    <w:name w:val="Body Text"/>
    <w:basedOn w:val="Normal"/>
    <w:link w:val="TextoindependienteCar"/>
    <w:uiPriority w:val="1"/>
    <w:qFormat/>
    <w:rsid w:val="00A170EA"/>
    <w:pPr>
      <w:widowControl w:val="0"/>
      <w:autoSpaceDE w:val="0"/>
      <w:autoSpaceDN w:val="0"/>
      <w:spacing w:after="0"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A170EA"/>
    <w:rPr>
      <w:rFonts w:ascii="Arial MT" w:eastAsia="Arial MT" w:hAnsi="Arial MT" w:cs="Arial MT"/>
      <w:sz w:val="20"/>
      <w:szCs w:val="20"/>
      <w:lang w:val="es-ES"/>
    </w:rPr>
  </w:style>
  <w:style w:type="paragraph" w:customStyle="1" w:styleId="Default">
    <w:name w:val="Default"/>
    <w:rsid w:val="00557F91"/>
    <w:pPr>
      <w:autoSpaceDE w:val="0"/>
      <w:autoSpaceDN w:val="0"/>
      <w:adjustRightInd w:val="0"/>
      <w:spacing w:after="0" w:line="240" w:lineRule="auto"/>
    </w:pPr>
    <w:rPr>
      <w:rFonts w:ascii="Arial" w:hAnsi="Arial" w:cs="Arial"/>
      <w:color w:val="000000"/>
      <w:sz w:val="24"/>
      <w:szCs w:val="24"/>
    </w:rPr>
  </w:style>
  <w:style w:type="paragraph" w:styleId="Descripcin">
    <w:name w:val="caption"/>
    <w:basedOn w:val="Normal"/>
    <w:next w:val="Normal"/>
    <w:uiPriority w:val="35"/>
    <w:unhideWhenUsed/>
    <w:qFormat/>
    <w:rsid w:val="002C1E0E"/>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2C1E0E"/>
    <w:pPr>
      <w:spacing w:after="0"/>
    </w:pPr>
  </w:style>
  <w:style w:type="paragraph" w:styleId="TDC3">
    <w:name w:val="toc 3"/>
    <w:basedOn w:val="Normal"/>
    <w:next w:val="Normal"/>
    <w:autoRedefine/>
    <w:uiPriority w:val="39"/>
    <w:unhideWhenUsed/>
    <w:rsid w:val="00E93AA8"/>
    <w:pPr>
      <w:tabs>
        <w:tab w:val="left" w:pos="960"/>
        <w:tab w:val="left" w:pos="8505"/>
        <w:tab w:val="right" w:leader="dot" w:pos="8789"/>
      </w:tabs>
      <w:spacing w:after="100"/>
      <w:ind w:left="440" w:righ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8819">
      <w:bodyDiv w:val="1"/>
      <w:marLeft w:val="0"/>
      <w:marRight w:val="0"/>
      <w:marTop w:val="0"/>
      <w:marBottom w:val="0"/>
      <w:divBdr>
        <w:top w:val="none" w:sz="0" w:space="0" w:color="auto"/>
        <w:left w:val="none" w:sz="0" w:space="0" w:color="auto"/>
        <w:bottom w:val="none" w:sz="0" w:space="0" w:color="auto"/>
        <w:right w:val="none" w:sz="0" w:space="0" w:color="auto"/>
      </w:divBdr>
    </w:div>
    <w:div w:id="75593205">
      <w:bodyDiv w:val="1"/>
      <w:marLeft w:val="0"/>
      <w:marRight w:val="0"/>
      <w:marTop w:val="0"/>
      <w:marBottom w:val="0"/>
      <w:divBdr>
        <w:top w:val="none" w:sz="0" w:space="0" w:color="auto"/>
        <w:left w:val="none" w:sz="0" w:space="0" w:color="auto"/>
        <w:bottom w:val="none" w:sz="0" w:space="0" w:color="auto"/>
        <w:right w:val="none" w:sz="0" w:space="0" w:color="auto"/>
      </w:divBdr>
    </w:div>
    <w:div w:id="136341163">
      <w:bodyDiv w:val="1"/>
      <w:marLeft w:val="0"/>
      <w:marRight w:val="0"/>
      <w:marTop w:val="0"/>
      <w:marBottom w:val="0"/>
      <w:divBdr>
        <w:top w:val="none" w:sz="0" w:space="0" w:color="auto"/>
        <w:left w:val="none" w:sz="0" w:space="0" w:color="auto"/>
        <w:bottom w:val="none" w:sz="0" w:space="0" w:color="auto"/>
        <w:right w:val="none" w:sz="0" w:space="0" w:color="auto"/>
      </w:divBdr>
    </w:div>
    <w:div w:id="402416857">
      <w:bodyDiv w:val="1"/>
      <w:marLeft w:val="0"/>
      <w:marRight w:val="0"/>
      <w:marTop w:val="0"/>
      <w:marBottom w:val="0"/>
      <w:divBdr>
        <w:top w:val="none" w:sz="0" w:space="0" w:color="auto"/>
        <w:left w:val="none" w:sz="0" w:space="0" w:color="auto"/>
        <w:bottom w:val="none" w:sz="0" w:space="0" w:color="auto"/>
        <w:right w:val="none" w:sz="0" w:space="0" w:color="auto"/>
      </w:divBdr>
    </w:div>
    <w:div w:id="407653066">
      <w:bodyDiv w:val="1"/>
      <w:marLeft w:val="0"/>
      <w:marRight w:val="0"/>
      <w:marTop w:val="0"/>
      <w:marBottom w:val="0"/>
      <w:divBdr>
        <w:top w:val="none" w:sz="0" w:space="0" w:color="auto"/>
        <w:left w:val="none" w:sz="0" w:space="0" w:color="auto"/>
        <w:bottom w:val="none" w:sz="0" w:space="0" w:color="auto"/>
        <w:right w:val="none" w:sz="0" w:space="0" w:color="auto"/>
      </w:divBdr>
    </w:div>
    <w:div w:id="530266425">
      <w:bodyDiv w:val="1"/>
      <w:marLeft w:val="0"/>
      <w:marRight w:val="0"/>
      <w:marTop w:val="0"/>
      <w:marBottom w:val="0"/>
      <w:divBdr>
        <w:top w:val="none" w:sz="0" w:space="0" w:color="auto"/>
        <w:left w:val="none" w:sz="0" w:space="0" w:color="auto"/>
        <w:bottom w:val="none" w:sz="0" w:space="0" w:color="auto"/>
        <w:right w:val="none" w:sz="0" w:space="0" w:color="auto"/>
      </w:divBdr>
    </w:div>
    <w:div w:id="647629919">
      <w:bodyDiv w:val="1"/>
      <w:marLeft w:val="0"/>
      <w:marRight w:val="0"/>
      <w:marTop w:val="0"/>
      <w:marBottom w:val="0"/>
      <w:divBdr>
        <w:top w:val="none" w:sz="0" w:space="0" w:color="auto"/>
        <w:left w:val="none" w:sz="0" w:space="0" w:color="auto"/>
        <w:bottom w:val="none" w:sz="0" w:space="0" w:color="auto"/>
        <w:right w:val="none" w:sz="0" w:space="0" w:color="auto"/>
      </w:divBdr>
    </w:div>
    <w:div w:id="883832429">
      <w:bodyDiv w:val="1"/>
      <w:marLeft w:val="0"/>
      <w:marRight w:val="0"/>
      <w:marTop w:val="0"/>
      <w:marBottom w:val="0"/>
      <w:divBdr>
        <w:top w:val="none" w:sz="0" w:space="0" w:color="auto"/>
        <w:left w:val="none" w:sz="0" w:space="0" w:color="auto"/>
        <w:bottom w:val="none" w:sz="0" w:space="0" w:color="auto"/>
        <w:right w:val="none" w:sz="0" w:space="0" w:color="auto"/>
      </w:divBdr>
    </w:div>
    <w:div w:id="919868654">
      <w:bodyDiv w:val="1"/>
      <w:marLeft w:val="0"/>
      <w:marRight w:val="0"/>
      <w:marTop w:val="0"/>
      <w:marBottom w:val="0"/>
      <w:divBdr>
        <w:top w:val="none" w:sz="0" w:space="0" w:color="auto"/>
        <w:left w:val="none" w:sz="0" w:space="0" w:color="auto"/>
        <w:bottom w:val="none" w:sz="0" w:space="0" w:color="auto"/>
        <w:right w:val="none" w:sz="0" w:space="0" w:color="auto"/>
      </w:divBdr>
    </w:div>
    <w:div w:id="1037389747">
      <w:bodyDiv w:val="1"/>
      <w:marLeft w:val="0"/>
      <w:marRight w:val="0"/>
      <w:marTop w:val="0"/>
      <w:marBottom w:val="0"/>
      <w:divBdr>
        <w:top w:val="none" w:sz="0" w:space="0" w:color="auto"/>
        <w:left w:val="none" w:sz="0" w:space="0" w:color="auto"/>
        <w:bottom w:val="none" w:sz="0" w:space="0" w:color="auto"/>
        <w:right w:val="none" w:sz="0" w:space="0" w:color="auto"/>
      </w:divBdr>
    </w:div>
    <w:div w:id="1072847147">
      <w:bodyDiv w:val="1"/>
      <w:marLeft w:val="0"/>
      <w:marRight w:val="0"/>
      <w:marTop w:val="0"/>
      <w:marBottom w:val="0"/>
      <w:divBdr>
        <w:top w:val="none" w:sz="0" w:space="0" w:color="auto"/>
        <w:left w:val="none" w:sz="0" w:space="0" w:color="auto"/>
        <w:bottom w:val="none" w:sz="0" w:space="0" w:color="auto"/>
        <w:right w:val="none" w:sz="0" w:space="0" w:color="auto"/>
      </w:divBdr>
    </w:div>
    <w:div w:id="1115174237">
      <w:bodyDiv w:val="1"/>
      <w:marLeft w:val="0"/>
      <w:marRight w:val="0"/>
      <w:marTop w:val="0"/>
      <w:marBottom w:val="0"/>
      <w:divBdr>
        <w:top w:val="none" w:sz="0" w:space="0" w:color="auto"/>
        <w:left w:val="none" w:sz="0" w:space="0" w:color="auto"/>
        <w:bottom w:val="none" w:sz="0" w:space="0" w:color="auto"/>
        <w:right w:val="none" w:sz="0" w:space="0" w:color="auto"/>
      </w:divBdr>
    </w:div>
    <w:div w:id="1175458176">
      <w:bodyDiv w:val="1"/>
      <w:marLeft w:val="0"/>
      <w:marRight w:val="0"/>
      <w:marTop w:val="0"/>
      <w:marBottom w:val="0"/>
      <w:divBdr>
        <w:top w:val="none" w:sz="0" w:space="0" w:color="auto"/>
        <w:left w:val="none" w:sz="0" w:space="0" w:color="auto"/>
        <w:bottom w:val="none" w:sz="0" w:space="0" w:color="auto"/>
        <w:right w:val="none" w:sz="0" w:space="0" w:color="auto"/>
      </w:divBdr>
    </w:div>
    <w:div w:id="1179614357">
      <w:bodyDiv w:val="1"/>
      <w:marLeft w:val="0"/>
      <w:marRight w:val="0"/>
      <w:marTop w:val="0"/>
      <w:marBottom w:val="0"/>
      <w:divBdr>
        <w:top w:val="none" w:sz="0" w:space="0" w:color="auto"/>
        <w:left w:val="none" w:sz="0" w:space="0" w:color="auto"/>
        <w:bottom w:val="none" w:sz="0" w:space="0" w:color="auto"/>
        <w:right w:val="none" w:sz="0" w:space="0" w:color="auto"/>
      </w:divBdr>
    </w:div>
    <w:div w:id="1219511185">
      <w:bodyDiv w:val="1"/>
      <w:marLeft w:val="0"/>
      <w:marRight w:val="0"/>
      <w:marTop w:val="0"/>
      <w:marBottom w:val="0"/>
      <w:divBdr>
        <w:top w:val="none" w:sz="0" w:space="0" w:color="auto"/>
        <w:left w:val="none" w:sz="0" w:space="0" w:color="auto"/>
        <w:bottom w:val="none" w:sz="0" w:space="0" w:color="auto"/>
        <w:right w:val="none" w:sz="0" w:space="0" w:color="auto"/>
      </w:divBdr>
    </w:div>
    <w:div w:id="1259412409">
      <w:bodyDiv w:val="1"/>
      <w:marLeft w:val="0"/>
      <w:marRight w:val="0"/>
      <w:marTop w:val="0"/>
      <w:marBottom w:val="0"/>
      <w:divBdr>
        <w:top w:val="none" w:sz="0" w:space="0" w:color="auto"/>
        <w:left w:val="none" w:sz="0" w:space="0" w:color="auto"/>
        <w:bottom w:val="none" w:sz="0" w:space="0" w:color="auto"/>
        <w:right w:val="none" w:sz="0" w:space="0" w:color="auto"/>
      </w:divBdr>
    </w:div>
    <w:div w:id="1263225268">
      <w:bodyDiv w:val="1"/>
      <w:marLeft w:val="0"/>
      <w:marRight w:val="0"/>
      <w:marTop w:val="0"/>
      <w:marBottom w:val="0"/>
      <w:divBdr>
        <w:top w:val="none" w:sz="0" w:space="0" w:color="auto"/>
        <w:left w:val="none" w:sz="0" w:space="0" w:color="auto"/>
        <w:bottom w:val="none" w:sz="0" w:space="0" w:color="auto"/>
        <w:right w:val="none" w:sz="0" w:space="0" w:color="auto"/>
      </w:divBdr>
    </w:div>
    <w:div w:id="1266839463">
      <w:bodyDiv w:val="1"/>
      <w:marLeft w:val="0"/>
      <w:marRight w:val="0"/>
      <w:marTop w:val="0"/>
      <w:marBottom w:val="0"/>
      <w:divBdr>
        <w:top w:val="none" w:sz="0" w:space="0" w:color="auto"/>
        <w:left w:val="none" w:sz="0" w:space="0" w:color="auto"/>
        <w:bottom w:val="none" w:sz="0" w:space="0" w:color="auto"/>
        <w:right w:val="none" w:sz="0" w:space="0" w:color="auto"/>
      </w:divBdr>
    </w:div>
    <w:div w:id="1336693080">
      <w:bodyDiv w:val="1"/>
      <w:marLeft w:val="0"/>
      <w:marRight w:val="0"/>
      <w:marTop w:val="0"/>
      <w:marBottom w:val="0"/>
      <w:divBdr>
        <w:top w:val="none" w:sz="0" w:space="0" w:color="auto"/>
        <w:left w:val="none" w:sz="0" w:space="0" w:color="auto"/>
        <w:bottom w:val="none" w:sz="0" w:space="0" w:color="auto"/>
        <w:right w:val="none" w:sz="0" w:space="0" w:color="auto"/>
      </w:divBdr>
    </w:div>
    <w:div w:id="1365053830">
      <w:bodyDiv w:val="1"/>
      <w:marLeft w:val="0"/>
      <w:marRight w:val="0"/>
      <w:marTop w:val="0"/>
      <w:marBottom w:val="0"/>
      <w:divBdr>
        <w:top w:val="none" w:sz="0" w:space="0" w:color="auto"/>
        <w:left w:val="none" w:sz="0" w:space="0" w:color="auto"/>
        <w:bottom w:val="none" w:sz="0" w:space="0" w:color="auto"/>
        <w:right w:val="none" w:sz="0" w:space="0" w:color="auto"/>
      </w:divBdr>
    </w:div>
    <w:div w:id="1596092134">
      <w:bodyDiv w:val="1"/>
      <w:marLeft w:val="0"/>
      <w:marRight w:val="0"/>
      <w:marTop w:val="0"/>
      <w:marBottom w:val="0"/>
      <w:divBdr>
        <w:top w:val="none" w:sz="0" w:space="0" w:color="auto"/>
        <w:left w:val="none" w:sz="0" w:space="0" w:color="auto"/>
        <w:bottom w:val="none" w:sz="0" w:space="0" w:color="auto"/>
        <w:right w:val="none" w:sz="0" w:space="0" w:color="auto"/>
      </w:divBdr>
    </w:div>
    <w:div w:id="1787459854">
      <w:bodyDiv w:val="1"/>
      <w:marLeft w:val="0"/>
      <w:marRight w:val="0"/>
      <w:marTop w:val="0"/>
      <w:marBottom w:val="0"/>
      <w:divBdr>
        <w:top w:val="none" w:sz="0" w:space="0" w:color="auto"/>
        <w:left w:val="none" w:sz="0" w:space="0" w:color="auto"/>
        <w:bottom w:val="none" w:sz="0" w:space="0" w:color="auto"/>
        <w:right w:val="none" w:sz="0" w:space="0" w:color="auto"/>
      </w:divBdr>
    </w:div>
    <w:div w:id="1814252969">
      <w:bodyDiv w:val="1"/>
      <w:marLeft w:val="0"/>
      <w:marRight w:val="0"/>
      <w:marTop w:val="0"/>
      <w:marBottom w:val="0"/>
      <w:divBdr>
        <w:top w:val="none" w:sz="0" w:space="0" w:color="auto"/>
        <w:left w:val="none" w:sz="0" w:space="0" w:color="auto"/>
        <w:bottom w:val="none" w:sz="0" w:space="0" w:color="auto"/>
        <w:right w:val="none" w:sz="0" w:space="0" w:color="auto"/>
      </w:divBdr>
    </w:div>
    <w:div w:id="1819489517">
      <w:bodyDiv w:val="1"/>
      <w:marLeft w:val="0"/>
      <w:marRight w:val="0"/>
      <w:marTop w:val="0"/>
      <w:marBottom w:val="0"/>
      <w:divBdr>
        <w:top w:val="none" w:sz="0" w:space="0" w:color="auto"/>
        <w:left w:val="none" w:sz="0" w:space="0" w:color="auto"/>
        <w:bottom w:val="none" w:sz="0" w:space="0" w:color="auto"/>
        <w:right w:val="none" w:sz="0" w:space="0" w:color="auto"/>
      </w:divBdr>
    </w:div>
    <w:div w:id="1828008436">
      <w:bodyDiv w:val="1"/>
      <w:marLeft w:val="0"/>
      <w:marRight w:val="0"/>
      <w:marTop w:val="0"/>
      <w:marBottom w:val="0"/>
      <w:divBdr>
        <w:top w:val="none" w:sz="0" w:space="0" w:color="auto"/>
        <w:left w:val="none" w:sz="0" w:space="0" w:color="auto"/>
        <w:bottom w:val="none" w:sz="0" w:space="0" w:color="auto"/>
        <w:right w:val="none" w:sz="0" w:space="0" w:color="auto"/>
      </w:divBdr>
    </w:div>
    <w:div w:id="1918007507">
      <w:bodyDiv w:val="1"/>
      <w:marLeft w:val="0"/>
      <w:marRight w:val="0"/>
      <w:marTop w:val="0"/>
      <w:marBottom w:val="0"/>
      <w:divBdr>
        <w:top w:val="none" w:sz="0" w:space="0" w:color="auto"/>
        <w:left w:val="none" w:sz="0" w:space="0" w:color="auto"/>
        <w:bottom w:val="none" w:sz="0" w:space="0" w:color="auto"/>
        <w:right w:val="none" w:sz="0" w:space="0" w:color="auto"/>
      </w:divBdr>
    </w:div>
    <w:div w:id="1994289638">
      <w:bodyDiv w:val="1"/>
      <w:marLeft w:val="0"/>
      <w:marRight w:val="0"/>
      <w:marTop w:val="0"/>
      <w:marBottom w:val="0"/>
      <w:divBdr>
        <w:top w:val="none" w:sz="0" w:space="0" w:color="auto"/>
        <w:left w:val="none" w:sz="0" w:space="0" w:color="auto"/>
        <w:bottom w:val="none" w:sz="0" w:space="0" w:color="auto"/>
        <w:right w:val="none" w:sz="0" w:space="0" w:color="auto"/>
      </w:divBdr>
    </w:div>
    <w:div w:id="21122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C75DBD24906FC4D89B385AAD9D4AB37" ma:contentTypeVersion="2" ma:contentTypeDescription="Crear nuevo documento." ma:contentTypeScope="" ma:versionID="a7fb0dbfc61df9f1db460de0e08bb536">
  <xsd:schema xmlns:xsd="http://www.w3.org/2001/XMLSchema" xmlns:xs="http://www.w3.org/2001/XMLSchema" xmlns:p="http://schemas.microsoft.com/office/2006/metadata/properties" xmlns:ns2="a24bbe93-4ae9-479e-8ec6-a9c3c4458d6d" targetNamespace="http://schemas.microsoft.com/office/2006/metadata/properties" ma:root="true" ma:fieldsID="94b434b2f52d6888bdc5e7a69a692c7f" ns2:_="">
    <xsd:import namespace="a24bbe93-4ae9-479e-8ec6-a9c3c4458d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bbe93-4ae9-479e-8ec6-a9c3c4458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589D-441C-4958-9C0E-28D40B70B6C3}">
  <ds:schemaRefs>
    <ds:schemaRef ds:uri="http://schemas.microsoft.com/sharepoint/v3/contenttype/forms"/>
  </ds:schemaRefs>
</ds:datastoreItem>
</file>

<file path=customXml/itemProps2.xml><?xml version="1.0" encoding="utf-8"?>
<ds:datastoreItem xmlns:ds="http://schemas.openxmlformats.org/officeDocument/2006/customXml" ds:itemID="{6A57A247-80FF-4CBF-A915-7F6B112131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E4974-0712-4475-BE2C-D89FA7DDE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bbe93-4ae9-479e-8ec6-a9c3c4458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9DC6E-8671-4C86-8500-36C5897E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8135</Words>
  <Characters>44747</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52777</CharactersWithSpaces>
  <SharedDoc>false</SharedDoc>
  <HLinks>
    <vt:vector size="72" baseType="variant">
      <vt:variant>
        <vt:i4>2097161</vt:i4>
      </vt:variant>
      <vt:variant>
        <vt:i4>68</vt:i4>
      </vt:variant>
      <vt:variant>
        <vt:i4>0</vt:i4>
      </vt:variant>
      <vt:variant>
        <vt:i4>5</vt:i4>
      </vt:variant>
      <vt:variant>
        <vt:lpwstr/>
      </vt:variant>
      <vt:variant>
        <vt:lpwstr>_Toc1352105791</vt:lpwstr>
      </vt:variant>
      <vt:variant>
        <vt:i4>2752526</vt:i4>
      </vt:variant>
      <vt:variant>
        <vt:i4>62</vt:i4>
      </vt:variant>
      <vt:variant>
        <vt:i4>0</vt:i4>
      </vt:variant>
      <vt:variant>
        <vt:i4>5</vt:i4>
      </vt:variant>
      <vt:variant>
        <vt:lpwstr/>
      </vt:variant>
      <vt:variant>
        <vt:lpwstr>_Toc1325401982</vt:lpwstr>
      </vt:variant>
      <vt:variant>
        <vt:i4>3014665</vt:i4>
      </vt:variant>
      <vt:variant>
        <vt:i4>56</vt:i4>
      </vt:variant>
      <vt:variant>
        <vt:i4>0</vt:i4>
      </vt:variant>
      <vt:variant>
        <vt:i4>5</vt:i4>
      </vt:variant>
      <vt:variant>
        <vt:lpwstr/>
      </vt:variant>
      <vt:variant>
        <vt:lpwstr>_Toc1872668217</vt:lpwstr>
      </vt:variant>
      <vt:variant>
        <vt:i4>2686977</vt:i4>
      </vt:variant>
      <vt:variant>
        <vt:i4>50</vt:i4>
      </vt:variant>
      <vt:variant>
        <vt:i4>0</vt:i4>
      </vt:variant>
      <vt:variant>
        <vt:i4>5</vt:i4>
      </vt:variant>
      <vt:variant>
        <vt:lpwstr/>
      </vt:variant>
      <vt:variant>
        <vt:lpwstr>_Toc1548374430</vt:lpwstr>
      </vt:variant>
      <vt:variant>
        <vt:i4>2162689</vt:i4>
      </vt:variant>
      <vt:variant>
        <vt:i4>44</vt:i4>
      </vt:variant>
      <vt:variant>
        <vt:i4>0</vt:i4>
      </vt:variant>
      <vt:variant>
        <vt:i4>5</vt:i4>
      </vt:variant>
      <vt:variant>
        <vt:lpwstr/>
      </vt:variant>
      <vt:variant>
        <vt:lpwstr>_Toc1006841793</vt:lpwstr>
      </vt:variant>
      <vt:variant>
        <vt:i4>2621454</vt:i4>
      </vt:variant>
      <vt:variant>
        <vt:i4>38</vt:i4>
      </vt:variant>
      <vt:variant>
        <vt:i4>0</vt:i4>
      </vt:variant>
      <vt:variant>
        <vt:i4>5</vt:i4>
      </vt:variant>
      <vt:variant>
        <vt:lpwstr/>
      </vt:variant>
      <vt:variant>
        <vt:lpwstr>_Toc1247608852</vt:lpwstr>
      </vt:variant>
      <vt:variant>
        <vt:i4>2228235</vt:i4>
      </vt:variant>
      <vt:variant>
        <vt:i4>32</vt:i4>
      </vt:variant>
      <vt:variant>
        <vt:i4>0</vt:i4>
      </vt:variant>
      <vt:variant>
        <vt:i4>5</vt:i4>
      </vt:variant>
      <vt:variant>
        <vt:lpwstr/>
      </vt:variant>
      <vt:variant>
        <vt:lpwstr>_Toc1653847206</vt:lpwstr>
      </vt:variant>
      <vt:variant>
        <vt:i4>2621443</vt:i4>
      </vt:variant>
      <vt:variant>
        <vt:i4>26</vt:i4>
      </vt:variant>
      <vt:variant>
        <vt:i4>0</vt:i4>
      </vt:variant>
      <vt:variant>
        <vt:i4>5</vt:i4>
      </vt:variant>
      <vt:variant>
        <vt:lpwstr/>
      </vt:variant>
      <vt:variant>
        <vt:lpwstr>_Toc2067007901</vt:lpwstr>
      </vt:variant>
      <vt:variant>
        <vt:i4>2686984</vt:i4>
      </vt:variant>
      <vt:variant>
        <vt:i4>20</vt:i4>
      </vt:variant>
      <vt:variant>
        <vt:i4>0</vt:i4>
      </vt:variant>
      <vt:variant>
        <vt:i4>5</vt:i4>
      </vt:variant>
      <vt:variant>
        <vt:lpwstr/>
      </vt:variant>
      <vt:variant>
        <vt:lpwstr>_Toc2115804973</vt:lpwstr>
      </vt:variant>
      <vt:variant>
        <vt:i4>2359304</vt:i4>
      </vt:variant>
      <vt:variant>
        <vt:i4>14</vt:i4>
      </vt:variant>
      <vt:variant>
        <vt:i4>0</vt:i4>
      </vt:variant>
      <vt:variant>
        <vt:i4>5</vt:i4>
      </vt:variant>
      <vt:variant>
        <vt:lpwstr/>
      </vt:variant>
      <vt:variant>
        <vt:lpwstr>_Toc1062469423</vt:lpwstr>
      </vt:variant>
      <vt:variant>
        <vt:i4>3014659</vt:i4>
      </vt:variant>
      <vt:variant>
        <vt:i4>8</vt:i4>
      </vt:variant>
      <vt:variant>
        <vt:i4>0</vt:i4>
      </vt:variant>
      <vt:variant>
        <vt:i4>5</vt:i4>
      </vt:variant>
      <vt:variant>
        <vt:lpwstr/>
      </vt:variant>
      <vt:variant>
        <vt:lpwstr>_Toc1491679843</vt:lpwstr>
      </vt:variant>
      <vt:variant>
        <vt:i4>1572919</vt:i4>
      </vt:variant>
      <vt:variant>
        <vt:i4>2</vt:i4>
      </vt:variant>
      <vt:variant>
        <vt:i4>0</vt:i4>
      </vt:variant>
      <vt:variant>
        <vt:i4>5</vt:i4>
      </vt:variant>
      <vt:variant>
        <vt:lpwstr/>
      </vt:variant>
      <vt:variant>
        <vt:lpwstr>_Toc37437279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Rojas</dc:creator>
  <cp:keywords/>
  <dc:description/>
  <cp:lastModifiedBy>Julia Teodolinda Flores Giron</cp:lastModifiedBy>
  <cp:revision>2</cp:revision>
  <cp:lastPrinted>2025-03-12T16:37:00Z</cp:lastPrinted>
  <dcterms:created xsi:type="dcterms:W3CDTF">2025-03-27T16:40:00Z</dcterms:created>
  <dcterms:modified xsi:type="dcterms:W3CDTF">2025-03-27T16:40:00Z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0x010100DC75DBD24906FC4D89B385AAD9D4AB37</vt:lpwstr>
  </property>
</Properties>
</file>