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B627" w14:textId="5F28F768" w:rsidR="003719E9" w:rsidRDefault="003719E9" w:rsidP="003719E9">
      <w:pPr>
        <w:pStyle w:val="Textoindependiente"/>
        <w:spacing w:line="242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24C8C">
        <w:rPr>
          <w:rFonts w:ascii="Arial" w:hAnsi="Arial" w:cs="Arial"/>
          <w:b/>
          <w:bCs/>
          <w:sz w:val="20"/>
          <w:szCs w:val="20"/>
          <w:u w:val="single"/>
        </w:rPr>
        <w:t>Cuestionario de interacción con el mercado</w:t>
      </w:r>
    </w:p>
    <w:p w14:paraId="31B1EA68" w14:textId="77777777" w:rsidR="00DD4FDD" w:rsidRPr="00624C8C" w:rsidRDefault="00DD4FDD" w:rsidP="003719E9">
      <w:pPr>
        <w:pStyle w:val="Textoindependiente"/>
        <w:spacing w:line="242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E51505" w14:textId="77777777" w:rsidR="003719E9" w:rsidRDefault="003719E9" w:rsidP="003719E9">
      <w:pPr>
        <w:pStyle w:val="Textoindependiente"/>
        <w:spacing w:line="242" w:lineRule="auto"/>
        <w:rPr>
          <w:rFonts w:ascii="Arial" w:hAnsi="Arial" w:cs="Arial"/>
          <w:b/>
          <w:bCs/>
          <w:sz w:val="20"/>
          <w:szCs w:val="20"/>
        </w:rPr>
      </w:pPr>
    </w:p>
    <w:p w14:paraId="6A1F26E2" w14:textId="0201B8BF" w:rsidR="00624C8C" w:rsidRDefault="003719E9" w:rsidP="00624C8C">
      <w:pPr>
        <w:pStyle w:val="Textoindependiente"/>
        <w:numPr>
          <w:ilvl w:val="0"/>
          <w:numId w:val="1"/>
        </w:numPr>
        <w:spacing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Luego de revisados los términos de referencia, ¿Está de acuerdo con las condiciones </w:t>
      </w:r>
      <w:r w:rsidR="00624C8C">
        <w:rPr>
          <w:rFonts w:ascii="Arial" w:hAnsi="Arial" w:cs="Arial"/>
          <w:b/>
          <w:bCs/>
          <w:sz w:val="20"/>
          <w:szCs w:val="20"/>
        </w:rPr>
        <w:t>estipuladas</w:t>
      </w:r>
      <w:r>
        <w:rPr>
          <w:rFonts w:ascii="Arial" w:hAnsi="Arial" w:cs="Arial"/>
          <w:b/>
          <w:bCs/>
          <w:sz w:val="20"/>
          <w:szCs w:val="20"/>
        </w:rPr>
        <w:t xml:space="preserve"> en los términos de referencia respecto </w:t>
      </w:r>
      <w:r w:rsidR="00DD4FDD">
        <w:rPr>
          <w:rFonts w:ascii="Arial" w:hAnsi="Arial" w:cs="Arial"/>
          <w:b/>
          <w:bCs/>
          <w:sz w:val="20"/>
          <w:szCs w:val="20"/>
        </w:rPr>
        <w:t>al plan de rutas solicitadas por el área usuaria</w:t>
      </w:r>
      <w:r>
        <w:rPr>
          <w:rFonts w:ascii="Arial" w:hAnsi="Arial" w:cs="Arial"/>
          <w:b/>
          <w:bCs/>
          <w:sz w:val="20"/>
          <w:szCs w:val="20"/>
        </w:rPr>
        <w:t>, modalidad de pago, penalidades</w:t>
      </w:r>
      <w:r w:rsidR="00624C8C">
        <w:rPr>
          <w:rFonts w:ascii="Arial" w:hAnsi="Arial" w:cs="Arial"/>
          <w:b/>
          <w:bCs/>
          <w:sz w:val="20"/>
          <w:szCs w:val="20"/>
        </w:rPr>
        <w:t>, forma de pago, solución de controversias</w:t>
      </w:r>
      <w:r w:rsidR="00843059">
        <w:rPr>
          <w:rFonts w:ascii="Arial" w:hAnsi="Arial" w:cs="Arial"/>
          <w:b/>
          <w:bCs/>
          <w:sz w:val="20"/>
          <w:szCs w:val="20"/>
        </w:rPr>
        <w:t xml:space="preserve"> </w:t>
      </w:r>
      <w:r w:rsidR="00D6710D">
        <w:rPr>
          <w:rFonts w:ascii="Arial" w:hAnsi="Arial" w:cs="Arial"/>
          <w:b/>
          <w:bCs/>
          <w:sz w:val="20"/>
          <w:szCs w:val="20"/>
        </w:rPr>
        <w:t>y demás condiciones estipuladas</w:t>
      </w:r>
      <w:r w:rsidR="00624C8C">
        <w:rPr>
          <w:rFonts w:ascii="Arial" w:hAnsi="Arial" w:cs="Arial"/>
          <w:b/>
          <w:bCs/>
          <w:sz w:val="20"/>
          <w:szCs w:val="20"/>
        </w:rPr>
        <w:t>?, de ser negativa su respuesta indique que aspectos de los términos de referencia deberían ser modificados con el debido sustento técnico y legal.</w:t>
      </w:r>
    </w:p>
    <w:p w14:paraId="7DD7BC16" w14:textId="77777777" w:rsidR="003719E9" w:rsidRDefault="003719E9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7AE37924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606585E2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4B281578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4DA0753B" w14:textId="77777777" w:rsidR="00624C8C" w:rsidRDefault="00624C8C" w:rsidP="00DD5391">
      <w:pPr>
        <w:pStyle w:val="Textoindependiente"/>
        <w:spacing w:line="242" w:lineRule="auto"/>
        <w:ind w:right="5437"/>
        <w:jc w:val="both"/>
        <w:rPr>
          <w:rFonts w:ascii="Arial" w:hAnsi="Arial" w:cs="Arial"/>
          <w:sz w:val="20"/>
          <w:szCs w:val="20"/>
        </w:rPr>
      </w:pPr>
    </w:p>
    <w:p w14:paraId="52C541B8" w14:textId="0CFAE1F7" w:rsidR="00A455C6" w:rsidRPr="00A455C6" w:rsidRDefault="00624C8C" w:rsidP="00A455C6">
      <w:pPr>
        <w:pStyle w:val="Textoindependiente"/>
        <w:numPr>
          <w:ilvl w:val="0"/>
          <w:numId w:val="1"/>
        </w:numPr>
        <w:spacing w:line="24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455C6">
        <w:rPr>
          <w:rFonts w:ascii="Arial" w:hAnsi="Arial" w:cs="Arial"/>
          <w:b/>
          <w:bCs/>
          <w:sz w:val="20"/>
          <w:szCs w:val="20"/>
        </w:rPr>
        <w:t>Luego de revisados los requisitos de calificación propuestos ¿Está de acuerdo con la propuesta de requisitos de calificació</w:t>
      </w:r>
      <w:r w:rsidR="00A455C6" w:rsidRPr="00A455C6">
        <w:rPr>
          <w:rFonts w:ascii="Arial" w:hAnsi="Arial" w:cs="Arial"/>
          <w:b/>
          <w:bCs/>
          <w:sz w:val="20"/>
          <w:szCs w:val="20"/>
        </w:rPr>
        <w:t>n?, de ser negativa su respuesta indique que aspectos deberían ser modificados con el debido sustento técnico y legal.</w:t>
      </w:r>
    </w:p>
    <w:p w14:paraId="5CBB6EB3" w14:textId="74772315" w:rsidR="00624C8C" w:rsidRDefault="00624C8C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7C382F68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47AD8FD8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4BAB6780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05187BF2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1701CE3D" w14:textId="77777777" w:rsidR="00A455C6" w:rsidRDefault="00A455C6" w:rsidP="00A455C6">
      <w:pPr>
        <w:pStyle w:val="Textoindependiente"/>
        <w:spacing w:line="242" w:lineRule="auto"/>
        <w:ind w:left="720" w:right="3"/>
        <w:jc w:val="both"/>
        <w:rPr>
          <w:rFonts w:ascii="Arial" w:hAnsi="Arial" w:cs="Arial"/>
          <w:sz w:val="20"/>
          <w:szCs w:val="20"/>
        </w:rPr>
      </w:pPr>
    </w:p>
    <w:p w14:paraId="2ED77174" w14:textId="0AD48DAE" w:rsidR="00A455C6" w:rsidRPr="00A455C6" w:rsidRDefault="00A455C6" w:rsidP="00A455C6">
      <w:pPr>
        <w:pStyle w:val="Textoindependiente"/>
        <w:numPr>
          <w:ilvl w:val="0"/>
          <w:numId w:val="1"/>
        </w:numPr>
        <w:spacing w:line="242" w:lineRule="auto"/>
        <w:ind w:right="3"/>
        <w:jc w:val="both"/>
        <w:rPr>
          <w:rFonts w:ascii="Arial" w:hAnsi="Arial" w:cs="Arial"/>
          <w:b/>
          <w:bCs/>
          <w:sz w:val="20"/>
          <w:szCs w:val="20"/>
        </w:rPr>
      </w:pPr>
      <w:r w:rsidRPr="00A455C6">
        <w:rPr>
          <w:rFonts w:ascii="Arial" w:hAnsi="Arial" w:cs="Arial"/>
          <w:b/>
          <w:bCs/>
          <w:sz w:val="20"/>
          <w:szCs w:val="20"/>
        </w:rPr>
        <w:t xml:space="preserve">Conforme a las bases estándar para </w:t>
      </w:r>
      <w:r w:rsidR="00D6710D">
        <w:rPr>
          <w:rFonts w:ascii="Arial" w:hAnsi="Arial" w:cs="Arial"/>
          <w:b/>
          <w:bCs/>
          <w:sz w:val="20"/>
          <w:szCs w:val="20"/>
        </w:rPr>
        <w:t xml:space="preserve">concurso público abreviado para </w:t>
      </w:r>
      <w:r w:rsidR="00DD4FDD">
        <w:rPr>
          <w:rFonts w:ascii="Arial" w:hAnsi="Arial" w:cs="Arial"/>
          <w:b/>
          <w:bCs/>
          <w:sz w:val="20"/>
          <w:szCs w:val="20"/>
        </w:rPr>
        <w:t>servicios</w:t>
      </w:r>
      <w:r w:rsidRPr="00A455C6">
        <w:rPr>
          <w:rFonts w:ascii="Arial" w:hAnsi="Arial" w:cs="Arial"/>
          <w:b/>
          <w:bCs/>
          <w:sz w:val="20"/>
          <w:szCs w:val="20"/>
        </w:rPr>
        <w:t>, se le solicita indicar que factores de evaluación consideran deberían estar establecidos en las bases del procedimiento de selección.</w:t>
      </w:r>
    </w:p>
    <w:sectPr w:rsidR="00A455C6" w:rsidRPr="00A455C6" w:rsidSect="00DD5391">
      <w:headerReference w:type="default" r:id="rId7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E2E2" w14:textId="77777777" w:rsidR="0019062B" w:rsidRDefault="0019062B" w:rsidP="00DD5391">
      <w:r>
        <w:separator/>
      </w:r>
    </w:p>
  </w:endnote>
  <w:endnote w:type="continuationSeparator" w:id="0">
    <w:p w14:paraId="0B88C892" w14:textId="77777777" w:rsidR="0019062B" w:rsidRDefault="0019062B" w:rsidP="00D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A549" w14:textId="77777777" w:rsidR="0019062B" w:rsidRDefault="0019062B" w:rsidP="00DD5391">
      <w:r>
        <w:separator/>
      </w:r>
    </w:p>
  </w:footnote>
  <w:footnote w:type="continuationSeparator" w:id="0">
    <w:p w14:paraId="14BA23BD" w14:textId="77777777" w:rsidR="0019062B" w:rsidRDefault="0019062B" w:rsidP="00DD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0DEE" w14:textId="77777777" w:rsidR="00DD5391" w:rsidRDefault="00DD5391" w:rsidP="00DD5391">
    <w:pPr>
      <w:pStyle w:val="Encabezado"/>
      <w:pBdr>
        <w:bottom w:val="double" w:sz="4" w:space="1" w:color="auto"/>
      </w:pBdr>
      <w:jc w:val="center"/>
      <w:rPr>
        <w:rFonts w:ascii="Tahoma" w:hAnsi="Tahoma" w:cs="Tahoma"/>
      </w:rPr>
    </w:pPr>
    <w:bookmarkStart w:id="0" w:name="_Hlk150263920"/>
    <w:bookmarkStart w:id="1" w:name="_Hlk150263921"/>
    <w:r>
      <w:rPr>
        <w:noProof/>
      </w:rPr>
      <w:drawing>
        <wp:anchor distT="0" distB="0" distL="114300" distR="114300" simplePos="0" relativeHeight="251659264" behindDoc="0" locked="0" layoutInCell="1" allowOverlap="1" wp14:anchorId="29C2D1E2" wp14:editId="31FA9608">
          <wp:simplePos x="0" y="0"/>
          <wp:positionH relativeFrom="page">
            <wp:align>center</wp:align>
          </wp:positionH>
          <wp:positionV relativeFrom="paragraph">
            <wp:posOffset>-269240</wp:posOffset>
          </wp:positionV>
          <wp:extent cx="593090" cy="561975"/>
          <wp:effectExtent l="0" t="0" r="0" b="9525"/>
          <wp:wrapSquare wrapText="bothSides"/>
          <wp:docPr id="13041359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33589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5425A0" w14:textId="77777777" w:rsidR="00DD5391" w:rsidRDefault="00DD5391" w:rsidP="00DD5391">
    <w:pPr>
      <w:pStyle w:val="Encabezado"/>
      <w:pBdr>
        <w:bottom w:val="double" w:sz="4" w:space="1" w:color="auto"/>
      </w:pBdr>
      <w:jc w:val="center"/>
      <w:rPr>
        <w:rFonts w:ascii="Cambria" w:hAnsi="Cambria" w:cs="Tahoma"/>
        <w:i/>
      </w:rPr>
    </w:pPr>
  </w:p>
  <w:p w14:paraId="61342D83" w14:textId="77777777" w:rsidR="00DD5391" w:rsidRPr="00A13FCE" w:rsidRDefault="00DD5391" w:rsidP="00DD5391">
    <w:pPr>
      <w:pStyle w:val="Encabezado"/>
      <w:pBdr>
        <w:bottom w:val="double" w:sz="4" w:space="1" w:color="auto"/>
      </w:pBdr>
      <w:jc w:val="center"/>
      <w:rPr>
        <w:rFonts w:ascii="Cambria" w:hAnsi="Cambria"/>
        <w:i/>
      </w:rPr>
    </w:pPr>
    <w:r w:rsidRPr="00A13FCE">
      <w:rPr>
        <w:rFonts w:ascii="Cambria" w:hAnsi="Cambria" w:cs="Tahoma"/>
        <w:i/>
      </w:rPr>
      <w:t xml:space="preserve">Municipalidad </w:t>
    </w:r>
    <w:r>
      <w:rPr>
        <w:rFonts w:ascii="Cambria" w:hAnsi="Cambria" w:cs="Tahoma"/>
        <w:i/>
        <w:lang w:val="es-PE"/>
      </w:rPr>
      <w:t>Distrital de Cayma</w:t>
    </w:r>
    <w:bookmarkEnd w:id="0"/>
    <w:bookmarkEnd w:id="1"/>
  </w:p>
  <w:p w14:paraId="306EFB38" w14:textId="77777777" w:rsidR="00DD5391" w:rsidRDefault="00DD5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6FA0"/>
    <w:multiLevelType w:val="hybridMultilevel"/>
    <w:tmpl w:val="FB26AB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F6"/>
    <w:rsid w:val="000C5D8D"/>
    <w:rsid w:val="0019062B"/>
    <w:rsid w:val="00245209"/>
    <w:rsid w:val="003719E9"/>
    <w:rsid w:val="00376073"/>
    <w:rsid w:val="00476C5B"/>
    <w:rsid w:val="004B0532"/>
    <w:rsid w:val="004C5856"/>
    <w:rsid w:val="00624C8C"/>
    <w:rsid w:val="00843059"/>
    <w:rsid w:val="00A455C6"/>
    <w:rsid w:val="00AE6CF6"/>
    <w:rsid w:val="00BB7954"/>
    <w:rsid w:val="00C83DEB"/>
    <w:rsid w:val="00CD26D5"/>
    <w:rsid w:val="00D6710D"/>
    <w:rsid w:val="00DD4FDD"/>
    <w:rsid w:val="00D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EB3D9"/>
  <w15:docId w15:val="{6B6C5E8C-7C5E-4B56-BB6F-925E11D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66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maria"/>
    <w:basedOn w:val="Normal"/>
    <w:link w:val="EncabezadoCar"/>
    <w:uiPriority w:val="99"/>
    <w:unhideWhenUsed/>
    <w:rsid w:val="00DD5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uiPriority w:val="99"/>
    <w:rsid w:val="00DD539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9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D539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OA29 Javier Dario Mejía Huamán</dc:creator>
  <cp:lastModifiedBy>Usuario</cp:lastModifiedBy>
  <cp:revision>2</cp:revision>
  <cp:lastPrinted>2025-06-11T19:03:00Z</cp:lastPrinted>
  <dcterms:created xsi:type="dcterms:W3CDTF">2025-06-11T19:19:00Z</dcterms:created>
  <dcterms:modified xsi:type="dcterms:W3CDTF">2025-06-11T19:19:00Z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2025-06-06T00:00:00Z</vt:filetime>
  </property>
  <property fmtid="{D5CDD505-2E9C-101B-9397-08002B2CF9AE}" pid="5" name="Producer">
    <vt:lpwstr>Microsoft® Word 2021</vt:lpwstr>
  </property>
</Properties>
</file>