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AC" w:rsidRDefault="000A12AC">
      <w:pPr>
        <w:pStyle w:val="Textoindependiente"/>
        <w:spacing w:before="9"/>
        <w:rPr>
          <w:rFonts w:ascii="Times New Roman"/>
          <w:sz w:val="19"/>
        </w:rPr>
      </w:pPr>
    </w:p>
    <w:p w:rsidR="000A12AC" w:rsidRDefault="00610172" w:rsidP="00A10430">
      <w:pPr>
        <w:pStyle w:val="Ttulo1"/>
        <w:ind w:right="352"/>
      </w:pPr>
      <w:r>
        <w:t>ANEXO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A10430">
        <w:t>6</w:t>
      </w:r>
      <w:r>
        <w:rPr>
          <w:spacing w:val="-1"/>
        </w:rPr>
        <w:t xml:space="preserve"> </w:t>
      </w:r>
      <w:r>
        <w:t>:</w:t>
      </w:r>
    </w:p>
    <w:p w:rsidR="000A12AC" w:rsidRDefault="000A12AC" w:rsidP="00A10430">
      <w:pPr>
        <w:pStyle w:val="Textoindependiente"/>
        <w:rPr>
          <w:rFonts w:ascii="Arial"/>
          <w:b/>
          <w:sz w:val="20"/>
        </w:rPr>
      </w:pPr>
    </w:p>
    <w:p w:rsidR="000A12AC" w:rsidRDefault="00610172" w:rsidP="00A10430">
      <w:pPr>
        <w:ind w:left="351" w:right="353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DECLARACIÓN JURADA </w:t>
      </w:r>
    </w:p>
    <w:p w:rsidR="000A12AC" w:rsidRDefault="000A12AC">
      <w:pPr>
        <w:pStyle w:val="Textoindependiente"/>
        <w:rPr>
          <w:rFonts w:ascii="Arial"/>
          <w:b/>
          <w:sz w:val="21"/>
        </w:rPr>
      </w:pPr>
    </w:p>
    <w:p w:rsidR="000A12AC" w:rsidRDefault="00610172">
      <w:pPr>
        <w:ind w:left="102"/>
        <w:rPr>
          <w:sz w:val="21"/>
        </w:rPr>
      </w:pPr>
      <w:r>
        <w:rPr>
          <w:sz w:val="21"/>
        </w:rPr>
        <w:t>Yo….…………………………………………………………………………………………….……</w:t>
      </w:r>
      <w:r w:rsidR="00A10430">
        <w:rPr>
          <w:sz w:val="21"/>
        </w:rPr>
        <w:t>…</w:t>
      </w:r>
    </w:p>
    <w:p w:rsidR="000A12AC" w:rsidRDefault="000A12AC">
      <w:pPr>
        <w:pStyle w:val="Textoindependiente"/>
        <w:rPr>
          <w:sz w:val="21"/>
        </w:rPr>
      </w:pPr>
    </w:p>
    <w:p w:rsidR="000A12AC" w:rsidRDefault="00610172">
      <w:pPr>
        <w:ind w:left="102"/>
        <w:rPr>
          <w:sz w:val="21"/>
        </w:rPr>
      </w:pPr>
      <w:r>
        <w:rPr>
          <w:sz w:val="21"/>
        </w:rPr>
        <w:t>Identificado/a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54"/>
          <w:sz w:val="21"/>
        </w:rPr>
        <w:t xml:space="preserve"> </w:t>
      </w:r>
      <w:r>
        <w:rPr>
          <w:sz w:val="21"/>
        </w:rPr>
        <w:t xml:space="preserve">D.N.I. </w:t>
      </w:r>
      <w:r>
        <w:rPr>
          <w:rFonts w:ascii="Wingdings" w:hAnsi="Wingdings"/>
          <w:sz w:val="21"/>
        </w:rPr>
        <w:t>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CE</w:t>
      </w:r>
      <w:r>
        <w:rPr>
          <w:spacing w:val="-1"/>
          <w:sz w:val="21"/>
        </w:rPr>
        <w:t xml:space="preserve"> </w:t>
      </w:r>
      <w:r>
        <w:rPr>
          <w:rFonts w:ascii="Wingdings" w:hAnsi="Wingdings"/>
          <w:sz w:val="21"/>
        </w:rPr>
        <w:t>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N°………………………….,</w:t>
      </w:r>
      <w:r>
        <w:rPr>
          <w:spacing w:val="-3"/>
          <w:sz w:val="21"/>
        </w:rPr>
        <w:t xml:space="preserve"> </w:t>
      </w:r>
      <w:r>
        <w:rPr>
          <w:sz w:val="21"/>
        </w:rPr>
        <w:t>domiciliado/a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….………….</w:t>
      </w:r>
      <w:r w:rsidR="00A10430">
        <w:rPr>
          <w:sz w:val="21"/>
        </w:rPr>
        <w:t>.</w:t>
      </w:r>
    </w:p>
    <w:p w:rsidR="000A12AC" w:rsidRDefault="000A12AC">
      <w:pPr>
        <w:pStyle w:val="Textoindependiente"/>
        <w:spacing w:before="1"/>
        <w:rPr>
          <w:sz w:val="21"/>
        </w:rPr>
      </w:pPr>
      <w:bookmarkStart w:id="0" w:name="_GoBack"/>
      <w:bookmarkEnd w:id="0"/>
    </w:p>
    <w:p w:rsidR="00A10430" w:rsidRDefault="00610172" w:rsidP="00A10430">
      <w:pPr>
        <w:spacing w:before="1"/>
        <w:ind w:left="102"/>
        <w:rPr>
          <w:sz w:val="21"/>
        </w:rPr>
      </w:pPr>
      <w:r>
        <w:rPr>
          <w:sz w:val="21"/>
        </w:rPr>
        <w:t>.……………</w:t>
      </w:r>
      <w:r w:rsidR="00A10430">
        <w:rPr>
          <w:sz w:val="21"/>
        </w:rPr>
        <w:t>……………………………………………………………………………………………..</w:t>
      </w:r>
    </w:p>
    <w:p w:rsidR="00A10430" w:rsidRDefault="00A10430">
      <w:pPr>
        <w:pStyle w:val="Ttulo1"/>
        <w:spacing w:line="240" w:lineRule="exact"/>
        <w:ind w:left="102"/>
        <w:jc w:val="left"/>
      </w:pPr>
    </w:p>
    <w:p w:rsidR="000A12AC" w:rsidRDefault="00610172">
      <w:pPr>
        <w:pStyle w:val="Ttulo1"/>
        <w:spacing w:line="240" w:lineRule="exact"/>
        <w:ind w:left="102"/>
        <w:jc w:val="left"/>
      </w:pP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 w:rsidR="00A10430">
        <w:t>JURAMENTO:</w:t>
      </w:r>
    </w:p>
    <w:p w:rsidR="000A12AC" w:rsidRDefault="000A12AC" w:rsidP="00A10430">
      <w:pPr>
        <w:pStyle w:val="Prrafodelista"/>
        <w:tabs>
          <w:tab w:val="left" w:pos="822"/>
        </w:tabs>
        <w:spacing w:line="206" w:lineRule="exact"/>
        <w:ind w:left="822" w:firstLine="0"/>
        <w:rPr>
          <w:sz w:val="18"/>
        </w:rPr>
      </w:pPr>
    </w:p>
    <w:p w:rsidR="000A12AC" w:rsidRDefault="00610172" w:rsidP="00A10430">
      <w:pPr>
        <w:pStyle w:val="Prrafodelista"/>
        <w:numPr>
          <w:ilvl w:val="0"/>
          <w:numId w:val="1"/>
        </w:numPr>
        <w:tabs>
          <w:tab w:val="left" w:pos="822"/>
        </w:tabs>
        <w:ind w:left="426" w:right="73" w:hanging="284"/>
        <w:rPr>
          <w:sz w:val="18"/>
        </w:rPr>
      </w:pPr>
      <w:r>
        <w:rPr>
          <w:sz w:val="18"/>
        </w:rPr>
        <w:t>No registrar antecedentes penales, a efecto de postular a una vacante según lo dispuesto por la</w:t>
      </w:r>
      <w:r>
        <w:rPr>
          <w:spacing w:val="1"/>
          <w:sz w:val="18"/>
        </w:rPr>
        <w:t xml:space="preserve"> </w:t>
      </w:r>
      <w:r>
        <w:rPr>
          <w:sz w:val="18"/>
        </w:rPr>
        <w:t>Ley</w:t>
      </w:r>
      <w:r>
        <w:rPr>
          <w:spacing w:val="-3"/>
          <w:sz w:val="18"/>
        </w:rPr>
        <w:t xml:space="preserve"> </w:t>
      </w:r>
      <w:r>
        <w:rPr>
          <w:sz w:val="18"/>
        </w:rPr>
        <w:t>Nº</w:t>
      </w:r>
      <w:r>
        <w:rPr>
          <w:spacing w:val="-1"/>
          <w:sz w:val="18"/>
        </w:rPr>
        <w:t xml:space="preserve"> </w:t>
      </w:r>
      <w:r>
        <w:rPr>
          <w:sz w:val="18"/>
        </w:rPr>
        <w:t>29607;</w:t>
      </w:r>
      <w:r>
        <w:rPr>
          <w:spacing w:val="-2"/>
          <w:sz w:val="18"/>
        </w:rPr>
        <w:t xml:space="preserve"> </w:t>
      </w:r>
      <w:r>
        <w:rPr>
          <w:sz w:val="18"/>
        </w:rPr>
        <w:t>así</w:t>
      </w:r>
      <w:r>
        <w:rPr>
          <w:spacing w:val="-1"/>
          <w:sz w:val="18"/>
        </w:rPr>
        <w:t xml:space="preserve"> </w:t>
      </w:r>
      <w:r>
        <w:rPr>
          <w:sz w:val="18"/>
        </w:rPr>
        <w:t>como,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1"/>
          <w:sz w:val="18"/>
        </w:rPr>
        <w:t xml:space="preserve"> </w:t>
      </w:r>
      <w:r>
        <w:rPr>
          <w:sz w:val="18"/>
        </w:rPr>
        <w:t>Policiales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Judiciales.</w:t>
      </w:r>
    </w:p>
    <w:p w:rsidR="00A10430" w:rsidRDefault="00A10430" w:rsidP="00A10430">
      <w:pPr>
        <w:pStyle w:val="Prrafodelista"/>
        <w:tabs>
          <w:tab w:val="left" w:pos="822"/>
        </w:tabs>
        <w:ind w:left="426" w:right="73" w:hanging="284"/>
        <w:rPr>
          <w:sz w:val="18"/>
        </w:rPr>
      </w:pPr>
    </w:p>
    <w:p w:rsidR="000A12AC" w:rsidRDefault="00610172" w:rsidP="00A10430">
      <w:pPr>
        <w:pStyle w:val="Prrafodelista"/>
        <w:numPr>
          <w:ilvl w:val="0"/>
          <w:numId w:val="1"/>
        </w:numPr>
        <w:tabs>
          <w:tab w:val="left" w:pos="822"/>
        </w:tabs>
        <w:ind w:left="426" w:right="73" w:hanging="284"/>
        <w:rPr>
          <w:sz w:val="18"/>
        </w:rPr>
      </w:pPr>
      <w:r>
        <w:rPr>
          <w:sz w:val="18"/>
        </w:rPr>
        <w:t>Asimismo, no registro sentencias condenatorias consentidas y/o ejecutoriadas por alguno de los</w:t>
      </w:r>
      <w:r>
        <w:rPr>
          <w:spacing w:val="1"/>
          <w:sz w:val="18"/>
        </w:rPr>
        <w:t xml:space="preserve"> </w:t>
      </w:r>
      <w:r>
        <w:rPr>
          <w:sz w:val="18"/>
        </w:rPr>
        <w:t>siguientes</w:t>
      </w:r>
      <w:r>
        <w:rPr>
          <w:spacing w:val="-2"/>
          <w:sz w:val="18"/>
        </w:rPr>
        <w:t xml:space="preserve"> </w:t>
      </w:r>
      <w:r>
        <w:rPr>
          <w:sz w:val="18"/>
        </w:rPr>
        <w:t>delitos:</w:t>
      </w:r>
    </w:p>
    <w:p w:rsidR="000A12AC" w:rsidRDefault="000A12AC">
      <w:pPr>
        <w:pStyle w:val="Textoindependiente"/>
        <w:spacing w:before="1"/>
      </w:pPr>
    </w:p>
    <w:p w:rsidR="000A12AC" w:rsidRDefault="00610172" w:rsidP="00A10430">
      <w:pPr>
        <w:pStyle w:val="Prrafodelista"/>
        <w:numPr>
          <w:ilvl w:val="1"/>
          <w:numId w:val="1"/>
        </w:numPr>
        <w:tabs>
          <w:tab w:val="left" w:pos="851"/>
        </w:tabs>
        <w:ind w:left="851" w:right="100" w:hanging="284"/>
        <w:jc w:val="both"/>
        <w:rPr>
          <w:sz w:val="18"/>
        </w:rPr>
      </w:pPr>
      <w:r>
        <w:rPr>
          <w:sz w:val="18"/>
        </w:rPr>
        <w:t>Delito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tráfico</w:t>
      </w:r>
      <w:r>
        <w:rPr>
          <w:spacing w:val="-5"/>
          <w:sz w:val="18"/>
        </w:rPr>
        <w:t xml:space="preserve"> </w:t>
      </w:r>
      <w:r>
        <w:rPr>
          <w:sz w:val="18"/>
        </w:rPr>
        <w:t>ilícito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drogas,</w:t>
      </w:r>
      <w:r>
        <w:rPr>
          <w:spacing w:val="-6"/>
          <w:sz w:val="18"/>
        </w:rPr>
        <w:t xml:space="preserve"> </w:t>
      </w:r>
      <w:r>
        <w:rPr>
          <w:sz w:val="18"/>
        </w:rPr>
        <w:t>artículos</w:t>
      </w:r>
      <w:r>
        <w:rPr>
          <w:spacing w:val="-5"/>
          <w:sz w:val="18"/>
        </w:rPr>
        <w:t xml:space="preserve"> </w:t>
      </w:r>
      <w:r>
        <w:rPr>
          <w:sz w:val="18"/>
        </w:rPr>
        <w:t>296,</w:t>
      </w:r>
      <w:r>
        <w:rPr>
          <w:spacing w:val="-6"/>
          <w:sz w:val="18"/>
        </w:rPr>
        <w:t xml:space="preserve"> </w:t>
      </w:r>
      <w:r>
        <w:rPr>
          <w:sz w:val="18"/>
        </w:rPr>
        <w:t>296-A</w:t>
      </w:r>
      <w:r>
        <w:rPr>
          <w:spacing w:val="-7"/>
          <w:sz w:val="18"/>
        </w:rPr>
        <w:t xml:space="preserve"> </w:t>
      </w:r>
      <w:r>
        <w:rPr>
          <w:sz w:val="18"/>
        </w:rPr>
        <w:t>primer,</w:t>
      </w:r>
      <w:r>
        <w:rPr>
          <w:spacing w:val="-8"/>
          <w:sz w:val="18"/>
        </w:rPr>
        <w:t xml:space="preserve"> </w:t>
      </w:r>
      <w:r>
        <w:rPr>
          <w:sz w:val="18"/>
        </w:rPr>
        <w:t>segundo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cuarto</w:t>
      </w:r>
      <w:r>
        <w:rPr>
          <w:spacing w:val="-5"/>
          <w:sz w:val="18"/>
        </w:rPr>
        <w:t xml:space="preserve"> </w:t>
      </w:r>
      <w:r>
        <w:rPr>
          <w:sz w:val="18"/>
        </w:rPr>
        <w:t>párrafo;</w:t>
      </w:r>
      <w:r>
        <w:rPr>
          <w:spacing w:val="-6"/>
          <w:sz w:val="18"/>
        </w:rPr>
        <w:t xml:space="preserve"> </w:t>
      </w:r>
      <w:r>
        <w:rPr>
          <w:sz w:val="18"/>
        </w:rPr>
        <w:t>296-B,</w:t>
      </w:r>
      <w:r>
        <w:rPr>
          <w:spacing w:val="-48"/>
          <w:sz w:val="18"/>
        </w:rPr>
        <w:t xml:space="preserve"> </w:t>
      </w:r>
      <w:r>
        <w:rPr>
          <w:sz w:val="18"/>
        </w:rPr>
        <w:t>297;</w:t>
      </w:r>
      <w:r>
        <w:rPr>
          <w:spacing w:val="-10"/>
          <w:sz w:val="18"/>
        </w:rPr>
        <w:t xml:space="preserve"> </w:t>
      </w:r>
      <w:r>
        <w:rPr>
          <w:sz w:val="18"/>
        </w:rPr>
        <w:t>delitos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concusión,</w:t>
      </w:r>
      <w:r>
        <w:rPr>
          <w:spacing w:val="-9"/>
          <w:sz w:val="18"/>
        </w:rPr>
        <w:t xml:space="preserve"> </w:t>
      </w:r>
      <w:r>
        <w:rPr>
          <w:sz w:val="18"/>
        </w:rPr>
        <w:t>artículos</w:t>
      </w:r>
      <w:r>
        <w:rPr>
          <w:spacing w:val="-9"/>
          <w:sz w:val="18"/>
        </w:rPr>
        <w:t xml:space="preserve"> </w:t>
      </w:r>
      <w:r>
        <w:rPr>
          <w:sz w:val="18"/>
        </w:rPr>
        <w:t>382,</w:t>
      </w:r>
      <w:r>
        <w:rPr>
          <w:spacing w:val="-9"/>
          <w:sz w:val="18"/>
        </w:rPr>
        <w:t xml:space="preserve"> </w:t>
      </w:r>
      <w:r>
        <w:rPr>
          <w:sz w:val="18"/>
        </w:rPr>
        <w:t>383,</w:t>
      </w:r>
      <w:r>
        <w:rPr>
          <w:spacing w:val="-9"/>
          <w:sz w:val="18"/>
        </w:rPr>
        <w:t xml:space="preserve"> </w:t>
      </w:r>
      <w:r>
        <w:rPr>
          <w:sz w:val="18"/>
        </w:rPr>
        <w:t>384;</w:t>
      </w:r>
      <w:r>
        <w:rPr>
          <w:spacing w:val="-9"/>
          <w:sz w:val="18"/>
        </w:rPr>
        <w:t xml:space="preserve"> </w:t>
      </w:r>
      <w:r>
        <w:rPr>
          <w:sz w:val="18"/>
        </w:rPr>
        <w:t>delitos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peculado,</w:t>
      </w:r>
      <w:r>
        <w:rPr>
          <w:spacing w:val="-9"/>
          <w:sz w:val="18"/>
        </w:rPr>
        <w:t xml:space="preserve"> </w:t>
      </w:r>
      <w:r>
        <w:rPr>
          <w:sz w:val="18"/>
        </w:rPr>
        <w:t>artículos</w:t>
      </w:r>
      <w:r>
        <w:rPr>
          <w:spacing w:val="-8"/>
          <w:sz w:val="18"/>
        </w:rPr>
        <w:t xml:space="preserve"> </w:t>
      </w:r>
      <w:r>
        <w:rPr>
          <w:sz w:val="18"/>
        </w:rPr>
        <w:t>387,</w:t>
      </w:r>
      <w:r>
        <w:rPr>
          <w:spacing w:val="-9"/>
          <w:sz w:val="18"/>
        </w:rPr>
        <w:t xml:space="preserve"> </w:t>
      </w:r>
      <w:r>
        <w:rPr>
          <w:sz w:val="18"/>
        </w:rPr>
        <w:t>388,</w:t>
      </w:r>
      <w:r>
        <w:rPr>
          <w:spacing w:val="-10"/>
          <w:sz w:val="18"/>
        </w:rPr>
        <w:t xml:space="preserve"> </w:t>
      </w:r>
      <w:r>
        <w:rPr>
          <w:sz w:val="18"/>
        </w:rPr>
        <w:t>389;</w:t>
      </w:r>
      <w:r>
        <w:rPr>
          <w:spacing w:val="1"/>
          <w:sz w:val="18"/>
        </w:rPr>
        <w:t xml:space="preserve"> </w:t>
      </w:r>
      <w:r>
        <w:rPr>
          <w:sz w:val="18"/>
        </w:rPr>
        <w:t>delitos de corrupción de funcionarios, artículos 393, 393-A, 394, 395, 396, 397, 397-A, 398,</w:t>
      </w:r>
      <w:r>
        <w:rPr>
          <w:spacing w:val="1"/>
          <w:sz w:val="18"/>
        </w:rPr>
        <w:t xml:space="preserve"> </w:t>
      </w:r>
      <w:r>
        <w:rPr>
          <w:sz w:val="18"/>
        </w:rPr>
        <w:t>399,</w:t>
      </w:r>
      <w:r>
        <w:rPr>
          <w:spacing w:val="-1"/>
          <w:sz w:val="18"/>
        </w:rPr>
        <w:t xml:space="preserve"> </w:t>
      </w:r>
      <w:r>
        <w:rPr>
          <w:sz w:val="18"/>
        </w:rPr>
        <w:t>400 y</w:t>
      </w:r>
      <w:r>
        <w:rPr>
          <w:spacing w:val="-1"/>
          <w:sz w:val="18"/>
        </w:rPr>
        <w:t xml:space="preserve"> </w:t>
      </w:r>
      <w:r>
        <w:rPr>
          <w:sz w:val="18"/>
        </w:rPr>
        <w:t>401 del Código Penal.</w:t>
      </w:r>
    </w:p>
    <w:p w:rsidR="00A10430" w:rsidRDefault="00A10430" w:rsidP="00A10430">
      <w:pPr>
        <w:pStyle w:val="Prrafodelista"/>
        <w:tabs>
          <w:tab w:val="left" w:pos="851"/>
        </w:tabs>
        <w:ind w:left="851" w:right="100" w:hanging="284"/>
        <w:rPr>
          <w:sz w:val="18"/>
        </w:rPr>
      </w:pPr>
    </w:p>
    <w:p w:rsidR="000A12AC" w:rsidRDefault="00610172" w:rsidP="00A10430">
      <w:pPr>
        <w:pStyle w:val="Prrafodelista"/>
        <w:numPr>
          <w:ilvl w:val="1"/>
          <w:numId w:val="1"/>
        </w:numPr>
        <w:tabs>
          <w:tab w:val="left" w:pos="851"/>
        </w:tabs>
        <w:ind w:left="851" w:right="103" w:hanging="284"/>
        <w:jc w:val="both"/>
        <w:rPr>
          <w:sz w:val="18"/>
        </w:rPr>
      </w:pPr>
      <w:r>
        <w:rPr>
          <w:sz w:val="18"/>
        </w:rPr>
        <w:t>Delito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financiamiento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terrorismo,</w:t>
      </w:r>
      <w:r>
        <w:rPr>
          <w:spacing w:val="-10"/>
          <w:sz w:val="18"/>
        </w:rPr>
        <w:t xml:space="preserve"> </w:t>
      </w:r>
      <w:r>
        <w:rPr>
          <w:sz w:val="18"/>
        </w:rPr>
        <w:t>establecido</w:t>
      </w:r>
      <w:r>
        <w:rPr>
          <w:spacing w:val="-8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z w:val="18"/>
        </w:rPr>
        <w:t>artículo</w:t>
      </w:r>
      <w:r>
        <w:rPr>
          <w:spacing w:val="-8"/>
          <w:sz w:val="18"/>
        </w:rPr>
        <w:t xml:space="preserve"> </w:t>
      </w:r>
      <w:r>
        <w:rPr>
          <w:sz w:val="18"/>
        </w:rPr>
        <w:t>4-A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Decreto</w:t>
      </w:r>
      <w:r>
        <w:rPr>
          <w:spacing w:val="-8"/>
          <w:sz w:val="18"/>
        </w:rPr>
        <w:t xml:space="preserve"> </w:t>
      </w:r>
      <w:r>
        <w:rPr>
          <w:sz w:val="18"/>
        </w:rPr>
        <w:t>Ley</w:t>
      </w:r>
      <w:r>
        <w:rPr>
          <w:spacing w:val="-8"/>
          <w:sz w:val="18"/>
        </w:rPr>
        <w:t xml:space="preserve"> </w:t>
      </w:r>
      <w:r>
        <w:rPr>
          <w:sz w:val="18"/>
        </w:rPr>
        <w:t>Nº</w:t>
      </w:r>
      <w:r>
        <w:rPr>
          <w:spacing w:val="-10"/>
          <w:sz w:val="18"/>
        </w:rPr>
        <w:t xml:space="preserve"> </w:t>
      </w:r>
      <w:r>
        <w:rPr>
          <w:sz w:val="18"/>
        </w:rPr>
        <w:t>25475,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Decreto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Ley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establece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penalidad</w:t>
      </w:r>
      <w:r>
        <w:rPr>
          <w:spacing w:val="-12"/>
          <w:sz w:val="18"/>
        </w:rPr>
        <w:t xml:space="preserve"> </w:t>
      </w:r>
      <w:r>
        <w:rPr>
          <w:sz w:val="18"/>
        </w:rPr>
        <w:t>para</w:t>
      </w:r>
      <w:r>
        <w:rPr>
          <w:spacing w:val="-10"/>
          <w:sz w:val="18"/>
        </w:rPr>
        <w:t xml:space="preserve"> </w:t>
      </w:r>
      <w:r>
        <w:rPr>
          <w:sz w:val="18"/>
        </w:rPr>
        <w:t>los</w:t>
      </w:r>
      <w:r>
        <w:rPr>
          <w:spacing w:val="-9"/>
          <w:sz w:val="18"/>
        </w:rPr>
        <w:t xml:space="preserve"> </w:t>
      </w:r>
      <w:r>
        <w:rPr>
          <w:sz w:val="18"/>
        </w:rPr>
        <w:t>delitos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terrorismo</w:t>
      </w:r>
      <w:r>
        <w:rPr>
          <w:spacing w:val="-10"/>
          <w:sz w:val="18"/>
        </w:rPr>
        <w:t xml:space="preserve"> </w:t>
      </w:r>
      <w:r>
        <w:rPr>
          <w:sz w:val="18"/>
        </w:rPr>
        <w:t>y</w:t>
      </w:r>
      <w:r>
        <w:rPr>
          <w:spacing w:val="-11"/>
          <w:sz w:val="18"/>
        </w:rPr>
        <w:t xml:space="preserve"> </w:t>
      </w:r>
      <w:r>
        <w:rPr>
          <w:sz w:val="18"/>
        </w:rPr>
        <w:t>los</w:t>
      </w:r>
      <w:r>
        <w:rPr>
          <w:spacing w:val="-12"/>
          <w:sz w:val="18"/>
        </w:rPr>
        <w:t xml:space="preserve"> </w:t>
      </w:r>
      <w:r>
        <w:rPr>
          <w:sz w:val="18"/>
        </w:rPr>
        <w:t>procedimientos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48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investigación,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instrucción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y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el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juicio,</w:t>
      </w:r>
      <w:r>
        <w:rPr>
          <w:spacing w:val="-14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finalidad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sancionar</w:t>
      </w:r>
      <w:r>
        <w:rPr>
          <w:spacing w:val="-12"/>
          <w:sz w:val="18"/>
        </w:rPr>
        <w:t xml:space="preserve"> </w:t>
      </w:r>
      <w:r>
        <w:rPr>
          <w:sz w:val="18"/>
        </w:rPr>
        <w:t>el</w:t>
      </w:r>
      <w:r>
        <w:rPr>
          <w:spacing w:val="-10"/>
          <w:sz w:val="18"/>
        </w:rPr>
        <w:t xml:space="preserve"> </w:t>
      </w:r>
      <w:r>
        <w:rPr>
          <w:sz w:val="18"/>
        </w:rPr>
        <w:t>delito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financiamiento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terrorismo.</w:t>
      </w:r>
    </w:p>
    <w:p w:rsidR="000A12AC" w:rsidRDefault="000A12AC" w:rsidP="00A10430">
      <w:pPr>
        <w:tabs>
          <w:tab w:val="left" w:pos="851"/>
        </w:tabs>
        <w:ind w:left="851" w:hanging="284"/>
        <w:jc w:val="both"/>
        <w:rPr>
          <w:sz w:val="18"/>
        </w:rPr>
      </w:pPr>
    </w:p>
    <w:p w:rsidR="00A10430" w:rsidRDefault="00A10430" w:rsidP="00A10430">
      <w:pPr>
        <w:pStyle w:val="Prrafodelista"/>
        <w:numPr>
          <w:ilvl w:val="1"/>
          <w:numId w:val="1"/>
        </w:numPr>
        <w:tabs>
          <w:tab w:val="left" w:pos="851"/>
        </w:tabs>
        <w:spacing w:before="84"/>
        <w:ind w:left="851" w:right="101" w:hanging="284"/>
        <w:jc w:val="both"/>
        <w:rPr>
          <w:sz w:val="18"/>
        </w:rPr>
      </w:pPr>
      <w:r>
        <w:rPr>
          <w:sz w:val="18"/>
        </w:rPr>
        <w:t>Delitos previstos en el artículo 1, actos de conversión y transferencia; artículo 2, actos de</w:t>
      </w:r>
      <w:r>
        <w:rPr>
          <w:spacing w:val="1"/>
          <w:sz w:val="18"/>
        </w:rPr>
        <w:t xml:space="preserve"> </w:t>
      </w:r>
      <w:r>
        <w:rPr>
          <w:sz w:val="18"/>
        </w:rPr>
        <w:t>ocultamiento y tenencia; y, artículo</w:t>
      </w:r>
      <w:r>
        <w:rPr>
          <w:spacing w:val="1"/>
          <w:sz w:val="18"/>
        </w:rPr>
        <w:t xml:space="preserve"> </w:t>
      </w:r>
      <w:r>
        <w:rPr>
          <w:sz w:val="18"/>
        </w:rPr>
        <w:t>3, transporte, traslado, ingreso o salida por territorio</w:t>
      </w:r>
      <w:r>
        <w:rPr>
          <w:spacing w:val="1"/>
          <w:sz w:val="18"/>
        </w:rPr>
        <w:t xml:space="preserve"> </w:t>
      </w:r>
      <w:r>
        <w:rPr>
          <w:sz w:val="18"/>
        </w:rPr>
        <w:t>nacional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dinero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títulos</w:t>
      </w:r>
      <w:r>
        <w:rPr>
          <w:spacing w:val="-3"/>
          <w:sz w:val="18"/>
        </w:rPr>
        <w:t xml:space="preserve"> </w:t>
      </w:r>
      <w:r>
        <w:rPr>
          <w:sz w:val="18"/>
        </w:rPr>
        <w:t>valores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origen</w:t>
      </w:r>
      <w:r>
        <w:rPr>
          <w:spacing w:val="-5"/>
          <w:sz w:val="18"/>
        </w:rPr>
        <w:t xml:space="preserve"> </w:t>
      </w:r>
      <w:r>
        <w:rPr>
          <w:sz w:val="18"/>
        </w:rPr>
        <w:t>ilícito,</w:t>
      </w:r>
      <w:r>
        <w:rPr>
          <w:spacing w:val="-4"/>
          <w:sz w:val="18"/>
        </w:rPr>
        <w:t xml:space="preserve"> </w:t>
      </w:r>
      <w:r>
        <w:rPr>
          <w:sz w:val="18"/>
        </w:rPr>
        <w:t>contemplados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Decreto</w:t>
      </w:r>
      <w:r>
        <w:rPr>
          <w:spacing w:val="-4"/>
          <w:sz w:val="18"/>
        </w:rPr>
        <w:t xml:space="preserve"> </w:t>
      </w:r>
      <w:r>
        <w:rPr>
          <w:sz w:val="18"/>
        </w:rPr>
        <w:t>Legislativo</w:t>
      </w:r>
      <w:r>
        <w:rPr>
          <w:spacing w:val="4"/>
          <w:sz w:val="18"/>
        </w:rPr>
        <w:t xml:space="preserve"> </w:t>
      </w:r>
      <w:r>
        <w:rPr>
          <w:sz w:val="18"/>
        </w:rPr>
        <w:t>Nº</w:t>
      </w:r>
      <w:r>
        <w:rPr>
          <w:spacing w:val="-48"/>
          <w:sz w:val="18"/>
        </w:rPr>
        <w:t xml:space="preserve"> </w:t>
      </w:r>
      <w:r>
        <w:rPr>
          <w:sz w:val="18"/>
        </w:rPr>
        <w:t>1106,</w:t>
      </w:r>
      <w:r>
        <w:rPr>
          <w:spacing w:val="1"/>
          <w:sz w:val="18"/>
        </w:rPr>
        <w:t xml:space="preserve"> </w:t>
      </w:r>
      <w:r>
        <w:rPr>
          <w:sz w:val="18"/>
        </w:rPr>
        <w:t>Decreto</w:t>
      </w:r>
      <w:r>
        <w:rPr>
          <w:spacing w:val="1"/>
          <w:sz w:val="18"/>
        </w:rPr>
        <w:t xml:space="preserve"> </w:t>
      </w:r>
      <w:r>
        <w:rPr>
          <w:sz w:val="18"/>
        </w:rPr>
        <w:t>Legislativo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lucha</w:t>
      </w:r>
      <w:r>
        <w:rPr>
          <w:spacing w:val="1"/>
          <w:sz w:val="18"/>
        </w:rPr>
        <w:t xml:space="preserve"> </w:t>
      </w:r>
      <w:r>
        <w:rPr>
          <w:sz w:val="18"/>
        </w:rPr>
        <w:t>eficaz</w:t>
      </w:r>
      <w:r>
        <w:rPr>
          <w:spacing w:val="1"/>
          <w:sz w:val="18"/>
        </w:rPr>
        <w:t xml:space="preserve"> </w:t>
      </w:r>
      <w:r>
        <w:rPr>
          <w:sz w:val="18"/>
        </w:rPr>
        <w:t>contra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lavado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activos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otros</w:t>
      </w:r>
      <w:r>
        <w:rPr>
          <w:spacing w:val="1"/>
          <w:sz w:val="18"/>
        </w:rPr>
        <w:t xml:space="preserve"> </w:t>
      </w:r>
      <w:r>
        <w:rPr>
          <w:sz w:val="18"/>
        </w:rPr>
        <w:t>delitos</w:t>
      </w:r>
      <w:r>
        <w:rPr>
          <w:spacing w:val="1"/>
          <w:sz w:val="18"/>
        </w:rPr>
        <w:t xml:space="preserve"> </w:t>
      </w:r>
      <w:r>
        <w:rPr>
          <w:sz w:val="18"/>
        </w:rPr>
        <w:t>relacionados a la</w:t>
      </w:r>
      <w:r>
        <w:rPr>
          <w:spacing w:val="-2"/>
          <w:sz w:val="18"/>
        </w:rPr>
        <w:t xml:space="preserve"> </w:t>
      </w:r>
      <w:r>
        <w:rPr>
          <w:sz w:val="18"/>
        </w:rPr>
        <w:t>minería ilegal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crimen</w:t>
      </w:r>
      <w:r>
        <w:rPr>
          <w:spacing w:val="-2"/>
          <w:sz w:val="18"/>
        </w:rPr>
        <w:t xml:space="preserve"> </w:t>
      </w:r>
      <w:r>
        <w:rPr>
          <w:sz w:val="18"/>
        </w:rPr>
        <w:t>organizado.</w:t>
      </w:r>
    </w:p>
    <w:p w:rsidR="00A10430" w:rsidRPr="00A10430" w:rsidRDefault="00A10430" w:rsidP="00A10430">
      <w:pPr>
        <w:tabs>
          <w:tab w:val="left" w:pos="851"/>
        </w:tabs>
        <w:spacing w:before="84"/>
        <w:ind w:left="851" w:right="101" w:hanging="284"/>
        <w:rPr>
          <w:sz w:val="18"/>
        </w:rPr>
      </w:pPr>
    </w:p>
    <w:p w:rsidR="00A10430" w:rsidRDefault="00A10430" w:rsidP="00A10430">
      <w:pPr>
        <w:pStyle w:val="Prrafodelista"/>
        <w:numPr>
          <w:ilvl w:val="1"/>
          <w:numId w:val="1"/>
        </w:numPr>
        <w:tabs>
          <w:tab w:val="left" w:pos="851"/>
        </w:tabs>
        <w:spacing w:before="2" w:line="207" w:lineRule="exact"/>
        <w:ind w:left="851" w:hanging="284"/>
        <w:jc w:val="both"/>
        <w:rPr>
          <w:sz w:val="18"/>
        </w:rPr>
      </w:pPr>
      <w:r>
        <w:rPr>
          <w:sz w:val="18"/>
        </w:rPr>
        <w:t>Delito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apología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terrorismo,</w:t>
      </w:r>
      <w:r>
        <w:rPr>
          <w:spacing w:val="-2"/>
          <w:sz w:val="18"/>
        </w:rPr>
        <w:t xml:space="preserve"> </w:t>
      </w:r>
      <w:r>
        <w:rPr>
          <w:sz w:val="18"/>
        </w:rPr>
        <w:t>artículo</w:t>
      </w:r>
      <w:r>
        <w:rPr>
          <w:spacing w:val="-1"/>
          <w:sz w:val="18"/>
        </w:rPr>
        <w:t xml:space="preserve"> </w:t>
      </w:r>
      <w:r>
        <w:rPr>
          <w:sz w:val="18"/>
        </w:rPr>
        <w:t>316-A,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Código</w:t>
      </w:r>
      <w:r>
        <w:rPr>
          <w:spacing w:val="-3"/>
          <w:sz w:val="18"/>
        </w:rPr>
        <w:t xml:space="preserve"> </w:t>
      </w:r>
      <w:r>
        <w:rPr>
          <w:sz w:val="18"/>
        </w:rPr>
        <w:t>Penal.</w:t>
      </w:r>
    </w:p>
    <w:p w:rsidR="00A10430" w:rsidRPr="00A10430" w:rsidRDefault="00A10430" w:rsidP="00A10430">
      <w:pPr>
        <w:tabs>
          <w:tab w:val="left" w:pos="851"/>
        </w:tabs>
        <w:spacing w:before="2" w:line="207" w:lineRule="exact"/>
        <w:ind w:left="851" w:hanging="284"/>
        <w:rPr>
          <w:sz w:val="18"/>
        </w:rPr>
      </w:pPr>
    </w:p>
    <w:p w:rsidR="00A10430" w:rsidRDefault="00A10430" w:rsidP="00A10430">
      <w:pPr>
        <w:pStyle w:val="Prrafodelista"/>
        <w:numPr>
          <w:ilvl w:val="1"/>
          <w:numId w:val="1"/>
        </w:numPr>
        <w:tabs>
          <w:tab w:val="left" w:pos="851"/>
        </w:tabs>
        <w:ind w:left="851" w:right="104" w:hanging="284"/>
        <w:jc w:val="both"/>
        <w:rPr>
          <w:sz w:val="18"/>
        </w:rPr>
      </w:pPr>
      <w:r>
        <w:rPr>
          <w:sz w:val="18"/>
        </w:rPr>
        <w:t>Delito contra la libertad sexual, artículo 108-B, de la Ley Nº 30076, Ley que modifica el código</w:t>
      </w:r>
      <w:r>
        <w:rPr>
          <w:spacing w:val="-47"/>
          <w:sz w:val="18"/>
        </w:rPr>
        <w:t xml:space="preserve"> </w:t>
      </w:r>
      <w:r>
        <w:rPr>
          <w:spacing w:val="-1"/>
          <w:sz w:val="18"/>
        </w:rPr>
        <w:t>penal,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código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procesal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penal,</w:t>
      </w:r>
      <w:r>
        <w:rPr>
          <w:spacing w:val="-9"/>
          <w:sz w:val="18"/>
        </w:rPr>
        <w:t xml:space="preserve"> </w:t>
      </w:r>
      <w:r>
        <w:rPr>
          <w:sz w:val="18"/>
        </w:rPr>
        <w:t>código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ejecución</w:t>
      </w:r>
      <w:r>
        <w:rPr>
          <w:spacing w:val="-9"/>
          <w:sz w:val="18"/>
        </w:rPr>
        <w:t xml:space="preserve"> </w:t>
      </w:r>
      <w:r>
        <w:rPr>
          <w:sz w:val="18"/>
        </w:rPr>
        <w:t>penal</w:t>
      </w:r>
      <w:r>
        <w:rPr>
          <w:spacing w:val="-9"/>
          <w:sz w:val="18"/>
        </w:rPr>
        <w:t xml:space="preserve"> </w:t>
      </w:r>
      <w:r>
        <w:rPr>
          <w:sz w:val="18"/>
        </w:rPr>
        <w:t>y</w:t>
      </w:r>
      <w:r>
        <w:rPr>
          <w:spacing w:val="-12"/>
          <w:sz w:val="18"/>
        </w:rPr>
        <w:t xml:space="preserve"> </w:t>
      </w:r>
      <w:r>
        <w:rPr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z w:val="18"/>
        </w:rPr>
        <w:t>código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los</w:t>
      </w:r>
      <w:r>
        <w:rPr>
          <w:spacing w:val="-9"/>
          <w:sz w:val="18"/>
        </w:rPr>
        <w:t xml:space="preserve"> </w:t>
      </w:r>
      <w:r>
        <w:rPr>
          <w:sz w:val="18"/>
        </w:rPr>
        <w:t>niños</w:t>
      </w:r>
      <w:r>
        <w:rPr>
          <w:spacing w:val="-10"/>
          <w:sz w:val="18"/>
        </w:rPr>
        <w:t xml:space="preserve"> </w:t>
      </w:r>
      <w:r>
        <w:rPr>
          <w:sz w:val="18"/>
        </w:rPr>
        <w:t>y</w:t>
      </w:r>
      <w:r>
        <w:rPr>
          <w:spacing w:val="-11"/>
          <w:sz w:val="18"/>
        </w:rPr>
        <w:t xml:space="preserve"> </w:t>
      </w:r>
      <w:r>
        <w:rPr>
          <w:sz w:val="18"/>
        </w:rPr>
        <w:t>adolescentes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crea</w:t>
      </w:r>
      <w:r>
        <w:rPr>
          <w:spacing w:val="-1"/>
          <w:sz w:val="18"/>
        </w:rPr>
        <w:t xml:space="preserve"> </w:t>
      </w:r>
      <w:r>
        <w:rPr>
          <w:sz w:val="18"/>
        </w:rPr>
        <w:t>registros y</w:t>
      </w:r>
      <w:r>
        <w:rPr>
          <w:spacing w:val="-1"/>
          <w:sz w:val="18"/>
        </w:rPr>
        <w:t xml:space="preserve"> </w:t>
      </w:r>
      <w:r>
        <w:rPr>
          <w:sz w:val="18"/>
        </w:rPr>
        <w:t>protocolos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finalidad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combatir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inseguridad</w:t>
      </w:r>
      <w:r>
        <w:rPr>
          <w:spacing w:val="-2"/>
          <w:sz w:val="18"/>
        </w:rPr>
        <w:t xml:space="preserve"> </w:t>
      </w:r>
      <w:r>
        <w:rPr>
          <w:sz w:val="18"/>
        </w:rPr>
        <w:t>ciudadana.</w:t>
      </w:r>
    </w:p>
    <w:p w:rsidR="00A10430" w:rsidRPr="00A10430" w:rsidRDefault="00A10430" w:rsidP="00A10430">
      <w:pPr>
        <w:tabs>
          <w:tab w:val="left" w:pos="851"/>
        </w:tabs>
        <w:ind w:left="851" w:right="104" w:hanging="284"/>
        <w:rPr>
          <w:sz w:val="18"/>
        </w:rPr>
      </w:pPr>
    </w:p>
    <w:p w:rsidR="00A10430" w:rsidRDefault="00A10430" w:rsidP="00A10430">
      <w:pPr>
        <w:pStyle w:val="Prrafodelista"/>
        <w:numPr>
          <w:ilvl w:val="1"/>
          <w:numId w:val="1"/>
        </w:numPr>
        <w:tabs>
          <w:tab w:val="left" w:pos="851"/>
        </w:tabs>
        <w:ind w:left="851" w:right="111" w:hanging="284"/>
        <w:jc w:val="both"/>
        <w:rPr>
          <w:sz w:val="18"/>
        </w:rPr>
      </w:pPr>
      <w:r>
        <w:rPr>
          <w:sz w:val="18"/>
        </w:rPr>
        <w:t>Sanción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administrativa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acarree</w:t>
      </w:r>
      <w:r>
        <w:rPr>
          <w:spacing w:val="1"/>
          <w:sz w:val="18"/>
        </w:rPr>
        <w:t xml:space="preserve"> </w:t>
      </w:r>
      <w:r>
        <w:rPr>
          <w:sz w:val="18"/>
        </w:rPr>
        <w:t>inhabilitación,</w:t>
      </w:r>
      <w:r>
        <w:rPr>
          <w:spacing w:val="1"/>
          <w:sz w:val="18"/>
        </w:rPr>
        <w:t xml:space="preserve"> </w:t>
      </w:r>
      <w:r>
        <w:rPr>
          <w:sz w:val="18"/>
        </w:rPr>
        <w:t>inscritas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Registro</w:t>
      </w:r>
      <w:r>
        <w:rPr>
          <w:spacing w:val="1"/>
          <w:sz w:val="18"/>
        </w:rPr>
        <w:t xml:space="preserve"> </w:t>
      </w:r>
      <w:r>
        <w:rPr>
          <w:sz w:val="18"/>
        </w:rPr>
        <w:t>Nacional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Sanciones contra</w:t>
      </w:r>
      <w:r>
        <w:rPr>
          <w:spacing w:val="-2"/>
          <w:sz w:val="18"/>
        </w:rPr>
        <w:t xml:space="preserve"> </w:t>
      </w:r>
      <w:r>
        <w:rPr>
          <w:sz w:val="18"/>
        </w:rPr>
        <w:t>Servidores</w:t>
      </w:r>
      <w:r>
        <w:rPr>
          <w:spacing w:val="-1"/>
          <w:sz w:val="18"/>
        </w:rPr>
        <w:t xml:space="preserve"> </w:t>
      </w:r>
      <w:r>
        <w:rPr>
          <w:sz w:val="18"/>
        </w:rPr>
        <w:t>Civiles.</w:t>
      </w:r>
    </w:p>
    <w:p w:rsidR="00A10430" w:rsidRDefault="00A10430">
      <w:pPr>
        <w:jc w:val="both"/>
        <w:rPr>
          <w:sz w:val="18"/>
        </w:rPr>
      </w:pPr>
    </w:p>
    <w:p w:rsidR="00A10430" w:rsidRDefault="00A10430" w:rsidP="00A10430">
      <w:pPr>
        <w:pStyle w:val="Prrafodelista"/>
        <w:numPr>
          <w:ilvl w:val="0"/>
          <w:numId w:val="1"/>
        </w:numPr>
        <w:ind w:left="426" w:right="73" w:hanging="284"/>
        <w:rPr>
          <w:sz w:val="18"/>
        </w:rPr>
      </w:pPr>
      <w:r>
        <w:rPr>
          <w:sz w:val="18"/>
        </w:rPr>
        <w:t>No tener deudas por conceptos de alimentos, ya sea por obligaciones alimentarías establecidas</w:t>
      </w:r>
      <w:r>
        <w:rPr>
          <w:spacing w:val="1"/>
          <w:sz w:val="18"/>
        </w:rPr>
        <w:t xml:space="preserve"> </w:t>
      </w:r>
      <w:r>
        <w:rPr>
          <w:sz w:val="18"/>
        </w:rPr>
        <w:t>en sentencias, ejecutorias o acuerdos conciliatorios con calidad de cosa juzgada, asimismo, no</w:t>
      </w:r>
      <w:r>
        <w:rPr>
          <w:spacing w:val="1"/>
          <w:sz w:val="18"/>
        </w:rPr>
        <w:t xml:space="preserve"> </w:t>
      </w:r>
      <w:r>
        <w:rPr>
          <w:sz w:val="18"/>
        </w:rPr>
        <w:t>tener</w:t>
      </w:r>
      <w:r>
        <w:rPr>
          <w:spacing w:val="-10"/>
          <w:sz w:val="18"/>
        </w:rPr>
        <w:t xml:space="preserve"> </w:t>
      </w:r>
      <w:r>
        <w:rPr>
          <w:sz w:val="18"/>
        </w:rPr>
        <w:t>adeudos</w:t>
      </w:r>
      <w:r>
        <w:rPr>
          <w:spacing w:val="-8"/>
          <w:sz w:val="18"/>
        </w:rPr>
        <w:t xml:space="preserve"> </w:t>
      </w:r>
      <w:r>
        <w:rPr>
          <w:sz w:val="18"/>
        </w:rPr>
        <w:t>por</w:t>
      </w:r>
      <w:r>
        <w:rPr>
          <w:spacing w:val="-10"/>
          <w:sz w:val="18"/>
        </w:rPr>
        <w:t xml:space="preserve"> </w:t>
      </w:r>
      <w:r>
        <w:rPr>
          <w:sz w:val="18"/>
        </w:rPr>
        <w:t>pensiones</w:t>
      </w:r>
      <w:r>
        <w:rPr>
          <w:spacing w:val="-8"/>
          <w:sz w:val="18"/>
        </w:rPr>
        <w:t xml:space="preserve"> </w:t>
      </w:r>
      <w:r>
        <w:rPr>
          <w:sz w:val="18"/>
        </w:rPr>
        <w:t>alimentarías</w:t>
      </w:r>
      <w:r>
        <w:rPr>
          <w:spacing w:val="-8"/>
          <w:sz w:val="18"/>
        </w:rPr>
        <w:t xml:space="preserve"> </w:t>
      </w:r>
      <w:r>
        <w:rPr>
          <w:sz w:val="18"/>
        </w:rPr>
        <w:t>devengadas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proceso</w:t>
      </w:r>
      <w:r>
        <w:rPr>
          <w:spacing w:val="-9"/>
          <w:sz w:val="18"/>
        </w:rPr>
        <w:t xml:space="preserve"> </w:t>
      </w:r>
      <w:r>
        <w:rPr>
          <w:sz w:val="18"/>
        </w:rPr>
        <w:t>cautelar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un</w:t>
      </w:r>
      <w:r>
        <w:rPr>
          <w:spacing w:val="-10"/>
          <w:sz w:val="18"/>
        </w:rPr>
        <w:t xml:space="preserve"> </w:t>
      </w:r>
      <w:r>
        <w:rPr>
          <w:sz w:val="18"/>
        </w:rPr>
        <w:t>proceso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8"/>
          <w:sz w:val="18"/>
        </w:rPr>
        <w:t xml:space="preserve"> </w:t>
      </w:r>
      <w:r>
        <w:rPr>
          <w:sz w:val="18"/>
        </w:rPr>
        <w:t>ejecución de acuerdos conciliatorios extrajudiciales sobre alimentos, que haya ameritado, la</w:t>
      </w:r>
      <w:r>
        <w:rPr>
          <w:spacing w:val="1"/>
          <w:sz w:val="18"/>
        </w:rPr>
        <w:t xml:space="preserve"> </w:t>
      </w:r>
      <w:r>
        <w:rPr>
          <w:sz w:val="18"/>
        </w:rPr>
        <w:t>inscripción</w:t>
      </w:r>
      <w:r>
        <w:rPr>
          <w:spacing w:val="-6"/>
          <w:sz w:val="18"/>
        </w:rPr>
        <w:t xml:space="preserve"> </w:t>
      </w:r>
      <w:r>
        <w:rPr>
          <w:sz w:val="18"/>
        </w:rPr>
        <w:t>del/la</w:t>
      </w:r>
      <w:r>
        <w:rPr>
          <w:spacing w:val="-8"/>
          <w:sz w:val="18"/>
        </w:rPr>
        <w:t xml:space="preserve"> </w:t>
      </w:r>
      <w:r>
        <w:rPr>
          <w:sz w:val="18"/>
        </w:rPr>
        <w:t>suscrito/a</w:t>
      </w:r>
      <w:r>
        <w:rPr>
          <w:spacing w:val="-8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Registro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Deudores</w:t>
      </w:r>
      <w:r>
        <w:rPr>
          <w:spacing w:val="-6"/>
          <w:sz w:val="18"/>
        </w:rPr>
        <w:t xml:space="preserve"> </w:t>
      </w:r>
      <w:r>
        <w:rPr>
          <w:sz w:val="18"/>
        </w:rPr>
        <w:t>Alimentarios</w:t>
      </w:r>
      <w:r>
        <w:rPr>
          <w:spacing w:val="-5"/>
          <w:sz w:val="18"/>
        </w:rPr>
        <w:t xml:space="preserve"> </w:t>
      </w:r>
      <w:r>
        <w:rPr>
          <w:sz w:val="18"/>
        </w:rPr>
        <w:t>Morosos</w:t>
      </w:r>
      <w:r>
        <w:rPr>
          <w:spacing w:val="-6"/>
          <w:sz w:val="18"/>
        </w:rPr>
        <w:t xml:space="preserve"> </w:t>
      </w:r>
      <w:r>
        <w:rPr>
          <w:sz w:val="18"/>
        </w:rPr>
        <w:t>REDAM,</w:t>
      </w:r>
      <w:r>
        <w:rPr>
          <w:spacing w:val="-7"/>
          <w:sz w:val="18"/>
        </w:rPr>
        <w:t xml:space="preserve"> </w:t>
      </w:r>
      <w:r>
        <w:rPr>
          <w:sz w:val="18"/>
        </w:rPr>
        <w:t>creado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-48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Ley</w:t>
      </w:r>
      <w:r>
        <w:rPr>
          <w:spacing w:val="-2"/>
          <w:sz w:val="18"/>
        </w:rPr>
        <w:t xml:space="preserve"> </w:t>
      </w:r>
      <w:r>
        <w:rPr>
          <w:sz w:val="18"/>
        </w:rPr>
        <w:t>Nº</w:t>
      </w:r>
      <w:r>
        <w:rPr>
          <w:spacing w:val="-1"/>
          <w:sz w:val="18"/>
        </w:rPr>
        <w:t xml:space="preserve"> </w:t>
      </w:r>
      <w:r>
        <w:rPr>
          <w:sz w:val="18"/>
        </w:rPr>
        <w:t>28970.</w:t>
      </w:r>
    </w:p>
    <w:p w:rsidR="00A10430" w:rsidRDefault="00A10430" w:rsidP="00A10430">
      <w:pPr>
        <w:pStyle w:val="Textoindependiente"/>
        <w:spacing w:before="10"/>
        <w:rPr>
          <w:sz w:val="17"/>
        </w:rPr>
      </w:pPr>
    </w:p>
    <w:p w:rsidR="00A10430" w:rsidRDefault="00A10430" w:rsidP="00A10430">
      <w:pPr>
        <w:pStyle w:val="Textoindependiente"/>
        <w:ind w:right="100"/>
        <w:jc w:val="both"/>
      </w:pPr>
      <w:r>
        <w:t>En caso de resultar falsa la información que proporciono, me someto a las disposiciones sobre el delito de</w:t>
      </w:r>
      <w:r>
        <w:rPr>
          <w:spacing w:val="-47"/>
        </w:rPr>
        <w:t xml:space="preserve"> </w:t>
      </w:r>
      <w:r>
        <w:rPr>
          <w:spacing w:val="-1"/>
        </w:rPr>
        <w:t>falsa</w:t>
      </w:r>
      <w:r>
        <w:rPr>
          <w:spacing w:val="-12"/>
        </w:rPr>
        <w:t xml:space="preserve"> </w:t>
      </w:r>
      <w:r>
        <w:rPr>
          <w:spacing w:val="-1"/>
        </w:rPr>
        <w:t>declaración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Procesos</w:t>
      </w:r>
      <w:r>
        <w:rPr>
          <w:spacing w:val="-13"/>
        </w:rPr>
        <w:t xml:space="preserve"> </w:t>
      </w:r>
      <w:r>
        <w:rPr>
          <w:spacing w:val="-1"/>
        </w:rPr>
        <w:t>Administrativos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t>411°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Código</w:t>
      </w:r>
      <w:r>
        <w:rPr>
          <w:spacing w:val="-13"/>
        </w:rPr>
        <w:t xml:space="preserve"> </w:t>
      </w:r>
      <w:r>
        <w:t>Penal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Delito</w:t>
      </w:r>
      <w:r>
        <w:rPr>
          <w:spacing w:val="-11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Fe</w:t>
      </w:r>
      <w:r>
        <w:rPr>
          <w:spacing w:val="-10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previstos en el Título XIX del Código Penal, en concordancia con el artículo 34° del Decreto Supremo Nº</w:t>
      </w:r>
      <w:r>
        <w:rPr>
          <w:spacing w:val="1"/>
        </w:rPr>
        <w:t xml:space="preserve"> </w:t>
      </w:r>
      <w:r>
        <w:t>004-2019-JUS,</w:t>
      </w:r>
      <w:r>
        <w:rPr>
          <w:spacing w:val="-3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Único</w:t>
      </w:r>
      <w:r>
        <w:rPr>
          <w:spacing w:val="-5"/>
        </w:rPr>
        <w:t xml:space="preserve"> </w:t>
      </w:r>
      <w:r>
        <w:t>Ordenado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27444.</w:t>
      </w:r>
    </w:p>
    <w:p w:rsidR="00A10430" w:rsidRDefault="00A10430">
      <w:pPr>
        <w:jc w:val="both"/>
        <w:rPr>
          <w:sz w:val="18"/>
        </w:rPr>
      </w:pPr>
    </w:p>
    <w:p w:rsidR="00A10430" w:rsidRDefault="00A10430" w:rsidP="00A10430">
      <w:pPr>
        <w:tabs>
          <w:tab w:val="left" w:pos="1793"/>
        </w:tabs>
        <w:ind w:left="102"/>
        <w:rPr>
          <w:rFonts w:ascii="Arial" w:hAnsi="Arial"/>
          <w:b/>
          <w:sz w:val="16"/>
        </w:rPr>
      </w:pPr>
    </w:p>
    <w:p w:rsidR="00A10430" w:rsidRDefault="00A10430" w:rsidP="00A10430">
      <w:pPr>
        <w:tabs>
          <w:tab w:val="left" w:pos="1793"/>
        </w:tabs>
        <w:ind w:left="102"/>
        <w:rPr>
          <w:rFonts w:ascii="Arial" w:hAnsi="Arial"/>
          <w:b/>
          <w:sz w:val="16"/>
        </w:rPr>
      </w:pPr>
    </w:p>
    <w:p w:rsidR="00A10430" w:rsidRDefault="00A10430" w:rsidP="00A10430">
      <w:pPr>
        <w:tabs>
          <w:tab w:val="left" w:pos="1793"/>
        </w:tabs>
        <w:spacing w:line="360" w:lineRule="auto"/>
        <w:ind w:left="10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Firma:</w:t>
      </w:r>
      <w:r>
        <w:rPr>
          <w:rFonts w:ascii="Arial" w:hAnsi="Arial"/>
          <w:b/>
          <w:sz w:val="16"/>
        </w:rPr>
        <w:tab/>
        <w:t>……………………………………………</w:t>
      </w:r>
    </w:p>
    <w:p w:rsidR="00A10430" w:rsidRDefault="00A10430" w:rsidP="00A10430">
      <w:pPr>
        <w:spacing w:before="92" w:line="360" w:lineRule="auto"/>
        <w:ind w:left="10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Nombres y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Apellidos: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……………………………………………</w:t>
      </w:r>
    </w:p>
    <w:p w:rsidR="00A10430" w:rsidRDefault="00A10430" w:rsidP="00A10430">
      <w:pPr>
        <w:tabs>
          <w:tab w:val="left" w:pos="1798"/>
        </w:tabs>
        <w:spacing w:before="92" w:line="360" w:lineRule="auto"/>
        <w:ind w:left="10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D.N.I. Nº</w:t>
      </w:r>
      <w:r>
        <w:rPr>
          <w:rFonts w:ascii="Arial" w:hAnsi="Arial"/>
          <w:b/>
          <w:sz w:val="16"/>
        </w:rPr>
        <w:tab/>
        <w:t>……………………………………………</w:t>
      </w:r>
    </w:p>
    <w:p w:rsidR="00A10430" w:rsidRDefault="00A10430">
      <w:pPr>
        <w:jc w:val="both"/>
        <w:rPr>
          <w:sz w:val="18"/>
        </w:rPr>
      </w:pPr>
    </w:p>
    <w:p w:rsidR="00A10430" w:rsidRDefault="00A10430" w:rsidP="00A10430">
      <w:pPr>
        <w:pStyle w:val="Textoindependiente"/>
        <w:spacing w:before="9"/>
        <w:rPr>
          <w:sz w:val="21"/>
        </w:rPr>
      </w:pPr>
    </w:p>
    <w:p w:rsidR="00A10430" w:rsidRDefault="00A10430" w:rsidP="00A10430">
      <w:pPr>
        <w:pStyle w:val="Textoindependiente"/>
        <w:spacing w:before="9"/>
        <w:rPr>
          <w:sz w:val="21"/>
        </w:rPr>
      </w:pPr>
    </w:p>
    <w:p w:rsidR="00A10430" w:rsidRDefault="00A10430" w:rsidP="00A10430">
      <w:pPr>
        <w:tabs>
          <w:tab w:val="left" w:leader="dot" w:pos="4593"/>
        </w:tabs>
        <w:jc w:val="both"/>
        <w:rPr>
          <w:sz w:val="21"/>
        </w:rPr>
      </w:pP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Agustino,</w:t>
      </w:r>
      <w:r>
        <w:rPr>
          <w:spacing w:val="-3"/>
          <w:sz w:val="21"/>
        </w:rPr>
        <w:t xml:space="preserve"> </w:t>
      </w:r>
      <w:r>
        <w:rPr>
          <w:sz w:val="21"/>
        </w:rPr>
        <w:t>………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 w:rsidR="00BF6F65">
        <w:rPr>
          <w:sz w:val="21"/>
        </w:rPr>
        <w:t>2025</w:t>
      </w:r>
    </w:p>
    <w:p w:rsidR="000A12AC" w:rsidRDefault="000A12AC">
      <w:pPr>
        <w:pStyle w:val="Textoindependiente"/>
        <w:rPr>
          <w:sz w:val="24"/>
        </w:rPr>
      </w:pPr>
    </w:p>
    <w:p w:rsidR="000A12AC" w:rsidRDefault="000A12AC">
      <w:pPr>
        <w:pStyle w:val="Textoindependiente"/>
        <w:rPr>
          <w:sz w:val="24"/>
        </w:rPr>
      </w:pPr>
    </w:p>
    <w:p w:rsidR="000A12AC" w:rsidRDefault="000A12AC">
      <w:pPr>
        <w:pStyle w:val="Textoindependiente"/>
        <w:rPr>
          <w:sz w:val="24"/>
        </w:rPr>
      </w:pPr>
    </w:p>
    <w:p w:rsidR="000A12AC" w:rsidRDefault="000A12AC">
      <w:pPr>
        <w:tabs>
          <w:tab w:val="left" w:pos="1798"/>
        </w:tabs>
        <w:spacing w:before="92"/>
        <w:ind w:left="102"/>
        <w:rPr>
          <w:rFonts w:ascii="Arial" w:hAnsi="Arial"/>
          <w:b/>
          <w:sz w:val="16"/>
        </w:rPr>
      </w:pPr>
    </w:p>
    <w:sectPr w:rsidR="000A12AC">
      <w:headerReference w:type="default" r:id="rId7"/>
      <w:pgSz w:w="11920" w:h="16860"/>
      <w:pgMar w:top="1040" w:right="1600" w:bottom="280" w:left="1600" w:header="1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A9" w:rsidRDefault="005D4EA9">
      <w:r>
        <w:separator/>
      </w:r>
    </w:p>
  </w:endnote>
  <w:endnote w:type="continuationSeparator" w:id="0">
    <w:p w:rsidR="005D4EA9" w:rsidRDefault="005D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A9" w:rsidRDefault="005D4EA9">
      <w:r>
        <w:separator/>
      </w:r>
    </w:p>
  </w:footnote>
  <w:footnote w:type="continuationSeparator" w:id="0">
    <w:p w:rsidR="005D4EA9" w:rsidRDefault="005D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AC" w:rsidRDefault="00E52D5A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7538688" behindDoc="1" locked="0" layoutInCell="1" allowOverlap="1">
              <wp:simplePos x="0" y="0"/>
              <wp:positionH relativeFrom="page">
                <wp:posOffset>4161790</wp:posOffset>
              </wp:positionH>
              <wp:positionV relativeFrom="page">
                <wp:posOffset>117475</wp:posOffset>
              </wp:positionV>
              <wp:extent cx="3255010" cy="41592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415925"/>
                      </a:xfrm>
                      <a:prstGeom prst="rect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CB6FD" id="Rectangle 2" o:spid="_x0000_s1026" style="position:absolute;margin-left:327.7pt;margin-top:9.25pt;width:256.3pt;height:32.7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" filled="f" strokeweight=".96pt">
              <w10:wrap anchorx="page" anchory="page"/>
            </v:rect>
          </w:pict>
        </mc:Fallback>
      </mc:AlternateContent>
    </w:r>
    <w:r w:rsidR="00610172">
      <w:rPr>
        <w:noProof/>
        <w:lang w:val="es-PE" w:eastAsia="es-PE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746759</wp:posOffset>
          </wp:positionH>
          <wp:positionV relativeFrom="page">
            <wp:posOffset>152400</wp:posOffset>
          </wp:positionV>
          <wp:extent cx="3258273" cy="3961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8273" cy="396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4342130</wp:posOffset>
              </wp:positionH>
              <wp:positionV relativeFrom="page">
                <wp:posOffset>201930</wp:posOffset>
              </wp:positionV>
              <wp:extent cx="2895600" cy="292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2AC" w:rsidRDefault="00610172">
                          <w:pPr>
                            <w:spacing w:line="168" w:lineRule="exact"/>
                            <w:ind w:left="9" w:right="9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6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o de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ua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dad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portun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dades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Muj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res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y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es”</w:t>
                          </w:r>
                        </w:p>
                        <w:p w:rsidR="000A12AC" w:rsidRPr="00BF6F65" w:rsidRDefault="00610172">
                          <w:pPr>
                            <w:spacing w:line="277" w:lineRule="exact"/>
                            <w:ind w:left="98" w:right="9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"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Año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BF6F65" w:rsidRPr="00BF6F65">
                            <w:rPr>
                              <w:rFonts w:ascii="Calibri" w:hAnsi="Calibri"/>
                              <w:b/>
                              <w:sz w:val="16"/>
                            </w:rPr>
                            <w:t>Año de la recuperación y consolidación de la economía peruana</w:t>
                          </w:r>
                          <w:r w:rsidRPr="00BF6F65">
                            <w:rPr>
                              <w:rFonts w:ascii="Calibri" w:hAnsi="Calibri"/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1.9pt;margin-top:15.9pt;width:228pt;height:23.0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bVrA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" filled="f" stroked="f">
              <v:textbox inset="0,0,0,0">
                <w:txbxContent>
                  <w:p w:rsidR="000A12AC" w:rsidRDefault="00610172">
                    <w:pPr>
                      <w:spacing w:line="168" w:lineRule="exact"/>
                      <w:ind w:left="9" w:right="9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1"/>
                        <w:sz w:val="6"/>
                      </w:rPr>
                      <w:t>“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>c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 xml:space="preserve">o de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l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g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ua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l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 xml:space="preserve">dad 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 xml:space="preserve">e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portun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dades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para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Muj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res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 xml:space="preserve">y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>H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b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es”</w:t>
                    </w:r>
                  </w:p>
                  <w:p w:rsidR="000A12AC" w:rsidRPr="00BF6F65" w:rsidRDefault="00610172">
                    <w:pPr>
                      <w:spacing w:line="277" w:lineRule="exact"/>
                      <w:ind w:left="98" w:right="9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"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Año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 w:rsidR="00BF6F65" w:rsidRPr="00BF6F65">
                      <w:rPr>
                        <w:rFonts w:ascii="Calibri" w:hAnsi="Calibri"/>
                        <w:b/>
                        <w:sz w:val="16"/>
                      </w:rPr>
                      <w:t>Año</w:t>
                    </w:r>
                    <w:proofErr w:type="spellEnd"/>
                    <w:r w:rsidR="00BF6F65" w:rsidRPr="00BF6F65">
                      <w:rPr>
                        <w:rFonts w:ascii="Calibri" w:hAnsi="Calibri"/>
                        <w:b/>
                        <w:sz w:val="16"/>
                      </w:rPr>
                      <w:t xml:space="preserve"> de la recuperación y consolidación de la economía peruana</w:t>
                    </w:r>
                    <w:r w:rsidRPr="00BF6F65">
                      <w:rPr>
                        <w:rFonts w:ascii="Calibri" w:hAnsi="Calibri"/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6B0D"/>
    <w:multiLevelType w:val="hybridMultilevel"/>
    <w:tmpl w:val="659EE5F6"/>
    <w:lvl w:ilvl="0" w:tplc="CD6C3118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F6408084">
      <w:start w:val="1"/>
      <w:numFmt w:val="lowerLetter"/>
      <w:lvlText w:val="%2)"/>
      <w:lvlJc w:val="left"/>
      <w:pPr>
        <w:ind w:left="1095" w:hanging="286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 w:tplc="C51A2E30">
      <w:numFmt w:val="bullet"/>
      <w:lvlText w:val="•"/>
      <w:lvlJc w:val="left"/>
      <w:pPr>
        <w:ind w:left="1945" w:hanging="286"/>
      </w:pPr>
      <w:rPr>
        <w:rFonts w:hint="default"/>
        <w:lang w:val="es-ES" w:eastAsia="en-US" w:bidi="ar-SA"/>
      </w:rPr>
    </w:lvl>
    <w:lvl w:ilvl="3" w:tplc="56B2703A">
      <w:numFmt w:val="bullet"/>
      <w:lvlText w:val="•"/>
      <w:lvlJc w:val="left"/>
      <w:pPr>
        <w:ind w:left="2791" w:hanging="286"/>
      </w:pPr>
      <w:rPr>
        <w:rFonts w:hint="default"/>
        <w:lang w:val="es-ES" w:eastAsia="en-US" w:bidi="ar-SA"/>
      </w:rPr>
    </w:lvl>
    <w:lvl w:ilvl="4" w:tplc="B93252AC">
      <w:numFmt w:val="bullet"/>
      <w:lvlText w:val="•"/>
      <w:lvlJc w:val="left"/>
      <w:pPr>
        <w:ind w:left="3637" w:hanging="286"/>
      </w:pPr>
      <w:rPr>
        <w:rFonts w:hint="default"/>
        <w:lang w:val="es-ES" w:eastAsia="en-US" w:bidi="ar-SA"/>
      </w:rPr>
    </w:lvl>
    <w:lvl w:ilvl="5" w:tplc="28F0E6E2">
      <w:numFmt w:val="bullet"/>
      <w:lvlText w:val="•"/>
      <w:lvlJc w:val="left"/>
      <w:pPr>
        <w:ind w:left="4482" w:hanging="286"/>
      </w:pPr>
      <w:rPr>
        <w:rFonts w:hint="default"/>
        <w:lang w:val="es-ES" w:eastAsia="en-US" w:bidi="ar-SA"/>
      </w:rPr>
    </w:lvl>
    <w:lvl w:ilvl="6" w:tplc="10D6483C">
      <w:numFmt w:val="bullet"/>
      <w:lvlText w:val="•"/>
      <w:lvlJc w:val="left"/>
      <w:pPr>
        <w:ind w:left="5328" w:hanging="286"/>
      </w:pPr>
      <w:rPr>
        <w:rFonts w:hint="default"/>
        <w:lang w:val="es-ES" w:eastAsia="en-US" w:bidi="ar-SA"/>
      </w:rPr>
    </w:lvl>
    <w:lvl w:ilvl="7" w:tplc="A5261DF4">
      <w:numFmt w:val="bullet"/>
      <w:lvlText w:val="•"/>
      <w:lvlJc w:val="left"/>
      <w:pPr>
        <w:ind w:left="6174" w:hanging="286"/>
      </w:pPr>
      <w:rPr>
        <w:rFonts w:hint="default"/>
        <w:lang w:val="es-ES" w:eastAsia="en-US" w:bidi="ar-SA"/>
      </w:rPr>
    </w:lvl>
    <w:lvl w:ilvl="8" w:tplc="764A6FF4">
      <w:numFmt w:val="bullet"/>
      <w:lvlText w:val="•"/>
      <w:lvlJc w:val="left"/>
      <w:pPr>
        <w:ind w:left="7019" w:hanging="28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AC"/>
    <w:rsid w:val="000A12AC"/>
    <w:rsid w:val="00330077"/>
    <w:rsid w:val="005D4EA9"/>
    <w:rsid w:val="00610172"/>
    <w:rsid w:val="006C4F9E"/>
    <w:rsid w:val="008A542A"/>
    <w:rsid w:val="00A10430"/>
    <w:rsid w:val="00BF6F65"/>
    <w:rsid w:val="00E5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C3D96EA-562E-4348-BD0B-C04A79E6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1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F6F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6F6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6F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F6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 Chavez Myriam Juana (D ORH)</dc:creator>
  <cp:lastModifiedBy>Henry Guerra Leandro</cp:lastModifiedBy>
  <cp:revision>2</cp:revision>
  <dcterms:created xsi:type="dcterms:W3CDTF">2025-06-13T19:46:00Z</dcterms:created>
  <dcterms:modified xsi:type="dcterms:W3CDTF">2025-06-13T19:46:00Z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