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1A0" w:rsidRDefault="007161A0" w:rsidP="0006700A">
      <w:pPr>
        <w:rPr>
          <w:b/>
          <w:bCs/>
          <w:sz w:val="36"/>
          <w:szCs w:val="36"/>
        </w:rPr>
      </w:pPr>
      <w:bookmarkStart w:id="0" w:name="_Hlk40006375"/>
      <w:bookmarkEnd w:id="0"/>
    </w:p>
    <w:p w:rsidR="00F643AD" w:rsidRDefault="00F643AD" w:rsidP="0006700A">
      <w:pPr>
        <w:rPr>
          <w:b/>
          <w:bCs/>
          <w:sz w:val="36"/>
          <w:szCs w:val="36"/>
        </w:rPr>
      </w:pPr>
    </w:p>
    <w:p w:rsidR="00F643AD" w:rsidRDefault="00F643AD" w:rsidP="0006700A">
      <w:pPr>
        <w:rPr>
          <w:b/>
          <w:bCs/>
          <w:sz w:val="36"/>
          <w:szCs w:val="36"/>
        </w:rPr>
      </w:pPr>
    </w:p>
    <w:p w:rsidR="009F7A60" w:rsidRDefault="009F7A60" w:rsidP="0006700A">
      <w:pPr>
        <w:rPr>
          <w:b/>
          <w:bCs/>
          <w:sz w:val="36"/>
          <w:szCs w:val="36"/>
        </w:rPr>
      </w:pPr>
    </w:p>
    <w:p w:rsidR="009F7A60" w:rsidRDefault="009F7A60" w:rsidP="0006700A">
      <w:pPr>
        <w:rPr>
          <w:b/>
          <w:bCs/>
          <w:sz w:val="36"/>
          <w:szCs w:val="36"/>
        </w:rPr>
      </w:pPr>
    </w:p>
    <w:p w:rsidR="009F7A60" w:rsidRDefault="009F7A60" w:rsidP="0006700A">
      <w:pPr>
        <w:rPr>
          <w:b/>
          <w:bCs/>
          <w:sz w:val="36"/>
          <w:szCs w:val="36"/>
        </w:rPr>
      </w:pPr>
    </w:p>
    <w:p w:rsidR="009F7A60" w:rsidRDefault="009F7A60" w:rsidP="0006700A">
      <w:pPr>
        <w:rPr>
          <w:b/>
          <w:bCs/>
          <w:sz w:val="36"/>
          <w:szCs w:val="36"/>
        </w:rPr>
      </w:pPr>
    </w:p>
    <w:p w:rsidR="007161A0" w:rsidRDefault="00CD5A8A" w:rsidP="00824F02">
      <w:pPr>
        <w:jc w:val="center"/>
        <w:rPr>
          <w:b/>
          <w:bCs/>
          <w:sz w:val="36"/>
          <w:szCs w:val="36"/>
        </w:rPr>
      </w:pPr>
      <w:r w:rsidRPr="00CD5A8A">
        <w:rPr>
          <w:b/>
          <w:bCs/>
          <w:sz w:val="36"/>
          <w:szCs w:val="36"/>
        </w:rPr>
        <w:t>PLAN PARA LA VIGILANCIA, PREVEN</w:t>
      </w:r>
      <w:r w:rsidR="000C229B">
        <w:rPr>
          <w:b/>
          <w:bCs/>
          <w:sz w:val="36"/>
          <w:szCs w:val="36"/>
        </w:rPr>
        <w:t>CIÓN Y CONTROL DE COVID-19 EN</w:t>
      </w:r>
      <w:r w:rsidRPr="00CD5A8A">
        <w:rPr>
          <w:b/>
          <w:bCs/>
          <w:sz w:val="36"/>
          <w:szCs w:val="36"/>
        </w:rPr>
        <w:t xml:space="preserve"> </w:t>
      </w:r>
      <w:r w:rsidR="007161A0" w:rsidRPr="007161A0">
        <w:rPr>
          <w:b/>
          <w:bCs/>
          <w:sz w:val="36"/>
          <w:szCs w:val="36"/>
        </w:rPr>
        <w:t xml:space="preserve">EL </w:t>
      </w:r>
      <w:r w:rsidR="0006700A">
        <w:rPr>
          <w:b/>
          <w:bCs/>
          <w:sz w:val="36"/>
          <w:szCs w:val="36"/>
        </w:rPr>
        <w:t>EMPORIO COMERCIAL DE GAMARRA, DAMERO A Y DAMERO B.</w:t>
      </w:r>
    </w:p>
    <w:p w:rsidR="00226740" w:rsidRPr="00236210" w:rsidRDefault="00226740" w:rsidP="00236210">
      <w:pPr>
        <w:jc w:val="center"/>
        <w:rPr>
          <w:b/>
          <w:bCs/>
          <w:sz w:val="36"/>
          <w:szCs w:val="36"/>
        </w:rPr>
      </w:pPr>
      <w:r>
        <w:br w:type="page"/>
      </w:r>
    </w:p>
    <w:sdt>
      <w:sdtPr>
        <w:rPr>
          <w:lang w:val="es-ES"/>
        </w:rPr>
        <w:id w:val="-1008982878"/>
        <w:docPartObj>
          <w:docPartGallery w:val="Table of Contents"/>
          <w:docPartUnique/>
        </w:docPartObj>
      </w:sdtPr>
      <w:sdtEndPr>
        <w:rPr>
          <w:b/>
          <w:bCs/>
        </w:rPr>
      </w:sdtEndPr>
      <w:sdtContent>
        <w:p w:rsidR="00236210" w:rsidRPr="00B23989" w:rsidRDefault="00236210" w:rsidP="005762F0">
          <w:pPr>
            <w:jc w:val="center"/>
            <w:rPr>
              <w:rFonts w:cs="Arial"/>
              <w:b/>
              <w:bCs/>
              <w:sz w:val="20"/>
              <w:szCs w:val="24"/>
            </w:rPr>
          </w:pPr>
          <w:r w:rsidRPr="00B23989">
            <w:rPr>
              <w:rFonts w:cs="Arial"/>
              <w:b/>
              <w:bCs/>
              <w:sz w:val="20"/>
              <w:szCs w:val="24"/>
              <w:lang w:val="es-ES"/>
            </w:rPr>
            <w:t>ÍNDICE</w:t>
          </w:r>
        </w:p>
        <w:p w:rsidR="001A6CC9" w:rsidRPr="00B23989" w:rsidRDefault="00236210" w:rsidP="00B23989">
          <w:pPr>
            <w:pStyle w:val="TDC1"/>
            <w:rPr>
              <w:rFonts w:asciiTheme="minorHAnsi" w:eastAsiaTheme="minorEastAsia" w:hAnsiTheme="minorHAnsi"/>
              <w:noProof/>
              <w:sz w:val="20"/>
              <w:lang w:eastAsia="es-PE"/>
            </w:rPr>
          </w:pPr>
          <w:r w:rsidRPr="00B23989">
            <w:rPr>
              <w:sz w:val="20"/>
            </w:rPr>
            <w:fldChar w:fldCharType="begin"/>
          </w:r>
          <w:r w:rsidRPr="00B23989">
            <w:rPr>
              <w:sz w:val="20"/>
            </w:rPr>
            <w:instrText xml:space="preserve"> TOC \o "1-3" \h \z \u </w:instrText>
          </w:r>
          <w:r w:rsidRPr="00B23989">
            <w:rPr>
              <w:sz w:val="20"/>
            </w:rPr>
            <w:fldChar w:fldCharType="separate"/>
          </w:r>
          <w:hyperlink w:anchor="_Toc42439592" w:history="1">
            <w:r w:rsidR="001A6CC9" w:rsidRPr="00B23989">
              <w:rPr>
                <w:rStyle w:val="Hipervnculo"/>
                <w:noProof/>
                <w:sz w:val="20"/>
              </w:rPr>
              <w:t>1.</w:t>
            </w:r>
            <w:r w:rsidR="001A6CC9" w:rsidRPr="00B23989">
              <w:rPr>
                <w:rFonts w:asciiTheme="minorHAnsi" w:eastAsiaTheme="minorEastAsia" w:hAnsiTheme="minorHAnsi"/>
                <w:noProof/>
                <w:sz w:val="20"/>
                <w:lang w:eastAsia="es-PE"/>
              </w:rPr>
              <w:tab/>
            </w:r>
            <w:r w:rsidR="001A6CC9" w:rsidRPr="00B23989">
              <w:rPr>
                <w:rStyle w:val="Hipervnculo"/>
                <w:noProof/>
                <w:sz w:val="20"/>
              </w:rPr>
              <w:t>DESCRIPCIÓN DE LAS EMPRESAS EMPADRONADAS DE LOS EMPRESARIOS DE GAMARRA.</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_Toc42439592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5</w:t>
            </w:r>
            <w:r w:rsidR="001A6CC9" w:rsidRPr="00B23989">
              <w:rPr>
                <w:noProof/>
                <w:webHidden/>
                <w:sz w:val="20"/>
              </w:rPr>
              <w:fldChar w:fldCharType="end"/>
            </w:r>
          </w:hyperlink>
        </w:p>
        <w:p w:rsidR="001A6CC9" w:rsidRPr="00B23989" w:rsidRDefault="00B50FED" w:rsidP="00B23989">
          <w:pPr>
            <w:pStyle w:val="TDC1"/>
            <w:rPr>
              <w:rFonts w:asciiTheme="minorHAnsi" w:eastAsiaTheme="minorEastAsia" w:hAnsiTheme="minorHAnsi"/>
              <w:noProof/>
              <w:sz w:val="20"/>
              <w:lang w:eastAsia="es-PE"/>
            </w:rPr>
          </w:pPr>
          <w:hyperlink w:anchor="_Toc42439593" w:history="1">
            <w:r w:rsidR="001A6CC9" w:rsidRPr="00B23989">
              <w:rPr>
                <w:rStyle w:val="Hipervnculo"/>
                <w:noProof/>
                <w:sz w:val="20"/>
              </w:rPr>
              <w:t>2.</w:t>
            </w:r>
            <w:r w:rsidR="001A6CC9" w:rsidRPr="00B23989">
              <w:rPr>
                <w:rFonts w:asciiTheme="minorHAnsi" w:eastAsiaTheme="minorEastAsia" w:hAnsiTheme="minorHAnsi"/>
                <w:noProof/>
                <w:sz w:val="20"/>
                <w:lang w:eastAsia="es-PE"/>
              </w:rPr>
              <w:tab/>
            </w:r>
            <w:r w:rsidR="001A6CC9" w:rsidRPr="00B23989">
              <w:rPr>
                <w:rStyle w:val="Hipervnculo"/>
                <w:noProof/>
                <w:sz w:val="20"/>
              </w:rPr>
              <w:t>UBICACIÓN DE LAS EMPRESAS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_Toc42439593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5</w:t>
            </w:r>
            <w:r w:rsidR="001A6CC9" w:rsidRPr="00B23989">
              <w:rPr>
                <w:noProof/>
                <w:webHidden/>
                <w:sz w:val="20"/>
              </w:rPr>
              <w:fldChar w:fldCharType="end"/>
            </w:r>
          </w:hyperlink>
        </w:p>
        <w:p w:rsidR="001A6CC9" w:rsidRPr="00B23989" w:rsidRDefault="00B50FED" w:rsidP="00B23989">
          <w:pPr>
            <w:pStyle w:val="TDC1"/>
            <w:rPr>
              <w:rFonts w:asciiTheme="minorHAnsi" w:eastAsiaTheme="minorEastAsia" w:hAnsiTheme="minorHAnsi"/>
              <w:noProof/>
              <w:sz w:val="20"/>
              <w:lang w:eastAsia="es-PE"/>
            </w:rPr>
          </w:pPr>
          <w:hyperlink w:anchor="_Toc42439594" w:history="1">
            <w:r w:rsidR="001A6CC9" w:rsidRPr="00B23989">
              <w:rPr>
                <w:rStyle w:val="Hipervnculo"/>
                <w:noProof/>
                <w:sz w:val="20"/>
              </w:rPr>
              <w:t>3.</w:t>
            </w:r>
            <w:r w:rsidR="001A6CC9" w:rsidRPr="00B23989">
              <w:rPr>
                <w:rFonts w:asciiTheme="minorHAnsi" w:eastAsiaTheme="minorEastAsia" w:hAnsiTheme="minorHAnsi"/>
                <w:noProof/>
                <w:sz w:val="20"/>
                <w:lang w:eastAsia="es-PE"/>
              </w:rPr>
              <w:tab/>
            </w:r>
            <w:r w:rsidR="001A6CC9" w:rsidRPr="00B23989">
              <w:rPr>
                <w:rStyle w:val="Hipervnculo"/>
                <w:noProof/>
                <w:sz w:val="20"/>
              </w:rPr>
              <w:t>REFERENCIA DEL SERVICIO DE SEGURIDAD Y SALUD DE LOS TRABAJADORES.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_Toc42439594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6</w:t>
            </w:r>
            <w:r w:rsidR="001A6CC9" w:rsidRPr="00B23989">
              <w:rPr>
                <w:noProof/>
                <w:webHidden/>
                <w:sz w:val="20"/>
              </w:rPr>
              <w:fldChar w:fldCharType="end"/>
            </w:r>
          </w:hyperlink>
        </w:p>
        <w:p w:rsidR="001A6CC9" w:rsidRPr="00B23989" w:rsidRDefault="00B50FED" w:rsidP="00B23989">
          <w:pPr>
            <w:pStyle w:val="TDC1"/>
            <w:rPr>
              <w:rFonts w:asciiTheme="minorHAnsi" w:eastAsiaTheme="minorEastAsia" w:hAnsiTheme="minorHAnsi"/>
              <w:noProof/>
              <w:sz w:val="20"/>
              <w:lang w:eastAsia="es-PE"/>
            </w:rPr>
          </w:pPr>
          <w:hyperlink w:anchor="_Toc42439595" w:history="1">
            <w:r w:rsidR="001A6CC9" w:rsidRPr="00B23989">
              <w:rPr>
                <w:rStyle w:val="Hipervnculo"/>
                <w:noProof/>
                <w:sz w:val="20"/>
              </w:rPr>
              <w:t>4.</w:t>
            </w:r>
            <w:r w:rsidR="001A6CC9" w:rsidRPr="00B23989">
              <w:rPr>
                <w:rFonts w:asciiTheme="minorHAnsi" w:eastAsiaTheme="minorEastAsia" w:hAnsiTheme="minorHAnsi"/>
                <w:noProof/>
                <w:sz w:val="20"/>
                <w:lang w:eastAsia="es-PE"/>
              </w:rPr>
              <w:tab/>
            </w:r>
            <w:r w:rsidR="001A6CC9" w:rsidRPr="00B23989">
              <w:rPr>
                <w:rStyle w:val="Hipervnculo"/>
                <w:noProof/>
                <w:sz w:val="20"/>
              </w:rPr>
              <w:t>INTRODUCCIÓN</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_Toc42439595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6</w:t>
            </w:r>
            <w:r w:rsidR="001A6CC9" w:rsidRPr="00B23989">
              <w:rPr>
                <w:noProof/>
                <w:webHidden/>
                <w:sz w:val="20"/>
              </w:rPr>
              <w:fldChar w:fldCharType="end"/>
            </w:r>
          </w:hyperlink>
        </w:p>
        <w:p w:rsidR="001A6CC9" w:rsidRPr="00B23989" w:rsidRDefault="00B50FED" w:rsidP="00B23989">
          <w:pPr>
            <w:pStyle w:val="TDC2"/>
            <w:tabs>
              <w:tab w:val="left" w:pos="880"/>
              <w:tab w:val="right" w:leader="dot" w:pos="8494"/>
            </w:tabs>
            <w:rPr>
              <w:rFonts w:asciiTheme="minorHAnsi" w:eastAsiaTheme="minorEastAsia" w:hAnsiTheme="minorHAnsi"/>
              <w:noProof/>
              <w:sz w:val="20"/>
              <w:lang w:eastAsia="es-PE"/>
            </w:rPr>
          </w:pPr>
          <w:hyperlink w:anchor="_Toc42439596" w:history="1">
            <w:r w:rsidR="001A6CC9" w:rsidRPr="00B23989">
              <w:rPr>
                <w:rStyle w:val="Hipervnculo"/>
                <w:noProof/>
                <w:sz w:val="20"/>
              </w:rPr>
              <w:t>4.1.</w:t>
            </w:r>
            <w:r w:rsidR="001A6CC9" w:rsidRPr="00B23989">
              <w:rPr>
                <w:rFonts w:asciiTheme="minorHAnsi" w:eastAsiaTheme="minorEastAsia" w:hAnsiTheme="minorHAnsi"/>
                <w:noProof/>
                <w:sz w:val="20"/>
                <w:lang w:eastAsia="es-PE"/>
              </w:rPr>
              <w:tab/>
            </w:r>
            <w:r w:rsidR="001A6CC9" w:rsidRPr="00B23989">
              <w:rPr>
                <w:rStyle w:val="Hipervnculo"/>
                <w:noProof/>
                <w:sz w:val="20"/>
              </w:rPr>
              <w:t>MARCO LEGAL</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_Toc42439596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7</w:t>
            </w:r>
            <w:r w:rsidR="001A6CC9" w:rsidRPr="00B23989">
              <w:rPr>
                <w:noProof/>
                <w:webHidden/>
                <w:sz w:val="20"/>
              </w:rPr>
              <w:fldChar w:fldCharType="end"/>
            </w:r>
          </w:hyperlink>
        </w:p>
        <w:p w:rsidR="001A6CC9" w:rsidRPr="00B23989" w:rsidRDefault="00B50FED" w:rsidP="00B23989">
          <w:pPr>
            <w:pStyle w:val="TDC2"/>
            <w:tabs>
              <w:tab w:val="left" w:pos="880"/>
              <w:tab w:val="right" w:leader="dot" w:pos="8494"/>
            </w:tabs>
            <w:rPr>
              <w:rFonts w:asciiTheme="minorHAnsi" w:eastAsiaTheme="minorEastAsia" w:hAnsiTheme="minorHAnsi"/>
              <w:noProof/>
              <w:sz w:val="20"/>
              <w:lang w:eastAsia="es-PE"/>
            </w:rPr>
          </w:pPr>
          <w:hyperlink w:anchor="_Toc42439597" w:history="1">
            <w:r w:rsidR="001A6CC9" w:rsidRPr="00B23989">
              <w:rPr>
                <w:rStyle w:val="Hipervnculo"/>
                <w:noProof/>
                <w:sz w:val="20"/>
              </w:rPr>
              <w:t>4.2.</w:t>
            </w:r>
            <w:r w:rsidR="001A6CC9" w:rsidRPr="00B23989">
              <w:rPr>
                <w:rFonts w:asciiTheme="minorHAnsi" w:eastAsiaTheme="minorEastAsia" w:hAnsiTheme="minorHAnsi"/>
                <w:noProof/>
                <w:sz w:val="20"/>
                <w:lang w:eastAsia="es-PE"/>
              </w:rPr>
              <w:tab/>
            </w:r>
            <w:r w:rsidR="001A6CC9" w:rsidRPr="00B23989">
              <w:rPr>
                <w:rStyle w:val="Hipervnculo"/>
                <w:noProof/>
                <w:sz w:val="20"/>
              </w:rPr>
              <w:t>ALCANCE.</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_Toc42439597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8</w:t>
            </w:r>
            <w:r w:rsidR="001A6CC9" w:rsidRPr="00B23989">
              <w:rPr>
                <w:noProof/>
                <w:webHidden/>
                <w:sz w:val="20"/>
              </w:rPr>
              <w:fldChar w:fldCharType="end"/>
            </w:r>
          </w:hyperlink>
        </w:p>
        <w:p w:rsidR="001A6CC9" w:rsidRPr="00B23989" w:rsidRDefault="00B50FED" w:rsidP="00633F2F">
          <w:pPr>
            <w:pStyle w:val="TDC1"/>
            <w:rPr>
              <w:rFonts w:asciiTheme="minorHAnsi" w:eastAsiaTheme="minorEastAsia" w:hAnsiTheme="minorHAnsi"/>
              <w:noProof/>
              <w:sz w:val="20"/>
              <w:lang w:eastAsia="es-PE"/>
            </w:rPr>
          </w:pPr>
          <w:hyperlink w:anchor="_Toc42439598" w:history="1">
            <w:r w:rsidR="001A6CC9" w:rsidRPr="00B23989">
              <w:rPr>
                <w:rStyle w:val="Hipervnculo"/>
                <w:noProof/>
                <w:sz w:val="20"/>
              </w:rPr>
              <w:t>5.</w:t>
            </w:r>
            <w:r w:rsidR="001A6CC9" w:rsidRPr="00B23989">
              <w:rPr>
                <w:rFonts w:asciiTheme="minorHAnsi" w:eastAsiaTheme="minorEastAsia" w:hAnsiTheme="minorHAnsi"/>
                <w:noProof/>
                <w:sz w:val="20"/>
                <w:lang w:eastAsia="es-PE"/>
              </w:rPr>
              <w:tab/>
            </w:r>
            <w:r w:rsidR="001A6CC9" w:rsidRPr="00B23989">
              <w:rPr>
                <w:rStyle w:val="Hipervnculo"/>
                <w:noProof/>
                <w:sz w:val="20"/>
              </w:rPr>
              <w:t>OBJETIVOS.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_Toc42439598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8</w:t>
            </w:r>
            <w:r w:rsidR="001A6CC9" w:rsidRPr="00B23989">
              <w:rPr>
                <w:noProof/>
                <w:webHidden/>
                <w:sz w:val="20"/>
              </w:rPr>
              <w:fldChar w:fldCharType="end"/>
            </w:r>
          </w:hyperlink>
        </w:p>
        <w:p w:rsidR="001A6CC9" w:rsidRPr="00B23989" w:rsidRDefault="00B50FED" w:rsidP="00633F2F">
          <w:pPr>
            <w:pStyle w:val="TDC1"/>
            <w:rPr>
              <w:rFonts w:asciiTheme="minorHAnsi" w:eastAsiaTheme="minorEastAsia" w:hAnsiTheme="minorHAnsi"/>
              <w:noProof/>
              <w:sz w:val="20"/>
              <w:lang w:eastAsia="es-PE"/>
            </w:rPr>
          </w:pPr>
          <w:hyperlink w:anchor="_Toc42439599" w:history="1">
            <w:r w:rsidR="001A6CC9" w:rsidRPr="00B23989">
              <w:rPr>
                <w:rStyle w:val="Hipervnculo"/>
                <w:noProof/>
                <w:sz w:val="20"/>
              </w:rPr>
              <w:t>6.</w:t>
            </w:r>
            <w:r w:rsidR="001A6CC9" w:rsidRPr="00B23989">
              <w:rPr>
                <w:rFonts w:asciiTheme="minorHAnsi" w:eastAsiaTheme="minorEastAsia" w:hAnsiTheme="minorHAnsi"/>
                <w:noProof/>
                <w:sz w:val="20"/>
                <w:lang w:eastAsia="es-PE"/>
              </w:rPr>
              <w:tab/>
            </w:r>
            <w:r w:rsidR="001A6CC9" w:rsidRPr="00B23989">
              <w:rPr>
                <w:rStyle w:val="Hipervnculo"/>
                <w:noProof/>
                <w:sz w:val="20"/>
              </w:rPr>
              <w:t>RELACIÓN POR PUESTOS DE LOS TRABAJADORES POR RIESGO DE EXPOSICIÓN A COVID-19</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_Toc42439599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9</w:t>
            </w:r>
            <w:r w:rsidR="001A6CC9" w:rsidRPr="00B23989">
              <w:rPr>
                <w:noProof/>
                <w:webHidden/>
                <w:sz w:val="20"/>
              </w:rPr>
              <w:fldChar w:fldCharType="end"/>
            </w:r>
          </w:hyperlink>
        </w:p>
        <w:p w:rsidR="001A6CC9" w:rsidRPr="00B23989" w:rsidRDefault="00B50FED" w:rsidP="00633F2F">
          <w:pPr>
            <w:pStyle w:val="TDC1"/>
            <w:rPr>
              <w:rFonts w:asciiTheme="minorHAnsi" w:eastAsiaTheme="minorEastAsia" w:hAnsiTheme="minorHAnsi"/>
              <w:noProof/>
              <w:sz w:val="20"/>
              <w:lang w:eastAsia="es-PE"/>
            </w:rPr>
          </w:pPr>
          <w:hyperlink w:anchor="_Toc42439600" w:history="1">
            <w:r w:rsidR="001A6CC9" w:rsidRPr="00B23989">
              <w:rPr>
                <w:rStyle w:val="Hipervnculo"/>
                <w:noProof/>
                <w:sz w:val="20"/>
              </w:rPr>
              <w:t>7.</w:t>
            </w:r>
            <w:r w:rsidR="001A6CC9" w:rsidRPr="00B23989">
              <w:rPr>
                <w:rFonts w:asciiTheme="minorHAnsi" w:eastAsiaTheme="minorEastAsia" w:hAnsiTheme="minorHAnsi"/>
                <w:noProof/>
                <w:sz w:val="20"/>
                <w:lang w:eastAsia="es-PE"/>
              </w:rPr>
              <w:tab/>
            </w:r>
            <w:r w:rsidR="001A6CC9" w:rsidRPr="00B23989">
              <w:rPr>
                <w:rStyle w:val="Hipervnculo"/>
                <w:noProof/>
                <w:sz w:val="20"/>
              </w:rPr>
              <w:t>PROCEDIMIENTOS OBIGATORIOS DE PREVENCIÓN DEL COVID-19</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_Toc42439600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10</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01" w:history="1">
            <w:r w:rsidR="001A6CC9" w:rsidRPr="00B23989">
              <w:rPr>
                <w:rStyle w:val="Hipervnculo"/>
                <w:noProof/>
                <w:sz w:val="20"/>
              </w:rPr>
              <w:t>7.1.</w:t>
            </w:r>
            <w:r w:rsidR="001A6CC9" w:rsidRPr="00B23989">
              <w:rPr>
                <w:rFonts w:asciiTheme="minorHAnsi" w:eastAsiaTheme="minorEastAsia" w:hAnsiTheme="minorHAnsi"/>
                <w:noProof/>
                <w:sz w:val="20"/>
                <w:lang w:eastAsia="es-PE"/>
              </w:rPr>
              <w:tab/>
            </w:r>
            <w:r w:rsidR="001A6CC9" w:rsidRPr="00B23989">
              <w:rPr>
                <w:rStyle w:val="Hipervnculo"/>
                <w:noProof/>
                <w:sz w:val="20"/>
              </w:rPr>
              <w:t>LIMPIEZA Y DESINFECCIÓN DE LOS CENTROS DE TRABAJO.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_Toc42439601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10</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02" w:history="1">
            <w:r w:rsidR="001A6CC9" w:rsidRPr="00B23989">
              <w:rPr>
                <w:rStyle w:val="Hipervnculo"/>
                <w:noProof/>
                <w:sz w:val="20"/>
              </w:rPr>
              <w:t>7.2.</w:t>
            </w:r>
            <w:r w:rsidR="001A6CC9" w:rsidRPr="00B23989">
              <w:rPr>
                <w:rFonts w:asciiTheme="minorHAnsi" w:eastAsiaTheme="minorEastAsia" w:hAnsiTheme="minorHAnsi"/>
                <w:noProof/>
                <w:sz w:val="20"/>
                <w:lang w:eastAsia="es-PE"/>
              </w:rPr>
              <w:tab/>
            </w:r>
            <w:r w:rsidR="001A6CC9" w:rsidRPr="00B23989">
              <w:rPr>
                <w:rStyle w:val="Hipervnculo"/>
                <w:noProof/>
                <w:sz w:val="20"/>
              </w:rPr>
              <w:t>IDENTIFICACIÓN DE SINTOMATOLOGIA COVID-19 PREVIO AL INGRESO AL CENTRO DE TRABAJO.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_Toc42439602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11</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03" w:history="1">
            <w:r w:rsidR="001A6CC9" w:rsidRPr="00B23989">
              <w:rPr>
                <w:rStyle w:val="Hipervnculo"/>
                <w:noProof/>
                <w:sz w:val="20"/>
              </w:rPr>
              <w:t>7.3.</w:t>
            </w:r>
            <w:r w:rsidR="001A6CC9" w:rsidRPr="00B23989">
              <w:rPr>
                <w:rFonts w:asciiTheme="minorHAnsi" w:eastAsiaTheme="minorEastAsia" w:hAnsiTheme="minorHAnsi"/>
                <w:noProof/>
                <w:sz w:val="20"/>
                <w:lang w:eastAsia="es-PE"/>
              </w:rPr>
              <w:tab/>
            </w:r>
            <w:r w:rsidR="001A6CC9" w:rsidRPr="00B23989">
              <w:rPr>
                <w:rStyle w:val="Hipervnculo"/>
                <w:noProof/>
                <w:sz w:val="20"/>
              </w:rPr>
              <w:t>LAVADO Y DESINFECCIÓN DE MANOS OBLIGATORIO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_Toc42439603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12</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04" w:history="1">
            <w:r w:rsidR="001A6CC9" w:rsidRPr="00B23989">
              <w:rPr>
                <w:rStyle w:val="Hipervnculo"/>
                <w:noProof/>
                <w:sz w:val="20"/>
              </w:rPr>
              <w:t>7.3.1.</w:t>
            </w:r>
            <w:r w:rsidR="001A6CC9" w:rsidRPr="00B23989">
              <w:rPr>
                <w:rFonts w:asciiTheme="minorHAnsi" w:eastAsiaTheme="minorEastAsia" w:hAnsiTheme="minorHAnsi"/>
                <w:noProof/>
                <w:sz w:val="20"/>
                <w:lang w:eastAsia="es-PE"/>
              </w:rPr>
              <w:tab/>
            </w:r>
            <w:r w:rsidR="001A6CC9" w:rsidRPr="00B23989">
              <w:rPr>
                <w:rStyle w:val="Hipervnculo"/>
                <w:noProof/>
                <w:sz w:val="20"/>
              </w:rPr>
              <w:t>ESTRATEGIAS DE SENSIBILIZACIÓN, DIFUSIÓN, CAPACITACIÓN Y ENTRENAMIENTO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_Toc42439604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13</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05" w:history="1">
            <w:r w:rsidR="001A6CC9" w:rsidRPr="00B23989">
              <w:rPr>
                <w:rStyle w:val="Hipervnculo"/>
                <w:noProof/>
                <w:sz w:val="20"/>
              </w:rPr>
              <w:t>7.3.2.</w:t>
            </w:r>
            <w:r w:rsidR="001A6CC9" w:rsidRPr="00B23989">
              <w:rPr>
                <w:rFonts w:asciiTheme="minorHAnsi" w:eastAsiaTheme="minorEastAsia" w:hAnsiTheme="minorHAnsi"/>
                <w:noProof/>
                <w:sz w:val="20"/>
                <w:lang w:eastAsia="es-PE"/>
              </w:rPr>
              <w:tab/>
            </w:r>
            <w:r w:rsidR="001A6CC9" w:rsidRPr="00B23989">
              <w:rPr>
                <w:rStyle w:val="Hipervnculo"/>
                <w:noProof/>
                <w:sz w:val="20"/>
              </w:rPr>
              <w:t>PROGAMA ANUAL ESPECÍFICO DE CAPACITACIÓN Y SENSIBILIZACIÓN COVID-19</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_Toc42439605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14</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06" w:history="1">
            <w:r w:rsidR="001A6CC9" w:rsidRPr="00B23989">
              <w:rPr>
                <w:rStyle w:val="Hipervnculo"/>
                <w:noProof/>
                <w:sz w:val="20"/>
              </w:rPr>
              <w:t>7.4.</w:t>
            </w:r>
            <w:r w:rsidR="001A6CC9" w:rsidRPr="00B23989">
              <w:rPr>
                <w:rFonts w:asciiTheme="minorHAnsi" w:eastAsiaTheme="minorEastAsia" w:hAnsiTheme="minorHAnsi"/>
                <w:noProof/>
                <w:sz w:val="20"/>
                <w:lang w:eastAsia="es-PE"/>
              </w:rPr>
              <w:tab/>
            </w:r>
            <w:r w:rsidR="001A6CC9" w:rsidRPr="00B23989">
              <w:rPr>
                <w:rStyle w:val="Hipervnculo"/>
                <w:noProof/>
                <w:sz w:val="20"/>
              </w:rPr>
              <w:t>MEDIDAS PREVENTIVAS COLECTIVAS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_Toc42439606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15</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07" w:history="1">
            <w:r w:rsidR="001A6CC9" w:rsidRPr="00B23989">
              <w:rPr>
                <w:rStyle w:val="Hipervnculo"/>
                <w:noProof/>
                <w:sz w:val="20"/>
              </w:rPr>
              <w:t>7.4.1.</w:t>
            </w:r>
            <w:r w:rsidR="001A6CC9" w:rsidRPr="00B23989">
              <w:rPr>
                <w:rFonts w:asciiTheme="minorHAnsi" w:eastAsiaTheme="minorEastAsia" w:hAnsiTheme="minorHAnsi"/>
                <w:noProof/>
                <w:sz w:val="20"/>
                <w:lang w:eastAsia="es-PE"/>
              </w:rPr>
              <w:tab/>
            </w:r>
            <w:r w:rsidR="001A6CC9" w:rsidRPr="00B23989">
              <w:rPr>
                <w:rStyle w:val="Hipervnculo"/>
                <w:noProof/>
                <w:sz w:val="20"/>
              </w:rPr>
              <w:t>EL AFORO COMO LA PRINCIPAL ESTRATEGIA DE PREVENCIÓN DEL CONTAGIO ANTE COVID 19</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_Toc42439607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15</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10" w:history="1">
            <w:r w:rsidR="001A6CC9" w:rsidRPr="00B23989">
              <w:rPr>
                <w:rStyle w:val="Hipervnculo"/>
                <w:noProof/>
                <w:sz w:val="20"/>
              </w:rPr>
              <w:t>7.4.2.</w:t>
            </w:r>
            <w:r w:rsidR="001A6CC9" w:rsidRPr="00B23989">
              <w:rPr>
                <w:rFonts w:asciiTheme="minorHAnsi" w:eastAsiaTheme="minorEastAsia" w:hAnsiTheme="minorHAnsi"/>
                <w:noProof/>
                <w:sz w:val="20"/>
                <w:lang w:eastAsia="es-PE"/>
              </w:rPr>
              <w:tab/>
            </w:r>
            <w:r w:rsidR="001A6CC9" w:rsidRPr="00B23989">
              <w:rPr>
                <w:rStyle w:val="Hipervnculo"/>
                <w:noProof/>
                <w:sz w:val="20"/>
              </w:rPr>
              <w:t>SEÑALÉTICA, CARTELERIA, PANELES DE INFORMACIÓN E INFOGRAFIA</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_Toc42439610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15</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11" w:history="1">
            <w:r w:rsidR="001A6CC9" w:rsidRPr="00B23989">
              <w:rPr>
                <w:rStyle w:val="Hipervnculo"/>
                <w:noProof/>
                <w:sz w:val="20"/>
              </w:rPr>
              <w:t>7.4.3.</w:t>
            </w:r>
            <w:r w:rsidR="001A6CC9" w:rsidRPr="00B23989">
              <w:rPr>
                <w:rFonts w:asciiTheme="minorHAnsi" w:eastAsiaTheme="minorEastAsia" w:hAnsiTheme="minorHAnsi"/>
                <w:noProof/>
                <w:sz w:val="20"/>
                <w:lang w:eastAsia="es-PE"/>
              </w:rPr>
              <w:tab/>
            </w:r>
            <w:r w:rsidR="001A6CC9" w:rsidRPr="00B23989">
              <w:rPr>
                <w:rStyle w:val="Hipervnculo"/>
                <w:noProof/>
                <w:sz w:val="20"/>
              </w:rPr>
              <w:t>CAMPAÑAS DE SALUD OCUPACIONAL COVID-19</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_Toc42439611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17</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12" w:history="1">
            <w:r w:rsidR="001A6CC9" w:rsidRPr="00B23989">
              <w:rPr>
                <w:rStyle w:val="Hipervnculo"/>
                <w:noProof/>
                <w:sz w:val="20"/>
              </w:rPr>
              <w:t>7.4.4.</w:t>
            </w:r>
            <w:r w:rsidR="001A6CC9" w:rsidRPr="00B23989">
              <w:rPr>
                <w:rFonts w:asciiTheme="minorHAnsi" w:eastAsiaTheme="minorEastAsia" w:hAnsiTheme="minorHAnsi"/>
                <w:noProof/>
                <w:sz w:val="20"/>
                <w:lang w:eastAsia="es-PE"/>
              </w:rPr>
              <w:tab/>
            </w:r>
            <w:r w:rsidR="001A6CC9" w:rsidRPr="00B23989">
              <w:rPr>
                <w:rStyle w:val="Hipervnculo"/>
                <w:noProof/>
                <w:sz w:val="20"/>
              </w:rPr>
              <w:t>TRASLADO DEL PERSONAL.</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_Toc42439612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17</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13" w:history="1">
            <w:r w:rsidR="001A6CC9" w:rsidRPr="00B23989">
              <w:rPr>
                <w:rStyle w:val="Hipervnculo"/>
                <w:noProof/>
                <w:sz w:val="20"/>
              </w:rPr>
              <w:t>7.4.5.</w:t>
            </w:r>
            <w:r w:rsidR="001A6CC9" w:rsidRPr="00B23989">
              <w:rPr>
                <w:rFonts w:asciiTheme="minorHAnsi" w:eastAsiaTheme="minorEastAsia" w:hAnsiTheme="minorHAnsi"/>
                <w:noProof/>
                <w:sz w:val="20"/>
                <w:lang w:eastAsia="es-PE"/>
              </w:rPr>
              <w:tab/>
            </w:r>
            <w:r w:rsidR="001A6CC9" w:rsidRPr="00B23989">
              <w:rPr>
                <w:rStyle w:val="Hipervnculo"/>
                <w:noProof/>
                <w:sz w:val="20"/>
              </w:rPr>
              <w:t>RECOMENDACIONES PARA EL MANEJO DE RESIDUOS SÓLIDOS EN LOCALES DE COMERCIO INTERNO OFICINAS ADMINISTRATIVAS Y SEDES PÚBLICAS Y PRIVADAS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_Toc42439613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20</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14" w:history="1">
            <w:r w:rsidR="001A6CC9" w:rsidRPr="00B23989">
              <w:rPr>
                <w:rStyle w:val="Hipervnculo"/>
                <w:noProof/>
                <w:sz w:val="20"/>
              </w:rPr>
              <w:t>7.4.6.</w:t>
            </w:r>
            <w:r w:rsidR="001A6CC9" w:rsidRPr="00B23989">
              <w:rPr>
                <w:rFonts w:asciiTheme="minorHAnsi" w:eastAsiaTheme="minorEastAsia" w:hAnsiTheme="minorHAnsi"/>
                <w:noProof/>
                <w:sz w:val="20"/>
                <w:lang w:eastAsia="es-PE"/>
              </w:rPr>
              <w:tab/>
            </w:r>
            <w:r w:rsidR="001A6CC9" w:rsidRPr="00B23989">
              <w:rPr>
                <w:rStyle w:val="Hipervnculo"/>
                <w:noProof/>
                <w:sz w:val="20"/>
              </w:rPr>
              <w:t>INGRESO Y SALIDA DE PERSONAL</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_Toc42439614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22</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15" w:history="1">
            <w:r w:rsidR="001A6CC9" w:rsidRPr="00B23989">
              <w:rPr>
                <w:rStyle w:val="Hipervnculo"/>
                <w:noProof/>
                <w:sz w:val="20"/>
              </w:rPr>
              <w:t>7.4.7.</w:t>
            </w:r>
            <w:r w:rsidR="001A6CC9" w:rsidRPr="00B23989">
              <w:rPr>
                <w:rFonts w:asciiTheme="minorHAnsi" w:eastAsiaTheme="minorEastAsia" w:hAnsiTheme="minorHAnsi"/>
                <w:noProof/>
                <w:sz w:val="20"/>
                <w:lang w:eastAsia="es-PE"/>
              </w:rPr>
              <w:tab/>
            </w:r>
            <w:r w:rsidR="001A6CC9" w:rsidRPr="00B23989">
              <w:rPr>
                <w:rStyle w:val="Hipervnculo"/>
                <w:noProof/>
                <w:sz w:val="20"/>
              </w:rPr>
              <w:t>INGRESO Y SALIDA DE PROVEEDORES, SERVICIO DE CARGA Y DESCARGA, TRANSPORTE DE CARGA O TAXIS A GAMARRA.</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_Toc42439615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23</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16" w:history="1">
            <w:r w:rsidR="001A6CC9" w:rsidRPr="00B23989">
              <w:rPr>
                <w:rStyle w:val="Hipervnculo"/>
                <w:noProof/>
                <w:sz w:val="20"/>
              </w:rPr>
              <w:t>7.4.8.</w:t>
            </w:r>
            <w:r w:rsidR="001A6CC9" w:rsidRPr="00B23989">
              <w:rPr>
                <w:rFonts w:asciiTheme="minorHAnsi" w:eastAsiaTheme="minorEastAsia" w:hAnsiTheme="minorHAnsi"/>
                <w:noProof/>
                <w:sz w:val="20"/>
                <w:lang w:eastAsia="es-PE"/>
              </w:rPr>
              <w:tab/>
            </w:r>
            <w:r w:rsidR="001A6CC9" w:rsidRPr="00B23989">
              <w:rPr>
                <w:rStyle w:val="Hipervnculo"/>
                <w:noProof/>
                <w:sz w:val="20"/>
              </w:rPr>
              <w:t>MEDIDAS PREVENTIVAS Y COLECTIVAS DURANTE LA JORNADA LABORAL</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_Toc42439616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26</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17" w:history="1">
            <w:r w:rsidR="001A6CC9" w:rsidRPr="00B23989">
              <w:rPr>
                <w:rStyle w:val="Hipervnculo"/>
                <w:noProof/>
                <w:sz w:val="20"/>
              </w:rPr>
              <w:t>7.4.9.</w:t>
            </w:r>
            <w:r w:rsidR="001A6CC9" w:rsidRPr="00B23989">
              <w:rPr>
                <w:rFonts w:asciiTheme="minorHAnsi" w:eastAsiaTheme="minorEastAsia" w:hAnsiTheme="minorHAnsi"/>
                <w:noProof/>
                <w:sz w:val="20"/>
                <w:lang w:eastAsia="es-PE"/>
              </w:rPr>
              <w:tab/>
            </w:r>
            <w:r w:rsidR="001A6CC9" w:rsidRPr="00B23989">
              <w:rPr>
                <w:rStyle w:val="Hipervnculo"/>
                <w:noProof/>
                <w:sz w:val="20"/>
              </w:rPr>
              <w:t>MEDIDAS PREVENTIVAS EN COMEDORES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_Toc42439617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28</w:t>
            </w:r>
            <w:r w:rsidR="001A6CC9" w:rsidRPr="00B23989">
              <w:rPr>
                <w:noProof/>
                <w:webHidden/>
                <w:sz w:val="20"/>
              </w:rPr>
              <w:fldChar w:fldCharType="end"/>
            </w:r>
          </w:hyperlink>
        </w:p>
        <w:p w:rsidR="001A6CC9" w:rsidRPr="00B23989" w:rsidRDefault="00B50FED">
          <w:pPr>
            <w:pStyle w:val="TDC3"/>
            <w:tabs>
              <w:tab w:val="left" w:pos="1540"/>
              <w:tab w:val="right" w:leader="dot" w:pos="8494"/>
            </w:tabs>
            <w:rPr>
              <w:rFonts w:asciiTheme="minorHAnsi" w:eastAsiaTheme="minorEastAsia" w:hAnsiTheme="minorHAnsi"/>
              <w:noProof/>
              <w:sz w:val="20"/>
              <w:lang w:eastAsia="es-PE"/>
            </w:rPr>
          </w:pPr>
          <w:hyperlink w:anchor="_Toc42439618" w:history="1">
            <w:r w:rsidR="001A6CC9" w:rsidRPr="00B23989">
              <w:rPr>
                <w:rStyle w:val="Hipervnculo"/>
                <w:noProof/>
                <w:sz w:val="20"/>
              </w:rPr>
              <w:t>7.4.10.</w:t>
            </w:r>
            <w:r w:rsidR="001A6CC9" w:rsidRPr="00B23989">
              <w:rPr>
                <w:rFonts w:asciiTheme="minorHAnsi" w:eastAsiaTheme="minorEastAsia" w:hAnsiTheme="minorHAnsi"/>
                <w:noProof/>
                <w:sz w:val="20"/>
                <w:lang w:eastAsia="es-PE"/>
              </w:rPr>
              <w:tab/>
            </w:r>
            <w:r w:rsidR="001A6CC9" w:rsidRPr="00B23989">
              <w:rPr>
                <w:rStyle w:val="Hipervnculo"/>
                <w:noProof/>
                <w:sz w:val="20"/>
              </w:rPr>
              <w:t>MEDIDAS PREVENTIVAS EN VESTUARIOS, BAÑOS Y DUCHAS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_Toc42439618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30</w:t>
            </w:r>
            <w:r w:rsidR="001A6CC9" w:rsidRPr="00B23989">
              <w:rPr>
                <w:noProof/>
                <w:webHidden/>
                <w:sz w:val="20"/>
              </w:rPr>
              <w:fldChar w:fldCharType="end"/>
            </w:r>
          </w:hyperlink>
        </w:p>
        <w:p w:rsidR="001A6CC9" w:rsidRPr="00B23989" w:rsidRDefault="00B50FED">
          <w:pPr>
            <w:pStyle w:val="TDC3"/>
            <w:tabs>
              <w:tab w:val="left" w:pos="1540"/>
              <w:tab w:val="right" w:leader="dot" w:pos="8494"/>
            </w:tabs>
            <w:rPr>
              <w:rFonts w:asciiTheme="minorHAnsi" w:eastAsiaTheme="minorEastAsia" w:hAnsiTheme="minorHAnsi"/>
              <w:noProof/>
              <w:sz w:val="20"/>
              <w:lang w:eastAsia="es-PE"/>
            </w:rPr>
          </w:pPr>
          <w:hyperlink w:anchor="_Toc42439619" w:history="1">
            <w:r w:rsidR="001A6CC9" w:rsidRPr="00B23989">
              <w:rPr>
                <w:rStyle w:val="Hipervnculo"/>
                <w:noProof/>
                <w:sz w:val="20"/>
              </w:rPr>
              <w:t>7.4.11.</w:t>
            </w:r>
            <w:r w:rsidR="001A6CC9" w:rsidRPr="00B23989">
              <w:rPr>
                <w:rFonts w:asciiTheme="minorHAnsi" w:eastAsiaTheme="minorEastAsia" w:hAnsiTheme="minorHAnsi"/>
                <w:noProof/>
                <w:sz w:val="20"/>
                <w:lang w:eastAsia="es-PE"/>
              </w:rPr>
              <w:tab/>
            </w:r>
            <w:r w:rsidR="001A6CC9" w:rsidRPr="00B23989">
              <w:rPr>
                <w:rStyle w:val="Hipervnculo"/>
                <w:noProof/>
                <w:sz w:val="20"/>
              </w:rPr>
              <w:t>MEDIDAS PREVENTIVAS Y COLECTIVAS EN ZONAS ADMINISTRATIVAS DEL ÁREA ESTABLECIDA DE GAMARRA</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_Toc42439619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31</w:t>
            </w:r>
            <w:r w:rsidR="001A6CC9" w:rsidRPr="00B23989">
              <w:rPr>
                <w:noProof/>
                <w:webHidden/>
                <w:sz w:val="20"/>
              </w:rPr>
              <w:fldChar w:fldCharType="end"/>
            </w:r>
          </w:hyperlink>
        </w:p>
        <w:p w:rsidR="001A6CC9" w:rsidRPr="00B23989" w:rsidRDefault="00B50FED">
          <w:pPr>
            <w:pStyle w:val="TDC3"/>
            <w:tabs>
              <w:tab w:val="left" w:pos="1540"/>
              <w:tab w:val="right" w:leader="dot" w:pos="8494"/>
            </w:tabs>
            <w:rPr>
              <w:rFonts w:asciiTheme="minorHAnsi" w:eastAsiaTheme="minorEastAsia" w:hAnsiTheme="minorHAnsi"/>
              <w:noProof/>
              <w:sz w:val="20"/>
              <w:lang w:eastAsia="es-PE"/>
            </w:rPr>
          </w:pPr>
          <w:hyperlink w:anchor="_Toc42439620" w:history="1">
            <w:r w:rsidR="001A6CC9" w:rsidRPr="00B23989">
              <w:rPr>
                <w:rStyle w:val="Hipervnculo"/>
                <w:noProof/>
                <w:sz w:val="20"/>
              </w:rPr>
              <w:t>7.4.12.</w:t>
            </w:r>
            <w:r w:rsidR="001A6CC9" w:rsidRPr="00B23989">
              <w:rPr>
                <w:rFonts w:asciiTheme="minorHAnsi" w:eastAsiaTheme="minorEastAsia" w:hAnsiTheme="minorHAnsi"/>
                <w:noProof/>
                <w:sz w:val="20"/>
                <w:lang w:eastAsia="es-PE"/>
              </w:rPr>
              <w:tab/>
            </w:r>
            <w:r w:rsidR="001A6CC9" w:rsidRPr="00B23989">
              <w:rPr>
                <w:rStyle w:val="Hipervnculo"/>
                <w:noProof/>
                <w:sz w:val="20"/>
              </w:rPr>
              <w:t>MEDIDAS PREVENTIVAS Y COLECTIVAS PARA EL PERSONAL DE LIMPIEZA Y DESINFECCIÓN.</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_Toc42439620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32</w:t>
            </w:r>
            <w:r w:rsidR="001A6CC9" w:rsidRPr="00B23989">
              <w:rPr>
                <w:noProof/>
                <w:webHidden/>
                <w:sz w:val="20"/>
              </w:rPr>
              <w:fldChar w:fldCharType="end"/>
            </w:r>
          </w:hyperlink>
        </w:p>
        <w:p w:rsidR="001A6CC9" w:rsidRPr="00B23989" w:rsidRDefault="00B50FED">
          <w:pPr>
            <w:pStyle w:val="TDC3"/>
            <w:tabs>
              <w:tab w:val="left" w:pos="1540"/>
              <w:tab w:val="right" w:leader="dot" w:pos="8494"/>
            </w:tabs>
            <w:rPr>
              <w:rFonts w:asciiTheme="minorHAnsi" w:eastAsiaTheme="minorEastAsia" w:hAnsiTheme="minorHAnsi"/>
              <w:noProof/>
              <w:sz w:val="20"/>
              <w:lang w:eastAsia="es-PE"/>
            </w:rPr>
          </w:pPr>
          <w:hyperlink w:anchor="_Toc42439621" w:history="1">
            <w:r w:rsidR="001A6CC9" w:rsidRPr="00B23989">
              <w:rPr>
                <w:rStyle w:val="Hipervnculo"/>
                <w:noProof/>
                <w:sz w:val="20"/>
              </w:rPr>
              <w:t>7.4.13.</w:t>
            </w:r>
            <w:r w:rsidR="001A6CC9" w:rsidRPr="00B23989">
              <w:rPr>
                <w:rFonts w:asciiTheme="minorHAnsi" w:eastAsiaTheme="minorEastAsia" w:hAnsiTheme="minorHAnsi"/>
                <w:noProof/>
                <w:sz w:val="20"/>
                <w:lang w:eastAsia="es-PE"/>
              </w:rPr>
              <w:tab/>
            </w:r>
            <w:r w:rsidR="001A6CC9" w:rsidRPr="00B23989">
              <w:rPr>
                <w:rStyle w:val="Hipervnculo"/>
                <w:noProof/>
                <w:sz w:val="20"/>
              </w:rPr>
              <w:t>MEDIDAS PREVENTIVAS Y COLECTIVAS EN LA DESCARGA, TRASLADO Y ALMACENAJE DE MATERIALES.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_Toc42439621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32</w:t>
            </w:r>
            <w:r w:rsidR="001A6CC9" w:rsidRPr="00B23989">
              <w:rPr>
                <w:noProof/>
                <w:webHidden/>
                <w:sz w:val="20"/>
              </w:rPr>
              <w:fldChar w:fldCharType="end"/>
            </w:r>
          </w:hyperlink>
        </w:p>
        <w:p w:rsidR="001A6CC9" w:rsidRPr="00B23989" w:rsidRDefault="00B50FED">
          <w:pPr>
            <w:pStyle w:val="TDC3"/>
            <w:tabs>
              <w:tab w:val="left" w:pos="1540"/>
              <w:tab w:val="right" w:leader="dot" w:pos="8494"/>
            </w:tabs>
            <w:rPr>
              <w:rFonts w:asciiTheme="minorHAnsi" w:eastAsiaTheme="minorEastAsia" w:hAnsiTheme="minorHAnsi"/>
              <w:noProof/>
              <w:sz w:val="20"/>
              <w:lang w:eastAsia="es-PE"/>
            </w:rPr>
          </w:pPr>
          <w:hyperlink w:anchor="_Toc42439622" w:history="1">
            <w:r w:rsidR="001A6CC9" w:rsidRPr="00B23989">
              <w:rPr>
                <w:rStyle w:val="Hipervnculo"/>
                <w:noProof/>
                <w:sz w:val="20"/>
              </w:rPr>
              <w:t>7.4.14.</w:t>
            </w:r>
            <w:r w:rsidR="001A6CC9" w:rsidRPr="00B23989">
              <w:rPr>
                <w:rFonts w:asciiTheme="minorHAnsi" w:eastAsiaTheme="minorEastAsia" w:hAnsiTheme="minorHAnsi"/>
                <w:noProof/>
                <w:sz w:val="20"/>
                <w:lang w:eastAsia="es-PE"/>
              </w:rPr>
              <w:tab/>
            </w:r>
            <w:r w:rsidR="001A6CC9" w:rsidRPr="00B23989">
              <w:rPr>
                <w:rStyle w:val="Hipervnculo"/>
                <w:noProof/>
                <w:sz w:val="20"/>
              </w:rPr>
              <w:t>MEDIDAS PREVENTIVAS PARA LA MAQUINARIA</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_Toc42439622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33</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23" w:history="1">
            <w:r w:rsidR="001A6CC9" w:rsidRPr="00B23989">
              <w:rPr>
                <w:rStyle w:val="Hipervnculo"/>
                <w:noProof/>
                <w:sz w:val="20"/>
              </w:rPr>
              <w:t>7.5.</w:t>
            </w:r>
            <w:r w:rsidR="001A6CC9" w:rsidRPr="00B23989">
              <w:rPr>
                <w:rFonts w:asciiTheme="minorHAnsi" w:eastAsiaTheme="minorEastAsia" w:hAnsiTheme="minorHAnsi"/>
                <w:noProof/>
                <w:sz w:val="20"/>
                <w:lang w:eastAsia="es-PE"/>
              </w:rPr>
              <w:tab/>
            </w:r>
            <w:r w:rsidR="001A6CC9" w:rsidRPr="00B23989">
              <w:rPr>
                <w:rStyle w:val="Hipervnculo"/>
                <w:noProof/>
                <w:sz w:val="20"/>
              </w:rPr>
              <w:t>MEDIDAS DE PROTECCIÓN PERSONAL</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_Toc42439623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33</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24" w:history="1">
            <w:r w:rsidR="001A6CC9" w:rsidRPr="00B23989">
              <w:rPr>
                <w:rStyle w:val="Hipervnculo"/>
                <w:noProof/>
                <w:sz w:val="20"/>
              </w:rPr>
              <w:t>7.6.</w:t>
            </w:r>
            <w:r w:rsidR="001A6CC9" w:rsidRPr="00B23989">
              <w:rPr>
                <w:rFonts w:asciiTheme="minorHAnsi" w:eastAsiaTheme="minorEastAsia" w:hAnsiTheme="minorHAnsi"/>
                <w:noProof/>
                <w:sz w:val="20"/>
                <w:lang w:eastAsia="es-PE"/>
              </w:rPr>
              <w:tab/>
            </w:r>
            <w:r w:rsidR="001A6CC9" w:rsidRPr="00B23989">
              <w:rPr>
                <w:rStyle w:val="Hipervnculo"/>
                <w:noProof/>
                <w:sz w:val="20"/>
              </w:rPr>
              <w:t>VIGILANCIA PERMANENTE DE COMORBILIDADES RELACIONADAS AL TRABAJO EN EL CONTEXTO COVID-19.</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_Toc42439624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34</w:t>
            </w:r>
            <w:r w:rsidR="001A6CC9" w:rsidRPr="00B23989">
              <w:rPr>
                <w:noProof/>
                <w:webHidden/>
                <w:sz w:val="20"/>
              </w:rPr>
              <w:fldChar w:fldCharType="end"/>
            </w:r>
          </w:hyperlink>
        </w:p>
        <w:p w:rsidR="001A6CC9" w:rsidRPr="00B23989" w:rsidRDefault="00B50FED" w:rsidP="00633F2F">
          <w:pPr>
            <w:pStyle w:val="TDC1"/>
            <w:rPr>
              <w:rFonts w:asciiTheme="minorHAnsi" w:eastAsiaTheme="minorEastAsia" w:hAnsiTheme="minorHAnsi"/>
              <w:noProof/>
              <w:sz w:val="20"/>
              <w:lang w:eastAsia="es-PE"/>
            </w:rPr>
          </w:pPr>
          <w:hyperlink w:anchor="_Toc42439625" w:history="1">
            <w:r w:rsidR="001A6CC9" w:rsidRPr="00B23989">
              <w:rPr>
                <w:rStyle w:val="Hipervnculo"/>
                <w:noProof/>
                <w:sz w:val="20"/>
              </w:rPr>
              <w:t>8.</w:t>
            </w:r>
            <w:r w:rsidR="001A6CC9" w:rsidRPr="00B23989">
              <w:rPr>
                <w:rFonts w:asciiTheme="minorHAnsi" w:eastAsiaTheme="minorEastAsia" w:hAnsiTheme="minorHAnsi"/>
                <w:noProof/>
                <w:sz w:val="20"/>
                <w:lang w:eastAsia="es-PE"/>
              </w:rPr>
              <w:tab/>
            </w:r>
            <w:r w:rsidR="001A6CC9" w:rsidRPr="00B23989">
              <w:rPr>
                <w:rStyle w:val="Hipervnculo"/>
                <w:noProof/>
                <w:sz w:val="20"/>
              </w:rPr>
              <w:t>PROCEDIMIENTOS OBLIGATORIOS PARA EL REGRESO Y REINCORPORACÓN AL TRABAJO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_Toc42439625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36</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26" w:history="1">
            <w:r w:rsidR="001A6CC9" w:rsidRPr="00B23989">
              <w:rPr>
                <w:rStyle w:val="Hipervnculo"/>
                <w:noProof/>
                <w:sz w:val="20"/>
              </w:rPr>
              <w:t>8.1.</w:t>
            </w:r>
            <w:r w:rsidR="001A6CC9" w:rsidRPr="00B23989">
              <w:rPr>
                <w:rFonts w:asciiTheme="minorHAnsi" w:eastAsiaTheme="minorEastAsia" w:hAnsiTheme="minorHAnsi"/>
                <w:noProof/>
                <w:sz w:val="20"/>
                <w:lang w:eastAsia="es-PE"/>
              </w:rPr>
              <w:tab/>
            </w:r>
            <w:r w:rsidR="001A6CC9" w:rsidRPr="00B23989">
              <w:rPr>
                <w:rStyle w:val="Hipervnculo"/>
                <w:noProof/>
                <w:sz w:val="20"/>
              </w:rPr>
              <w:t>PROCESO PARA EL REGRESO AL TRABAJO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_Toc42439626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36</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27" w:history="1">
            <w:r w:rsidR="001A6CC9" w:rsidRPr="00B23989">
              <w:rPr>
                <w:rStyle w:val="Hipervnculo"/>
                <w:noProof/>
                <w:sz w:val="20"/>
              </w:rPr>
              <w:t>8.2.</w:t>
            </w:r>
            <w:r w:rsidR="001A6CC9" w:rsidRPr="00B23989">
              <w:rPr>
                <w:rFonts w:asciiTheme="minorHAnsi" w:eastAsiaTheme="minorEastAsia" w:hAnsiTheme="minorHAnsi"/>
                <w:noProof/>
                <w:sz w:val="20"/>
                <w:lang w:eastAsia="es-PE"/>
              </w:rPr>
              <w:tab/>
            </w:r>
            <w:r w:rsidR="001A6CC9" w:rsidRPr="00B23989">
              <w:rPr>
                <w:rStyle w:val="Hipervnculo"/>
                <w:noProof/>
                <w:sz w:val="20"/>
              </w:rPr>
              <w:t>PARA LA REINCORPORACIÓN AL TRABAJO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_Toc42439627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36</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28" w:history="1">
            <w:r w:rsidR="001A6CC9" w:rsidRPr="00B23989">
              <w:rPr>
                <w:rStyle w:val="Hipervnculo"/>
                <w:noProof/>
                <w:sz w:val="20"/>
              </w:rPr>
              <w:t>8.3.</w:t>
            </w:r>
            <w:r w:rsidR="001A6CC9" w:rsidRPr="00B23989">
              <w:rPr>
                <w:rFonts w:asciiTheme="minorHAnsi" w:eastAsiaTheme="minorEastAsia" w:hAnsiTheme="minorHAnsi"/>
                <w:noProof/>
                <w:sz w:val="20"/>
                <w:lang w:eastAsia="es-PE"/>
              </w:rPr>
              <w:tab/>
            </w:r>
            <w:r w:rsidR="001A6CC9" w:rsidRPr="00B23989">
              <w:rPr>
                <w:rStyle w:val="Hipervnculo"/>
                <w:noProof/>
                <w:sz w:val="20"/>
              </w:rPr>
              <w:t>REVISIÓN Y REFORZAMIENTO A TABAJADORES EN PROCEDIMIENTOS DE TRABAJO CON RIESGO CRÍTICO EN PUESTOS DE TRABAJO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_Toc42439628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37</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29" w:history="1">
            <w:r w:rsidR="001A6CC9" w:rsidRPr="00B23989">
              <w:rPr>
                <w:rStyle w:val="Hipervnculo"/>
                <w:noProof/>
                <w:sz w:val="20"/>
              </w:rPr>
              <w:t>8.3.1.</w:t>
            </w:r>
            <w:r w:rsidR="001A6CC9" w:rsidRPr="00B23989">
              <w:rPr>
                <w:rFonts w:asciiTheme="minorHAnsi" w:eastAsiaTheme="minorEastAsia" w:hAnsiTheme="minorHAnsi"/>
                <w:noProof/>
                <w:sz w:val="20"/>
                <w:lang w:eastAsia="es-PE"/>
              </w:rPr>
              <w:tab/>
            </w:r>
            <w:r w:rsidR="001A6CC9" w:rsidRPr="00B23989">
              <w:rPr>
                <w:rStyle w:val="Hipervnculo"/>
                <w:noProof/>
                <w:sz w:val="20"/>
              </w:rPr>
              <w:t>PROCESO PARA EL REGRESO O REINCORPORACIÓN AL TRABAJO DE TRABAJADORES CON FACTORES DE RIESGO PARA COVID-19.</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_Toc42439629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37</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30" w:history="1">
            <w:r w:rsidR="001A6CC9" w:rsidRPr="00B23989">
              <w:rPr>
                <w:rStyle w:val="Hipervnculo"/>
                <w:noProof/>
                <w:sz w:val="20"/>
              </w:rPr>
              <w:t>8.4.</w:t>
            </w:r>
            <w:r w:rsidR="001A6CC9" w:rsidRPr="00B23989">
              <w:rPr>
                <w:rFonts w:asciiTheme="minorHAnsi" w:eastAsiaTheme="minorEastAsia" w:hAnsiTheme="minorHAnsi"/>
                <w:noProof/>
                <w:sz w:val="20"/>
                <w:lang w:eastAsia="es-PE"/>
              </w:rPr>
              <w:tab/>
            </w:r>
            <w:r w:rsidR="001A6CC9" w:rsidRPr="00B23989">
              <w:rPr>
                <w:rStyle w:val="Hipervnculo"/>
                <w:noProof/>
                <w:sz w:val="20"/>
              </w:rPr>
              <w:t>PROTOCOLO DE ATENCIÓN A PROVEEDORES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_Toc42439630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38</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31" w:history="1">
            <w:r w:rsidR="001A6CC9" w:rsidRPr="00B23989">
              <w:rPr>
                <w:rStyle w:val="Hipervnculo"/>
                <w:noProof/>
                <w:sz w:val="20"/>
              </w:rPr>
              <w:t>8.4.1.</w:t>
            </w:r>
            <w:r w:rsidR="001A6CC9" w:rsidRPr="00B23989">
              <w:rPr>
                <w:rFonts w:asciiTheme="minorHAnsi" w:eastAsiaTheme="minorEastAsia" w:hAnsiTheme="minorHAnsi"/>
                <w:noProof/>
                <w:sz w:val="20"/>
                <w:lang w:eastAsia="es-PE"/>
              </w:rPr>
              <w:tab/>
            </w:r>
            <w:r w:rsidR="001A6CC9" w:rsidRPr="00B23989">
              <w:rPr>
                <w:rStyle w:val="Hipervnculo"/>
                <w:noProof/>
                <w:sz w:val="20"/>
              </w:rPr>
              <w:t>EN CUANTO A LAS GALERÍAS, TIENDAS, TALLERES: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_Toc42439631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38</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32" w:history="1">
            <w:r w:rsidR="001A6CC9" w:rsidRPr="00B23989">
              <w:rPr>
                <w:rStyle w:val="Hipervnculo"/>
                <w:noProof/>
                <w:sz w:val="20"/>
              </w:rPr>
              <w:t>8.4.2.</w:t>
            </w:r>
            <w:r w:rsidR="001A6CC9" w:rsidRPr="00B23989">
              <w:rPr>
                <w:rFonts w:asciiTheme="minorHAnsi" w:eastAsiaTheme="minorEastAsia" w:hAnsiTheme="minorHAnsi"/>
                <w:noProof/>
                <w:sz w:val="20"/>
                <w:lang w:eastAsia="es-PE"/>
              </w:rPr>
              <w:tab/>
            </w:r>
            <w:r w:rsidR="001A6CC9" w:rsidRPr="00B23989">
              <w:rPr>
                <w:rStyle w:val="Hipervnculo"/>
                <w:noProof/>
                <w:sz w:val="20"/>
              </w:rPr>
              <w:t>NORMAS GENERALES QUE DEBEN CUMPLIR LOS TRABAJADORES, EMPRESARIOS Y CUALQUIER OTRA PERSONA INVOLUCRADA EN LOS PROCESOS: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_Toc42439632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39</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33" w:history="1">
            <w:r w:rsidR="001A6CC9" w:rsidRPr="00B23989">
              <w:rPr>
                <w:rStyle w:val="Hipervnculo"/>
                <w:noProof/>
                <w:sz w:val="20"/>
              </w:rPr>
              <w:t>8.4.3.</w:t>
            </w:r>
            <w:r w:rsidR="001A6CC9" w:rsidRPr="00B23989">
              <w:rPr>
                <w:rFonts w:asciiTheme="minorHAnsi" w:eastAsiaTheme="minorEastAsia" w:hAnsiTheme="minorHAnsi"/>
                <w:noProof/>
                <w:sz w:val="20"/>
                <w:lang w:eastAsia="es-PE"/>
              </w:rPr>
              <w:tab/>
            </w:r>
            <w:r w:rsidR="001A6CC9" w:rsidRPr="00B23989">
              <w:rPr>
                <w:rStyle w:val="Hipervnculo"/>
                <w:noProof/>
                <w:sz w:val="20"/>
              </w:rPr>
              <w:t>RECOMENDACIONES FINALES: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_Toc42439633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39</w:t>
            </w:r>
            <w:r w:rsidR="001A6CC9" w:rsidRPr="00B23989">
              <w:rPr>
                <w:noProof/>
                <w:webHidden/>
                <w:sz w:val="20"/>
              </w:rPr>
              <w:fldChar w:fldCharType="end"/>
            </w:r>
          </w:hyperlink>
        </w:p>
        <w:p w:rsidR="001A6CC9" w:rsidRPr="00B23989" w:rsidRDefault="00B50FED">
          <w:pPr>
            <w:pStyle w:val="TDC3"/>
            <w:tabs>
              <w:tab w:val="left" w:pos="1320"/>
              <w:tab w:val="right" w:leader="dot" w:pos="8494"/>
            </w:tabs>
            <w:rPr>
              <w:rFonts w:asciiTheme="minorHAnsi" w:eastAsiaTheme="minorEastAsia" w:hAnsiTheme="minorHAnsi"/>
              <w:noProof/>
              <w:sz w:val="20"/>
              <w:lang w:eastAsia="es-PE"/>
            </w:rPr>
          </w:pPr>
          <w:hyperlink w:anchor="_Toc42439634" w:history="1">
            <w:r w:rsidR="001A6CC9" w:rsidRPr="00B23989">
              <w:rPr>
                <w:rStyle w:val="Hipervnculo"/>
                <w:noProof/>
                <w:sz w:val="20"/>
              </w:rPr>
              <w:t>8.4.4.</w:t>
            </w:r>
            <w:r w:rsidR="001A6CC9" w:rsidRPr="00B23989">
              <w:rPr>
                <w:rFonts w:asciiTheme="minorHAnsi" w:eastAsiaTheme="minorEastAsia" w:hAnsiTheme="minorHAnsi"/>
                <w:noProof/>
                <w:sz w:val="20"/>
                <w:lang w:eastAsia="es-PE"/>
              </w:rPr>
              <w:tab/>
            </w:r>
            <w:r w:rsidR="001A6CC9" w:rsidRPr="00B23989">
              <w:rPr>
                <w:rStyle w:val="Hipervnculo"/>
                <w:noProof/>
                <w:sz w:val="20"/>
              </w:rPr>
              <w:t>DISPOSICIONES PARA LOS PROVEEDORES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_Toc42439634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39</w:t>
            </w:r>
            <w:r w:rsidR="001A6CC9" w:rsidRPr="00B23989">
              <w:rPr>
                <w:noProof/>
                <w:webHidden/>
                <w:sz w:val="20"/>
              </w:rPr>
              <w:fldChar w:fldCharType="end"/>
            </w:r>
          </w:hyperlink>
        </w:p>
        <w:p w:rsidR="001A6CC9" w:rsidRPr="00B23989" w:rsidRDefault="00B50FED">
          <w:pPr>
            <w:pStyle w:val="TDC2"/>
            <w:tabs>
              <w:tab w:val="left" w:pos="880"/>
              <w:tab w:val="right" w:leader="dot" w:pos="8494"/>
            </w:tabs>
            <w:rPr>
              <w:rFonts w:asciiTheme="minorHAnsi" w:eastAsiaTheme="minorEastAsia" w:hAnsiTheme="minorHAnsi"/>
              <w:noProof/>
              <w:sz w:val="20"/>
              <w:lang w:eastAsia="es-PE"/>
            </w:rPr>
          </w:pPr>
          <w:hyperlink w:anchor="_Toc42439635" w:history="1">
            <w:r w:rsidR="001A6CC9" w:rsidRPr="00B23989">
              <w:rPr>
                <w:rStyle w:val="Hipervnculo"/>
                <w:noProof/>
                <w:sz w:val="20"/>
              </w:rPr>
              <w:t>8.5.</w:t>
            </w:r>
            <w:r w:rsidR="001A6CC9" w:rsidRPr="00B23989">
              <w:rPr>
                <w:rFonts w:asciiTheme="minorHAnsi" w:eastAsiaTheme="minorEastAsia" w:hAnsiTheme="minorHAnsi"/>
                <w:noProof/>
                <w:sz w:val="20"/>
                <w:lang w:eastAsia="es-PE"/>
              </w:rPr>
              <w:tab/>
            </w:r>
            <w:r w:rsidR="001A6CC9" w:rsidRPr="00B23989">
              <w:rPr>
                <w:rStyle w:val="Hipervnculo"/>
                <w:noProof/>
                <w:sz w:val="20"/>
              </w:rPr>
              <w:t>LINEAMIENTOS QUE DEBEN CONSIDERAR TODOS LOS NEGOCIOS DENTRO DEL EMPORIO COMERCIAL DE GAMARRA PARA EL PLAN DE VIGILANCIA, PREVENCIÓN Y CONTROL DE COVID-19 EN EL TRABAJO PARA QUE REACTIVEN SUS NEGOCIO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_Toc42439635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40</w:t>
            </w:r>
            <w:r w:rsidR="001A6CC9" w:rsidRPr="00B23989">
              <w:rPr>
                <w:noProof/>
                <w:webHidden/>
                <w:sz w:val="20"/>
              </w:rPr>
              <w:fldChar w:fldCharType="end"/>
            </w:r>
          </w:hyperlink>
        </w:p>
        <w:p w:rsidR="001A6CC9" w:rsidRPr="00B23989" w:rsidRDefault="00B50FED" w:rsidP="00633F2F">
          <w:pPr>
            <w:pStyle w:val="TDC1"/>
            <w:rPr>
              <w:rFonts w:asciiTheme="minorHAnsi" w:eastAsiaTheme="minorEastAsia" w:hAnsiTheme="minorHAnsi"/>
              <w:noProof/>
              <w:sz w:val="20"/>
              <w:lang w:eastAsia="es-PE"/>
            </w:rPr>
          </w:pPr>
          <w:hyperlink w:anchor="_Toc42439636" w:history="1">
            <w:r w:rsidR="001A6CC9" w:rsidRPr="00B23989">
              <w:rPr>
                <w:rStyle w:val="Hipervnculo"/>
                <w:noProof/>
                <w:sz w:val="20"/>
              </w:rPr>
              <w:t>9.</w:t>
            </w:r>
            <w:r w:rsidR="001A6CC9" w:rsidRPr="00B23989">
              <w:rPr>
                <w:rFonts w:asciiTheme="minorHAnsi" w:eastAsiaTheme="minorEastAsia" w:hAnsiTheme="minorHAnsi"/>
                <w:noProof/>
                <w:sz w:val="20"/>
                <w:lang w:eastAsia="es-PE"/>
              </w:rPr>
              <w:tab/>
            </w:r>
            <w:r w:rsidR="001A6CC9" w:rsidRPr="00B23989">
              <w:rPr>
                <w:rStyle w:val="Hipervnculo"/>
                <w:noProof/>
                <w:sz w:val="20"/>
              </w:rPr>
              <w:t>RESPONSABLIDADES DEL CUMPLIMIENTO DEL PLAN</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_Toc42439636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41</w:t>
            </w:r>
            <w:r w:rsidR="001A6CC9" w:rsidRPr="00B23989">
              <w:rPr>
                <w:noProof/>
                <w:webHidden/>
                <w:sz w:val="20"/>
              </w:rPr>
              <w:fldChar w:fldCharType="end"/>
            </w:r>
          </w:hyperlink>
        </w:p>
        <w:p w:rsidR="001A6CC9" w:rsidRPr="00B23989" w:rsidRDefault="00B50FED" w:rsidP="00633F2F">
          <w:pPr>
            <w:pStyle w:val="TDC1"/>
            <w:rPr>
              <w:rFonts w:asciiTheme="minorHAnsi" w:eastAsiaTheme="minorEastAsia" w:hAnsiTheme="minorHAnsi"/>
              <w:noProof/>
              <w:sz w:val="20"/>
              <w:lang w:eastAsia="es-PE"/>
            </w:rPr>
          </w:pPr>
          <w:hyperlink w:anchor="_Toc42439637" w:history="1">
            <w:r w:rsidR="001A6CC9" w:rsidRPr="00B23989">
              <w:rPr>
                <w:rStyle w:val="Hipervnculo"/>
                <w:noProof/>
                <w:sz w:val="20"/>
              </w:rPr>
              <w:t>10.</w:t>
            </w:r>
            <w:r w:rsidR="001A6CC9" w:rsidRPr="00B23989">
              <w:rPr>
                <w:rFonts w:asciiTheme="minorHAnsi" w:eastAsiaTheme="minorEastAsia" w:hAnsiTheme="minorHAnsi"/>
                <w:noProof/>
                <w:sz w:val="20"/>
                <w:lang w:eastAsia="es-PE"/>
              </w:rPr>
              <w:tab/>
            </w:r>
            <w:r w:rsidR="001A6CC9" w:rsidRPr="00B23989">
              <w:rPr>
                <w:rStyle w:val="Hipervnculo"/>
                <w:noProof/>
                <w:sz w:val="20"/>
              </w:rPr>
              <w:t>PRESUPUESTO Y PROCESO DE ADQUISICIÓN DE INSUMOS PARA EL CUMPLIMIENTO DEL PLAN.</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_Toc42439637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42</w:t>
            </w:r>
            <w:r w:rsidR="001A6CC9" w:rsidRPr="00B23989">
              <w:rPr>
                <w:noProof/>
                <w:webHidden/>
                <w:sz w:val="20"/>
              </w:rPr>
              <w:fldChar w:fldCharType="end"/>
            </w:r>
          </w:hyperlink>
        </w:p>
        <w:p w:rsidR="001A6CC9" w:rsidRPr="00B23989" w:rsidRDefault="00B50FED" w:rsidP="00633F2F">
          <w:pPr>
            <w:pStyle w:val="TDC1"/>
            <w:rPr>
              <w:rFonts w:asciiTheme="minorHAnsi" w:eastAsiaTheme="minorEastAsia" w:hAnsiTheme="minorHAnsi"/>
              <w:noProof/>
              <w:sz w:val="20"/>
              <w:lang w:eastAsia="es-PE"/>
            </w:rPr>
          </w:pPr>
          <w:hyperlink w:anchor="_Toc42439638" w:history="1">
            <w:r w:rsidR="001A6CC9" w:rsidRPr="00B23989">
              <w:rPr>
                <w:rStyle w:val="Hipervnculo"/>
                <w:noProof/>
                <w:sz w:val="20"/>
              </w:rPr>
              <w:t>11.</w:t>
            </w:r>
            <w:r w:rsidR="001A6CC9" w:rsidRPr="00B23989">
              <w:rPr>
                <w:rFonts w:asciiTheme="minorHAnsi" w:eastAsiaTheme="minorEastAsia" w:hAnsiTheme="minorHAnsi"/>
                <w:noProof/>
                <w:sz w:val="20"/>
                <w:lang w:eastAsia="es-PE"/>
              </w:rPr>
              <w:tab/>
            </w:r>
            <w:r w:rsidR="001A6CC9" w:rsidRPr="00B23989">
              <w:rPr>
                <w:rStyle w:val="Hipervnculo"/>
                <w:noProof/>
                <w:sz w:val="20"/>
              </w:rPr>
              <w:t>DOCUMENTOS DE APOBACIÓN DEL COMITÉ DE SEGURIDAD Y SALUD EN EL TRABAJO</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_Toc42439638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42</w:t>
            </w:r>
            <w:r w:rsidR="001A6CC9" w:rsidRPr="00B23989">
              <w:rPr>
                <w:noProof/>
                <w:webHidden/>
                <w:sz w:val="20"/>
              </w:rPr>
              <w:fldChar w:fldCharType="end"/>
            </w:r>
          </w:hyperlink>
        </w:p>
        <w:p w:rsidR="001A6CC9" w:rsidRPr="00B23989" w:rsidRDefault="00B50FED" w:rsidP="00633F2F">
          <w:pPr>
            <w:pStyle w:val="TDC1"/>
            <w:rPr>
              <w:rFonts w:asciiTheme="minorHAnsi" w:eastAsiaTheme="minorEastAsia" w:hAnsiTheme="minorHAnsi"/>
              <w:noProof/>
              <w:sz w:val="20"/>
              <w:lang w:eastAsia="es-PE"/>
            </w:rPr>
          </w:pPr>
          <w:hyperlink w:anchor="_Toc42439639" w:history="1">
            <w:r w:rsidR="001A6CC9" w:rsidRPr="00B23989">
              <w:rPr>
                <w:rStyle w:val="Hipervnculo"/>
                <w:noProof/>
                <w:sz w:val="20"/>
              </w:rPr>
              <w:t>12.</w:t>
            </w:r>
            <w:r w:rsidR="001A6CC9" w:rsidRPr="00B23989">
              <w:rPr>
                <w:rFonts w:asciiTheme="minorHAnsi" w:eastAsiaTheme="minorEastAsia" w:hAnsiTheme="minorHAnsi"/>
                <w:noProof/>
                <w:sz w:val="20"/>
                <w:lang w:eastAsia="es-PE"/>
              </w:rPr>
              <w:tab/>
            </w:r>
            <w:r w:rsidR="001A6CC9" w:rsidRPr="00B23989">
              <w:rPr>
                <w:rStyle w:val="Hipervnculo"/>
                <w:noProof/>
                <w:sz w:val="20"/>
              </w:rPr>
              <w:t>ANEXOS</w:t>
            </w:r>
            <w:r w:rsidR="001A6CC9" w:rsidRPr="00B23989">
              <w:rPr>
                <w:noProof/>
                <w:webHidden/>
                <w:sz w:val="20"/>
              </w:rPr>
              <w:tab/>
            </w:r>
            <w:r w:rsidR="001A6CC9" w:rsidRPr="00B23989">
              <w:rPr>
                <w:noProof/>
                <w:webHidden/>
                <w:sz w:val="20"/>
              </w:rPr>
              <w:fldChar w:fldCharType="begin"/>
            </w:r>
            <w:r w:rsidR="001A6CC9" w:rsidRPr="00B23989">
              <w:rPr>
                <w:noProof/>
                <w:webHidden/>
                <w:sz w:val="20"/>
              </w:rPr>
              <w:instrText xml:space="preserve"> PAGEREF _Toc42439639 \h </w:instrText>
            </w:r>
            <w:r w:rsidR="001A6CC9" w:rsidRPr="00B23989">
              <w:rPr>
                <w:noProof/>
                <w:webHidden/>
                <w:sz w:val="20"/>
              </w:rPr>
            </w:r>
            <w:r w:rsidR="001A6CC9" w:rsidRPr="00B23989">
              <w:rPr>
                <w:noProof/>
                <w:webHidden/>
                <w:sz w:val="20"/>
              </w:rPr>
              <w:fldChar w:fldCharType="separate"/>
            </w:r>
            <w:r w:rsidR="001A6CC9" w:rsidRPr="00B23989">
              <w:rPr>
                <w:noProof/>
                <w:webHidden/>
                <w:sz w:val="20"/>
              </w:rPr>
              <w:t>42</w:t>
            </w:r>
            <w:r w:rsidR="001A6CC9" w:rsidRPr="00B23989">
              <w:rPr>
                <w:noProof/>
                <w:webHidden/>
                <w:sz w:val="20"/>
              </w:rPr>
              <w:fldChar w:fldCharType="end"/>
            </w:r>
          </w:hyperlink>
        </w:p>
        <w:p w:rsidR="00236210" w:rsidRPr="009F7A60" w:rsidRDefault="00236210" w:rsidP="009F7A60">
          <w:r w:rsidRPr="00B23989">
            <w:rPr>
              <w:b/>
              <w:bCs/>
              <w:sz w:val="20"/>
              <w:lang w:val="es-ES"/>
            </w:rPr>
            <w:fldChar w:fldCharType="end"/>
          </w:r>
        </w:p>
      </w:sdtContent>
    </w:sdt>
    <w:p w:rsidR="007161A0" w:rsidRDefault="0006700A" w:rsidP="00B23989">
      <w:pPr>
        <w:pStyle w:val="Ttulo1"/>
      </w:pPr>
      <w:bookmarkStart w:id="1" w:name="_Toc42439592"/>
      <w:r>
        <w:t>DESCRIPCIÓN DE LAS EMPRESAS EMPADRONADAS DE</w:t>
      </w:r>
      <w:r w:rsidR="00D30D80">
        <w:t>L DAMERO A Y B DE</w:t>
      </w:r>
      <w:r>
        <w:t xml:space="preserve"> GAMARRA.</w:t>
      </w:r>
      <w:bookmarkEnd w:id="1"/>
    </w:p>
    <w:p w:rsidR="007876B7" w:rsidRDefault="001C26DE" w:rsidP="001C26DE">
      <w:r>
        <w:t>Según el Instituto Nacional de Estadística e Informática (INEI), e</w:t>
      </w:r>
      <w:r w:rsidR="007876B7">
        <w:t xml:space="preserve">l </w:t>
      </w:r>
      <w:r w:rsidR="005C1BFF">
        <w:t xml:space="preserve">Emporio Comercial </w:t>
      </w:r>
      <w:r w:rsidR="007876B7">
        <w:t xml:space="preserve">de Gamarra está conformado </w:t>
      </w:r>
      <w:r w:rsidR="0006700A">
        <w:t xml:space="preserve">por </w:t>
      </w:r>
      <w:r w:rsidR="007876B7">
        <w:t>3</w:t>
      </w:r>
      <w:r w:rsidR="0006700A">
        <w:t>1,987 unidades empresariales</w:t>
      </w:r>
      <w:r w:rsidR="001579FE">
        <w:t xml:space="preserve">, </w:t>
      </w:r>
      <w:r w:rsidR="00202AE8">
        <w:t>e</w:t>
      </w:r>
      <w:r w:rsidR="0006700A">
        <w:t xml:space="preserve">n diferentes sectores productivos y comerciales como: </w:t>
      </w:r>
      <w:r w:rsidR="001579FE">
        <w:t>ga</w:t>
      </w:r>
      <w:r w:rsidR="0006700A">
        <w:t>lerías comerciales, manufactura, confecciones, servicios, proveedores de telas, proveedores de insumos, proveedores de maquinaria y repuestos, servicios alimentarios, servicios de carga y descarga</w:t>
      </w:r>
      <w:r w:rsidR="00371345">
        <w:t>, servicios de transporte de carga o de personal.</w:t>
      </w:r>
    </w:p>
    <w:tbl>
      <w:tblPr>
        <w:tblStyle w:val="Tablaconcuadrcula"/>
        <w:tblW w:w="0" w:type="auto"/>
        <w:tblInd w:w="108" w:type="dxa"/>
        <w:tblLook w:val="04A0" w:firstRow="1" w:lastRow="0" w:firstColumn="1" w:lastColumn="0" w:noHBand="0" w:noVBand="1"/>
      </w:tblPr>
      <w:tblGrid>
        <w:gridCol w:w="3715"/>
        <w:gridCol w:w="4671"/>
      </w:tblGrid>
      <w:tr w:rsidR="00202AE8" w:rsidTr="001C26DE">
        <w:tc>
          <w:tcPr>
            <w:tcW w:w="3715" w:type="dxa"/>
          </w:tcPr>
          <w:p w:rsidR="00202AE8" w:rsidRDefault="00202AE8" w:rsidP="008B5807">
            <w:pPr>
              <w:jc w:val="center"/>
            </w:pPr>
            <w:r>
              <w:t>NOMBRE</w:t>
            </w:r>
          </w:p>
        </w:tc>
        <w:tc>
          <w:tcPr>
            <w:tcW w:w="4671" w:type="dxa"/>
          </w:tcPr>
          <w:p w:rsidR="00202AE8" w:rsidRPr="004335F8" w:rsidRDefault="00202AE8" w:rsidP="006C1DD2">
            <w:pPr>
              <w:jc w:val="center"/>
              <w:rPr>
                <w:color w:val="000000" w:themeColor="text1"/>
              </w:rPr>
            </w:pPr>
            <w:r w:rsidRPr="004335F8">
              <w:rPr>
                <w:color w:val="000000" w:themeColor="text1"/>
              </w:rPr>
              <w:t>EMPORIO COMERCIAL DE GAMARRA DAMERO A</w:t>
            </w:r>
            <w:r w:rsidR="006C1DD2" w:rsidRPr="004335F8">
              <w:rPr>
                <w:color w:val="000000" w:themeColor="text1"/>
              </w:rPr>
              <w:t xml:space="preserve"> y </w:t>
            </w:r>
            <w:r w:rsidRPr="004335F8">
              <w:rPr>
                <w:color w:val="000000" w:themeColor="text1"/>
              </w:rPr>
              <w:t>DAMERO B.</w:t>
            </w:r>
          </w:p>
        </w:tc>
      </w:tr>
      <w:tr w:rsidR="00202AE8" w:rsidTr="001C26DE">
        <w:tc>
          <w:tcPr>
            <w:tcW w:w="3715" w:type="dxa"/>
          </w:tcPr>
          <w:p w:rsidR="00202AE8" w:rsidRDefault="00202AE8" w:rsidP="008B5807">
            <w:pPr>
              <w:jc w:val="center"/>
            </w:pPr>
            <w:r>
              <w:t>REGIÓN</w:t>
            </w:r>
          </w:p>
        </w:tc>
        <w:tc>
          <w:tcPr>
            <w:tcW w:w="4671" w:type="dxa"/>
          </w:tcPr>
          <w:p w:rsidR="00202AE8" w:rsidRPr="004335F8" w:rsidRDefault="00202AE8" w:rsidP="001C26DE">
            <w:pPr>
              <w:jc w:val="center"/>
              <w:rPr>
                <w:color w:val="000000" w:themeColor="text1"/>
              </w:rPr>
            </w:pPr>
            <w:r w:rsidRPr="004335F8">
              <w:rPr>
                <w:color w:val="000000" w:themeColor="text1"/>
              </w:rPr>
              <w:t>LIMA</w:t>
            </w:r>
          </w:p>
        </w:tc>
      </w:tr>
      <w:tr w:rsidR="00202AE8" w:rsidTr="001C26DE">
        <w:tc>
          <w:tcPr>
            <w:tcW w:w="3715" w:type="dxa"/>
          </w:tcPr>
          <w:p w:rsidR="00202AE8" w:rsidRDefault="00202AE8" w:rsidP="008B5807">
            <w:pPr>
              <w:jc w:val="center"/>
            </w:pPr>
            <w:r>
              <w:t>PROVINCIA</w:t>
            </w:r>
          </w:p>
        </w:tc>
        <w:tc>
          <w:tcPr>
            <w:tcW w:w="4671" w:type="dxa"/>
          </w:tcPr>
          <w:p w:rsidR="00202AE8" w:rsidRPr="004335F8" w:rsidRDefault="00202AE8" w:rsidP="001C26DE">
            <w:pPr>
              <w:jc w:val="center"/>
              <w:rPr>
                <w:color w:val="000000" w:themeColor="text1"/>
              </w:rPr>
            </w:pPr>
            <w:r w:rsidRPr="004335F8">
              <w:rPr>
                <w:color w:val="000000" w:themeColor="text1"/>
              </w:rPr>
              <w:t>LIMA</w:t>
            </w:r>
          </w:p>
        </w:tc>
      </w:tr>
      <w:tr w:rsidR="00202AE8" w:rsidTr="001C26DE">
        <w:tc>
          <w:tcPr>
            <w:tcW w:w="3715" w:type="dxa"/>
          </w:tcPr>
          <w:p w:rsidR="00202AE8" w:rsidRDefault="00202AE8" w:rsidP="008B5807">
            <w:pPr>
              <w:jc w:val="center"/>
            </w:pPr>
            <w:r>
              <w:t>DISTRITO</w:t>
            </w:r>
          </w:p>
        </w:tc>
        <w:tc>
          <w:tcPr>
            <w:tcW w:w="4671" w:type="dxa"/>
          </w:tcPr>
          <w:p w:rsidR="00202AE8" w:rsidRPr="004335F8" w:rsidRDefault="00F80003" w:rsidP="001C26DE">
            <w:pPr>
              <w:jc w:val="center"/>
              <w:rPr>
                <w:color w:val="000000" w:themeColor="text1"/>
              </w:rPr>
            </w:pPr>
            <w:r w:rsidRPr="004335F8">
              <w:rPr>
                <w:color w:val="000000" w:themeColor="text1"/>
              </w:rPr>
              <w:t>LA VICTORIA</w:t>
            </w:r>
          </w:p>
        </w:tc>
      </w:tr>
    </w:tbl>
    <w:p w:rsidR="00202AE8" w:rsidRDefault="00202AE8" w:rsidP="00202AE8"/>
    <w:p w:rsidR="007161A0" w:rsidRDefault="00226740" w:rsidP="00B23989">
      <w:pPr>
        <w:pStyle w:val="Ttulo1"/>
      </w:pPr>
      <w:bookmarkStart w:id="2" w:name="_Toc42439593"/>
      <w:r>
        <w:t>UBICACIÓN DE LAS EMPRESAS</w:t>
      </w:r>
      <w:bookmarkEnd w:id="2"/>
    </w:p>
    <w:p w:rsidR="00F643AD" w:rsidRDefault="00202AE8" w:rsidP="0006700A">
      <w:r>
        <w:t xml:space="preserve">El </w:t>
      </w:r>
      <w:r w:rsidR="00F80003">
        <w:t xml:space="preserve">Emporio Comercial </w:t>
      </w:r>
      <w:r>
        <w:t xml:space="preserve">de Gamarra </w:t>
      </w:r>
      <w:r w:rsidR="00F80003">
        <w:t xml:space="preserve">Damero </w:t>
      </w:r>
      <w:r>
        <w:t xml:space="preserve">A y </w:t>
      </w:r>
      <w:r w:rsidR="00F80003">
        <w:t xml:space="preserve">Damero </w:t>
      </w:r>
      <w:r w:rsidR="00EB6F2B">
        <w:t xml:space="preserve">B se encuentra en el distrito de La Victoria demarcado por las siguientes avenidas: </w:t>
      </w:r>
    </w:p>
    <w:p w:rsidR="007161A0" w:rsidRDefault="00EB6F2B" w:rsidP="00EB6F2B">
      <w:pPr>
        <w:pStyle w:val="Prrafodelista"/>
        <w:numPr>
          <w:ilvl w:val="0"/>
          <w:numId w:val="21"/>
        </w:numPr>
      </w:pPr>
      <w:r>
        <w:t>Av. 28 de julio</w:t>
      </w:r>
      <w:r w:rsidR="009F5A4B">
        <w:t xml:space="preserve"> (norte)</w:t>
      </w:r>
      <w:r>
        <w:t>.</w:t>
      </w:r>
    </w:p>
    <w:p w:rsidR="00F643AD" w:rsidRDefault="00EB6F2B" w:rsidP="00EB6F2B">
      <w:pPr>
        <w:pStyle w:val="Prrafodelista"/>
        <w:numPr>
          <w:ilvl w:val="0"/>
          <w:numId w:val="21"/>
        </w:numPr>
      </w:pPr>
      <w:r>
        <w:t>Av. Aviación</w:t>
      </w:r>
      <w:r w:rsidR="009F5A4B">
        <w:t xml:space="preserve"> (este)</w:t>
      </w:r>
      <w:r>
        <w:t>.</w:t>
      </w:r>
    </w:p>
    <w:p w:rsidR="00B402E1" w:rsidRDefault="00EB6F2B" w:rsidP="00EB6F2B">
      <w:pPr>
        <w:pStyle w:val="Prrafodelista"/>
        <w:numPr>
          <w:ilvl w:val="0"/>
          <w:numId w:val="21"/>
        </w:numPr>
      </w:pPr>
      <w:r>
        <w:t>Av. México</w:t>
      </w:r>
      <w:r w:rsidR="009F5A4B">
        <w:t xml:space="preserve"> (sur)</w:t>
      </w:r>
      <w:r>
        <w:t>.</w:t>
      </w:r>
    </w:p>
    <w:p w:rsidR="00F643AD" w:rsidRDefault="00EB6F2B" w:rsidP="00EB6F2B">
      <w:pPr>
        <w:pStyle w:val="Prrafodelista"/>
        <w:numPr>
          <w:ilvl w:val="0"/>
          <w:numId w:val="21"/>
        </w:numPr>
      </w:pPr>
      <w:r>
        <w:t>Av. Parinacochas</w:t>
      </w:r>
      <w:r w:rsidR="009F5A4B">
        <w:t xml:space="preserve"> (oeste)</w:t>
      </w:r>
      <w:r w:rsidR="00B402E1">
        <w:t>.</w:t>
      </w:r>
    </w:p>
    <w:p w:rsidR="007161A0" w:rsidRDefault="007161A0" w:rsidP="0006700A">
      <w:r>
        <w:tab/>
      </w:r>
      <w:r w:rsidR="00B402E1">
        <w:rPr>
          <w:noProof/>
          <w:lang w:eastAsia="es-PE"/>
        </w:rPr>
        <w:drawing>
          <wp:inline distT="0" distB="0" distL="0" distR="0" wp14:anchorId="44FDE26F" wp14:editId="5AE48753">
            <wp:extent cx="3279437" cy="4104300"/>
            <wp:effectExtent l="6667" t="0" r="4128" b="4127"/>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879" t="13206" r="17177" b="4554"/>
                    <a:stretch/>
                  </pic:blipFill>
                  <pic:spPr bwMode="auto">
                    <a:xfrm rot="16200000">
                      <a:off x="0" y="0"/>
                      <a:ext cx="3386832" cy="4238707"/>
                    </a:xfrm>
                    <a:prstGeom prst="rect">
                      <a:avLst/>
                    </a:prstGeom>
                    <a:ln>
                      <a:noFill/>
                    </a:ln>
                    <a:extLst>
                      <a:ext uri="{53640926-AAD7-44D8-BBD7-CCE9431645EC}">
                        <a14:shadowObscured xmlns:a14="http://schemas.microsoft.com/office/drawing/2010/main"/>
                      </a:ext>
                    </a:extLst>
                  </pic:spPr>
                </pic:pic>
              </a:graphicData>
            </a:graphic>
          </wp:inline>
        </w:drawing>
      </w:r>
    </w:p>
    <w:p w:rsidR="007161A0" w:rsidRDefault="007161A0" w:rsidP="0006700A"/>
    <w:p w:rsidR="007161A0" w:rsidRDefault="007161A0" w:rsidP="00B23989">
      <w:pPr>
        <w:pStyle w:val="Ttulo1"/>
      </w:pPr>
      <w:bookmarkStart w:id="3" w:name="_Toc42439594"/>
      <w:r>
        <w:t>SERVICIO DE SEGURIDAD Y SALUD DE LOS TRABAJADORES</w:t>
      </w:r>
      <w:r w:rsidR="00BC5717">
        <w:t>.</w:t>
      </w:r>
      <w:bookmarkEnd w:id="3"/>
    </w:p>
    <w:p w:rsidR="007161A0" w:rsidRDefault="007161A0" w:rsidP="0006700A">
      <w:r>
        <w:t>El Servicio de Seguridad y Salud en el Trabajo</w:t>
      </w:r>
      <w:r w:rsidR="000C229B">
        <w:t xml:space="preserve"> del Emporio Comercial de Gamarra</w:t>
      </w:r>
      <w:r>
        <w:t xml:space="preserve"> se encuentra organizado de la siguiente manera</w:t>
      </w:r>
      <w:r w:rsidR="0060083C">
        <w:t>.</w:t>
      </w:r>
    </w:p>
    <w:p w:rsidR="0060083C" w:rsidRDefault="0060083C" w:rsidP="00127A44">
      <w:r>
        <w:t>Un coordinador de seguridad y salud en el trabajo del grupo de empresarios.</w:t>
      </w:r>
    </w:p>
    <w:p w:rsidR="00745C89" w:rsidRPr="009316DA" w:rsidRDefault="00127A44" w:rsidP="00127A44">
      <w:r w:rsidRPr="009316DA">
        <w:t xml:space="preserve">El equipo de Salud </w:t>
      </w:r>
      <w:r w:rsidR="00745C89" w:rsidRPr="009316DA">
        <w:t>está</w:t>
      </w:r>
      <w:r w:rsidRPr="009316DA">
        <w:t xml:space="preserve"> conformado por</w:t>
      </w:r>
      <w:r w:rsidR="00745C89" w:rsidRPr="009316DA">
        <w:t>:</w:t>
      </w:r>
    </w:p>
    <w:p w:rsidR="00745C89" w:rsidRPr="009316DA" w:rsidRDefault="00745C89" w:rsidP="00127A44">
      <w:r w:rsidRPr="009316DA">
        <w:t>dos</w:t>
      </w:r>
      <w:r w:rsidR="000B1344" w:rsidRPr="009316DA">
        <w:t xml:space="preserve"> médicos</w:t>
      </w:r>
      <w:r w:rsidRPr="009316DA">
        <w:t xml:space="preserve"> ocupacionales</w:t>
      </w:r>
      <w:r w:rsidR="000B1344" w:rsidRPr="009316DA">
        <w:t xml:space="preserve"> y </w:t>
      </w:r>
    </w:p>
    <w:p w:rsidR="00745C89" w:rsidRPr="009316DA" w:rsidRDefault="00745C89" w:rsidP="00127A44">
      <w:r w:rsidRPr="009316DA">
        <w:t>dos</w:t>
      </w:r>
      <w:r w:rsidR="00127A44" w:rsidRPr="009316DA">
        <w:t xml:space="preserve"> </w:t>
      </w:r>
      <w:r w:rsidRPr="009316DA">
        <w:t>licenciada(o)s en enfermería,</w:t>
      </w:r>
    </w:p>
    <w:p w:rsidR="00127A44" w:rsidRPr="009316DA" w:rsidRDefault="00745C89" w:rsidP="00127A44">
      <w:r w:rsidRPr="009316DA">
        <w:t>d</w:t>
      </w:r>
      <w:r w:rsidR="00127A44" w:rsidRPr="009316DA">
        <w:t xml:space="preserve">edicados a la vigilancia de la Salud, </w:t>
      </w:r>
      <w:r w:rsidRPr="009316DA">
        <w:t>de los trabajadores del Emporio Comercial de Gamarra.</w:t>
      </w:r>
      <w:r w:rsidR="00127A44" w:rsidRPr="009316DA">
        <w:t>.</w:t>
      </w:r>
    </w:p>
    <w:p w:rsidR="00127A44" w:rsidRPr="009316DA" w:rsidRDefault="00127A44" w:rsidP="00127A44">
      <w:r w:rsidRPr="009316DA">
        <w:t xml:space="preserve">El equipo de seguridad </w:t>
      </w:r>
      <w:r w:rsidR="00745C89" w:rsidRPr="009316DA">
        <w:t>está conformado por</w:t>
      </w:r>
      <w:r w:rsidRPr="009316DA">
        <w:t>.</w:t>
      </w:r>
    </w:p>
    <w:p w:rsidR="00127A44" w:rsidRPr="009316DA" w:rsidRDefault="00745C89" w:rsidP="00745C89">
      <w:pPr>
        <w:ind w:left="360"/>
      </w:pPr>
      <w:r w:rsidRPr="009316DA">
        <w:t>Un ingeniero</w:t>
      </w:r>
      <w:r w:rsidR="00127A44" w:rsidRPr="009316DA">
        <w:t xml:space="preserve"> de Seguridad y Salud en el Trabajo</w:t>
      </w:r>
    </w:p>
    <w:p w:rsidR="00127A44" w:rsidRPr="009316DA" w:rsidRDefault="00745C89" w:rsidP="007A30D8">
      <w:pPr>
        <w:ind w:left="360"/>
      </w:pPr>
      <w:r w:rsidRPr="009316DA">
        <w:t xml:space="preserve">Un </w:t>
      </w:r>
      <w:r w:rsidR="00127A44" w:rsidRPr="009316DA">
        <w:t>ingenieros de Higiene Industrial</w:t>
      </w:r>
    </w:p>
    <w:p w:rsidR="00127A44" w:rsidRPr="009316DA" w:rsidRDefault="00745C89" w:rsidP="00127A44">
      <w:r w:rsidRPr="009316DA">
        <w:t xml:space="preserve">El Servicio de Seguridad y Salud en el Trabajo coordina con </w:t>
      </w:r>
      <w:r w:rsidR="00127A44" w:rsidRPr="009316DA">
        <w:t>Supervisores zonales</w:t>
      </w:r>
      <w:r w:rsidRPr="009316DA">
        <w:t xml:space="preserve">  y B</w:t>
      </w:r>
      <w:r w:rsidR="00127A44" w:rsidRPr="009316DA">
        <w:t>rigadistas especializados en respuesta a emergencias y seguridad y salud en el trabajo.</w:t>
      </w:r>
    </w:p>
    <w:p w:rsidR="00CF1352" w:rsidRDefault="00745C89" w:rsidP="00127A44">
      <w:r w:rsidRPr="00AE1A26">
        <w:t xml:space="preserve">Adicionalmente el Servicio de Seguridad y Salud en el Trabajo </w:t>
      </w:r>
      <w:r w:rsidR="006A221D" w:rsidRPr="00AE1A26">
        <w:t>puede</w:t>
      </w:r>
      <w:r w:rsidRPr="00AE1A26">
        <w:t xml:space="preserve"> solicitar apoyo</w:t>
      </w:r>
      <w:r w:rsidR="006A221D" w:rsidRPr="00AE1A26">
        <w:t xml:space="preserve"> técnico</w:t>
      </w:r>
      <w:r w:rsidRPr="00AE1A26">
        <w:t xml:space="preserve"> de los Centros de Prevención de Riesgos del Trabajo (CEPRIT) de EsSalud</w:t>
      </w:r>
      <w:r w:rsidR="00803FEC" w:rsidRPr="00AE1A26">
        <w:t>,</w:t>
      </w:r>
      <w:r w:rsidRPr="00AE1A26">
        <w:t xml:space="preserve"> y</w:t>
      </w:r>
      <w:r w:rsidR="00803FEC" w:rsidRPr="00AE1A26">
        <w:t xml:space="preserve">  </w:t>
      </w:r>
      <w:r w:rsidR="00AE1A26" w:rsidRPr="00AE1A26">
        <w:t>asesoría / asistencia técnica del</w:t>
      </w:r>
      <w:r w:rsidRPr="00AE1A26">
        <w:t xml:space="preserve"> MINSA</w:t>
      </w:r>
      <w:r w:rsidR="00803FEC" w:rsidRPr="00AE1A26">
        <w:t>.</w:t>
      </w:r>
    </w:p>
    <w:p w:rsidR="007161A0" w:rsidRDefault="007161A0" w:rsidP="00B23989">
      <w:pPr>
        <w:pStyle w:val="Ttulo1"/>
      </w:pPr>
      <w:bookmarkStart w:id="4" w:name="_Toc42439595"/>
      <w:r w:rsidRPr="008344A6">
        <w:t>INTRODUCCIÓN</w:t>
      </w:r>
      <w:bookmarkEnd w:id="4"/>
      <w:r>
        <w:t xml:space="preserve"> </w:t>
      </w:r>
    </w:p>
    <w:p w:rsidR="00824F02" w:rsidRDefault="00824F02" w:rsidP="0060083C">
      <w:r>
        <w:t>Debido a la pandemia que afrontamos frente a la enfermedad del Covid-19, la cual está afectando a la economía mundial, el sector textil peruano de Gamarra podría convertirse en aliado de ayuda para el Perú y el mundo.</w:t>
      </w:r>
    </w:p>
    <w:p w:rsidR="00824F02" w:rsidRDefault="00824F02" w:rsidP="00824F02">
      <w:r>
        <w:t xml:space="preserve">Todos los confeccionistas y proveedores del emporio </w:t>
      </w:r>
      <w:r w:rsidR="0060083C">
        <w:t xml:space="preserve">comercial </w:t>
      </w:r>
      <w:r>
        <w:t xml:space="preserve">de Gamarra </w:t>
      </w:r>
      <w:r w:rsidR="0060083C">
        <w:t>tienen la capacidad</w:t>
      </w:r>
      <w:r>
        <w:t xml:space="preserve"> para poder elaborar mascarillas, trajes, mandiles, batas, gorras</w:t>
      </w:r>
      <w:r w:rsidR="0060083C">
        <w:t xml:space="preserve"> y cualquier otro insumo que sea necesario para</w:t>
      </w:r>
      <w:r>
        <w:t xml:space="preserve"> poder abastecer al Estado y a todo ciudadano que lo requiera</w:t>
      </w:r>
      <w:r w:rsidR="004C1BFD">
        <w:t>. Estos elementos serán fabricados</w:t>
      </w:r>
      <w:r>
        <w:t xml:space="preserve"> con los estándares de calidad que </w:t>
      </w:r>
      <w:r w:rsidR="004C1BFD">
        <w:t>el Ministerio de Salud e INACAL</w:t>
      </w:r>
      <w:r>
        <w:t xml:space="preserve"> ha</w:t>
      </w:r>
      <w:r w:rsidR="004C1BFD">
        <w:t>yan</w:t>
      </w:r>
      <w:r>
        <w:t xml:space="preserve"> </w:t>
      </w:r>
      <w:r w:rsidR="000C229B">
        <w:t>normado</w:t>
      </w:r>
      <w:r w:rsidR="004C1BFD">
        <w:t>. Los precios</w:t>
      </w:r>
      <w:r>
        <w:t xml:space="preserve"> </w:t>
      </w:r>
      <w:r w:rsidR="004C1BFD">
        <w:t xml:space="preserve">serán competitivos lo que aumentará la oferta de insumos con alta demanda en la emergencia sanitaria, </w:t>
      </w:r>
      <w:r w:rsidR="00080152">
        <w:t>derivando</w:t>
      </w:r>
      <w:r w:rsidR="004C1BFD">
        <w:t xml:space="preserve"> en </w:t>
      </w:r>
      <w:r w:rsidR="00080152">
        <w:t>la</w:t>
      </w:r>
      <w:r w:rsidR="004C1BFD">
        <w:t xml:space="preserve"> estabilización de precios</w:t>
      </w:r>
      <w:r>
        <w:t>.</w:t>
      </w:r>
    </w:p>
    <w:p w:rsidR="00824F02" w:rsidRDefault="00824F02" w:rsidP="00824F02">
      <w:r>
        <w:t>Esta rápida adaptación es gracias al conocimiento y talento del equipo humano del sector, que convierten buena voluntad en realidad.</w:t>
      </w:r>
    </w:p>
    <w:p w:rsidR="008344A6" w:rsidRDefault="004C1BFD" w:rsidP="00824F02">
      <w:r>
        <w:t xml:space="preserve">El principal objetivo es cuidar la </w:t>
      </w:r>
      <w:r w:rsidR="004D0A9F">
        <w:t>salud</w:t>
      </w:r>
      <w:r>
        <w:t xml:space="preserve"> física y </w:t>
      </w:r>
      <w:r w:rsidR="004D0A9F">
        <w:t>mental</w:t>
      </w:r>
      <w:r>
        <w:t xml:space="preserve"> dentro del emporio y reducir</w:t>
      </w:r>
      <w:r w:rsidR="00824F02">
        <w:t xml:space="preserve"> cualquier riesgo de contagio </w:t>
      </w:r>
      <w:r>
        <w:t>de</w:t>
      </w:r>
      <w:r w:rsidR="00824F02">
        <w:t xml:space="preserve"> trabajadore</w:t>
      </w:r>
      <w:r>
        <w:t>s, proveedores y</w:t>
      </w:r>
      <w:r w:rsidR="00824F02">
        <w:t xml:space="preserve"> público en general dentro de los 2 </w:t>
      </w:r>
      <w:r w:rsidR="00F80003">
        <w:t>D</w:t>
      </w:r>
      <w:r w:rsidR="00824F02">
        <w:t>ameros de Gamarra.</w:t>
      </w:r>
      <w:r>
        <w:t xml:space="preserve"> </w:t>
      </w:r>
    </w:p>
    <w:p w:rsidR="007161A0" w:rsidRDefault="00757989" w:rsidP="00824F02">
      <w:r w:rsidRPr="00757989">
        <w:rPr>
          <w:rFonts w:cs="Arial"/>
          <w:szCs w:val="24"/>
        </w:rPr>
        <w:t xml:space="preserve">El </w:t>
      </w:r>
      <w:r>
        <w:rPr>
          <w:rFonts w:cs="Arial"/>
          <w:szCs w:val="24"/>
        </w:rPr>
        <w:t>“</w:t>
      </w:r>
      <w:r>
        <w:rPr>
          <w:rFonts w:cs="Arial"/>
          <w:bCs/>
          <w:szCs w:val="24"/>
        </w:rPr>
        <w:t>Plan para la vigilancia, prevención y c</w:t>
      </w:r>
      <w:r w:rsidRPr="00757989">
        <w:rPr>
          <w:rFonts w:cs="Arial"/>
          <w:bCs/>
          <w:szCs w:val="24"/>
        </w:rPr>
        <w:t>ontro</w:t>
      </w:r>
      <w:r>
        <w:rPr>
          <w:rFonts w:cs="Arial"/>
          <w:bCs/>
          <w:szCs w:val="24"/>
        </w:rPr>
        <w:t>l de Covid-19 en el Emporio Comercial d</w:t>
      </w:r>
      <w:r w:rsidRPr="00757989">
        <w:rPr>
          <w:rFonts w:cs="Arial"/>
          <w:bCs/>
          <w:szCs w:val="24"/>
        </w:rPr>
        <w:t xml:space="preserve">e Gamarra, Damero A </w:t>
      </w:r>
      <w:r>
        <w:rPr>
          <w:rFonts w:cs="Arial"/>
          <w:bCs/>
          <w:szCs w:val="24"/>
        </w:rPr>
        <w:t>y</w:t>
      </w:r>
      <w:r w:rsidRPr="00757989">
        <w:rPr>
          <w:rFonts w:cs="Arial"/>
          <w:bCs/>
          <w:szCs w:val="24"/>
        </w:rPr>
        <w:t xml:space="preserve"> Damero B. En Adelante “El Plan”</w:t>
      </w:r>
      <w:r>
        <w:rPr>
          <w:rFonts w:cs="Arial"/>
          <w:b/>
          <w:bCs/>
          <w:szCs w:val="24"/>
        </w:rPr>
        <w:t xml:space="preserve"> </w:t>
      </w:r>
      <w:r w:rsidR="007161A0">
        <w:t>orienta sus esfuerzos al cuidado y prevención de la salud de todos los colaboradores</w:t>
      </w:r>
      <w:r w:rsidR="00A07F72">
        <w:t xml:space="preserve"> considerado</w:t>
      </w:r>
      <w:r w:rsidR="0006700A">
        <w:t>s</w:t>
      </w:r>
      <w:r w:rsidR="00A07F72">
        <w:t xml:space="preserve"> en el grupo de </w:t>
      </w:r>
      <w:r w:rsidR="000F6996">
        <w:t>l</w:t>
      </w:r>
      <w:r w:rsidR="00226740">
        <w:t>os empresarios de Gamarra</w:t>
      </w:r>
      <w:r w:rsidR="007161A0">
        <w:t>, durante el tiempo que dure el estado de emergencia sanitaria por la aparición del COVID-19.</w:t>
      </w:r>
    </w:p>
    <w:p w:rsidR="00C97B55" w:rsidRDefault="00757989" w:rsidP="00824F02">
      <w:r>
        <w:rPr>
          <w:rFonts w:cs="Arial"/>
          <w:b/>
          <w:szCs w:val="24"/>
        </w:rPr>
        <w:t>El Plan</w:t>
      </w:r>
      <w:r w:rsidR="00C97B55">
        <w:t xml:space="preserve"> pasará una revisión en base a la experiencia adquirida durante la activación económica de LA FASE I. De igual manera, se ampliará para LA FASE II</w:t>
      </w:r>
      <w:r w:rsidR="000F6996">
        <w:t xml:space="preserve"> en forma gradual y progresiva a través de norma sectorial</w:t>
      </w:r>
      <w:r w:rsidR="00C97B55">
        <w:t>.</w:t>
      </w:r>
    </w:p>
    <w:p w:rsidR="00853C85" w:rsidRDefault="00853C85" w:rsidP="00824F02"/>
    <w:p w:rsidR="00A86FA8" w:rsidRPr="002A3AA3" w:rsidRDefault="00A86FA8" w:rsidP="008344A6">
      <w:pPr>
        <w:pStyle w:val="Ttulo2"/>
      </w:pPr>
      <w:bookmarkStart w:id="5" w:name="_Toc42439596"/>
      <w:r w:rsidRPr="002A3AA3">
        <w:t>MARCO LEGAL</w:t>
      </w:r>
      <w:bookmarkEnd w:id="5"/>
    </w:p>
    <w:p w:rsidR="00853C85" w:rsidRDefault="00853C85" w:rsidP="00853C85">
      <w:pPr>
        <w:pStyle w:val="Textoindependiente"/>
        <w:spacing w:before="56" w:line="259" w:lineRule="auto"/>
        <w:ind w:left="720" w:right="-1"/>
        <w:rPr>
          <w:rFonts w:ascii="Arial" w:hAnsi="Arial" w:cs="Arial"/>
        </w:rPr>
      </w:pPr>
    </w:p>
    <w:p w:rsidR="002B560A" w:rsidRDefault="002B560A" w:rsidP="000F6996">
      <w:pPr>
        <w:pStyle w:val="Textoindependiente"/>
        <w:numPr>
          <w:ilvl w:val="0"/>
          <w:numId w:val="21"/>
        </w:numPr>
        <w:spacing w:before="56" w:line="259" w:lineRule="auto"/>
        <w:ind w:right="-1"/>
        <w:rPr>
          <w:rFonts w:ascii="Arial" w:hAnsi="Arial" w:cs="Arial"/>
        </w:rPr>
      </w:pPr>
      <w:r>
        <w:rPr>
          <w:rFonts w:ascii="Arial" w:hAnsi="Arial" w:cs="Arial"/>
        </w:rPr>
        <w:t>Decreto Supremo N° 101-2020-PCM, que aprueba la Fase 2 de la Reanudación de Actividades Económicas dentro del marco de la declaratoria de Emergencia Sanitaria Nacional por las graves circunstancias que afectan la vida de la Nación a consecuencia del COVID-19 y modifica Decreto Supremo N° 080-2020-PCM.</w:t>
      </w:r>
    </w:p>
    <w:p w:rsidR="000F6996" w:rsidRDefault="000F6996" w:rsidP="000F6996">
      <w:pPr>
        <w:pStyle w:val="Textoindependiente"/>
        <w:numPr>
          <w:ilvl w:val="0"/>
          <w:numId w:val="21"/>
        </w:numPr>
        <w:spacing w:before="56" w:line="259" w:lineRule="auto"/>
        <w:ind w:right="-1"/>
        <w:rPr>
          <w:rFonts w:ascii="Arial" w:hAnsi="Arial" w:cs="Arial"/>
        </w:rPr>
      </w:pPr>
      <w:r w:rsidRPr="008344A6">
        <w:rPr>
          <w:rFonts w:ascii="Arial" w:hAnsi="Arial" w:cs="Arial"/>
        </w:rPr>
        <w:t>Decreto Supremo N-0</w:t>
      </w:r>
      <w:r>
        <w:rPr>
          <w:rFonts w:ascii="Arial" w:hAnsi="Arial" w:cs="Arial"/>
        </w:rPr>
        <w:t>94</w:t>
      </w:r>
      <w:r w:rsidRPr="008344A6">
        <w:rPr>
          <w:rFonts w:ascii="Arial" w:hAnsi="Arial" w:cs="Arial"/>
        </w:rPr>
        <w:t xml:space="preserve">-2020-PCM, </w:t>
      </w:r>
      <w:r>
        <w:rPr>
          <w:rFonts w:ascii="Arial" w:hAnsi="Arial" w:cs="Arial"/>
        </w:rPr>
        <w:t>establece las medidas que debe observar la ciudadanía hacia una nueva convivencia social</w:t>
      </w:r>
      <w:r w:rsidRPr="008344A6">
        <w:rPr>
          <w:rFonts w:ascii="Arial" w:hAnsi="Arial" w:cs="Arial"/>
        </w:rPr>
        <w:t>.</w:t>
      </w:r>
    </w:p>
    <w:p w:rsidR="008344A6" w:rsidRDefault="00A86FA8" w:rsidP="008344A6">
      <w:pPr>
        <w:pStyle w:val="Textoindependiente"/>
        <w:numPr>
          <w:ilvl w:val="0"/>
          <w:numId w:val="21"/>
        </w:numPr>
        <w:spacing w:before="56" w:line="259" w:lineRule="auto"/>
        <w:ind w:right="-1"/>
        <w:rPr>
          <w:rFonts w:ascii="Arial" w:hAnsi="Arial" w:cs="Arial"/>
        </w:rPr>
      </w:pPr>
      <w:r w:rsidRPr="008344A6">
        <w:rPr>
          <w:rFonts w:ascii="Arial" w:hAnsi="Arial" w:cs="Arial"/>
        </w:rPr>
        <w:t>Decreto Supremo N-080-2020-PCM, reanudación de actividades económicas en forma gradual y progresiva dentro de la declaratoria de emergencia a consecuencia del Covid-19.</w:t>
      </w:r>
    </w:p>
    <w:p w:rsidR="008344A6" w:rsidRDefault="00A86FA8" w:rsidP="008344A6">
      <w:pPr>
        <w:pStyle w:val="Textoindependiente"/>
        <w:numPr>
          <w:ilvl w:val="0"/>
          <w:numId w:val="21"/>
        </w:numPr>
        <w:spacing w:before="56" w:line="259" w:lineRule="auto"/>
        <w:ind w:right="-1"/>
        <w:rPr>
          <w:rFonts w:ascii="Arial" w:hAnsi="Arial" w:cs="Arial"/>
        </w:rPr>
      </w:pPr>
      <w:r w:rsidRPr="008344A6">
        <w:rPr>
          <w:rFonts w:ascii="Arial" w:hAnsi="Arial" w:cs="Arial"/>
        </w:rPr>
        <w:t>Resolución Ministerial N-144-2020-EF</w:t>
      </w:r>
      <w:r w:rsidRPr="008344A6">
        <w:rPr>
          <w:rFonts w:ascii="Arial" w:hAnsi="Arial" w:cs="Arial"/>
          <w:lang w:val="es-PE"/>
        </w:rPr>
        <w:t>/15, La cual consta de cuatro (4) fases para su implementación.</w:t>
      </w:r>
    </w:p>
    <w:p w:rsidR="008344A6" w:rsidRDefault="00A86FA8" w:rsidP="008344A6">
      <w:pPr>
        <w:pStyle w:val="Textoindependiente"/>
        <w:numPr>
          <w:ilvl w:val="0"/>
          <w:numId w:val="21"/>
        </w:numPr>
        <w:spacing w:before="56" w:line="259" w:lineRule="auto"/>
        <w:ind w:right="-1"/>
        <w:rPr>
          <w:rFonts w:ascii="Arial" w:hAnsi="Arial" w:cs="Arial"/>
        </w:rPr>
      </w:pPr>
      <w:r w:rsidRPr="008344A6">
        <w:rPr>
          <w:rFonts w:ascii="Arial" w:hAnsi="Arial" w:cs="Arial"/>
        </w:rPr>
        <w:t>Resolución Ministerial N-239-2020-MINSA a efecto de elaborar su plan de vigilancia, prevención y control de Covid-19.</w:t>
      </w:r>
    </w:p>
    <w:p w:rsidR="008344A6" w:rsidRPr="008344A6" w:rsidRDefault="00A86FA8" w:rsidP="008344A6">
      <w:pPr>
        <w:pStyle w:val="Prrafodelista"/>
        <w:numPr>
          <w:ilvl w:val="0"/>
          <w:numId w:val="21"/>
        </w:numPr>
        <w:rPr>
          <w:lang w:val="es-ES"/>
        </w:rPr>
      </w:pPr>
      <w:bookmarkStart w:id="6" w:name="_Hlk41184701"/>
      <w:r w:rsidRPr="008344A6">
        <w:t>R</w:t>
      </w:r>
      <w:r w:rsidR="008344A6" w:rsidRPr="008344A6">
        <w:t>.</w:t>
      </w:r>
      <w:r w:rsidRPr="008344A6">
        <w:t>M</w:t>
      </w:r>
      <w:r w:rsidR="008344A6" w:rsidRPr="008344A6">
        <w:t xml:space="preserve">. </w:t>
      </w:r>
      <w:r w:rsidRPr="008344A6">
        <w:t>265-2020-MINSA</w:t>
      </w:r>
      <w:r w:rsidR="008344A6" w:rsidRPr="008344A6">
        <w:t xml:space="preserve"> Modifica </w:t>
      </w:r>
      <w:r w:rsidR="008344A6" w:rsidRPr="008344A6">
        <w:rPr>
          <w:lang w:val="es-ES"/>
        </w:rPr>
        <w:t>Resolución Ministerial N-239-2020-MINSA a efecto de elaborar su plan de vigilancia, prevención y control de Covid-19.</w:t>
      </w:r>
    </w:p>
    <w:bookmarkEnd w:id="6"/>
    <w:p w:rsidR="008344A6" w:rsidRPr="008344A6" w:rsidRDefault="008344A6" w:rsidP="008344A6">
      <w:pPr>
        <w:pStyle w:val="Prrafodelista"/>
        <w:numPr>
          <w:ilvl w:val="0"/>
          <w:numId w:val="21"/>
        </w:numPr>
        <w:rPr>
          <w:lang w:val="es-ES"/>
        </w:rPr>
      </w:pPr>
      <w:r w:rsidRPr="008344A6">
        <w:rPr>
          <w:lang w:val="es-ES"/>
        </w:rPr>
        <w:t>R.M. 283-2020-MINSA Modifica Resolución Ministerial N-239-2020-MINSA a efecto de elaborar su plan de vigilancia, prevención y control de Covid-19.</w:t>
      </w:r>
    </w:p>
    <w:p w:rsidR="00AC7234" w:rsidRDefault="005128EE" w:rsidP="00AC7234">
      <w:pPr>
        <w:pStyle w:val="Prrafodelista"/>
        <w:numPr>
          <w:ilvl w:val="0"/>
          <w:numId w:val="21"/>
        </w:numPr>
      </w:pPr>
      <w:bookmarkStart w:id="7" w:name="_Hlk41184834"/>
      <w:r w:rsidRPr="008344A6">
        <w:t>RESOLUCIÓN MINISTERIAL N° 137-2020-PRODUCE Aprueban Protocolos Sanitarios de</w:t>
      </w:r>
      <w:r w:rsidR="008344A6">
        <w:t xml:space="preserve"> o</w:t>
      </w:r>
      <w:r w:rsidRPr="008344A6">
        <w:t>peración ante el COVID-19 del Sector Producción para el inicio gradual e incremental de las actividades “Textil y Confecciones</w:t>
      </w:r>
      <w:bookmarkEnd w:id="7"/>
      <w:r w:rsidRPr="008344A6">
        <w:t>” y “Comercio electrónico de bienes para el hogar y afines”, de la Fase 1 de la “Reanudación de Actividades”</w:t>
      </w:r>
      <w:r w:rsidR="008344A6" w:rsidRPr="008344A6">
        <w:t>.</w:t>
      </w:r>
    </w:p>
    <w:p w:rsidR="00F51D8E" w:rsidRDefault="00AB6821" w:rsidP="001439A4">
      <w:pPr>
        <w:pStyle w:val="Prrafodelista"/>
        <w:numPr>
          <w:ilvl w:val="0"/>
          <w:numId w:val="21"/>
        </w:numPr>
      </w:pPr>
      <w:r>
        <w:t xml:space="preserve"> </w:t>
      </w:r>
      <w:r w:rsidR="00F51D8E">
        <w:t>Resolución Directoral N° 000</w:t>
      </w:r>
      <w:r w:rsidR="002B560A">
        <w:t>12-2020-Produce-DGDE, Aprueba las disposiciones complementarias para la continuidad del inicio gradual e increment</w:t>
      </w:r>
      <w:r w:rsidR="00DD5D7F">
        <w:t>al de la actividad del servicio</w:t>
      </w:r>
      <w:r w:rsidR="002B560A">
        <w:t xml:space="preserve"> de la F</w:t>
      </w:r>
      <w:r w:rsidR="00DD5D7F">
        <w:t>a</w:t>
      </w:r>
      <w:r w:rsidR="002B560A">
        <w:t xml:space="preserve">se 1 de la “Reanudación de Actividades”, referida a la actualización de los criterios de focalización territorial y establecimientos de criterios internos de mitigación de riesgo en materia – Ampliación Textil y Confecciones (Anexo 1). </w:t>
      </w:r>
    </w:p>
    <w:p w:rsidR="002D598A" w:rsidRDefault="002D598A" w:rsidP="002D598A"/>
    <w:p w:rsidR="002D598A" w:rsidRDefault="002D598A" w:rsidP="002D598A"/>
    <w:p w:rsidR="00EB6F2B" w:rsidRPr="00EB6F2B" w:rsidRDefault="00EB6F2B" w:rsidP="008344A6">
      <w:pPr>
        <w:pStyle w:val="Ttulo2"/>
      </w:pPr>
      <w:bookmarkStart w:id="8" w:name="_Toc42439597"/>
      <w:r w:rsidRPr="00EB6F2B">
        <w:t>ALCANCE.</w:t>
      </w:r>
      <w:bookmarkEnd w:id="8"/>
    </w:p>
    <w:p w:rsidR="005128EE" w:rsidRPr="00A51EDA" w:rsidRDefault="00EB6F2B" w:rsidP="004A6EE4">
      <w:pPr>
        <w:ind w:left="708"/>
      </w:pPr>
      <w:r w:rsidRPr="00EB6F2B">
        <w:t>El</w:t>
      </w:r>
      <w:r w:rsidR="008344A6">
        <w:t xml:space="preserve"> presente documento aplica a</w:t>
      </w:r>
      <w:r w:rsidR="000F6996">
        <w:t xml:space="preserve"> </w:t>
      </w:r>
      <w:r w:rsidR="008344A6">
        <w:t>l</w:t>
      </w:r>
      <w:r w:rsidR="000F6996">
        <w:t xml:space="preserve">as personas naturales y jurídicas </w:t>
      </w:r>
      <w:r w:rsidRPr="00EB6F2B">
        <w:t xml:space="preserve">que </w:t>
      </w:r>
      <w:r w:rsidR="000F6996">
        <w:t xml:space="preserve">desarrollan sus actividades productivas </w:t>
      </w:r>
      <w:r w:rsidRPr="00EB6F2B">
        <w:t xml:space="preserve">en </w:t>
      </w:r>
      <w:r w:rsidR="008344A6">
        <w:t xml:space="preserve">el </w:t>
      </w:r>
      <w:r w:rsidR="000F6996">
        <w:t>E</w:t>
      </w:r>
      <w:r w:rsidR="008344A6">
        <w:t xml:space="preserve">mporio </w:t>
      </w:r>
      <w:r w:rsidR="000F6996">
        <w:t>C</w:t>
      </w:r>
      <w:r w:rsidR="008344A6">
        <w:t xml:space="preserve">omercial de </w:t>
      </w:r>
      <w:r w:rsidRPr="00EB6F2B">
        <w:t>Gamarra</w:t>
      </w:r>
      <w:r w:rsidR="00A51EDA">
        <w:t xml:space="preserve"> de manera formal</w:t>
      </w:r>
      <w:r w:rsidRPr="00EB6F2B">
        <w:t xml:space="preserve"> </w:t>
      </w:r>
      <w:r w:rsidR="000F6996">
        <w:t xml:space="preserve">en los Dameros A y B, </w:t>
      </w:r>
      <w:r w:rsidR="008344A6">
        <w:t xml:space="preserve">que </w:t>
      </w:r>
      <w:r w:rsidRPr="00EB6F2B">
        <w:t xml:space="preserve">está conformado por empresarios y colaboradores pertenecientes a los diferentes sectores productivos de la industria </w:t>
      </w:r>
      <w:r w:rsidR="008344A6">
        <w:t>t</w:t>
      </w:r>
      <w:r w:rsidRPr="00EB6F2B">
        <w:t>extil</w:t>
      </w:r>
      <w:r w:rsidR="008344A6">
        <w:t xml:space="preserve"> y </w:t>
      </w:r>
      <w:r w:rsidRPr="00EB6F2B">
        <w:t>confecciones, galerías comerciales, manufactura, confecciones, servicios, proveedores de telas, proveedores de insumos, proveedores de maquinaria y repuestos, servicios alimentarios, servicios de carga y descarga, servicios de transporte de carga o de personal y otros conexos.</w:t>
      </w:r>
      <w:r w:rsidR="000F6996">
        <w:t xml:space="preserve"> Asimismo, tiene alcance obligatorio para trabajadores, colaboradores, prestadores de servicios, proveedores, contratistas</w:t>
      </w:r>
      <w:r w:rsidR="00F82E41">
        <w:t>,</w:t>
      </w:r>
      <w:r w:rsidR="000F6996">
        <w:t xml:space="preserve"> personas naturales y jurídicas de actividades conexas que participan o suministran para la cadena productiva del Emporio Comercial de </w:t>
      </w:r>
      <w:r w:rsidR="000F6996" w:rsidRPr="00EB6F2B">
        <w:t>Gamarra</w:t>
      </w:r>
      <w:r w:rsidR="000F6996">
        <w:t xml:space="preserve"> de manera formal</w:t>
      </w:r>
      <w:r w:rsidR="000F6996" w:rsidRPr="00EB6F2B">
        <w:t xml:space="preserve"> </w:t>
      </w:r>
      <w:r w:rsidR="000F6996">
        <w:t>en los Dameros A y B</w:t>
      </w:r>
      <w:r w:rsidR="00F82E41">
        <w:t>, visitantes y clientes</w:t>
      </w:r>
      <w:r w:rsidR="000F6996">
        <w:t xml:space="preserve">. </w:t>
      </w:r>
    </w:p>
    <w:p w:rsidR="007161A0" w:rsidRDefault="007161A0" w:rsidP="00B23989">
      <w:pPr>
        <w:pStyle w:val="Ttulo1"/>
      </w:pPr>
      <w:bookmarkStart w:id="9" w:name="_Toc42439598"/>
      <w:r>
        <w:t>O</w:t>
      </w:r>
      <w:r w:rsidR="00FE7B27">
        <w:t>B</w:t>
      </w:r>
      <w:r>
        <w:t>JETI</w:t>
      </w:r>
      <w:r w:rsidR="00FE7B27">
        <w:t>V</w:t>
      </w:r>
      <w:r w:rsidR="00CB40B7">
        <w:t>OS</w:t>
      </w:r>
      <w:r w:rsidR="00772CCF">
        <w:t>.</w:t>
      </w:r>
      <w:bookmarkEnd w:id="9"/>
    </w:p>
    <w:p w:rsidR="00CB40B7" w:rsidRPr="00CB40B7" w:rsidRDefault="00CB40B7" w:rsidP="00CB40B7">
      <w:pPr>
        <w:rPr>
          <w:b/>
        </w:rPr>
      </w:pPr>
      <w:r w:rsidRPr="00CB40B7">
        <w:rPr>
          <w:b/>
        </w:rPr>
        <w:t>OBJETIVO GENERAL</w:t>
      </w:r>
    </w:p>
    <w:p w:rsidR="00853C85" w:rsidRDefault="001A452D" w:rsidP="0006700A">
      <w:pPr>
        <w:rPr>
          <w:b/>
        </w:rPr>
      </w:pPr>
      <w:r w:rsidRPr="001A452D">
        <w:rPr>
          <w:lang w:val="es-ES"/>
        </w:rPr>
        <w:t>Establecer medidas de vigilancia, prevención, mitigación y control del riesgo de contagio del Coronavirus (COVID-19) para la protección de la salud y bienestar de</w:t>
      </w:r>
      <w:r w:rsidRPr="001A452D">
        <w:t xml:space="preserve"> </w:t>
      </w:r>
      <w:r>
        <w:t xml:space="preserve">todos </w:t>
      </w:r>
      <w:r w:rsidR="000F6996">
        <w:t xml:space="preserve">los </w:t>
      </w:r>
      <w:r w:rsidR="00F82E41">
        <w:t>trabajadores, colaboradores, prestadores de servicios</w:t>
      </w:r>
      <w:r w:rsidR="000060CA">
        <w:t>. Asimismo, se establece mayores medidas de prevención con relación a las características de la actividad económica, aplicándose a</w:t>
      </w:r>
      <w:r w:rsidR="00F82E41">
        <w:t xml:space="preserve"> proveedores, contratistas,</w:t>
      </w:r>
      <w:r w:rsidR="00CB40B7">
        <w:t xml:space="preserve"> p</w:t>
      </w:r>
      <w:r w:rsidR="00CB40B7" w:rsidRPr="00CB40B7">
        <w:t xml:space="preserve">ersonal </w:t>
      </w:r>
      <w:r w:rsidR="00CB40B7">
        <w:t xml:space="preserve">en </w:t>
      </w:r>
      <w:r w:rsidR="00CB40B7" w:rsidRPr="00CB40B7">
        <w:t>modalidades formativas</w:t>
      </w:r>
      <w:r w:rsidR="00F82E41">
        <w:t xml:space="preserve"> personas naturales y jurídicas de actividades conexas que participan o suministran para la cadena productiva del Emporio Comercial de </w:t>
      </w:r>
      <w:r w:rsidR="00F82E41" w:rsidRPr="00EB6F2B">
        <w:t>Gamarra</w:t>
      </w:r>
      <w:r w:rsidR="00F82E41">
        <w:t xml:space="preserve"> de manera formal</w:t>
      </w:r>
      <w:r w:rsidR="00F82E41" w:rsidRPr="00EB6F2B">
        <w:t xml:space="preserve"> </w:t>
      </w:r>
      <w:r w:rsidR="00F82E41">
        <w:t>en los Dameros A y B, visitantes y clientes</w:t>
      </w:r>
      <w:r w:rsidR="007161A0">
        <w:t>.</w:t>
      </w:r>
      <w:r w:rsidR="000060CA">
        <w:t xml:space="preserve"> </w:t>
      </w:r>
    </w:p>
    <w:p w:rsidR="007161A0" w:rsidRPr="00CB40B7" w:rsidRDefault="00CB40B7" w:rsidP="0006700A">
      <w:pPr>
        <w:rPr>
          <w:b/>
        </w:rPr>
      </w:pPr>
      <w:r w:rsidRPr="00CB40B7">
        <w:rPr>
          <w:b/>
        </w:rPr>
        <w:t>OBJETIVOS ESPECÍFICOS</w:t>
      </w:r>
    </w:p>
    <w:p w:rsidR="00287C50" w:rsidRPr="009316DA" w:rsidRDefault="007161A0" w:rsidP="00222AD5">
      <w:pPr>
        <w:pStyle w:val="Prrafodelista"/>
        <w:numPr>
          <w:ilvl w:val="0"/>
          <w:numId w:val="21"/>
        </w:numPr>
      </w:pPr>
      <w:r w:rsidRPr="009316DA">
        <w:t xml:space="preserve">Prevenir el contagio de COVID-19 entre los </w:t>
      </w:r>
      <w:r w:rsidR="00F82E41" w:rsidRPr="009316DA">
        <w:t>trabajadores, colaboradores, prestadores de servicios, proveedores, contratistas, personas naturales y jurídicas de actividades conexas que participan o suministran para la cadena productiva del Emporio Comercial de Gamarra de manera formal en los Dameros A y B, visitantes y clientes</w:t>
      </w:r>
      <w:r w:rsidR="00D10ED7">
        <w:t>.</w:t>
      </w:r>
      <w:r w:rsidR="00287C50" w:rsidRPr="009316DA">
        <w:t xml:space="preserve"> </w:t>
      </w:r>
      <w:r w:rsidR="00DE49AF">
        <w:t>los lineamientos establecidos por el Ministerio de Salud – Minsa.</w:t>
      </w:r>
      <w:r w:rsidR="00D10ED7">
        <w:t xml:space="preserve"> </w:t>
      </w:r>
    </w:p>
    <w:p w:rsidR="00A51EDA" w:rsidRDefault="007161A0" w:rsidP="0006700A">
      <w:pPr>
        <w:pStyle w:val="Prrafodelista"/>
        <w:numPr>
          <w:ilvl w:val="0"/>
          <w:numId w:val="21"/>
        </w:numPr>
      </w:pPr>
      <w:r>
        <w:t>Establecer criterios de control de los riesgos en concordancia a la jerarquía de controles (eliminación, sustitución, controles de ingeniería, controles administrativos, uso de EPP).</w:t>
      </w:r>
    </w:p>
    <w:p w:rsidR="005D2448" w:rsidRDefault="00641FE4" w:rsidP="005D2448">
      <w:pPr>
        <w:pStyle w:val="Prrafodelista"/>
        <w:numPr>
          <w:ilvl w:val="0"/>
          <w:numId w:val="21"/>
        </w:numPr>
      </w:pPr>
      <w:r>
        <w:t>M</w:t>
      </w:r>
      <w:r w:rsidR="007161A0">
        <w:t xml:space="preserve">antener un diálogo permanente </w:t>
      </w:r>
      <w:r>
        <w:t xml:space="preserve">a través de los mecanismos de participación y consulta de los trabajadores </w:t>
      </w:r>
      <w:r w:rsidR="007161A0">
        <w:t xml:space="preserve">para ir evaluando en conjunto la situación y llegar a acuerdos con estricto apego a la legalidad vigente. </w:t>
      </w:r>
    </w:p>
    <w:p w:rsidR="005D2448" w:rsidRDefault="005D4439" w:rsidP="00B23989">
      <w:pPr>
        <w:pStyle w:val="Ttulo1"/>
      </w:pPr>
      <w:bookmarkStart w:id="10" w:name="_Toc42439599"/>
      <w:r>
        <w:t>APROXIMADO</w:t>
      </w:r>
      <w:r w:rsidR="005D2448">
        <w:t xml:space="preserve"> DE TRABAJADORES DENTRO DEL EMPORIO COMERCIAL DE GAMARRA</w:t>
      </w:r>
      <w:r w:rsidR="00FA0138">
        <w:t xml:space="preserve"> </w:t>
      </w:r>
    </w:p>
    <w:p w:rsidR="005D2448" w:rsidRDefault="005D2448" w:rsidP="00222AD5">
      <w:r>
        <w:t>D</w:t>
      </w:r>
      <w:r w:rsidR="008F1337">
        <w:t xml:space="preserve">e acuerdo a los antecedentes históricos del Instituto Nacional de </w:t>
      </w:r>
      <w:r>
        <w:t xml:space="preserve"> Estadística </w:t>
      </w:r>
      <w:r w:rsidR="008F1337">
        <w:t xml:space="preserve">e Informática – INEI 2017, establece que </w:t>
      </w:r>
      <w:r w:rsidR="005D4439">
        <w:t>en el Emporio Comercial de Gamarra se incrementó el número de trabajadores del año 2016 al 2017, ascendiendo a 80,183 personas ocupadas, de las cuales un 60% se dedica al comercio al por mayor y menor e industria manufacturera.</w:t>
      </w:r>
    </w:p>
    <w:p w:rsidR="007161A0" w:rsidRDefault="007161A0" w:rsidP="00B23989">
      <w:pPr>
        <w:pStyle w:val="Ttulo1"/>
      </w:pPr>
      <w:r>
        <w:t>RIESGO DE EXPOSICIÓN A COVID-19</w:t>
      </w:r>
      <w:bookmarkEnd w:id="10"/>
      <w:r w:rsidR="00D851DF">
        <w:t xml:space="preserve"> POR PUESTO DE TRABAJO</w:t>
      </w:r>
    </w:p>
    <w:p w:rsidR="00D92EB1" w:rsidRDefault="00D92EB1" w:rsidP="00D92EB1">
      <w:r>
        <w:t xml:space="preserve">En base a </w:t>
      </w:r>
      <w:r w:rsidR="00B05988">
        <w:t>los</w:t>
      </w:r>
      <w:r>
        <w:t xml:space="preserve"> criterios </w:t>
      </w:r>
      <w:r w:rsidR="00B05988">
        <w:t xml:space="preserve">establecidos en el numeral 6.1.19 de la RM 239-2020-MINSA </w:t>
      </w:r>
      <w:r>
        <w:t>se procede a definir el riesgo de exposición de acuerdo con la actividad que se realiza en los diferentes puestos de trabajo</w:t>
      </w:r>
      <w:r w:rsidR="00D851DF">
        <w:t>, distanciamiento y frecuencia</w:t>
      </w:r>
      <w:r>
        <w:t xml:space="preserve"> en e</w:t>
      </w:r>
      <w:r w:rsidR="00F82E41">
        <w:t xml:space="preserve">l </w:t>
      </w:r>
      <w:r w:rsidR="006A4DA6">
        <w:t>E</w:t>
      </w:r>
      <w:r w:rsidR="00F82E41">
        <w:t xml:space="preserve">mporio </w:t>
      </w:r>
      <w:r w:rsidR="006A4DA6">
        <w:t>C</w:t>
      </w:r>
      <w:r w:rsidR="00F82E41">
        <w:t>omercial de Gamarra D</w:t>
      </w:r>
      <w:r>
        <w:t xml:space="preserve">amero A y </w:t>
      </w:r>
      <w:r w:rsidR="00F82E41">
        <w:t>D</w:t>
      </w:r>
      <w:r>
        <w:t>amero B:</w:t>
      </w:r>
    </w:p>
    <w:tbl>
      <w:tblPr>
        <w:tblStyle w:val="Tablaconcuadrcula1"/>
        <w:tblW w:w="8505" w:type="dxa"/>
        <w:tblInd w:w="-5" w:type="dxa"/>
        <w:tblLook w:val="04A0" w:firstRow="1" w:lastRow="0" w:firstColumn="1" w:lastColumn="0" w:noHBand="0" w:noVBand="1"/>
      </w:tblPr>
      <w:tblGrid>
        <w:gridCol w:w="1710"/>
        <w:gridCol w:w="6795"/>
      </w:tblGrid>
      <w:tr w:rsidR="00D92EB1" w:rsidRPr="00D92EB1" w:rsidTr="00D92EB1">
        <w:tc>
          <w:tcPr>
            <w:tcW w:w="1710" w:type="dxa"/>
          </w:tcPr>
          <w:p w:rsidR="00D92EB1" w:rsidRPr="00D92EB1" w:rsidRDefault="00D92EB1" w:rsidP="00D92EB1">
            <w:pPr>
              <w:jc w:val="center"/>
              <w:rPr>
                <w:rFonts w:cstheme="minorHAnsi"/>
                <w:b/>
                <w:bCs/>
              </w:rPr>
            </w:pPr>
            <w:r w:rsidRPr="00D92EB1">
              <w:rPr>
                <w:rFonts w:cstheme="minorHAnsi"/>
                <w:b/>
                <w:bCs/>
              </w:rPr>
              <w:t>RIESGO DE EXPOSICIÓN</w:t>
            </w:r>
          </w:p>
        </w:tc>
        <w:tc>
          <w:tcPr>
            <w:tcW w:w="6795" w:type="dxa"/>
          </w:tcPr>
          <w:p w:rsidR="00D92EB1" w:rsidRPr="00D92EB1" w:rsidRDefault="00D92EB1" w:rsidP="00D92EB1">
            <w:pPr>
              <w:jc w:val="center"/>
              <w:rPr>
                <w:rFonts w:cstheme="minorHAnsi"/>
                <w:b/>
                <w:bCs/>
              </w:rPr>
            </w:pPr>
            <w:r w:rsidRPr="00D92EB1">
              <w:rPr>
                <w:rFonts w:cstheme="minorHAnsi"/>
                <w:b/>
                <w:bCs/>
              </w:rPr>
              <w:t>DESCRIPCIÓN</w:t>
            </w:r>
          </w:p>
        </w:tc>
      </w:tr>
      <w:tr w:rsidR="00D92EB1" w:rsidRPr="00D92EB1" w:rsidTr="00D92EB1">
        <w:tc>
          <w:tcPr>
            <w:tcW w:w="1710" w:type="dxa"/>
            <w:shd w:val="clear" w:color="auto" w:fill="92D050"/>
            <w:vAlign w:val="center"/>
          </w:tcPr>
          <w:p w:rsidR="00D92EB1" w:rsidRPr="00D92EB1" w:rsidRDefault="00D92EB1" w:rsidP="00D92EB1">
            <w:pPr>
              <w:jc w:val="center"/>
              <w:rPr>
                <w:rFonts w:cstheme="minorHAnsi"/>
              </w:rPr>
            </w:pPr>
            <w:r w:rsidRPr="00D92EB1">
              <w:rPr>
                <w:rFonts w:cstheme="minorHAnsi"/>
              </w:rPr>
              <w:t>RIESGO BAJO</w:t>
            </w:r>
          </w:p>
        </w:tc>
        <w:tc>
          <w:tcPr>
            <w:tcW w:w="6795" w:type="dxa"/>
            <w:vAlign w:val="center"/>
          </w:tcPr>
          <w:p w:rsidR="00D92EB1" w:rsidRPr="00F82E41" w:rsidRDefault="00D92EB1" w:rsidP="00EE3E06">
            <w:pPr>
              <w:numPr>
                <w:ilvl w:val="0"/>
                <w:numId w:val="21"/>
              </w:numPr>
              <w:contextualSpacing/>
              <w:rPr>
                <w:rFonts w:cstheme="minorHAnsi"/>
                <w:sz w:val="22"/>
              </w:rPr>
            </w:pPr>
            <w:r w:rsidRPr="00F82E41">
              <w:rPr>
                <w:rFonts w:cstheme="minorHAnsi"/>
                <w:sz w:val="22"/>
              </w:rPr>
              <w:t>Personal que no requiere contacto con personas que se conoce o se sospecha que están infectados con COVID-19</w:t>
            </w:r>
            <w:r w:rsidR="00F82E41" w:rsidRPr="00F82E41">
              <w:rPr>
                <w:rFonts w:cstheme="minorHAnsi"/>
                <w:sz w:val="22"/>
              </w:rPr>
              <w:t xml:space="preserve"> y </w:t>
            </w:r>
            <w:r w:rsidRPr="00F82E41">
              <w:rPr>
                <w:rFonts w:cstheme="minorHAnsi"/>
                <w:sz w:val="22"/>
              </w:rPr>
              <w:t>que no tiene contacto cercano frecuente a menos de 2 metros de distancia con el público en general.</w:t>
            </w:r>
          </w:p>
          <w:p w:rsidR="00D92EB1" w:rsidRPr="00F82E41" w:rsidRDefault="00D92EB1" w:rsidP="00D92EB1">
            <w:pPr>
              <w:numPr>
                <w:ilvl w:val="0"/>
                <w:numId w:val="21"/>
              </w:numPr>
              <w:contextualSpacing/>
              <w:rPr>
                <w:rFonts w:cstheme="minorHAnsi"/>
                <w:sz w:val="22"/>
              </w:rPr>
            </w:pPr>
            <w:r w:rsidRPr="00F82E41">
              <w:rPr>
                <w:rFonts w:cstheme="minorHAnsi"/>
                <w:sz w:val="22"/>
              </w:rPr>
              <w:t>Los trabajadores en esta categoría tienen un contacto ocupacional mínimo con el público y otros compañeros de trabajo</w:t>
            </w:r>
          </w:p>
          <w:p w:rsidR="00F82E41" w:rsidRDefault="00F82E41" w:rsidP="00F82E41">
            <w:pPr>
              <w:numPr>
                <w:ilvl w:val="0"/>
                <w:numId w:val="21"/>
              </w:numPr>
              <w:contextualSpacing/>
              <w:rPr>
                <w:rFonts w:cstheme="minorHAnsi"/>
                <w:sz w:val="22"/>
              </w:rPr>
            </w:pPr>
            <w:r>
              <w:rPr>
                <w:rFonts w:cstheme="minorHAnsi"/>
                <w:sz w:val="22"/>
              </w:rPr>
              <w:t xml:space="preserve">Trabajadores </w:t>
            </w:r>
            <w:r w:rsidR="00D92EB1" w:rsidRPr="00F82E41">
              <w:rPr>
                <w:rFonts w:cstheme="minorHAnsi"/>
                <w:sz w:val="22"/>
              </w:rPr>
              <w:t>administrativos</w:t>
            </w:r>
            <w:r w:rsidRPr="00F82E41">
              <w:rPr>
                <w:rFonts w:cstheme="minorHAnsi"/>
                <w:sz w:val="22"/>
              </w:rPr>
              <w:t xml:space="preserve"> </w:t>
            </w:r>
          </w:p>
          <w:p w:rsidR="00D92EB1" w:rsidRPr="00F82E41" w:rsidRDefault="00F82E41" w:rsidP="00F82E41">
            <w:pPr>
              <w:numPr>
                <w:ilvl w:val="0"/>
                <w:numId w:val="21"/>
              </w:numPr>
              <w:contextualSpacing/>
              <w:rPr>
                <w:rFonts w:cstheme="minorHAnsi"/>
                <w:sz w:val="22"/>
              </w:rPr>
            </w:pPr>
            <w:r>
              <w:rPr>
                <w:rFonts w:cstheme="minorHAnsi"/>
                <w:sz w:val="22"/>
              </w:rPr>
              <w:t>Tr</w:t>
            </w:r>
            <w:r w:rsidR="00D92EB1" w:rsidRPr="00F82E41">
              <w:rPr>
                <w:rFonts w:cstheme="minorHAnsi"/>
                <w:sz w:val="22"/>
              </w:rPr>
              <w:t>abajadores de áreas operativas que no atienden clientes.</w:t>
            </w:r>
          </w:p>
        </w:tc>
      </w:tr>
      <w:tr w:rsidR="00D92EB1" w:rsidRPr="00D92EB1" w:rsidTr="00D92EB1">
        <w:tc>
          <w:tcPr>
            <w:tcW w:w="1710" w:type="dxa"/>
            <w:shd w:val="clear" w:color="auto" w:fill="FFFF00"/>
            <w:vAlign w:val="center"/>
          </w:tcPr>
          <w:p w:rsidR="00D92EB1" w:rsidRPr="00D92EB1" w:rsidRDefault="00D92EB1" w:rsidP="00D92EB1">
            <w:pPr>
              <w:jc w:val="center"/>
              <w:rPr>
                <w:rFonts w:cstheme="minorHAnsi"/>
              </w:rPr>
            </w:pPr>
            <w:r w:rsidRPr="00D92EB1">
              <w:rPr>
                <w:rFonts w:cstheme="minorHAnsi"/>
              </w:rPr>
              <w:t>RIESGO MEDIO</w:t>
            </w:r>
          </w:p>
        </w:tc>
        <w:tc>
          <w:tcPr>
            <w:tcW w:w="6795" w:type="dxa"/>
            <w:vAlign w:val="center"/>
          </w:tcPr>
          <w:p w:rsidR="00D92EB1" w:rsidRPr="00F82E41" w:rsidRDefault="00D92EB1" w:rsidP="00D92EB1">
            <w:pPr>
              <w:numPr>
                <w:ilvl w:val="0"/>
                <w:numId w:val="21"/>
              </w:numPr>
              <w:contextualSpacing/>
              <w:rPr>
                <w:rFonts w:cstheme="minorHAnsi"/>
                <w:sz w:val="22"/>
              </w:rPr>
            </w:pPr>
            <w:r w:rsidRPr="00F82E41">
              <w:rPr>
                <w:rFonts w:cstheme="minorHAnsi"/>
                <w:sz w:val="22"/>
              </w:rPr>
              <w:t>Trabajadores que requieren un contacto frecuente y/o cercano (por ejemplo, menos de dos metros de distancia) con personas que podrían estar infectadas con COVID-19, pero que no son pacientes que se conoce o se sospecha que portan el COVID-19.</w:t>
            </w:r>
          </w:p>
          <w:p w:rsidR="00D92EB1" w:rsidRPr="00F82E41" w:rsidRDefault="00D92EB1" w:rsidP="00D92EB1">
            <w:pPr>
              <w:numPr>
                <w:ilvl w:val="0"/>
                <w:numId w:val="21"/>
              </w:numPr>
              <w:contextualSpacing/>
              <w:rPr>
                <w:rFonts w:cstheme="minorHAnsi"/>
                <w:sz w:val="22"/>
              </w:rPr>
            </w:pPr>
            <w:r w:rsidRPr="00F82E41">
              <w:rPr>
                <w:rFonts w:cstheme="minorHAnsi"/>
                <w:sz w:val="22"/>
              </w:rPr>
              <w:t>.</w:t>
            </w:r>
          </w:p>
          <w:p w:rsidR="00D92EB1" w:rsidRDefault="00D92EB1" w:rsidP="00426EDB">
            <w:pPr>
              <w:numPr>
                <w:ilvl w:val="0"/>
                <w:numId w:val="21"/>
              </w:numPr>
              <w:contextualSpacing/>
              <w:rPr>
                <w:rFonts w:cstheme="minorHAnsi"/>
                <w:sz w:val="22"/>
              </w:rPr>
            </w:pPr>
            <w:r w:rsidRPr="00F82E41">
              <w:rPr>
                <w:rFonts w:cstheme="minorHAnsi"/>
                <w:sz w:val="22"/>
              </w:rPr>
              <w:t>Seguridad física (vigilancia) y atención al público, puestos de trabajo con atención a clientes de manera presencial como recepcionistas, cajeras, almaceneros.</w:t>
            </w:r>
          </w:p>
          <w:p w:rsidR="00426EDB" w:rsidRPr="00F82E41" w:rsidRDefault="00426EDB" w:rsidP="000A1A7E">
            <w:pPr>
              <w:numPr>
                <w:ilvl w:val="0"/>
                <w:numId w:val="21"/>
              </w:numPr>
              <w:contextualSpacing/>
              <w:rPr>
                <w:rFonts w:cstheme="minorHAnsi"/>
                <w:sz w:val="22"/>
              </w:rPr>
            </w:pPr>
          </w:p>
        </w:tc>
      </w:tr>
      <w:tr w:rsidR="00D92EB1" w:rsidRPr="00D92EB1" w:rsidTr="00D92EB1">
        <w:tc>
          <w:tcPr>
            <w:tcW w:w="1710" w:type="dxa"/>
            <w:shd w:val="clear" w:color="auto" w:fill="FF0000"/>
            <w:vAlign w:val="center"/>
          </w:tcPr>
          <w:p w:rsidR="00D92EB1" w:rsidRPr="00D92EB1" w:rsidRDefault="00D92EB1" w:rsidP="00D92EB1">
            <w:pPr>
              <w:jc w:val="center"/>
              <w:rPr>
                <w:rFonts w:cstheme="minorHAnsi"/>
              </w:rPr>
            </w:pPr>
            <w:r w:rsidRPr="00D92EB1">
              <w:br w:type="page"/>
            </w:r>
            <w:r w:rsidRPr="00D92EB1">
              <w:rPr>
                <w:rFonts w:cstheme="minorHAnsi"/>
              </w:rPr>
              <w:t>RIESGO ALTO</w:t>
            </w:r>
          </w:p>
        </w:tc>
        <w:tc>
          <w:tcPr>
            <w:tcW w:w="6795" w:type="dxa"/>
            <w:vAlign w:val="center"/>
          </w:tcPr>
          <w:p w:rsidR="008523CE" w:rsidRPr="008523CE" w:rsidRDefault="00D92EB1" w:rsidP="008523CE">
            <w:pPr>
              <w:numPr>
                <w:ilvl w:val="0"/>
                <w:numId w:val="21"/>
              </w:numPr>
              <w:contextualSpacing/>
              <w:rPr>
                <w:rFonts w:cstheme="minorHAnsi"/>
                <w:sz w:val="22"/>
              </w:rPr>
            </w:pPr>
            <w:r w:rsidRPr="008523CE">
              <w:rPr>
                <w:rFonts w:cstheme="minorHAnsi"/>
                <w:sz w:val="22"/>
              </w:rPr>
              <w:t>Trabajadores con riesgo potencial de exposición a fuentes conocidas o sospechosas de COVI</w:t>
            </w:r>
            <w:r w:rsidR="00DA07B4" w:rsidRPr="008523CE">
              <w:rPr>
                <w:rFonts w:cstheme="minorHAnsi"/>
                <w:sz w:val="22"/>
              </w:rPr>
              <w:t>D-19 como trabajadores de salud.</w:t>
            </w:r>
            <w:r w:rsidR="008523CE" w:rsidRPr="008523CE">
              <w:rPr>
                <w:rFonts w:cstheme="minorHAnsi"/>
                <w:sz w:val="22"/>
              </w:rPr>
              <w:t xml:space="preserve"> </w:t>
            </w:r>
          </w:p>
          <w:p w:rsidR="00D92EB1" w:rsidRPr="008523CE" w:rsidRDefault="008523CE" w:rsidP="008523CE">
            <w:pPr>
              <w:numPr>
                <w:ilvl w:val="0"/>
                <w:numId w:val="21"/>
              </w:numPr>
              <w:contextualSpacing/>
              <w:rPr>
                <w:rFonts w:cstheme="minorHAnsi"/>
                <w:sz w:val="22"/>
              </w:rPr>
            </w:pPr>
            <w:r w:rsidRPr="008523CE">
              <w:rPr>
                <w:rFonts w:cstheme="minorHAnsi"/>
                <w:sz w:val="22"/>
              </w:rPr>
              <w:t>Trabajadores de limpieza y de servicios higiénicos abiertos al público en general.</w:t>
            </w:r>
          </w:p>
          <w:p w:rsidR="00D92EB1" w:rsidRPr="00F82E41" w:rsidRDefault="00D92EB1" w:rsidP="00D92EB1">
            <w:pPr>
              <w:numPr>
                <w:ilvl w:val="0"/>
                <w:numId w:val="21"/>
              </w:numPr>
              <w:contextualSpacing/>
              <w:rPr>
                <w:rFonts w:cstheme="minorHAnsi"/>
                <w:sz w:val="22"/>
              </w:rPr>
            </w:pPr>
            <w:r w:rsidRPr="00F82E41">
              <w:rPr>
                <w:rFonts w:cstheme="minorHAnsi"/>
                <w:sz w:val="22"/>
              </w:rPr>
              <w:t>Trabajador que debe delimitar los ambientes o lugares por los que circuló un paciente COVID-19.</w:t>
            </w:r>
          </w:p>
          <w:p w:rsidR="00D92EB1" w:rsidRPr="00F82E41" w:rsidRDefault="00D92EB1" w:rsidP="00D92EB1">
            <w:pPr>
              <w:numPr>
                <w:ilvl w:val="0"/>
                <w:numId w:val="21"/>
              </w:numPr>
              <w:contextualSpacing/>
              <w:rPr>
                <w:rFonts w:cstheme="minorHAnsi"/>
                <w:sz w:val="22"/>
              </w:rPr>
            </w:pPr>
            <w:r w:rsidRPr="00F82E41">
              <w:rPr>
                <w:rFonts w:cstheme="minorHAnsi"/>
                <w:sz w:val="22"/>
              </w:rPr>
              <w:t>Trabajadores (personal brigadista) que se deban acercar a un paciente con diagnóstico o sospecha de COVID-19 y posiblemente deba entrar en contacto con él.</w:t>
            </w:r>
          </w:p>
          <w:p w:rsidR="00D92EB1" w:rsidRPr="00F82E41" w:rsidRDefault="00D92EB1" w:rsidP="00D92EB1">
            <w:pPr>
              <w:numPr>
                <w:ilvl w:val="0"/>
                <w:numId w:val="21"/>
              </w:numPr>
              <w:contextualSpacing/>
              <w:rPr>
                <w:rFonts w:cstheme="minorHAnsi"/>
                <w:sz w:val="22"/>
              </w:rPr>
            </w:pPr>
            <w:r w:rsidRPr="00F82E41">
              <w:rPr>
                <w:rFonts w:cstheme="minorHAnsi"/>
                <w:sz w:val="22"/>
              </w:rPr>
              <w:t>Trabajadores de desinfección de áreas posiblemente contaminadas con COVID-19.</w:t>
            </w:r>
          </w:p>
          <w:p w:rsidR="00D92EB1" w:rsidRPr="00F82E41" w:rsidRDefault="00D92EB1" w:rsidP="00D92EB1">
            <w:pPr>
              <w:numPr>
                <w:ilvl w:val="0"/>
                <w:numId w:val="21"/>
              </w:numPr>
              <w:contextualSpacing/>
              <w:rPr>
                <w:rFonts w:cstheme="minorHAnsi"/>
                <w:sz w:val="22"/>
              </w:rPr>
            </w:pPr>
            <w:r w:rsidRPr="00F82E41">
              <w:rPr>
                <w:rFonts w:cstheme="minorHAnsi"/>
                <w:sz w:val="22"/>
              </w:rPr>
              <w:t>Supervisores que se trasladan por diferentes puntos y coordinan constantemente con diferentes personas durante el día.</w:t>
            </w:r>
          </w:p>
        </w:tc>
      </w:tr>
      <w:tr w:rsidR="00D92EB1" w:rsidRPr="00D92EB1" w:rsidTr="00D92EB1">
        <w:tc>
          <w:tcPr>
            <w:tcW w:w="1710" w:type="dxa"/>
            <w:shd w:val="clear" w:color="auto" w:fill="000000" w:themeFill="text1"/>
            <w:vAlign w:val="center"/>
          </w:tcPr>
          <w:p w:rsidR="00D92EB1" w:rsidRPr="00D92EB1" w:rsidRDefault="00D92EB1" w:rsidP="00D92EB1">
            <w:pPr>
              <w:jc w:val="center"/>
              <w:rPr>
                <w:rFonts w:cstheme="minorHAnsi"/>
              </w:rPr>
            </w:pPr>
            <w:r w:rsidRPr="00D92EB1">
              <w:rPr>
                <w:rFonts w:cstheme="minorHAnsi"/>
              </w:rPr>
              <w:t>RIESGO MUY ALTO</w:t>
            </w:r>
          </w:p>
        </w:tc>
        <w:tc>
          <w:tcPr>
            <w:tcW w:w="6795" w:type="dxa"/>
            <w:vAlign w:val="center"/>
          </w:tcPr>
          <w:p w:rsidR="00D92EB1" w:rsidRPr="00F82E41" w:rsidRDefault="00D92EB1" w:rsidP="00D92EB1">
            <w:pPr>
              <w:numPr>
                <w:ilvl w:val="0"/>
                <w:numId w:val="21"/>
              </w:numPr>
              <w:contextualSpacing/>
              <w:rPr>
                <w:rFonts w:cstheme="minorHAnsi"/>
                <w:sz w:val="22"/>
              </w:rPr>
            </w:pPr>
            <w:r w:rsidRPr="00F82E41">
              <w:rPr>
                <w:rFonts w:cstheme="minorHAnsi"/>
                <w:sz w:val="22"/>
              </w:rPr>
              <w:t xml:space="preserve">Trabajadores </w:t>
            </w:r>
            <w:r w:rsidR="00471B11">
              <w:rPr>
                <w:rFonts w:cstheme="minorHAnsi"/>
                <w:sz w:val="22"/>
              </w:rPr>
              <w:t xml:space="preserve">de salud </w:t>
            </w:r>
            <w:r w:rsidRPr="00F82E41">
              <w:rPr>
                <w:rFonts w:cstheme="minorHAnsi"/>
                <w:sz w:val="22"/>
              </w:rPr>
              <w:t xml:space="preserve">que </w:t>
            </w:r>
            <w:r w:rsidR="00471B11" w:rsidRPr="00471B11">
              <w:rPr>
                <w:rFonts w:cstheme="minorHAnsi"/>
                <w:sz w:val="22"/>
                <w:lang w:val="es-PE"/>
              </w:rPr>
              <w:t>realizan procedimientos generadores de aerosol</w:t>
            </w:r>
            <w:r w:rsidRPr="00F82E41">
              <w:rPr>
                <w:rFonts w:cstheme="minorHAnsi"/>
                <w:sz w:val="22"/>
              </w:rPr>
              <w:t xml:space="preserve"> en contacto directo con pacientes de casos COVID-19 </w:t>
            </w:r>
            <w:r w:rsidR="00471B11">
              <w:rPr>
                <w:rFonts w:cstheme="minorHAnsi"/>
                <w:sz w:val="22"/>
              </w:rPr>
              <w:t xml:space="preserve">sospechosos y </w:t>
            </w:r>
            <w:r w:rsidRPr="00F82E41">
              <w:rPr>
                <w:rFonts w:cstheme="minorHAnsi"/>
                <w:sz w:val="22"/>
              </w:rPr>
              <w:t>confirmado</w:t>
            </w:r>
            <w:r w:rsidR="00471B11">
              <w:rPr>
                <w:rFonts w:cstheme="minorHAnsi"/>
                <w:sz w:val="22"/>
              </w:rPr>
              <w:t>s</w:t>
            </w:r>
            <w:r w:rsidRPr="00F82E41">
              <w:rPr>
                <w:rFonts w:cstheme="minorHAnsi"/>
                <w:sz w:val="22"/>
              </w:rPr>
              <w:t>.</w:t>
            </w:r>
          </w:p>
        </w:tc>
      </w:tr>
    </w:tbl>
    <w:p w:rsidR="00D92EB1" w:rsidRDefault="00D92EB1" w:rsidP="0006700A"/>
    <w:p w:rsidR="007161A0" w:rsidRDefault="004474F4" w:rsidP="0006700A">
      <w:r>
        <w:t xml:space="preserve">Los diferentes puestos de trabajo </w:t>
      </w:r>
      <w:r w:rsidR="004D4C0B">
        <w:t>fueron identificados y evaluado</w:t>
      </w:r>
      <w:r w:rsidR="00872172">
        <w:t>s por el Responsable de Seguridad y Salud de los Trabajadores, en base</w:t>
      </w:r>
      <w:r w:rsidR="004D4C0B">
        <w:t xml:space="preserve"> </w:t>
      </w:r>
      <w:r w:rsidR="00872172">
        <w:t>a</w:t>
      </w:r>
      <w:r w:rsidR="004D4C0B">
        <w:t>l riesgo</w:t>
      </w:r>
      <w:r w:rsidR="00872172">
        <w:t>,</w:t>
      </w:r>
      <w:r w:rsidR="004D4C0B">
        <w:t xml:space="preserve"> </w:t>
      </w:r>
      <w:r w:rsidR="00872172">
        <w:t xml:space="preserve"> distancia y frecuencia, que detallamos:</w:t>
      </w:r>
      <w:r w:rsidR="004D4C0B">
        <w:t xml:space="preserve"> </w:t>
      </w:r>
    </w:p>
    <w:tbl>
      <w:tblPr>
        <w:tblStyle w:val="Tablaconcuadrcula"/>
        <w:tblW w:w="0" w:type="auto"/>
        <w:jc w:val="center"/>
        <w:tblLook w:val="04A0" w:firstRow="1" w:lastRow="0" w:firstColumn="1" w:lastColumn="0" w:noHBand="0" w:noVBand="1"/>
      </w:tblPr>
      <w:tblGrid>
        <w:gridCol w:w="551"/>
        <w:gridCol w:w="3073"/>
        <w:gridCol w:w="2695"/>
      </w:tblGrid>
      <w:tr w:rsidR="004474F4" w:rsidRPr="00F5452F" w:rsidTr="008B5807">
        <w:trPr>
          <w:jc w:val="center"/>
        </w:trPr>
        <w:tc>
          <w:tcPr>
            <w:tcW w:w="6319" w:type="dxa"/>
            <w:gridSpan w:val="3"/>
            <w:shd w:val="clear" w:color="auto" w:fill="F2F2F2" w:themeFill="background1" w:themeFillShade="F2"/>
          </w:tcPr>
          <w:p w:rsidR="004474F4" w:rsidRPr="00F5452F" w:rsidRDefault="004474F4" w:rsidP="008B5807">
            <w:pPr>
              <w:pStyle w:val="Prrafodelista"/>
              <w:ind w:left="0"/>
              <w:jc w:val="center"/>
              <w:rPr>
                <w:rFonts w:cstheme="minorHAnsi"/>
                <w:b/>
                <w:bCs/>
              </w:rPr>
            </w:pPr>
            <w:bookmarkStart w:id="11" w:name="_Hlk39251687"/>
            <w:r w:rsidRPr="00F5452F">
              <w:rPr>
                <w:rFonts w:cstheme="minorHAnsi"/>
                <w:b/>
                <w:bCs/>
              </w:rPr>
              <w:t>PERSONAL</w:t>
            </w:r>
          </w:p>
        </w:tc>
      </w:tr>
      <w:tr w:rsidR="004474F4" w:rsidRPr="00F5452F" w:rsidTr="008B5807">
        <w:trPr>
          <w:jc w:val="center"/>
        </w:trPr>
        <w:tc>
          <w:tcPr>
            <w:tcW w:w="551" w:type="dxa"/>
            <w:shd w:val="clear" w:color="auto" w:fill="F2F2F2" w:themeFill="background1" w:themeFillShade="F2"/>
          </w:tcPr>
          <w:p w:rsidR="004474F4" w:rsidRPr="00F5452F" w:rsidRDefault="004474F4" w:rsidP="008B5807">
            <w:pPr>
              <w:pStyle w:val="Prrafodelista"/>
              <w:ind w:left="0"/>
              <w:jc w:val="center"/>
              <w:rPr>
                <w:rFonts w:cstheme="minorHAnsi"/>
                <w:b/>
                <w:bCs/>
              </w:rPr>
            </w:pPr>
            <w:r w:rsidRPr="00F5452F">
              <w:rPr>
                <w:rFonts w:cstheme="minorHAnsi"/>
                <w:b/>
                <w:bCs/>
              </w:rPr>
              <w:t>Nº</w:t>
            </w:r>
          </w:p>
        </w:tc>
        <w:tc>
          <w:tcPr>
            <w:tcW w:w="3073" w:type="dxa"/>
            <w:shd w:val="clear" w:color="auto" w:fill="F2F2F2" w:themeFill="background1" w:themeFillShade="F2"/>
          </w:tcPr>
          <w:p w:rsidR="004474F4" w:rsidRPr="00F5452F" w:rsidRDefault="004474F4" w:rsidP="008B5807">
            <w:pPr>
              <w:pStyle w:val="Prrafodelista"/>
              <w:ind w:left="0"/>
              <w:jc w:val="center"/>
              <w:rPr>
                <w:rFonts w:cstheme="minorHAnsi"/>
                <w:b/>
                <w:bCs/>
              </w:rPr>
            </w:pPr>
            <w:r w:rsidRPr="00F5452F">
              <w:rPr>
                <w:rFonts w:cstheme="minorHAnsi"/>
                <w:b/>
                <w:bCs/>
              </w:rPr>
              <w:t>PUESTO</w:t>
            </w:r>
          </w:p>
        </w:tc>
        <w:tc>
          <w:tcPr>
            <w:tcW w:w="2695" w:type="dxa"/>
            <w:shd w:val="clear" w:color="auto" w:fill="F2F2F2" w:themeFill="background1" w:themeFillShade="F2"/>
          </w:tcPr>
          <w:p w:rsidR="004474F4" w:rsidRPr="00F5452F" w:rsidRDefault="004474F4" w:rsidP="008B5807">
            <w:pPr>
              <w:pStyle w:val="Prrafodelista"/>
              <w:ind w:left="0"/>
              <w:jc w:val="center"/>
              <w:rPr>
                <w:rFonts w:cstheme="minorHAnsi"/>
                <w:b/>
                <w:bCs/>
              </w:rPr>
            </w:pPr>
            <w:r w:rsidRPr="00F5452F">
              <w:rPr>
                <w:rFonts w:cstheme="minorHAnsi"/>
                <w:b/>
                <w:bCs/>
              </w:rPr>
              <w:t>RIESGO DE EXPOSICIÓN</w:t>
            </w:r>
          </w:p>
        </w:tc>
      </w:tr>
      <w:tr w:rsidR="004474F4" w:rsidRPr="00F5452F" w:rsidTr="008B5807">
        <w:trPr>
          <w:jc w:val="center"/>
        </w:trPr>
        <w:tc>
          <w:tcPr>
            <w:tcW w:w="551" w:type="dxa"/>
          </w:tcPr>
          <w:p w:rsidR="004474F4" w:rsidRPr="00F5452F" w:rsidRDefault="004474F4" w:rsidP="008B5807">
            <w:pPr>
              <w:pStyle w:val="Prrafodelista"/>
              <w:ind w:left="0"/>
              <w:jc w:val="center"/>
              <w:rPr>
                <w:rFonts w:cstheme="minorHAnsi"/>
              </w:rPr>
            </w:pPr>
            <w:r w:rsidRPr="00F5452F">
              <w:rPr>
                <w:rFonts w:cstheme="minorHAnsi"/>
              </w:rPr>
              <w:t>1</w:t>
            </w:r>
          </w:p>
        </w:tc>
        <w:tc>
          <w:tcPr>
            <w:tcW w:w="3073" w:type="dxa"/>
          </w:tcPr>
          <w:p w:rsidR="004474F4" w:rsidRPr="00F5452F" w:rsidRDefault="004474F4" w:rsidP="008B5807">
            <w:pPr>
              <w:pStyle w:val="Prrafodelista"/>
              <w:ind w:left="0"/>
              <w:rPr>
                <w:rFonts w:cstheme="minorHAnsi"/>
              </w:rPr>
            </w:pPr>
            <w:r>
              <w:rPr>
                <w:rFonts w:cstheme="minorHAnsi"/>
              </w:rPr>
              <w:t>Administrativo</w:t>
            </w:r>
          </w:p>
        </w:tc>
        <w:tc>
          <w:tcPr>
            <w:tcW w:w="2695" w:type="dxa"/>
            <w:shd w:val="clear" w:color="auto" w:fill="92D050"/>
          </w:tcPr>
          <w:p w:rsidR="004474F4" w:rsidRPr="00F5452F" w:rsidRDefault="004474F4" w:rsidP="008B5807">
            <w:pPr>
              <w:pStyle w:val="Prrafodelista"/>
              <w:ind w:left="0"/>
              <w:jc w:val="center"/>
              <w:rPr>
                <w:rFonts w:cstheme="minorHAnsi"/>
              </w:rPr>
            </w:pPr>
            <w:r w:rsidRPr="00F5452F">
              <w:rPr>
                <w:rFonts w:cstheme="minorHAnsi"/>
              </w:rPr>
              <w:t>BAJO</w:t>
            </w:r>
          </w:p>
        </w:tc>
      </w:tr>
      <w:tr w:rsidR="004474F4" w:rsidRPr="00F5452F" w:rsidTr="004474F4">
        <w:trPr>
          <w:jc w:val="center"/>
        </w:trPr>
        <w:tc>
          <w:tcPr>
            <w:tcW w:w="551" w:type="dxa"/>
          </w:tcPr>
          <w:p w:rsidR="004474F4" w:rsidRPr="004335F8" w:rsidRDefault="004474F4" w:rsidP="008B5807">
            <w:pPr>
              <w:pStyle w:val="Prrafodelista"/>
              <w:ind w:left="0"/>
              <w:jc w:val="center"/>
              <w:rPr>
                <w:rFonts w:cstheme="minorHAnsi"/>
                <w:color w:val="000000" w:themeColor="text1"/>
              </w:rPr>
            </w:pPr>
            <w:r w:rsidRPr="004335F8">
              <w:rPr>
                <w:rFonts w:cstheme="minorHAnsi"/>
                <w:color w:val="000000" w:themeColor="text1"/>
              </w:rPr>
              <w:t>2</w:t>
            </w:r>
          </w:p>
        </w:tc>
        <w:tc>
          <w:tcPr>
            <w:tcW w:w="3073" w:type="dxa"/>
          </w:tcPr>
          <w:p w:rsidR="004474F4" w:rsidRPr="004335F8" w:rsidRDefault="004474F4" w:rsidP="008B5807">
            <w:pPr>
              <w:pStyle w:val="Prrafodelista"/>
              <w:ind w:left="0"/>
              <w:rPr>
                <w:rFonts w:cstheme="minorHAnsi"/>
                <w:color w:val="000000" w:themeColor="text1"/>
              </w:rPr>
            </w:pPr>
            <w:r w:rsidRPr="004335F8">
              <w:rPr>
                <w:rFonts w:cstheme="minorHAnsi"/>
                <w:color w:val="000000" w:themeColor="text1"/>
              </w:rPr>
              <w:t>Cajero</w:t>
            </w:r>
          </w:p>
        </w:tc>
        <w:tc>
          <w:tcPr>
            <w:tcW w:w="2695" w:type="dxa"/>
            <w:shd w:val="clear" w:color="auto" w:fill="FFFF00"/>
          </w:tcPr>
          <w:p w:rsidR="004474F4" w:rsidRPr="00F5452F" w:rsidRDefault="004474F4" w:rsidP="008B5807">
            <w:pPr>
              <w:pStyle w:val="Prrafodelista"/>
              <w:ind w:left="0"/>
              <w:jc w:val="center"/>
              <w:rPr>
                <w:rFonts w:cstheme="minorHAnsi"/>
              </w:rPr>
            </w:pPr>
            <w:r>
              <w:rPr>
                <w:rFonts w:cstheme="minorHAnsi"/>
              </w:rPr>
              <w:t>MEDIO</w:t>
            </w:r>
          </w:p>
        </w:tc>
      </w:tr>
      <w:tr w:rsidR="004474F4" w:rsidRPr="00F5452F" w:rsidTr="004474F4">
        <w:trPr>
          <w:jc w:val="center"/>
        </w:trPr>
        <w:tc>
          <w:tcPr>
            <w:tcW w:w="551" w:type="dxa"/>
          </w:tcPr>
          <w:p w:rsidR="004474F4" w:rsidRPr="004335F8" w:rsidRDefault="004474F4" w:rsidP="008B5807">
            <w:pPr>
              <w:pStyle w:val="Prrafodelista"/>
              <w:ind w:left="0"/>
              <w:jc w:val="center"/>
              <w:rPr>
                <w:rFonts w:cstheme="minorHAnsi"/>
                <w:color w:val="000000" w:themeColor="text1"/>
              </w:rPr>
            </w:pPr>
            <w:r w:rsidRPr="004335F8">
              <w:rPr>
                <w:rFonts w:cstheme="minorHAnsi"/>
                <w:color w:val="000000" w:themeColor="text1"/>
              </w:rPr>
              <w:t>3</w:t>
            </w:r>
          </w:p>
        </w:tc>
        <w:tc>
          <w:tcPr>
            <w:tcW w:w="3073" w:type="dxa"/>
          </w:tcPr>
          <w:p w:rsidR="004474F4" w:rsidRPr="004335F8" w:rsidRDefault="004474F4" w:rsidP="008B5807">
            <w:pPr>
              <w:pStyle w:val="Prrafodelista"/>
              <w:ind w:left="0"/>
              <w:rPr>
                <w:rFonts w:cstheme="minorHAnsi"/>
                <w:color w:val="000000" w:themeColor="text1"/>
              </w:rPr>
            </w:pPr>
            <w:r w:rsidRPr="004335F8">
              <w:rPr>
                <w:rFonts w:cstheme="minorHAnsi"/>
                <w:color w:val="000000" w:themeColor="text1"/>
              </w:rPr>
              <w:t>Vigilante</w:t>
            </w:r>
          </w:p>
        </w:tc>
        <w:tc>
          <w:tcPr>
            <w:tcW w:w="2695" w:type="dxa"/>
            <w:shd w:val="clear" w:color="auto" w:fill="FFFF00"/>
          </w:tcPr>
          <w:p w:rsidR="004474F4" w:rsidRPr="00F5452F" w:rsidRDefault="004474F4" w:rsidP="008B5807">
            <w:pPr>
              <w:pStyle w:val="Prrafodelista"/>
              <w:ind w:left="0"/>
              <w:jc w:val="center"/>
              <w:rPr>
                <w:rFonts w:cstheme="minorHAnsi"/>
              </w:rPr>
            </w:pPr>
            <w:r>
              <w:rPr>
                <w:rFonts w:cstheme="minorHAnsi"/>
              </w:rPr>
              <w:t>MEDIO</w:t>
            </w:r>
          </w:p>
        </w:tc>
      </w:tr>
      <w:tr w:rsidR="004474F4" w:rsidRPr="00F5452F" w:rsidTr="004474F4">
        <w:trPr>
          <w:jc w:val="center"/>
        </w:trPr>
        <w:tc>
          <w:tcPr>
            <w:tcW w:w="551" w:type="dxa"/>
          </w:tcPr>
          <w:p w:rsidR="004474F4" w:rsidRPr="004335F8" w:rsidRDefault="004474F4" w:rsidP="008B5807">
            <w:pPr>
              <w:pStyle w:val="Prrafodelista"/>
              <w:ind w:left="0"/>
              <w:jc w:val="center"/>
              <w:rPr>
                <w:rFonts w:cstheme="minorHAnsi"/>
                <w:color w:val="000000" w:themeColor="text1"/>
              </w:rPr>
            </w:pPr>
            <w:r w:rsidRPr="004335F8">
              <w:rPr>
                <w:rFonts w:cstheme="minorHAnsi"/>
                <w:color w:val="000000" w:themeColor="text1"/>
              </w:rPr>
              <w:t>4</w:t>
            </w:r>
          </w:p>
        </w:tc>
        <w:tc>
          <w:tcPr>
            <w:tcW w:w="3073" w:type="dxa"/>
          </w:tcPr>
          <w:p w:rsidR="004474F4" w:rsidRPr="004335F8" w:rsidRDefault="004474F4" w:rsidP="0091414C">
            <w:pPr>
              <w:pStyle w:val="Prrafodelista"/>
              <w:ind w:left="0"/>
              <w:rPr>
                <w:rFonts w:cstheme="minorHAnsi"/>
                <w:color w:val="000000" w:themeColor="text1"/>
              </w:rPr>
            </w:pPr>
            <w:r w:rsidRPr="004335F8">
              <w:rPr>
                <w:rFonts w:cstheme="minorHAnsi"/>
                <w:color w:val="000000" w:themeColor="text1"/>
              </w:rPr>
              <w:t>Vendedor</w:t>
            </w:r>
          </w:p>
        </w:tc>
        <w:tc>
          <w:tcPr>
            <w:tcW w:w="2695" w:type="dxa"/>
            <w:shd w:val="clear" w:color="auto" w:fill="FFFF00"/>
          </w:tcPr>
          <w:p w:rsidR="004474F4" w:rsidRPr="00F5452F" w:rsidRDefault="004474F4" w:rsidP="0091414C">
            <w:pPr>
              <w:pStyle w:val="Prrafodelista"/>
              <w:ind w:left="0"/>
              <w:jc w:val="center"/>
              <w:rPr>
                <w:rFonts w:cstheme="minorHAnsi"/>
              </w:rPr>
            </w:pPr>
            <w:r>
              <w:rPr>
                <w:rFonts w:cstheme="minorHAnsi"/>
              </w:rPr>
              <w:t>MEDIO</w:t>
            </w:r>
          </w:p>
        </w:tc>
      </w:tr>
      <w:tr w:rsidR="004474F4" w:rsidRPr="00F5452F" w:rsidTr="008B5807">
        <w:trPr>
          <w:jc w:val="center"/>
        </w:trPr>
        <w:tc>
          <w:tcPr>
            <w:tcW w:w="551" w:type="dxa"/>
          </w:tcPr>
          <w:p w:rsidR="004474F4" w:rsidRPr="004335F8" w:rsidRDefault="004474F4" w:rsidP="008B5807">
            <w:pPr>
              <w:pStyle w:val="Prrafodelista"/>
              <w:ind w:left="0"/>
              <w:jc w:val="center"/>
              <w:rPr>
                <w:rFonts w:cstheme="minorHAnsi"/>
                <w:color w:val="000000" w:themeColor="text1"/>
              </w:rPr>
            </w:pPr>
            <w:r w:rsidRPr="004335F8">
              <w:rPr>
                <w:rFonts w:cstheme="minorHAnsi"/>
                <w:color w:val="000000" w:themeColor="text1"/>
              </w:rPr>
              <w:t>5</w:t>
            </w:r>
          </w:p>
        </w:tc>
        <w:tc>
          <w:tcPr>
            <w:tcW w:w="3073" w:type="dxa"/>
          </w:tcPr>
          <w:p w:rsidR="004474F4" w:rsidRPr="004335F8" w:rsidRDefault="004474F4" w:rsidP="008B5807">
            <w:pPr>
              <w:pStyle w:val="Prrafodelista"/>
              <w:ind w:left="0"/>
              <w:rPr>
                <w:rFonts w:cstheme="minorHAnsi"/>
                <w:color w:val="000000" w:themeColor="text1"/>
              </w:rPr>
            </w:pPr>
            <w:r w:rsidRPr="004335F8">
              <w:rPr>
                <w:rFonts w:cstheme="minorHAnsi"/>
                <w:color w:val="000000" w:themeColor="text1"/>
              </w:rPr>
              <w:t>Gerente</w:t>
            </w:r>
          </w:p>
        </w:tc>
        <w:tc>
          <w:tcPr>
            <w:tcW w:w="2695" w:type="dxa"/>
            <w:shd w:val="clear" w:color="auto" w:fill="92D050"/>
          </w:tcPr>
          <w:p w:rsidR="004474F4" w:rsidRPr="00F5452F" w:rsidRDefault="004474F4" w:rsidP="008B5807">
            <w:pPr>
              <w:pStyle w:val="Prrafodelista"/>
              <w:ind w:left="0"/>
              <w:jc w:val="center"/>
              <w:rPr>
                <w:rFonts w:cstheme="minorHAnsi"/>
              </w:rPr>
            </w:pPr>
            <w:r w:rsidRPr="00F5452F">
              <w:rPr>
                <w:rFonts w:cstheme="minorHAnsi"/>
              </w:rPr>
              <w:t>BAJO</w:t>
            </w:r>
          </w:p>
        </w:tc>
      </w:tr>
      <w:tr w:rsidR="0097250F" w:rsidRPr="00F5452F" w:rsidTr="00F80003">
        <w:trPr>
          <w:jc w:val="center"/>
        </w:trPr>
        <w:tc>
          <w:tcPr>
            <w:tcW w:w="551" w:type="dxa"/>
          </w:tcPr>
          <w:p w:rsidR="0097250F" w:rsidRPr="004335F8" w:rsidRDefault="00222AD5" w:rsidP="00F80003">
            <w:pPr>
              <w:pStyle w:val="Prrafodelista"/>
              <w:ind w:left="0"/>
              <w:jc w:val="center"/>
              <w:rPr>
                <w:rFonts w:cstheme="minorHAnsi"/>
                <w:color w:val="000000" w:themeColor="text1"/>
              </w:rPr>
            </w:pPr>
            <w:r w:rsidRPr="004335F8">
              <w:rPr>
                <w:rFonts w:cstheme="minorHAnsi"/>
                <w:color w:val="000000" w:themeColor="text1"/>
              </w:rPr>
              <w:t>6</w:t>
            </w:r>
          </w:p>
        </w:tc>
        <w:tc>
          <w:tcPr>
            <w:tcW w:w="3073" w:type="dxa"/>
          </w:tcPr>
          <w:p w:rsidR="0097250F" w:rsidRPr="004335F8" w:rsidRDefault="0097250F" w:rsidP="00F80003">
            <w:pPr>
              <w:pStyle w:val="Prrafodelista"/>
              <w:ind w:left="0"/>
              <w:rPr>
                <w:rFonts w:cstheme="minorHAnsi"/>
                <w:color w:val="000000" w:themeColor="text1"/>
              </w:rPr>
            </w:pPr>
            <w:r w:rsidRPr="004335F8">
              <w:rPr>
                <w:rFonts w:cstheme="minorHAnsi"/>
                <w:color w:val="000000" w:themeColor="text1"/>
              </w:rPr>
              <w:t>Limpieza</w:t>
            </w:r>
          </w:p>
        </w:tc>
        <w:tc>
          <w:tcPr>
            <w:tcW w:w="2695" w:type="dxa"/>
            <w:shd w:val="clear" w:color="auto" w:fill="FFFF00"/>
          </w:tcPr>
          <w:p w:rsidR="0097250F" w:rsidRPr="00F5452F" w:rsidRDefault="0097250F" w:rsidP="00F80003">
            <w:pPr>
              <w:pStyle w:val="Prrafodelista"/>
              <w:ind w:left="0"/>
              <w:jc w:val="center"/>
              <w:rPr>
                <w:rFonts w:cstheme="minorHAnsi"/>
              </w:rPr>
            </w:pPr>
            <w:r>
              <w:rPr>
                <w:rFonts w:cstheme="minorHAnsi"/>
              </w:rPr>
              <w:t>MEDIO</w:t>
            </w:r>
          </w:p>
        </w:tc>
      </w:tr>
      <w:tr w:rsidR="00AB234D" w:rsidRPr="00F5452F" w:rsidTr="00F80003">
        <w:trPr>
          <w:jc w:val="center"/>
        </w:trPr>
        <w:tc>
          <w:tcPr>
            <w:tcW w:w="551" w:type="dxa"/>
          </w:tcPr>
          <w:p w:rsidR="00AB234D" w:rsidRPr="004335F8" w:rsidRDefault="00222AD5" w:rsidP="00F80003">
            <w:pPr>
              <w:pStyle w:val="Prrafodelista"/>
              <w:ind w:left="0"/>
              <w:jc w:val="center"/>
              <w:rPr>
                <w:rFonts w:cstheme="minorHAnsi"/>
                <w:color w:val="000000" w:themeColor="text1"/>
              </w:rPr>
            </w:pPr>
            <w:r w:rsidRPr="004335F8">
              <w:rPr>
                <w:rFonts w:cstheme="minorHAnsi"/>
                <w:color w:val="000000" w:themeColor="text1"/>
              </w:rPr>
              <w:t>7</w:t>
            </w:r>
          </w:p>
        </w:tc>
        <w:tc>
          <w:tcPr>
            <w:tcW w:w="3073" w:type="dxa"/>
          </w:tcPr>
          <w:p w:rsidR="00AB234D" w:rsidRPr="004335F8" w:rsidRDefault="00AB234D" w:rsidP="00F80003">
            <w:pPr>
              <w:pStyle w:val="Prrafodelista"/>
              <w:ind w:left="0"/>
              <w:rPr>
                <w:rFonts w:cstheme="minorHAnsi"/>
                <w:color w:val="000000" w:themeColor="text1"/>
              </w:rPr>
            </w:pPr>
            <w:r w:rsidRPr="004335F8">
              <w:rPr>
                <w:rFonts w:cstheme="minorHAnsi"/>
                <w:color w:val="000000" w:themeColor="text1"/>
              </w:rPr>
              <w:t>Supervisor</w:t>
            </w:r>
          </w:p>
        </w:tc>
        <w:tc>
          <w:tcPr>
            <w:tcW w:w="2695" w:type="dxa"/>
            <w:shd w:val="clear" w:color="auto" w:fill="FFFF00"/>
          </w:tcPr>
          <w:p w:rsidR="00AB234D" w:rsidRPr="00F5452F" w:rsidRDefault="00AB234D" w:rsidP="00F80003">
            <w:pPr>
              <w:pStyle w:val="Prrafodelista"/>
              <w:ind w:left="0"/>
              <w:jc w:val="center"/>
              <w:rPr>
                <w:rFonts w:cstheme="minorHAnsi"/>
              </w:rPr>
            </w:pPr>
            <w:r>
              <w:rPr>
                <w:rFonts w:cstheme="minorHAnsi"/>
              </w:rPr>
              <w:t>MEDIO</w:t>
            </w:r>
          </w:p>
        </w:tc>
      </w:tr>
      <w:tr w:rsidR="004474F4" w:rsidRPr="00F5452F" w:rsidTr="004474F4">
        <w:trPr>
          <w:jc w:val="center"/>
        </w:trPr>
        <w:tc>
          <w:tcPr>
            <w:tcW w:w="551" w:type="dxa"/>
          </w:tcPr>
          <w:p w:rsidR="004474F4" w:rsidRPr="004335F8" w:rsidRDefault="00222AD5" w:rsidP="008B5807">
            <w:pPr>
              <w:pStyle w:val="Prrafodelista"/>
              <w:ind w:left="0"/>
              <w:jc w:val="center"/>
              <w:rPr>
                <w:rFonts w:cstheme="minorHAnsi"/>
                <w:color w:val="000000" w:themeColor="text1"/>
              </w:rPr>
            </w:pPr>
            <w:r w:rsidRPr="004335F8">
              <w:rPr>
                <w:rFonts w:cstheme="minorHAnsi"/>
                <w:color w:val="000000" w:themeColor="text1"/>
              </w:rPr>
              <w:t>8</w:t>
            </w:r>
          </w:p>
        </w:tc>
        <w:tc>
          <w:tcPr>
            <w:tcW w:w="3073" w:type="dxa"/>
          </w:tcPr>
          <w:p w:rsidR="004474F4" w:rsidRPr="004335F8" w:rsidRDefault="00BF6081" w:rsidP="008B5807">
            <w:pPr>
              <w:pStyle w:val="Prrafodelista"/>
              <w:ind w:left="0"/>
              <w:rPr>
                <w:rFonts w:cstheme="minorHAnsi"/>
                <w:color w:val="000000" w:themeColor="text1"/>
              </w:rPr>
            </w:pPr>
            <w:r w:rsidRPr="004335F8">
              <w:rPr>
                <w:rFonts w:cstheme="minorHAnsi"/>
                <w:color w:val="000000" w:themeColor="text1"/>
              </w:rPr>
              <w:t>Personal de salud</w:t>
            </w:r>
          </w:p>
        </w:tc>
        <w:tc>
          <w:tcPr>
            <w:tcW w:w="2695" w:type="dxa"/>
            <w:shd w:val="clear" w:color="auto" w:fill="FF0000"/>
          </w:tcPr>
          <w:p w:rsidR="004474F4" w:rsidRPr="00F5452F" w:rsidRDefault="004474F4" w:rsidP="008B5807">
            <w:pPr>
              <w:pStyle w:val="Prrafodelista"/>
              <w:ind w:left="0"/>
              <w:jc w:val="center"/>
              <w:rPr>
                <w:rFonts w:cstheme="minorHAnsi"/>
              </w:rPr>
            </w:pPr>
            <w:r>
              <w:rPr>
                <w:rFonts w:cstheme="minorHAnsi"/>
              </w:rPr>
              <w:t>ALTO</w:t>
            </w:r>
          </w:p>
        </w:tc>
      </w:tr>
      <w:tr w:rsidR="004474F4" w:rsidRPr="00F5452F" w:rsidTr="008B5807">
        <w:trPr>
          <w:jc w:val="center"/>
        </w:trPr>
        <w:tc>
          <w:tcPr>
            <w:tcW w:w="551" w:type="dxa"/>
          </w:tcPr>
          <w:p w:rsidR="004474F4" w:rsidRPr="004335F8" w:rsidRDefault="00222AD5" w:rsidP="008B5807">
            <w:pPr>
              <w:pStyle w:val="Prrafodelista"/>
              <w:ind w:left="0"/>
              <w:jc w:val="center"/>
              <w:rPr>
                <w:rFonts w:cstheme="minorHAnsi"/>
                <w:color w:val="000000" w:themeColor="text1"/>
              </w:rPr>
            </w:pPr>
            <w:r w:rsidRPr="004335F8">
              <w:rPr>
                <w:rFonts w:cstheme="minorHAnsi"/>
                <w:color w:val="000000" w:themeColor="text1"/>
              </w:rPr>
              <w:t>9</w:t>
            </w:r>
          </w:p>
        </w:tc>
        <w:tc>
          <w:tcPr>
            <w:tcW w:w="3073" w:type="dxa"/>
          </w:tcPr>
          <w:p w:rsidR="004474F4" w:rsidRPr="004335F8" w:rsidRDefault="00DC4299" w:rsidP="008B5807">
            <w:pPr>
              <w:pStyle w:val="Prrafodelista"/>
              <w:ind w:left="0"/>
              <w:rPr>
                <w:rFonts w:cstheme="minorHAnsi"/>
                <w:color w:val="000000" w:themeColor="text1"/>
              </w:rPr>
            </w:pPr>
            <w:r w:rsidRPr="004335F8">
              <w:rPr>
                <w:rFonts w:cstheme="minorHAnsi"/>
                <w:color w:val="000000" w:themeColor="text1"/>
              </w:rPr>
              <w:t>Dueño de negocio</w:t>
            </w:r>
          </w:p>
        </w:tc>
        <w:tc>
          <w:tcPr>
            <w:tcW w:w="2695" w:type="dxa"/>
            <w:shd w:val="clear" w:color="auto" w:fill="92D050"/>
          </w:tcPr>
          <w:p w:rsidR="004474F4" w:rsidRPr="00F5452F" w:rsidRDefault="004474F4" w:rsidP="008B5807">
            <w:pPr>
              <w:pStyle w:val="Prrafodelista"/>
              <w:ind w:left="0"/>
              <w:jc w:val="center"/>
              <w:rPr>
                <w:rFonts w:cstheme="minorHAnsi"/>
              </w:rPr>
            </w:pPr>
            <w:r w:rsidRPr="00F5452F">
              <w:rPr>
                <w:rFonts w:cstheme="minorHAnsi"/>
              </w:rPr>
              <w:t>BAJO</w:t>
            </w:r>
          </w:p>
        </w:tc>
      </w:tr>
      <w:bookmarkEnd w:id="11"/>
    </w:tbl>
    <w:p w:rsidR="004474F4" w:rsidRDefault="004474F4" w:rsidP="0006700A"/>
    <w:p w:rsidR="00987E6A" w:rsidRDefault="00987E6A" w:rsidP="0006700A">
      <w:r w:rsidRPr="00DA4228">
        <w:t xml:space="preserve">Cada empresa del Emporio Comercial de Gamarra cuenta con la nómina de trabajadores identificada por riesgo de exposición a COVID-19 la cual </w:t>
      </w:r>
      <w:r w:rsidR="00C26270" w:rsidRPr="00DA4228">
        <w:t>será</w:t>
      </w:r>
      <w:r w:rsidRPr="00DA4228">
        <w:t xml:space="preserve"> objeto de fiscalización por las autoridades competentes.</w:t>
      </w:r>
    </w:p>
    <w:p w:rsidR="00A51649" w:rsidRPr="00A51649" w:rsidRDefault="00A51649" w:rsidP="0006700A">
      <w:r>
        <w:t>HORARIOS DE INGRESO</w:t>
      </w:r>
      <w:r w:rsidR="00806D52">
        <w:t xml:space="preserve"> Y SALIDAS</w:t>
      </w:r>
      <w:r>
        <w:t xml:space="preserve"> A LOS DAMEROS A Y B, </w:t>
      </w:r>
      <w:r w:rsidR="001B3BE3">
        <w:t>CON LA FINALIDAD</w:t>
      </w:r>
      <w:r>
        <w:t xml:space="preserve"> DE EVITAR EL AGLOMERAMIENTO DE PERSONAS </w:t>
      </w:r>
    </w:p>
    <w:p w:rsidR="00A51649" w:rsidRPr="003B70B7" w:rsidRDefault="00A51649" w:rsidP="00A51649">
      <w:pPr>
        <w:pStyle w:val="cuerpo"/>
        <w:numPr>
          <w:ilvl w:val="0"/>
          <w:numId w:val="28"/>
        </w:numPr>
        <w:shd w:val="clear" w:color="auto" w:fill="FFFFFF"/>
        <w:spacing w:before="0" w:beforeAutospacing="0" w:after="0" w:afterAutospacing="0"/>
        <w:ind w:left="851" w:hanging="284"/>
        <w:jc w:val="both"/>
        <w:rPr>
          <w:rFonts w:ascii="Arial" w:eastAsiaTheme="minorHAnsi" w:hAnsi="Arial" w:cs="Arial"/>
          <w:szCs w:val="22"/>
          <w:lang w:eastAsia="en-US"/>
        </w:rPr>
      </w:pPr>
      <w:r w:rsidRPr="003B70B7">
        <w:rPr>
          <w:rFonts w:ascii="Arial" w:eastAsiaTheme="minorHAnsi" w:hAnsi="Arial" w:cs="Arial"/>
          <w:szCs w:val="22"/>
          <w:lang w:eastAsia="en-US"/>
        </w:rPr>
        <w:t>El horario de ingreso será según el siguiente detalle:</w:t>
      </w:r>
    </w:p>
    <w:p w:rsidR="00A51649" w:rsidRPr="0091414C" w:rsidRDefault="00A51649" w:rsidP="00A51649">
      <w:pPr>
        <w:pStyle w:val="cuerpo"/>
        <w:numPr>
          <w:ilvl w:val="1"/>
          <w:numId w:val="28"/>
        </w:numPr>
        <w:shd w:val="clear" w:color="auto" w:fill="FFFFFF"/>
        <w:spacing w:before="0" w:beforeAutospacing="0" w:after="0" w:afterAutospacing="0"/>
        <w:jc w:val="both"/>
        <w:rPr>
          <w:rFonts w:ascii="Arial" w:eastAsiaTheme="minorHAnsi" w:hAnsi="Arial" w:cs="Arial"/>
          <w:szCs w:val="22"/>
          <w:lang w:eastAsia="en-US"/>
        </w:rPr>
      </w:pPr>
      <w:r w:rsidRPr="003B70B7">
        <w:rPr>
          <w:rFonts w:ascii="Arial" w:eastAsiaTheme="minorHAnsi" w:hAnsi="Arial" w:cs="Arial"/>
          <w:szCs w:val="22"/>
          <w:lang w:eastAsia="en-US"/>
        </w:rPr>
        <w:t>Para el personal de limpieza: de</w:t>
      </w:r>
      <w:r w:rsidR="0043772E" w:rsidRPr="0091414C">
        <w:rPr>
          <w:rFonts w:ascii="Arial" w:eastAsiaTheme="minorHAnsi" w:hAnsi="Arial" w:cs="Arial"/>
          <w:szCs w:val="22"/>
          <w:lang w:eastAsia="en-US"/>
        </w:rPr>
        <w:t>sde las</w:t>
      </w:r>
      <w:r w:rsidRPr="003B70B7">
        <w:rPr>
          <w:rFonts w:ascii="Arial" w:eastAsiaTheme="minorHAnsi" w:hAnsi="Arial" w:cs="Arial"/>
          <w:szCs w:val="22"/>
          <w:lang w:eastAsia="en-US"/>
        </w:rPr>
        <w:t xml:space="preserve"> </w:t>
      </w:r>
      <w:r w:rsidRPr="0091414C">
        <w:rPr>
          <w:rFonts w:ascii="Arial" w:eastAsiaTheme="minorHAnsi" w:hAnsi="Arial" w:cs="Arial"/>
          <w:szCs w:val="22"/>
          <w:lang w:eastAsia="en-US"/>
        </w:rPr>
        <w:t>7:</w:t>
      </w:r>
      <w:r w:rsidRPr="003B70B7">
        <w:rPr>
          <w:rFonts w:ascii="Arial" w:eastAsiaTheme="minorHAnsi" w:hAnsi="Arial" w:cs="Arial"/>
          <w:szCs w:val="22"/>
          <w:lang w:eastAsia="en-US"/>
        </w:rPr>
        <w:t xml:space="preserve">00 a.m. </w:t>
      </w:r>
      <w:r w:rsidR="00B7797D" w:rsidRPr="0091414C">
        <w:rPr>
          <w:rFonts w:ascii="Arial" w:eastAsiaTheme="minorHAnsi" w:hAnsi="Arial" w:cs="Arial"/>
          <w:szCs w:val="22"/>
          <w:lang w:eastAsia="en-US"/>
        </w:rPr>
        <w:t>08:30 am; de 12:00 a 1:30 pm y 04:00 pm a 06:00 pm</w:t>
      </w:r>
    </w:p>
    <w:p w:rsidR="00A51649" w:rsidRPr="003B70B7" w:rsidRDefault="00A51649" w:rsidP="00A51649">
      <w:pPr>
        <w:pStyle w:val="cuerpo"/>
        <w:numPr>
          <w:ilvl w:val="1"/>
          <w:numId w:val="28"/>
        </w:numPr>
        <w:shd w:val="clear" w:color="auto" w:fill="FFFFFF"/>
        <w:spacing w:before="0" w:beforeAutospacing="0" w:after="0" w:afterAutospacing="0"/>
        <w:jc w:val="both"/>
        <w:rPr>
          <w:rFonts w:eastAsiaTheme="minorHAnsi"/>
          <w:szCs w:val="22"/>
          <w:lang w:eastAsia="en-US"/>
        </w:rPr>
      </w:pPr>
      <w:r w:rsidRPr="003B70B7">
        <w:rPr>
          <w:rFonts w:ascii="Arial" w:eastAsiaTheme="minorHAnsi" w:hAnsi="Arial" w:cs="Arial"/>
          <w:szCs w:val="22"/>
          <w:lang w:eastAsia="en-US"/>
        </w:rPr>
        <w:t>Para el personal administrativo: a partir de las 8:00 a.m.</w:t>
      </w:r>
    </w:p>
    <w:p w:rsidR="00A51649" w:rsidRPr="003B70B7" w:rsidRDefault="00A51649" w:rsidP="00A51649">
      <w:pPr>
        <w:pStyle w:val="cuerpo"/>
        <w:numPr>
          <w:ilvl w:val="1"/>
          <w:numId w:val="28"/>
        </w:numPr>
        <w:shd w:val="clear" w:color="auto" w:fill="FFFFFF"/>
        <w:spacing w:before="0" w:beforeAutospacing="0" w:after="0" w:afterAutospacing="0"/>
        <w:jc w:val="both"/>
        <w:rPr>
          <w:rFonts w:ascii="Arial" w:eastAsiaTheme="minorHAnsi" w:hAnsi="Arial" w:cs="Arial"/>
          <w:szCs w:val="22"/>
          <w:lang w:eastAsia="en-US"/>
        </w:rPr>
      </w:pPr>
      <w:r w:rsidRPr="003B70B7">
        <w:rPr>
          <w:rFonts w:ascii="Arial" w:eastAsiaTheme="minorHAnsi" w:hAnsi="Arial" w:cs="Arial"/>
          <w:szCs w:val="22"/>
          <w:lang w:eastAsia="en-US"/>
        </w:rPr>
        <w:t xml:space="preserve">Para </w:t>
      </w:r>
      <w:r w:rsidRPr="0091414C">
        <w:rPr>
          <w:rFonts w:ascii="Arial" w:eastAsiaTheme="minorHAnsi" w:hAnsi="Arial" w:cs="Arial"/>
          <w:szCs w:val="22"/>
          <w:lang w:eastAsia="en-US"/>
        </w:rPr>
        <w:t>proveedores, contratistas y/o suministro de la cadena productiva del sector</w:t>
      </w:r>
      <w:r w:rsidRPr="003B70B7">
        <w:rPr>
          <w:rFonts w:ascii="Arial" w:eastAsiaTheme="minorHAnsi" w:hAnsi="Arial" w:cs="Arial"/>
          <w:szCs w:val="22"/>
          <w:lang w:eastAsia="en-US"/>
        </w:rPr>
        <w:t xml:space="preserve">: de </w:t>
      </w:r>
      <w:r w:rsidRPr="0091414C">
        <w:rPr>
          <w:rFonts w:ascii="Arial" w:eastAsiaTheme="minorHAnsi" w:hAnsi="Arial" w:cs="Arial"/>
          <w:szCs w:val="22"/>
          <w:lang w:eastAsia="en-US"/>
        </w:rPr>
        <w:t>09</w:t>
      </w:r>
      <w:r w:rsidRPr="003B70B7">
        <w:rPr>
          <w:rFonts w:ascii="Arial" w:eastAsiaTheme="minorHAnsi" w:hAnsi="Arial" w:cs="Arial"/>
          <w:szCs w:val="22"/>
          <w:lang w:eastAsia="en-US"/>
        </w:rPr>
        <w:t>:</w:t>
      </w:r>
      <w:r w:rsidRPr="0091414C">
        <w:rPr>
          <w:rFonts w:ascii="Arial" w:eastAsiaTheme="minorHAnsi" w:hAnsi="Arial" w:cs="Arial"/>
          <w:szCs w:val="22"/>
          <w:lang w:eastAsia="en-US"/>
        </w:rPr>
        <w:t>3</w:t>
      </w:r>
      <w:r w:rsidRPr="003B70B7">
        <w:rPr>
          <w:rFonts w:ascii="Arial" w:eastAsiaTheme="minorHAnsi" w:hAnsi="Arial" w:cs="Arial"/>
          <w:szCs w:val="22"/>
          <w:lang w:eastAsia="en-US"/>
        </w:rPr>
        <w:t>0 a.m. a 1</w:t>
      </w:r>
      <w:r w:rsidRPr="0091414C">
        <w:rPr>
          <w:rFonts w:ascii="Arial" w:eastAsiaTheme="minorHAnsi" w:hAnsi="Arial" w:cs="Arial"/>
          <w:szCs w:val="22"/>
          <w:lang w:eastAsia="en-US"/>
        </w:rPr>
        <w:t>1</w:t>
      </w:r>
      <w:r w:rsidRPr="003B70B7">
        <w:rPr>
          <w:rFonts w:ascii="Arial" w:eastAsiaTheme="minorHAnsi" w:hAnsi="Arial" w:cs="Arial"/>
          <w:szCs w:val="22"/>
          <w:lang w:eastAsia="en-US"/>
        </w:rPr>
        <w:t xml:space="preserve">:00 a.m. y de </w:t>
      </w:r>
      <w:r w:rsidR="0043772E" w:rsidRPr="0091414C">
        <w:rPr>
          <w:rFonts w:ascii="Arial" w:eastAsiaTheme="minorHAnsi" w:hAnsi="Arial" w:cs="Arial"/>
          <w:szCs w:val="22"/>
          <w:lang w:eastAsia="en-US"/>
        </w:rPr>
        <w:t>02</w:t>
      </w:r>
      <w:r w:rsidRPr="0091414C">
        <w:rPr>
          <w:rFonts w:ascii="Arial" w:eastAsiaTheme="minorHAnsi" w:hAnsi="Arial" w:cs="Arial"/>
          <w:szCs w:val="22"/>
          <w:lang w:eastAsia="en-US"/>
        </w:rPr>
        <w:t>:00</w:t>
      </w:r>
      <w:r w:rsidR="0043772E" w:rsidRPr="0091414C">
        <w:rPr>
          <w:rFonts w:ascii="Arial" w:eastAsiaTheme="minorHAnsi" w:hAnsi="Arial" w:cs="Arial"/>
          <w:szCs w:val="22"/>
          <w:lang w:eastAsia="en-US"/>
        </w:rPr>
        <w:t xml:space="preserve"> pm</w:t>
      </w:r>
      <w:r w:rsidRPr="0091414C">
        <w:rPr>
          <w:rFonts w:ascii="Arial" w:eastAsiaTheme="minorHAnsi" w:hAnsi="Arial" w:cs="Arial"/>
          <w:szCs w:val="22"/>
          <w:lang w:eastAsia="en-US"/>
        </w:rPr>
        <w:t xml:space="preserve"> a </w:t>
      </w:r>
      <w:r w:rsidR="0043772E" w:rsidRPr="0091414C">
        <w:rPr>
          <w:rFonts w:ascii="Arial" w:eastAsiaTheme="minorHAnsi" w:hAnsi="Arial" w:cs="Arial"/>
          <w:szCs w:val="22"/>
          <w:lang w:eastAsia="en-US"/>
        </w:rPr>
        <w:t>03</w:t>
      </w:r>
      <w:r w:rsidRPr="004A60FC">
        <w:rPr>
          <w:rFonts w:ascii="Arial" w:eastAsiaTheme="minorHAnsi" w:hAnsi="Arial" w:cs="Arial"/>
          <w:szCs w:val="22"/>
          <w:lang w:eastAsia="en-US"/>
        </w:rPr>
        <w:t xml:space="preserve">:30 </w:t>
      </w:r>
      <w:r w:rsidR="0043772E" w:rsidRPr="004A60FC">
        <w:rPr>
          <w:rFonts w:ascii="Arial" w:eastAsiaTheme="minorHAnsi" w:hAnsi="Arial" w:cs="Arial"/>
          <w:szCs w:val="22"/>
          <w:lang w:eastAsia="en-US"/>
        </w:rPr>
        <w:t>pm</w:t>
      </w:r>
    </w:p>
    <w:p w:rsidR="00A51649" w:rsidRPr="0091414C" w:rsidRDefault="00A51649" w:rsidP="00A51649">
      <w:pPr>
        <w:pStyle w:val="cuerpo"/>
        <w:numPr>
          <w:ilvl w:val="1"/>
          <w:numId w:val="28"/>
        </w:numPr>
        <w:shd w:val="clear" w:color="auto" w:fill="FFFFFF"/>
        <w:spacing w:before="0" w:beforeAutospacing="0" w:after="0" w:afterAutospacing="0"/>
        <w:jc w:val="both"/>
        <w:rPr>
          <w:rFonts w:ascii="Arial" w:eastAsiaTheme="minorHAnsi" w:hAnsi="Arial" w:cs="Arial"/>
          <w:szCs w:val="22"/>
          <w:lang w:eastAsia="en-US"/>
        </w:rPr>
      </w:pPr>
      <w:r w:rsidRPr="0091414C">
        <w:rPr>
          <w:rFonts w:ascii="Arial" w:eastAsiaTheme="minorHAnsi" w:hAnsi="Arial" w:cs="Arial"/>
          <w:szCs w:val="22"/>
          <w:lang w:eastAsia="en-US"/>
        </w:rPr>
        <w:t xml:space="preserve">El horario de salida: </w:t>
      </w:r>
      <w:r w:rsidR="009A4048" w:rsidRPr="0091414C">
        <w:rPr>
          <w:rFonts w:ascii="Arial" w:eastAsiaTheme="minorHAnsi" w:hAnsi="Arial" w:cs="Arial"/>
          <w:szCs w:val="22"/>
          <w:lang w:eastAsia="en-US"/>
        </w:rPr>
        <w:t xml:space="preserve">de 16:00 a </w:t>
      </w:r>
      <w:r w:rsidRPr="0091414C">
        <w:rPr>
          <w:rFonts w:ascii="Arial" w:eastAsiaTheme="minorHAnsi" w:hAnsi="Arial" w:cs="Arial"/>
          <w:szCs w:val="22"/>
          <w:lang w:eastAsia="en-US"/>
        </w:rPr>
        <w:t>17:00 horas.</w:t>
      </w:r>
    </w:p>
    <w:p w:rsidR="00A51649" w:rsidRPr="0091414C" w:rsidRDefault="00A51649" w:rsidP="00A51649">
      <w:pPr>
        <w:pStyle w:val="cuerpo"/>
        <w:numPr>
          <w:ilvl w:val="1"/>
          <w:numId w:val="28"/>
        </w:numPr>
        <w:shd w:val="clear" w:color="auto" w:fill="FFFFFF"/>
        <w:spacing w:before="0" w:beforeAutospacing="0" w:after="0" w:afterAutospacing="0"/>
        <w:jc w:val="both"/>
        <w:rPr>
          <w:rFonts w:ascii="Arial" w:eastAsiaTheme="minorHAnsi" w:hAnsi="Arial" w:cs="Arial"/>
          <w:szCs w:val="22"/>
          <w:lang w:eastAsia="en-US"/>
        </w:rPr>
      </w:pPr>
      <w:r w:rsidRPr="003B70B7">
        <w:rPr>
          <w:rFonts w:ascii="Arial" w:eastAsiaTheme="minorHAnsi" w:hAnsi="Arial" w:cs="Arial"/>
          <w:szCs w:val="22"/>
          <w:lang w:eastAsia="en-US"/>
        </w:rPr>
        <w:t xml:space="preserve">Estos horarios estarán vigentes hasta que el </w:t>
      </w:r>
      <w:r w:rsidRPr="0091414C">
        <w:rPr>
          <w:rFonts w:ascii="Arial" w:eastAsiaTheme="minorHAnsi" w:hAnsi="Arial" w:cs="Arial"/>
          <w:szCs w:val="22"/>
          <w:lang w:eastAsia="en-US"/>
        </w:rPr>
        <w:t xml:space="preserve">Gobierno Nacional </w:t>
      </w:r>
      <w:r w:rsidRPr="003B70B7">
        <w:rPr>
          <w:rFonts w:ascii="Arial" w:eastAsiaTheme="minorHAnsi" w:hAnsi="Arial" w:cs="Arial"/>
          <w:szCs w:val="22"/>
          <w:lang w:eastAsia="en-US"/>
        </w:rPr>
        <w:t xml:space="preserve">disponga lo contrario de acuerdo con la realidad de la zona. </w:t>
      </w:r>
    </w:p>
    <w:p w:rsidR="00831BE3" w:rsidRPr="003B70B7" w:rsidRDefault="00831BE3" w:rsidP="00A51649">
      <w:pPr>
        <w:pStyle w:val="cuerpo"/>
        <w:numPr>
          <w:ilvl w:val="1"/>
          <w:numId w:val="28"/>
        </w:numPr>
        <w:shd w:val="clear" w:color="auto" w:fill="FFFFFF"/>
        <w:spacing w:before="0" w:beforeAutospacing="0" w:after="0" w:afterAutospacing="0"/>
        <w:jc w:val="both"/>
        <w:rPr>
          <w:rFonts w:eastAsiaTheme="minorHAnsi"/>
          <w:szCs w:val="22"/>
          <w:lang w:eastAsia="en-US"/>
        </w:rPr>
      </w:pPr>
      <w:r w:rsidRPr="003B70B7">
        <w:rPr>
          <w:rFonts w:ascii="Arial" w:eastAsiaTheme="minorHAnsi" w:hAnsi="Arial" w:cs="Arial"/>
          <w:szCs w:val="22"/>
          <w:lang w:eastAsia="en-US"/>
        </w:rPr>
        <w:t>El ingreso del personal autorizado deberá estar registrado en la Data Básica de la Municipalidad de La Victoria acreditándose previamente por el propietario y/o titular del establecimiento,</w:t>
      </w:r>
    </w:p>
    <w:p w:rsidR="00A51649" w:rsidRDefault="00A51649" w:rsidP="0006700A"/>
    <w:p w:rsidR="007161A0" w:rsidRDefault="007161A0" w:rsidP="00B23989">
      <w:pPr>
        <w:pStyle w:val="Ttulo1"/>
      </w:pPr>
      <w:bookmarkStart w:id="12" w:name="_Toc42439600"/>
      <w:r>
        <w:t>PROCEDIMIENTOS OB</w:t>
      </w:r>
      <w:r w:rsidR="00872172">
        <w:t>L</w:t>
      </w:r>
      <w:r>
        <w:t>IGATORIOS DE PREVENCIÓN DEL COVID-19</w:t>
      </w:r>
      <w:bookmarkEnd w:id="12"/>
    </w:p>
    <w:p w:rsidR="007161A0" w:rsidRDefault="007161A0" w:rsidP="003B70B7">
      <w:pPr>
        <w:pStyle w:val="Ttulo2"/>
        <w:jc w:val="both"/>
      </w:pPr>
      <w:bookmarkStart w:id="13" w:name="_Toc42439601"/>
      <w:r>
        <w:t>LIMPIEZA Y DESINFECCIÓN DE LOS CENTROS DE TRABAJO</w:t>
      </w:r>
      <w:r w:rsidR="003F582B">
        <w:t>.</w:t>
      </w:r>
      <w:bookmarkEnd w:id="13"/>
    </w:p>
    <w:p w:rsidR="00672025" w:rsidRPr="003B70B7" w:rsidRDefault="00672025" w:rsidP="003B70B7">
      <w:pPr>
        <w:autoSpaceDE w:val="0"/>
        <w:autoSpaceDN w:val="0"/>
        <w:adjustRightInd w:val="0"/>
        <w:spacing w:after="0" w:line="240" w:lineRule="auto"/>
        <w:ind w:left="993"/>
        <w:rPr>
          <w:rFonts w:cs="Arial"/>
          <w:color w:val="000000"/>
        </w:rPr>
      </w:pPr>
      <w:r>
        <w:t>S</w:t>
      </w:r>
      <w:r w:rsidR="007161A0">
        <w:t xml:space="preserve">e establecerá un programa de limpieza y desinfección diaria, teniendo especial cuidado en baños, duchas, </w:t>
      </w:r>
      <w:r w:rsidR="004104D6">
        <w:t xml:space="preserve">áreas comunes, pasadizos, </w:t>
      </w:r>
      <w:r w:rsidR="00DD242D">
        <w:t xml:space="preserve">barandas, rampas, </w:t>
      </w:r>
      <w:r w:rsidR="007161A0">
        <w:t xml:space="preserve">vestuarios y comedores, en estos casos la desinfección será 3 veces al día. Para la desinfección se utilizará hipoclorito de sodio (lejía doméstica) diluida en agua </w:t>
      </w:r>
      <w:r w:rsidR="003B70B7">
        <w:t>al</w:t>
      </w:r>
      <w:r w:rsidR="00AC1547">
        <w:t xml:space="preserve"> 0,1%</w:t>
      </w:r>
      <w:r w:rsidR="007161A0">
        <w:t xml:space="preserve"> o con alcohol &gt; 70º.</w:t>
      </w:r>
      <w:r w:rsidRPr="003B70B7">
        <w:rPr>
          <w:rFonts w:cs="Arial"/>
          <w:color w:val="000000"/>
        </w:rPr>
        <w:t>Supervisar la limpieza y desinfección diaria de las instalaciones y mobiliario</w:t>
      </w:r>
      <w:r>
        <w:rPr>
          <w:rFonts w:cs="Arial"/>
          <w:color w:val="000000"/>
        </w:rPr>
        <w:t xml:space="preserve">, útiles de escritorio, </w:t>
      </w:r>
      <w:r w:rsidRPr="00452B02">
        <w:rPr>
          <w:rFonts w:cs="Arial"/>
          <w:color w:val="000000"/>
        </w:rPr>
        <w:t xml:space="preserve">áreas comunes, pasadizos, baños, rampas, zona de almacenamiento de residuos sólidos, etc. </w:t>
      </w:r>
      <w:r>
        <w:rPr>
          <w:rFonts w:cs="Arial"/>
          <w:color w:val="000000"/>
        </w:rPr>
        <w:t>previo al inicio de las labores diarias</w:t>
      </w:r>
      <w:r w:rsidRPr="003B70B7">
        <w:rPr>
          <w:rFonts w:cs="Arial"/>
          <w:color w:val="000000"/>
        </w:rPr>
        <w:t xml:space="preserve">, </w:t>
      </w:r>
      <w:r w:rsidR="00212ED1">
        <w:rPr>
          <w:rFonts w:cs="Arial"/>
          <w:color w:val="000000"/>
        </w:rPr>
        <w:t>dentro del</w:t>
      </w:r>
      <w:r w:rsidRPr="003B70B7">
        <w:rPr>
          <w:rFonts w:cs="Arial"/>
          <w:color w:val="000000"/>
        </w:rPr>
        <w:t xml:space="preserve"> horario </w:t>
      </w:r>
      <w:r w:rsidR="00212ED1">
        <w:rPr>
          <w:rFonts w:cs="Arial"/>
          <w:color w:val="000000"/>
        </w:rPr>
        <w:t>establecido</w:t>
      </w:r>
      <w:r w:rsidRPr="003B70B7">
        <w:rPr>
          <w:rFonts w:cs="Arial"/>
          <w:color w:val="000000"/>
        </w:rPr>
        <w:t xml:space="preserve">. </w:t>
      </w:r>
    </w:p>
    <w:p w:rsidR="00672025" w:rsidRDefault="00672025" w:rsidP="00672025">
      <w:pPr>
        <w:ind w:left="1077"/>
      </w:pPr>
    </w:p>
    <w:p w:rsidR="0043772E" w:rsidRPr="002D3DBF" w:rsidRDefault="0043772E" w:rsidP="002D3DBF">
      <w:pPr>
        <w:pStyle w:val="cuerpo"/>
        <w:shd w:val="clear" w:color="auto" w:fill="FFFFFF"/>
        <w:spacing w:before="0" w:beforeAutospacing="0" w:after="0" w:afterAutospacing="0"/>
        <w:ind w:left="993"/>
        <w:jc w:val="both"/>
        <w:rPr>
          <w:rStyle w:val="no-style-override"/>
          <w:rFonts w:ascii="Arial" w:hAnsi="Arial" w:cs="Arial"/>
          <w:color w:val="000000"/>
          <w:szCs w:val="20"/>
        </w:rPr>
      </w:pPr>
      <w:r w:rsidRPr="002D3DBF">
        <w:rPr>
          <w:rStyle w:val="no-style-override"/>
          <w:rFonts w:ascii="Arial" w:hAnsi="Arial" w:cs="Arial"/>
          <w:color w:val="000000"/>
          <w:szCs w:val="20"/>
        </w:rPr>
        <w:t xml:space="preserve">El horario para la supervisión será dividido en tres turnos, por la mañana antes del inicio de las labores, al mediodía y antes del cierre del </w:t>
      </w:r>
      <w:r w:rsidR="00B7797D">
        <w:rPr>
          <w:rStyle w:val="no-style-override"/>
          <w:rFonts w:ascii="Arial" w:hAnsi="Arial" w:cs="Arial"/>
          <w:color w:val="000000"/>
          <w:szCs w:val="20"/>
        </w:rPr>
        <w:t>establecimiento</w:t>
      </w:r>
      <w:r w:rsidRPr="002D3DBF">
        <w:rPr>
          <w:rStyle w:val="no-style-override"/>
          <w:rFonts w:ascii="Arial" w:hAnsi="Arial" w:cs="Arial"/>
          <w:color w:val="000000"/>
          <w:szCs w:val="20"/>
        </w:rPr>
        <w:t>, con la finalidad de que se mantenga la limpieza y desinfección.</w:t>
      </w:r>
    </w:p>
    <w:p w:rsidR="0043772E" w:rsidRDefault="0043772E" w:rsidP="00672025">
      <w:pPr>
        <w:ind w:left="1077"/>
      </w:pPr>
    </w:p>
    <w:p w:rsidR="007161A0" w:rsidRDefault="007161A0" w:rsidP="002D3DBF">
      <w:pPr>
        <w:ind w:left="993"/>
      </w:pPr>
      <w:r w:rsidRPr="00495B9E">
        <w:t xml:space="preserve">El personal encargado de la limpieza será provisto del EPP especifico necesario </w:t>
      </w:r>
      <w:r w:rsidR="002B7AD4" w:rsidRPr="00495B9E">
        <w:t>de acuerdo con</w:t>
      </w:r>
      <w:r w:rsidRPr="00495B9E">
        <w:t xml:space="preserve"> la evaluación del riesg</w:t>
      </w:r>
      <w:r w:rsidR="00495B9E" w:rsidRPr="00495B9E">
        <w:t>o según lo especificado en los lineamientos del MINSA y sus modificaciones.</w:t>
      </w:r>
    </w:p>
    <w:p w:rsidR="00AC1547" w:rsidRDefault="007161A0" w:rsidP="002D3DBF">
      <w:pPr>
        <w:ind w:left="993"/>
      </w:pPr>
      <w:r>
        <w:t>Asimismo, el personal será capacitado constantemente</w:t>
      </w:r>
      <w:r w:rsidR="00C26270">
        <w:t>. S</w:t>
      </w:r>
      <w:r>
        <w:t>e impartirá el conocimiento e información de la siguiente manera:</w:t>
      </w:r>
    </w:p>
    <w:p w:rsidR="00AC1547" w:rsidRPr="00623255" w:rsidRDefault="00AC1547" w:rsidP="00845249">
      <w:pPr>
        <w:pStyle w:val="Prrafodelista"/>
        <w:numPr>
          <w:ilvl w:val="0"/>
          <w:numId w:val="21"/>
        </w:numPr>
        <w:ind w:left="1797"/>
      </w:pPr>
      <w:r>
        <w:t>Capacitación virtual especializada antes de la</w:t>
      </w:r>
      <w:r w:rsidR="007161A0">
        <w:t xml:space="preserve"> reincorporación laboral</w:t>
      </w:r>
      <w:r w:rsidR="0006700A">
        <w:t xml:space="preserve"> </w:t>
      </w:r>
      <w:r w:rsidR="0006700A" w:rsidRPr="00623255">
        <w:t xml:space="preserve">a cargo </w:t>
      </w:r>
      <w:r w:rsidR="00845249" w:rsidRPr="00623255">
        <w:t>del Servicio de Seguridad y Salud en el Trabajo del Emporio Comercial de Gamarra</w:t>
      </w:r>
      <w:r w:rsidR="007161A0" w:rsidRPr="00623255">
        <w:t>.</w:t>
      </w:r>
    </w:p>
    <w:p w:rsidR="00AC1547" w:rsidRPr="00623255" w:rsidRDefault="007161A0" w:rsidP="00845249">
      <w:pPr>
        <w:pStyle w:val="Prrafodelista"/>
        <w:numPr>
          <w:ilvl w:val="0"/>
          <w:numId w:val="21"/>
        </w:numPr>
        <w:ind w:left="1797"/>
      </w:pPr>
      <w:r w:rsidRPr="00623255">
        <w:t>Capacitaciones</w:t>
      </w:r>
      <w:r w:rsidR="00623255" w:rsidRPr="00623255">
        <w:t xml:space="preserve"> virtuales</w:t>
      </w:r>
      <w:r w:rsidRPr="00623255">
        <w:t xml:space="preserve"> específicas </w:t>
      </w:r>
      <w:r w:rsidR="00623255" w:rsidRPr="00623255">
        <w:t>según</w:t>
      </w:r>
      <w:r w:rsidRPr="00623255">
        <w:t xml:space="preserve"> los riesgos del puesto de trabajo</w:t>
      </w:r>
      <w:r w:rsidR="0006700A" w:rsidRPr="00623255">
        <w:t xml:space="preserve"> </w:t>
      </w:r>
      <w:r w:rsidR="00845249" w:rsidRPr="00623255">
        <w:t>a cargo del Servicio de Seguridad y Salud en el Trabajo del Emporio Comercial de Gamarra</w:t>
      </w:r>
      <w:r w:rsidRPr="00623255">
        <w:t>.</w:t>
      </w:r>
    </w:p>
    <w:p w:rsidR="003F6F88" w:rsidRPr="00D57D4D" w:rsidRDefault="007161A0" w:rsidP="00845249">
      <w:pPr>
        <w:pStyle w:val="Prrafodelista"/>
        <w:numPr>
          <w:ilvl w:val="0"/>
          <w:numId w:val="21"/>
        </w:numPr>
        <w:ind w:left="1797"/>
      </w:pPr>
      <w:r>
        <w:t xml:space="preserve">Charlas </w:t>
      </w:r>
      <w:r w:rsidR="00B71B12">
        <w:t xml:space="preserve">virtuales </w:t>
      </w:r>
      <w:r>
        <w:t xml:space="preserve">de sensibilización, programadas de acuerdo con </w:t>
      </w:r>
      <w:r w:rsidR="003F6F88">
        <w:t xml:space="preserve">el riesgo de </w:t>
      </w:r>
      <w:r w:rsidR="003F6F88" w:rsidRPr="00D57D4D">
        <w:t xml:space="preserve">exposición </w:t>
      </w:r>
      <w:r w:rsidR="00845249" w:rsidRPr="00D57D4D">
        <w:t>a cargo del Servicio de Seguridad y Salud en el Trabajo del Emporio Comercial de Gamarra</w:t>
      </w:r>
      <w:r w:rsidR="003F6F88" w:rsidRPr="00D57D4D">
        <w:t>.</w:t>
      </w:r>
    </w:p>
    <w:p w:rsidR="007161A0" w:rsidRDefault="007161A0" w:rsidP="00845249">
      <w:pPr>
        <w:pStyle w:val="Prrafodelista"/>
        <w:numPr>
          <w:ilvl w:val="0"/>
          <w:numId w:val="21"/>
        </w:numPr>
        <w:ind w:left="1797"/>
      </w:pPr>
      <w:r>
        <w:t>Para el caso específico del personal de limpieza se ha previsto brindar capacitación en los riesgos del puesto de trabajo, protocolos de limpieza y desinfección, manejo de sustancias y productos químicos, uso correcto de EPP y lineamientos generales de sanidad tales como el lavado de manos, manejo de mascarillas, hábitos de higiene,</w:t>
      </w:r>
      <w:r w:rsidR="00D57D4D">
        <w:t xml:space="preserve"> y distanciamiento social,</w:t>
      </w:r>
      <w:r>
        <w:t xml:space="preserve"> así como las recomendaciones en entornos comunitarios (centro laboral), en domicilios y centros de salud, </w:t>
      </w:r>
      <w:r w:rsidR="00736B69">
        <w:t>de acuerdo con</w:t>
      </w:r>
      <w:r>
        <w:t xml:space="preserve"> las indicaciones del MINSA y OMS.</w:t>
      </w:r>
    </w:p>
    <w:p w:rsidR="007161A0" w:rsidRDefault="007161A0" w:rsidP="002D3DBF">
      <w:pPr>
        <w:pStyle w:val="Ttulo2"/>
        <w:jc w:val="both"/>
      </w:pPr>
      <w:bookmarkStart w:id="14" w:name="_Toc42439602"/>
      <w:r>
        <w:t>IDENTIFICACIÓN DE SINTOMATOLOGIA COVID-19 PREVIO AL INGRESO AL CENTRO DE TRABAJO</w:t>
      </w:r>
      <w:r w:rsidR="003F582B">
        <w:t>.</w:t>
      </w:r>
      <w:bookmarkEnd w:id="14"/>
    </w:p>
    <w:p w:rsidR="00DA517F" w:rsidRDefault="00B514FE" w:rsidP="001D4163">
      <w:pPr>
        <w:ind w:left="993"/>
      </w:pPr>
      <w:r>
        <w:t>El profesional de la salud del Servicio de Seguridad y Salud en el Trabajo (SST), deberá gestionar o ejecutar para todos los trabajadores lo siguiente:</w:t>
      </w:r>
    </w:p>
    <w:p w:rsidR="00371221" w:rsidRDefault="00B514FE" w:rsidP="00ED03B2">
      <w:pPr>
        <w:ind w:left="1068"/>
        <w:rPr>
          <w:rFonts w:cstheme="minorHAnsi"/>
        </w:rPr>
      </w:pPr>
      <w:r>
        <w:t>Los trabajadores</w:t>
      </w:r>
      <w:r w:rsidR="00371221" w:rsidRPr="00371221">
        <w:rPr>
          <w:rFonts w:cstheme="minorHAnsi"/>
        </w:rPr>
        <w:t>, deberá</w:t>
      </w:r>
      <w:r>
        <w:rPr>
          <w:rFonts w:cstheme="minorHAnsi"/>
        </w:rPr>
        <w:t>n</w:t>
      </w:r>
      <w:r w:rsidR="00371221" w:rsidRPr="00371221">
        <w:rPr>
          <w:rFonts w:cstheme="minorHAnsi"/>
        </w:rPr>
        <w:t xml:space="preserve"> </w:t>
      </w:r>
      <w:r w:rsidR="004B5871">
        <w:rPr>
          <w:rFonts w:cstheme="minorHAnsi"/>
          <w:spacing w:val="-3"/>
        </w:rPr>
        <w:t>completar una</w:t>
      </w:r>
      <w:r w:rsidR="00371221" w:rsidRPr="00371221">
        <w:rPr>
          <w:rFonts w:cstheme="minorHAnsi"/>
          <w:spacing w:val="-3"/>
        </w:rPr>
        <w:t xml:space="preserve"> </w:t>
      </w:r>
      <w:r w:rsidR="00ED03B2" w:rsidRPr="00ED03B2">
        <w:rPr>
          <w:rFonts w:cstheme="minorHAnsi"/>
          <w:b/>
        </w:rPr>
        <w:t>Ficha de sintomatología COVID-19</w:t>
      </w:r>
      <w:r w:rsidR="00ED03B2">
        <w:rPr>
          <w:rFonts w:cstheme="minorHAnsi"/>
          <w:b/>
        </w:rPr>
        <w:t xml:space="preserve"> </w:t>
      </w:r>
      <w:r w:rsidR="00ED03B2" w:rsidRPr="00ED03B2">
        <w:rPr>
          <w:rFonts w:cstheme="minorHAnsi"/>
          <w:b/>
        </w:rPr>
        <w:t>Para Regreso al Trabajo</w:t>
      </w:r>
      <w:r w:rsidR="00ED03B2">
        <w:rPr>
          <w:rFonts w:cstheme="minorHAnsi"/>
          <w:b/>
        </w:rPr>
        <w:t xml:space="preserve"> - </w:t>
      </w:r>
      <w:r w:rsidR="00ED03B2" w:rsidRPr="00ED03B2">
        <w:rPr>
          <w:rFonts w:cstheme="minorHAnsi"/>
          <w:b/>
        </w:rPr>
        <w:t>Declaración Jurada</w:t>
      </w:r>
      <w:r w:rsidR="00ED03B2">
        <w:rPr>
          <w:rFonts w:cstheme="minorHAnsi"/>
        </w:rPr>
        <w:t xml:space="preserve"> (</w:t>
      </w:r>
      <w:r w:rsidR="00ED03B2" w:rsidRPr="00E34B4F">
        <w:rPr>
          <w:rFonts w:cstheme="minorHAnsi"/>
        </w:rPr>
        <w:t>VER ANEXO</w:t>
      </w:r>
      <w:r w:rsidR="00E34B4F" w:rsidRPr="00E34B4F">
        <w:rPr>
          <w:rFonts w:cstheme="minorHAnsi"/>
        </w:rPr>
        <w:t xml:space="preserve"> 4</w:t>
      </w:r>
      <w:r w:rsidR="00ED03B2" w:rsidRPr="00E34B4F">
        <w:rPr>
          <w:rFonts w:cstheme="minorHAnsi"/>
        </w:rPr>
        <w:t>)</w:t>
      </w:r>
      <w:r w:rsidR="004B5871">
        <w:rPr>
          <w:rFonts w:cstheme="minorHAnsi"/>
        </w:rPr>
        <w:t xml:space="preserve"> que será entregada por el empleador.</w:t>
      </w:r>
    </w:p>
    <w:p w:rsidR="004B5871" w:rsidRPr="00E34B4F" w:rsidRDefault="004B5871" w:rsidP="00ED03B2">
      <w:pPr>
        <w:ind w:left="1068"/>
        <w:rPr>
          <w:rFonts w:cstheme="minorHAnsi"/>
          <w:b/>
        </w:rPr>
      </w:pPr>
      <w:r>
        <w:rPr>
          <w:rFonts w:cstheme="minorHAnsi"/>
        </w:rPr>
        <w:t>Asimismo, de acuerdo a lo dispuesto por la R.M. 265-2020-M</w:t>
      </w:r>
      <w:r w:rsidR="00C9538D">
        <w:rPr>
          <w:rFonts w:cstheme="minorHAnsi"/>
        </w:rPr>
        <w:t>INSA</w:t>
      </w:r>
      <w:r>
        <w:rPr>
          <w:rFonts w:cstheme="minorHAnsi"/>
        </w:rPr>
        <w:t>, establece</w:t>
      </w:r>
      <w:r w:rsidR="008F14E5">
        <w:rPr>
          <w:rFonts w:cstheme="minorHAnsi"/>
        </w:rPr>
        <w:t>:</w:t>
      </w:r>
      <w:r>
        <w:rPr>
          <w:rFonts w:cstheme="minorHAnsi"/>
        </w:rPr>
        <w:t xml:space="preserve"> la</w:t>
      </w:r>
      <w:r w:rsidR="00B514FE">
        <w:rPr>
          <w:rFonts w:cstheme="minorHAnsi"/>
        </w:rPr>
        <w:t>s</w:t>
      </w:r>
      <w:r>
        <w:rPr>
          <w:rFonts w:cstheme="minorHAnsi"/>
        </w:rPr>
        <w:t xml:space="preserve"> pruebas serológicas o molecular para COVID-19, según normas del Ministerio de Salud, </w:t>
      </w:r>
      <w:r w:rsidR="00B514FE">
        <w:rPr>
          <w:rFonts w:cstheme="minorHAnsi"/>
        </w:rPr>
        <w:t xml:space="preserve">aplican </w:t>
      </w:r>
      <w:r>
        <w:rPr>
          <w:rFonts w:cstheme="minorHAnsi"/>
        </w:rPr>
        <w:t xml:space="preserve">a todos los trabajadores que regresan o se reincorporan a puestos de trabajo con mediano, alto o muy alto riesgo, </w:t>
      </w:r>
      <w:r w:rsidR="00886961">
        <w:rPr>
          <w:rFonts w:cstheme="minorHAnsi"/>
        </w:rPr>
        <w:t>las mismas que están a cargo del empleador</w:t>
      </w:r>
      <w:r w:rsidR="008F14E5">
        <w:rPr>
          <w:rFonts w:cstheme="minorHAnsi"/>
        </w:rPr>
        <w:t>; para puestos de trabajo de bajo riesgo la aplicación de pruebas serológicas o molecular para COVID-19 es potestativo a la indicación del profesional de salud del Servicio de Seguridad y Salud en el Trabajo.</w:t>
      </w:r>
    </w:p>
    <w:p w:rsidR="00DD4D56" w:rsidRDefault="00DD4D56" w:rsidP="00845249">
      <w:pPr>
        <w:ind w:left="1068"/>
      </w:pPr>
      <w:r>
        <w:t>Se adoptarán las siguientes medidas:</w:t>
      </w:r>
    </w:p>
    <w:p w:rsidR="00DD4D56" w:rsidRDefault="00DD4D56" w:rsidP="00C9538D">
      <w:pPr>
        <w:pStyle w:val="Prrafodelista"/>
        <w:numPr>
          <w:ilvl w:val="0"/>
          <w:numId w:val="21"/>
        </w:numPr>
      </w:pPr>
      <w:r>
        <w:t>Previo a</w:t>
      </w:r>
      <w:r w:rsidR="007161A0" w:rsidRPr="00E34B4F">
        <w:t>l ingreso</w:t>
      </w:r>
      <w:r w:rsidR="0006700A" w:rsidRPr="00E34B4F">
        <w:t xml:space="preserve"> a</w:t>
      </w:r>
      <w:r w:rsidR="002D5479" w:rsidRPr="00E34B4F">
        <w:t>l Emporio Comercial de Gamarra</w:t>
      </w:r>
      <w:r w:rsidR="002D5479">
        <w:t>,</w:t>
      </w:r>
      <w:r w:rsidR="0006700A">
        <w:t xml:space="preserve"> </w:t>
      </w:r>
      <w:r>
        <w:t xml:space="preserve"> se realizará la toma de</w:t>
      </w:r>
      <w:r w:rsidR="00C9538D">
        <w:t xml:space="preserve"> </w:t>
      </w:r>
      <w:r w:rsidR="007161A0">
        <w:t>temperatura corporal con termómetro</w:t>
      </w:r>
      <w:r w:rsidR="006646A1">
        <w:t xml:space="preserve"> de rayos</w:t>
      </w:r>
      <w:r w:rsidR="007161A0">
        <w:t xml:space="preserve"> infrarrojo</w:t>
      </w:r>
      <w:r w:rsidR="006646A1">
        <w:t>s</w:t>
      </w:r>
      <w:r>
        <w:t>, bajo responsabilidad de que se realice del profesional de la salud del Servicio de Seguridad y Salud en el Trabajo.</w:t>
      </w:r>
    </w:p>
    <w:p w:rsidR="00C9538D" w:rsidRDefault="00C9538D" w:rsidP="00C9538D">
      <w:pPr>
        <w:pStyle w:val="Prrafodelista"/>
      </w:pPr>
    </w:p>
    <w:p w:rsidR="007161A0" w:rsidRPr="00E34B4F" w:rsidRDefault="001D7662" w:rsidP="00C9538D">
      <w:pPr>
        <w:pStyle w:val="Prrafodelista"/>
        <w:numPr>
          <w:ilvl w:val="0"/>
          <w:numId w:val="21"/>
        </w:numPr>
      </w:pPr>
      <w:r>
        <w:t>S</w:t>
      </w:r>
      <w:r w:rsidR="007161A0">
        <w:t xml:space="preserve">e registrará la medición de </w:t>
      </w:r>
      <w:r w:rsidR="00D90DD7">
        <w:t xml:space="preserve">temperatura </w:t>
      </w:r>
      <w:r w:rsidR="007161A0">
        <w:t xml:space="preserve">de cada trabajador, el </w:t>
      </w:r>
      <w:r w:rsidR="00C8796C">
        <w:t>registro</w:t>
      </w:r>
      <w:r w:rsidR="00743ED8">
        <w:t xml:space="preserve"> será puesto</w:t>
      </w:r>
      <w:r w:rsidR="007161A0">
        <w:t xml:space="preserve"> a disposición de las autoridades </w:t>
      </w:r>
      <w:r w:rsidR="007161A0" w:rsidRPr="00E34B4F">
        <w:t xml:space="preserve">sanitarias y del </w:t>
      </w:r>
      <w:r w:rsidR="00E34B4F" w:rsidRPr="00E34B4F">
        <w:t>Servicio de S</w:t>
      </w:r>
      <w:r w:rsidR="00743ED8" w:rsidRPr="00E34B4F">
        <w:t>eguridad y Salud en el trabajo cuando lo soliciten.</w:t>
      </w:r>
      <w:r w:rsidR="007161A0" w:rsidRPr="00E34B4F">
        <w:t xml:space="preserve"> </w:t>
      </w:r>
    </w:p>
    <w:p w:rsidR="007161A0" w:rsidRDefault="004778E4" w:rsidP="002172F4">
      <w:pPr>
        <w:ind w:left="709"/>
      </w:pPr>
      <w:r w:rsidRPr="00E34B4F">
        <w:t>De manera adicional</w:t>
      </w:r>
      <w:r w:rsidR="007161A0" w:rsidRPr="00E34B4F">
        <w:t xml:space="preserve"> a este control establecido, se indicará a todo el personal que antes de salir de casa </w:t>
      </w:r>
      <w:r w:rsidR="00051BF7" w:rsidRPr="00E34B4F">
        <w:t xml:space="preserve">tenga síntomas </w:t>
      </w:r>
      <w:r w:rsidR="005973F2" w:rsidRPr="00E34B4F">
        <w:t>de infección respiratoria</w:t>
      </w:r>
      <w:r w:rsidR="007161A0" w:rsidRPr="00E34B4F">
        <w:t xml:space="preserve">, </w:t>
      </w:r>
      <w:r w:rsidRPr="00E34B4F">
        <w:t xml:space="preserve">deberá </w:t>
      </w:r>
      <w:r w:rsidR="007161A0" w:rsidRPr="00E34B4F">
        <w:t>comunicarlo</w:t>
      </w:r>
      <w:r w:rsidR="007161A0">
        <w:t xml:space="preserve"> a su jefe inmediato, absteniéndose de salir de su domicilio</w:t>
      </w:r>
      <w:r w:rsidR="00EA5F96">
        <w:t xml:space="preserve"> y comunicarse a la línea 113 para reportar su estado</w:t>
      </w:r>
      <w:r w:rsidR="007161A0">
        <w:t xml:space="preserve">. </w:t>
      </w:r>
    </w:p>
    <w:p w:rsidR="007161A0" w:rsidRDefault="004778E4" w:rsidP="002172F4">
      <w:pPr>
        <w:ind w:left="709"/>
      </w:pPr>
      <w:r>
        <w:t>En el caso de que se detecte</w:t>
      </w:r>
      <w:r w:rsidR="007161A0">
        <w:t xml:space="preserve"> algún caso sospechoso se tomarán las siguientes medidas:</w:t>
      </w:r>
    </w:p>
    <w:p w:rsidR="00C9538D" w:rsidRDefault="00826628" w:rsidP="00EB6A89">
      <w:pPr>
        <w:pStyle w:val="Prrafodelista"/>
        <w:numPr>
          <w:ilvl w:val="0"/>
          <w:numId w:val="21"/>
        </w:numPr>
        <w:ind w:left="1788"/>
      </w:pPr>
      <w:r>
        <w:t xml:space="preserve">1. </w:t>
      </w:r>
      <w:r w:rsidR="00EA5F96">
        <w:t>Comunicar a</w:t>
      </w:r>
      <w:r w:rsidR="00AA32DE">
        <w:t>l Servicio de Seguridad y Salud en el Trabajo del Emporio</w:t>
      </w:r>
      <w:r w:rsidR="00C9538D">
        <w:t>.</w:t>
      </w:r>
      <w:r w:rsidR="00AA32DE">
        <w:t xml:space="preserve"> </w:t>
      </w:r>
    </w:p>
    <w:p w:rsidR="004778E4" w:rsidRDefault="00826628" w:rsidP="00EB6A89">
      <w:pPr>
        <w:pStyle w:val="Prrafodelista"/>
        <w:numPr>
          <w:ilvl w:val="0"/>
          <w:numId w:val="21"/>
        </w:numPr>
        <w:ind w:left="1788"/>
      </w:pPr>
      <w:r>
        <w:t xml:space="preserve">2. </w:t>
      </w:r>
      <w:r w:rsidR="007161A0">
        <w:t>Aplicación de la ficha epidemiológica COVID-19 establecida por el MINSA</w:t>
      </w:r>
      <w:r w:rsidR="004778E4">
        <w:t>.</w:t>
      </w:r>
    </w:p>
    <w:p w:rsidR="004778E4" w:rsidRDefault="00826628" w:rsidP="00845249">
      <w:pPr>
        <w:pStyle w:val="Prrafodelista"/>
        <w:numPr>
          <w:ilvl w:val="0"/>
          <w:numId w:val="21"/>
        </w:numPr>
        <w:ind w:left="1788"/>
      </w:pPr>
      <w:r>
        <w:t xml:space="preserve">3. </w:t>
      </w:r>
      <w:r w:rsidR="007161A0">
        <w:t>Apl</w:t>
      </w:r>
      <w:r w:rsidR="00364955">
        <w:t>icación de prueba serológica o m</w:t>
      </w:r>
      <w:r w:rsidR="007161A0">
        <w:t>olecular COVID-19, según normas del MINSA</w:t>
      </w:r>
      <w:r w:rsidR="00F82E41">
        <w:t>, para lo cual se dispondrá que el trabajador sea conducido a un establecimiento de salud</w:t>
      </w:r>
      <w:r w:rsidR="007161A0">
        <w:t>.</w:t>
      </w:r>
    </w:p>
    <w:p w:rsidR="007161A0" w:rsidRDefault="00826628" w:rsidP="00845249">
      <w:pPr>
        <w:pStyle w:val="Prrafodelista"/>
        <w:numPr>
          <w:ilvl w:val="0"/>
          <w:numId w:val="21"/>
        </w:numPr>
        <w:ind w:left="1788"/>
      </w:pPr>
      <w:r>
        <w:t xml:space="preserve">4. </w:t>
      </w:r>
      <w:r w:rsidR="007161A0">
        <w:t xml:space="preserve">Identificación de </w:t>
      </w:r>
      <w:r w:rsidR="007161A0" w:rsidRPr="00364955">
        <w:t xml:space="preserve">contactos </w:t>
      </w:r>
      <w:r w:rsidR="00955D6C" w:rsidRPr="00364955">
        <w:t>laborales</w:t>
      </w:r>
      <w:r w:rsidR="00955D6C">
        <w:t xml:space="preserve"> y </w:t>
      </w:r>
      <w:r w:rsidR="007161A0">
        <w:t>en domicilio.</w:t>
      </w:r>
    </w:p>
    <w:p w:rsidR="001D7662" w:rsidRDefault="00826628" w:rsidP="00845249">
      <w:pPr>
        <w:pStyle w:val="Prrafodelista"/>
        <w:numPr>
          <w:ilvl w:val="0"/>
          <w:numId w:val="21"/>
        </w:numPr>
        <w:ind w:left="1788"/>
      </w:pPr>
      <w:r>
        <w:t xml:space="preserve">5. </w:t>
      </w:r>
      <w:r w:rsidR="001D7662">
        <w:t>Comunicar a la autoridad de salud de su juridicción para el seguimiento de casos correspondiente.</w:t>
      </w:r>
    </w:p>
    <w:p w:rsidR="007161A0" w:rsidRDefault="007161A0" w:rsidP="00845249">
      <w:pPr>
        <w:ind w:left="1068"/>
      </w:pPr>
      <w:r>
        <w:t>De confirmarse algún caso positivo de COVID-19, se paralizará inmediatament</w:t>
      </w:r>
      <w:r w:rsidR="008E7A6D">
        <w:t xml:space="preserve">e las actividades </w:t>
      </w:r>
      <w:r w:rsidR="0090317E">
        <w:t>y se procederá al cierre del</w:t>
      </w:r>
      <w:r w:rsidR="008E7A6D">
        <w:t xml:space="preserve"> piso del centro comercial</w:t>
      </w:r>
      <w:r w:rsidR="00B7476C">
        <w:t xml:space="preserve"> o galería</w:t>
      </w:r>
      <w:r>
        <w:t>, comuni</w:t>
      </w:r>
      <w:r w:rsidR="0090317E">
        <w:t>cando</w:t>
      </w:r>
      <w:r>
        <w:t xml:space="preserve"> a la autoridad de salud competente, en tanto se procede a la desinfección de todas las áreas</w:t>
      </w:r>
      <w:r w:rsidR="0090317E">
        <w:t xml:space="preserve">, mobiliario, herramientas, equipos, útiles de escritorio, </w:t>
      </w:r>
      <w:r>
        <w:t xml:space="preserve">en donde haya </w:t>
      </w:r>
      <w:r w:rsidR="0090317E">
        <w:t xml:space="preserve">tenido contacto </w:t>
      </w:r>
      <w:r>
        <w:t>la persona</w:t>
      </w:r>
      <w:r w:rsidR="0090317E">
        <w:t xml:space="preserve"> con COVID-19</w:t>
      </w:r>
      <w:r>
        <w:t xml:space="preserve"> ,. </w:t>
      </w:r>
      <w:r w:rsidR="00F61B8D" w:rsidRPr="00AE0916">
        <w:t xml:space="preserve">Una vez </w:t>
      </w:r>
      <w:r w:rsidR="00B7476C" w:rsidRPr="00AE0916">
        <w:t>desinfectad</w:t>
      </w:r>
      <w:r w:rsidR="00B7476C">
        <w:t>o</w:t>
      </w:r>
      <w:r w:rsidR="00B7476C" w:rsidRPr="00AE0916">
        <w:t>s l</w:t>
      </w:r>
      <w:r w:rsidR="00B7476C">
        <w:t>o</w:t>
      </w:r>
      <w:r w:rsidR="00B7476C" w:rsidRPr="00AE0916">
        <w:t xml:space="preserve">s </w:t>
      </w:r>
      <w:r w:rsidR="00B7476C">
        <w:t>ambientes</w:t>
      </w:r>
      <w:r w:rsidR="00F61B8D" w:rsidRPr="00AE0916">
        <w:t xml:space="preserve">, se </w:t>
      </w:r>
      <w:r w:rsidR="0090317E">
        <w:t xml:space="preserve">aperturará el piso y </w:t>
      </w:r>
      <w:r w:rsidR="00F61B8D" w:rsidRPr="00AE0916">
        <w:t xml:space="preserve">reiniciarán las </w:t>
      </w:r>
      <w:r w:rsidR="00F61B8D">
        <w:t xml:space="preserve">labores </w:t>
      </w:r>
      <w:r w:rsidR="00F61B8D" w:rsidRPr="00AE0916">
        <w:t xml:space="preserve">en </w:t>
      </w:r>
      <w:r w:rsidR="00F61B8D">
        <w:t>las áreas suspendidas..</w:t>
      </w:r>
    </w:p>
    <w:p w:rsidR="0082728F" w:rsidRDefault="0082728F" w:rsidP="00845249">
      <w:pPr>
        <w:ind w:left="1068"/>
      </w:pPr>
      <w:r>
        <w:t xml:space="preserve">Se debe realizar un seguimiento a distancia diario al trabajador identificado como caso sospechoso, que se confirma el diagnóstico de COVID-19, posterior a cumplir los 14 días calendario de aislamiento y antes del reingreso al trabajo; el empleador a través del profesional de la salud realiza la evaluación </w:t>
      </w:r>
      <w:r w:rsidR="009B2ED6">
        <w:t xml:space="preserve">clínica </w:t>
      </w:r>
      <w:r>
        <w:t>respectiva, para el retorno al trabajo.</w:t>
      </w:r>
    </w:p>
    <w:p w:rsidR="007161A0" w:rsidRDefault="007161A0" w:rsidP="00BC403E">
      <w:pPr>
        <w:pStyle w:val="Ttulo2"/>
        <w:jc w:val="both"/>
      </w:pPr>
      <w:bookmarkStart w:id="15" w:name="_Toc42439603"/>
      <w:r>
        <w:t>LAVADO Y DESINF</w:t>
      </w:r>
      <w:r w:rsidR="0006700A">
        <w:t>E</w:t>
      </w:r>
      <w:r>
        <w:t>CCIÓN DE MANOS OBLIGATORIO</w:t>
      </w:r>
      <w:bookmarkEnd w:id="15"/>
    </w:p>
    <w:p w:rsidR="007161A0" w:rsidRDefault="00B55466" w:rsidP="00BC403E">
      <w:pPr>
        <w:ind w:left="1077"/>
      </w:pPr>
      <w:r>
        <w:t>Se implementará estaciones de lavado de manos al ingreso a las instalaciones y diferentes áreas, que consistirá en un dispensador de agua, jabón y papel toalla, para el secado de manos para el lavado y desinfección</w:t>
      </w:r>
      <w:r w:rsidR="0096236C">
        <w:t>,</w:t>
      </w:r>
      <w:r w:rsidR="00BC403E">
        <w:t xml:space="preserve"> </w:t>
      </w:r>
      <w:r w:rsidR="00F61B8D">
        <w:t>imparti</w:t>
      </w:r>
      <w:r>
        <w:t>éndose</w:t>
      </w:r>
      <w:r w:rsidR="00F61B8D">
        <w:t xml:space="preserve"> </w:t>
      </w:r>
      <w:r w:rsidR="007161A0">
        <w:t>instru</w:t>
      </w:r>
      <w:r w:rsidR="00F61B8D">
        <w:t xml:space="preserve">cciones </w:t>
      </w:r>
      <w:r w:rsidR="007161A0">
        <w:t>diaria</w:t>
      </w:r>
      <w:r w:rsidR="00F61B8D">
        <w:t xml:space="preserve">s </w:t>
      </w:r>
      <w:r w:rsidR="007161A0">
        <w:t xml:space="preserve">respecto a la forma correcta de lavarse las manos y la importancia </w:t>
      </w:r>
      <w:r>
        <w:t>de cumplir con las indicaciones</w:t>
      </w:r>
      <w:r w:rsidR="007161A0">
        <w:t>.</w:t>
      </w:r>
    </w:p>
    <w:p w:rsidR="007161A0" w:rsidRDefault="007161A0" w:rsidP="00B93D51">
      <w:pPr>
        <w:ind w:left="1077"/>
      </w:pPr>
      <w:r>
        <w:t>También se ha previsto</w:t>
      </w:r>
      <w:r w:rsidR="00BC403E">
        <w:t xml:space="preserve"> </w:t>
      </w:r>
      <w:r w:rsidR="00B93D51">
        <w:t xml:space="preserve">instalar surtidores con alcohol o alcohol gel desinfectante para el uso de los trabajadores, </w:t>
      </w:r>
      <w:r>
        <w:t xml:space="preserve">, papel toalla y tacho a pedal, </w:t>
      </w:r>
      <w:r w:rsidR="00B55466">
        <w:t xml:space="preserve">al ingreso del </w:t>
      </w:r>
      <w:r w:rsidR="00C97E9F">
        <w:t>centro de trabajo</w:t>
      </w:r>
      <w:r w:rsidR="00B55466">
        <w:t>,</w:t>
      </w:r>
      <w:r>
        <w:t xml:space="preserve"> claramente identificados</w:t>
      </w:r>
      <w:r w:rsidR="0096236C">
        <w:t>,</w:t>
      </w:r>
      <w:r>
        <w:t xml:space="preserve"> con la señalética e infografía que indique su uso correcto.</w:t>
      </w:r>
    </w:p>
    <w:p w:rsidR="00463FF7" w:rsidRDefault="00D92EB1" w:rsidP="001A3DF2">
      <w:pPr>
        <w:ind w:left="1077"/>
      </w:pPr>
      <w:r w:rsidRPr="00463FF7">
        <w:t>Los puntos de lavado de manos adicionale</w:t>
      </w:r>
      <w:r w:rsidR="00463FF7">
        <w:t xml:space="preserve">s </w:t>
      </w:r>
      <w:r w:rsidR="00463FF7" w:rsidRPr="00463FF7">
        <w:t xml:space="preserve">portátiles </w:t>
      </w:r>
      <w:r w:rsidRPr="00463FF7">
        <w:t xml:space="preserve">se colocarán </w:t>
      </w:r>
      <w:r w:rsidR="00463FF7">
        <w:t xml:space="preserve">en puntos </w:t>
      </w:r>
      <w:r w:rsidR="0096236C">
        <w:t xml:space="preserve">estratégicos, </w:t>
      </w:r>
      <w:r w:rsidR="00463FF7">
        <w:t>claramente identificados</w:t>
      </w:r>
      <w:r w:rsidR="0096236C">
        <w:t>,</w:t>
      </w:r>
      <w:r w:rsidR="00463FF7">
        <w:t xml:space="preserve"> con la señalética e infografía que indique su uso correcto.</w:t>
      </w:r>
    </w:p>
    <w:p w:rsidR="00463FF7" w:rsidRDefault="00463FF7" w:rsidP="00463FF7"/>
    <w:p w:rsidR="007161A0" w:rsidRPr="00BC403E" w:rsidRDefault="007161A0" w:rsidP="00463FF7">
      <w:pPr>
        <w:rPr>
          <w:b/>
        </w:rPr>
      </w:pPr>
      <w:r w:rsidRPr="00BC403E">
        <w:rPr>
          <w:b/>
        </w:rPr>
        <w:t>SENSIBILIZACIÓN DE LA PREVENCIÓN DEL CONTAGIO EN EL CENTRO DE TRABAJO</w:t>
      </w:r>
    </w:p>
    <w:p w:rsidR="007161A0" w:rsidRDefault="0006700A" w:rsidP="0006700A">
      <w:r>
        <w:t xml:space="preserve">Se </w:t>
      </w:r>
      <w:r w:rsidR="007161A0">
        <w:t xml:space="preserve">ha diseñado </w:t>
      </w:r>
      <w:r w:rsidR="007403E9">
        <w:t xml:space="preserve">diversas </w:t>
      </w:r>
      <w:r w:rsidR="007161A0">
        <w:t xml:space="preserve">estrategias de sensibilización, difusión, capacitación y entrenamiento </w:t>
      </w:r>
      <w:r w:rsidR="007403E9">
        <w:t>en el trabajo</w:t>
      </w:r>
      <w:r w:rsidR="007161A0">
        <w:t xml:space="preserve"> </w:t>
      </w:r>
      <w:r w:rsidR="007403E9">
        <w:t>a fin de reducir el</w:t>
      </w:r>
      <w:r w:rsidR="007161A0">
        <w:t xml:space="preserve"> impacto </w:t>
      </w:r>
      <w:r w:rsidR="007403E9">
        <w:t xml:space="preserve">negativo </w:t>
      </w:r>
      <w:r w:rsidR="007161A0">
        <w:t>sobre la seguridad, salud ocupacional y el medio ambiente durante las actividades de trabajo en el centro laboral, espacios comunitarios</w:t>
      </w:r>
      <w:r w:rsidR="008F4125">
        <w:t xml:space="preserve">, además de recomendaciones para el </w:t>
      </w:r>
      <w:r w:rsidR="007161A0">
        <w:t xml:space="preserve">hogar, considerando la actual coyuntura que se viene atravesando por </w:t>
      </w:r>
      <w:r w:rsidR="008F4125">
        <w:t>el brote</w:t>
      </w:r>
      <w:r w:rsidR="007161A0">
        <w:t xml:space="preserve"> del COVID-19. </w:t>
      </w:r>
    </w:p>
    <w:p w:rsidR="007161A0" w:rsidRDefault="007161A0" w:rsidP="008B5807">
      <w:pPr>
        <w:pStyle w:val="Ttulo3"/>
      </w:pPr>
      <w:bookmarkStart w:id="16" w:name="_Toc42439604"/>
      <w:r>
        <w:t>ESTRATEGIAS DE SENSIBILIZACIÓN, DIFUSIÓN, CAPAC</w:t>
      </w:r>
      <w:r w:rsidR="00175F28">
        <w:t>I</w:t>
      </w:r>
      <w:r>
        <w:t>TACIÓN Y ENTRENAMIENTO</w:t>
      </w:r>
      <w:bookmarkEnd w:id="16"/>
    </w:p>
    <w:p w:rsidR="00D92EB1" w:rsidRDefault="007161A0" w:rsidP="0050375F">
      <w:pPr>
        <w:ind w:left="1068"/>
      </w:pPr>
      <w:r>
        <w:t>Como parte de la estrategia de sensibilización se ha previsto impartir el conocimiento e información de la siguiente manera:</w:t>
      </w:r>
    </w:p>
    <w:p w:rsidR="00D92EB1" w:rsidRDefault="007161A0" w:rsidP="0050375F">
      <w:pPr>
        <w:pStyle w:val="Prrafodelista"/>
        <w:numPr>
          <w:ilvl w:val="0"/>
          <w:numId w:val="21"/>
        </w:numPr>
        <w:ind w:left="1788"/>
      </w:pPr>
      <w:r>
        <w:t xml:space="preserve">Inducción de reincorporación laboral </w:t>
      </w:r>
      <w:r w:rsidR="003128E0">
        <w:t xml:space="preserve">virtual </w:t>
      </w:r>
      <w:r>
        <w:t>para todos los trabajadores</w:t>
      </w:r>
      <w:r w:rsidR="003128E0">
        <w:t>,</w:t>
      </w:r>
      <w:r w:rsidR="00F167C1">
        <w:t xml:space="preserve"> </w:t>
      </w:r>
      <w:r w:rsidR="003128E0">
        <w:t>a cargo de los responsables de las empresas.</w:t>
      </w:r>
    </w:p>
    <w:p w:rsidR="00D92EB1" w:rsidRDefault="007161A0" w:rsidP="0050375F">
      <w:pPr>
        <w:pStyle w:val="Prrafodelista"/>
        <w:numPr>
          <w:ilvl w:val="0"/>
          <w:numId w:val="21"/>
        </w:numPr>
        <w:ind w:left="1788"/>
      </w:pPr>
      <w:r>
        <w:t>Capacitaciones específicas de acuerdo con los riesgos del puesto de trabajo</w:t>
      </w:r>
      <w:r w:rsidR="00F167C1">
        <w:t xml:space="preserve"> a cargo de los responsables de las empresas</w:t>
      </w:r>
      <w:r>
        <w:t>.</w:t>
      </w:r>
    </w:p>
    <w:p w:rsidR="00D92EB1" w:rsidRDefault="007161A0" w:rsidP="0050375F">
      <w:pPr>
        <w:pStyle w:val="Prrafodelista"/>
        <w:numPr>
          <w:ilvl w:val="0"/>
          <w:numId w:val="21"/>
        </w:numPr>
        <w:ind w:left="1788"/>
      </w:pPr>
      <w:r>
        <w:t>Charlas de sensibilización, programadas</w:t>
      </w:r>
      <w:r w:rsidR="00F167C1">
        <w:t xml:space="preserve"> a cargo de los responsables de las empresas</w:t>
      </w:r>
      <w:r>
        <w:t>.</w:t>
      </w:r>
    </w:p>
    <w:p w:rsidR="0092656D" w:rsidRDefault="007161A0" w:rsidP="0092656D">
      <w:pPr>
        <w:pStyle w:val="Prrafodelista"/>
        <w:numPr>
          <w:ilvl w:val="0"/>
          <w:numId w:val="21"/>
        </w:numPr>
        <w:ind w:left="1788"/>
      </w:pPr>
      <w:r>
        <w:t>Charlas diarias de inicio de jornada, con temas aplicados a los riesgos de la actividad</w:t>
      </w:r>
      <w:r w:rsidR="00F167C1">
        <w:t xml:space="preserve"> a cargo de los responsables de las empresas</w:t>
      </w:r>
      <w:r>
        <w:t>.</w:t>
      </w:r>
    </w:p>
    <w:p w:rsidR="0092656D" w:rsidRDefault="0092656D" w:rsidP="0092656D">
      <w:pPr>
        <w:pStyle w:val="Prrafodelista"/>
        <w:numPr>
          <w:ilvl w:val="0"/>
          <w:numId w:val="21"/>
        </w:numPr>
        <w:ind w:left="1788"/>
      </w:pPr>
      <w:r>
        <w:t>Desarrollo d</w:t>
      </w:r>
      <w:r w:rsidR="00BE09AA">
        <w:t xml:space="preserve">e campañas de </w:t>
      </w:r>
      <w:r w:rsidR="00BE09AA" w:rsidRPr="008B3F6E">
        <w:t>salud ocupacional por parte del Servicio de Seguridad y Salud en el Trabajo.</w:t>
      </w:r>
    </w:p>
    <w:p w:rsidR="0092656D" w:rsidRDefault="0092656D" w:rsidP="0092656D">
      <w:pPr>
        <w:pStyle w:val="Prrafodelista"/>
        <w:numPr>
          <w:ilvl w:val="0"/>
          <w:numId w:val="21"/>
        </w:numPr>
        <w:ind w:left="1788"/>
      </w:pPr>
      <w:r>
        <w:t xml:space="preserve">Implementación de medios para </w:t>
      </w:r>
      <w:r w:rsidR="008F5B44">
        <w:t xml:space="preserve">tomar conocimiento </w:t>
      </w:r>
      <w:r>
        <w:t>y responder las inquietudes de los trabajadores respecto al COVID-19 (buzones de consulta, reuniones extraordinarias, paneles informativos para publicación de respuesta a consultas, uso de medios remotos)</w:t>
      </w:r>
      <w:r w:rsidR="006C3C98">
        <w:t>, además de sensibilizar en la importancia de reportar tempranamente la presencia de sintomatología COVID-19.</w:t>
      </w:r>
    </w:p>
    <w:p w:rsidR="008F5B44" w:rsidRDefault="008F5B44" w:rsidP="0092656D">
      <w:pPr>
        <w:pStyle w:val="Prrafodelista"/>
        <w:numPr>
          <w:ilvl w:val="0"/>
          <w:numId w:val="21"/>
        </w:numPr>
        <w:ind w:left="1788"/>
      </w:pPr>
      <w:r>
        <w:t>Las citadas capacitaciones, inducción y/o charlas se realizarán preferenteme</w:t>
      </w:r>
      <w:r w:rsidR="00AC262A">
        <w:t>nte de forma virtual;</w:t>
      </w:r>
      <w:r>
        <w:t xml:space="preserve"> </w:t>
      </w:r>
      <w:r w:rsidR="00AC262A">
        <w:t>de manera excepcional será de forma presencial, respetando las medidas preventivas señaladas.</w:t>
      </w:r>
    </w:p>
    <w:p w:rsidR="008B5807" w:rsidRDefault="007161A0" w:rsidP="0050375F">
      <w:pPr>
        <w:pStyle w:val="Prrafodelista"/>
        <w:numPr>
          <w:ilvl w:val="0"/>
          <w:numId w:val="21"/>
        </w:numPr>
        <w:ind w:left="1788"/>
      </w:pPr>
      <w:r>
        <w:t>Publicación de señalética, infografía y cartelería, paneles informativos, en lugares visibles, ubicados estratégicamente</w:t>
      </w:r>
      <w:r w:rsidR="0053049A">
        <w:t xml:space="preserve"> como</w:t>
      </w:r>
    </w:p>
    <w:p w:rsidR="00D92EB1" w:rsidRDefault="0053049A" w:rsidP="0050375F">
      <w:pPr>
        <w:pStyle w:val="Prrafodelista"/>
        <w:numPr>
          <w:ilvl w:val="1"/>
          <w:numId w:val="21"/>
        </w:numPr>
        <w:ind w:left="2508"/>
      </w:pPr>
      <w:r>
        <w:t>S</w:t>
      </w:r>
      <w:r w:rsidRPr="0053049A">
        <w:t>eñalización en la</w:t>
      </w:r>
      <w:r>
        <w:t>s</w:t>
      </w:r>
      <w:r w:rsidRPr="0053049A">
        <w:t xml:space="preserve"> entrada</w:t>
      </w:r>
      <w:r>
        <w:t>s</w:t>
      </w:r>
      <w:r w:rsidRPr="0053049A">
        <w:t xml:space="preserve"> de la</w:t>
      </w:r>
      <w:r>
        <w:t>s</w:t>
      </w:r>
      <w:r w:rsidRPr="0053049A">
        <w:t xml:space="preserve"> </w:t>
      </w:r>
      <w:r w:rsidR="005F5E6C" w:rsidRPr="0053049A">
        <w:t>galería</w:t>
      </w:r>
      <w:r w:rsidR="005F5E6C">
        <w:t>s</w:t>
      </w:r>
      <w:r w:rsidR="00F167C1">
        <w:t>, tiendas, talleres</w:t>
      </w:r>
      <w:r w:rsidR="005F5E6C">
        <w:t xml:space="preserve"> y</w:t>
      </w:r>
      <w:r>
        <w:t xml:space="preserve"> zonas estratégicas de las áreas de trabajo para mantener la distancia social obligatoria</w:t>
      </w:r>
      <w:r w:rsidR="00D92EB1">
        <w:t>.</w:t>
      </w:r>
    </w:p>
    <w:p w:rsidR="008B5807" w:rsidRDefault="0053049A" w:rsidP="0050375F">
      <w:pPr>
        <w:pStyle w:val="Prrafodelista"/>
        <w:numPr>
          <w:ilvl w:val="1"/>
          <w:numId w:val="21"/>
        </w:numPr>
        <w:ind w:left="2508"/>
      </w:pPr>
      <w:r>
        <w:t>A</w:t>
      </w:r>
      <w:r w:rsidRPr="0053049A">
        <w:t xml:space="preserve">visos de sensibilización </w:t>
      </w:r>
      <w:r>
        <w:t xml:space="preserve">para </w:t>
      </w:r>
      <w:r w:rsidRPr="0053049A">
        <w:t>el uso de mascarillas</w:t>
      </w:r>
      <w:r w:rsidR="00F167C1">
        <w:t xml:space="preserve"> descartables o comunitarias</w:t>
      </w:r>
      <w:r w:rsidRPr="0053049A">
        <w:t xml:space="preserve">, </w:t>
      </w:r>
      <w:r>
        <w:t xml:space="preserve">correcto </w:t>
      </w:r>
      <w:r w:rsidRPr="0053049A">
        <w:t>lavado de manos</w:t>
      </w:r>
      <w:r>
        <w:t xml:space="preserve"> en puntos estratégicos de las áreas de trabajo.</w:t>
      </w:r>
    </w:p>
    <w:p w:rsidR="007161A0" w:rsidRDefault="007161A0" w:rsidP="008B5807">
      <w:pPr>
        <w:pStyle w:val="Ttulo3"/>
      </w:pPr>
      <w:bookmarkStart w:id="17" w:name="_Toc42439605"/>
      <w:r>
        <w:t>PROG</w:t>
      </w:r>
      <w:r w:rsidR="00817CEA">
        <w:t>R</w:t>
      </w:r>
      <w:r>
        <w:t>AMA ANUAL ESPEC</w:t>
      </w:r>
      <w:r w:rsidR="00F61B8D">
        <w:t>Í</w:t>
      </w:r>
      <w:r>
        <w:t>FICO DE CAPACITACIÓN Y SENSIBILIZACIÓN COVID-19</w:t>
      </w:r>
      <w:bookmarkEnd w:id="17"/>
    </w:p>
    <w:p w:rsidR="00010593" w:rsidRDefault="00010593" w:rsidP="00010593">
      <w:pPr>
        <w:ind w:left="1080"/>
      </w:pPr>
      <w:r>
        <w:t>El programa de capacitación y sensibilización es el elemento de soporte más importante dentro del sistema de gestión de Seguridad y Salud en el Trabajo</w:t>
      </w:r>
      <w:r w:rsidR="002A4652">
        <w:t xml:space="preserve">, que tiene como </w:t>
      </w:r>
      <w:r>
        <w:t>objetivos:</w:t>
      </w:r>
    </w:p>
    <w:p w:rsidR="00010593" w:rsidRDefault="00010593" w:rsidP="00010593">
      <w:pPr>
        <w:pStyle w:val="Prrafodelista"/>
        <w:numPr>
          <w:ilvl w:val="0"/>
          <w:numId w:val="21"/>
        </w:numPr>
        <w:ind w:left="1800"/>
      </w:pPr>
      <w:r>
        <w:t>Crear conciencia en el personal de la importancia que tiene el cumplir con los planes, procedimientos, estándares, instrucciones y requerimientos del sistema de gestión de seguridad y salud ocupacional, así como de las consecuencias de su incumplimiento.</w:t>
      </w:r>
    </w:p>
    <w:p w:rsidR="00010593" w:rsidRDefault="00010593" w:rsidP="00010593">
      <w:pPr>
        <w:pStyle w:val="Prrafodelista"/>
        <w:numPr>
          <w:ilvl w:val="0"/>
          <w:numId w:val="21"/>
        </w:numPr>
        <w:ind w:left="1800"/>
      </w:pPr>
      <w:r>
        <w:t>Divulgar y explicar los roles y responsabilidades del personal en relación con el cumplimiento de los elementos del sistema de gestión de seguridad y salud ocupacional.</w:t>
      </w:r>
    </w:p>
    <w:p w:rsidR="00010593" w:rsidRDefault="00010593" w:rsidP="00010593">
      <w:pPr>
        <w:pStyle w:val="Prrafodelista"/>
        <w:numPr>
          <w:ilvl w:val="0"/>
          <w:numId w:val="21"/>
        </w:numPr>
        <w:ind w:left="1800"/>
      </w:pPr>
      <w:r>
        <w:t>Proporcionar el entrenamiento requerido para asegurar la competencia del personal en la aplicación de los planes, protocolos, estándares e instrucciones que puedan tener impacto en relación con la prevención en el sitio de trabajo.</w:t>
      </w:r>
    </w:p>
    <w:p w:rsidR="007161A0" w:rsidRDefault="00D302F4" w:rsidP="003128E0">
      <w:pPr>
        <w:ind w:left="1080"/>
      </w:pPr>
      <w:r>
        <w:t>S</w:t>
      </w:r>
      <w:r w:rsidR="007161A0">
        <w:t>e deberá dejar registro y evidencia de todas las capacitaciones utilizando el formato Registro de Capacitació</w:t>
      </w:r>
      <w:r w:rsidR="00862CA3">
        <w:t>n.</w:t>
      </w:r>
    </w:p>
    <w:p w:rsidR="00EF56A8" w:rsidRDefault="00EF56A8" w:rsidP="00EF56A8">
      <w:pPr>
        <w:ind w:left="1068"/>
      </w:pPr>
      <w:r>
        <w:t>Los empresarios de Gamarra dentro de su programa anual de actividades ejecutan campañas a lo largo del año, cuyo objetivo es el de fortalecer las competencias y actualizar los conocimientos de los trabajadores con relación al COVID-19, en este sentido para el presente año se plantean la ejecución de algunas campañas y programas como, por ejemplo:</w:t>
      </w:r>
    </w:p>
    <w:p w:rsidR="00EF56A8" w:rsidRDefault="00EF56A8" w:rsidP="00EF56A8">
      <w:pPr>
        <w:pStyle w:val="Prrafodelista"/>
        <w:numPr>
          <w:ilvl w:val="0"/>
          <w:numId w:val="21"/>
        </w:numPr>
        <w:ind w:left="1788"/>
      </w:pPr>
      <w:r>
        <w:t>Campaña de lavado de manos.</w:t>
      </w:r>
    </w:p>
    <w:p w:rsidR="00EF56A8" w:rsidRDefault="00EF56A8" w:rsidP="00EF56A8">
      <w:pPr>
        <w:pStyle w:val="Prrafodelista"/>
        <w:numPr>
          <w:ilvl w:val="0"/>
          <w:numId w:val="21"/>
        </w:numPr>
        <w:ind w:left="1788"/>
      </w:pPr>
      <w:r>
        <w:t>Campaña de uso correcto de EPPs.</w:t>
      </w:r>
    </w:p>
    <w:p w:rsidR="00EF56A8" w:rsidRDefault="00EF56A8" w:rsidP="00EF56A8">
      <w:pPr>
        <w:pStyle w:val="Prrafodelista"/>
        <w:numPr>
          <w:ilvl w:val="0"/>
          <w:numId w:val="21"/>
        </w:numPr>
        <w:ind w:left="1788"/>
      </w:pPr>
      <w:r>
        <w:t>Campaña de protección y conservación de la Salud.</w:t>
      </w:r>
    </w:p>
    <w:p w:rsidR="00EF56A8" w:rsidRDefault="00EF56A8" w:rsidP="00EF56A8">
      <w:pPr>
        <w:pStyle w:val="Prrafodelista"/>
        <w:numPr>
          <w:ilvl w:val="0"/>
          <w:numId w:val="21"/>
        </w:numPr>
        <w:ind w:left="1788"/>
      </w:pPr>
      <w:r>
        <w:t>Otras campañas programadas.</w:t>
      </w:r>
    </w:p>
    <w:p w:rsidR="007161A0" w:rsidRDefault="007161A0" w:rsidP="001B6EB2">
      <w:pPr>
        <w:pStyle w:val="Prrafodelista"/>
        <w:ind w:left="1800"/>
      </w:pPr>
    </w:p>
    <w:p w:rsidR="006C0857" w:rsidRDefault="00862CA3" w:rsidP="006C0857">
      <w:pPr>
        <w:pStyle w:val="Ttulo2"/>
        <w:tabs>
          <w:tab w:val="left" w:pos="4982"/>
        </w:tabs>
      </w:pPr>
      <w:bookmarkStart w:id="18" w:name="_Toc42439606"/>
      <w:r>
        <w:t>MEDIDAS PREVENTIVAS COLECTIVAS</w:t>
      </w:r>
      <w:bookmarkEnd w:id="18"/>
    </w:p>
    <w:p w:rsidR="001479FC" w:rsidRDefault="00E56056" w:rsidP="00FC2551">
      <w:pPr>
        <w:pStyle w:val="Ttulo2"/>
        <w:numPr>
          <w:ilvl w:val="0"/>
          <w:numId w:val="0"/>
        </w:numPr>
        <w:tabs>
          <w:tab w:val="left" w:pos="4982"/>
        </w:tabs>
        <w:ind w:left="1077" w:right="-1" w:hanging="651"/>
      </w:pPr>
      <w:r>
        <w:t xml:space="preserve">8.4.1. </w:t>
      </w:r>
      <w:bookmarkStart w:id="19" w:name="_Toc42439607"/>
      <w:r w:rsidR="001479FC">
        <w:t>PRINCIPAL</w:t>
      </w:r>
      <w:r w:rsidR="00590BF8">
        <w:t>ES</w:t>
      </w:r>
      <w:r w:rsidR="001479FC">
        <w:t xml:space="preserve"> ESTRATEGIA</w:t>
      </w:r>
      <w:r w:rsidR="00590BF8">
        <w:t>S</w:t>
      </w:r>
      <w:r w:rsidR="001479FC">
        <w:t xml:space="preserve"> DE PREVENCIÓN DEL CONTAGIO ANTE COVID 19</w:t>
      </w:r>
      <w:bookmarkEnd w:id="19"/>
    </w:p>
    <w:p w:rsidR="00E56056" w:rsidRDefault="00E56056" w:rsidP="00E56056">
      <w:pPr>
        <w:pStyle w:val="Ttulo3"/>
        <w:numPr>
          <w:ilvl w:val="0"/>
          <w:numId w:val="0"/>
        </w:numPr>
        <w:ind w:left="1080"/>
        <w:rPr>
          <w:b w:val="0"/>
        </w:rPr>
      </w:pPr>
      <w:r>
        <w:rPr>
          <w:b w:val="0"/>
        </w:rPr>
        <w:t>R</w:t>
      </w:r>
      <w:r w:rsidRPr="008B3F6E">
        <w:rPr>
          <w:b w:val="0"/>
        </w:rPr>
        <w:t xml:space="preserve">educción del aforo de todos los establecimientos y espacios </w:t>
      </w:r>
      <w:r>
        <w:rPr>
          <w:b w:val="0"/>
        </w:rPr>
        <w:t>en</w:t>
      </w:r>
      <w:r w:rsidRPr="008B3F6E">
        <w:rPr>
          <w:b w:val="0"/>
        </w:rPr>
        <w:t xml:space="preserve"> un máximo del 50%</w:t>
      </w:r>
      <w:r>
        <w:rPr>
          <w:b w:val="0"/>
        </w:rPr>
        <w:t xml:space="preserve"> de su capacidad</w:t>
      </w:r>
      <w:r w:rsidRPr="008B3F6E">
        <w:rPr>
          <w:b w:val="0"/>
        </w:rPr>
        <w:t>.</w:t>
      </w:r>
    </w:p>
    <w:p w:rsidR="00E56056" w:rsidRPr="009E39C0" w:rsidRDefault="00E56056" w:rsidP="00E56056">
      <w:pPr>
        <w:pStyle w:val="Ttulo3"/>
        <w:numPr>
          <w:ilvl w:val="0"/>
          <w:numId w:val="0"/>
        </w:numPr>
        <w:ind w:left="1080"/>
        <w:rPr>
          <w:b w:val="0"/>
        </w:rPr>
      </w:pPr>
      <w:r>
        <w:rPr>
          <w:b w:val="0"/>
        </w:rPr>
        <w:t>Distanciamiento social, no menor de 1.50 metros.</w:t>
      </w:r>
    </w:p>
    <w:p w:rsidR="00E56056" w:rsidRPr="001B6EB2" w:rsidRDefault="00E56056" w:rsidP="00E56056">
      <w:pPr>
        <w:pStyle w:val="Ttulo3"/>
        <w:numPr>
          <w:ilvl w:val="0"/>
          <w:numId w:val="0"/>
        </w:numPr>
        <w:ind w:left="1080"/>
        <w:rPr>
          <w:b w:val="0"/>
        </w:rPr>
      </w:pPr>
      <w:r w:rsidRPr="001B6EB2">
        <w:rPr>
          <w:b w:val="0"/>
        </w:rPr>
        <w:t>Uso permanente de mascarilla quirúrgica o comunitaria según corresponda. El equipo de protección respiratoria (FFP2 o N95 o equivalente) es de uso exclusivo para trabajadores de salud en el sector asistencial de alto riesgo.</w:t>
      </w:r>
    </w:p>
    <w:p w:rsidR="00E56056" w:rsidRDefault="00E56056" w:rsidP="00FC2551">
      <w:pPr>
        <w:pStyle w:val="Ttulo2"/>
        <w:numPr>
          <w:ilvl w:val="0"/>
          <w:numId w:val="0"/>
        </w:numPr>
        <w:tabs>
          <w:tab w:val="left" w:pos="4982"/>
        </w:tabs>
        <w:ind w:left="1077" w:right="-1"/>
      </w:pPr>
      <w:r w:rsidRPr="001B6EB2">
        <w:rPr>
          <w:b w:val="0"/>
        </w:rPr>
        <w:t>Se definirá las puertas de ingreso y salida, según la capacidad máxima del aforo permitido, la cual estará debidamente señalizada.</w:t>
      </w:r>
    </w:p>
    <w:p w:rsidR="00E37E57" w:rsidRDefault="00B03547" w:rsidP="00E37E57">
      <w:pPr>
        <w:pStyle w:val="Ttulo3"/>
        <w:numPr>
          <w:ilvl w:val="0"/>
          <w:numId w:val="0"/>
        </w:numPr>
        <w:ind w:left="1080"/>
        <w:rPr>
          <w:b w:val="0"/>
        </w:rPr>
      </w:pPr>
      <w:bookmarkStart w:id="20" w:name="_Toc42439609"/>
      <w:r w:rsidRPr="008B3F6E">
        <w:rPr>
          <w:b w:val="0"/>
        </w:rPr>
        <w:t>Se toma en cuenta el aforo de trabajadores, proveedores,</w:t>
      </w:r>
      <w:r w:rsidR="00607898">
        <w:rPr>
          <w:b w:val="0"/>
        </w:rPr>
        <w:t xml:space="preserve"> y aquell</w:t>
      </w:r>
      <w:r w:rsidR="0056712D">
        <w:rPr>
          <w:b w:val="0"/>
        </w:rPr>
        <w:t>o</w:t>
      </w:r>
      <w:r w:rsidR="00607898">
        <w:rPr>
          <w:b w:val="0"/>
        </w:rPr>
        <w:t>s que suministr</w:t>
      </w:r>
      <w:r w:rsidR="0056712D">
        <w:rPr>
          <w:b w:val="0"/>
        </w:rPr>
        <w:t>e</w:t>
      </w:r>
      <w:r w:rsidR="00607898">
        <w:rPr>
          <w:b w:val="0"/>
        </w:rPr>
        <w:t>n la cadena productiva</w:t>
      </w:r>
      <w:r w:rsidR="0056712D">
        <w:rPr>
          <w:b w:val="0"/>
        </w:rPr>
        <w:t xml:space="preserve"> del sector textil y confecciones</w:t>
      </w:r>
      <w:r w:rsidR="00607898">
        <w:rPr>
          <w:b w:val="0"/>
        </w:rPr>
        <w:t>.</w:t>
      </w:r>
      <w:bookmarkEnd w:id="20"/>
    </w:p>
    <w:p w:rsidR="00D2318C" w:rsidRPr="007A0DA2" w:rsidRDefault="00D2318C" w:rsidP="007A0DA2">
      <w:pPr>
        <w:pStyle w:val="Ttulo3"/>
        <w:numPr>
          <w:ilvl w:val="0"/>
          <w:numId w:val="0"/>
        </w:numPr>
        <w:ind w:left="1080"/>
        <w:rPr>
          <w:b w:val="0"/>
        </w:rPr>
      </w:pPr>
      <w:r w:rsidRPr="007A0DA2">
        <w:rPr>
          <w:b w:val="0"/>
        </w:rPr>
        <w:t>Se implementará un mecanismo para la desinfección de suelas de zapatos en las puertas de ingreso y salidas.</w:t>
      </w:r>
    </w:p>
    <w:p w:rsidR="00607898" w:rsidRPr="007A0DA2" w:rsidRDefault="00D378E7" w:rsidP="007A0DA2">
      <w:pPr>
        <w:pStyle w:val="Ttulo3"/>
        <w:numPr>
          <w:ilvl w:val="0"/>
          <w:numId w:val="0"/>
        </w:numPr>
        <w:ind w:left="1080"/>
        <w:rPr>
          <w:b w:val="0"/>
        </w:rPr>
      </w:pPr>
      <w:r w:rsidRPr="007A0DA2">
        <w:rPr>
          <w:b w:val="0"/>
        </w:rPr>
        <w:t>P</w:t>
      </w:r>
      <w:r w:rsidR="008F5B44" w:rsidRPr="007A0DA2">
        <w:rPr>
          <w:b w:val="0"/>
        </w:rPr>
        <w:t>ara el uso de comedores, ascensores, vestidores y otros</w:t>
      </w:r>
      <w:r w:rsidRPr="007A0DA2">
        <w:rPr>
          <w:b w:val="0"/>
        </w:rPr>
        <w:t xml:space="preserve"> se re</w:t>
      </w:r>
      <w:r w:rsidR="00F966E3" w:rsidRPr="007A0DA2">
        <w:rPr>
          <w:b w:val="0"/>
        </w:rPr>
        <w:t>spetará el distanciamiento de 1.50</w:t>
      </w:r>
      <w:r w:rsidRPr="007A0DA2">
        <w:rPr>
          <w:b w:val="0"/>
        </w:rPr>
        <w:t xml:space="preserve"> metro entre usuarios y turnos previamente establecidos</w:t>
      </w:r>
      <w:r w:rsidR="008F5B44" w:rsidRPr="007A0DA2">
        <w:rPr>
          <w:b w:val="0"/>
        </w:rPr>
        <w:t>.</w:t>
      </w:r>
    </w:p>
    <w:p w:rsidR="00D378E7" w:rsidRPr="007A0DA2" w:rsidRDefault="002E7144" w:rsidP="007A0DA2">
      <w:pPr>
        <w:pStyle w:val="Ttulo3"/>
        <w:numPr>
          <w:ilvl w:val="0"/>
          <w:numId w:val="0"/>
        </w:numPr>
        <w:ind w:left="1080"/>
        <w:rPr>
          <w:b w:val="0"/>
        </w:rPr>
      </w:pPr>
      <w:r w:rsidRPr="007A0DA2">
        <w:rPr>
          <w:b w:val="0"/>
        </w:rPr>
        <w:t>Para evitar concentraciones en masa, en especial cuando se realiza la apertura de la jornada, se subdividirán los grupos de trabajo y así se ejecutará el inicio de la jornada con gru</w:t>
      </w:r>
      <w:r w:rsidR="00A65708" w:rsidRPr="007A0DA2">
        <w:rPr>
          <w:b w:val="0"/>
        </w:rPr>
        <w:t xml:space="preserve">pos de 10 personas como máximo para </w:t>
      </w:r>
      <w:r w:rsidRPr="007A0DA2">
        <w:rPr>
          <w:b w:val="0"/>
        </w:rPr>
        <w:t>charlas de seguridad/AST/inspecciones pre operac</w:t>
      </w:r>
      <w:r w:rsidR="00A65708" w:rsidRPr="007A0DA2">
        <w:rPr>
          <w:b w:val="0"/>
        </w:rPr>
        <w:t>ionales/directrices de la tarea</w:t>
      </w:r>
      <w:r w:rsidRPr="007A0DA2">
        <w:rPr>
          <w:b w:val="0"/>
        </w:rPr>
        <w:t>. Se tendrá cuidado en no rotar al personal entre diferentes grupos de trabajo</w:t>
      </w:r>
      <w:r w:rsidR="007A0DA2">
        <w:rPr>
          <w:b w:val="0"/>
        </w:rPr>
        <w:t xml:space="preserve">. </w:t>
      </w:r>
      <w:r w:rsidR="00D378E7" w:rsidRPr="007A0DA2">
        <w:rPr>
          <w:b w:val="0"/>
        </w:rPr>
        <w:t>Se mantendrá ventilado de forma natural los ambientes de trabajo y en caso no sea posible se impl</w:t>
      </w:r>
      <w:r w:rsidR="00A65708" w:rsidRPr="007A0DA2">
        <w:rPr>
          <w:b w:val="0"/>
        </w:rPr>
        <w:t xml:space="preserve">ementará ventilación artificial, sobre todo </w:t>
      </w:r>
      <w:r w:rsidR="00D378E7" w:rsidRPr="007A0DA2">
        <w:rPr>
          <w:b w:val="0"/>
        </w:rPr>
        <w:t>en ambientes cerrados.</w:t>
      </w:r>
    </w:p>
    <w:p w:rsidR="002F0571" w:rsidRPr="007A0DA2" w:rsidRDefault="002F0571" w:rsidP="007A0DA2">
      <w:pPr>
        <w:pStyle w:val="Ttulo3"/>
        <w:numPr>
          <w:ilvl w:val="0"/>
          <w:numId w:val="0"/>
        </w:numPr>
        <w:ind w:left="1080"/>
        <w:rPr>
          <w:b w:val="0"/>
        </w:rPr>
      </w:pPr>
      <w:r w:rsidRPr="007A0DA2">
        <w:rPr>
          <w:b w:val="0"/>
        </w:rPr>
        <w:t>Durante la jornada de trabajo el responsable del Servicio de Seguridad y Salud en el trabajo realizará monitoreos aleatorios de temperatura, asimismo realizará inspecciones de lavado de manos, zonas de desinfección, aforo y señalización efectiva, todas estas acciones quedar</w:t>
      </w:r>
      <w:r w:rsidR="007A0DA2">
        <w:rPr>
          <w:b w:val="0"/>
        </w:rPr>
        <w:t>á</w:t>
      </w:r>
      <w:r w:rsidRPr="007A0DA2">
        <w:rPr>
          <w:b w:val="0"/>
        </w:rPr>
        <w:t>n registradas.</w:t>
      </w:r>
    </w:p>
    <w:p w:rsidR="002F0571" w:rsidRPr="007A0DA2" w:rsidRDefault="002F0571" w:rsidP="007A0DA2">
      <w:pPr>
        <w:pStyle w:val="Ttulo3"/>
        <w:numPr>
          <w:ilvl w:val="0"/>
          <w:numId w:val="0"/>
        </w:numPr>
        <w:ind w:left="1080"/>
        <w:rPr>
          <w:b w:val="0"/>
        </w:rPr>
      </w:pPr>
      <w:r w:rsidRPr="007A0DA2">
        <w:rPr>
          <w:b w:val="0"/>
        </w:rPr>
        <w:t>El personal que use uniforme tendrá que cambiar por ropa limpia al culminar su trabajo en los sitios establecidos por las empresas (vestuario).</w:t>
      </w:r>
    </w:p>
    <w:p w:rsidR="002F0571" w:rsidRDefault="002F0571" w:rsidP="00E56056">
      <w:pPr>
        <w:ind w:left="1134"/>
      </w:pPr>
      <w:r>
        <w:t xml:space="preserve">Se </w:t>
      </w:r>
      <w:r w:rsidRPr="007A0DA2">
        <w:rPr>
          <w:rFonts w:eastAsiaTheme="majorEastAsia" w:cstheme="majorBidi"/>
          <w:szCs w:val="24"/>
        </w:rPr>
        <w:t>mantendrán disponibles en el almacén los elementos de protección personal y colectivos requeridos según las actividades a ejecutar.</w:t>
      </w:r>
    </w:p>
    <w:p w:rsidR="002F0571" w:rsidRDefault="002F0571" w:rsidP="007A0DA2">
      <w:pPr>
        <w:ind w:left="1134"/>
      </w:pPr>
      <w:r>
        <w:t>Se llevará un registro diario de los casos gripales presentados que están en seguimiento médico desde casa. Este registro se debe actualizar en la medida que aparezcan casos gripales nuevos o se le de alta al colaborador por la parte médica del centro de salud.</w:t>
      </w:r>
    </w:p>
    <w:p w:rsidR="002F0571" w:rsidRDefault="002F0571" w:rsidP="007A0DA2">
      <w:pPr>
        <w:ind w:left="1134"/>
      </w:pPr>
      <w:r>
        <w:t>Para la firma de documentos como actas de reunión, formatos, registros, Etc., cada trabajador utilizará su propio lapicero, del mismo modo estos deberán ser desinfectados regularmente.</w:t>
      </w:r>
    </w:p>
    <w:p w:rsidR="00D378E7" w:rsidRPr="00607898" w:rsidRDefault="00D378E7" w:rsidP="00D378E7">
      <w:pPr>
        <w:ind w:firstLine="1134"/>
      </w:pPr>
      <w:r>
        <w:t>Se establecerá las rutas de ingreso</w:t>
      </w:r>
      <w:r w:rsidR="004A60FC">
        <w:t xml:space="preserve"> y</w:t>
      </w:r>
      <w:r>
        <w:t xml:space="preserve"> rutas de  salidas.</w:t>
      </w:r>
    </w:p>
    <w:p w:rsidR="0012343C" w:rsidRDefault="00167E1A" w:rsidP="007A0DA2">
      <w:pPr>
        <w:ind w:left="1134"/>
      </w:pPr>
      <w:r>
        <w:t xml:space="preserve">Se evitará </w:t>
      </w:r>
      <w:r w:rsidR="00D378E7">
        <w:t>aglomeraciones durante el ingreso y la salida del centro de trabajo</w:t>
      </w:r>
      <w:r w:rsidR="0050386B">
        <w:t>.</w:t>
      </w:r>
    </w:p>
    <w:p w:rsidR="002F0571" w:rsidRPr="00E37E57" w:rsidRDefault="002F0571" w:rsidP="007A0DA2">
      <w:pPr>
        <w:ind w:left="1134"/>
      </w:pPr>
    </w:p>
    <w:p w:rsidR="007161A0" w:rsidRDefault="007161A0" w:rsidP="00862CA3">
      <w:pPr>
        <w:pStyle w:val="Ttulo3"/>
      </w:pPr>
      <w:bookmarkStart w:id="21" w:name="_Toc42439610"/>
      <w:r>
        <w:t>SEÑAL</w:t>
      </w:r>
      <w:r w:rsidR="001579FE">
        <w:t>É</w:t>
      </w:r>
      <w:r>
        <w:t>TICA, CARTELERIA, PANELES DE INFORMACIÓN E INFOGRAFIA</w:t>
      </w:r>
      <w:bookmarkEnd w:id="21"/>
      <w:r>
        <w:t xml:space="preserve"> </w:t>
      </w:r>
    </w:p>
    <w:p w:rsidR="00862CA3" w:rsidRDefault="007161A0" w:rsidP="004257E5">
      <w:pPr>
        <w:ind w:left="1068"/>
      </w:pPr>
      <w:r>
        <w:t xml:space="preserve">La señalización se emplea como un medio preventivo complementario a las medidas de tipo organizativo, técnico y formativo, </w:t>
      </w:r>
      <w:r w:rsidR="0012343C">
        <w:t>que</w:t>
      </w:r>
      <w:r>
        <w:t xml:space="preserve"> </w:t>
      </w:r>
      <w:r w:rsidR="00EA5887">
        <w:t>tiene por finalidad</w:t>
      </w:r>
      <w:r>
        <w:t>:</w:t>
      </w:r>
    </w:p>
    <w:p w:rsidR="00862CA3" w:rsidRDefault="007161A0" w:rsidP="004257E5">
      <w:pPr>
        <w:pStyle w:val="Prrafodelista"/>
        <w:numPr>
          <w:ilvl w:val="0"/>
          <w:numId w:val="21"/>
        </w:numPr>
        <w:ind w:left="1788"/>
      </w:pPr>
      <w:r>
        <w:t>Llamar la atención sobre la existencia de determinados riesgos, prohibiciones u obligaciones.</w:t>
      </w:r>
    </w:p>
    <w:p w:rsidR="00862CA3" w:rsidRDefault="007161A0" w:rsidP="004257E5">
      <w:pPr>
        <w:pStyle w:val="Prrafodelista"/>
        <w:numPr>
          <w:ilvl w:val="0"/>
          <w:numId w:val="21"/>
        </w:numPr>
        <w:ind w:left="1788"/>
      </w:pPr>
      <w:r>
        <w:t>Alertar de alguna situación o condición de emergencia o del entorno de trabajo</w:t>
      </w:r>
      <w:r w:rsidR="00862CA3">
        <w:t>.</w:t>
      </w:r>
    </w:p>
    <w:p w:rsidR="00862CA3" w:rsidRDefault="007161A0" w:rsidP="004257E5">
      <w:pPr>
        <w:pStyle w:val="Prrafodelista"/>
        <w:numPr>
          <w:ilvl w:val="0"/>
          <w:numId w:val="21"/>
        </w:numPr>
        <w:ind w:left="1788"/>
      </w:pPr>
      <w:r>
        <w:t>Facilitar la localización e identificación de determinados medios.</w:t>
      </w:r>
    </w:p>
    <w:p w:rsidR="007161A0" w:rsidRDefault="007161A0" w:rsidP="004257E5">
      <w:pPr>
        <w:pStyle w:val="Prrafodelista"/>
        <w:numPr>
          <w:ilvl w:val="0"/>
          <w:numId w:val="21"/>
        </w:numPr>
        <w:ind w:left="1788"/>
      </w:pPr>
      <w:r>
        <w:t>Orientar o guiar a los trabajadores que realizan determinadas tareas.</w:t>
      </w:r>
    </w:p>
    <w:p w:rsidR="007161A0" w:rsidRDefault="007161A0" w:rsidP="004257E5">
      <w:pPr>
        <w:ind w:left="1068"/>
      </w:pPr>
      <w:r>
        <w:t>La señalética que se empleará ha sido adecuada a la NTP 399.010-1 SEÑALES DE SEGURIDAD, y será de diferentes tipos según proporcionen una indicación una obligación relativa a la seguridad o la salud en el trabajo, contarán con un tamaño suficiente que las haga claramente visibles y se ubicarán estratégicamente, pudiendo ser estas del tipo: prohibitivas, advertencia, obligación e informativas, algunas de estas se muestran a continuación</w:t>
      </w:r>
      <w:r w:rsidR="002A38C5">
        <w:t xml:space="preserve"> como ejemplo</w:t>
      </w:r>
      <w:r w:rsidR="00772CCF">
        <w:t>:</w:t>
      </w:r>
      <w:r w:rsidR="00F61B8D" w:rsidRPr="00F61B8D">
        <w:rPr>
          <w:noProof/>
          <w:lang w:val="es-MX" w:eastAsia="es-MX"/>
        </w:rPr>
        <w:t xml:space="preserve"> </w:t>
      </w:r>
    </w:p>
    <w:p w:rsidR="007161A0" w:rsidRDefault="007161A0" w:rsidP="0006700A"/>
    <w:p w:rsidR="007A0DA2" w:rsidRDefault="007A0DA2" w:rsidP="004257E5">
      <w:pPr>
        <w:ind w:left="1416"/>
      </w:pPr>
    </w:p>
    <w:p w:rsidR="007A0DA2" w:rsidRDefault="007A0DA2" w:rsidP="004257E5">
      <w:pPr>
        <w:ind w:left="1416"/>
      </w:pPr>
    </w:p>
    <w:p w:rsidR="007A0DA2" w:rsidRDefault="007A0DA2" w:rsidP="004257E5">
      <w:pPr>
        <w:ind w:left="1416"/>
      </w:pPr>
    </w:p>
    <w:p w:rsidR="007A0DA2" w:rsidRDefault="007A0DA2" w:rsidP="004257E5">
      <w:pPr>
        <w:ind w:left="1416"/>
      </w:pPr>
    </w:p>
    <w:p w:rsidR="007A0DA2" w:rsidRDefault="007A0DA2" w:rsidP="004257E5">
      <w:pPr>
        <w:ind w:left="1416"/>
      </w:pPr>
    </w:p>
    <w:p w:rsidR="007A0DA2" w:rsidRDefault="007A0DA2" w:rsidP="007A0DA2">
      <w:pPr>
        <w:ind w:left="1416"/>
      </w:pPr>
      <w:r>
        <w:rPr>
          <w:noProof/>
          <w:lang w:eastAsia="es-PE"/>
        </w:rPr>
        <w:drawing>
          <wp:anchor distT="0" distB="0" distL="114300" distR="114300" simplePos="0" relativeHeight="251656192" behindDoc="0" locked="0" layoutInCell="1" allowOverlap="1" wp14:anchorId="23E1B5B5" wp14:editId="2504AB89">
            <wp:simplePos x="0" y="0"/>
            <wp:positionH relativeFrom="margin">
              <wp:posOffset>2829560</wp:posOffset>
            </wp:positionH>
            <wp:positionV relativeFrom="paragraph">
              <wp:posOffset>2810072</wp:posOffset>
            </wp:positionV>
            <wp:extent cx="2628900" cy="2700020"/>
            <wp:effectExtent l="0" t="0" r="0" b="508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ma-expresa-señales-de-transito-distancia-coronavirus.jpg"/>
                    <pic:cNvPicPr/>
                  </pic:nvPicPr>
                  <pic:blipFill rotWithShape="1">
                    <a:blip r:embed="rId9">
                      <a:extLst>
                        <a:ext uri="{28A0092B-C50C-407E-A947-70E740481C1C}">
                          <a14:useLocalDpi xmlns:a14="http://schemas.microsoft.com/office/drawing/2010/main" val="0"/>
                        </a:ext>
                      </a:extLst>
                    </a:blip>
                    <a:srcRect l="22371" t="14858" r="24908" b="33065"/>
                    <a:stretch/>
                  </pic:blipFill>
                  <pic:spPr bwMode="auto">
                    <a:xfrm>
                      <a:off x="0" y="0"/>
                      <a:ext cx="2628900" cy="27000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PE"/>
        </w:rPr>
        <w:drawing>
          <wp:anchor distT="0" distB="0" distL="114300" distR="114300" simplePos="0" relativeHeight="251654144" behindDoc="0" locked="0" layoutInCell="1" allowOverlap="1" wp14:anchorId="3F3564E3" wp14:editId="7E6C2231">
            <wp:simplePos x="0" y="0"/>
            <wp:positionH relativeFrom="column">
              <wp:posOffset>160020</wp:posOffset>
            </wp:positionH>
            <wp:positionV relativeFrom="paragraph">
              <wp:posOffset>2810072</wp:posOffset>
            </wp:positionV>
            <wp:extent cx="2621915" cy="2700020"/>
            <wp:effectExtent l="0" t="0" r="0" b="5080"/>
            <wp:wrapTopAndBottom/>
            <wp:docPr id="17" name="Imagen 17" descr="Imagen que contiene exterior, persona, caminando, banqu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PFHF35WXZHEDKCHMLQFSNXRTA.jpg"/>
                    <pic:cNvPicPr/>
                  </pic:nvPicPr>
                  <pic:blipFill rotWithShape="1">
                    <a:blip r:embed="rId10">
                      <a:extLst>
                        <a:ext uri="{28A0092B-C50C-407E-A947-70E740481C1C}">
                          <a14:useLocalDpi xmlns:a14="http://schemas.microsoft.com/office/drawing/2010/main" val="0"/>
                        </a:ext>
                      </a:extLst>
                    </a:blip>
                    <a:srcRect l="51438" t="12199"/>
                    <a:stretch/>
                  </pic:blipFill>
                  <pic:spPr bwMode="auto">
                    <a:xfrm>
                      <a:off x="0" y="0"/>
                      <a:ext cx="2621915" cy="270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PE"/>
        </w:rPr>
        <w:drawing>
          <wp:anchor distT="0" distB="0" distL="114300" distR="114300" simplePos="0" relativeHeight="251662336" behindDoc="0" locked="0" layoutInCell="1" allowOverlap="1" wp14:anchorId="1568A7D1" wp14:editId="6AFAB3B2">
            <wp:simplePos x="0" y="0"/>
            <wp:positionH relativeFrom="margin">
              <wp:posOffset>3092450</wp:posOffset>
            </wp:positionH>
            <wp:positionV relativeFrom="paragraph">
              <wp:posOffset>134095</wp:posOffset>
            </wp:positionV>
            <wp:extent cx="2182495" cy="2332990"/>
            <wp:effectExtent l="0" t="0" r="1905" b="3810"/>
            <wp:wrapTopAndBottom/>
            <wp:docPr id="20" name="Imagen 2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VENCION_WEB19.jpg"/>
                    <pic:cNvPicPr/>
                  </pic:nvPicPr>
                  <pic:blipFill rotWithShape="1">
                    <a:blip r:embed="rId11" cstate="print">
                      <a:extLst>
                        <a:ext uri="{28A0092B-C50C-407E-A947-70E740481C1C}">
                          <a14:useLocalDpi xmlns:a14="http://schemas.microsoft.com/office/drawing/2010/main" val="0"/>
                        </a:ext>
                      </a:extLst>
                    </a:blip>
                    <a:srcRect l="7144" t="6494" r="7349" b="11036"/>
                    <a:stretch/>
                  </pic:blipFill>
                  <pic:spPr bwMode="auto">
                    <a:xfrm>
                      <a:off x="0" y="0"/>
                      <a:ext cx="2182495" cy="233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PE"/>
        </w:rPr>
        <w:drawing>
          <wp:anchor distT="0" distB="0" distL="114300" distR="114300" simplePos="0" relativeHeight="251661312" behindDoc="0" locked="0" layoutInCell="1" allowOverlap="1" wp14:anchorId="2ECCAB67" wp14:editId="7CD84C15">
            <wp:simplePos x="0" y="0"/>
            <wp:positionH relativeFrom="column">
              <wp:posOffset>474980</wp:posOffset>
            </wp:positionH>
            <wp:positionV relativeFrom="paragraph">
              <wp:posOffset>34815</wp:posOffset>
            </wp:positionV>
            <wp:extent cx="2149475" cy="2431415"/>
            <wp:effectExtent l="0" t="0" r="0" b="0"/>
            <wp:wrapTopAndBottom/>
            <wp:docPr id="19" name="Imagen 1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ñalética-de-ascensores-ATU-medidas-A4_Mesa-de-trabajo-1-724x1024.jpg"/>
                    <pic:cNvPicPr/>
                  </pic:nvPicPr>
                  <pic:blipFill rotWithShape="1">
                    <a:blip r:embed="rId12" cstate="print">
                      <a:extLst>
                        <a:ext uri="{28A0092B-C50C-407E-A947-70E740481C1C}">
                          <a14:useLocalDpi xmlns:a14="http://schemas.microsoft.com/office/drawing/2010/main" val="0"/>
                        </a:ext>
                      </a:extLst>
                    </a:blip>
                    <a:srcRect l="7648" t="10527" r="4403" b="16485"/>
                    <a:stretch/>
                  </pic:blipFill>
                  <pic:spPr bwMode="auto">
                    <a:xfrm>
                      <a:off x="0" y="0"/>
                      <a:ext cx="2149475"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0DA2" w:rsidRDefault="007A0DA2" w:rsidP="007A0DA2">
      <w:pPr>
        <w:ind w:left="1416"/>
      </w:pPr>
      <w:r>
        <w:rPr>
          <w:noProof/>
          <w:lang w:eastAsia="es-PE"/>
        </w:rPr>
        <w:drawing>
          <wp:anchor distT="0" distB="0" distL="114300" distR="114300" simplePos="0" relativeHeight="251653120" behindDoc="0" locked="0" layoutInCell="1" allowOverlap="1" wp14:anchorId="10EBAE47" wp14:editId="3C899BF5">
            <wp:simplePos x="0" y="0"/>
            <wp:positionH relativeFrom="column">
              <wp:posOffset>319953</wp:posOffset>
            </wp:positionH>
            <wp:positionV relativeFrom="paragraph">
              <wp:posOffset>3096742</wp:posOffset>
            </wp:positionV>
            <wp:extent cx="5077460" cy="1954530"/>
            <wp:effectExtent l="0" t="0" r="2540" b="1270"/>
            <wp:wrapTopAndBottom/>
            <wp:docPr id="14" name="Imagen 1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tener-senales-advertencia-coronavirus-simbolo-prohibicion-zona-cuarentena-virus-peligroso_186930-407.jpg"/>
                    <pic:cNvPicPr/>
                  </pic:nvPicPr>
                  <pic:blipFill>
                    <a:blip r:embed="rId13">
                      <a:extLst>
                        <a:ext uri="{28A0092B-C50C-407E-A947-70E740481C1C}">
                          <a14:useLocalDpi xmlns:a14="http://schemas.microsoft.com/office/drawing/2010/main" val="0"/>
                        </a:ext>
                      </a:extLst>
                    </a:blip>
                    <a:stretch>
                      <a:fillRect/>
                    </a:stretch>
                  </pic:blipFill>
                  <pic:spPr>
                    <a:xfrm>
                      <a:off x="0" y="0"/>
                      <a:ext cx="5077460" cy="1954530"/>
                    </a:xfrm>
                    <a:prstGeom prst="rect">
                      <a:avLst/>
                    </a:prstGeom>
                  </pic:spPr>
                </pic:pic>
              </a:graphicData>
            </a:graphic>
            <wp14:sizeRelH relativeFrom="page">
              <wp14:pctWidth>0</wp14:pctWidth>
            </wp14:sizeRelH>
            <wp14:sizeRelV relativeFrom="page">
              <wp14:pctHeight>0</wp14:pctHeight>
            </wp14:sizeRelV>
          </wp:anchor>
        </w:drawing>
      </w:r>
    </w:p>
    <w:p w:rsidR="007A0DA2" w:rsidRDefault="007A0DA2" w:rsidP="004257E5">
      <w:pPr>
        <w:ind w:left="1416"/>
      </w:pPr>
    </w:p>
    <w:p w:rsidR="007161A0" w:rsidRDefault="005F5E6C" w:rsidP="004257E5">
      <w:pPr>
        <w:ind w:left="1416"/>
      </w:pPr>
      <w:r>
        <w:t>Asimismo,</w:t>
      </w:r>
      <w:r w:rsidR="007161A0">
        <w:t xml:space="preserve"> se ha previsto conforme a lo indicado en los lineamentos de prevención y control frente a la propagación del COVID-19 en la ejecución de </w:t>
      </w:r>
      <w:r w:rsidR="00226740">
        <w:t>actividades comerciales</w:t>
      </w:r>
      <w:r w:rsidR="007161A0">
        <w:t xml:space="preserve"> aprobados por la R</w:t>
      </w:r>
      <w:r w:rsidR="00862CA3">
        <w:t>.</w:t>
      </w:r>
      <w:r w:rsidR="007161A0">
        <w:t>M</w:t>
      </w:r>
      <w:r w:rsidR="00862CA3">
        <w:t>.</w:t>
      </w:r>
      <w:r w:rsidR="007161A0">
        <w:t xml:space="preserve"> N</w:t>
      </w:r>
      <w:r w:rsidR="00862CA3">
        <w:t>°</w:t>
      </w:r>
      <w:r w:rsidR="007161A0">
        <w:t xml:space="preserve"> </w:t>
      </w:r>
      <w:r w:rsidR="006940DA">
        <w:t>137</w:t>
      </w:r>
      <w:r w:rsidR="007161A0">
        <w:t>-2020-</w:t>
      </w:r>
      <w:r w:rsidR="006940DA">
        <w:t>PRODUCE</w:t>
      </w:r>
      <w:r w:rsidR="007161A0">
        <w:t xml:space="preserve">, publicar en la entrada un aviso (cartel) visible que señale el cumplimiento de la adopción de las medidas contempladas en dicha resolución, así como todas las medidas complementarias orientadas a preservar la salud y seguridad en el trabajo durante la emergencia por COVID-19. </w:t>
      </w:r>
    </w:p>
    <w:p w:rsidR="007161A0" w:rsidRDefault="00862CA3" w:rsidP="004257E5">
      <w:pPr>
        <w:ind w:left="1416"/>
      </w:pPr>
      <w:r>
        <w:t>También</w:t>
      </w:r>
      <w:r w:rsidR="007161A0">
        <w:t>, se hará uso de paneles informativos ubicados en varios puntos con las recomendaciones básicas de prevención del contagio frente al COVID-19, se empleará infografía a través de imágenes sintéticas, explicativas y fáciles de entender y textos con el fin de comunicar información de manera visual para facilitar su transmisión, como por ejemplo para el lavado correcto de manos, recomendaciones, entre otros</w:t>
      </w:r>
      <w:r w:rsidR="002A38C5">
        <w:t>.</w:t>
      </w:r>
    </w:p>
    <w:p w:rsidR="007161A0" w:rsidRDefault="007161A0" w:rsidP="003F7C3C">
      <w:pPr>
        <w:pStyle w:val="Ttulo3"/>
      </w:pPr>
      <w:bookmarkStart w:id="22" w:name="_Toc42439612"/>
      <w:r>
        <w:t>TRASLADO</w:t>
      </w:r>
      <w:r w:rsidR="00F5085B">
        <w:t>S</w:t>
      </w:r>
      <w:r>
        <w:t xml:space="preserve"> DEL PERSONAL</w:t>
      </w:r>
      <w:r w:rsidR="00F5085B">
        <w:t xml:space="preserve"> (</w:t>
      </w:r>
      <w:r w:rsidR="00D92741">
        <w:t xml:space="preserve">DEL </w:t>
      </w:r>
      <w:r w:rsidR="00F5085B">
        <w:t xml:space="preserve">DOMICILIO </w:t>
      </w:r>
      <w:r w:rsidR="00D92741">
        <w:t>AL</w:t>
      </w:r>
      <w:r w:rsidR="00F5085B">
        <w:t xml:space="preserve"> TRABAJO</w:t>
      </w:r>
      <w:r w:rsidR="00D92741">
        <w:t xml:space="preserve"> Y VICEVERSA</w:t>
      </w:r>
      <w:r w:rsidR="00F5085B">
        <w:t>)</w:t>
      </w:r>
      <w:r w:rsidR="002A38C5">
        <w:t>.</w:t>
      </w:r>
      <w:bookmarkEnd w:id="22"/>
    </w:p>
    <w:p w:rsidR="005F5E6C" w:rsidRPr="00C443A8" w:rsidRDefault="005F5E6C" w:rsidP="004257E5">
      <w:pPr>
        <w:ind w:left="1068"/>
        <w:rPr>
          <w:rFonts w:cstheme="minorHAnsi"/>
        </w:rPr>
      </w:pPr>
      <w:r w:rsidRPr="00C443A8">
        <w:rPr>
          <w:rFonts w:cstheme="minorHAnsi"/>
        </w:rPr>
        <w:t xml:space="preserve">El personal recibirá información por parte </w:t>
      </w:r>
      <w:r w:rsidR="004257E5">
        <w:rPr>
          <w:rFonts w:cstheme="minorHAnsi"/>
        </w:rPr>
        <w:t>del Servicio de Seguridad y Salud en el Trabajo</w:t>
      </w:r>
      <w:r w:rsidR="002A38C5" w:rsidRPr="00C443A8">
        <w:rPr>
          <w:rFonts w:cstheme="minorHAnsi"/>
        </w:rPr>
        <w:t xml:space="preserve">, </w:t>
      </w:r>
      <w:r w:rsidRPr="00C443A8">
        <w:rPr>
          <w:rFonts w:cstheme="minorHAnsi"/>
        </w:rPr>
        <w:t xml:space="preserve">sobre medidas preventivas que deberá tomar en cuenta durante el traslado desde su domicilio hacia </w:t>
      </w:r>
      <w:r w:rsidR="002A38C5" w:rsidRPr="00C443A8">
        <w:rPr>
          <w:rFonts w:cstheme="minorHAnsi"/>
        </w:rPr>
        <w:t xml:space="preserve">su centro de trabajo </w:t>
      </w:r>
      <w:r w:rsidRPr="00C443A8">
        <w:rPr>
          <w:rFonts w:cstheme="minorHAnsi"/>
        </w:rPr>
        <w:t>y viceversa, la cual incluirá las siguientes recomendaciones:</w:t>
      </w:r>
    </w:p>
    <w:p w:rsidR="00C443A8" w:rsidRDefault="005F5E6C" w:rsidP="004257E5">
      <w:pPr>
        <w:pStyle w:val="Prrafodelista"/>
        <w:numPr>
          <w:ilvl w:val="0"/>
          <w:numId w:val="21"/>
        </w:numPr>
        <w:spacing w:after="200" w:line="276" w:lineRule="auto"/>
        <w:ind w:left="1428"/>
        <w:rPr>
          <w:rFonts w:cstheme="minorHAnsi"/>
        </w:rPr>
      </w:pPr>
      <w:bookmarkStart w:id="23" w:name="_Hlk39877014"/>
      <w:r w:rsidRPr="00C443A8">
        <w:rPr>
          <w:rFonts w:cstheme="minorHAnsi"/>
        </w:rPr>
        <w:t>Al salir de casa: deberá usar en todo momento una mascarilla</w:t>
      </w:r>
      <w:r w:rsidR="002A38C5" w:rsidRPr="00C443A8">
        <w:rPr>
          <w:rFonts w:cstheme="minorHAnsi"/>
        </w:rPr>
        <w:t xml:space="preserve"> desechable o comunitaria</w:t>
      </w:r>
      <w:r w:rsidRPr="00C443A8">
        <w:rPr>
          <w:rFonts w:cstheme="minorHAnsi"/>
        </w:rPr>
        <w:t xml:space="preserve"> y preferentemente ropa que le cubra todo el cuerpo: pantalón, casaca y gorr</w:t>
      </w:r>
      <w:r w:rsidR="00C443A8">
        <w:rPr>
          <w:rFonts w:cstheme="minorHAnsi"/>
        </w:rPr>
        <w:t>o.</w:t>
      </w:r>
    </w:p>
    <w:p w:rsidR="00C443A8" w:rsidRDefault="005F5E6C" w:rsidP="004257E5">
      <w:pPr>
        <w:pStyle w:val="Prrafodelista"/>
        <w:numPr>
          <w:ilvl w:val="0"/>
          <w:numId w:val="21"/>
        </w:numPr>
        <w:spacing w:after="200" w:line="276" w:lineRule="auto"/>
        <w:ind w:left="1428"/>
        <w:rPr>
          <w:rFonts w:cstheme="minorHAnsi"/>
        </w:rPr>
      </w:pPr>
      <w:r w:rsidRPr="00C443A8">
        <w:rPr>
          <w:rFonts w:cstheme="minorHAnsi"/>
        </w:rPr>
        <w:t>Al de salir de la empresa: deberá lavarse y desinfectarse las manos con jabón y/o alcohol en gel.</w:t>
      </w:r>
    </w:p>
    <w:p w:rsidR="00C443A8" w:rsidRDefault="005F5E6C" w:rsidP="004257E5">
      <w:pPr>
        <w:pStyle w:val="Prrafodelista"/>
        <w:numPr>
          <w:ilvl w:val="0"/>
          <w:numId w:val="21"/>
        </w:numPr>
        <w:spacing w:after="200" w:line="276" w:lineRule="auto"/>
        <w:ind w:left="1428"/>
        <w:rPr>
          <w:rFonts w:cstheme="minorHAnsi"/>
        </w:rPr>
      </w:pPr>
      <w:r w:rsidRPr="00C443A8">
        <w:rPr>
          <w:rFonts w:cstheme="minorHAnsi"/>
        </w:rPr>
        <w:t>Al llegar a casa: Tener en la entrada de la casa un dispensador de alcohol u otra sustancia desinfectante para limpiar llaves, celular, lentes y otros artículos personales. Deberá quitarse los zapatos y dejarlos en una caja en la entrada de su hogar, quitarse la ropa y colocarla en una bolsa para luego lavarla con detergente. Tomar una ducha prolongada o lavar bien las partes expuestas de su cuerpo. Evitar tener contacto directo con su familia, antes de realizar las recomendaciones mencionada</w:t>
      </w:r>
      <w:r w:rsidR="00C443A8">
        <w:rPr>
          <w:rFonts w:cstheme="minorHAnsi"/>
        </w:rPr>
        <w:t>s.</w:t>
      </w:r>
    </w:p>
    <w:p w:rsidR="00C443A8" w:rsidRDefault="005F5E6C" w:rsidP="004257E5">
      <w:pPr>
        <w:pStyle w:val="Prrafodelista"/>
        <w:numPr>
          <w:ilvl w:val="0"/>
          <w:numId w:val="21"/>
        </w:numPr>
        <w:spacing w:after="200" w:line="276" w:lineRule="auto"/>
        <w:ind w:left="1428"/>
        <w:rPr>
          <w:rFonts w:cstheme="minorHAnsi"/>
        </w:rPr>
      </w:pPr>
      <w:r w:rsidRPr="00C443A8">
        <w:rPr>
          <w:rFonts w:cstheme="minorHAnsi"/>
        </w:rPr>
        <w:t>Los trabajadores, deberán salir de sus áreas al término de labores en forma escalonada (no menos de 1 minuto entre líneas), para abordar sus unidades de transporte, con el fin de garantizar la distancia social no menor a 1</w:t>
      </w:r>
      <w:r w:rsidR="008B3F6E">
        <w:rPr>
          <w:rFonts w:cstheme="minorHAnsi"/>
        </w:rPr>
        <w:t>.5</w:t>
      </w:r>
      <w:r w:rsidRPr="00C443A8">
        <w:rPr>
          <w:rFonts w:cstheme="minorHAnsi"/>
        </w:rPr>
        <w:t xml:space="preserve"> metro</w:t>
      </w:r>
      <w:r w:rsidR="008B3F6E">
        <w:rPr>
          <w:rFonts w:cstheme="minorHAnsi"/>
        </w:rPr>
        <w:t>s</w:t>
      </w:r>
      <w:r w:rsidRPr="00C443A8">
        <w:rPr>
          <w:rFonts w:cstheme="minorHAnsi"/>
        </w:rPr>
        <w:t xml:space="preserve"> y evitar aglomeraciones.</w:t>
      </w:r>
      <w:bookmarkEnd w:id="23"/>
    </w:p>
    <w:p w:rsidR="00C443A8" w:rsidRPr="00C443A8" w:rsidRDefault="007161A0" w:rsidP="004257E5">
      <w:pPr>
        <w:pStyle w:val="Prrafodelista"/>
        <w:numPr>
          <w:ilvl w:val="0"/>
          <w:numId w:val="21"/>
        </w:numPr>
        <w:spacing w:after="200" w:line="276" w:lineRule="auto"/>
        <w:ind w:left="1428"/>
        <w:rPr>
          <w:rFonts w:cstheme="minorHAnsi"/>
        </w:rPr>
      </w:pPr>
      <w:r w:rsidRPr="00C443A8">
        <w:t xml:space="preserve">En caso de sospechar que se está enfermo o se tiene alguno de los síntomas asociados al COVID-19 (tos seca, fiebre </w:t>
      </w:r>
      <w:r w:rsidR="00C443A8">
        <w:t xml:space="preserve">de o </w:t>
      </w:r>
      <w:r w:rsidRPr="00C443A8">
        <w:t xml:space="preserve">sobre 38°C, dolor muscular y dificultad respiratoria), los trabajadores en general deberán abstenerse </w:t>
      </w:r>
      <w:r w:rsidR="0086001E" w:rsidRPr="00C443A8">
        <w:t xml:space="preserve">de trasladarse al centro de trabajo </w:t>
      </w:r>
      <w:r w:rsidRPr="00C443A8">
        <w:t xml:space="preserve">y quedarse en su domicilio. Contactarse con un centro médico o llamar al 113 - (atención 24/7) y luego informar a su jefatura directa </w:t>
      </w:r>
      <w:r w:rsidR="005F5E6C" w:rsidRPr="00C443A8">
        <w:t>sobre</w:t>
      </w:r>
      <w:r w:rsidRPr="00C443A8">
        <w:t xml:space="preserve"> su situación.</w:t>
      </w:r>
    </w:p>
    <w:p w:rsidR="00C443A8" w:rsidRPr="00C443A8" w:rsidRDefault="007161A0" w:rsidP="004257E5">
      <w:pPr>
        <w:pStyle w:val="Prrafodelista"/>
        <w:numPr>
          <w:ilvl w:val="0"/>
          <w:numId w:val="21"/>
        </w:numPr>
        <w:spacing w:after="200" w:line="276" w:lineRule="auto"/>
        <w:ind w:left="1428"/>
        <w:rPr>
          <w:rFonts w:cstheme="minorHAnsi"/>
        </w:rPr>
      </w:pPr>
      <w:r w:rsidRPr="00C443A8">
        <w:t>Para traslados cortos, procurar caminar y/o utilizar medios alternativos como bicicleta u otros.</w:t>
      </w:r>
    </w:p>
    <w:p w:rsidR="002059CF" w:rsidRPr="00027C41" w:rsidRDefault="002059CF" w:rsidP="00027C41">
      <w:pPr>
        <w:pStyle w:val="Prrafodelista"/>
        <w:numPr>
          <w:ilvl w:val="0"/>
          <w:numId w:val="21"/>
        </w:numPr>
        <w:spacing w:after="200" w:line="276" w:lineRule="auto"/>
        <w:ind w:left="1428"/>
        <w:rPr>
          <w:rFonts w:cstheme="minorHAnsi"/>
        </w:rPr>
      </w:pPr>
      <w:r>
        <w:t>Se recomienda</w:t>
      </w:r>
      <w:r w:rsidR="007161A0" w:rsidRPr="00C443A8">
        <w:t xml:space="preserve"> a los trabajadores que, durante el viaje, se debe tener todas las ventanas abiertas para mayor ventilación. Se debe cubrir la boca con la flexura del codo al toser o estornudar, no toser o estornudar en dirección hacia otras personas, evitar tocarse la nariz, ojos, boca y en la medida de lo posible evitar el contacto directo con las superficies de uso común, manteniendo siempre la distancia entre las personas</w:t>
      </w:r>
      <w:r w:rsidR="00027C41">
        <w:t xml:space="preserve">, como el </w:t>
      </w:r>
      <w:r w:rsidR="007161A0" w:rsidRPr="00C443A8">
        <w:t>uso</w:t>
      </w:r>
      <w:r w:rsidR="00027C41">
        <w:t xml:space="preserve"> obligatorio </w:t>
      </w:r>
      <w:r w:rsidR="007161A0" w:rsidRPr="00C443A8">
        <w:t xml:space="preserve"> de la mascarilla </w:t>
      </w:r>
      <w:r w:rsidR="005F6DE0" w:rsidRPr="00C443A8">
        <w:t xml:space="preserve">dentro y </w:t>
      </w:r>
      <w:r w:rsidR="0086001E" w:rsidRPr="00C443A8">
        <w:t>fuera</w:t>
      </w:r>
      <w:r w:rsidR="005F6DE0" w:rsidRPr="00C443A8">
        <w:t xml:space="preserve"> del lugar de trabajo</w:t>
      </w:r>
      <w:r w:rsidR="007161A0" w:rsidRPr="00C443A8">
        <w:t>.</w:t>
      </w:r>
    </w:p>
    <w:p w:rsidR="002059CF" w:rsidRPr="002059CF" w:rsidRDefault="007161A0" w:rsidP="002059CF">
      <w:pPr>
        <w:pStyle w:val="Prrafodelista"/>
        <w:numPr>
          <w:ilvl w:val="0"/>
          <w:numId w:val="21"/>
        </w:numPr>
        <w:spacing w:after="200" w:line="276" w:lineRule="auto"/>
        <w:ind w:left="1428"/>
        <w:rPr>
          <w:rFonts w:cstheme="minorHAnsi"/>
        </w:rPr>
      </w:pPr>
      <w:r w:rsidRPr="00C443A8">
        <w:t xml:space="preserve">Para desplazamientos al lugar de trabajo en vehículos particulares, se </w:t>
      </w:r>
      <w:r w:rsidR="002059CF">
        <w:t>ha de</w:t>
      </w:r>
      <w:r w:rsidRPr="00C443A8">
        <w:t xml:space="preserve"> desinfectar las superficies de las unidades de transporte privado: asientos, tableros, volante, puertas, ventanas, manijas y demás superficies de los vehículos. </w:t>
      </w:r>
      <w:r w:rsidR="002059CF">
        <w:t>E</w:t>
      </w:r>
      <w:r w:rsidRPr="00C443A8">
        <w:t>l traslado podrá efectuarse como máximo con otra persona y se usará mascarilla de protección por parte de los dos pasajeros, el acompañante deberá viajar en la parte trasera lo más alejado posible del conductor y se deberá abrir las ventanas para mejorar la ventilación dentro de la cabina</w:t>
      </w:r>
      <w:r w:rsidR="00C443A8">
        <w:t>.</w:t>
      </w:r>
    </w:p>
    <w:p w:rsidR="00B64277" w:rsidRDefault="007161A0" w:rsidP="0006700A">
      <w:r w:rsidRPr="00A008C9">
        <w:t>Para el uso de las mascarillas</w:t>
      </w:r>
      <w:r w:rsidR="005F6DE0" w:rsidRPr="00A008C9">
        <w:t xml:space="preserve"> </w:t>
      </w:r>
      <w:r w:rsidR="00912FBA" w:rsidRPr="00A008C9">
        <w:t xml:space="preserve">quirúrgicas </w:t>
      </w:r>
      <w:r w:rsidR="005F6DE0" w:rsidRPr="00A008C9">
        <w:t xml:space="preserve">descartables o </w:t>
      </w:r>
      <w:r w:rsidR="00912FBA" w:rsidRPr="00A008C9">
        <w:t xml:space="preserve">las </w:t>
      </w:r>
      <w:r w:rsidR="005F6DE0" w:rsidRPr="00A008C9">
        <w:t>comunitarias</w:t>
      </w:r>
      <w:r w:rsidRPr="00A008C9">
        <w:t xml:space="preserve"> se deberá tener en cuenta lo siguiente:</w:t>
      </w:r>
    </w:p>
    <w:p w:rsidR="00FF7B78" w:rsidRDefault="007161A0" w:rsidP="0006700A">
      <w:pPr>
        <w:pStyle w:val="Prrafodelista"/>
        <w:numPr>
          <w:ilvl w:val="0"/>
          <w:numId w:val="21"/>
        </w:numPr>
      </w:pPr>
      <w:r>
        <w:t>Antes de ponerse una mascarilla, lávese las manos con un desinfectante a base de alcohol o con agua y jabón</w:t>
      </w:r>
      <w:r w:rsidR="00443D02">
        <w:t xml:space="preserve"> durante por lo menos 20 segundos</w:t>
      </w:r>
      <w:r>
        <w:t>.</w:t>
      </w:r>
    </w:p>
    <w:p w:rsidR="00FF7B78" w:rsidRDefault="007161A0" w:rsidP="0006700A">
      <w:pPr>
        <w:pStyle w:val="Prrafodelista"/>
        <w:numPr>
          <w:ilvl w:val="0"/>
          <w:numId w:val="21"/>
        </w:numPr>
      </w:pPr>
      <w:r>
        <w:t>Cúbrase la boca y la nariz con la mascarilla</w:t>
      </w:r>
      <w:r w:rsidR="0086001E">
        <w:t xml:space="preserve"> desechable o </w:t>
      </w:r>
      <w:r w:rsidR="00371221">
        <w:t>comunitaria y</w:t>
      </w:r>
      <w:r>
        <w:t xml:space="preserve"> asegúrese de que no haya espacios entre su cara y la mascarilla.</w:t>
      </w:r>
    </w:p>
    <w:p w:rsidR="00FF7B78" w:rsidRDefault="007161A0" w:rsidP="0006700A">
      <w:pPr>
        <w:pStyle w:val="Prrafodelista"/>
        <w:numPr>
          <w:ilvl w:val="0"/>
          <w:numId w:val="21"/>
        </w:numPr>
      </w:pPr>
      <w:r>
        <w:t>Evite tocar la mascarilla mientras la usa; si lo hace lávese las manos con un desinfectante a base de alcohol &gt; 70° o con agua y jabón</w:t>
      </w:r>
      <w:r w:rsidR="00FF7B78">
        <w:t>.</w:t>
      </w:r>
    </w:p>
    <w:p w:rsidR="00FF7B78" w:rsidRDefault="007161A0" w:rsidP="0006700A">
      <w:pPr>
        <w:pStyle w:val="Prrafodelista"/>
        <w:numPr>
          <w:ilvl w:val="0"/>
          <w:numId w:val="21"/>
        </w:numPr>
      </w:pPr>
      <w:r>
        <w:t>C</w:t>
      </w:r>
      <w:r w:rsidR="005F6DE0">
        <w:t>ambiarse</w:t>
      </w:r>
      <w:r>
        <w:t xml:space="preserve"> de mascarilla tan pronto como éste húmeda y no reutilice las mascarillas</w:t>
      </w:r>
      <w:r w:rsidR="005F6DE0">
        <w:t xml:space="preserve"> descartables las cuales deben desecharse en un promedio de 4 horas de</w:t>
      </w:r>
      <w:r>
        <w:t xml:space="preserve"> uso.</w:t>
      </w:r>
    </w:p>
    <w:p w:rsidR="00FF7B78" w:rsidRDefault="007161A0" w:rsidP="0006700A">
      <w:pPr>
        <w:pStyle w:val="Prrafodelista"/>
        <w:numPr>
          <w:ilvl w:val="0"/>
          <w:numId w:val="21"/>
        </w:numPr>
      </w:pPr>
      <w:r>
        <w:t>Para quitarse la mascarilla, quítesela por detrás (no toque la parte delantera de la mascarilla); deséchala inmediatamente en un recipiente cerrado; y lávese las manos con un desinfecta</w:t>
      </w:r>
      <w:r w:rsidR="005F6DE0">
        <w:t>nte</w:t>
      </w:r>
      <w:r>
        <w:t xml:space="preserve"> a base de alcohol &gt; 70° o con agua y jabón.</w:t>
      </w:r>
    </w:p>
    <w:p w:rsidR="007161A0" w:rsidRDefault="007161A0" w:rsidP="0006700A">
      <w:pPr>
        <w:pStyle w:val="Prrafodelista"/>
        <w:numPr>
          <w:ilvl w:val="0"/>
          <w:numId w:val="21"/>
        </w:numPr>
      </w:pPr>
      <w:r>
        <w:t>La mascarilla desechable no podrá ser utilizada por un periodo mayor a un (01) día</w:t>
      </w:r>
      <w:r w:rsidR="0086001E">
        <w:t>, en su defecto usar la mascarilla comunitaria la cual debe cumplir con la resolución 135-2020 MINSA.</w:t>
      </w:r>
    </w:p>
    <w:p w:rsidR="00FF7B78" w:rsidRDefault="00EA34D2" w:rsidP="00EA34D2">
      <w:pPr>
        <w:pStyle w:val="Ttulo3"/>
      </w:pPr>
      <w:bookmarkStart w:id="24" w:name="_Toc42439613"/>
      <w:r>
        <w:t>RECOMENDACIONES PARA EL MANEJO DE RESIDUOS SÓLIDOS EN LOCALES DE COMERCIO INTERNO OFICINAS ADMINISTRATIVAS Y SEDES PÚBLICAS Y PRIVADAS</w:t>
      </w:r>
      <w:bookmarkEnd w:id="24"/>
    </w:p>
    <w:p w:rsidR="00AB0646" w:rsidRDefault="00FF7B78" w:rsidP="0087264B">
      <w:pPr>
        <w:autoSpaceDE w:val="0"/>
        <w:autoSpaceDN w:val="0"/>
        <w:adjustRightInd w:val="0"/>
        <w:spacing w:after="0" w:line="240" w:lineRule="auto"/>
        <w:ind w:left="1134"/>
      </w:pPr>
      <w:r>
        <w:t>Los titulares de centros de comercio interno,</w:t>
      </w:r>
      <w:r w:rsidR="00AB0646">
        <w:t xml:space="preserve"> deberán contar con los implementos necesarios para el manejo adecuado de los residuos sólidos generadores en los establecimientos (tachos, contenedores, etc).</w:t>
      </w:r>
    </w:p>
    <w:p w:rsidR="00AB0646" w:rsidRPr="00AB0646" w:rsidRDefault="00AB0646" w:rsidP="00AB0646">
      <w:pPr>
        <w:autoSpaceDE w:val="0"/>
        <w:autoSpaceDN w:val="0"/>
        <w:adjustRightInd w:val="0"/>
        <w:spacing w:after="0" w:line="240" w:lineRule="auto"/>
        <w:ind w:left="1134"/>
        <w:rPr>
          <w:rFonts w:cs="Arial"/>
          <w:color w:val="000000"/>
        </w:rPr>
      </w:pPr>
    </w:p>
    <w:p w:rsidR="00AB0646" w:rsidRPr="00AB0646" w:rsidRDefault="00AB0646" w:rsidP="00AB0646">
      <w:pPr>
        <w:autoSpaceDE w:val="0"/>
        <w:autoSpaceDN w:val="0"/>
        <w:adjustRightInd w:val="0"/>
        <w:spacing w:after="0" w:line="240" w:lineRule="auto"/>
        <w:ind w:left="1134"/>
        <w:rPr>
          <w:rFonts w:cs="Arial"/>
          <w:color w:val="000000"/>
        </w:rPr>
      </w:pPr>
      <w:r w:rsidRPr="00AB0646">
        <w:rPr>
          <w:rFonts w:cs="Arial"/>
          <w:color w:val="000000"/>
        </w:rPr>
        <w:t xml:space="preserve">Supervisar a diario que se esté cumpliendo con el almacenamiento y recolección adecuada de los </w:t>
      </w:r>
      <w:r>
        <w:rPr>
          <w:rFonts w:cs="Arial"/>
          <w:color w:val="000000"/>
        </w:rPr>
        <w:t>residuos sólidos generados</w:t>
      </w:r>
      <w:r w:rsidRPr="00AB0646">
        <w:rPr>
          <w:rFonts w:cs="Arial"/>
          <w:color w:val="000000"/>
        </w:rPr>
        <w:t xml:space="preserve">. </w:t>
      </w:r>
    </w:p>
    <w:p w:rsidR="00AB0646" w:rsidRPr="003D0800" w:rsidRDefault="00AB0646" w:rsidP="00AB0646">
      <w:pPr>
        <w:autoSpaceDE w:val="0"/>
        <w:autoSpaceDN w:val="0"/>
        <w:adjustRightInd w:val="0"/>
        <w:spacing w:after="0" w:line="240" w:lineRule="auto"/>
        <w:rPr>
          <w:rFonts w:cs="Arial"/>
          <w:color w:val="000000"/>
          <w:szCs w:val="20"/>
        </w:rPr>
      </w:pPr>
    </w:p>
    <w:p w:rsidR="00EA34D2" w:rsidRDefault="00AB0646" w:rsidP="0087264B">
      <w:pPr>
        <w:pStyle w:val="Prrafodelista"/>
        <w:numPr>
          <w:ilvl w:val="0"/>
          <w:numId w:val="21"/>
        </w:numPr>
        <w:ind w:left="1134" w:hanging="141"/>
      </w:pPr>
      <w:r>
        <w:t>R</w:t>
      </w:r>
      <w:r w:rsidR="00EA34D2">
        <w:t>ecipientes rígidos y rotulados de residuos sólidos, con tapa tipo vaivén o accionada con pedal, cuya capacidad debe estar acorde con la frecuencia de recolección y el volumen de generación diario. En su interior contendrá una bolsa plástica de polietileno cuya capacidad sea igual a la del recipiente y que permita el retiro adecuado de los residuos sólidos generados en estos establecimientos.</w:t>
      </w:r>
    </w:p>
    <w:p w:rsidR="002C0F43" w:rsidRDefault="00EA34D2" w:rsidP="00AB0646">
      <w:pPr>
        <w:pStyle w:val="Prrafodelista"/>
        <w:numPr>
          <w:ilvl w:val="0"/>
          <w:numId w:val="21"/>
        </w:numPr>
        <w:ind w:left="1134" w:hanging="141"/>
      </w:pPr>
      <w:r>
        <w:t xml:space="preserve">Los contenedores deben ubicarse en zonas estratégicas, de manera que no obstaculicen el paso de las personas, además deberán estar señalizados. </w:t>
      </w:r>
    </w:p>
    <w:p w:rsidR="00EA34D2" w:rsidRDefault="00EA34D2" w:rsidP="00AB0646">
      <w:pPr>
        <w:pStyle w:val="Prrafodelista"/>
        <w:numPr>
          <w:ilvl w:val="0"/>
          <w:numId w:val="21"/>
        </w:numPr>
        <w:ind w:left="1134" w:hanging="141"/>
      </w:pPr>
      <w:r>
        <w:t>Se recomienda establecer un plano con la ubicación de estos contenedores.</w:t>
      </w:r>
    </w:p>
    <w:p w:rsidR="00EA34D2" w:rsidRDefault="00EA34D2" w:rsidP="00AB0646">
      <w:pPr>
        <w:pStyle w:val="Prrafodelista"/>
        <w:numPr>
          <w:ilvl w:val="0"/>
          <w:numId w:val="21"/>
        </w:numPr>
        <w:ind w:left="1134" w:hanging="141"/>
      </w:pPr>
      <w:r>
        <w:t>Las bolsas que se encuentren llenas hasta las ¾ partes de su capacidad deben ser amarradas con doble nudo por el personal de limpieza, de manera que se encuentren cerradas herméticamente y asegurándose que no presenten ningún rasguño u orificio. Se recomienda desinfectar las bolsas antes de ser llevadas al área de almacenamiento temporal con solución de hipoclorito de sodio (lejía) al 0.5% de dilución, el cual debe contar con la autorización de la DIGESA.</w:t>
      </w:r>
    </w:p>
    <w:p w:rsidR="00AA6133" w:rsidRDefault="00EA34D2" w:rsidP="002C0F43">
      <w:pPr>
        <w:pStyle w:val="Prrafodelista"/>
        <w:numPr>
          <w:ilvl w:val="0"/>
          <w:numId w:val="21"/>
        </w:numPr>
        <w:ind w:left="1134" w:hanging="141"/>
      </w:pPr>
      <w:r>
        <w:t>Las mascarillas y guantes descartables utilizados como barrera sanitaria por las personas en estas instalaciones deben ser retirados con cuidado luego de su uso. En el caso de las mascarillas, estas deben doblarse a la mitad de modo que las gotas generadas de la nariz y boca no queden expuestas; luego, se deben romper las tiras, lazos o bandas (para evitar su reúso). Tanto las mascarillas como los guantes deben disponerse en una bolsa plástica, que debe ser amarrada con doble nudo y, en la medida de lo posible, se le debe rociar una solución de hipoclorito de sodio (lejía) al 0.5% de dilución o según las indicaciones de desinfección del etiquetado del producto (el producto a utilizar debe contar con autorización de la DIGESA), para su posterior disposición final en los recipientes de los locales de comerci</w:t>
      </w:r>
      <w:r w:rsidR="00F83ED3">
        <w:t xml:space="preserve">o </w:t>
      </w:r>
      <w:r>
        <w:t>interno, oficinas administrativas y sedes públicas y privadas. Por ningún motivo se deberán</w:t>
      </w:r>
      <w:r w:rsidR="00F83ED3">
        <w:t xml:space="preserve"> </w:t>
      </w:r>
      <w:r>
        <w:t>disponer estos materiales en la vía pública, ni abrir las bolsas.</w:t>
      </w:r>
    </w:p>
    <w:p w:rsidR="00AA6133" w:rsidRDefault="00EA34D2" w:rsidP="002C0F43">
      <w:pPr>
        <w:pStyle w:val="Prrafodelista"/>
        <w:numPr>
          <w:ilvl w:val="0"/>
          <w:numId w:val="21"/>
        </w:numPr>
        <w:ind w:left="1134" w:hanging="141"/>
      </w:pPr>
      <w:r>
        <w:t>En el caso de las bolsas que contengan residuos aprovechables, el personal de limpieza</w:t>
      </w:r>
      <w:r w:rsidR="00AA6133">
        <w:t xml:space="preserve"> </w:t>
      </w:r>
      <w:r>
        <w:t>deberá rotularlas con una etiqueta que indique el día de cerrado (día/mes/año) y rociarlas</w:t>
      </w:r>
      <w:r w:rsidR="00AA6133">
        <w:t xml:space="preserve"> </w:t>
      </w:r>
      <w:r>
        <w:t>con solución de hipoclorito de sodio (lejía) al 0.5% de dilución o de acuerdo con indicacione</w:t>
      </w:r>
      <w:r w:rsidR="00AA6133">
        <w:t xml:space="preserve">s </w:t>
      </w:r>
      <w:r>
        <w:t>de desinfección del etiquetado del producto.</w:t>
      </w:r>
    </w:p>
    <w:p w:rsidR="00AA6133" w:rsidRDefault="00EA34D2" w:rsidP="002C0F43">
      <w:pPr>
        <w:pStyle w:val="Prrafodelista"/>
        <w:numPr>
          <w:ilvl w:val="0"/>
          <w:numId w:val="21"/>
        </w:numPr>
        <w:ind w:left="1134" w:hanging="141"/>
      </w:pPr>
      <w:r>
        <w:t>La administración de estas instalaciones deberá establecer la frecuencia y ruta para el recoj</w:t>
      </w:r>
      <w:r w:rsidR="00AA6133">
        <w:t xml:space="preserve">o </w:t>
      </w:r>
      <w:r>
        <w:t>interno de los residuos generados y su traslado hacia el área de almacenamiento temporal.</w:t>
      </w:r>
      <w:r w:rsidR="00AA6133">
        <w:t xml:space="preserve"> </w:t>
      </w:r>
      <w:r>
        <w:t>Asimismo, deberá asegurarse que el personal de limpieza cuente y utilice adecuadamente</w:t>
      </w:r>
      <w:r w:rsidR="00AA6133">
        <w:t xml:space="preserve"> </w:t>
      </w:r>
      <w:r>
        <w:t>los EPP respectivos.</w:t>
      </w:r>
    </w:p>
    <w:p w:rsidR="00AA6133" w:rsidRDefault="00EA34D2" w:rsidP="002C0F43">
      <w:pPr>
        <w:pStyle w:val="Prrafodelista"/>
        <w:numPr>
          <w:ilvl w:val="0"/>
          <w:numId w:val="21"/>
        </w:numPr>
        <w:ind w:left="1134" w:hanging="141"/>
      </w:pPr>
      <w:r>
        <w:t>El área de almacenamiento temporal deberá estar señalizada y tener acceso restringido</w:t>
      </w:r>
      <w:r w:rsidR="00AA6133">
        <w:t xml:space="preserve"> </w:t>
      </w:r>
      <w:r>
        <w:t>únicamente para el personal autorizado. Se recomienda que esta área no se ubique cerca de</w:t>
      </w:r>
      <w:r w:rsidR="00AA6133">
        <w:t xml:space="preserve"> </w:t>
      </w:r>
      <w:r>
        <w:t>lugares donde se almacenen productos de consumo, a fin de evitar la contaminación cruzada.</w:t>
      </w:r>
      <w:r w:rsidR="00AA6133">
        <w:t xml:space="preserve"> </w:t>
      </w:r>
      <w:r>
        <w:t>Asimismo, dicha área deberá tener un contenedor o recipiente de gran volumen o varios</w:t>
      </w:r>
      <w:r w:rsidR="00AA6133">
        <w:t xml:space="preserve"> </w:t>
      </w:r>
      <w:r>
        <w:t>contenedores de menor capacidad, que cuenten con tapa, en los cuales se colocarán las</w:t>
      </w:r>
      <w:r w:rsidR="00AA6133">
        <w:t xml:space="preserve"> </w:t>
      </w:r>
      <w:r>
        <w:t>bolsas con residuos recolectadas internamente en las instalaciones. El suelo deberá ser</w:t>
      </w:r>
      <w:r w:rsidR="00AA6133">
        <w:t xml:space="preserve"> </w:t>
      </w:r>
      <w:r>
        <w:t>impermeable y lavable, para facilitar su limpieza y desinfección diaria.</w:t>
      </w:r>
    </w:p>
    <w:p w:rsidR="00AA6133" w:rsidRDefault="00AA6133" w:rsidP="002C0F43">
      <w:pPr>
        <w:pStyle w:val="Prrafodelista"/>
        <w:numPr>
          <w:ilvl w:val="0"/>
          <w:numId w:val="21"/>
        </w:numPr>
        <w:ind w:left="1134" w:hanging="141"/>
      </w:pPr>
      <w:r>
        <w:t>El personal de limpieza deberá entregar los residuos en el día y horario establecido, al personal encargado de la recolección de los residuos sólidos.</w:t>
      </w:r>
    </w:p>
    <w:p w:rsidR="00AA6133" w:rsidRDefault="00AA6133" w:rsidP="002C0F43">
      <w:pPr>
        <w:pStyle w:val="Prrafodelista"/>
        <w:numPr>
          <w:ilvl w:val="0"/>
          <w:numId w:val="21"/>
        </w:numPr>
        <w:ind w:left="1134" w:hanging="141"/>
      </w:pPr>
      <w:r>
        <w:t>Los programas de segregación en fuente y recolección selectiva se deberán reiniciar progresivamente, al culminar el aislamiento social obligatorio decretado por el Estado de Emergencia Nacional, aplicando las medidas de seguridad correspondientes.</w:t>
      </w:r>
    </w:p>
    <w:p w:rsidR="0034392D" w:rsidRDefault="0034392D" w:rsidP="002E7144">
      <w:pPr>
        <w:pStyle w:val="Prrafodelista"/>
        <w:numPr>
          <w:ilvl w:val="3"/>
          <w:numId w:val="20"/>
        </w:numPr>
        <w:ind w:left="2508"/>
      </w:pPr>
    </w:p>
    <w:p w:rsidR="007161A0" w:rsidRDefault="007161A0" w:rsidP="00E72A37">
      <w:pPr>
        <w:pStyle w:val="Ttulo3"/>
      </w:pPr>
      <w:bookmarkStart w:id="25" w:name="_Toc42439615"/>
      <w:r>
        <w:t>INGRESO Y SALIDA DE PROVEEDORES</w:t>
      </w:r>
      <w:r w:rsidR="00371345">
        <w:t>, SERVICIO DE CARGA Y DESCARGA</w:t>
      </w:r>
      <w:bookmarkEnd w:id="25"/>
    </w:p>
    <w:p w:rsidR="000C5ACD" w:rsidRPr="00E72A37" w:rsidRDefault="00CD568D" w:rsidP="00357F28">
      <w:pPr>
        <w:ind w:left="1068"/>
      </w:pPr>
      <w:r>
        <w:t>El ingreso de clientes en la etapa piloto a las instalaciones será</w:t>
      </w:r>
      <w:r w:rsidR="007161A0">
        <w:t xml:space="preserve"> restringid</w:t>
      </w:r>
      <w:r>
        <w:t>o</w:t>
      </w:r>
      <w:r w:rsidR="000C5ACD">
        <w:t>.</w:t>
      </w:r>
      <w:r w:rsidR="00E72A37">
        <w:t xml:space="preserve"> </w:t>
      </w:r>
      <w:r w:rsidR="000C5ACD" w:rsidRPr="00E72A37">
        <w:rPr>
          <w:rFonts w:cstheme="minorHAnsi"/>
        </w:rPr>
        <w:t>Los proveedores externos deberán cumplir estrictamente con lo siguiente:</w:t>
      </w:r>
    </w:p>
    <w:p w:rsidR="00CD423C" w:rsidRPr="00E72A37" w:rsidRDefault="000C5ACD" w:rsidP="00357F28">
      <w:pPr>
        <w:pStyle w:val="Prrafodelista"/>
        <w:numPr>
          <w:ilvl w:val="0"/>
          <w:numId w:val="21"/>
        </w:numPr>
        <w:spacing w:after="200" w:line="276" w:lineRule="auto"/>
        <w:ind w:left="1788"/>
        <w:rPr>
          <w:rFonts w:cstheme="minorHAnsi"/>
        </w:rPr>
      </w:pPr>
      <w:r w:rsidRPr="00E72A37">
        <w:rPr>
          <w:rFonts w:cstheme="minorHAnsi"/>
        </w:rPr>
        <w:t>Entrega de la Declaración Jurada de encontrarse sin síntomas y toma de temperatura previo al ingreso.</w:t>
      </w:r>
    </w:p>
    <w:p w:rsidR="00E72A37" w:rsidRDefault="000C5ACD" w:rsidP="00357F28">
      <w:pPr>
        <w:pStyle w:val="Prrafodelista"/>
        <w:numPr>
          <w:ilvl w:val="0"/>
          <w:numId w:val="21"/>
        </w:numPr>
        <w:spacing w:after="200" w:line="276" w:lineRule="auto"/>
        <w:ind w:left="1788"/>
        <w:rPr>
          <w:rFonts w:cstheme="minorHAnsi"/>
        </w:rPr>
      </w:pPr>
      <w:r w:rsidRPr="00E72A37">
        <w:rPr>
          <w:rFonts w:cstheme="minorHAnsi"/>
        </w:rPr>
        <w:t xml:space="preserve">Proveedor que tenga temperatura </w:t>
      </w:r>
      <w:r w:rsidR="00E72A37">
        <w:rPr>
          <w:rFonts w:cstheme="minorHAnsi"/>
        </w:rPr>
        <w:t>igual o superior</w:t>
      </w:r>
      <w:r w:rsidRPr="00E72A37">
        <w:rPr>
          <w:rFonts w:cstheme="minorHAnsi"/>
        </w:rPr>
        <w:t xml:space="preserve"> </w:t>
      </w:r>
      <w:r w:rsidR="00E72A37">
        <w:rPr>
          <w:rFonts w:cstheme="minorHAnsi"/>
        </w:rPr>
        <w:t>a</w:t>
      </w:r>
      <w:r w:rsidRPr="00E72A37">
        <w:rPr>
          <w:rFonts w:cstheme="minorHAnsi"/>
        </w:rPr>
        <w:t xml:space="preserve"> 3</w:t>
      </w:r>
      <w:r w:rsidR="00E72A37">
        <w:rPr>
          <w:rFonts w:cstheme="minorHAnsi"/>
        </w:rPr>
        <w:t>8</w:t>
      </w:r>
      <w:r w:rsidRPr="00E72A37">
        <w:rPr>
          <w:rFonts w:cstheme="minorHAnsi"/>
        </w:rPr>
        <w:t>° C, no podrá ingresar a</w:t>
      </w:r>
      <w:r w:rsidR="00371345" w:rsidRPr="00E72A37">
        <w:rPr>
          <w:rFonts w:cstheme="minorHAnsi"/>
        </w:rPr>
        <w:t>l emporio comercial de Gamarra damero A y B</w:t>
      </w:r>
      <w:r w:rsidRPr="00E72A37">
        <w:rPr>
          <w:rFonts w:cstheme="minorHAnsi"/>
        </w:rPr>
        <w:t>.</w:t>
      </w:r>
    </w:p>
    <w:p w:rsidR="00E72A37" w:rsidRDefault="000C5ACD" w:rsidP="00357F28">
      <w:pPr>
        <w:pStyle w:val="Prrafodelista"/>
        <w:numPr>
          <w:ilvl w:val="0"/>
          <w:numId w:val="21"/>
        </w:numPr>
        <w:spacing w:after="200" w:line="276" w:lineRule="auto"/>
        <w:ind w:left="1788"/>
        <w:rPr>
          <w:rFonts w:cstheme="minorHAnsi"/>
        </w:rPr>
      </w:pPr>
      <w:r w:rsidRPr="00E72A37">
        <w:rPr>
          <w:rFonts w:cstheme="minorHAnsi"/>
        </w:rPr>
        <w:t>Los proveedores harán sus trabajos de descarga en zonas asignadas para evitar contacto con otras áreas.</w:t>
      </w:r>
    </w:p>
    <w:p w:rsidR="00E72A37" w:rsidRDefault="000C5ACD" w:rsidP="00357F28">
      <w:pPr>
        <w:pStyle w:val="Prrafodelista"/>
        <w:numPr>
          <w:ilvl w:val="0"/>
          <w:numId w:val="21"/>
        </w:numPr>
        <w:spacing w:after="200" w:line="276" w:lineRule="auto"/>
        <w:ind w:left="1788"/>
        <w:rPr>
          <w:rFonts w:cstheme="minorHAnsi"/>
        </w:rPr>
      </w:pPr>
      <w:r w:rsidRPr="00E72A37">
        <w:rPr>
          <w:rFonts w:cstheme="minorHAnsi"/>
        </w:rPr>
        <w:t>Los proveedores mantendrán la distancias social y uso de mascarillas, así como acatar todos los protocolos de higiene indicados por el personal de seguridad</w:t>
      </w:r>
      <w:r w:rsidR="00371345" w:rsidRPr="00E72A37">
        <w:rPr>
          <w:rFonts w:cstheme="minorHAnsi"/>
        </w:rPr>
        <w:t>.</w:t>
      </w:r>
    </w:p>
    <w:p w:rsidR="00A2147B" w:rsidRDefault="007161A0" w:rsidP="0087264B">
      <w:pPr>
        <w:pStyle w:val="Prrafodelista"/>
        <w:numPr>
          <w:ilvl w:val="3"/>
          <w:numId w:val="20"/>
        </w:numPr>
        <w:ind w:left="1985" w:hanging="557"/>
      </w:pPr>
      <w:r>
        <w:t xml:space="preserve">El </w:t>
      </w:r>
      <w:r w:rsidR="00371345">
        <w:t xml:space="preserve">proveedor y/o cargador </w:t>
      </w:r>
      <w:r>
        <w:t xml:space="preserve">antes de ingresar deberá desinfectar la </w:t>
      </w:r>
      <w:r w:rsidR="00371345">
        <w:t>s</w:t>
      </w:r>
      <w:r>
        <w:t>uela del calzado, para ello deberá pasar por la alfombra desinfectante (tapete limpiador con desinfectante), adicionalmente el personal de vigilancia en el ingreso podrá aplicar mediante atomizador, solución alcohólica &gt;70° en la suela del calzado.</w:t>
      </w:r>
    </w:p>
    <w:p w:rsidR="0034392D" w:rsidRDefault="007161A0" w:rsidP="008A10A6">
      <w:pPr>
        <w:pStyle w:val="Prrafodelista"/>
        <w:numPr>
          <w:ilvl w:val="3"/>
          <w:numId w:val="20"/>
        </w:numPr>
        <w:ind w:left="1985" w:hanging="557"/>
      </w:pPr>
      <w:r>
        <w:t xml:space="preserve">El registro de todas las personas deberá permanecer en la </w:t>
      </w:r>
      <w:r w:rsidR="000C5ACD">
        <w:t>entrada y</w:t>
      </w:r>
      <w:r w:rsidR="00AB3CFD">
        <w:t xml:space="preserve"> será puesto</w:t>
      </w:r>
      <w:r>
        <w:t xml:space="preserve"> a disposición de la</w:t>
      </w:r>
      <w:r w:rsidR="00AB3CFD">
        <w:t>s autoridades sanitarias y del S</w:t>
      </w:r>
      <w:r>
        <w:t xml:space="preserve">ervicio de </w:t>
      </w:r>
      <w:r w:rsidR="00AB3CFD">
        <w:t>Seguridad y Salud en</w:t>
      </w:r>
      <w:r w:rsidR="00446E6E">
        <w:t xml:space="preserve"> </w:t>
      </w:r>
      <w:r w:rsidR="00AB3CFD">
        <w:t>el Trabajo correspondiente</w:t>
      </w:r>
      <w:r>
        <w:t xml:space="preserve"> en caso de contagio.</w:t>
      </w:r>
    </w:p>
    <w:p w:rsidR="0034392D" w:rsidRDefault="007161A0" w:rsidP="008A10A6">
      <w:pPr>
        <w:pStyle w:val="Prrafodelista"/>
        <w:numPr>
          <w:ilvl w:val="3"/>
          <w:numId w:val="20"/>
        </w:numPr>
        <w:ind w:left="1985" w:hanging="557"/>
      </w:pPr>
      <w:r>
        <w:t xml:space="preserve">No se permitirá el ingreso de </w:t>
      </w:r>
      <w:r w:rsidR="008B25C5">
        <w:t>ningún</w:t>
      </w:r>
      <w:r>
        <w:t xml:space="preserve"> </w:t>
      </w:r>
      <w:r w:rsidR="008B25C5">
        <w:t xml:space="preserve">proveedor y/o cargador </w:t>
      </w:r>
      <w:r>
        <w:t>sin las medidas de seguridad correspondientes (mascarilla</w:t>
      </w:r>
      <w:r w:rsidR="008B25C5">
        <w:t>s, guantes, gorros, lentes, EPP</w:t>
      </w:r>
      <w:r>
        <w:t>).</w:t>
      </w:r>
    </w:p>
    <w:p w:rsidR="0034392D" w:rsidRDefault="007161A0" w:rsidP="008A10A6">
      <w:pPr>
        <w:pStyle w:val="Prrafodelista"/>
        <w:numPr>
          <w:ilvl w:val="3"/>
          <w:numId w:val="20"/>
        </w:numPr>
        <w:ind w:left="1985" w:hanging="557"/>
      </w:pPr>
      <w:r>
        <w:t xml:space="preserve">Es obligatorio que los </w:t>
      </w:r>
      <w:r w:rsidR="008B25C5">
        <w:t xml:space="preserve">proveedores y/o cargadores </w:t>
      </w:r>
      <w:r>
        <w:t xml:space="preserve">llenen la cartilla de seguridad y salud en el trabajo, formato (ver Anexo 06), donde tiene que declarar si tiene alguna enfermedad catalogada como enfermedades peligrosas (enfermedades respiratorias, cardiovasculares, diabetes, enfermedad pulmonar crónica, hipertensión arterial, cáncer y otras enfermedades de inmunodeficiencia). Asimismo, deberán declarar de ser el caso, haber estado en contacto con personas diagnosticadas como sospechosas, probables o confirmadas de COVID-19. Además, indicar </w:t>
      </w:r>
      <w:r w:rsidR="000C5ACD">
        <w:t>si visitó</w:t>
      </w:r>
      <w:r>
        <w:t xml:space="preserve"> áreas de riesgo de transmisión del virus, 14 días antes del ingreso </w:t>
      </w:r>
      <w:r w:rsidR="008E7A6D">
        <w:t>a Gamarra</w:t>
      </w:r>
      <w:r>
        <w:t xml:space="preserve">. De confirmarse alguna de estas situaciones, no podrá ingresar </w:t>
      </w:r>
      <w:r w:rsidR="008E7A6D">
        <w:t>a Gamarra</w:t>
      </w:r>
      <w:r>
        <w:t>.</w:t>
      </w:r>
    </w:p>
    <w:p w:rsidR="0034392D" w:rsidRDefault="007161A0" w:rsidP="008A10A6">
      <w:pPr>
        <w:pStyle w:val="Prrafodelista"/>
        <w:numPr>
          <w:ilvl w:val="3"/>
          <w:numId w:val="20"/>
        </w:numPr>
        <w:ind w:left="1985" w:hanging="557"/>
      </w:pPr>
      <w:r>
        <w:t xml:space="preserve">El </w:t>
      </w:r>
      <w:r w:rsidR="008B25C5">
        <w:t xml:space="preserve">proveedor y/o cargador </w:t>
      </w:r>
      <w:r>
        <w:t xml:space="preserve">debe lavarse las manos siguiendo las indicaciones brindadas por el </w:t>
      </w:r>
      <w:r w:rsidR="000C5ACD">
        <w:t>MINSA antes</w:t>
      </w:r>
      <w:r>
        <w:t xml:space="preserve"> de ingresar a las instalaciones.</w:t>
      </w:r>
    </w:p>
    <w:p w:rsidR="0034392D" w:rsidRDefault="007161A0" w:rsidP="008A10A6">
      <w:pPr>
        <w:pStyle w:val="Prrafodelista"/>
        <w:numPr>
          <w:ilvl w:val="3"/>
          <w:numId w:val="20"/>
        </w:numPr>
        <w:ind w:left="1985" w:hanging="557"/>
      </w:pPr>
      <w:r>
        <w:t xml:space="preserve">El </w:t>
      </w:r>
      <w:r w:rsidR="008B25C5">
        <w:t xml:space="preserve">proveedor y/o cargador </w:t>
      </w:r>
      <w:r>
        <w:t>debe mantener la distancia mínima correspondiente que es de 1</w:t>
      </w:r>
      <w:r w:rsidR="00D91782">
        <w:t>.5</w:t>
      </w:r>
      <w:r>
        <w:t xml:space="preserve"> metro</w:t>
      </w:r>
      <w:r w:rsidR="00D91782">
        <w:t>s</w:t>
      </w:r>
      <w:r>
        <w:t>.</w:t>
      </w:r>
    </w:p>
    <w:p w:rsidR="0034392D" w:rsidRDefault="007161A0" w:rsidP="008A10A6">
      <w:pPr>
        <w:pStyle w:val="Prrafodelista"/>
        <w:numPr>
          <w:ilvl w:val="3"/>
          <w:numId w:val="20"/>
        </w:numPr>
        <w:ind w:left="1985" w:hanging="557"/>
      </w:pPr>
      <w:r>
        <w:t xml:space="preserve">Al </w:t>
      </w:r>
      <w:r w:rsidR="000721DF">
        <w:t>cargar y descargar</w:t>
      </w:r>
      <w:r>
        <w:t xml:space="preserve"> tod</w:t>
      </w:r>
      <w:r w:rsidR="008B25C5">
        <w:t>o</w:t>
      </w:r>
      <w:r>
        <w:t xml:space="preserve"> </w:t>
      </w:r>
      <w:r w:rsidR="008B25C5">
        <w:t xml:space="preserve">proveedor y/o cargador </w:t>
      </w:r>
      <w:r>
        <w:t>debe mantener la distancia mínima correspondiente.</w:t>
      </w:r>
    </w:p>
    <w:p w:rsidR="0034392D" w:rsidRDefault="007161A0" w:rsidP="008A10A6">
      <w:pPr>
        <w:pStyle w:val="Prrafodelista"/>
        <w:numPr>
          <w:ilvl w:val="3"/>
          <w:numId w:val="20"/>
        </w:numPr>
        <w:ind w:left="1985" w:hanging="557"/>
      </w:pPr>
      <w:r>
        <w:t xml:space="preserve">Se recomienda al </w:t>
      </w:r>
      <w:r w:rsidR="008B25C5">
        <w:t xml:space="preserve">proveedor y/o cargador </w:t>
      </w:r>
      <w:r>
        <w:t>evitar en la medida de lo posible entrar en contacto con las superficies de uso común y realizar el lavado de manos y/o desinfección con solución alcohólica mayor a 70°, con la frecuencia que sea necesaria.</w:t>
      </w:r>
    </w:p>
    <w:p w:rsidR="0034392D" w:rsidRDefault="007161A0" w:rsidP="008A10A6">
      <w:pPr>
        <w:pStyle w:val="Prrafodelista"/>
        <w:numPr>
          <w:ilvl w:val="3"/>
          <w:numId w:val="20"/>
        </w:numPr>
        <w:ind w:left="1985" w:hanging="557"/>
      </w:pPr>
      <w:r>
        <w:t xml:space="preserve">Los movimientos del personal externo </w:t>
      </w:r>
      <w:r w:rsidR="000C5ACD">
        <w:t>dentro estarán</w:t>
      </w:r>
      <w:r>
        <w:t xml:space="preserve"> limitados sólo a las áreas de entrega.</w:t>
      </w:r>
    </w:p>
    <w:p w:rsidR="0034392D" w:rsidRDefault="007161A0" w:rsidP="008A10A6">
      <w:pPr>
        <w:pStyle w:val="Prrafodelista"/>
        <w:numPr>
          <w:ilvl w:val="3"/>
          <w:numId w:val="20"/>
        </w:numPr>
        <w:ind w:left="1985" w:hanging="557"/>
      </w:pPr>
      <w:r>
        <w:t>Para la recepción de documentos se utilizará mascarillas</w:t>
      </w:r>
      <w:r w:rsidR="008B25C5">
        <w:t xml:space="preserve"> descartables o comunitarias </w:t>
      </w:r>
      <w:r>
        <w:t>y guantes y mantener 1</w:t>
      </w:r>
      <w:r w:rsidR="0087264B">
        <w:t xml:space="preserve"> </w:t>
      </w:r>
      <w:r w:rsidR="00BD65CD">
        <w:t>m</w:t>
      </w:r>
      <w:r>
        <w:t>etro de distancia entre personas</w:t>
      </w:r>
      <w:r w:rsidR="000C5ACD">
        <w:t>.</w:t>
      </w:r>
    </w:p>
    <w:p w:rsidR="0034392D" w:rsidRDefault="007161A0" w:rsidP="008A10A6">
      <w:pPr>
        <w:pStyle w:val="Prrafodelista"/>
        <w:numPr>
          <w:ilvl w:val="3"/>
          <w:numId w:val="20"/>
        </w:numPr>
        <w:ind w:left="1985" w:hanging="557"/>
      </w:pPr>
      <w:r>
        <w:t>El personal que haya manipulado cualquier material externo deberá lavarse las manos después de haber manipulado di</w:t>
      </w:r>
      <w:r w:rsidR="008B25C5">
        <w:t>ch</w:t>
      </w:r>
      <w:r>
        <w:t>o material, asimismo se implementará un lugar seguro para la recepción de la documentación, la que debe ser desinfectada con alcohol.</w:t>
      </w:r>
    </w:p>
    <w:p w:rsidR="0034392D" w:rsidRDefault="007161A0" w:rsidP="008A10A6">
      <w:pPr>
        <w:pStyle w:val="Prrafodelista"/>
        <w:numPr>
          <w:ilvl w:val="3"/>
          <w:numId w:val="20"/>
        </w:numPr>
        <w:ind w:left="1985" w:hanging="557"/>
      </w:pPr>
      <w:r>
        <w:t xml:space="preserve">Se </w:t>
      </w:r>
      <w:r w:rsidR="00BE1687">
        <w:t>implementarán</w:t>
      </w:r>
      <w:r>
        <w:t xml:space="preserve"> barreras físicas en el área de recepción de documentación, que separe la persona que recibe de la que la trae. Dicha barrera física deberá desinfectarse constantemente.</w:t>
      </w:r>
    </w:p>
    <w:p w:rsidR="0034392D" w:rsidRDefault="007161A0" w:rsidP="008A10A6">
      <w:pPr>
        <w:pStyle w:val="Prrafodelista"/>
        <w:numPr>
          <w:ilvl w:val="3"/>
          <w:numId w:val="20"/>
        </w:numPr>
        <w:ind w:left="1985" w:hanging="557"/>
      </w:pPr>
      <w:r>
        <w:t>Se promoverá la entrega y recepción de documentación en formato digital, en caso de no ser posible se solicitará a los proveedores que la documentación que entreguen o envíen esté en sobres de material sintético y no en hojas sueltas. La persona que recibe la documentación deberá utilizar guantes y desinfectará el sobre.</w:t>
      </w:r>
    </w:p>
    <w:p w:rsidR="007161A0" w:rsidRDefault="007161A0" w:rsidP="0087264B">
      <w:pPr>
        <w:ind w:left="2124"/>
      </w:pPr>
      <w:r>
        <w:t xml:space="preserve">Los documentos que ingresen </w:t>
      </w:r>
      <w:r w:rsidR="008E7A6D">
        <w:t>a Gamarra</w:t>
      </w:r>
      <w:r>
        <w:t xml:space="preserve"> deben tener un periodo de espera previo a su uso.</w:t>
      </w:r>
    </w:p>
    <w:p w:rsidR="005A10E1" w:rsidRDefault="0087264B" w:rsidP="00D30B98">
      <w:pPr>
        <w:keepNext/>
        <w:keepLines/>
        <w:spacing w:before="120" w:after="120"/>
        <w:ind w:left="1134"/>
        <w:outlineLvl w:val="2"/>
        <w:rPr>
          <w:rFonts w:eastAsiaTheme="majorEastAsia" w:cstheme="majorBidi"/>
        </w:rPr>
      </w:pPr>
      <w:r>
        <w:rPr>
          <w:rFonts w:eastAsiaTheme="majorEastAsia" w:cstheme="majorBidi"/>
        </w:rPr>
        <w:t>Se precisa</w:t>
      </w:r>
      <w:r w:rsidR="005A10E1" w:rsidRPr="0081579D">
        <w:rPr>
          <w:rFonts w:eastAsiaTheme="majorEastAsia" w:cstheme="majorBidi"/>
        </w:rPr>
        <w:t xml:space="preserve"> que de acuerdo a la Ordenanza N° 035-MDLV, </w:t>
      </w:r>
      <w:r w:rsidR="005A10E1">
        <w:rPr>
          <w:rFonts w:eastAsiaTheme="majorEastAsia" w:cstheme="majorBidi"/>
        </w:rPr>
        <w:t xml:space="preserve">que </w:t>
      </w:r>
      <w:r w:rsidR="005A10E1" w:rsidRPr="0081579D">
        <w:rPr>
          <w:rFonts w:eastAsiaTheme="majorEastAsia" w:cstheme="majorBidi"/>
        </w:rPr>
        <w:t xml:space="preserve">dispone la creación de zona de reglamentación especial denominada “Damero de Gamarra”, modificada por </w:t>
      </w:r>
      <w:r w:rsidR="005A10E1">
        <w:rPr>
          <w:rFonts w:eastAsiaTheme="majorEastAsia" w:cstheme="majorBidi"/>
        </w:rPr>
        <w:t xml:space="preserve">las </w:t>
      </w:r>
      <w:r w:rsidR="005A10E1" w:rsidRPr="0081579D">
        <w:rPr>
          <w:rFonts w:eastAsiaTheme="majorEastAsia" w:cstheme="majorBidi"/>
        </w:rPr>
        <w:t>Ordenanza</w:t>
      </w:r>
      <w:r w:rsidR="005A10E1">
        <w:rPr>
          <w:rFonts w:eastAsiaTheme="majorEastAsia" w:cstheme="majorBidi"/>
        </w:rPr>
        <w:t>s</w:t>
      </w:r>
      <w:r w:rsidR="005A10E1" w:rsidRPr="0081579D">
        <w:rPr>
          <w:rFonts w:eastAsiaTheme="majorEastAsia" w:cstheme="majorBidi"/>
        </w:rPr>
        <w:t xml:space="preserve"> N° 298-MLV y 307-MLV y Decreto de Alcaldía N° 005-2019, que éste último establece horarios de carga y descarga de mercaderías y materiales, permitiendo en la zona A, únicamente el tránsito vehicular para carga y descarga de mercadería en horario nocturno, de las 22:00 horas hasta las 06:00 horas.</w:t>
      </w:r>
    </w:p>
    <w:p w:rsidR="005A10E1" w:rsidRDefault="005A10E1" w:rsidP="00D30B98">
      <w:pPr>
        <w:keepNext/>
        <w:keepLines/>
        <w:spacing w:before="120" w:after="120"/>
        <w:ind w:left="1134"/>
        <w:outlineLvl w:val="2"/>
        <w:rPr>
          <w:rFonts w:eastAsiaTheme="majorEastAsia" w:cstheme="majorBidi"/>
        </w:rPr>
      </w:pPr>
      <w:r>
        <w:rPr>
          <w:rFonts w:eastAsiaTheme="majorEastAsia" w:cstheme="majorBidi"/>
        </w:rPr>
        <w:t>Asimismo,</w:t>
      </w:r>
      <w:r w:rsidR="0087264B">
        <w:rPr>
          <w:rFonts w:eastAsiaTheme="majorEastAsia" w:cstheme="majorBidi"/>
        </w:rPr>
        <w:t xml:space="preserve"> </w:t>
      </w:r>
      <w:r>
        <w:rPr>
          <w:rFonts w:eastAsiaTheme="majorEastAsia" w:cstheme="majorBidi"/>
        </w:rPr>
        <w:t>el Damero A es exclusivamente de tránsito peatonal y no está permitido el ingreso de taxis.</w:t>
      </w:r>
    </w:p>
    <w:p w:rsidR="00D30B98" w:rsidRDefault="00D30B98" w:rsidP="00D30B98">
      <w:pPr>
        <w:keepNext/>
        <w:keepLines/>
        <w:spacing w:before="120" w:after="120"/>
        <w:ind w:left="1134"/>
        <w:outlineLvl w:val="2"/>
        <w:rPr>
          <w:rFonts w:eastAsiaTheme="majorEastAsia" w:cstheme="majorBidi"/>
        </w:rPr>
      </w:pPr>
      <w:r>
        <w:rPr>
          <w:rFonts w:eastAsiaTheme="majorEastAsia" w:cstheme="majorBidi"/>
        </w:rPr>
        <w:t>En</w:t>
      </w:r>
      <w:r w:rsidRPr="00D30B98">
        <w:rPr>
          <w:rFonts w:eastAsiaTheme="majorEastAsia" w:cstheme="majorBidi"/>
        </w:rPr>
        <w:t xml:space="preserve"> el artículo 24° de la Ordenanza N° 035-MDLV, señala que en la zona B se permitirá la carga y descarga de mercadería en horario diurno, quienes estacionarán únicamente durante las operaciones de carga y descarga de mercadería para la zona.  </w:t>
      </w:r>
    </w:p>
    <w:p w:rsidR="00D30B98" w:rsidRPr="0081579D" w:rsidRDefault="00D30B98" w:rsidP="005A10E1">
      <w:pPr>
        <w:keepNext/>
        <w:keepLines/>
        <w:spacing w:before="120" w:after="120"/>
        <w:ind w:left="993"/>
        <w:outlineLvl w:val="2"/>
        <w:rPr>
          <w:rFonts w:eastAsiaTheme="majorEastAsia" w:cstheme="majorBidi"/>
          <w:b/>
          <w:szCs w:val="24"/>
        </w:rPr>
      </w:pPr>
    </w:p>
    <w:p w:rsidR="0034392D" w:rsidRPr="00903AAC" w:rsidRDefault="0034392D" w:rsidP="00D30B98"/>
    <w:p w:rsidR="00F020A1" w:rsidRDefault="00F020A1" w:rsidP="00D30B98"/>
    <w:p w:rsidR="007161A0" w:rsidRDefault="007161A0" w:rsidP="00F020A1">
      <w:pPr>
        <w:pStyle w:val="Ttulo3"/>
      </w:pPr>
      <w:bookmarkStart w:id="26" w:name="_Toc42439617"/>
      <w:r>
        <w:t>MEDIDAS PREVENTIVAS EN COMEDORES</w:t>
      </w:r>
      <w:bookmarkEnd w:id="26"/>
    </w:p>
    <w:p w:rsidR="004B1D51" w:rsidRPr="004B1D51" w:rsidRDefault="007161A0" w:rsidP="00384668">
      <w:pPr>
        <w:ind w:left="1068"/>
      </w:pPr>
      <w:r>
        <w:t xml:space="preserve">Para el servicio de alimentación del personal, </w:t>
      </w:r>
      <w:r w:rsidR="00EC5AAE">
        <w:rPr>
          <w:rFonts w:cstheme="minorHAnsi"/>
        </w:rPr>
        <w:t>deberá considerarse 02</w:t>
      </w:r>
      <w:r w:rsidR="004B1D51" w:rsidRPr="004B1D51">
        <w:rPr>
          <w:rFonts w:cstheme="minorHAnsi"/>
        </w:rPr>
        <w:t xml:space="preserve"> modalidades:</w:t>
      </w:r>
    </w:p>
    <w:p w:rsidR="004B1D51" w:rsidRPr="00EB3AF5" w:rsidRDefault="004B1D51" w:rsidP="00384668">
      <w:pPr>
        <w:pStyle w:val="Prrafodelista"/>
        <w:numPr>
          <w:ilvl w:val="0"/>
          <w:numId w:val="14"/>
        </w:numPr>
        <w:spacing w:after="200" w:line="276" w:lineRule="auto"/>
        <w:ind w:left="1788"/>
        <w:rPr>
          <w:rFonts w:cstheme="minorHAnsi"/>
        </w:rPr>
      </w:pPr>
      <w:r w:rsidRPr="00EB3AF5">
        <w:rPr>
          <w:rFonts w:cstheme="minorHAnsi"/>
        </w:rPr>
        <w:t>Alimentos preparados en casa o</w:t>
      </w:r>
      <w:r w:rsidR="00BB0ED7">
        <w:rPr>
          <w:rFonts w:cstheme="minorHAnsi"/>
        </w:rPr>
        <w:t xml:space="preserve"> a</w:t>
      </w:r>
      <w:r w:rsidRPr="00EB3AF5">
        <w:rPr>
          <w:rFonts w:cstheme="minorHAnsi"/>
        </w:rPr>
        <w:t>lmorzar en casa</w:t>
      </w:r>
      <w:r w:rsidR="00AB5377">
        <w:rPr>
          <w:rFonts w:cstheme="minorHAnsi"/>
        </w:rPr>
        <w:t>.</w:t>
      </w:r>
    </w:p>
    <w:p w:rsidR="004B1D51" w:rsidRPr="00305096" w:rsidRDefault="00305096" w:rsidP="00305096">
      <w:pPr>
        <w:pStyle w:val="Prrafodelista"/>
        <w:numPr>
          <w:ilvl w:val="0"/>
          <w:numId w:val="14"/>
        </w:numPr>
        <w:spacing w:after="200" w:line="276" w:lineRule="auto"/>
        <w:ind w:left="1788"/>
        <w:rPr>
          <w:rFonts w:cstheme="minorHAnsi"/>
        </w:rPr>
      </w:pPr>
      <w:r w:rsidRPr="00EB3AF5">
        <w:rPr>
          <w:rFonts w:cstheme="minorHAnsi"/>
        </w:rPr>
        <w:t>Almuerzo proporcionado por un proveedor de alimentos externo</w:t>
      </w:r>
      <w:r>
        <w:rPr>
          <w:rFonts w:cstheme="minorHAnsi"/>
        </w:rPr>
        <w:t>, a través de la modalidad de Delivery.</w:t>
      </w:r>
      <w:r w:rsidRPr="00EB3AF5">
        <w:rPr>
          <w:rFonts w:cstheme="minorHAnsi"/>
        </w:rPr>
        <w:t xml:space="preserve"> </w:t>
      </w:r>
      <w:r w:rsidR="00F966E3" w:rsidRPr="00305096">
        <w:rPr>
          <w:rFonts w:cstheme="minorHAnsi"/>
        </w:rPr>
        <w:t>De acuerdo a las normas publicadas no se encuentra permitido el desarrollo de actividades de restaurante</w:t>
      </w:r>
      <w:r w:rsidR="000E060C" w:rsidRPr="00305096">
        <w:rPr>
          <w:rFonts w:cstheme="minorHAnsi"/>
        </w:rPr>
        <w:t xml:space="preserve"> con </w:t>
      </w:r>
      <w:r w:rsidR="00F966E3" w:rsidRPr="00305096">
        <w:rPr>
          <w:rFonts w:cstheme="minorHAnsi"/>
        </w:rPr>
        <w:t>atención al público para consumo dentro del establecimiento, dado que, sólo está permitida la modalidad Delivery - entrega a domicilio, de acuerdo a lo dispuesto por Resolución Ministerial N° 142-2020-Produce).</w:t>
      </w:r>
      <w:r w:rsidRPr="00305096">
        <w:rPr>
          <w:rFonts w:cstheme="minorHAnsi"/>
        </w:rPr>
        <w:t xml:space="preserve"> </w:t>
      </w:r>
      <w:r w:rsidR="004B1D51" w:rsidRPr="00305096">
        <w:rPr>
          <w:rFonts w:cstheme="minorHAnsi"/>
        </w:rPr>
        <w:t>Almuerzo proporcionado por un proveedor de alimentos externo</w:t>
      </w:r>
      <w:r w:rsidR="00EC5AAE" w:rsidRPr="00305096">
        <w:rPr>
          <w:rFonts w:cstheme="minorHAnsi"/>
        </w:rPr>
        <w:t>, a través de</w:t>
      </w:r>
      <w:r w:rsidR="000E060C" w:rsidRPr="00305096">
        <w:rPr>
          <w:rFonts w:cstheme="minorHAnsi"/>
        </w:rPr>
        <w:t xml:space="preserve"> la modalidad de</w:t>
      </w:r>
      <w:r w:rsidR="00EC5AAE" w:rsidRPr="00305096">
        <w:rPr>
          <w:rFonts w:cstheme="minorHAnsi"/>
        </w:rPr>
        <w:t xml:space="preserve"> Delivery</w:t>
      </w:r>
      <w:r w:rsidR="00AB5377" w:rsidRPr="00305096">
        <w:rPr>
          <w:rFonts w:cstheme="minorHAnsi"/>
        </w:rPr>
        <w:t>.</w:t>
      </w:r>
      <w:r w:rsidR="004B1D51" w:rsidRPr="00305096">
        <w:rPr>
          <w:rFonts w:cstheme="minorHAnsi"/>
        </w:rPr>
        <w:t xml:space="preserve"> </w:t>
      </w:r>
    </w:p>
    <w:p w:rsidR="004B1D51" w:rsidRPr="00F020A1" w:rsidRDefault="00C454B0" w:rsidP="00384668">
      <w:pPr>
        <w:ind w:left="1068"/>
        <w:rPr>
          <w:rFonts w:cstheme="minorHAnsi"/>
        </w:rPr>
      </w:pPr>
      <w:r>
        <w:rPr>
          <w:rFonts w:cstheme="minorHAnsi"/>
        </w:rPr>
        <w:t xml:space="preserve">El </w:t>
      </w:r>
      <w:r w:rsidRPr="00F020A1">
        <w:rPr>
          <w:rFonts w:cstheme="minorHAnsi"/>
        </w:rPr>
        <w:t xml:space="preserve">control directo sobre </w:t>
      </w:r>
      <w:r w:rsidR="00EC5AAE">
        <w:rPr>
          <w:rFonts w:cstheme="minorHAnsi"/>
        </w:rPr>
        <w:t>el</w:t>
      </w:r>
      <w:r w:rsidR="00EC5AAE" w:rsidRPr="00F020A1">
        <w:rPr>
          <w:rFonts w:cstheme="minorHAnsi"/>
        </w:rPr>
        <w:t xml:space="preserve"> </w:t>
      </w:r>
      <w:r w:rsidRPr="00F020A1">
        <w:rPr>
          <w:rFonts w:cstheme="minorHAnsi"/>
        </w:rPr>
        <w:t xml:space="preserve">correcto manejo y </w:t>
      </w:r>
      <w:r w:rsidR="00EC5AAE">
        <w:rPr>
          <w:rFonts w:cstheme="minorHAnsi"/>
        </w:rPr>
        <w:t>entrega a domicilio de alimentos preparados destinados al consumo final</w:t>
      </w:r>
      <w:r w:rsidRPr="00F020A1">
        <w:rPr>
          <w:rFonts w:cstheme="minorHAnsi"/>
        </w:rPr>
        <w:t xml:space="preserve"> </w:t>
      </w:r>
      <w:r>
        <w:rPr>
          <w:rFonts w:cstheme="minorHAnsi"/>
        </w:rPr>
        <w:t xml:space="preserve">corresponde a las empresas de restaurantes, las cuales deberán </w:t>
      </w:r>
      <w:r w:rsidR="00EC5AAE">
        <w:rPr>
          <w:rFonts w:cstheme="minorHAnsi"/>
        </w:rPr>
        <w:t>regirse en base a</w:t>
      </w:r>
      <w:r>
        <w:rPr>
          <w:rFonts w:cstheme="minorHAnsi"/>
        </w:rPr>
        <w:t xml:space="preserve"> los protocolos sanitarios sectoriales, bajo fiscalización de las autoridades competentes. </w:t>
      </w:r>
      <w:r w:rsidR="004B1D51" w:rsidRPr="00F020A1">
        <w:rPr>
          <w:rFonts w:cstheme="minorHAnsi"/>
        </w:rPr>
        <w:t xml:space="preserve">Asimismo, </w:t>
      </w:r>
      <w:r w:rsidR="00EC5AAE">
        <w:rPr>
          <w:rFonts w:cstheme="minorHAnsi"/>
        </w:rPr>
        <w:t xml:space="preserve">se deberá </w:t>
      </w:r>
      <w:r w:rsidR="00103354">
        <w:rPr>
          <w:rFonts w:cstheme="minorHAnsi"/>
        </w:rPr>
        <w:t>seguir las</w:t>
      </w:r>
      <w:r w:rsidR="004B1D51" w:rsidRPr="00F020A1">
        <w:rPr>
          <w:rFonts w:cstheme="minorHAnsi"/>
        </w:rPr>
        <w:t xml:space="preserve"> siguientes</w:t>
      </w:r>
      <w:r w:rsidR="00103354">
        <w:rPr>
          <w:rFonts w:cstheme="minorHAnsi"/>
        </w:rPr>
        <w:t xml:space="preserve"> recomendaciones y</w:t>
      </w:r>
      <w:r w:rsidR="004B1D51" w:rsidRPr="00F020A1">
        <w:rPr>
          <w:rFonts w:cstheme="minorHAnsi"/>
        </w:rPr>
        <w:t xml:space="preserve"> lineamientos:</w:t>
      </w:r>
    </w:p>
    <w:p w:rsidR="004B1D51" w:rsidRPr="00F020A1" w:rsidRDefault="004B1D51" w:rsidP="00E06D58">
      <w:pPr>
        <w:pStyle w:val="Prrafodelista"/>
        <w:numPr>
          <w:ilvl w:val="0"/>
          <w:numId w:val="37"/>
        </w:numPr>
      </w:pPr>
      <w:r w:rsidRPr="00F020A1">
        <w:t>El personal del proveedor de alimentos externos deberá usar todos sus equipos de protección personal: mascarillas, guantes, mandiles, gorros, y otros, así como mantener un dispensador de alcohol en gel, de tal manera que los trabajadores puedan desinfectarse las manos antes de recibir los alimentos.</w:t>
      </w:r>
    </w:p>
    <w:p w:rsidR="004B1D51" w:rsidRPr="00F020A1" w:rsidRDefault="00555B2C" w:rsidP="00384668">
      <w:pPr>
        <w:numPr>
          <w:ilvl w:val="0"/>
          <w:numId w:val="12"/>
        </w:numPr>
        <w:tabs>
          <w:tab w:val="clear" w:pos="720"/>
          <w:tab w:val="num" w:pos="1788"/>
        </w:tabs>
        <w:spacing w:after="200" w:line="276" w:lineRule="auto"/>
        <w:ind w:left="1788"/>
        <w:rPr>
          <w:rFonts w:cstheme="minorHAnsi"/>
        </w:rPr>
      </w:pPr>
      <w:r>
        <w:rPr>
          <w:rFonts w:cstheme="minorHAnsi"/>
        </w:rPr>
        <w:t>T</w:t>
      </w:r>
      <w:r w:rsidR="004B1D51" w:rsidRPr="00F020A1">
        <w:rPr>
          <w:rFonts w:cstheme="minorHAnsi"/>
        </w:rPr>
        <w:t>ratamiento y desinfección de los cubiertos y menajes (platos, vasos, y otros implementos de cocina), utilizando desinfectantes clorificados, agua caliente y cualquier otro mecanismo que garantice su total desinfección.</w:t>
      </w:r>
    </w:p>
    <w:p w:rsidR="004B1D51" w:rsidRPr="00C72343" w:rsidRDefault="004B1D51" w:rsidP="00384668">
      <w:pPr>
        <w:numPr>
          <w:ilvl w:val="0"/>
          <w:numId w:val="12"/>
        </w:numPr>
        <w:tabs>
          <w:tab w:val="clear" w:pos="720"/>
          <w:tab w:val="num" w:pos="1788"/>
        </w:tabs>
        <w:spacing w:after="200" w:line="276" w:lineRule="auto"/>
        <w:ind w:left="1788"/>
        <w:rPr>
          <w:rFonts w:cstheme="minorHAnsi"/>
        </w:rPr>
      </w:pPr>
      <w:r w:rsidRPr="00C72343">
        <w:rPr>
          <w:rFonts w:cstheme="minorHAnsi"/>
        </w:rPr>
        <w:t>Supervisar que los comensales guarden un distanciamiento no menor a 1</w:t>
      </w:r>
      <w:r w:rsidR="00415AE4" w:rsidRPr="00C72343">
        <w:rPr>
          <w:rFonts w:cstheme="minorHAnsi"/>
        </w:rPr>
        <w:t>.5</w:t>
      </w:r>
      <w:r w:rsidRPr="00C72343">
        <w:rPr>
          <w:rFonts w:cstheme="minorHAnsi"/>
        </w:rPr>
        <w:t xml:space="preserve"> metro</w:t>
      </w:r>
      <w:r w:rsidR="00415AE4" w:rsidRPr="00C72343">
        <w:rPr>
          <w:rFonts w:cstheme="minorHAnsi"/>
        </w:rPr>
        <w:t>s</w:t>
      </w:r>
      <w:r w:rsidRPr="00C72343">
        <w:rPr>
          <w:rFonts w:cstheme="minorHAnsi"/>
        </w:rPr>
        <w:t xml:space="preserve"> entre ellos, mientras consumen los alimentos.</w:t>
      </w:r>
    </w:p>
    <w:p w:rsidR="004B1D51" w:rsidRPr="00F020A1" w:rsidRDefault="004B1D51" w:rsidP="00384668">
      <w:pPr>
        <w:pStyle w:val="Prrafodelista"/>
        <w:numPr>
          <w:ilvl w:val="0"/>
          <w:numId w:val="13"/>
        </w:numPr>
        <w:tabs>
          <w:tab w:val="clear" w:pos="720"/>
          <w:tab w:val="num" w:pos="1788"/>
        </w:tabs>
        <w:spacing w:after="200" w:line="276" w:lineRule="auto"/>
        <w:ind w:left="1788"/>
        <w:rPr>
          <w:rFonts w:cstheme="minorHAnsi"/>
        </w:rPr>
      </w:pPr>
      <w:r w:rsidRPr="00F020A1">
        <w:rPr>
          <w:rFonts w:cstheme="minorHAnsi"/>
        </w:rPr>
        <w:t>Fortalecer las tareas de limpieza y desinfección de pisos, mesas, equipos y muebles dentro del ambiente del comedor.</w:t>
      </w:r>
    </w:p>
    <w:p w:rsidR="004B1D51" w:rsidRPr="00F020A1" w:rsidRDefault="004B1D51" w:rsidP="00384668">
      <w:pPr>
        <w:numPr>
          <w:ilvl w:val="0"/>
          <w:numId w:val="13"/>
        </w:numPr>
        <w:tabs>
          <w:tab w:val="clear" w:pos="720"/>
          <w:tab w:val="num" w:pos="1788"/>
        </w:tabs>
        <w:spacing w:after="200" w:line="276" w:lineRule="auto"/>
        <w:ind w:left="1788"/>
        <w:rPr>
          <w:rFonts w:cstheme="minorHAnsi"/>
        </w:rPr>
      </w:pPr>
      <w:r w:rsidRPr="00F020A1">
        <w:rPr>
          <w:rFonts w:cstheme="minorHAnsi"/>
        </w:rPr>
        <w:t>Los trabajadores deberán salir a refrigerar o consumir alimentos en horarios escalonados, para evitar aglomeraciones y guardar la distancia social a no menos de 1</w:t>
      </w:r>
      <w:r w:rsidR="00415AE4">
        <w:rPr>
          <w:rFonts w:cstheme="minorHAnsi"/>
        </w:rPr>
        <w:t>.5</w:t>
      </w:r>
      <w:r w:rsidRPr="00F020A1">
        <w:rPr>
          <w:rFonts w:cstheme="minorHAnsi"/>
        </w:rPr>
        <w:t xml:space="preserve"> metro</w:t>
      </w:r>
      <w:r w:rsidR="00415AE4">
        <w:rPr>
          <w:rFonts w:cstheme="minorHAnsi"/>
        </w:rPr>
        <w:t>s</w:t>
      </w:r>
      <w:r w:rsidRPr="00F020A1">
        <w:rPr>
          <w:rFonts w:cstheme="minorHAnsi"/>
        </w:rPr>
        <w:t>.</w:t>
      </w:r>
    </w:p>
    <w:p w:rsidR="00F020A1" w:rsidRDefault="007161A0" w:rsidP="00384668">
      <w:pPr>
        <w:pStyle w:val="Prrafodelista"/>
        <w:numPr>
          <w:ilvl w:val="3"/>
          <w:numId w:val="20"/>
        </w:numPr>
        <w:ind w:left="2508"/>
      </w:pPr>
      <w:r>
        <w:t>Se dispondrá de un punto de lavado con agua, jabón, toallas de papel y/o desinfección con alcohol (&gt;70°) y tacho con tapa y pedal al ingreso del comedor. El personal deberá lavarse las manos no menos de 20 segundos.</w:t>
      </w:r>
    </w:p>
    <w:p w:rsidR="00F020A1" w:rsidRDefault="00F020A1" w:rsidP="00384668">
      <w:pPr>
        <w:pStyle w:val="Prrafodelista"/>
        <w:numPr>
          <w:ilvl w:val="3"/>
          <w:numId w:val="20"/>
        </w:numPr>
        <w:ind w:left="2508"/>
      </w:pPr>
      <w:r>
        <w:t>S</w:t>
      </w:r>
      <w:r w:rsidR="007161A0">
        <w:t>e organizará los trabajos para alimentarse, hidratarse y tomar el descanso reglamentario por cuadrillas o por sectores en horarios diferentes a fin de evitar aglomeraciones.</w:t>
      </w:r>
    </w:p>
    <w:p w:rsidR="00F020A1" w:rsidRDefault="00AB5377" w:rsidP="00384668">
      <w:pPr>
        <w:pStyle w:val="Prrafodelista"/>
        <w:numPr>
          <w:ilvl w:val="3"/>
          <w:numId w:val="20"/>
        </w:numPr>
        <w:ind w:left="2508"/>
      </w:pPr>
      <w:r>
        <w:t>E</w:t>
      </w:r>
      <w:r w:rsidR="004B1D51">
        <w:t>n el caso de disponer de un comedor la</w:t>
      </w:r>
      <w:r w:rsidR="007161A0">
        <w:t xml:space="preserve"> capacidad máxima será acondicionada a respetar la distancia mínima de </w:t>
      </w:r>
      <w:r w:rsidR="007161A0" w:rsidRPr="00C72343">
        <w:t>1.5 metros entre una persona y otra estableciéndose un aforo</w:t>
      </w:r>
      <w:r w:rsidR="007161A0">
        <w:t xml:space="preserve"> máximo no mayor al 50%, este aforo será publicado a la entrada del comedor</w:t>
      </w:r>
      <w:r w:rsidR="00F020A1">
        <w:t>.</w:t>
      </w:r>
    </w:p>
    <w:p w:rsidR="00F020A1" w:rsidRDefault="007161A0" w:rsidP="00384668">
      <w:pPr>
        <w:pStyle w:val="Prrafodelista"/>
        <w:numPr>
          <w:ilvl w:val="3"/>
          <w:numId w:val="20"/>
        </w:numPr>
        <w:ind w:left="2508"/>
      </w:pPr>
      <w:r>
        <w:t>Se distribuirán las mesas o sillas, buscando aumentar los espacios entre personas, el distanciamiento entre mesas será no menor a 1</w:t>
      </w:r>
      <w:r w:rsidR="008B3F6E">
        <w:t>.5</w:t>
      </w:r>
      <w:r>
        <w:t xml:space="preserve"> metro</w:t>
      </w:r>
      <w:r w:rsidR="008B3F6E">
        <w:t>s</w:t>
      </w:r>
      <w:r>
        <w:t>.</w:t>
      </w:r>
    </w:p>
    <w:p w:rsidR="00F020A1" w:rsidRDefault="007161A0" w:rsidP="00384668">
      <w:pPr>
        <w:pStyle w:val="Prrafodelista"/>
        <w:numPr>
          <w:ilvl w:val="3"/>
          <w:numId w:val="20"/>
        </w:numPr>
        <w:ind w:left="2508"/>
      </w:pPr>
      <w:r>
        <w:t>Se implementará en el ingreso al comedor, alfombra desinfectante (tapetes limpiadores de calzado), el personal antes de ingresar al comedor deberá pasar el calzado por esta zona, adicionalmente se podrá utilizar atomizadores con solución alcohólica &gt; 70° para la desinfección del calzado del personal.</w:t>
      </w:r>
    </w:p>
    <w:p w:rsidR="00F020A1" w:rsidRDefault="007161A0" w:rsidP="00384668">
      <w:pPr>
        <w:pStyle w:val="Prrafodelista"/>
        <w:numPr>
          <w:ilvl w:val="3"/>
          <w:numId w:val="20"/>
        </w:numPr>
        <w:ind w:left="2508"/>
      </w:pPr>
      <w:r>
        <w:t xml:space="preserve">No se debe compartir botellas de hidratación, cubiertos, platos, vasos u otros objetos de uso personal en el comedor, se reforzará esta indicación mediante el empleo de carteles del tipo prohibitivo. </w:t>
      </w:r>
    </w:p>
    <w:p w:rsidR="00F020A1" w:rsidRDefault="007161A0" w:rsidP="00384668">
      <w:pPr>
        <w:pStyle w:val="Prrafodelista"/>
        <w:numPr>
          <w:ilvl w:val="3"/>
          <w:numId w:val="20"/>
        </w:numPr>
        <w:ind w:left="2508"/>
      </w:pPr>
      <w:r>
        <w:t xml:space="preserve">Se limpiará y desinfectará todo el ambiente del comedor incluyendo las sillas, mesas y otras superficies con lejía doméstica diluida en agua (1% de lejía y 99 % de agua) o con alcohol &gt; 70°. Antes y al </w:t>
      </w:r>
      <w:r w:rsidR="00145FD4">
        <w:t>término</w:t>
      </w:r>
      <w:r>
        <w:t xml:space="preserve"> de cada servicio.</w:t>
      </w:r>
    </w:p>
    <w:p w:rsidR="00F020A1" w:rsidRDefault="007161A0" w:rsidP="00384668">
      <w:pPr>
        <w:pStyle w:val="Prrafodelista"/>
        <w:numPr>
          <w:ilvl w:val="3"/>
          <w:numId w:val="20"/>
        </w:numPr>
        <w:ind w:left="2508"/>
      </w:pPr>
      <w:r>
        <w:t>Se mantendrá la ventilación constante en el comedor antes, durante y al término del servicio.</w:t>
      </w:r>
    </w:p>
    <w:p w:rsidR="00F020A1" w:rsidRDefault="007161A0" w:rsidP="00384668">
      <w:pPr>
        <w:pStyle w:val="Prrafodelista"/>
        <w:numPr>
          <w:ilvl w:val="3"/>
          <w:numId w:val="20"/>
        </w:numPr>
        <w:ind w:left="2508"/>
      </w:pPr>
      <w:r>
        <w:t xml:space="preserve">Uso obligatorio de mascarilla, gorro, guantes y ropa acorde a la labor por parte del personal del servicio de alimentación. </w:t>
      </w:r>
    </w:p>
    <w:p w:rsidR="00F020A1" w:rsidRDefault="007161A0" w:rsidP="00384668">
      <w:pPr>
        <w:pStyle w:val="Prrafodelista"/>
        <w:numPr>
          <w:ilvl w:val="3"/>
          <w:numId w:val="20"/>
        </w:numPr>
        <w:ind w:left="2508"/>
      </w:pPr>
      <w:r>
        <w:t xml:space="preserve">Prohibición del consumo de alimentos sin procesamiento térmico. </w:t>
      </w:r>
    </w:p>
    <w:p w:rsidR="007161A0" w:rsidRDefault="007161A0" w:rsidP="00384668">
      <w:pPr>
        <w:pStyle w:val="Prrafodelista"/>
        <w:numPr>
          <w:ilvl w:val="3"/>
          <w:numId w:val="20"/>
        </w:numPr>
        <w:ind w:left="2508"/>
      </w:pPr>
      <w:r>
        <w:t xml:space="preserve">El retiro de los desechos orgánicos, inorgánicos y biológicos se hará diariamente. </w:t>
      </w:r>
    </w:p>
    <w:p w:rsidR="00E06D58" w:rsidRDefault="00E06D58" w:rsidP="00E06D58">
      <w:pPr>
        <w:pStyle w:val="Prrafodelista"/>
        <w:ind w:left="2508"/>
      </w:pPr>
    </w:p>
    <w:p w:rsidR="007161A0" w:rsidRDefault="007161A0" w:rsidP="005D6350">
      <w:pPr>
        <w:pStyle w:val="Ttulo3"/>
      </w:pPr>
      <w:bookmarkStart w:id="27" w:name="_Toc42439618"/>
      <w:r>
        <w:t>MEDIDAS PREVENTIVA</w:t>
      </w:r>
      <w:r w:rsidR="005D6350">
        <w:t>S</w:t>
      </w:r>
      <w:r>
        <w:t xml:space="preserve"> EN VESTUARIOS, BAÑOS Y DUCHAS</w:t>
      </w:r>
      <w:bookmarkEnd w:id="27"/>
    </w:p>
    <w:p w:rsidR="005D6350" w:rsidRDefault="007161A0" w:rsidP="0006700A">
      <w:pPr>
        <w:pStyle w:val="Prrafodelista"/>
        <w:numPr>
          <w:ilvl w:val="3"/>
          <w:numId w:val="20"/>
        </w:numPr>
      </w:pPr>
      <w:r>
        <w:t>Se modificará los horarios de trabajo para evitar la alta concentración de trabajadores en áreas de aseo.</w:t>
      </w:r>
    </w:p>
    <w:p w:rsidR="005D6350" w:rsidRDefault="007161A0" w:rsidP="0006700A">
      <w:pPr>
        <w:pStyle w:val="Prrafodelista"/>
        <w:numPr>
          <w:ilvl w:val="3"/>
          <w:numId w:val="20"/>
        </w:numPr>
      </w:pPr>
      <w:r>
        <w:t>Se tendrá a disposición de los trabajadores jabón y agua, así como toallas de papel para secarse las manos.</w:t>
      </w:r>
    </w:p>
    <w:p w:rsidR="005D6350" w:rsidRDefault="007161A0" w:rsidP="0006700A">
      <w:pPr>
        <w:pStyle w:val="Prrafodelista"/>
        <w:numPr>
          <w:ilvl w:val="3"/>
          <w:numId w:val="20"/>
        </w:numPr>
      </w:pPr>
      <w:r>
        <w:t>La disposición de la capacidad máxima de estos ambientes será acondicionada a respetar la distancia mínima de 1</w:t>
      </w:r>
      <w:r w:rsidR="00F77E29">
        <w:t>.5</w:t>
      </w:r>
      <w:r>
        <w:t xml:space="preserve"> metro</w:t>
      </w:r>
      <w:r w:rsidR="00F77E29">
        <w:t>s</w:t>
      </w:r>
      <w:r>
        <w:t xml:space="preserve"> entre persona y persona</w:t>
      </w:r>
      <w:r w:rsidR="005D6350">
        <w:t>.</w:t>
      </w:r>
    </w:p>
    <w:p w:rsidR="005D6350" w:rsidRDefault="007161A0" w:rsidP="0006700A">
      <w:pPr>
        <w:pStyle w:val="Prrafodelista"/>
        <w:numPr>
          <w:ilvl w:val="3"/>
          <w:numId w:val="20"/>
        </w:numPr>
      </w:pPr>
      <w:r>
        <w:t>Se mantendrá la ventilación constante en estos ambientes.</w:t>
      </w:r>
    </w:p>
    <w:p w:rsidR="007161A0" w:rsidRDefault="007161A0" w:rsidP="0006700A">
      <w:pPr>
        <w:pStyle w:val="Prrafodelista"/>
        <w:numPr>
          <w:ilvl w:val="3"/>
          <w:numId w:val="20"/>
        </w:numPr>
      </w:pPr>
      <w:r>
        <w:t xml:space="preserve">Se reforzará las rutinas de limpieza y sanitización previas al ingreso de los trabajadores a los espacios destinados a cambio de ropa, duchas y baños, baños químicos portátiles, se realizará al menos 3 veces al día la desinfección de estos ambientes, teniendo en cuenta realizar la desinfección antes del ingreso de los trabajadores en la mañana, medio día y antes del término de la jornada de trabajo, para la desinfección de estos ambientes se empleará hipoclorito de sodio (lejía domestica a una concentración de un 5%) en una proporción equivalente a que por cada litro de agua se deben agregar 4 cucharaditas del desinfectante. </w:t>
      </w:r>
    </w:p>
    <w:p w:rsidR="007161A0" w:rsidRDefault="007161A0" w:rsidP="005433C6">
      <w:pPr>
        <w:pStyle w:val="Ttulo3"/>
      </w:pPr>
      <w:bookmarkStart w:id="28" w:name="_Toc42439620"/>
      <w:r>
        <w:t>MEDIDAS PREVENTIVAS Y COLECTIVAS PARA EL PERSONAL DE LIMPIEZA Y DESINFECCIÓN.</w:t>
      </w:r>
      <w:bookmarkEnd w:id="28"/>
    </w:p>
    <w:p w:rsidR="005433C6" w:rsidRDefault="007161A0" w:rsidP="0006700A">
      <w:pPr>
        <w:pStyle w:val="Prrafodelista"/>
        <w:numPr>
          <w:ilvl w:val="3"/>
          <w:numId w:val="20"/>
        </w:numPr>
      </w:pPr>
      <w:r>
        <w:t>Para el personal que desarrolla las actividades de limpieza y desinfección, será obligatorio el uso de respirador doble vía con filtros multipropósito serie 6006 de 3M, guantes de vinil, acrilonitrilo, jebe o neoprene, mameluco descartable con capucha (tipo tyvek) y botas de jebe.</w:t>
      </w:r>
    </w:p>
    <w:p w:rsidR="005433C6" w:rsidRDefault="007161A0" w:rsidP="0006700A">
      <w:pPr>
        <w:pStyle w:val="Prrafodelista"/>
        <w:numPr>
          <w:ilvl w:val="3"/>
          <w:numId w:val="20"/>
        </w:numPr>
      </w:pPr>
      <w:r>
        <w:t>El personal deberá desinfectar sus instrumentos antes y después de su uso.</w:t>
      </w:r>
    </w:p>
    <w:p w:rsidR="005433C6" w:rsidRDefault="007161A0" w:rsidP="0006700A">
      <w:pPr>
        <w:pStyle w:val="Prrafodelista"/>
        <w:numPr>
          <w:ilvl w:val="3"/>
          <w:numId w:val="20"/>
        </w:numPr>
      </w:pPr>
      <w:r>
        <w:t>El personal de limpieza y desinfección se lavará con agua y jabón posterior a la manipulación de instrumentos de aseo.</w:t>
      </w:r>
    </w:p>
    <w:p w:rsidR="005433C6" w:rsidRDefault="007161A0" w:rsidP="0006700A">
      <w:pPr>
        <w:pStyle w:val="Prrafodelista"/>
        <w:numPr>
          <w:ilvl w:val="3"/>
          <w:numId w:val="20"/>
        </w:numPr>
      </w:pPr>
      <w:r>
        <w:t xml:space="preserve">Adicionalmente al EPP entregado el personal para estas actividades usará un uniforme por debajo del mameluco descartable o capotín impermeable, el cual tendrá que cambiar por ropa limpia al culminar su trabajo y retirarse a su domicilio. </w:t>
      </w:r>
    </w:p>
    <w:p w:rsidR="007161A0" w:rsidRDefault="007161A0" w:rsidP="0006700A">
      <w:pPr>
        <w:pStyle w:val="Prrafodelista"/>
        <w:numPr>
          <w:ilvl w:val="3"/>
          <w:numId w:val="20"/>
        </w:numPr>
      </w:pPr>
      <w:r>
        <w:t xml:space="preserve">Se colocará contenedores cerrados específicos para pañuelos usados en zonas estratégicas. </w:t>
      </w:r>
    </w:p>
    <w:p w:rsidR="007161A0" w:rsidRPr="00C72343" w:rsidRDefault="007161A0" w:rsidP="005433C6">
      <w:pPr>
        <w:pStyle w:val="Ttulo3"/>
      </w:pPr>
      <w:bookmarkStart w:id="29" w:name="_Toc42439621"/>
      <w:r>
        <w:t xml:space="preserve">MEDIDAS PREVENTIVAS Y COLECTIVAS EN LA DESCARGA, TRASLADO Y </w:t>
      </w:r>
      <w:r w:rsidRPr="00C72343">
        <w:t>ALMACENAJE DE MATERIALES.</w:t>
      </w:r>
      <w:bookmarkEnd w:id="29"/>
    </w:p>
    <w:p w:rsidR="005433C6" w:rsidRDefault="00F77E29" w:rsidP="0006700A">
      <w:pPr>
        <w:pStyle w:val="Prrafodelista"/>
        <w:numPr>
          <w:ilvl w:val="3"/>
          <w:numId w:val="20"/>
        </w:numPr>
      </w:pPr>
      <w:r w:rsidRPr="00C72343">
        <w:t>Se establece</w:t>
      </w:r>
      <w:r w:rsidR="007161A0" w:rsidRPr="00C72343">
        <w:t xml:space="preserve"> un protocolo de registro, control y recepción de m</w:t>
      </w:r>
      <w:r w:rsidR="007161A0">
        <w:t>ateriales automatizados mediante plataformas digitales u otro mecanismo, que garantice el distanciamiento social. De existir una acción física, el personal que la cumpla deberá proceder a la limpieza y desinfección.</w:t>
      </w:r>
    </w:p>
    <w:p w:rsidR="00D31DB8" w:rsidRDefault="007161A0" w:rsidP="0006700A">
      <w:pPr>
        <w:pStyle w:val="Prrafodelista"/>
        <w:numPr>
          <w:ilvl w:val="3"/>
          <w:numId w:val="20"/>
        </w:numPr>
      </w:pPr>
      <w:r>
        <w:t xml:space="preserve">Se realizarán las coordinaciones para que solo una persona del proveedor y otra designada por el </w:t>
      </w:r>
      <w:r w:rsidR="00BC5717">
        <w:t>residente se</w:t>
      </w:r>
      <w:r>
        <w:t xml:space="preserve"> encarguen de efectuar el registro, control y recepción de materiales, los cuales deben contar con equipos de protección personal (guantes, mascarillas y careta facial).</w:t>
      </w:r>
    </w:p>
    <w:p w:rsidR="00D31DB8" w:rsidRDefault="007161A0" w:rsidP="0006700A">
      <w:pPr>
        <w:pStyle w:val="Prrafodelista"/>
        <w:numPr>
          <w:ilvl w:val="3"/>
          <w:numId w:val="20"/>
        </w:numPr>
      </w:pPr>
      <w:r>
        <w:t xml:space="preserve">Verificar que los proveedores cuenten con el personal necesario para realizar la descarga de los materiales, los cuales, previamente, deben pasar por todo el protocolo de descarte de factores de riesgo, desinfección del calzado y lavado de manos con agua y jabón. En caso de que alguna de estas personas no cuente con los EPP completos o estos se encuentren en malas condiciones, el encargado por parte de </w:t>
      </w:r>
      <w:r w:rsidR="00226740">
        <w:t>Los empresarios de Gamarra</w:t>
      </w:r>
      <w:r>
        <w:t xml:space="preserve"> deberá de proveer lo que le falte, de lo contrario no podrá ingresar </w:t>
      </w:r>
      <w:r w:rsidR="00BF369D">
        <w:t>al</w:t>
      </w:r>
      <w:r w:rsidR="008E7A6D">
        <w:t xml:space="preserve"> lugar de trabajo</w:t>
      </w:r>
      <w:r>
        <w:t>.</w:t>
      </w:r>
    </w:p>
    <w:p w:rsidR="00D31DB8" w:rsidRDefault="007161A0" w:rsidP="0006700A">
      <w:pPr>
        <w:pStyle w:val="Prrafodelista"/>
        <w:numPr>
          <w:ilvl w:val="3"/>
          <w:numId w:val="20"/>
        </w:numPr>
      </w:pPr>
      <w:r>
        <w:t xml:space="preserve">Una vez que el personal ha pasado por todo el protocolo de descarte, limpieza y desinfección se procederá a realizar la desinfección del medio de transporte antes de ingresar </w:t>
      </w:r>
      <w:r w:rsidR="00F77E29">
        <w:t>al</w:t>
      </w:r>
      <w:r w:rsidR="008E7A6D">
        <w:t xml:space="preserve"> lugar de trabajo</w:t>
      </w:r>
      <w:r>
        <w:t>, asegurándose que el conductor también cuente con todos los EPP.</w:t>
      </w:r>
    </w:p>
    <w:p w:rsidR="00D31DB8" w:rsidRDefault="007161A0" w:rsidP="0006700A">
      <w:pPr>
        <w:pStyle w:val="Prrafodelista"/>
        <w:numPr>
          <w:ilvl w:val="3"/>
          <w:numId w:val="20"/>
        </w:numPr>
      </w:pPr>
      <w:r>
        <w:t xml:space="preserve">Se </w:t>
      </w:r>
      <w:r w:rsidR="004B1D51">
        <w:t>habilitarán dos</w:t>
      </w:r>
      <w:r>
        <w:t xml:space="preserve"> (02) zonas diferenciadas y señalizadas: “zona de descarga y limpieza” y “zona de almacenaje”, que cuenten con el espacio necesario para garantizar la manipulación de los insumos, equipos y materiales, evitando los riesgos de exposición al COVID-19. Ambas zonas deben tener espacio suficiente para evitar la acumulación de materiales y cumplir el distanciamiento social, acorde con el uso programado </w:t>
      </w:r>
    </w:p>
    <w:p w:rsidR="004B1D51" w:rsidRDefault="007161A0" w:rsidP="0006700A">
      <w:pPr>
        <w:pStyle w:val="Prrafodelista"/>
        <w:numPr>
          <w:ilvl w:val="3"/>
          <w:numId w:val="20"/>
        </w:numPr>
      </w:pPr>
      <w:r>
        <w:t xml:space="preserve">El traslado de los materiales a la zona de almacenaje contará con una vía de acceso independiente debidamente señalizada, no accesible directamente a los trabajadores </w:t>
      </w:r>
    </w:p>
    <w:p w:rsidR="007161A0" w:rsidRDefault="007161A0" w:rsidP="00DB1131">
      <w:pPr>
        <w:pStyle w:val="Ttulo3"/>
      </w:pPr>
      <w:bookmarkStart w:id="30" w:name="_Toc42439622"/>
      <w:r>
        <w:t>MEDIDAS PREVENTIVAS PARA LA MAQUINARIA</w:t>
      </w:r>
      <w:bookmarkEnd w:id="30"/>
    </w:p>
    <w:p w:rsidR="00DB1131" w:rsidRDefault="007161A0" w:rsidP="0006700A">
      <w:pPr>
        <w:pStyle w:val="Prrafodelista"/>
        <w:numPr>
          <w:ilvl w:val="3"/>
          <w:numId w:val="20"/>
        </w:numPr>
      </w:pPr>
      <w:r>
        <w:t>Los equipos serán operados sólo por el personal especializado y autorizado</w:t>
      </w:r>
      <w:r w:rsidR="00DB1131">
        <w:t>.</w:t>
      </w:r>
    </w:p>
    <w:p w:rsidR="00DB1131" w:rsidRDefault="007161A0" w:rsidP="0006700A">
      <w:pPr>
        <w:pStyle w:val="Prrafodelista"/>
        <w:numPr>
          <w:ilvl w:val="3"/>
          <w:numId w:val="20"/>
        </w:numPr>
      </w:pPr>
      <w:r>
        <w:t xml:space="preserve">Se mantendrá limpias y se desinfectarán diariamente </w:t>
      </w:r>
      <w:r w:rsidR="004B1D51">
        <w:t>la maquinaria</w:t>
      </w:r>
      <w:r>
        <w:t xml:space="preserve"> que se </w:t>
      </w:r>
      <w:r w:rsidR="004B1D51">
        <w:t>usa,</w:t>
      </w:r>
      <w:r>
        <w:t xml:space="preserve"> en especial en las zonas que se encuentran en contacto directo con las manos como manubrio, las palancas, botones de uso frecuente, </w:t>
      </w:r>
      <w:r w:rsidR="003C20C6">
        <w:t xml:space="preserve">las máquinas de coser, maquinas o mesas de corte, </w:t>
      </w:r>
      <w:r>
        <w:t>la silla de conducción y en general, cualquier otro elemento al alcance del personal.</w:t>
      </w:r>
    </w:p>
    <w:p w:rsidR="00DB1131" w:rsidRDefault="007161A0" w:rsidP="0006700A">
      <w:pPr>
        <w:pStyle w:val="Prrafodelista"/>
        <w:numPr>
          <w:ilvl w:val="3"/>
          <w:numId w:val="20"/>
        </w:numPr>
      </w:pPr>
      <w:r>
        <w:t>Se llevará registro para el seguimiento y control de la limpieza y desinfección de la maquinaria.</w:t>
      </w:r>
    </w:p>
    <w:p w:rsidR="007161A0" w:rsidRDefault="007161A0" w:rsidP="00E06D58">
      <w:pPr>
        <w:pStyle w:val="Ttulo2"/>
        <w:jc w:val="both"/>
      </w:pPr>
      <w:bookmarkStart w:id="31" w:name="_Toc42439623"/>
      <w:r>
        <w:t>MEDIDAS DE PROTECCIÓN PER</w:t>
      </w:r>
      <w:r w:rsidR="004B1D51">
        <w:t>S</w:t>
      </w:r>
      <w:r>
        <w:t>ONAL</w:t>
      </w:r>
      <w:bookmarkEnd w:id="31"/>
    </w:p>
    <w:p w:rsidR="00CC1034" w:rsidRDefault="00CC1034" w:rsidP="00CC1034">
      <w:pPr>
        <w:ind w:left="1077"/>
      </w:pPr>
      <w:r>
        <w:t>El empleador asegura la disponibilidad de los equipos de protección personal e implementa las medidas para su uso correcto y obligatorio, en coordinación y según lo determine el profesional de salud del Servicio de Seguridad y Salud en el Trabajo.</w:t>
      </w:r>
    </w:p>
    <w:p w:rsidR="007161A0" w:rsidRDefault="007161A0" w:rsidP="00F77E29">
      <w:pPr>
        <w:ind w:left="1077"/>
      </w:pPr>
      <w:r>
        <w:t>Conforme a la evaluación del nivel de riesgo por puesto de trabajo y en conformidad al anexo 3 de la RM 239-2020-MINSA de acuerdo a la evaluación de riesgos realizada por el Servicio de Seguridad y Salud en el Trabajo de</w:t>
      </w:r>
      <w:r w:rsidR="003C20C6">
        <w:t xml:space="preserve"> Gamarra</w:t>
      </w:r>
      <w:r>
        <w:t>, se ha establecido adicionalmente al uso del EPP básico, utilizar como EPP específico el siguiente:</w:t>
      </w:r>
    </w:p>
    <w:p w:rsidR="007161A0" w:rsidRDefault="007161A0" w:rsidP="00F77E29">
      <w:pPr>
        <w:ind w:left="1077"/>
      </w:pPr>
      <w:r>
        <w:t>Las mascarillas</w:t>
      </w:r>
      <w:r w:rsidR="00304924">
        <w:t xml:space="preserve"> </w:t>
      </w:r>
      <w:r w:rsidR="00F77E29">
        <w:t xml:space="preserve">quirúrgicas </w:t>
      </w:r>
      <w:r w:rsidR="00304924">
        <w:t>descartables o comunitarias</w:t>
      </w:r>
      <w:r>
        <w:t xml:space="preserve"> y</w:t>
      </w:r>
      <w:r w:rsidR="00304924">
        <w:t>/o</w:t>
      </w:r>
      <w:r>
        <w:t xml:space="preserve"> respiradores son una barrera entre el elemento agresor y las fosas nasales o bucal, las mascarillas desechables o quirúrgicas deben ser cambiadas diariamente</w:t>
      </w:r>
      <w:r w:rsidR="003C20C6">
        <w:t>, las mascarillas comunitarias deben lavarse diariamente separado de otras prendas.</w:t>
      </w:r>
    </w:p>
    <w:p w:rsidR="007161A0" w:rsidRDefault="00F77E29" w:rsidP="00F77E29">
      <w:pPr>
        <w:ind w:left="1077"/>
      </w:pPr>
      <w:r>
        <w:t xml:space="preserve">Los guantes </w:t>
      </w:r>
      <w:r w:rsidR="007161A0">
        <w:t xml:space="preserve">que se usan para manipulación de herramientas, materiales, etc., deben desinfectarse periódicamente con gel antibacterial o aplicar agua jabonosa con un </w:t>
      </w:r>
      <w:r w:rsidR="00DB1131">
        <w:t>e</w:t>
      </w:r>
      <w:r w:rsidR="007161A0">
        <w:t>spray, esto con el fin de no desechar el guante cada día.</w:t>
      </w:r>
    </w:p>
    <w:p w:rsidR="007161A0" w:rsidRDefault="007161A0" w:rsidP="00F77E29">
      <w:pPr>
        <w:ind w:left="1077"/>
      </w:pPr>
      <w:r>
        <w:t xml:space="preserve">Las gafas son una barrera entre el elemento agresor y los ojos, No imposibilita que haya contagio de las gafas por COVID-19. Deben desinfectarse periódicamente con gel antibacterial o aplicar agua jabonosa con un </w:t>
      </w:r>
      <w:r w:rsidR="00DB1131">
        <w:t>e</w:t>
      </w:r>
      <w:r>
        <w:t>spray, esto con el fin de no desechar la gafa cada día.</w:t>
      </w:r>
    </w:p>
    <w:p w:rsidR="007161A0" w:rsidRDefault="007161A0" w:rsidP="00F77E29">
      <w:pPr>
        <w:ind w:left="1077"/>
      </w:pPr>
      <w:r>
        <w:t xml:space="preserve">Asimismo, para el personal encargado de la limpieza de los diferentes </w:t>
      </w:r>
      <w:r w:rsidR="00304924">
        <w:t>ambientes se</w:t>
      </w:r>
      <w:r>
        <w:t xml:space="preserve"> </w:t>
      </w:r>
      <w:r w:rsidR="003C20C6">
        <w:t xml:space="preserve">ha </w:t>
      </w:r>
      <w:r>
        <w:t>establecido la utilización respirador doble vía con filtros multipropósito serie 6006 de 3M, guantes de vinil, acrilonitrilo, jebe o neoprene, mameluco descartable con capucha (tipo tyvek) y botas de jebe.</w:t>
      </w:r>
    </w:p>
    <w:p w:rsidR="007161A0" w:rsidRDefault="007161A0" w:rsidP="00F77E29">
      <w:pPr>
        <w:ind w:left="1077"/>
      </w:pPr>
      <w:r>
        <w:t xml:space="preserve">Todos los Equipos de Protección Personal (EPP) que se </w:t>
      </w:r>
      <w:r w:rsidR="00304924">
        <w:t>adquieran cumplirán</w:t>
      </w:r>
      <w:r>
        <w:t xml:space="preserve"> normativas asociados a protección biológica y la certificación correspondiente.</w:t>
      </w:r>
    </w:p>
    <w:p w:rsidR="007161A0" w:rsidRDefault="007161A0" w:rsidP="00E06D58">
      <w:pPr>
        <w:pStyle w:val="Ttulo2"/>
        <w:jc w:val="both"/>
      </w:pPr>
      <w:bookmarkStart w:id="32" w:name="_Toc42439624"/>
      <w:r w:rsidRPr="0051614E">
        <w:t>VIGILANCIA PERMANENTE DE COMORBILIDADES RELACIONADAS AL TRABAJO EN EL CONTEXTO COVID-19</w:t>
      </w:r>
      <w:r w:rsidR="00772CCF" w:rsidRPr="0051614E">
        <w:t>.</w:t>
      </w:r>
      <w:bookmarkEnd w:id="32"/>
    </w:p>
    <w:p w:rsidR="0051614E" w:rsidRPr="0097310C" w:rsidRDefault="0035394B" w:rsidP="00F77E29">
      <w:pPr>
        <w:ind w:left="1077"/>
      </w:pPr>
      <w:r>
        <w:t>S</w:t>
      </w:r>
      <w:r w:rsidR="0051614E" w:rsidRPr="0097310C">
        <w:t xml:space="preserve">e desarrollará recolectando la información a cargo de </w:t>
      </w:r>
      <w:r w:rsidR="00484FDE">
        <w:t>equipos</w:t>
      </w:r>
      <w:r w:rsidR="00583BF5">
        <w:t xml:space="preserve"> de supervisión y monitoreo denominados</w:t>
      </w:r>
      <w:r w:rsidR="0051614E" w:rsidRPr="0097310C">
        <w:t xml:space="preserve"> </w:t>
      </w:r>
      <w:r w:rsidR="00583BF5">
        <w:t>BRIGADAS</w:t>
      </w:r>
      <w:r w:rsidR="0051614E" w:rsidRPr="0097310C">
        <w:t xml:space="preserve"> ANTI-COVID.</w:t>
      </w:r>
    </w:p>
    <w:p w:rsidR="0051614E" w:rsidRPr="0097310C" w:rsidRDefault="00484FDE" w:rsidP="00F77E29">
      <w:pPr>
        <w:ind w:left="1077"/>
      </w:pPr>
      <w:r w:rsidRPr="008708BC">
        <w:t>Estos</w:t>
      </w:r>
      <w:r w:rsidR="0051614E" w:rsidRPr="008708BC">
        <w:t xml:space="preserve"> equipo</w:t>
      </w:r>
      <w:r w:rsidRPr="008708BC">
        <w:t>s</w:t>
      </w:r>
      <w:r w:rsidR="0051614E" w:rsidRPr="008708BC">
        <w:t xml:space="preserve">, </w:t>
      </w:r>
      <w:r w:rsidRPr="008708BC">
        <w:t>están conformados por dos o tres trabajadores de cada edificio</w:t>
      </w:r>
      <w:r w:rsidR="00684F31" w:rsidRPr="008708BC">
        <w:t>, un brigadista de defensa civil y un trabajador de limpieza</w:t>
      </w:r>
      <w:r w:rsidR="008708BC">
        <w:t xml:space="preserve"> del edificio o galería,</w:t>
      </w:r>
      <w:r w:rsidRPr="008708BC">
        <w:t xml:space="preserve"> </w:t>
      </w:r>
      <w:r w:rsidR="00684F31" w:rsidRPr="008708BC">
        <w:t>los cuales</w:t>
      </w:r>
      <w:r w:rsidR="0051614E" w:rsidRPr="008708BC">
        <w:t xml:space="preserve"> está</w:t>
      </w:r>
      <w:r w:rsidR="00684F31" w:rsidRPr="008708BC">
        <w:t>n</w:t>
      </w:r>
      <w:r w:rsidR="0051614E" w:rsidRPr="008708BC">
        <w:t xml:space="preserve"> encargado</w:t>
      </w:r>
      <w:r w:rsidR="00684F31" w:rsidRPr="008708BC">
        <w:t>s</w:t>
      </w:r>
      <w:r w:rsidR="0051614E" w:rsidRPr="008708BC">
        <w:t xml:space="preserve"> de recolectar la información para que luego sea </w:t>
      </w:r>
      <w:r w:rsidR="00684F31" w:rsidRPr="008708BC">
        <w:t xml:space="preserve">enviada y </w:t>
      </w:r>
      <w:r w:rsidR="0051614E" w:rsidRPr="008708BC">
        <w:t xml:space="preserve">analizada por </w:t>
      </w:r>
      <w:r w:rsidR="00E73DC9" w:rsidRPr="008708BC">
        <w:t>los profesionales de la S</w:t>
      </w:r>
      <w:r w:rsidR="0051614E" w:rsidRPr="008708BC">
        <w:t xml:space="preserve">alud </w:t>
      </w:r>
      <w:r w:rsidR="00684F31" w:rsidRPr="008708BC">
        <w:t xml:space="preserve">del Servicio de Seguridad y salud en el Trabajo </w:t>
      </w:r>
      <w:r w:rsidR="0051614E" w:rsidRPr="008708BC">
        <w:t>para evaluarlas</w:t>
      </w:r>
      <w:r w:rsidR="0051614E" w:rsidRPr="0097310C">
        <w:t xml:space="preserve"> y tomar las medidas necesarias y así proteger la salud de los trabajadores por posible contagio de COVID-19.</w:t>
      </w:r>
    </w:p>
    <w:p w:rsidR="008708BC" w:rsidRPr="008C7AC9" w:rsidRDefault="0051614E" w:rsidP="008708BC">
      <w:pPr>
        <w:ind w:left="1077"/>
        <w:rPr>
          <w:rFonts w:eastAsia="Times New Roman" w:cstheme="minorHAnsi"/>
          <w:strike/>
          <w:lang w:eastAsia="es-PE"/>
        </w:rPr>
      </w:pPr>
      <w:r w:rsidRPr="0097310C">
        <w:t xml:space="preserve">Esta vigilancia será realizada de forma permanente durante el tiempo que establezca el Ministerio de Salud, con el objetivo de detectar oportunamente casos de posibles contagios </w:t>
      </w:r>
    </w:p>
    <w:p w:rsidR="0051614E" w:rsidRPr="0051614E" w:rsidRDefault="0051614E" w:rsidP="00F77E29">
      <w:pPr>
        <w:shd w:val="clear" w:color="auto" w:fill="FFFFFF"/>
        <w:spacing w:after="0" w:line="240" w:lineRule="auto"/>
        <w:ind w:left="1077"/>
        <w:rPr>
          <w:rFonts w:eastAsia="Times New Roman" w:cstheme="minorHAnsi"/>
          <w:color w:val="000000" w:themeColor="text1"/>
          <w:lang w:eastAsia="es-PE"/>
        </w:rPr>
      </w:pPr>
      <w:r w:rsidRPr="0051614E">
        <w:rPr>
          <w:rFonts w:eastAsia="Times New Roman" w:cstheme="minorHAnsi"/>
          <w:color w:val="000000" w:themeColor="text1"/>
          <w:lang w:eastAsia="es-PE"/>
        </w:rPr>
        <w:t xml:space="preserve">En tal sentido, todo trabajador </w:t>
      </w:r>
      <w:r w:rsidR="0097310C">
        <w:rPr>
          <w:rFonts w:eastAsia="Times New Roman" w:cstheme="minorHAnsi"/>
          <w:color w:val="000000" w:themeColor="text1"/>
          <w:lang w:eastAsia="es-PE"/>
        </w:rPr>
        <w:t xml:space="preserve">y colaborador </w:t>
      </w:r>
      <w:r w:rsidRPr="0051614E">
        <w:rPr>
          <w:rFonts w:eastAsia="Times New Roman" w:cstheme="minorHAnsi"/>
          <w:color w:val="000000" w:themeColor="text1"/>
          <w:lang w:eastAsia="es-PE"/>
        </w:rPr>
        <w:t>dentro del grupo empresarial de Gamarra es sometido a una evaluación médica ocupacional de ingreso por parte de su empleador (de acuerdo con lo establecido en la ley), previo al inicio de cualquier actividad. Luego, dichos trabajadores serán nuevamente evaluados por medio de exámenes periódico, sólo si el profesional médico del Servicio de Seguridad y Salud en el Trabajo lo solicita.</w:t>
      </w:r>
    </w:p>
    <w:p w:rsidR="0051614E" w:rsidRPr="0051614E" w:rsidRDefault="0051614E" w:rsidP="00F77E29">
      <w:pPr>
        <w:shd w:val="clear" w:color="auto" w:fill="FFFFFF"/>
        <w:spacing w:after="0" w:line="240" w:lineRule="auto"/>
        <w:ind w:left="1077"/>
        <w:rPr>
          <w:rFonts w:eastAsia="Times New Roman" w:cs="Arial"/>
          <w:color w:val="222222"/>
          <w:szCs w:val="24"/>
          <w:lang w:eastAsia="es-PE"/>
        </w:rPr>
      </w:pPr>
      <w:r w:rsidRPr="0051614E">
        <w:rPr>
          <w:rFonts w:eastAsia="Times New Roman" w:cs="Arial"/>
          <w:color w:val="222222"/>
          <w:szCs w:val="24"/>
          <w:lang w:eastAsia="es-PE"/>
        </w:rPr>
        <w:t>  </w:t>
      </w:r>
    </w:p>
    <w:p w:rsidR="007161A0" w:rsidRDefault="007161A0" w:rsidP="00F77E29">
      <w:pPr>
        <w:ind w:left="1077"/>
      </w:pPr>
      <w:r w:rsidRPr="0051614E">
        <w:rPr>
          <w:color w:val="000000" w:themeColor="text1"/>
        </w:rPr>
        <w:t xml:space="preserve">Asimismo, los criterios de aptitud para los puestos de trabajo serán adaptados a la realidad actual de riesgo </w:t>
      </w:r>
      <w:r>
        <w:t xml:space="preserve">biológico a fin de evitar la exposición de personas </w:t>
      </w:r>
      <w:r w:rsidR="007C4F04">
        <w:t xml:space="preserve">consideradas como trabajadores </w:t>
      </w:r>
      <w:r w:rsidR="0056130E">
        <w:t>con factores de riesgo para COVID-19</w:t>
      </w:r>
    </w:p>
    <w:p w:rsidR="007161A0" w:rsidRDefault="007161A0" w:rsidP="00F77E29">
      <w:pPr>
        <w:ind w:left="1077"/>
      </w:pPr>
      <w:r>
        <w:t xml:space="preserve">Por otro lado, el profesional de la Salud del Servicio de Seguridad y Salud en el Trabajo </w:t>
      </w:r>
      <w:r w:rsidR="00304924">
        <w:t>ha</w:t>
      </w:r>
      <w:r>
        <w:t xml:space="preserve"> previsto la vigilancia de otros factores de riesgo que podrían generarse por trabajar bajo el contexto de la pandemia COVID-19, especialmente aquellos del tipo psicosocial para ello se ha considerado desarrollar estrategias de capacitación, sensibilización, pausas activas a favor de la salud mental para conservar un adecuado clima laboral que favorezca la implementación del presente plan.</w:t>
      </w:r>
    </w:p>
    <w:p w:rsidR="007161A0" w:rsidRDefault="007161A0" w:rsidP="00D34560">
      <w:pPr>
        <w:pStyle w:val="Ttulo2"/>
      </w:pPr>
      <w:bookmarkStart w:id="33" w:name="_Toc42439627"/>
      <w:r>
        <w:t>PARA LA REINCORPORACIÓN AL TRABAJO</w:t>
      </w:r>
      <w:bookmarkEnd w:id="33"/>
    </w:p>
    <w:p w:rsidR="007161A0" w:rsidRDefault="007161A0" w:rsidP="007C72D7">
      <w:pPr>
        <w:ind w:left="1068"/>
      </w:pPr>
      <w:r>
        <w:t>El proceso para reincorporación al trabajo será para aquellos trabajadores que cuentan con alta epidemiológica COVID-19, estableciéndose como criterios para su reincorporación dos escenarios:</w:t>
      </w:r>
    </w:p>
    <w:p w:rsidR="007161A0" w:rsidRPr="00324ED6" w:rsidRDefault="007161A0" w:rsidP="007C72D7">
      <w:pPr>
        <w:pStyle w:val="Prrafodelista"/>
        <w:numPr>
          <w:ilvl w:val="0"/>
          <w:numId w:val="25"/>
        </w:numPr>
        <w:ind w:left="1788"/>
      </w:pPr>
      <w:r w:rsidRPr="00324ED6">
        <w:t>Casos leves. – Se reincorporan 14 días calendario después de haber iniciado el aislamiento domiciliario</w:t>
      </w:r>
      <w:r w:rsidR="00EA79A0" w:rsidRPr="00324ED6">
        <w:rPr>
          <w:rFonts w:eastAsia="Arial" w:cs="Arial"/>
          <w:szCs w:val="24"/>
        </w:rPr>
        <w:t xml:space="preserve"> y/o de haber iniciado los síntomas</w:t>
      </w:r>
      <w:r w:rsidRPr="00324ED6">
        <w:t>.</w:t>
      </w:r>
    </w:p>
    <w:p w:rsidR="007161A0" w:rsidRDefault="007161A0" w:rsidP="00324ED6">
      <w:pPr>
        <w:pStyle w:val="Prrafodelista"/>
        <w:numPr>
          <w:ilvl w:val="0"/>
          <w:numId w:val="25"/>
        </w:numPr>
        <w:ind w:left="2124" w:hanging="696"/>
      </w:pPr>
      <w:r w:rsidRPr="00324ED6">
        <w:t>Caso</w:t>
      </w:r>
      <w:r w:rsidR="0097310C" w:rsidRPr="00324ED6">
        <w:t>s</w:t>
      </w:r>
      <w:r w:rsidRPr="00324ED6">
        <w:t xml:space="preserve"> moderados o severos. – Se reincorpora 14 días calendario después</w:t>
      </w:r>
      <w:r>
        <w:t xml:space="preserve"> de la alta clínica, este periodo podría variar según las evidencias que se tenga disponible.</w:t>
      </w:r>
    </w:p>
    <w:p w:rsidR="007161A0" w:rsidRDefault="007161A0" w:rsidP="007C72D7">
      <w:pPr>
        <w:pStyle w:val="Prrafodelista"/>
        <w:numPr>
          <w:ilvl w:val="0"/>
          <w:numId w:val="25"/>
        </w:numPr>
        <w:ind w:left="1788"/>
      </w:pPr>
      <w:r>
        <w:t xml:space="preserve">El </w:t>
      </w:r>
      <w:r w:rsidR="00C86A19">
        <w:t xml:space="preserve">responsable </w:t>
      </w:r>
      <w:r>
        <w:t>de la salud del Servicio de Seguridad y Salud en el Trabajo contará con los datos de los trabajadores con estas características a fin de realizar el seguimiento.</w:t>
      </w:r>
    </w:p>
    <w:p w:rsidR="007161A0" w:rsidRDefault="007161A0" w:rsidP="007C72D7">
      <w:pPr>
        <w:ind w:left="1068"/>
      </w:pPr>
      <w:r>
        <w:t xml:space="preserve">Asimismo, se evaluará la posibilidad de que el trabajador que se reincorpora al trabajo pueda realizar trabajo remoto como primera opción, en caso de no ser factible esta opción deberá ser ubicado en un lugar de trabajo donde en la medida de lo posible tenga el menor contacto con el resto del personal, asimismo durante 14 días recibirá monitoreo de sintomatología COVID-19 </w:t>
      </w:r>
      <w:r w:rsidR="00C86A19">
        <w:t xml:space="preserve">a cargo de los profesionales de la salud </w:t>
      </w:r>
      <w:r>
        <w:t>y deberá cumplir escrupulosamente con las normas de seguridad descritas en el presente Plan respecto al uso permanente de mascarilla, distanciamiento social, lavado de manos y demás controles.</w:t>
      </w:r>
    </w:p>
    <w:p w:rsidR="007161A0" w:rsidRDefault="007161A0" w:rsidP="00E06D58">
      <w:pPr>
        <w:pStyle w:val="Ttulo2"/>
        <w:jc w:val="both"/>
      </w:pPr>
      <w:bookmarkStart w:id="34" w:name="_Toc42439628"/>
      <w:r>
        <w:t>REVISIÓN Y REFORZAMIENTO A T</w:t>
      </w:r>
      <w:r w:rsidR="007C4F04">
        <w:t>R</w:t>
      </w:r>
      <w:r>
        <w:t>ABAJADORES EN PROCEDIMIENTOS DE TRABAJO CON RIESGO CRÍTICO EN PUESTOS DE TRABAJO</w:t>
      </w:r>
      <w:bookmarkEnd w:id="34"/>
    </w:p>
    <w:p w:rsidR="00C86A19" w:rsidRDefault="007161A0" w:rsidP="007C72D7">
      <w:pPr>
        <w:ind w:left="1077"/>
      </w:pPr>
      <w:r>
        <w:t>Conforme se ha descrit</w:t>
      </w:r>
      <w:r w:rsidR="00D34560">
        <w:t xml:space="preserve">o, el </w:t>
      </w:r>
      <w:r>
        <w:t xml:space="preserve">Programa Anual de Capacitación, se considera necesario debido al tiempo que ha pasado desde que inicio del aislamiento social (cuarentena) realizar una reinducción de reincorporación laboral a todos los </w:t>
      </w:r>
      <w:r w:rsidR="00BC5717">
        <w:t>trabajadores,</w:t>
      </w:r>
      <w:r>
        <w:t xml:space="preserve"> poniendo especial énfasis no solo en las medidas de prevención relacionadas al COVID-19 sino también en las funciones y riesgos del puesto de trabajo inherentes a las actividades consideradas de alto riesgo</w:t>
      </w:r>
      <w:r w:rsidR="00D34560">
        <w:t>.</w:t>
      </w:r>
    </w:p>
    <w:p w:rsidR="007161A0" w:rsidRDefault="007161A0" w:rsidP="00D34560">
      <w:pPr>
        <w:pStyle w:val="Ttulo3"/>
      </w:pPr>
      <w:bookmarkStart w:id="35" w:name="_Toc42439629"/>
      <w:r>
        <w:t>PROCESO PARA EL REGRESO O REINCORPORACIÓN AL TRABAJO DE TRABAJADORES CON FACTORES DE RIESGO PARA COVID-19</w:t>
      </w:r>
      <w:r w:rsidR="00C86A19">
        <w:t>.</w:t>
      </w:r>
      <w:bookmarkEnd w:id="35"/>
    </w:p>
    <w:p w:rsidR="00C86A19" w:rsidRDefault="00C86A19" w:rsidP="00F03008">
      <w:pPr>
        <w:ind w:left="1080"/>
      </w:pPr>
      <w:r>
        <w:t xml:space="preserve">De acuerdo con la normativa y disposición del gobierno las personas incluidas en este grupo </w:t>
      </w:r>
      <w:r w:rsidR="0056130E">
        <w:t xml:space="preserve">mantendrán la cuarentena hasta el término de la </w:t>
      </w:r>
      <w:r>
        <w:t>emergencia</w:t>
      </w:r>
      <w:r w:rsidR="0056130E">
        <w:t xml:space="preserve"> sanitaria</w:t>
      </w:r>
      <w:r>
        <w:t>.</w:t>
      </w:r>
    </w:p>
    <w:p w:rsidR="007161A0" w:rsidRDefault="007161A0" w:rsidP="00F03008">
      <w:pPr>
        <w:ind w:left="1080"/>
      </w:pPr>
      <w:r>
        <w:t xml:space="preserve">Se considera a trabajadores con factores de riesgo para COVID-19, a aquellas personas que presentan ciertas condiciones de salud que los hacen más propensos a sufrir complicaciones en el caso de adquirir el COVID-19, los factores que determinan esta condición son los siguientes: </w:t>
      </w:r>
    </w:p>
    <w:p w:rsidR="00A67560" w:rsidRDefault="00A67560" w:rsidP="00F03008">
      <w:pPr>
        <w:pStyle w:val="Prrafodelista"/>
        <w:numPr>
          <w:ilvl w:val="0"/>
          <w:numId w:val="21"/>
        </w:numPr>
        <w:ind w:left="1800"/>
      </w:pPr>
      <w:r>
        <w:t>Personas mayores de 65 años.</w:t>
      </w:r>
    </w:p>
    <w:p w:rsidR="00A67560" w:rsidRDefault="00A67560" w:rsidP="00F03008">
      <w:pPr>
        <w:pStyle w:val="Prrafodelista"/>
        <w:numPr>
          <w:ilvl w:val="0"/>
          <w:numId w:val="21"/>
        </w:numPr>
        <w:ind w:left="1800"/>
      </w:pPr>
      <w:r>
        <w:t>Hipertensión arterial no controlada.</w:t>
      </w:r>
    </w:p>
    <w:p w:rsidR="00A67560" w:rsidRDefault="00A67560" w:rsidP="00F03008">
      <w:pPr>
        <w:pStyle w:val="Prrafodelista"/>
        <w:numPr>
          <w:ilvl w:val="0"/>
          <w:numId w:val="21"/>
        </w:numPr>
        <w:ind w:left="1800"/>
      </w:pPr>
      <w:r>
        <w:t>Enfermedades cardiovasculares graves.</w:t>
      </w:r>
    </w:p>
    <w:p w:rsidR="00A67560" w:rsidRDefault="00A67560" w:rsidP="00F03008">
      <w:pPr>
        <w:pStyle w:val="Prrafodelista"/>
        <w:numPr>
          <w:ilvl w:val="0"/>
          <w:numId w:val="21"/>
        </w:numPr>
        <w:ind w:left="1800"/>
      </w:pPr>
      <w:r>
        <w:t>Cáncer.</w:t>
      </w:r>
    </w:p>
    <w:p w:rsidR="00A67560" w:rsidRDefault="00A67560" w:rsidP="00F03008">
      <w:pPr>
        <w:pStyle w:val="Prrafodelista"/>
        <w:numPr>
          <w:ilvl w:val="0"/>
          <w:numId w:val="21"/>
        </w:numPr>
        <w:ind w:left="1800"/>
      </w:pPr>
      <w:r>
        <w:t>Diabetes Mellitus.</w:t>
      </w:r>
    </w:p>
    <w:p w:rsidR="00A67560" w:rsidRDefault="00A67560" w:rsidP="00F03008">
      <w:pPr>
        <w:pStyle w:val="Prrafodelista"/>
        <w:numPr>
          <w:ilvl w:val="0"/>
          <w:numId w:val="21"/>
        </w:numPr>
        <w:ind w:left="1800"/>
      </w:pPr>
      <w:r>
        <w:t>Asma moderada o grave.</w:t>
      </w:r>
    </w:p>
    <w:p w:rsidR="00A67560" w:rsidRDefault="00A67560" w:rsidP="00F03008">
      <w:pPr>
        <w:pStyle w:val="Prrafodelista"/>
        <w:numPr>
          <w:ilvl w:val="0"/>
          <w:numId w:val="21"/>
        </w:numPr>
        <w:ind w:left="1800"/>
      </w:pPr>
      <w:r>
        <w:t>Enfermedad pulmonar crónica.</w:t>
      </w:r>
    </w:p>
    <w:p w:rsidR="00A67560" w:rsidRDefault="00A67560" w:rsidP="00F03008">
      <w:pPr>
        <w:pStyle w:val="Prrafodelista"/>
        <w:numPr>
          <w:ilvl w:val="0"/>
          <w:numId w:val="21"/>
        </w:numPr>
        <w:ind w:left="1800"/>
      </w:pPr>
      <w:r>
        <w:t>Insuficiencia renal crónica en tratamiento con hemodiálisis</w:t>
      </w:r>
    </w:p>
    <w:p w:rsidR="00A67560" w:rsidRDefault="00A67560" w:rsidP="00F03008">
      <w:pPr>
        <w:pStyle w:val="Prrafodelista"/>
        <w:numPr>
          <w:ilvl w:val="0"/>
          <w:numId w:val="21"/>
        </w:numPr>
        <w:ind w:left="1800"/>
      </w:pPr>
      <w:r>
        <w:t>Enfermedad o tratamiento inmunodepresor.</w:t>
      </w:r>
    </w:p>
    <w:p w:rsidR="007161A0" w:rsidRDefault="00A67560" w:rsidP="00F03008">
      <w:pPr>
        <w:pStyle w:val="Prrafodelista"/>
        <w:numPr>
          <w:ilvl w:val="0"/>
          <w:numId w:val="21"/>
        </w:numPr>
        <w:ind w:left="1800"/>
      </w:pPr>
      <w:r>
        <w:t>Obesidad con IMC de 40 a más.</w:t>
      </w:r>
    </w:p>
    <w:p w:rsidR="00C86A19" w:rsidRDefault="00C86A19" w:rsidP="00F03008">
      <w:pPr>
        <w:ind w:left="1080"/>
      </w:pPr>
      <w:r>
        <w:t>E</w:t>
      </w:r>
      <w:r w:rsidR="007161A0">
        <w:t>n caso por razones médicas no pueda reincorporarse deberá mantener la cuarentena domiciliaria según lo establezca la normatividad correspondiente y de ser aplicable a su puesto realizar trabajo remoto.</w:t>
      </w:r>
    </w:p>
    <w:p w:rsidR="009F6E10" w:rsidRDefault="009F6E10" w:rsidP="00BE55F5">
      <w:pPr>
        <w:pStyle w:val="Ttulo2"/>
      </w:pPr>
      <w:bookmarkStart w:id="36" w:name="_Toc42439630"/>
      <w:r>
        <w:t>PROTOCOLO DE ATENCIÓN</w:t>
      </w:r>
      <w:r w:rsidR="00AB2042">
        <w:t xml:space="preserve"> A PROVEEDORES</w:t>
      </w:r>
      <w:bookmarkEnd w:id="36"/>
    </w:p>
    <w:p w:rsidR="009F6E10" w:rsidRDefault="000E31CD" w:rsidP="00BE55F5">
      <w:pPr>
        <w:pStyle w:val="Ttulo3"/>
      </w:pPr>
      <w:bookmarkStart w:id="37" w:name="_Toc42439631"/>
      <w:r>
        <w:t>EN CUANTO A LAS GALERÍAS, TIENDAS, TALLERES</w:t>
      </w:r>
      <w:r w:rsidR="009F6E10">
        <w:t>:</w:t>
      </w:r>
      <w:bookmarkEnd w:id="37"/>
    </w:p>
    <w:p w:rsidR="00835367" w:rsidRDefault="009F6E10" w:rsidP="0006700A">
      <w:pPr>
        <w:pStyle w:val="Prrafodelista"/>
        <w:numPr>
          <w:ilvl w:val="3"/>
          <w:numId w:val="20"/>
        </w:numPr>
      </w:pPr>
      <w:r>
        <w:t>Desinfectar diariamente los espacios que tengan contacto de personas.</w:t>
      </w:r>
    </w:p>
    <w:p w:rsidR="00835367" w:rsidRDefault="009F6E10" w:rsidP="0006700A">
      <w:pPr>
        <w:pStyle w:val="Prrafodelista"/>
        <w:numPr>
          <w:ilvl w:val="3"/>
          <w:numId w:val="20"/>
        </w:numPr>
      </w:pPr>
      <w:r>
        <w:t xml:space="preserve">Prestar atención especial en la desinfección de las superficies y objetos que tienen contacto frecuente con los trabajadores y clientes (por ejemplo: manijas de las puertas, ascensores, pasamanos, mostradores, POS, teclados, </w:t>
      </w:r>
      <w:r w:rsidR="00835367">
        <w:t>e</w:t>
      </w:r>
      <w:r>
        <w:t>tc.).</w:t>
      </w:r>
    </w:p>
    <w:p w:rsidR="00835367" w:rsidRDefault="009F6E10" w:rsidP="0006700A">
      <w:pPr>
        <w:pStyle w:val="Prrafodelista"/>
        <w:numPr>
          <w:ilvl w:val="3"/>
          <w:numId w:val="20"/>
        </w:numPr>
      </w:pPr>
      <w:r>
        <w:t>Utilizar para desinfectar productos como lejía, alcohol etílico al 70% utilizando paños.</w:t>
      </w:r>
    </w:p>
    <w:p w:rsidR="00835367" w:rsidRDefault="009F6E10" w:rsidP="0006700A">
      <w:pPr>
        <w:pStyle w:val="Prrafodelista"/>
        <w:numPr>
          <w:ilvl w:val="3"/>
          <w:numId w:val="20"/>
        </w:numPr>
      </w:pPr>
      <w:r>
        <w:t xml:space="preserve">Procurar una adecuada ventilación, siendo alternativas a emplear: apertura de ventanas, </w:t>
      </w:r>
      <w:r w:rsidR="00835367">
        <w:t>e</w:t>
      </w:r>
      <w:r>
        <w:t>tc.</w:t>
      </w:r>
    </w:p>
    <w:p w:rsidR="00835367" w:rsidRDefault="009F6E10" w:rsidP="0006700A">
      <w:pPr>
        <w:pStyle w:val="Prrafodelista"/>
        <w:numPr>
          <w:ilvl w:val="3"/>
          <w:numId w:val="20"/>
        </w:numPr>
      </w:pPr>
      <w:r>
        <w:t>Realizar limpieza de manera regular en los filtros de ventilación.</w:t>
      </w:r>
    </w:p>
    <w:p w:rsidR="00835367" w:rsidRDefault="009F6E10" w:rsidP="0006700A">
      <w:pPr>
        <w:pStyle w:val="Prrafodelista"/>
        <w:numPr>
          <w:ilvl w:val="3"/>
          <w:numId w:val="20"/>
        </w:numPr>
      </w:pPr>
      <w:r>
        <w:t>Poner a disposición del usuario toallitas limpiadoras o geles o soluciones alcohólicas.</w:t>
      </w:r>
    </w:p>
    <w:p w:rsidR="00835367" w:rsidRDefault="009F6E10" w:rsidP="0006700A">
      <w:pPr>
        <w:pStyle w:val="Prrafodelista"/>
        <w:numPr>
          <w:ilvl w:val="3"/>
          <w:numId w:val="20"/>
        </w:numPr>
      </w:pPr>
      <w:r>
        <w:t>Seguir las recomendaciones que emita el Ministerio de Salud (</w:t>
      </w:r>
      <w:r w:rsidR="00667EC6">
        <w:t>MINSA</w:t>
      </w:r>
      <w:r>
        <w:t>).</w:t>
      </w:r>
    </w:p>
    <w:p w:rsidR="009F6E10" w:rsidRDefault="009F6E10" w:rsidP="0006700A">
      <w:pPr>
        <w:pStyle w:val="Prrafodelista"/>
        <w:numPr>
          <w:ilvl w:val="3"/>
          <w:numId w:val="20"/>
        </w:numPr>
      </w:pPr>
      <w:r>
        <w:t xml:space="preserve">Colocar en un espacio visible para todos, un cartel informativo respecto a las recomendaciones y canales de comunicación habilitados por el </w:t>
      </w:r>
      <w:r w:rsidR="00782649">
        <w:t>MINSA</w:t>
      </w:r>
      <w:r>
        <w:t xml:space="preserve"> y en caso de que sea posible efectuar su difusión a través de mensajes sonoros dentro de las </w:t>
      </w:r>
      <w:r w:rsidR="00C86A19">
        <w:t>galerías</w:t>
      </w:r>
      <w:r>
        <w:t>.</w:t>
      </w:r>
    </w:p>
    <w:p w:rsidR="009F6E10" w:rsidRDefault="00835367" w:rsidP="00835367">
      <w:pPr>
        <w:pStyle w:val="Ttulo3"/>
      </w:pPr>
      <w:bookmarkStart w:id="38" w:name="_Toc42439633"/>
      <w:r>
        <w:t>RECOMENDACIONES FINALES</w:t>
      </w:r>
      <w:r w:rsidR="009F6E10">
        <w:t>:</w:t>
      </w:r>
      <w:bookmarkEnd w:id="38"/>
    </w:p>
    <w:p w:rsidR="00835367" w:rsidRDefault="009F6E10" w:rsidP="000E31CD">
      <w:pPr>
        <w:pStyle w:val="Prrafodelista"/>
        <w:numPr>
          <w:ilvl w:val="3"/>
          <w:numId w:val="20"/>
        </w:numPr>
      </w:pPr>
      <w:r>
        <w:t>Los Tachos para residuos deberán contar con tapa y con bolsa que debe sobresalir del recipiente en porcentaje del 20%. El personal que retire las bolsas deberá contar con el equipo de protección personal (guantes, mascarillas, gorros) procediendo a retirar la bolsa agarrando del doblez (20%) sin meter las manos al tacho procediendo a amarrar fuertemente, de ser necesario sellar con cinta de embalaje</w:t>
      </w:r>
      <w:r w:rsidR="00835367">
        <w:t>.</w:t>
      </w:r>
    </w:p>
    <w:p w:rsidR="009F6E10" w:rsidRDefault="009F6E10" w:rsidP="000E31CD">
      <w:pPr>
        <w:pStyle w:val="Prrafodelista"/>
        <w:numPr>
          <w:ilvl w:val="3"/>
          <w:numId w:val="20"/>
        </w:numPr>
      </w:pPr>
      <w:r>
        <w:t xml:space="preserve">Los representantes legales, tienen el deber y obligación de informar sobre las presentes disposiciones a los trabajadores y clientes en general y asegurar el cumplimiento de </w:t>
      </w:r>
      <w:r w:rsidR="000E31CD">
        <w:t>estas</w:t>
      </w:r>
      <w:r>
        <w:t xml:space="preserve"> en su centro de trabajo.</w:t>
      </w:r>
    </w:p>
    <w:p w:rsidR="009F6E10" w:rsidRDefault="00835367" w:rsidP="00C11BD5">
      <w:pPr>
        <w:pStyle w:val="Ttulo2"/>
        <w:jc w:val="both"/>
      </w:pPr>
      <w:bookmarkStart w:id="39" w:name="_Toc42439635"/>
      <w:r>
        <w:t>LINEAMIE</w:t>
      </w:r>
      <w:r w:rsidR="00257F32">
        <w:t xml:space="preserve">NTOS QUE DEBEN CONSIDERAR TODOS </w:t>
      </w:r>
      <w:r>
        <w:t xml:space="preserve">LOS NEGOCIOS DENTRO DEL EMPORIO COMERCIAL DE GAMARRA PARA </w:t>
      </w:r>
      <w:r w:rsidR="00C11BD5">
        <w:t>EL PLAN DE VIGILANCIA, PREVENCIÓN Y CONTROL DE COVID-19 EN EL TRABAJO PARA QUE REAC</w:t>
      </w:r>
      <w:r>
        <w:t>TIVEN SUS NEGOCIO</w:t>
      </w:r>
      <w:bookmarkEnd w:id="39"/>
    </w:p>
    <w:p w:rsidR="009F6E10" w:rsidRDefault="00CC3E60" w:rsidP="00553887">
      <w:pPr>
        <w:ind w:left="1068"/>
      </w:pPr>
      <w:r>
        <w:t>Para la reactivación económica de los negocios</w:t>
      </w:r>
      <w:r w:rsidR="00AF285A">
        <w:t xml:space="preserve"> (personas jurídicas)</w:t>
      </w:r>
      <w:r>
        <w:t xml:space="preserve"> deberá</w:t>
      </w:r>
      <w:r w:rsidR="00AF285A">
        <w:t>n</w:t>
      </w:r>
      <w:r>
        <w:t xml:space="preserve"> elaborar</w:t>
      </w:r>
      <w:r w:rsidR="00C11BD5">
        <w:t xml:space="preserve"> </w:t>
      </w:r>
      <w:r w:rsidR="003629CB">
        <w:t>el</w:t>
      </w:r>
      <w:r>
        <w:t xml:space="preserve"> Plan para la vigilancia, prevención, y control de la salud de los trabajadores con riesgo a exposición del COVID-19 en el trabajo en base a los lineamientos establecidos por</w:t>
      </w:r>
      <w:r w:rsidR="00C11BD5">
        <w:t xml:space="preserve"> la R.M. 239-2020-MINSA y sus </w:t>
      </w:r>
      <w:r w:rsidR="00E06D58">
        <w:t>modificatorias, a</w:t>
      </w:r>
      <w:r w:rsidR="00C11BD5">
        <w:t>demás de las especificaciones de este plan,</w:t>
      </w:r>
      <w:r w:rsidR="00AF285A">
        <w:t xml:space="preserve"> por tanto,</w:t>
      </w:r>
      <w:r w:rsidR="00C11BD5">
        <w:t xml:space="preserve"> cada negocio deberá especificar los </w:t>
      </w:r>
      <w:r w:rsidR="00714370">
        <w:t>puntos descritos a continuación:</w:t>
      </w:r>
    </w:p>
    <w:p w:rsidR="00714370" w:rsidRDefault="009F6E10" w:rsidP="00553887">
      <w:pPr>
        <w:pStyle w:val="Prrafodelista"/>
        <w:numPr>
          <w:ilvl w:val="0"/>
          <w:numId w:val="21"/>
        </w:numPr>
        <w:ind w:left="1788"/>
      </w:pPr>
      <w:r>
        <w:t>Actuación frente a casos de infección de trabajadores y proveedores</w:t>
      </w:r>
      <w:r w:rsidR="00714370">
        <w:t>.</w:t>
      </w:r>
    </w:p>
    <w:p w:rsidR="00714370" w:rsidRDefault="009F6E10" w:rsidP="00553887">
      <w:pPr>
        <w:pStyle w:val="Prrafodelista"/>
        <w:numPr>
          <w:ilvl w:val="0"/>
          <w:numId w:val="21"/>
        </w:numPr>
        <w:ind w:left="1788"/>
      </w:pPr>
      <w:r>
        <w:t>Acciones de prevención frente a la exposición al Coronavirus, las cuales deben incluir cuando menos:</w:t>
      </w:r>
    </w:p>
    <w:p w:rsidR="00714370" w:rsidRDefault="009F6E10" w:rsidP="00553887">
      <w:pPr>
        <w:pStyle w:val="Prrafodelista"/>
        <w:numPr>
          <w:ilvl w:val="1"/>
          <w:numId w:val="21"/>
        </w:numPr>
        <w:ind w:left="2508"/>
      </w:pPr>
      <w:r>
        <w:t>Plan de difusión y comunicación en todas las galerías y tiendas (personas de alto riesgo y/o con síntomas) eviten el acudir a la zona de Gamarra.</w:t>
      </w:r>
    </w:p>
    <w:p w:rsidR="00714370" w:rsidRDefault="009F6E10" w:rsidP="00553887">
      <w:pPr>
        <w:pStyle w:val="Prrafodelista"/>
        <w:numPr>
          <w:ilvl w:val="1"/>
          <w:numId w:val="21"/>
        </w:numPr>
        <w:ind w:left="2508"/>
      </w:pPr>
      <w:r>
        <w:t>Limpieza y desinfección de la infraestructura y/o equipamiento utilizado por los usuarios y trabajadores.</w:t>
      </w:r>
    </w:p>
    <w:p w:rsidR="00714370" w:rsidRDefault="009F6E10" w:rsidP="00553887">
      <w:pPr>
        <w:pStyle w:val="Prrafodelista"/>
        <w:numPr>
          <w:ilvl w:val="1"/>
          <w:numId w:val="21"/>
        </w:numPr>
        <w:ind w:left="2508"/>
      </w:pPr>
      <w:r>
        <w:t>Frecuencia en que deben realizarse las labores de limpieza de infraestructura y/o equipamiento.</w:t>
      </w:r>
    </w:p>
    <w:p w:rsidR="00714370" w:rsidRDefault="009F6E10" w:rsidP="00553887">
      <w:pPr>
        <w:pStyle w:val="Prrafodelista"/>
        <w:numPr>
          <w:ilvl w:val="1"/>
          <w:numId w:val="21"/>
        </w:numPr>
        <w:ind w:left="2508"/>
      </w:pPr>
      <w:r>
        <w:t xml:space="preserve">Fumigación </w:t>
      </w:r>
      <w:r w:rsidR="000E31CD">
        <w:t xml:space="preserve">y desinfección </w:t>
      </w:r>
      <w:r>
        <w:t>de galerías, tiendas, talleres de ser el caso.</w:t>
      </w:r>
    </w:p>
    <w:p w:rsidR="00714370" w:rsidRDefault="009F6E10" w:rsidP="00553887">
      <w:pPr>
        <w:pStyle w:val="Prrafodelista"/>
        <w:numPr>
          <w:ilvl w:val="1"/>
          <w:numId w:val="21"/>
        </w:numPr>
        <w:ind w:left="2508"/>
      </w:pPr>
      <w:r>
        <w:t>Detalle de los equipos de protección que debe usar el personal para evitar riesgos laborales.</w:t>
      </w:r>
    </w:p>
    <w:p w:rsidR="00714370" w:rsidRDefault="009F6E10" w:rsidP="00553887">
      <w:pPr>
        <w:pStyle w:val="Prrafodelista"/>
        <w:numPr>
          <w:ilvl w:val="1"/>
          <w:numId w:val="21"/>
        </w:numPr>
        <w:ind w:left="2508"/>
      </w:pPr>
      <w:r>
        <w:t>Conformar un comité de coordinación con responsabilidades y funciones.</w:t>
      </w:r>
    </w:p>
    <w:p w:rsidR="00714370" w:rsidRDefault="009F6E10" w:rsidP="00553887">
      <w:pPr>
        <w:pStyle w:val="Prrafodelista"/>
        <w:numPr>
          <w:ilvl w:val="1"/>
          <w:numId w:val="21"/>
        </w:numPr>
        <w:ind w:left="2508"/>
      </w:pPr>
      <w:r>
        <w:t xml:space="preserve">En las tiendas, talleres y galerías deberá ponerse énfasis en la limpieza y desinfección de los puntos de contacto </w:t>
      </w:r>
      <w:r w:rsidR="00714370">
        <w:t>de</w:t>
      </w:r>
      <w:r>
        <w:t xml:space="preserve"> las manos</w:t>
      </w:r>
      <w:r w:rsidR="00714370">
        <w:t xml:space="preserve"> con:</w:t>
      </w:r>
    </w:p>
    <w:p w:rsidR="00714370" w:rsidRDefault="00714370" w:rsidP="00553887">
      <w:pPr>
        <w:pStyle w:val="Prrafodelista"/>
        <w:numPr>
          <w:ilvl w:val="2"/>
          <w:numId w:val="21"/>
        </w:numPr>
        <w:ind w:left="3228"/>
      </w:pPr>
      <w:r>
        <w:t>La m</w:t>
      </w:r>
      <w:r w:rsidR="009F6E10">
        <w:t>aquinaria.</w:t>
      </w:r>
    </w:p>
    <w:p w:rsidR="00714370" w:rsidRDefault="009F6E10" w:rsidP="00553887">
      <w:pPr>
        <w:pStyle w:val="Prrafodelista"/>
        <w:numPr>
          <w:ilvl w:val="2"/>
          <w:numId w:val="21"/>
        </w:numPr>
        <w:ind w:left="3228"/>
      </w:pPr>
      <w:r>
        <w:t>Zona de venta</w:t>
      </w:r>
      <w:r w:rsidR="00AF285A">
        <w:t xml:space="preserve"> a través del comercio electrónico</w:t>
      </w:r>
      <w:r>
        <w:t>.</w:t>
      </w:r>
    </w:p>
    <w:p w:rsidR="00714370" w:rsidRDefault="009F6E10" w:rsidP="00553887">
      <w:pPr>
        <w:pStyle w:val="Prrafodelista"/>
        <w:numPr>
          <w:ilvl w:val="2"/>
          <w:numId w:val="21"/>
        </w:numPr>
        <w:ind w:left="3228"/>
      </w:pPr>
      <w:r>
        <w:t>Pasamanos de escaleras mecánicas y convencionales.</w:t>
      </w:r>
    </w:p>
    <w:p w:rsidR="00714370" w:rsidRDefault="009F6E10" w:rsidP="00553887">
      <w:pPr>
        <w:pStyle w:val="Prrafodelista"/>
        <w:numPr>
          <w:ilvl w:val="2"/>
          <w:numId w:val="21"/>
        </w:numPr>
        <w:ind w:left="3228"/>
      </w:pPr>
      <w:r>
        <w:t>Ascensores.</w:t>
      </w:r>
    </w:p>
    <w:p w:rsidR="009F6E10" w:rsidRDefault="009F6E10" w:rsidP="00553887">
      <w:pPr>
        <w:pStyle w:val="Prrafodelista"/>
        <w:numPr>
          <w:ilvl w:val="2"/>
          <w:numId w:val="21"/>
        </w:numPr>
        <w:ind w:left="3228"/>
      </w:pPr>
      <w:r>
        <w:t>Servicios higiénicos</w:t>
      </w:r>
      <w:r w:rsidR="000E31CD">
        <w:t>.</w:t>
      </w:r>
    </w:p>
    <w:p w:rsidR="00714370" w:rsidRDefault="00714370" w:rsidP="00553887">
      <w:pPr>
        <w:pStyle w:val="Prrafodelista"/>
        <w:numPr>
          <w:ilvl w:val="2"/>
          <w:numId w:val="21"/>
        </w:numPr>
        <w:ind w:left="3228"/>
      </w:pPr>
      <w:r>
        <w:t>Otros de acuerdo con su negocio.</w:t>
      </w:r>
    </w:p>
    <w:p w:rsidR="009F6E10" w:rsidRDefault="009F6E10" w:rsidP="00553887">
      <w:pPr>
        <w:pStyle w:val="Prrafodelista"/>
        <w:numPr>
          <w:ilvl w:val="0"/>
          <w:numId w:val="21"/>
        </w:numPr>
        <w:ind w:left="1788"/>
      </w:pPr>
      <w:r>
        <w:t>En los casos en los que se detecte a una persona con síntomas que sugieran la posibilidad de encontrarse infectado con el coronavirus, el personal a cargo deberá reportarlo a la línea 113 del MINSA, e iniciar el protocolo de coordinación y/o atención.</w:t>
      </w:r>
    </w:p>
    <w:p w:rsidR="007161A0" w:rsidRPr="003E05E8" w:rsidRDefault="007161A0" w:rsidP="00B23989">
      <w:pPr>
        <w:pStyle w:val="Ttulo1"/>
      </w:pPr>
      <w:bookmarkStart w:id="40" w:name="_Toc42439636"/>
      <w:r w:rsidRPr="003E05E8">
        <w:t>RESPONSABLIDADES DEL CUMPLIMIENTO DEL PLAN</w:t>
      </w:r>
      <w:bookmarkEnd w:id="40"/>
    </w:p>
    <w:p w:rsidR="007161A0" w:rsidRPr="003E05E8" w:rsidRDefault="007161A0" w:rsidP="0006700A">
      <w:r w:rsidRPr="003E05E8">
        <w:t>Las principales atribuciones y responsabilidades del personal en materia de seguridad, salud y medio ambiente se describen a continuación:</w:t>
      </w:r>
    </w:p>
    <w:p w:rsidR="00063BDF" w:rsidRPr="003E05E8" w:rsidRDefault="00063BDF" w:rsidP="007F7C1E">
      <w:pPr>
        <w:rPr>
          <w:b/>
        </w:rPr>
      </w:pPr>
      <w:r w:rsidRPr="003E05E8">
        <w:rPr>
          <w:b/>
        </w:rPr>
        <w:t xml:space="preserve">LOS EMPLEADORES O REPRESENTANTES LEGALES DE CADA EMPRESA </w:t>
      </w:r>
    </w:p>
    <w:p w:rsidR="007F7C1E" w:rsidRPr="003E05E8" w:rsidRDefault="00063BDF" w:rsidP="007F7C1E">
      <w:r w:rsidRPr="003E05E8">
        <w:t>T</w:t>
      </w:r>
      <w:r w:rsidR="007F7C1E" w:rsidRPr="003E05E8">
        <w:t xml:space="preserve">ienen el deber y obligación de </w:t>
      </w:r>
      <w:r w:rsidR="00DD5986" w:rsidRPr="003E05E8">
        <w:t xml:space="preserve">implementar </w:t>
      </w:r>
      <w:r w:rsidR="007F7C1E" w:rsidRPr="003E05E8">
        <w:t xml:space="preserve">las disposiciones en materia de seguridad, </w:t>
      </w:r>
      <w:r w:rsidR="00DD5986" w:rsidRPr="003E05E8">
        <w:t>y salud en el trabajo</w:t>
      </w:r>
      <w:r w:rsidR="007F7C1E" w:rsidRPr="003E05E8">
        <w:t xml:space="preserve"> </w:t>
      </w:r>
      <w:r w:rsidR="00DD5986" w:rsidRPr="003E05E8">
        <w:t>del presente Plan y asegurar su difusión y cumplimiento, por parte de los trabajadores.</w:t>
      </w:r>
    </w:p>
    <w:p w:rsidR="00063BDF" w:rsidRPr="003E05E8" w:rsidRDefault="00063BDF" w:rsidP="007F7C1E">
      <w:pPr>
        <w:rPr>
          <w:b/>
        </w:rPr>
      </w:pPr>
      <w:r w:rsidRPr="003E05E8">
        <w:rPr>
          <w:b/>
        </w:rPr>
        <w:t xml:space="preserve">LA MUNICIPALIDAD DE LA VICTORIA </w:t>
      </w:r>
    </w:p>
    <w:p w:rsidR="00AF285A" w:rsidRDefault="00063BDF" w:rsidP="007F7C1E">
      <w:r w:rsidRPr="003E05E8">
        <w:t>Brinda</w:t>
      </w:r>
      <w:r w:rsidR="007F7C1E" w:rsidRPr="003E05E8">
        <w:t xml:space="preserve"> los servicios de seguridad limpieza y ornato de los dameros A y B de Gamarra. Así como mantener el orden en el perímetro de Gamarra </w:t>
      </w:r>
      <w:r w:rsidR="00DD5986" w:rsidRPr="003E05E8">
        <w:t xml:space="preserve">controlando el flujo de ingreso y distribución de trabajadores y visitantes al emporio a través de la coordinación con la </w:t>
      </w:r>
      <w:r w:rsidR="003E05E8" w:rsidRPr="003E05E8">
        <w:t>Policía</w:t>
      </w:r>
      <w:r w:rsidR="00DD5986" w:rsidRPr="003E05E8">
        <w:t xml:space="preserve"> Nacional del Perú, el Ejército Peruano y el uso de </w:t>
      </w:r>
      <w:r w:rsidR="003E05E8">
        <w:t>medios tecnológico</w:t>
      </w:r>
      <w:r w:rsidR="00DD5986" w:rsidRPr="003E05E8">
        <w:t>s</w:t>
      </w:r>
      <w:r w:rsidR="007F7C1E" w:rsidRPr="003E05E8">
        <w:t>.</w:t>
      </w:r>
    </w:p>
    <w:p w:rsidR="00B93D51" w:rsidRPr="003E05E8" w:rsidRDefault="00B93D51" w:rsidP="003629CB">
      <w:r>
        <w:t>Ejerciendo sus</w:t>
      </w:r>
      <w:r w:rsidR="003629CB">
        <w:t xml:space="preserve"> </w:t>
      </w:r>
      <w:r>
        <w:t xml:space="preserve">funciones de supervisión y fiscalización del cumplimiento de las disposiciones contenidas en el Decreto Supremo N° 080-2020-PCM en el ámbito de sus competencias, </w:t>
      </w:r>
      <w:r w:rsidR="003629CB">
        <w:t>de acuerdo al numeral 4.1 del art</w:t>
      </w:r>
      <w:r>
        <w:t>ículo 4° de la citada norma.</w:t>
      </w:r>
    </w:p>
    <w:p w:rsidR="00DD5986" w:rsidRPr="003E05E8" w:rsidRDefault="00DD5986" w:rsidP="00DD5986">
      <w:pPr>
        <w:rPr>
          <w:b/>
        </w:rPr>
      </w:pPr>
      <w:r w:rsidRPr="003E05E8">
        <w:rPr>
          <w:b/>
        </w:rPr>
        <w:t>COMITÉ DE SEGURIDAD Y SALUD EN EL TRABAJO</w:t>
      </w:r>
    </w:p>
    <w:p w:rsidR="00DD5986" w:rsidRPr="003E05E8" w:rsidRDefault="00DD5986" w:rsidP="00DD5986">
      <w:r w:rsidRPr="003E05E8">
        <w:t xml:space="preserve">Se ha de conformar un Comité de seguridad y Salud en el Trabajo (CSST) </w:t>
      </w:r>
      <w:r w:rsidR="003E05E8">
        <w:t xml:space="preserve">en un periodo de 3 a 6 meses </w:t>
      </w:r>
      <w:r w:rsidRPr="003E05E8">
        <w:t xml:space="preserve">conformado </w:t>
      </w:r>
      <w:r w:rsidR="003E05E8">
        <w:t>según lo previsto por la</w:t>
      </w:r>
      <w:r w:rsidR="00F34C63">
        <w:t xml:space="preserve"> Ley 29783, Ley de Seguridad y S</w:t>
      </w:r>
      <w:r w:rsidR="003E05E8">
        <w:t>alud en el Trabajo</w:t>
      </w:r>
      <w:r w:rsidR="00AE1A26">
        <w:t xml:space="preserve"> y su reglamento</w:t>
      </w:r>
      <w:r w:rsidRPr="003E05E8">
        <w:t xml:space="preserve">. El CSST vigila y verifica el cumplimiento de las medidas preventivas ante el COVID-19 en el ámbito laboral y su alineamiento a las normas nacionales de Seguridad y Salud en el Trabajo. </w:t>
      </w:r>
    </w:p>
    <w:p w:rsidR="00063BDF" w:rsidRPr="003E05E8" w:rsidRDefault="00063BDF" w:rsidP="00DD5986">
      <w:pPr>
        <w:rPr>
          <w:b/>
        </w:rPr>
      </w:pPr>
      <w:r w:rsidRPr="003E05E8">
        <w:rPr>
          <w:b/>
        </w:rPr>
        <w:t>TRABAJADORES</w:t>
      </w:r>
    </w:p>
    <w:p w:rsidR="00063BDF" w:rsidRDefault="00063BDF" w:rsidP="00063BDF">
      <w:r w:rsidRPr="003E05E8">
        <w:t>Tomar conocimiento y observar el material de difusión sobre las medidas de prevención sobre Coronavirus (COVID.19) a través de cualquier plataforma de comunicación. Cumple con las recomendaciones preventivas difundidas sobre Coronavirus y otros relacionados a la seguridad y salud en el Trabajo.</w:t>
      </w:r>
    </w:p>
    <w:p w:rsidR="007F7C1E" w:rsidRDefault="007161A0" w:rsidP="00B23989">
      <w:pPr>
        <w:pStyle w:val="Ttulo1"/>
      </w:pPr>
      <w:bookmarkStart w:id="41" w:name="_Toc42439637"/>
      <w:r>
        <w:t>PRESUPUESTO Y PROCESO DE ADQUISICIÓN DE INSUMOS PARA EL CUMPLIMIENTO DEL PLAN</w:t>
      </w:r>
      <w:r w:rsidR="007F7C1E">
        <w:t>.</w:t>
      </w:r>
      <w:bookmarkEnd w:id="41"/>
    </w:p>
    <w:p w:rsidR="007F7C1E" w:rsidRDefault="007161A0" w:rsidP="007F7C1E">
      <w:r>
        <w:t xml:space="preserve"> </w:t>
      </w:r>
      <w:r w:rsidR="007F7C1E">
        <w:t xml:space="preserve">Los representantes legales de cada empresa tienen el deber y obligación implementar </w:t>
      </w:r>
      <w:r w:rsidR="009F2ABA">
        <w:t>todas</w:t>
      </w:r>
      <w:r w:rsidR="007F7C1E">
        <w:t xml:space="preserve"> las disposiciones en materia de seguridad, salud y medio ambiente</w:t>
      </w:r>
      <w:r w:rsidR="009F2ABA">
        <w:t xml:space="preserve"> expuestas en el presente plan asegurando que todo lo establecido cumpla con las normas dadas por las autoridades.</w:t>
      </w:r>
      <w:r w:rsidR="00714370">
        <w:t xml:space="preserve"> Cada negocio está en la obligación de </w:t>
      </w:r>
      <w:r w:rsidR="003F51C5">
        <w:t>elaborar un presupuesto por la implementación de sus respectivos planes.</w:t>
      </w:r>
    </w:p>
    <w:p w:rsidR="007161A0" w:rsidRDefault="007161A0" w:rsidP="00B23989">
      <w:pPr>
        <w:pStyle w:val="Ttulo1"/>
      </w:pPr>
      <w:bookmarkStart w:id="42" w:name="_Toc42439638"/>
      <w:r>
        <w:t>DOCUMENTOS DE APOBACIÓN DEL COMITÉ DE SEGURIDAD Y SALUD EN EL TRABAJO</w:t>
      </w:r>
      <w:bookmarkEnd w:id="42"/>
    </w:p>
    <w:p w:rsidR="007161A0" w:rsidRDefault="003F51C5" w:rsidP="0006700A">
      <w:r>
        <w:t>E</w:t>
      </w:r>
      <w:r w:rsidR="00714370">
        <w:t>ste documento se</w:t>
      </w:r>
      <w:r w:rsidR="00EE3E06">
        <w:t xml:space="preserve"> aprobó con la participación</w:t>
      </w:r>
      <w:r w:rsidR="00714370">
        <w:t xml:space="preserve"> </w:t>
      </w:r>
      <w:r w:rsidR="00767C1C">
        <w:t xml:space="preserve">virtual </w:t>
      </w:r>
      <w:r w:rsidR="00EE3E06">
        <w:t>de los empresarios de Gamarra con el respaldo de nuestro servicio de asesoría en seguridad y salud en el trabajo.</w:t>
      </w:r>
    </w:p>
    <w:p w:rsidR="007161A0" w:rsidRDefault="007161A0" w:rsidP="00B23989">
      <w:pPr>
        <w:pStyle w:val="Ttulo1"/>
      </w:pPr>
      <w:bookmarkStart w:id="43" w:name="_Toc42439639"/>
      <w:r>
        <w:t>ANEXOS</w:t>
      </w:r>
      <w:bookmarkEnd w:id="43"/>
    </w:p>
    <w:p w:rsidR="00824F02" w:rsidRDefault="00824F02" w:rsidP="00824F02">
      <w:r>
        <w:t>1.</w:t>
      </w:r>
      <w:r>
        <w:tab/>
        <w:t>ANEXO 1: RELACIÓN DE TRABAJADORES.</w:t>
      </w:r>
    </w:p>
    <w:p w:rsidR="00824F02" w:rsidRDefault="00824F02" w:rsidP="00824F02">
      <w:r>
        <w:t>2.</w:t>
      </w:r>
      <w:r>
        <w:tab/>
        <w:t>ANEXO 2: REGISTRO DE CAPACITACIÓN.</w:t>
      </w:r>
    </w:p>
    <w:p w:rsidR="00824F02" w:rsidRDefault="00824F02" w:rsidP="00824F02">
      <w:r>
        <w:t>3.</w:t>
      </w:r>
      <w:r>
        <w:tab/>
        <w:t xml:space="preserve">ANEXO 3: PROGRAMA ANUAL DE CAPACITACIÓN. </w:t>
      </w:r>
    </w:p>
    <w:p w:rsidR="00824F02" w:rsidRDefault="00824F02" w:rsidP="00824F02">
      <w:r>
        <w:t>4.</w:t>
      </w:r>
      <w:r>
        <w:tab/>
        <w:t>ANEXO 4: FICHA DE SINTOMATOLOGÍA COVID-19.</w:t>
      </w:r>
    </w:p>
    <w:p w:rsidR="00824F02" w:rsidRDefault="00A86CF0" w:rsidP="00824F02">
      <w:r>
        <w:t>5.</w:t>
      </w:r>
      <w:r>
        <w:tab/>
        <w:t>ANEXO 5: FORMATO DE REGISTRO</w:t>
      </w:r>
      <w:r w:rsidR="00824F02">
        <w:t xml:space="preserve"> DE MONITOREO DE TEMPERATURA QUE SERÁN LLENADOS POR LOS RESPONSABLES DE CADA GALERIA, TIENDA O TALLER.</w:t>
      </w:r>
    </w:p>
    <w:p w:rsidR="00824F02" w:rsidRDefault="00824F02" w:rsidP="00824F02">
      <w:r>
        <w:t>6.</w:t>
      </w:r>
      <w:r>
        <w:tab/>
        <w:t xml:space="preserve">ANEXO 6: CARTILLA DE SEGURIDAD Y SALUD EN EL TRABAJO PARA PROVEEDORES Y VISITAS. </w:t>
      </w:r>
    </w:p>
    <w:p w:rsidR="00824F02" w:rsidRDefault="00824F02" w:rsidP="00824F02">
      <w:r>
        <w:t>7.</w:t>
      </w:r>
      <w:r>
        <w:tab/>
        <w:t>ANEXO 7: PROTOCOLO ESPECIFICO PARA TRABAJADORES QUE DEN POSITIVO A COVID-19.</w:t>
      </w:r>
    </w:p>
    <w:p w:rsidR="00824F02" w:rsidRDefault="00824F02" w:rsidP="00824F02">
      <w:r>
        <w:t>8.</w:t>
      </w:r>
      <w:r>
        <w:tab/>
        <w:t>ANEXO 8: ACTA DE APROBACIÓN DEL PLAN DE VIGLANCIA, PREVENCIÓN Y CONTROL DE COVID-19 EN EL TRABAJO, POR PARTE DE LOS REPRESENTANTES.</w:t>
      </w:r>
    </w:p>
    <w:p w:rsidR="0097310C" w:rsidRDefault="0097310C">
      <w:pPr>
        <w:jc w:val="left"/>
      </w:pPr>
      <w:r>
        <w:br w:type="page"/>
      </w:r>
    </w:p>
    <w:p w:rsidR="000676F4" w:rsidRDefault="000676F4" w:rsidP="0006700A"/>
    <w:p w:rsidR="00DF037F" w:rsidRDefault="007161A0" w:rsidP="0006700A">
      <w:r>
        <w:t xml:space="preserve">ANEXO 1: </w:t>
      </w:r>
      <w:r w:rsidR="009D1DDA">
        <w:t>REGISTRO DE</w:t>
      </w:r>
      <w:r>
        <w:t xml:space="preserve"> </w:t>
      </w:r>
      <w:r w:rsidR="000676F4">
        <w:t>TRABAJADORES.</w:t>
      </w:r>
    </w:p>
    <w:tbl>
      <w:tblPr>
        <w:tblW w:w="9189" w:type="dxa"/>
        <w:tblCellMar>
          <w:left w:w="70" w:type="dxa"/>
          <w:right w:w="70" w:type="dxa"/>
        </w:tblCellMar>
        <w:tblLook w:val="04A0" w:firstRow="1" w:lastRow="0" w:firstColumn="1" w:lastColumn="0" w:noHBand="0" w:noVBand="1"/>
      </w:tblPr>
      <w:tblGrid>
        <w:gridCol w:w="434"/>
        <w:gridCol w:w="901"/>
        <w:gridCol w:w="906"/>
        <w:gridCol w:w="901"/>
        <w:gridCol w:w="901"/>
        <w:gridCol w:w="905"/>
        <w:gridCol w:w="1228"/>
        <w:gridCol w:w="1228"/>
        <w:gridCol w:w="1639"/>
        <w:gridCol w:w="146"/>
      </w:tblGrid>
      <w:tr w:rsidR="000676F4" w:rsidRPr="00AF1987" w:rsidTr="0097310C">
        <w:trPr>
          <w:gridAfter w:val="1"/>
          <w:wAfter w:w="146" w:type="dxa"/>
          <w:trHeight w:val="313"/>
        </w:trPr>
        <w:tc>
          <w:tcPr>
            <w:tcW w:w="4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N°</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Apellidos y Nombres</w:t>
            </w:r>
          </w:p>
        </w:tc>
        <w:tc>
          <w:tcPr>
            <w:tcW w:w="1228" w:type="dxa"/>
            <w:tcBorders>
              <w:top w:val="single" w:sz="4" w:space="0" w:color="auto"/>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Empresa</w:t>
            </w:r>
          </w:p>
        </w:tc>
        <w:tc>
          <w:tcPr>
            <w:tcW w:w="1228" w:type="dxa"/>
            <w:tcBorders>
              <w:top w:val="single" w:sz="4" w:space="0" w:color="auto"/>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DNI</w:t>
            </w:r>
          </w:p>
        </w:tc>
        <w:tc>
          <w:tcPr>
            <w:tcW w:w="1639" w:type="dxa"/>
            <w:tcBorders>
              <w:top w:val="single" w:sz="4" w:space="0" w:color="auto"/>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Firma</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21</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22</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23</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24</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25</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26</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27</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28</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29</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30</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31</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32</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33</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34</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35</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36</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37</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38</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39</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40</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0676F4" w:rsidRPr="00AF1987" w:rsidRDefault="000676F4" w:rsidP="000676F4">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0676F4" w:rsidRPr="00AF1987" w:rsidTr="0097310C">
        <w:trPr>
          <w:gridAfter w:val="1"/>
          <w:wAfter w:w="146" w:type="dxa"/>
          <w:trHeight w:val="291"/>
        </w:trPr>
        <w:tc>
          <w:tcPr>
            <w:tcW w:w="434"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Century Gothic" w:eastAsia="Times New Roman" w:hAnsi="Century Gothic" w:cs="Arial"/>
                <w:b/>
                <w:bCs/>
                <w:lang w:eastAsia="es-PE"/>
              </w:rPr>
            </w:pPr>
          </w:p>
        </w:tc>
        <w:tc>
          <w:tcPr>
            <w:tcW w:w="901"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906"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905"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1228"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1228"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1639"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r>
      <w:tr w:rsidR="000676F4" w:rsidRPr="00AF1987" w:rsidTr="000676F4">
        <w:trPr>
          <w:gridAfter w:val="1"/>
          <w:wAfter w:w="146" w:type="dxa"/>
          <w:trHeight w:val="458"/>
        </w:trPr>
        <w:tc>
          <w:tcPr>
            <w:tcW w:w="9043"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0676F4" w:rsidRPr="00AF1987" w:rsidRDefault="000676F4" w:rsidP="000676F4">
            <w:pPr>
              <w:spacing w:after="0" w:line="240" w:lineRule="auto"/>
              <w:rPr>
                <w:rFonts w:ascii="Century Gothic" w:eastAsia="Times New Roman" w:hAnsi="Century Gothic" w:cs="Arial"/>
                <w:b/>
                <w:bCs/>
                <w:sz w:val="20"/>
                <w:szCs w:val="20"/>
                <w:lang w:eastAsia="es-PE"/>
              </w:rPr>
            </w:pPr>
            <w:r w:rsidRPr="00AF1987">
              <w:rPr>
                <w:rFonts w:ascii="Century Gothic" w:eastAsia="Times New Roman" w:hAnsi="Century Gothic" w:cs="Arial"/>
                <w:b/>
                <w:bCs/>
                <w:sz w:val="20"/>
                <w:szCs w:val="20"/>
                <w:lang w:eastAsia="es-PE"/>
              </w:rPr>
              <w:t>Observaciones:</w:t>
            </w:r>
          </w:p>
        </w:tc>
      </w:tr>
      <w:tr w:rsidR="000676F4" w:rsidRPr="00AF1987" w:rsidTr="000676F4">
        <w:trPr>
          <w:trHeight w:val="291"/>
        </w:trPr>
        <w:tc>
          <w:tcPr>
            <w:tcW w:w="9043" w:type="dxa"/>
            <w:gridSpan w:val="9"/>
            <w:vMerge/>
            <w:tcBorders>
              <w:top w:val="single" w:sz="8" w:space="0" w:color="auto"/>
              <w:left w:val="single" w:sz="8" w:space="0" w:color="auto"/>
              <w:bottom w:val="single" w:sz="8" w:space="0" w:color="000000"/>
              <w:right w:val="single" w:sz="8" w:space="0" w:color="000000"/>
            </w:tcBorders>
            <w:vAlign w:val="center"/>
            <w:hideMark/>
          </w:tcPr>
          <w:p w:rsidR="000676F4" w:rsidRPr="00AF1987" w:rsidRDefault="000676F4" w:rsidP="000676F4">
            <w:pPr>
              <w:spacing w:after="0" w:line="240" w:lineRule="auto"/>
              <w:rPr>
                <w:rFonts w:ascii="Century Gothic" w:eastAsia="Times New Roman" w:hAnsi="Century Gothic" w:cs="Arial"/>
                <w:b/>
                <w:bCs/>
                <w:sz w:val="20"/>
                <w:szCs w:val="20"/>
                <w:lang w:eastAsia="es-PE"/>
              </w:rPr>
            </w:pPr>
          </w:p>
        </w:tc>
        <w:tc>
          <w:tcPr>
            <w:tcW w:w="146"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Century Gothic" w:eastAsia="Times New Roman" w:hAnsi="Century Gothic" w:cs="Arial"/>
                <w:b/>
                <w:bCs/>
                <w:sz w:val="20"/>
                <w:szCs w:val="20"/>
                <w:lang w:eastAsia="es-PE"/>
              </w:rPr>
            </w:pPr>
          </w:p>
        </w:tc>
      </w:tr>
      <w:tr w:rsidR="000676F4" w:rsidRPr="00AF1987" w:rsidTr="000676F4">
        <w:trPr>
          <w:trHeight w:val="291"/>
        </w:trPr>
        <w:tc>
          <w:tcPr>
            <w:tcW w:w="9043" w:type="dxa"/>
            <w:gridSpan w:val="9"/>
            <w:vMerge/>
            <w:tcBorders>
              <w:top w:val="single" w:sz="8" w:space="0" w:color="auto"/>
              <w:left w:val="single" w:sz="8" w:space="0" w:color="auto"/>
              <w:bottom w:val="single" w:sz="8" w:space="0" w:color="000000"/>
              <w:right w:val="single" w:sz="8" w:space="0" w:color="000000"/>
            </w:tcBorders>
            <w:vAlign w:val="center"/>
            <w:hideMark/>
          </w:tcPr>
          <w:p w:rsidR="000676F4" w:rsidRPr="00AF1987" w:rsidRDefault="000676F4" w:rsidP="000676F4">
            <w:pPr>
              <w:spacing w:after="0" w:line="240" w:lineRule="auto"/>
              <w:rPr>
                <w:rFonts w:ascii="Century Gothic" w:eastAsia="Times New Roman" w:hAnsi="Century Gothic" w:cs="Arial"/>
                <w:b/>
                <w:bCs/>
                <w:sz w:val="20"/>
                <w:szCs w:val="20"/>
                <w:lang w:eastAsia="es-PE"/>
              </w:rPr>
            </w:pPr>
          </w:p>
        </w:tc>
        <w:tc>
          <w:tcPr>
            <w:tcW w:w="146"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r>
      <w:tr w:rsidR="000676F4" w:rsidRPr="00AF1987" w:rsidTr="0097310C">
        <w:trPr>
          <w:trHeight w:val="291"/>
        </w:trPr>
        <w:tc>
          <w:tcPr>
            <w:tcW w:w="434"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906"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905"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1228"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1228"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1639" w:type="dxa"/>
            <w:tcBorders>
              <w:top w:val="nil"/>
              <w:left w:val="nil"/>
              <w:bottom w:val="nil"/>
              <w:right w:val="nil"/>
            </w:tcBorders>
            <w:shd w:val="clear" w:color="auto" w:fill="auto"/>
            <w:noWrap/>
            <w:vAlign w:val="bottom"/>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c>
          <w:tcPr>
            <w:tcW w:w="146" w:type="dxa"/>
            <w:vAlign w:val="center"/>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r>
      <w:tr w:rsidR="000676F4" w:rsidRPr="00AF1987" w:rsidTr="000676F4">
        <w:trPr>
          <w:trHeight w:val="383"/>
        </w:trPr>
        <w:tc>
          <w:tcPr>
            <w:tcW w:w="9043" w:type="dxa"/>
            <w:gridSpan w:val="9"/>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676F4" w:rsidRPr="00AF1987" w:rsidRDefault="000676F4" w:rsidP="000676F4">
            <w:pPr>
              <w:spacing w:after="0" w:line="240" w:lineRule="auto"/>
              <w:rPr>
                <w:rFonts w:eastAsia="Times New Roman" w:cs="Arial"/>
                <w:sz w:val="20"/>
                <w:szCs w:val="20"/>
                <w:lang w:eastAsia="es-PE"/>
              </w:rPr>
            </w:pPr>
            <w:r w:rsidRPr="00AF1987">
              <w:rPr>
                <w:rFonts w:eastAsia="Times New Roman" w:cs="Arial"/>
                <w:sz w:val="20"/>
                <w:szCs w:val="20"/>
                <w:lang w:eastAsia="es-PE"/>
              </w:rPr>
              <w:t>Responsable del registro:</w:t>
            </w:r>
          </w:p>
        </w:tc>
        <w:tc>
          <w:tcPr>
            <w:tcW w:w="146" w:type="dxa"/>
            <w:vAlign w:val="center"/>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r>
      <w:tr w:rsidR="000676F4" w:rsidRPr="00AF1987" w:rsidTr="000676F4">
        <w:trPr>
          <w:trHeight w:val="383"/>
        </w:trPr>
        <w:tc>
          <w:tcPr>
            <w:tcW w:w="2241"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676F4" w:rsidRPr="00AF1987" w:rsidRDefault="000676F4" w:rsidP="000676F4">
            <w:pPr>
              <w:spacing w:after="0" w:line="240" w:lineRule="auto"/>
              <w:rPr>
                <w:rFonts w:eastAsia="Times New Roman" w:cs="Arial"/>
                <w:sz w:val="20"/>
                <w:szCs w:val="20"/>
                <w:lang w:eastAsia="es-PE"/>
              </w:rPr>
            </w:pPr>
            <w:r w:rsidRPr="00AF1987">
              <w:rPr>
                <w:rFonts w:eastAsia="Times New Roman" w:cs="Arial"/>
                <w:sz w:val="20"/>
                <w:szCs w:val="20"/>
                <w:lang w:eastAsia="es-PE"/>
              </w:rPr>
              <w:t>Cargo:</w:t>
            </w:r>
          </w:p>
        </w:tc>
        <w:tc>
          <w:tcPr>
            <w:tcW w:w="2707" w:type="dxa"/>
            <w:gridSpan w:val="3"/>
            <w:tcBorders>
              <w:top w:val="single" w:sz="4" w:space="0" w:color="auto"/>
              <w:left w:val="nil"/>
              <w:bottom w:val="single" w:sz="8" w:space="0" w:color="auto"/>
              <w:right w:val="single" w:sz="4" w:space="0" w:color="auto"/>
            </w:tcBorders>
            <w:shd w:val="clear" w:color="auto" w:fill="auto"/>
            <w:noWrap/>
            <w:vAlign w:val="center"/>
            <w:hideMark/>
          </w:tcPr>
          <w:p w:rsidR="000676F4" w:rsidRPr="00AF1987" w:rsidRDefault="000676F4" w:rsidP="000676F4">
            <w:pPr>
              <w:spacing w:after="0" w:line="240" w:lineRule="auto"/>
              <w:rPr>
                <w:rFonts w:eastAsia="Times New Roman" w:cs="Arial"/>
                <w:sz w:val="20"/>
                <w:szCs w:val="20"/>
                <w:lang w:eastAsia="es-PE"/>
              </w:rPr>
            </w:pPr>
            <w:r w:rsidRPr="00AF1987">
              <w:rPr>
                <w:rFonts w:eastAsia="Times New Roman" w:cs="Arial"/>
                <w:sz w:val="20"/>
                <w:szCs w:val="20"/>
                <w:lang w:eastAsia="es-PE"/>
              </w:rPr>
              <w:t>Fecha:</w:t>
            </w:r>
          </w:p>
        </w:tc>
        <w:tc>
          <w:tcPr>
            <w:tcW w:w="4095" w:type="dxa"/>
            <w:gridSpan w:val="3"/>
            <w:tcBorders>
              <w:top w:val="single" w:sz="4" w:space="0" w:color="auto"/>
              <w:left w:val="nil"/>
              <w:bottom w:val="single" w:sz="8" w:space="0" w:color="auto"/>
              <w:right w:val="single" w:sz="8" w:space="0" w:color="000000"/>
            </w:tcBorders>
            <w:shd w:val="clear" w:color="auto" w:fill="auto"/>
            <w:noWrap/>
            <w:vAlign w:val="center"/>
            <w:hideMark/>
          </w:tcPr>
          <w:p w:rsidR="000676F4" w:rsidRPr="00AF1987" w:rsidRDefault="000676F4" w:rsidP="000676F4">
            <w:pPr>
              <w:spacing w:after="0" w:line="240" w:lineRule="auto"/>
              <w:rPr>
                <w:rFonts w:eastAsia="Times New Roman" w:cs="Arial"/>
                <w:sz w:val="20"/>
                <w:szCs w:val="20"/>
                <w:lang w:eastAsia="es-PE"/>
              </w:rPr>
            </w:pPr>
            <w:r w:rsidRPr="00AF1987">
              <w:rPr>
                <w:rFonts w:eastAsia="Times New Roman" w:cs="Arial"/>
                <w:sz w:val="20"/>
                <w:szCs w:val="20"/>
                <w:lang w:eastAsia="es-PE"/>
              </w:rPr>
              <w:t>Firma:</w:t>
            </w:r>
          </w:p>
        </w:tc>
        <w:tc>
          <w:tcPr>
            <w:tcW w:w="146" w:type="dxa"/>
            <w:vAlign w:val="center"/>
            <w:hideMark/>
          </w:tcPr>
          <w:p w:rsidR="000676F4" w:rsidRPr="00AF1987" w:rsidRDefault="000676F4" w:rsidP="000676F4">
            <w:pPr>
              <w:spacing w:after="0" w:line="240" w:lineRule="auto"/>
              <w:rPr>
                <w:rFonts w:ascii="Times New Roman" w:eastAsia="Times New Roman" w:hAnsi="Times New Roman" w:cs="Times New Roman"/>
                <w:sz w:val="20"/>
                <w:szCs w:val="20"/>
                <w:lang w:eastAsia="es-PE"/>
              </w:rPr>
            </w:pPr>
          </w:p>
        </w:tc>
      </w:tr>
    </w:tbl>
    <w:p w:rsidR="0097310C" w:rsidRDefault="0097310C" w:rsidP="0006700A"/>
    <w:p w:rsidR="0097310C" w:rsidRDefault="0097310C">
      <w:pPr>
        <w:jc w:val="left"/>
      </w:pPr>
      <w:r>
        <w:br w:type="page"/>
      </w:r>
    </w:p>
    <w:p w:rsidR="000676F4" w:rsidRDefault="000676F4" w:rsidP="0006700A"/>
    <w:p w:rsidR="00DF037F" w:rsidRDefault="007161A0" w:rsidP="0006700A">
      <w:r>
        <w:t>ANEXO 2: REGISTRO DE CAPACITACIÓN FORMATO</w:t>
      </w:r>
      <w:r w:rsidR="00DF037F">
        <w:t>.</w:t>
      </w:r>
    </w:p>
    <w:tbl>
      <w:tblPr>
        <w:tblW w:w="9093" w:type="dxa"/>
        <w:tblCellMar>
          <w:left w:w="70" w:type="dxa"/>
          <w:right w:w="70" w:type="dxa"/>
        </w:tblCellMar>
        <w:tblLook w:val="04A0" w:firstRow="1" w:lastRow="0" w:firstColumn="1" w:lastColumn="0" w:noHBand="0" w:noVBand="1"/>
      </w:tblPr>
      <w:tblGrid>
        <w:gridCol w:w="1760"/>
        <w:gridCol w:w="335"/>
        <w:gridCol w:w="336"/>
        <w:gridCol w:w="626"/>
        <w:gridCol w:w="378"/>
        <w:gridCol w:w="490"/>
        <w:gridCol w:w="2510"/>
        <w:gridCol w:w="1547"/>
        <w:gridCol w:w="935"/>
        <w:gridCol w:w="176"/>
      </w:tblGrid>
      <w:tr w:rsidR="00DF037F" w:rsidRPr="00DF037F" w:rsidTr="0097310C">
        <w:trPr>
          <w:gridAfter w:val="1"/>
          <w:wAfter w:w="176" w:type="dxa"/>
          <w:trHeight w:val="201"/>
        </w:trPr>
        <w:tc>
          <w:tcPr>
            <w:tcW w:w="2431" w:type="dxa"/>
            <w:gridSpan w:val="3"/>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rsidR="00DF037F" w:rsidRPr="00DF037F" w:rsidRDefault="00DF037F" w:rsidP="00DF037F">
            <w:pPr>
              <w:spacing w:after="0" w:line="240" w:lineRule="auto"/>
              <w:rPr>
                <w:rFonts w:eastAsia="Times New Roman" w:cs="Arial"/>
                <w:sz w:val="20"/>
                <w:szCs w:val="20"/>
                <w:lang w:eastAsia="es-PE"/>
              </w:rPr>
            </w:pPr>
            <w:r>
              <w:rPr>
                <w:rFonts w:eastAsia="Times New Roman" w:cs="Arial"/>
                <w:noProof/>
                <w:sz w:val="20"/>
                <w:szCs w:val="20"/>
                <w:lang w:eastAsia="es-PE"/>
              </w:rPr>
              <w:drawing>
                <wp:anchor distT="0" distB="0" distL="114300" distR="114300" simplePos="0" relativeHeight="251659264" behindDoc="0" locked="0" layoutInCell="1" allowOverlap="1" wp14:anchorId="65F2C73E" wp14:editId="2DD295A7">
                  <wp:simplePos x="0" y="0"/>
                  <wp:positionH relativeFrom="column">
                    <wp:posOffset>246380</wp:posOffset>
                  </wp:positionH>
                  <wp:positionV relativeFrom="paragraph">
                    <wp:posOffset>-473710</wp:posOffset>
                  </wp:positionV>
                  <wp:extent cx="763905" cy="525145"/>
                  <wp:effectExtent l="0" t="0" r="0" b="825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WhatsApp Image 2020-04-23 at 3.41.44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905" cy="525145"/>
                          </a:xfrm>
                          <a:prstGeom prst="rect">
                            <a:avLst/>
                          </a:prstGeom>
                        </pic:spPr>
                      </pic:pic>
                    </a:graphicData>
                  </a:graphic>
                  <wp14:sizeRelH relativeFrom="margin">
                    <wp14:pctWidth>0</wp14:pctWidth>
                  </wp14:sizeRelH>
                  <wp14:sizeRelV relativeFrom="margin">
                    <wp14:pctHeight>0</wp14:pctHeight>
                  </wp14:sizeRelV>
                </wp:anchor>
              </w:drawing>
            </w:r>
          </w:p>
          <w:p w:rsidR="00DF037F" w:rsidRPr="00DF037F" w:rsidRDefault="00DF037F" w:rsidP="00DF037F">
            <w:pPr>
              <w:spacing w:after="0" w:line="240" w:lineRule="auto"/>
              <w:rPr>
                <w:rFonts w:eastAsia="Times New Roman" w:cs="Arial"/>
                <w:sz w:val="20"/>
                <w:szCs w:val="20"/>
                <w:lang w:eastAsia="es-PE"/>
              </w:rPr>
            </w:pPr>
          </w:p>
        </w:tc>
        <w:tc>
          <w:tcPr>
            <w:tcW w:w="4004" w:type="dxa"/>
            <w:gridSpan w:val="4"/>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Registro de inducción, capacitación, entrenamiento y simulacros de emergencia</w:t>
            </w:r>
          </w:p>
        </w:tc>
        <w:tc>
          <w:tcPr>
            <w:tcW w:w="2482" w:type="dxa"/>
            <w:gridSpan w:val="2"/>
            <w:tcBorders>
              <w:top w:val="single" w:sz="8" w:space="0" w:color="auto"/>
              <w:left w:val="nil"/>
              <w:bottom w:val="single" w:sz="4" w:space="0" w:color="auto"/>
              <w:right w:val="single" w:sz="8" w:space="0" w:color="000000"/>
            </w:tcBorders>
            <w:shd w:val="clear" w:color="auto" w:fill="auto"/>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SSOMA</w:t>
            </w:r>
          </w:p>
        </w:tc>
      </w:tr>
      <w:tr w:rsidR="00DF037F" w:rsidRPr="00DF037F" w:rsidTr="0097310C">
        <w:trPr>
          <w:gridAfter w:val="1"/>
          <w:wAfter w:w="176" w:type="dxa"/>
          <w:trHeight w:val="201"/>
        </w:trPr>
        <w:tc>
          <w:tcPr>
            <w:tcW w:w="2431" w:type="dxa"/>
            <w:gridSpan w:val="3"/>
            <w:vMerge/>
            <w:tcBorders>
              <w:top w:val="nil"/>
              <w:left w:val="single" w:sz="4" w:space="0" w:color="auto"/>
              <w:bottom w:val="single" w:sz="8" w:space="0" w:color="000000"/>
              <w:right w:val="single" w:sz="4" w:space="0" w:color="000000"/>
            </w:tcBorders>
            <w:vAlign w:val="center"/>
            <w:hideMark/>
          </w:tcPr>
          <w:p w:rsidR="00DF037F" w:rsidRPr="00DF037F" w:rsidRDefault="00DF037F" w:rsidP="00DF037F">
            <w:pPr>
              <w:spacing w:after="0" w:line="240" w:lineRule="auto"/>
              <w:rPr>
                <w:rFonts w:eastAsia="Times New Roman" w:cs="Arial"/>
                <w:sz w:val="20"/>
                <w:szCs w:val="20"/>
                <w:lang w:eastAsia="es-PE"/>
              </w:rPr>
            </w:pPr>
          </w:p>
        </w:tc>
        <w:tc>
          <w:tcPr>
            <w:tcW w:w="4004" w:type="dxa"/>
            <w:gridSpan w:val="4"/>
            <w:vMerge/>
            <w:tcBorders>
              <w:top w:val="single" w:sz="8" w:space="0" w:color="auto"/>
              <w:left w:val="single" w:sz="4" w:space="0" w:color="auto"/>
              <w:bottom w:val="single" w:sz="8" w:space="0" w:color="000000"/>
              <w:right w:val="single" w:sz="4" w:space="0" w:color="000000"/>
            </w:tcBorders>
            <w:vAlign w:val="center"/>
            <w:hideMark/>
          </w:tcPr>
          <w:p w:rsidR="00DF037F" w:rsidRPr="00DF037F" w:rsidRDefault="00DF037F" w:rsidP="00DF037F">
            <w:pPr>
              <w:spacing w:after="0" w:line="240" w:lineRule="auto"/>
              <w:rPr>
                <w:rFonts w:ascii="Century Gothic" w:eastAsia="Times New Roman" w:hAnsi="Century Gothic" w:cs="Arial"/>
                <w:b/>
                <w:bCs/>
                <w:sz w:val="28"/>
                <w:szCs w:val="28"/>
                <w:lang w:eastAsia="es-PE"/>
              </w:rPr>
            </w:pPr>
          </w:p>
        </w:tc>
        <w:tc>
          <w:tcPr>
            <w:tcW w:w="2482" w:type="dxa"/>
            <w:gridSpan w:val="2"/>
            <w:tcBorders>
              <w:top w:val="single" w:sz="4" w:space="0" w:color="auto"/>
              <w:left w:val="nil"/>
              <w:bottom w:val="single" w:sz="4" w:space="0" w:color="auto"/>
              <w:right w:val="single" w:sz="8" w:space="0" w:color="000000"/>
            </w:tcBorders>
            <w:shd w:val="clear" w:color="auto" w:fill="auto"/>
            <w:vAlign w:val="center"/>
            <w:hideMark/>
          </w:tcPr>
          <w:p w:rsidR="00DF037F" w:rsidRPr="00DF037F" w:rsidRDefault="00DF037F" w:rsidP="00DF037F">
            <w:pPr>
              <w:spacing w:after="0" w:line="240" w:lineRule="auto"/>
              <w:rPr>
                <w:rFonts w:ascii="Century Gothic" w:eastAsia="Times New Roman" w:hAnsi="Century Gothic" w:cs="Arial"/>
                <w:lang w:eastAsia="es-PE"/>
              </w:rPr>
            </w:pPr>
            <w:r w:rsidRPr="00DF037F">
              <w:rPr>
                <w:rFonts w:ascii="Century Gothic" w:eastAsia="Times New Roman" w:hAnsi="Century Gothic" w:cs="Arial"/>
                <w:lang w:eastAsia="es-PE"/>
              </w:rPr>
              <w:t>Revisión: 0</w:t>
            </w:r>
          </w:p>
        </w:tc>
      </w:tr>
      <w:tr w:rsidR="00DF037F" w:rsidRPr="00DF037F" w:rsidTr="0097310C">
        <w:trPr>
          <w:gridAfter w:val="1"/>
          <w:wAfter w:w="176" w:type="dxa"/>
          <w:trHeight w:val="201"/>
        </w:trPr>
        <w:tc>
          <w:tcPr>
            <w:tcW w:w="2431" w:type="dxa"/>
            <w:gridSpan w:val="3"/>
            <w:vMerge/>
            <w:tcBorders>
              <w:top w:val="nil"/>
              <w:left w:val="single" w:sz="4" w:space="0" w:color="auto"/>
              <w:bottom w:val="single" w:sz="8" w:space="0" w:color="000000"/>
              <w:right w:val="single" w:sz="4" w:space="0" w:color="000000"/>
            </w:tcBorders>
            <w:vAlign w:val="center"/>
            <w:hideMark/>
          </w:tcPr>
          <w:p w:rsidR="00DF037F" w:rsidRPr="00DF037F" w:rsidRDefault="00DF037F" w:rsidP="00DF037F">
            <w:pPr>
              <w:spacing w:after="0" w:line="240" w:lineRule="auto"/>
              <w:rPr>
                <w:rFonts w:eastAsia="Times New Roman" w:cs="Arial"/>
                <w:sz w:val="20"/>
                <w:szCs w:val="20"/>
                <w:lang w:eastAsia="es-PE"/>
              </w:rPr>
            </w:pPr>
          </w:p>
        </w:tc>
        <w:tc>
          <w:tcPr>
            <w:tcW w:w="4004" w:type="dxa"/>
            <w:gridSpan w:val="4"/>
            <w:vMerge/>
            <w:tcBorders>
              <w:top w:val="single" w:sz="8" w:space="0" w:color="auto"/>
              <w:left w:val="single" w:sz="4" w:space="0" w:color="auto"/>
              <w:bottom w:val="single" w:sz="8" w:space="0" w:color="000000"/>
              <w:right w:val="single" w:sz="4" w:space="0" w:color="000000"/>
            </w:tcBorders>
            <w:vAlign w:val="center"/>
            <w:hideMark/>
          </w:tcPr>
          <w:p w:rsidR="00DF037F" w:rsidRPr="00DF037F" w:rsidRDefault="00DF037F" w:rsidP="00DF037F">
            <w:pPr>
              <w:spacing w:after="0" w:line="240" w:lineRule="auto"/>
              <w:rPr>
                <w:rFonts w:ascii="Century Gothic" w:eastAsia="Times New Roman" w:hAnsi="Century Gothic" w:cs="Arial"/>
                <w:b/>
                <w:bCs/>
                <w:sz w:val="28"/>
                <w:szCs w:val="28"/>
                <w:lang w:eastAsia="es-PE"/>
              </w:rPr>
            </w:pPr>
          </w:p>
        </w:tc>
        <w:tc>
          <w:tcPr>
            <w:tcW w:w="2482" w:type="dxa"/>
            <w:gridSpan w:val="2"/>
            <w:tcBorders>
              <w:top w:val="single" w:sz="4" w:space="0" w:color="auto"/>
              <w:left w:val="nil"/>
              <w:bottom w:val="single" w:sz="4" w:space="0" w:color="auto"/>
              <w:right w:val="single" w:sz="8" w:space="0" w:color="000000"/>
            </w:tcBorders>
            <w:shd w:val="clear" w:color="auto" w:fill="auto"/>
            <w:vAlign w:val="center"/>
            <w:hideMark/>
          </w:tcPr>
          <w:p w:rsidR="00DF037F" w:rsidRPr="00DF037F" w:rsidRDefault="00DF037F" w:rsidP="0097310C">
            <w:pPr>
              <w:spacing w:after="0" w:line="240" w:lineRule="auto"/>
              <w:rPr>
                <w:rFonts w:ascii="Century Gothic" w:eastAsia="Times New Roman" w:hAnsi="Century Gothic" w:cs="Arial"/>
                <w:lang w:eastAsia="es-PE"/>
              </w:rPr>
            </w:pPr>
            <w:r w:rsidRPr="00DF037F">
              <w:rPr>
                <w:rFonts w:ascii="Century Gothic" w:eastAsia="Times New Roman" w:hAnsi="Century Gothic" w:cs="Arial"/>
                <w:lang w:eastAsia="es-PE"/>
              </w:rPr>
              <w:t xml:space="preserve">Fecha: </w:t>
            </w:r>
            <w:r w:rsidR="0097310C">
              <w:rPr>
                <w:rFonts w:ascii="Century Gothic" w:eastAsia="Times New Roman" w:hAnsi="Century Gothic" w:cs="Arial"/>
                <w:lang w:eastAsia="es-PE"/>
              </w:rPr>
              <w:t>23</w:t>
            </w:r>
            <w:r w:rsidRPr="00DF037F">
              <w:rPr>
                <w:rFonts w:ascii="Century Gothic" w:eastAsia="Times New Roman" w:hAnsi="Century Gothic" w:cs="Arial"/>
                <w:lang w:eastAsia="es-PE"/>
              </w:rPr>
              <w:t>/05/2020</w:t>
            </w:r>
          </w:p>
        </w:tc>
      </w:tr>
      <w:tr w:rsidR="00DF037F" w:rsidRPr="00DF037F" w:rsidTr="0097310C">
        <w:trPr>
          <w:gridAfter w:val="1"/>
          <w:wAfter w:w="176" w:type="dxa"/>
          <w:trHeight w:val="127"/>
        </w:trPr>
        <w:tc>
          <w:tcPr>
            <w:tcW w:w="2431" w:type="dxa"/>
            <w:gridSpan w:val="3"/>
            <w:vMerge/>
            <w:tcBorders>
              <w:top w:val="nil"/>
              <w:left w:val="single" w:sz="4" w:space="0" w:color="auto"/>
              <w:bottom w:val="single" w:sz="8" w:space="0" w:color="000000"/>
              <w:right w:val="single" w:sz="4" w:space="0" w:color="000000"/>
            </w:tcBorders>
            <w:vAlign w:val="center"/>
            <w:hideMark/>
          </w:tcPr>
          <w:p w:rsidR="00DF037F" w:rsidRPr="00DF037F" w:rsidRDefault="00DF037F" w:rsidP="00DF037F">
            <w:pPr>
              <w:spacing w:after="0" w:line="240" w:lineRule="auto"/>
              <w:rPr>
                <w:rFonts w:eastAsia="Times New Roman" w:cs="Arial"/>
                <w:sz w:val="20"/>
                <w:szCs w:val="20"/>
                <w:lang w:eastAsia="es-PE"/>
              </w:rPr>
            </w:pPr>
          </w:p>
        </w:tc>
        <w:tc>
          <w:tcPr>
            <w:tcW w:w="4004" w:type="dxa"/>
            <w:gridSpan w:val="4"/>
            <w:vMerge/>
            <w:tcBorders>
              <w:top w:val="single" w:sz="8" w:space="0" w:color="auto"/>
              <w:left w:val="single" w:sz="4" w:space="0" w:color="auto"/>
              <w:bottom w:val="single" w:sz="8" w:space="0" w:color="000000"/>
              <w:right w:val="single" w:sz="4" w:space="0" w:color="000000"/>
            </w:tcBorders>
            <w:vAlign w:val="center"/>
            <w:hideMark/>
          </w:tcPr>
          <w:p w:rsidR="00DF037F" w:rsidRPr="00DF037F" w:rsidRDefault="00DF037F" w:rsidP="00DF037F">
            <w:pPr>
              <w:spacing w:after="0" w:line="240" w:lineRule="auto"/>
              <w:rPr>
                <w:rFonts w:ascii="Century Gothic" w:eastAsia="Times New Roman" w:hAnsi="Century Gothic" w:cs="Arial"/>
                <w:b/>
                <w:bCs/>
                <w:sz w:val="28"/>
                <w:szCs w:val="28"/>
                <w:lang w:eastAsia="es-PE"/>
              </w:rPr>
            </w:pPr>
          </w:p>
        </w:tc>
        <w:tc>
          <w:tcPr>
            <w:tcW w:w="2482" w:type="dxa"/>
            <w:gridSpan w:val="2"/>
            <w:tcBorders>
              <w:top w:val="single" w:sz="4" w:space="0" w:color="auto"/>
              <w:left w:val="nil"/>
              <w:bottom w:val="single" w:sz="8" w:space="0" w:color="auto"/>
              <w:right w:val="single" w:sz="8" w:space="0" w:color="000000"/>
            </w:tcBorders>
            <w:shd w:val="clear" w:color="auto" w:fill="auto"/>
            <w:vAlign w:val="center"/>
            <w:hideMark/>
          </w:tcPr>
          <w:p w:rsidR="00DF037F" w:rsidRPr="00DF037F" w:rsidRDefault="00DF037F" w:rsidP="00DF037F">
            <w:pPr>
              <w:spacing w:after="0" w:line="240" w:lineRule="auto"/>
              <w:rPr>
                <w:rFonts w:ascii="Century Gothic" w:eastAsia="Times New Roman" w:hAnsi="Century Gothic" w:cs="Arial"/>
                <w:lang w:eastAsia="es-PE"/>
              </w:rPr>
            </w:pPr>
            <w:r w:rsidRPr="00DF037F">
              <w:rPr>
                <w:rFonts w:ascii="Century Gothic" w:eastAsia="Times New Roman" w:hAnsi="Century Gothic" w:cs="Arial"/>
                <w:lang w:eastAsia="es-PE"/>
              </w:rPr>
              <w:t>Página 1 de 2</w:t>
            </w:r>
          </w:p>
        </w:tc>
      </w:tr>
      <w:tr w:rsidR="00DF037F" w:rsidRPr="00DF037F" w:rsidTr="00DF037F">
        <w:trPr>
          <w:gridAfter w:val="1"/>
          <w:wAfter w:w="176" w:type="dxa"/>
          <w:trHeight w:val="303"/>
        </w:trPr>
        <w:tc>
          <w:tcPr>
            <w:tcW w:w="8917" w:type="dxa"/>
            <w:gridSpan w:val="9"/>
            <w:tcBorders>
              <w:top w:val="nil"/>
              <w:left w:val="single" w:sz="8" w:space="0" w:color="auto"/>
              <w:bottom w:val="nil"/>
              <w:right w:val="single" w:sz="8" w:space="0" w:color="000000"/>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Obra / Área:</w:t>
            </w:r>
          </w:p>
        </w:tc>
      </w:tr>
      <w:tr w:rsidR="00DF037F" w:rsidRPr="00DF037F" w:rsidTr="00DF037F">
        <w:trPr>
          <w:gridAfter w:val="1"/>
          <w:wAfter w:w="176" w:type="dxa"/>
          <w:trHeight w:val="303"/>
        </w:trPr>
        <w:tc>
          <w:tcPr>
            <w:tcW w:w="8917" w:type="dxa"/>
            <w:gridSpan w:val="9"/>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Capacitador:</w:t>
            </w:r>
          </w:p>
        </w:tc>
      </w:tr>
      <w:tr w:rsidR="00DF037F" w:rsidRPr="00DF037F" w:rsidTr="0097310C">
        <w:trPr>
          <w:gridAfter w:val="1"/>
          <w:wAfter w:w="176" w:type="dxa"/>
          <w:trHeight w:val="303"/>
        </w:trPr>
        <w:tc>
          <w:tcPr>
            <w:tcW w:w="6435" w:type="dxa"/>
            <w:gridSpan w:val="7"/>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Tema:</w:t>
            </w:r>
          </w:p>
        </w:tc>
        <w:tc>
          <w:tcPr>
            <w:tcW w:w="2482" w:type="dxa"/>
            <w:gridSpan w:val="2"/>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N° participantes:</w:t>
            </w:r>
          </w:p>
        </w:tc>
      </w:tr>
      <w:tr w:rsidR="00DF037F" w:rsidRPr="00DF037F" w:rsidTr="0097310C">
        <w:trPr>
          <w:gridAfter w:val="1"/>
          <w:wAfter w:w="176" w:type="dxa"/>
          <w:trHeight w:val="674"/>
        </w:trPr>
        <w:tc>
          <w:tcPr>
            <w:tcW w:w="2431" w:type="dxa"/>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Fecha:</w:t>
            </w:r>
          </w:p>
        </w:tc>
        <w:tc>
          <w:tcPr>
            <w:tcW w:w="1004" w:type="dxa"/>
            <w:gridSpan w:val="2"/>
            <w:tcBorders>
              <w:top w:val="single" w:sz="4" w:space="0" w:color="auto"/>
              <w:left w:val="nil"/>
              <w:bottom w:val="nil"/>
              <w:right w:val="single" w:sz="4"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Hora de inicio:</w:t>
            </w:r>
          </w:p>
        </w:tc>
        <w:tc>
          <w:tcPr>
            <w:tcW w:w="300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 </w:t>
            </w:r>
          </w:p>
        </w:tc>
        <w:tc>
          <w:tcPr>
            <w:tcW w:w="1547" w:type="dxa"/>
            <w:tcBorders>
              <w:top w:val="nil"/>
              <w:left w:val="nil"/>
              <w:bottom w:val="nil"/>
              <w:right w:val="single" w:sz="4"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Hora de fin:</w:t>
            </w:r>
          </w:p>
        </w:tc>
        <w:tc>
          <w:tcPr>
            <w:tcW w:w="935" w:type="dxa"/>
            <w:tcBorders>
              <w:top w:val="nil"/>
              <w:left w:val="nil"/>
              <w:bottom w:val="nil"/>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sz w:val="20"/>
                <w:szCs w:val="20"/>
                <w:lang w:eastAsia="es-PE"/>
              </w:rPr>
            </w:pPr>
            <w:r w:rsidRPr="00DF037F">
              <w:rPr>
                <w:rFonts w:ascii="Century Gothic" w:eastAsia="Times New Roman" w:hAnsi="Century Gothic" w:cs="Arial"/>
                <w:b/>
                <w:bCs/>
                <w:sz w:val="20"/>
                <w:szCs w:val="20"/>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N°</w:t>
            </w:r>
          </w:p>
        </w:tc>
        <w:tc>
          <w:tcPr>
            <w:tcW w:w="2165" w:type="dxa"/>
            <w:gridSpan w:val="5"/>
            <w:tcBorders>
              <w:top w:val="single" w:sz="8"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Apellidos y Nombres</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Empresa</w:t>
            </w:r>
          </w:p>
        </w:tc>
        <w:tc>
          <w:tcPr>
            <w:tcW w:w="1547" w:type="dxa"/>
            <w:tcBorders>
              <w:top w:val="single" w:sz="8" w:space="0" w:color="auto"/>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DNI</w:t>
            </w:r>
          </w:p>
        </w:tc>
        <w:tc>
          <w:tcPr>
            <w:tcW w:w="935" w:type="dxa"/>
            <w:tcBorders>
              <w:top w:val="single" w:sz="8" w:space="0" w:color="auto"/>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Firma</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1</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2</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3</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4</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5</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6</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7</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8</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9</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10</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11</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12</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13</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14</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97310C">
        <w:trPr>
          <w:gridAfter w:val="1"/>
          <w:wAfter w:w="176" w:type="dxa"/>
          <w:trHeight w:val="334"/>
        </w:trPr>
        <w:tc>
          <w:tcPr>
            <w:tcW w:w="1760" w:type="dxa"/>
            <w:tcBorders>
              <w:top w:val="nil"/>
              <w:left w:val="single" w:sz="8" w:space="0" w:color="auto"/>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15</w:t>
            </w:r>
          </w:p>
        </w:tc>
        <w:tc>
          <w:tcPr>
            <w:tcW w:w="2165"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2510"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1547"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c>
          <w:tcPr>
            <w:tcW w:w="935" w:type="dxa"/>
            <w:tcBorders>
              <w:top w:val="nil"/>
              <w:left w:val="nil"/>
              <w:bottom w:val="single" w:sz="4" w:space="0" w:color="auto"/>
              <w:right w:val="single" w:sz="8" w:space="0" w:color="auto"/>
            </w:tcBorders>
            <w:shd w:val="clear" w:color="auto" w:fill="auto"/>
            <w:noWrap/>
            <w:vAlign w:val="center"/>
            <w:hideMark/>
          </w:tcPr>
          <w:p w:rsidR="00DF037F" w:rsidRPr="00DF037F" w:rsidRDefault="00DF037F" w:rsidP="00DF037F">
            <w:pPr>
              <w:spacing w:after="0" w:line="240" w:lineRule="auto"/>
              <w:rPr>
                <w:rFonts w:ascii="Century Gothic" w:eastAsia="Times New Roman" w:hAnsi="Century Gothic" w:cs="Arial"/>
                <w:b/>
                <w:bCs/>
                <w:lang w:eastAsia="es-PE"/>
              </w:rPr>
            </w:pPr>
            <w:r w:rsidRPr="00DF037F">
              <w:rPr>
                <w:rFonts w:ascii="Century Gothic" w:eastAsia="Times New Roman" w:hAnsi="Century Gothic" w:cs="Arial"/>
                <w:b/>
                <w:bCs/>
                <w:lang w:eastAsia="es-PE"/>
              </w:rPr>
              <w:t> </w:t>
            </w:r>
          </w:p>
        </w:tc>
      </w:tr>
      <w:tr w:rsidR="00DF037F" w:rsidRPr="00DF037F" w:rsidTr="00DF037F">
        <w:trPr>
          <w:gridAfter w:val="1"/>
          <w:wAfter w:w="176" w:type="dxa"/>
          <w:trHeight w:val="458"/>
        </w:trPr>
        <w:tc>
          <w:tcPr>
            <w:tcW w:w="8917" w:type="dxa"/>
            <w:gridSpan w:val="9"/>
            <w:vMerge w:val="restart"/>
            <w:tcBorders>
              <w:top w:val="single" w:sz="8" w:space="0" w:color="auto"/>
              <w:left w:val="single" w:sz="8" w:space="0" w:color="auto"/>
              <w:bottom w:val="nil"/>
              <w:right w:val="single" w:sz="8" w:space="0" w:color="000000"/>
            </w:tcBorders>
            <w:shd w:val="clear" w:color="auto" w:fill="auto"/>
            <w:noWrap/>
            <w:hideMark/>
          </w:tcPr>
          <w:p w:rsidR="00DF037F" w:rsidRPr="00DF037F" w:rsidRDefault="00DF037F" w:rsidP="00DF037F">
            <w:pPr>
              <w:spacing w:after="0" w:line="240" w:lineRule="auto"/>
              <w:rPr>
                <w:rFonts w:ascii="Century Gothic" w:eastAsia="Times New Roman" w:hAnsi="Century Gothic" w:cs="Arial"/>
                <w:b/>
                <w:bCs/>
                <w:sz w:val="20"/>
                <w:szCs w:val="20"/>
                <w:lang w:eastAsia="es-PE"/>
              </w:rPr>
            </w:pPr>
            <w:r w:rsidRPr="00DF037F">
              <w:rPr>
                <w:rFonts w:ascii="Century Gothic" w:eastAsia="Times New Roman" w:hAnsi="Century Gothic" w:cs="Arial"/>
                <w:b/>
                <w:bCs/>
                <w:sz w:val="20"/>
                <w:szCs w:val="20"/>
                <w:lang w:eastAsia="es-PE"/>
              </w:rPr>
              <w:t>Observaciones:</w:t>
            </w:r>
          </w:p>
        </w:tc>
      </w:tr>
      <w:tr w:rsidR="00DF037F" w:rsidRPr="00DF037F" w:rsidTr="00DF037F">
        <w:trPr>
          <w:trHeight w:val="253"/>
        </w:trPr>
        <w:tc>
          <w:tcPr>
            <w:tcW w:w="8917" w:type="dxa"/>
            <w:gridSpan w:val="9"/>
            <w:vMerge/>
            <w:tcBorders>
              <w:top w:val="single" w:sz="8" w:space="0" w:color="auto"/>
              <w:left w:val="single" w:sz="8" w:space="0" w:color="auto"/>
              <w:bottom w:val="nil"/>
              <w:right w:val="single" w:sz="8" w:space="0" w:color="000000"/>
            </w:tcBorders>
            <w:vAlign w:val="center"/>
            <w:hideMark/>
          </w:tcPr>
          <w:p w:rsidR="00DF037F" w:rsidRPr="00DF037F" w:rsidRDefault="00DF037F" w:rsidP="00DF037F">
            <w:pPr>
              <w:spacing w:after="0" w:line="240" w:lineRule="auto"/>
              <w:rPr>
                <w:rFonts w:ascii="Century Gothic" w:eastAsia="Times New Roman" w:hAnsi="Century Gothic" w:cs="Arial"/>
                <w:b/>
                <w:bCs/>
                <w:sz w:val="20"/>
                <w:szCs w:val="20"/>
                <w:lang w:eastAsia="es-PE"/>
              </w:rPr>
            </w:pPr>
          </w:p>
        </w:tc>
        <w:tc>
          <w:tcPr>
            <w:tcW w:w="176" w:type="dxa"/>
            <w:tcBorders>
              <w:top w:val="nil"/>
              <w:left w:val="nil"/>
              <w:bottom w:val="nil"/>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b/>
                <w:bCs/>
                <w:sz w:val="20"/>
                <w:szCs w:val="20"/>
                <w:lang w:eastAsia="es-PE"/>
              </w:rPr>
            </w:pPr>
          </w:p>
        </w:tc>
      </w:tr>
      <w:tr w:rsidR="00DF037F" w:rsidRPr="00DF037F" w:rsidTr="00DF037F">
        <w:trPr>
          <w:trHeight w:val="52"/>
        </w:trPr>
        <w:tc>
          <w:tcPr>
            <w:tcW w:w="8917" w:type="dxa"/>
            <w:gridSpan w:val="9"/>
            <w:vMerge/>
            <w:tcBorders>
              <w:top w:val="single" w:sz="8" w:space="0" w:color="auto"/>
              <w:left w:val="single" w:sz="8" w:space="0" w:color="auto"/>
              <w:bottom w:val="nil"/>
              <w:right w:val="single" w:sz="8" w:space="0" w:color="000000"/>
            </w:tcBorders>
            <w:vAlign w:val="center"/>
            <w:hideMark/>
          </w:tcPr>
          <w:p w:rsidR="00DF037F" w:rsidRPr="00DF037F" w:rsidRDefault="00DF037F" w:rsidP="00DF037F">
            <w:pPr>
              <w:spacing w:after="0" w:line="240" w:lineRule="auto"/>
              <w:rPr>
                <w:rFonts w:ascii="Century Gothic" w:eastAsia="Times New Roman" w:hAnsi="Century Gothic" w:cs="Arial"/>
                <w:b/>
                <w:bCs/>
                <w:sz w:val="20"/>
                <w:szCs w:val="20"/>
                <w:lang w:eastAsia="es-PE"/>
              </w:rPr>
            </w:pPr>
          </w:p>
        </w:tc>
        <w:tc>
          <w:tcPr>
            <w:tcW w:w="176" w:type="dxa"/>
            <w:tcBorders>
              <w:top w:val="nil"/>
              <w:left w:val="nil"/>
              <w:bottom w:val="nil"/>
              <w:right w:val="nil"/>
            </w:tcBorders>
            <w:shd w:val="clear" w:color="auto" w:fill="auto"/>
            <w:noWrap/>
            <w:vAlign w:val="bottom"/>
            <w:hideMark/>
          </w:tcPr>
          <w:p w:rsidR="00DF037F" w:rsidRPr="00DF037F" w:rsidRDefault="00DF037F" w:rsidP="00DF037F">
            <w:pPr>
              <w:spacing w:after="0" w:line="240" w:lineRule="auto"/>
              <w:rPr>
                <w:rFonts w:ascii="Times New Roman" w:eastAsia="Times New Roman" w:hAnsi="Times New Roman" w:cs="Times New Roman"/>
                <w:sz w:val="20"/>
                <w:szCs w:val="20"/>
                <w:lang w:eastAsia="es-PE"/>
              </w:rPr>
            </w:pPr>
          </w:p>
        </w:tc>
      </w:tr>
      <w:tr w:rsidR="00DF037F" w:rsidRPr="00DF037F" w:rsidTr="0097310C">
        <w:trPr>
          <w:trHeight w:val="405"/>
        </w:trPr>
        <w:tc>
          <w:tcPr>
            <w:tcW w:w="1760" w:type="dxa"/>
            <w:tcBorders>
              <w:top w:val="single" w:sz="4" w:space="0" w:color="auto"/>
              <w:left w:val="single" w:sz="4" w:space="0" w:color="auto"/>
              <w:bottom w:val="nil"/>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335" w:type="dxa"/>
            <w:tcBorders>
              <w:top w:val="single" w:sz="4" w:space="0" w:color="auto"/>
              <w:left w:val="nil"/>
              <w:bottom w:val="nil"/>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336" w:type="dxa"/>
            <w:tcBorders>
              <w:top w:val="single" w:sz="4" w:space="0" w:color="auto"/>
              <w:left w:val="nil"/>
              <w:bottom w:val="nil"/>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626" w:type="dxa"/>
            <w:tcBorders>
              <w:top w:val="single" w:sz="4" w:space="0" w:color="auto"/>
              <w:left w:val="nil"/>
              <w:bottom w:val="nil"/>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378" w:type="dxa"/>
            <w:tcBorders>
              <w:top w:val="single" w:sz="4" w:space="0" w:color="auto"/>
              <w:left w:val="nil"/>
              <w:bottom w:val="nil"/>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490" w:type="dxa"/>
            <w:tcBorders>
              <w:top w:val="single" w:sz="4" w:space="0" w:color="auto"/>
              <w:left w:val="nil"/>
              <w:bottom w:val="nil"/>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2510" w:type="dxa"/>
            <w:tcBorders>
              <w:top w:val="single" w:sz="4" w:space="0" w:color="auto"/>
              <w:left w:val="nil"/>
              <w:bottom w:val="nil"/>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1547" w:type="dxa"/>
            <w:tcBorders>
              <w:top w:val="single" w:sz="4" w:space="0" w:color="auto"/>
              <w:left w:val="nil"/>
              <w:bottom w:val="nil"/>
              <w:right w:val="nil"/>
            </w:tcBorders>
            <w:shd w:val="clear" w:color="auto" w:fill="auto"/>
            <w:noWrap/>
            <w:vAlign w:val="bottom"/>
            <w:hideMark/>
          </w:tcPr>
          <w:p w:rsid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p w:rsidR="00DF037F" w:rsidRDefault="00DF037F" w:rsidP="00DF037F">
            <w:pPr>
              <w:spacing w:after="0" w:line="240" w:lineRule="auto"/>
              <w:rPr>
                <w:rFonts w:ascii="Century Gothic" w:eastAsia="Times New Roman" w:hAnsi="Century Gothic" w:cs="Arial"/>
                <w:sz w:val="20"/>
                <w:szCs w:val="20"/>
                <w:lang w:eastAsia="es-PE"/>
              </w:rPr>
            </w:pPr>
          </w:p>
          <w:p w:rsidR="00DF037F" w:rsidRPr="00DF037F" w:rsidRDefault="00DF037F" w:rsidP="00DF037F">
            <w:pPr>
              <w:spacing w:after="0" w:line="240" w:lineRule="auto"/>
              <w:rPr>
                <w:rFonts w:ascii="Century Gothic" w:eastAsia="Times New Roman" w:hAnsi="Century Gothic" w:cs="Arial"/>
                <w:sz w:val="20"/>
                <w:szCs w:val="20"/>
                <w:lang w:eastAsia="es-PE"/>
              </w:rPr>
            </w:pPr>
          </w:p>
        </w:tc>
        <w:tc>
          <w:tcPr>
            <w:tcW w:w="935" w:type="dxa"/>
            <w:tcBorders>
              <w:top w:val="single" w:sz="4" w:space="0" w:color="auto"/>
              <w:left w:val="nil"/>
              <w:bottom w:val="nil"/>
              <w:right w:val="single" w:sz="4" w:space="0" w:color="auto"/>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176" w:type="dxa"/>
            <w:vAlign w:val="center"/>
            <w:hideMark/>
          </w:tcPr>
          <w:p w:rsidR="00DF037F" w:rsidRPr="00DF037F" w:rsidRDefault="00DF037F" w:rsidP="00DF037F">
            <w:pPr>
              <w:spacing w:after="0" w:line="240" w:lineRule="auto"/>
              <w:rPr>
                <w:rFonts w:ascii="Times New Roman" w:eastAsia="Times New Roman" w:hAnsi="Times New Roman" w:cs="Times New Roman"/>
                <w:sz w:val="20"/>
                <w:szCs w:val="20"/>
                <w:lang w:eastAsia="es-PE"/>
              </w:rPr>
            </w:pPr>
          </w:p>
        </w:tc>
      </w:tr>
      <w:tr w:rsidR="00DF037F" w:rsidRPr="00DF037F" w:rsidTr="0097310C">
        <w:trPr>
          <w:trHeight w:val="506"/>
        </w:trPr>
        <w:tc>
          <w:tcPr>
            <w:tcW w:w="1760" w:type="dxa"/>
            <w:tcBorders>
              <w:top w:val="nil"/>
              <w:left w:val="single" w:sz="4" w:space="0" w:color="auto"/>
              <w:bottom w:val="single" w:sz="4" w:space="0" w:color="auto"/>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335" w:type="dxa"/>
            <w:tcBorders>
              <w:top w:val="nil"/>
              <w:left w:val="nil"/>
              <w:bottom w:val="single" w:sz="4" w:space="0" w:color="auto"/>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336" w:type="dxa"/>
            <w:tcBorders>
              <w:top w:val="nil"/>
              <w:left w:val="nil"/>
              <w:bottom w:val="single" w:sz="4" w:space="0" w:color="auto"/>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626" w:type="dxa"/>
            <w:tcBorders>
              <w:top w:val="nil"/>
              <w:left w:val="nil"/>
              <w:bottom w:val="single" w:sz="4" w:space="0" w:color="auto"/>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378" w:type="dxa"/>
            <w:tcBorders>
              <w:top w:val="nil"/>
              <w:left w:val="nil"/>
              <w:bottom w:val="single" w:sz="4" w:space="0" w:color="auto"/>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sz w:val="20"/>
                <w:szCs w:val="20"/>
                <w:lang w:eastAsia="es-PE"/>
              </w:rPr>
            </w:pPr>
            <w:r w:rsidRPr="00DF037F">
              <w:rPr>
                <w:rFonts w:ascii="Century Gothic" w:eastAsia="Times New Roman" w:hAnsi="Century Gothic" w:cs="Arial"/>
                <w:sz w:val="20"/>
                <w:szCs w:val="20"/>
                <w:lang w:eastAsia="es-PE"/>
              </w:rPr>
              <w:t> </w:t>
            </w:r>
          </w:p>
        </w:tc>
        <w:tc>
          <w:tcPr>
            <w:tcW w:w="490" w:type="dxa"/>
            <w:tcBorders>
              <w:top w:val="nil"/>
              <w:left w:val="nil"/>
              <w:bottom w:val="single" w:sz="4" w:space="0" w:color="auto"/>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 </w:t>
            </w:r>
          </w:p>
        </w:tc>
        <w:tc>
          <w:tcPr>
            <w:tcW w:w="2510" w:type="dxa"/>
            <w:tcBorders>
              <w:top w:val="nil"/>
              <w:left w:val="nil"/>
              <w:bottom w:val="single" w:sz="4" w:space="0" w:color="auto"/>
              <w:right w:val="nil"/>
            </w:tcBorders>
            <w:shd w:val="clear" w:color="auto" w:fill="auto"/>
            <w:noWrap/>
            <w:vAlign w:val="bottom"/>
            <w:hideMark/>
          </w:tcPr>
          <w:p w:rsidR="00DF037F" w:rsidRPr="00DF037F" w:rsidRDefault="00DF037F" w:rsidP="00DF037F">
            <w:pPr>
              <w:spacing w:after="0" w:line="240" w:lineRule="auto"/>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 </w:t>
            </w:r>
          </w:p>
        </w:tc>
        <w:tc>
          <w:tcPr>
            <w:tcW w:w="24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F037F" w:rsidRPr="00DF037F" w:rsidRDefault="00DF037F" w:rsidP="00DF037F">
            <w:pPr>
              <w:spacing w:after="0" w:line="240" w:lineRule="auto"/>
              <w:jc w:val="center"/>
              <w:rPr>
                <w:rFonts w:ascii="Century Gothic" w:eastAsia="Times New Roman" w:hAnsi="Century Gothic" w:cs="Arial"/>
                <w:b/>
                <w:bCs/>
                <w:szCs w:val="24"/>
                <w:lang w:eastAsia="es-PE"/>
              </w:rPr>
            </w:pPr>
            <w:r w:rsidRPr="00DF037F">
              <w:rPr>
                <w:rFonts w:ascii="Century Gothic" w:eastAsia="Times New Roman" w:hAnsi="Century Gothic" w:cs="Arial"/>
                <w:b/>
                <w:bCs/>
                <w:szCs w:val="24"/>
                <w:lang w:eastAsia="es-PE"/>
              </w:rPr>
              <w:t>Expositor</w:t>
            </w:r>
          </w:p>
        </w:tc>
        <w:tc>
          <w:tcPr>
            <w:tcW w:w="176" w:type="dxa"/>
            <w:vAlign w:val="center"/>
            <w:hideMark/>
          </w:tcPr>
          <w:p w:rsidR="00DF037F" w:rsidRPr="00DF037F" w:rsidRDefault="00DF037F" w:rsidP="00DF037F">
            <w:pPr>
              <w:spacing w:after="0" w:line="240" w:lineRule="auto"/>
              <w:rPr>
                <w:rFonts w:ascii="Times New Roman" w:eastAsia="Times New Roman" w:hAnsi="Times New Roman" w:cs="Times New Roman"/>
                <w:sz w:val="20"/>
                <w:szCs w:val="20"/>
                <w:lang w:eastAsia="es-PE"/>
              </w:rPr>
            </w:pPr>
          </w:p>
        </w:tc>
      </w:tr>
    </w:tbl>
    <w:p w:rsidR="00A75392" w:rsidRDefault="007161A0" w:rsidP="0006700A">
      <w:r>
        <w:t xml:space="preserve"> </w:t>
      </w:r>
    </w:p>
    <w:p w:rsidR="00DF037F" w:rsidRDefault="00DF037F" w:rsidP="00A75392"/>
    <w:tbl>
      <w:tblPr>
        <w:tblW w:w="9189" w:type="dxa"/>
        <w:tblCellMar>
          <w:left w:w="70" w:type="dxa"/>
          <w:right w:w="70" w:type="dxa"/>
        </w:tblCellMar>
        <w:tblLook w:val="04A0" w:firstRow="1" w:lastRow="0" w:firstColumn="1" w:lastColumn="0" w:noHBand="0" w:noVBand="1"/>
      </w:tblPr>
      <w:tblGrid>
        <w:gridCol w:w="434"/>
        <w:gridCol w:w="901"/>
        <w:gridCol w:w="906"/>
        <w:gridCol w:w="901"/>
        <w:gridCol w:w="901"/>
        <w:gridCol w:w="905"/>
        <w:gridCol w:w="1228"/>
        <w:gridCol w:w="1228"/>
        <w:gridCol w:w="1639"/>
        <w:gridCol w:w="146"/>
      </w:tblGrid>
      <w:tr w:rsidR="00AF1987" w:rsidRPr="00AF1987" w:rsidTr="0097310C">
        <w:trPr>
          <w:gridAfter w:val="1"/>
          <w:wAfter w:w="146" w:type="dxa"/>
          <w:trHeight w:val="313"/>
        </w:trPr>
        <w:tc>
          <w:tcPr>
            <w:tcW w:w="4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N°</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Apellidos y Nombres</w:t>
            </w:r>
          </w:p>
        </w:tc>
        <w:tc>
          <w:tcPr>
            <w:tcW w:w="1228" w:type="dxa"/>
            <w:tcBorders>
              <w:top w:val="single" w:sz="4" w:space="0" w:color="auto"/>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Empresa</w:t>
            </w:r>
          </w:p>
        </w:tc>
        <w:tc>
          <w:tcPr>
            <w:tcW w:w="1228" w:type="dxa"/>
            <w:tcBorders>
              <w:top w:val="single" w:sz="4" w:space="0" w:color="auto"/>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DNI</w:t>
            </w:r>
          </w:p>
        </w:tc>
        <w:tc>
          <w:tcPr>
            <w:tcW w:w="1639" w:type="dxa"/>
            <w:tcBorders>
              <w:top w:val="single" w:sz="4" w:space="0" w:color="auto"/>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Firma</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97310C" w:rsidP="00AF1987">
            <w:pPr>
              <w:spacing w:after="0" w:line="240" w:lineRule="auto"/>
              <w:jc w:val="center"/>
              <w:rPr>
                <w:rFonts w:ascii="Century Gothic" w:eastAsia="Times New Roman" w:hAnsi="Century Gothic" w:cs="Arial"/>
                <w:b/>
                <w:bCs/>
                <w:szCs w:val="24"/>
                <w:lang w:eastAsia="es-PE"/>
              </w:rPr>
            </w:pPr>
            <w:r>
              <w:rPr>
                <w:rFonts w:ascii="Century Gothic" w:eastAsia="Times New Roman" w:hAnsi="Century Gothic" w:cs="Arial"/>
                <w:b/>
                <w:bCs/>
                <w:szCs w:val="24"/>
                <w:lang w:eastAsia="es-PE"/>
              </w:rPr>
              <w:t>16</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97310C" w:rsidP="00AF1987">
            <w:pPr>
              <w:spacing w:after="0" w:line="240" w:lineRule="auto"/>
              <w:jc w:val="center"/>
              <w:rPr>
                <w:rFonts w:ascii="Century Gothic" w:eastAsia="Times New Roman" w:hAnsi="Century Gothic" w:cs="Arial"/>
                <w:b/>
                <w:bCs/>
                <w:szCs w:val="24"/>
                <w:lang w:eastAsia="es-PE"/>
              </w:rPr>
            </w:pPr>
            <w:r>
              <w:rPr>
                <w:rFonts w:ascii="Century Gothic" w:eastAsia="Times New Roman" w:hAnsi="Century Gothic" w:cs="Arial"/>
                <w:b/>
                <w:bCs/>
                <w:szCs w:val="24"/>
                <w:lang w:eastAsia="es-PE"/>
              </w:rPr>
              <w:t>17</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97310C" w:rsidP="00AF1987">
            <w:pPr>
              <w:spacing w:after="0" w:line="240" w:lineRule="auto"/>
              <w:jc w:val="center"/>
              <w:rPr>
                <w:rFonts w:ascii="Century Gothic" w:eastAsia="Times New Roman" w:hAnsi="Century Gothic" w:cs="Arial"/>
                <w:b/>
                <w:bCs/>
                <w:szCs w:val="24"/>
                <w:lang w:eastAsia="es-PE"/>
              </w:rPr>
            </w:pPr>
            <w:r>
              <w:rPr>
                <w:rFonts w:ascii="Century Gothic" w:eastAsia="Times New Roman" w:hAnsi="Century Gothic" w:cs="Arial"/>
                <w:b/>
                <w:bCs/>
                <w:szCs w:val="24"/>
                <w:lang w:eastAsia="es-PE"/>
              </w:rPr>
              <w:t>18</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97310C" w:rsidP="00AF1987">
            <w:pPr>
              <w:spacing w:after="0" w:line="240" w:lineRule="auto"/>
              <w:jc w:val="center"/>
              <w:rPr>
                <w:rFonts w:ascii="Century Gothic" w:eastAsia="Times New Roman" w:hAnsi="Century Gothic" w:cs="Arial"/>
                <w:b/>
                <w:bCs/>
                <w:szCs w:val="24"/>
                <w:lang w:eastAsia="es-PE"/>
              </w:rPr>
            </w:pPr>
            <w:r>
              <w:rPr>
                <w:rFonts w:ascii="Century Gothic" w:eastAsia="Times New Roman" w:hAnsi="Century Gothic" w:cs="Arial"/>
                <w:b/>
                <w:bCs/>
                <w:szCs w:val="24"/>
                <w:lang w:eastAsia="es-PE"/>
              </w:rPr>
              <w:t>19</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AF1987" w:rsidP="0097310C">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w:t>
            </w:r>
            <w:r w:rsidR="0097310C">
              <w:rPr>
                <w:rFonts w:ascii="Century Gothic" w:eastAsia="Times New Roman" w:hAnsi="Century Gothic" w:cs="Arial"/>
                <w:b/>
                <w:bCs/>
                <w:szCs w:val="24"/>
                <w:lang w:eastAsia="es-PE"/>
              </w:rPr>
              <w:t>0</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AF1987" w:rsidP="0097310C">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w:t>
            </w:r>
            <w:r w:rsidR="0097310C">
              <w:rPr>
                <w:rFonts w:ascii="Century Gothic" w:eastAsia="Times New Roman" w:hAnsi="Century Gothic" w:cs="Arial"/>
                <w:b/>
                <w:bCs/>
                <w:szCs w:val="24"/>
                <w:lang w:eastAsia="es-PE"/>
              </w:rPr>
              <w:t>1</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AF1987" w:rsidP="0097310C">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w:t>
            </w:r>
            <w:r w:rsidR="0097310C">
              <w:rPr>
                <w:rFonts w:ascii="Century Gothic" w:eastAsia="Times New Roman" w:hAnsi="Century Gothic" w:cs="Arial"/>
                <w:b/>
                <w:bCs/>
                <w:szCs w:val="24"/>
                <w:lang w:eastAsia="es-PE"/>
              </w:rPr>
              <w:t>2</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AF1987" w:rsidP="0097310C">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w:t>
            </w:r>
            <w:r w:rsidR="0097310C">
              <w:rPr>
                <w:rFonts w:ascii="Century Gothic" w:eastAsia="Times New Roman" w:hAnsi="Century Gothic" w:cs="Arial"/>
                <w:b/>
                <w:bCs/>
                <w:szCs w:val="24"/>
                <w:lang w:eastAsia="es-PE"/>
              </w:rPr>
              <w:t>3</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AF1987" w:rsidP="0097310C">
            <w:pPr>
              <w:spacing w:after="0" w:line="240" w:lineRule="auto"/>
              <w:jc w:val="center"/>
              <w:rPr>
                <w:rFonts w:ascii="Century Gothic" w:eastAsia="Times New Roman" w:hAnsi="Century Gothic" w:cs="Arial"/>
                <w:b/>
                <w:bCs/>
                <w:szCs w:val="24"/>
                <w:lang w:eastAsia="es-PE"/>
              </w:rPr>
            </w:pPr>
            <w:r w:rsidRPr="00AF1987">
              <w:rPr>
                <w:rFonts w:ascii="Century Gothic" w:eastAsia="Times New Roman" w:hAnsi="Century Gothic" w:cs="Arial"/>
                <w:b/>
                <w:bCs/>
                <w:szCs w:val="24"/>
                <w:lang w:eastAsia="es-PE"/>
              </w:rPr>
              <w:t>2</w:t>
            </w:r>
            <w:r w:rsidR="0097310C">
              <w:rPr>
                <w:rFonts w:ascii="Century Gothic" w:eastAsia="Times New Roman" w:hAnsi="Century Gothic" w:cs="Arial"/>
                <w:b/>
                <w:bCs/>
                <w:szCs w:val="24"/>
                <w:lang w:eastAsia="es-PE"/>
              </w:rPr>
              <w:t>4</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383"/>
        </w:trPr>
        <w:tc>
          <w:tcPr>
            <w:tcW w:w="434" w:type="dxa"/>
            <w:tcBorders>
              <w:top w:val="nil"/>
              <w:left w:val="single" w:sz="8" w:space="0" w:color="auto"/>
              <w:bottom w:val="single" w:sz="4" w:space="0" w:color="auto"/>
              <w:right w:val="single" w:sz="8" w:space="0" w:color="auto"/>
            </w:tcBorders>
            <w:shd w:val="clear" w:color="auto" w:fill="auto"/>
            <w:noWrap/>
            <w:vAlign w:val="center"/>
            <w:hideMark/>
          </w:tcPr>
          <w:p w:rsidR="00AF1987" w:rsidRPr="00AF1987" w:rsidRDefault="0097310C" w:rsidP="00AF1987">
            <w:pPr>
              <w:spacing w:after="0" w:line="240" w:lineRule="auto"/>
              <w:jc w:val="center"/>
              <w:rPr>
                <w:rFonts w:ascii="Century Gothic" w:eastAsia="Times New Roman" w:hAnsi="Century Gothic" w:cs="Arial"/>
                <w:b/>
                <w:bCs/>
                <w:szCs w:val="24"/>
                <w:lang w:eastAsia="es-PE"/>
              </w:rPr>
            </w:pPr>
            <w:r>
              <w:rPr>
                <w:rFonts w:ascii="Century Gothic" w:eastAsia="Times New Roman" w:hAnsi="Century Gothic" w:cs="Arial"/>
                <w:b/>
                <w:bCs/>
                <w:szCs w:val="24"/>
                <w:lang w:eastAsia="es-PE"/>
              </w:rPr>
              <w:t>25</w:t>
            </w:r>
          </w:p>
        </w:tc>
        <w:tc>
          <w:tcPr>
            <w:tcW w:w="4514" w:type="dxa"/>
            <w:gridSpan w:val="5"/>
            <w:tcBorders>
              <w:top w:val="single" w:sz="4" w:space="0" w:color="auto"/>
              <w:left w:val="nil"/>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jc w:val="center"/>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228"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c>
          <w:tcPr>
            <w:tcW w:w="1639" w:type="dxa"/>
            <w:tcBorders>
              <w:top w:val="nil"/>
              <w:left w:val="nil"/>
              <w:bottom w:val="single" w:sz="4" w:space="0" w:color="auto"/>
              <w:right w:val="single" w:sz="8" w:space="0" w:color="auto"/>
            </w:tcBorders>
            <w:shd w:val="clear" w:color="auto" w:fill="auto"/>
            <w:noWrap/>
            <w:vAlign w:val="center"/>
            <w:hideMark/>
          </w:tcPr>
          <w:p w:rsidR="00AF1987" w:rsidRPr="00AF1987" w:rsidRDefault="00AF1987" w:rsidP="00AF1987">
            <w:pPr>
              <w:spacing w:after="0" w:line="240" w:lineRule="auto"/>
              <w:rPr>
                <w:rFonts w:ascii="Century Gothic" w:eastAsia="Times New Roman" w:hAnsi="Century Gothic" w:cs="Arial"/>
                <w:b/>
                <w:bCs/>
                <w:lang w:eastAsia="es-PE"/>
              </w:rPr>
            </w:pPr>
            <w:r w:rsidRPr="00AF1987">
              <w:rPr>
                <w:rFonts w:ascii="Century Gothic" w:eastAsia="Times New Roman" w:hAnsi="Century Gothic" w:cs="Arial"/>
                <w:b/>
                <w:bCs/>
                <w:lang w:eastAsia="es-PE"/>
              </w:rPr>
              <w:t> </w:t>
            </w:r>
          </w:p>
        </w:tc>
      </w:tr>
      <w:tr w:rsidR="00AF1987" w:rsidRPr="00AF1987" w:rsidTr="0097310C">
        <w:trPr>
          <w:gridAfter w:val="1"/>
          <w:wAfter w:w="146" w:type="dxa"/>
          <w:trHeight w:val="291"/>
        </w:trPr>
        <w:tc>
          <w:tcPr>
            <w:tcW w:w="434"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Century Gothic" w:eastAsia="Times New Roman" w:hAnsi="Century Gothic" w:cs="Arial"/>
                <w:b/>
                <w:bCs/>
                <w:lang w:eastAsia="es-PE"/>
              </w:rPr>
            </w:pPr>
          </w:p>
        </w:tc>
        <w:tc>
          <w:tcPr>
            <w:tcW w:w="901"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906"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905"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1228"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1228"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1639"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r>
      <w:tr w:rsidR="00AF1987" w:rsidRPr="00AF1987" w:rsidTr="00AF1987">
        <w:trPr>
          <w:gridAfter w:val="1"/>
          <w:wAfter w:w="146" w:type="dxa"/>
          <w:trHeight w:val="458"/>
        </w:trPr>
        <w:tc>
          <w:tcPr>
            <w:tcW w:w="9043"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AF1987" w:rsidRPr="00AF1987" w:rsidRDefault="00AF1987" w:rsidP="00AF1987">
            <w:pPr>
              <w:spacing w:after="0" w:line="240" w:lineRule="auto"/>
              <w:rPr>
                <w:rFonts w:ascii="Century Gothic" w:eastAsia="Times New Roman" w:hAnsi="Century Gothic" w:cs="Arial"/>
                <w:b/>
                <w:bCs/>
                <w:sz w:val="20"/>
                <w:szCs w:val="20"/>
                <w:lang w:eastAsia="es-PE"/>
              </w:rPr>
            </w:pPr>
            <w:r w:rsidRPr="00AF1987">
              <w:rPr>
                <w:rFonts w:ascii="Century Gothic" w:eastAsia="Times New Roman" w:hAnsi="Century Gothic" w:cs="Arial"/>
                <w:b/>
                <w:bCs/>
                <w:sz w:val="20"/>
                <w:szCs w:val="20"/>
                <w:lang w:eastAsia="es-PE"/>
              </w:rPr>
              <w:t>Observaciones:</w:t>
            </w:r>
          </w:p>
        </w:tc>
      </w:tr>
      <w:tr w:rsidR="00AF1987" w:rsidRPr="00AF1987" w:rsidTr="00AF1987">
        <w:trPr>
          <w:trHeight w:val="291"/>
        </w:trPr>
        <w:tc>
          <w:tcPr>
            <w:tcW w:w="9043" w:type="dxa"/>
            <w:gridSpan w:val="9"/>
            <w:vMerge/>
            <w:tcBorders>
              <w:top w:val="single" w:sz="8" w:space="0" w:color="auto"/>
              <w:left w:val="single" w:sz="8" w:space="0" w:color="auto"/>
              <w:bottom w:val="single" w:sz="8" w:space="0" w:color="000000"/>
              <w:right w:val="single" w:sz="8" w:space="0" w:color="000000"/>
            </w:tcBorders>
            <w:vAlign w:val="center"/>
            <w:hideMark/>
          </w:tcPr>
          <w:p w:rsidR="00AF1987" w:rsidRPr="00AF1987" w:rsidRDefault="00AF1987" w:rsidP="00AF1987">
            <w:pPr>
              <w:spacing w:after="0" w:line="240" w:lineRule="auto"/>
              <w:rPr>
                <w:rFonts w:ascii="Century Gothic" w:eastAsia="Times New Roman" w:hAnsi="Century Gothic" w:cs="Arial"/>
                <w:b/>
                <w:bCs/>
                <w:sz w:val="20"/>
                <w:szCs w:val="20"/>
                <w:lang w:eastAsia="es-PE"/>
              </w:rPr>
            </w:pPr>
          </w:p>
        </w:tc>
        <w:tc>
          <w:tcPr>
            <w:tcW w:w="146"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Century Gothic" w:eastAsia="Times New Roman" w:hAnsi="Century Gothic" w:cs="Arial"/>
                <w:b/>
                <w:bCs/>
                <w:sz w:val="20"/>
                <w:szCs w:val="20"/>
                <w:lang w:eastAsia="es-PE"/>
              </w:rPr>
            </w:pPr>
          </w:p>
        </w:tc>
      </w:tr>
      <w:tr w:rsidR="00AF1987" w:rsidRPr="00AF1987" w:rsidTr="00AF1987">
        <w:trPr>
          <w:trHeight w:val="291"/>
        </w:trPr>
        <w:tc>
          <w:tcPr>
            <w:tcW w:w="9043" w:type="dxa"/>
            <w:gridSpan w:val="9"/>
            <w:vMerge/>
            <w:tcBorders>
              <w:top w:val="single" w:sz="8" w:space="0" w:color="auto"/>
              <w:left w:val="single" w:sz="8" w:space="0" w:color="auto"/>
              <w:bottom w:val="single" w:sz="8" w:space="0" w:color="000000"/>
              <w:right w:val="single" w:sz="8" w:space="0" w:color="000000"/>
            </w:tcBorders>
            <w:vAlign w:val="center"/>
            <w:hideMark/>
          </w:tcPr>
          <w:p w:rsidR="00AF1987" w:rsidRPr="00AF1987" w:rsidRDefault="00AF1987" w:rsidP="00AF1987">
            <w:pPr>
              <w:spacing w:after="0" w:line="240" w:lineRule="auto"/>
              <w:rPr>
                <w:rFonts w:ascii="Century Gothic" w:eastAsia="Times New Roman" w:hAnsi="Century Gothic" w:cs="Arial"/>
                <w:b/>
                <w:bCs/>
                <w:sz w:val="20"/>
                <w:szCs w:val="20"/>
                <w:lang w:eastAsia="es-PE"/>
              </w:rPr>
            </w:pPr>
          </w:p>
        </w:tc>
        <w:tc>
          <w:tcPr>
            <w:tcW w:w="146"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r>
      <w:tr w:rsidR="00AF1987" w:rsidRPr="00AF1987" w:rsidTr="0097310C">
        <w:trPr>
          <w:trHeight w:val="291"/>
        </w:trPr>
        <w:tc>
          <w:tcPr>
            <w:tcW w:w="434"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906"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901"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905"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1228"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1228"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1639" w:type="dxa"/>
            <w:tcBorders>
              <w:top w:val="nil"/>
              <w:left w:val="nil"/>
              <w:bottom w:val="nil"/>
              <w:right w:val="nil"/>
            </w:tcBorders>
            <w:shd w:val="clear" w:color="auto" w:fill="auto"/>
            <w:noWrap/>
            <w:vAlign w:val="bottom"/>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c>
          <w:tcPr>
            <w:tcW w:w="146" w:type="dxa"/>
            <w:vAlign w:val="center"/>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r>
      <w:tr w:rsidR="00AF1987" w:rsidRPr="00AF1987" w:rsidTr="00AF1987">
        <w:trPr>
          <w:trHeight w:val="383"/>
        </w:trPr>
        <w:tc>
          <w:tcPr>
            <w:tcW w:w="9043" w:type="dxa"/>
            <w:gridSpan w:val="9"/>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F1987" w:rsidRPr="00AF1987" w:rsidRDefault="00AF1987" w:rsidP="00AF1987">
            <w:pPr>
              <w:spacing w:after="0" w:line="240" w:lineRule="auto"/>
              <w:rPr>
                <w:rFonts w:eastAsia="Times New Roman" w:cs="Arial"/>
                <w:sz w:val="20"/>
                <w:szCs w:val="20"/>
                <w:lang w:eastAsia="es-PE"/>
              </w:rPr>
            </w:pPr>
            <w:r w:rsidRPr="00AF1987">
              <w:rPr>
                <w:rFonts w:eastAsia="Times New Roman" w:cs="Arial"/>
                <w:sz w:val="20"/>
                <w:szCs w:val="20"/>
                <w:lang w:eastAsia="es-PE"/>
              </w:rPr>
              <w:t>Responsable del registro:</w:t>
            </w:r>
          </w:p>
        </w:tc>
        <w:tc>
          <w:tcPr>
            <w:tcW w:w="146" w:type="dxa"/>
            <w:vAlign w:val="center"/>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r>
      <w:tr w:rsidR="00AF1987" w:rsidRPr="00AF1987" w:rsidTr="00AF1987">
        <w:trPr>
          <w:trHeight w:val="383"/>
        </w:trPr>
        <w:tc>
          <w:tcPr>
            <w:tcW w:w="2241"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F1987" w:rsidRPr="00AF1987" w:rsidRDefault="00AF1987" w:rsidP="00AF1987">
            <w:pPr>
              <w:spacing w:after="0" w:line="240" w:lineRule="auto"/>
              <w:rPr>
                <w:rFonts w:eastAsia="Times New Roman" w:cs="Arial"/>
                <w:sz w:val="20"/>
                <w:szCs w:val="20"/>
                <w:lang w:eastAsia="es-PE"/>
              </w:rPr>
            </w:pPr>
            <w:r w:rsidRPr="00AF1987">
              <w:rPr>
                <w:rFonts w:eastAsia="Times New Roman" w:cs="Arial"/>
                <w:sz w:val="20"/>
                <w:szCs w:val="20"/>
                <w:lang w:eastAsia="es-PE"/>
              </w:rPr>
              <w:t>Cargo:</w:t>
            </w:r>
          </w:p>
        </w:tc>
        <w:tc>
          <w:tcPr>
            <w:tcW w:w="2707" w:type="dxa"/>
            <w:gridSpan w:val="3"/>
            <w:tcBorders>
              <w:top w:val="single" w:sz="4" w:space="0" w:color="auto"/>
              <w:left w:val="nil"/>
              <w:bottom w:val="single" w:sz="8" w:space="0" w:color="auto"/>
              <w:right w:val="single" w:sz="4" w:space="0" w:color="auto"/>
            </w:tcBorders>
            <w:shd w:val="clear" w:color="auto" w:fill="auto"/>
            <w:noWrap/>
            <w:vAlign w:val="center"/>
            <w:hideMark/>
          </w:tcPr>
          <w:p w:rsidR="00AF1987" w:rsidRPr="00AF1987" w:rsidRDefault="00AF1987" w:rsidP="00AF1987">
            <w:pPr>
              <w:spacing w:after="0" w:line="240" w:lineRule="auto"/>
              <w:rPr>
                <w:rFonts w:eastAsia="Times New Roman" w:cs="Arial"/>
                <w:sz w:val="20"/>
                <w:szCs w:val="20"/>
                <w:lang w:eastAsia="es-PE"/>
              </w:rPr>
            </w:pPr>
            <w:r w:rsidRPr="00AF1987">
              <w:rPr>
                <w:rFonts w:eastAsia="Times New Roman" w:cs="Arial"/>
                <w:sz w:val="20"/>
                <w:szCs w:val="20"/>
                <w:lang w:eastAsia="es-PE"/>
              </w:rPr>
              <w:t>Fecha:</w:t>
            </w:r>
          </w:p>
        </w:tc>
        <w:tc>
          <w:tcPr>
            <w:tcW w:w="4095" w:type="dxa"/>
            <w:gridSpan w:val="3"/>
            <w:tcBorders>
              <w:top w:val="single" w:sz="4" w:space="0" w:color="auto"/>
              <w:left w:val="nil"/>
              <w:bottom w:val="single" w:sz="8" w:space="0" w:color="auto"/>
              <w:right w:val="single" w:sz="8" w:space="0" w:color="000000"/>
            </w:tcBorders>
            <w:shd w:val="clear" w:color="auto" w:fill="auto"/>
            <w:noWrap/>
            <w:vAlign w:val="center"/>
            <w:hideMark/>
          </w:tcPr>
          <w:p w:rsidR="00AF1987" w:rsidRPr="00AF1987" w:rsidRDefault="00AF1987" w:rsidP="00AF1987">
            <w:pPr>
              <w:spacing w:after="0" w:line="240" w:lineRule="auto"/>
              <w:rPr>
                <w:rFonts w:eastAsia="Times New Roman" w:cs="Arial"/>
                <w:sz w:val="20"/>
                <w:szCs w:val="20"/>
                <w:lang w:eastAsia="es-PE"/>
              </w:rPr>
            </w:pPr>
            <w:r w:rsidRPr="00AF1987">
              <w:rPr>
                <w:rFonts w:eastAsia="Times New Roman" w:cs="Arial"/>
                <w:sz w:val="20"/>
                <w:szCs w:val="20"/>
                <w:lang w:eastAsia="es-PE"/>
              </w:rPr>
              <w:t>Firma:</w:t>
            </w:r>
          </w:p>
        </w:tc>
        <w:tc>
          <w:tcPr>
            <w:tcW w:w="146" w:type="dxa"/>
            <w:vAlign w:val="center"/>
            <w:hideMark/>
          </w:tcPr>
          <w:p w:rsidR="00AF1987" w:rsidRPr="00AF1987" w:rsidRDefault="00AF1987" w:rsidP="00AF1987">
            <w:pPr>
              <w:spacing w:after="0" w:line="240" w:lineRule="auto"/>
              <w:rPr>
                <w:rFonts w:ascii="Times New Roman" w:eastAsia="Times New Roman" w:hAnsi="Times New Roman" w:cs="Times New Roman"/>
                <w:sz w:val="20"/>
                <w:szCs w:val="20"/>
                <w:lang w:eastAsia="es-PE"/>
              </w:rPr>
            </w:pPr>
          </w:p>
        </w:tc>
      </w:tr>
    </w:tbl>
    <w:p w:rsidR="00DF037F" w:rsidRDefault="00DF037F" w:rsidP="00A75392">
      <w:pPr>
        <w:rPr>
          <w:rFonts w:ascii="Calibri" w:eastAsia="Times New Roman" w:hAnsi="Calibri" w:cs="Calibri"/>
          <w:color w:val="000000"/>
          <w:lang w:eastAsia="es-PE"/>
        </w:rPr>
        <w:sectPr w:rsidR="00DF037F" w:rsidSect="00824F02">
          <w:footerReference w:type="default" r:id="rId15"/>
          <w:headerReference w:type="first" r:id="rId16"/>
          <w:footerReference w:type="first" r:id="rId17"/>
          <w:pgSz w:w="11906" w:h="16838"/>
          <w:pgMar w:top="1418" w:right="1701" w:bottom="1418" w:left="1701" w:header="709" w:footer="709" w:gutter="0"/>
          <w:cols w:space="708"/>
          <w:titlePg/>
          <w:docGrid w:linePitch="360"/>
        </w:sectPr>
      </w:pPr>
    </w:p>
    <w:tbl>
      <w:tblPr>
        <w:tblW w:w="15862" w:type="dxa"/>
        <w:tblInd w:w="5" w:type="dxa"/>
        <w:tblLayout w:type="fixed"/>
        <w:tblCellMar>
          <w:left w:w="70" w:type="dxa"/>
          <w:right w:w="70" w:type="dxa"/>
        </w:tblCellMar>
        <w:tblLook w:val="04A0" w:firstRow="1" w:lastRow="0" w:firstColumn="1" w:lastColumn="0" w:noHBand="0" w:noVBand="1"/>
      </w:tblPr>
      <w:tblGrid>
        <w:gridCol w:w="3899"/>
        <w:gridCol w:w="1903"/>
        <w:gridCol w:w="1333"/>
        <w:gridCol w:w="493"/>
        <w:gridCol w:w="749"/>
        <w:gridCol w:w="194"/>
        <w:gridCol w:w="194"/>
        <w:gridCol w:w="354"/>
        <w:gridCol w:w="194"/>
        <w:gridCol w:w="13"/>
        <w:gridCol w:w="181"/>
        <w:gridCol w:w="194"/>
        <w:gridCol w:w="194"/>
        <w:gridCol w:w="194"/>
        <w:gridCol w:w="13"/>
        <w:gridCol w:w="181"/>
        <w:gridCol w:w="194"/>
        <w:gridCol w:w="194"/>
        <w:gridCol w:w="194"/>
        <w:gridCol w:w="13"/>
        <w:gridCol w:w="184"/>
        <w:gridCol w:w="196"/>
        <w:gridCol w:w="196"/>
        <w:gridCol w:w="196"/>
        <w:gridCol w:w="13"/>
        <w:gridCol w:w="277"/>
        <w:gridCol w:w="289"/>
        <w:gridCol w:w="289"/>
        <w:gridCol w:w="289"/>
        <w:gridCol w:w="13"/>
        <w:gridCol w:w="222"/>
        <w:gridCol w:w="225"/>
        <w:gridCol w:w="219"/>
        <w:gridCol w:w="13"/>
        <w:gridCol w:w="185"/>
        <w:gridCol w:w="13"/>
        <w:gridCol w:w="267"/>
        <w:gridCol w:w="280"/>
        <w:gridCol w:w="280"/>
        <w:gridCol w:w="280"/>
        <w:gridCol w:w="13"/>
        <w:gridCol w:w="249"/>
        <w:gridCol w:w="261"/>
        <w:gridCol w:w="261"/>
        <w:gridCol w:w="261"/>
        <w:gridCol w:w="13"/>
      </w:tblGrid>
      <w:tr w:rsidR="00251A04" w:rsidRPr="00425F02" w:rsidTr="0097310C">
        <w:trPr>
          <w:trHeight w:val="225"/>
        </w:trPr>
        <w:tc>
          <w:tcPr>
            <w:tcW w:w="10878" w:type="dxa"/>
            <w:gridSpan w:val="20"/>
            <w:vMerge w:val="restart"/>
            <w:tcBorders>
              <w:top w:val="single" w:sz="4" w:space="0" w:color="auto"/>
              <w:left w:val="single" w:sz="4" w:space="0" w:color="auto"/>
              <w:right w:val="single" w:sz="4" w:space="0" w:color="auto"/>
            </w:tcBorders>
            <w:shd w:val="clear" w:color="auto" w:fill="auto"/>
            <w:noWrap/>
            <w:vAlign w:val="bottom"/>
            <w:hideMark/>
          </w:tcPr>
          <w:p w:rsidR="00251A04" w:rsidRPr="00251A04" w:rsidRDefault="00BB0ED7" w:rsidP="00425F02">
            <w:pPr>
              <w:spacing w:after="0" w:line="240" w:lineRule="auto"/>
              <w:rPr>
                <w:rFonts w:ascii="Calibri" w:eastAsia="Times New Roman" w:hAnsi="Calibri" w:cs="Calibri"/>
                <w:color w:val="000000"/>
                <w:sz w:val="32"/>
                <w:szCs w:val="32"/>
                <w:lang w:eastAsia="es-PE"/>
              </w:rPr>
            </w:pPr>
            <w:r>
              <w:rPr>
                <w:rFonts w:ascii="Calibri" w:eastAsia="Times New Roman" w:hAnsi="Calibri" w:cs="Calibri"/>
                <w:noProof/>
                <w:color w:val="000000"/>
                <w:lang w:eastAsia="es-PE"/>
              </w:rPr>
              <mc:AlternateContent>
                <mc:Choice Requires="wps">
                  <w:drawing>
                    <wp:anchor distT="0" distB="0" distL="114300" distR="114300" simplePos="0" relativeHeight="251660288" behindDoc="0" locked="0" layoutInCell="1" allowOverlap="1" wp14:anchorId="02C3F260" wp14:editId="32360406">
                      <wp:simplePos x="0" y="0"/>
                      <wp:positionH relativeFrom="column">
                        <wp:posOffset>2479040</wp:posOffset>
                      </wp:positionH>
                      <wp:positionV relativeFrom="paragraph">
                        <wp:posOffset>-447040</wp:posOffset>
                      </wp:positionV>
                      <wp:extent cx="5080635" cy="318770"/>
                      <wp:effectExtent l="0" t="0" r="5715" b="5080"/>
                      <wp:wrapNone/>
                      <wp:docPr id="211" name="Cuadro de texto 211"/>
                      <wp:cNvGraphicFramePr/>
                      <a:graphic xmlns:a="http://schemas.openxmlformats.org/drawingml/2006/main">
                        <a:graphicData uri="http://schemas.microsoft.com/office/word/2010/wordprocessingShape">
                          <wps:wsp>
                            <wps:cNvSpPr txBox="1"/>
                            <wps:spPr>
                              <a:xfrm>
                                <a:off x="0" y="0"/>
                                <a:ext cx="5080635" cy="318770"/>
                              </a:xfrm>
                              <a:prstGeom prst="rect">
                                <a:avLst/>
                              </a:prstGeom>
                              <a:solidFill>
                                <a:schemeClr val="lt1"/>
                              </a:solidFill>
                              <a:ln w="6350">
                                <a:noFill/>
                              </a:ln>
                            </wps:spPr>
                            <wps:txbx>
                              <w:txbxContent>
                                <w:p w:rsidR="001439A4" w:rsidRDefault="001439A4">
                                  <w:r w:rsidRPr="00BB0ED7">
                                    <w:t>ANEXO 3: PROGRAMA ANUAL DE CAPACITACIÓN –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3F260" id="_x0000_t202" coordsize="21600,21600" o:spt="202" path="m,l,21600r21600,l21600,xe">
                      <v:stroke joinstyle="miter"/>
                      <v:path gradientshapeok="t" o:connecttype="rect"/>
                    </v:shapetype>
                    <v:shape id="Cuadro de texto 211" o:spid="_x0000_s1026" type="#_x0000_t202" style="position:absolute;left:0;text-align:left;margin-left:195.2pt;margin-top:-35.2pt;width:400.05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" fillcolor="white [3201]" stroked="f" strokeweight=".5pt">
                      <v:textbox>
                        <w:txbxContent>
                          <w:p w:rsidR="001439A4" w:rsidRDefault="001439A4">
                            <w:r w:rsidRPr="00BB0ED7">
                              <w:t>ANEXO 3: PROGRAMA ANUAL DE CAPACITACIÓN – COVID-19</w:t>
                            </w:r>
                          </w:p>
                        </w:txbxContent>
                      </v:textbox>
                    </v:shape>
                  </w:pict>
                </mc:Fallback>
              </mc:AlternateContent>
            </w:r>
            <w:r w:rsidR="00251A04" w:rsidRPr="00425F02">
              <w:rPr>
                <w:rFonts w:ascii="Calibri" w:eastAsia="Times New Roman" w:hAnsi="Calibri" w:cs="Calibri"/>
                <w:noProof/>
                <w:color w:val="000000"/>
                <w:lang w:eastAsia="es-PE"/>
              </w:rPr>
              <w:drawing>
                <wp:anchor distT="0" distB="0" distL="114300" distR="114300" simplePos="0" relativeHeight="251655168" behindDoc="0" locked="0" layoutInCell="1" allowOverlap="1" wp14:anchorId="5D452808" wp14:editId="411DA12F">
                  <wp:simplePos x="0" y="0"/>
                  <wp:positionH relativeFrom="column">
                    <wp:posOffset>4445</wp:posOffset>
                  </wp:positionH>
                  <wp:positionV relativeFrom="paragraph">
                    <wp:posOffset>-57150</wp:posOffset>
                  </wp:positionV>
                  <wp:extent cx="914400" cy="628650"/>
                  <wp:effectExtent l="0" t="0" r="0" b="0"/>
                  <wp:wrapNone/>
                  <wp:docPr id="42" name="Imagen 42">
                    <a:extLst xmlns:a="http://schemas.openxmlformats.org/drawingml/2006/main">
                      <a:ext uri="{FF2B5EF4-FFF2-40B4-BE49-F238E27FC236}">
                        <a16:creationId xmlns:a16="http://schemas.microsoft.com/office/drawing/2014/main" id="{14CC9A48-360B-4AF0-9FF6-4E18A14E2A7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4CC9A48-360B-4AF0-9FF6-4E18A14E2A7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628650"/>
                          </a:xfrm>
                          <a:prstGeom prst="rect">
                            <a:avLst/>
                          </a:prstGeom>
                        </pic:spPr>
                      </pic:pic>
                    </a:graphicData>
                  </a:graphic>
                  <wp14:sizeRelH relativeFrom="page">
                    <wp14:pctWidth>0</wp14:pctWidth>
                  </wp14:sizeRelH>
                  <wp14:sizeRelV relativeFrom="page">
                    <wp14:pctHeight>0</wp14:pctHeight>
                  </wp14:sizeRelV>
                </wp:anchor>
              </w:drawing>
            </w:r>
          </w:p>
          <w:p w:rsidR="00251A04" w:rsidRPr="00251A04" w:rsidRDefault="00251A04" w:rsidP="00425F02">
            <w:pPr>
              <w:spacing w:after="0" w:line="240" w:lineRule="auto"/>
              <w:rPr>
                <w:rFonts w:ascii="Calibri" w:eastAsia="Times New Roman" w:hAnsi="Calibri" w:cs="Calibri"/>
                <w:color w:val="000000"/>
                <w:sz w:val="32"/>
                <w:szCs w:val="32"/>
                <w:lang w:eastAsia="es-PE"/>
              </w:rPr>
            </w:pPr>
          </w:p>
          <w:p w:rsidR="00251A04" w:rsidRPr="00251A04" w:rsidRDefault="00251A04" w:rsidP="00425F02">
            <w:pPr>
              <w:spacing w:after="0" w:line="240" w:lineRule="auto"/>
              <w:jc w:val="center"/>
              <w:rPr>
                <w:rFonts w:ascii="Calibri" w:eastAsia="Times New Roman" w:hAnsi="Calibri" w:cs="Calibri"/>
                <w:b/>
                <w:bCs/>
                <w:color w:val="000000"/>
                <w:sz w:val="32"/>
                <w:szCs w:val="32"/>
                <w:lang w:eastAsia="es-PE"/>
              </w:rPr>
            </w:pPr>
            <w:r w:rsidRPr="00251A04">
              <w:rPr>
                <w:rFonts w:ascii="Calibri" w:eastAsia="Times New Roman" w:hAnsi="Calibri" w:cs="Calibri"/>
                <w:b/>
                <w:bCs/>
                <w:color w:val="000000"/>
                <w:sz w:val="32"/>
                <w:szCs w:val="32"/>
                <w:lang w:eastAsia="es-PE"/>
              </w:rPr>
              <w:t>PROGRAMA ANUAL DE CAPACITACIÓN</w:t>
            </w:r>
          </w:p>
        </w:tc>
        <w:tc>
          <w:tcPr>
            <w:tcW w:w="4984" w:type="dxa"/>
            <w:gridSpan w:val="26"/>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251A04" w:rsidRPr="00425F02" w:rsidRDefault="00251A04"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SSOMA</w:t>
            </w:r>
          </w:p>
        </w:tc>
      </w:tr>
      <w:tr w:rsidR="00251A04" w:rsidRPr="00425F02" w:rsidTr="0097310C">
        <w:trPr>
          <w:trHeight w:val="225"/>
        </w:trPr>
        <w:tc>
          <w:tcPr>
            <w:tcW w:w="10878" w:type="dxa"/>
            <w:gridSpan w:val="20"/>
            <w:vMerge/>
            <w:tcBorders>
              <w:left w:val="single" w:sz="4" w:space="0" w:color="auto"/>
              <w:right w:val="single" w:sz="4" w:space="0" w:color="auto"/>
            </w:tcBorders>
            <w:vAlign w:val="center"/>
            <w:hideMark/>
          </w:tcPr>
          <w:p w:rsidR="00251A04" w:rsidRPr="00425F02" w:rsidRDefault="00251A04" w:rsidP="00425F02">
            <w:pPr>
              <w:spacing w:after="0" w:line="240" w:lineRule="auto"/>
              <w:rPr>
                <w:rFonts w:ascii="Calibri" w:eastAsia="Times New Roman" w:hAnsi="Calibri" w:cs="Calibri"/>
                <w:b/>
                <w:bCs/>
                <w:color w:val="000000"/>
                <w:szCs w:val="24"/>
                <w:lang w:eastAsia="es-PE"/>
              </w:rPr>
            </w:pPr>
          </w:p>
        </w:tc>
        <w:tc>
          <w:tcPr>
            <w:tcW w:w="4984" w:type="dxa"/>
            <w:gridSpan w:val="26"/>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251A04" w:rsidRPr="00425F02" w:rsidRDefault="00251A04"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Revisión: 0</w:t>
            </w:r>
          </w:p>
        </w:tc>
      </w:tr>
      <w:tr w:rsidR="00251A04" w:rsidRPr="00425F02" w:rsidTr="0097310C">
        <w:trPr>
          <w:trHeight w:val="225"/>
        </w:trPr>
        <w:tc>
          <w:tcPr>
            <w:tcW w:w="10878" w:type="dxa"/>
            <w:gridSpan w:val="20"/>
            <w:vMerge/>
            <w:tcBorders>
              <w:left w:val="single" w:sz="4" w:space="0" w:color="auto"/>
              <w:right w:val="single" w:sz="4" w:space="0" w:color="auto"/>
            </w:tcBorders>
            <w:vAlign w:val="center"/>
            <w:hideMark/>
          </w:tcPr>
          <w:p w:rsidR="00251A04" w:rsidRPr="00425F02" w:rsidRDefault="00251A04" w:rsidP="00425F02">
            <w:pPr>
              <w:spacing w:after="0" w:line="240" w:lineRule="auto"/>
              <w:rPr>
                <w:rFonts w:ascii="Calibri" w:eastAsia="Times New Roman" w:hAnsi="Calibri" w:cs="Calibri"/>
                <w:b/>
                <w:bCs/>
                <w:color w:val="000000"/>
                <w:szCs w:val="24"/>
                <w:lang w:eastAsia="es-PE"/>
              </w:rPr>
            </w:pPr>
          </w:p>
        </w:tc>
        <w:tc>
          <w:tcPr>
            <w:tcW w:w="4984" w:type="dxa"/>
            <w:gridSpan w:val="26"/>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251A04" w:rsidRPr="00425F02" w:rsidRDefault="00251A04" w:rsidP="0097310C">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xml:space="preserve">Fecha: </w:t>
            </w:r>
            <w:r w:rsidR="0097310C">
              <w:rPr>
                <w:rFonts w:ascii="Calibri" w:eastAsia="Times New Roman" w:hAnsi="Calibri" w:cs="Calibri"/>
                <w:b/>
                <w:bCs/>
                <w:color w:val="000000"/>
                <w:szCs w:val="24"/>
                <w:lang w:eastAsia="es-PE"/>
              </w:rPr>
              <w:t>23</w:t>
            </w:r>
            <w:r w:rsidRPr="00425F02">
              <w:rPr>
                <w:rFonts w:ascii="Calibri" w:eastAsia="Times New Roman" w:hAnsi="Calibri" w:cs="Calibri"/>
                <w:b/>
                <w:bCs/>
                <w:color w:val="000000"/>
                <w:szCs w:val="24"/>
                <w:lang w:eastAsia="es-PE"/>
              </w:rPr>
              <w:t>/05/2020</w:t>
            </w:r>
          </w:p>
        </w:tc>
      </w:tr>
      <w:tr w:rsidR="00251A04" w:rsidRPr="00425F02" w:rsidTr="0097310C">
        <w:trPr>
          <w:trHeight w:val="390"/>
        </w:trPr>
        <w:tc>
          <w:tcPr>
            <w:tcW w:w="10878" w:type="dxa"/>
            <w:gridSpan w:val="20"/>
            <w:vMerge/>
            <w:tcBorders>
              <w:left w:val="single" w:sz="4" w:space="0" w:color="auto"/>
              <w:bottom w:val="single" w:sz="8" w:space="0" w:color="000000"/>
              <w:right w:val="single" w:sz="4" w:space="0" w:color="auto"/>
            </w:tcBorders>
            <w:vAlign w:val="center"/>
            <w:hideMark/>
          </w:tcPr>
          <w:p w:rsidR="00251A04" w:rsidRPr="00425F02" w:rsidRDefault="00251A04" w:rsidP="00425F02">
            <w:pPr>
              <w:spacing w:after="0" w:line="240" w:lineRule="auto"/>
              <w:rPr>
                <w:rFonts w:ascii="Calibri" w:eastAsia="Times New Roman" w:hAnsi="Calibri" w:cs="Calibri"/>
                <w:b/>
                <w:bCs/>
                <w:color w:val="000000"/>
                <w:szCs w:val="24"/>
                <w:lang w:eastAsia="es-PE"/>
              </w:rPr>
            </w:pPr>
          </w:p>
        </w:tc>
        <w:tc>
          <w:tcPr>
            <w:tcW w:w="4984" w:type="dxa"/>
            <w:gridSpan w:val="26"/>
            <w:tcBorders>
              <w:top w:val="single" w:sz="4" w:space="0" w:color="auto"/>
              <w:left w:val="single" w:sz="4" w:space="0" w:color="auto"/>
              <w:bottom w:val="single" w:sz="8" w:space="0" w:color="auto"/>
              <w:right w:val="single" w:sz="8" w:space="0" w:color="000000"/>
            </w:tcBorders>
            <w:shd w:val="clear" w:color="auto" w:fill="auto"/>
            <w:noWrap/>
            <w:vAlign w:val="center"/>
            <w:hideMark/>
          </w:tcPr>
          <w:p w:rsidR="00251A04" w:rsidRPr="00425F02" w:rsidRDefault="00251A04"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Página 1 de 1</w:t>
            </w:r>
          </w:p>
        </w:tc>
      </w:tr>
      <w:tr w:rsidR="00425F02" w:rsidRPr="00425F02" w:rsidTr="0097310C">
        <w:trPr>
          <w:trHeight w:val="510"/>
        </w:trPr>
        <w:tc>
          <w:tcPr>
            <w:tcW w:w="3899" w:type="dxa"/>
            <w:tcBorders>
              <w:top w:val="nil"/>
              <w:left w:val="single" w:sz="8" w:space="0" w:color="auto"/>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EMPRESA:</w:t>
            </w:r>
          </w:p>
        </w:tc>
        <w:tc>
          <w:tcPr>
            <w:tcW w:w="4478" w:type="dxa"/>
            <w:gridSpan w:val="4"/>
            <w:tcBorders>
              <w:top w:val="single" w:sz="8" w:space="0" w:color="auto"/>
              <w:left w:val="nil"/>
              <w:bottom w:val="single" w:sz="4"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xml:space="preserve">ACTIVIDAD ECONOMICA: </w:t>
            </w:r>
          </w:p>
        </w:tc>
        <w:tc>
          <w:tcPr>
            <w:tcW w:w="2501" w:type="dxa"/>
            <w:gridSpan w:val="15"/>
            <w:tcBorders>
              <w:top w:val="single" w:sz="8"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xml:space="preserve">DIRECCIÓN: </w:t>
            </w:r>
          </w:p>
        </w:tc>
        <w:tc>
          <w:tcPr>
            <w:tcW w:w="2621" w:type="dxa"/>
            <w:gridSpan w:val="14"/>
            <w:tcBorders>
              <w:top w:val="single" w:sz="8"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DISTRITO: LA VICTORIA</w:t>
            </w:r>
          </w:p>
        </w:tc>
        <w:tc>
          <w:tcPr>
            <w:tcW w:w="2363" w:type="dxa"/>
            <w:gridSpan w:val="12"/>
            <w:tcBorders>
              <w:top w:val="single" w:sz="8" w:space="0" w:color="auto"/>
              <w:left w:val="nil"/>
              <w:bottom w:val="single" w:sz="4" w:space="0" w:color="auto"/>
              <w:right w:val="single" w:sz="8" w:space="0" w:color="000000"/>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PROVINCIA: LIMA</w:t>
            </w:r>
          </w:p>
        </w:tc>
      </w:tr>
      <w:tr w:rsidR="00425F02" w:rsidRPr="00425F02" w:rsidTr="0097310C">
        <w:trPr>
          <w:trHeight w:val="645"/>
        </w:trPr>
        <w:tc>
          <w:tcPr>
            <w:tcW w:w="3899" w:type="dxa"/>
            <w:tcBorders>
              <w:top w:val="nil"/>
              <w:left w:val="single" w:sz="8" w:space="0" w:color="auto"/>
              <w:bottom w:val="single" w:sz="8" w:space="0" w:color="auto"/>
              <w:right w:val="single" w:sz="4" w:space="0" w:color="auto"/>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OBJETIVO DEL PROGRAMA: Planificar las capacitaciones a realizarse en el proyecto/sede durante el año</w:t>
            </w:r>
          </w:p>
        </w:tc>
        <w:tc>
          <w:tcPr>
            <w:tcW w:w="4478" w:type="dxa"/>
            <w:gridSpan w:val="4"/>
            <w:tcBorders>
              <w:top w:val="single" w:sz="4" w:space="0" w:color="auto"/>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LUGAR: GAMARRA</w:t>
            </w:r>
          </w:p>
        </w:tc>
        <w:tc>
          <w:tcPr>
            <w:tcW w:w="2501" w:type="dxa"/>
            <w:gridSpan w:val="15"/>
            <w:tcBorders>
              <w:top w:val="single" w:sz="4" w:space="0" w:color="auto"/>
              <w:left w:val="nil"/>
              <w:bottom w:val="single" w:sz="8" w:space="0" w:color="auto"/>
              <w:right w:val="single" w:sz="4" w:space="0" w:color="auto"/>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xml:space="preserve">NUMERO DE TRABAJADORES: </w:t>
            </w:r>
          </w:p>
        </w:tc>
        <w:tc>
          <w:tcPr>
            <w:tcW w:w="2621" w:type="dxa"/>
            <w:gridSpan w:val="14"/>
            <w:tcBorders>
              <w:top w:val="single" w:sz="4" w:space="0" w:color="auto"/>
              <w:left w:val="nil"/>
              <w:bottom w:val="single" w:sz="8" w:space="0" w:color="auto"/>
              <w:right w:val="single" w:sz="4" w:space="0" w:color="auto"/>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DEPARTAMENTO: LIMA</w:t>
            </w:r>
          </w:p>
        </w:tc>
        <w:tc>
          <w:tcPr>
            <w:tcW w:w="2363" w:type="dxa"/>
            <w:gridSpan w:val="12"/>
            <w:tcBorders>
              <w:top w:val="single" w:sz="4" w:space="0" w:color="auto"/>
              <w:left w:val="nil"/>
              <w:bottom w:val="single" w:sz="8" w:space="0" w:color="auto"/>
              <w:right w:val="single" w:sz="4" w:space="0" w:color="auto"/>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AÑO: 2020</w:t>
            </w:r>
          </w:p>
        </w:tc>
      </w:tr>
      <w:tr w:rsidR="00425F02" w:rsidRPr="00425F02" w:rsidTr="0097310C">
        <w:trPr>
          <w:trHeight w:val="525"/>
        </w:trPr>
        <w:tc>
          <w:tcPr>
            <w:tcW w:w="15862" w:type="dxa"/>
            <w:gridSpan w:val="46"/>
            <w:tcBorders>
              <w:top w:val="single" w:sz="8" w:space="0" w:color="auto"/>
              <w:left w:val="single" w:sz="8" w:space="0" w:color="auto"/>
              <w:bottom w:val="single" w:sz="8"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eastAsia="Times New Roman" w:cs="Arial"/>
                <w:b/>
                <w:bCs/>
                <w:szCs w:val="24"/>
                <w:lang w:eastAsia="es-PE"/>
              </w:rPr>
            </w:pPr>
            <w:r w:rsidRPr="00425F02">
              <w:rPr>
                <w:rFonts w:eastAsia="Times New Roman" w:cs="Arial"/>
                <w:b/>
                <w:bCs/>
                <w:szCs w:val="24"/>
                <w:lang w:eastAsia="es-PE"/>
              </w:rPr>
              <w:t>TIPO DE CAPACITACIÓN: INDUCCIÓN (IND), ESPECIFICA (ESP), SENSIBILIZACIÓN (SEN), LINEA DE MANDO (LM)</w:t>
            </w:r>
          </w:p>
        </w:tc>
      </w:tr>
      <w:tr w:rsidR="00425F02" w:rsidRPr="00425F02" w:rsidTr="0097310C">
        <w:trPr>
          <w:gridAfter w:val="1"/>
          <w:wAfter w:w="13" w:type="dxa"/>
          <w:trHeight w:val="195"/>
        </w:trPr>
        <w:tc>
          <w:tcPr>
            <w:tcW w:w="3899" w:type="dxa"/>
            <w:tcBorders>
              <w:top w:val="nil"/>
              <w:left w:val="single" w:sz="8" w:space="0" w:color="auto"/>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03"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333"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493"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749"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35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gridSpan w:val="2"/>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gridSpan w:val="2"/>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4"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7" w:type="dxa"/>
            <w:gridSpan w:val="2"/>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6"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6"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6"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290" w:type="dxa"/>
            <w:gridSpan w:val="2"/>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289"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289"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289"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235" w:type="dxa"/>
            <w:gridSpan w:val="2"/>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225"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219" w:type="dxa"/>
            <w:tcBorders>
              <w:top w:val="nil"/>
              <w:left w:val="nil"/>
              <w:bottom w:val="single" w:sz="8" w:space="0" w:color="auto"/>
              <w:right w:val="single" w:sz="4" w:space="0" w:color="auto"/>
            </w:tcBorders>
            <w:shd w:val="clear" w:color="auto" w:fill="auto"/>
            <w:vAlign w:val="center"/>
            <w:hideMark/>
          </w:tcPr>
          <w:p w:rsidR="00425F02" w:rsidRPr="00425F02" w:rsidRDefault="00425F02" w:rsidP="00425F02">
            <w:pPr>
              <w:spacing w:after="0" w:line="240" w:lineRule="auto"/>
              <w:rPr>
                <w:rFonts w:eastAsia="Times New Roman" w:cs="Arial"/>
                <w:b/>
                <w:bCs/>
                <w:szCs w:val="24"/>
                <w:lang w:eastAsia="es-PE"/>
              </w:rPr>
            </w:pPr>
            <w:r w:rsidRPr="00425F02">
              <w:rPr>
                <w:rFonts w:eastAsia="Times New Roman" w:cs="Arial"/>
                <w:b/>
                <w:bCs/>
                <w:szCs w:val="24"/>
                <w:lang w:eastAsia="es-PE"/>
              </w:rPr>
              <w:t> </w:t>
            </w:r>
          </w:p>
        </w:tc>
        <w:tc>
          <w:tcPr>
            <w:tcW w:w="198" w:type="dxa"/>
            <w:gridSpan w:val="2"/>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8" w:space="0" w:color="auto"/>
              <w:right w:val="nil"/>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8" w:space="0" w:color="auto"/>
              <w:right w:val="single" w:sz="8" w:space="0" w:color="auto"/>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trHeight w:val="330"/>
        </w:trPr>
        <w:tc>
          <w:tcPr>
            <w:tcW w:w="3899" w:type="dxa"/>
            <w:tcBorders>
              <w:top w:val="nil"/>
              <w:left w:val="single" w:sz="8" w:space="0" w:color="auto"/>
              <w:bottom w:val="single" w:sz="8" w:space="0" w:color="auto"/>
              <w:right w:val="single" w:sz="4" w:space="0" w:color="auto"/>
            </w:tcBorders>
            <w:shd w:val="clear" w:color="auto" w:fill="auto"/>
            <w:noWrap/>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Tema</w:t>
            </w:r>
          </w:p>
        </w:tc>
        <w:tc>
          <w:tcPr>
            <w:tcW w:w="1903" w:type="dxa"/>
            <w:tcBorders>
              <w:top w:val="nil"/>
              <w:left w:val="nil"/>
              <w:bottom w:val="single" w:sz="8" w:space="0" w:color="auto"/>
              <w:right w:val="single" w:sz="4" w:space="0" w:color="auto"/>
            </w:tcBorders>
            <w:shd w:val="clear" w:color="auto" w:fill="auto"/>
            <w:noWrap/>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Dirigido a</w:t>
            </w:r>
          </w:p>
        </w:tc>
        <w:tc>
          <w:tcPr>
            <w:tcW w:w="1333" w:type="dxa"/>
            <w:tcBorders>
              <w:top w:val="nil"/>
              <w:left w:val="nil"/>
              <w:bottom w:val="single" w:sz="8" w:space="0" w:color="auto"/>
              <w:right w:val="single" w:sz="4" w:space="0" w:color="auto"/>
            </w:tcBorders>
            <w:shd w:val="clear" w:color="auto" w:fill="auto"/>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Expositor (cargo)</w:t>
            </w:r>
          </w:p>
        </w:tc>
        <w:tc>
          <w:tcPr>
            <w:tcW w:w="493" w:type="dxa"/>
            <w:tcBorders>
              <w:top w:val="nil"/>
              <w:left w:val="nil"/>
              <w:bottom w:val="single" w:sz="8" w:space="0" w:color="auto"/>
              <w:right w:val="single" w:sz="4" w:space="0" w:color="auto"/>
            </w:tcBorders>
            <w:shd w:val="clear" w:color="auto" w:fill="auto"/>
            <w:vAlign w:val="center"/>
            <w:hideMark/>
          </w:tcPr>
          <w:p w:rsidR="00425F02" w:rsidRPr="00425F02" w:rsidRDefault="00425F02" w:rsidP="0097310C">
            <w:pPr>
              <w:spacing w:after="0" w:line="240" w:lineRule="auto"/>
              <w:ind w:right="-87"/>
              <w:rPr>
                <w:rFonts w:ascii="Calibri" w:eastAsia="Times New Roman" w:hAnsi="Calibri" w:cs="Calibri"/>
                <w:b/>
                <w:bCs/>
                <w:color w:val="000000"/>
                <w:szCs w:val="24"/>
                <w:lang w:eastAsia="es-PE"/>
              </w:rPr>
            </w:pPr>
            <w:r w:rsidRPr="0097310C">
              <w:rPr>
                <w:rFonts w:ascii="Calibri" w:eastAsia="Times New Roman" w:hAnsi="Calibri" w:cs="Calibri"/>
                <w:b/>
                <w:bCs/>
                <w:color w:val="000000"/>
                <w:sz w:val="20"/>
                <w:szCs w:val="24"/>
                <w:lang w:eastAsia="es-PE"/>
              </w:rPr>
              <w:t>Tipo</w:t>
            </w:r>
          </w:p>
        </w:tc>
        <w:tc>
          <w:tcPr>
            <w:tcW w:w="749" w:type="dxa"/>
            <w:tcBorders>
              <w:top w:val="nil"/>
              <w:left w:val="nil"/>
              <w:bottom w:val="single" w:sz="8" w:space="0" w:color="auto"/>
              <w:right w:val="nil"/>
            </w:tcBorders>
            <w:shd w:val="clear" w:color="auto" w:fill="auto"/>
            <w:vAlign w:val="center"/>
            <w:hideMark/>
          </w:tcPr>
          <w:p w:rsidR="00425F02" w:rsidRPr="0097310C" w:rsidRDefault="00425F02" w:rsidP="0097310C">
            <w:pPr>
              <w:spacing w:after="0" w:line="240" w:lineRule="auto"/>
              <w:ind w:right="-47"/>
              <w:rPr>
                <w:rFonts w:ascii="Calibri" w:eastAsia="Times New Roman" w:hAnsi="Calibri" w:cs="Calibri"/>
                <w:b/>
                <w:bCs/>
                <w:color w:val="000000"/>
                <w:sz w:val="20"/>
                <w:szCs w:val="24"/>
                <w:lang w:eastAsia="es-PE"/>
              </w:rPr>
            </w:pPr>
            <w:r w:rsidRPr="0097310C">
              <w:rPr>
                <w:rFonts w:ascii="Calibri" w:eastAsia="Times New Roman" w:hAnsi="Calibri" w:cs="Calibri"/>
                <w:b/>
                <w:bCs/>
                <w:color w:val="000000"/>
                <w:sz w:val="20"/>
                <w:szCs w:val="24"/>
                <w:lang w:eastAsia="es-PE"/>
              </w:rPr>
              <w:t>Tiempo (min)</w:t>
            </w:r>
          </w:p>
        </w:tc>
        <w:tc>
          <w:tcPr>
            <w:tcW w:w="949" w:type="dxa"/>
            <w:gridSpan w:val="5"/>
            <w:tcBorders>
              <w:top w:val="nil"/>
              <w:left w:val="nil"/>
              <w:bottom w:val="single" w:sz="8" w:space="0" w:color="auto"/>
              <w:right w:val="single" w:sz="8" w:space="0" w:color="000000"/>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0"/>
                <w:szCs w:val="24"/>
                <w:lang w:eastAsia="es-PE"/>
              </w:rPr>
            </w:pPr>
            <w:r w:rsidRPr="0097310C">
              <w:rPr>
                <w:rFonts w:ascii="Calibri" w:eastAsia="Times New Roman" w:hAnsi="Calibri" w:cs="Calibri"/>
                <w:b/>
                <w:bCs/>
                <w:color w:val="000000"/>
                <w:sz w:val="20"/>
                <w:szCs w:val="24"/>
                <w:lang w:eastAsia="es-PE"/>
              </w:rPr>
              <w:t>Mayo</w:t>
            </w:r>
          </w:p>
        </w:tc>
        <w:tc>
          <w:tcPr>
            <w:tcW w:w="776" w:type="dxa"/>
            <w:gridSpan w:val="5"/>
            <w:tcBorders>
              <w:top w:val="nil"/>
              <w:left w:val="nil"/>
              <w:bottom w:val="single" w:sz="8" w:space="0" w:color="auto"/>
              <w:right w:val="single" w:sz="8" w:space="0" w:color="000000"/>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0"/>
                <w:szCs w:val="24"/>
                <w:lang w:eastAsia="es-PE"/>
              </w:rPr>
            </w:pPr>
            <w:r w:rsidRPr="0097310C">
              <w:rPr>
                <w:rFonts w:ascii="Calibri" w:eastAsia="Times New Roman" w:hAnsi="Calibri" w:cs="Calibri"/>
                <w:b/>
                <w:bCs/>
                <w:color w:val="000000"/>
                <w:sz w:val="20"/>
                <w:szCs w:val="24"/>
                <w:lang w:eastAsia="es-PE"/>
              </w:rPr>
              <w:t>Junio</w:t>
            </w:r>
          </w:p>
        </w:tc>
        <w:tc>
          <w:tcPr>
            <w:tcW w:w="776" w:type="dxa"/>
            <w:gridSpan w:val="5"/>
            <w:tcBorders>
              <w:top w:val="nil"/>
              <w:left w:val="nil"/>
              <w:bottom w:val="single" w:sz="8" w:space="0" w:color="auto"/>
              <w:right w:val="single" w:sz="8" w:space="0" w:color="000000"/>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0"/>
                <w:szCs w:val="24"/>
                <w:lang w:eastAsia="es-PE"/>
              </w:rPr>
            </w:pPr>
            <w:r w:rsidRPr="0097310C">
              <w:rPr>
                <w:rFonts w:ascii="Calibri" w:eastAsia="Times New Roman" w:hAnsi="Calibri" w:cs="Calibri"/>
                <w:b/>
                <w:bCs/>
                <w:color w:val="000000"/>
                <w:sz w:val="20"/>
                <w:szCs w:val="24"/>
                <w:lang w:eastAsia="es-PE"/>
              </w:rPr>
              <w:t>Julio</w:t>
            </w:r>
          </w:p>
        </w:tc>
        <w:tc>
          <w:tcPr>
            <w:tcW w:w="785" w:type="dxa"/>
            <w:gridSpan w:val="5"/>
            <w:tcBorders>
              <w:top w:val="nil"/>
              <w:left w:val="nil"/>
              <w:bottom w:val="single" w:sz="8" w:space="0" w:color="auto"/>
              <w:right w:val="single" w:sz="8" w:space="0" w:color="000000"/>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0"/>
                <w:szCs w:val="24"/>
                <w:lang w:eastAsia="es-PE"/>
              </w:rPr>
            </w:pPr>
            <w:r w:rsidRPr="0097310C">
              <w:rPr>
                <w:rFonts w:ascii="Calibri" w:eastAsia="Times New Roman" w:hAnsi="Calibri" w:cs="Calibri"/>
                <w:b/>
                <w:bCs/>
                <w:color w:val="000000"/>
                <w:sz w:val="20"/>
                <w:szCs w:val="24"/>
                <w:lang w:eastAsia="es-PE"/>
              </w:rPr>
              <w:t>Agosto</w:t>
            </w:r>
          </w:p>
        </w:tc>
        <w:tc>
          <w:tcPr>
            <w:tcW w:w="1157" w:type="dxa"/>
            <w:gridSpan w:val="5"/>
            <w:tcBorders>
              <w:top w:val="nil"/>
              <w:left w:val="nil"/>
              <w:bottom w:val="single" w:sz="8" w:space="0" w:color="auto"/>
              <w:right w:val="single" w:sz="8" w:space="0" w:color="000000"/>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0"/>
                <w:szCs w:val="24"/>
                <w:lang w:eastAsia="es-PE"/>
              </w:rPr>
            </w:pPr>
            <w:r w:rsidRPr="0097310C">
              <w:rPr>
                <w:rFonts w:ascii="Calibri" w:eastAsia="Times New Roman" w:hAnsi="Calibri" w:cs="Calibri"/>
                <w:b/>
                <w:bCs/>
                <w:color w:val="000000"/>
                <w:sz w:val="20"/>
                <w:szCs w:val="24"/>
                <w:lang w:eastAsia="es-PE"/>
              </w:rPr>
              <w:t>Septiembre</w:t>
            </w:r>
          </w:p>
        </w:tc>
        <w:tc>
          <w:tcPr>
            <w:tcW w:w="877" w:type="dxa"/>
            <w:gridSpan w:val="6"/>
            <w:tcBorders>
              <w:top w:val="nil"/>
              <w:left w:val="nil"/>
              <w:bottom w:val="single" w:sz="8" w:space="0" w:color="auto"/>
              <w:right w:val="single" w:sz="8" w:space="0" w:color="000000"/>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0"/>
                <w:szCs w:val="24"/>
                <w:lang w:eastAsia="es-PE"/>
              </w:rPr>
            </w:pPr>
            <w:r w:rsidRPr="0097310C">
              <w:rPr>
                <w:rFonts w:ascii="Calibri" w:eastAsia="Times New Roman" w:hAnsi="Calibri" w:cs="Calibri"/>
                <w:b/>
                <w:bCs/>
                <w:color w:val="000000"/>
                <w:sz w:val="20"/>
                <w:szCs w:val="24"/>
                <w:lang w:eastAsia="es-PE"/>
              </w:rPr>
              <w:t>Octubre</w:t>
            </w:r>
          </w:p>
        </w:tc>
        <w:tc>
          <w:tcPr>
            <w:tcW w:w="1120" w:type="dxa"/>
            <w:gridSpan w:val="5"/>
            <w:tcBorders>
              <w:top w:val="nil"/>
              <w:left w:val="nil"/>
              <w:bottom w:val="single" w:sz="8" w:space="0" w:color="auto"/>
              <w:right w:val="single" w:sz="8" w:space="0" w:color="000000"/>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0"/>
                <w:szCs w:val="24"/>
                <w:lang w:eastAsia="es-PE"/>
              </w:rPr>
            </w:pPr>
            <w:r w:rsidRPr="0097310C">
              <w:rPr>
                <w:rFonts w:ascii="Calibri" w:eastAsia="Times New Roman" w:hAnsi="Calibri" w:cs="Calibri"/>
                <w:b/>
                <w:bCs/>
                <w:color w:val="000000"/>
                <w:sz w:val="20"/>
                <w:szCs w:val="24"/>
                <w:lang w:eastAsia="es-PE"/>
              </w:rPr>
              <w:t>Noviembre</w:t>
            </w:r>
          </w:p>
        </w:tc>
        <w:tc>
          <w:tcPr>
            <w:tcW w:w="1045" w:type="dxa"/>
            <w:gridSpan w:val="5"/>
            <w:tcBorders>
              <w:top w:val="nil"/>
              <w:left w:val="nil"/>
              <w:bottom w:val="single" w:sz="8" w:space="0" w:color="auto"/>
              <w:right w:val="single" w:sz="8" w:space="0" w:color="000000"/>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0"/>
                <w:szCs w:val="24"/>
                <w:lang w:eastAsia="es-PE"/>
              </w:rPr>
            </w:pPr>
            <w:r w:rsidRPr="0097310C">
              <w:rPr>
                <w:rFonts w:ascii="Calibri" w:eastAsia="Times New Roman" w:hAnsi="Calibri" w:cs="Calibri"/>
                <w:b/>
                <w:bCs/>
                <w:color w:val="000000"/>
                <w:sz w:val="20"/>
                <w:szCs w:val="24"/>
                <w:lang w:eastAsia="es-PE"/>
              </w:rPr>
              <w:t>Diciembre</w:t>
            </w:r>
          </w:p>
        </w:tc>
      </w:tr>
      <w:tr w:rsidR="00425F02" w:rsidRPr="00425F02" w:rsidTr="0097310C">
        <w:trPr>
          <w:gridAfter w:val="1"/>
          <w:wAfter w:w="13" w:type="dxa"/>
          <w:trHeight w:val="315"/>
        </w:trPr>
        <w:tc>
          <w:tcPr>
            <w:tcW w:w="3899" w:type="dxa"/>
            <w:tcBorders>
              <w:top w:val="nil"/>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USO CORRECTO DE EQUIPOS DE PROTECIÓN PERSONAL</w:t>
            </w:r>
          </w:p>
        </w:tc>
        <w:tc>
          <w:tcPr>
            <w:tcW w:w="1903" w:type="dxa"/>
            <w:tcBorders>
              <w:top w:val="nil"/>
              <w:left w:val="nil"/>
              <w:bottom w:val="single" w:sz="4" w:space="0" w:color="auto"/>
              <w:right w:val="single" w:sz="4" w:space="0" w:color="auto"/>
            </w:tcBorders>
            <w:shd w:val="clear" w:color="auto" w:fill="auto"/>
            <w:noWrap/>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TODOS</w:t>
            </w:r>
          </w:p>
        </w:tc>
        <w:tc>
          <w:tcPr>
            <w:tcW w:w="133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IND</w:t>
            </w:r>
          </w:p>
        </w:tc>
        <w:tc>
          <w:tcPr>
            <w:tcW w:w="749" w:type="dxa"/>
            <w:tcBorders>
              <w:top w:val="nil"/>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8"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000000" w:fill="00B0F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630"/>
        </w:trPr>
        <w:tc>
          <w:tcPr>
            <w:tcW w:w="3899" w:type="dxa"/>
            <w:tcBorders>
              <w:top w:val="nil"/>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PLAN PARA LA VIGILANCIA, PREVENCIÓN Y CONTROL DEL COVID-19 EN EL TRABAJO</w:t>
            </w:r>
          </w:p>
        </w:tc>
        <w:tc>
          <w:tcPr>
            <w:tcW w:w="1903" w:type="dxa"/>
            <w:tcBorders>
              <w:top w:val="nil"/>
              <w:left w:val="nil"/>
              <w:bottom w:val="single" w:sz="4" w:space="0" w:color="auto"/>
              <w:right w:val="single" w:sz="4" w:space="0" w:color="auto"/>
            </w:tcBorders>
            <w:shd w:val="clear" w:color="auto" w:fill="auto"/>
            <w:noWrap/>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TODOS</w:t>
            </w:r>
          </w:p>
        </w:tc>
        <w:tc>
          <w:tcPr>
            <w:tcW w:w="133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ESP</w:t>
            </w:r>
          </w:p>
        </w:tc>
        <w:tc>
          <w:tcPr>
            <w:tcW w:w="749" w:type="dxa"/>
            <w:tcBorders>
              <w:top w:val="nil"/>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315"/>
        </w:trPr>
        <w:tc>
          <w:tcPr>
            <w:tcW w:w="3899" w:type="dxa"/>
            <w:tcBorders>
              <w:top w:val="nil"/>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 xml:space="preserve">HIGIENE Y MANIPULACIÓN DE ALIMENTOS </w:t>
            </w:r>
          </w:p>
        </w:tc>
        <w:tc>
          <w:tcPr>
            <w:tcW w:w="1903" w:type="dxa"/>
            <w:tcBorders>
              <w:top w:val="nil"/>
              <w:left w:val="nil"/>
              <w:bottom w:val="single" w:sz="4" w:space="0" w:color="auto"/>
              <w:right w:val="single" w:sz="4" w:space="0" w:color="auto"/>
            </w:tcBorders>
            <w:shd w:val="clear" w:color="auto" w:fill="auto"/>
            <w:noWrap/>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CONSECIONARIO</w:t>
            </w:r>
          </w:p>
        </w:tc>
        <w:tc>
          <w:tcPr>
            <w:tcW w:w="133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ESP</w:t>
            </w:r>
          </w:p>
        </w:tc>
        <w:tc>
          <w:tcPr>
            <w:tcW w:w="749" w:type="dxa"/>
            <w:tcBorders>
              <w:top w:val="nil"/>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630"/>
        </w:trPr>
        <w:tc>
          <w:tcPr>
            <w:tcW w:w="3899" w:type="dxa"/>
            <w:tcBorders>
              <w:top w:val="nil"/>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SEGURIDAD Y SALUD EN EL TRATO CON PROVEEDORES Y VISITAS</w:t>
            </w:r>
          </w:p>
        </w:tc>
        <w:tc>
          <w:tcPr>
            <w:tcW w:w="1903" w:type="dxa"/>
            <w:tcBorders>
              <w:top w:val="nil"/>
              <w:left w:val="nil"/>
              <w:bottom w:val="single" w:sz="4" w:space="0" w:color="auto"/>
              <w:right w:val="single" w:sz="4" w:space="0" w:color="auto"/>
            </w:tcBorders>
            <w:shd w:val="clear" w:color="auto" w:fill="auto"/>
            <w:noWrap/>
            <w:vAlign w:val="center"/>
            <w:hideMark/>
          </w:tcPr>
          <w:p w:rsidR="00425F02" w:rsidRPr="0097310C" w:rsidRDefault="00425F02" w:rsidP="0097310C">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ALMACÉN/ VIGILANCIA</w:t>
            </w:r>
          </w:p>
        </w:tc>
        <w:tc>
          <w:tcPr>
            <w:tcW w:w="133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ESP</w:t>
            </w:r>
          </w:p>
        </w:tc>
        <w:tc>
          <w:tcPr>
            <w:tcW w:w="749" w:type="dxa"/>
            <w:tcBorders>
              <w:top w:val="nil"/>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000000" w:fill="ED7D31"/>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630"/>
        </w:trPr>
        <w:tc>
          <w:tcPr>
            <w:tcW w:w="389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¿QUE ES EL COVID-19, COMO SE TRANSMITE Y CUALES SON LOS SINTOMAS?</w:t>
            </w:r>
          </w:p>
          <w:p w:rsidR="00A75392" w:rsidRPr="0097310C" w:rsidRDefault="00A75392" w:rsidP="00425F02">
            <w:pPr>
              <w:spacing w:after="0" w:line="240" w:lineRule="auto"/>
              <w:rPr>
                <w:rFonts w:ascii="Calibri" w:eastAsia="Times New Roman" w:hAnsi="Calibri" w:cs="Calibri"/>
                <w:b/>
                <w:bCs/>
                <w:color w:val="000000"/>
                <w:sz w:val="22"/>
                <w:szCs w:val="24"/>
                <w:lang w:eastAsia="es-PE"/>
              </w:rPr>
            </w:pPr>
          </w:p>
        </w:tc>
        <w:tc>
          <w:tcPr>
            <w:tcW w:w="1903" w:type="dxa"/>
            <w:tcBorders>
              <w:top w:val="single" w:sz="4" w:space="0" w:color="auto"/>
              <w:left w:val="nil"/>
              <w:bottom w:val="single" w:sz="4" w:space="0" w:color="auto"/>
              <w:right w:val="single" w:sz="4" w:space="0" w:color="auto"/>
            </w:tcBorders>
            <w:shd w:val="clear" w:color="auto" w:fill="auto"/>
            <w:noWrap/>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TODOS</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single" w:sz="4" w:space="0" w:color="auto"/>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SEN</w:t>
            </w:r>
          </w:p>
        </w:tc>
        <w:tc>
          <w:tcPr>
            <w:tcW w:w="749" w:type="dxa"/>
            <w:tcBorders>
              <w:top w:val="single" w:sz="4" w:space="0" w:color="auto"/>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8"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A75392" w:rsidRPr="00425F02" w:rsidTr="0097310C">
        <w:trPr>
          <w:gridAfter w:val="1"/>
          <w:wAfter w:w="13" w:type="dxa"/>
          <w:trHeight w:val="630"/>
        </w:trPr>
        <w:tc>
          <w:tcPr>
            <w:tcW w:w="15849" w:type="dxa"/>
            <w:gridSpan w:val="45"/>
            <w:tcBorders>
              <w:top w:val="single" w:sz="4" w:space="0" w:color="auto"/>
              <w:bottom w:val="single" w:sz="4" w:space="0" w:color="auto"/>
            </w:tcBorders>
            <w:shd w:val="clear" w:color="auto" w:fill="auto"/>
            <w:vAlign w:val="center"/>
          </w:tcPr>
          <w:p w:rsidR="00A75392" w:rsidRPr="0097310C" w:rsidRDefault="00A7539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w:t>
            </w:r>
          </w:p>
        </w:tc>
      </w:tr>
      <w:tr w:rsidR="00425F02" w:rsidRPr="00425F02" w:rsidTr="0097310C">
        <w:trPr>
          <w:gridAfter w:val="1"/>
          <w:wAfter w:w="13" w:type="dxa"/>
          <w:trHeight w:val="630"/>
        </w:trPr>
        <w:tc>
          <w:tcPr>
            <w:tcW w:w="389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LINEAMIENTOS GENERALES DE SANIDAD EN EL TRABAJO, COMUNIDAD Y EL HOGAR</w:t>
            </w:r>
          </w:p>
        </w:tc>
        <w:tc>
          <w:tcPr>
            <w:tcW w:w="1903" w:type="dxa"/>
            <w:tcBorders>
              <w:top w:val="single" w:sz="4" w:space="0" w:color="auto"/>
              <w:left w:val="nil"/>
              <w:bottom w:val="single" w:sz="4" w:space="0" w:color="auto"/>
              <w:right w:val="single" w:sz="4" w:space="0" w:color="auto"/>
            </w:tcBorders>
            <w:shd w:val="clear" w:color="auto" w:fill="auto"/>
            <w:noWrap/>
            <w:vAlign w:val="center"/>
            <w:hideMark/>
          </w:tcPr>
          <w:p w:rsidR="00425F02" w:rsidRPr="0097310C" w:rsidRDefault="00425F02" w:rsidP="00251A04">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TODOS</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single" w:sz="4" w:space="0" w:color="auto"/>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SEN</w:t>
            </w:r>
          </w:p>
        </w:tc>
        <w:tc>
          <w:tcPr>
            <w:tcW w:w="749" w:type="dxa"/>
            <w:tcBorders>
              <w:top w:val="single" w:sz="4" w:space="0" w:color="auto"/>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single" w:sz="4" w:space="0" w:color="auto"/>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single" w:sz="4" w:space="0" w:color="auto"/>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single" w:sz="4" w:space="0" w:color="auto"/>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single" w:sz="4" w:space="0" w:color="auto"/>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315"/>
        </w:trPr>
        <w:tc>
          <w:tcPr>
            <w:tcW w:w="3899" w:type="dxa"/>
            <w:tcBorders>
              <w:top w:val="nil"/>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LAVADO CORRECTO DE MANOS</w:t>
            </w:r>
          </w:p>
        </w:tc>
        <w:tc>
          <w:tcPr>
            <w:tcW w:w="1903" w:type="dxa"/>
            <w:tcBorders>
              <w:top w:val="nil"/>
              <w:left w:val="nil"/>
              <w:bottom w:val="single" w:sz="4" w:space="0" w:color="auto"/>
              <w:right w:val="single" w:sz="4" w:space="0" w:color="auto"/>
            </w:tcBorders>
            <w:shd w:val="clear" w:color="auto" w:fill="auto"/>
            <w:noWrap/>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TODOS</w:t>
            </w:r>
          </w:p>
        </w:tc>
        <w:tc>
          <w:tcPr>
            <w:tcW w:w="133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SEN</w:t>
            </w:r>
          </w:p>
        </w:tc>
        <w:tc>
          <w:tcPr>
            <w:tcW w:w="749" w:type="dxa"/>
            <w:tcBorders>
              <w:top w:val="nil"/>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315"/>
        </w:trPr>
        <w:tc>
          <w:tcPr>
            <w:tcW w:w="3899" w:type="dxa"/>
            <w:tcBorders>
              <w:top w:val="nil"/>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TIPOS DE RESPIRADORES, MASCARILLAS Y SU USO CORRECTO</w:t>
            </w:r>
          </w:p>
        </w:tc>
        <w:tc>
          <w:tcPr>
            <w:tcW w:w="1903" w:type="dxa"/>
            <w:tcBorders>
              <w:top w:val="nil"/>
              <w:left w:val="nil"/>
              <w:bottom w:val="single" w:sz="4" w:space="0" w:color="auto"/>
              <w:right w:val="single" w:sz="4" w:space="0" w:color="auto"/>
            </w:tcBorders>
            <w:shd w:val="clear" w:color="auto" w:fill="auto"/>
            <w:noWrap/>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TODOS</w:t>
            </w:r>
          </w:p>
        </w:tc>
        <w:tc>
          <w:tcPr>
            <w:tcW w:w="133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SEN</w:t>
            </w:r>
          </w:p>
        </w:tc>
        <w:tc>
          <w:tcPr>
            <w:tcW w:w="749" w:type="dxa"/>
            <w:tcBorders>
              <w:top w:val="nil"/>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8"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315"/>
        </w:trPr>
        <w:tc>
          <w:tcPr>
            <w:tcW w:w="3899" w:type="dxa"/>
            <w:tcBorders>
              <w:top w:val="nil"/>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REPORTE OPORTUNO DE SINTOATOLOGÍA COVID-19</w:t>
            </w:r>
          </w:p>
        </w:tc>
        <w:tc>
          <w:tcPr>
            <w:tcW w:w="1903" w:type="dxa"/>
            <w:tcBorders>
              <w:top w:val="nil"/>
              <w:left w:val="nil"/>
              <w:bottom w:val="single" w:sz="4" w:space="0" w:color="auto"/>
              <w:right w:val="single" w:sz="4" w:space="0" w:color="auto"/>
            </w:tcBorders>
            <w:shd w:val="clear" w:color="auto" w:fill="auto"/>
            <w:noWrap/>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TODOS</w:t>
            </w:r>
          </w:p>
        </w:tc>
        <w:tc>
          <w:tcPr>
            <w:tcW w:w="133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SEN</w:t>
            </w:r>
          </w:p>
        </w:tc>
        <w:tc>
          <w:tcPr>
            <w:tcW w:w="749" w:type="dxa"/>
            <w:tcBorders>
              <w:top w:val="nil"/>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630"/>
        </w:trPr>
        <w:tc>
          <w:tcPr>
            <w:tcW w:w="3899" w:type="dxa"/>
            <w:tcBorders>
              <w:top w:val="nil"/>
              <w:left w:val="single" w:sz="8" w:space="0" w:color="auto"/>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DISTANCIAMENTOS SOCIAL OBLIGATORIO EN AMBENTES DE OBRA Y MEDIOS DE TRANSPORTE</w:t>
            </w:r>
          </w:p>
        </w:tc>
        <w:tc>
          <w:tcPr>
            <w:tcW w:w="1903" w:type="dxa"/>
            <w:tcBorders>
              <w:top w:val="nil"/>
              <w:left w:val="nil"/>
              <w:bottom w:val="single" w:sz="4" w:space="0" w:color="auto"/>
              <w:right w:val="single" w:sz="4" w:space="0" w:color="auto"/>
            </w:tcBorders>
            <w:shd w:val="clear" w:color="auto" w:fill="auto"/>
            <w:noWrap/>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TODOS</w:t>
            </w:r>
          </w:p>
        </w:tc>
        <w:tc>
          <w:tcPr>
            <w:tcW w:w="133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PREVENTIVA</w:t>
            </w:r>
          </w:p>
        </w:tc>
        <w:tc>
          <w:tcPr>
            <w:tcW w:w="493" w:type="dxa"/>
            <w:tcBorders>
              <w:top w:val="nil"/>
              <w:left w:val="nil"/>
              <w:bottom w:val="single" w:sz="4" w:space="0" w:color="auto"/>
              <w:right w:val="single" w:sz="4" w:space="0" w:color="auto"/>
            </w:tcBorders>
            <w:shd w:val="clear" w:color="auto" w:fill="auto"/>
            <w:vAlign w:val="center"/>
            <w:hideMark/>
          </w:tcPr>
          <w:p w:rsidR="00425F02" w:rsidRPr="0097310C" w:rsidRDefault="00425F02" w:rsidP="00425F02">
            <w:pPr>
              <w:spacing w:after="0" w:line="240" w:lineRule="auto"/>
              <w:jc w:val="center"/>
              <w:rPr>
                <w:rFonts w:ascii="Calibri" w:eastAsia="Times New Roman" w:hAnsi="Calibri" w:cs="Calibri"/>
                <w:b/>
                <w:bCs/>
                <w:color w:val="000000"/>
                <w:sz w:val="22"/>
                <w:szCs w:val="24"/>
                <w:lang w:eastAsia="es-PE"/>
              </w:rPr>
            </w:pPr>
            <w:r w:rsidRPr="0097310C">
              <w:rPr>
                <w:rFonts w:ascii="Calibri" w:eastAsia="Times New Roman" w:hAnsi="Calibri" w:cs="Calibri"/>
                <w:b/>
                <w:bCs/>
                <w:color w:val="000000"/>
                <w:sz w:val="22"/>
                <w:szCs w:val="24"/>
                <w:lang w:eastAsia="es-PE"/>
              </w:rPr>
              <w:t>SEN</w:t>
            </w:r>
          </w:p>
        </w:tc>
        <w:tc>
          <w:tcPr>
            <w:tcW w:w="749" w:type="dxa"/>
            <w:tcBorders>
              <w:top w:val="nil"/>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60</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315"/>
        </w:trPr>
        <w:tc>
          <w:tcPr>
            <w:tcW w:w="3899" w:type="dxa"/>
            <w:tcBorders>
              <w:top w:val="nil"/>
              <w:left w:val="single" w:sz="8" w:space="0" w:color="auto"/>
              <w:bottom w:val="single" w:sz="4" w:space="0" w:color="auto"/>
              <w:right w:val="single" w:sz="4" w:space="0" w:color="auto"/>
            </w:tcBorders>
            <w:shd w:val="clear" w:color="auto" w:fill="auto"/>
            <w:noWrap/>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03" w:type="dxa"/>
            <w:tcBorders>
              <w:top w:val="nil"/>
              <w:left w:val="nil"/>
              <w:bottom w:val="single" w:sz="4" w:space="0" w:color="auto"/>
              <w:right w:val="single" w:sz="4" w:space="0" w:color="auto"/>
            </w:tcBorders>
            <w:shd w:val="clear" w:color="auto" w:fill="auto"/>
            <w:noWrap/>
            <w:vAlign w:val="center"/>
            <w:hideMark/>
          </w:tcPr>
          <w:p w:rsidR="00425F02" w:rsidRPr="00425F02" w:rsidRDefault="00425F02" w:rsidP="00425F02">
            <w:pPr>
              <w:spacing w:after="0" w:line="240" w:lineRule="auto"/>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493"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749" w:type="dxa"/>
            <w:tcBorders>
              <w:top w:val="nil"/>
              <w:left w:val="nil"/>
              <w:bottom w:val="single" w:sz="4" w:space="0" w:color="auto"/>
              <w:right w:val="nil"/>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35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4"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7"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6"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9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9"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35"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25"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1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198" w:type="dxa"/>
            <w:gridSpan w:val="2"/>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80"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2" w:type="dxa"/>
            <w:gridSpan w:val="2"/>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c>
          <w:tcPr>
            <w:tcW w:w="261" w:type="dxa"/>
            <w:tcBorders>
              <w:top w:val="nil"/>
              <w:left w:val="nil"/>
              <w:bottom w:val="single" w:sz="4" w:space="0" w:color="auto"/>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gridAfter w:val="1"/>
          <w:wAfter w:w="13" w:type="dxa"/>
          <w:trHeight w:val="300"/>
        </w:trPr>
        <w:tc>
          <w:tcPr>
            <w:tcW w:w="5802" w:type="dxa"/>
            <w:gridSpan w:val="2"/>
            <w:tcBorders>
              <w:top w:val="nil"/>
              <w:left w:val="single" w:sz="8" w:space="0" w:color="auto"/>
              <w:bottom w:val="nil"/>
              <w:right w:val="nil"/>
            </w:tcBorders>
            <w:shd w:val="clear" w:color="auto" w:fill="auto"/>
            <w:noWrap/>
            <w:vAlign w:val="center"/>
            <w:hideMark/>
          </w:tcPr>
          <w:p w:rsidR="00425F02" w:rsidRPr="00425F02" w:rsidRDefault="00425F02" w:rsidP="00425F02">
            <w:pPr>
              <w:spacing w:after="0" w:line="240" w:lineRule="auto"/>
              <w:rPr>
                <w:rFonts w:eastAsia="Times New Roman" w:cs="Arial"/>
                <w:b/>
                <w:bCs/>
                <w:color w:val="000000"/>
                <w:szCs w:val="24"/>
                <w:lang w:eastAsia="es-PE"/>
              </w:rPr>
            </w:pPr>
            <w:r w:rsidRPr="00425F02">
              <w:rPr>
                <w:rFonts w:eastAsia="Times New Roman" w:cs="Arial"/>
                <w:b/>
                <w:bCs/>
                <w:color w:val="000000"/>
                <w:szCs w:val="24"/>
                <w:lang w:eastAsia="es-PE"/>
              </w:rPr>
              <w:t>*Se da toda vez que se programe el ingreso de personal a obra</w:t>
            </w:r>
          </w:p>
        </w:tc>
        <w:tc>
          <w:tcPr>
            <w:tcW w:w="1333" w:type="dxa"/>
            <w:tcBorders>
              <w:top w:val="nil"/>
              <w:left w:val="nil"/>
              <w:bottom w:val="nil"/>
              <w:right w:val="nil"/>
            </w:tcBorders>
            <w:shd w:val="clear" w:color="auto" w:fill="auto"/>
            <w:vAlign w:val="center"/>
            <w:hideMark/>
          </w:tcPr>
          <w:p w:rsidR="00425F02" w:rsidRPr="00425F02" w:rsidRDefault="00425F02" w:rsidP="00425F02">
            <w:pPr>
              <w:spacing w:after="0" w:line="240" w:lineRule="auto"/>
              <w:rPr>
                <w:rFonts w:eastAsia="Times New Roman" w:cs="Arial"/>
                <w:b/>
                <w:bCs/>
                <w:color w:val="000000"/>
                <w:szCs w:val="24"/>
                <w:lang w:eastAsia="es-PE"/>
              </w:rPr>
            </w:pPr>
          </w:p>
        </w:tc>
        <w:tc>
          <w:tcPr>
            <w:tcW w:w="493"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749"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35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gridSpan w:val="2"/>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gridSpan w:val="2"/>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4"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7" w:type="dxa"/>
            <w:gridSpan w:val="2"/>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6"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6"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6"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90" w:type="dxa"/>
            <w:gridSpan w:val="2"/>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89"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89"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89"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35" w:type="dxa"/>
            <w:gridSpan w:val="2"/>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25"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19"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198" w:type="dxa"/>
            <w:gridSpan w:val="2"/>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80" w:type="dxa"/>
            <w:gridSpan w:val="2"/>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80"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80"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80"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62" w:type="dxa"/>
            <w:gridSpan w:val="2"/>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61"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61" w:type="dxa"/>
            <w:tcBorders>
              <w:top w:val="nil"/>
              <w:left w:val="nil"/>
              <w:bottom w:val="nil"/>
              <w:right w:val="nil"/>
            </w:tcBorders>
            <w:shd w:val="clear" w:color="auto" w:fill="auto"/>
            <w:vAlign w:val="center"/>
            <w:hideMark/>
          </w:tcPr>
          <w:p w:rsidR="00425F02" w:rsidRPr="00425F02" w:rsidRDefault="00425F02" w:rsidP="00425F02">
            <w:pPr>
              <w:spacing w:after="0" w:line="240" w:lineRule="auto"/>
              <w:jc w:val="center"/>
              <w:rPr>
                <w:rFonts w:ascii="Times New Roman" w:eastAsia="Times New Roman" w:hAnsi="Times New Roman" w:cs="Times New Roman"/>
                <w:sz w:val="20"/>
                <w:szCs w:val="20"/>
                <w:lang w:eastAsia="es-PE"/>
              </w:rPr>
            </w:pPr>
          </w:p>
        </w:tc>
        <w:tc>
          <w:tcPr>
            <w:tcW w:w="261" w:type="dxa"/>
            <w:tcBorders>
              <w:top w:val="nil"/>
              <w:left w:val="nil"/>
              <w:bottom w:val="nil"/>
              <w:right w:val="single" w:sz="8" w:space="0" w:color="auto"/>
            </w:tcBorders>
            <w:shd w:val="clear" w:color="auto" w:fill="auto"/>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r w:rsidR="00425F02" w:rsidRPr="00425F02" w:rsidTr="0097310C">
        <w:trPr>
          <w:trHeight w:val="165"/>
        </w:trPr>
        <w:tc>
          <w:tcPr>
            <w:tcW w:w="15862" w:type="dxa"/>
            <w:gridSpan w:val="46"/>
            <w:tcBorders>
              <w:top w:val="nil"/>
              <w:left w:val="single" w:sz="8" w:space="0" w:color="auto"/>
              <w:bottom w:val="single" w:sz="8" w:space="0" w:color="auto"/>
              <w:right w:val="nil"/>
            </w:tcBorders>
            <w:shd w:val="clear" w:color="auto" w:fill="auto"/>
            <w:noWrap/>
            <w:vAlign w:val="center"/>
            <w:hideMark/>
          </w:tcPr>
          <w:p w:rsidR="00425F02" w:rsidRPr="00425F02" w:rsidRDefault="00425F02" w:rsidP="00425F02">
            <w:pPr>
              <w:spacing w:after="0" w:line="240" w:lineRule="auto"/>
              <w:jc w:val="center"/>
              <w:rPr>
                <w:rFonts w:ascii="Calibri" w:eastAsia="Times New Roman" w:hAnsi="Calibri" w:cs="Calibri"/>
                <w:b/>
                <w:bCs/>
                <w:color w:val="000000"/>
                <w:szCs w:val="24"/>
                <w:lang w:eastAsia="es-PE"/>
              </w:rPr>
            </w:pPr>
            <w:r w:rsidRPr="00425F02">
              <w:rPr>
                <w:rFonts w:ascii="Calibri" w:eastAsia="Times New Roman" w:hAnsi="Calibri" w:cs="Calibri"/>
                <w:b/>
                <w:bCs/>
                <w:color w:val="000000"/>
                <w:szCs w:val="24"/>
                <w:lang w:eastAsia="es-PE"/>
              </w:rPr>
              <w:t> </w:t>
            </w:r>
          </w:p>
        </w:tc>
      </w:tr>
    </w:tbl>
    <w:p w:rsidR="00425F02" w:rsidRDefault="00425F02" w:rsidP="0006700A">
      <w:pPr>
        <w:sectPr w:rsidR="00425F02" w:rsidSect="00425F02">
          <w:pgSz w:w="16838" w:h="11906" w:orient="landscape"/>
          <w:pgMar w:top="1418" w:right="567" w:bottom="1418" w:left="567" w:header="709" w:footer="709" w:gutter="0"/>
          <w:cols w:space="708"/>
          <w:titlePg/>
          <w:docGrid w:linePitch="360"/>
        </w:sectPr>
      </w:pPr>
    </w:p>
    <w:p w:rsidR="00BF22F4" w:rsidRDefault="0019786D" w:rsidP="0006700A">
      <w:r>
        <w:t>ANEXO 4: FICHA DE SINTOMATOLOGÍA COVID-19.</w:t>
      </w:r>
    </w:p>
    <w:tbl>
      <w:tblPr>
        <w:tblW w:w="14357" w:type="dxa"/>
        <w:tblCellMar>
          <w:left w:w="70" w:type="dxa"/>
          <w:right w:w="70" w:type="dxa"/>
        </w:tblCellMar>
        <w:tblLook w:val="04A0" w:firstRow="1" w:lastRow="0" w:firstColumn="1" w:lastColumn="0" w:noHBand="0" w:noVBand="1"/>
      </w:tblPr>
      <w:tblGrid>
        <w:gridCol w:w="1812"/>
        <w:gridCol w:w="994"/>
        <w:gridCol w:w="1693"/>
        <w:gridCol w:w="1684"/>
        <w:gridCol w:w="1685"/>
        <w:gridCol w:w="2527"/>
        <w:gridCol w:w="203"/>
        <w:gridCol w:w="439"/>
        <w:gridCol w:w="792"/>
        <w:gridCol w:w="1279"/>
        <w:gridCol w:w="1279"/>
      </w:tblGrid>
      <w:tr w:rsidR="0019786D" w:rsidRPr="0019786D" w:rsidTr="0019786D">
        <w:trPr>
          <w:trHeight w:val="223"/>
        </w:trPr>
        <w:tc>
          <w:tcPr>
            <w:tcW w:w="2776" w:type="dxa"/>
            <w:gridSpan w:val="2"/>
            <w:vMerge w:val="restart"/>
            <w:tcBorders>
              <w:top w:val="nil"/>
              <w:left w:val="nil"/>
              <w:bottom w:val="single" w:sz="8" w:space="0" w:color="000000"/>
              <w:right w:val="single" w:sz="4" w:space="0" w:color="000000"/>
            </w:tcBorders>
            <w:shd w:val="clear" w:color="auto" w:fill="auto"/>
            <w:noWrap/>
            <w:vAlign w:val="bottom"/>
            <w:hideMark/>
          </w:tcPr>
          <w:tbl>
            <w:tblPr>
              <w:tblW w:w="2620" w:type="dxa"/>
              <w:tblCellSpacing w:w="0" w:type="dxa"/>
              <w:tblInd w:w="1" w:type="dxa"/>
              <w:tblCellMar>
                <w:left w:w="0" w:type="dxa"/>
                <w:right w:w="0" w:type="dxa"/>
              </w:tblCellMar>
              <w:tblLook w:val="04A0" w:firstRow="1" w:lastRow="0" w:firstColumn="1" w:lastColumn="0" w:noHBand="0" w:noVBand="1"/>
            </w:tblPr>
            <w:tblGrid>
              <w:gridCol w:w="2650"/>
            </w:tblGrid>
            <w:tr w:rsidR="0019786D" w:rsidRPr="0019786D" w:rsidTr="0019786D">
              <w:trPr>
                <w:trHeight w:val="458"/>
                <w:tblCellSpacing w:w="0" w:type="dxa"/>
              </w:trPr>
              <w:tc>
                <w:tcPr>
                  <w:tcW w:w="2620" w:type="dxa"/>
                  <w:vMerge w:val="restart"/>
                  <w:tcBorders>
                    <w:top w:val="single" w:sz="8" w:space="0" w:color="auto"/>
                    <w:left w:val="single" w:sz="8" w:space="0" w:color="auto"/>
                    <w:bottom w:val="single" w:sz="8" w:space="0" w:color="000000"/>
                    <w:right w:val="single" w:sz="4" w:space="0" w:color="000000"/>
                  </w:tcBorders>
                  <w:shd w:val="clear" w:color="auto" w:fill="auto"/>
                  <w:noWrap/>
                  <w:vAlign w:val="bottom"/>
                  <w:hideMark/>
                </w:tcPr>
                <w:p w:rsidR="0019786D" w:rsidRDefault="0019786D" w:rsidP="0019786D">
                  <w:pPr>
                    <w:spacing w:after="0" w:line="240" w:lineRule="auto"/>
                    <w:jc w:val="center"/>
                    <w:rPr>
                      <w:rFonts w:ascii="Calibri" w:eastAsia="Times New Roman" w:hAnsi="Calibri" w:cs="Calibri"/>
                      <w:b/>
                      <w:bCs/>
                      <w:color w:val="000000"/>
                      <w:lang w:eastAsia="es-PE"/>
                    </w:rPr>
                  </w:pPr>
                  <w:r>
                    <w:rPr>
                      <w:rFonts w:ascii="Calibri" w:eastAsia="Times New Roman" w:hAnsi="Calibri" w:cs="Calibri"/>
                      <w:noProof/>
                      <w:color w:val="000000"/>
                      <w:lang w:eastAsia="es-PE"/>
                    </w:rPr>
                    <w:drawing>
                      <wp:anchor distT="0" distB="0" distL="114300" distR="114300" simplePos="0" relativeHeight="251658240" behindDoc="0" locked="0" layoutInCell="1" allowOverlap="1" wp14:anchorId="28BD5F98" wp14:editId="040903B1">
                        <wp:simplePos x="0" y="0"/>
                        <wp:positionH relativeFrom="column">
                          <wp:posOffset>262255</wp:posOffset>
                        </wp:positionH>
                        <wp:positionV relativeFrom="paragraph">
                          <wp:posOffset>-635</wp:posOffset>
                        </wp:positionV>
                        <wp:extent cx="1073785" cy="659130"/>
                        <wp:effectExtent l="0" t="0" r="0" b="762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0-04-23 at 3.41.44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3785" cy="659130"/>
                                </a:xfrm>
                                <a:prstGeom prst="rect">
                                  <a:avLst/>
                                </a:prstGeom>
                              </pic:spPr>
                            </pic:pic>
                          </a:graphicData>
                        </a:graphic>
                        <wp14:sizeRelH relativeFrom="margin">
                          <wp14:pctWidth>0</wp14:pctWidth>
                        </wp14:sizeRelH>
                        <wp14:sizeRelV relativeFrom="margin">
                          <wp14:pctHeight>0</wp14:pctHeight>
                        </wp14:sizeRelV>
                      </wp:anchor>
                    </w:drawing>
                  </w:r>
                  <w:r w:rsidRPr="0019786D">
                    <w:rPr>
                      <w:rFonts w:ascii="Calibri" w:eastAsia="Times New Roman" w:hAnsi="Calibri" w:cs="Calibri"/>
                      <w:noProof/>
                      <w:color w:val="000000"/>
                      <w:lang w:eastAsia="es-PE"/>
                    </w:rPr>
                    <w:drawing>
                      <wp:anchor distT="0" distB="0" distL="114300" distR="114300" simplePos="0" relativeHeight="251657216" behindDoc="0" locked="0" layoutInCell="1" allowOverlap="1" wp14:anchorId="68DF5CFD" wp14:editId="5BFF3EE2">
                        <wp:simplePos x="0" y="0"/>
                        <wp:positionH relativeFrom="column">
                          <wp:posOffset>0</wp:posOffset>
                        </wp:positionH>
                        <wp:positionV relativeFrom="paragraph">
                          <wp:posOffset>0</wp:posOffset>
                        </wp:positionV>
                        <wp:extent cx="9525" cy="590550"/>
                        <wp:effectExtent l="0" t="0" r="28575" b="0"/>
                        <wp:wrapNone/>
                        <wp:docPr id="51" name="Imagen 51">
                          <a:extLst xmlns:a="http://schemas.openxmlformats.org/drawingml/2006/main">
                            <a:ext uri="{FF2B5EF4-FFF2-40B4-BE49-F238E27FC236}">
                              <a16:creationId xmlns:a16="http://schemas.microsoft.com/office/drawing/2014/main" id="{8DAD244C-9974-4E32-A2E6-B1484B7168AB}"/>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DAD244C-9974-4E32-A2E6-B1484B7168AB}"/>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7802" t="20652" r="7903" b="23913"/>
                                <a:stretch/>
                              </pic:blipFill>
                              <pic:spPr>
                                <a:xfrm>
                                  <a:off x="0" y="0"/>
                                  <a:ext cx="4763" cy="590042"/>
                                </a:xfrm>
                                <a:prstGeom prst="rect">
                                  <a:avLst/>
                                </a:prstGeom>
                              </pic:spPr>
                            </pic:pic>
                          </a:graphicData>
                        </a:graphic>
                        <wp14:sizeRelH relativeFrom="page">
                          <wp14:pctWidth>0</wp14:pctWidth>
                        </wp14:sizeRelH>
                        <wp14:sizeRelV relativeFrom="page">
                          <wp14:pctHeight>0</wp14:pctHeight>
                        </wp14:sizeRelV>
                      </wp:anchor>
                    </w:drawing>
                  </w:r>
                  <w:bookmarkStart w:id="44" w:name="RANGE!A2:K29"/>
                </w:p>
                <w:p w:rsidR="0019786D" w:rsidRDefault="0019786D" w:rsidP="0019786D">
                  <w:pPr>
                    <w:spacing w:after="0" w:line="240" w:lineRule="auto"/>
                    <w:jc w:val="center"/>
                    <w:rPr>
                      <w:rFonts w:ascii="Calibri" w:eastAsia="Times New Roman" w:hAnsi="Calibri" w:cs="Calibri"/>
                      <w:b/>
                      <w:bCs/>
                      <w:color w:val="000000"/>
                      <w:lang w:eastAsia="es-PE"/>
                    </w:rPr>
                  </w:pPr>
                </w:p>
                <w:p w:rsidR="0019786D" w:rsidRDefault="0019786D" w:rsidP="0019786D">
                  <w:pPr>
                    <w:spacing w:after="0" w:line="240" w:lineRule="auto"/>
                    <w:jc w:val="center"/>
                    <w:rPr>
                      <w:rFonts w:ascii="Calibri" w:eastAsia="Times New Roman" w:hAnsi="Calibri" w:cs="Calibri"/>
                      <w:b/>
                      <w:bCs/>
                      <w:color w:val="000000"/>
                      <w:lang w:eastAsia="es-PE"/>
                    </w:rPr>
                  </w:pPr>
                </w:p>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bookmarkEnd w:id="44"/>
                </w:p>
              </w:tc>
            </w:tr>
            <w:tr w:rsidR="0019786D" w:rsidRPr="0019786D" w:rsidTr="0019786D">
              <w:trPr>
                <w:trHeight w:val="458"/>
                <w:tblCellSpacing w:w="0" w:type="dxa"/>
              </w:trPr>
              <w:tc>
                <w:tcPr>
                  <w:tcW w:w="0" w:type="auto"/>
                  <w:vMerge/>
                  <w:tcBorders>
                    <w:top w:val="single" w:sz="8" w:space="0" w:color="auto"/>
                    <w:left w:val="single" w:sz="8" w:space="0" w:color="auto"/>
                    <w:bottom w:val="single" w:sz="8" w:space="0" w:color="000000"/>
                    <w:right w:val="single" w:sz="4" w:space="0" w:color="000000"/>
                  </w:tcBorders>
                  <w:vAlign w:val="center"/>
                  <w:hideMark/>
                </w:tcPr>
                <w:p w:rsidR="0019786D" w:rsidRPr="0019786D" w:rsidRDefault="0019786D" w:rsidP="0019786D">
                  <w:pPr>
                    <w:spacing w:after="0" w:line="240" w:lineRule="auto"/>
                    <w:rPr>
                      <w:rFonts w:ascii="Calibri" w:eastAsia="Times New Roman" w:hAnsi="Calibri" w:cs="Calibri"/>
                      <w:b/>
                      <w:bCs/>
                      <w:color w:val="000000"/>
                      <w:lang w:eastAsia="es-PE"/>
                    </w:rPr>
                  </w:pPr>
                </w:p>
              </w:tc>
            </w:tr>
          </w:tbl>
          <w:p w:rsidR="0019786D" w:rsidRPr="0019786D" w:rsidRDefault="0019786D" w:rsidP="0019786D">
            <w:pPr>
              <w:spacing w:after="0" w:line="240" w:lineRule="auto"/>
              <w:rPr>
                <w:rFonts w:ascii="Calibri" w:eastAsia="Times New Roman" w:hAnsi="Calibri" w:cs="Calibri"/>
                <w:color w:val="000000"/>
                <w:lang w:eastAsia="es-PE"/>
              </w:rPr>
            </w:pPr>
          </w:p>
        </w:tc>
        <w:tc>
          <w:tcPr>
            <w:tcW w:w="9023" w:type="dxa"/>
            <w:gridSpan w:val="7"/>
            <w:tcBorders>
              <w:top w:val="single" w:sz="8" w:space="0" w:color="auto"/>
              <w:left w:val="nil"/>
              <w:bottom w:val="nil"/>
              <w:right w:val="single" w:sz="4" w:space="0" w:color="000000"/>
            </w:tcBorders>
            <w:shd w:val="clear" w:color="auto" w:fill="auto"/>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FICHA DE SINTOMATOLOGÍA COVID-19</w:t>
            </w:r>
          </w:p>
        </w:tc>
        <w:tc>
          <w:tcPr>
            <w:tcW w:w="2558" w:type="dxa"/>
            <w:gridSpan w:val="2"/>
            <w:tcBorders>
              <w:top w:val="single" w:sz="8" w:space="0" w:color="auto"/>
              <w:left w:val="nil"/>
              <w:bottom w:val="single" w:sz="4" w:space="0" w:color="auto"/>
              <w:right w:val="single" w:sz="8" w:space="0" w:color="000000"/>
            </w:tcBorders>
            <w:shd w:val="clear" w:color="000000" w:fill="FFFFFF"/>
            <w:noWrap/>
            <w:vAlign w:val="center"/>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SSOMA</w:t>
            </w:r>
          </w:p>
        </w:tc>
      </w:tr>
      <w:tr w:rsidR="0019786D" w:rsidRPr="0019786D" w:rsidTr="0019786D">
        <w:trPr>
          <w:trHeight w:val="223"/>
        </w:trPr>
        <w:tc>
          <w:tcPr>
            <w:tcW w:w="2776" w:type="dxa"/>
            <w:gridSpan w:val="2"/>
            <w:vMerge/>
            <w:tcBorders>
              <w:top w:val="nil"/>
              <w:left w:val="nil"/>
              <w:bottom w:val="single" w:sz="8" w:space="0" w:color="000000"/>
              <w:right w:val="single" w:sz="4" w:space="0" w:color="000000"/>
            </w:tcBorders>
            <w:vAlign w:val="center"/>
            <w:hideMark/>
          </w:tcPr>
          <w:p w:rsidR="0019786D" w:rsidRPr="0019786D" w:rsidRDefault="0019786D" w:rsidP="0019786D">
            <w:pPr>
              <w:spacing w:after="0" w:line="240" w:lineRule="auto"/>
              <w:rPr>
                <w:rFonts w:ascii="Calibri" w:eastAsia="Times New Roman" w:hAnsi="Calibri" w:cs="Calibri"/>
                <w:color w:val="000000"/>
                <w:lang w:eastAsia="es-PE"/>
              </w:rPr>
            </w:pPr>
          </w:p>
        </w:tc>
        <w:tc>
          <w:tcPr>
            <w:tcW w:w="9023" w:type="dxa"/>
            <w:gridSpan w:val="7"/>
            <w:tcBorders>
              <w:top w:val="nil"/>
              <w:left w:val="nil"/>
              <w:bottom w:val="nil"/>
              <w:right w:val="single" w:sz="4" w:space="0" w:color="000000"/>
            </w:tcBorders>
            <w:shd w:val="clear" w:color="auto" w:fill="auto"/>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PARA EL REGRESO AL TRABAJO</w:t>
            </w:r>
          </w:p>
        </w:tc>
        <w:tc>
          <w:tcPr>
            <w:tcW w:w="2558"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Revisión: 0</w:t>
            </w:r>
          </w:p>
        </w:tc>
      </w:tr>
      <w:tr w:rsidR="0019786D" w:rsidRPr="0019786D" w:rsidTr="0019786D">
        <w:trPr>
          <w:trHeight w:val="223"/>
        </w:trPr>
        <w:tc>
          <w:tcPr>
            <w:tcW w:w="2776" w:type="dxa"/>
            <w:gridSpan w:val="2"/>
            <w:vMerge/>
            <w:tcBorders>
              <w:top w:val="nil"/>
              <w:left w:val="nil"/>
              <w:bottom w:val="single" w:sz="8" w:space="0" w:color="000000"/>
              <w:right w:val="single" w:sz="4" w:space="0" w:color="000000"/>
            </w:tcBorders>
            <w:vAlign w:val="center"/>
            <w:hideMark/>
          </w:tcPr>
          <w:p w:rsidR="0019786D" w:rsidRPr="0019786D" w:rsidRDefault="0019786D" w:rsidP="0019786D">
            <w:pPr>
              <w:spacing w:after="0" w:line="240" w:lineRule="auto"/>
              <w:rPr>
                <w:rFonts w:ascii="Calibri" w:eastAsia="Times New Roman" w:hAnsi="Calibri" w:cs="Calibri"/>
                <w:color w:val="000000"/>
                <w:lang w:eastAsia="es-PE"/>
              </w:rPr>
            </w:pPr>
          </w:p>
        </w:tc>
        <w:tc>
          <w:tcPr>
            <w:tcW w:w="9023" w:type="dxa"/>
            <w:gridSpan w:val="7"/>
            <w:tcBorders>
              <w:top w:val="nil"/>
              <w:left w:val="nil"/>
              <w:bottom w:val="nil"/>
              <w:right w:val="single" w:sz="4" w:space="0" w:color="000000"/>
            </w:tcBorders>
            <w:shd w:val="clear" w:color="auto" w:fill="auto"/>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DECLARACIÓN JURADA</w:t>
            </w:r>
          </w:p>
        </w:tc>
        <w:tc>
          <w:tcPr>
            <w:tcW w:w="2558"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9786D" w:rsidRPr="0019786D" w:rsidRDefault="0019786D" w:rsidP="007C3CB6">
            <w:pPr>
              <w:spacing w:after="0" w:line="240" w:lineRule="auto"/>
              <w:jc w:val="center"/>
              <w:rPr>
                <w:rFonts w:eastAsia="Times New Roman" w:cs="Arial"/>
                <w:b/>
                <w:bCs/>
                <w:sz w:val="20"/>
                <w:szCs w:val="20"/>
                <w:lang w:eastAsia="es-PE"/>
              </w:rPr>
            </w:pPr>
            <w:r w:rsidRPr="0019786D">
              <w:rPr>
                <w:rFonts w:eastAsia="Times New Roman" w:cs="Arial"/>
                <w:b/>
                <w:bCs/>
                <w:sz w:val="20"/>
                <w:szCs w:val="20"/>
                <w:lang w:eastAsia="es-PE"/>
              </w:rPr>
              <w:t xml:space="preserve">Fecha: </w:t>
            </w:r>
            <w:r w:rsidR="007C3CB6">
              <w:rPr>
                <w:rFonts w:eastAsia="Times New Roman" w:cs="Arial"/>
                <w:b/>
                <w:bCs/>
                <w:sz w:val="20"/>
                <w:szCs w:val="20"/>
                <w:lang w:eastAsia="es-PE"/>
              </w:rPr>
              <w:t>23</w:t>
            </w:r>
            <w:r w:rsidRPr="0019786D">
              <w:rPr>
                <w:rFonts w:eastAsia="Times New Roman" w:cs="Arial"/>
                <w:b/>
                <w:bCs/>
                <w:sz w:val="20"/>
                <w:szCs w:val="20"/>
                <w:lang w:eastAsia="es-PE"/>
              </w:rPr>
              <w:t>/05/2020</w:t>
            </w:r>
          </w:p>
        </w:tc>
      </w:tr>
      <w:tr w:rsidR="0019786D" w:rsidRPr="0019786D" w:rsidTr="0019786D">
        <w:trPr>
          <w:trHeight w:val="234"/>
        </w:trPr>
        <w:tc>
          <w:tcPr>
            <w:tcW w:w="2776" w:type="dxa"/>
            <w:gridSpan w:val="2"/>
            <w:vMerge/>
            <w:tcBorders>
              <w:top w:val="nil"/>
              <w:left w:val="nil"/>
              <w:bottom w:val="single" w:sz="8" w:space="0" w:color="000000"/>
              <w:right w:val="single" w:sz="4" w:space="0" w:color="000000"/>
            </w:tcBorders>
            <w:vAlign w:val="center"/>
            <w:hideMark/>
          </w:tcPr>
          <w:p w:rsidR="0019786D" w:rsidRPr="0019786D" w:rsidRDefault="0019786D" w:rsidP="0019786D">
            <w:pPr>
              <w:spacing w:after="0" w:line="240" w:lineRule="auto"/>
              <w:rPr>
                <w:rFonts w:ascii="Calibri" w:eastAsia="Times New Roman" w:hAnsi="Calibri" w:cs="Calibri"/>
                <w:color w:val="000000"/>
                <w:lang w:eastAsia="es-PE"/>
              </w:rPr>
            </w:pPr>
          </w:p>
        </w:tc>
        <w:tc>
          <w:tcPr>
            <w:tcW w:w="1693" w:type="dxa"/>
            <w:tcBorders>
              <w:top w:val="nil"/>
              <w:left w:val="nil"/>
              <w:bottom w:val="single" w:sz="8"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1684" w:type="dxa"/>
            <w:tcBorders>
              <w:top w:val="nil"/>
              <w:left w:val="nil"/>
              <w:bottom w:val="single" w:sz="8"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1685" w:type="dxa"/>
            <w:tcBorders>
              <w:top w:val="nil"/>
              <w:left w:val="nil"/>
              <w:bottom w:val="single" w:sz="8"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2527" w:type="dxa"/>
            <w:tcBorders>
              <w:top w:val="nil"/>
              <w:left w:val="nil"/>
              <w:bottom w:val="single" w:sz="8"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203" w:type="dxa"/>
            <w:tcBorders>
              <w:top w:val="nil"/>
              <w:left w:val="nil"/>
              <w:bottom w:val="single" w:sz="8"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439" w:type="dxa"/>
            <w:tcBorders>
              <w:top w:val="nil"/>
              <w:left w:val="nil"/>
              <w:bottom w:val="single" w:sz="8"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792" w:type="dxa"/>
            <w:tcBorders>
              <w:top w:val="nil"/>
              <w:left w:val="nil"/>
              <w:bottom w:val="single" w:sz="8"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2558" w:type="dxa"/>
            <w:gridSpan w:val="2"/>
            <w:tcBorders>
              <w:top w:val="single" w:sz="4" w:space="0" w:color="auto"/>
              <w:left w:val="nil"/>
              <w:bottom w:val="single" w:sz="8" w:space="0" w:color="auto"/>
              <w:right w:val="single" w:sz="8" w:space="0" w:color="000000"/>
            </w:tcBorders>
            <w:shd w:val="clear" w:color="000000" w:fill="FFFFFF"/>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Página 1 de 1</w:t>
            </w:r>
          </w:p>
        </w:tc>
      </w:tr>
      <w:tr w:rsidR="0019786D" w:rsidRPr="0019786D" w:rsidTr="0019786D">
        <w:trPr>
          <w:trHeight w:val="223"/>
        </w:trPr>
        <w:tc>
          <w:tcPr>
            <w:tcW w:w="1793" w:type="dxa"/>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98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Times New Roman" w:eastAsia="Times New Roman" w:hAnsi="Times New Roman" w:cs="Times New Roman"/>
                <w:sz w:val="20"/>
                <w:szCs w:val="2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Times New Roman" w:eastAsia="Times New Roman" w:hAnsi="Times New Roman" w:cs="Times New Roman"/>
                <w:sz w:val="20"/>
                <w:szCs w:val="2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1007" w:type="dxa"/>
            <w:gridSpan w:val="8"/>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He recibido explicación del objetivo de esta evaluación y me comprometo a responder con la verdad</w:t>
            </w: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78"/>
        </w:trPr>
        <w:tc>
          <w:tcPr>
            <w:tcW w:w="1793" w:type="dxa"/>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98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793" w:type="dxa"/>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xml:space="preserve">EMPRESA: </w:t>
            </w:r>
          </w:p>
        </w:tc>
        <w:tc>
          <w:tcPr>
            <w:tcW w:w="98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RUC:</w:t>
            </w: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2776" w:type="dxa"/>
            <w:gridSpan w:val="2"/>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APELLIDOS Y NOMBRES:</w:t>
            </w: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2776" w:type="dxa"/>
            <w:gridSpan w:val="2"/>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ÁREA DE TRABAJO</w:t>
            </w: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DNI:</w:t>
            </w: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793" w:type="dxa"/>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DIRECCIÓN:</w:t>
            </w:r>
          </w:p>
        </w:tc>
        <w:tc>
          <w:tcPr>
            <w:tcW w:w="98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730" w:type="dxa"/>
            <w:gridSpan w:val="2"/>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xml:space="preserve">NUMERO (CELULAR): </w:t>
            </w: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793" w:type="dxa"/>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98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1007" w:type="dxa"/>
            <w:gridSpan w:val="8"/>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EN LOS ULTIMOS 14 DÍAS CALENDARIO HE TENIDO ALGUNO DE LOS SIGUIENTES SINTOMAS:</w:t>
            </w: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89"/>
        </w:trPr>
        <w:tc>
          <w:tcPr>
            <w:tcW w:w="1793" w:type="dxa"/>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98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793" w:type="dxa"/>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98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SI</w:t>
            </w: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NO</w:t>
            </w: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4469" w:type="dxa"/>
            <w:gridSpan w:val="3"/>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1.- SENSACIÓN DE ALZA TÉRMICA</w:t>
            </w: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7838" w:type="dxa"/>
            <w:gridSpan w:val="5"/>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2.- TOS, ESTORNUDOS O DIFICULTAD PARA RESPIRAR</w:t>
            </w: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792" w:type="dxa"/>
            <w:tcBorders>
              <w:top w:val="nil"/>
              <w:left w:val="nil"/>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7838" w:type="dxa"/>
            <w:gridSpan w:val="5"/>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3.- EXPECTORACIÓN O FLEMA AMARILLA O VERDOSA</w:t>
            </w: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792" w:type="dxa"/>
            <w:tcBorders>
              <w:top w:val="nil"/>
              <w:left w:val="nil"/>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0365" w:type="dxa"/>
            <w:gridSpan w:val="6"/>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xml:space="preserve">4.- CONTACTO CON PERSONA(S) CON UN CASO CONFIRMADO DE COVID-19 </w:t>
            </w: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792" w:type="dxa"/>
            <w:tcBorders>
              <w:top w:val="nil"/>
              <w:left w:val="nil"/>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0365" w:type="dxa"/>
            <w:gridSpan w:val="6"/>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5.- ESTA TOMANDO ALGUNA MEDICACIÓN, (DETALLAR CUAL O CUALES)</w:t>
            </w: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792" w:type="dxa"/>
            <w:tcBorders>
              <w:top w:val="nil"/>
              <w:left w:val="nil"/>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793" w:type="dxa"/>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98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0568" w:type="dxa"/>
            <w:gridSpan w:val="7"/>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Todos los datos expresados en esta ficha constituyen declaración jurada de mi parte</w:t>
            </w: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4357" w:type="dxa"/>
            <w:gridSpan w:val="11"/>
            <w:tcBorders>
              <w:top w:val="nil"/>
              <w:left w:val="single" w:sz="4" w:space="0" w:color="auto"/>
              <w:bottom w:val="nil"/>
              <w:right w:val="single" w:sz="4" w:space="0" w:color="000000"/>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xml:space="preserve">He sido informado que de omitir o falsear información puedo perjudicar la salud de mis compañeros y la mía propia, lo cual de constituir una </w:t>
            </w:r>
          </w:p>
        </w:tc>
      </w:tr>
      <w:tr w:rsidR="0019786D" w:rsidRPr="0019786D" w:rsidTr="0019786D">
        <w:trPr>
          <w:trHeight w:val="223"/>
        </w:trPr>
        <w:tc>
          <w:tcPr>
            <w:tcW w:w="7838" w:type="dxa"/>
            <w:gridSpan w:val="5"/>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falta grave a la salud pública asumo sus consecuencias.</w:t>
            </w: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793" w:type="dxa"/>
            <w:tcBorders>
              <w:top w:val="nil"/>
              <w:left w:val="single" w:sz="4" w:space="0" w:color="auto"/>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98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p>
        </w:tc>
        <w:tc>
          <w:tcPr>
            <w:tcW w:w="169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4"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685"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03"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43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792"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nil"/>
            </w:tcBorders>
            <w:shd w:val="clear" w:color="auto" w:fill="auto"/>
            <w:noWrap/>
            <w:vAlign w:val="bottom"/>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1279" w:type="dxa"/>
            <w:tcBorders>
              <w:top w:val="nil"/>
              <w:left w:val="nil"/>
              <w:bottom w:val="nil"/>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782"/>
        </w:trPr>
        <w:tc>
          <w:tcPr>
            <w:tcW w:w="1793" w:type="dxa"/>
            <w:tcBorders>
              <w:top w:val="nil"/>
              <w:left w:val="single" w:sz="4" w:space="0" w:color="auto"/>
              <w:bottom w:val="nil"/>
              <w:right w:val="nil"/>
            </w:tcBorders>
            <w:shd w:val="clear" w:color="auto" w:fill="auto"/>
            <w:vAlign w:val="center"/>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xml:space="preserve">FECHA: </w:t>
            </w:r>
          </w:p>
        </w:tc>
        <w:tc>
          <w:tcPr>
            <w:tcW w:w="26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1684" w:type="dxa"/>
            <w:tcBorders>
              <w:top w:val="nil"/>
              <w:left w:val="nil"/>
              <w:bottom w:val="nil"/>
              <w:right w:val="nil"/>
            </w:tcBorders>
            <w:shd w:val="clear" w:color="auto" w:fill="auto"/>
            <w:vAlign w:val="center"/>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p>
        </w:tc>
        <w:tc>
          <w:tcPr>
            <w:tcW w:w="1685" w:type="dxa"/>
            <w:tcBorders>
              <w:top w:val="nil"/>
              <w:left w:val="nil"/>
              <w:bottom w:val="nil"/>
              <w:right w:val="nil"/>
            </w:tcBorders>
            <w:shd w:val="clear" w:color="auto" w:fill="auto"/>
            <w:vAlign w:val="center"/>
            <w:hideMark/>
          </w:tcPr>
          <w:p w:rsidR="0019786D" w:rsidRPr="0019786D" w:rsidRDefault="0019786D" w:rsidP="0019786D">
            <w:pPr>
              <w:spacing w:after="0" w:line="240" w:lineRule="auto"/>
              <w:rPr>
                <w:rFonts w:ascii="Times New Roman" w:eastAsia="Times New Roman" w:hAnsi="Times New Roman" w:cs="Times New Roman"/>
                <w:sz w:val="20"/>
                <w:szCs w:val="20"/>
                <w:lang w:eastAsia="es-PE"/>
              </w:rPr>
            </w:pPr>
          </w:p>
        </w:tc>
        <w:tc>
          <w:tcPr>
            <w:tcW w:w="2527" w:type="dxa"/>
            <w:tcBorders>
              <w:top w:val="nil"/>
              <w:left w:val="nil"/>
              <w:bottom w:val="nil"/>
              <w:right w:val="nil"/>
            </w:tcBorders>
            <w:shd w:val="clear" w:color="auto" w:fill="auto"/>
            <w:vAlign w:val="center"/>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FIRMA:</w:t>
            </w:r>
          </w:p>
        </w:tc>
        <w:tc>
          <w:tcPr>
            <w:tcW w:w="14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c>
          <w:tcPr>
            <w:tcW w:w="1279" w:type="dxa"/>
            <w:tcBorders>
              <w:top w:val="nil"/>
              <w:left w:val="nil"/>
              <w:bottom w:val="nil"/>
              <w:right w:val="nil"/>
            </w:tcBorders>
            <w:shd w:val="clear" w:color="auto" w:fill="auto"/>
            <w:vAlign w:val="center"/>
            <w:hideMark/>
          </w:tcPr>
          <w:p w:rsidR="0019786D" w:rsidRPr="0019786D" w:rsidRDefault="0019786D" w:rsidP="0019786D">
            <w:pPr>
              <w:spacing w:after="0" w:line="240" w:lineRule="auto"/>
              <w:jc w:val="center"/>
              <w:rPr>
                <w:rFonts w:ascii="Calibri" w:eastAsia="Times New Roman" w:hAnsi="Calibri" w:cs="Calibri"/>
                <w:b/>
                <w:bCs/>
                <w:color w:val="000000"/>
                <w:lang w:eastAsia="es-PE"/>
              </w:rPr>
            </w:pPr>
          </w:p>
        </w:tc>
        <w:tc>
          <w:tcPr>
            <w:tcW w:w="1279" w:type="dxa"/>
            <w:tcBorders>
              <w:top w:val="nil"/>
              <w:left w:val="nil"/>
              <w:bottom w:val="nil"/>
              <w:right w:val="single" w:sz="4" w:space="0" w:color="auto"/>
            </w:tcBorders>
            <w:shd w:val="clear" w:color="auto" w:fill="auto"/>
            <w:vAlign w:val="center"/>
            <w:hideMark/>
          </w:tcPr>
          <w:p w:rsidR="0019786D" w:rsidRPr="0019786D" w:rsidRDefault="0019786D" w:rsidP="0019786D">
            <w:pPr>
              <w:spacing w:after="0" w:line="240" w:lineRule="auto"/>
              <w:rPr>
                <w:rFonts w:ascii="Calibri" w:eastAsia="Times New Roman" w:hAnsi="Calibri" w:cs="Calibri"/>
                <w:b/>
                <w:bCs/>
                <w:color w:val="000000"/>
                <w:lang w:eastAsia="es-PE"/>
              </w:rPr>
            </w:pPr>
            <w:r w:rsidRPr="0019786D">
              <w:rPr>
                <w:rFonts w:ascii="Calibri" w:eastAsia="Times New Roman" w:hAnsi="Calibri" w:cs="Calibri"/>
                <w:b/>
                <w:bCs/>
                <w:color w:val="000000"/>
                <w:lang w:eastAsia="es-PE"/>
              </w:rPr>
              <w:t> </w:t>
            </w:r>
          </w:p>
        </w:tc>
      </w:tr>
      <w:tr w:rsidR="0019786D" w:rsidRPr="0019786D" w:rsidTr="0019786D">
        <w:trPr>
          <w:trHeight w:val="223"/>
        </w:trPr>
        <w:tc>
          <w:tcPr>
            <w:tcW w:w="1793" w:type="dxa"/>
            <w:tcBorders>
              <w:top w:val="nil"/>
              <w:left w:val="single" w:sz="4" w:space="0" w:color="auto"/>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c>
          <w:tcPr>
            <w:tcW w:w="983" w:type="dxa"/>
            <w:tcBorders>
              <w:top w:val="nil"/>
              <w:left w:val="nil"/>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p>
        </w:tc>
        <w:tc>
          <w:tcPr>
            <w:tcW w:w="1693" w:type="dxa"/>
            <w:tcBorders>
              <w:top w:val="nil"/>
              <w:left w:val="nil"/>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c>
          <w:tcPr>
            <w:tcW w:w="1684" w:type="dxa"/>
            <w:tcBorders>
              <w:top w:val="nil"/>
              <w:left w:val="nil"/>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c>
          <w:tcPr>
            <w:tcW w:w="1685" w:type="dxa"/>
            <w:tcBorders>
              <w:top w:val="nil"/>
              <w:left w:val="nil"/>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c>
          <w:tcPr>
            <w:tcW w:w="2527" w:type="dxa"/>
            <w:tcBorders>
              <w:top w:val="nil"/>
              <w:left w:val="nil"/>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c>
          <w:tcPr>
            <w:tcW w:w="203" w:type="dxa"/>
            <w:tcBorders>
              <w:top w:val="nil"/>
              <w:left w:val="nil"/>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c>
          <w:tcPr>
            <w:tcW w:w="439" w:type="dxa"/>
            <w:tcBorders>
              <w:top w:val="nil"/>
              <w:left w:val="nil"/>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c>
          <w:tcPr>
            <w:tcW w:w="792" w:type="dxa"/>
            <w:tcBorders>
              <w:top w:val="nil"/>
              <w:left w:val="nil"/>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c>
          <w:tcPr>
            <w:tcW w:w="1279" w:type="dxa"/>
            <w:tcBorders>
              <w:top w:val="nil"/>
              <w:left w:val="nil"/>
              <w:bottom w:val="single" w:sz="4" w:space="0" w:color="auto"/>
              <w:right w:val="nil"/>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c>
          <w:tcPr>
            <w:tcW w:w="1279" w:type="dxa"/>
            <w:tcBorders>
              <w:top w:val="nil"/>
              <w:left w:val="nil"/>
              <w:bottom w:val="single" w:sz="4" w:space="0" w:color="auto"/>
              <w:right w:val="single" w:sz="4" w:space="0" w:color="auto"/>
            </w:tcBorders>
            <w:shd w:val="clear" w:color="auto" w:fill="auto"/>
            <w:noWrap/>
            <w:vAlign w:val="bottom"/>
            <w:hideMark/>
          </w:tcPr>
          <w:p w:rsidR="0019786D" w:rsidRPr="0019786D" w:rsidRDefault="0019786D" w:rsidP="0019786D">
            <w:pPr>
              <w:spacing w:after="0" w:line="240" w:lineRule="auto"/>
              <w:rPr>
                <w:rFonts w:ascii="Calibri" w:eastAsia="Times New Roman" w:hAnsi="Calibri" w:cs="Calibri"/>
                <w:color w:val="000000"/>
                <w:lang w:eastAsia="es-PE"/>
              </w:rPr>
            </w:pPr>
            <w:r w:rsidRPr="0019786D">
              <w:rPr>
                <w:rFonts w:ascii="Calibri" w:eastAsia="Times New Roman" w:hAnsi="Calibri" w:cs="Calibri"/>
                <w:color w:val="000000"/>
                <w:lang w:eastAsia="es-PE"/>
              </w:rPr>
              <w:t> </w:t>
            </w:r>
          </w:p>
        </w:tc>
      </w:tr>
    </w:tbl>
    <w:p w:rsidR="0019786D" w:rsidRPr="0019786D" w:rsidRDefault="0019786D" w:rsidP="0019786D">
      <w:pPr>
        <w:sectPr w:rsidR="0019786D" w:rsidRPr="0019786D" w:rsidSect="00BF22F4">
          <w:pgSz w:w="16838" w:h="11906" w:orient="landscape"/>
          <w:pgMar w:top="1701" w:right="1418" w:bottom="1701" w:left="1418" w:header="709" w:footer="709" w:gutter="0"/>
          <w:cols w:space="708"/>
          <w:titlePg/>
          <w:docGrid w:linePitch="360"/>
        </w:sectPr>
      </w:pPr>
    </w:p>
    <w:p w:rsidR="0019786D" w:rsidRDefault="0019786D" w:rsidP="0019786D">
      <w:r>
        <w:t>ANEXO 5: FORMA</w:t>
      </w:r>
      <w:r w:rsidR="001F2C0C">
        <w:t>TO DE MONITOREO DE TEMPERATURA</w:t>
      </w:r>
      <w:r w:rsidR="00B73CF1">
        <w:t>.</w:t>
      </w:r>
    </w:p>
    <w:tbl>
      <w:tblPr>
        <w:tblW w:w="9343" w:type="dxa"/>
        <w:tblLayout w:type="fixed"/>
        <w:tblCellMar>
          <w:top w:w="15" w:type="dxa"/>
          <w:left w:w="70" w:type="dxa"/>
          <w:right w:w="70" w:type="dxa"/>
        </w:tblCellMar>
        <w:tblLook w:val="04A0" w:firstRow="1" w:lastRow="0" w:firstColumn="1" w:lastColumn="0" w:noHBand="0" w:noVBand="1"/>
      </w:tblPr>
      <w:tblGrid>
        <w:gridCol w:w="550"/>
        <w:gridCol w:w="2524"/>
        <w:gridCol w:w="1620"/>
        <w:gridCol w:w="653"/>
        <w:gridCol w:w="241"/>
        <w:gridCol w:w="1003"/>
        <w:gridCol w:w="296"/>
        <w:gridCol w:w="1088"/>
        <w:gridCol w:w="1208"/>
        <w:gridCol w:w="160"/>
      </w:tblGrid>
      <w:tr w:rsidR="00B73CF1" w:rsidRPr="00B73CF1" w:rsidTr="0057508D">
        <w:trPr>
          <w:gridAfter w:val="1"/>
          <w:wAfter w:w="160" w:type="dxa"/>
          <w:trHeight w:val="156"/>
        </w:trPr>
        <w:tc>
          <w:tcPr>
            <w:tcW w:w="3074" w:type="dxa"/>
            <w:gridSpan w:val="2"/>
            <w:vMerge w:val="restart"/>
            <w:tcBorders>
              <w:top w:val="single" w:sz="8" w:space="0" w:color="auto"/>
              <w:left w:val="single" w:sz="8" w:space="0" w:color="auto"/>
              <w:bottom w:val="single" w:sz="8" w:space="0" w:color="000000"/>
              <w:right w:val="single" w:sz="4" w:space="0" w:color="000000"/>
            </w:tcBorders>
            <w:shd w:val="clear" w:color="auto" w:fill="auto"/>
            <w:noWrap/>
            <w:vAlign w:val="bottom"/>
            <w:hideMark/>
          </w:tcPr>
          <w:p w:rsidR="00B73CF1" w:rsidRPr="00B73CF1" w:rsidRDefault="00B73CF1" w:rsidP="00B73CF1">
            <w:pPr>
              <w:spacing w:after="0" w:line="240" w:lineRule="auto"/>
              <w:jc w:val="center"/>
              <w:rPr>
                <w:rFonts w:ascii="Century Gothic" w:eastAsia="Times New Roman" w:hAnsi="Century Gothic" w:cs="Arial"/>
                <w:b/>
                <w:bCs/>
                <w:sz w:val="36"/>
                <w:szCs w:val="36"/>
                <w:lang w:eastAsia="es-PE"/>
              </w:rPr>
            </w:pPr>
            <w:r w:rsidRPr="00B73CF1">
              <w:rPr>
                <w:rFonts w:ascii="Century Gothic" w:eastAsia="Times New Roman" w:hAnsi="Century Gothic" w:cs="Arial"/>
                <w:b/>
                <w:bCs/>
                <w:sz w:val="36"/>
                <w:szCs w:val="36"/>
                <w:lang w:eastAsia="es-PE"/>
              </w:rPr>
              <w:t> </w:t>
            </w:r>
            <w:r>
              <w:rPr>
                <w:rFonts w:ascii="Century Gothic" w:eastAsia="Times New Roman" w:hAnsi="Century Gothic" w:cs="Arial"/>
                <w:b/>
                <w:bCs/>
                <w:noProof/>
                <w:sz w:val="36"/>
                <w:szCs w:val="36"/>
                <w:lang w:eastAsia="es-PE"/>
              </w:rPr>
              <w:drawing>
                <wp:inline distT="0" distB="0" distL="0" distR="0" wp14:anchorId="6A1C504C" wp14:editId="5B415889">
                  <wp:extent cx="983220" cy="675832"/>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0-04-23 at 3.41.44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0465" cy="701433"/>
                          </a:xfrm>
                          <a:prstGeom prst="rect">
                            <a:avLst/>
                          </a:prstGeom>
                        </pic:spPr>
                      </pic:pic>
                    </a:graphicData>
                  </a:graphic>
                </wp:inline>
              </w:drawing>
            </w:r>
          </w:p>
        </w:tc>
        <w:tc>
          <w:tcPr>
            <w:tcW w:w="3813" w:type="dxa"/>
            <w:gridSpan w:val="5"/>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B73CF1" w:rsidRPr="00B73CF1" w:rsidRDefault="00F34C63" w:rsidP="00F34C63">
            <w:pPr>
              <w:spacing w:after="0" w:line="240" w:lineRule="auto"/>
              <w:jc w:val="center"/>
              <w:rPr>
                <w:rFonts w:ascii="Century Gothic" w:eastAsia="Times New Roman" w:hAnsi="Century Gothic" w:cs="Arial"/>
                <w:b/>
                <w:bCs/>
                <w:sz w:val="28"/>
                <w:szCs w:val="28"/>
                <w:lang w:eastAsia="es-PE"/>
              </w:rPr>
            </w:pPr>
            <w:r>
              <w:rPr>
                <w:rFonts w:ascii="Century Gothic" w:eastAsia="Times New Roman" w:hAnsi="Century Gothic" w:cs="Arial"/>
                <w:b/>
                <w:bCs/>
                <w:sz w:val="28"/>
                <w:szCs w:val="28"/>
                <w:lang w:eastAsia="es-PE"/>
              </w:rPr>
              <w:t>MONITOREO DE TEMPERATURA</w:t>
            </w:r>
          </w:p>
        </w:tc>
        <w:tc>
          <w:tcPr>
            <w:tcW w:w="2296" w:type="dxa"/>
            <w:gridSpan w:val="2"/>
            <w:tcBorders>
              <w:top w:val="single" w:sz="8" w:space="0" w:color="auto"/>
              <w:left w:val="nil"/>
              <w:bottom w:val="single" w:sz="4" w:space="0" w:color="auto"/>
              <w:right w:val="single" w:sz="8" w:space="0" w:color="000000"/>
            </w:tcBorders>
            <w:shd w:val="clear" w:color="auto" w:fill="auto"/>
            <w:vAlign w:val="center"/>
            <w:hideMark/>
          </w:tcPr>
          <w:p w:rsidR="00B73CF1" w:rsidRPr="00B73CF1" w:rsidRDefault="00B73CF1"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SSOMA</w:t>
            </w:r>
          </w:p>
        </w:tc>
      </w:tr>
      <w:tr w:rsidR="00B73CF1" w:rsidRPr="00B73CF1" w:rsidTr="0057508D">
        <w:trPr>
          <w:gridAfter w:val="1"/>
          <w:wAfter w:w="160" w:type="dxa"/>
          <w:trHeight w:val="156"/>
        </w:trPr>
        <w:tc>
          <w:tcPr>
            <w:tcW w:w="3074" w:type="dxa"/>
            <w:gridSpan w:val="2"/>
            <w:vMerge/>
            <w:tcBorders>
              <w:top w:val="single" w:sz="8" w:space="0" w:color="auto"/>
              <w:left w:val="single" w:sz="8" w:space="0" w:color="auto"/>
              <w:bottom w:val="single" w:sz="8" w:space="0" w:color="000000"/>
              <w:right w:val="single" w:sz="4" w:space="0" w:color="000000"/>
            </w:tcBorders>
            <w:vAlign w:val="center"/>
            <w:hideMark/>
          </w:tcPr>
          <w:p w:rsidR="00B73CF1" w:rsidRPr="00B73CF1" w:rsidRDefault="00B73CF1" w:rsidP="00B73CF1">
            <w:pPr>
              <w:spacing w:after="0" w:line="240" w:lineRule="auto"/>
              <w:rPr>
                <w:rFonts w:ascii="Century Gothic" w:eastAsia="Times New Roman" w:hAnsi="Century Gothic" w:cs="Arial"/>
                <w:b/>
                <w:bCs/>
                <w:sz w:val="36"/>
                <w:szCs w:val="36"/>
                <w:lang w:eastAsia="es-PE"/>
              </w:rPr>
            </w:pPr>
          </w:p>
        </w:tc>
        <w:tc>
          <w:tcPr>
            <w:tcW w:w="3813" w:type="dxa"/>
            <w:gridSpan w:val="5"/>
            <w:vMerge/>
            <w:tcBorders>
              <w:top w:val="single" w:sz="8" w:space="0" w:color="auto"/>
              <w:left w:val="single" w:sz="4" w:space="0" w:color="auto"/>
              <w:bottom w:val="single" w:sz="8" w:space="0" w:color="000000"/>
              <w:right w:val="single" w:sz="4" w:space="0" w:color="000000"/>
            </w:tcBorders>
            <w:vAlign w:val="center"/>
            <w:hideMark/>
          </w:tcPr>
          <w:p w:rsidR="00B73CF1" w:rsidRPr="00B73CF1" w:rsidRDefault="00B73CF1" w:rsidP="00B73CF1">
            <w:pPr>
              <w:spacing w:after="0" w:line="240" w:lineRule="auto"/>
              <w:rPr>
                <w:rFonts w:ascii="Century Gothic" w:eastAsia="Times New Roman" w:hAnsi="Century Gothic" w:cs="Arial"/>
                <w:b/>
                <w:bCs/>
                <w:sz w:val="28"/>
                <w:szCs w:val="28"/>
                <w:lang w:eastAsia="es-PE"/>
              </w:rPr>
            </w:pPr>
          </w:p>
        </w:tc>
        <w:tc>
          <w:tcPr>
            <w:tcW w:w="2296" w:type="dxa"/>
            <w:gridSpan w:val="2"/>
            <w:tcBorders>
              <w:top w:val="single" w:sz="4" w:space="0" w:color="auto"/>
              <w:left w:val="nil"/>
              <w:bottom w:val="single" w:sz="4" w:space="0" w:color="auto"/>
              <w:right w:val="single" w:sz="8" w:space="0" w:color="000000"/>
            </w:tcBorders>
            <w:shd w:val="clear" w:color="auto" w:fill="auto"/>
            <w:vAlign w:val="center"/>
            <w:hideMark/>
          </w:tcPr>
          <w:p w:rsidR="00B73CF1" w:rsidRPr="00B73CF1" w:rsidRDefault="00B73CF1" w:rsidP="00B73CF1">
            <w:pPr>
              <w:spacing w:after="0" w:line="240" w:lineRule="auto"/>
              <w:rPr>
                <w:rFonts w:ascii="Century Gothic" w:eastAsia="Times New Roman" w:hAnsi="Century Gothic" w:cs="Arial"/>
                <w:lang w:eastAsia="es-PE"/>
              </w:rPr>
            </w:pPr>
            <w:r w:rsidRPr="00B73CF1">
              <w:rPr>
                <w:rFonts w:ascii="Century Gothic" w:eastAsia="Times New Roman" w:hAnsi="Century Gothic" w:cs="Arial"/>
                <w:lang w:eastAsia="es-PE"/>
              </w:rPr>
              <w:t>Revisión: 0</w:t>
            </w:r>
          </w:p>
        </w:tc>
      </w:tr>
      <w:tr w:rsidR="00B73CF1" w:rsidRPr="00B73CF1" w:rsidTr="0057508D">
        <w:trPr>
          <w:gridAfter w:val="1"/>
          <w:wAfter w:w="160" w:type="dxa"/>
          <w:trHeight w:val="156"/>
        </w:trPr>
        <w:tc>
          <w:tcPr>
            <w:tcW w:w="3074" w:type="dxa"/>
            <w:gridSpan w:val="2"/>
            <w:vMerge/>
            <w:tcBorders>
              <w:top w:val="single" w:sz="8" w:space="0" w:color="auto"/>
              <w:left w:val="single" w:sz="8" w:space="0" w:color="auto"/>
              <w:bottom w:val="single" w:sz="8" w:space="0" w:color="000000"/>
              <w:right w:val="single" w:sz="4" w:space="0" w:color="000000"/>
            </w:tcBorders>
            <w:vAlign w:val="center"/>
            <w:hideMark/>
          </w:tcPr>
          <w:p w:rsidR="00B73CF1" w:rsidRPr="00B73CF1" w:rsidRDefault="00B73CF1" w:rsidP="00B73CF1">
            <w:pPr>
              <w:spacing w:after="0" w:line="240" w:lineRule="auto"/>
              <w:rPr>
                <w:rFonts w:ascii="Century Gothic" w:eastAsia="Times New Roman" w:hAnsi="Century Gothic" w:cs="Arial"/>
                <w:b/>
                <w:bCs/>
                <w:sz w:val="36"/>
                <w:szCs w:val="36"/>
                <w:lang w:eastAsia="es-PE"/>
              </w:rPr>
            </w:pPr>
          </w:p>
        </w:tc>
        <w:tc>
          <w:tcPr>
            <w:tcW w:w="3813" w:type="dxa"/>
            <w:gridSpan w:val="5"/>
            <w:vMerge/>
            <w:tcBorders>
              <w:top w:val="single" w:sz="8" w:space="0" w:color="auto"/>
              <w:left w:val="single" w:sz="4" w:space="0" w:color="auto"/>
              <w:bottom w:val="single" w:sz="8" w:space="0" w:color="000000"/>
              <w:right w:val="single" w:sz="4" w:space="0" w:color="000000"/>
            </w:tcBorders>
            <w:vAlign w:val="center"/>
            <w:hideMark/>
          </w:tcPr>
          <w:p w:rsidR="00B73CF1" w:rsidRPr="00B73CF1" w:rsidRDefault="00B73CF1" w:rsidP="00B73CF1">
            <w:pPr>
              <w:spacing w:after="0" w:line="240" w:lineRule="auto"/>
              <w:rPr>
                <w:rFonts w:ascii="Century Gothic" w:eastAsia="Times New Roman" w:hAnsi="Century Gothic" w:cs="Arial"/>
                <w:b/>
                <w:bCs/>
                <w:sz w:val="28"/>
                <w:szCs w:val="28"/>
                <w:lang w:eastAsia="es-PE"/>
              </w:rPr>
            </w:pPr>
          </w:p>
        </w:tc>
        <w:tc>
          <w:tcPr>
            <w:tcW w:w="2296" w:type="dxa"/>
            <w:gridSpan w:val="2"/>
            <w:tcBorders>
              <w:top w:val="single" w:sz="4" w:space="0" w:color="auto"/>
              <w:left w:val="nil"/>
              <w:bottom w:val="single" w:sz="4" w:space="0" w:color="auto"/>
              <w:right w:val="single" w:sz="8" w:space="0" w:color="000000"/>
            </w:tcBorders>
            <w:shd w:val="clear" w:color="auto" w:fill="auto"/>
            <w:vAlign w:val="center"/>
            <w:hideMark/>
          </w:tcPr>
          <w:p w:rsidR="00B73CF1" w:rsidRPr="00B73CF1" w:rsidRDefault="00B73CF1" w:rsidP="007C3CB6">
            <w:pPr>
              <w:spacing w:after="0" w:line="240" w:lineRule="auto"/>
              <w:rPr>
                <w:rFonts w:ascii="Century Gothic" w:eastAsia="Times New Roman" w:hAnsi="Century Gothic" w:cs="Arial"/>
                <w:lang w:eastAsia="es-PE"/>
              </w:rPr>
            </w:pPr>
            <w:r w:rsidRPr="00B73CF1">
              <w:rPr>
                <w:rFonts w:ascii="Century Gothic" w:eastAsia="Times New Roman" w:hAnsi="Century Gothic" w:cs="Arial"/>
                <w:lang w:eastAsia="es-PE"/>
              </w:rPr>
              <w:t xml:space="preserve">Fecha: </w:t>
            </w:r>
            <w:r w:rsidR="006E7B58">
              <w:rPr>
                <w:rFonts w:ascii="Century Gothic" w:eastAsia="Times New Roman" w:hAnsi="Century Gothic" w:cs="Arial"/>
                <w:lang w:eastAsia="es-PE"/>
              </w:rPr>
              <w:t>07/06</w:t>
            </w:r>
            <w:r w:rsidRPr="00B73CF1">
              <w:rPr>
                <w:rFonts w:ascii="Century Gothic" w:eastAsia="Times New Roman" w:hAnsi="Century Gothic" w:cs="Arial"/>
                <w:lang w:eastAsia="es-PE"/>
              </w:rPr>
              <w:t>/2020</w:t>
            </w:r>
          </w:p>
        </w:tc>
      </w:tr>
      <w:tr w:rsidR="00B73CF1" w:rsidRPr="00B73CF1" w:rsidTr="0057508D">
        <w:trPr>
          <w:gridAfter w:val="1"/>
          <w:wAfter w:w="160" w:type="dxa"/>
          <w:trHeight w:val="217"/>
        </w:trPr>
        <w:tc>
          <w:tcPr>
            <w:tcW w:w="3074" w:type="dxa"/>
            <w:gridSpan w:val="2"/>
            <w:vMerge/>
            <w:tcBorders>
              <w:top w:val="single" w:sz="8" w:space="0" w:color="auto"/>
              <w:left w:val="single" w:sz="8" w:space="0" w:color="auto"/>
              <w:bottom w:val="single" w:sz="8" w:space="0" w:color="000000"/>
              <w:right w:val="single" w:sz="4" w:space="0" w:color="000000"/>
            </w:tcBorders>
            <w:vAlign w:val="center"/>
            <w:hideMark/>
          </w:tcPr>
          <w:p w:rsidR="00B73CF1" w:rsidRPr="00B73CF1" w:rsidRDefault="00B73CF1" w:rsidP="00B73CF1">
            <w:pPr>
              <w:spacing w:after="0" w:line="240" w:lineRule="auto"/>
              <w:rPr>
                <w:rFonts w:ascii="Century Gothic" w:eastAsia="Times New Roman" w:hAnsi="Century Gothic" w:cs="Arial"/>
                <w:b/>
                <w:bCs/>
                <w:sz w:val="36"/>
                <w:szCs w:val="36"/>
                <w:lang w:eastAsia="es-PE"/>
              </w:rPr>
            </w:pPr>
          </w:p>
        </w:tc>
        <w:tc>
          <w:tcPr>
            <w:tcW w:w="3813" w:type="dxa"/>
            <w:gridSpan w:val="5"/>
            <w:vMerge/>
            <w:tcBorders>
              <w:top w:val="single" w:sz="8" w:space="0" w:color="auto"/>
              <w:left w:val="single" w:sz="4" w:space="0" w:color="auto"/>
              <w:bottom w:val="single" w:sz="8" w:space="0" w:color="000000"/>
              <w:right w:val="single" w:sz="4" w:space="0" w:color="000000"/>
            </w:tcBorders>
            <w:vAlign w:val="center"/>
            <w:hideMark/>
          </w:tcPr>
          <w:p w:rsidR="00B73CF1" w:rsidRPr="00B73CF1" w:rsidRDefault="00B73CF1" w:rsidP="00B73CF1">
            <w:pPr>
              <w:spacing w:after="0" w:line="240" w:lineRule="auto"/>
              <w:rPr>
                <w:rFonts w:ascii="Century Gothic" w:eastAsia="Times New Roman" w:hAnsi="Century Gothic" w:cs="Arial"/>
                <w:b/>
                <w:bCs/>
                <w:sz w:val="28"/>
                <w:szCs w:val="28"/>
                <w:lang w:eastAsia="es-PE"/>
              </w:rPr>
            </w:pPr>
          </w:p>
        </w:tc>
        <w:tc>
          <w:tcPr>
            <w:tcW w:w="2296" w:type="dxa"/>
            <w:gridSpan w:val="2"/>
            <w:tcBorders>
              <w:top w:val="single" w:sz="4" w:space="0" w:color="auto"/>
              <w:left w:val="nil"/>
              <w:bottom w:val="single" w:sz="8" w:space="0" w:color="auto"/>
              <w:right w:val="single" w:sz="8" w:space="0" w:color="000000"/>
            </w:tcBorders>
            <w:shd w:val="clear" w:color="auto" w:fill="auto"/>
            <w:vAlign w:val="center"/>
            <w:hideMark/>
          </w:tcPr>
          <w:p w:rsidR="00B73CF1" w:rsidRPr="00B73CF1" w:rsidRDefault="00B73CF1" w:rsidP="00B73CF1">
            <w:pPr>
              <w:spacing w:after="0" w:line="240" w:lineRule="auto"/>
              <w:rPr>
                <w:rFonts w:ascii="Century Gothic" w:eastAsia="Times New Roman" w:hAnsi="Century Gothic" w:cs="Arial"/>
                <w:lang w:eastAsia="es-PE"/>
              </w:rPr>
            </w:pPr>
            <w:r w:rsidRPr="00B73CF1">
              <w:rPr>
                <w:rFonts w:ascii="Century Gothic" w:eastAsia="Times New Roman" w:hAnsi="Century Gothic" w:cs="Arial"/>
                <w:lang w:eastAsia="es-PE"/>
              </w:rPr>
              <w:t>Página 1 de 2</w:t>
            </w:r>
          </w:p>
        </w:tc>
      </w:tr>
      <w:tr w:rsidR="00B73CF1" w:rsidRPr="00B73CF1" w:rsidTr="0057508D">
        <w:trPr>
          <w:gridAfter w:val="1"/>
          <w:wAfter w:w="160" w:type="dxa"/>
          <w:trHeight w:val="234"/>
        </w:trPr>
        <w:tc>
          <w:tcPr>
            <w:tcW w:w="9183" w:type="dxa"/>
            <w:gridSpan w:val="9"/>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Obra / Área:</w:t>
            </w:r>
          </w:p>
        </w:tc>
      </w:tr>
      <w:tr w:rsidR="00B73CF1" w:rsidRPr="00B73CF1" w:rsidTr="0057508D">
        <w:trPr>
          <w:gridAfter w:val="1"/>
          <w:wAfter w:w="160" w:type="dxa"/>
          <w:trHeight w:val="234"/>
        </w:trPr>
        <w:tc>
          <w:tcPr>
            <w:tcW w:w="9183" w:type="dxa"/>
            <w:gridSpan w:val="9"/>
            <w:tcBorders>
              <w:top w:val="nil"/>
              <w:left w:val="single" w:sz="8" w:space="0" w:color="auto"/>
              <w:bottom w:val="single" w:sz="4" w:space="0" w:color="auto"/>
              <w:right w:val="single" w:sz="8" w:space="0" w:color="000000"/>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Responsable del monitoreo:</w:t>
            </w:r>
          </w:p>
        </w:tc>
      </w:tr>
      <w:tr w:rsidR="00B73CF1" w:rsidRPr="00B73CF1" w:rsidTr="0057508D">
        <w:trPr>
          <w:gridAfter w:val="1"/>
          <w:wAfter w:w="160" w:type="dxa"/>
          <w:trHeight w:val="234"/>
        </w:trPr>
        <w:tc>
          <w:tcPr>
            <w:tcW w:w="4694" w:type="dxa"/>
            <w:gridSpan w:val="3"/>
            <w:tcBorders>
              <w:top w:val="single" w:sz="4" w:space="0" w:color="auto"/>
              <w:left w:val="single" w:sz="8" w:space="0" w:color="auto"/>
              <w:bottom w:val="single" w:sz="4" w:space="0" w:color="auto"/>
              <w:right w:val="nil"/>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Fecha:</w:t>
            </w:r>
          </w:p>
        </w:tc>
        <w:tc>
          <w:tcPr>
            <w:tcW w:w="4489" w:type="dxa"/>
            <w:gridSpan w:val="6"/>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N° personas que pasarón control:</w:t>
            </w:r>
          </w:p>
        </w:tc>
      </w:tr>
      <w:tr w:rsidR="00B73CF1" w:rsidRPr="00B73CF1" w:rsidTr="0057508D">
        <w:trPr>
          <w:gridAfter w:val="1"/>
          <w:wAfter w:w="160" w:type="dxa"/>
          <w:trHeight w:val="234"/>
        </w:trPr>
        <w:tc>
          <w:tcPr>
            <w:tcW w:w="5347" w:type="dxa"/>
            <w:gridSpan w:val="4"/>
            <w:tcBorders>
              <w:top w:val="single" w:sz="4" w:space="0" w:color="auto"/>
              <w:left w:val="single" w:sz="8" w:space="0" w:color="auto"/>
              <w:bottom w:val="single" w:sz="4" w:space="0" w:color="auto"/>
              <w:right w:val="nil"/>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Equipo utilizado para medir temperatura:</w:t>
            </w:r>
          </w:p>
        </w:tc>
        <w:tc>
          <w:tcPr>
            <w:tcW w:w="241" w:type="dxa"/>
            <w:tcBorders>
              <w:top w:val="nil"/>
              <w:left w:val="nil"/>
              <w:bottom w:val="single" w:sz="4" w:space="0" w:color="auto"/>
              <w:right w:val="nil"/>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 </w:t>
            </w:r>
          </w:p>
        </w:tc>
        <w:tc>
          <w:tcPr>
            <w:tcW w:w="1299" w:type="dxa"/>
            <w:gridSpan w:val="2"/>
            <w:tcBorders>
              <w:top w:val="nil"/>
              <w:left w:val="nil"/>
              <w:bottom w:val="single" w:sz="4" w:space="0" w:color="auto"/>
              <w:right w:val="nil"/>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 </w:t>
            </w:r>
          </w:p>
        </w:tc>
        <w:tc>
          <w:tcPr>
            <w:tcW w:w="1088" w:type="dxa"/>
            <w:tcBorders>
              <w:top w:val="nil"/>
              <w:left w:val="nil"/>
              <w:bottom w:val="single" w:sz="4" w:space="0" w:color="auto"/>
              <w:right w:val="nil"/>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 </w:t>
            </w:r>
          </w:p>
        </w:tc>
      </w:tr>
      <w:tr w:rsidR="00B73CF1" w:rsidRPr="00B73CF1" w:rsidTr="0057508D">
        <w:trPr>
          <w:gridAfter w:val="1"/>
          <w:wAfter w:w="160" w:type="dxa"/>
          <w:trHeight w:val="325"/>
        </w:trPr>
        <w:tc>
          <w:tcPr>
            <w:tcW w:w="3074"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Fecha:</w:t>
            </w:r>
          </w:p>
        </w:tc>
        <w:tc>
          <w:tcPr>
            <w:tcW w:w="2273" w:type="dxa"/>
            <w:gridSpan w:val="2"/>
            <w:tcBorders>
              <w:top w:val="single" w:sz="4" w:space="0" w:color="auto"/>
              <w:left w:val="nil"/>
              <w:bottom w:val="nil"/>
              <w:right w:val="single" w:sz="4" w:space="0" w:color="000000"/>
            </w:tcBorders>
            <w:shd w:val="clear" w:color="auto" w:fill="auto"/>
            <w:noWrap/>
            <w:vAlign w:val="center"/>
            <w:hideMark/>
          </w:tcPr>
          <w:p w:rsidR="00B73CF1" w:rsidRPr="00B73CF1" w:rsidRDefault="00B73CF1" w:rsidP="00B73CF1">
            <w:pPr>
              <w:spacing w:after="0" w:line="240" w:lineRule="auto"/>
              <w:jc w:val="center"/>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Hora de inicio:</w:t>
            </w:r>
          </w:p>
        </w:tc>
        <w:tc>
          <w:tcPr>
            <w:tcW w:w="124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B73CF1" w:rsidRPr="00B73CF1" w:rsidRDefault="00B73CF1" w:rsidP="0057508D">
            <w:pPr>
              <w:spacing w:after="0" w:line="240" w:lineRule="auto"/>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 </w:t>
            </w:r>
          </w:p>
        </w:tc>
        <w:tc>
          <w:tcPr>
            <w:tcW w:w="138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B73CF1" w:rsidRPr="00B73CF1" w:rsidRDefault="00B73CF1" w:rsidP="0057508D">
            <w:pPr>
              <w:spacing w:after="0" w:line="240" w:lineRule="auto"/>
              <w:jc w:val="center"/>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 xml:space="preserve">Hora </w:t>
            </w:r>
            <w:r w:rsidR="0057508D">
              <w:rPr>
                <w:rFonts w:ascii="Century Gothic" w:eastAsia="Times New Roman" w:hAnsi="Century Gothic" w:cs="Arial"/>
                <w:b/>
                <w:bCs/>
                <w:szCs w:val="24"/>
                <w:lang w:eastAsia="es-PE"/>
              </w:rPr>
              <w:t>fin</w:t>
            </w:r>
            <w:r w:rsidRPr="00B73CF1">
              <w:rPr>
                <w:rFonts w:ascii="Century Gothic" w:eastAsia="Times New Roman" w:hAnsi="Century Gothic" w:cs="Arial"/>
                <w:b/>
                <w:bCs/>
                <w:szCs w:val="24"/>
                <w:lang w:eastAsia="es-PE"/>
              </w:rPr>
              <w:t>:</w:t>
            </w:r>
          </w:p>
        </w:tc>
        <w:tc>
          <w:tcPr>
            <w:tcW w:w="1208" w:type="dxa"/>
            <w:tcBorders>
              <w:top w:val="nil"/>
              <w:left w:val="single" w:sz="4" w:space="0" w:color="000000"/>
              <w:bottom w:val="nil"/>
              <w:right w:val="single" w:sz="8" w:space="0" w:color="auto"/>
            </w:tcBorders>
            <w:shd w:val="clear" w:color="auto" w:fill="auto"/>
            <w:noWrap/>
            <w:vAlign w:val="center"/>
            <w:hideMark/>
          </w:tcPr>
          <w:p w:rsidR="00B73CF1" w:rsidRPr="00B73CF1" w:rsidRDefault="00B73CF1" w:rsidP="00B73CF1">
            <w:pPr>
              <w:spacing w:after="0" w:line="240" w:lineRule="auto"/>
              <w:rPr>
                <w:rFonts w:ascii="Century Gothic" w:eastAsia="Times New Roman" w:hAnsi="Century Gothic" w:cs="Arial"/>
                <w:b/>
                <w:bCs/>
                <w:sz w:val="20"/>
                <w:szCs w:val="20"/>
                <w:lang w:eastAsia="es-PE"/>
              </w:rPr>
            </w:pP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N°</w:t>
            </w:r>
          </w:p>
        </w:tc>
        <w:tc>
          <w:tcPr>
            <w:tcW w:w="5038" w:type="dxa"/>
            <w:gridSpan w:val="4"/>
            <w:tcBorders>
              <w:top w:val="single" w:sz="8" w:space="0" w:color="auto"/>
              <w:left w:val="nil"/>
              <w:bottom w:val="single" w:sz="4" w:space="0" w:color="auto"/>
              <w:right w:val="single" w:sz="4"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Apellidos y Nombres</w:t>
            </w:r>
          </w:p>
        </w:tc>
        <w:tc>
          <w:tcPr>
            <w:tcW w:w="23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Temp. °C</w:t>
            </w:r>
          </w:p>
        </w:tc>
        <w:tc>
          <w:tcPr>
            <w:tcW w:w="1208" w:type="dxa"/>
            <w:tcBorders>
              <w:top w:val="single" w:sz="8" w:space="0" w:color="auto"/>
              <w:left w:val="single" w:sz="4" w:space="0" w:color="000000"/>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EMPRESA</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single" w:sz="4" w:space="0" w:color="000000"/>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2</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3</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4</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5</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6</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7</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8</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9</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10</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11</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12</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13</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14</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15</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16</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17</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18</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4"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19</w:t>
            </w:r>
          </w:p>
        </w:tc>
        <w:tc>
          <w:tcPr>
            <w:tcW w:w="503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4"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4"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57508D" w:rsidRPr="00B73CF1" w:rsidTr="0057508D">
        <w:trPr>
          <w:gridAfter w:val="1"/>
          <w:wAfter w:w="160" w:type="dxa"/>
          <w:trHeight w:val="257"/>
        </w:trPr>
        <w:tc>
          <w:tcPr>
            <w:tcW w:w="550" w:type="dxa"/>
            <w:tcBorders>
              <w:top w:val="nil"/>
              <w:left w:val="single" w:sz="8" w:space="0" w:color="auto"/>
              <w:bottom w:val="single" w:sz="8" w:space="0" w:color="auto"/>
              <w:right w:val="single" w:sz="8" w:space="0" w:color="auto"/>
            </w:tcBorders>
            <w:shd w:val="clear" w:color="auto" w:fill="auto"/>
            <w:noWrap/>
            <w:vAlign w:val="center"/>
            <w:hideMark/>
          </w:tcPr>
          <w:p w:rsidR="0057508D" w:rsidRPr="00B73CF1" w:rsidRDefault="0057508D" w:rsidP="00463FF7">
            <w:pPr>
              <w:spacing w:after="0" w:line="240" w:lineRule="auto"/>
              <w:jc w:val="left"/>
              <w:rPr>
                <w:rFonts w:ascii="Century Gothic" w:eastAsia="Times New Roman" w:hAnsi="Century Gothic" w:cs="Arial"/>
                <w:b/>
                <w:bCs/>
                <w:szCs w:val="24"/>
                <w:lang w:eastAsia="es-PE"/>
              </w:rPr>
            </w:pPr>
            <w:r w:rsidRPr="00B73CF1">
              <w:rPr>
                <w:rFonts w:ascii="Century Gothic" w:eastAsia="Times New Roman" w:hAnsi="Century Gothic" w:cs="Arial"/>
                <w:b/>
                <w:bCs/>
                <w:szCs w:val="24"/>
                <w:lang w:eastAsia="es-PE"/>
              </w:rPr>
              <w:t>20</w:t>
            </w:r>
          </w:p>
        </w:tc>
        <w:tc>
          <w:tcPr>
            <w:tcW w:w="5038" w:type="dxa"/>
            <w:gridSpan w:val="4"/>
            <w:tcBorders>
              <w:top w:val="single" w:sz="4" w:space="0" w:color="auto"/>
              <w:left w:val="nil"/>
              <w:bottom w:val="single" w:sz="8" w:space="0" w:color="auto"/>
              <w:right w:val="single" w:sz="8" w:space="0" w:color="000000"/>
            </w:tcBorders>
            <w:shd w:val="clear" w:color="auto" w:fill="auto"/>
            <w:noWrap/>
            <w:vAlign w:val="center"/>
            <w:hideMark/>
          </w:tcPr>
          <w:p w:rsidR="0057508D" w:rsidRPr="00B73CF1" w:rsidRDefault="0057508D" w:rsidP="00B73CF1">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2387" w:type="dxa"/>
            <w:gridSpan w:val="3"/>
            <w:tcBorders>
              <w:top w:val="nil"/>
              <w:left w:val="nil"/>
              <w:bottom w:val="single" w:sz="8" w:space="0" w:color="auto"/>
              <w:right w:val="single" w:sz="8" w:space="0" w:color="auto"/>
            </w:tcBorders>
            <w:shd w:val="clear" w:color="auto" w:fill="auto"/>
            <w:noWrap/>
            <w:vAlign w:val="center"/>
            <w:hideMark/>
          </w:tcPr>
          <w:p w:rsidR="0057508D" w:rsidRPr="00B73CF1" w:rsidRDefault="0057508D" w:rsidP="0057508D">
            <w:pPr>
              <w:spacing w:after="0" w:line="240" w:lineRule="auto"/>
              <w:jc w:val="center"/>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c>
          <w:tcPr>
            <w:tcW w:w="1208" w:type="dxa"/>
            <w:tcBorders>
              <w:top w:val="nil"/>
              <w:left w:val="nil"/>
              <w:bottom w:val="single" w:sz="8" w:space="0" w:color="auto"/>
              <w:right w:val="single" w:sz="8" w:space="0" w:color="auto"/>
            </w:tcBorders>
            <w:shd w:val="clear" w:color="auto" w:fill="auto"/>
            <w:noWrap/>
            <w:vAlign w:val="center"/>
            <w:hideMark/>
          </w:tcPr>
          <w:p w:rsidR="0057508D" w:rsidRPr="00B73CF1" w:rsidRDefault="0057508D" w:rsidP="00B73CF1">
            <w:pPr>
              <w:spacing w:after="0" w:line="240" w:lineRule="auto"/>
              <w:rPr>
                <w:rFonts w:ascii="Century Gothic" w:eastAsia="Times New Roman" w:hAnsi="Century Gothic" w:cs="Arial"/>
                <w:b/>
                <w:bCs/>
                <w:lang w:eastAsia="es-PE"/>
              </w:rPr>
            </w:pPr>
            <w:r w:rsidRPr="00B73CF1">
              <w:rPr>
                <w:rFonts w:ascii="Century Gothic" w:eastAsia="Times New Roman" w:hAnsi="Century Gothic" w:cs="Arial"/>
                <w:b/>
                <w:bCs/>
                <w:lang w:eastAsia="es-PE"/>
              </w:rPr>
              <w:t> </w:t>
            </w:r>
          </w:p>
        </w:tc>
      </w:tr>
      <w:tr w:rsidR="00B73CF1" w:rsidRPr="00B73CF1" w:rsidTr="0057508D">
        <w:trPr>
          <w:gridAfter w:val="1"/>
          <w:wAfter w:w="160" w:type="dxa"/>
          <w:trHeight w:val="458"/>
        </w:trPr>
        <w:tc>
          <w:tcPr>
            <w:tcW w:w="9183"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B73CF1" w:rsidRPr="00B73CF1" w:rsidRDefault="00B73CF1" w:rsidP="00B73CF1">
            <w:pPr>
              <w:spacing w:after="0" w:line="240" w:lineRule="auto"/>
              <w:rPr>
                <w:rFonts w:ascii="Century Gothic" w:eastAsia="Times New Roman" w:hAnsi="Century Gothic" w:cs="Arial"/>
                <w:b/>
                <w:bCs/>
                <w:sz w:val="20"/>
                <w:szCs w:val="20"/>
                <w:lang w:eastAsia="es-PE"/>
              </w:rPr>
            </w:pPr>
            <w:r w:rsidRPr="00B73CF1">
              <w:rPr>
                <w:rFonts w:ascii="Century Gothic" w:eastAsia="Times New Roman" w:hAnsi="Century Gothic" w:cs="Arial"/>
                <w:b/>
                <w:bCs/>
                <w:sz w:val="20"/>
                <w:szCs w:val="20"/>
                <w:lang w:eastAsia="es-PE"/>
              </w:rPr>
              <w:t>Observaciones:</w:t>
            </w:r>
          </w:p>
        </w:tc>
      </w:tr>
      <w:tr w:rsidR="00B73CF1" w:rsidRPr="00B73CF1" w:rsidTr="0057508D">
        <w:trPr>
          <w:trHeight w:val="194"/>
        </w:trPr>
        <w:tc>
          <w:tcPr>
            <w:tcW w:w="9183" w:type="dxa"/>
            <w:gridSpan w:val="9"/>
            <w:vMerge/>
            <w:tcBorders>
              <w:top w:val="single" w:sz="8" w:space="0" w:color="auto"/>
              <w:left w:val="single" w:sz="8" w:space="0" w:color="auto"/>
              <w:bottom w:val="single" w:sz="8" w:space="0" w:color="000000"/>
              <w:right w:val="single" w:sz="8" w:space="0" w:color="000000"/>
            </w:tcBorders>
            <w:vAlign w:val="center"/>
            <w:hideMark/>
          </w:tcPr>
          <w:p w:rsidR="00B73CF1" w:rsidRPr="00B73CF1" w:rsidRDefault="00B73CF1" w:rsidP="00B73CF1">
            <w:pPr>
              <w:spacing w:after="0" w:line="240" w:lineRule="auto"/>
              <w:rPr>
                <w:rFonts w:ascii="Century Gothic" w:eastAsia="Times New Roman" w:hAnsi="Century Gothic" w:cs="Arial"/>
                <w:b/>
                <w:bCs/>
                <w:sz w:val="20"/>
                <w:szCs w:val="20"/>
                <w:lang w:eastAsia="es-PE"/>
              </w:rPr>
            </w:pPr>
          </w:p>
        </w:tc>
        <w:tc>
          <w:tcPr>
            <w:tcW w:w="160" w:type="dxa"/>
            <w:tcBorders>
              <w:top w:val="nil"/>
              <w:left w:val="nil"/>
              <w:bottom w:val="nil"/>
              <w:right w:val="nil"/>
            </w:tcBorders>
            <w:shd w:val="clear" w:color="auto" w:fill="auto"/>
            <w:noWrap/>
            <w:vAlign w:val="bottom"/>
            <w:hideMark/>
          </w:tcPr>
          <w:p w:rsidR="00B73CF1" w:rsidRPr="00B73CF1" w:rsidRDefault="00B73CF1" w:rsidP="00B73CF1">
            <w:pPr>
              <w:spacing w:after="0" w:line="240" w:lineRule="auto"/>
              <w:rPr>
                <w:rFonts w:ascii="Century Gothic" w:eastAsia="Times New Roman" w:hAnsi="Century Gothic" w:cs="Arial"/>
                <w:b/>
                <w:bCs/>
                <w:sz w:val="20"/>
                <w:szCs w:val="20"/>
                <w:lang w:eastAsia="es-PE"/>
              </w:rPr>
            </w:pPr>
          </w:p>
        </w:tc>
      </w:tr>
      <w:tr w:rsidR="00B73CF1" w:rsidRPr="00B73CF1" w:rsidTr="0057508D">
        <w:trPr>
          <w:trHeight w:val="45"/>
        </w:trPr>
        <w:tc>
          <w:tcPr>
            <w:tcW w:w="9183" w:type="dxa"/>
            <w:gridSpan w:val="9"/>
            <w:vMerge/>
            <w:tcBorders>
              <w:top w:val="single" w:sz="8" w:space="0" w:color="auto"/>
              <w:left w:val="single" w:sz="8" w:space="0" w:color="auto"/>
              <w:bottom w:val="single" w:sz="8" w:space="0" w:color="000000"/>
              <w:right w:val="single" w:sz="8" w:space="0" w:color="000000"/>
            </w:tcBorders>
            <w:vAlign w:val="center"/>
            <w:hideMark/>
          </w:tcPr>
          <w:p w:rsidR="00B73CF1" w:rsidRPr="00B73CF1" w:rsidRDefault="00B73CF1" w:rsidP="00B73CF1">
            <w:pPr>
              <w:spacing w:after="0" w:line="240" w:lineRule="auto"/>
              <w:rPr>
                <w:rFonts w:ascii="Century Gothic" w:eastAsia="Times New Roman" w:hAnsi="Century Gothic" w:cs="Arial"/>
                <w:b/>
                <w:bCs/>
                <w:sz w:val="20"/>
                <w:szCs w:val="20"/>
                <w:lang w:eastAsia="es-PE"/>
              </w:rPr>
            </w:pPr>
          </w:p>
        </w:tc>
        <w:tc>
          <w:tcPr>
            <w:tcW w:w="160" w:type="dxa"/>
            <w:tcBorders>
              <w:top w:val="nil"/>
              <w:left w:val="nil"/>
              <w:bottom w:val="nil"/>
              <w:right w:val="nil"/>
            </w:tcBorders>
            <w:shd w:val="clear" w:color="auto" w:fill="auto"/>
            <w:noWrap/>
            <w:vAlign w:val="bottom"/>
            <w:hideMark/>
          </w:tcPr>
          <w:p w:rsidR="00B73CF1" w:rsidRPr="00B73CF1" w:rsidRDefault="00B73CF1" w:rsidP="00B73CF1">
            <w:pPr>
              <w:spacing w:after="0" w:line="240" w:lineRule="auto"/>
              <w:rPr>
                <w:rFonts w:ascii="Times New Roman" w:eastAsia="Times New Roman" w:hAnsi="Times New Roman" w:cs="Times New Roman"/>
                <w:sz w:val="20"/>
                <w:szCs w:val="20"/>
                <w:lang w:eastAsia="es-PE"/>
              </w:rPr>
            </w:pPr>
          </w:p>
        </w:tc>
      </w:tr>
    </w:tbl>
    <w:p w:rsidR="008F5AF5" w:rsidRDefault="008F5AF5" w:rsidP="00463FF7">
      <w:pPr>
        <w:jc w:val="left"/>
      </w:pPr>
    </w:p>
    <w:p w:rsidR="008F5AF5" w:rsidRDefault="008F5AF5" w:rsidP="00463FF7">
      <w:pPr>
        <w:jc w:val="left"/>
      </w:pPr>
    </w:p>
    <w:p w:rsidR="008F5AF5" w:rsidRDefault="008F5AF5" w:rsidP="00463FF7">
      <w:pPr>
        <w:jc w:val="left"/>
      </w:pPr>
    </w:p>
    <w:p w:rsidR="008F5AF5" w:rsidRDefault="008F5AF5" w:rsidP="00463FF7">
      <w:pPr>
        <w:jc w:val="left"/>
      </w:pPr>
    </w:p>
    <w:p w:rsidR="008F5AF5" w:rsidRDefault="008F5AF5" w:rsidP="00463FF7">
      <w:pPr>
        <w:jc w:val="left"/>
      </w:pPr>
    </w:p>
    <w:p w:rsidR="008F5AF5" w:rsidRDefault="008F5AF5" w:rsidP="00463FF7">
      <w:pPr>
        <w:jc w:val="left"/>
      </w:pPr>
    </w:p>
    <w:p w:rsidR="008F5AF5" w:rsidRDefault="008F5AF5" w:rsidP="00463FF7">
      <w:pPr>
        <w:jc w:val="left"/>
      </w:pPr>
    </w:p>
    <w:p w:rsidR="007161A0" w:rsidRDefault="007161A0" w:rsidP="00463FF7">
      <w:pPr>
        <w:jc w:val="left"/>
      </w:pPr>
      <w:r>
        <w:t>ANEXO 6: CARTILLA DE SST PARA PROVEEDORES Y VISITAS</w:t>
      </w:r>
      <w:r w:rsidR="00BF22F4">
        <w:t>.</w:t>
      </w:r>
    </w:p>
    <w:tbl>
      <w:tblPr>
        <w:tblStyle w:val="Tablaconcuadrcula"/>
        <w:tblW w:w="8655" w:type="dxa"/>
        <w:tblLook w:val="04A0" w:firstRow="1" w:lastRow="0" w:firstColumn="1" w:lastColumn="0" w:noHBand="0" w:noVBand="1"/>
      </w:tblPr>
      <w:tblGrid>
        <w:gridCol w:w="2030"/>
        <w:gridCol w:w="6625"/>
      </w:tblGrid>
      <w:tr w:rsidR="0077553F" w:rsidTr="00E8300D">
        <w:trPr>
          <w:trHeight w:val="683"/>
        </w:trPr>
        <w:tc>
          <w:tcPr>
            <w:tcW w:w="2030" w:type="dxa"/>
          </w:tcPr>
          <w:p w:rsidR="0077553F" w:rsidRDefault="00E8300D" w:rsidP="000676F4">
            <w:pPr>
              <w:pStyle w:val="Encabezado"/>
              <w:jc w:val="center"/>
              <w:rPr>
                <w:b/>
                <w:bCs/>
              </w:rPr>
            </w:pPr>
            <w:r w:rsidRPr="00996EBD">
              <w:rPr>
                <w:noProof/>
                <w:lang w:eastAsia="es-PE"/>
              </w:rPr>
              <w:drawing>
                <wp:inline distT="0" distB="0" distL="0" distR="0" wp14:anchorId="74EE734E" wp14:editId="7ACA7AFB">
                  <wp:extent cx="548113" cy="409804"/>
                  <wp:effectExtent l="0" t="0" r="4445" b="9525"/>
                  <wp:docPr id="207" name="Imagen 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10.png"/>
                          <pic:cNvPicPr>
                            <a:picLocks noChangeAspect="1"/>
                          </pic:cNvPicPr>
                        </pic:nvPicPr>
                        <pic:blipFill rotWithShape="1">
                          <a:blip r:embed="rId22" cstate="print">
                            <a:extLst>
                              <a:ext uri="{28A0092B-C50C-407E-A947-70E740481C1C}">
                                <a14:useLocalDpi xmlns:a14="http://schemas.microsoft.com/office/drawing/2010/main" val="0"/>
                              </a:ext>
                            </a:extLst>
                          </a:blip>
                          <a:srcRect l="32239" t="26468" r="31828" b="25771"/>
                          <a:stretch/>
                        </pic:blipFill>
                        <pic:spPr>
                          <a:xfrm>
                            <a:off x="0" y="0"/>
                            <a:ext cx="627388" cy="469075"/>
                          </a:xfrm>
                          <a:prstGeom prst="rect">
                            <a:avLst/>
                          </a:prstGeom>
                        </pic:spPr>
                      </pic:pic>
                    </a:graphicData>
                  </a:graphic>
                </wp:inline>
              </w:drawing>
            </w:r>
          </w:p>
        </w:tc>
        <w:tc>
          <w:tcPr>
            <w:tcW w:w="6625" w:type="dxa"/>
            <w:vAlign w:val="center"/>
          </w:tcPr>
          <w:p w:rsidR="0077553F" w:rsidRDefault="0077553F" w:rsidP="000676F4">
            <w:pPr>
              <w:pStyle w:val="Encabezado"/>
              <w:jc w:val="center"/>
              <w:rPr>
                <w:b/>
                <w:bCs/>
              </w:rPr>
            </w:pPr>
            <w:r>
              <w:rPr>
                <w:b/>
                <w:bCs/>
              </w:rPr>
              <w:t>CARTILLA DE SEGURIDAD Y SALUD EN EL TRABAJO PARA VISITANTES Y PROVEEDORES</w:t>
            </w:r>
          </w:p>
        </w:tc>
      </w:tr>
    </w:tbl>
    <w:p w:rsidR="007C3CB6" w:rsidRDefault="007C3CB6" w:rsidP="0006700A">
      <w:pPr>
        <w:rPr>
          <w:noProof/>
          <w:lang w:val="es-MX" w:eastAsia="es-MX"/>
        </w:rPr>
      </w:pPr>
    </w:p>
    <w:p w:rsidR="007C3CB6" w:rsidRDefault="004B64B0">
      <w:pPr>
        <w:jc w:val="left"/>
        <w:rPr>
          <w:noProof/>
          <w:lang w:val="es-MX" w:eastAsia="es-MX"/>
        </w:rPr>
      </w:pPr>
      <w:r w:rsidRPr="007C3CB6">
        <w:rPr>
          <w:noProof/>
          <w:lang w:val="es-MX" w:eastAsia="es-MX"/>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25pt;height:534pt;mso-width-percent:0;mso-height-percent:0;mso-width-percent:0;mso-height-percent:0" o:ole="">
            <v:imagedata r:id="rId23" o:title=""/>
          </v:shape>
          <o:OLEObject Type="Embed" ProgID="AcroExch.Document.DC" ShapeID="_x0000_i1025" DrawAspect="Content" ObjectID="_1653486295" r:id="rId24"/>
        </w:object>
      </w:r>
      <w:r w:rsidR="007C3CB6">
        <w:rPr>
          <w:noProof/>
          <w:lang w:val="es-MX" w:eastAsia="es-MX"/>
        </w:rPr>
        <w:br w:type="page"/>
      </w:r>
    </w:p>
    <w:p w:rsidR="00437910" w:rsidRDefault="007161A0" w:rsidP="0006700A">
      <w:r>
        <w:t>ANEXO 7: ROTOTOCOLO ESPECIFICO PARA CASOS QUE DEN POSITIVO A COVID-19</w:t>
      </w:r>
    </w:p>
    <w:p w:rsidR="00437910" w:rsidRPr="007C3CB6" w:rsidRDefault="00437910" w:rsidP="00437910">
      <w:pPr>
        <w:pStyle w:val="Prrafodelista"/>
        <w:ind w:left="360"/>
        <w:rPr>
          <w:bCs/>
        </w:rPr>
      </w:pPr>
      <w:r w:rsidRPr="007C3CB6">
        <w:rPr>
          <w:bCs/>
        </w:rPr>
        <w:t xml:space="preserve">La confirmación del diagnóstico positivo por COVID-19 de un trabajador de la empresa supone que previo a ello se ha llevado a cabo el protocolo establecido para casos sospechosos y/o el trabajador ha cumplido anteriormente con informar a la empresa que presenta los síntomas y se ha contactado a través del 113 con el MINSA y está en proceso de diagnóstico. </w:t>
      </w:r>
    </w:p>
    <w:p w:rsidR="008C4AA9" w:rsidRPr="007C3CB6" w:rsidRDefault="008C4AA9" w:rsidP="00437910">
      <w:pPr>
        <w:pStyle w:val="Prrafodelista"/>
        <w:ind w:left="360"/>
        <w:rPr>
          <w:bCs/>
        </w:rPr>
      </w:pPr>
    </w:p>
    <w:p w:rsidR="00437910" w:rsidRDefault="00437910" w:rsidP="00437910">
      <w:pPr>
        <w:pStyle w:val="Prrafodelista"/>
        <w:ind w:left="360"/>
        <w:rPr>
          <w:b/>
          <w:bCs/>
        </w:rPr>
      </w:pPr>
      <w:r w:rsidRPr="007C3CB6">
        <w:rPr>
          <w:bCs/>
        </w:rPr>
        <w:t>El presente protocolo contiene medidas de diversa índole y que, en sus aspectos principales, se pueden resumir en las siguientes:</w:t>
      </w:r>
    </w:p>
    <w:p w:rsidR="00437910" w:rsidRPr="009A7E44" w:rsidRDefault="00437910" w:rsidP="00437910">
      <w:pPr>
        <w:pStyle w:val="Prrafodelista"/>
        <w:ind w:left="360"/>
        <w:rPr>
          <w:b/>
          <w:bCs/>
        </w:rPr>
      </w:pPr>
    </w:p>
    <w:tbl>
      <w:tblPr>
        <w:tblStyle w:val="Tablaconcuadrcula"/>
        <w:tblW w:w="8079" w:type="dxa"/>
        <w:tblInd w:w="421" w:type="dxa"/>
        <w:tblLook w:val="04A0" w:firstRow="1" w:lastRow="0" w:firstColumn="1" w:lastColumn="0" w:noHBand="0" w:noVBand="1"/>
      </w:tblPr>
      <w:tblGrid>
        <w:gridCol w:w="708"/>
        <w:gridCol w:w="7371"/>
      </w:tblGrid>
      <w:tr w:rsidR="00437910" w:rsidRPr="007C3CB6" w:rsidTr="00BF22F4">
        <w:tc>
          <w:tcPr>
            <w:tcW w:w="708" w:type="dxa"/>
          </w:tcPr>
          <w:p w:rsidR="00437910" w:rsidRPr="0063055C" w:rsidRDefault="007C3CB6" w:rsidP="00BF22F4">
            <w:pPr>
              <w:pStyle w:val="Prrafodelista"/>
              <w:ind w:left="0"/>
              <w:rPr>
                <w:bCs/>
                <w:sz w:val="20"/>
              </w:rPr>
            </w:pPr>
            <w:r w:rsidRPr="0063055C">
              <w:rPr>
                <w:bCs/>
                <w:sz w:val="20"/>
              </w:rPr>
              <w:t>7</w:t>
            </w:r>
            <w:r w:rsidR="00437910" w:rsidRPr="0063055C">
              <w:rPr>
                <w:bCs/>
                <w:sz w:val="20"/>
              </w:rPr>
              <w:t>.1.</w:t>
            </w:r>
          </w:p>
        </w:tc>
        <w:tc>
          <w:tcPr>
            <w:tcW w:w="7371" w:type="dxa"/>
          </w:tcPr>
          <w:p w:rsidR="00437910" w:rsidRPr="007C3CB6" w:rsidRDefault="00437910" w:rsidP="00BF22F4">
            <w:pPr>
              <w:rPr>
                <w:b/>
                <w:bCs/>
                <w:sz w:val="20"/>
              </w:rPr>
            </w:pPr>
            <w:r w:rsidRPr="007C3CB6">
              <w:rPr>
                <w:b/>
                <w:bCs/>
                <w:sz w:val="20"/>
              </w:rPr>
              <w:t xml:space="preserve">En caso de que la empresa tome conocimiento de que a un trabajador se le haya confirmado su diagnóstico (en que la prueba específica para COVID-19, resultó positivo), se aplican las disposiciones establecidas por el Ministerio de Salud, en el sentido de que el trabajador debe cumplir con las instrucciones del MINSA recibidas al confirmarle su contagio con COVID-19. </w:t>
            </w:r>
          </w:p>
          <w:p w:rsidR="00437910" w:rsidRPr="007C3CB6" w:rsidRDefault="00437910" w:rsidP="00BF22F4">
            <w:pPr>
              <w:rPr>
                <w:b/>
                <w:bCs/>
                <w:sz w:val="20"/>
              </w:rPr>
            </w:pPr>
          </w:p>
        </w:tc>
      </w:tr>
      <w:tr w:rsidR="00437910" w:rsidRPr="007C3CB6" w:rsidTr="00BF22F4">
        <w:tc>
          <w:tcPr>
            <w:tcW w:w="708" w:type="dxa"/>
          </w:tcPr>
          <w:p w:rsidR="00437910" w:rsidRPr="0063055C" w:rsidRDefault="007C3CB6" w:rsidP="00BF22F4">
            <w:pPr>
              <w:pStyle w:val="Prrafodelista"/>
              <w:ind w:left="0"/>
              <w:rPr>
                <w:bCs/>
                <w:sz w:val="20"/>
              </w:rPr>
            </w:pPr>
            <w:r w:rsidRPr="0063055C">
              <w:rPr>
                <w:bCs/>
                <w:sz w:val="20"/>
              </w:rPr>
              <w:t>7</w:t>
            </w:r>
            <w:r w:rsidR="00437910" w:rsidRPr="0063055C">
              <w:rPr>
                <w:bCs/>
                <w:sz w:val="20"/>
              </w:rPr>
              <w:t>.2.</w:t>
            </w:r>
          </w:p>
        </w:tc>
        <w:tc>
          <w:tcPr>
            <w:tcW w:w="7371" w:type="dxa"/>
          </w:tcPr>
          <w:p w:rsidR="00437910" w:rsidRPr="007C3CB6" w:rsidRDefault="00437910" w:rsidP="00BF22F4">
            <w:pPr>
              <w:rPr>
                <w:b/>
                <w:bCs/>
                <w:sz w:val="20"/>
              </w:rPr>
            </w:pPr>
            <w:r w:rsidRPr="007C3CB6">
              <w:rPr>
                <w:b/>
                <w:bCs/>
                <w:sz w:val="20"/>
              </w:rPr>
              <w:t xml:space="preserve">Es recomendable que la empresa también llame al MINSA a través del 113 para validar el caso positivo, tome conocimiento y mantenga contacto y seguimiento al trabajador, de esta manera se mantendrá informado y tranquilo al personal del centro de trabajo. </w:t>
            </w:r>
          </w:p>
          <w:p w:rsidR="00437910" w:rsidRPr="007C3CB6" w:rsidRDefault="00437910" w:rsidP="00BF22F4">
            <w:pPr>
              <w:rPr>
                <w:b/>
                <w:bCs/>
                <w:sz w:val="20"/>
              </w:rPr>
            </w:pPr>
          </w:p>
        </w:tc>
      </w:tr>
    </w:tbl>
    <w:p w:rsidR="00E8300D" w:rsidRPr="007C3CB6" w:rsidRDefault="00E8300D" w:rsidP="00437910">
      <w:pPr>
        <w:pStyle w:val="Prrafodelista"/>
        <w:ind w:left="360"/>
        <w:rPr>
          <w:b/>
          <w:bCs/>
          <w:sz w:val="22"/>
        </w:rPr>
      </w:pPr>
    </w:p>
    <w:p w:rsidR="00437910" w:rsidRPr="007C3CB6" w:rsidRDefault="00437910" w:rsidP="00437910">
      <w:pPr>
        <w:pStyle w:val="Prrafodelista"/>
        <w:ind w:left="360"/>
        <w:rPr>
          <w:bCs/>
          <w:sz w:val="22"/>
        </w:rPr>
      </w:pPr>
      <w:r w:rsidRPr="007C3CB6">
        <w:rPr>
          <w:bCs/>
          <w:sz w:val="22"/>
        </w:rPr>
        <w:t>En lo inmediato se aplican las siguientes medidas:</w:t>
      </w:r>
    </w:p>
    <w:tbl>
      <w:tblPr>
        <w:tblStyle w:val="Tablaconcuadrcula"/>
        <w:tblpPr w:leftFromText="141" w:rightFromText="141" w:vertAnchor="text" w:tblpX="421" w:tblpY="1"/>
        <w:tblOverlap w:val="never"/>
        <w:tblW w:w="8079" w:type="dxa"/>
        <w:tblLook w:val="04A0" w:firstRow="1" w:lastRow="0" w:firstColumn="1" w:lastColumn="0" w:noHBand="0" w:noVBand="1"/>
      </w:tblPr>
      <w:tblGrid>
        <w:gridCol w:w="780"/>
        <w:gridCol w:w="7299"/>
      </w:tblGrid>
      <w:tr w:rsidR="00437910" w:rsidRPr="007C3CB6" w:rsidTr="00BF22F4">
        <w:tc>
          <w:tcPr>
            <w:tcW w:w="8079" w:type="dxa"/>
            <w:gridSpan w:val="2"/>
            <w:shd w:val="clear" w:color="auto" w:fill="C5E0B3" w:themeFill="accent6" w:themeFillTint="66"/>
          </w:tcPr>
          <w:p w:rsidR="00437910" w:rsidRPr="007C3CB6" w:rsidRDefault="00437910" w:rsidP="00BF22F4">
            <w:pPr>
              <w:rPr>
                <w:b/>
                <w:bCs/>
                <w:sz w:val="22"/>
              </w:rPr>
            </w:pPr>
            <w:bookmarkStart w:id="45" w:name="_Hlk40004906"/>
            <w:r w:rsidRPr="007C3CB6">
              <w:rPr>
                <w:b/>
                <w:bCs/>
                <w:sz w:val="22"/>
              </w:rPr>
              <w:t>RESPECTO A LOS TRABAJADORES</w:t>
            </w:r>
          </w:p>
        </w:tc>
      </w:tr>
      <w:tr w:rsidR="00437910" w:rsidRPr="007C3CB6" w:rsidTr="00F100C9">
        <w:tc>
          <w:tcPr>
            <w:tcW w:w="780" w:type="dxa"/>
          </w:tcPr>
          <w:p w:rsidR="00437910" w:rsidRPr="0063055C" w:rsidRDefault="007C3CB6" w:rsidP="00BF22F4">
            <w:pPr>
              <w:pStyle w:val="Prrafodelista"/>
              <w:ind w:left="0"/>
              <w:rPr>
                <w:bCs/>
                <w:sz w:val="20"/>
              </w:rPr>
            </w:pPr>
            <w:r w:rsidRPr="0063055C">
              <w:rPr>
                <w:bCs/>
                <w:sz w:val="20"/>
              </w:rPr>
              <w:t>7</w:t>
            </w:r>
            <w:r w:rsidR="00437910" w:rsidRPr="0063055C">
              <w:rPr>
                <w:bCs/>
                <w:sz w:val="20"/>
              </w:rPr>
              <w:t>.4.</w:t>
            </w:r>
          </w:p>
          <w:p w:rsidR="008C4AA9" w:rsidRPr="0063055C" w:rsidRDefault="008C4AA9" w:rsidP="00BF22F4">
            <w:pPr>
              <w:pStyle w:val="Prrafodelista"/>
              <w:ind w:left="0"/>
              <w:rPr>
                <w:bCs/>
                <w:sz w:val="20"/>
              </w:rPr>
            </w:pPr>
          </w:p>
        </w:tc>
        <w:tc>
          <w:tcPr>
            <w:tcW w:w="7299" w:type="dxa"/>
          </w:tcPr>
          <w:p w:rsidR="00437910" w:rsidRPr="007C3CB6" w:rsidRDefault="00437910" w:rsidP="00BF22F4">
            <w:pPr>
              <w:rPr>
                <w:b/>
                <w:bCs/>
                <w:sz w:val="20"/>
              </w:rPr>
            </w:pPr>
            <w:r w:rsidRPr="007C3CB6">
              <w:rPr>
                <w:b/>
                <w:bCs/>
                <w:sz w:val="20"/>
              </w:rPr>
              <w:t>Elaboración de listado de personas que tuvieron contacto estrecho con el trabajador con diagnóstico confirmado. Lo anterior mediante un análisis de trazabilidad, que considere la revisión de personas en contactos o lugares (oficinas, almacenes, campo) en donde el afectado realiza sus funciones habitualmente, para esto es importante la declaración del trabajador y conformar la investigación a cargo del Comité de Salud de la Empresa.</w:t>
            </w:r>
          </w:p>
          <w:p w:rsidR="00437910" w:rsidRPr="007C3CB6" w:rsidRDefault="00437910" w:rsidP="00BF22F4">
            <w:pPr>
              <w:rPr>
                <w:b/>
                <w:bCs/>
                <w:sz w:val="20"/>
              </w:rPr>
            </w:pPr>
            <w:r w:rsidRPr="007C3CB6">
              <w:rPr>
                <w:b/>
                <w:bCs/>
                <w:sz w:val="20"/>
              </w:rPr>
              <w:t xml:space="preserve">Contacto estrecho: persona que ha estado en contacto con un caso confirmado con COVID-19, entre 2 días antes del inicio de síntomas y 14 días después del inicio de síntomas del enfermo, cumpliéndose además una de las siguientes condiciones: </w:t>
            </w:r>
          </w:p>
          <w:p w:rsidR="00437910" w:rsidRPr="007C3CB6" w:rsidRDefault="00437910" w:rsidP="00437910">
            <w:pPr>
              <w:pStyle w:val="Prrafodelista"/>
              <w:numPr>
                <w:ilvl w:val="0"/>
                <w:numId w:val="19"/>
              </w:numPr>
              <w:rPr>
                <w:b/>
                <w:bCs/>
                <w:sz w:val="20"/>
              </w:rPr>
            </w:pPr>
            <w:r w:rsidRPr="007C3CB6">
              <w:rPr>
                <w:b/>
                <w:bCs/>
                <w:sz w:val="20"/>
              </w:rPr>
              <w:t>Haber mantenido más de 15 minutos de contacto cara a cara, a menos de un metro.</w:t>
            </w:r>
          </w:p>
          <w:p w:rsidR="0075547F" w:rsidRPr="007C3CB6" w:rsidRDefault="00437910" w:rsidP="0075547F">
            <w:pPr>
              <w:pStyle w:val="Prrafodelista"/>
              <w:numPr>
                <w:ilvl w:val="0"/>
                <w:numId w:val="19"/>
              </w:numPr>
              <w:rPr>
                <w:b/>
                <w:bCs/>
                <w:sz w:val="20"/>
              </w:rPr>
            </w:pPr>
            <w:r w:rsidRPr="007C3CB6">
              <w:rPr>
                <w:b/>
                <w:bCs/>
                <w:sz w:val="20"/>
              </w:rPr>
              <w:t>Haber compartido un espacio cerrado por 2 horas o más, tales como lugares como</w:t>
            </w:r>
            <w:r w:rsidR="0075547F">
              <w:rPr>
                <w:b/>
                <w:bCs/>
                <w:sz w:val="20"/>
              </w:rPr>
              <w:t xml:space="preserve"> oficinas, trabajos, reuniones.</w:t>
            </w:r>
          </w:p>
          <w:p w:rsidR="00F100C9" w:rsidRPr="007C3CB6" w:rsidRDefault="00F100C9" w:rsidP="00463FF7">
            <w:pPr>
              <w:pStyle w:val="Prrafodelista"/>
              <w:rPr>
                <w:b/>
                <w:bCs/>
                <w:sz w:val="20"/>
              </w:rPr>
            </w:pPr>
          </w:p>
        </w:tc>
      </w:tr>
      <w:tr w:rsidR="008C4AA9" w:rsidRPr="007C3CB6" w:rsidTr="00F100C9">
        <w:tc>
          <w:tcPr>
            <w:tcW w:w="780" w:type="dxa"/>
          </w:tcPr>
          <w:p w:rsidR="008C4AA9" w:rsidRPr="0063055C" w:rsidRDefault="008C4AA9" w:rsidP="00BF22F4">
            <w:pPr>
              <w:pStyle w:val="Prrafodelista"/>
              <w:ind w:left="0"/>
              <w:rPr>
                <w:bCs/>
                <w:sz w:val="22"/>
              </w:rPr>
            </w:pPr>
          </w:p>
        </w:tc>
        <w:tc>
          <w:tcPr>
            <w:tcW w:w="7299" w:type="dxa"/>
          </w:tcPr>
          <w:p w:rsidR="00633CCD" w:rsidRPr="007C3CB6" w:rsidRDefault="00633CCD" w:rsidP="00633CCD">
            <w:pPr>
              <w:pStyle w:val="Prrafodelista"/>
              <w:numPr>
                <w:ilvl w:val="0"/>
                <w:numId w:val="19"/>
              </w:numPr>
              <w:rPr>
                <w:bCs/>
                <w:sz w:val="22"/>
              </w:rPr>
            </w:pPr>
            <w:r w:rsidRPr="007C3CB6">
              <w:rPr>
                <w:bCs/>
                <w:sz w:val="22"/>
              </w:rPr>
              <w:t>Vivir o pernoctar en el mismo hogar o lugares similares a hogar, tales como hostales, internados, instituciones cerradas, hoteles, residencias, entre otros.</w:t>
            </w:r>
          </w:p>
          <w:p w:rsidR="00633CCD" w:rsidRPr="007C3CB6" w:rsidRDefault="00633CCD" w:rsidP="00633CCD">
            <w:pPr>
              <w:pStyle w:val="Prrafodelista"/>
              <w:numPr>
                <w:ilvl w:val="0"/>
                <w:numId w:val="19"/>
              </w:numPr>
              <w:rPr>
                <w:bCs/>
                <w:sz w:val="22"/>
              </w:rPr>
            </w:pPr>
            <w:r w:rsidRPr="007C3CB6">
              <w:rPr>
                <w:bCs/>
                <w:sz w:val="22"/>
              </w:rPr>
              <w:t xml:space="preserve">Haberse trasladado en cualquier medio de transporte cerrado a una proximidad menor de un metro con otro ocupante del medio de transporte. </w:t>
            </w:r>
          </w:p>
          <w:p w:rsidR="008C4AA9" w:rsidRPr="007C3CB6" w:rsidRDefault="008C4AA9" w:rsidP="00BF22F4">
            <w:pPr>
              <w:rPr>
                <w:bCs/>
                <w:sz w:val="22"/>
              </w:rPr>
            </w:pPr>
          </w:p>
        </w:tc>
      </w:tr>
      <w:tr w:rsidR="00437910" w:rsidRPr="007C3CB6" w:rsidTr="00F100C9">
        <w:tc>
          <w:tcPr>
            <w:tcW w:w="780" w:type="dxa"/>
          </w:tcPr>
          <w:p w:rsidR="00437910" w:rsidRPr="0063055C" w:rsidRDefault="007C3CB6" w:rsidP="00BF22F4">
            <w:pPr>
              <w:pStyle w:val="Prrafodelista"/>
              <w:ind w:left="0"/>
              <w:rPr>
                <w:bCs/>
                <w:sz w:val="20"/>
              </w:rPr>
            </w:pPr>
            <w:r w:rsidRPr="0063055C">
              <w:rPr>
                <w:bCs/>
                <w:sz w:val="20"/>
              </w:rPr>
              <w:t>7</w:t>
            </w:r>
            <w:r w:rsidR="00437910" w:rsidRPr="0063055C">
              <w:rPr>
                <w:bCs/>
                <w:sz w:val="20"/>
              </w:rPr>
              <w:t>.5.</w:t>
            </w:r>
          </w:p>
        </w:tc>
        <w:tc>
          <w:tcPr>
            <w:tcW w:w="7299" w:type="dxa"/>
          </w:tcPr>
          <w:p w:rsidR="00437910" w:rsidRPr="007C3CB6" w:rsidRDefault="00437910" w:rsidP="00BF22F4">
            <w:pPr>
              <w:rPr>
                <w:bCs/>
                <w:sz w:val="22"/>
              </w:rPr>
            </w:pPr>
            <w:r w:rsidRPr="007C3CB6">
              <w:rPr>
                <w:bCs/>
                <w:sz w:val="22"/>
              </w:rPr>
              <w:t xml:space="preserve">Los trabajadores que hayan estado en contacto estrecho con el trabajador a quien se le confirma su diagnóstico, deben permanecer en aislamiento preventivo en sus domicilios y luego adoptar las medias que la autoridad de salud determine. </w:t>
            </w:r>
          </w:p>
          <w:p w:rsidR="00437910" w:rsidRPr="007C3CB6" w:rsidRDefault="00437910" w:rsidP="00BF22F4">
            <w:pPr>
              <w:rPr>
                <w:bCs/>
                <w:sz w:val="22"/>
              </w:rPr>
            </w:pPr>
          </w:p>
          <w:p w:rsidR="00437910" w:rsidRPr="007C3CB6" w:rsidRDefault="00437910" w:rsidP="00BF22F4">
            <w:pPr>
              <w:rPr>
                <w:bCs/>
                <w:sz w:val="22"/>
              </w:rPr>
            </w:pPr>
            <w:r w:rsidRPr="007C3CB6">
              <w:rPr>
                <w:bCs/>
                <w:sz w:val="22"/>
              </w:rPr>
              <w:t>Nota Importante: Notar que mientras la autoridad sanitaria no haya decretado el contacto estrecho, la cuarentena preventiva es de cargo de la empresa en lo correspondiente a los aspectos contractuales que dicten relación con el pago de remuneraciones de los trabajadores.</w:t>
            </w:r>
          </w:p>
          <w:p w:rsidR="00437910" w:rsidRPr="007C3CB6" w:rsidRDefault="00437910" w:rsidP="00BF22F4">
            <w:pPr>
              <w:rPr>
                <w:bCs/>
                <w:sz w:val="22"/>
              </w:rPr>
            </w:pPr>
          </w:p>
        </w:tc>
      </w:tr>
      <w:tr w:rsidR="00437910" w:rsidRPr="007C3CB6" w:rsidTr="00F100C9">
        <w:tc>
          <w:tcPr>
            <w:tcW w:w="780" w:type="dxa"/>
          </w:tcPr>
          <w:p w:rsidR="00437910" w:rsidRPr="0063055C" w:rsidRDefault="007C3CB6" w:rsidP="00BF22F4">
            <w:pPr>
              <w:pStyle w:val="Prrafodelista"/>
              <w:ind w:left="0"/>
              <w:rPr>
                <w:bCs/>
                <w:sz w:val="20"/>
              </w:rPr>
            </w:pPr>
            <w:r w:rsidRPr="0063055C">
              <w:rPr>
                <w:bCs/>
                <w:sz w:val="20"/>
              </w:rPr>
              <w:t>7</w:t>
            </w:r>
            <w:r w:rsidR="00437910" w:rsidRPr="0063055C">
              <w:rPr>
                <w:bCs/>
                <w:sz w:val="20"/>
              </w:rPr>
              <w:t>.6.</w:t>
            </w:r>
          </w:p>
        </w:tc>
        <w:tc>
          <w:tcPr>
            <w:tcW w:w="7299" w:type="dxa"/>
          </w:tcPr>
          <w:p w:rsidR="00437910" w:rsidRPr="007C3CB6" w:rsidRDefault="00437910" w:rsidP="00BF22F4">
            <w:pPr>
              <w:rPr>
                <w:bCs/>
                <w:sz w:val="22"/>
              </w:rPr>
            </w:pPr>
            <w:r w:rsidRPr="007C3CB6">
              <w:rPr>
                <w:bCs/>
                <w:sz w:val="22"/>
              </w:rPr>
              <w:t>Mientras se está en proceso de evaluación por parte de la autoridad sanitaria, estos trabajadores no deben asistir a las dependencias de la empresa/centro de trabajo hasta completar el aislamiento preventivo determinado por la autoridad de salud, esto es, aislamiento domiciliario.</w:t>
            </w:r>
          </w:p>
          <w:p w:rsidR="00437910" w:rsidRPr="007C3CB6" w:rsidRDefault="00437910" w:rsidP="00BF22F4">
            <w:pPr>
              <w:rPr>
                <w:bCs/>
                <w:sz w:val="22"/>
              </w:rPr>
            </w:pPr>
          </w:p>
        </w:tc>
      </w:tr>
      <w:tr w:rsidR="00437910" w:rsidRPr="007C3CB6" w:rsidTr="00F100C9">
        <w:tc>
          <w:tcPr>
            <w:tcW w:w="780" w:type="dxa"/>
          </w:tcPr>
          <w:p w:rsidR="00437910" w:rsidRPr="0063055C" w:rsidRDefault="0063055C" w:rsidP="00BF22F4">
            <w:pPr>
              <w:pStyle w:val="Prrafodelista"/>
              <w:ind w:left="0"/>
              <w:rPr>
                <w:bCs/>
                <w:sz w:val="20"/>
              </w:rPr>
            </w:pPr>
            <w:r>
              <w:rPr>
                <w:bCs/>
                <w:sz w:val="20"/>
              </w:rPr>
              <w:t>7</w:t>
            </w:r>
            <w:r w:rsidR="00437910" w:rsidRPr="0063055C">
              <w:rPr>
                <w:bCs/>
                <w:sz w:val="20"/>
              </w:rPr>
              <w:t>.7.</w:t>
            </w:r>
          </w:p>
        </w:tc>
        <w:tc>
          <w:tcPr>
            <w:tcW w:w="7299" w:type="dxa"/>
          </w:tcPr>
          <w:p w:rsidR="00437910" w:rsidRPr="007C3CB6" w:rsidRDefault="00437910" w:rsidP="00BF22F4">
            <w:pPr>
              <w:rPr>
                <w:bCs/>
                <w:sz w:val="22"/>
              </w:rPr>
            </w:pPr>
            <w:r w:rsidRPr="007C3CB6">
              <w:rPr>
                <w:bCs/>
                <w:sz w:val="22"/>
              </w:rPr>
              <w:t>Aplicar cuarentena por 14 días con el fin de disminuir la transmisibilidad del virus e identificar rápidamente la aparición de síntomas.</w:t>
            </w:r>
          </w:p>
          <w:p w:rsidR="00437910" w:rsidRPr="007C3CB6" w:rsidRDefault="00437910" w:rsidP="00BF22F4">
            <w:pPr>
              <w:rPr>
                <w:bCs/>
                <w:sz w:val="22"/>
              </w:rPr>
            </w:pPr>
          </w:p>
        </w:tc>
      </w:tr>
      <w:tr w:rsidR="00437910" w:rsidRPr="007C3CB6" w:rsidTr="00F100C9">
        <w:tc>
          <w:tcPr>
            <w:tcW w:w="780" w:type="dxa"/>
          </w:tcPr>
          <w:p w:rsidR="00437910" w:rsidRPr="0063055C" w:rsidRDefault="0063055C" w:rsidP="00BF22F4">
            <w:pPr>
              <w:pStyle w:val="Prrafodelista"/>
              <w:ind w:left="0"/>
              <w:rPr>
                <w:bCs/>
                <w:sz w:val="20"/>
              </w:rPr>
            </w:pPr>
            <w:r>
              <w:rPr>
                <w:bCs/>
                <w:sz w:val="20"/>
              </w:rPr>
              <w:t>7</w:t>
            </w:r>
            <w:r w:rsidR="00437910" w:rsidRPr="0063055C">
              <w:rPr>
                <w:bCs/>
                <w:sz w:val="20"/>
              </w:rPr>
              <w:t>.8.</w:t>
            </w:r>
          </w:p>
        </w:tc>
        <w:tc>
          <w:tcPr>
            <w:tcW w:w="7299" w:type="dxa"/>
          </w:tcPr>
          <w:p w:rsidR="00437910" w:rsidRPr="007C3CB6" w:rsidRDefault="00437910" w:rsidP="00BF22F4">
            <w:pPr>
              <w:rPr>
                <w:bCs/>
                <w:sz w:val="22"/>
              </w:rPr>
            </w:pPr>
            <w:r w:rsidRPr="007C3CB6">
              <w:rPr>
                <w:bCs/>
                <w:sz w:val="22"/>
              </w:rPr>
              <w:t>Mantener seguimiento y control de reposos/cuarentenas preventivas de trabajadores que estuvieron en contacto estrecho y/o tienen confirmación diagnóstica por parte de la autoridad de salud.</w:t>
            </w:r>
          </w:p>
          <w:p w:rsidR="00437910" w:rsidRPr="007C3CB6" w:rsidRDefault="00437910" w:rsidP="00BF22F4">
            <w:pPr>
              <w:rPr>
                <w:bCs/>
                <w:sz w:val="22"/>
              </w:rPr>
            </w:pPr>
          </w:p>
        </w:tc>
      </w:tr>
      <w:tr w:rsidR="00437910" w:rsidRPr="007C3CB6" w:rsidTr="00F100C9">
        <w:tc>
          <w:tcPr>
            <w:tcW w:w="780" w:type="dxa"/>
          </w:tcPr>
          <w:p w:rsidR="00437910" w:rsidRPr="0063055C" w:rsidRDefault="0063055C" w:rsidP="00BF22F4">
            <w:pPr>
              <w:pStyle w:val="Prrafodelista"/>
              <w:ind w:left="0"/>
              <w:rPr>
                <w:bCs/>
                <w:sz w:val="20"/>
              </w:rPr>
            </w:pPr>
            <w:r>
              <w:rPr>
                <w:bCs/>
                <w:sz w:val="20"/>
              </w:rPr>
              <w:t>7</w:t>
            </w:r>
            <w:r w:rsidR="00437910" w:rsidRPr="0063055C">
              <w:rPr>
                <w:bCs/>
                <w:sz w:val="20"/>
              </w:rPr>
              <w:t>.9.</w:t>
            </w:r>
          </w:p>
        </w:tc>
        <w:tc>
          <w:tcPr>
            <w:tcW w:w="7299" w:type="dxa"/>
          </w:tcPr>
          <w:p w:rsidR="00437910" w:rsidRPr="007C3CB6" w:rsidRDefault="00437910" w:rsidP="00BF22F4">
            <w:pPr>
              <w:rPr>
                <w:bCs/>
                <w:sz w:val="22"/>
              </w:rPr>
            </w:pPr>
            <w:r w:rsidRPr="007C3CB6">
              <w:rPr>
                <w:bCs/>
                <w:sz w:val="22"/>
              </w:rPr>
              <w:t>Todo contacto y derivación deberá ser no presencial (por teléfono, mensajería, mail, WhatsApp u otros) Por estos medios apoyar al trabajador diagnosticado positivo y a los trabajadores que estuvieron en contacto estrecho con él.</w:t>
            </w:r>
          </w:p>
          <w:p w:rsidR="00437910" w:rsidRPr="007C3CB6" w:rsidRDefault="00437910" w:rsidP="00BF22F4">
            <w:pPr>
              <w:rPr>
                <w:bCs/>
                <w:sz w:val="22"/>
              </w:rPr>
            </w:pPr>
          </w:p>
        </w:tc>
      </w:tr>
      <w:tr w:rsidR="00437910" w:rsidRPr="007C3CB6" w:rsidTr="00F100C9">
        <w:tc>
          <w:tcPr>
            <w:tcW w:w="780" w:type="dxa"/>
          </w:tcPr>
          <w:p w:rsidR="00437910" w:rsidRPr="0063055C" w:rsidRDefault="0063055C" w:rsidP="00BF22F4">
            <w:pPr>
              <w:pStyle w:val="Prrafodelista"/>
              <w:ind w:left="0"/>
              <w:rPr>
                <w:bCs/>
                <w:sz w:val="20"/>
              </w:rPr>
            </w:pPr>
            <w:r>
              <w:rPr>
                <w:bCs/>
                <w:sz w:val="20"/>
              </w:rPr>
              <w:t>7</w:t>
            </w:r>
            <w:r w:rsidR="00437910" w:rsidRPr="0063055C">
              <w:rPr>
                <w:bCs/>
                <w:sz w:val="20"/>
              </w:rPr>
              <w:t>.10.</w:t>
            </w:r>
          </w:p>
        </w:tc>
        <w:tc>
          <w:tcPr>
            <w:tcW w:w="7299" w:type="dxa"/>
          </w:tcPr>
          <w:p w:rsidR="00437910" w:rsidRPr="007C3CB6" w:rsidRDefault="00437910" w:rsidP="00BF22F4">
            <w:pPr>
              <w:rPr>
                <w:bCs/>
                <w:sz w:val="22"/>
              </w:rPr>
            </w:pPr>
            <w:r w:rsidRPr="007C3CB6">
              <w:rPr>
                <w:bCs/>
                <w:sz w:val="22"/>
              </w:rPr>
              <w:t xml:space="preserve">Indicar a los trabajadores que deben seguir las indicaciones </w:t>
            </w:r>
            <w:r w:rsidR="00F31B77" w:rsidRPr="007C3CB6">
              <w:rPr>
                <w:bCs/>
                <w:sz w:val="22"/>
              </w:rPr>
              <w:t>médicas</w:t>
            </w:r>
            <w:r w:rsidRPr="007C3CB6">
              <w:rPr>
                <w:bCs/>
                <w:sz w:val="22"/>
              </w:rPr>
              <w:t xml:space="preserve"> dadas por el MINSA o por el organismo medico a cargo de su caso.</w:t>
            </w:r>
          </w:p>
          <w:p w:rsidR="00437910" w:rsidRPr="007C3CB6" w:rsidRDefault="00437910" w:rsidP="00BF22F4">
            <w:pPr>
              <w:rPr>
                <w:bCs/>
                <w:sz w:val="22"/>
              </w:rPr>
            </w:pPr>
          </w:p>
        </w:tc>
      </w:tr>
      <w:tr w:rsidR="00437910" w:rsidRPr="007C3CB6" w:rsidTr="00F100C9">
        <w:tc>
          <w:tcPr>
            <w:tcW w:w="780" w:type="dxa"/>
          </w:tcPr>
          <w:p w:rsidR="00437910" w:rsidRPr="0063055C" w:rsidRDefault="0063055C" w:rsidP="00BF22F4">
            <w:pPr>
              <w:pStyle w:val="Prrafodelista"/>
              <w:ind w:left="0"/>
              <w:rPr>
                <w:bCs/>
                <w:sz w:val="20"/>
              </w:rPr>
            </w:pPr>
            <w:bookmarkStart w:id="46" w:name="_Hlk37843504"/>
            <w:r>
              <w:rPr>
                <w:bCs/>
                <w:sz w:val="20"/>
              </w:rPr>
              <w:t>7</w:t>
            </w:r>
            <w:r w:rsidR="00437910" w:rsidRPr="0063055C">
              <w:rPr>
                <w:bCs/>
                <w:sz w:val="20"/>
              </w:rPr>
              <w:t>.11.</w:t>
            </w:r>
          </w:p>
        </w:tc>
        <w:tc>
          <w:tcPr>
            <w:tcW w:w="7299" w:type="dxa"/>
          </w:tcPr>
          <w:p w:rsidR="00437910" w:rsidRPr="007C3CB6" w:rsidRDefault="00437910" w:rsidP="00BF22F4">
            <w:pPr>
              <w:rPr>
                <w:bCs/>
                <w:sz w:val="22"/>
              </w:rPr>
            </w:pPr>
            <w:r w:rsidRPr="007C3CB6">
              <w:rPr>
                <w:bCs/>
                <w:sz w:val="22"/>
              </w:rPr>
              <w:t>Realizar en grupos pequeños, reuniones destinadas a reforzar las medidas preventivas para COVID-19.</w:t>
            </w:r>
          </w:p>
          <w:p w:rsidR="00437910" w:rsidRPr="007C3CB6" w:rsidRDefault="00437910" w:rsidP="00BF22F4">
            <w:pPr>
              <w:rPr>
                <w:bCs/>
                <w:sz w:val="22"/>
              </w:rPr>
            </w:pPr>
          </w:p>
        </w:tc>
      </w:tr>
      <w:tr w:rsidR="00437910" w:rsidRPr="007C3CB6" w:rsidTr="00F100C9">
        <w:tc>
          <w:tcPr>
            <w:tcW w:w="780" w:type="dxa"/>
          </w:tcPr>
          <w:p w:rsidR="00437910" w:rsidRPr="0063055C" w:rsidRDefault="0063055C" w:rsidP="00BF22F4">
            <w:pPr>
              <w:pStyle w:val="Prrafodelista"/>
              <w:ind w:left="0"/>
              <w:rPr>
                <w:bCs/>
                <w:sz w:val="20"/>
              </w:rPr>
            </w:pPr>
            <w:r>
              <w:rPr>
                <w:bCs/>
                <w:sz w:val="20"/>
              </w:rPr>
              <w:t>7</w:t>
            </w:r>
            <w:r w:rsidR="00437910" w:rsidRPr="0063055C">
              <w:rPr>
                <w:bCs/>
                <w:sz w:val="20"/>
              </w:rPr>
              <w:t>.12.</w:t>
            </w:r>
          </w:p>
        </w:tc>
        <w:tc>
          <w:tcPr>
            <w:tcW w:w="7299" w:type="dxa"/>
          </w:tcPr>
          <w:p w:rsidR="00F100C9" w:rsidRPr="0075547F" w:rsidRDefault="00437910" w:rsidP="0075547F">
            <w:pPr>
              <w:rPr>
                <w:bCs/>
                <w:sz w:val="22"/>
              </w:rPr>
            </w:pPr>
            <w:r w:rsidRPr="007C3CB6">
              <w:rPr>
                <w:bCs/>
                <w:sz w:val="22"/>
              </w:rPr>
              <w:t>Activar protocolo de apoyo a trabajadores por parte de las áreas de personas o bienestar para acompañamiento y orientación.</w:t>
            </w:r>
          </w:p>
        </w:tc>
      </w:tr>
      <w:bookmarkEnd w:id="46"/>
      <w:tr w:rsidR="00437910" w:rsidRPr="007C3CB6" w:rsidTr="00BF22F4">
        <w:tc>
          <w:tcPr>
            <w:tcW w:w="8079" w:type="dxa"/>
            <w:gridSpan w:val="2"/>
            <w:shd w:val="clear" w:color="auto" w:fill="C5E0B3" w:themeFill="accent6" w:themeFillTint="66"/>
          </w:tcPr>
          <w:p w:rsidR="00F100C9" w:rsidRPr="007C3CB6" w:rsidRDefault="00F100C9" w:rsidP="00BF22F4">
            <w:pPr>
              <w:rPr>
                <w:b/>
                <w:bCs/>
                <w:sz w:val="22"/>
              </w:rPr>
            </w:pPr>
          </w:p>
        </w:tc>
      </w:tr>
      <w:tr w:rsidR="00F100C9" w:rsidRPr="007C3CB6" w:rsidTr="00BF22F4">
        <w:tc>
          <w:tcPr>
            <w:tcW w:w="8079" w:type="dxa"/>
            <w:gridSpan w:val="2"/>
            <w:shd w:val="clear" w:color="auto" w:fill="C5E0B3" w:themeFill="accent6" w:themeFillTint="66"/>
          </w:tcPr>
          <w:p w:rsidR="00F100C9" w:rsidRPr="007C3CB6" w:rsidRDefault="00F100C9" w:rsidP="00F100C9">
            <w:pPr>
              <w:rPr>
                <w:bCs/>
                <w:sz w:val="22"/>
              </w:rPr>
            </w:pPr>
            <w:r w:rsidRPr="007C3CB6">
              <w:rPr>
                <w:bCs/>
                <w:sz w:val="22"/>
              </w:rPr>
              <w:t>RESPECTO AL LUGAR DE TRABAJO</w:t>
            </w:r>
          </w:p>
        </w:tc>
      </w:tr>
      <w:tr w:rsidR="00F100C9" w:rsidRPr="007C3CB6" w:rsidTr="00F100C9">
        <w:tc>
          <w:tcPr>
            <w:tcW w:w="780" w:type="dxa"/>
          </w:tcPr>
          <w:p w:rsidR="00F100C9" w:rsidRPr="007C3CB6" w:rsidRDefault="0063055C" w:rsidP="00F100C9">
            <w:pPr>
              <w:pStyle w:val="Prrafodelista"/>
              <w:ind w:left="0"/>
              <w:rPr>
                <w:bCs/>
                <w:sz w:val="22"/>
              </w:rPr>
            </w:pPr>
            <w:r>
              <w:rPr>
                <w:bCs/>
                <w:sz w:val="22"/>
              </w:rPr>
              <w:t>7</w:t>
            </w:r>
            <w:r w:rsidR="00F100C9" w:rsidRPr="007C3CB6">
              <w:rPr>
                <w:bCs/>
                <w:sz w:val="22"/>
              </w:rPr>
              <w:t>.13.</w:t>
            </w:r>
          </w:p>
        </w:tc>
        <w:tc>
          <w:tcPr>
            <w:tcW w:w="7299" w:type="dxa"/>
          </w:tcPr>
          <w:p w:rsidR="00F100C9" w:rsidRPr="007C3CB6" w:rsidRDefault="00F100C9" w:rsidP="00F100C9">
            <w:pPr>
              <w:rPr>
                <w:bCs/>
                <w:sz w:val="22"/>
              </w:rPr>
            </w:pPr>
            <w:r w:rsidRPr="007C3CB6">
              <w:rPr>
                <w:bCs/>
                <w:sz w:val="22"/>
              </w:rPr>
              <w:t>Realizar todas las acciones que determine la autoridad en caso de constituirse en el centro de trabajo.</w:t>
            </w:r>
          </w:p>
          <w:p w:rsidR="00F100C9" w:rsidRPr="007C3CB6" w:rsidRDefault="00F100C9" w:rsidP="00F100C9">
            <w:pPr>
              <w:rPr>
                <w:bCs/>
                <w:sz w:val="22"/>
              </w:rPr>
            </w:pPr>
          </w:p>
        </w:tc>
      </w:tr>
      <w:tr w:rsidR="00F100C9" w:rsidRPr="007C3CB6" w:rsidTr="00F100C9">
        <w:tc>
          <w:tcPr>
            <w:tcW w:w="780" w:type="dxa"/>
          </w:tcPr>
          <w:p w:rsidR="00F100C9" w:rsidRPr="007C3CB6" w:rsidRDefault="0063055C" w:rsidP="00F100C9">
            <w:pPr>
              <w:pStyle w:val="Prrafodelista"/>
              <w:ind w:left="0"/>
              <w:rPr>
                <w:bCs/>
                <w:sz w:val="22"/>
              </w:rPr>
            </w:pPr>
            <w:r>
              <w:rPr>
                <w:bCs/>
                <w:sz w:val="22"/>
              </w:rPr>
              <w:t>7</w:t>
            </w:r>
            <w:r w:rsidR="00F100C9" w:rsidRPr="007C3CB6">
              <w:rPr>
                <w:bCs/>
                <w:sz w:val="22"/>
              </w:rPr>
              <w:t>.14.</w:t>
            </w:r>
          </w:p>
        </w:tc>
        <w:tc>
          <w:tcPr>
            <w:tcW w:w="7299" w:type="dxa"/>
          </w:tcPr>
          <w:p w:rsidR="00F100C9" w:rsidRPr="007C3CB6" w:rsidRDefault="00F100C9" w:rsidP="00F100C9">
            <w:pPr>
              <w:rPr>
                <w:bCs/>
                <w:sz w:val="22"/>
              </w:rPr>
            </w:pPr>
            <w:r w:rsidRPr="007C3CB6">
              <w:rPr>
                <w:rFonts w:cs="Arial"/>
                <w:bCs/>
                <w:color w:val="000000"/>
                <w:sz w:val="22"/>
                <w:szCs w:val="23"/>
                <w:lang w:val="es-ES"/>
              </w:rPr>
              <w:t>I</w:t>
            </w:r>
            <w:r w:rsidRPr="007C3CB6">
              <w:rPr>
                <w:bCs/>
                <w:sz w:val="22"/>
              </w:rPr>
              <w:t>identificar el área de influencia directa (lugar físico o centro de trabajo donde el trabajador confirmado desempeñaba sus funciones al momento de presentar los síntomas propios de COVID-19 y su posterior confirmación)</w:t>
            </w:r>
          </w:p>
          <w:p w:rsidR="00F100C9" w:rsidRPr="007C3CB6" w:rsidRDefault="00F100C9" w:rsidP="00F100C9">
            <w:pPr>
              <w:rPr>
                <w:bCs/>
                <w:sz w:val="22"/>
              </w:rPr>
            </w:pPr>
          </w:p>
        </w:tc>
      </w:tr>
      <w:tr w:rsidR="00F100C9" w:rsidRPr="007C3CB6" w:rsidTr="00F100C9">
        <w:tc>
          <w:tcPr>
            <w:tcW w:w="780" w:type="dxa"/>
          </w:tcPr>
          <w:p w:rsidR="00F100C9" w:rsidRPr="007C3CB6" w:rsidRDefault="0063055C" w:rsidP="00F100C9">
            <w:pPr>
              <w:pStyle w:val="Prrafodelista"/>
              <w:ind w:left="0"/>
              <w:rPr>
                <w:bCs/>
                <w:sz w:val="22"/>
              </w:rPr>
            </w:pPr>
            <w:r>
              <w:rPr>
                <w:bCs/>
                <w:sz w:val="22"/>
              </w:rPr>
              <w:t>7</w:t>
            </w:r>
            <w:r w:rsidR="00F100C9" w:rsidRPr="007C3CB6">
              <w:rPr>
                <w:bCs/>
                <w:sz w:val="22"/>
              </w:rPr>
              <w:t>.15.</w:t>
            </w:r>
          </w:p>
        </w:tc>
        <w:tc>
          <w:tcPr>
            <w:tcW w:w="7299" w:type="dxa"/>
          </w:tcPr>
          <w:p w:rsidR="00F100C9" w:rsidRPr="007C3CB6" w:rsidRDefault="00F100C9" w:rsidP="00F100C9">
            <w:pPr>
              <w:rPr>
                <w:bCs/>
                <w:sz w:val="22"/>
              </w:rPr>
            </w:pPr>
            <w:r w:rsidRPr="007C3CB6">
              <w:rPr>
                <w:bCs/>
                <w:sz w:val="22"/>
              </w:rPr>
              <w:t>Delimitar y prohibir el acceso a dicha área para los efectos de reforzar la limpieza y desinfección inmediata, incluyendo áreas comunes y evaluar la suspensión de actividades de áreas comunes.</w:t>
            </w:r>
          </w:p>
          <w:p w:rsidR="00F100C9" w:rsidRPr="007C3CB6" w:rsidRDefault="00F100C9" w:rsidP="00F100C9">
            <w:pPr>
              <w:rPr>
                <w:rFonts w:cs="Arial"/>
                <w:bCs/>
                <w:color w:val="000000"/>
                <w:sz w:val="22"/>
                <w:szCs w:val="23"/>
                <w:lang w:val="es-ES"/>
              </w:rPr>
            </w:pPr>
          </w:p>
        </w:tc>
      </w:tr>
      <w:tr w:rsidR="00F100C9" w:rsidRPr="007C3CB6" w:rsidTr="00F100C9">
        <w:tc>
          <w:tcPr>
            <w:tcW w:w="780" w:type="dxa"/>
          </w:tcPr>
          <w:p w:rsidR="00F100C9" w:rsidRPr="007C3CB6" w:rsidRDefault="0063055C" w:rsidP="00F100C9">
            <w:pPr>
              <w:pStyle w:val="Prrafodelista"/>
              <w:ind w:left="0"/>
              <w:rPr>
                <w:bCs/>
                <w:sz w:val="22"/>
              </w:rPr>
            </w:pPr>
            <w:r>
              <w:rPr>
                <w:bCs/>
                <w:sz w:val="22"/>
              </w:rPr>
              <w:t>7</w:t>
            </w:r>
            <w:r w:rsidR="00F100C9" w:rsidRPr="007C3CB6">
              <w:rPr>
                <w:bCs/>
                <w:sz w:val="22"/>
              </w:rPr>
              <w:t>.16.</w:t>
            </w:r>
          </w:p>
        </w:tc>
        <w:tc>
          <w:tcPr>
            <w:tcW w:w="7299" w:type="dxa"/>
          </w:tcPr>
          <w:p w:rsidR="00F100C9" w:rsidRPr="007C3CB6" w:rsidRDefault="00F100C9" w:rsidP="00F100C9">
            <w:pPr>
              <w:rPr>
                <w:bCs/>
                <w:sz w:val="22"/>
              </w:rPr>
            </w:pPr>
            <w:r w:rsidRPr="007C3CB6">
              <w:rPr>
                <w:bCs/>
                <w:sz w:val="22"/>
              </w:rPr>
              <w:t>Suspender los trabajos en el sector delimitado previamente y proceder con medidas de limpieza y desinfección. (Mantener registros respectivos sobre las rutinas aplicadas)</w:t>
            </w:r>
          </w:p>
        </w:tc>
      </w:tr>
      <w:tr w:rsidR="00F100C9" w:rsidRPr="007C3CB6" w:rsidTr="00F100C9">
        <w:tc>
          <w:tcPr>
            <w:tcW w:w="780" w:type="dxa"/>
          </w:tcPr>
          <w:p w:rsidR="00F100C9" w:rsidRPr="007C3CB6" w:rsidRDefault="0063055C" w:rsidP="00F100C9">
            <w:pPr>
              <w:pStyle w:val="Prrafodelista"/>
              <w:ind w:left="0"/>
              <w:rPr>
                <w:bCs/>
                <w:sz w:val="22"/>
              </w:rPr>
            </w:pPr>
            <w:r>
              <w:rPr>
                <w:bCs/>
                <w:sz w:val="22"/>
              </w:rPr>
              <w:t>7</w:t>
            </w:r>
            <w:r w:rsidR="00F100C9" w:rsidRPr="007C3CB6">
              <w:rPr>
                <w:bCs/>
                <w:sz w:val="22"/>
              </w:rPr>
              <w:t>.17.</w:t>
            </w:r>
          </w:p>
        </w:tc>
        <w:tc>
          <w:tcPr>
            <w:tcW w:w="7299" w:type="dxa"/>
          </w:tcPr>
          <w:p w:rsidR="00F100C9" w:rsidRPr="007C3CB6" w:rsidRDefault="00F100C9" w:rsidP="00F100C9">
            <w:pPr>
              <w:rPr>
                <w:bCs/>
                <w:sz w:val="22"/>
              </w:rPr>
            </w:pPr>
            <w:r w:rsidRPr="007C3CB6">
              <w:rPr>
                <w:bCs/>
                <w:sz w:val="22"/>
              </w:rPr>
              <w:t>Identificar accesorios, equipos y herramientas de uso del trabajador confirmado, para aislar y desinfectar.</w:t>
            </w:r>
          </w:p>
          <w:p w:rsidR="00F100C9" w:rsidRPr="007C3CB6" w:rsidRDefault="00F100C9" w:rsidP="00F100C9">
            <w:pPr>
              <w:rPr>
                <w:bCs/>
                <w:sz w:val="22"/>
              </w:rPr>
            </w:pPr>
          </w:p>
        </w:tc>
      </w:tr>
      <w:tr w:rsidR="00F100C9" w:rsidRPr="007C3CB6" w:rsidTr="00F100C9">
        <w:tc>
          <w:tcPr>
            <w:tcW w:w="780" w:type="dxa"/>
          </w:tcPr>
          <w:p w:rsidR="00F100C9" w:rsidRPr="007C3CB6" w:rsidRDefault="0063055C" w:rsidP="00F100C9">
            <w:pPr>
              <w:pStyle w:val="Prrafodelista"/>
              <w:ind w:left="0"/>
              <w:rPr>
                <w:bCs/>
                <w:sz w:val="22"/>
              </w:rPr>
            </w:pPr>
            <w:r>
              <w:rPr>
                <w:bCs/>
                <w:sz w:val="22"/>
              </w:rPr>
              <w:t>7</w:t>
            </w:r>
            <w:r w:rsidR="00F100C9" w:rsidRPr="007C3CB6">
              <w:rPr>
                <w:bCs/>
                <w:sz w:val="22"/>
              </w:rPr>
              <w:t>.19.</w:t>
            </w:r>
          </w:p>
        </w:tc>
        <w:tc>
          <w:tcPr>
            <w:tcW w:w="7299" w:type="dxa"/>
          </w:tcPr>
          <w:p w:rsidR="00F100C9" w:rsidRPr="007C3CB6" w:rsidRDefault="00F100C9" w:rsidP="00F100C9">
            <w:pPr>
              <w:rPr>
                <w:bCs/>
                <w:sz w:val="22"/>
              </w:rPr>
            </w:pPr>
            <w:r w:rsidRPr="007C3CB6">
              <w:rPr>
                <w:bCs/>
                <w:sz w:val="22"/>
              </w:rPr>
              <w:t xml:space="preserve">Todas las labores de limpieza y desinfección del área de influencia directa deben ser efectuadas por personal definido por la empresa, que debe portar todos los elementos de protección personal adecuados al riesgo inherente a la actividad, procurando al menos proveer de mamelucos descartables tipo Tyvex, guantes desechables para labores de aseo de manga larga, mascarillas de protección respiratoria desechables de alta eficiencia (N95), careta facial con mica de policarbonato. </w:t>
            </w:r>
          </w:p>
          <w:p w:rsidR="00F100C9" w:rsidRPr="007C3CB6" w:rsidRDefault="00F100C9" w:rsidP="00F100C9">
            <w:pPr>
              <w:rPr>
                <w:bCs/>
                <w:sz w:val="22"/>
              </w:rPr>
            </w:pPr>
          </w:p>
        </w:tc>
      </w:tr>
      <w:tr w:rsidR="00F100C9" w:rsidRPr="007C3CB6" w:rsidTr="00F100C9">
        <w:tc>
          <w:tcPr>
            <w:tcW w:w="780" w:type="dxa"/>
          </w:tcPr>
          <w:p w:rsidR="00F100C9" w:rsidRPr="007C3CB6" w:rsidRDefault="0063055C" w:rsidP="00F100C9">
            <w:pPr>
              <w:pStyle w:val="Prrafodelista"/>
              <w:ind w:left="0"/>
              <w:rPr>
                <w:bCs/>
                <w:sz w:val="22"/>
              </w:rPr>
            </w:pPr>
            <w:r>
              <w:rPr>
                <w:bCs/>
                <w:sz w:val="22"/>
              </w:rPr>
              <w:t>7</w:t>
            </w:r>
            <w:r w:rsidR="00F100C9" w:rsidRPr="007C3CB6">
              <w:rPr>
                <w:bCs/>
                <w:sz w:val="22"/>
              </w:rPr>
              <w:t>.20.</w:t>
            </w:r>
          </w:p>
        </w:tc>
        <w:tc>
          <w:tcPr>
            <w:tcW w:w="7299" w:type="dxa"/>
          </w:tcPr>
          <w:p w:rsidR="00F100C9" w:rsidRPr="007C3CB6" w:rsidRDefault="00F100C9" w:rsidP="00F31B77">
            <w:pPr>
              <w:rPr>
                <w:bCs/>
                <w:sz w:val="22"/>
              </w:rPr>
            </w:pPr>
            <w:r w:rsidRPr="007C3CB6">
              <w:rPr>
                <w:bCs/>
                <w:sz w:val="22"/>
              </w:rPr>
              <w:t xml:space="preserve">Realizar un Análisis de Seguridad de la situación frente al posible contagio por coronavirus, con la asesoría del </w:t>
            </w:r>
            <w:r w:rsidR="00F31B77">
              <w:rPr>
                <w:bCs/>
                <w:sz w:val="22"/>
              </w:rPr>
              <w:t>Servicio de Seguridad y Salud en el Trabajo.</w:t>
            </w:r>
          </w:p>
        </w:tc>
      </w:tr>
      <w:bookmarkEnd w:id="45"/>
    </w:tbl>
    <w:p w:rsidR="00437910" w:rsidRPr="007C3CB6" w:rsidRDefault="00437910" w:rsidP="0006700A"/>
    <w:p w:rsidR="00437910" w:rsidRPr="007C3CB6" w:rsidRDefault="00437910" w:rsidP="0006700A"/>
    <w:p w:rsidR="009D1DDA" w:rsidRDefault="009D1DDA" w:rsidP="0006700A"/>
    <w:p w:rsidR="009E3B6F" w:rsidRDefault="009E3B6F" w:rsidP="0006700A">
      <w:pPr>
        <w:rPr>
          <w:noProof/>
        </w:rPr>
      </w:pPr>
    </w:p>
    <w:p w:rsidR="00BF22F4" w:rsidRDefault="00BF22F4" w:rsidP="0006700A">
      <w:pPr>
        <w:rPr>
          <w:noProof/>
        </w:rPr>
      </w:pPr>
    </w:p>
    <w:p w:rsidR="00BF22F4" w:rsidRDefault="00BF22F4" w:rsidP="0006700A"/>
    <w:p w:rsidR="00437910" w:rsidRDefault="00437910" w:rsidP="0006700A"/>
    <w:p w:rsidR="00437910" w:rsidRDefault="00437910" w:rsidP="0006700A"/>
    <w:p w:rsidR="007C3CB6" w:rsidRDefault="007C3CB6">
      <w:pPr>
        <w:jc w:val="left"/>
      </w:pPr>
      <w:r>
        <w:br w:type="page"/>
      </w:r>
    </w:p>
    <w:p w:rsidR="00437910" w:rsidRDefault="00437910" w:rsidP="0006700A"/>
    <w:p w:rsidR="007161A0" w:rsidRDefault="007161A0" w:rsidP="0006700A">
      <w:r>
        <w:t>ANEXO 8: APROBACIÓN DEL PLAN DE VIGLANCIA, PREVENCIÓN Y CONTROL DE COVID-19</w:t>
      </w:r>
    </w:p>
    <w:p w:rsidR="00F157BC" w:rsidRDefault="008F5AF5" w:rsidP="0006700A">
      <w:r>
        <w:t xml:space="preserve">Los </w:t>
      </w:r>
      <w:r w:rsidR="005A51F8">
        <w:t xml:space="preserve"> Empresarios de Gamarra, bajo el asesoram</w:t>
      </w:r>
      <w:r w:rsidR="0075547F">
        <w:t>iento, guía y apoyo de</w:t>
      </w:r>
      <w:r>
        <w:t>l</w:t>
      </w:r>
      <w:r w:rsidR="0075547F">
        <w:t xml:space="preserve"> Servicio de S</w:t>
      </w:r>
      <w:r w:rsidR="00F34C63">
        <w:t>eguridad y S</w:t>
      </w:r>
      <w:r w:rsidR="005A51F8">
        <w:t>alud en el trabajo, presenta</w:t>
      </w:r>
      <w:r>
        <w:t>rá</w:t>
      </w:r>
      <w:r w:rsidR="005A51F8">
        <w:t xml:space="preserve"> al Ministerio de </w:t>
      </w:r>
      <w:r w:rsidR="0075547F">
        <w:t>Salud</w:t>
      </w:r>
      <w:r w:rsidR="005A51F8">
        <w:t xml:space="preserve"> </w:t>
      </w:r>
      <w:r w:rsidR="0075547F">
        <w:t>la</w:t>
      </w:r>
      <w:r w:rsidR="005A51F8">
        <w:t xml:space="preserve"> propuesta final de plan de vigilancia, prevención y control de Covid-19 a fin de reiniciar las actividades del emporio comercial de Gamarra, dameros A y B, y de esta forma reactivar el polo comercial más importante de Lima y del país. </w:t>
      </w:r>
    </w:p>
    <w:p w:rsidR="008C7A38" w:rsidRDefault="008C7A38" w:rsidP="0006700A">
      <w:r>
        <w:t>El presente Plan está en constante evaluación y actualización según normas nacionales vigentes.</w:t>
      </w:r>
    </w:p>
    <w:p w:rsidR="00F157BC" w:rsidRDefault="00F157BC" w:rsidP="0006700A"/>
    <w:p w:rsidR="00F157BC" w:rsidRPr="00F157BC" w:rsidRDefault="00F157BC" w:rsidP="0006700A">
      <w:pPr>
        <w:rPr>
          <w:szCs w:val="24"/>
        </w:rPr>
      </w:pPr>
    </w:p>
    <w:sectPr w:rsidR="00F157BC" w:rsidRPr="00F157BC" w:rsidSect="00F643AD">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FED" w:rsidRDefault="00B50FED" w:rsidP="007161A0">
      <w:pPr>
        <w:spacing w:after="0" w:line="240" w:lineRule="auto"/>
      </w:pPr>
      <w:r>
        <w:separator/>
      </w:r>
    </w:p>
  </w:endnote>
  <w:endnote w:type="continuationSeparator" w:id="0">
    <w:p w:rsidR="00B50FED" w:rsidRDefault="00B50FED" w:rsidP="00716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Times New Roman"/>
    <w:panose1 w:val="00000000000000000000"/>
    <w:charset w:val="00"/>
    <w:family w:val="roman"/>
    <w:notTrueType/>
    <w:pitch w:val="default"/>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278171"/>
      <w:docPartObj>
        <w:docPartGallery w:val="Page Numbers (Bottom of Page)"/>
        <w:docPartUnique/>
      </w:docPartObj>
    </w:sdtPr>
    <w:sdtEndPr/>
    <w:sdtContent>
      <w:p w:rsidR="001439A4" w:rsidRDefault="001439A4">
        <w:pPr>
          <w:pStyle w:val="Piedepgina"/>
          <w:jc w:val="right"/>
        </w:pPr>
        <w:r>
          <w:fldChar w:fldCharType="begin"/>
        </w:r>
        <w:r>
          <w:instrText>PAGE   \* MERGEFORMAT</w:instrText>
        </w:r>
        <w:r>
          <w:fldChar w:fldCharType="separate"/>
        </w:r>
        <w:r w:rsidR="008C7736" w:rsidRPr="008C7736">
          <w:rPr>
            <w:noProof/>
            <w:lang w:val="es-ES"/>
          </w:rPr>
          <w:t>20</w:t>
        </w:r>
        <w:r>
          <w:fldChar w:fldCharType="end"/>
        </w:r>
      </w:p>
    </w:sdtContent>
  </w:sdt>
  <w:p w:rsidR="001439A4" w:rsidRDefault="001439A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787074"/>
      <w:docPartObj>
        <w:docPartGallery w:val="Page Numbers (Bottom of Page)"/>
        <w:docPartUnique/>
      </w:docPartObj>
    </w:sdtPr>
    <w:sdtEndPr/>
    <w:sdtContent>
      <w:p w:rsidR="001439A4" w:rsidRDefault="001439A4">
        <w:pPr>
          <w:pStyle w:val="Piedepgina"/>
          <w:jc w:val="right"/>
        </w:pPr>
        <w:r>
          <w:fldChar w:fldCharType="begin"/>
        </w:r>
        <w:r>
          <w:instrText>PAGE   \* MERGEFORMAT</w:instrText>
        </w:r>
        <w:r>
          <w:fldChar w:fldCharType="separate"/>
        </w:r>
        <w:r w:rsidR="008C7736" w:rsidRPr="008C7736">
          <w:rPr>
            <w:noProof/>
            <w:lang w:val="es-ES"/>
          </w:rPr>
          <w:t>1</w:t>
        </w:r>
        <w:r>
          <w:fldChar w:fldCharType="end"/>
        </w:r>
      </w:p>
    </w:sdtContent>
  </w:sdt>
  <w:p w:rsidR="001439A4" w:rsidRDefault="001439A4" w:rsidP="00F643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FED" w:rsidRDefault="00B50FED" w:rsidP="007161A0">
      <w:pPr>
        <w:spacing w:after="0" w:line="240" w:lineRule="auto"/>
      </w:pPr>
      <w:r>
        <w:separator/>
      </w:r>
    </w:p>
  </w:footnote>
  <w:footnote w:type="continuationSeparator" w:id="0">
    <w:p w:rsidR="00B50FED" w:rsidRDefault="00B50FED" w:rsidP="00716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9A4" w:rsidRDefault="001439A4" w:rsidP="000F6996">
    <w:pPr>
      <w:pStyle w:val="Encabezado"/>
      <w:tabs>
        <w:tab w:val="clear" w:pos="4252"/>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A55"/>
    <w:multiLevelType w:val="multilevel"/>
    <w:tmpl w:val="61E63000"/>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656FF3"/>
    <w:multiLevelType w:val="hybridMultilevel"/>
    <w:tmpl w:val="25B2905E"/>
    <w:lvl w:ilvl="0" w:tplc="DE867CE2">
      <w:start w:val="3"/>
      <w:numFmt w:val="decimal"/>
      <w:lvlText w:val="%1)"/>
      <w:lvlJc w:val="left"/>
      <w:pPr>
        <w:tabs>
          <w:tab w:val="num" w:pos="720"/>
        </w:tabs>
        <w:ind w:left="720" w:hanging="360"/>
      </w:pPr>
    </w:lvl>
    <w:lvl w:ilvl="1" w:tplc="5746A2F0" w:tentative="1">
      <w:start w:val="1"/>
      <w:numFmt w:val="decimal"/>
      <w:lvlText w:val="%2)"/>
      <w:lvlJc w:val="left"/>
      <w:pPr>
        <w:tabs>
          <w:tab w:val="num" w:pos="1440"/>
        </w:tabs>
        <w:ind w:left="1440" w:hanging="360"/>
      </w:pPr>
    </w:lvl>
    <w:lvl w:ilvl="2" w:tplc="3AECECA2" w:tentative="1">
      <w:start w:val="1"/>
      <w:numFmt w:val="decimal"/>
      <w:lvlText w:val="%3)"/>
      <w:lvlJc w:val="left"/>
      <w:pPr>
        <w:tabs>
          <w:tab w:val="num" w:pos="2160"/>
        </w:tabs>
        <w:ind w:left="2160" w:hanging="360"/>
      </w:pPr>
    </w:lvl>
    <w:lvl w:ilvl="3" w:tplc="927C488A" w:tentative="1">
      <w:start w:val="1"/>
      <w:numFmt w:val="decimal"/>
      <w:lvlText w:val="%4)"/>
      <w:lvlJc w:val="left"/>
      <w:pPr>
        <w:tabs>
          <w:tab w:val="num" w:pos="2880"/>
        </w:tabs>
        <w:ind w:left="2880" w:hanging="360"/>
      </w:pPr>
    </w:lvl>
    <w:lvl w:ilvl="4" w:tplc="61768176" w:tentative="1">
      <w:start w:val="1"/>
      <w:numFmt w:val="decimal"/>
      <w:lvlText w:val="%5)"/>
      <w:lvlJc w:val="left"/>
      <w:pPr>
        <w:tabs>
          <w:tab w:val="num" w:pos="3600"/>
        </w:tabs>
        <w:ind w:left="3600" w:hanging="360"/>
      </w:pPr>
    </w:lvl>
    <w:lvl w:ilvl="5" w:tplc="F82EBD16" w:tentative="1">
      <w:start w:val="1"/>
      <w:numFmt w:val="decimal"/>
      <w:lvlText w:val="%6)"/>
      <w:lvlJc w:val="left"/>
      <w:pPr>
        <w:tabs>
          <w:tab w:val="num" w:pos="4320"/>
        </w:tabs>
        <w:ind w:left="4320" w:hanging="360"/>
      </w:pPr>
    </w:lvl>
    <w:lvl w:ilvl="6" w:tplc="AD2E5734" w:tentative="1">
      <w:start w:val="1"/>
      <w:numFmt w:val="decimal"/>
      <w:lvlText w:val="%7)"/>
      <w:lvlJc w:val="left"/>
      <w:pPr>
        <w:tabs>
          <w:tab w:val="num" w:pos="5040"/>
        </w:tabs>
        <w:ind w:left="5040" w:hanging="360"/>
      </w:pPr>
    </w:lvl>
    <w:lvl w:ilvl="7" w:tplc="01F2F07A" w:tentative="1">
      <w:start w:val="1"/>
      <w:numFmt w:val="decimal"/>
      <w:lvlText w:val="%8)"/>
      <w:lvlJc w:val="left"/>
      <w:pPr>
        <w:tabs>
          <w:tab w:val="num" w:pos="5760"/>
        </w:tabs>
        <w:ind w:left="5760" w:hanging="360"/>
      </w:pPr>
    </w:lvl>
    <w:lvl w:ilvl="8" w:tplc="FF0E712A" w:tentative="1">
      <w:start w:val="1"/>
      <w:numFmt w:val="decimal"/>
      <w:lvlText w:val="%9)"/>
      <w:lvlJc w:val="left"/>
      <w:pPr>
        <w:tabs>
          <w:tab w:val="num" w:pos="6480"/>
        </w:tabs>
        <w:ind w:left="6480" w:hanging="360"/>
      </w:pPr>
    </w:lvl>
  </w:abstractNum>
  <w:abstractNum w:abstractNumId="2" w15:restartNumberingAfterBreak="0">
    <w:nsid w:val="103F7DD9"/>
    <w:multiLevelType w:val="hybridMultilevel"/>
    <w:tmpl w:val="8ADEFE6C"/>
    <w:lvl w:ilvl="0" w:tplc="029457EC">
      <w:start w:val="1"/>
      <w:numFmt w:val="decimal"/>
      <w:lvlText w:val="%1)"/>
      <w:lvlJc w:val="left"/>
      <w:pPr>
        <w:tabs>
          <w:tab w:val="num" w:pos="720"/>
        </w:tabs>
        <w:ind w:left="720" w:hanging="360"/>
      </w:pPr>
    </w:lvl>
    <w:lvl w:ilvl="1" w:tplc="8E2C91E2" w:tentative="1">
      <w:start w:val="1"/>
      <w:numFmt w:val="decimal"/>
      <w:lvlText w:val="%2)"/>
      <w:lvlJc w:val="left"/>
      <w:pPr>
        <w:tabs>
          <w:tab w:val="num" w:pos="1440"/>
        </w:tabs>
        <w:ind w:left="1440" w:hanging="360"/>
      </w:pPr>
    </w:lvl>
    <w:lvl w:ilvl="2" w:tplc="08AE4706" w:tentative="1">
      <w:start w:val="1"/>
      <w:numFmt w:val="decimal"/>
      <w:lvlText w:val="%3)"/>
      <w:lvlJc w:val="left"/>
      <w:pPr>
        <w:tabs>
          <w:tab w:val="num" w:pos="2160"/>
        </w:tabs>
        <w:ind w:left="2160" w:hanging="360"/>
      </w:pPr>
    </w:lvl>
    <w:lvl w:ilvl="3" w:tplc="29E471EA" w:tentative="1">
      <w:start w:val="1"/>
      <w:numFmt w:val="decimal"/>
      <w:lvlText w:val="%4)"/>
      <w:lvlJc w:val="left"/>
      <w:pPr>
        <w:tabs>
          <w:tab w:val="num" w:pos="2880"/>
        </w:tabs>
        <w:ind w:left="2880" w:hanging="360"/>
      </w:pPr>
    </w:lvl>
    <w:lvl w:ilvl="4" w:tplc="C072841E" w:tentative="1">
      <w:start w:val="1"/>
      <w:numFmt w:val="decimal"/>
      <w:lvlText w:val="%5)"/>
      <w:lvlJc w:val="left"/>
      <w:pPr>
        <w:tabs>
          <w:tab w:val="num" w:pos="3600"/>
        </w:tabs>
        <w:ind w:left="3600" w:hanging="360"/>
      </w:pPr>
    </w:lvl>
    <w:lvl w:ilvl="5" w:tplc="EDDEFD24" w:tentative="1">
      <w:start w:val="1"/>
      <w:numFmt w:val="decimal"/>
      <w:lvlText w:val="%6)"/>
      <w:lvlJc w:val="left"/>
      <w:pPr>
        <w:tabs>
          <w:tab w:val="num" w:pos="4320"/>
        </w:tabs>
        <w:ind w:left="4320" w:hanging="360"/>
      </w:pPr>
    </w:lvl>
    <w:lvl w:ilvl="6" w:tplc="08002F0E" w:tentative="1">
      <w:start w:val="1"/>
      <w:numFmt w:val="decimal"/>
      <w:lvlText w:val="%7)"/>
      <w:lvlJc w:val="left"/>
      <w:pPr>
        <w:tabs>
          <w:tab w:val="num" w:pos="5040"/>
        </w:tabs>
        <w:ind w:left="5040" w:hanging="360"/>
      </w:pPr>
    </w:lvl>
    <w:lvl w:ilvl="7" w:tplc="765890C0" w:tentative="1">
      <w:start w:val="1"/>
      <w:numFmt w:val="decimal"/>
      <w:lvlText w:val="%8)"/>
      <w:lvlJc w:val="left"/>
      <w:pPr>
        <w:tabs>
          <w:tab w:val="num" w:pos="5760"/>
        </w:tabs>
        <w:ind w:left="5760" w:hanging="360"/>
      </w:pPr>
    </w:lvl>
    <w:lvl w:ilvl="8" w:tplc="812A9964" w:tentative="1">
      <w:start w:val="1"/>
      <w:numFmt w:val="decimal"/>
      <w:lvlText w:val="%9)"/>
      <w:lvlJc w:val="left"/>
      <w:pPr>
        <w:tabs>
          <w:tab w:val="num" w:pos="6480"/>
        </w:tabs>
        <w:ind w:left="6480" w:hanging="360"/>
      </w:pPr>
    </w:lvl>
  </w:abstractNum>
  <w:abstractNum w:abstractNumId="3" w15:restartNumberingAfterBreak="0">
    <w:nsid w:val="11895BA3"/>
    <w:multiLevelType w:val="hybridMultilevel"/>
    <w:tmpl w:val="41CA534A"/>
    <w:lvl w:ilvl="0" w:tplc="15361656">
      <w:start w:val="6"/>
      <w:numFmt w:val="decimal"/>
      <w:lvlText w:val="%1)"/>
      <w:lvlJc w:val="left"/>
      <w:pPr>
        <w:tabs>
          <w:tab w:val="num" w:pos="720"/>
        </w:tabs>
        <w:ind w:left="720" w:hanging="360"/>
      </w:pPr>
    </w:lvl>
    <w:lvl w:ilvl="1" w:tplc="3AE4CC5E" w:tentative="1">
      <w:start w:val="1"/>
      <w:numFmt w:val="decimal"/>
      <w:lvlText w:val="%2)"/>
      <w:lvlJc w:val="left"/>
      <w:pPr>
        <w:tabs>
          <w:tab w:val="num" w:pos="1440"/>
        </w:tabs>
        <w:ind w:left="1440" w:hanging="360"/>
      </w:pPr>
    </w:lvl>
    <w:lvl w:ilvl="2" w:tplc="CDACFCBE" w:tentative="1">
      <w:start w:val="1"/>
      <w:numFmt w:val="decimal"/>
      <w:lvlText w:val="%3)"/>
      <w:lvlJc w:val="left"/>
      <w:pPr>
        <w:tabs>
          <w:tab w:val="num" w:pos="2160"/>
        </w:tabs>
        <w:ind w:left="2160" w:hanging="360"/>
      </w:pPr>
    </w:lvl>
    <w:lvl w:ilvl="3" w:tplc="AA7494E2" w:tentative="1">
      <w:start w:val="1"/>
      <w:numFmt w:val="decimal"/>
      <w:lvlText w:val="%4)"/>
      <w:lvlJc w:val="left"/>
      <w:pPr>
        <w:tabs>
          <w:tab w:val="num" w:pos="2880"/>
        </w:tabs>
        <w:ind w:left="2880" w:hanging="360"/>
      </w:pPr>
    </w:lvl>
    <w:lvl w:ilvl="4" w:tplc="40963900" w:tentative="1">
      <w:start w:val="1"/>
      <w:numFmt w:val="decimal"/>
      <w:lvlText w:val="%5)"/>
      <w:lvlJc w:val="left"/>
      <w:pPr>
        <w:tabs>
          <w:tab w:val="num" w:pos="3600"/>
        </w:tabs>
        <w:ind w:left="3600" w:hanging="360"/>
      </w:pPr>
    </w:lvl>
    <w:lvl w:ilvl="5" w:tplc="180613C8" w:tentative="1">
      <w:start w:val="1"/>
      <w:numFmt w:val="decimal"/>
      <w:lvlText w:val="%6)"/>
      <w:lvlJc w:val="left"/>
      <w:pPr>
        <w:tabs>
          <w:tab w:val="num" w:pos="4320"/>
        </w:tabs>
        <w:ind w:left="4320" w:hanging="360"/>
      </w:pPr>
    </w:lvl>
    <w:lvl w:ilvl="6" w:tplc="1C60175E" w:tentative="1">
      <w:start w:val="1"/>
      <w:numFmt w:val="decimal"/>
      <w:lvlText w:val="%7)"/>
      <w:lvlJc w:val="left"/>
      <w:pPr>
        <w:tabs>
          <w:tab w:val="num" w:pos="5040"/>
        </w:tabs>
        <w:ind w:left="5040" w:hanging="360"/>
      </w:pPr>
    </w:lvl>
    <w:lvl w:ilvl="7" w:tplc="F160B3CC" w:tentative="1">
      <w:start w:val="1"/>
      <w:numFmt w:val="decimal"/>
      <w:lvlText w:val="%8)"/>
      <w:lvlJc w:val="left"/>
      <w:pPr>
        <w:tabs>
          <w:tab w:val="num" w:pos="5760"/>
        </w:tabs>
        <w:ind w:left="5760" w:hanging="360"/>
      </w:pPr>
    </w:lvl>
    <w:lvl w:ilvl="8" w:tplc="20107962" w:tentative="1">
      <w:start w:val="1"/>
      <w:numFmt w:val="decimal"/>
      <w:lvlText w:val="%9)"/>
      <w:lvlJc w:val="left"/>
      <w:pPr>
        <w:tabs>
          <w:tab w:val="num" w:pos="6480"/>
        </w:tabs>
        <w:ind w:left="6480" w:hanging="360"/>
      </w:pPr>
    </w:lvl>
  </w:abstractNum>
  <w:abstractNum w:abstractNumId="4" w15:restartNumberingAfterBreak="0">
    <w:nsid w:val="13BF4A31"/>
    <w:multiLevelType w:val="hybridMultilevel"/>
    <w:tmpl w:val="40C67442"/>
    <w:lvl w:ilvl="0" w:tplc="00EA5578">
      <w:start w:val="1"/>
      <w:numFmt w:val="lowerLetter"/>
      <w:lvlText w:val="%1)"/>
      <w:lvlJc w:val="left"/>
      <w:pPr>
        <w:ind w:left="359" w:hanging="360"/>
      </w:pPr>
      <w:rPr>
        <w:rFonts w:hint="default"/>
      </w:rPr>
    </w:lvl>
    <w:lvl w:ilvl="1" w:tplc="280A0019" w:tentative="1">
      <w:start w:val="1"/>
      <w:numFmt w:val="lowerLetter"/>
      <w:lvlText w:val="%2."/>
      <w:lvlJc w:val="left"/>
      <w:pPr>
        <w:ind w:left="1079" w:hanging="360"/>
      </w:pPr>
    </w:lvl>
    <w:lvl w:ilvl="2" w:tplc="280A001B" w:tentative="1">
      <w:start w:val="1"/>
      <w:numFmt w:val="lowerRoman"/>
      <w:lvlText w:val="%3."/>
      <w:lvlJc w:val="right"/>
      <w:pPr>
        <w:ind w:left="1799" w:hanging="180"/>
      </w:pPr>
    </w:lvl>
    <w:lvl w:ilvl="3" w:tplc="280A000F" w:tentative="1">
      <w:start w:val="1"/>
      <w:numFmt w:val="decimal"/>
      <w:lvlText w:val="%4."/>
      <w:lvlJc w:val="left"/>
      <w:pPr>
        <w:ind w:left="2519" w:hanging="360"/>
      </w:pPr>
    </w:lvl>
    <w:lvl w:ilvl="4" w:tplc="280A0019" w:tentative="1">
      <w:start w:val="1"/>
      <w:numFmt w:val="lowerLetter"/>
      <w:lvlText w:val="%5."/>
      <w:lvlJc w:val="left"/>
      <w:pPr>
        <w:ind w:left="3239" w:hanging="360"/>
      </w:pPr>
    </w:lvl>
    <w:lvl w:ilvl="5" w:tplc="280A001B" w:tentative="1">
      <w:start w:val="1"/>
      <w:numFmt w:val="lowerRoman"/>
      <w:lvlText w:val="%6."/>
      <w:lvlJc w:val="right"/>
      <w:pPr>
        <w:ind w:left="3959" w:hanging="180"/>
      </w:pPr>
    </w:lvl>
    <w:lvl w:ilvl="6" w:tplc="280A000F" w:tentative="1">
      <w:start w:val="1"/>
      <w:numFmt w:val="decimal"/>
      <w:lvlText w:val="%7."/>
      <w:lvlJc w:val="left"/>
      <w:pPr>
        <w:ind w:left="4679" w:hanging="360"/>
      </w:pPr>
    </w:lvl>
    <w:lvl w:ilvl="7" w:tplc="280A0019" w:tentative="1">
      <w:start w:val="1"/>
      <w:numFmt w:val="lowerLetter"/>
      <w:lvlText w:val="%8."/>
      <w:lvlJc w:val="left"/>
      <w:pPr>
        <w:ind w:left="5399" w:hanging="360"/>
      </w:pPr>
    </w:lvl>
    <w:lvl w:ilvl="8" w:tplc="280A001B" w:tentative="1">
      <w:start w:val="1"/>
      <w:numFmt w:val="lowerRoman"/>
      <w:lvlText w:val="%9."/>
      <w:lvlJc w:val="right"/>
      <w:pPr>
        <w:ind w:left="6119" w:hanging="180"/>
      </w:pPr>
    </w:lvl>
  </w:abstractNum>
  <w:abstractNum w:abstractNumId="5" w15:restartNumberingAfterBreak="0">
    <w:nsid w:val="19D07056"/>
    <w:multiLevelType w:val="hybridMultilevel"/>
    <w:tmpl w:val="F7A61F3E"/>
    <w:lvl w:ilvl="0" w:tplc="CF1E53CA">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192211D"/>
    <w:multiLevelType w:val="hybridMultilevel"/>
    <w:tmpl w:val="1472D5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B081589"/>
    <w:multiLevelType w:val="hybridMultilevel"/>
    <w:tmpl w:val="0BA28F42"/>
    <w:lvl w:ilvl="0" w:tplc="CF7070DC">
      <w:start w:val="1"/>
      <w:numFmt w:val="decimal"/>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D8624C2"/>
    <w:multiLevelType w:val="hybridMultilevel"/>
    <w:tmpl w:val="A660376C"/>
    <w:lvl w:ilvl="0" w:tplc="1028453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0CF3E0E"/>
    <w:multiLevelType w:val="hybridMultilevel"/>
    <w:tmpl w:val="05CA76F4"/>
    <w:lvl w:ilvl="0" w:tplc="D11A498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32076CFB"/>
    <w:multiLevelType w:val="hybridMultilevel"/>
    <w:tmpl w:val="7BD8AD24"/>
    <w:lvl w:ilvl="0" w:tplc="CA409CD0">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28B29D3"/>
    <w:multiLevelType w:val="hybridMultilevel"/>
    <w:tmpl w:val="443CFECA"/>
    <w:lvl w:ilvl="0" w:tplc="040A0011">
      <w:start w:val="1"/>
      <w:numFmt w:val="decimal"/>
      <w:lvlText w:val="%1)"/>
      <w:lvlJc w:val="left"/>
      <w:pPr>
        <w:ind w:left="1776" w:hanging="360"/>
      </w:pPr>
      <w:rPr>
        <w:rFonts w:hint="default"/>
      </w:r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12" w15:restartNumberingAfterBreak="0">
    <w:nsid w:val="37767213"/>
    <w:multiLevelType w:val="hybridMultilevel"/>
    <w:tmpl w:val="1AAA3CB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8526B73"/>
    <w:multiLevelType w:val="hybridMultilevel"/>
    <w:tmpl w:val="0B0C1A7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BCF28BB"/>
    <w:multiLevelType w:val="hybridMultilevel"/>
    <w:tmpl w:val="70F259DA"/>
    <w:lvl w:ilvl="0" w:tplc="59FECE6C">
      <w:start w:val="1"/>
      <w:numFmt w:val="decimal"/>
      <w:lvlText w:val="%1)"/>
      <w:lvlJc w:val="left"/>
      <w:pPr>
        <w:tabs>
          <w:tab w:val="num" w:pos="720"/>
        </w:tabs>
        <w:ind w:left="720" w:hanging="360"/>
      </w:pPr>
    </w:lvl>
    <w:lvl w:ilvl="1" w:tplc="B94ACEC6" w:tentative="1">
      <w:start w:val="1"/>
      <w:numFmt w:val="decimal"/>
      <w:lvlText w:val="%2)"/>
      <w:lvlJc w:val="left"/>
      <w:pPr>
        <w:tabs>
          <w:tab w:val="num" w:pos="1440"/>
        </w:tabs>
        <w:ind w:left="1440" w:hanging="360"/>
      </w:pPr>
    </w:lvl>
    <w:lvl w:ilvl="2" w:tplc="22940D1E" w:tentative="1">
      <w:start w:val="1"/>
      <w:numFmt w:val="decimal"/>
      <w:lvlText w:val="%3)"/>
      <w:lvlJc w:val="left"/>
      <w:pPr>
        <w:tabs>
          <w:tab w:val="num" w:pos="2160"/>
        </w:tabs>
        <w:ind w:left="2160" w:hanging="360"/>
      </w:pPr>
    </w:lvl>
    <w:lvl w:ilvl="3" w:tplc="90FA32F8" w:tentative="1">
      <w:start w:val="1"/>
      <w:numFmt w:val="decimal"/>
      <w:lvlText w:val="%4)"/>
      <w:lvlJc w:val="left"/>
      <w:pPr>
        <w:tabs>
          <w:tab w:val="num" w:pos="2880"/>
        </w:tabs>
        <w:ind w:left="2880" w:hanging="360"/>
      </w:pPr>
    </w:lvl>
    <w:lvl w:ilvl="4" w:tplc="B972DF96" w:tentative="1">
      <w:start w:val="1"/>
      <w:numFmt w:val="decimal"/>
      <w:lvlText w:val="%5)"/>
      <w:lvlJc w:val="left"/>
      <w:pPr>
        <w:tabs>
          <w:tab w:val="num" w:pos="3600"/>
        </w:tabs>
        <w:ind w:left="3600" w:hanging="360"/>
      </w:pPr>
    </w:lvl>
    <w:lvl w:ilvl="5" w:tplc="F8FA27E2" w:tentative="1">
      <w:start w:val="1"/>
      <w:numFmt w:val="decimal"/>
      <w:lvlText w:val="%6)"/>
      <w:lvlJc w:val="left"/>
      <w:pPr>
        <w:tabs>
          <w:tab w:val="num" w:pos="4320"/>
        </w:tabs>
        <w:ind w:left="4320" w:hanging="360"/>
      </w:pPr>
    </w:lvl>
    <w:lvl w:ilvl="6" w:tplc="7E4ED3A2" w:tentative="1">
      <w:start w:val="1"/>
      <w:numFmt w:val="decimal"/>
      <w:lvlText w:val="%7)"/>
      <w:lvlJc w:val="left"/>
      <w:pPr>
        <w:tabs>
          <w:tab w:val="num" w:pos="5040"/>
        </w:tabs>
        <w:ind w:left="5040" w:hanging="360"/>
      </w:pPr>
    </w:lvl>
    <w:lvl w:ilvl="7" w:tplc="66761370" w:tentative="1">
      <w:start w:val="1"/>
      <w:numFmt w:val="decimal"/>
      <w:lvlText w:val="%8)"/>
      <w:lvlJc w:val="left"/>
      <w:pPr>
        <w:tabs>
          <w:tab w:val="num" w:pos="5760"/>
        </w:tabs>
        <w:ind w:left="5760" w:hanging="360"/>
      </w:pPr>
    </w:lvl>
    <w:lvl w:ilvl="8" w:tplc="F7C26AEA" w:tentative="1">
      <w:start w:val="1"/>
      <w:numFmt w:val="decimal"/>
      <w:lvlText w:val="%9)"/>
      <w:lvlJc w:val="left"/>
      <w:pPr>
        <w:tabs>
          <w:tab w:val="num" w:pos="6480"/>
        </w:tabs>
        <w:ind w:left="6480" w:hanging="360"/>
      </w:pPr>
    </w:lvl>
  </w:abstractNum>
  <w:abstractNum w:abstractNumId="15" w15:restartNumberingAfterBreak="0">
    <w:nsid w:val="3F333C5A"/>
    <w:multiLevelType w:val="hybridMultilevel"/>
    <w:tmpl w:val="FBCC5C68"/>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1372FE8"/>
    <w:multiLevelType w:val="hybridMultilevel"/>
    <w:tmpl w:val="2DE4DFD2"/>
    <w:lvl w:ilvl="0" w:tplc="280A0001">
      <w:start w:val="1"/>
      <w:numFmt w:val="bullet"/>
      <w:lvlText w:val=""/>
      <w:lvlJc w:val="left"/>
      <w:pPr>
        <w:ind w:left="720" w:hanging="360"/>
      </w:pPr>
      <w:rPr>
        <w:rFonts w:ascii="Symbol" w:hAnsi="Symbol" w:cs="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761275E"/>
    <w:multiLevelType w:val="hybridMultilevel"/>
    <w:tmpl w:val="C3AAE4D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0CF6004"/>
    <w:multiLevelType w:val="multilevel"/>
    <w:tmpl w:val="7A102CB8"/>
    <w:lvl w:ilvl="0">
      <w:start w:val="6"/>
      <w:numFmt w:val="decimal"/>
      <w:lvlText w:val="%1"/>
      <w:lvlJc w:val="left"/>
      <w:pPr>
        <w:ind w:left="435" w:hanging="435"/>
      </w:pPr>
      <w:rPr>
        <w:rFonts w:cstheme="minorBidi" w:hint="default"/>
      </w:rPr>
    </w:lvl>
    <w:lvl w:ilvl="1">
      <w:start w:val="1"/>
      <w:numFmt w:val="decimal"/>
      <w:lvlText w:val="%1.%2"/>
      <w:lvlJc w:val="left"/>
      <w:pPr>
        <w:ind w:left="615" w:hanging="435"/>
      </w:pPr>
      <w:rPr>
        <w:rFonts w:cstheme="minorBidi" w:hint="default"/>
      </w:rPr>
    </w:lvl>
    <w:lvl w:ilvl="2">
      <w:start w:val="4"/>
      <w:numFmt w:val="decimal"/>
      <w:lvlText w:val="%1.%2.%3"/>
      <w:lvlJc w:val="left"/>
      <w:pPr>
        <w:ind w:left="1080" w:hanging="720"/>
      </w:pPr>
      <w:rPr>
        <w:rFonts w:cstheme="minorBidi" w:hint="default"/>
      </w:rPr>
    </w:lvl>
    <w:lvl w:ilvl="3">
      <w:start w:val="1"/>
      <w:numFmt w:val="decimal"/>
      <w:lvlText w:val="%1.%2.%3.%4"/>
      <w:lvlJc w:val="left"/>
      <w:pPr>
        <w:ind w:left="1260" w:hanging="720"/>
      </w:pPr>
      <w:rPr>
        <w:rFonts w:cstheme="minorBidi" w:hint="default"/>
      </w:rPr>
    </w:lvl>
    <w:lvl w:ilvl="4">
      <w:start w:val="1"/>
      <w:numFmt w:val="decimal"/>
      <w:lvlText w:val="%1.%2.%3.%4.%5"/>
      <w:lvlJc w:val="left"/>
      <w:pPr>
        <w:ind w:left="1800" w:hanging="1080"/>
      </w:pPr>
      <w:rPr>
        <w:rFonts w:cstheme="minorBidi" w:hint="default"/>
      </w:rPr>
    </w:lvl>
    <w:lvl w:ilvl="5">
      <w:start w:val="1"/>
      <w:numFmt w:val="decimal"/>
      <w:lvlText w:val="%1.%2.%3.%4.%5.%6"/>
      <w:lvlJc w:val="left"/>
      <w:pPr>
        <w:ind w:left="1980" w:hanging="1080"/>
      </w:pPr>
      <w:rPr>
        <w:rFonts w:cstheme="minorBidi" w:hint="default"/>
      </w:rPr>
    </w:lvl>
    <w:lvl w:ilvl="6">
      <w:start w:val="1"/>
      <w:numFmt w:val="decimal"/>
      <w:lvlText w:val="%1.%2.%3.%4.%5.%6.%7"/>
      <w:lvlJc w:val="left"/>
      <w:pPr>
        <w:ind w:left="2520" w:hanging="1440"/>
      </w:pPr>
      <w:rPr>
        <w:rFonts w:cstheme="minorBidi" w:hint="default"/>
      </w:rPr>
    </w:lvl>
    <w:lvl w:ilvl="7">
      <w:start w:val="1"/>
      <w:numFmt w:val="decimal"/>
      <w:lvlText w:val="%1.%2.%3.%4.%5.%6.%7.%8"/>
      <w:lvlJc w:val="left"/>
      <w:pPr>
        <w:ind w:left="2700" w:hanging="1440"/>
      </w:pPr>
      <w:rPr>
        <w:rFonts w:cstheme="minorBidi" w:hint="default"/>
      </w:rPr>
    </w:lvl>
    <w:lvl w:ilvl="8">
      <w:start w:val="1"/>
      <w:numFmt w:val="decimal"/>
      <w:lvlText w:val="%1.%2.%3.%4.%5.%6.%7.%8.%9"/>
      <w:lvlJc w:val="left"/>
      <w:pPr>
        <w:ind w:left="2880" w:hanging="1440"/>
      </w:pPr>
      <w:rPr>
        <w:rFonts w:cstheme="minorBidi" w:hint="default"/>
      </w:rPr>
    </w:lvl>
  </w:abstractNum>
  <w:abstractNum w:abstractNumId="19" w15:restartNumberingAfterBreak="0">
    <w:nsid w:val="57453830"/>
    <w:multiLevelType w:val="hybridMultilevel"/>
    <w:tmpl w:val="90A22736"/>
    <w:lvl w:ilvl="0" w:tplc="95BE32C8">
      <w:start w:val="1"/>
      <w:numFmt w:val="bullet"/>
      <w:lvlText w:val=""/>
      <w:lvlJc w:val="left"/>
      <w:pPr>
        <w:tabs>
          <w:tab w:val="num" w:pos="720"/>
        </w:tabs>
        <w:ind w:left="720" w:hanging="360"/>
      </w:pPr>
      <w:rPr>
        <w:rFonts w:ascii="Wingdings" w:hAnsi="Wingdings" w:hint="default"/>
      </w:rPr>
    </w:lvl>
    <w:lvl w:ilvl="1" w:tplc="8E248132" w:tentative="1">
      <w:start w:val="1"/>
      <w:numFmt w:val="bullet"/>
      <w:lvlText w:val=""/>
      <w:lvlJc w:val="left"/>
      <w:pPr>
        <w:tabs>
          <w:tab w:val="num" w:pos="1440"/>
        </w:tabs>
        <w:ind w:left="1440" w:hanging="360"/>
      </w:pPr>
      <w:rPr>
        <w:rFonts w:ascii="Wingdings" w:hAnsi="Wingdings" w:hint="default"/>
      </w:rPr>
    </w:lvl>
    <w:lvl w:ilvl="2" w:tplc="EE3AB3AC" w:tentative="1">
      <w:start w:val="1"/>
      <w:numFmt w:val="bullet"/>
      <w:lvlText w:val=""/>
      <w:lvlJc w:val="left"/>
      <w:pPr>
        <w:tabs>
          <w:tab w:val="num" w:pos="2160"/>
        </w:tabs>
        <w:ind w:left="2160" w:hanging="360"/>
      </w:pPr>
      <w:rPr>
        <w:rFonts w:ascii="Wingdings" w:hAnsi="Wingdings" w:hint="default"/>
      </w:rPr>
    </w:lvl>
    <w:lvl w:ilvl="3" w:tplc="4A726ACE" w:tentative="1">
      <w:start w:val="1"/>
      <w:numFmt w:val="bullet"/>
      <w:lvlText w:val=""/>
      <w:lvlJc w:val="left"/>
      <w:pPr>
        <w:tabs>
          <w:tab w:val="num" w:pos="2880"/>
        </w:tabs>
        <w:ind w:left="2880" w:hanging="360"/>
      </w:pPr>
      <w:rPr>
        <w:rFonts w:ascii="Wingdings" w:hAnsi="Wingdings" w:hint="default"/>
      </w:rPr>
    </w:lvl>
    <w:lvl w:ilvl="4" w:tplc="E050120C" w:tentative="1">
      <w:start w:val="1"/>
      <w:numFmt w:val="bullet"/>
      <w:lvlText w:val=""/>
      <w:lvlJc w:val="left"/>
      <w:pPr>
        <w:tabs>
          <w:tab w:val="num" w:pos="3600"/>
        </w:tabs>
        <w:ind w:left="3600" w:hanging="360"/>
      </w:pPr>
      <w:rPr>
        <w:rFonts w:ascii="Wingdings" w:hAnsi="Wingdings" w:hint="default"/>
      </w:rPr>
    </w:lvl>
    <w:lvl w:ilvl="5" w:tplc="AFCA4C18" w:tentative="1">
      <w:start w:val="1"/>
      <w:numFmt w:val="bullet"/>
      <w:lvlText w:val=""/>
      <w:lvlJc w:val="left"/>
      <w:pPr>
        <w:tabs>
          <w:tab w:val="num" w:pos="4320"/>
        </w:tabs>
        <w:ind w:left="4320" w:hanging="360"/>
      </w:pPr>
      <w:rPr>
        <w:rFonts w:ascii="Wingdings" w:hAnsi="Wingdings" w:hint="default"/>
      </w:rPr>
    </w:lvl>
    <w:lvl w:ilvl="6" w:tplc="CCB6D866" w:tentative="1">
      <w:start w:val="1"/>
      <w:numFmt w:val="bullet"/>
      <w:lvlText w:val=""/>
      <w:lvlJc w:val="left"/>
      <w:pPr>
        <w:tabs>
          <w:tab w:val="num" w:pos="5040"/>
        </w:tabs>
        <w:ind w:left="5040" w:hanging="360"/>
      </w:pPr>
      <w:rPr>
        <w:rFonts w:ascii="Wingdings" w:hAnsi="Wingdings" w:hint="default"/>
      </w:rPr>
    </w:lvl>
    <w:lvl w:ilvl="7" w:tplc="530A1F6E" w:tentative="1">
      <w:start w:val="1"/>
      <w:numFmt w:val="bullet"/>
      <w:lvlText w:val=""/>
      <w:lvlJc w:val="left"/>
      <w:pPr>
        <w:tabs>
          <w:tab w:val="num" w:pos="5760"/>
        </w:tabs>
        <w:ind w:left="5760" w:hanging="360"/>
      </w:pPr>
      <w:rPr>
        <w:rFonts w:ascii="Wingdings" w:hAnsi="Wingdings" w:hint="default"/>
      </w:rPr>
    </w:lvl>
    <w:lvl w:ilvl="8" w:tplc="03040B2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A72264"/>
    <w:multiLevelType w:val="hybridMultilevel"/>
    <w:tmpl w:val="07A6E85C"/>
    <w:lvl w:ilvl="0" w:tplc="D64222C4">
      <w:start w:val="1"/>
      <w:numFmt w:val="upperRoman"/>
      <w:lvlText w:val="%1."/>
      <w:lvlJc w:val="left"/>
      <w:pPr>
        <w:ind w:left="825" w:hanging="720"/>
      </w:pPr>
      <w:rPr>
        <w:rFonts w:hint="default"/>
      </w:rPr>
    </w:lvl>
    <w:lvl w:ilvl="1" w:tplc="280A0019" w:tentative="1">
      <w:start w:val="1"/>
      <w:numFmt w:val="lowerLetter"/>
      <w:lvlText w:val="%2."/>
      <w:lvlJc w:val="left"/>
      <w:pPr>
        <w:ind w:left="1185" w:hanging="360"/>
      </w:pPr>
    </w:lvl>
    <w:lvl w:ilvl="2" w:tplc="280A001B" w:tentative="1">
      <w:start w:val="1"/>
      <w:numFmt w:val="lowerRoman"/>
      <w:lvlText w:val="%3."/>
      <w:lvlJc w:val="right"/>
      <w:pPr>
        <w:ind w:left="1905" w:hanging="180"/>
      </w:pPr>
    </w:lvl>
    <w:lvl w:ilvl="3" w:tplc="280A000F" w:tentative="1">
      <w:start w:val="1"/>
      <w:numFmt w:val="decimal"/>
      <w:lvlText w:val="%4."/>
      <w:lvlJc w:val="left"/>
      <w:pPr>
        <w:ind w:left="2625" w:hanging="360"/>
      </w:pPr>
    </w:lvl>
    <w:lvl w:ilvl="4" w:tplc="280A0019" w:tentative="1">
      <w:start w:val="1"/>
      <w:numFmt w:val="lowerLetter"/>
      <w:lvlText w:val="%5."/>
      <w:lvlJc w:val="left"/>
      <w:pPr>
        <w:ind w:left="3345" w:hanging="360"/>
      </w:pPr>
    </w:lvl>
    <w:lvl w:ilvl="5" w:tplc="280A001B" w:tentative="1">
      <w:start w:val="1"/>
      <w:numFmt w:val="lowerRoman"/>
      <w:lvlText w:val="%6."/>
      <w:lvlJc w:val="right"/>
      <w:pPr>
        <w:ind w:left="4065" w:hanging="180"/>
      </w:pPr>
    </w:lvl>
    <w:lvl w:ilvl="6" w:tplc="280A000F" w:tentative="1">
      <w:start w:val="1"/>
      <w:numFmt w:val="decimal"/>
      <w:lvlText w:val="%7."/>
      <w:lvlJc w:val="left"/>
      <w:pPr>
        <w:ind w:left="4785" w:hanging="360"/>
      </w:pPr>
    </w:lvl>
    <w:lvl w:ilvl="7" w:tplc="280A0019" w:tentative="1">
      <w:start w:val="1"/>
      <w:numFmt w:val="lowerLetter"/>
      <w:lvlText w:val="%8."/>
      <w:lvlJc w:val="left"/>
      <w:pPr>
        <w:ind w:left="5505" w:hanging="360"/>
      </w:pPr>
    </w:lvl>
    <w:lvl w:ilvl="8" w:tplc="280A001B" w:tentative="1">
      <w:start w:val="1"/>
      <w:numFmt w:val="lowerRoman"/>
      <w:lvlText w:val="%9."/>
      <w:lvlJc w:val="right"/>
      <w:pPr>
        <w:ind w:left="6225" w:hanging="180"/>
      </w:pPr>
    </w:lvl>
  </w:abstractNum>
  <w:abstractNum w:abstractNumId="21" w15:restartNumberingAfterBreak="0">
    <w:nsid w:val="5DC34CFA"/>
    <w:multiLevelType w:val="hybridMultilevel"/>
    <w:tmpl w:val="EE188E7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6153022D"/>
    <w:multiLevelType w:val="hybridMultilevel"/>
    <w:tmpl w:val="077EC67E"/>
    <w:lvl w:ilvl="0" w:tplc="74A20BF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6169543E"/>
    <w:multiLevelType w:val="hybridMultilevel"/>
    <w:tmpl w:val="E5D23986"/>
    <w:lvl w:ilvl="0" w:tplc="2DD8322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5EA0581"/>
    <w:multiLevelType w:val="hybridMultilevel"/>
    <w:tmpl w:val="993C1FA6"/>
    <w:lvl w:ilvl="0" w:tplc="82A6AAE8">
      <w:start w:val="3"/>
      <w:numFmt w:val="bullet"/>
      <w:lvlText w:val="-"/>
      <w:lvlJc w:val="left"/>
      <w:pPr>
        <w:ind w:left="720" w:hanging="360"/>
      </w:pPr>
      <w:rPr>
        <w:rFonts w:ascii="Calibri" w:eastAsiaTheme="minorHAnsi" w:hAnsi="Calibri" w:cstheme="minorBid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E2D0BFB"/>
    <w:multiLevelType w:val="hybridMultilevel"/>
    <w:tmpl w:val="A48899A2"/>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6" w15:restartNumberingAfterBreak="0">
    <w:nsid w:val="703627EB"/>
    <w:multiLevelType w:val="hybridMultilevel"/>
    <w:tmpl w:val="789EC7CA"/>
    <w:lvl w:ilvl="0" w:tplc="10D87582">
      <w:start w:val="1"/>
      <w:numFmt w:val="lowerLetter"/>
      <w:lvlText w:val="%1."/>
      <w:lvlJc w:val="left"/>
      <w:pPr>
        <w:ind w:left="720" w:hanging="360"/>
      </w:pPr>
      <w:rPr>
        <w:b/>
      </w:rPr>
    </w:lvl>
    <w:lvl w:ilvl="1" w:tplc="280A0001">
      <w:start w:val="1"/>
      <w:numFmt w:val="bullet"/>
      <w:lvlText w:val=""/>
      <w:lvlJc w:val="left"/>
      <w:pPr>
        <w:ind w:left="1440" w:hanging="360"/>
      </w:pPr>
      <w:rPr>
        <w:rFonts w:ascii="Symbol" w:hAnsi="Symbol"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71813C95"/>
    <w:multiLevelType w:val="hybridMultilevel"/>
    <w:tmpl w:val="422AB8DC"/>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71E35CBD"/>
    <w:multiLevelType w:val="hybridMultilevel"/>
    <w:tmpl w:val="686C7808"/>
    <w:lvl w:ilvl="0" w:tplc="804C833E">
      <w:start w:val="2"/>
      <w:numFmt w:val="decimal"/>
      <w:lvlText w:val="%1)"/>
      <w:lvlJc w:val="left"/>
      <w:pPr>
        <w:tabs>
          <w:tab w:val="num" w:pos="720"/>
        </w:tabs>
        <w:ind w:left="720" w:hanging="360"/>
      </w:pPr>
    </w:lvl>
    <w:lvl w:ilvl="1" w:tplc="7430E496" w:tentative="1">
      <w:start w:val="1"/>
      <w:numFmt w:val="decimal"/>
      <w:lvlText w:val="%2)"/>
      <w:lvlJc w:val="left"/>
      <w:pPr>
        <w:tabs>
          <w:tab w:val="num" w:pos="1440"/>
        </w:tabs>
        <w:ind w:left="1440" w:hanging="360"/>
      </w:pPr>
    </w:lvl>
    <w:lvl w:ilvl="2" w:tplc="F8FA22E8" w:tentative="1">
      <w:start w:val="1"/>
      <w:numFmt w:val="decimal"/>
      <w:lvlText w:val="%3)"/>
      <w:lvlJc w:val="left"/>
      <w:pPr>
        <w:tabs>
          <w:tab w:val="num" w:pos="2160"/>
        </w:tabs>
        <w:ind w:left="2160" w:hanging="360"/>
      </w:pPr>
    </w:lvl>
    <w:lvl w:ilvl="3" w:tplc="82289D68" w:tentative="1">
      <w:start w:val="1"/>
      <w:numFmt w:val="decimal"/>
      <w:lvlText w:val="%4)"/>
      <w:lvlJc w:val="left"/>
      <w:pPr>
        <w:tabs>
          <w:tab w:val="num" w:pos="2880"/>
        </w:tabs>
        <w:ind w:left="2880" w:hanging="360"/>
      </w:pPr>
    </w:lvl>
    <w:lvl w:ilvl="4" w:tplc="3140DD8C" w:tentative="1">
      <w:start w:val="1"/>
      <w:numFmt w:val="decimal"/>
      <w:lvlText w:val="%5)"/>
      <w:lvlJc w:val="left"/>
      <w:pPr>
        <w:tabs>
          <w:tab w:val="num" w:pos="3600"/>
        </w:tabs>
        <w:ind w:left="3600" w:hanging="360"/>
      </w:pPr>
    </w:lvl>
    <w:lvl w:ilvl="5" w:tplc="F9327CE0" w:tentative="1">
      <w:start w:val="1"/>
      <w:numFmt w:val="decimal"/>
      <w:lvlText w:val="%6)"/>
      <w:lvlJc w:val="left"/>
      <w:pPr>
        <w:tabs>
          <w:tab w:val="num" w:pos="4320"/>
        </w:tabs>
        <w:ind w:left="4320" w:hanging="360"/>
      </w:pPr>
    </w:lvl>
    <w:lvl w:ilvl="6" w:tplc="1A4072AE" w:tentative="1">
      <w:start w:val="1"/>
      <w:numFmt w:val="decimal"/>
      <w:lvlText w:val="%7)"/>
      <w:lvlJc w:val="left"/>
      <w:pPr>
        <w:tabs>
          <w:tab w:val="num" w:pos="5040"/>
        </w:tabs>
        <w:ind w:left="5040" w:hanging="360"/>
      </w:pPr>
    </w:lvl>
    <w:lvl w:ilvl="7" w:tplc="1FFC767C" w:tentative="1">
      <w:start w:val="1"/>
      <w:numFmt w:val="decimal"/>
      <w:lvlText w:val="%8)"/>
      <w:lvlJc w:val="left"/>
      <w:pPr>
        <w:tabs>
          <w:tab w:val="num" w:pos="5760"/>
        </w:tabs>
        <w:ind w:left="5760" w:hanging="360"/>
      </w:pPr>
    </w:lvl>
    <w:lvl w:ilvl="8" w:tplc="0682E690" w:tentative="1">
      <w:start w:val="1"/>
      <w:numFmt w:val="decimal"/>
      <w:lvlText w:val="%9)"/>
      <w:lvlJc w:val="left"/>
      <w:pPr>
        <w:tabs>
          <w:tab w:val="num" w:pos="6480"/>
        </w:tabs>
        <w:ind w:left="6480" w:hanging="360"/>
      </w:pPr>
    </w:lvl>
  </w:abstractNum>
  <w:abstractNum w:abstractNumId="29" w15:restartNumberingAfterBreak="0">
    <w:nsid w:val="73C93841"/>
    <w:multiLevelType w:val="hybridMultilevel"/>
    <w:tmpl w:val="FA3C6070"/>
    <w:lvl w:ilvl="0" w:tplc="47E6CBF4">
      <w:start w:val="2"/>
      <w:numFmt w:val="bullet"/>
      <w:lvlText w:val="-"/>
      <w:lvlJc w:val="left"/>
      <w:pPr>
        <w:ind w:left="720" w:hanging="360"/>
      </w:pPr>
      <w:rPr>
        <w:rFonts w:ascii="Arial" w:eastAsiaTheme="minorHAns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A863BF8"/>
    <w:multiLevelType w:val="multilevel"/>
    <w:tmpl w:val="D766FA00"/>
    <w:lvl w:ilvl="0">
      <w:start w:val="6"/>
      <w:numFmt w:val="decimal"/>
      <w:lvlText w:val="%1"/>
      <w:lvlJc w:val="left"/>
      <w:pPr>
        <w:ind w:left="435" w:hanging="435"/>
      </w:pPr>
      <w:rPr>
        <w:rFonts w:cstheme="minorBidi" w:hint="default"/>
      </w:rPr>
    </w:lvl>
    <w:lvl w:ilvl="1">
      <w:start w:val="1"/>
      <w:numFmt w:val="decimal"/>
      <w:lvlText w:val="%1.%2"/>
      <w:lvlJc w:val="left"/>
      <w:pPr>
        <w:ind w:left="615" w:hanging="435"/>
      </w:pPr>
      <w:rPr>
        <w:rFonts w:cstheme="minorBidi" w:hint="default"/>
      </w:rPr>
    </w:lvl>
    <w:lvl w:ilvl="2">
      <w:start w:val="1"/>
      <w:numFmt w:val="decimal"/>
      <w:lvlText w:val="%1.%2.%3"/>
      <w:lvlJc w:val="left"/>
      <w:pPr>
        <w:ind w:left="1080" w:hanging="720"/>
      </w:pPr>
      <w:rPr>
        <w:rFonts w:cstheme="minorBidi" w:hint="default"/>
      </w:rPr>
    </w:lvl>
    <w:lvl w:ilvl="3">
      <w:start w:val="1"/>
      <w:numFmt w:val="decimal"/>
      <w:lvlText w:val="%1.%2.%3.%4"/>
      <w:lvlJc w:val="left"/>
      <w:pPr>
        <w:ind w:left="1260" w:hanging="720"/>
      </w:pPr>
      <w:rPr>
        <w:rFonts w:cstheme="minorBidi" w:hint="default"/>
      </w:rPr>
    </w:lvl>
    <w:lvl w:ilvl="4">
      <w:start w:val="1"/>
      <w:numFmt w:val="decimal"/>
      <w:lvlText w:val="%1.%2.%3.%4.%5"/>
      <w:lvlJc w:val="left"/>
      <w:pPr>
        <w:ind w:left="1800" w:hanging="1080"/>
      </w:pPr>
      <w:rPr>
        <w:rFonts w:cstheme="minorBidi" w:hint="default"/>
      </w:rPr>
    </w:lvl>
    <w:lvl w:ilvl="5">
      <w:start w:val="1"/>
      <w:numFmt w:val="decimal"/>
      <w:lvlText w:val="%1.%2.%3.%4.%5.%6"/>
      <w:lvlJc w:val="left"/>
      <w:pPr>
        <w:ind w:left="1980" w:hanging="1080"/>
      </w:pPr>
      <w:rPr>
        <w:rFonts w:cstheme="minorBidi" w:hint="default"/>
      </w:rPr>
    </w:lvl>
    <w:lvl w:ilvl="6">
      <w:start w:val="1"/>
      <w:numFmt w:val="decimal"/>
      <w:lvlText w:val="%1.%2.%3.%4.%5.%6.%7"/>
      <w:lvlJc w:val="left"/>
      <w:pPr>
        <w:ind w:left="2520" w:hanging="1440"/>
      </w:pPr>
      <w:rPr>
        <w:rFonts w:cstheme="minorBidi" w:hint="default"/>
      </w:rPr>
    </w:lvl>
    <w:lvl w:ilvl="7">
      <w:start w:val="1"/>
      <w:numFmt w:val="decimal"/>
      <w:lvlText w:val="%1.%2.%3.%4.%5.%6.%7.%8"/>
      <w:lvlJc w:val="left"/>
      <w:pPr>
        <w:ind w:left="2700" w:hanging="1440"/>
      </w:pPr>
      <w:rPr>
        <w:rFonts w:cstheme="minorBidi" w:hint="default"/>
      </w:rPr>
    </w:lvl>
    <w:lvl w:ilvl="8">
      <w:start w:val="1"/>
      <w:numFmt w:val="decimal"/>
      <w:lvlText w:val="%1.%2.%3.%4.%5.%6.%7.%8.%9"/>
      <w:lvlJc w:val="left"/>
      <w:pPr>
        <w:ind w:left="2880" w:hanging="1440"/>
      </w:pPr>
      <w:rPr>
        <w:rFonts w:cstheme="minorBidi" w:hint="default"/>
      </w:rPr>
    </w:lvl>
  </w:abstractNum>
  <w:num w:numId="1">
    <w:abstractNumId w:val="21"/>
  </w:num>
  <w:num w:numId="2">
    <w:abstractNumId w:val="17"/>
  </w:num>
  <w:num w:numId="3">
    <w:abstractNumId w:val="2"/>
  </w:num>
  <w:num w:numId="4">
    <w:abstractNumId w:val="1"/>
  </w:num>
  <w:num w:numId="5">
    <w:abstractNumId w:val="30"/>
  </w:num>
  <w:num w:numId="6">
    <w:abstractNumId w:val="18"/>
  </w:num>
  <w:num w:numId="7">
    <w:abstractNumId w:val="13"/>
  </w:num>
  <w:num w:numId="8">
    <w:abstractNumId w:val="16"/>
  </w:num>
  <w:num w:numId="9">
    <w:abstractNumId w:val="7"/>
  </w:num>
  <w:num w:numId="10">
    <w:abstractNumId w:val="19"/>
  </w:num>
  <w:num w:numId="11">
    <w:abstractNumId w:val="14"/>
  </w:num>
  <w:num w:numId="12">
    <w:abstractNumId w:val="28"/>
  </w:num>
  <w:num w:numId="13">
    <w:abstractNumId w:val="3"/>
  </w:num>
  <w:num w:numId="14">
    <w:abstractNumId w:val="27"/>
  </w:num>
  <w:num w:numId="15">
    <w:abstractNumId w:val="9"/>
  </w:num>
  <w:num w:numId="16">
    <w:abstractNumId w:val="20"/>
  </w:num>
  <w:num w:numId="17">
    <w:abstractNumId w:val="8"/>
  </w:num>
  <w:num w:numId="18">
    <w:abstractNumId w:val="4"/>
  </w:num>
  <w:num w:numId="19">
    <w:abstractNumId w:val="24"/>
  </w:num>
  <w:num w:numId="20">
    <w:abstractNumId w:val="0"/>
  </w:num>
  <w:num w:numId="21">
    <w:abstractNumId w:val="29"/>
  </w:num>
  <w:num w:numId="22">
    <w:abstractNumId w:val="25"/>
  </w:num>
  <w:num w:numId="23">
    <w:abstractNumId w:val="6"/>
  </w:num>
  <w:num w:numId="24">
    <w:abstractNumId w:val="15"/>
  </w:num>
  <w:num w:numId="25">
    <w:abstractNumId w:val="12"/>
  </w:num>
  <w:num w:numId="26">
    <w:abstractNumId w:val="5"/>
  </w:num>
  <w:num w:numId="27">
    <w:abstractNumId w:val="22"/>
  </w:num>
  <w:num w:numId="28">
    <w:abstractNumId w:val="26"/>
  </w:num>
  <w:num w:numId="29">
    <w:abstractNumId w:val="23"/>
  </w:num>
  <w:num w:numId="30">
    <w:abstractNumId w:val="1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1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1A0"/>
    <w:rsid w:val="000060CA"/>
    <w:rsid w:val="00007154"/>
    <w:rsid w:val="00010593"/>
    <w:rsid w:val="00027C41"/>
    <w:rsid w:val="00041312"/>
    <w:rsid w:val="00051BF7"/>
    <w:rsid w:val="000632C4"/>
    <w:rsid w:val="00063BDF"/>
    <w:rsid w:val="0006700A"/>
    <w:rsid w:val="000676F4"/>
    <w:rsid w:val="000721DF"/>
    <w:rsid w:val="00073835"/>
    <w:rsid w:val="00080152"/>
    <w:rsid w:val="000878FA"/>
    <w:rsid w:val="000A1A7E"/>
    <w:rsid w:val="000A66C6"/>
    <w:rsid w:val="000A7E98"/>
    <w:rsid w:val="000B1344"/>
    <w:rsid w:val="000B3C2B"/>
    <w:rsid w:val="000C229B"/>
    <w:rsid w:val="000C3163"/>
    <w:rsid w:val="000C5ACD"/>
    <w:rsid w:val="000E060C"/>
    <w:rsid w:val="000E31CD"/>
    <w:rsid w:val="000F6996"/>
    <w:rsid w:val="00100F7C"/>
    <w:rsid w:val="00102BBD"/>
    <w:rsid w:val="00103354"/>
    <w:rsid w:val="001200FF"/>
    <w:rsid w:val="0012343C"/>
    <w:rsid w:val="00127A44"/>
    <w:rsid w:val="00130F20"/>
    <w:rsid w:val="001439A4"/>
    <w:rsid w:val="00145FD4"/>
    <w:rsid w:val="001479FC"/>
    <w:rsid w:val="00147BA5"/>
    <w:rsid w:val="001579FE"/>
    <w:rsid w:val="00167E1A"/>
    <w:rsid w:val="00175F28"/>
    <w:rsid w:val="00182ACC"/>
    <w:rsid w:val="0019786D"/>
    <w:rsid w:val="001A0373"/>
    <w:rsid w:val="001A3DF2"/>
    <w:rsid w:val="001A415B"/>
    <w:rsid w:val="001A452D"/>
    <w:rsid w:val="001A6022"/>
    <w:rsid w:val="001A6CC9"/>
    <w:rsid w:val="001B3BE3"/>
    <w:rsid w:val="001B6EB2"/>
    <w:rsid w:val="001C26DE"/>
    <w:rsid w:val="001C26E9"/>
    <w:rsid w:val="001C4A29"/>
    <w:rsid w:val="001D14AF"/>
    <w:rsid w:val="001D4163"/>
    <w:rsid w:val="001D7662"/>
    <w:rsid w:val="001E2E8B"/>
    <w:rsid w:val="001F2C0C"/>
    <w:rsid w:val="001F5E95"/>
    <w:rsid w:val="00202AE8"/>
    <w:rsid w:val="00204628"/>
    <w:rsid w:val="002059CF"/>
    <w:rsid w:val="0020607A"/>
    <w:rsid w:val="00211B2F"/>
    <w:rsid w:val="00212ED1"/>
    <w:rsid w:val="002172F4"/>
    <w:rsid w:val="00217A6D"/>
    <w:rsid w:val="00222AD5"/>
    <w:rsid w:val="00226740"/>
    <w:rsid w:val="00236210"/>
    <w:rsid w:val="00251A04"/>
    <w:rsid w:val="002569CE"/>
    <w:rsid w:val="00257F32"/>
    <w:rsid w:val="00285B17"/>
    <w:rsid w:val="00287C50"/>
    <w:rsid w:val="002A38C5"/>
    <w:rsid w:val="002A3AA3"/>
    <w:rsid w:val="002A4652"/>
    <w:rsid w:val="002B075C"/>
    <w:rsid w:val="002B560A"/>
    <w:rsid w:val="002B7AD4"/>
    <w:rsid w:val="002C0F43"/>
    <w:rsid w:val="002D1BA0"/>
    <w:rsid w:val="002D3DBF"/>
    <w:rsid w:val="002D5479"/>
    <w:rsid w:val="002D598A"/>
    <w:rsid w:val="002E7144"/>
    <w:rsid w:val="002F0571"/>
    <w:rsid w:val="00301965"/>
    <w:rsid w:val="00304924"/>
    <w:rsid w:val="00305096"/>
    <w:rsid w:val="003108F7"/>
    <w:rsid w:val="003128E0"/>
    <w:rsid w:val="00312D1E"/>
    <w:rsid w:val="00313912"/>
    <w:rsid w:val="00324ED6"/>
    <w:rsid w:val="00341E22"/>
    <w:rsid w:val="0034392D"/>
    <w:rsid w:val="00347076"/>
    <w:rsid w:val="0035394B"/>
    <w:rsid w:val="00357F28"/>
    <w:rsid w:val="003629CB"/>
    <w:rsid w:val="00362D60"/>
    <w:rsid w:val="00364955"/>
    <w:rsid w:val="00371221"/>
    <w:rsid w:val="00371345"/>
    <w:rsid w:val="00384668"/>
    <w:rsid w:val="003A26F7"/>
    <w:rsid w:val="003B70B7"/>
    <w:rsid w:val="003C20C6"/>
    <w:rsid w:val="003D3D54"/>
    <w:rsid w:val="003E05E8"/>
    <w:rsid w:val="003F0C57"/>
    <w:rsid w:val="003F51C5"/>
    <w:rsid w:val="003F582B"/>
    <w:rsid w:val="003F6F88"/>
    <w:rsid w:val="003F7C3C"/>
    <w:rsid w:val="00402FB3"/>
    <w:rsid w:val="00403C88"/>
    <w:rsid w:val="004104D6"/>
    <w:rsid w:val="00415AE4"/>
    <w:rsid w:val="00417861"/>
    <w:rsid w:val="004257E5"/>
    <w:rsid w:val="00425F02"/>
    <w:rsid w:val="00426EDB"/>
    <w:rsid w:val="00426FB9"/>
    <w:rsid w:val="004335F8"/>
    <w:rsid w:val="00436507"/>
    <w:rsid w:val="0043772E"/>
    <w:rsid w:val="00437910"/>
    <w:rsid w:val="00437CD7"/>
    <w:rsid w:val="00443D02"/>
    <w:rsid w:val="00446E6E"/>
    <w:rsid w:val="004474F4"/>
    <w:rsid w:val="0045200C"/>
    <w:rsid w:val="00463FF7"/>
    <w:rsid w:val="004712F5"/>
    <w:rsid w:val="00471B11"/>
    <w:rsid w:val="00471E9C"/>
    <w:rsid w:val="004778E4"/>
    <w:rsid w:val="00484FDE"/>
    <w:rsid w:val="00485658"/>
    <w:rsid w:val="00492829"/>
    <w:rsid w:val="00495B9E"/>
    <w:rsid w:val="00496090"/>
    <w:rsid w:val="004967D9"/>
    <w:rsid w:val="004A60FC"/>
    <w:rsid w:val="004A6EE4"/>
    <w:rsid w:val="004B1D51"/>
    <w:rsid w:val="004B5871"/>
    <w:rsid w:val="004B64B0"/>
    <w:rsid w:val="004C1BFD"/>
    <w:rsid w:val="004C4B63"/>
    <w:rsid w:val="004D0A9F"/>
    <w:rsid w:val="004D4C0B"/>
    <w:rsid w:val="004E0808"/>
    <w:rsid w:val="004E386B"/>
    <w:rsid w:val="004F02A1"/>
    <w:rsid w:val="004F608D"/>
    <w:rsid w:val="0050375F"/>
    <w:rsid w:val="0050386B"/>
    <w:rsid w:val="0050568E"/>
    <w:rsid w:val="005128EE"/>
    <w:rsid w:val="0051614E"/>
    <w:rsid w:val="0053049A"/>
    <w:rsid w:val="00535EDD"/>
    <w:rsid w:val="005433C6"/>
    <w:rsid w:val="00545A90"/>
    <w:rsid w:val="00553887"/>
    <w:rsid w:val="00555B2C"/>
    <w:rsid w:val="0056130E"/>
    <w:rsid w:val="0056506D"/>
    <w:rsid w:val="0056712D"/>
    <w:rsid w:val="00571FC3"/>
    <w:rsid w:val="0057508D"/>
    <w:rsid w:val="005762F0"/>
    <w:rsid w:val="005837DC"/>
    <w:rsid w:val="00583BF5"/>
    <w:rsid w:val="00590BF8"/>
    <w:rsid w:val="0059164E"/>
    <w:rsid w:val="005973F2"/>
    <w:rsid w:val="005A10E1"/>
    <w:rsid w:val="005A198E"/>
    <w:rsid w:val="005A51F8"/>
    <w:rsid w:val="005B1F70"/>
    <w:rsid w:val="005C1BFF"/>
    <w:rsid w:val="005D0F44"/>
    <w:rsid w:val="005D2448"/>
    <w:rsid w:val="005D4439"/>
    <w:rsid w:val="005D6350"/>
    <w:rsid w:val="005F5E6C"/>
    <w:rsid w:val="005F6DE0"/>
    <w:rsid w:val="0060083C"/>
    <w:rsid w:val="00602845"/>
    <w:rsid w:val="00607898"/>
    <w:rsid w:val="00612460"/>
    <w:rsid w:val="00614965"/>
    <w:rsid w:val="00623255"/>
    <w:rsid w:val="00623E26"/>
    <w:rsid w:val="00626058"/>
    <w:rsid w:val="0063055C"/>
    <w:rsid w:val="00632A32"/>
    <w:rsid w:val="00633A75"/>
    <w:rsid w:val="00633CCD"/>
    <w:rsid w:val="00633F2F"/>
    <w:rsid w:val="00641FE4"/>
    <w:rsid w:val="006438E9"/>
    <w:rsid w:val="0065360D"/>
    <w:rsid w:val="006646A1"/>
    <w:rsid w:val="00667EC6"/>
    <w:rsid w:val="00672025"/>
    <w:rsid w:val="00684F31"/>
    <w:rsid w:val="00693402"/>
    <w:rsid w:val="006940DA"/>
    <w:rsid w:val="00697557"/>
    <w:rsid w:val="006A1223"/>
    <w:rsid w:val="006A221D"/>
    <w:rsid w:val="006A2802"/>
    <w:rsid w:val="006A4DA6"/>
    <w:rsid w:val="006A5C1F"/>
    <w:rsid w:val="006B2E2F"/>
    <w:rsid w:val="006C015A"/>
    <w:rsid w:val="006C0857"/>
    <w:rsid w:val="006C1DD2"/>
    <w:rsid w:val="006C291F"/>
    <w:rsid w:val="006C3C98"/>
    <w:rsid w:val="006C3DE4"/>
    <w:rsid w:val="006D0BA4"/>
    <w:rsid w:val="006D4866"/>
    <w:rsid w:val="006D6D9F"/>
    <w:rsid w:val="006E7B58"/>
    <w:rsid w:val="00704B5E"/>
    <w:rsid w:val="00714370"/>
    <w:rsid w:val="007161A0"/>
    <w:rsid w:val="00716ECF"/>
    <w:rsid w:val="00730B7E"/>
    <w:rsid w:val="007335FE"/>
    <w:rsid w:val="00734BF3"/>
    <w:rsid w:val="00736B69"/>
    <w:rsid w:val="007403E9"/>
    <w:rsid w:val="00743ED8"/>
    <w:rsid w:val="007441F1"/>
    <w:rsid w:val="00745C89"/>
    <w:rsid w:val="0075547F"/>
    <w:rsid w:val="00756251"/>
    <w:rsid w:val="00757989"/>
    <w:rsid w:val="00767C1C"/>
    <w:rsid w:val="00770281"/>
    <w:rsid w:val="007721D8"/>
    <w:rsid w:val="00772CCF"/>
    <w:rsid w:val="0077553F"/>
    <w:rsid w:val="00776D02"/>
    <w:rsid w:val="00782649"/>
    <w:rsid w:val="00785310"/>
    <w:rsid w:val="007876B7"/>
    <w:rsid w:val="007A0DA2"/>
    <w:rsid w:val="007A30D8"/>
    <w:rsid w:val="007B7917"/>
    <w:rsid w:val="007C3CB6"/>
    <w:rsid w:val="007C4F04"/>
    <w:rsid w:val="007C72D7"/>
    <w:rsid w:val="007D52B0"/>
    <w:rsid w:val="007E435E"/>
    <w:rsid w:val="007E473E"/>
    <w:rsid w:val="007F7C1E"/>
    <w:rsid w:val="00803FEC"/>
    <w:rsid w:val="00806D52"/>
    <w:rsid w:val="00815E42"/>
    <w:rsid w:val="00817CEA"/>
    <w:rsid w:val="00824F02"/>
    <w:rsid w:val="00825060"/>
    <w:rsid w:val="00826628"/>
    <w:rsid w:val="0082728F"/>
    <w:rsid w:val="00831BE3"/>
    <w:rsid w:val="008344A6"/>
    <w:rsid w:val="00835367"/>
    <w:rsid w:val="00844713"/>
    <w:rsid w:val="00845249"/>
    <w:rsid w:val="008523CE"/>
    <w:rsid w:val="00853C85"/>
    <w:rsid w:val="0086001E"/>
    <w:rsid w:val="00862CA3"/>
    <w:rsid w:val="008708BC"/>
    <w:rsid w:val="00872172"/>
    <w:rsid w:val="0087264B"/>
    <w:rsid w:val="00886961"/>
    <w:rsid w:val="00891C6C"/>
    <w:rsid w:val="008A10A6"/>
    <w:rsid w:val="008B2132"/>
    <w:rsid w:val="008B25C5"/>
    <w:rsid w:val="008B3F6E"/>
    <w:rsid w:val="008B5807"/>
    <w:rsid w:val="008C2954"/>
    <w:rsid w:val="008C4AA9"/>
    <w:rsid w:val="008C7736"/>
    <w:rsid w:val="008C7A38"/>
    <w:rsid w:val="008C7AC9"/>
    <w:rsid w:val="008D4BC8"/>
    <w:rsid w:val="008D6F9F"/>
    <w:rsid w:val="008E1A07"/>
    <w:rsid w:val="008E67AF"/>
    <w:rsid w:val="008E7A6D"/>
    <w:rsid w:val="008F1337"/>
    <w:rsid w:val="008F14E5"/>
    <w:rsid w:val="008F2E69"/>
    <w:rsid w:val="008F4125"/>
    <w:rsid w:val="008F5AF5"/>
    <w:rsid w:val="008F5B44"/>
    <w:rsid w:val="0090317E"/>
    <w:rsid w:val="00903AAC"/>
    <w:rsid w:val="00912FBA"/>
    <w:rsid w:val="0091414C"/>
    <w:rsid w:val="00914D72"/>
    <w:rsid w:val="00916467"/>
    <w:rsid w:val="0092656D"/>
    <w:rsid w:val="009316DA"/>
    <w:rsid w:val="009438B6"/>
    <w:rsid w:val="00951D2E"/>
    <w:rsid w:val="00955D6C"/>
    <w:rsid w:val="00960123"/>
    <w:rsid w:val="0096236C"/>
    <w:rsid w:val="00967074"/>
    <w:rsid w:val="0097250F"/>
    <w:rsid w:val="0097310C"/>
    <w:rsid w:val="00984587"/>
    <w:rsid w:val="00987E6A"/>
    <w:rsid w:val="009A4048"/>
    <w:rsid w:val="009B2ED6"/>
    <w:rsid w:val="009B630F"/>
    <w:rsid w:val="009B7037"/>
    <w:rsid w:val="009C48A6"/>
    <w:rsid w:val="009D09F2"/>
    <w:rsid w:val="009D1DDA"/>
    <w:rsid w:val="009D6F36"/>
    <w:rsid w:val="009E3B6F"/>
    <w:rsid w:val="009E5CD6"/>
    <w:rsid w:val="009F2ABA"/>
    <w:rsid w:val="009F5A4B"/>
    <w:rsid w:val="009F6E10"/>
    <w:rsid w:val="009F7A60"/>
    <w:rsid w:val="009F7B0E"/>
    <w:rsid w:val="00A008C9"/>
    <w:rsid w:val="00A07F72"/>
    <w:rsid w:val="00A131E6"/>
    <w:rsid w:val="00A2147B"/>
    <w:rsid w:val="00A25873"/>
    <w:rsid w:val="00A51649"/>
    <w:rsid w:val="00A51EDA"/>
    <w:rsid w:val="00A65708"/>
    <w:rsid w:val="00A66596"/>
    <w:rsid w:val="00A67560"/>
    <w:rsid w:val="00A75392"/>
    <w:rsid w:val="00A831ED"/>
    <w:rsid w:val="00A86CF0"/>
    <w:rsid w:val="00A86FA8"/>
    <w:rsid w:val="00A9189B"/>
    <w:rsid w:val="00A95FC3"/>
    <w:rsid w:val="00AA32DE"/>
    <w:rsid w:val="00AA6133"/>
    <w:rsid w:val="00AB0646"/>
    <w:rsid w:val="00AB2042"/>
    <w:rsid w:val="00AB234D"/>
    <w:rsid w:val="00AB3CFD"/>
    <w:rsid w:val="00AB5377"/>
    <w:rsid w:val="00AB55E6"/>
    <w:rsid w:val="00AB6821"/>
    <w:rsid w:val="00AC1547"/>
    <w:rsid w:val="00AC262A"/>
    <w:rsid w:val="00AC7234"/>
    <w:rsid w:val="00AC7947"/>
    <w:rsid w:val="00AD7CFD"/>
    <w:rsid w:val="00AE1A26"/>
    <w:rsid w:val="00AF0264"/>
    <w:rsid w:val="00AF1987"/>
    <w:rsid w:val="00AF285A"/>
    <w:rsid w:val="00B02D9C"/>
    <w:rsid w:val="00B03547"/>
    <w:rsid w:val="00B03BF0"/>
    <w:rsid w:val="00B05988"/>
    <w:rsid w:val="00B14093"/>
    <w:rsid w:val="00B15931"/>
    <w:rsid w:val="00B2021C"/>
    <w:rsid w:val="00B23989"/>
    <w:rsid w:val="00B34C88"/>
    <w:rsid w:val="00B34F9B"/>
    <w:rsid w:val="00B35256"/>
    <w:rsid w:val="00B402E1"/>
    <w:rsid w:val="00B404DB"/>
    <w:rsid w:val="00B46E8F"/>
    <w:rsid w:val="00B5051B"/>
    <w:rsid w:val="00B50FED"/>
    <w:rsid w:val="00B514FE"/>
    <w:rsid w:val="00B55466"/>
    <w:rsid w:val="00B627E5"/>
    <w:rsid w:val="00B64277"/>
    <w:rsid w:val="00B701F2"/>
    <w:rsid w:val="00B71B12"/>
    <w:rsid w:val="00B73CF1"/>
    <w:rsid w:val="00B746B2"/>
    <w:rsid w:val="00B7476C"/>
    <w:rsid w:val="00B74E5B"/>
    <w:rsid w:val="00B76192"/>
    <w:rsid w:val="00B77450"/>
    <w:rsid w:val="00B7797D"/>
    <w:rsid w:val="00B93D51"/>
    <w:rsid w:val="00B95F6C"/>
    <w:rsid w:val="00BA2E9A"/>
    <w:rsid w:val="00BA46F9"/>
    <w:rsid w:val="00BB0ED7"/>
    <w:rsid w:val="00BB3001"/>
    <w:rsid w:val="00BC0310"/>
    <w:rsid w:val="00BC403E"/>
    <w:rsid w:val="00BC5717"/>
    <w:rsid w:val="00BD65CD"/>
    <w:rsid w:val="00BE09AA"/>
    <w:rsid w:val="00BE1687"/>
    <w:rsid w:val="00BE43CB"/>
    <w:rsid w:val="00BE55F5"/>
    <w:rsid w:val="00BF22F4"/>
    <w:rsid w:val="00BF369D"/>
    <w:rsid w:val="00BF6081"/>
    <w:rsid w:val="00BF78B5"/>
    <w:rsid w:val="00C00818"/>
    <w:rsid w:val="00C05EEE"/>
    <w:rsid w:val="00C11BD5"/>
    <w:rsid w:val="00C14218"/>
    <w:rsid w:val="00C1518D"/>
    <w:rsid w:val="00C26270"/>
    <w:rsid w:val="00C31155"/>
    <w:rsid w:val="00C34A27"/>
    <w:rsid w:val="00C42B6B"/>
    <w:rsid w:val="00C443A8"/>
    <w:rsid w:val="00C454B0"/>
    <w:rsid w:val="00C552F0"/>
    <w:rsid w:val="00C64BC3"/>
    <w:rsid w:val="00C72343"/>
    <w:rsid w:val="00C8354D"/>
    <w:rsid w:val="00C840BC"/>
    <w:rsid w:val="00C86A19"/>
    <w:rsid w:val="00C8796C"/>
    <w:rsid w:val="00C9538D"/>
    <w:rsid w:val="00C97B55"/>
    <w:rsid w:val="00C97E9F"/>
    <w:rsid w:val="00CA2E5A"/>
    <w:rsid w:val="00CA3456"/>
    <w:rsid w:val="00CB40B7"/>
    <w:rsid w:val="00CC1034"/>
    <w:rsid w:val="00CC3E60"/>
    <w:rsid w:val="00CD3EAA"/>
    <w:rsid w:val="00CD423C"/>
    <w:rsid w:val="00CD568D"/>
    <w:rsid w:val="00CD5A8A"/>
    <w:rsid w:val="00CD667F"/>
    <w:rsid w:val="00CD70B4"/>
    <w:rsid w:val="00CF0B59"/>
    <w:rsid w:val="00CF1352"/>
    <w:rsid w:val="00CF23F1"/>
    <w:rsid w:val="00CF6A75"/>
    <w:rsid w:val="00D02679"/>
    <w:rsid w:val="00D10ED7"/>
    <w:rsid w:val="00D20C33"/>
    <w:rsid w:val="00D2318C"/>
    <w:rsid w:val="00D30094"/>
    <w:rsid w:val="00D302F4"/>
    <w:rsid w:val="00D30B98"/>
    <w:rsid w:val="00D30D80"/>
    <w:rsid w:val="00D31DB8"/>
    <w:rsid w:val="00D34560"/>
    <w:rsid w:val="00D36BAD"/>
    <w:rsid w:val="00D378E7"/>
    <w:rsid w:val="00D503CE"/>
    <w:rsid w:val="00D57D4D"/>
    <w:rsid w:val="00D624E0"/>
    <w:rsid w:val="00D7732C"/>
    <w:rsid w:val="00D851DF"/>
    <w:rsid w:val="00D90DD7"/>
    <w:rsid w:val="00D91782"/>
    <w:rsid w:val="00D92741"/>
    <w:rsid w:val="00D92EB1"/>
    <w:rsid w:val="00DA07B4"/>
    <w:rsid w:val="00DA4228"/>
    <w:rsid w:val="00DA517F"/>
    <w:rsid w:val="00DA611E"/>
    <w:rsid w:val="00DB1131"/>
    <w:rsid w:val="00DB1C2D"/>
    <w:rsid w:val="00DC4299"/>
    <w:rsid w:val="00DD242D"/>
    <w:rsid w:val="00DD4D56"/>
    <w:rsid w:val="00DD5986"/>
    <w:rsid w:val="00DD5D7F"/>
    <w:rsid w:val="00DE49AF"/>
    <w:rsid w:val="00DF037F"/>
    <w:rsid w:val="00E06D58"/>
    <w:rsid w:val="00E34B4F"/>
    <w:rsid w:val="00E37E57"/>
    <w:rsid w:val="00E43E94"/>
    <w:rsid w:val="00E50540"/>
    <w:rsid w:val="00E555E4"/>
    <w:rsid w:val="00E56056"/>
    <w:rsid w:val="00E60DAD"/>
    <w:rsid w:val="00E72A37"/>
    <w:rsid w:val="00E73DC9"/>
    <w:rsid w:val="00E8300D"/>
    <w:rsid w:val="00E9544E"/>
    <w:rsid w:val="00E9599C"/>
    <w:rsid w:val="00EA34D2"/>
    <w:rsid w:val="00EA5887"/>
    <w:rsid w:val="00EA5F96"/>
    <w:rsid w:val="00EA79A0"/>
    <w:rsid w:val="00EB6A89"/>
    <w:rsid w:val="00EB6F2B"/>
    <w:rsid w:val="00EC4AB4"/>
    <w:rsid w:val="00EC5AAE"/>
    <w:rsid w:val="00EC6E3A"/>
    <w:rsid w:val="00EC7604"/>
    <w:rsid w:val="00ED03B2"/>
    <w:rsid w:val="00ED4513"/>
    <w:rsid w:val="00EE3E06"/>
    <w:rsid w:val="00EF56A8"/>
    <w:rsid w:val="00F020A1"/>
    <w:rsid w:val="00F03008"/>
    <w:rsid w:val="00F100C9"/>
    <w:rsid w:val="00F11C3B"/>
    <w:rsid w:val="00F157BC"/>
    <w:rsid w:val="00F167C1"/>
    <w:rsid w:val="00F202DE"/>
    <w:rsid w:val="00F3119F"/>
    <w:rsid w:val="00F31B77"/>
    <w:rsid w:val="00F34C63"/>
    <w:rsid w:val="00F449A2"/>
    <w:rsid w:val="00F5085B"/>
    <w:rsid w:val="00F51D8E"/>
    <w:rsid w:val="00F525C3"/>
    <w:rsid w:val="00F61B8D"/>
    <w:rsid w:val="00F643AD"/>
    <w:rsid w:val="00F66B01"/>
    <w:rsid w:val="00F71ABB"/>
    <w:rsid w:val="00F77E29"/>
    <w:rsid w:val="00F80003"/>
    <w:rsid w:val="00F82E41"/>
    <w:rsid w:val="00F83ED3"/>
    <w:rsid w:val="00F870BC"/>
    <w:rsid w:val="00F95A10"/>
    <w:rsid w:val="00F966E3"/>
    <w:rsid w:val="00FA0138"/>
    <w:rsid w:val="00FA25DF"/>
    <w:rsid w:val="00FA7617"/>
    <w:rsid w:val="00FC2551"/>
    <w:rsid w:val="00FC355E"/>
    <w:rsid w:val="00FC4DC0"/>
    <w:rsid w:val="00FC5F7E"/>
    <w:rsid w:val="00FC6A5A"/>
    <w:rsid w:val="00FE7B27"/>
    <w:rsid w:val="00FE7FF8"/>
    <w:rsid w:val="00FF7B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925F39-5990-644C-89A8-92A08249A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9CB"/>
    <w:pPr>
      <w:jc w:val="both"/>
    </w:pPr>
    <w:rPr>
      <w:rFonts w:ascii="Arial" w:hAnsi="Arial"/>
      <w:sz w:val="24"/>
    </w:rPr>
  </w:style>
  <w:style w:type="paragraph" w:styleId="Ttulo1">
    <w:name w:val="heading 1"/>
    <w:basedOn w:val="Normal"/>
    <w:next w:val="Normal"/>
    <w:link w:val="Ttulo1Car"/>
    <w:autoRedefine/>
    <w:uiPriority w:val="9"/>
    <w:qFormat/>
    <w:rsid w:val="00B23989"/>
    <w:pPr>
      <w:keepNext/>
      <w:keepLines/>
      <w:numPr>
        <w:numId w:val="20"/>
      </w:numPr>
      <w:spacing w:before="240" w:after="240"/>
      <w:ind w:left="0"/>
      <w:outlineLvl w:val="0"/>
    </w:pPr>
    <w:rPr>
      <w:rFonts w:eastAsiaTheme="majorEastAsia" w:cstheme="majorBidi"/>
      <w:b/>
      <w:szCs w:val="32"/>
    </w:rPr>
  </w:style>
  <w:style w:type="paragraph" w:styleId="Ttulo2">
    <w:name w:val="heading 2"/>
    <w:basedOn w:val="Normal"/>
    <w:link w:val="Ttulo2Car"/>
    <w:uiPriority w:val="1"/>
    <w:qFormat/>
    <w:rsid w:val="008344A6"/>
    <w:pPr>
      <w:widowControl w:val="0"/>
      <w:numPr>
        <w:ilvl w:val="1"/>
        <w:numId w:val="20"/>
      </w:numPr>
      <w:autoSpaceDE w:val="0"/>
      <w:autoSpaceDN w:val="0"/>
      <w:spacing w:before="240" w:after="240" w:line="240" w:lineRule="auto"/>
      <w:ind w:right="1094"/>
      <w:jc w:val="left"/>
      <w:outlineLvl w:val="1"/>
    </w:pPr>
    <w:rPr>
      <w:rFonts w:eastAsia="Carlito" w:cs="Carlito"/>
      <w:b/>
      <w:szCs w:val="24"/>
      <w:lang w:val="es-ES"/>
    </w:rPr>
  </w:style>
  <w:style w:type="paragraph" w:styleId="Ttulo3">
    <w:name w:val="heading 3"/>
    <w:basedOn w:val="Normal"/>
    <w:next w:val="Normal"/>
    <w:link w:val="Ttulo3Car"/>
    <w:uiPriority w:val="9"/>
    <w:unhideWhenUsed/>
    <w:qFormat/>
    <w:rsid w:val="008B5807"/>
    <w:pPr>
      <w:keepNext/>
      <w:keepLines/>
      <w:numPr>
        <w:ilvl w:val="2"/>
        <w:numId w:val="20"/>
      </w:numPr>
      <w:spacing w:before="120" w:after="120"/>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61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61A0"/>
  </w:style>
  <w:style w:type="paragraph" w:styleId="Piedepgina">
    <w:name w:val="footer"/>
    <w:basedOn w:val="Normal"/>
    <w:link w:val="PiedepginaCar"/>
    <w:uiPriority w:val="99"/>
    <w:unhideWhenUsed/>
    <w:rsid w:val="007161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61A0"/>
  </w:style>
  <w:style w:type="paragraph" w:styleId="Prrafodelista">
    <w:name w:val="List Paragraph"/>
    <w:aliases w:val="Titulo de Fígura,TITULO A,SUBTITU MEMO,Dot pt,No Spacing1,List Paragraph Char Char Char,Indicator Text,Numbered Para 1,Colorful List - Accent 11,Bullet 1,F5 List Paragraph,Bullet Points,Number List 1,Fundamentacion,titulo 3,Ha,HOJA,Viñe"/>
    <w:basedOn w:val="Normal"/>
    <w:link w:val="PrrafodelistaCar"/>
    <w:uiPriority w:val="34"/>
    <w:qFormat/>
    <w:rsid w:val="00226740"/>
    <w:pPr>
      <w:ind w:left="720"/>
      <w:contextualSpacing/>
    </w:pPr>
  </w:style>
  <w:style w:type="paragraph" w:styleId="Textoindependiente">
    <w:name w:val="Body Text"/>
    <w:basedOn w:val="Normal"/>
    <w:link w:val="TextoindependienteCar"/>
    <w:uiPriority w:val="1"/>
    <w:rsid w:val="00371221"/>
    <w:pPr>
      <w:widowControl w:val="0"/>
      <w:autoSpaceDE w:val="0"/>
      <w:autoSpaceDN w:val="0"/>
      <w:spacing w:after="0" w:line="240" w:lineRule="auto"/>
    </w:pPr>
    <w:rPr>
      <w:rFonts w:ascii="Carlito" w:eastAsia="Carlito" w:hAnsi="Carlito" w:cs="Carlito"/>
      <w:lang w:val="es-ES"/>
    </w:rPr>
  </w:style>
  <w:style w:type="character" w:customStyle="1" w:styleId="TextoindependienteCar">
    <w:name w:val="Texto independiente Car"/>
    <w:basedOn w:val="Fuentedeprrafopredeter"/>
    <w:link w:val="Textoindependiente"/>
    <w:uiPriority w:val="1"/>
    <w:rsid w:val="00371221"/>
    <w:rPr>
      <w:rFonts w:ascii="Carlito" w:eastAsia="Carlito" w:hAnsi="Carlito" w:cs="Carlito"/>
      <w:lang w:val="es-ES"/>
    </w:rPr>
  </w:style>
  <w:style w:type="paragraph" w:customStyle="1" w:styleId="Default">
    <w:name w:val="Default"/>
    <w:rsid w:val="009F2ABA"/>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1"/>
    <w:rsid w:val="008344A6"/>
    <w:rPr>
      <w:rFonts w:ascii="Arial" w:eastAsia="Carlito" w:hAnsi="Arial" w:cs="Carlito"/>
      <w:b/>
      <w:sz w:val="24"/>
      <w:szCs w:val="24"/>
      <w:lang w:val="es-ES"/>
    </w:rPr>
  </w:style>
  <w:style w:type="character" w:customStyle="1" w:styleId="PrrafodelistaCar">
    <w:name w:val="Párrafo de lista Car"/>
    <w:aliases w:val="Titulo de Fígura Car,TITULO A Car,SUBTITU MEMO Car,Dot pt Car,No Spacing1 Car,List Paragraph Char Char Char Car,Indicator Text Car,Numbered Para 1 Car,Colorful List - Accent 11 Car,Bullet 1 Car,F5 List Paragraph Car,titulo 3 Car"/>
    <w:link w:val="Prrafodelista"/>
    <w:uiPriority w:val="34"/>
    <w:qFormat/>
    <w:locked/>
    <w:rsid w:val="00437910"/>
  </w:style>
  <w:style w:type="table" w:styleId="Tablaconcuadrcula">
    <w:name w:val="Table Grid"/>
    <w:basedOn w:val="Tablanormal"/>
    <w:uiPriority w:val="39"/>
    <w:rsid w:val="0043791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24F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4F02"/>
    <w:rPr>
      <w:rFonts w:ascii="Segoe UI" w:hAnsi="Segoe UI" w:cs="Segoe UI"/>
      <w:sz w:val="18"/>
      <w:szCs w:val="18"/>
    </w:rPr>
  </w:style>
  <w:style w:type="paragraph" w:styleId="Sinespaciado">
    <w:name w:val="No Spacing"/>
    <w:uiPriority w:val="1"/>
    <w:rsid w:val="00824F02"/>
    <w:pPr>
      <w:spacing w:after="0" w:line="240" w:lineRule="auto"/>
      <w:jc w:val="both"/>
    </w:pPr>
    <w:rPr>
      <w:rFonts w:ascii="Arial" w:hAnsi="Arial"/>
      <w:sz w:val="24"/>
    </w:rPr>
  </w:style>
  <w:style w:type="character" w:customStyle="1" w:styleId="Ttulo1Car">
    <w:name w:val="Título 1 Car"/>
    <w:basedOn w:val="Fuentedeprrafopredeter"/>
    <w:link w:val="Ttulo1"/>
    <w:uiPriority w:val="9"/>
    <w:rsid w:val="00B23989"/>
    <w:rPr>
      <w:rFonts w:ascii="Arial" w:eastAsiaTheme="majorEastAsia" w:hAnsi="Arial" w:cstheme="majorBidi"/>
      <w:b/>
      <w:sz w:val="24"/>
      <w:szCs w:val="32"/>
    </w:rPr>
  </w:style>
  <w:style w:type="character" w:customStyle="1" w:styleId="Ttulo3Car">
    <w:name w:val="Título 3 Car"/>
    <w:basedOn w:val="Fuentedeprrafopredeter"/>
    <w:link w:val="Ttulo3"/>
    <w:uiPriority w:val="9"/>
    <w:rsid w:val="008B5807"/>
    <w:rPr>
      <w:rFonts w:ascii="Arial" w:eastAsiaTheme="majorEastAsia" w:hAnsi="Arial" w:cstheme="majorBidi"/>
      <w:b/>
      <w:sz w:val="24"/>
      <w:szCs w:val="24"/>
    </w:rPr>
  </w:style>
  <w:style w:type="paragraph" w:styleId="TtuloTDC">
    <w:name w:val="TOC Heading"/>
    <w:basedOn w:val="Ttulo1"/>
    <w:next w:val="Normal"/>
    <w:uiPriority w:val="39"/>
    <w:unhideWhenUsed/>
    <w:qFormat/>
    <w:rsid w:val="00236210"/>
    <w:pPr>
      <w:numPr>
        <w:numId w:val="0"/>
      </w:numPr>
      <w:spacing w:after="0"/>
      <w:jc w:val="left"/>
      <w:outlineLvl w:val="9"/>
    </w:pPr>
    <w:rPr>
      <w:rFonts w:asciiTheme="majorHAnsi" w:hAnsiTheme="majorHAnsi"/>
      <w:b w:val="0"/>
      <w:color w:val="2F5496" w:themeColor="accent1" w:themeShade="BF"/>
      <w:sz w:val="32"/>
      <w:lang w:eastAsia="es-PE"/>
    </w:rPr>
  </w:style>
  <w:style w:type="paragraph" w:styleId="TDC1">
    <w:name w:val="toc 1"/>
    <w:basedOn w:val="Normal"/>
    <w:next w:val="Normal"/>
    <w:autoRedefine/>
    <w:uiPriority w:val="39"/>
    <w:unhideWhenUsed/>
    <w:rsid w:val="00633F2F"/>
    <w:pPr>
      <w:tabs>
        <w:tab w:val="left" w:pos="480"/>
        <w:tab w:val="right" w:leader="dot" w:pos="8494"/>
      </w:tabs>
      <w:spacing w:after="100"/>
      <w:ind w:left="284" w:hanging="284"/>
    </w:pPr>
  </w:style>
  <w:style w:type="paragraph" w:styleId="TDC2">
    <w:name w:val="toc 2"/>
    <w:basedOn w:val="Normal"/>
    <w:next w:val="Normal"/>
    <w:autoRedefine/>
    <w:uiPriority w:val="39"/>
    <w:unhideWhenUsed/>
    <w:rsid w:val="00236210"/>
    <w:pPr>
      <w:spacing w:after="100"/>
      <w:ind w:left="240"/>
    </w:pPr>
  </w:style>
  <w:style w:type="character" w:styleId="Hipervnculo">
    <w:name w:val="Hyperlink"/>
    <w:basedOn w:val="Fuentedeprrafopredeter"/>
    <w:uiPriority w:val="99"/>
    <w:unhideWhenUsed/>
    <w:rsid w:val="00236210"/>
    <w:rPr>
      <w:color w:val="0563C1" w:themeColor="hyperlink"/>
      <w:u w:val="single"/>
    </w:rPr>
  </w:style>
  <w:style w:type="table" w:customStyle="1" w:styleId="Tablaconcuadrcula1">
    <w:name w:val="Tabla con cuadrícula1"/>
    <w:basedOn w:val="Tablanormal"/>
    <w:next w:val="Tablaconcuadrcula"/>
    <w:uiPriority w:val="39"/>
    <w:rsid w:val="00D92EB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8D6F9F"/>
    <w:pPr>
      <w:spacing w:after="100"/>
      <w:ind w:left="480"/>
    </w:pPr>
  </w:style>
  <w:style w:type="character" w:styleId="nfasis">
    <w:name w:val="Emphasis"/>
    <w:basedOn w:val="Fuentedeprrafopredeter"/>
    <w:uiPriority w:val="20"/>
    <w:qFormat/>
    <w:rsid w:val="00DC4299"/>
    <w:rPr>
      <w:rFonts w:ascii="Arial" w:hAnsi="Arial"/>
      <w:b w:val="0"/>
      <w:i w:val="0"/>
      <w:iCs/>
      <w:sz w:val="24"/>
    </w:rPr>
  </w:style>
  <w:style w:type="paragraph" w:customStyle="1" w:styleId="cuerpo">
    <w:name w:val="cuerpo"/>
    <w:basedOn w:val="Normal"/>
    <w:rsid w:val="00A51649"/>
    <w:pPr>
      <w:spacing w:before="100" w:beforeAutospacing="1" w:after="100" w:afterAutospacing="1" w:line="240" w:lineRule="auto"/>
      <w:jc w:val="left"/>
    </w:pPr>
    <w:rPr>
      <w:rFonts w:ascii="Times New Roman" w:eastAsia="Times New Roman" w:hAnsi="Times New Roman" w:cs="Times New Roman"/>
      <w:szCs w:val="24"/>
      <w:lang w:eastAsia="es-PE"/>
    </w:rPr>
  </w:style>
  <w:style w:type="character" w:customStyle="1" w:styleId="no-style-override">
    <w:name w:val="no-style-override"/>
    <w:basedOn w:val="Fuentedeprrafopredeter"/>
    <w:rsid w:val="00A51649"/>
  </w:style>
  <w:style w:type="paragraph" w:styleId="Revisin">
    <w:name w:val="Revision"/>
    <w:hidden/>
    <w:uiPriority w:val="99"/>
    <w:semiHidden/>
    <w:rsid w:val="00222AD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4481">
      <w:bodyDiv w:val="1"/>
      <w:marLeft w:val="0"/>
      <w:marRight w:val="0"/>
      <w:marTop w:val="0"/>
      <w:marBottom w:val="0"/>
      <w:divBdr>
        <w:top w:val="none" w:sz="0" w:space="0" w:color="auto"/>
        <w:left w:val="none" w:sz="0" w:space="0" w:color="auto"/>
        <w:bottom w:val="none" w:sz="0" w:space="0" w:color="auto"/>
        <w:right w:val="none" w:sz="0" w:space="0" w:color="auto"/>
      </w:divBdr>
    </w:div>
    <w:div w:id="98113147">
      <w:bodyDiv w:val="1"/>
      <w:marLeft w:val="0"/>
      <w:marRight w:val="0"/>
      <w:marTop w:val="0"/>
      <w:marBottom w:val="0"/>
      <w:divBdr>
        <w:top w:val="none" w:sz="0" w:space="0" w:color="auto"/>
        <w:left w:val="none" w:sz="0" w:space="0" w:color="auto"/>
        <w:bottom w:val="none" w:sz="0" w:space="0" w:color="auto"/>
        <w:right w:val="none" w:sz="0" w:space="0" w:color="auto"/>
      </w:divBdr>
    </w:div>
    <w:div w:id="124085160">
      <w:bodyDiv w:val="1"/>
      <w:marLeft w:val="0"/>
      <w:marRight w:val="0"/>
      <w:marTop w:val="0"/>
      <w:marBottom w:val="0"/>
      <w:divBdr>
        <w:top w:val="none" w:sz="0" w:space="0" w:color="auto"/>
        <w:left w:val="none" w:sz="0" w:space="0" w:color="auto"/>
        <w:bottom w:val="none" w:sz="0" w:space="0" w:color="auto"/>
        <w:right w:val="none" w:sz="0" w:space="0" w:color="auto"/>
      </w:divBdr>
    </w:div>
    <w:div w:id="275913813">
      <w:bodyDiv w:val="1"/>
      <w:marLeft w:val="0"/>
      <w:marRight w:val="0"/>
      <w:marTop w:val="0"/>
      <w:marBottom w:val="0"/>
      <w:divBdr>
        <w:top w:val="none" w:sz="0" w:space="0" w:color="auto"/>
        <w:left w:val="none" w:sz="0" w:space="0" w:color="auto"/>
        <w:bottom w:val="none" w:sz="0" w:space="0" w:color="auto"/>
        <w:right w:val="none" w:sz="0" w:space="0" w:color="auto"/>
      </w:divBdr>
    </w:div>
    <w:div w:id="1013146539">
      <w:bodyDiv w:val="1"/>
      <w:marLeft w:val="0"/>
      <w:marRight w:val="0"/>
      <w:marTop w:val="0"/>
      <w:marBottom w:val="0"/>
      <w:divBdr>
        <w:top w:val="none" w:sz="0" w:space="0" w:color="auto"/>
        <w:left w:val="none" w:sz="0" w:space="0" w:color="auto"/>
        <w:bottom w:val="none" w:sz="0" w:space="0" w:color="auto"/>
        <w:right w:val="none" w:sz="0" w:space="0" w:color="auto"/>
      </w:divBdr>
    </w:div>
    <w:div w:id="1238859105">
      <w:bodyDiv w:val="1"/>
      <w:marLeft w:val="0"/>
      <w:marRight w:val="0"/>
      <w:marTop w:val="0"/>
      <w:marBottom w:val="0"/>
      <w:divBdr>
        <w:top w:val="none" w:sz="0" w:space="0" w:color="auto"/>
        <w:left w:val="none" w:sz="0" w:space="0" w:color="auto"/>
        <w:bottom w:val="none" w:sz="0" w:space="0" w:color="auto"/>
        <w:right w:val="none" w:sz="0" w:space="0" w:color="auto"/>
      </w:divBdr>
    </w:div>
    <w:div w:id="1608461873">
      <w:bodyDiv w:val="1"/>
      <w:marLeft w:val="0"/>
      <w:marRight w:val="0"/>
      <w:marTop w:val="0"/>
      <w:marBottom w:val="0"/>
      <w:divBdr>
        <w:top w:val="none" w:sz="0" w:space="0" w:color="auto"/>
        <w:left w:val="none" w:sz="0" w:space="0" w:color="auto"/>
        <w:bottom w:val="none" w:sz="0" w:space="0" w:color="auto"/>
        <w:right w:val="none" w:sz="0" w:space="0" w:color="auto"/>
      </w:divBdr>
    </w:div>
    <w:div w:id="1785922798">
      <w:bodyDiv w:val="1"/>
      <w:marLeft w:val="0"/>
      <w:marRight w:val="0"/>
      <w:marTop w:val="0"/>
      <w:marBottom w:val="0"/>
      <w:divBdr>
        <w:top w:val="none" w:sz="0" w:space="0" w:color="auto"/>
        <w:left w:val="none" w:sz="0" w:space="0" w:color="auto"/>
        <w:bottom w:val="none" w:sz="0" w:space="0" w:color="auto"/>
        <w:right w:val="none" w:sz="0" w:space="0" w:color="auto"/>
      </w:divBdr>
    </w:div>
    <w:div w:id="1801266474">
      <w:bodyDiv w:val="1"/>
      <w:marLeft w:val="0"/>
      <w:marRight w:val="0"/>
      <w:marTop w:val="0"/>
      <w:marBottom w:val="0"/>
      <w:divBdr>
        <w:top w:val="none" w:sz="0" w:space="0" w:color="auto"/>
        <w:left w:val="none" w:sz="0" w:space="0" w:color="auto"/>
        <w:bottom w:val="none" w:sz="0" w:space="0" w:color="auto"/>
        <w:right w:val="none" w:sz="0" w:space="0" w:color="auto"/>
      </w:divBdr>
    </w:div>
    <w:div w:id="1959099277">
      <w:bodyDiv w:val="1"/>
      <w:marLeft w:val="0"/>
      <w:marRight w:val="0"/>
      <w:marTop w:val="0"/>
      <w:marBottom w:val="0"/>
      <w:divBdr>
        <w:top w:val="none" w:sz="0" w:space="0" w:color="auto"/>
        <w:left w:val="none" w:sz="0" w:space="0" w:color="auto"/>
        <w:bottom w:val="none" w:sz="0" w:space="0" w:color="auto"/>
        <w:right w:val="none" w:sz="0" w:space="0" w:color="auto"/>
      </w:divBdr>
    </w:div>
    <w:div w:id="213386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emf"/><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39E30-2D19-4288-AE06-44C1C3460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12163</Words>
  <Characters>66901</Characters>
  <Application>Microsoft Office Word</Application>
  <DocSecurity>0</DocSecurity>
  <Lines>557</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Palomino De la Cruz</dc:creator>
  <cp:lastModifiedBy>Wilson Paul Falen Lara</cp:lastModifiedBy>
  <cp:revision>4</cp:revision>
  <cp:lastPrinted>2020-05-24T19:11:00Z</cp:lastPrinted>
  <dcterms:created xsi:type="dcterms:W3CDTF">2020-06-12T21:55:00Z</dcterms:created>
  <dcterms:modified xsi:type="dcterms:W3CDTF">2020-06-12T21:58:00Z</dcterms:modified>
</cp:coreProperties>
</file>