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F12" w:rsidRPr="000F7200" w:rsidRDefault="00A55F12" w:rsidP="000F7200">
      <w:pPr>
        <w:widowControl w:val="0"/>
        <w:spacing w:after="0" w:line="240" w:lineRule="auto"/>
        <w:jc w:val="center"/>
        <w:rPr>
          <w:rFonts w:ascii="Times New Roman" w:eastAsia="Times New Roman" w:hAnsi="Times New Roman"/>
          <w:b/>
          <w:sz w:val="24"/>
          <w:szCs w:val="24"/>
          <w:u w:val="single"/>
          <w:lang w:val="es-MX" w:eastAsia="es-MX"/>
        </w:rPr>
      </w:pPr>
      <w:r w:rsidRPr="000F7200">
        <w:rPr>
          <w:rFonts w:ascii="Times New Roman" w:eastAsia="Times New Roman" w:hAnsi="Times New Roman"/>
          <w:b/>
          <w:sz w:val="24"/>
          <w:szCs w:val="24"/>
          <w:u w:val="single"/>
          <w:lang w:val="es-MX" w:eastAsia="es-MX"/>
        </w:rPr>
        <w:t>PRONUNCIAMIENTO Nº</w:t>
      </w:r>
      <w:r w:rsidR="009A7FC4" w:rsidRPr="000F7200">
        <w:rPr>
          <w:rFonts w:ascii="Times New Roman" w:eastAsia="Times New Roman" w:hAnsi="Times New Roman"/>
          <w:b/>
          <w:sz w:val="24"/>
          <w:szCs w:val="24"/>
          <w:u w:val="single"/>
          <w:lang w:val="es-MX" w:eastAsia="es-MX"/>
        </w:rPr>
        <w:t xml:space="preserve"> </w:t>
      </w:r>
      <w:r w:rsidR="005E4C31" w:rsidRPr="000F7200">
        <w:rPr>
          <w:rFonts w:ascii="Times New Roman" w:eastAsia="Times New Roman" w:hAnsi="Times New Roman"/>
          <w:b/>
          <w:sz w:val="24"/>
          <w:szCs w:val="24"/>
          <w:u w:val="single"/>
          <w:lang w:val="es-MX" w:eastAsia="es-MX"/>
        </w:rPr>
        <w:t>207</w:t>
      </w:r>
      <w:r w:rsidR="00073BAE" w:rsidRPr="000F7200">
        <w:rPr>
          <w:rFonts w:ascii="Times New Roman" w:eastAsia="Times New Roman" w:hAnsi="Times New Roman"/>
          <w:b/>
          <w:sz w:val="24"/>
          <w:szCs w:val="24"/>
          <w:u w:val="single"/>
          <w:lang w:val="es-MX" w:eastAsia="es-MX"/>
        </w:rPr>
        <w:t>-2014</w:t>
      </w:r>
      <w:r w:rsidRPr="000F7200">
        <w:rPr>
          <w:rFonts w:ascii="Times New Roman" w:eastAsia="Times New Roman" w:hAnsi="Times New Roman"/>
          <w:b/>
          <w:sz w:val="24"/>
          <w:szCs w:val="24"/>
          <w:u w:val="single"/>
          <w:lang w:val="es-MX" w:eastAsia="es-MX"/>
        </w:rPr>
        <w:t>/DSU</w:t>
      </w:r>
    </w:p>
    <w:p w:rsidR="00A55F12" w:rsidRPr="000F7200" w:rsidRDefault="00A55F12" w:rsidP="000F7200">
      <w:pPr>
        <w:widowControl w:val="0"/>
        <w:tabs>
          <w:tab w:val="left" w:pos="1980"/>
        </w:tabs>
        <w:spacing w:after="0" w:line="240" w:lineRule="auto"/>
        <w:ind w:left="2880" w:hanging="2880"/>
        <w:jc w:val="both"/>
        <w:rPr>
          <w:rFonts w:ascii="Times New Roman" w:eastAsia="Times New Roman" w:hAnsi="Times New Roman"/>
          <w:sz w:val="24"/>
          <w:szCs w:val="24"/>
          <w:lang w:val="es-MX" w:eastAsia="es-MX"/>
        </w:rPr>
      </w:pPr>
      <w:r w:rsidRPr="000F7200">
        <w:rPr>
          <w:rFonts w:ascii="Times New Roman" w:eastAsia="Times New Roman" w:hAnsi="Times New Roman"/>
          <w:sz w:val="24"/>
          <w:szCs w:val="24"/>
          <w:lang w:val="es-MX" w:eastAsia="es-MX"/>
        </w:rPr>
        <w:tab/>
      </w:r>
    </w:p>
    <w:p w:rsidR="00A55F12" w:rsidRPr="000F7200" w:rsidRDefault="00A55F12" w:rsidP="000F7200">
      <w:pPr>
        <w:widowControl w:val="0"/>
        <w:tabs>
          <w:tab w:val="left" w:pos="1980"/>
        </w:tabs>
        <w:spacing w:after="0" w:line="240" w:lineRule="auto"/>
        <w:ind w:left="2880" w:hanging="2880"/>
        <w:jc w:val="both"/>
        <w:rPr>
          <w:rFonts w:ascii="Times New Roman" w:eastAsia="Times New Roman" w:hAnsi="Times New Roman"/>
          <w:sz w:val="24"/>
          <w:szCs w:val="24"/>
          <w:lang w:val="es-MX" w:eastAsia="es-MX"/>
        </w:rPr>
      </w:pPr>
    </w:p>
    <w:p w:rsidR="00A55F12" w:rsidRPr="000F7200" w:rsidRDefault="001F2CE4" w:rsidP="000F7200">
      <w:pPr>
        <w:widowControl w:val="0"/>
        <w:spacing w:after="0" w:line="240" w:lineRule="auto"/>
        <w:ind w:left="2835" w:hanging="2835"/>
        <w:jc w:val="both"/>
        <w:rPr>
          <w:rFonts w:ascii="Times New Roman" w:eastAsia="Times New Roman" w:hAnsi="Times New Roman"/>
          <w:sz w:val="24"/>
          <w:szCs w:val="24"/>
          <w:lang w:val="es-MX" w:eastAsia="es-MX"/>
        </w:rPr>
      </w:pPr>
      <w:r w:rsidRPr="000F7200">
        <w:rPr>
          <w:rFonts w:ascii="Times New Roman" w:eastAsia="Times New Roman" w:hAnsi="Times New Roman"/>
          <w:sz w:val="24"/>
          <w:szCs w:val="24"/>
          <w:lang w:val="es-MX" w:eastAsia="es-MX"/>
        </w:rPr>
        <w:t>Entidad:</w:t>
      </w:r>
      <w:r w:rsidRPr="000F7200">
        <w:rPr>
          <w:rFonts w:ascii="Times New Roman" w:eastAsia="Times New Roman" w:hAnsi="Times New Roman"/>
          <w:sz w:val="24"/>
          <w:szCs w:val="24"/>
          <w:lang w:val="es-MX" w:eastAsia="es-MX"/>
        </w:rPr>
        <w:tab/>
      </w:r>
      <w:r w:rsidR="00633B41" w:rsidRPr="000F7200">
        <w:rPr>
          <w:rFonts w:ascii="Times New Roman" w:eastAsia="Times New Roman" w:hAnsi="Times New Roman"/>
          <w:sz w:val="24"/>
          <w:szCs w:val="24"/>
          <w:lang w:val="es-MX" w:eastAsia="es-MX"/>
        </w:rPr>
        <w:t>Gobierno Regional de La Libertad - Sede Central</w:t>
      </w:r>
    </w:p>
    <w:p w:rsidR="00633B41" w:rsidRPr="000F7200" w:rsidRDefault="00633B41" w:rsidP="000F7200">
      <w:pPr>
        <w:widowControl w:val="0"/>
        <w:spacing w:after="0" w:line="240" w:lineRule="auto"/>
        <w:ind w:left="2835" w:hanging="2835"/>
        <w:jc w:val="both"/>
        <w:rPr>
          <w:rFonts w:ascii="Times New Roman" w:eastAsia="Times New Roman" w:hAnsi="Times New Roman"/>
          <w:snapToGrid w:val="0"/>
          <w:sz w:val="24"/>
          <w:szCs w:val="24"/>
          <w:lang w:val="es-MX" w:eastAsia="es-MX"/>
        </w:rPr>
      </w:pPr>
    </w:p>
    <w:p w:rsidR="00A55F12" w:rsidRPr="000F7200" w:rsidRDefault="00A55F12" w:rsidP="000F7200">
      <w:pPr>
        <w:widowControl w:val="0"/>
        <w:tabs>
          <w:tab w:val="left" w:pos="1980"/>
        </w:tabs>
        <w:spacing w:after="0" w:line="240" w:lineRule="auto"/>
        <w:ind w:left="2880" w:hanging="2880"/>
        <w:jc w:val="both"/>
        <w:rPr>
          <w:rFonts w:ascii="Times New Roman" w:eastAsia="Times New Roman" w:hAnsi="Times New Roman"/>
          <w:sz w:val="24"/>
          <w:szCs w:val="24"/>
          <w:lang w:val="es-ES_tradnl" w:eastAsia="es-MX"/>
        </w:rPr>
      </w:pPr>
      <w:r w:rsidRPr="000F7200">
        <w:rPr>
          <w:rFonts w:ascii="Times New Roman" w:eastAsia="Times New Roman" w:hAnsi="Times New Roman"/>
          <w:sz w:val="24"/>
          <w:szCs w:val="24"/>
          <w:lang w:val="es-MX" w:eastAsia="es-MX"/>
        </w:rPr>
        <w:t>Referencia:</w:t>
      </w:r>
      <w:r w:rsidRPr="000F7200">
        <w:rPr>
          <w:rFonts w:ascii="Times New Roman" w:eastAsia="Times New Roman" w:hAnsi="Times New Roman"/>
          <w:sz w:val="24"/>
          <w:szCs w:val="24"/>
          <w:lang w:val="es-MX" w:eastAsia="es-MX"/>
        </w:rPr>
        <w:tab/>
      </w:r>
      <w:r w:rsidRPr="000F7200">
        <w:rPr>
          <w:rFonts w:ascii="Times New Roman" w:eastAsia="Times New Roman" w:hAnsi="Times New Roman"/>
          <w:sz w:val="24"/>
          <w:szCs w:val="24"/>
          <w:lang w:val="es-MX" w:eastAsia="es-MX"/>
        </w:rPr>
        <w:tab/>
      </w:r>
      <w:r w:rsidR="003658B5" w:rsidRPr="000F7200">
        <w:rPr>
          <w:rFonts w:ascii="Times New Roman" w:eastAsia="Times New Roman" w:hAnsi="Times New Roman"/>
          <w:sz w:val="24"/>
          <w:szCs w:val="24"/>
          <w:lang w:val="es-MX" w:eastAsia="es-MX"/>
        </w:rPr>
        <w:t xml:space="preserve">Licitación Pública N° </w:t>
      </w:r>
      <w:r w:rsidR="00633B41" w:rsidRPr="000F7200">
        <w:rPr>
          <w:rFonts w:ascii="Times New Roman" w:eastAsia="Times New Roman" w:hAnsi="Times New Roman"/>
          <w:sz w:val="24"/>
          <w:szCs w:val="24"/>
          <w:lang w:val="es-MX" w:eastAsia="es-MX"/>
        </w:rPr>
        <w:t xml:space="preserve">23-2013/GRLL-GRAB convocada para la "Adquisición de 33 ambulancias equipadas para el proyecto mejoramiento del sistema de referencia y contra referencia para los establecimientos del salud de la región La Libertad". </w:t>
      </w:r>
    </w:p>
    <w:p w:rsidR="00A55F12" w:rsidRPr="000F7200" w:rsidRDefault="00A55F12" w:rsidP="000F7200">
      <w:pPr>
        <w:widowControl w:val="0"/>
        <w:pBdr>
          <w:bottom w:val="single" w:sz="6" w:space="1" w:color="auto"/>
        </w:pBdr>
        <w:spacing w:after="0" w:line="240" w:lineRule="auto"/>
        <w:jc w:val="both"/>
        <w:rPr>
          <w:rFonts w:ascii="Times New Roman" w:eastAsia="Times New Roman" w:hAnsi="Times New Roman"/>
          <w:sz w:val="24"/>
          <w:szCs w:val="24"/>
          <w:lang w:val="es-ES_tradnl" w:eastAsia="es-MX"/>
        </w:rPr>
      </w:pPr>
    </w:p>
    <w:p w:rsidR="00A55F12" w:rsidRPr="000F7200" w:rsidRDefault="00A55F12" w:rsidP="000F7200">
      <w:pPr>
        <w:widowControl w:val="0"/>
        <w:spacing w:after="0" w:line="240" w:lineRule="auto"/>
        <w:jc w:val="both"/>
        <w:rPr>
          <w:rFonts w:ascii="Times New Roman" w:eastAsia="Times New Roman" w:hAnsi="Times New Roman"/>
          <w:sz w:val="24"/>
          <w:szCs w:val="24"/>
          <w:lang w:val="es-MX" w:eastAsia="es-MX"/>
        </w:rPr>
      </w:pPr>
    </w:p>
    <w:p w:rsidR="00A55F12" w:rsidRPr="000F7200" w:rsidRDefault="00A55F12" w:rsidP="000F7200">
      <w:pPr>
        <w:widowControl w:val="0"/>
        <w:numPr>
          <w:ilvl w:val="0"/>
          <w:numId w:val="1"/>
        </w:numPr>
        <w:tabs>
          <w:tab w:val="clear" w:pos="360"/>
        </w:tabs>
        <w:spacing w:after="0" w:line="240" w:lineRule="auto"/>
        <w:ind w:left="567" w:hanging="567"/>
        <w:jc w:val="both"/>
        <w:rPr>
          <w:rFonts w:ascii="Times New Roman" w:eastAsia="Times New Roman" w:hAnsi="Times New Roman"/>
          <w:b/>
          <w:sz w:val="24"/>
          <w:szCs w:val="24"/>
          <w:lang w:val="es-MX" w:eastAsia="es-MX"/>
        </w:rPr>
      </w:pPr>
      <w:r w:rsidRPr="000F7200">
        <w:rPr>
          <w:rFonts w:ascii="Times New Roman" w:eastAsia="Times New Roman" w:hAnsi="Times New Roman"/>
          <w:b/>
          <w:sz w:val="24"/>
          <w:szCs w:val="24"/>
          <w:lang w:val="es-MX" w:eastAsia="es-MX"/>
        </w:rPr>
        <w:t xml:space="preserve">ANTECEDENTES </w:t>
      </w:r>
    </w:p>
    <w:p w:rsidR="00A55F12" w:rsidRPr="000F7200" w:rsidRDefault="00A55F12" w:rsidP="000F7200">
      <w:pPr>
        <w:widowControl w:val="0"/>
        <w:spacing w:after="0" w:line="240" w:lineRule="auto"/>
        <w:jc w:val="both"/>
        <w:rPr>
          <w:rFonts w:ascii="Times New Roman" w:eastAsia="Times New Roman" w:hAnsi="Times New Roman"/>
          <w:sz w:val="24"/>
          <w:szCs w:val="24"/>
          <w:lang w:val="es-MX" w:eastAsia="es-MX"/>
        </w:rPr>
      </w:pPr>
    </w:p>
    <w:p w:rsidR="00A55F12" w:rsidRPr="000F7200" w:rsidRDefault="00A55F12" w:rsidP="000F7200">
      <w:pPr>
        <w:pStyle w:val="WW-Sangra3detindependiente"/>
        <w:widowControl/>
        <w:suppressAutoHyphens w:val="0"/>
        <w:ind w:left="2"/>
        <w:rPr>
          <w:szCs w:val="24"/>
        </w:rPr>
      </w:pPr>
      <w:r w:rsidRPr="000F7200">
        <w:rPr>
          <w:szCs w:val="24"/>
        </w:rPr>
        <w:t>Mediante</w:t>
      </w:r>
      <w:r w:rsidR="003658B5" w:rsidRPr="000F7200">
        <w:rPr>
          <w:szCs w:val="24"/>
        </w:rPr>
        <w:t xml:space="preserve"> </w:t>
      </w:r>
      <w:r w:rsidR="00E811D3" w:rsidRPr="000F7200">
        <w:rPr>
          <w:szCs w:val="24"/>
        </w:rPr>
        <w:t xml:space="preserve">el </w:t>
      </w:r>
      <w:r w:rsidR="00633B41" w:rsidRPr="000F7200">
        <w:rPr>
          <w:szCs w:val="24"/>
        </w:rPr>
        <w:t xml:space="preserve">Oficio N° 001-2014-GRLL-CE-LP-023-GRLL-GRAB, recibido 05.FEB.14, </w:t>
      </w:r>
      <w:r w:rsidR="00E811D3" w:rsidRPr="000F7200">
        <w:rPr>
          <w:szCs w:val="24"/>
        </w:rPr>
        <w:t>e</w:t>
      </w:r>
      <w:r w:rsidR="001F2CE4" w:rsidRPr="000F7200">
        <w:rPr>
          <w:szCs w:val="24"/>
        </w:rPr>
        <w:t xml:space="preserve">l Presidente del Comité Especial remitió al Organismo Supervisor de las Contrataciones del Estado (OSCE) </w:t>
      </w:r>
      <w:r w:rsidR="00650A7F" w:rsidRPr="000F7200">
        <w:rPr>
          <w:szCs w:val="24"/>
        </w:rPr>
        <w:t xml:space="preserve">las diez (10) observaciones formuladas por el participante </w:t>
      </w:r>
      <w:r w:rsidR="00650A7F" w:rsidRPr="000F7200">
        <w:rPr>
          <w:b/>
          <w:szCs w:val="24"/>
        </w:rPr>
        <w:t>AUTONORT TRUJILLO SA</w:t>
      </w:r>
      <w:r w:rsidR="00650A7F" w:rsidRPr="000F7200">
        <w:rPr>
          <w:szCs w:val="24"/>
        </w:rPr>
        <w:t xml:space="preserve"> </w:t>
      </w:r>
      <w:r w:rsidR="00716363" w:rsidRPr="000F7200">
        <w:rPr>
          <w:szCs w:val="24"/>
        </w:rPr>
        <w:t>y</w:t>
      </w:r>
      <w:r w:rsidR="00650A7F" w:rsidRPr="000F7200">
        <w:rPr>
          <w:szCs w:val="24"/>
        </w:rPr>
        <w:t xml:space="preserve"> las ocho (8) observaciones formuladas por el participante </w:t>
      </w:r>
      <w:r w:rsidR="00650A7F" w:rsidRPr="000F7200">
        <w:rPr>
          <w:b/>
          <w:szCs w:val="24"/>
        </w:rPr>
        <w:t>BERTONATI TECHLOGIES SA</w:t>
      </w:r>
      <w:r w:rsidR="00B52AE2" w:rsidRPr="000F7200">
        <w:rPr>
          <w:szCs w:val="24"/>
        </w:rPr>
        <w:t>;</w:t>
      </w:r>
      <w:r w:rsidRPr="000F7200">
        <w:rPr>
          <w:szCs w:val="24"/>
        </w:rPr>
        <w:t xml:space="preserve"> así como el informe técnico respectivo, en cumplimiento de lo dispuesto por el artículo 28 del Decreto Legislativo Nº1017</w:t>
      </w:r>
      <w:r w:rsidRPr="000F7200">
        <w:rPr>
          <w:szCs w:val="24"/>
          <w:vertAlign w:val="superscript"/>
        </w:rPr>
        <w:footnoteReference w:id="2"/>
      </w:r>
      <w:r w:rsidRPr="000F7200">
        <w:rPr>
          <w:szCs w:val="24"/>
        </w:rPr>
        <w:t>, que aprueba la Ley de Contrataciones del Estado, en adelante la Ley, y el artículo 58 de su Reglamento, aprobado por Decreto Supremo Nº184-2008-EF</w:t>
      </w:r>
      <w:r w:rsidRPr="000F7200">
        <w:rPr>
          <w:szCs w:val="24"/>
          <w:vertAlign w:val="superscript"/>
        </w:rPr>
        <w:footnoteReference w:id="3"/>
      </w:r>
      <w:r w:rsidRPr="000F7200">
        <w:rPr>
          <w:szCs w:val="24"/>
        </w:rPr>
        <w:t>, en adelante el Reglamento.</w:t>
      </w:r>
    </w:p>
    <w:p w:rsidR="00A55F12" w:rsidRPr="000F7200" w:rsidRDefault="00A55F12" w:rsidP="000F7200">
      <w:pPr>
        <w:pStyle w:val="WW-Sangra3detindependiente"/>
        <w:widowControl/>
        <w:suppressAutoHyphens w:val="0"/>
        <w:ind w:left="2"/>
        <w:rPr>
          <w:szCs w:val="24"/>
        </w:rPr>
      </w:pPr>
    </w:p>
    <w:p w:rsidR="003D1BDE" w:rsidRPr="000F7200" w:rsidRDefault="003D1BDE" w:rsidP="000F7200">
      <w:pPr>
        <w:pStyle w:val="WW-Sangra3detindependiente"/>
        <w:suppressAutoHyphens w:val="0"/>
        <w:ind w:left="1"/>
        <w:rPr>
          <w:szCs w:val="24"/>
        </w:rPr>
      </w:pPr>
      <w:r w:rsidRPr="000F7200">
        <w:rPr>
          <w:szCs w:val="24"/>
        </w:rPr>
        <w:t>Al respecto, resulta importante resaltar que, atendiendo a lo dispuesto por el artículo 58 del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r w:rsidR="00B9488E" w:rsidRPr="000F7200">
        <w:rPr>
          <w:szCs w:val="24"/>
        </w:rPr>
        <w:t xml:space="preserve"> </w:t>
      </w:r>
    </w:p>
    <w:p w:rsidR="003D1BDE" w:rsidRPr="000F7200" w:rsidRDefault="003D1BDE" w:rsidP="000F7200">
      <w:pPr>
        <w:pStyle w:val="WW-Sangra3detindependiente"/>
        <w:suppressAutoHyphens w:val="0"/>
        <w:ind w:left="1"/>
        <w:rPr>
          <w:szCs w:val="24"/>
        </w:rPr>
      </w:pPr>
    </w:p>
    <w:p w:rsidR="00650A7F" w:rsidRPr="000F7200" w:rsidRDefault="00650A7F" w:rsidP="000F7200">
      <w:pPr>
        <w:pStyle w:val="WW-Sangra3detindependiente"/>
        <w:widowControl/>
        <w:suppressAutoHyphens w:val="0"/>
        <w:ind w:left="2"/>
        <w:rPr>
          <w:szCs w:val="24"/>
        </w:rPr>
      </w:pPr>
      <w:r w:rsidRPr="000F7200">
        <w:rPr>
          <w:color w:val="000000"/>
          <w:szCs w:val="24"/>
          <w:lang w:eastAsia="es-ES"/>
        </w:rPr>
        <w:t>Cabe indicar que, para efectos de la emisión del pronunciamiento respectivo, se mantendrá el número correlativo de las observaciones consignadas en el pliego absolutorio respectivo.</w:t>
      </w:r>
    </w:p>
    <w:p w:rsidR="00650A7F" w:rsidRPr="000F7200" w:rsidRDefault="00650A7F" w:rsidP="000F7200">
      <w:pPr>
        <w:pStyle w:val="WW-Sangra3detindependiente"/>
        <w:widowControl/>
        <w:suppressAutoHyphens w:val="0"/>
        <w:ind w:left="2"/>
        <w:rPr>
          <w:szCs w:val="24"/>
        </w:rPr>
      </w:pPr>
    </w:p>
    <w:p w:rsidR="00785CFB" w:rsidRPr="000F7200" w:rsidRDefault="00650A7F" w:rsidP="000F7200">
      <w:pPr>
        <w:pStyle w:val="WW-Sangra3detindependiente"/>
        <w:widowControl/>
        <w:suppressAutoHyphens w:val="0"/>
        <w:ind w:left="2"/>
        <w:rPr>
          <w:szCs w:val="24"/>
        </w:rPr>
      </w:pPr>
      <w:r w:rsidRPr="000F7200">
        <w:rPr>
          <w:szCs w:val="24"/>
        </w:rPr>
        <w:t xml:space="preserve">En ese sentido, respecto de las diez (10) observaciones formuladas por el participante </w:t>
      </w:r>
      <w:r w:rsidRPr="000F7200">
        <w:rPr>
          <w:b/>
          <w:szCs w:val="24"/>
        </w:rPr>
        <w:t xml:space="preserve">AUTONORT TRUJILLO SA, </w:t>
      </w:r>
      <w:r w:rsidR="00785CFB" w:rsidRPr="000F7200">
        <w:rPr>
          <w:szCs w:val="24"/>
        </w:rPr>
        <w:t xml:space="preserve">cabe acotar que si bien el Comité Especial al absolver las Observaciones N° 2 y 3 señaló que acogía parcialmente lo solicitado por el participante, de la lectura del pliego absolutorio de observaciones se advierte que, en estricto, no fue acogido ningún extremo, por lo que este Organismo Supervisor se pronunciará respecto de dichas observaciones en todos sus extremos. </w:t>
      </w:r>
    </w:p>
    <w:p w:rsidR="00785CFB" w:rsidRPr="000F7200" w:rsidRDefault="00785CFB" w:rsidP="000F7200">
      <w:pPr>
        <w:pStyle w:val="WW-Sangra3detindependiente"/>
        <w:widowControl/>
        <w:suppressAutoHyphens w:val="0"/>
        <w:ind w:left="2"/>
        <w:rPr>
          <w:b/>
          <w:szCs w:val="24"/>
        </w:rPr>
      </w:pPr>
    </w:p>
    <w:p w:rsidR="00B57A07" w:rsidRPr="000F7200" w:rsidRDefault="00297288" w:rsidP="000F7200">
      <w:pPr>
        <w:pStyle w:val="WW-Sangra3detindependiente"/>
        <w:widowControl/>
        <w:suppressAutoHyphens w:val="0"/>
        <w:ind w:left="2"/>
        <w:rPr>
          <w:szCs w:val="24"/>
        </w:rPr>
      </w:pPr>
      <w:r w:rsidRPr="000F7200">
        <w:rPr>
          <w:bCs/>
          <w:szCs w:val="24"/>
        </w:rPr>
        <w:lastRenderedPageBreak/>
        <w:t xml:space="preserve">Con relación a </w:t>
      </w:r>
      <w:r w:rsidRPr="000F7200">
        <w:rPr>
          <w:szCs w:val="24"/>
        </w:rPr>
        <w:t xml:space="preserve">las ocho (8) observaciones formuladas por el participante </w:t>
      </w:r>
      <w:r w:rsidRPr="000F7200">
        <w:rPr>
          <w:b/>
          <w:szCs w:val="24"/>
        </w:rPr>
        <w:t xml:space="preserve">BERTONATI TECHLOGIES SA, </w:t>
      </w:r>
      <w:r w:rsidR="00EB2413" w:rsidRPr="000F7200">
        <w:rPr>
          <w:szCs w:val="24"/>
        </w:rPr>
        <w:t xml:space="preserve">este Organismo Supervisor no se pronunciará acerca de las Observaciones N° </w:t>
      </w:r>
      <w:r w:rsidR="00AB08D5" w:rsidRPr="000F7200">
        <w:rPr>
          <w:szCs w:val="24"/>
        </w:rPr>
        <w:t xml:space="preserve">2, </w:t>
      </w:r>
      <w:r w:rsidR="00EB2413" w:rsidRPr="000F7200">
        <w:rPr>
          <w:szCs w:val="24"/>
        </w:rPr>
        <w:t>3, 5, 6, 7 y 8</w:t>
      </w:r>
      <w:r w:rsidR="0069053E" w:rsidRPr="000F7200">
        <w:rPr>
          <w:szCs w:val="24"/>
        </w:rPr>
        <w:t xml:space="preserve">, dado que del pliego absolutorio de observaciones se advierte que las mismas fueron acogidas por el Comité Especial. </w:t>
      </w:r>
      <w:r w:rsidR="00B356CE" w:rsidRPr="000F7200">
        <w:rPr>
          <w:szCs w:val="24"/>
        </w:rPr>
        <w:t>Asimismo, este Organismo Supervisor tampoco se pronunciará respecto de la Observación N° 4, toda vez que</w:t>
      </w:r>
      <w:r w:rsidR="00B57A07" w:rsidRPr="000F7200">
        <w:rPr>
          <w:szCs w:val="24"/>
        </w:rPr>
        <w:t xml:space="preserve"> se trata de una solicitud de modificación de las Bases, por lo tanto, constituye, en estricto, una consulta. </w:t>
      </w:r>
    </w:p>
    <w:p w:rsidR="00AB08D5" w:rsidRPr="000F7200" w:rsidRDefault="00AB08D5" w:rsidP="000F7200">
      <w:pPr>
        <w:pStyle w:val="WW-Sangra3detindependiente"/>
        <w:widowControl/>
        <w:suppressAutoHyphens w:val="0"/>
        <w:ind w:left="2"/>
        <w:rPr>
          <w:szCs w:val="24"/>
        </w:rPr>
      </w:pPr>
    </w:p>
    <w:p w:rsidR="0025143D" w:rsidRPr="000F7200" w:rsidRDefault="0025143D" w:rsidP="000F7200">
      <w:pPr>
        <w:pStyle w:val="WW-Sangra3detindependiente"/>
        <w:widowControl/>
        <w:suppressAutoHyphens w:val="0"/>
        <w:ind w:left="2"/>
        <w:rPr>
          <w:szCs w:val="24"/>
        </w:rPr>
      </w:pPr>
      <w:r w:rsidRPr="000F7200">
        <w:rPr>
          <w:bCs/>
          <w:szCs w:val="24"/>
        </w:rPr>
        <w:t>Todo ello, s</w:t>
      </w:r>
      <w:r w:rsidRPr="000F7200">
        <w:rPr>
          <w:szCs w:val="24"/>
        </w:rPr>
        <w:t>in perjuicio de las observaciones de oficio que se formulen respecto de aspectos relevantes de las Bases, de conformidad con el artículo 58° de la Ley.</w:t>
      </w:r>
    </w:p>
    <w:p w:rsidR="00D80C11" w:rsidRPr="000F7200" w:rsidRDefault="00D80C11" w:rsidP="000F7200">
      <w:pPr>
        <w:pStyle w:val="WW-Sangra3detindependiente"/>
        <w:widowControl/>
        <w:suppressAutoHyphens w:val="0"/>
        <w:ind w:left="2"/>
        <w:rPr>
          <w:szCs w:val="24"/>
        </w:rPr>
      </w:pPr>
    </w:p>
    <w:p w:rsidR="00A55F12" w:rsidRPr="000F7200" w:rsidRDefault="00A55F12" w:rsidP="000F7200">
      <w:pPr>
        <w:widowControl w:val="0"/>
        <w:numPr>
          <w:ilvl w:val="0"/>
          <w:numId w:val="1"/>
        </w:numPr>
        <w:tabs>
          <w:tab w:val="clear" w:pos="360"/>
        </w:tabs>
        <w:spacing w:after="0" w:line="240" w:lineRule="auto"/>
        <w:ind w:left="426" w:hanging="426"/>
        <w:jc w:val="both"/>
        <w:rPr>
          <w:rFonts w:ascii="Times New Roman" w:eastAsia="Times New Roman" w:hAnsi="Times New Roman"/>
          <w:sz w:val="24"/>
          <w:szCs w:val="24"/>
          <w:vertAlign w:val="superscript"/>
          <w:lang w:val="es-MX" w:eastAsia="es-ES"/>
        </w:rPr>
      </w:pPr>
      <w:r w:rsidRPr="000F7200">
        <w:rPr>
          <w:rFonts w:ascii="Times New Roman" w:eastAsia="Times New Roman" w:hAnsi="Times New Roman"/>
          <w:b/>
          <w:sz w:val="24"/>
          <w:szCs w:val="24"/>
          <w:lang w:val="es-MX" w:eastAsia="es-MX"/>
        </w:rPr>
        <w:t xml:space="preserve">OBSERVACIONES </w:t>
      </w:r>
      <w:r w:rsidRPr="000F7200">
        <w:rPr>
          <w:rFonts w:ascii="Times New Roman" w:eastAsia="Times New Roman" w:hAnsi="Times New Roman"/>
          <w:b/>
          <w:sz w:val="24"/>
          <w:szCs w:val="24"/>
          <w:lang w:val="es-MX" w:eastAsia="es-MX"/>
        </w:rPr>
        <w:cr/>
      </w:r>
    </w:p>
    <w:p w:rsidR="000625AB" w:rsidRPr="000F7200" w:rsidRDefault="00CD7347" w:rsidP="000F7200">
      <w:pPr>
        <w:widowControl w:val="0"/>
        <w:spacing w:after="0" w:line="240" w:lineRule="auto"/>
        <w:ind w:left="3828" w:hanging="3828"/>
        <w:jc w:val="both"/>
        <w:rPr>
          <w:rFonts w:ascii="Times New Roman" w:hAnsi="Times New Roman"/>
          <w:b/>
          <w:sz w:val="24"/>
          <w:szCs w:val="24"/>
        </w:rPr>
      </w:pPr>
      <w:r w:rsidRPr="000F7200">
        <w:rPr>
          <w:rFonts w:ascii="Times New Roman" w:eastAsia="Times New Roman" w:hAnsi="Times New Roman"/>
          <w:b/>
          <w:sz w:val="24"/>
          <w:szCs w:val="24"/>
          <w:lang w:val="es-ES" w:eastAsia="es-MX"/>
        </w:rPr>
        <w:t xml:space="preserve">2.1 </w:t>
      </w:r>
      <w:r w:rsidR="007D0A98" w:rsidRPr="000F7200">
        <w:rPr>
          <w:rFonts w:ascii="Times New Roman" w:eastAsia="Times New Roman" w:hAnsi="Times New Roman"/>
          <w:b/>
          <w:sz w:val="24"/>
          <w:szCs w:val="24"/>
          <w:lang w:val="es-ES" w:eastAsia="es-MX"/>
        </w:rPr>
        <w:t>Observante</w:t>
      </w:r>
      <w:r w:rsidR="007D0A98" w:rsidRPr="000F7200">
        <w:rPr>
          <w:rFonts w:ascii="Times New Roman" w:eastAsia="Times New Roman" w:hAnsi="Times New Roman"/>
          <w:b/>
          <w:sz w:val="24"/>
          <w:szCs w:val="24"/>
          <w:lang w:eastAsia="es-MX"/>
        </w:rPr>
        <w:t xml:space="preserve">: </w:t>
      </w:r>
      <w:r w:rsidR="007D0A98" w:rsidRPr="000F7200">
        <w:rPr>
          <w:rFonts w:ascii="Times New Roman" w:eastAsia="Times New Roman" w:hAnsi="Times New Roman"/>
          <w:b/>
          <w:sz w:val="24"/>
          <w:szCs w:val="24"/>
          <w:lang w:eastAsia="es-MX"/>
        </w:rPr>
        <w:tab/>
      </w:r>
      <w:r w:rsidR="000F7200" w:rsidRPr="000F7200">
        <w:rPr>
          <w:rFonts w:ascii="Times New Roman" w:eastAsia="Times New Roman" w:hAnsi="Times New Roman"/>
          <w:b/>
          <w:sz w:val="24"/>
          <w:szCs w:val="24"/>
          <w:lang w:eastAsia="es-MX"/>
        </w:rPr>
        <w:t xml:space="preserve">                    </w:t>
      </w:r>
      <w:r w:rsidR="0069053E" w:rsidRPr="000F7200">
        <w:rPr>
          <w:rFonts w:ascii="Times New Roman" w:hAnsi="Times New Roman"/>
          <w:b/>
          <w:sz w:val="24"/>
          <w:szCs w:val="24"/>
        </w:rPr>
        <w:t>AUTONORT TRUJILLO SA</w:t>
      </w:r>
    </w:p>
    <w:p w:rsidR="00096990" w:rsidRPr="000F7200" w:rsidRDefault="000625AB" w:rsidP="000F7200">
      <w:pPr>
        <w:widowControl w:val="0"/>
        <w:spacing w:after="0" w:line="240" w:lineRule="auto"/>
        <w:ind w:left="3969" w:hanging="3969"/>
        <w:jc w:val="both"/>
        <w:rPr>
          <w:rFonts w:ascii="Times New Roman" w:hAnsi="Times New Roman"/>
          <w:b/>
          <w:sz w:val="24"/>
          <w:szCs w:val="24"/>
        </w:rPr>
      </w:pPr>
      <w:r w:rsidRPr="000F7200">
        <w:rPr>
          <w:rFonts w:ascii="Times New Roman" w:hAnsi="Times New Roman"/>
          <w:b/>
          <w:sz w:val="24"/>
          <w:szCs w:val="24"/>
        </w:rPr>
        <w:t xml:space="preserve"> </w:t>
      </w:r>
    </w:p>
    <w:p w:rsidR="00D35DF9" w:rsidRPr="000F7200" w:rsidRDefault="00D35DF9" w:rsidP="000F7200">
      <w:pPr>
        <w:widowControl w:val="0"/>
        <w:spacing w:after="0" w:line="240" w:lineRule="auto"/>
        <w:jc w:val="both"/>
        <w:rPr>
          <w:rFonts w:ascii="Times New Roman" w:hAnsi="Times New Roman"/>
          <w:b/>
          <w:sz w:val="24"/>
          <w:szCs w:val="24"/>
        </w:rPr>
        <w:sectPr w:rsidR="00D35DF9" w:rsidRPr="000F7200" w:rsidSect="004969F3">
          <w:headerReference w:type="default" r:id="rId8"/>
          <w:type w:val="continuous"/>
          <w:pgSz w:w="12240" w:h="15840"/>
          <w:pgMar w:top="1701" w:right="1325" w:bottom="1418" w:left="1985" w:header="708" w:footer="708" w:gutter="0"/>
          <w:cols w:space="708"/>
          <w:docGrid w:linePitch="360"/>
        </w:sectPr>
      </w:pPr>
    </w:p>
    <w:p w:rsidR="0009685C" w:rsidRPr="000F7200" w:rsidRDefault="0069053E" w:rsidP="000F7200">
      <w:pPr>
        <w:widowControl w:val="0"/>
        <w:spacing w:after="0" w:line="240" w:lineRule="auto"/>
        <w:jc w:val="both"/>
        <w:rPr>
          <w:rFonts w:ascii="Times New Roman" w:hAnsi="Times New Roman"/>
          <w:b/>
          <w:sz w:val="24"/>
          <w:szCs w:val="24"/>
        </w:rPr>
      </w:pPr>
      <w:r w:rsidRPr="000F7200">
        <w:rPr>
          <w:rFonts w:ascii="Times New Roman" w:hAnsi="Times New Roman"/>
          <w:b/>
          <w:sz w:val="24"/>
          <w:szCs w:val="24"/>
        </w:rPr>
        <w:lastRenderedPageBreak/>
        <w:t>Observaciones</w:t>
      </w:r>
      <w:r w:rsidR="00BF5867" w:rsidRPr="000F7200">
        <w:rPr>
          <w:rFonts w:ascii="Times New Roman" w:hAnsi="Times New Roman"/>
          <w:b/>
          <w:sz w:val="24"/>
          <w:szCs w:val="24"/>
        </w:rPr>
        <w:t xml:space="preserve"> N°</w:t>
      </w:r>
      <w:r w:rsidR="008B3885" w:rsidRPr="000F7200">
        <w:rPr>
          <w:rFonts w:ascii="Times New Roman" w:hAnsi="Times New Roman"/>
          <w:b/>
          <w:sz w:val="24"/>
          <w:szCs w:val="24"/>
        </w:rPr>
        <w:t xml:space="preserve">1, 2, 3, 4, 5, 6, 7, </w:t>
      </w:r>
      <w:r w:rsidR="00A962BC" w:rsidRPr="000F7200">
        <w:rPr>
          <w:rFonts w:ascii="Times New Roman" w:hAnsi="Times New Roman"/>
          <w:b/>
          <w:sz w:val="24"/>
          <w:szCs w:val="24"/>
        </w:rPr>
        <w:t xml:space="preserve"> </w:t>
      </w:r>
      <w:r w:rsidR="008B3885" w:rsidRPr="000F7200">
        <w:rPr>
          <w:rFonts w:ascii="Times New Roman" w:hAnsi="Times New Roman"/>
          <w:b/>
          <w:sz w:val="24"/>
          <w:szCs w:val="24"/>
        </w:rPr>
        <w:t>8, 9 y 10</w:t>
      </w:r>
      <w:r w:rsidR="00BF5867" w:rsidRPr="000F7200">
        <w:rPr>
          <w:rFonts w:ascii="Times New Roman" w:hAnsi="Times New Roman"/>
          <w:b/>
          <w:sz w:val="24"/>
          <w:szCs w:val="24"/>
        </w:rPr>
        <w:t xml:space="preserve"> </w:t>
      </w:r>
      <w:r w:rsidR="00A05EE8" w:rsidRPr="000F7200">
        <w:rPr>
          <w:rFonts w:ascii="Times New Roman" w:hAnsi="Times New Roman"/>
          <w:b/>
          <w:sz w:val="24"/>
          <w:szCs w:val="24"/>
        </w:rPr>
        <w:t xml:space="preserve">        </w:t>
      </w:r>
      <w:r w:rsidR="00D35DF9" w:rsidRPr="000F7200">
        <w:rPr>
          <w:rFonts w:ascii="Times New Roman" w:hAnsi="Times New Roman"/>
          <w:b/>
          <w:sz w:val="24"/>
          <w:szCs w:val="24"/>
        </w:rPr>
        <w:t xml:space="preserve">                                              </w:t>
      </w:r>
      <w:r w:rsidR="004C0775" w:rsidRPr="000F7200">
        <w:rPr>
          <w:rFonts w:ascii="Times New Roman" w:hAnsi="Times New Roman"/>
          <w:b/>
          <w:sz w:val="24"/>
          <w:szCs w:val="24"/>
        </w:rPr>
        <w:t xml:space="preserve"> </w:t>
      </w:r>
      <w:r w:rsidR="007D0A98" w:rsidRPr="000F7200">
        <w:rPr>
          <w:rFonts w:ascii="Times New Roman" w:hAnsi="Times New Roman"/>
          <w:b/>
          <w:sz w:val="24"/>
          <w:szCs w:val="24"/>
        </w:rPr>
        <w:lastRenderedPageBreak/>
        <w:t xml:space="preserve">Contra </w:t>
      </w:r>
      <w:r w:rsidRPr="000F7200">
        <w:rPr>
          <w:rFonts w:ascii="Times New Roman" w:hAnsi="Times New Roman"/>
          <w:b/>
          <w:sz w:val="24"/>
          <w:szCs w:val="24"/>
        </w:rPr>
        <w:t xml:space="preserve">las especificaciones técnicas </w:t>
      </w:r>
      <w:r w:rsidR="00873B78" w:rsidRPr="000F7200">
        <w:rPr>
          <w:rFonts w:ascii="Times New Roman" w:hAnsi="Times New Roman"/>
          <w:b/>
          <w:sz w:val="24"/>
          <w:szCs w:val="24"/>
        </w:rPr>
        <w:t>del objeto de contratación</w:t>
      </w:r>
    </w:p>
    <w:p w:rsidR="00D35DF9" w:rsidRPr="000F7200" w:rsidRDefault="00D35DF9" w:rsidP="000F7200">
      <w:pPr>
        <w:widowControl w:val="0"/>
        <w:spacing w:after="0" w:line="240" w:lineRule="auto"/>
        <w:ind w:left="3828" w:hanging="3828"/>
        <w:jc w:val="both"/>
        <w:rPr>
          <w:rFonts w:ascii="Times New Roman" w:hAnsi="Times New Roman"/>
          <w:sz w:val="24"/>
          <w:szCs w:val="24"/>
        </w:rPr>
        <w:sectPr w:rsidR="00D35DF9" w:rsidRPr="000F7200" w:rsidSect="00D35DF9">
          <w:type w:val="continuous"/>
          <w:pgSz w:w="12240" w:h="15840"/>
          <w:pgMar w:top="1701" w:right="1325" w:bottom="1418" w:left="1985" w:header="708" w:footer="708" w:gutter="0"/>
          <w:cols w:num="2" w:space="708"/>
          <w:docGrid w:linePitch="360"/>
        </w:sectPr>
      </w:pPr>
    </w:p>
    <w:p w:rsidR="00F51F7A" w:rsidRPr="000F7200" w:rsidRDefault="00F51F7A" w:rsidP="000F7200">
      <w:pPr>
        <w:widowControl w:val="0"/>
        <w:spacing w:after="0" w:line="240" w:lineRule="auto"/>
        <w:ind w:left="3828" w:hanging="3828"/>
        <w:jc w:val="both"/>
        <w:rPr>
          <w:rFonts w:ascii="Times New Roman" w:hAnsi="Times New Roman"/>
          <w:sz w:val="24"/>
          <w:szCs w:val="24"/>
        </w:rPr>
      </w:pPr>
    </w:p>
    <w:p w:rsidR="00064D61" w:rsidRPr="000F7200" w:rsidRDefault="00064D61" w:rsidP="000F7200">
      <w:pPr>
        <w:widowControl w:val="0"/>
        <w:spacing w:after="0" w:line="240" w:lineRule="auto"/>
        <w:jc w:val="both"/>
        <w:rPr>
          <w:rFonts w:ascii="Times New Roman" w:hAnsi="Times New Roman"/>
          <w:sz w:val="24"/>
          <w:szCs w:val="24"/>
        </w:rPr>
      </w:pPr>
      <w:r w:rsidRPr="000F7200">
        <w:rPr>
          <w:rFonts w:ascii="Times New Roman" w:hAnsi="Times New Roman"/>
          <w:sz w:val="24"/>
          <w:szCs w:val="24"/>
        </w:rPr>
        <w:t xml:space="preserve">El participante a través de las </w:t>
      </w:r>
      <w:r w:rsidR="006C5333" w:rsidRPr="000F7200">
        <w:rPr>
          <w:rFonts w:ascii="Times New Roman" w:hAnsi="Times New Roman"/>
          <w:sz w:val="24"/>
          <w:szCs w:val="24"/>
        </w:rPr>
        <w:t>O</w:t>
      </w:r>
      <w:r w:rsidRPr="000F7200">
        <w:rPr>
          <w:rFonts w:ascii="Times New Roman" w:hAnsi="Times New Roman"/>
          <w:sz w:val="24"/>
          <w:szCs w:val="24"/>
        </w:rPr>
        <w:t>bservaciones</w:t>
      </w:r>
      <w:r w:rsidR="006C5333" w:rsidRPr="000F7200">
        <w:rPr>
          <w:rFonts w:ascii="Times New Roman" w:hAnsi="Times New Roman"/>
          <w:sz w:val="24"/>
          <w:szCs w:val="24"/>
        </w:rPr>
        <w:t xml:space="preserve"> N° 1, 2 y 3</w:t>
      </w:r>
      <w:r w:rsidRPr="000F7200">
        <w:rPr>
          <w:rFonts w:ascii="Times New Roman" w:hAnsi="Times New Roman"/>
          <w:sz w:val="24"/>
          <w:szCs w:val="24"/>
        </w:rPr>
        <w:t xml:space="preserve">, respecto de las especificaciones técnicas de los equipos médicos previstos para la Ambulancia Urbana - Tipo I, cuestiona lo siguiente: </w:t>
      </w:r>
    </w:p>
    <w:p w:rsidR="00064D61" w:rsidRPr="000F7200" w:rsidRDefault="00064D61" w:rsidP="000F7200">
      <w:pPr>
        <w:widowControl w:val="0"/>
        <w:spacing w:after="0" w:line="240" w:lineRule="auto"/>
        <w:ind w:left="3828" w:hanging="3828"/>
        <w:jc w:val="both"/>
        <w:rPr>
          <w:rFonts w:ascii="Times New Roman" w:hAnsi="Times New Roman"/>
          <w:sz w:val="24"/>
          <w:szCs w:val="24"/>
        </w:rPr>
      </w:pPr>
    </w:p>
    <w:p w:rsidR="003A4B7F" w:rsidRPr="000F7200" w:rsidRDefault="005E2311" w:rsidP="000F7200">
      <w:pPr>
        <w:pStyle w:val="Prrafodelista"/>
        <w:numPr>
          <w:ilvl w:val="0"/>
          <w:numId w:val="42"/>
        </w:numPr>
        <w:spacing w:after="0" w:line="240" w:lineRule="auto"/>
        <w:jc w:val="both"/>
        <w:rPr>
          <w:rFonts w:ascii="Times New Roman" w:hAnsi="Times New Roman"/>
          <w:sz w:val="24"/>
          <w:szCs w:val="24"/>
        </w:rPr>
      </w:pPr>
      <w:r w:rsidRPr="000F7200">
        <w:rPr>
          <w:rFonts w:ascii="Times New Roman" w:hAnsi="Times New Roman"/>
          <w:sz w:val="24"/>
          <w:szCs w:val="24"/>
        </w:rPr>
        <w:t xml:space="preserve">A través de la Observación N° 1, </w:t>
      </w:r>
      <w:r w:rsidR="00387108" w:rsidRPr="000F7200">
        <w:rPr>
          <w:rFonts w:ascii="Times New Roman" w:hAnsi="Times New Roman"/>
          <w:sz w:val="24"/>
          <w:szCs w:val="24"/>
        </w:rPr>
        <w:t xml:space="preserve">que, como parte de las especificaciones técnicas del equipo médico denominado "Juego de Férulas", se requiera </w:t>
      </w:r>
      <w:r w:rsidR="00F24B3F" w:rsidRPr="000F7200">
        <w:rPr>
          <w:rFonts w:ascii="Times New Roman" w:hAnsi="Times New Roman"/>
          <w:sz w:val="24"/>
          <w:szCs w:val="24"/>
        </w:rPr>
        <w:t xml:space="preserve">en el numeral 1.03 de dicho acápite </w:t>
      </w:r>
      <w:r w:rsidR="00387108" w:rsidRPr="000F7200">
        <w:rPr>
          <w:rFonts w:ascii="Times New Roman" w:hAnsi="Times New Roman"/>
          <w:sz w:val="24"/>
          <w:szCs w:val="24"/>
        </w:rPr>
        <w:t xml:space="preserve">férula central interior con inmovilizador de hombro, pues sostiene que en la actualidad no existe ninguna marca y modelo con ese componente, por lo que solicita que se suprima </w:t>
      </w:r>
      <w:r w:rsidRPr="000F7200">
        <w:rPr>
          <w:rFonts w:ascii="Times New Roman" w:hAnsi="Times New Roman"/>
          <w:sz w:val="24"/>
          <w:szCs w:val="24"/>
        </w:rPr>
        <w:t xml:space="preserve">dicha característica técnica. </w:t>
      </w:r>
    </w:p>
    <w:p w:rsidR="005E2311" w:rsidRPr="000F7200" w:rsidRDefault="005E2311" w:rsidP="000F7200">
      <w:pPr>
        <w:spacing w:after="0" w:line="240" w:lineRule="auto"/>
        <w:jc w:val="both"/>
        <w:rPr>
          <w:rFonts w:ascii="Times New Roman" w:hAnsi="Times New Roman"/>
          <w:sz w:val="24"/>
          <w:szCs w:val="24"/>
        </w:rPr>
      </w:pPr>
    </w:p>
    <w:p w:rsidR="006C5333" w:rsidRPr="000F7200" w:rsidRDefault="001D6590" w:rsidP="000F7200">
      <w:pPr>
        <w:pStyle w:val="Prrafodelista"/>
        <w:numPr>
          <w:ilvl w:val="0"/>
          <w:numId w:val="42"/>
        </w:numPr>
        <w:spacing w:after="0" w:line="240" w:lineRule="auto"/>
        <w:jc w:val="both"/>
        <w:rPr>
          <w:rFonts w:ascii="Times New Roman" w:hAnsi="Times New Roman"/>
          <w:sz w:val="24"/>
          <w:szCs w:val="24"/>
        </w:rPr>
      </w:pPr>
      <w:r w:rsidRPr="000F7200">
        <w:rPr>
          <w:rFonts w:ascii="Times New Roman" w:hAnsi="Times New Roman"/>
          <w:sz w:val="24"/>
          <w:szCs w:val="24"/>
        </w:rPr>
        <w:t>A través de la Observacio</w:t>
      </w:r>
      <w:r w:rsidR="005E2311" w:rsidRPr="000F7200">
        <w:rPr>
          <w:rFonts w:ascii="Times New Roman" w:hAnsi="Times New Roman"/>
          <w:sz w:val="24"/>
          <w:szCs w:val="24"/>
        </w:rPr>
        <w:t>n</w:t>
      </w:r>
      <w:r w:rsidRPr="000F7200">
        <w:rPr>
          <w:rFonts w:ascii="Times New Roman" w:hAnsi="Times New Roman"/>
          <w:sz w:val="24"/>
          <w:szCs w:val="24"/>
        </w:rPr>
        <w:t>es</w:t>
      </w:r>
      <w:r w:rsidR="005E2311" w:rsidRPr="000F7200">
        <w:rPr>
          <w:rFonts w:ascii="Times New Roman" w:hAnsi="Times New Roman"/>
          <w:sz w:val="24"/>
          <w:szCs w:val="24"/>
        </w:rPr>
        <w:t xml:space="preserve"> N° 2</w:t>
      </w:r>
      <w:r w:rsidRPr="000F7200">
        <w:rPr>
          <w:rFonts w:ascii="Times New Roman" w:hAnsi="Times New Roman"/>
          <w:sz w:val="24"/>
          <w:szCs w:val="24"/>
        </w:rPr>
        <w:t xml:space="preserve"> y 3</w:t>
      </w:r>
      <w:r w:rsidR="005E2311" w:rsidRPr="000F7200">
        <w:rPr>
          <w:rFonts w:ascii="Times New Roman" w:hAnsi="Times New Roman"/>
          <w:sz w:val="24"/>
          <w:szCs w:val="24"/>
        </w:rPr>
        <w:t>, que, como parte de las especificaciones técnicas de</w:t>
      </w:r>
      <w:r w:rsidRPr="000F7200">
        <w:rPr>
          <w:rFonts w:ascii="Times New Roman" w:hAnsi="Times New Roman"/>
          <w:sz w:val="24"/>
          <w:szCs w:val="24"/>
        </w:rPr>
        <w:t xml:space="preserve"> </w:t>
      </w:r>
      <w:r w:rsidR="005E2311" w:rsidRPr="000F7200">
        <w:rPr>
          <w:rFonts w:ascii="Times New Roman" w:hAnsi="Times New Roman"/>
          <w:sz w:val="24"/>
          <w:szCs w:val="24"/>
        </w:rPr>
        <w:t>l</w:t>
      </w:r>
      <w:r w:rsidRPr="000F7200">
        <w:rPr>
          <w:rFonts w:ascii="Times New Roman" w:hAnsi="Times New Roman"/>
          <w:sz w:val="24"/>
          <w:szCs w:val="24"/>
        </w:rPr>
        <w:t>os</w:t>
      </w:r>
      <w:r w:rsidR="005E2311" w:rsidRPr="000F7200">
        <w:rPr>
          <w:rFonts w:ascii="Times New Roman" w:hAnsi="Times New Roman"/>
          <w:sz w:val="24"/>
          <w:szCs w:val="24"/>
        </w:rPr>
        <w:t xml:space="preserve"> equipo</w:t>
      </w:r>
      <w:r w:rsidRPr="000F7200">
        <w:rPr>
          <w:rFonts w:ascii="Times New Roman" w:hAnsi="Times New Roman"/>
          <w:sz w:val="24"/>
          <w:szCs w:val="24"/>
        </w:rPr>
        <w:t>s</w:t>
      </w:r>
      <w:r w:rsidR="005E2311" w:rsidRPr="000F7200">
        <w:rPr>
          <w:rFonts w:ascii="Times New Roman" w:hAnsi="Times New Roman"/>
          <w:sz w:val="24"/>
          <w:szCs w:val="24"/>
        </w:rPr>
        <w:t xml:space="preserve"> médico</w:t>
      </w:r>
      <w:r w:rsidRPr="000F7200">
        <w:rPr>
          <w:rFonts w:ascii="Times New Roman" w:hAnsi="Times New Roman"/>
          <w:sz w:val="24"/>
          <w:szCs w:val="24"/>
        </w:rPr>
        <w:t>s</w:t>
      </w:r>
      <w:r w:rsidR="005E2311" w:rsidRPr="000F7200">
        <w:rPr>
          <w:rFonts w:ascii="Times New Roman" w:hAnsi="Times New Roman"/>
          <w:sz w:val="24"/>
          <w:szCs w:val="24"/>
        </w:rPr>
        <w:t xml:space="preserve"> denominado "Tensiómetro Aneroide Adulto"</w:t>
      </w:r>
      <w:r w:rsidRPr="000F7200">
        <w:rPr>
          <w:rFonts w:ascii="Times New Roman" w:hAnsi="Times New Roman"/>
          <w:sz w:val="24"/>
          <w:szCs w:val="24"/>
        </w:rPr>
        <w:t xml:space="preserve"> y "Tensiómetro Aneroide Pediátrico", </w:t>
      </w:r>
      <w:r w:rsidR="005E2311" w:rsidRPr="000F7200">
        <w:rPr>
          <w:rFonts w:ascii="Times New Roman" w:hAnsi="Times New Roman"/>
          <w:sz w:val="24"/>
          <w:szCs w:val="24"/>
        </w:rPr>
        <w:t xml:space="preserve">se requiera </w:t>
      </w:r>
      <w:r w:rsidR="00F24B3F" w:rsidRPr="000F7200">
        <w:rPr>
          <w:rFonts w:ascii="Times New Roman" w:hAnsi="Times New Roman"/>
          <w:sz w:val="24"/>
          <w:szCs w:val="24"/>
        </w:rPr>
        <w:t xml:space="preserve">en el numeral 1.4 </w:t>
      </w:r>
      <w:r w:rsidR="005E2311" w:rsidRPr="000F7200">
        <w:rPr>
          <w:rFonts w:ascii="Times New Roman" w:hAnsi="Times New Roman"/>
          <w:sz w:val="24"/>
          <w:szCs w:val="24"/>
        </w:rPr>
        <w:t xml:space="preserve">que el equipo resista impactos  o </w:t>
      </w:r>
      <w:r w:rsidR="00F24B3F" w:rsidRPr="000F7200">
        <w:rPr>
          <w:rFonts w:ascii="Times New Roman" w:hAnsi="Times New Roman"/>
          <w:sz w:val="24"/>
          <w:szCs w:val="24"/>
        </w:rPr>
        <w:t>caídas</w:t>
      </w:r>
      <w:r w:rsidR="00B9075C" w:rsidRPr="000F7200">
        <w:rPr>
          <w:rFonts w:ascii="Times New Roman" w:hAnsi="Times New Roman"/>
          <w:sz w:val="24"/>
          <w:szCs w:val="24"/>
        </w:rPr>
        <w:t xml:space="preserve"> desde 76 </w:t>
      </w:r>
      <w:r w:rsidR="005E2311" w:rsidRPr="000F7200">
        <w:rPr>
          <w:rFonts w:ascii="Times New Roman" w:hAnsi="Times New Roman"/>
          <w:sz w:val="24"/>
          <w:szCs w:val="24"/>
        </w:rPr>
        <w:t>c</w:t>
      </w:r>
      <w:r w:rsidR="00B9075C" w:rsidRPr="000F7200">
        <w:rPr>
          <w:rFonts w:ascii="Times New Roman" w:hAnsi="Times New Roman"/>
          <w:sz w:val="24"/>
          <w:szCs w:val="24"/>
        </w:rPr>
        <w:t>m</w:t>
      </w:r>
      <w:r w:rsidR="005E2311" w:rsidRPr="000F7200">
        <w:rPr>
          <w:rFonts w:ascii="Times New Roman" w:hAnsi="Times New Roman"/>
          <w:sz w:val="24"/>
          <w:szCs w:val="24"/>
        </w:rPr>
        <w:t xml:space="preserve"> o más de altura, sin descalibrarse, </w:t>
      </w:r>
      <w:r w:rsidR="00F24B3F" w:rsidRPr="000F7200">
        <w:rPr>
          <w:rFonts w:ascii="Times New Roman" w:hAnsi="Times New Roman"/>
          <w:sz w:val="24"/>
          <w:szCs w:val="24"/>
        </w:rPr>
        <w:t xml:space="preserve">y que en el numeral 1.6 se solicite </w:t>
      </w:r>
      <w:r w:rsidR="00237D74" w:rsidRPr="000F7200">
        <w:rPr>
          <w:rFonts w:ascii="Times New Roman" w:hAnsi="Times New Roman"/>
          <w:sz w:val="24"/>
          <w:szCs w:val="24"/>
        </w:rPr>
        <w:t xml:space="preserve">brazalete de tela nylon de doble vía tamaño adulto, fácilmente lavable y resistente al uso frecuente, recubierta  por fundas con sistemas de fijación tipo velcro, armables e independientemente una de otra con membrana resistente a sobrepresiones; pues sostiene que sólo existe una sola marca de tensiómetro que cumpla con dichas exigencias. </w:t>
      </w:r>
    </w:p>
    <w:p w:rsidR="006C5333" w:rsidRPr="000F7200" w:rsidRDefault="006C5333" w:rsidP="000F7200">
      <w:pPr>
        <w:pStyle w:val="Prrafodelista"/>
        <w:spacing w:after="0" w:line="240" w:lineRule="auto"/>
        <w:ind w:left="720"/>
        <w:jc w:val="both"/>
        <w:rPr>
          <w:rFonts w:ascii="Times New Roman" w:hAnsi="Times New Roman"/>
          <w:sz w:val="24"/>
          <w:szCs w:val="24"/>
        </w:rPr>
      </w:pPr>
    </w:p>
    <w:p w:rsidR="00F24B3F" w:rsidRPr="000F7200" w:rsidRDefault="00237D74" w:rsidP="000F7200">
      <w:pPr>
        <w:pStyle w:val="Prrafodelista"/>
        <w:spacing w:after="0" w:line="240" w:lineRule="auto"/>
        <w:ind w:left="720"/>
        <w:jc w:val="both"/>
        <w:rPr>
          <w:rFonts w:ascii="Times New Roman" w:hAnsi="Times New Roman"/>
          <w:sz w:val="24"/>
          <w:szCs w:val="24"/>
        </w:rPr>
      </w:pPr>
      <w:r w:rsidRPr="000F7200">
        <w:rPr>
          <w:rFonts w:ascii="Times New Roman" w:hAnsi="Times New Roman"/>
          <w:sz w:val="24"/>
          <w:szCs w:val="24"/>
        </w:rPr>
        <w:t xml:space="preserve">Por lo tanto, solicita que </w:t>
      </w:r>
      <w:r w:rsidR="00D35DF9" w:rsidRPr="000F7200">
        <w:rPr>
          <w:rFonts w:ascii="Times New Roman" w:hAnsi="Times New Roman"/>
          <w:sz w:val="24"/>
          <w:szCs w:val="24"/>
        </w:rPr>
        <w:t xml:space="preserve">en </w:t>
      </w:r>
      <w:r w:rsidR="00176B8A" w:rsidRPr="000F7200">
        <w:rPr>
          <w:rFonts w:ascii="Times New Roman" w:hAnsi="Times New Roman"/>
          <w:sz w:val="24"/>
          <w:szCs w:val="24"/>
        </w:rPr>
        <w:t xml:space="preserve">el </w:t>
      </w:r>
      <w:r w:rsidR="00D35DF9" w:rsidRPr="000F7200">
        <w:rPr>
          <w:rFonts w:ascii="Times New Roman" w:hAnsi="Times New Roman"/>
          <w:sz w:val="24"/>
          <w:szCs w:val="24"/>
        </w:rPr>
        <w:t xml:space="preserve">numeral </w:t>
      </w:r>
      <w:r w:rsidR="00176B8A" w:rsidRPr="000F7200">
        <w:rPr>
          <w:rFonts w:ascii="Times New Roman" w:hAnsi="Times New Roman"/>
          <w:sz w:val="24"/>
          <w:szCs w:val="24"/>
        </w:rPr>
        <w:t xml:space="preserve">1.6 </w:t>
      </w:r>
      <w:r w:rsidR="00D35DF9" w:rsidRPr="000F7200">
        <w:rPr>
          <w:rFonts w:ascii="Times New Roman" w:hAnsi="Times New Roman"/>
          <w:sz w:val="24"/>
          <w:szCs w:val="24"/>
        </w:rPr>
        <w:t xml:space="preserve"> se cambie lo relacionado con "doble</w:t>
      </w:r>
      <w:r w:rsidR="00176B8A" w:rsidRPr="000F7200">
        <w:rPr>
          <w:rFonts w:ascii="Times New Roman" w:hAnsi="Times New Roman"/>
          <w:sz w:val="24"/>
          <w:szCs w:val="24"/>
        </w:rPr>
        <w:t xml:space="preserve"> vía" a una </w:t>
      </w:r>
      <w:r w:rsidR="00BA14BE" w:rsidRPr="000F7200">
        <w:rPr>
          <w:rFonts w:ascii="Times New Roman" w:hAnsi="Times New Roman"/>
          <w:sz w:val="24"/>
          <w:szCs w:val="24"/>
        </w:rPr>
        <w:t>"</w:t>
      </w:r>
      <w:r w:rsidR="00176B8A" w:rsidRPr="000F7200">
        <w:rPr>
          <w:rFonts w:ascii="Times New Roman" w:hAnsi="Times New Roman"/>
          <w:sz w:val="24"/>
          <w:szCs w:val="24"/>
        </w:rPr>
        <w:t>sola vía</w:t>
      </w:r>
      <w:r w:rsidR="00BA14BE" w:rsidRPr="000F7200">
        <w:rPr>
          <w:rFonts w:ascii="Times New Roman" w:hAnsi="Times New Roman"/>
          <w:sz w:val="24"/>
          <w:szCs w:val="24"/>
        </w:rPr>
        <w:t>"</w:t>
      </w:r>
      <w:r w:rsidR="00176B8A" w:rsidRPr="000F7200">
        <w:rPr>
          <w:rFonts w:ascii="Times New Roman" w:hAnsi="Times New Roman"/>
          <w:sz w:val="24"/>
          <w:szCs w:val="24"/>
        </w:rPr>
        <w:t xml:space="preserve"> manteniendo las características del </w:t>
      </w:r>
      <w:r w:rsidR="00D35DF9" w:rsidRPr="000F7200">
        <w:rPr>
          <w:rFonts w:ascii="Times New Roman" w:hAnsi="Times New Roman"/>
          <w:sz w:val="24"/>
          <w:szCs w:val="24"/>
        </w:rPr>
        <w:t xml:space="preserve">numeral </w:t>
      </w:r>
      <w:r w:rsidR="00176B8A" w:rsidRPr="000F7200">
        <w:rPr>
          <w:rFonts w:ascii="Times New Roman" w:hAnsi="Times New Roman"/>
          <w:sz w:val="24"/>
          <w:szCs w:val="24"/>
        </w:rPr>
        <w:t xml:space="preserve">1.4, o en su defecto </w:t>
      </w:r>
      <w:r w:rsidR="00D35DF9" w:rsidRPr="000F7200">
        <w:rPr>
          <w:rFonts w:ascii="Times New Roman" w:hAnsi="Times New Roman"/>
          <w:sz w:val="24"/>
          <w:szCs w:val="24"/>
        </w:rPr>
        <w:t>mantener las características de doble</w:t>
      </w:r>
      <w:r w:rsidR="00176B8A" w:rsidRPr="000F7200">
        <w:rPr>
          <w:rFonts w:ascii="Times New Roman" w:hAnsi="Times New Roman"/>
          <w:sz w:val="24"/>
          <w:szCs w:val="24"/>
        </w:rPr>
        <w:t xml:space="preserve"> vía suprimiendo del punto 1.4 la frase 76 cm o más.  </w:t>
      </w:r>
    </w:p>
    <w:p w:rsidR="00F24B3F" w:rsidRPr="000F7200" w:rsidRDefault="00F24B3F" w:rsidP="000F7200">
      <w:pPr>
        <w:spacing w:after="0" w:line="240" w:lineRule="auto"/>
        <w:jc w:val="both"/>
        <w:rPr>
          <w:rFonts w:ascii="Times New Roman" w:hAnsi="Times New Roman"/>
          <w:sz w:val="24"/>
          <w:szCs w:val="24"/>
        </w:rPr>
      </w:pPr>
    </w:p>
    <w:p w:rsidR="006C5333" w:rsidRPr="000F7200" w:rsidRDefault="006C5333" w:rsidP="000F7200">
      <w:pPr>
        <w:widowControl w:val="0"/>
        <w:spacing w:after="0" w:line="240" w:lineRule="auto"/>
        <w:jc w:val="both"/>
        <w:rPr>
          <w:rFonts w:ascii="Times New Roman" w:hAnsi="Times New Roman"/>
          <w:sz w:val="24"/>
          <w:szCs w:val="24"/>
        </w:rPr>
      </w:pPr>
      <w:r w:rsidRPr="000F7200">
        <w:rPr>
          <w:rFonts w:ascii="Times New Roman" w:hAnsi="Times New Roman"/>
          <w:sz w:val="24"/>
          <w:szCs w:val="24"/>
        </w:rPr>
        <w:t>El participante a través de las Observaciones N°</w:t>
      </w:r>
      <w:r w:rsidR="008B3885" w:rsidRPr="000F7200">
        <w:rPr>
          <w:rFonts w:ascii="Times New Roman" w:hAnsi="Times New Roman"/>
          <w:sz w:val="24"/>
          <w:szCs w:val="24"/>
        </w:rPr>
        <w:t xml:space="preserve"> 4,</w:t>
      </w:r>
      <w:r w:rsidRPr="000F7200">
        <w:rPr>
          <w:rFonts w:ascii="Times New Roman" w:hAnsi="Times New Roman"/>
          <w:sz w:val="24"/>
          <w:szCs w:val="24"/>
        </w:rPr>
        <w:t xml:space="preserve"> 5 y 6, respecto de las especificaciones técnicas </w:t>
      </w:r>
      <w:r w:rsidR="00873B78" w:rsidRPr="000F7200">
        <w:rPr>
          <w:rFonts w:ascii="Times New Roman" w:hAnsi="Times New Roman"/>
          <w:sz w:val="24"/>
          <w:szCs w:val="24"/>
        </w:rPr>
        <w:t>generales prevista</w:t>
      </w:r>
      <w:r w:rsidRPr="000F7200">
        <w:rPr>
          <w:rFonts w:ascii="Times New Roman" w:hAnsi="Times New Roman"/>
          <w:sz w:val="24"/>
          <w:szCs w:val="24"/>
        </w:rPr>
        <w:t xml:space="preserve">s para la Ambulancia Urbana - Tipo I, cuestiona lo siguiente: </w:t>
      </w:r>
    </w:p>
    <w:p w:rsidR="006C5333" w:rsidRPr="000F7200" w:rsidRDefault="006C5333" w:rsidP="000F7200">
      <w:pPr>
        <w:spacing w:after="0" w:line="240" w:lineRule="auto"/>
        <w:jc w:val="both"/>
        <w:rPr>
          <w:rFonts w:ascii="Times New Roman" w:hAnsi="Times New Roman"/>
          <w:sz w:val="24"/>
          <w:szCs w:val="24"/>
        </w:rPr>
      </w:pPr>
    </w:p>
    <w:p w:rsidR="002101C7" w:rsidRPr="000F7200" w:rsidRDefault="002101C7" w:rsidP="000F7200">
      <w:pPr>
        <w:pStyle w:val="Prrafodelista"/>
        <w:numPr>
          <w:ilvl w:val="0"/>
          <w:numId w:val="43"/>
        </w:numPr>
        <w:spacing w:after="0" w:line="240" w:lineRule="auto"/>
        <w:jc w:val="both"/>
        <w:rPr>
          <w:rFonts w:ascii="Times New Roman" w:hAnsi="Times New Roman"/>
          <w:sz w:val="24"/>
          <w:szCs w:val="24"/>
        </w:rPr>
      </w:pPr>
      <w:r w:rsidRPr="000F7200">
        <w:rPr>
          <w:rFonts w:ascii="Times New Roman" w:hAnsi="Times New Roman"/>
          <w:sz w:val="24"/>
          <w:szCs w:val="24"/>
        </w:rPr>
        <w:lastRenderedPageBreak/>
        <w:t xml:space="preserve">A través de la Observación N° 4, que, como parte de las características generales del vehículo, se requiera que el Torque Máximo del Motor sea no menor a 29 kgm, pues sostiene que dicha característica se encuentra dirigida para una sola marca, por lo que solicita que el Torque Máximo del Motor sea no menor de 26kgm. </w:t>
      </w:r>
    </w:p>
    <w:p w:rsidR="002101C7" w:rsidRPr="000F7200" w:rsidRDefault="002101C7" w:rsidP="000F7200">
      <w:pPr>
        <w:pStyle w:val="Prrafodelista"/>
        <w:spacing w:after="0" w:line="240" w:lineRule="auto"/>
        <w:ind w:left="720"/>
        <w:jc w:val="both"/>
        <w:rPr>
          <w:rFonts w:ascii="Times New Roman" w:hAnsi="Times New Roman"/>
          <w:sz w:val="24"/>
          <w:szCs w:val="24"/>
        </w:rPr>
      </w:pPr>
    </w:p>
    <w:p w:rsidR="00873B78" w:rsidRPr="000F7200" w:rsidRDefault="00873B78" w:rsidP="000F7200">
      <w:pPr>
        <w:pStyle w:val="Prrafodelista"/>
        <w:numPr>
          <w:ilvl w:val="0"/>
          <w:numId w:val="43"/>
        </w:numPr>
        <w:spacing w:after="0" w:line="240" w:lineRule="auto"/>
        <w:jc w:val="both"/>
        <w:rPr>
          <w:rFonts w:ascii="Times New Roman" w:hAnsi="Times New Roman"/>
          <w:sz w:val="24"/>
          <w:szCs w:val="24"/>
        </w:rPr>
      </w:pPr>
      <w:r w:rsidRPr="000F7200">
        <w:rPr>
          <w:rFonts w:ascii="Times New Roman" w:hAnsi="Times New Roman"/>
          <w:sz w:val="24"/>
          <w:szCs w:val="24"/>
        </w:rPr>
        <w:t xml:space="preserve">A través de la Observación N° 5, </w:t>
      </w:r>
      <w:r w:rsidR="008463FF" w:rsidRPr="000F7200">
        <w:rPr>
          <w:rFonts w:ascii="Times New Roman" w:hAnsi="Times New Roman"/>
          <w:sz w:val="24"/>
          <w:szCs w:val="24"/>
        </w:rPr>
        <w:t xml:space="preserve"> </w:t>
      </w:r>
      <w:r w:rsidRPr="000F7200">
        <w:rPr>
          <w:rFonts w:ascii="Times New Roman" w:hAnsi="Times New Roman"/>
          <w:sz w:val="24"/>
          <w:szCs w:val="24"/>
        </w:rPr>
        <w:t xml:space="preserve">que, como parte de las especificaciones técnicas de las ruedas y neumáticos,  se requiera en el numeral 22 y 23 que el diámetro de aro de acero sea no menor a 16 pulgadas y que el tipo de Neumático sea radiales de tamaño no menor a 205/75R16, pues sostiene que de acuerdo con la normativa del Ministerio de Transporte los </w:t>
      </w:r>
      <w:r w:rsidR="00BA14BE" w:rsidRPr="000F7200">
        <w:rPr>
          <w:rFonts w:ascii="Times New Roman" w:hAnsi="Times New Roman"/>
          <w:sz w:val="24"/>
          <w:szCs w:val="24"/>
        </w:rPr>
        <w:t>diámetros</w:t>
      </w:r>
      <w:r w:rsidRPr="000F7200">
        <w:rPr>
          <w:rFonts w:ascii="Times New Roman" w:hAnsi="Times New Roman"/>
          <w:sz w:val="24"/>
          <w:szCs w:val="24"/>
        </w:rPr>
        <w:t xml:space="preserve"> de aro considerados para el sector urbano empiezan desde 13' hasta 15', ya que los aros de 16° pulgadas se encuentra considerados para zonas rurales. Por lo tanto, se desprende que solicitaría que se reformule dichas exigencias, considerando lo señalado en la referida norma y que todas las marcas cuentan con aros de 15° para unidades de circulación urbana. </w:t>
      </w:r>
    </w:p>
    <w:p w:rsidR="00873B78" w:rsidRPr="000F7200" w:rsidRDefault="00873B78" w:rsidP="000F7200">
      <w:pPr>
        <w:spacing w:after="0" w:line="240" w:lineRule="auto"/>
        <w:jc w:val="both"/>
        <w:rPr>
          <w:rFonts w:ascii="Times New Roman" w:hAnsi="Times New Roman"/>
          <w:sz w:val="24"/>
          <w:szCs w:val="24"/>
        </w:rPr>
      </w:pPr>
    </w:p>
    <w:p w:rsidR="00873B78" w:rsidRPr="000F7200" w:rsidRDefault="00873B78" w:rsidP="000F7200">
      <w:pPr>
        <w:pStyle w:val="Prrafodelista"/>
        <w:numPr>
          <w:ilvl w:val="0"/>
          <w:numId w:val="43"/>
        </w:numPr>
        <w:spacing w:after="0" w:line="240" w:lineRule="auto"/>
        <w:jc w:val="both"/>
        <w:rPr>
          <w:rFonts w:ascii="Times New Roman" w:hAnsi="Times New Roman"/>
          <w:sz w:val="24"/>
          <w:szCs w:val="24"/>
        </w:rPr>
      </w:pPr>
      <w:r w:rsidRPr="000F7200">
        <w:rPr>
          <w:rFonts w:ascii="Times New Roman" w:hAnsi="Times New Roman"/>
          <w:sz w:val="24"/>
          <w:szCs w:val="24"/>
        </w:rPr>
        <w:t xml:space="preserve">A través de la Observación N° 6, que, como parte de las características  de la puertas de acceso posterior, se indique en el numeral 53 que dicha puerta deberá ser de .doble hoja vertical, cierre hermético, cada hoja con ventana y vidrio templado, pues sostiene que de acuerdo con lo indicado en el punto 6.2.1 del numeral 6.2 de las características mínimos y equipamiento de ambulancias de la Norma MINSA 051 se indica que la puerta trasera debe ser de hoja única de apertura horizontal hacia arriba. Por lo tanto, solicita que se corrija dicho requerimiento conforme lo indicado en la citada norma. </w:t>
      </w:r>
    </w:p>
    <w:p w:rsidR="006C5333" w:rsidRPr="000F7200" w:rsidRDefault="006C5333" w:rsidP="000F7200">
      <w:pPr>
        <w:spacing w:after="0" w:line="240" w:lineRule="auto"/>
        <w:jc w:val="both"/>
        <w:rPr>
          <w:rFonts w:ascii="Times New Roman" w:hAnsi="Times New Roman"/>
          <w:sz w:val="24"/>
          <w:szCs w:val="24"/>
        </w:rPr>
      </w:pPr>
    </w:p>
    <w:p w:rsidR="00873B78" w:rsidRPr="000F7200" w:rsidRDefault="00873B78" w:rsidP="000F7200">
      <w:pPr>
        <w:widowControl w:val="0"/>
        <w:spacing w:after="0" w:line="240" w:lineRule="auto"/>
        <w:jc w:val="both"/>
        <w:rPr>
          <w:rFonts w:ascii="Times New Roman" w:hAnsi="Times New Roman"/>
          <w:sz w:val="24"/>
          <w:szCs w:val="24"/>
        </w:rPr>
      </w:pPr>
      <w:r w:rsidRPr="000F7200">
        <w:rPr>
          <w:rFonts w:ascii="Times New Roman" w:hAnsi="Times New Roman"/>
          <w:sz w:val="24"/>
          <w:szCs w:val="24"/>
        </w:rPr>
        <w:t xml:space="preserve">El participante a través de las Observaciones N° 7, 8, 9 y 10, respecto de las especificaciones técnicas generales previstas para la Ambulancia Rural- Tipo I, cuestiona lo siguiente: </w:t>
      </w:r>
    </w:p>
    <w:p w:rsidR="00873B78" w:rsidRPr="000F7200" w:rsidRDefault="00873B78" w:rsidP="000F7200">
      <w:pPr>
        <w:spacing w:after="0" w:line="240" w:lineRule="auto"/>
        <w:jc w:val="both"/>
        <w:rPr>
          <w:rFonts w:ascii="Times New Roman" w:hAnsi="Times New Roman"/>
          <w:sz w:val="24"/>
          <w:szCs w:val="24"/>
        </w:rPr>
      </w:pPr>
    </w:p>
    <w:p w:rsidR="00873B78" w:rsidRPr="000F7200" w:rsidRDefault="00873B78" w:rsidP="000F7200">
      <w:pPr>
        <w:pStyle w:val="Prrafodelista"/>
        <w:numPr>
          <w:ilvl w:val="0"/>
          <w:numId w:val="44"/>
        </w:numPr>
        <w:autoSpaceDE w:val="0"/>
        <w:autoSpaceDN w:val="0"/>
        <w:adjustRightInd w:val="0"/>
        <w:spacing w:after="0" w:line="240" w:lineRule="auto"/>
        <w:jc w:val="both"/>
        <w:rPr>
          <w:rFonts w:ascii="Times New Roman" w:hAnsi="Times New Roman"/>
          <w:sz w:val="24"/>
          <w:szCs w:val="24"/>
        </w:rPr>
      </w:pPr>
      <w:r w:rsidRPr="000F7200">
        <w:rPr>
          <w:rFonts w:ascii="Times New Roman" w:hAnsi="Times New Roman"/>
          <w:snapToGrid w:val="0"/>
          <w:sz w:val="24"/>
          <w:szCs w:val="24"/>
        </w:rPr>
        <w:t xml:space="preserve">A través de la Observación N° 7, </w:t>
      </w:r>
      <w:r w:rsidRPr="000F7200">
        <w:rPr>
          <w:rFonts w:ascii="Times New Roman" w:hAnsi="Times New Roman"/>
          <w:sz w:val="24"/>
          <w:szCs w:val="24"/>
        </w:rPr>
        <w:t xml:space="preserve">que, como parte de las especificaciones técnicas del equipo médico denominado "Camilla Telescópica", se requiera en el numeral 1.0.1 camilla tipo tijera, pues sostiene que, dado el tipo de ambulancias rurales que se requiere en el presente caso, tal requerimiento no es funcional para el usuario, pues se necesita de dos personas para poder subir dicha camilla a la ambulancia. </w:t>
      </w:r>
    </w:p>
    <w:p w:rsidR="00873B78" w:rsidRPr="000F7200" w:rsidRDefault="00873B78" w:rsidP="000F7200">
      <w:pPr>
        <w:autoSpaceDE w:val="0"/>
        <w:autoSpaceDN w:val="0"/>
        <w:adjustRightInd w:val="0"/>
        <w:spacing w:after="0" w:line="240" w:lineRule="auto"/>
        <w:jc w:val="both"/>
        <w:rPr>
          <w:rFonts w:ascii="Times New Roman" w:hAnsi="Times New Roman"/>
          <w:sz w:val="24"/>
          <w:szCs w:val="24"/>
        </w:rPr>
      </w:pPr>
    </w:p>
    <w:p w:rsidR="00873B78" w:rsidRPr="000F7200" w:rsidRDefault="00873B78" w:rsidP="000F7200">
      <w:pPr>
        <w:pStyle w:val="Prrafodelista"/>
        <w:autoSpaceDE w:val="0"/>
        <w:autoSpaceDN w:val="0"/>
        <w:adjustRightInd w:val="0"/>
        <w:spacing w:after="0" w:line="240" w:lineRule="auto"/>
        <w:ind w:left="720"/>
        <w:jc w:val="both"/>
        <w:rPr>
          <w:rFonts w:ascii="Times New Roman" w:hAnsi="Times New Roman"/>
          <w:sz w:val="24"/>
          <w:szCs w:val="24"/>
        </w:rPr>
      </w:pPr>
      <w:r w:rsidRPr="000F7200">
        <w:rPr>
          <w:rFonts w:ascii="Times New Roman" w:hAnsi="Times New Roman"/>
          <w:sz w:val="24"/>
          <w:szCs w:val="24"/>
        </w:rPr>
        <w:t xml:space="preserve">Asimismo, señala que para las ambulancias rurales se debe requerir "Camilla Telescópica Tipo M  o W", la cual sólo necesita de una persona para subir dicha camilla  a la ambulancia (camilla de patas plegables o retráctil timo M o W como aquellas que fueron adjudicadas por el MINSA a nivel central en el último proceso de selección). Además, señala que no se ha incluido en las especificaciones técnicas de la "Camilla Telescópica" para la ambulancia rural la altura de la rueda de abordaje de la camilla. </w:t>
      </w:r>
    </w:p>
    <w:p w:rsidR="00873B78" w:rsidRPr="000F7200" w:rsidRDefault="00873B78" w:rsidP="000F7200">
      <w:pPr>
        <w:autoSpaceDE w:val="0"/>
        <w:autoSpaceDN w:val="0"/>
        <w:adjustRightInd w:val="0"/>
        <w:spacing w:after="0" w:line="240" w:lineRule="auto"/>
        <w:jc w:val="both"/>
        <w:rPr>
          <w:rFonts w:ascii="Times New Roman" w:hAnsi="Times New Roman"/>
          <w:sz w:val="24"/>
          <w:szCs w:val="24"/>
        </w:rPr>
      </w:pPr>
    </w:p>
    <w:p w:rsidR="00873B78" w:rsidRPr="000F7200" w:rsidRDefault="00873B78" w:rsidP="000F7200">
      <w:pPr>
        <w:pStyle w:val="Prrafodelista"/>
        <w:autoSpaceDE w:val="0"/>
        <w:autoSpaceDN w:val="0"/>
        <w:adjustRightInd w:val="0"/>
        <w:spacing w:after="0" w:line="240" w:lineRule="auto"/>
        <w:ind w:left="720"/>
        <w:jc w:val="both"/>
        <w:rPr>
          <w:rFonts w:ascii="Times New Roman" w:hAnsi="Times New Roman"/>
          <w:snapToGrid w:val="0"/>
          <w:sz w:val="24"/>
          <w:szCs w:val="24"/>
        </w:rPr>
      </w:pPr>
      <w:r w:rsidRPr="000F7200">
        <w:rPr>
          <w:rFonts w:ascii="Times New Roman" w:hAnsi="Times New Roman"/>
          <w:snapToGrid w:val="0"/>
          <w:sz w:val="24"/>
          <w:szCs w:val="24"/>
        </w:rPr>
        <w:t xml:space="preserve">Por lo tanto, solicita que modifique dicho extremo de las especificaciones técnicas, considerando que funcionalmente para este tipo de ambulancias rurales se debe requerir Camilla Telescópica Tipo M o W , y además se precise la altura de la rueda de abordaje de la Camilla.  </w:t>
      </w:r>
    </w:p>
    <w:p w:rsidR="00873B78" w:rsidRPr="000F7200" w:rsidRDefault="00873B78" w:rsidP="000F7200">
      <w:pPr>
        <w:autoSpaceDE w:val="0"/>
        <w:autoSpaceDN w:val="0"/>
        <w:adjustRightInd w:val="0"/>
        <w:spacing w:after="0" w:line="240" w:lineRule="auto"/>
        <w:jc w:val="both"/>
        <w:rPr>
          <w:rFonts w:ascii="Times New Roman" w:hAnsi="Times New Roman"/>
          <w:snapToGrid w:val="0"/>
          <w:sz w:val="24"/>
          <w:szCs w:val="24"/>
        </w:rPr>
      </w:pPr>
    </w:p>
    <w:p w:rsidR="00873B78" w:rsidRPr="000F7200" w:rsidRDefault="00873B78" w:rsidP="000F7200">
      <w:pPr>
        <w:pStyle w:val="Prrafodelista"/>
        <w:numPr>
          <w:ilvl w:val="0"/>
          <w:numId w:val="44"/>
        </w:numPr>
        <w:spacing w:after="0" w:line="240" w:lineRule="auto"/>
        <w:jc w:val="both"/>
        <w:rPr>
          <w:rFonts w:ascii="Times New Roman" w:hAnsi="Times New Roman"/>
          <w:sz w:val="24"/>
          <w:szCs w:val="24"/>
        </w:rPr>
      </w:pPr>
      <w:r w:rsidRPr="000F7200">
        <w:rPr>
          <w:rFonts w:ascii="Times New Roman" w:hAnsi="Times New Roman"/>
          <w:sz w:val="24"/>
          <w:szCs w:val="24"/>
        </w:rPr>
        <w:lastRenderedPageBreak/>
        <w:t xml:space="preserve">A través de la Observación N° 8, que, como parte de las especificaciones técnicas del equipo médico denominado "Juego de Férulas", se requiera en el numeral 1.03 de dicho acápite férula central interior con inmovilizador de hombro, pues sostiene que en la actualidad no existe ninguna marca y modelo con ese componente, por lo que solicita que se suprima dicha característica técnica. </w:t>
      </w:r>
    </w:p>
    <w:p w:rsidR="00873B78" w:rsidRPr="000F7200" w:rsidRDefault="00873B78" w:rsidP="000F7200">
      <w:pPr>
        <w:spacing w:after="0" w:line="240" w:lineRule="auto"/>
        <w:jc w:val="both"/>
        <w:rPr>
          <w:rFonts w:ascii="Times New Roman" w:hAnsi="Times New Roman"/>
          <w:sz w:val="24"/>
          <w:szCs w:val="24"/>
        </w:rPr>
      </w:pPr>
    </w:p>
    <w:p w:rsidR="00873B78" w:rsidRPr="000F7200" w:rsidRDefault="00873B78" w:rsidP="000F7200">
      <w:pPr>
        <w:pStyle w:val="Prrafodelista"/>
        <w:numPr>
          <w:ilvl w:val="0"/>
          <w:numId w:val="44"/>
        </w:numPr>
        <w:spacing w:after="0" w:line="240" w:lineRule="auto"/>
        <w:jc w:val="both"/>
        <w:rPr>
          <w:rFonts w:ascii="Times New Roman" w:hAnsi="Times New Roman"/>
          <w:sz w:val="24"/>
          <w:szCs w:val="24"/>
        </w:rPr>
      </w:pPr>
      <w:r w:rsidRPr="000F7200">
        <w:rPr>
          <w:rFonts w:ascii="Times New Roman" w:hAnsi="Times New Roman"/>
          <w:sz w:val="24"/>
          <w:szCs w:val="24"/>
        </w:rPr>
        <w:t>A través de la Observaciones N° 9 y 10, que, como parte de las especificaciones técnicas de los equipos médicos denominado "Tensiómetro Aneroide Adulto" y "Tensiómetro Aneroide Pediátrico", se requiera en el numeral 1.4 que el equipo resis</w:t>
      </w:r>
      <w:r w:rsidR="00B9075C" w:rsidRPr="000F7200">
        <w:rPr>
          <w:rFonts w:ascii="Times New Roman" w:hAnsi="Times New Roman"/>
          <w:sz w:val="24"/>
          <w:szCs w:val="24"/>
        </w:rPr>
        <w:t xml:space="preserve">ta impactos  o caídas desde 76 </w:t>
      </w:r>
      <w:r w:rsidRPr="000F7200">
        <w:rPr>
          <w:rFonts w:ascii="Times New Roman" w:hAnsi="Times New Roman"/>
          <w:sz w:val="24"/>
          <w:szCs w:val="24"/>
        </w:rPr>
        <w:t>c</w:t>
      </w:r>
      <w:r w:rsidR="00B9075C" w:rsidRPr="000F7200">
        <w:rPr>
          <w:rFonts w:ascii="Times New Roman" w:hAnsi="Times New Roman"/>
          <w:sz w:val="24"/>
          <w:szCs w:val="24"/>
        </w:rPr>
        <w:t>m</w:t>
      </w:r>
      <w:r w:rsidRPr="000F7200">
        <w:rPr>
          <w:rFonts w:ascii="Times New Roman" w:hAnsi="Times New Roman"/>
          <w:sz w:val="24"/>
          <w:szCs w:val="24"/>
        </w:rPr>
        <w:t xml:space="preserve"> o más de altura, sin descalibrarse, y que en el numeral 1.6 se solicite brazalete de tela nylon de doble vía tamaño adulto, fácilmente lavable y resistente al uso frecuente, recubierta  por fundas con sistemas de fijación tipo velcro, armables e independientemente una de otra con membrana resistente a sobrepresiones; pues sostiene que sólo existe una sola marca de tensiómetro que cumpla con dichas exigencias. </w:t>
      </w:r>
    </w:p>
    <w:p w:rsidR="00B9075C" w:rsidRPr="000F7200" w:rsidRDefault="00B9075C" w:rsidP="000F7200">
      <w:pPr>
        <w:pStyle w:val="Prrafodelista"/>
        <w:spacing w:after="0" w:line="240" w:lineRule="auto"/>
        <w:ind w:left="720"/>
        <w:jc w:val="both"/>
        <w:rPr>
          <w:rFonts w:ascii="Times New Roman" w:hAnsi="Times New Roman"/>
          <w:sz w:val="24"/>
          <w:szCs w:val="24"/>
        </w:rPr>
      </w:pPr>
    </w:p>
    <w:p w:rsidR="00B9075C" w:rsidRPr="000F7200" w:rsidRDefault="00B9075C" w:rsidP="000F7200">
      <w:pPr>
        <w:pStyle w:val="Prrafodelista"/>
        <w:spacing w:after="0" w:line="240" w:lineRule="auto"/>
        <w:ind w:left="720"/>
        <w:jc w:val="both"/>
        <w:rPr>
          <w:rFonts w:ascii="Times New Roman" w:hAnsi="Times New Roman"/>
          <w:sz w:val="24"/>
          <w:szCs w:val="24"/>
        </w:rPr>
      </w:pPr>
      <w:r w:rsidRPr="000F7200">
        <w:rPr>
          <w:rFonts w:ascii="Times New Roman" w:hAnsi="Times New Roman"/>
          <w:sz w:val="24"/>
          <w:szCs w:val="24"/>
        </w:rPr>
        <w:t xml:space="preserve">Por lo tanto, solicita que en el numeral 1.6  se cambie lo relacionado con "doble vía" a una "sola vía" manteniendo las características del numeral 1.4, o en su defecto mantener las características de doble vía suprimiendo del punto 1.4 la frase 76 cm o más.  </w:t>
      </w:r>
    </w:p>
    <w:p w:rsidR="006C5333" w:rsidRPr="000F7200" w:rsidRDefault="006C5333" w:rsidP="000F7200">
      <w:pPr>
        <w:spacing w:after="0" w:line="240" w:lineRule="auto"/>
        <w:jc w:val="both"/>
        <w:rPr>
          <w:rFonts w:ascii="Times New Roman" w:hAnsi="Times New Roman"/>
          <w:sz w:val="24"/>
          <w:szCs w:val="24"/>
        </w:rPr>
      </w:pPr>
    </w:p>
    <w:p w:rsidR="00D61348" w:rsidRPr="000F7200" w:rsidRDefault="00D61348" w:rsidP="000F7200">
      <w:pPr>
        <w:spacing w:after="0" w:line="240" w:lineRule="auto"/>
        <w:jc w:val="both"/>
        <w:rPr>
          <w:rFonts w:ascii="Times New Roman" w:hAnsi="Times New Roman"/>
          <w:b/>
          <w:sz w:val="24"/>
          <w:szCs w:val="24"/>
        </w:rPr>
      </w:pPr>
      <w:r w:rsidRPr="000F7200">
        <w:rPr>
          <w:rFonts w:ascii="Times New Roman" w:hAnsi="Times New Roman"/>
          <w:b/>
          <w:sz w:val="24"/>
          <w:szCs w:val="24"/>
        </w:rPr>
        <w:t xml:space="preserve">Pronunciamiento </w:t>
      </w:r>
    </w:p>
    <w:p w:rsidR="00D61348" w:rsidRPr="000F7200" w:rsidRDefault="00D61348" w:rsidP="000F7200">
      <w:pPr>
        <w:spacing w:after="0" w:line="240" w:lineRule="auto"/>
        <w:jc w:val="both"/>
        <w:rPr>
          <w:rFonts w:ascii="Times New Roman" w:hAnsi="Times New Roman"/>
          <w:sz w:val="24"/>
          <w:szCs w:val="24"/>
        </w:rPr>
      </w:pPr>
    </w:p>
    <w:p w:rsidR="00FB650A" w:rsidRPr="000F7200" w:rsidRDefault="00457228" w:rsidP="000F7200">
      <w:pPr>
        <w:autoSpaceDE w:val="0"/>
        <w:autoSpaceDN w:val="0"/>
        <w:adjustRightInd w:val="0"/>
        <w:spacing w:after="0" w:line="240" w:lineRule="auto"/>
        <w:jc w:val="both"/>
        <w:rPr>
          <w:rFonts w:ascii="Times New Roman" w:hAnsi="Times New Roman"/>
          <w:snapToGrid w:val="0"/>
          <w:sz w:val="24"/>
          <w:szCs w:val="24"/>
        </w:rPr>
      </w:pPr>
      <w:r w:rsidRPr="000F7200">
        <w:rPr>
          <w:rFonts w:ascii="Times New Roman" w:hAnsi="Times New Roman"/>
          <w:snapToGrid w:val="0"/>
          <w:sz w:val="24"/>
          <w:szCs w:val="24"/>
        </w:rPr>
        <w:t>De la revisión de las Bases se advierte que</w:t>
      </w:r>
      <w:r w:rsidR="00283040" w:rsidRPr="000F7200">
        <w:rPr>
          <w:rFonts w:ascii="Times New Roman" w:hAnsi="Times New Roman"/>
          <w:snapToGrid w:val="0"/>
          <w:sz w:val="24"/>
          <w:szCs w:val="24"/>
        </w:rPr>
        <w:t xml:space="preserve">, como parte de las especificaciones técnicas y requerimientos técnicos mínimo. </w:t>
      </w:r>
      <w:r w:rsidRPr="000F7200">
        <w:rPr>
          <w:rFonts w:ascii="Times New Roman" w:hAnsi="Times New Roman"/>
          <w:snapToGrid w:val="0"/>
          <w:sz w:val="24"/>
          <w:szCs w:val="24"/>
        </w:rPr>
        <w:t>todas las características técnicas que son objeto de cuestionamiento por parte del</w:t>
      </w:r>
      <w:r w:rsidR="001A3D80" w:rsidRPr="000F7200">
        <w:rPr>
          <w:rFonts w:ascii="Times New Roman" w:hAnsi="Times New Roman"/>
          <w:snapToGrid w:val="0"/>
          <w:sz w:val="24"/>
          <w:szCs w:val="24"/>
        </w:rPr>
        <w:t xml:space="preserve"> participante son requeridas </w:t>
      </w:r>
      <w:r w:rsidR="00283040" w:rsidRPr="000F7200">
        <w:rPr>
          <w:rFonts w:ascii="Times New Roman" w:hAnsi="Times New Roman"/>
          <w:snapToGrid w:val="0"/>
          <w:sz w:val="24"/>
          <w:szCs w:val="24"/>
        </w:rPr>
        <w:t xml:space="preserve">por la Entidad. </w:t>
      </w:r>
    </w:p>
    <w:p w:rsidR="00283040" w:rsidRPr="000F7200" w:rsidRDefault="00283040" w:rsidP="000F7200">
      <w:pPr>
        <w:autoSpaceDE w:val="0"/>
        <w:autoSpaceDN w:val="0"/>
        <w:adjustRightInd w:val="0"/>
        <w:spacing w:after="0" w:line="240" w:lineRule="auto"/>
        <w:jc w:val="both"/>
        <w:rPr>
          <w:rFonts w:ascii="Times New Roman" w:hAnsi="Times New Roman"/>
          <w:snapToGrid w:val="0"/>
          <w:sz w:val="24"/>
          <w:szCs w:val="24"/>
        </w:rPr>
      </w:pPr>
    </w:p>
    <w:p w:rsidR="00283040" w:rsidRPr="000F7200" w:rsidRDefault="001A3D80" w:rsidP="000F7200">
      <w:pPr>
        <w:autoSpaceDE w:val="0"/>
        <w:autoSpaceDN w:val="0"/>
        <w:adjustRightInd w:val="0"/>
        <w:spacing w:after="0" w:line="240" w:lineRule="auto"/>
        <w:jc w:val="both"/>
        <w:rPr>
          <w:rFonts w:ascii="Times New Roman" w:hAnsi="Times New Roman"/>
          <w:snapToGrid w:val="0"/>
          <w:sz w:val="24"/>
          <w:szCs w:val="24"/>
        </w:rPr>
      </w:pPr>
      <w:r w:rsidRPr="000F7200">
        <w:rPr>
          <w:rFonts w:ascii="Times New Roman" w:hAnsi="Times New Roman"/>
          <w:snapToGrid w:val="0"/>
          <w:sz w:val="24"/>
          <w:szCs w:val="24"/>
        </w:rPr>
        <w:t xml:space="preserve">Del pliego absolutorio de observaciones se advierte que </w:t>
      </w:r>
      <w:r w:rsidR="00283040" w:rsidRPr="000F7200">
        <w:rPr>
          <w:rFonts w:ascii="Times New Roman" w:hAnsi="Times New Roman"/>
          <w:bCs/>
          <w:sz w:val="24"/>
          <w:szCs w:val="24"/>
        </w:rPr>
        <w:t xml:space="preserve">el Comité Especial </w:t>
      </w:r>
      <w:r w:rsidR="00283040" w:rsidRPr="000F7200">
        <w:rPr>
          <w:rFonts w:ascii="Times New Roman" w:hAnsi="Times New Roman"/>
          <w:sz w:val="24"/>
          <w:szCs w:val="24"/>
          <w:lang w:val="es-ES"/>
        </w:rPr>
        <w:t xml:space="preserve">señaló que las especificaciones técnicas </w:t>
      </w:r>
      <w:r w:rsidR="00283040" w:rsidRPr="000F7200">
        <w:rPr>
          <w:rFonts w:ascii="Times New Roman" w:hAnsi="Times New Roman"/>
          <w:color w:val="000000"/>
          <w:sz w:val="24"/>
          <w:szCs w:val="24"/>
        </w:rPr>
        <w:t xml:space="preserve">han sido establecidas </w:t>
      </w:r>
      <w:r w:rsidR="00065088" w:rsidRPr="000F7200">
        <w:rPr>
          <w:rFonts w:ascii="Times New Roman" w:hAnsi="Times New Roman"/>
          <w:color w:val="000000"/>
          <w:sz w:val="24"/>
          <w:szCs w:val="24"/>
        </w:rPr>
        <w:t xml:space="preserve">conforme </w:t>
      </w:r>
      <w:r w:rsidR="00283040" w:rsidRPr="000F7200">
        <w:rPr>
          <w:rFonts w:ascii="Times New Roman" w:hAnsi="Times New Roman"/>
          <w:color w:val="000000"/>
          <w:sz w:val="24"/>
          <w:szCs w:val="24"/>
        </w:rPr>
        <w:t>lo solicitado por el área usuaria, por lo que acceder a lo solicitado por el participante implicaría restringir la mayor concurrencia de potenciales postores, siendo que:</w:t>
      </w:r>
      <w:r w:rsidR="00283040" w:rsidRPr="000F7200">
        <w:rPr>
          <w:rFonts w:ascii="Times New Roman" w:hAnsi="Times New Roman"/>
          <w:b/>
          <w:color w:val="000000"/>
          <w:sz w:val="24"/>
          <w:szCs w:val="24"/>
        </w:rPr>
        <w:t xml:space="preserve"> </w:t>
      </w:r>
      <w:r w:rsidR="00283040" w:rsidRPr="000F7200">
        <w:rPr>
          <w:rFonts w:ascii="Times New Roman" w:hAnsi="Times New Roman"/>
          <w:color w:val="000000"/>
          <w:sz w:val="24"/>
          <w:szCs w:val="24"/>
        </w:rPr>
        <w:t xml:space="preserve"> </w:t>
      </w:r>
      <w:r w:rsidR="00283040" w:rsidRPr="000F7200">
        <w:rPr>
          <w:rFonts w:ascii="Times New Roman" w:hAnsi="Times New Roman"/>
          <w:b/>
          <w:color w:val="000000"/>
          <w:sz w:val="24"/>
          <w:szCs w:val="24"/>
        </w:rPr>
        <w:t xml:space="preserve"> </w:t>
      </w:r>
    </w:p>
    <w:p w:rsidR="00283040" w:rsidRPr="000F7200" w:rsidRDefault="00283040" w:rsidP="000F7200">
      <w:pPr>
        <w:autoSpaceDE w:val="0"/>
        <w:autoSpaceDN w:val="0"/>
        <w:adjustRightInd w:val="0"/>
        <w:spacing w:after="0" w:line="240" w:lineRule="auto"/>
        <w:jc w:val="both"/>
        <w:rPr>
          <w:rFonts w:ascii="Times New Roman" w:hAnsi="Times New Roman"/>
          <w:snapToGrid w:val="0"/>
          <w:sz w:val="24"/>
          <w:szCs w:val="24"/>
          <w:lang w:val="es-MX"/>
        </w:rPr>
      </w:pPr>
    </w:p>
    <w:p w:rsidR="002101C7" w:rsidRPr="000F7200" w:rsidRDefault="00065088" w:rsidP="000F7200">
      <w:pPr>
        <w:autoSpaceDE w:val="0"/>
        <w:autoSpaceDN w:val="0"/>
        <w:adjustRightInd w:val="0"/>
        <w:spacing w:after="0" w:line="240" w:lineRule="auto"/>
        <w:jc w:val="both"/>
        <w:rPr>
          <w:rFonts w:ascii="Times New Roman" w:hAnsi="Times New Roman"/>
          <w:i/>
          <w:snapToGrid w:val="0"/>
          <w:sz w:val="24"/>
          <w:szCs w:val="24"/>
          <w:lang w:val="es-MX"/>
        </w:rPr>
      </w:pPr>
      <w:r w:rsidRPr="000F7200">
        <w:rPr>
          <w:rFonts w:ascii="Times New Roman" w:hAnsi="Times New Roman"/>
          <w:snapToGrid w:val="0"/>
          <w:sz w:val="24"/>
          <w:szCs w:val="24"/>
          <w:lang w:val="es-MX"/>
        </w:rPr>
        <w:t xml:space="preserve">En el caso de las Observaciones N° 1, </w:t>
      </w:r>
      <w:r w:rsidR="002101C7" w:rsidRPr="000F7200">
        <w:rPr>
          <w:rFonts w:ascii="Times New Roman" w:hAnsi="Times New Roman"/>
          <w:snapToGrid w:val="0"/>
          <w:sz w:val="24"/>
          <w:szCs w:val="24"/>
          <w:lang w:val="es-MX"/>
        </w:rPr>
        <w:t>4,</w:t>
      </w:r>
      <w:r w:rsidR="00DC13EF" w:rsidRPr="000F7200">
        <w:rPr>
          <w:rFonts w:ascii="Times New Roman" w:hAnsi="Times New Roman"/>
          <w:snapToGrid w:val="0"/>
          <w:sz w:val="24"/>
          <w:szCs w:val="24"/>
          <w:lang w:val="es-MX"/>
        </w:rPr>
        <w:t xml:space="preserve"> 5, 7, 8, </w:t>
      </w:r>
      <w:r w:rsidR="002101C7" w:rsidRPr="000F7200">
        <w:rPr>
          <w:rFonts w:ascii="Times New Roman" w:hAnsi="Times New Roman"/>
          <w:snapToGrid w:val="0"/>
          <w:sz w:val="24"/>
          <w:szCs w:val="24"/>
          <w:lang w:val="es-MX"/>
        </w:rPr>
        <w:t xml:space="preserve"> </w:t>
      </w:r>
      <w:r w:rsidRPr="000F7200">
        <w:rPr>
          <w:rFonts w:ascii="Times New Roman" w:hAnsi="Times New Roman"/>
          <w:snapToGrid w:val="0"/>
          <w:sz w:val="24"/>
          <w:szCs w:val="24"/>
          <w:lang w:val="es-MX"/>
        </w:rPr>
        <w:t>indicó:</w:t>
      </w:r>
      <w:r w:rsidRPr="000F7200">
        <w:rPr>
          <w:rFonts w:ascii="Times New Roman" w:hAnsi="Times New Roman"/>
          <w:i/>
          <w:snapToGrid w:val="0"/>
          <w:sz w:val="24"/>
          <w:szCs w:val="24"/>
          <w:lang w:val="es-MX"/>
        </w:rPr>
        <w:t xml:space="preserve"> "...la Unidad Usuaria manifiesta que ésta ratifica sus requerimientos técnicos mínimos, ya que ellos obedecen a estudios técnicos y recomendaciones de su personal técnico..."</w:t>
      </w:r>
      <w:r w:rsidR="002101C7" w:rsidRPr="000F7200">
        <w:rPr>
          <w:rFonts w:ascii="Times New Roman" w:hAnsi="Times New Roman"/>
          <w:i/>
          <w:snapToGrid w:val="0"/>
          <w:sz w:val="24"/>
          <w:szCs w:val="24"/>
          <w:lang w:val="es-MX"/>
        </w:rPr>
        <w:t xml:space="preserve">. </w:t>
      </w:r>
      <w:r w:rsidR="002101C7" w:rsidRPr="000F7200">
        <w:rPr>
          <w:rFonts w:ascii="Times New Roman" w:hAnsi="Times New Roman"/>
          <w:snapToGrid w:val="0"/>
          <w:sz w:val="24"/>
          <w:szCs w:val="24"/>
          <w:lang w:val="es-MX"/>
        </w:rPr>
        <w:t>Asimismo,</w:t>
      </w:r>
      <w:r w:rsidR="002101C7" w:rsidRPr="000F7200">
        <w:rPr>
          <w:rFonts w:ascii="Times New Roman" w:hAnsi="Times New Roman"/>
          <w:i/>
          <w:snapToGrid w:val="0"/>
          <w:sz w:val="24"/>
          <w:szCs w:val="24"/>
          <w:lang w:val="es-MX"/>
        </w:rPr>
        <w:t xml:space="preserve"> </w:t>
      </w:r>
      <w:r w:rsidR="002101C7" w:rsidRPr="000F7200">
        <w:rPr>
          <w:rFonts w:ascii="Times New Roman" w:hAnsi="Times New Roman"/>
          <w:snapToGrid w:val="0"/>
          <w:sz w:val="24"/>
          <w:szCs w:val="24"/>
          <w:lang w:val="es-MX"/>
        </w:rPr>
        <w:t xml:space="preserve">precisó que </w:t>
      </w:r>
      <w:r w:rsidR="002A41FF" w:rsidRPr="000F7200">
        <w:rPr>
          <w:rFonts w:ascii="Times New Roman" w:hAnsi="Times New Roman"/>
          <w:snapToGrid w:val="0"/>
          <w:sz w:val="24"/>
          <w:szCs w:val="24"/>
          <w:lang w:val="es-MX"/>
        </w:rPr>
        <w:t xml:space="preserve">el área usuaria señala que </w:t>
      </w:r>
      <w:r w:rsidR="00DC13EF" w:rsidRPr="000F7200">
        <w:rPr>
          <w:rFonts w:ascii="Times New Roman" w:hAnsi="Times New Roman"/>
          <w:snapToGrid w:val="0"/>
          <w:sz w:val="24"/>
          <w:szCs w:val="24"/>
        </w:rPr>
        <w:t xml:space="preserve">existen pluralidad de marcas y proveedores </w:t>
      </w:r>
      <w:r w:rsidR="002A41FF" w:rsidRPr="000F7200">
        <w:rPr>
          <w:rFonts w:ascii="Times New Roman" w:hAnsi="Times New Roman"/>
          <w:snapToGrid w:val="0"/>
          <w:sz w:val="24"/>
          <w:szCs w:val="24"/>
        </w:rPr>
        <w:t xml:space="preserve">que </w:t>
      </w:r>
      <w:r w:rsidR="00DC13EF" w:rsidRPr="000F7200">
        <w:rPr>
          <w:rFonts w:ascii="Times New Roman" w:hAnsi="Times New Roman"/>
          <w:snapToGrid w:val="0"/>
          <w:sz w:val="24"/>
          <w:szCs w:val="24"/>
        </w:rPr>
        <w:t>cumplirían dichas especificaciones</w:t>
      </w:r>
      <w:r w:rsidR="002A41FF" w:rsidRPr="000F7200">
        <w:rPr>
          <w:rFonts w:ascii="Times New Roman" w:hAnsi="Times New Roman"/>
          <w:snapToGrid w:val="0"/>
          <w:sz w:val="24"/>
          <w:szCs w:val="24"/>
        </w:rPr>
        <w:t xml:space="preserve"> técnica</w:t>
      </w:r>
      <w:r w:rsidR="00DC13EF" w:rsidRPr="000F7200">
        <w:rPr>
          <w:rFonts w:ascii="Times New Roman" w:hAnsi="Times New Roman"/>
          <w:snapToGrid w:val="0"/>
          <w:sz w:val="24"/>
          <w:szCs w:val="24"/>
        </w:rPr>
        <w:t>s</w:t>
      </w:r>
      <w:r w:rsidR="002A41FF" w:rsidRPr="000F7200">
        <w:rPr>
          <w:rFonts w:ascii="Times New Roman" w:hAnsi="Times New Roman"/>
          <w:snapToGrid w:val="0"/>
          <w:sz w:val="24"/>
          <w:szCs w:val="24"/>
        </w:rPr>
        <w:t xml:space="preserve">. </w:t>
      </w:r>
      <w:r w:rsidR="00BA14BE" w:rsidRPr="000F7200">
        <w:rPr>
          <w:rFonts w:ascii="Times New Roman" w:hAnsi="Times New Roman"/>
          <w:snapToGrid w:val="0"/>
          <w:sz w:val="24"/>
          <w:szCs w:val="24"/>
        </w:rPr>
        <w:t>Cabe acotar que, en el caso de la Observación N° 5, indicó que existen varias marcas en el mercado nacional tipo Furgón 4x2 (para uso urbano) cuyo aros son 16'.</w:t>
      </w:r>
    </w:p>
    <w:p w:rsidR="00283040" w:rsidRPr="000F7200" w:rsidRDefault="00283040" w:rsidP="000F7200">
      <w:pPr>
        <w:autoSpaceDE w:val="0"/>
        <w:autoSpaceDN w:val="0"/>
        <w:adjustRightInd w:val="0"/>
        <w:spacing w:after="0" w:line="240" w:lineRule="auto"/>
        <w:jc w:val="both"/>
        <w:rPr>
          <w:rFonts w:ascii="Times New Roman" w:hAnsi="Times New Roman"/>
          <w:snapToGrid w:val="0"/>
          <w:sz w:val="24"/>
          <w:szCs w:val="24"/>
        </w:rPr>
      </w:pPr>
    </w:p>
    <w:p w:rsidR="00283040" w:rsidRPr="000F7200" w:rsidRDefault="00065088" w:rsidP="000F7200">
      <w:pPr>
        <w:autoSpaceDE w:val="0"/>
        <w:autoSpaceDN w:val="0"/>
        <w:adjustRightInd w:val="0"/>
        <w:spacing w:after="0" w:line="240" w:lineRule="auto"/>
        <w:jc w:val="both"/>
        <w:rPr>
          <w:rFonts w:ascii="Times New Roman" w:hAnsi="Times New Roman"/>
          <w:snapToGrid w:val="0"/>
          <w:sz w:val="24"/>
          <w:szCs w:val="24"/>
        </w:rPr>
      </w:pPr>
      <w:r w:rsidRPr="000F7200">
        <w:rPr>
          <w:rFonts w:ascii="Times New Roman" w:hAnsi="Times New Roman"/>
          <w:snapToGrid w:val="0"/>
          <w:sz w:val="24"/>
          <w:szCs w:val="24"/>
        </w:rPr>
        <w:t>En cua</w:t>
      </w:r>
      <w:r w:rsidR="009A4D7B" w:rsidRPr="000F7200">
        <w:rPr>
          <w:rFonts w:ascii="Times New Roman" w:hAnsi="Times New Roman"/>
          <w:snapToGrid w:val="0"/>
          <w:sz w:val="24"/>
          <w:szCs w:val="24"/>
        </w:rPr>
        <w:t>nto a las Observaciones N° 2, 3,</w:t>
      </w:r>
      <w:r w:rsidR="00DC13EF" w:rsidRPr="000F7200">
        <w:rPr>
          <w:rFonts w:ascii="Times New Roman" w:hAnsi="Times New Roman"/>
          <w:snapToGrid w:val="0"/>
          <w:sz w:val="24"/>
          <w:szCs w:val="24"/>
        </w:rPr>
        <w:t xml:space="preserve"> 9 y10</w:t>
      </w:r>
      <w:r w:rsidR="009A4D7B" w:rsidRPr="000F7200">
        <w:rPr>
          <w:rFonts w:ascii="Times New Roman" w:hAnsi="Times New Roman"/>
          <w:snapToGrid w:val="0"/>
          <w:sz w:val="24"/>
          <w:szCs w:val="24"/>
        </w:rPr>
        <w:t xml:space="preserve"> manifestó que, considerando lo señalado por el participante, en coordinación con el área usuaria, las especificaciones técnicas cuestionadas quedarían de la siguiente manera</w:t>
      </w:r>
      <w:r w:rsidR="00DC13EF" w:rsidRPr="000F7200">
        <w:rPr>
          <w:rFonts w:ascii="Times New Roman" w:hAnsi="Times New Roman"/>
          <w:snapToGrid w:val="0"/>
          <w:sz w:val="24"/>
          <w:szCs w:val="24"/>
        </w:rPr>
        <w:t>, tanto para el Tensiómetro Aneroide Adulto y Tensiómetro Aneroide Pediátrico</w:t>
      </w:r>
      <w:r w:rsidR="009A4D7B" w:rsidRPr="000F7200">
        <w:rPr>
          <w:rFonts w:ascii="Times New Roman" w:hAnsi="Times New Roman"/>
          <w:snapToGrid w:val="0"/>
          <w:sz w:val="24"/>
          <w:szCs w:val="24"/>
        </w:rPr>
        <w:t xml:space="preserve">: </w:t>
      </w:r>
      <w:r w:rsidR="009A4D7B" w:rsidRPr="000F7200">
        <w:rPr>
          <w:rFonts w:ascii="Times New Roman" w:hAnsi="Times New Roman"/>
          <w:i/>
          <w:snapToGrid w:val="0"/>
          <w:sz w:val="24"/>
          <w:szCs w:val="24"/>
        </w:rPr>
        <w:t>"1.4 Que resista impactos o caídas desde 25 cm o más de altura, sin descalibrarse".</w:t>
      </w:r>
      <w:r w:rsidR="009A4D7B" w:rsidRPr="000F7200">
        <w:rPr>
          <w:rFonts w:ascii="Times New Roman" w:hAnsi="Times New Roman"/>
          <w:snapToGrid w:val="0"/>
          <w:sz w:val="24"/>
          <w:szCs w:val="24"/>
        </w:rPr>
        <w:t xml:space="preserve"> </w:t>
      </w:r>
    </w:p>
    <w:p w:rsidR="00DC13EF" w:rsidRPr="000F7200" w:rsidRDefault="00DC13EF" w:rsidP="000F7200">
      <w:pPr>
        <w:autoSpaceDE w:val="0"/>
        <w:autoSpaceDN w:val="0"/>
        <w:adjustRightInd w:val="0"/>
        <w:spacing w:after="0" w:line="240" w:lineRule="auto"/>
        <w:jc w:val="both"/>
        <w:rPr>
          <w:rFonts w:ascii="Times New Roman" w:hAnsi="Times New Roman"/>
          <w:snapToGrid w:val="0"/>
          <w:sz w:val="24"/>
          <w:szCs w:val="24"/>
        </w:rPr>
      </w:pPr>
    </w:p>
    <w:p w:rsidR="002101C7" w:rsidRPr="000F7200" w:rsidRDefault="002A41FF" w:rsidP="000F7200">
      <w:pPr>
        <w:autoSpaceDE w:val="0"/>
        <w:autoSpaceDN w:val="0"/>
        <w:adjustRightInd w:val="0"/>
        <w:spacing w:after="0" w:line="240" w:lineRule="auto"/>
        <w:jc w:val="both"/>
        <w:rPr>
          <w:rFonts w:ascii="Times New Roman" w:hAnsi="Times New Roman"/>
          <w:snapToGrid w:val="0"/>
          <w:sz w:val="24"/>
          <w:szCs w:val="24"/>
        </w:rPr>
      </w:pPr>
      <w:r w:rsidRPr="000F7200">
        <w:rPr>
          <w:rFonts w:ascii="Times New Roman" w:hAnsi="Times New Roman"/>
          <w:snapToGrid w:val="0"/>
          <w:sz w:val="24"/>
          <w:szCs w:val="24"/>
        </w:rPr>
        <w:lastRenderedPageBreak/>
        <w:t xml:space="preserve">Con relación a la Observación N° 6, señaló: </w:t>
      </w:r>
      <w:r w:rsidRPr="000F7200">
        <w:rPr>
          <w:rFonts w:ascii="Times New Roman" w:hAnsi="Times New Roman"/>
          <w:i/>
          <w:snapToGrid w:val="0"/>
          <w:sz w:val="24"/>
          <w:szCs w:val="24"/>
        </w:rPr>
        <w:t>"...la NTS N° 51-MINSA/OGDN-V.01, en el punto 6.2.1 (Configuración mecánica básica-Ambulancia Urbana) dice: Puerta deslizante lateral derecha, puesta trasera de hoja única de apertura horizontal hacia arriba o de doble hoja vertical. Al respecto, la "o" es un No Condicionamiento, pudiendo el Comité Tomar cualquiera de las dos condiciones, por lo que el Comité Especial en coordinación con el requerimiento del área usuaria y dentro de los principios de la Ley de Contrataciones, a considerado doble hoja vertical".</w:t>
      </w:r>
      <w:r w:rsidRPr="000F7200">
        <w:rPr>
          <w:rFonts w:ascii="Times New Roman" w:hAnsi="Times New Roman"/>
          <w:snapToGrid w:val="0"/>
          <w:sz w:val="24"/>
          <w:szCs w:val="24"/>
        </w:rPr>
        <w:t xml:space="preserve"> </w:t>
      </w:r>
    </w:p>
    <w:p w:rsidR="00DC13EF" w:rsidRPr="000F7200" w:rsidRDefault="00DC13EF" w:rsidP="000F7200">
      <w:pPr>
        <w:autoSpaceDE w:val="0"/>
        <w:autoSpaceDN w:val="0"/>
        <w:adjustRightInd w:val="0"/>
        <w:spacing w:after="0" w:line="240" w:lineRule="auto"/>
        <w:jc w:val="both"/>
        <w:rPr>
          <w:rFonts w:ascii="Times New Roman" w:hAnsi="Times New Roman"/>
          <w:snapToGrid w:val="0"/>
          <w:sz w:val="24"/>
          <w:szCs w:val="24"/>
        </w:rPr>
      </w:pPr>
    </w:p>
    <w:p w:rsidR="00DC13EF" w:rsidRPr="000F7200" w:rsidRDefault="00DC13EF" w:rsidP="000F7200">
      <w:pPr>
        <w:widowControl w:val="0"/>
        <w:spacing w:after="0" w:line="240" w:lineRule="auto"/>
        <w:jc w:val="both"/>
        <w:rPr>
          <w:rFonts w:ascii="Times New Roman" w:hAnsi="Times New Roman"/>
          <w:sz w:val="24"/>
          <w:szCs w:val="24"/>
        </w:rPr>
      </w:pPr>
      <w:r w:rsidRPr="000F7200">
        <w:rPr>
          <w:rFonts w:ascii="Times New Roman" w:hAnsi="Times New Roman"/>
          <w:sz w:val="24"/>
          <w:szCs w:val="24"/>
        </w:rPr>
        <w:t xml:space="preserve">Al respecto, el artículo 13º de la Ley, concordado con el artículo 11º del Reglamento, disponen que la definición de los requerimientos técnicos mínimos es de exclusiva responsabilidad de la Entidad,  los cuales tienen la función de asegurar a la Entidad que el postor ofertará lo mínimo necesario para cubrir adecuadamente la operatividad y funcionalidad del bien requerido, </w:t>
      </w:r>
      <w:r w:rsidRPr="000F7200">
        <w:rPr>
          <w:rFonts w:ascii="Times New Roman" w:hAnsi="Times New Roman"/>
          <w:color w:val="000000"/>
          <w:sz w:val="24"/>
          <w:szCs w:val="24"/>
        </w:rPr>
        <w:t>garantizando la mayor concurrencia de proveedores</w:t>
      </w:r>
      <w:r w:rsidRPr="000F7200">
        <w:rPr>
          <w:rFonts w:ascii="Times New Roman" w:hAnsi="Times New Roman"/>
          <w:sz w:val="24"/>
          <w:szCs w:val="24"/>
        </w:rPr>
        <w:t xml:space="preserve">. Así, la Entidad podrá requerir la acreditación de determinadas condiciones en la medida que resulten razonables, congruentes y proporcionales al objeto de la convocatoria. </w:t>
      </w:r>
    </w:p>
    <w:p w:rsidR="008B3885" w:rsidRPr="000F7200" w:rsidRDefault="008B3885" w:rsidP="000F7200">
      <w:pPr>
        <w:widowControl w:val="0"/>
        <w:spacing w:after="0" w:line="240" w:lineRule="auto"/>
        <w:jc w:val="both"/>
        <w:rPr>
          <w:rFonts w:ascii="Times New Roman" w:hAnsi="Times New Roman"/>
          <w:sz w:val="24"/>
          <w:szCs w:val="24"/>
        </w:rPr>
      </w:pPr>
    </w:p>
    <w:p w:rsidR="008B3885" w:rsidRPr="000F7200" w:rsidRDefault="008B3885" w:rsidP="000F7200">
      <w:pPr>
        <w:pStyle w:val="Textoindependiente"/>
        <w:widowControl w:val="0"/>
        <w:spacing w:after="0" w:line="240" w:lineRule="auto"/>
        <w:jc w:val="both"/>
        <w:rPr>
          <w:rFonts w:ascii="Times New Roman" w:hAnsi="Times New Roman"/>
          <w:sz w:val="24"/>
          <w:szCs w:val="24"/>
          <w:lang w:val="es-ES"/>
        </w:rPr>
      </w:pPr>
      <w:r w:rsidRPr="000F7200">
        <w:rPr>
          <w:rFonts w:ascii="Times New Roman" w:hAnsi="Times New Roman"/>
          <w:sz w:val="24"/>
          <w:szCs w:val="24"/>
        </w:rPr>
        <w:t xml:space="preserve">De lo expuesto por el Comité Especial se desprende que, las características, requerimientos y especificaciones técnicas habrían sido establecidos sobre la base de las necesidades de la Entidad, y con la asistencia y/o asesoramiento técnico especializado, considerando para ello el alcance de las normas conexas al objeto de contratación; razón por la cual el área usuaria habría determinado no considerar en su totalidad lo solicitado por el observante, pues no permitiría satisfacer adecuadamente sus necesidades.  </w:t>
      </w:r>
    </w:p>
    <w:p w:rsidR="00DC13EF" w:rsidRPr="000F7200" w:rsidRDefault="00DC13EF" w:rsidP="000F7200">
      <w:pPr>
        <w:widowControl w:val="0"/>
        <w:spacing w:after="0" w:line="240" w:lineRule="auto"/>
        <w:jc w:val="both"/>
        <w:rPr>
          <w:rFonts w:ascii="Times New Roman" w:hAnsi="Times New Roman"/>
          <w:sz w:val="24"/>
          <w:szCs w:val="24"/>
          <w:lang w:val="es-ES"/>
        </w:rPr>
      </w:pPr>
    </w:p>
    <w:p w:rsidR="008B3885" w:rsidRPr="000F7200" w:rsidRDefault="008B3885" w:rsidP="000F7200">
      <w:pPr>
        <w:widowControl w:val="0"/>
        <w:spacing w:after="0" w:line="240" w:lineRule="auto"/>
        <w:jc w:val="both"/>
        <w:rPr>
          <w:rFonts w:ascii="Times New Roman" w:hAnsi="Times New Roman"/>
          <w:sz w:val="24"/>
          <w:szCs w:val="24"/>
        </w:rPr>
      </w:pPr>
      <w:r w:rsidRPr="000F7200">
        <w:rPr>
          <w:rFonts w:ascii="Times New Roman" w:hAnsi="Times New Roman"/>
          <w:sz w:val="24"/>
          <w:szCs w:val="24"/>
        </w:rPr>
        <w:t>Por lo tanto, toda vez que es responsabilidad de la Entidad la definición de los requerimientos técnicos mínimos y qu</w:t>
      </w:r>
      <w:r w:rsidR="00D35DF9" w:rsidRPr="000F7200">
        <w:rPr>
          <w:rFonts w:ascii="Times New Roman" w:hAnsi="Times New Roman"/>
          <w:sz w:val="24"/>
          <w:szCs w:val="24"/>
        </w:rPr>
        <w:t xml:space="preserve">e el participante pretende que </w:t>
      </w:r>
      <w:r w:rsidRPr="000F7200">
        <w:rPr>
          <w:rFonts w:ascii="Times New Roman" w:hAnsi="Times New Roman"/>
          <w:sz w:val="24"/>
          <w:szCs w:val="24"/>
        </w:rPr>
        <w:t xml:space="preserve">se modifiquen las especificaciones técnicas según lo que él considera conveniente, este Organismo Supervisor ha decidido </w:t>
      </w:r>
      <w:r w:rsidRPr="000F7200">
        <w:rPr>
          <w:rFonts w:ascii="Times New Roman" w:hAnsi="Times New Roman"/>
          <w:b/>
          <w:sz w:val="24"/>
          <w:szCs w:val="24"/>
        </w:rPr>
        <w:t>NO ACOGER</w:t>
      </w:r>
      <w:r w:rsidRPr="000F7200">
        <w:rPr>
          <w:rFonts w:ascii="Times New Roman" w:hAnsi="Times New Roman"/>
          <w:sz w:val="24"/>
          <w:szCs w:val="24"/>
        </w:rPr>
        <w:t xml:space="preserve"> las Observaciones </w:t>
      </w:r>
      <w:r w:rsidR="00B9075C" w:rsidRPr="000F7200">
        <w:rPr>
          <w:rFonts w:ascii="Times New Roman" w:hAnsi="Times New Roman"/>
          <w:sz w:val="24"/>
          <w:szCs w:val="24"/>
        </w:rPr>
        <w:t xml:space="preserve">1, 2, 3, 4, 5, 6, 7,  8, 9 y 10.                                                       </w:t>
      </w:r>
    </w:p>
    <w:p w:rsidR="008B3885" w:rsidRPr="000F7200" w:rsidRDefault="008B3885" w:rsidP="000F7200">
      <w:pPr>
        <w:spacing w:after="0" w:line="240" w:lineRule="auto"/>
        <w:jc w:val="both"/>
        <w:rPr>
          <w:rFonts w:ascii="Times New Roman" w:hAnsi="Times New Roman"/>
          <w:snapToGrid w:val="0"/>
          <w:sz w:val="24"/>
          <w:szCs w:val="24"/>
        </w:rPr>
      </w:pPr>
    </w:p>
    <w:p w:rsidR="00DC13EF" w:rsidRPr="000F7200" w:rsidRDefault="001A3D80" w:rsidP="000F7200">
      <w:pPr>
        <w:autoSpaceDE w:val="0"/>
        <w:autoSpaceDN w:val="0"/>
        <w:adjustRightInd w:val="0"/>
        <w:spacing w:after="0" w:line="240" w:lineRule="auto"/>
        <w:jc w:val="both"/>
        <w:rPr>
          <w:rFonts w:ascii="Times New Roman" w:hAnsi="Times New Roman"/>
          <w:snapToGrid w:val="0"/>
          <w:sz w:val="24"/>
          <w:szCs w:val="24"/>
        </w:rPr>
      </w:pPr>
      <w:r w:rsidRPr="000F7200">
        <w:rPr>
          <w:rFonts w:ascii="Times New Roman" w:hAnsi="Times New Roman"/>
          <w:snapToGrid w:val="0"/>
          <w:sz w:val="24"/>
          <w:szCs w:val="24"/>
        </w:rPr>
        <w:t xml:space="preserve">Sin perjuicio de lo señalado, con ocasión de la integración de las Bases, </w:t>
      </w:r>
      <w:r w:rsidR="00BA14BE" w:rsidRPr="000F7200">
        <w:rPr>
          <w:rFonts w:ascii="Times New Roman" w:hAnsi="Times New Roman"/>
          <w:snapToGrid w:val="0"/>
          <w:sz w:val="24"/>
          <w:szCs w:val="24"/>
        </w:rPr>
        <w:t xml:space="preserve">previa coordinación con el área usuaria, </w:t>
      </w:r>
      <w:r w:rsidR="00BA14BE" w:rsidRPr="000F7200">
        <w:rPr>
          <w:rFonts w:ascii="Times New Roman" w:hAnsi="Times New Roman"/>
          <w:b/>
          <w:snapToGrid w:val="0"/>
          <w:sz w:val="24"/>
          <w:szCs w:val="24"/>
          <w:u w:val="single"/>
        </w:rPr>
        <w:t>deberá precisarse</w:t>
      </w:r>
      <w:r w:rsidR="00BA14BE" w:rsidRPr="000F7200">
        <w:rPr>
          <w:rFonts w:ascii="Times New Roman" w:hAnsi="Times New Roman"/>
          <w:snapToGrid w:val="0"/>
          <w:sz w:val="24"/>
          <w:szCs w:val="24"/>
        </w:rPr>
        <w:t xml:space="preserve"> la altura de la rueda de abordaje de la Camilla Telescópica</w:t>
      </w:r>
      <w:r w:rsidR="00B9075C" w:rsidRPr="000F7200">
        <w:rPr>
          <w:rFonts w:ascii="Times New Roman" w:hAnsi="Times New Roman"/>
          <w:snapToGrid w:val="0"/>
          <w:sz w:val="24"/>
          <w:szCs w:val="24"/>
        </w:rPr>
        <w:t>. En caso que no corresponda, deberá registrarse en el Sistema Electrónico de las Contrataciones del Estado (SEACE) el informe de la cual se desprenda el sustento técnico por el cual no corresponde dicha precisión</w:t>
      </w:r>
      <w:r w:rsidR="00BA14BE" w:rsidRPr="000F7200">
        <w:rPr>
          <w:rFonts w:ascii="Times New Roman" w:hAnsi="Times New Roman"/>
          <w:snapToGrid w:val="0"/>
          <w:sz w:val="24"/>
          <w:szCs w:val="24"/>
        </w:rPr>
        <w:t xml:space="preserve">. </w:t>
      </w:r>
    </w:p>
    <w:p w:rsidR="00DC13EF" w:rsidRPr="000F7200" w:rsidRDefault="00DC13EF" w:rsidP="000F7200">
      <w:pPr>
        <w:autoSpaceDE w:val="0"/>
        <w:autoSpaceDN w:val="0"/>
        <w:adjustRightInd w:val="0"/>
        <w:spacing w:after="0" w:line="240" w:lineRule="auto"/>
        <w:jc w:val="both"/>
        <w:rPr>
          <w:rFonts w:ascii="Times New Roman" w:hAnsi="Times New Roman"/>
          <w:snapToGrid w:val="0"/>
          <w:sz w:val="24"/>
          <w:szCs w:val="24"/>
        </w:rPr>
      </w:pPr>
    </w:p>
    <w:p w:rsidR="00283040" w:rsidRPr="000F7200" w:rsidRDefault="00B9075C" w:rsidP="000F7200">
      <w:pPr>
        <w:autoSpaceDE w:val="0"/>
        <w:autoSpaceDN w:val="0"/>
        <w:adjustRightInd w:val="0"/>
        <w:spacing w:after="0" w:line="240" w:lineRule="auto"/>
        <w:jc w:val="both"/>
        <w:rPr>
          <w:rFonts w:ascii="Times New Roman" w:hAnsi="Times New Roman"/>
          <w:bCs/>
          <w:iCs/>
          <w:color w:val="000000"/>
          <w:sz w:val="24"/>
          <w:szCs w:val="24"/>
          <w:lang w:eastAsia="es-PE"/>
        </w:rPr>
      </w:pPr>
      <w:r w:rsidRPr="000F7200">
        <w:rPr>
          <w:rFonts w:ascii="Times New Roman" w:hAnsi="Times New Roman"/>
          <w:snapToGrid w:val="0"/>
          <w:sz w:val="24"/>
          <w:szCs w:val="24"/>
        </w:rPr>
        <w:t xml:space="preserve">Asimismo, en atención al Principio de Transparencia y Libre Concurrencia y Competencia, </w:t>
      </w:r>
      <w:r w:rsidR="00283040" w:rsidRPr="000F7200">
        <w:rPr>
          <w:rFonts w:ascii="Times New Roman" w:hAnsi="Times New Roman"/>
          <w:b/>
          <w:bCs/>
          <w:iCs/>
          <w:color w:val="000000"/>
          <w:sz w:val="24"/>
          <w:szCs w:val="24"/>
          <w:u w:val="single"/>
          <w:lang w:eastAsia="es-PE"/>
        </w:rPr>
        <w:t>deberá registrarse</w:t>
      </w:r>
      <w:r w:rsidR="00283040" w:rsidRPr="000F7200">
        <w:rPr>
          <w:rFonts w:ascii="Times New Roman" w:hAnsi="Times New Roman"/>
          <w:bCs/>
          <w:iCs/>
          <w:color w:val="000000"/>
          <w:sz w:val="24"/>
          <w:szCs w:val="24"/>
          <w:lang w:eastAsia="es-PE"/>
        </w:rPr>
        <w:t xml:space="preserve"> en el Sistema Electrónico de Contrataciones del Estado (SEACE) un cuadro comparativo que refleje si existe </w:t>
      </w:r>
      <w:r w:rsidR="00283040" w:rsidRPr="000F7200">
        <w:rPr>
          <w:rFonts w:ascii="Times New Roman" w:hAnsi="Times New Roman"/>
          <w:bCs/>
          <w:iCs/>
          <w:color w:val="000000"/>
          <w:sz w:val="24"/>
          <w:szCs w:val="24"/>
          <w:u w:val="single"/>
          <w:lang w:eastAsia="es-PE"/>
        </w:rPr>
        <w:t>pluralidad de proveedores y marcas que puedan</w:t>
      </w:r>
      <w:r w:rsidR="00283040" w:rsidRPr="000F7200">
        <w:rPr>
          <w:rFonts w:ascii="Times New Roman" w:hAnsi="Times New Roman"/>
          <w:b/>
          <w:bCs/>
          <w:iCs/>
          <w:color w:val="000000"/>
          <w:sz w:val="24"/>
          <w:szCs w:val="24"/>
          <w:u w:val="single"/>
          <w:lang w:eastAsia="es-PE"/>
        </w:rPr>
        <w:t xml:space="preserve"> </w:t>
      </w:r>
      <w:r w:rsidR="00283040" w:rsidRPr="000F7200">
        <w:rPr>
          <w:rFonts w:ascii="Times New Roman" w:hAnsi="Times New Roman"/>
          <w:bCs/>
          <w:iCs/>
          <w:color w:val="000000"/>
          <w:sz w:val="24"/>
          <w:szCs w:val="24"/>
          <w:u w:val="single"/>
          <w:lang w:eastAsia="es-PE"/>
        </w:rPr>
        <w:t>cumplir con todos los requerimientos mínimos establecidos por la Entidad</w:t>
      </w:r>
      <w:r w:rsidR="00283040" w:rsidRPr="000F7200">
        <w:rPr>
          <w:rFonts w:ascii="Times New Roman" w:hAnsi="Times New Roman"/>
          <w:b/>
          <w:bCs/>
          <w:iCs/>
          <w:color w:val="000000"/>
          <w:sz w:val="24"/>
          <w:szCs w:val="24"/>
          <w:u w:val="single"/>
          <w:lang w:eastAsia="es-PE"/>
        </w:rPr>
        <w:t>,</w:t>
      </w:r>
      <w:r w:rsidR="00283040" w:rsidRPr="000F7200">
        <w:rPr>
          <w:rFonts w:ascii="Times New Roman" w:hAnsi="Times New Roman"/>
          <w:bCs/>
          <w:iCs/>
          <w:color w:val="000000"/>
          <w:sz w:val="24"/>
          <w:szCs w:val="24"/>
          <w:u w:val="single"/>
          <w:lang w:eastAsia="es-PE"/>
        </w:rPr>
        <w:t xml:space="preserve"> así como la evaluación efectuada por la Entidad al respecto, precisando la marca y procedencia, de corresponder</w:t>
      </w:r>
      <w:r w:rsidR="00283040" w:rsidRPr="000F7200">
        <w:rPr>
          <w:rFonts w:ascii="Times New Roman" w:hAnsi="Times New Roman"/>
          <w:b/>
          <w:bCs/>
          <w:iCs/>
          <w:color w:val="000000"/>
          <w:sz w:val="24"/>
          <w:szCs w:val="24"/>
          <w:u w:val="single"/>
          <w:lang w:eastAsia="es-PE"/>
        </w:rPr>
        <w:t>;</w:t>
      </w:r>
      <w:r w:rsidR="00283040" w:rsidRPr="000F7200">
        <w:rPr>
          <w:rFonts w:ascii="Times New Roman" w:hAnsi="Times New Roman"/>
          <w:bCs/>
          <w:iCs/>
          <w:color w:val="000000"/>
          <w:sz w:val="24"/>
          <w:szCs w:val="24"/>
          <w:lang w:eastAsia="es-PE"/>
        </w:rPr>
        <w:t xml:space="preserve"> dicho cuadro debe contener como mínimo la identificación de las especificaciones técnicas (características y condiciones, considerando las precisiones y modificaciones realizadas), marca y especificaciones de los bienes ofertados, </w:t>
      </w:r>
      <w:r w:rsidR="00283040" w:rsidRPr="000F7200">
        <w:rPr>
          <w:rFonts w:ascii="Times New Roman" w:hAnsi="Times New Roman"/>
          <w:bCs/>
          <w:iCs/>
          <w:color w:val="000000"/>
          <w:sz w:val="24"/>
          <w:szCs w:val="24"/>
          <w:u w:val="single"/>
          <w:lang w:eastAsia="es-PE"/>
        </w:rPr>
        <w:t>la indicación expresa si cumple o no cada característica y condición mínima</w:t>
      </w:r>
      <w:r w:rsidR="00283040" w:rsidRPr="000F7200">
        <w:rPr>
          <w:rFonts w:ascii="Times New Roman" w:hAnsi="Times New Roman"/>
          <w:bCs/>
          <w:iCs/>
          <w:color w:val="000000"/>
          <w:sz w:val="24"/>
          <w:szCs w:val="24"/>
          <w:lang w:eastAsia="es-PE"/>
        </w:rPr>
        <w:t>; caso contrario, previa coordinación con el área usuaria, deberá suprimirse y/o reformularse aquellos requisitos que sean restrictivos y/o resulten excesivos</w:t>
      </w:r>
      <w:r w:rsidRPr="000F7200">
        <w:rPr>
          <w:rFonts w:ascii="Times New Roman" w:hAnsi="Times New Roman"/>
          <w:bCs/>
          <w:iCs/>
          <w:color w:val="000000"/>
          <w:sz w:val="24"/>
          <w:szCs w:val="24"/>
          <w:lang w:eastAsia="es-PE"/>
        </w:rPr>
        <w:t xml:space="preserve">, de tal forma que se acredite la pluralidad de </w:t>
      </w:r>
      <w:r w:rsidRPr="000F7200">
        <w:rPr>
          <w:rFonts w:ascii="Times New Roman" w:hAnsi="Times New Roman"/>
          <w:bCs/>
          <w:iCs/>
          <w:color w:val="000000"/>
          <w:sz w:val="24"/>
          <w:szCs w:val="24"/>
          <w:lang w:eastAsia="es-PE"/>
        </w:rPr>
        <w:lastRenderedPageBreak/>
        <w:t>proveedores y marcas en la capacidad de cumplir con todas las exigencias que involucra el objeto de convocatoria</w:t>
      </w:r>
      <w:r w:rsidR="00283040" w:rsidRPr="000F7200">
        <w:rPr>
          <w:rFonts w:ascii="Times New Roman" w:hAnsi="Times New Roman"/>
          <w:bCs/>
          <w:iCs/>
          <w:color w:val="000000"/>
          <w:sz w:val="24"/>
          <w:szCs w:val="24"/>
          <w:lang w:eastAsia="es-PE"/>
        </w:rPr>
        <w:t>.</w:t>
      </w:r>
    </w:p>
    <w:p w:rsidR="00283040" w:rsidRPr="000F7200" w:rsidRDefault="00283040" w:rsidP="000F7200">
      <w:pPr>
        <w:tabs>
          <w:tab w:val="left" w:pos="2990"/>
        </w:tabs>
        <w:autoSpaceDE w:val="0"/>
        <w:autoSpaceDN w:val="0"/>
        <w:adjustRightInd w:val="0"/>
        <w:spacing w:after="0" w:line="240" w:lineRule="auto"/>
        <w:jc w:val="both"/>
        <w:rPr>
          <w:rFonts w:ascii="Times New Roman" w:hAnsi="Times New Roman"/>
          <w:bCs/>
          <w:iCs/>
          <w:color w:val="000000"/>
          <w:sz w:val="24"/>
          <w:szCs w:val="24"/>
          <w:lang w:eastAsia="es-PE"/>
        </w:rPr>
      </w:pPr>
      <w:r w:rsidRPr="000F7200">
        <w:rPr>
          <w:rFonts w:ascii="Times New Roman" w:hAnsi="Times New Roman"/>
          <w:bCs/>
          <w:iCs/>
          <w:color w:val="000000"/>
          <w:sz w:val="24"/>
          <w:szCs w:val="24"/>
          <w:lang w:eastAsia="es-PE"/>
        </w:rPr>
        <w:tab/>
      </w:r>
    </w:p>
    <w:p w:rsidR="00283040" w:rsidRPr="000F7200" w:rsidRDefault="00283040" w:rsidP="000F7200">
      <w:pPr>
        <w:autoSpaceDE w:val="0"/>
        <w:autoSpaceDN w:val="0"/>
        <w:adjustRightInd w:val="0"/>
        <w:spacing w:after="0" w:line="240" w:lineRule="auto"/>
        <w:jc w:val="both"/>
        <w:rPr>
          <w:rFonts w:ascii="Times New Roman" w:hAnsi="Times New Roman"/>
          <w:bCs/>
          <w:iCs/>
          <w:color w:val="000000"/>
          <w:sz w:val="24"/>
          <w:szCs w:val="24"/>
          <w:lang w:eastAsia="es-PE"/>
        </w:rPr>
      </w:pPr>
      <w:r w:rsidRPr="000F7200">
        <w:rPr>
          <w:rFonts w:ascii="Times New Roman" w:hAnsi="Times New Roman"/>
          <w:bCs/>
          <w:iCs/>
          <w:color w:val="000000"/>
          <w:sz w:val="24"/>
          <w:szCs w:val="24"/>
          <w:lang w:eastAsia="es-PE"/>
        </w:rPr>
        <w:t xml:space="preserve">Cabe acotar que </w:t>
      </w:r>
      <w:r w:rsidRPr="000F7200">
        <w:rPr>
          <w:rFonts w:ascii="Times New Roman" w:hAnsi="Times New Roman"/>
          <w:bCs/>
          <w:iCs/>
          <w:color w:val="000000"/>
          <w:sz w:val="24"/>
          <w:szCs w:val="24"/>
          <w:u w:val="single"/>
          <w:lang w:eastAsia="es-PE"/>
        </w:rPr>
        <w:t>la información registrada tiene carácter de declaración jurada,</w:t>
      </w:r>
      <w:r w:rsidRPr="000F7200">
        <w:rPr>
          <w:rFonts w:ascii="Times New Roman" w:hAnsi="Times New Roman"/>
          <w:bCs/>
          <w:iCs/>
          <w:color w:val="000000"/>
          <w:sz w:val="24"/>
          <w:szCs w:val="24"/>
          <w:lang w:eastAsia="es-PE"/>
        </w:rPr>
        <w:t xml:space="preserve"> la cual debe guardar concordancia con la documentación que forma parte del estudio de posibilidades que ofrece el mercado, bajo responsabilidad. </w:t>
      </w:r>
    </w:p>
    <w:p w:rsidR="00283040" w:rsidRPr="000F7200" w:rsidRDefault="00283040" w:rsidP="000F7200">
      <w:pPr>
        <w:autoSpaceDE w:val="0"/>
        <w:autoSpaceDN w:val="0"/>
        <w:adjustRightInd w:val="0"/>
        <w:spacing w:after="0" w:line="240" w:lineRule="auto"/>
        <w:jc w:val="both"/>
        <w:rPr>
          <w:rFonts w:ascii="Times New Roman" w:hAnsi="Times New Roman"/>
          <w:bCs/>
          <w:iCs/>
          <w:color w:val="000000"/>
          <w:sz w:val="24"/>
          <w:szCs w:val="24"/>
          <w:lang w:eastAsia="es-PE"/>
        </w:rPr>
      </w:pPr>
    </w:p>
    <w:p w:rsidR="00283040" w:rsidRPr="000F7200" w:rsidRDefault="00283040" w:rsidP="000F7200">
      <w:pPr>
        <w:pStyle w:val="WW-Sangra3detindependiente"/>
        <w:suppressAutoHyphens w:val="0"/>
        <w:ind w:left="0" w:firstLine="0"/>
        <w:rPr>
          <w:color w:val="000000"/>
          <w:szCs w:val="24"/>
          <w:lang w:eastAsia="es-PE"/>
        </w:rPr>
      </w:pPr>
      <w:r w:rsidRPr="000F7200">
        <w:rPr>
          <w:color w:val="000000"/>
          <w:szCs w:val="24"/>
          <w:lang w:val="es-PE" w:eastAsia="es-PE"/>
        </w:rPr>
        <w:t xml:space="preserve">Finalmente, debe tenerse en cuenta </w:t>
      </w:r>
      <w:r w:rsidRPr="000F7200">
        <w:rPr>
          <w:color w:val="000000"/>
          <w:szCs w:val="24"/>
          <w:lang w:eastAsia="es-PE"/>
        </w:rPr>
        <w:t>que, en la medida que la definición de las especificaciones técnicas, así como los informes que lo sustentan son responsabilidad de la Entidad,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 no siendo este Organismo Supervisor perito técnico en aspectos específicos de las características técnicas.</w:t>
      </w:r>
    </w:p>
    <w:p w:rsidR="00907F46" w:rsidRPr="000F7200" w:rsidRDefault="00907F46" w:rsidP="000F7200">
      <w:pPr>
        <w:pStyle w:val="WW-Sangra3detindependiente"/>
        <w:suppressAutoHyphens w:val="0"/>
        <w:ind w:left="0" w:firstLine="0"/>
        <w:rPr>
          <w:color w:val="000000"/>
          <w:szCs w:val="24"/>
          <w:lang w:eastAsia="es-PE"/>
        </w:rPr>
      </w:pPr>
    </w:p>
    <w:p w:rsidR="0069053E" w:rsidRPr="000F7200" w:rsidRDefault="0069053E" w:rsidP="000F7200">
      <w:pPr>
        <w:widowControl w:val="0"/>
        <w:spacing w:after="0" w:line="240" w:lineRule="auto"/>
        <w:ind w:left="3828" w:hanging="3828"/>
        <w:jc w:val="both"/>
        <w:rPr>
          <w:rFonts w:ascii="Times New Roman" w:hAnsi="Times New Roman"/>
          <w:b/>
          <w:sz w:val="24"/>
          <w:szCs w:val="24"/>
        </w:rPr>
      </w:pPr>
      <w:r w:rsidRPr="000F7200">
        <w:rPr>
          <w:rFonts w:ascii="Times New Roman" w:eastAsia="Times New Roman" w:hAnsi="Times New Roman"/>
          <w:b/>
          <w:sz w:val="24"/>
          <w:szCs w:val="24"/>
          <w:lang w:val="es-ES" w:eastAsia="es-MX"/>
        </w:rPr>
        <w:t>2.2 Observante</w:t>
      </w:r>
      <w:r w:rsidRPr="000F7200">
        <w:rPr>
          <w:rFonts w:ascii="Times New Roman" w:eastAsia="Times New Roman" w:hAnsi="Times New Roman"/>
          <w:b/>
          <w:sz w:val="24"/>
          <w:szCs w:val="24"/>
          <w:lang w:eastAsia="es-MX"/>
        </w:rPr>
        <w:t xml:space="preserve">: </w:t>
      </w:r>
      <w:r w:rsidRPr="000F7200">
        <w:rPr>
          <w:rFonts w:ascii="Times New Roman" w:eastAsia="Times New Roman" w:hAnsi="Times New Roman"/>
          <w:b/>
          <w:sz w:val="24"/>
          <w:szCs w:val="24"/>
          <w:lang w:eastAsia="es-MX"/>
        </w:rPr>
        <w:tab/>
      </w:r>
      <w:r w:rsidRPr="000F7200">
        <w:rPr>
          <w:rFonts w:ascii="Times New Roman" w:hAnsi="Times New Roman"/>
          <w:b/>
          <w:sz w:val="24"/>
          <w:szCs w:val="24"/>
        </w:rPr>
        <w:t>BERTONATI TECHLOGIES SA</w:t>
      </w:r>
    </w:p>
    <w:p w:rsidR="0069053E" w:rsidRPr="000F7200" w:rsidRDefault="0069053E" w:rsidP="000F7200">
      <w:pPr>
        <w:widowControl w:val="0"/>
        <w:spacing w:after="0" w:line="240" w:lineRule="auto"/>
        <w:ind w:left="3969" w:hanging="3969"/>
        <w:jc w:val="both"/>
        <w:rPr>
          <w:rFonts w:ascii="Times New Roman" w:hAnsi="Times New Roman"/>
          <w:b/>
          <w:sz w:val="24"/>
          <w:szCs w:val="24"/>
        </w:rPr>
      </w:pPr>
      <w:r w:rsidRPr="000F7200">
        <w:rPr>
          <w:rFonts w:ascii="Times New Roman" w:hAnsi="Times New Roman"/>
          <w:b/>
          <w:sz w:val="24"/>
          <w:szCs w:val="24"/>
        </w:rPr>
        <w:t xml:space="preserve"> </w:t>
      </w:r>
    </w:p>
    <w:p w:rsidR="0069053E" w:rsidRPr="000F7200" w:rsidRDefault="00AB08D5" w:rsidP="000F7200">
      <w:pPr>
        <w:widowControl w:val="0"/>
        <w:spacing w:after="0" w:line="240" w:lineRule="auto"/>
        <w:ind w:left="3828" w:hanging="3828"/>
        <w:jc w:val="both"/>
        <w:rPr>
          <w:rFonts w:ascii="Times New Roman" w:hAnsi="Times New Roman"/>
          <w:b/>
          <w:sz w:val="24"/>
          <w:szCs w:val="24"/>
        </w:rPr>
      </w:pPr>
      <w:r w:rsidRPr="000F7200">
        <w:rPr>
          <w:rFonts w:ascii="Times New Roman" w:hAnsi="Times New Roman"/>
          <w:b/>
          <w:sz w:val="24"/>
          <w:szCs w:val="24"/>
        </w:rPr>
        <w:t>Observación</w:t>
      </w:r>
      <w:r w:rsidR="0069053E" w:rsidRPr="000F7200">
        <w:rPr>
          <w:rFonts w:ascii="Times New Roman" w:hAnsi="Times New Roman"/>
          <w:b/>
          <w:sz w:val="24"/>
          <w:szCs w:val="24"/>
        </w:rPr>
        <w:t xml:space="preserve"> N° </w:t>
      </w:r>
      <w:r w:rsidRPr="000F7200">
        <w:rPr>
          <w:rFonts w:ascii="Times New Roman" w:hAnsi="Times New Roman"/>
          <w:b/>
          <w:sz w:val="24"/>
          <w:szCs w:val="24"/>
        </w:rPr>
        <w:t>1</w:t>
      </w:r>
      <w:r w:rsidR="0069053E" w:rsidRPr="000F7200">
        <w:rPr>
          <w:rFonts w:ascii="Times New Roman" w:hAnsi="Times New Roman"/>
          <w:b/>
          <w:sz w:val="24"/>
          <w:szCs w:val="24"/>
        </w:rPr>
        <w:t xml:space="preserve">          </w:t>
      </w:r>
      <w:r w:rsidR="0069053E" w:rsidRPr="000F7200">
        <w:rPr>
          <w:rFonts w:ascii="Times New Roman" w:hAnsi="Times New Roman"/>
          <w:b/>
          <w:sz w:val="24"/>
          <w:szCs w:val="24"/>
        </w:rPr>
        <w:tab/>
        <w:t xml:space="preserve">Contra </w:t>
      </w:r>
      <w:r w:rsidR="00B41FA8" w:rsidRPr="000F7200">
        <w:rPr>
          <w:rFonts w:ascii="Times New Roman" w:hAnsi="Times New Roman"/>
          <w:b/>
          <w:sz w:val="24"/>
          <w:szCs w:val="24"/>
        </w:rPr>
        <w:t xml:space="preserve">la documentación de presentación obligatoria </w:t>
      </w:r>
      <w:r w:rsidR="0069053E" w:rsidRPr="000F7200">
        <w:rPr>
          <w:rFonts w:ascii="Times New Roman" w:hAnsi="Times New Roman"/>
          <w:b/>
          <w:sz w:val="24"/>
          <w:szCs w:val="24"/>
        </w:rPr>
        <w:t xml:space="preserve"> </w:t>
      </w:r>
    </w:p>
    <w:p w:rsidR="0069053E" w:rsidRPr="000F7200" w:rsidRDefault="0069053E" w:rsidP="000F7200">
      <w:pPr>
        <w:widowControl w:val="0"/>
        <w:spacing w:after="0" w:line="240" w:lineRule="auto"/>
        <w:ind w:left="3828" w:hanging="3828"/>
        <w:jc w:val="both"/>
        <w:rPr>
          <w:rFonts w:ascii="Times New Roman" w:hAnsi="Times New Roman"/>
          <w:sz w:val="24"/>
          <w:szCs w:val="24"/>
        </w:rPr>
      </w:pPr>
    </w:p>
    <w:p w:rsidR="0069053E" w:rsidRPr="000F7200" w:rsidRDefault="00AB08D5" w:rsidP="000F7200">
      <w:pPr>
        <w:spacing w:after="0" w:line="240" w:lineRule="auto"/>
        <w:jc w:val="both"/>
        <w:rPr>
          <w:rFonts w:ascii="Times New Roman" w:hAnsi="Times New Roman"/>
          <w:sz w:val="24"/>
          <w:szCs w:val="24"/>
        </w:rPr>
      </w:pPr>
      <w:r w:rsidRPr="000F7200">
        <w:rPr>
          <w:rFonts w:ascii="Times New Roman" w:hAnsi="Times New Roman"/>
          <w:sz w:val="24"/>
          <w:szCs w:val="24"/>
        </w:rPr>
        <w:t>E</w:t>
      </w:r>
      <w:r w:rsidR="0069053E" w:rsidRPr="000F7200">
        <w:rPr>
          <w:rFonts w:ascii="Times New Roman" w:hAnsi="Times New Roman"/>
          <w:sz w:val="24"/>
          <w:szCs w:val="24"/>
        </w:rPr>
        <w:t xml:space="preserve">l participante </w:t>
      </w:r>
      <w:r w:rsidR="000506D1" w:rsidRPr="000F7200">
        <w:rPr>
          <w:rFonts w:ascii="Times New Roman" w:hAnsi="Times New Roman"/>
          <w:sz w:val="24"/>
          <w:szCs w:val="24"/>
        </w:rPr>
        <w:t xml:space="preserve">cuestiona la exigencia consignada en el literal h) de la documentación de presentación obligatoria, pues sostiene que en la medida que se infiere que los distribuidores no están obligados a presentar copia simple del Certificado y/o Autorizaciones, constituiría una exigencia discriminatoria entre un fabricante y un distribuidor, lo cual contraviene el Principio de Trato Justo e Igualitario. </w:t>
      </w:r>
    </w:p>
    <w:p w:rsidR="000506D1" w:rsidRPr="000F7200" w:rsidRDefault="000506D1" w:rsidP="000F7200">
      <w:pPr>
        <w:spacing w:after="0" w:line="240" w:lineRule="auto"/>
        <w:jc w:val="both"/>
        <w:rPr>
          <w:rFonts w:ascii="Times New Roman" w:hAnsi="Times New Roman"/>
          <w:sz w:val="24"/>
          <w:szCs w:val="24"/>
        </w:rPr>
      </w:pPr>
    </w:p>
    <w:p w:rsidR="000506D1" w:rsidRPr="000F7200" w:rsidRDefault="000506D1" w:rsidP="000F7200">
      <w:pPr>
        <w:spacing w:after="0" w:line="240" w:lineRule="auto"/>
        <w:jc w:val="both"/>
        <w:rPr>
          <w:rFonts w:ascii="Times New Roman" w:hAnsi="Times New Roman"/>
          <w:sz w:val="24"/>
          <w:szCs w:val="24"/>
        </w:rPr>
      </w:pPr>
      <w:r w:rsidRPr="000F7200">
        <w:rPr>
          <w:rFonts w:ascii="Times New Roman" w:hAnsi="Times New Roman"/>
          <w:sz w:val="24"/>
          <w:szCs w:val="24"/>
        </w:rPr>
        <w:t xml:space="preserve">Asimismo, </w:t>
      </w:r>
      <w:r w:rsidR="00206D4B" w:rsidRPr="000F7200">
        <w:rPr>
          <w:rFonts w:ascii="Times New Roman" w:hAnsi="Times New Roman"/>
          <w:sz w:val="24"/>
          <w:szCs w:val="24"/>
        </w:rPr>
        <w:t xml:space="preserve">señala que no resulta razonable que se requiera la presentación de una declaración jurada, </w:t>
      </w:r>
      <w:r w:rsidR="008A60E9" w:rsidRPr="000F7200">
        <w:rPr>
          <w:rFonts w:ascii="Times New Roman" w:hAnsi="Times New Roman"/>
          <w:sz w:val="24"/>
          <w:szCs w:val="24"/>
        </w:rPr>
        <w:t xml:space="preserve">pues los postores deben presentar </w:t>
      </w:r>
      <w:r w:rsidR="00206D4B" w:rsidRPr="000F7200">
        <w:rPr>
          <w:rFonts w:ascii="Times New Roman" w:hAnsi="Times New Roman"/>
          <w:sz w:val="24"/>
          <w:szCs w:val="24"/>
        </w:rPr>
        <w:t xml:space="preserve">una copia simple de la </w:t>
      </w:r>
      <w:r w:rsidR="008A60E9" w:rsidRPr="000F7200">
        <w:rPr>
          <w:rFonts w:ascii="Times New Roman" w:hAnsi="Times New Roman"/>
          <w:sz w:val="24"/>
          <w:szCs w:val="24"/>
        </w:rPr>
        <w:t>Autorización Sanitaria de Funcionamiento</w:t>
      </w:r>
      <w:r w:rsidR="00206D4B" w:rsidRPr="000F7200">
        <w:rPr>
          <w:rFonts w:ascii="Times New Roman" w:hAnsi="Times New Roman"/>
          <w:sz w:val="24"/>
          <w:szCs w:val="24"/>
        </w:rPr>
        <w:t xml:space="preserve"> para la fabricación, importación, exportación</w:t>
      </w:r>
      <w:r w:rsidR="008A60E9" w:rsidRPr="000F7200">
        <w:rPr>
          <w:rFonts w:ascii="Times New Roman" w:hAnsi="Times New Roman"/>
          <w:sz w:val="24"/>
          <w:szCs w:val="24"/>
        </w:rPr>
        <w:t xml:space="preserve">, almacenamiento, comercialización, distribución, dispensación, expendio de los productos farmacéuticos, dispositivos médicos y productos sanitarios, conforme lo dispuesto en la Ley N° 79459 - Ley de los Productos Farmacéuticos, Dispositivos Médicos y Productos Sanitario. </w:t>
      </w:r>
      <w:r w:rsidR="00C70BDB" w:rsidRPr="000F7200">
        <w:rPr>
          <w:rFonts w:ascii="Times New Roman" w:hAnsi="Times New Roman"/>
          <w:sz w:val="24"/>
          <w:szCs w:val="24"/>
        </w:rPr>
        <w:t xml:space="preserve"> Por lo tanto, solicita</w:t>
      </w:r>
      <w:r w:rsidR="008463FF" w:rsidRPr="000F7200">
        <w:rPr>
          <w:rFonts w:ascii="Times New Roman" w:hAnsi="Times New Roman"/>
          <w:sz w:val="24"/>
          <w:szCs w:val="24"/>
        </w:rPr>
        <w:t>ría</w:t>
      </w:r>
      <w:r w:rsidR="00C70BDB" w:rsidRPr="000F7200">
        <w:rPr>
          <w:rFonts w:ascii="Times New Roman" w:hAnsi="Times New Roman"/>
          <w:sz w:val="24"/>
          <w:szCs w:val="24"/>
        </w:rPr>
        <w:t xml:space="preserve"> que se modifique la exigencia contemplada en el literal h)  de la documentación obligatoria de la siguiente manera: </w:t>
      </w:r>
    </w:p>
    <w:p w:rsidR="00C70BDB" w:rsidRPr="000F7200" w:rsidRDefault="00C70BDB" w:rsidP="000F7200">
      <w:pPr>
        <w:spacing w:after="0" w:line="240" w:lineRule="auto"/>
        <w:jc w:val="both"/>
        <w:rPr>
          <w:rFonts w:ascii="Times New Roman" w:hAnsi="Times New Roman"/>
          <w:sz w:val="24"/>
          <w:szCs w:val="24"/>
        </w:rPr>
      </w:pPr>
    </w:p>
    <w:p w:rsidR="00C70BDB" w:rsidRPr="000F7200" w:rsidRDefault="00C70BDB" w:rsidP="000F7200">
      <w:pPr>
        <w:spacing w:after="0" w:line="240" w:lineRule="auto"/>
        <w:ind w:left="567" w:right="708"/>
        <w:jc w:val="both"/>
        <w:rPr>
          <w:rFonts w:ascii="Times New Roman" w:hAnsi="Times New Roman"/>
          <w:sz w:val="24"/>
          <w:szCs w:val="24"/>
        </w:rPr>
      </w:pPr>
      <w:r w:rsidRPr="000F7200">
        <w:rPr>
          <w:rFonts w:ascii="Times New Roman" w:hAnsi="Times New Roman"/>
          <w:sz w:val="24"/>
          <w:szCs w:val="24"/>
        </w:rPr>
        <w:t>"Copia simple de la Certificación y/o Autorización del Ministerio de Salud MINSA - DIGEMID a nombre del postor para importar y/o comercializar medicamentos, insumos, instrumental y equipo de uso médico, quirúrgico y odontológico"</w:t>
      </w:r>
      <w:r w:rsidR="00840817" w:rsidRPr="000F7200">
        <w:rPr>
          <w:rFonts w:ascii="Times New Roman" w:hAnsi="Times New Roman"/>
          <w:sz w:val="24"/>
          <w:szCs w:val="24"/>
        </w:rPr>
        <w:t>.</w:t>
      </w:r>
    </w:p>
    <w:p w:rsidR="00064D61" w:rsidRPr="000F7200" w:rsidRDefault="00064D61" w:rsidP="000F7200">
      <w:pPr>
        <w:spacing w:after="0" w:line="240" w:lineRule="auto"/>
        <w:jc w:val="both"/>
        <w:rPr>
          <w:rFonts w:ascii="Times New Roman" w:hAnsi="Times New Roman"/>
          <w:sz w:val="24"/>
          <w:szCs w:val="24"/>
        </w:rPr>
      </w:pPr>
    </w:p>
    <w:p w:rsidR="0069053E" w:rsidRPr="000F7200" w:rsidRDefault="0069053E" w:rsidP="000F7200">
      <w:pPr>
        <w:spacing w:after="0" w:line="240" w:lineRule="auto"/>
        <w:jc w:val="both"/>
        <w:rPr>
          <w:rFonts w:ascii="Times New Roman" w:hAnsi="Times New Roman"/>
          <w:b/>
          <w:sz w:val="24"/>
          <w:szCs w:val="24"/>
        </w:rPr>
      </w:pPr>
      <w:r w:rsidRPr="000F7200">
        <w:rPr>
          <w:rFonts w:ascii="Times New Roman" w:hAnsi="Times New Roman"/>
          <w:b/>
          <w:sz w:val="24"/>
          <w:szCs w:val="24"/>
        </w:rPr>
        <w:t xml:space="preserve">Pronunciamiento </w:t>
      </w:r>
    </w:p>
    <w:p w:rsidR="0069053E" w:rsidRPr="000F7200" w:rsidRDefault="0069053E" w:rsidP="000F7200">
      <w:pPr>
        <w:spacing w:after="0" w:line="240" w:lineRule="auto"/>
        <w:jc w:val="both"/>
        <w:rPr>
          <w:rFonts w:ascii="Times New Roman" w:hAnsi="Times New Roman"/>
          <w:sz w:val="24"/>
          <w:szCs w:val="24"/>
        </w:rPr>
      </w:pPr>
    </w:p>
    <w:p w:rsidR="003568B2" w:rsidRPr="000F7200" w:rsidRDefault="0010128E" w:rsidP="000F7200">
      <w:pPr>
        <w:widowControl w:val="0"/>
        <w:spacing w:after="0" w:line="240" w:lineRule="auto"/>
        <w:jc w:val="both"/>
        <w:rPr>
          <w:rFonts w:ascii="Times New Roman" w:hAnsi="Times New Roman"/>
          <w:sz w:val="24"/>
          <w:szCs w:val="24"/>
        </w:rPr>
      </w:pPr>
      <w:r w:rsidRPr="000F7200">
        <w:rPr>
          <w:rFonts w:ascii="Times New Roman" w:hAnsi="Times New Roman"/>
          <w:sz w:val="24"/>
          <w:szCs w:val="24"/>
        </w:rPr>
        <w:t xml:space="preserve">De las Bases se advierte que en el literal h) de la documentación de presentación obligatoria se solicita: </w:t>
      </w:r>
      <w:r w:rsidRPr="000F7200">
        <w:rPr>
          <w:rFonts w:ascii="Times New Roman" w:hAnsi="Times New Roman"/>
          <w:i/>
          <w:sz w:val="24"/>
          <w:szCs w:val="24"/>
        </w:rPr>
        <w:t xml:space="preserve">"Declaración jurada de tener Certificación y/o Autorización del Ministerio de Salud MINSA - DIGEMID para impostar y/o comercializar medicamentos, insumos, </w:t>
      </w:r>
      <w:r w:rsidRPr="000F7200">
        <w:rPr>
          <w:rFonts w:ascii="Times New Roman" w:hAnsi="Times New Roman"/>
          <w:i/>
          <w:sz w:val="24"/>
          <w:szCs w:val="24"/>
        </w:rPr>
        <w:lastRenderedPageBreak/>
        <w:t xml:space="preserve">instrumental y equipo de uso médico, quirúrgico y odontológico. Adjuntar copia simple de Certificación y/o autorización a nombre del postor en caso </w:t>
      </w:r>
      <w:r w:rsidR="003568B2" w:rsidRPr="000F7200">
        <w:rPr>
          <w:rFonts w:ascii="Times New Roman" w:hAnsi="Times New Roman"/>
          <w:i/>
          <w:sz w:val="24"/>
          <w:szCs w:val="24"/>
        </w:rPr>
        <w:t>sea fabricante".</w:t>
      </w:r>
      <w:r w:rsidR="003568B2" w:rsidRPr="000F7200">
        <w:rPr>
          <w:rFonts w:ascii="Times New Roman" w:hAnsi="Times New Roman"/>
          <w:sz w:val="24"/>
          <w:szCs w:val="24"/>
        </w:rPr>
        <w:t xml:space="preserve"> </w:t>
      </w:r>
    </w:p>
    <w:p w:rsidR="003568B2" w:rsidRPr="000F7200" w:rsidRDefault="003568B2" w:rsidP="000F7200">
      <w:pPr>
        <w:widowControl w:val="0"/>
        <w:spacing w:after="0" w:line="240" w:lineRule="auto"/>
        <w:jc w:val="both"/>
        <w:rPr>
          <w:rFonts w:ascii="Times New Roman" w:hAnsi="Times New Roman"/>
          <w:sz w:val="24"/>
          <w:szCs w:val="24"/>
        </w:rPr>
      </w:pPr>
    </w:p>
    <w:p w:rsidR="003568B2" w:rsidRPr="000F7200" w:rsidRDefault="003568B2" w:rsidP="000F7200">
      <w:pPr>
        <w:widowControl w:val="0"/>
        <w:spacing w:after="0" w:line="240" w:lineRule="auto"/>
        <w:jc w:val="both"/>
        <w:rPr>
          <w:rFonts w:ascii="Times New Roman" w:hAnsi="Times New Roman"/>
          <w:sz w:val="24"/>
          <w:szCs w:val="24"/>
        </w:rPr>
      </w:pPr>
      <w:r w:rsidRPr="000F7200">
        <w:rPr>
          <w:rFonts w:ascii="Times New Roman" w:hAnsi="Times New Roman"/>
          <w:sz w:val="24"/>
          <w:szCs w:val="24"/>
        </w:rPr>
        <w:t xml:space="preserve">Asimismo, se indica que </w:t>
      </w:r>
      <w:r w:rsidRPr="000F7200">
        <w:rPr>
          <w:rFonts w:ascii="Times New Roman" w:hAnsi="Times New Roman"/>
          <w:i/>
          <w:sz w:val="24"/>
          <w:szCs w:val="24"/>
        </w:rPr>
        <w:t xml:space="preserve">"en caso el postor no sea fabricante nacional o importador presentará copia simple de tales autorizaciones o certificaciones a favor del fabricante o importante".  </w:t>
      </w:r>
    </w:p>
    <w:p w:rsidR="0069053E" w:rsidRPr="000F7200" w:rsidRDefault="0010128E" w:rsidP="000F7200">
      <w:pPr>
        <w:widowControl w:val="0"/>
        <w:spacing w:after="0" w:line="240" w:lineRule="auto"/>
        <w:jc w:val="both"/>
        <w:rPr>
          <w:rFonts w:ascii="Times New Roman" w:hAnsi="Times New Roman"/>
          <w:sz w:val="24"/>
          <w:szCs w:val="24"/>
        </w:rPr>
      </w:pPr>
      <w:r w:rsidRPr="000F7200">
        <w:rPr>
          <w:rFonts w:ascii="Times New Roman" w:hAnsi="Times New Roman"/>
          <w:sz w:val="24"/>
          <w:szCs w:val="24"/>
        </w:rPr>
        <w:t xml:space="preserve"> </w:t>
      </w:r>
    </w:p>
    <w:p w:rsidR="003568B2" w:rsidRPr="000F7200" w:rsidRDefault="003568B2" w:rsidP="000F7200">
      <w:pPr>
        <w:widowControl w:val="0"/>
        <w:spacing w:after="0" w:line="240" w:lineRule="auto"/>
        <w:jc w:val="both"/>
        <w:rPr>
          <w:rFonts w:ascii="Times New Roman" w:hAnsi="Times New Roman"/>
          <w:sz w:val="24"/>
          <w:szCs w:val="24"/>
        </w:rPr>
      </w:pPr>
      <w:r w:rsidRPr="000F7200">
        <w:rPr>
          <w:rFonts w:ascii="Times New Roman" w:hAnsi="Times New Roman"/>
          <w:sz w:val="24"/>
          <w:szCs w:val="24"/>
        </w:rPr>
        <w:t xml:space="preserve">Del pliego absolutorio de consultas se advierte que con ocasión de la Consulta N° 1, formulada por el participante BERTONATI TECHLOGIES SA, el Comité Especial señaló que la exigencia contenida en el referido literal quedaría de la siguiente manera: </w:t>
      </w:r>
      <w:r w:rsidRPr="000F7200">
        <w:rPr>
          <w:rFonts w:ascii="Times New Roman" w:hAnsi="Times New Roman"/>
          <w:i/>
          <w:sz w:val="24"/>
          <w:szCs w:val="24"/>
        </w:rPr>
        <w:t xml:space="preserve">"Certificación o Autorización del Ministerio de Salud MINSA-DIGEMID para importar y/o comercializar medicamentos, insumos, instrumental y equipo de uso médico, quirúrgico y odontológico; o Declaración jurada de poseer dicha certificación </w:t>
      </w:r>
      <w:r w:rsidR="00840817" w:rsidRPr="000F7200">
        <w:rPr>
          <w:rFonts w:ascii="Times New Roman" w:hAnsi="Times New Roman"/>
          <w:i/>
          <w:sz w:val="24"/>
          <w:szCs w:val="24"/>
        </w:rPr>
        <w:t>o autorización</w:t>
      </w:r>
      <w:r w:rsidRPr="000F7200">
        <w:rPr>
          <w:rFonts w:ascii="Times New Roman" w:hAnsi="Times New Roman"/>
          <w:i/>
          <w:sz w:val="24"/>
          <w:szCs w:val="24"/>
        </w:rPr>
        <w:t>"</w:t>
      </w:r>
      <w:r w:rsidR="00840817" w:rsidRPr="000F7200">
        <w:rPr>
          <w:rFonts w:ascii="Times New Roman" w:hAnsi="Times New Roman"/>
          <w:i/>
          <w:sz w:val="24"/>
          <w:szCs w:val="24"/>
        </w:rPr>
        <w:t xml:space="preserve">. </w:t>
      </w:r>
    </w:p>
    <w:p w:rsidR="003568B2" w:rsidRPr="000F7200" w:rsidRDefault="003568B2" w:rsidP="000F7200">
      <w:pPr>
        <w:widowControl w:val="0"/>
        <w:spacing w:after="0" w:line="240" w:lineRule="auto"/>
        <w:jc w:val="both"/>
        <w:rPr>
          <w:rFonts w:ascii="Times New Roman" w:hAnsi="Times New Roman"/>
          <w:sz w:val="24"/>
          <w:szCs w:val="24"/>
        </w:rPr>
      </w:pPr>
    </w:p>
    <w:p w:rsidR="003568B2" w:rsidRPr="000F7200" w:rsidRDefault="00840817" w:rsidP="000F7200">
      <w:pPr>
        <w:widowControl w:val="0"/>
        <w:spacing w:after="0" w:line="240" w:lineRule="auto"/>
        <w:jc w:val="both"/>
        <w:rPr>
          <w:rFonts w:ascii="Times New Roman" w:hAnsi="Times New Roman"/>
          <w:sz w:val="24"/>
          <w:szCs w:val="24"/>
        </w:rPr>
      </w:pPr>
      <w:r w:rsidRPr="000F7200">
        <w:rPr>
          <w:rFonts w:ascii="Times New Roman" w:hAnsi="Times New Roman"/>
          <w:sz w:val="24"/>
          <w:szCs w:val="24"/>
        </w:rPr>
        <w:t xml:space="preserve">Del pliego absolutorio de observaciones se aprecia que dicho colegiado al absolver la presente observación manifestó que dicha exigencia quedaría de la siguiente manera: </w:t>
      </w:r>
      <w:r w:rsidRPr="000F7200">
        <w:rPr>
          <w:rFonts w:ascii="Times New Roman" w:hAnsi="Times New Roman"/>
          <w:i/>
          <w:sz w:val="24"/>
          <w:szCs w:val="24"/>
        </w:rPr>
        <w:t>"Copia simple de la Certificación y/o Autorización del Ministerio de Salud MINSA-DIGEMID  para importar y/o comercializar medicamentos, insumos y equipos de uso médico, quirúrgico y odontológico, en caso el postor no sea fabricante o importador presentará copia simple de tales autorizaciones o certificados a favor del fabricante o importador del producto".</w:t>
      </w:r>
      <w:r w:rsidRPr="000F7200">
        <w:rPr>
          <w:rFonts w:ascii="Times New Roman" w:hAnsi="Times New Roman"/>
          <w:sz w:val="24"/>
          <w:szCs w:val="24"/>
        </w:rPr>
        <w:t xml:space="preserve"> </w:t>
      </w:r>
    </w:p>
    <w:p w:rsidR="00840817" w:rsidRPr="000F7200" w:rsidRDefault="00840817" w:rsidP="000F7200">
      <w:pPr>
        <w:widowControl w:val="0"/>
        <w:spacing w:after="0" w:line="240" w:lineRule="auto"/>
        <w:jc w:val="both"/>
        <w:rPr>
          <w:rFonts w:ascii="Times New Roman" w:hAnsi="Times New Roman"/>
          <w:sz w:val="24"/>
          <w:szCs w:val="24"/>
        </w:rPr>
      </w:pPr>
    </w:p>
    <w:p w:rsidR="00840817" w:rsidRPr="000F7200" w:rsidRDefault="00840817" w:rsidP="000F7200">
      <w:pPr>
        <w:pStyle w:val="Textoindependiente"/>
        <w:widowControl w:val="0"/>
        <w:spacing w:after="0" w:line="240" w:lineRule="auto"/>
        <w:jc w:val="both"/>
        <w:rPr>
          <w:rFonts w:ascii="Times New Roman" w:hAnsi="Times New Roman"/>
          <w:snapToGrid w:val="0"/>
          <w:sz w:val="24"/>
          <w:szCs w:val="24"/>
        </w:rPr>
      </w:pPr>
      <w:r w:rsidRPr="000F7200">
        <w:rPr>
          <w:rFonts w:ascii="Times New Roman" w:hAnsi="Times New Roman"/>
          <w:snapToGrid w:val="0"/>
          <w:sz w:val="24"/>
          <w:szCs w:val="24"/>
        </w:rPr>
        <w:t xml:space="preserve">Al respecto, el artículo 13 de la Ley, concordado con el artículo 42 del Reglamento, establece que siendo responsabilidad de la Entidad la definición de los requerimientos técnicos mínimos, es prerrogativa de la misma determinar qué documentos se solicitarán a los potenciales postores a efectos de verificar el cumplimiento de los requerimientos técnicos mínimos, así como de los factores de evaluación. </w:t>
      </w:r>
    </w:p>
    <w:p w:rsidR="00457228" w:rsidRPr="000F7200" w:rsidRDefault="00457228" w:rsidP="000F7200">
      <w:pPr>
        <w:pStyle w:val="Textoindependiente"/>
        <w:widowControl w:val="0"/>
        <w:spacing w:after="0" w:line="240" w:lineRule="auto"/>
        <w:jc w:val="both"/>
        <w:rPr>
          <w:rFonts w:ascii="Times New Roman" w:hAnsi="Times New Roman"/>
          <w:snapToGrid w:val="0"/>
          <w:sz w:val="24"/>
          <w:szCs w:val="24"/>
        </w:rPr>
      </w:pPr>
    </w:p>
    <w:p w:rsidR="00457228" w:rsidRPr="000F7200" w:rsidRDefault="00457228" w:rsidP="000F7200">
      <w:pPr>
        <w:spacing w:after="0" w:line="240" w:lineRule="auto"/>
        <w:jc w:val="both"/>
        <w:rPr>
          <w:rFonts w:ascii="Times New Roman" w:hAnsi="Times New Roman"/>
          <w:sz w:val="24"/>
          <w:szCs w:val="24"/>
        </w:rPr>
      </w:pPr>
      <w:r w:rsidRPr="000F7200">
        <w:rPr>
          <w:rFonts w:ascii="Times New Roman" w:hAnsi="Times New Roman"/>
          <w:sz w:val="24"/>
          <w:szCs w:val="24"/>
        </w:rPr>
        <w:t xml:space="preserve">De lo señalado en el pliego absolutorio de observaciones se </w:t>
      </w:r>
      <w:r w:rsidR="000E63E3" w:rsidRPr="000F7200">
        <w:rPr>
          <w:rFonts w:ascii="Times New Roman" w:hAnsi="Times New Roman"/>
          <w:sz w:val="24"/>
          <w:szCs w:val="24"/>
        </w:rPr>
        <w:t xml:space="preserve">desprende que la exigencia que el Comité Especial determinó finalmente solicitar permitiría generarle certeza sobre el cumplimiento de </w:t>
      </w:r>
      <w:r w:rsidRPr="000F7200">
        <w:rPr>
          <w:rFonts w:ascii="Times New Roman" w:hAnsi="Times New Roman"/>
          <w:sz w:val="24"/>
          <w:szCs w:val="24"/>
        </w:rPr>
        <w:t xml:space="preserve">los requerimientos técnicos mínimos y las disposiciones establecidas en las normas conexas con el objeto de la convocatoria. </w:t>
      </w:r>
    </w:p>
    <w:p w:rsidR="00457228" w:rsidRPr="000F7200" w:rsidRDefault="00457228" w:rsidP="000F7200">
      <w:pPr>
        <w:spacing w:after="0" w:line="240" w:lineRule="auto"/>
        <w:jc w:val="both"/>
        <w:rPr>
          <w:rFonts w:ascii="Times New Roman" w:hAnsi="Times New Roman"/>
          <w:sz w:val="24"/>
          <w:szCs w:val="24"/>
        </w:rPr>
      </w:pPr>
    </w:p>
    <w:p w:rsidR="00457228" w:rsidRPr="000F7200" w:rsidRDefault="00457228" w:rsidP="000F7200">
      <w:pPr>
        <w:spacing w:after="0" w:line="240" w:lineRule="auto"/>
        <w:jc w:val="both"/>
        <w:rPr>
          <w:rFonts w:ascii="Times New Roman" w:hAnsi="Times New Roman"/>
          <w:sz w:val="24"/>
          <w:szCs w:val="24"/>
        </w:rPr>
      </w:pPr>
      <w:r w:rsidRPr="000F7200">
        <w:rPr>
          <w:rFonts w:ascii="Times New Roman" w:hAnsi="Times New Roman"/>
          <w:sz w:val="24"/>
          <w:szCs w:val="24"/>
        </w:rPr>
        <w:t xml:space="preserve">Cabe acortar que, independientemente de la documentación que la Entidad determine solicitar como parte de la propuesta técnica o para la suscripción del contrato, es obligación de los postores y/o contratista cumplir con las disposiciones contenidas en las normas de orden público.  </w:t>
      </w:r>
    </w:p>
    <w:p w:rsidR="00457228" w:rsidRPr="000F7200" w:rsidRDefault="00457228" w:rsidP="000F7200">
      <w:pPr>
        <w:spacing w:after="0" w:line="240" w:lineRule="auto"/>
        <w:jc w:val="both"/>
        <w:rPr>
          <w:rFonts w:ascii="Times New Roman" w:hAnsi="Times New Roman"/>
          <w:sz w:val="24"/>
          <w:szCs w:val="24"/>
        </w:rPr>
      </w:pPr>
    </w:p>
    <w:p w:rsidR="00AB08D5" w:rsidRPr="000F7200" w:rsidRDefault="00840817" w:rsidP="000F7200">
      <w:pPr>
        <w:spacing w:after="0" w:line="240" w:lineRule="auto"/>
        <w:jc w:val="both"/>
        <w:rPr>
          <w:rFonts w:ascii="Times New Roman" w:hAnsi="Times New Roman"/>
          <w:sz w:val="24"/>
          <w:szCs w:val="24"/>
        </w:rPr>
      </w:pPr>
      <w:r w:rsidRPr="000F7200">
        <w:rPr>
          <w:rFonts w:ascii="Times New Roman" w:hAnsi="Times New Roman"/>
          <w:sz w:val="24"/>
          <w:szCs w:val="24"/>
        </w:rPr>
        <w:t>Por lo tanto</w:t>
      </w:r>
      <w:r w:rsidR="00457228" w:rsidRPr="000F7200">
        <w:rPr>
          <w:rFonts w:ascii="Times New Roman" w:hAnsi="Times New Roman"/>
          <w:sz w:val="24"/>
          <w:szCs w:val="24"/>
        </w:rPr>
        <w:t>, toda vez que responsabilidad de la Entidad determinar qué documentación corresponderá presentar los potenciales postores, y que en el presente caso lo dispuesto por la misma no contravendría la normativa de contratación pública, e</w:t>
      </w:r>
      <w:r w:rsidRPr="000F7200">
        <w:rPr>
          <w:rFonts w:ascii="Times New Roman" w:hAnsi="Times New Roman"/>
          <w:sz w:val="24"/>
          <w:szCs w:val="24"/>
        </w:rPr>
        <w:t xml:space="preserve">ste Organismo Supervisor ha </w:t>
      </w:r>
      <w:r w:rsidR="000E63E3" w:rsidRPr="000F7200">
        <w:rPr>
          <w:rFonts w:ascii="Times New Roman" w:hAnsi="Times New Roman"/>
          <w:sz w:val="24"/>
          <w:szCs w:val="24"/>
        </w:rPr>
        <w:t xml:space="preserve">decidido </w:t>
      </w:r>
      <w:r w:rsidR="000E63E3" w:rsidRPr="000F7200">
        <w:rPr>
          <w:rFonts w:ascii="Times New Roman" w:hAnsi="Times New Roman"/>
          <w:b/>
          <w:sz w:val="24"/>
          <w:szCs w:val="24"/>
        </w:rPr>
        <w:t>NO ACOGER</w:t>
      </w:r>
      <w:r w:rsidR="000E63E3" w:rsidRPr="000F7200">
        <w:rPr>
          <w:rFonts w:ascii="Times New Roman" w:hAnsi="Times New Roman"/>
          <w:sz w:val="24"/>
          <w:szCs w:val="24"/>
        </w:rPr>
        <w:t xml:space="preserve"> la presente o</w:t>
      </w:r>
      <w:r w:rsidRPr="000F7200">
        <w:rPr>
          <w:rFonts w:ascii="Times New Roman" w:hAnsi="Times New Roman"/>
          <w:sz w:val="24"/>
          <w:szCs w:val="24"/>
        </w:rPr>
        <w:t xml:space="preserve">bservación. </w:t>
      </w:r>
    </w:p>
    <w:p w:rsidR="00457228" w:rsidRDefault="00457228" w:rsidP="000F7200">
      <w:pPr>
        <w:spacing w:after="0" w:line="240" w:lineRule="auto"/>
        <w:jc w:val="both"/>
        <w:rPr>
          <w:rFonts w:ascii="Times New Roman" w:hAnsi="Times New Roman"/>
          <w:sz w:val="24"/>
          <w:szCs w:val="24"/>
        </w:rPr>
      </w:pPr>
    </w:p>
    <w:p w:rsidR="009638F1" w:rsidRPr="000F7200" w:rsidRDefault="009638F1" w:rsidP="000F7200">
      <w:pPr>
        <w:widowControl w:val="0"/>
        <w:numPr>
          <w:ilvl w:val="0"/>
          <w:numId w:val="1"/>
        </w:numPr>
        <w:tabs>
          <w:tab w:val="clear" w:pos="360"/>
        </w:tabs>
        <w:spacing w:after="0" w:line="240" w:lineRule="auto"/>
        <w:ind w:left="567" w:hanging="567"/>
        <w:jc w:val="both"/>
        <w:rPr>
          <w:rFonts w:ascii="Times New Roman" w:hAnsi="Times New Roman"/>
          <w:sz w:val="24"/>
          <w:szCs w:val="24"/>
          <w:lang w:val="es-MX"/>
        </w:rPr>
      </w:pPr>
      <w:r w:rsidRPr="000F7200">
        <w:rPr>
          <w:rFonts w:ascii="Times New Roman" w:hAnsi="Times New Roman"/>
          <w:b/>
          <w:sz w:val="24"/>
          <w:szCs w:val="24"/>
        </w:rPr>
        <w:t xml:space="preserve">CONTENIDO DE LAS BASES CONTRARIO A LA NORMATIVA SOBRE  CONTRATACIONES DEL ESTADO </w:t>
      </w:r>
    </w:p>
    <w:p w:rsidR="00A55F12" w:rsidRPr="000F7200" w:rsidRDefault="00A55F12" w:rsidP="000F7200">
      <w:pPr>
        <w:widowControl w:val="0"/>
        <w:tabs>
          <w:tab w:val="left" w:pos="540"/>
        </w:tabs>
        <w:spacing w:after="0" w:line="240" w:lineRule="auto"/>
        <w:jc w:val="both"/>
        <w:rPr>
          <w:rFonts w:ascii="Times New Roman" w:eastAsia="Times New Roman" w:hAnsi="Times New Roman"/>
          <w:sz w:val="24"/>
          <w:szCs w:val="24"/>
          <w:lang w:val="es-MX" w:eastAsia="es-MX"/>
        </w:rPr>
      </w:pPr>
      <w:r w:rsidRPr="000F7200">
        <w:rPr>
          <w:rFonts w:ascii="Times New Roman" w:eastAsia="Times New Roman" w:hAnsi="Times New Roman"/>
          <w:sz w:val="24"/>
          <w:szCs w:val="24"/>
          <w:lang w:val="es-MX" w:eastAsia="es-MX"/>
        </w:rPr>
        <w:t xml:space="preserve"> </w:t>
      </w:r>
    </w:p>
    <w:p w:rsidR="00A55F12" w:rsidRPr="000F7200" w:rsidRDefault="00A55F12" w:rsidP="000F7200">
      <w:pPr>
        <w:widowControl w:val="0"/>
        <w:tabs>
          <w:tab w:val="left" w:pos="540"/>
        </w:tabs>
        <w:spacing w:after="0" w:line="240" w:lineRule="auto"/>
        <w:jc w:val="both"/>
        <w:rPr>
          <w:rFonts w:ascii="Times New Roman" w:hAnsi="Times New Roman"/>
          <w:sz w:val="24"/>
          <w:szCs w:val="24"/>
          <w:lang w:val="es-MX" w:eastAsia="es-MX"/>
        </w:rPr>
      </w:pPr>
      <w:r w:rsidRPr="000F7200">
        <w:rPr>
          <w:rFonts w:ascii="Times New Roman" w:hAnsi="Times New Roman"/>
          <w:sz w:val="24"/>
          <w:szCs w:val="24"/>
          <w:lang w:val="es-MX" w:eastAsia="es-MX"/>
        </w:rPr>
        <w:t xml:space="preserve">En ejercicio de su función de velar por el cumplimiento de la normativa vigente en materia </w:t>
      </w:r>
      <w:r w:rsidRPr="000F7200">
        <w:rPr>
          <w:rFonts w:ascii="Times New Roman" w:hAnsi="Times New Roman"/>
          <w:sz w:val="24"/>
          <w:szCs w:val="24"/>
          <w:lang w:val="es-MX" w:eastAsia="es-MX"/>
        </w:rPr>
        <w:lastRenderedPageBreak/>
        <w:t xml:space="preserve">de contrataciones del Estado, conforme a lo señalado en el inciso a) del artículo 58 de la Ley, este Organismo Supervisor ha procedido a realizar la revisión de las Bases remitidas, habiendo detectado el siguiente contenido contrario a la Ley y el Reglamento. </w:t>
      </w:r>
    </w:p>
    <w:p w:rsidR="00455F40" w:rsidRPr="000F7200" w:rsidRDefault="00455F40" w:rsidP="000F7200">
      <w:pPr>
        <w:widowControl w:val="0"/>
        <w:tabs>
          <w:tab w:val="left" w:pos="540"/>
        </w:tabs>
        <w:spacing w:after="0" w:line="240" w:lineRule="auto"/>
        <w:jc w:val="both"/>
        <w:rPr>
          <w:rFonts w:ascii="Times New Roman" w:hAnsi="Times New Roman"/>
          <w:sz w:val="24"/>
          <w:szCs w:val="24"/>
          <w:lang w:val="es-MX" w:eastAsia="es-MX"/>
        </w:rPr>
      </w:pPr>
    </w:p>
    <w:p w:rsidR="00DD2E69" w:rsidRPr="000F7200" w:rsidRDefault="008E3052" w:rsidP="000F7200">
      <w:pPr>
        <w:widowControl w:val="0"/>
        <w:tabs>
          <w:tab w:val="left" w:pos="0"/>
        </w:tabs>
        <w:spacing w:after="0" w:line="240" w:lineRule="auto"/>
        <w:jc w:val="both"/>
        <w:rPr>
          <w:rFonts w:ascii="Times New Roman" w:eastAsia="MS Mincho" w:hAnsi="Times New Roman"/>
          <w:snapToGrid w:val="0"/>
          <w:sz w:val="24"/>
          <w:szCs w:val="24"/>
          <w:lang w:eastAsia="es-PE"/>
        </w:rPr>
      </w:pPr>
      <w:r w:rsidRPr="000F7200">
        <w:rPr>
          <w:rFonts w:ascii="Times New Roman" w:hAnsi="Times New Roman"/>
          <w:b/>
          <w:sz w:val="24"/>
          <w:szCs w:val="24"/>
        </w:rPr>
        <w:t>3</w:t>
      </w:r>
      <w:r w:rsidR="000C051D" w:rsidRPr="000F7200">
        <w:rPr>
          <w:rFonts w:ascii="Times New Roman" w:hAnsi="Times New Roman"/>
          <w:b/>
          <w:sz w:val="24"/>
          <w:szCs w:val="24"/>
        </w:rPr>
        <w:t>.1</w:t>
      </w:r>
      <w:r w:rsidR="00134F88" w:rsidRPr="000F7200">
        <w:rPr>
          <w:rFonts w:ascii="Times New Roman" w:hAnsi="Times New Roman"/>
          <w:b/>
          <w:sz w:val="24"/>
          <w:szCs w:val="24"/>
        </w:rPr>
        <w:t>.</w:t>
      </w:r>
      <w:r w:rsidR="003D4A7A" w:rsidRPr="000F7200">
        <w:rPr>
          <w:rFonts w:ascii="Times New Roman" w:hAnsi="Times New Roman"/>
          <w:b/>
          <w:sz w:val="24"/>
          <w:szCs w:val="24"/>
        </w:rPr>
        <w:t xml:space="preserve"> </w:t>
      </w:r>
      <w:r w:rsidR="00997DED" w:rsidRPr="000F7200">
        <w:rPr>
          <w:rFonts w:ascii="Times New Roman" w:hAnsi="Times New Roman"/>
          <w:b/>
          <w:sz w:val="24"/>
          <w:szCs w:val="24"/>
        </w:rPr>
        <w:t xml:space="preserve">Pliego absolutorio de </w:t>
      </w:r>
      <w:r w:rsidR="00882679" w:rsidRPr="000F7200">
        <w:rPr>
          <w:rFonts w:ascii="Times New Roman" w:hAnsi="Times New Roman"/>
          <w:b/>
          <w:sz w:val="24"/>
          <w:szCs w:val="24"/>
        </w:rPr>
        <w:t>observaciones</w:t>
      </w:r>
    </w:p>
    <w:p w:rsidR="00DE1CEB" w:rsidRPr="000F7200" w:rsidRDefault="00DE1CEB" w:rsidP="000F7200">
      <w:pPr>
        <w:pStyle w:val="Prrafodelista"/>
        <w:widowControl w:val="0"/>
        <w:tabs>
          <w:tab w:val="left" w:pos="0"/>
        </w:tabs>
        <w:spacing w:after="0" w:line="240" w:lineRule="auto"/>
        <w:ind w:left="426"/>
        <w:jc w:val="both"/>
        <w:rPr>
          <w:rFonts w:ascii="Times New Roman" w:hAnsi="Times New Roman"/>
          <w:sz w:val="24"/>
          <w:szCs w:val="24"/>
        </w:rPr>
      </w:pPr>
    </w:p>
    <w:p w:rsidR="008B6BFB" w:rsidRPr="000F7200" w:rsidRDefault="008B6BFB" w:rsidP="000F7200">
      <w:pPr>
        <w:pStyle w:val="Prrafodelista"/>
        <w:widowControl w:val="0"/>
        <w:numPr>
          <w:ilvl w:val="0"/>
          <w:numId w:val="45"/>
        </w:numPr>
        <w:tabs>
          <w:tab w:val="left" w:pos="0"/>
        </w:tabs>
        <w:spacing w:after="0" w:line="240" w:lineRule="auto"/>
        <w:ind w:left="426"/>
        <w:jc w:val="both"/>
        <w:rPr>
          <w:rFonts w:ascii="Times New Roman" w:hAnsi="Times New Roman"/>
          <w:sz w:val="24"/>
          <w:szCs w:val="24"/>
        </w:rPr>
      </w:pPr>
      <w:r w:rsidRPr="000F7200">
        <w:rPr>
          <w:rFonts w:ascii="Times New Roman" w:hAnsi="Times New Roman"/>
          <w:sz w:val="24"/>
          <w:szCs w:val="24"/>
        </w:rPr>
        <w:t xml:space="preserve">De las Bases se advierte que como parte de las características técnicas de las Camillas Telescópicas se solicita que dicho bien cuente con certificación de calidad FDA, CE. </w:t>
      </w:r>
    </w:p>
    <w:p w:rsidR="008B6BFB" w:rsidRPr="000F7200" w:rsidRDefault="008B6BFB" w:rsidP="000F7200">
      <w:pPr>
        <w:pStyle w:val="Prrafodelista"/>
        <w:widowControl w:val="0"/>
        <w:tabs>
          <w:tab w:val="left" w:pos="0"/>
        </w:tabs>
        <w:spacing w:after="0" w:line="240" w:lineRule="auto"/>
        <w:ind w:left="426"/>
        <w:jc w:val="both"/>
        <w:rPr>
          <w:rFonts w:ascii="Times New Roman" w:hAnsi="Times New Roman"/>
          <w:sz w:val="24"/>
          <w:szCs w:val="24"/>
        </w:rPr>
      </w:pPr>
    </w:p>
    <w:p w:rsidR="007B364D" w:rsidRPr="000F7200" w:rsidRDefault="008B6BFB" w:rsidP="000F7200">
      <w:pPr>
        <w:pStyle w:val="Prrafodelista"/>
        <w:widowControl w:val="0"/>
        <w:tabs>
          <w:tab w:val="left" w:pos="0"/>
        </w:tabs>
        <w:spacing w:after="0" w:line="240" w:lineRule="auto"/>
        <w:ind w:left="426"/>
        <w:jc w:val="both"/>
        <w:rPr>
          <w:rFonts w:ascii="Times New Roman" w:hAnsi="Times New Roman"/>
          <w:sz w:val="24"/>
          <w:szCs w:val="24"/>
        </w:rPr>
      </w:pPr>
      <w:r w:rsidRPr="000F7200">
        <w:rPr>
          <w:rFonts w:ascii="Times New Roman" w:hAnsi="Times New Roman"/>
          <w:sz w:val="24"/>
          <w:szCs w:val="24"/>
        </w:rPr>
        <w:t>De la revisión del pliego absolutorio de consultas se aprecia que, c</w:t>
      </w:r>
      <w:r w:rsidR="007B364D" w:rsidRPr="000F7200">
        <w:rPr>
          <w:rFonts w:ascii="Times New Roman" w:hAnsi="Times New Roman"/>
          <w:sz w:val="24"/>
          <w:szCs w:val="24"/>
        </w:rPr>
        <w:t xml:space="preserve">on ocasión de la Consulta N° 7, formulada por el participante CONVERSIONES SAN JOSE PERU SAC, el Comité Especial señaló que, respecto al equipo médico "Camilla Telescópica", se aceptará también Camillas Telescópicas que cumpla con la norma certificación ISO 13845. </w:t>
      </w:r>
    </w:p>
    <w:p w:rsidR="007B364D" w:rsidRPr="000F7200" w:rsidRDefault="007B364D" w:rsidP="000F7200">
      <w:pPr>
        <w:widowControl w:val="0"/>
        <w:tabs>
          <w:tab w:val="left" w:pos="0"/>
        </w:tabs>
        <w:spacing w:after="0" w:line="240" w:lineRule="auto"/>
        <w:ind w:left="426"/>
        <w:jc w:val="both"/>
        <w:rPr>
          <w:rFonts w:ascii="Times New Roman" w:hAnsi="Times New Roman"/>
          <w:sz w:val="24"/>
          <w:szCs w:val="24"/>
        </w:rPr>
      </w:pPr>
    </w:p>
    <w:p w:rsidR="008B6BFB" w:rsidRPr="000F7200" w:rsidRDefault="008B6BFB" w:rsidP="000F7200">
      <w:pPr>
        <w:pStyle w:val="Prrafodelista"/>
        <w:widowControl w:val="0"/>
        <w:tabs>
          <w:tab w:val="left" w:pos="0"/>
        </w:tabs>
        <w:spacing w:after="0" w:line="240" w:lineRule="auto"/>
        <w:ind w:left="426"/>
        <w:jc w:val="both"/>
        <w:rPr>
          <w:rFonts w:ascii="Times New Roman" w:hAnsi="Times New Roman"/>
          <w:sz w:val="24"/>
          <w:szCs w:val="24"/>
        </w:rPr>
      </w:pPr>
      <w:r w:rsidRPr="000F7200">
        <w:rPr>
          <w:rFonts w:ascii="Times New Roman" w:hAnsi="Times New Roman"/>
          <w:sz w:val="24"/>
          <w:szCs w:val="24"/>
        </w:rPr>
        <w:t>Empero</w:t>
      </w:r>
      <w:r w:rsidR="007B364D" w:rsidRPr="000F7200">
        <w:rPr>
          <w:rFonts w:ascii="Times New Roman" w:hAnsi="Times New Roman"/>
          <w:sz w:val="24"/>
          <w:szCs w:val="24"/>
        </w:rPr>
        <w:t xml:space="preserve">, de la revisión del pliego absolutorio de </w:t>
      </w:r>
      <w:r w:rsidR="00CD14F8" w:rsidRPr="000F7200">
        <w:rPr>
          <w:rFonts w:ascii="Times New Roman" w:hAnsi="Times New Roman"/>
          <w:sz w:val="24"/>
          <w:szCs w:val="24"/>
        </w:rPr>
        <w:t xml:space="preserve">observaciones se advierte que con ocasión de la </w:t>
      </w:r>
      <w:r w:rsidR="003A649D" w:rsidRPr="000F7200">
        <w:rPr>
          <w:rFonts w:ascii="Times New Roman" w:hAnsi="Times New Roman"/>
          <w:sz w:val="24"/>
          <w:szCs w:val="24"/>
        </w:rPr>
        <w:t>Observación N° 5, formulada por el participan</w:t>
      </w:r>
      <w:r w:rsidR="00CD14F8" w:rsidRPr="000F7200">
        <w:rPr>
          <w:rFonts w:ascii="Times New Roman" w:hAnsi="Times New Roman"/>
          <w:sz w:val="24"/>
          <w:szCs w:val="24"/>
        </w:rPr>
        <w:t>te SIGMA EQUIPMET DEL PERU SAC, quien solicitó que para el equipo médico "Camilla Telescópica" se aceptará también el cumplimiento de la norma específica de calidad para productos sanitarios ISO 13485, el Comité Especial determinó no acoger dicha observación.</w:t>
      </w:r>
    </w:p>
    <w:p w:rsidR="008B6BFB" w:rsidRPr="000F7200" w:rsidRDefault="008B6BFB" w:rsidP="000F7200">
      <w:pPr>
        <w:pStyle w:val="Prrafodelista"/>
        <w:widowControl w:val="0"/>
        <w:tabs>
          <w:tab w:val="left" w:pos="0"/>
        </w:tabs>
        <w:spacing w:after="0" w:line="240" w:lineRule="auto"/>
        <w:ind w:left="426"/>
        <w:jc w:val="both"/>
        <w:rPr>
          <w:rFonts w:ascii="Times New Roman" w:hAnsi="Times New Roman"/>
          <w:sz w:val="24"/>
          <w:szCs w:val="24"/>
        </w:rPr>
      </w:pPr>
    </w:p>
    <w:p w:rsidR="009C6ABD" w:rsidRPr="000F7200" w:rsidRDefault="008B6BFB" w:rsidP="000F7200">
      <w:pPr>
        <w:pStyle w:val="Prrafodelista"/>
        <w:widowControl w:val="0"/>
        <w:tabs>
          <w:tab w:val="left" w:pos="0"/>
        </w:tabs>
        <w:spacing w:after="0" w:line="240" w:lineRule="auto"/>
        <w:ind w:left="426"/>
        <w:jc w:val="both"/>
        <w:rPr>
          <w:rFonts w:ascii="Times New Roman" w:hAnsi="Times New Roman"/>
          <w:sz w:val="24"/>
          <w:szCs w:val="24"/>
        </w:rPr>
      </w:pPr>
      <w:r w:rsidRPr="000F7200">
        <w:rPr>
          <w:rFonts w:ascii="Times New Roman" w:hAnsi="Times New Roman"/>
          <w:sz w:val="24"/>
          <w:szCs w:val="24"/>
          <w:lang w:val="es-MX" w:eastAsia="es-MX"/>
        </w:rPr>
        <w:t xml:space="preserve">Al respecto, corresponde señalar que las certificaciones internacionales no pueden ser requeridos como parte de los requerimientos técnicos mínimos, dado que </w:t>
      </w:r>
      <w:r w:rsidRPr="000F7200">
        <w:rPr>
          <w:rFonts w:ascii="Times New Roman" w:hAnsi="Times New Roman"/>
          <w:sz w:val="24"/>
          <w:szCs w:val="24"/>
        </w:rPr>
        <w:t xml:space="preserve">no es una condición determinante para la operatividad del bien, por lo que </w:t>
      </w:r>
      <w:r w:rsidRPr="000F7200">
        <w:rPr>
          <w:rFonts w:ascii="Times New Roman" w:hAnsi="Times New Roman"/>
          <w:b/>
          <w:sz w:val="24"/>
          <w:szCs w:val="24"/>
          <w:u w:val="single"/>
        </w:rPr>
        <w:t>deberá suprimirse</w:t>
      </w:r>
      <w:r w:rsidRPr="000F7200">
        <w:rPr>
          <w:rFonts w:ascii="Times New Roman" w:hAnsi="Times New Roman"/>
          <w:sz w:val="24"/>
          <w:szCs w:val="24"/>
        </w:rPr>
        <w:t xml:space="preserve"> toda extremo de las Bases que haga alusión dichas certificaciones. </w:t>
      </w:r>
    </w:p>
    <w:p w:rsidR="009C6ABD" w:rsidRPr="000F7200" w:rsidRDefault="009C6ABD" w:rsidP="000F7200">
      <w:pPr>
        <w:pStyle w:val="Prrafodelista"/>
        <w:widowControl w:val="0"/>
        <w:tabs>
          <w:tab w:val="left" w:pos="0"/>
        </w:tabs>
        <w:spacing w:after="0" w:line="240" w:lineRule="auto"/>
        <w:ind w:left="426"/>
        <w:jc w:val="both"/>
        <w:rPr>
          <w:rFonts w:ascii="Times New Roman" w:hAnsi="Times New Roman"/>
          <w:sz w:val="24"/>
          <w:szCs w:val="24"/>
        </w:rPr>
      </w:pPr>
    </w:p>
    <w:p w:rsidR="009C6ABD" w:rsidRPr="000F7200" w:rsidRDefault="008B6BFB" w:rsidP="000F7200">
      <w:pPr>
        <w:pStyle w:val="Prrafodelista"/>
        <w:widowControl w:val="0"/>
        <w:tabs>
          <w:tab w:val="left" w:pos="0"/>
        </w:tabs>
        <w:spacing w:after="0" w:line="240" w:lineRule="auto"/>
        <w:ind w:left="426"/>
        <w:jc w:val="both"/>
        <w:rPr>
          <w:rFonts w:ascii="Times New Roman" w:hAnsi="Times New Roman"/>
          <w:b/>
          <w:color w:val="000000"/>
          <w:sz w:val="24"/>
          <w:szCs w:val="24"/>
          <w:u w:val="single"/>
          <w:lang w:eastAsia="es-PE"/>
        </w:rPr>
      </w:pPr>
      <w:r w:rsidRPr="000F7200">
        <w:rPr>
          <w:rFonts w:ascii="Times New Roman" w:hAnsi="Times New Roman"/>
          <w:color w:val="000000"/>
          <w:sz w:val="24"/>
          <w:szCs w:val="24"/>
          <w:lang w:eastAsia="es-PE"/>
        </w:rPr>
        <w:t>Sin perjuicio de lo señalado, considerando que podría resultar razonable solicitar el cumplimiento de determinados estándares internacionales, ya que podrían tener incidencia en la calidad de los bienes</w:t>
      </w:r>
      <w:r w:rsidR="009C6ABD" w:rsidRPr="000F7200">
        <w:rPr>
          <w:rFonts w:ascii="Times New Roman" w:hAnsi="Times New Roman"/>
          <w:color w:val="000000"/>
          <w:sz w:val="24"/>
          <w:szCs w:val="24"/>
          <w:lang w:eastAsia="es-PE"/>
        </w:rPr>
        <w:t xml:space="preserve"> requeridos</w:t>
      </w:r>
      <w:r w:rsidRPr="000F7200">
        <w:rPr>
          <w:rFonts w:ascii="Times New Roman" w:hAnsi="Times New Roman"/>
          <w:color w:val="000000"/>
          <w:sz w:val="24"/>
          <w:szCs w:val="24"/>
          <w:lang w:eastAsia="es-PE"/>
        </w:rPr>
        <w:t>, podrá solicitarse el cumplimiento de algun</w:t>
      </w:r>
      <w:r w:rsidR="009C6ABD" w:rsidRPr="000F7200">
        <w:rPr>
          <w:rFonts w:ascii="Times New Roman" w:hAnsi="Times New Roman"/>
          <w:color w:val="000000"/>
          <w:sz w:val="24"/>
          <w:szCs w:val="24"/>
          <w:lang w:eastAsia="es-PE"/>
        </w:rPr>
        <w:t>os estándares indicados por la E</w:t>
      </w:r>
      <w:r w:rsidRPr="000F7200">
        <w:rPr>
          <w:rFonts w:ascii="Times New Roman" w:hAnsi="Times New Roman"/>
          <w:color w:val="000000"/>
          <w:sz w:val="24"/>
          <w:szCs w:val="24"/>
          <w:lang w:eastAsia="es-PE"/>
        </w:rPr>
        <w:t>ntidad a través de una declaración jurada (no certificación), siempre y cuando se sustente que tales estándares redundaran en la eficiencia e ido</w:t>
      </w:r>
      <w:r w:rsidR="009C6ABD" w:rsidRPr="000F7200">
        <w:rPr>
          <w:rFonts w:ascii="Times New Roman" w:hAnsi="Times New Roman"/>
          <w:color w:val="000000"/>
          <w:sz w:val="24"/>
          <w:szCs w:val="24"/>
          <w:lang w:eastAsia="es-PE"/>
        </w:rPr>
        <w:t xml:space="preserve">neidad de los bienes requerido. En ese sentido, </w:t>
      </w:r>
      <w:r w:rsidR="009C6ABD" w:rsidRPr="000F7200">
        <w:rPr>
          <w:rFonts w:ascii="Times New Roman" w:hAnsi="Times New Roman"/>
          <w:b/>
          <w:color w:val="000000"/>
          <w:sz w:val="24"/>
          <w:szCs w:val="24"/>
          <w:u w:val="single"/>
          <w:lang w:eastAsia="es-PE"/>
        </w:rPr>
        <w:t xml:space="preserve">sólo podrá requerirse aquellos estándares cuya necesidad sea sustentada técnicamente a través de un informe que deberá ser registrado conjuntamente con las Bases Integradas. </w:t>
      </w:r>
    </w:p>
    <w:p w:rsidR="009C6ABD" w:rsidRPr="000F7200" w:rsidRDefault="009C6ABD" w:rsidP="000F7200">
      <w:pPr>
        <w:pStyle w:val="Prrafodelista"/>
        <w:widowControl w:val="0"/>
        <w:tabs>
          <w:tab w:val="left" w:pos="0"/>
        </w:tabs>
        <w:spacing w:after="0" w:line="240" w:lineRule="auto"/>
        <w:ind w:left="426"/>
        <w:jc w:val="both"/>
        <w:rPr>
          <w:rFonts w:ascii="Times New Roman" w:hAnsi="Times New Roman"/>
          <w:b/>
          <w:color w:val="000000"/>
          <w:sz w:val="24"/>
          <w:szCs w:val="24"/>
          <w:u w:val="single"/>
          <w:lang w:eastAsia="es-PE"/>
        </w:rPr>
      </w:pPr>
    </w:p>
    <w:p w:rsidR="009C6ABD" w:rsidRPr="000F7200" w:rsidRDefault="009C6ABD" w:rsidP="000F7200">
      <w:pPr>
        <w:pStyle w:val="Prrafodelista"/>
        <w:widowControl w:val="0"/>
        <w:tabs>
          <w:tab w:val="left" w:pos="0"/>
        </w:tabs>
        <w:spacing w:after="0" w:line="240" w:lineRule="auto"/>
        <w:ind w:left="426"/>
        <w:jc w:val="both"/>
        <w:rPr>
          <w:rFonts w:ascii="Times New Roman" w:hAnsi="Times New Roman"/>
          <w:sz w:val="24"/>
          <w:szCs w:val="24"/>
        </w:rPr>
      </w:pPr>
      <w:r w:rsidRPr="000F7200">
        <w:rPr>
          <w:rFonts w:ascii="Times New Roman" w:hAnsi="Times New Roman"/>
          <w:color w:val="000000"/>
          <w:sz w:val="24"/>
          <w:szCs w:val="24"/>
          <w:lang w:eastAsia="es-PE"/>
        </w:rPr>
        <w:t xml:space="preserve">Finalmente, si la Entidad de acuerdo a sus facultades decidiera efectuar la fiscalización posterior de la Declaración Jurada presentada por el postor, </w:t>
      </w:r>
      <w:r w:rsidRPr="000F7200">
        <w:rPr>
          <w:rFonts w:ascii="Times New Roman" w:hAnsi="Times New Roman"/>
          <w:color w:val="000000"/>
          <w:sz w:val="24"/>
          <w:szCs w:val="24"/>
          <w:u w:val="single"/>
          <w:lang w:eastAsia="es-PE"/>
        </w:rPr>
        <w:t>deberá indicarse en las Bases integradas los mecanismos o procedimientos objetivos mediante el cual se efectuará dicha fiscalización</w:t>
      </w:r>
      <w:r w:rsidRPr="000F7200">
        <w:rPr>
          <w:rFonts w:ascii="Times New Roman" w:hAnsi="Times New Roman"/>
          <w:color w:val="000000"/>
          <w:sz w:val="24"/>
          <w:szCs w:val="24"/>
          <w:lang w:eastAsia="es-PE"/>
        </w:rPr>
        <w:t>, teniendo en cuenta los Principios de Eficiencia, Economía y de Libre Concurrencia y Competencia, sin que sea obligatoria la presentación de las certificaciones materia de cuestionamiento.</w:t>
      </w:r>
    </w:p>
    <w:p w:rsidR="000F2CAE" w:rsidRPr="000F7200" w:rsidRDefault="000F2CAE" w:rsidP="000F7200">
      <w:pPr>
        <w:widowControl w:val="0"/>
        <w:tabs>
          <w:tab w:val="left" w:pos="0"/>
        </w:tabs>
        <w:spacing w:after="0" w:line="240" w:lineRule="auto"/>
        <w:ind w:left="426"/>
        <w:jc w:val="both"/>
        <w:rPr>
          <w:rFonts w:ascii="Times New Roman" w:hAnsi="Times New Roman"/>
          <w:sz w:val="24"/>
          <w:szCs w:val="24"/>
        </w:rPr>
      </w:pPr>
    </w:p>
    <w:p w:rsidR="000F2CAE" w:rsidRPr="000F7200" w:rsidRDefault="000F2CAE" w:rsidP="000F7200">
      <w:pPr>
        <w:pStyle w:val="Prrafodelista"/>
        <w:widowControl w:val="0"/>
        <w:numPr>
          <w:ilvl w:val="0"/>
          <w:numId w:val="45"/>
        </w:numPr>
        <w:tabs>
          <w:tab w:val="left" w:pos="0"/>
        </w:tabs>
        <w:spacing w:after="0" w:line="240" w:lineRule="auto"/>
        <w:ind w:left="426"/>
        <w:jc w:val="both"/>
        <w:rPr>
          <w:rFonts w:ascii="Times New Roman" w:hAnsi="Times New Roman"/>
          <w:sz w:val="24"/>
          <w:szCs w:val="24"/>
        </w:rPr>
      </w:pPr>
      <w:r w:rsidRPr="000F7200">
        <w:rPr>
          <w:rFonts w:ascii="Times New Roman" w:hAnsi="Times New Roman"/>
          <w:sz w:val="24"/>
          <w:szCs w:val="24"/>
        </w:rPr>
        <w:t>Con ocasión de la Consulta 15, formulada por el participante SAN JOSE PERU SAC, el Comité Especial señaló que, respecto del Laringoscopio que forman parte del equipo médico "M</w:t>
      </w:r>
      <w:r w:rsidR="00DE1CEB" w:rsidRPr="000F7200">
        <w:rPr>
          <w:rFonts w:ascii="Times New Roman" w:hAnsi="Times New Roman"/>
          <w:sz w:val="24"/>
          <w:szCs w:val="24"/>
        </w:rPr>
        <w:t xml:space="preserve">aletín de Reanimación Básico", </w:t>
      </w:r>
      <w:r w:rsidRPr="000F7200">
        <w:rPr>
          <w:rFonts w:ascii="Times New Roman" w:hAnsi="Times New Roman"/>
          <w:sz w:val="24"/>
          <w:szCs w:val="24"/>
        </w:rPr>
        <w:t xml:space="preserve">se aceptará una (1) lámpara adicional de Xenón o Halógeno. </w:t>
      </w:r>
    </w:p>
    <w:p w:rsidR="000F2CAE" w:rsidRPr="000F7200" w:rsidRDefault="000F2CAE" w:rsidP="000F7200">
      <w:pPr>
        <w:widowControl w:val="0"/>
        <w:tabs>
          <w:tab w:val="left" w:pos="0"/>
        </w:tabs>
        <w:spacing w:after="0" w:line="240" w:lineRule="auto"/>
        <w:ind w:left="426"/>
        <w:jc w:val="both"/>
        <w:rPr>
          <w:rFonts w:ascii="Times New Roman" w:hAnsi="Times New Roman"/>
          <w:sz w:val="24"/>
          <w:szCs w:val="24"/>
        </w:rPr>
      </w:pPr>
    </w:p>
    <w:p w:rsidR="00DE1CEB" w:rsidRPr="000F7200" w:rsidRDefault="000F2CAE" w:rsidP="000F7200">
      <w:pPr>
        <w:pStyle w:val="Prrafodelista"/>
        <w:widowControl w:val="0"/>
        <w:tabs>
          <w:tab w:val="left" w:pos="0"/>
        </w:tabs>
        <w:spacing w:after="0" w:line="240" w:lineRule="auto"/>
        <w:ind w:left="426"/>
        <w:jc w:val="both"/>
        <w:rPr>
          <w:rFonts w:ascii="Times New Roman" w:hAnsi="Times New Roman"/>
          <w:sz w:val="24"/>
          <w:szCs w:val="24"/>
        </w:rPr>
      </w:pPr>
      <w:r w:rsidRPr="000F7200">
        <w:rPr>
          <w:rFonts w:ascii="Times New Roman" w:hAnsi="Times New Roman"/>
          <w:sz w:val="24"/>
          <w:szCs w:val="24"/>
        </w:rPr>
        <w:t xml:space="preserve">No obstante, de la revisión del pliego absolutorio de observaciones se advierte que con ocasión de la Observación N° 13, formulada por el participante SIGMA EQUIPMET DEL PERU SAC, quien solicitó </w:t>
      </w:r>
      <w:r w:rsidR="00DE1CEB" w:rsidRPr="000F7200">
        <w:rPr>
          <w:rFonts w:ascii="Times New Roman" w:hAnsi="Times New Roman"/>
          <w:sz w:val="24"/>
          <w:szCs w:val="24"/>
        </w:rPr>
        <w:t>que, para el Laringoscopio que forman parte del equipo médico "Maletín de Reanimación Básico, se aceptará también una lámpara adicional tipo Halógeno, y no sólo Xenón, el Comité Especial determinó no acoger dicha observación.</w:t>
      </w:r>
    </w:p>
    <w:p w:rsidR="000F2CAE" w:rsidRPr="000F7200" w:rsidRDefault="000F2CAE" w:rsidP="000F7200">
      <w:pPr>
        <w:widowControl w:val="0"/>
        <w:tabs>
          <w:tab w:val="left" w:pos="0"/>
        </w:tabs>
        <w:spacing w:after="0" w:line="240" w:lineRule="auto"/>
        <w:ind w:left="426"/>
        <w:jc w:val="both"/>
        <w:rPr>
          <w:rFonts w:ascii="Times New Roman" w:hAnsi="Times New Roman"/>
          <w:sz w:val="24"/>
          <w:szCs w:val="24"/>
        </w:rPr>
      </w:pPr>
    </w:p>
    <w:p w:rsidR="00473A39" w:rsidRPr="000F7200" w:rsidRDefault="00473A39" w:rsidP="000F7200">
      <w:pPr>
        <w:widowControl w:val="0"/>
        <w:tabs>
          <w:tab w:val="left" w:pos="0"/>
        </w:tabs>
        <w:spacing w:after="0" w:line="240" w:lineRule="auto"/>
        <w:ind w:left="426"/>
        <w:jc w:val="both"/>
        <w:rPr>
          <w:rFonts w:ascii="Times New Roman" w:hAnsi="Times New Roman"/>
          <w:sz w:val="24"/>
          <w:szCs w:val="24"/>
        </w:rPr>
      </w:pPr>
      <w:r w:rsidRPr="000F7200">
        <w:rPr>
          <w:rFonts w:ascii="Times New Roman" w:hAnsi="Times New Roman"/>
          <w:sz w:val="24"/>
          <w:szCs w:val="24"/>
        </w:rPr>
        <w:t xml:space="preserve">Como es de verse, en el presente caso también el Comité Especial ha manifestado respuestas contradictorias ante un mismo pedido. En ese sentido, con ocasión de la integración de las Bases, </w:t>
      </w:r>
      <w:r w:rsidRPr="000F7200">
        <w:rPr>
          <w:rFonts w:ascii="Times New Roman" w:hAnsi="Times New Roman"/>
          <w:b/>
          <w:sz w:val="24"/>
          <w:szCs w:val="24"/>
          <w:u w:val="single"/>
        </w:rPr>
        <w:t>deberá definirse</w:t>
      </w:r>
      <w:r w:rsidRPr="000F7200">
        <w:rPr>
          <w:rFonts w:ascii="Times New Roman" w:hAnsi="Times New Roman"/>
          <w:sz w:val="24"/>
          <w:szCs w:val="24"/>
        </w:rPr>
        <w:t xml:space="preserve"> </w:t>
      </w:r>
      <w:r w:rsidR="00B57A07" w:rsidRPr="000F7200">
        <w:rPr>
          <w:rFonts w:ascii="Times New Roman" w:hAnsi="Times New Roman"/>
          <w:sz w:val="24"/>
          <w:szCs w:val="24"/>
        </w:rPr>
        <w:t xml:space="preserve">si </w:t>
      </w:r>
      <w:r w:rsidRPr="000F7200">
        <w:rPr>
          <w:rFonts w:ascii="Times New Roman" w:hAnsi="Times New Roman"/>
          <w:sz w:val="24"/>
          <w:szCs w:val="24"/>
        </w:rPr>
        <w:t>se aceptará o no una (1) lámpara adicional de Halógeno, considerando los alcances de los principios de la contratación pública.</w:t>
      </w:r>
    </w:p>
    <w:p w:rsidR="00473A39" w:rsidRPr="000F7200" w:rsidRDefault="00473A39" w:rsidP="000F7200">
      <w:pPr>
        <w:widowControl w:val="0"/>
        <w:tabs>
          <w:tab w:val="left" w:pos="0"/>
        </w:tabs>
        <w:spacing w:after="0" w:line="240" w:lineRule="auto"/>
        <w:ind w:left="426"/>
        <w:jc w:val="both"/>
        <w:rPr>
          <w:rFonts w:ascii="Times New Roman" w:hAnsi="Times New Roman"/>
          <w:sz w:val="24"/>
          <w:szCs w:val="24"/>
        </w:rPr>
      </w:pPr>
    </w:p>
    <w:p w:rsidR="000F2CAE" w:rsidRPr="000F7200" w:rsidRDefault="000F2CAE" w:rsidP="000F7200">
      <w:pPr>
        <w:widowControl w:val="0"/>
        <w:tabs>
          <w:tab w:val="left" w:pos="0"/>
        </w:tabs>
        <w:spacing w:after="0" w:line="240" w:lineRule="auto"/>
        <w:ind w:left="426"/>
        <w:jc w:val="both"/>
        <w:rPr>
          <w:rFonts w:ascii="Times New Roman" w:hAnsi="Times New Roman"/>
          <w:iCs/>
          <w:sz w:val="24"/>
          <w:szCs w:val="24"/>
          <w:lang w:val="es-MX"/>
        </w:rPr>
      </w:pPr>
      <w:r w:rsidRPr="000F7200">
        <w:rPr>
          <w:rFonts w:ascii="Times New Roman" w:hAnsi="Times New Roman"/>
          <w:color w:val="000000"/>
          <w:sz w:val="24"/>
          <w:szCs w:val="24"/>
          <w:lang w:eastAsia="es-PE"/>
        </w:rPr>
        <w:t>Cabe acotar que, en la medida que la definición de los términos de referencia, así como los informes que lo sustentan son responsabilidad de la Entidad,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 no siendo este Organismo Supervisor perito técnico en aspectos específicos de las características técnicas.</w:t>
      </w:r>
    </w:p>
    <w:p w:rsidR="00CD14F8" w:rsidRPr="000F7200" w:rsidRDefault="00CD14F8" w:rsidP="000F7200">
      <w:pPr>
        <w:pStyle w:val="Prrafodelista"/>
        <w:widowControl w:val="0"/>
        <w:tabs>
          <w:tab w:val="left" w:pos="0"/>
        </w:tabs>
        <w:spacing w:after="0" w:line="240" w:lineRule="auto"/>
        <w:ind w:left="720"/>
        <w:jc w:val="both"/>
        <w:rPr>
          <w:rFonts w:ascii="Times New Roman" w:hAnsi="Times New Roman"/>
          <w:sz w:val="24"/>
          <w:szCs w:val="24"/>
        </w:rPr>
      </w:pPr>
    </w:p>
    <w:p w:rsidR="00A62EA1" w:rsidRPr="000F7200" w:rsidRDefault="00EB4F6A" w:rsidP="000F7200">
      <w:pPr>
        <w:widowControl w:val="0"/>
        <w:tabs>
          <w:tab w:val="left" w:pos="0"/>
        </w:tabs>
        <w:spacing w:after="0" w:line="240" w:lineRule="auto"/>
        <w:jc w:val="both"/>
        <w:rPr>
          <w:rFonts w:ascii="Times New Roman" w:hAnsi="Times New Roman"/>
          <w:b/>
          <w:sz w:val="24"/>
          <w:szCs w:val="24"/>
        </w:rPr>
      </w:pPr>
      <w:r w:rsidRPr="000F7200">
        <w:rPr>
          <w:rFonts w:ascii="Times New Roman" w:hAnsi="Times New Roman"/>
          <w:b/>
          <w:sz w:val="24"/>
          <w:szCs w:val="24"/>
        </w:rPr>
        <w:t xml:space="preserve">3.2. </w:t>
      </w:r>
      <w:r w:rsidR="00AA0442" w:rsidRPr="000F7200">
        <w:rPr>
          <w:rFonts w:ascii="Times New Roman" w:hAnsi="Times New Roman"/>
          <w:b/>
          <w:sz w:val="24"/>
          <w:szCs w:val="24"/>
        </w:rPr>
        <w:t>Requisitos para la suscripción del contrato</w:t>
      </w:r>
    </w:p>
    <w:p w:rsidR="00A62EA1" w:rsidRPr="000F7200" w:rsidRDefault="00A62EA1" w:rsidP="000F7200">
      <w:pPr>
        <w:widowControl w:val="0"/>
        <w:tabs>
          <w:tab w:val="left" w:pos="0"/>
        </w:tabs>
        <w:spacing w:after="0" w:line="240" w:lineRule="auto"/>
        <w:jc w:val="both"/>
        <w:rPr>
          <w:rFonts w:ascii="Times New Roman" w:hAnsi="Times New Roman"/>
          <w:b/>
          <w:sz w:val="24"/>
          <w:szCs w:val="24"/>
        </w:rPr>
      </w:pPr>
    </w:p>
    <w:p w:rsidR="0010128E" w:rsidRPr="000F7200" w:rsidRDefault="00AA0442" w:rsidP="000F7200">
      <w:pPr>
        <w:pStyle w:val="Prrafodelista"/>
        <w:widowControl w:val="0"/>
        <w:tabs>
          <w:tab w:val="left" w:pos="0"/>
        </w:tabs>
        <w:spacing w:after="0" w:line="240" w:lineRule="auto"/>
        <w:ind w:left="0"/>
        <w:contextualSpacing/>
        <w:jc w:val="both"/>
        <w:rPr>
          <w:rFonts w:ascii="Times New Roman" w:hAnsi="Times New Roman"/>
          <w:sz w:val="24"/>
          <w:szCs w:val="24"/>
        </w:rPr>
      </w:pPr>
      <w:r w:rsidRPr="000F7200">
        <w:rPr>
          <w:rFonts w:ascii="Times New Roman" w:hAnsi="Times New Roman"/>
          <w:sz w:val="24"/>
          <w:szCs w:val="24"/>
        </w:rPr>
        <w:t>En el literal j)  de los requisitos para la suscripción del contrato se solicita la presentación de la Carta de Garantía de disponibilidad de repuestos a nivel nacional por un periodo mínimo de cinco (5) años</w:t>
      </w:r>
      <w:r w:rsidR="00B7649A" w:rsidRPr="000F7200">
        <w:rPr>
          <w:rFonts w:ascii="Times New Roman" w:hAnsi="Times New Roman"/>
          <w:sz w:val="24"/>
          <w:szCs w:val="24"/>
        </w:rPr>
        <w:t>, lo cual no resulta razonable</w:t>
      </w:r>
      <w:r w:rsidR="0010128E" w:rsidRPr="000F7200">
        <w:rPr>
          <w:rFonts w:ascii="Times New Roman" w:hAnsi="Times New Roman"/>
          <w:sz w:val="24"/>
          <w:szCs w:val="24"/>
        </w:rPr>
        <w:t xml:space="preserve">. </w:t>
      </w:r>
    </w:p>
    <w:p w:rsidR="0010128E" w:rsidRPr="000F7200" w:rsidRDefault="0010128E" w:rsidP="000F7200">
      <w:pPr>
        <w:pStyle w:val="Prrafodelista"/>
        <w:widowControl w:val="0"/>
        <w:tabs>
          <w:tab w:val="left" w:pos="0"/>
        </w:tabs>
        <w:spacing w:after="0" w:line="240" w:lineRule="auto"/>
        <w:ind w:left="0"/>
        <w:contextualSpacing/>
        <w:jc w:val="both"/>
        <w:rPr>
          <w:rFonts w:ascii="Times New Roman" w:hAnsi="Times New Roman"/>
          <w:sz w:val="24"/>
          <w:szCs w:val="24"/>
        </w:rPr>
      </w:pPr>
    </w:p>
    <w:p w:rsidR="0010128E" w:rsidRPr="000F7200" w:rsidRDefault="0010128E" w:rsidP="000F7200">
      <w:pPr>
        <w:pStyle w:val="Prrafodelista"/>
        <w:widowControl w:val="0"/>
        <w:tabs>
          <w:tab w:val="left" w:pos="0"/>
        </w:tabs>
        <w:spacing w:after="0" w:line="240" w:lineRule="auto"/>
        <w:ind w:left="0"/>
        <w:contextualSpacing/>
        <w:jc w:val="both"/>
        <w:rPr>
          <w:rFonts w:ascii="Times New Roman" w:hAnsi="Times New Roman"/>
          <w:sz w:val="24"/>
          <w:szCs w:val="24"/>
        </w:rPr>
      </w:pPr>
      <w:r w:rsidRPr="000F7200">
        <w:rPr>
          <w:rFonts w:ascii="Times New Roman" w:hAnsi="Times New Roman"/>
          <w:sz w:val="24"/>
          <w:szCs w:val="24"/>
        </w:rPr>
        <w:t xml:space="preserve">En efecto, </w:t>
      </w:r>
      <w:r w:rsidR="00B7649A" w:rsidRPr="000F7200">
        <w:rPr>
          <w:rFonts w:ascii="Times New Roman" w:hAnsi="Times New Roman"/>
          <w:sz w:val="24"/>
          <w:szCs w:val="24"/>
        </w:rPr>
        <w:t xml:space="preserve">puesto que, por un lado, implica que el contratista mantenga por dicho lapso repuestos que no necesariamente utilizará la Entidad, tiempo que incluso es superior al tiempo de la garantía comercial requerida (3 años), </w:t>
      </w:r>
      <w:r w:rsidR="006268A3" w:rsidRPr="000F7200">
        <w:rPr>
          <w:rFonts w:ascii="Times New Roman" w:hAnsi="Times New Roman"/>
          <w:sz w:val="24"/>
          <w:szCs w:val="24"/>
        </w:rPr>
        <w:t>y por otro lado, conforme lo dispuesto en la normativa de contratación pública</w:t>
      </w:r>
      <w:r w:rsidR="009B7450" w:rsidRPr="000F7200">
        <w:rPr>
          <w:rFonts w:ascii="Times New Roman" w:hAnsi="Times New Roman"/>
          <w:sz w:val="24"/>
          <w:szCs w:val="24"/>
        </w:rPr>
        <w:t>,</w:t>
      </w:r>
      <w:r w:rsidR="006268A3" w:rsidRPr="000F7200">
        <w:rPr>
          <w:rFonts w:ascii="Times New Roman" w:hAnsi="Times New Roman"/>
          <w:sz w:val="24"/>
          <w:szCs w:val="24"/>
        </w:rPr>
        <w:t xml:space="preserve"> la </w:t>
      </w:r>
      <w:r w:rsidR="00B7649A" w:rsidRPr="000F7200">
        <w:rPr>
          <w:rFonts w:ascii="Times New Roman" w:hAnsi="Times New Roman"/>
          <w:sz w:val="24"/>
          <w:szCs w:val="24"/>
        </w:rPr>
        <w:t>adquisición de dicho</w:t>
      </w:r>
      <w:r w:rsidR="009B7450" w:rsidRPr="000F7200">
        <w:rPr>
          <w:rFonts w:ascii="Times New Roman" w:hAnsi="Times New Roman"/>
          <w:sz w:val="24"/>
          <w:szCs w:val="24"/>
        </w:rPr>
        <w:t>s</w:t>
      </w:r>
      <w:r w:rsidR="00B7649A" w:rsidRPr="000F7200">
        <w:rPr>
          <w:rFonts w:ascii="Times New Roman" w:hAnsi="Times New Roman"/>
          <w:sz w:val="24"/>
          <w:szCs w:val="24"/>
        </w:rPr>
        <w:t xml:space="preserve"> repuestos </w:t>
      </w:r>
      <w:r w:rsidR="006268A3" w:rsidRPr="000F7200">
        <w:rPr>
          <w:rFonts w:ascii="Times New Roman" w:hAnsi="Times New Roman"/>
          <w:sz w:val="24"/>
          <w:szCs w:val="24"/>
        </w:rPr>
        <w:t>implicaría</w:t>
      </w:r>
      <w:r w:rsidR="00B7649A" w:rsidRPr="000F7200">
        <w:rPr>
          <w:rFonts w:ascii="Times New Roman" w:hAnsi="Times New Roman"/>
          <w:sz w:val="24"/>
          <w:szCs w:val="24"/>
        </w:rPr>
        <w:t xml:space="preserve"> que la Entidad convo</w:t>
      </w:r>
      <w:r w:rsidR="006268A3" w:rsidRPr="000F7200">
        <w:rPr>
          <w:rFonts w:ascii="Times New Roman" w:hAnsi="Times New Roman"/>
          <w:sz w:val="24"/>
          <w:szCs w:val="24"/>
        </w:rPr>
        <w:t xml:space="preserve">que un proceso de selección </w:t>
      </w:r>
      <w:r w:rsidR="009B7450" w:rsidRPr="000F7200">
        <w:rPr>
          <w:rFonts w:ascii="Times New Roman" w:hAnsi="Times New Roman"/>
          <w:sz w:val="24"/>
          <w:szCs w:val="24"/>
        </w:rPr>
        <w:t>en donde no necesariamente quié</w:t>
      </w:r>
      <w:r w:rsidR="006268A3" w:rsidRPr="000F7200">
        <w:rPr>
          <w:rFonts w:ascii="Times New Roman" w:hAnsi="Times New Roman"/>
          <w:sz w:val="24"/>
          <w:szCs w:val="24"/>
        </w:rPr>
        <w:t xml:space="preserve">n obtenga la buena pro </w:t>
      </w:r>
      <w:r w:rsidR="009B7450" w:rsidRPr="000F7200">
        <w:rPr>
          <w:rFonts w:ascii="Times New Roman" w:hAnsi="Times New Roman"/>
          <w:sz w:val="24"/>
          <w:szCs w:val="24"/>
        </w:rPr>
        <w:t>sea el mismo proveedor</w:t>
      </w:r>
      <w:r w:rsidRPr="000F7200">
        <w:rPr>
          <w:rFonts w:ascii="Times New Roman" w:hAnsi="Times New Roman"/>
          <w:sz w:val="24"/>
          <w:szCs w:val="24"/>
        </w:rPr>
        <w:t xml:space="preserve"> que se adjudique el contrato proveniente del presente proceso; supuestos que no se ajustan con el Principio de Economía. </w:t>
      </w:r>
    </w:p>
    <w:p w:rsidR="0010128E" w:rsidRPr="000F7200" w:rsidRDefault="0010128E" w:rsidP="000F7200">
      <w:pPr>
        <w:pStyle w:val="Prrafodelista"/>
        <w:widowControl w:val="0"/>
        <w:tabs>
          <w:tab w:val="left" w:pos="0"/>
        </w:tabs>
        <w:spacing w:after="0" w:line="240" w:lineRule="auto"/>
        <w:ind w:left="0"/>
        <w:contextualSpacing/>
        <w:jc w:val="both"/>
        <w:rPr>
          <w:rFonts w:ascii="Times New Roman" w:hAnsi="Times New Roman"/>
          <w:sz w:val="24"/>
          <w:szCs w:val="24"/>
        </w:rPr>
      </w:pPr>
    </w:p>
    <w:p w:rsidR="00AA0442" w:rsidRPr="000F7200" w:rsidRDefault="0010128E" w:rsidP="000F7200">
      <w:pPr>
        <w:pStyle w:val="Prrafodelista"/>
        <w:widowControl w:val="0"/>
        <w:tabs>
          <w:tab w:val="left" w:pos="0"/>
        </w:tabs>
        <w:spacing w:after="0" w:line="240" w:lineRule="auto"/>
        <w:ind w:left="0"/>
        <w:contextualSpacing/>
        <w:jc w:val="both"/>
        <w:rPr>
          <w:rFonts w:ascii="Times New Roman" w:hAnsi="Times New Roman"/>
          <w:sz w:val="24"/>
          <w:szCs w:val="24"/>
        </w:rPr>
      </w:pPr>
      <w:r w:rsidRPr="000F7200">
        <w:rPr>
          <w:rFonts w:ascii="Times New Roman" w:hAnsi="Times New Roman"/>
          <w:sz w:val="24"/>
          <w:szCs w:val="24"/>
        </w:rPr>
        <w:t xml:space="preserve">En consecuencia, con ocasión de la integración de las Bases, </w:t>
      </w:r>
      <w:r w:rsidRPr="000F7200">
        <w:rPr>
          <w:rFonts w:ascii="Times New Roman" w:hAnsi="Times New Roman"/>
          <w:b/>
          <w:sz w:val="24"/>
          <w:szCs w:val="24"/>
          <w:u w:val="single"/>
        </w:rPr>
        <w:t>deberá suprimiese</w:t>
      </w:r>
      <w:r w:rsidRPr="000F7200">
        <w:rPr>
          <w:rFonts w:ascii="Times New Roman" w:hAnsi="Times New Roman"/>
          <w:sz w:val="24"/>
          <w:szCs w:val="24"/>
        </w:rPr>
        <w:t xml:space="preserve"> la exigencia contenida en el literal j) de los requisitos para la suscripción del contrato.  </w:t>
      </w:r>
      <w:r w:rsidR="009B7450" w:rsidRPr="000F7200">
        <w:rPr>
          <w:rFonts w:ascii="Times New Roman" w:hAnsi="Times New Roman"/>
          <w:sz w:val="24"/>
          <w:szCs w:val="24"/>
        </w:rPr>
        <w:t xml:space="preserve"> </w:t>
      </w:r>
    </w:p>
    <w:p w:rsidR="00473A39" w:rsidRPr="000F7200" w:rsidRDefault="00473A39" w:rsidP="000F7200">
      <w:pPr>
        <w:pStyle w:val="Prrafodelista"/>
        <w:widowControl w:val="0"/>
        <w:tabs>
          <w:tab w:val="left" w:pos="0"/>
        </w:tabs>
        <w:spacing w:after="0" w:line="240" w:lineRule="auto"/>
        <w:ind w:left="0"/>
        <w:contextualSpacing/>
        <w:jc w:val="both"/>
        <w:rPr>
          <w:rFonts w:ascii="Times New Roman" w:hAnsi="Times New Roman"/>
          <w:sz w:val="16"/>
          <w:szCs w:val="16"/>
        </w:rPr>
      </w:pPr>
    </w:p>
    <w:p w:rsidR="00A55F12" w:rsidRPr="000F7200" w:rsidRDefault="00A55F12" w:rsidP="000F7200">
      <w:pPr>
        <w:widowControl w:val="0"/>
        <w:numPr>
          <w:ilvl w:val="0"/>
          <w:numId w:val="1"/>
        </w:numPr>
        <w:spacing w:after="0" w:line="240" w:lineRule="auto"/>
        <w:jc w:val="both"/>
        <w:rPr>
          <w:rFonts w:ascii="Times New Roman" w:eastAsia="MS Mincho" w:hAnsi="Times New Roman"/>
          <w:b/>
          <w:snapToGrid w:val="0"/>
          <w:sz w:val="24"/>
          <w:szCs w:val="24"/>
          <w:lang w:eastAsia="es-PE"/>
        </w:rPr>
      </w:pPr>
      <w:r w:rsidRPr="000F7200">
        <w:rPr>
          <w:rFonts w:ascii="Times New Roman" w:eastAsia="MS Mincho" w:hAnsi="Times New Roman"/>
          <w:b/>
          <w:snapToGrid w:val="0"/>
          <w:sz w:val="24"/>
          <w:szCs w:val="24"/>
          <w:lang w:eastAsia="es-PE"/>
        </w:rPr>
        <w:t xml:space="preserve">CONCLUSIONES </w:t>
      </w:r>
    </w:p>
    <w:p w:rsidR="00A55F12" w:rsidRPr="000F7200" w:rsidRDefault="00A55F12" w:rsidP="000F7200">
      <w:pPr>
        <w:widowControl w:val="0"/>
        <w:spacing w:after="0" w:line="240" w:lineRule="auto"/>
        <w:jc w:val="both"/>
        <w:rPr>
          <w:rFonts w:ascii="Times New Roman" w:eastAsia="Times New Roman" w:hAnsi="Times New Roman"/>
          <w:snapToGrid w:val="0"/>
          <w:sz w:val="24"/>
          <w:szCs w:val="24"/>
          <w:lang w:eastAsia="es-MX"/>
        </w:rPr>
      </w:pPr>
    </w:p>
    <w:p w:rsidR="00A55F12" w:rsidRPr="000F7200" w:rsidRDefault="00A55F12" w:rsidP="000F7200">
      <w:pPr>
        <w:widowControl w:val="0"/>
        <w:spacing w:after="0" w:line="240" w:lineRule="auto"/>
        <w:jc w:val="both"/>
        <w:rPr>
          <w:rFonts w:ascii="Times New Roman" w:hAnsi="Times New Roman"/>
          <w:snapToGrid w:val="0"/>
          <w:sz w:val="24"/>
          <w:szCs w:val="24"/>
        </w:rPr>
      </w:pPr>
      <w:r w:rsidRPr="000F7200">
        <w:rPr>
          <w:rFonts w:ascii="Times New Roman" w:hAnsi="Times New Roman"/>
          <w:snapToGrid w:val="0"/>
          <w:sz w:val="24"/>
          <w:szCs w:val="24"/>
        </w:rPr>
        <w:t>En virtud de lo expuesto, este Organismo Supervisor ha dispuesto:</w:t>
      </w:r>
    </w:p>
    <w:p w:rsidR="00A55F12" w:rsidRPr="000F7200" w:rsidRDefault="00A55F12" w:rsidP="000F7200">
      <w:pPr>
        <w:widowControl w:val="0"/>
        <w:spacing w:after="0" w:line="240" w:lineRule="auto"/>
        <w:jc w:val="both"/>
        <w:rPr>
          <w:rFonts w:ascii="Times New Roman" w:hAnsi="Times New Roman"/>
          <w:snapToGrid w:val="0"/>
        </w:rPr>
      </w:pPr>
    </w:p>
    <w:p w:rsidR="00A55F12" w:rsidRPr="000F7200" w:rsidRDefault="00A55F12" w:rsidP="000F7200">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F7200">
        <w:rPr>
          <w:rFonts w:ascii="Times New Roman" w:eastAsia="Times New Roman" w:hAnsi="Times New Roman"/>
          <w:snapToGrid w:val="0"/>
          <w:sz w:val="24"/>
          <w:szCs w:val="24"/>
          <w:lang w:eastAsia="es-MX"/>
        </w:rPr>
        <w:t xml:space="preserve">El </w:t>
      </w:r>
      <w:r w:rsidRPr="000F7200">
        <w:rPr>
          <w:rFonts w:ascii="Times New Roman" w:hAnsi="Times New Roman"/>
          <w:sz w:val="24"/>
          <w:szCs w:val="24"/>
          <w:lang w:val="es-ES" w:eastAsia="es-ES"/>
        </w:rPr>
        <w:t>Comité Especial deberá cumplir con lo dispuesto por este Organismo Supervisor al absolver las observaciones indicadas en el numeral 2 del presente Pronunciamiento.</w:t>
      </w:r>
    </w:p>
    <w:p w:rsidR="00A55F12" w:rsidRPr="000F7200" w:rsidRDefault="00A55F12" w:rsidP="000F7200">
      <w:pPr>
        <w:widowControl w:val="0"/>
        <w:spacing w:after="0" w:line="240" w:lineRule="auto"/>
        <w:ind w:left="567"/>
        <w:jc w:val="both"/>
        <w:rPr>
          <w:rFonts w:ascii="Times New Roman" w:eastAsia="Times New Roman" w:hAnsi="Times New Roman"/>
          <w:sz w:val="24"/>
          <w:szCs w:val="24"/>
          <w:lang w:val="es-MX" w:eastAsia="es-MX"/>
        </w:rPr>
      </w:pPr>
    </w:p>
    <w:p w:rsidR="00A55F12" w:rsidRPr="000F7200" w:rsidRDefault="00A55F12" w:rsidP="000F7200">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F7200">
        <w:rPr>
          <w:rFonts w:ascii="Times New Roman" w:hAnsi="Times New Roman"/>
          <w:iCs/>
          <w:sz w:val="24"/>
          <w:szCs w:val="24"/>
        </w:rPr>
        <w:lastRenderedPageBreak/>
        <w:t>El Comité Especial deberá tener en cuenta lo indicado en el numeral 3 del presente Pronunciamiento a fin de efectuar las modificaciones a las Bases que hubiere a lugar, así como registrar en el SEACE la documentación solicitada.</w:t>
      </w:r>
    </w:p>
    <w:p w:rsidR="00A55F12" w:rsidRPr="000F7200" w:rsidRDefault="00A55F12" w:rsidP="000F7200">
      <w:pPr>
        <w:widowControl w:val="0"/>
        <w:spacing w:after="0" w:line="240" w:lineRule="auto"/>
        <w:ind w:left="567"/>
        <w:jc w:val="both"/>
        <w:rPr>
          <w:rFonts w:ascii="Times New Roman" w:eastAsia="Times New Roman" w:hAnsi="Times New Roman"/>
          <w:lang w:val="es-MX" w:eastAsia="es-MX"/>
        </w:rPr>
      </w:pPr>
    </w:p>
    <w:p w:rsidR="00A55F12" w:rsidRPr="000F7200" w:rsidRDefault="00A55F12" w:rsidP="000F7200">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F7200">
        <w:rPr>
          <w:rFonts w:ascii="Times New Roman" w:hAnsi="Times New Roman"/>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A55F12" w:rsidRPr="000F7200" w:rsidRDefault="00A55F12" w:rsidP="000F7200">
      <w:pPr>
        <w:widowControl w:val="0"/>
        <w:spacing w:after="0" w:line="240" w:lineRule="auto"/>
        <w:ind w:left="567"/>
        <w:jc w:val="both"/>
        <w:rPr>
          <w:rFonts w:ascii="Times New Roman" w:eastAsia="Times New Roman" w:hAnsi="Times New Roman"/>
          <w:lang w:val="es-MX" w:eastAsia="es-MX"/>
        </w:rPr>
      </w:pPr>
    </w:p>
    <w:p w:rsidR="00A55F12" w:rsidRPr="000F7200" w:rsidRDefault="00A55F12" w:rsidP="000F7200">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F7200">
        <w:rPr>
          <w:rFonts w:ascii="Times New Roman" w:hAnsi="Times New Roman"/>
          <w:iCs/>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w:t>
      </w:r>
      <w:r w:rsidRPr="000F7200">
        <w:rPr>
          <w:rFonts w:ascii="Times New Roman" w:eastAsia="Times New Roman" w:hAnsi="Times New Roman"/>
          <w:sz w:val="24"/>
          <w:szCs w:val="24"/>
          <w:lang w:val="es-MX" w:eastAsia="es-MX"/>
        </w:rPr>
        <w:t>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A55F12" w:rsidRPr="000F7200" w:rsidRDefault="00A55F12" w:rsidP="000F7200">
      <w:pPr>
        <w:pStyle w:val="Prrafodelista"/>
        <w:spacing w:after="0" w:line="240" w:lineRule="auto"/>
        <w:rPr>
          <w:rFonts w:ascii="Times New Roman" w:eastAsia="Times New Roman" w:hAnsi="Times New Roman"/>
          <w:lang w:val="es-MX" w:eastAsia="es-MX"/>
        </w:rPr>
      </w:pPr>
    </w:p>
    <w:p w:rsidR="00A55F12" w:rsidRPr="000F7200" w:rsidRDefault="00A55F12" w:rsidP="000F7200">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0F7200">
        <w:rPr>
          <w:rFonts w:ascii="Times New Roman" w:hAnsi="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A55F12" w:rsidRPr="000F7200" w:rsidRDefault="00A55F12" w:rsidP="000F7200">
      <w:pPr>
        <w:widowControl w:val="0"/>
        <w:spacing w:after="0" w:line="240" w:lineRule="auto"/>
        <w:ind w:left="567"/>
        <w:jc w:val="both"/>
        <w:rPr>
          <w:rFonts w:ascii="Times New Roman" w:eastAsia="Times New Roman" w:hAnsi="Times New Roman"/>
          <w:sz w:val="20"/>
          <w:szCs w:val="20"/>
          <w:lang w:val="es-MX" w:eastAsia="es-MX"/>
        </w:rPr>
      </w:pPr>
    </w:p>
    <w:p w:rsidR="00A55F12" w:rsidRPr="000F7200" w:rsidRDefault="00A55F12" w:rsidP="000F7200">
      <w:pPr>
        <w:widowControl w:val="0"/>
        <w:numPr>
          <w:ilvl w:val="1"/>
          <w:numId w:val="2"/>
        </w:numPr>
        <w:spacing w:after="0" w:line="240" w:lineRule="auto"/>
        <w:ind w:left="567" w:hanging="567"/>
        <w:jc w:val="both"/>
        <w:rPr>
          <w:rFonts w:ascii="Times New Roman" w:hAnsi="Times New Roman"/>
          <w:iCs/>
          <w:sz w:val="24"/>
          <w:szCs w:val="24"/>
        </w:rPr>
      </w:pPr>
      <w:r w:rsidRPr="000F7200">
        <w:rPr>
          <w:rFonts w:ascii="Times New Roman" w:hAnsi="Times New Roman"/>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A55F12" w:rsidRPr="000F7200" w:rsidRDefault="00A55F12" w:rsidP="000F7200">
      <w:pPr>
        <w:pStyle w:val="Prrafodelista"/>
        <w:spacing w:after="0" w:line="240" w:lineRule="auto"/>
        <w:rPr>
          <w:rFonts w:ascii="Times New Roman" w:hAnsi="Times New Roman"/>
          <w:iCs/>
        </w:rPr>
      </w:pPr>
    </w:p>
    <w:p w:rsidR="00A55F12" w:rsidRPr="000F7200" w:rsidRDefault="00A55F12" w:rsidP="000F7200">
      <w:pPr>
        <w:widowControl w:val="0"/>
        <w:numPr>
          <w:ilvl w:val="1"/>
          <w:numId w:val="2"/>
        </w:numPr>
        <w:spacing w:after="0" w:line="240" w:lineRule="auto"/>
        <w:ind w:left="567" w:hanging="567"/>
        <w:jc w:val="both"/>
        <w:rPr>
          <w:rFonts w:ascii="Times New Roman" w:hAnsi="Times New Roman"/>
          <w:iCs/>
          <w:sz w:val="24"/>
          <w:szCs w:val="24"/>
        </w:rPr>
      </w:pPr>
      <w:r w:rsidRPr="000F7200">
        <w:rPr>
          <w:rFonts w:ascii="Times New Roman" w:hAnsi="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A55F12" w:rsidRPr="000F7200" w:rsidRDefault="00A55F12" w:rsidP="000F7200">
      <w:pPr>
        <w:widowControl w:val="0"/>
        <w:spacing w:after="0" w:line="240" w:lineRule="auto"/>
        <w:ind w:left="567"/>
        <w:jc w:val="both"/>
        <w:rPr>
          <w:rFonts w:ascii="Times New Roman" w:hAnsi="Times New Roman"/>
          <w:iCs/>
          <w:sz w:val="16"/>
          <w:szCs w:val="16"/>
        </w:rPr>
      </w:pPr>
    </w:p>
    <w:p w:rsidR="00A55F12" w:rsidRPr="000F7200" w:rsidRDefault="00A55F12" w:rsidP="000F7200">
      <w:pPr>
        <w:widowControl w:val="0"/>
        <w:spacing w:after="0" w:line="240" w:lineRule="auto"/>
        <w:ind w:left="3545" w:firstLine="709"/>
        <w:jc w:val="both"/>
        <w:rPr>
          <w:rFonts w:ascii="Times New Roman" w:hAnsi="Times New Roman"/>
          <w:sz w:val="24"/>
          <w:szCs w:val="24"/>
        </w:rPr>
      </w:pPr>
      <w:r w:rsidRPr="000F7200">
        <w:rPr>
          <w:rFonts w:ascii="Times New Roman" w:hAnsi="Times New Roman"/>
          <w:sz w:val="24"/>
          <w:szCs w:val="24"/>
        </w:rPr>
        <w:t xml:space="preserve">        </w:t>
      </w:r>
      <w:r w:rsidR="00A50D88" w:rsidRPr="000F7200">
        <w:rPr>
          <w:rFonts w:ascii="Times New Roman" w:hAnsi="Times New Roman"/>
          <w:sz w:val="24"/>
          <w:szCs w:val="24"/>
        </w:rPr>
        <w:t xml:space="preserve">     </w:t>
      </w:r>
      <w:r w:rsidR="00024C1B" w:rsidRPr="000F7200">
        <w:rPr>
          <w:rFonts w:ascii="Times New Roman" w:hAnsi="Times New Roman"/>
          <w:sz w:val="24"/>
          <w:szCs w:val="24"/>
        </w:rPr>
        <w:t xml:space="preserve">      </w:t>
      </w:r>
      <w:r w:rsidRPr="000F7200">
        <w:rPr>
          <w:rFonts w:ascii="Times New Roman" w:hAnsi="Times New Roman"/>
          <w:sz w:val="24"/>
          <w:szCs w:val="24"/>
        </w:rPr>
        <w:t xml:space="preserve">Jesús María, </w:t>
      </w:r>
      <w:r w:rsidR="00B9075C" w:rsidRPr="000F7200">
        <w:rPr>
          <w:rFonts w:ascii="Times New Roman" w:hAnsi="Times New Roman"/>
          <w:sz w:val="24"/>
          <w:szCs w:val="24"/>
        </w:rPr>
        <w:t>1</w:t>
      </w:r>
      <w:r w:rsidR="004C0775" w:rsidRPr="000F7200">
        <w:rPr>
          <w:rFonts w:ascii="Times New Roman" w:hAnsi="Times New Roman"/>
          <w:sz w:val="24"/>
          <w:szCs w:val="24"/>
        </w:rPr>
        <w:t>8</w:t>
      </w:r>
      <w:r w:rsidR="000A57B9" w:rsidRPr="000F7200">
        <w:rPr>
          <w:rFonts w:ascii="Times New Roman" w:hAnsi="Times New Roman"/>
          <w:sz w:val="24"/>
          <w:szCs w:val="24"/>
        </w:rPr>
        <w:t xml:space="preserve"> </w:t>
      </w:r>
      <w:r w:rsidR="00DD50E3" w:rsidRPr="000F7200">
        <w:rPr>
          <w:rFonts w:ascii="Times New Roman" w:hAnsi="Times New Roman"/>
          <w:sz w:val="24"/>
          <w:szCs w:val="24"/>
        </w:rPr>
        <w:t xml:space="preserve">de </w:t>
      </w:r>
      <w:r w:rsidR="00D43C63" w:rsidRPr="000F7200">
        <w:rPr>
          <w:rFonts w:ascii="Times New Roman" w:hAnsi="Times New Roman"/>
          <w:sz w:val="24"/>
          <w:szCs w:val="24"/>
        </w:rPr>
        <w:t>febre</w:t>
      </w:r>
      <w:r w:rsidR="00DD50E3" w:rsidRPr="000F7200">
        <w:rPr>
          <w:rFonts w:ascii="Times New Roman" w:hAnsi="Times New Roman"/>
          <w:sz w:val="24"/>
          <w:szCs w:val="24"/>
        </w:rPr>
        <w:t>ro de 2014.</w:t>
      </w:r>
    </w:p>
    <w:p w:rsidR="00952443" w:rsidRPr="000F7200" w:rsidRDefault="00952443" w:rsidP="000F7200">
      <w:pPr>
        <w:spacing w:after="0" w:line="240" w:lineRule="auto"/>
        <w:ind w:firstLine="708"/>
        <w:jc w:val="center"/>
        <w:rPr>
          <w:rFonts w:ascii="Times New Roman" w:hAnsi="Times New Roman"/>
          <w:b/>
          <w:iCs/>
          <w:sz w:val="44"/>
          <w:szCs w:val="44"/>
        </w:rPr>
      </w:pPr>
    </w:p>
    <w:p w:rsidR="00A50D88" w:rsidRPr="000F7200" w:rsidRDefault="00A50D88" w:rsidP="000F7200">
      <w:pPr>
        <w:keepNext/>
        <w:keepLines/>
        <w:widowControl w:val="0"/>
        <w:tabs>
          <w:tab w:val="left" w:pos="2660"/>
        </w:tabs>
        <w:spacing w:after="0" w:line="240" w:lineRule="auto"/>
        <w:jc w:val="center"/>
        <w:rPr>
          <w:rFonts w:ascii="Times New Roman" w:hAnsi="Times New Roman"/>
          <w:b/>
          <w:sz w:val="24"/>
          <w:szCs w:val="24"/>
        </w:rPr>
      </w:pPr>
      <w:r w:rsidRPr="000F7200">
        <w:rPr>
          <w:rFonts w:ascii="Times New Roman" w:hAnsi="Times New Roman"/>
          <w:b/>
          <w:sz w:val="24"/>
          <w:szCs w:val="24"/>
        </w:rPr>
        <w:t>PATRICIA ALARCÓN ALVIZURI</w:t>
      </w:r>
    </w:p>
    <w:p w:rsidR="00A50D88" w:rsidRPr="000F7200" w:rsidRDefault="00A50D88" w:rsidP="000F7200">
      <w:pPr>
        <w:keepNext/>
        <w:keepLines/>
        <w:widowControl w:val="0"/>
        <w:tabs>
          <w:tab w:val="left" w:pos="2660"/>
        </w:tabs>
        <w:spacing w:after="0" w:line="240" w:lineRule="auto"/>
        <w:jc w:val="center"/>
        <w:rPr>
          <w:rFonts w:ascii="Times New Roman" w:hAnsi="Times New Roman"/>
          <w:sz w:val="24"/>
          <w:szCs w:val="24"/>
        </w:rPr>
      </w:pPr>
      <w:r w:rsidRPr="000F7200">
        <w:rPr>
          <w:rFonts w:ascii="Times New Roman" w:hAnsi="Times New Roman"/>
          <w:b/>
          <w:sz w:val="24"/>
          <w:szCs w:val="24"/>
        </w:rPr>
        <w:t>Directora de  Supervisión</w:t>
      </w:r>
    </w:p>
    <w:p w:rsidR="00A55F12" w:rsidRPr="000F7200" w:rsidRDefault="00A55F12" w:rsidP="000F7200">
      <w:pPr>
        <w:widowControl w:val="0"/>
        <w:spacing w:after="0" w:line="240" w:lineRule="auto"/>
        <w:ind w:left="540" w:hanging="540"/>
        <w:jc w:val="both"/>
        <w:rPr>
          <w:rFonts w:ascii="Times New Roman" w:eastAsia="Times New Roman" w:hAnsi="Times New Roman"/>
          <w:snapToGrid w:val="0"/>
          <w:sz w:val="24"/>
          <w:szCs w:val="24"/>
          <w:lang w:eastAsia="es-MX"/>
        </w:rPr>
      </w:pPr>
      <w:r w:rsidRPr="000F7200">
        <w:rPr>
          <w:rFonts w:ascii="Times New Roman" w:hAnsi="Times New Roman"/>
          <w:sz w:val="24"/>
          <w:szCs w:val="24"/>
        </w:rPr>
        <w:t>LMD/</w:t>
      </w:r>
    </w:p>
    <w:sectPr w:rsidR="00A55F12" w:rsidRPr="000F7200" w:rsidSect="004969F3">
      <w:type w:val="continuous"/>
      <w:pgSz w:w="12240" w:h="15840"/>
      <w:pgMar w:top="1701" w:right="1325" w:bottom="1418"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ABD" w:rsidRDefault="009C6ABD">
      <w:r>
        <w:separator/>
      </w:r>
    </w:p>
  </w:endnote>
  <w:endnote w:type="continuationSeparator" w:id="1">
    <w:p w:rsidR="009C6ABD" w:rsidRDefault="009C6A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Perpetua">
    <w:altName w:val="Baskerville Old Face"/>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ABD" w:rsidRDefault="009C6ABD">
      <w:r>
        <w:separator/>
      </w:r>
    </w:p>
  </w:footnote>
  <w:footnote w:type="continuationSeparator" w:id="1">
    <w:p w:rsidR="009C6ABD" w:rsidRDefault="009C6ABD">
      <w:r>
        <w:continuationSeparator/>
      </w:r>
    </w:p>
  </w:footnote>
  <w:footnote w:id="2">
    <w:p w:rsidR="009C6ABD" w:rsidRPr="0089493D" w:rsidRDefault="009C6ABD" w:rsidP="00A55F12">
      <w:pPr>
        <w:pStyle w:val="Textonotapie"/>
        <w:jc w:val="both"/>
        <w:rPr>
          <w:rFonts w:ascii="Times New Roman" w:hAnsi="Times New Roman"/>
          <w:sz w:val="22"/>
          <w:szCs w:val="22"/>
        </w:rPr>
      </w:pPr>
      <w:r w:rsidRPr="0089493D">
        <w:rPr>
          <w:rStyle w:val="Refdenotaalpie"/>
          <w:rFonts w:ascii="Times New Roman" w:eastAsia="MS Mincho" w:hAnsi="Times New Roman"/>
          <w:sz w:val="22"/>
          <w:szCs w:val="22"/>
        </w:rPr>
        <w:t xml:space="preserve">1 </w:t>
      </w:r>
      <w:r w:rsidRPr="0089493D">
        <w:rPr>
          <w:rFonts w:ascii="Times New Roman" w:hAnsi="Times New Roman"/>
          <w:sz w:val="22"/>
          <w:szCs w:val="22"/>
        </w:rPr>
        <w:t>Modificado mediante Ley Nº 29873.</w:t>
      </w:r>
    </w:p>
  </w:footnote>
  <w:footnote w:id="3">
    <w:p w:rsidR="009C6ABD" w:rsidRPr="0089493D" w:rsidRDefault="009C6ABD" w:rsidP="00A55F12">
      <w:pPr>
        <w:spacing w:after="0" w:line="240" w:lineRule="auto"/>
        <w:jc w:val="both"/>
        <w:rPr>
          <w:rFonts w:ascii="Times New Roman" w:hAnsi="Times New Roman"/>
        </w:rPr>
      </w:pPr>
      <w:r w:rsidRPr="0089493D">
        <w:rPr>
          <w:rStyle w:val="Refdenotaalpie"/>
          <w:rFonts w:ascii="Times New Roman" w:eastAsia="MS Mincho" w:hAnsi="Times New Roman"/>
        </w:rPr>
        <w:footnoteRef/>
      </w:r>
      <w:r w:rsidRPr="0089493D">
        <w:rPr>
          <w:rFonts w:ascii="Times New Roman" w:hAnsi="Times New Roman"/>
        </w:rPr>
        <w:t xml:space="preserve"> Modificado mediante Decreto Supremo Nº 138-2012-EF.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ABD" w:rsidRDefault="00790F84">
    <w:pPr>
      <w:pStyle w:val="Encabezado"/>
      <w:jc w:val="center"/>
    </w:pPr>
    <w:fldSimple w:instr=" PAGE   \* MERGEFORMAT ">
      <w:r w:rsidR="001E3B76">
        <w:rPr>
          <w:noProof/>
        </w:rPr>
        <w:t>10</w:t>
      </w:r>
    </w:fldSimple>
  </w:p>
  <w:p w:rsidR="009C6ABD" w:rsidRDefault="009C6AB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9212F"/>
    <w:multiLevelType w:val="hybridMultilevel"/>
    <w:tmpl w:val="A0FC773A"/>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E0B743B"/>
    <w:multiLevelType w:val="hybridMultilevel"/>
    <w:tmpl w:val="9490F79E"/>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E505399"/>
    <w:multiLevelType w:val="hybridMultilevel"/>
    <w:tmpl w:val="C4A47510"/>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0E91105B"/>
    <w:multiLevelType w:val="hybridMultilevel"/>
    <w:tmpl w:val="2F14A10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11AC2DC4"/>
    <w:multiLevelType w:val="hybridMultilevel"/>
    <w:tmpl w:val="108AC29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5BA39F1"/>
    <w:multiLevelType w:val="hybridMultilevel"/>
    <w:tmpl w:val="EBE8E004"/>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16ED3446"/>
    <w:multiLevelType w:val="hybridMultilevel"/>
    <w:tmpl w:val="1E84273C"/>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174272E6"/>
    <w:multiLevelType w:val="hybridMultilevel"/>
    <w:tmpl w:val="46B03A56"/>
    <w:lvl w:ilvl="0" w:tplc="E13439EA">
      <w:start w:val="1"/>
      <w:numFmt w:val="bullet"/>
      <w:lvlText w:val="-"/>
      <w:lvlJc w:val="left"/>
      <w:pPr>
        <w:ind w:left="720" w:hanging="360"/>
      </w:pPr>
      <w:rPr>
        <w:rFonts w:ascii="Times New Roman" w:hAnsi="Times New Roman" w:cs="Times New Roman"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nsid w:val="1A543DCE"/>
    <w:multiLevelType w:val="hybridMultilevel"/>
    <w:tmpl w:val="8AEAAFD4"/>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1C6C14A0"/>
    <w:multiLevelType w:val="hybridMultilevel"/>
    <w:tmpl w:val="8D3CD93C"/>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1C8019AF"/>
    <w:multiLevelType w:val="hybridMultilevel"/>
    <w:tmpl w:val="108AC29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D700FE8"/>
    <w:multiLevelType w:val="hybridMultilevel"/>
    <w:tmpl w:val="F378FB6E"/>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23356E49"/>
    <w:multiLevelType w:val="hybridMultilevel"/>
    <w:tmpl w:val="5A783216"/>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nsid w:val="270E7733"/>
    <w:multiLevelType w:val="hybridMultilevel"/>
    <w:tmpl w:val="46AEFC2E"/>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29F96CFE"/>
    <w:multiLevelType w:val="hybridMultilevel"/>
    <w:tmpl w:val="7DB4C8AA"/>
    <w:lvl w:ilvl="0" w:tplc="080A0019">
      <w:start w:val="1"/>
      <w:numFmt w:val="lowerLetter"/>
      <w:lvlText w:val="%1."/>
      <w:lvlJc w:val="left"/>
      <w:pPr>
        <w:ind w:left="927" w:hanging="360"/>
      </w:p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5">
    <w:nsid w:val="2BE2332D"/>
    <w:multiLevelType w:val="hybridMultilevel"/>
    <w:tmpl w:val="06F07616"/>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2CD233A3"/>
    <w:multiLevelType w:val="hybridMultilevel"/>
    <w:tmpl w:val="4C64EBC8"/>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2F766CFB"/>
    <w:multiLevelType w:val="hybridMultilevel"/>
    <w:tmpl w:val="5A361D5C"/>
    <w:lvl w:ilvl="0" w:tplc="3AE6EC52">
      <w:start w:val="1"/>
      <w:numFmt w:val="lowerRoman"/>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nsid w:val="30C81900"/>
    <w:multiLevelType w:val="hybridMultilevel"/>
    <w:tmpl w:val="793A2A96"/>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312B6E57"/>
    <w:multiLevelType w:val="hybridMultilevel"/>
    <w:tmpl w:val="8EAAA4B8"/>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0">
    <w:nsid w:val="3269357C"/>
    <w:multiLevelType w:val="hybridMultilevel"/>
    <w:tmpl w:val="4F9A5902"/>
    <w:lvl w:ilvl="0" w:tplc="363C1A90">
      <w:start w:val="4"/>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33A5742E"/>
    <w:multiLevelType w:val="hybridMultilevel"/>
    <w:tmpl w:val="108AC29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88D3061"/>
    <w:multiLevelType w:val="hybridMultilevel"/>
    <w:tmpl w:val="6546C170"/>
    <w:lvl w:ilvl="0" w:tplc="280A0013">
      <w:start w:val="1"/>
      <w:numFmt w:val="upp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nsid w:val="39135848"/>
    <w:multiLevelType w:val="hybridMultilevel"/>
    <w:tmpl w:val="FEFCA24E"/>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nsid w:val="3D7E52A6"/>
    <w:multiLevelType w:val="hybridMultilevel"/>
    <w:tmpl w:val="EBE8E004"/>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433879F7"/>
    <w:multiLevelType w:val="hybridMultilevel"/>
    <w:tmpl w:val="8D3CD93C"/>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nsid w:val="44BA4F4E"/>
    <w:multiLevelType w:val="hybridMultilevel"/>
    <w:tmpl w:val="4F6C5004"/>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nsid w:val="452B48A5"/>
    <w:multiLevelType w:val="hybridMultilevel"/>
    <w:tmpl w:val="7DB4C8A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48337E30"/>
    <w:multiLevelType w:val="hybridMultilevel"/>
    <w:tmpl w:val="108AC29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0">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1">
    <w:nsid w:val="4E666A7F"/>
    <w:multiLevelType w:val="hybridMultilevel"/>
    <w:tmpl w:val="D6CABED8"/>
    <w:lvl w:ilvl="0" w:tplc="17E4F998">
      <w:start w:val="1"/>
      <w:numFmt w:val="decimal"/>
      <w:lvlText w:val="%1."/>
      <w:lvlJc w:val="left"/>
      <w:pPr>
        <w:ind w:left="1211"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2">
    <w:nsid w:val="5151674C"/>
    <w:multiLevelType w:val="hybridMultilevel"/>
    <w:tmpl w:val="B6F42E7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104223B"/>
    <w:multiLevelType w:val="hybridMultilevel"/>
    <w:tmpl w:val="4D7CEC8E"/>
    <w:lvl w:ilvl="0" w:tplc="483C7722">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61DB4932"/>
    <w:multiLevelType w:val="hybridMultilevel"/>
    <w:tmpl w:val="B008D4D6"/>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nsid w:val="634B06AA"/>
    <w:multiLevelType w:val="hybridMultilevel"/>
    <w:tmpl w:val="8D6E4F2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7">
    <w:nsid w:val="63FF78C8"/>
    <w:multiLevelType w:val="hybridMultilevel"/>
    <w:tmpl w:val="D9B46C40"/>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nsid w:val="64D92724"/>
    <w:multiLevelType w:val="hybridMultilevel"/>
    <w:tmpl w:val="958EE5E6"/>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9">
    <w:nsid w:val="65775C75"/>
    <w:multiLevelType w:val="hybridMultilevel"/>
    <w:tmpl w:val="62E69CCA"/>
    <w:lvl w:ilvl="0" w:tplc="280A000D">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0">
    <w:nsid w:val="697629B7"/>
    <w:multiLevelType w:val="hybridMultilevel"/>
    <w:tmpl w:val="02A82FFA"/>
    <w:lvl w:ilvl="0" w:tplc="E13439EA">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nsid w:val="6CCD3429"/>
    <w:multiLevelType w:val="hybridMultilevel"/>
    <w:tmpl w:val="929499D0"/>
    <w:lvl w:ilvl="0" w:tplc="3AE6EC52">
      <w:start w:val="1"/>
      <w:numFmt w:val="lowerRoman"/>
      <w:lvlText w:val="%1)"/>
      <w:lvlJc w:val="left"/>
      <w:pPr>
        <w:ind w:left="1429"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42">
    <w:nsid w:val="6FC94FB6"/>
    <w:multiLevelType w:val="hybridMultilevel"/>
    <w:tmpl w:val="108AC29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1CC6C2D"/>
    <w:multiLevelType w:val="hybridMultilevel"/>
    <w:tmpl w:val="8B42FCB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4">
    <w:nsid w:val="72EA5C23"/>
    <w:multiLevelType w:val="hybridMultilevel"/>
    <w:tmpl w:val="E4E277D8"/>
    <w:lvl w:ilvl="0" w:tplc="280A0013">
      <w:start w:val="1"/>
      <w:numFmt w:val="upp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30"/>
  </w:num>
  <w:num w:numId="2">
    <w:abstractNumId w:val="33"/>
  </w:num>
  <w:num w:numId="3">
    <w:abstractNumId w:val="29"/>
  </w:num>
  <w:num w:numId="4">
    <w:abstractNumId w:val="23"/>
  </w:num>
  <w:num w:numId="5">
    <w:abstractNumId w:val="37"/>
  </w:num>
  <w:num w:numId="6">
    <w:abstractNumId w:val="41"/>
  </w:num>
  <w:num w:numId="7">
    <w:abstractNumId w:val="17"/>
  </w:num>
  <w:num w:numId="8">
    <w:abstractNumId w:val="34"/>
  </w:num>
  <w:num w:numId="9">
    <w:abstractNumId w:val="27"/>
  </w:num>
  <w:num w:numId="10">
    <w:abstractNumId w:val="14"/>
  </w:num>
  <w:num w:numId="11">
    <w:abstractNumId w:val="28"/>
  </w:num>
  <w:num w:numId="12">
    <w:abstractNumId w:val="32"/>
  </w:num>
  <w:num w:numId="13">
    <w:abstractNumId w:val="4"/>
  </w:num>
  <w:num w:numId="14">
    <w:abstractNumId w:val="21"/>
  </w:num>
  <w:num w:numId="15">
    <w:abstractNumId w:val="42"/>
  </w:num>
  <w:num w:numId="16">
    <w:abstractNumId w:val="10"/>
  </w:num>
  <w:num w:numId="17">
    <w:abstractNumId w:val="8"/>
  </w:num>
  <w:num w:numId="18">
    <w:abstractNumId w:val="31"/>
  </w:num>
  <w:num w:numId="19">
    <w:abstractNumId w:val="43"/>
  </w:num>
  <w:num w:numId="20">
    <w:abstractNumId w:val="15"/>
  </w:num>
  <w:num w:numId="21">
    <w:abstractNumId w:val="36"/>
  </w:num>
  <w:num w:numId="22">
    <w:abstractNumId w:val="22"/>
  </w:num>
  <w:num w:numId="23">
    <w:abstractNumId w:val="25"/>
  </w:num>
  <w:num w:numId="24">
    <w:abstractNumId w:val="9"/>
  </w:num>
  <w:num w:numId="25">
    <w:abstractNumId w:val="24"/>
  </w:num>
  <w:num w:numId="26">
    <w:abstractNumId w:val="40"/>
  </w:num>
  <w:num w:numId="27">
    <w:abstractNumId w:val="7"/>
  </w:num>
  <w:num w:numId="28">
    <w:abstractNumId w:val="5"/>
  </w:num>
  <w:num w:numId="29">
    <w:abstractNumId w:val="44"/>
  </w:num>
  <w:num w:numId="30">
    <w:abstractNumId w:val="6"/>
  </w:num>
  <w:num w:numId="31">
    <w:abstractNumId w:val="39"/>
  </w:num>
  <w:num w:numId="32">
    <w:abstractNumId w:val="12"/>
  </w:num>
  <w:num w:numId="33">
    <w:abstractNumId w:val="1"/>
  </w:num>
  <w:num w:numId="34">
    <w:abstractNumId w:val="18"/>
  </w:num>
  <w:num w:numId="35">
    <w:abstractNumId w:val="2"/>
  </w:num>
  <w:num w:numId="36">
    <w:abstractNumId w:val="3"/>
  </w:num>
  <w:num w:numId="37">
    <w:abstractNumId w:val="26"/>
  </w:num>
  <w:num w:numId="38">
    <w:abstractNumId w:val="20"/>
  </w:num>
  <w:num w:numId="39">
    <w:abstractNumId w:val="38"/>
  </w:num>
  <w:num w:numId="40">
    <w:abstractNumId w:val="35"/>
  </w:num>
  <w:num w:numId="41">
    <w:abstractNumId w:val="19"/>
  </w:num>
  <w:num w:numId="42">
    <w:abstractNumId w:val="11"/>
  </w:num>
  <w:num w:numId="43">
    <w:abstractNumId w:val="16"/>
  </w:num>
  <w:num w:numId="44">
    <w:abstractNumId w:val="13"/>
  </w:num>
  <w:num w:numId="45">
    <w:abstractNumId w:val="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DB587E"/>
    <w:rsid w:val="000006D7"/>
    <w:rsid w:val="00000BF7"/>
    <w:rsid w:val="000026E7"/>
    <w:rsid w:val="00002A5C"/>
    <w:rsid w:val="000033BA"/>
    <w:rsid w:val="0000340C"/>
    <w:rsid w:val="00003E60"/>
    <w:rsid w:val="0000564C"/>
    <w:rsid w:val="0000576F"/>
    <w:rsid w:val="0000622B"/>
    <w:rsid w:val="00007DCF"/>
    <w:rsid w:val="00007E05"/>
    <w:rsid w:val="00007F36"/>
    <w:rsid w:val="00010447"/>
    <w:rsid w:val="00010722"/>
    <w:rsid w:val="00010B4C"/>
    <w:rsid w:val="00010C55"/>
    <w:rsid w:val="00011659"/>
    <w:rsid w:val="00011DFE"/>
    <w:rsid w:val="00011ED2"/>
    <w:rsid w:val="00012759"/>
    <w:rsid w:val="00012A36"/>
    <w:rsid w:val="0001516D"/>
    <w:rsid w:val="00016A71"/>
    <w:rsid w:val="00017138"/>
    <w:rsid w:val="00017C7C"/>
    <w:rsid w:val="00020932"/>
    <w:rsid w:val="00020EBC"/>
    <w:rsid w:val="00023987"/>
    <w:rsid w:val="000239DD"/>
    <w:rsid w:val="00024C1B"/>
    <w:rsid w:val="00025340"/>
    <w:rsid w:val="00025F55"/>
    <w:rsid w:val="000301F7"/>
    <w:rsid w:val="000307E4"/>
    <w:rsid w:val="00030D78"/>
    <w:rsid w:val="000322E5"/>
    <w:rsid w:val="0003248E"/>
    <w:rsid w:val="00032C51"/>
    <w:rsid w:val="000333FB"/>
    <w:rsid w:val="000334AE"/>
    <w:rsid w:val="000343DB"/>
    <w:rsid w:val="00034723"/>
    <w:rsid w:val="00034B01"/>
    <w:rsid w:val="00035B22"/>
    <w:rsid w:val="00035DD3"/>
    <w:rsid w:val="00036D4C"/>
    <w:rsid w:val="0003783B"/>
    <w:rsid w:val="00041879"/>
    <w:rsid w:val="000428FE"/>
    <w:rsid w:val="00042FF9"/>
    <w:rsid w:val="00043D06"/>
    <w:rsid w:val="0004433D"/>
    <w:rsid w:val="00044644"/>
    <w:rsid w:val="00044FFA"/>
    <w:rsid w:val="00045533"/>
    <w:rsid w:val="00045721"/>
    <w:rsid w:val="0004632F"/>
    <w:rsid w:val="000464C0"/>
    <w:rsid w:val="000506D1"/>
    <w:rsid w:val="00051438"/>
    <w:rsid w:val="0005220D"/>
    <w:rsid w:val="000522F5"/>
    <w:rsid w:val="000534A7"/>
    <w:rsid w:val="000535A1"/>
    <w:rsid w:val="00053D73"/>
    <w:rsid w:val="00055263"/>
    <w:rsid w:val="00055B4F"/>
    <w:rsid w:val="00056851"/>
    <w:rsid w:val="00057B23"/>
    <w:rsid w:val="0006091B"/>
    <w:rsid w:val="000625AB"/>
    <w:rsid w:val="0006275D"/>
    <w:rsid w:val="00062CF8"/>
    <w:rsid w:val="00064D61"/>
    <w:rsid w:val="00064E54"/>
    <w:rsid w:val="00065088"/>
    <w:rsid w:val="0006640C"/>
    <w:rsid w:val="00066D13"/>
    <w:rsid w:val="0006763B"/>
    <w:rsid w:val="00070A2F"/>
    <w:rsid w:val="0007106B"/>
    <w:rsid w:val="000716CC"/>
    <w:rsid w:val="00071ADF"/>
    <w:rsid w:val="00071BFA"/>
    <w:rsid w:val="00071FBF"/>
    <w:rsid w:val="000725DC"/>
    <w:rsid w:val="0007325D"/>
    <w:rsid w:val="00073BAE"/>
    <w:rsid w:val="00073E32"/>
    <w:rsid w:val="00074D77"/>
    <w:rsid w:val="000753A8"/>
    <w:rsid w:val="00075BAE"/>
    <w:rsid w:val="00075BF1"/>
    <w:rsid w:val="00077187"/>
    <w:rsid w:val="00077B84"/>
    <w:rsid w:val="000813D6"/>
    <w:rsid w:val="000819DF"/>
    <w:rsid w:val="00083801"/>
    <w:rsid w:val="00083CD9"/>
    <w:rsid w:val="00084523"/>
    <w:rsid w:val="0008457D"/>
    <w:rsid w:val="00084847"/>
    <w:rsid w:val="00084DE8"/>
    <w:rsid w:val="00086F5D"/>
    <w:rsid w:val="00090493"/>
    <w:rsid w:val="000909CA"/>
    <w:rsid w:val="0009105D"/>
    <w:rsid w:val="000916B2"/>
    <w:rsid w:val="0009233E"/>
    <w:rsid w:val="00092F76"/>
    <w:rsid w:val="00093E32"/>
    <w:rsid w:val="00095146"/>
    <w:rsid w:val="0009517A"/>
    <w:rsid w:val="00096790"/>
    <w:rsid w:val="0009685C"/>
    <w:rsid w:val="00096990"/>
    <w:rsid w:val="00096A92"/>
    <w:rsid w:val="00096F2B"/>
    <w:rsid w:val="00097196"/>
    <w:rsid w:val="000973BF"/>
    <w:rsid w:val="000974C4"/>
    <w:rsid w:val="00097B25"/>
    <w:rsid w:val="000A0DC9"/>
    <w:rsid w:val="000A0F34"/>
    <w:rsid w:val="000A1E4E"/>
    <w:rsid w:val="000A222F"/>
    <w:rsid w:val="000A35D1"/>
    <w:rsid w:val="000A3C71"/>
    <w:rsid w:val="000A4642"/>
    <w:rsid w:val="000A4FF1"/>
    <w:rsid w:val="000A5708"/>
    <w:rsid w:val="000A57B9"/>
    <w:rsid w:val="000A5B01"/>
    <w:rsid w:val="000A5D11"/>
    <w:rsid w:val="000A60EE"/>
    <w:rsid w:val="000A6616"/>
    <w:rsid w:val="000A674A"/>
    <w:rsid w:val="000A6C33"/>
    <w:rsid w:val="000A6FA0"/>
    <w:rsid w:val="000B0212"/>
    <w:rsid w:val="000B09F2"/>
    <w:rsid w:val="000B0F39"/>
    <w:rsid w:val="000B0F95"/>
    <w:rsid w:val="000B2E67"/>
    <w:rsid w:val="000B3A68"/>
    <w:rsid w:val="000B3C6A"/>
    <w:rsid w:val="000B3FF3"/>
    <w:rsid w:val="000B5647"/>
    <w:rsid w:val="000B595B"/>
    <w:rsid w:val="000B59B8"/>
    <w:rsid w:val="000B5AC5"/>
    <w:rsid w:val="000B649E"/>
    <w:rsid w:val="000B6AAD"/>
    <w:rsid w:val="000B7DC9"/>
    <w:rsid w:val="000C035B"/>
    <w:rsid w:val="000C051D"/>
    <w:rsid w:val="000C1268"/>
    <w:rsid w:val="000C19A6"/>
    <w:rsid w:val="000C1C45"/>
    <w:rsid w:val="000C248B"/>
    <w:rsid w:val="000C3A30"/>
    <w:rsid w:val="000C4642"/>
    <w:rsid w:val="000C4CB9"/>
    <w:rsid w:val="000C4EDD"/>
    <w:rsid w:val="000C7092"/>
    <w:rsid w:val="000C70B5"/>
    <w:rsid w:val="000C756C"/>
    <w:rsid w:val="000D0268"/>
    <w:rsid w:val="000D0947"/>
    <w:rsid w:val="000D15E7"/>
    <w:rsid w:val="000D19E1"/>
    <w:rsid w:val="000D1CFB"/>
    <w:rsid w:val="000D336B"/>
    <w:rsid w:val="000D362A"/>
    <w:rsid w:val="000D3969"/>
    <w:rsid w:val="000D3D84"/>
    <w:rsid w:val="000D42E6"/>
    <w:rsid w:val="000D4ACC"/>
    <w:rsid w:val="000D4DBC"/>
    <w:rsid w:val="000D57E1"/>
    <w:rsid w:val="000D72B9"/>
    <w:rsid w:val="000E0130"/>
    <w:rsid w:val="000E0BDC"/>
    <w:rsid w:val="000E212E"/>
    <w:rsid w:val="000E2988"/>
    <w:rsid w:val="000E3E1A"/>
    <w:rsid w:val="000E3ECF"/>
    <w:rsid w:val="000E5BFB"/>
    <w:rsid w:val="000E5D19"/>
    <w:rsid w:val="000E62FE"/>
    <w:rsid w:val="000E63E3"/>
    <w:rsid w:val="000E7AB3"/>
    <w:rsid w:val="000F1B19"/>
    <w:rsid w:val="000F257A"/>
    <w:rsid w:val="000F2CAE"/>
    <w:rsid w:val="000F31BE"/>
    <w:rsid w:val="000F3EFA"/>
    <w:rsid w:val="000F43D4"/>
    <w:rsid w:val="000F47B4"/>
    <w:rsid w:val="000F4DB2"/>
    <w:rsid w:val="000F5AB6"/>
    <w:rsid w:val="000F6939"/>
    <w:rsid w:val="000F70DE"/>
    <w:rsid w:val="000F7200"/>
    <w:rsid w:val="000F7A23"/>
    <w:rsid w:val="001002EB"/>
    <w:rsid w:val="00100C3F"/>
    <w:rsid w:val="0010128E"/>
    <w:rsid w:val="0010292D"/>
    <w:rsid w:val="00102B5A"/>
    <w:rsid w:val="00102E84"/>
    <w:rsid w:val="0010390B"/>
    <w:rsid w:val="00105C36"/>
    <w:rsid w:val="001060AC"/>
    <w:rsid w:val="0010665D"/>
    <w:rsid w:val="00106C66"/>
    <w:rsid w:val="00107589"/>
    <w:rsid w:val="00110054"/>
    <w:rsid w:val="001106BB"/>
    <w:rsid w:val="001107F7"/>
    <w:rsid w:val="001109E5"/>
    <w:rsid w:val="00110C6C"/>
    <w:rsid w:val="00110EAA"/>
    <w:rsid w:val="00111756"/>
    <w:rsid w:val="00112D4D"/>
    <w:rsid w:val="00115320"/>
    <w:rsid w:val="0011599F"/>
    <w:rsid w:val="00115E59"/>
    <w:rsid w:val="001169BC"/>
    <w:rsid w:val="001170DB"/>
    <w:rsid w:val="00117530"/>
    <w:rsid w:val="001176A8"/>
    <w:rsid w:val="001178FA"/>
    <w:rsid w:val="00117CD9"/>
    <w:rsid w:val="00120519"/>
    <w:rsid w:val="00120DBB"/>
    <w:rsid w:val="0012194F"/>
    <w:rsid w:val="00121EDF"/>
    <w:rsid w:val="00122F72"/>
    <w:rsid w:val="0012305E"/>
    <w:rsid w:val="00123807"/>
    <w:rsid w:val="00123818"/>
    <w:rsid w:val="0012441A"/>
    <w:rsid w:val="00124E6D"/>
    <w:rsid w:val="00125583"/>
    <w:rsid w:val="0012693D"/>
    <w:rsid w:val="00126EFF"/>
    <w:rsid w:val="00130686"/>
    <w:rsid w:val="001316CA"/>
    <w:rsid w:val="00133096"/>
    <w:rsid w:val="001338F7"/>
    <w:rsid w:val="0013459A"/>
    <w:rsid w:val="00134A71"/>
    <w:rsid w:val="00134F88"/>
    <w:rsid w:val="001351CE"/>
    <w:rsid w:val="001354C2"/>
    <w:rsid w:val="00135BCA"/>
    <w:rsid w:val="001361A1"/>
    <w:rsid w:val="001362DA"/>
    <w:rsid w:val="00136663"/>
    <w:rsid w:val="0014092A"/>
    <w:rsid w:val="0014257B"/>
    <w:rsid w:val="00142779"/>
    <w:rsid w:val="00143617"/>
    <w:rsid w:val="00144930"/>
    <w:rsid w:val="001453A4"/>
    <w:rsid w:val="00146257"/>
    <w:rsid w:val="001468DB"/>
    <w:rsid w:val="00146B55"/>
    <w:rsid w:val="00146EFF"/>
    <w:rsid w:val="00147202"/>
    <w:rsid w:val="001472EA"/>
    <w:rsid w:val="00151C89"/>
    <w:rsid w:val="00152948"/>
    <w:rsid w:val="00154097"/>
    <w:rsid w:val="001544AC"/>
    <w:rsid w:val="00155BDD"/>
    <w:rsid w:val="00155F79"/>
    <w:rsid w:val="001563BA"/>
    <w:rsid w:val="00156723"/>
    <w:rsid w:val="00156B70"/>
    <w:rsid w:val="0015724D"/>
    <w:rsid w:val="001604F9"/>
    <w:rsid w:val="001616BA"/>
    <w:rsid w:val="00161710"/>
    <w:rsid w:val="00162089"/>
    <w:rsid w:val="00162752"/>
    <w:rsid w:val="00165F51"/>
    <w:rsid w:val="00166098"/>
    <w:rsid w:val="0016664E"/>
    <w:rsid w:val="001670C3"/>
    <w:rsid w:val="00167BD3"/>
    <w:rsid w:val="00167C36"/>
    <w:rsid w:val="001700EA"/>
    <w:rsid w:val="00170614"/>
    <w:rsid w:val="0017090D"/>
    <w:rsid w:val="00171827"/>
    <w:rsid w:val="00171B96"/>
    <w:rsid w:val="00172637"/>
    <w:rsid w:val="001729E4"/>
    <w:rsid w:val="00172AC1"/>
    <w:rsid w:val="00173D38"/>
    <w:rsid w:val="00175395"/>
    <w:rsid w:val="00176B8A"/>
    <w:rsid w:val="0017739C"/>
    <w:rsid w:val="00177515"/>
    <w:rsid w:val="0017752C"/>
    <w:rsid w:val="00177697"/>
    <w:rsid w:val="00177FFD"/>
    <w:rsid w:val="0018010A"/>
    <w:rsid w:val="001805FF"/>
    <w:rsid w:val="001828E2"/>
    <w:rsid w:val="0018360B"/>
    <w:rsid w:val="0018368A"/>
    <w:rsid w:val="001840E5"/>
    <w:rsid w:val="001855D2"/>
    <w:rsid w:val="0018587D"/>
    <w:rsid w:val="001860D2"/>
    <w:rsid w:val="00186910"/>
    <w:rsid w:val="00186C49"/>
    <w:rsid w:val="00187452"/>
    <w:rsid w:val="00190353"/>
    <w:rsid w:val="00190B19"/>
    <w:rsid w:val="001916A3"/>
    <w:rsid w:val="00191B35"/>
    <w:rsid w:val="00191BAD"/>
    <w:rsid w:val="00191F18"/>
    <w:rsid w:val="0019214F"/>
    <w:rsid w:val="001924E1"/>
    <w:rsid w:val="00192CF5"/>
    <w:rsid w:val="00195873"/>
    <w:rsid w:val="00195CB3"/>
    <w:rsid w:val="00195CF2"/>
    <w:rsid w:val="00195F87"/>
    <w:rsid w:val="0019719B"/>
    <w:rsid w:val="001A01A7"/>
    <w:rsid w:val="001A22E6"/>
    <w:rsid w:val="001A297F"/>
    <w:rsid w:val="001A3047"/>
    <w:rsid w:val="001A3B1C"/>
    <w:rsid w:val="001A3D80"/>
    <w:rsid w:val="001A3E0C"/>
    <w:rsid w:val="001A4842"/>
    <w:rsid w:val="001A4CA0"/>
    <w:rsid w:val="001A52DC"/>
    <w:rsid w:val="001A644A"/>
    <w:rsid w:val="001A65FD"/>
    <w:rsid w:val="001A6E7B"/>
    <w:rsid w:val="001A7300"/>
    <w:rsid w:val="001A7BA8"/>
    <w:rsid w:val="001A7DA3"/>
    <w:rsid w:val="001B0560"/>
    <w:rsid w:val="001B096E"/>
    <w:rsid w:val="001B135A"/>
    <w:rsid w:val="001B1B04"/>
    <w:rsid w:val="001B1BF9"/>
    <w:rsid w:val="001B27C3"/>
    <w:rsid w:val="001B5204"/>
    <w:rsid w:val="001B52B6"/>
    <w:rsid w:val="001B568B"/>
    <w:rsid w:val="001B5734"/>
    <w:rsid w:val="001B5B40"/>
    <w:rsid w:val="001B626E"/>
    <w:rsid w:val="001B64BF"/>
    <w:rsid w:val="001B6716"/>
    <w:rsid w:val="001B67F2"/>
    <w:rsid w:val="001B696A"/>
    <w:rsid w:val="001B6C8E"/>
    <w:rsid w:val="001B74F6"/>
    <w:rsid w:val="001B7A64"/>
    <w:rsid w:val="001B7B6F"/>
    <w:rsid w:val="001C16EB"/>
    <w:rsid w:val="001C37A4"/>
    <w:rsid w:val="001C3E5B"/>
    <w:rsid w:val="001C437D"/>
    <w:rsid w:val="001C5C6A"/>
    <w:rsid w:val="001C5C6F"/>
    <w:rsid w:val="001C61A0"/>
    <w:rsid w:val="001C70F2"/>
    <w:rsid w:val="001D00A2"/>
    <w:rsid w:val="001D01F5"/>
    <w:rsid w:val="001D076B"/>
    <w:rsid w:val="001D1E95"/>
    <w:rsid w:val="001D2207"/>
    <w:rsid w:val="001D2519"/>
    <w:rsid w:val="001D2994"/>
    <w:rsid w:val="001D2C9A"/>
    <w:rsid w:val="001D4D6F"/>
    <w:rsid w:val="001D5FF1"/>
    <w:rsid w:val="001D6590"/>
    <w:rsid w:val="001D6814"/>
    <w:rsid w:val="001D6EA3"/>
    <w:rsid w:val="001E11F7"/>
    <w:rsid w:val="001E121E"/>
    <w:rsid w:val="001E1717"/>
    <w:rsid w:val="001E1A23"/>
    <w:rsid w:val="001E2F29"/>
    <w:rsid w:val="001E3B76"/>
    <w:rsid w:val="001E4787"/>
    <w:rsid w:val="001F0030"/>
    <w:rsid w:val="001F0B82"/>
    <w:rsid w:val="001F0BB4"/>
    <w:rsid w:val="001F17A1"/>
    <w:rsid w:val="001F19AB"/>
    <w:rsid w:val="001F1CF0"/>
    <w:rsid w:val="001F208B"/>
    <w:rsid w:val="001F27FE"/>
    <w:rsid w:val="001F2CE4"/>
    <w:rsid w:val="001F2EB0"/>
    <w:rsid w:val="001F30EC"/>
    <w:rsid w:val="001F395C"/>
    <w:rsid w:val="001F3A3D"/>
    <w:rsid w:val="001F4210"/>
    <w:rsid w:val="001F4CE4"/>
    <w:rsid w:val="001F50DE"/>
    <w:rsid w:val="001F68BD"/>
    <w:rsid w:val="001F6F43"/>
    <w:rsid w:val="0020007D"/>
    <w:rsid w:val="002001EA"/>
    <w:rsid w:val="002008BC"/>
    <w:rsid w:val="00201389"/>
    <w:rsid w:val="00201450"/>
    <w:rsid w:val="00201908"/>
    <w:rsid w:val="00201A03"/>
    <w:rsid w:val="00204365"/>
    <w:rsid w:val="00204B48"/>
    <w:rsid w:val="0020504F"/>
    <w:rsid w:val="002051E4"/>
    <w:rsid w:val="00205655"/>
    <w:rsid w:val="0020642A"/>
    <w:rsid w:val="00206752"/>
    <w:rsid w:val="002068C0"/>
    <w:rsid w:val="00206D4B"/>
    <w:rsid w:val="002101C7"/>
    <w:rsid w:val="0021158D"/>
    <w:rsid w:val="00211642"/>
    <w:rsid w:val="00212A28"/>
    <w:rsid w:val="0021580F"/>
    <w:rsid w:val="002173F9"/>
    <w:rsid w:val="0022100C"/>
    <w:rsid w:val="00223F2D"/>
    <w:rsid w:val="002241AA"/>
    <w:rsid w:val="00224585"/>
    <w:rsid w:val="00231C4A"/>
    <w:rsid w:val="00232E81"/>
    <w:rsid w:val="00234019"/>
    <w:rsid w:val="00235076"/>
    <w:rsid w:val="00235489"/>
    <w:rsid w:val="00236099"/>
    <w:rsid w:val="002375C8"/>
    <w:rsid w:val="00237D74"/>
    <w:rsid w:val="00241044"/>
    <w:rsid w:val="002440E1"/>
    <w:rsid w:val="0024437E"/>
    <w:rsid w:val="00244CF2"/>
    <w:rsid w:val="00245C40"/>
    <w:rsid w:val="00246436"/>
    <w:rsid w:val="00246B5B"/>
    <w:rsid w:val="00246C3E"/>
    <w:rsid w:val="00247F3D"/>
    <w:rsid w:val="00247F86"/>
    <w:rsid w:val="0025112D"/>
    <w:rsid w:val="0025143D"/>
    <w:rsid w:val="00252D41"/>
    <w:rsid w:val="00253709"/>
    <w:rsid w:val="00253FBA"/>
    <w:rsid w:val="00254BB4"/>
    <w:rsid w:val="002564D2"/>
    <w:rsid w:val="002564E1"/>
    <w:rsid w:val="002565FD"/>
    <w:rsid w:val="00256659"/>
    <w:rsid w:val="00256B08"/>
    <w:rsid w:val="00256C25"/>
    <w:rsid w:val="00256F88"/>
    <w:rsid w:val="002571FB"/>
    <w:rsid w:val="00260556"/>
    <w:rsid w:val="00261AD6"/>
    <w:rsid w:val="0026240D"/>
    <w:rsid w:val="002625D8"/>
    <w:rsid w:val="002626D1"/>
    <w:rsid w:val="002659D5"/>
    <w:rsid w:val="00265D55"/>
    <w:rsid w:val="0027163C"/>
    <w:rsid w:val="00273CFA"/>
    <w:rsid w:val="00274A82"/>
    <w:rsid w:val="00275193"/>
    <w:rsid w:val="00276105"/>
    <w:rsid w:val="002819B6"/>
    <w:rsid w:val="002821B6"/>
    <w:rsid w:val="00282734"/>
    <w:rsid w:val="00283040"/>
    <w:rsid w:val="00283D39"/>
    <w:rsid w:val="00285B33"/>
    <w:rsid w:val="00287775"/>
    <w:rsid w:val="00287B37"/>
    <w:rsid w:val="00287CF1"/>
    <w:rsid w:val="00290827"/>
    <w:rsid w:val="00290EC9"/>
    <w:rsid w:val="00290F91"/>
    <w:rsid w:val="002914A6"/>
    <w:rsid w:val="0029356C"/>
    <w:rsid w:val="002935E0"/>
    <w:rsid w:val="002937C6"/>
    <w:rsid w:val="002939F3"/>
    <w:rsid w:val="002945B5"/>
    <w:rsid w:val="00295562"/>
    <w:rsid w:val="00295A99"/>
    <w:rsid w:val="00295CA6"/>
    <w:rsid w:val="00296F5E"/>
    <w:rsid w:val="00297288"/>
    <w:rsid w:val="00297E3E"/>
    <w:rsid w:val="002A02E4"/>
    <w:rsid w:val="002A0B75"/>
    <w:rsid w:val="002A23E7"/>
    <w:rsid w:val="002A2676"/>
    <w:rsid w:val="002A2F31"/>
    <w:rsid w:val="002A40F2"/>
    <w:rsid w:val="002A41FF"/>
    <w:rsid w:val="002A6403"/>
    <w:rsid w:val="002B0631"/>
    <w:rsid w:val="002B2B9C"/>
    <w:rsid w:val="002B2D9C"/>
    <w:rsid w:val="002B2DE0"/>
    <w:rsid w:val="002B3135"/>
    <w:rsid w:val="002B50B7"/>
    <w:rsid w:val="002B544C"/>
    <w:rsid w:val="002B5B94"/>
    <w:rsid w:val="002B5C64"/>
    <w:rsid w:val="002B61B1"/>
    <w:rsid w:val="002B6FC8"/>
    <w:rsid w:val="002B73F8"/>
    <w:rsid w:val="002B7ED7"/>
    <w:rsid w:val="002C1389"/>
    <w:rsid w:val="002C1A34"/>
    <w:rsid w:val="002C1D1E"/>
    <w:rsid w:val="002C2FD7"/>
    <w:rsid w:val="002C3545"/>
    <w:rsid w:val="002C3834"/>
    <w:rsid w:val="002C3EBE"/>
    <w:rsid w:val="002C4606"/>
    <w:rsid w:val="002C505D"/>
    <w:rsid w:val="002C5734"/>
    <w:rsid w:val="002C57BB"/>
    <w:rsid w:val="002C59F4"/>
    <w:rsid w:val="002C69F6"/>
    <w:rsid w:val="002C7523"/>
    <w:rsid w:val="002D0137"/>
    <w:rsid w:val="002D0381"/>
    <w:rsid w:val="002D0CC6"/>
    <w:rsid w:val="002D0DF0"/>
    <w:rsid w:val="002D1B58"/>
    <w:rsid w:val="002D3027"/>
    <w:rsid w:val="002D46D5"/>
    <w:rsid w:val="002D5322"/>
    <w:rsid w:val="002D5786"/>
    <w:rsid w:val="002D6D74"/>
    <w:rsid w:val="002D720B"/>
    <w:rsid w:val="002E1148"/>
    <w:rsid w:val="002E18C6"/>
    <w:rsid w:val="002E1FD3"/>
    <w:rsid w:val="002E27B3"/>
    <w:rsid w:val="002E3836"/>
    <w:rsid w:val="002E3AAE"/>
    <w:rsid w:val="002E44F5"/>
    <w:rsid w:val="002E5525"/>
    <w:rsid w:val="002E7EA4"/>
    <w:rsid w:val="002F351D"/>
    <w:rsid w:val="002F364C"/>
    <w:rsid w:val="002F398C"/>
    <w:rsid w:val="002F5224"/>
    <w:rsid w:val="002F549A"/>
    <w:rsid w:val="002F5F5B"/>
    <w:rsid w:val="002F66CE"/>
    <w:rsid w:val="002F6F2F"/>
    <w:rsid w:val="002F79C1"/>
    <w:rsid w:val="00300C2E"/>
    <w:rsid w:val="00300D30"/>
    <w:rsid w:val="0030125B"/>
    <w:rsid w:val="00301731"/>
    <w:rsid w:val="00301DA2"/>
    <w:rsid w:val="00303D42"/>
    <w:rsid w:val="003047D8"/>
    <w:rsid w:val="00304C3E"/>
    <w:rsid w:val="003052C8"/>
    <w:rsid w:val="0030539B"/>
    <w:rsid w:val="00306072"/>
    <w:rsid w:val="00307C9F"/>
    <w:rsid w:val="00310A8D"/>
    <w:rsid w:val="003114F3"/>
    <w:rsid w:val="00311959"/>
    <w:rsid w:val="00311EF2"/>
    <w:rsid w:val="00312542"/>
    <w:rsid w:val="00312CB4"/>
    <w:rsid w:val="0031452C"/>
    <w:rsid w:val="00315E06"/>
    <w:rsid w:val="0031724E"/>
    <w:rsid w:val="00320588"/>
    <w:rsid w:val="0032065B"/>
    <w:rsid w:val="00320E29"/>
    <w:rsid w:val="00320EB0"/>
    <w:rsid w:val="00321DC2"/>
    <w:rsid w:val="0032220E"/>
    <w:rsid w:val="003224C2"/>
    <w:rsid w:val="0032254D"/>
    <w:rsid w:val="00323EFF"/>
    <w:rsid w:val="003244FC"/>
    <w:rsid w:val="003258F2"/>
    <w:rsid w:val="00325B52"/>
    <w:rsid w:val="00326A1A"/>
    <w:rsid w:val="00327126"/>
    <w:rsid w:val="00330B1E"/>
    <w:rsid w:val="003310E2"/>
    <w:rsid w:val="00331447"/>
    <w:rsid w:val="00331FDA"/>
    <w:rsid w:val="00333505"/>
    <w:rsid w:val="00333CBE"/>
    <w:rsid w:val="00333D30"/>
    <w:rsid w:val="00334F31"/>
    <w:rsid w:val="00335718"/>
    <w:rsid w:val="00335C4B"/>
    <w:rsid w:val="003368D0"/>
    <w:rsid w:val="003371F1"/>
    <w:rsid w:val="00337B9F"/>
    <w:rsid w:val="00340AF8"/>
    <w:rsid w:val="003414E2"/>
    <w:rsid w:val="003436FB"/>
    <w:rsid w:val="00343A86"/>
    <w:rsid w:val="003442B0"/>
    <w:rsid w:val="0034643C"/>
    <w:rsid w:val="00347CA6"/>
    <w:rsid w:val="00347D1C"/>
    <w:rsid w:val="00347EA2"/>
    <w:rsid w:val="00347F08"/>
    <w:rsid w:val="0035085D"/>
    <w:rsid w:val="00350EFA"/>
    <w:rsid w:val="00351887"/>
    <w:rsid w:val="003518F9"/>
    <w:rsid w:val="00351A2A"/>
    <w:rsid w:val="00351A80"/>
    <w:rsid w:val="00352212"/>
    <w:rsid w:val="00352ABD"/>
    <w:rsid w:val="00353639"/>
    <w:rsid w:val="00354AA6"/>
    <w:rsid w:val="00355FBD"/>
    <w:rsid w:val="003560B2"/>
    <w:rsid w:val="003567E5"/>
    <w:rsid w:val="003568B2"/>
    <w:rsid w:val="00360174"/>
    <w:rsid w:val="0036102D"/>
    <w:rsid w:val="003619E0"/>
    <w:rsid w:val="00363C19"/>
    <w:rsid w:val="00364F42"/>
    <w:rsid w:val="003658B5"/>
    <w:rsid w:val="003671FB"/>
    <w:rsid w:val="00367443"/>
    <w:rsid w:val="00370923"/>
    <w:rsid w:val="00370AFC"/>
    <w:rsid w:val="00371522"/>
    <w:rsid w:val="0037314B"/>
    <w:rsid w:val="00373B30"/>
    <w:rsid w:val="00374DE6"/>
    <w:rsid w:val="00375460"/>
    <w:rsid w:val="003755A8"/>
    <w:rsid w:val="00375987"/>
    <w:rsid w:val="0037607D"/>
    <w:rsid w:val="00376A15"/>
    <w:rsid w:val="00377F60"/>
    <w:rsid w:val="0038106C"/>
    <w:rsid w:val="0038192F"/>
    <w:rsid w:val="00382114"/>
    <w:rsid w:val="0038240E"/>
    <w:rsid w:val="00382902"/>
    <w:rsid w:val="00383267"/>
    <w:rsid w:val="00383A72"/>
    <w:rsid w:val="003869FB"/>
    <w:rsid w:val="00387108"/>
    <w:rsid w:val="00390509"/>
    <w:rsid w:val="00390BDD"/>
    <w:rsid w:val="003920D6"/>
    <w:rsid w:val="00392C15"/>
    <w:rsid w:val="003940DE"/>
    <w:rsid w:val="003944E3"/>
    <w:rsid w:val="00394992"/>
    <w:rsid w:val="003950A9"/>
    <w:rsid w:val="00395B09"/>
    <w:rsid w:val="00395BBD"/>
    <w:rsid w:val="00396F8D"/>
    <w:rsid w:val="003A0502"/>
    <w:rsid w:val="003A1325"/>
    <w:rsid w:val="003A470D"/>
    <w:rsid w:val="003A4B7F"/>
    <w:rsid w:val="003A4C0B"/>
    <w:rsid w:val="003A6045"/>
    <w:rsid w:val="003A60A6"/>
    <w:rsid w:val="003A649D"/>
    <w:rsid w:val="003A6C8F"/>
    <w:rsid w:val="003A6F68"/>
    <w:rsid w:val="003A7844"/>
    <w:rsid w:val="003B03C2"/>
    <w:rsid w:val="003B1574"/>
    <w:rsid w:val="003B4286"/>
    <w:rsid w:val="003B42D4"/>
    <w:rsid w:val="003B4D7E"/>
    <w:rsid w:val="003B5449"/>
    <w:rsid w:val="003B5713"/>
    <w:rsid w:val="003B5A3B"/>
    <w:rsid w:val="003B6515"/>
    <w:rsid w:val="003B762D"/>
    <w:rsid w:val="003C02BF"/>
    <w:rsid w:val="003C05E0"/>
    <w:rsid w:val="003C0DA2"/>
    <w:rsid w:val="003C2D2E"/>
    <w:rsid w:val="003C2DA8"/>
    <w:rsid w:val="003C2E3D"/>
    <w:rsid w:val="003C525A"/>
    <w:rsid w:val="003C52C4"/>
    <w:rsid w:val="003C6434"/>
    <w:rsid w:val="003C7AF5"/>
    <w:rsid w:val="003C7EC2"/>
    <w:rsid w:val="003D043B"/>
    <w:rsid w:val="003D0945"/>
    <w:rsid w:val="003D181B"/>
    <w:rsid w:val="003D1B6F"/>
    <w:rsid w:val="003D1BDE"/>
    <w:rsid w:val="003D20FF"/>
    <w:rsid w:val="003D2A9B"/>
    <w:rsid w:val="003D2D75"/>
    <w:rsid w:val="003D316E"/>
    <w:rsid w:val="003D37CE"/>
    <w:rsid w:val="003D3D15"/>
    <w:rsid w:val="003D3E99"/>
    <w:rsid w:val="003D4A7A"/>
    <w:rsid w:val="003D620E"/>
    <w:rsid w:val="003D6483"/>
    <w:rsid w:val="003D7113"/>
    <w:rsid w:val="003D7DDC"/>
    <w:rsid w:val="003D7EA6"/>
    <w:rsid w:val="003E2853"/>
    <w:rsid w:val="003E3365"/>
    <w:rsid w:val="003E3F71"/>
    <w:rsid w:val="003E4D26"/>
    <w:rsid w:val="003E5266"/>
    <w:rsid w:val="003E530C"/>
    <w:rsid w:val="003E560C"/>
    <w:rsid w:val="003E5B17"/>
    <w:rsid w:val="003E6079"/>
    <w:rsid w:val="003E6820"/>
    <w:rsid w:val="003E700D"/>
    <w:rsid w:val="003E7531"/>
    <w:rsid w:val="003E77A8"/>
    <w:rsid w:val="003E781B"/>
    <w:rsid w:val="003E7D57"/>
    <w:rsid w:val="003F065B"/>
    <w:rsid w:val="003F19CE"/>
    <w:rsid w:val="003F2E0F"/>
    <w:rsid w:val="003F3F1D"/>
    <w:rsid w:val="003F4045"/>
    <w:rsid w:val="003F4E61"/>
    <w:rsid w:val="003F5507"/>
    <w:rsid w:val="003F577A"/>
    <w:rsid w:val="003F67D3"/>
    <w:rsid w:val="003F6CAF"/>
    <w:rsid w:val="004002EE"/>
    <w:rsid w:val="004004C5"/>
    <w:rsid w:val="00400780"/>
    <w:rsid w:val="00401485"/>
    <w:rsid w:val="0040374C"/>
    <w:rsid w:val="00404B22"/>
    <w:rsid w:val="00404F1D"/>
    <w:rsid w:val="00405274"/>
    <w:rsid w:val="004056D7"/>
    <w:rsid w:val="004070CE"/>
    <w:rsid w:val="0041039B"/>
    <w:rsid w:val="0041068E"/>
    <w:rsid w:val="00410E63"/>
    <w:rsid w:val="0041221D"/>
    <w:rsid w:val="0041221E"/>
    <w:rsid w:val="0041292B"/>
    <w:rsid w:val="00412EDF"/>
    <w:rsid w:val="004135F3"/>
    <w:rsid w:val="004137EF"/>
    <w:rsid w:val="00414C21"/>
    <w:rsid w:val="00414CF5"/>
    <w:rsid w:val="004159E1"/>
    <w:rsid w:val="00416221"/>
    <w:rsid w:val="004164A7"/>
    <w:rsid w:val="00420315"/>
    <w:rsid w:val="00420D8A"/>
    <w:rsid w:val="004217F9"/>
    <w:rsid w:val="004221D6"/>
    <w:rsid w:val="00422A21"/>
    <w:rsid w:val="00422E7D"/>
    <w:rsid w:val="00424413"/>
    <w:rsid w:val="00425307"/>
    <w:rsid w:val="00425A0E"/>
    <w:rsid w:val="00426186"/>
    <w:rsid w:val="00426FBB"/>
    <w:rsid w:val="004270B3"/>
    <w:rsid w:val="004279A9"/>
    <w:rsid w:val="004307FD"/>
    <w:rsid w:val="00430970"/>
    <w:rsid w:val="00433676"/>
    <w:rsid w:val="00433BD0"/>
    <w:rsid w:val="00433EE5"/>
    <w:rsid w:val="0043652B"/>
    <w:rsid w:val="00436D6C"/>
    <w:rsid w:val="0043718A"/>
    <w:rsid w:val="0043728F"/>
    <w:rsid w:val="00437527"/>
    <w:rsid w:val="0044005C"/>
    <w:rsid w:val="00440456"/>
    <w:rsid w:val="00441D28"/>
    <w:rsid w:val="00442519"/>
    <w:rsid w:val="00443EC6"/>
    <w:rsid w:val="004442E4"/>
    <w:rsid w:val="00444583"/>
    <w:rsid w:val="00445004"/>
    <w:rsid w:val="00446603"/>
    <w:rsid w:val="00447078"/>
    <w:rsid w:val="00452B7B"/>
    <w:rsid w:val="00454C06"/>
    <w:rsid w:val="0045526D"/>
    <w:rsid w:val="0045537A"/>
    <w:rsid w:val="004559AD"/>
    <w:rsid w:val="00455D92"/>
    <w:rsid w:val="00455F40"/>
    <w:rsid w:val="004563BF"/>
    <w:rsid w:val="00456C7D"/>
    <w:rsid w:val="00457228"/>
    <w:rsid w:val="00457458"/>
    <w:rsid w:val="00457AEA"/>
    <w:rsid w:val="00457CD9"/>
    <w:rsid w:val="00457FAB"/>
    <w:rsid w:val="004601E8"/>
    <w:rsid w:val="00461BBF"/>
    <w:rsid w:val="00461FC3"/>
    <w:rsid w:val="00463170"/>
    <w:rsid w:val="004635C9"/>
    <w:rsid w:val="0046411E"/>
    <w:rsid w:val="00465252"/>
    <w:rsid w:val="00465335"/>
    <w:rsid w:val="004653CF"/>
    <w:rsid w:val="004656B8"/>
    <w:rsid w:val="00466079"/>
    <w:rsid w:val="00466764"/>
    <w:rsid w:val="004668B6"/>
    <w:rsid w:val="00466B5B"/>
    <w:rsid w:val="0046777E"/>
    <w:rsid w:val="004700C6"/>
    <w:rsid w:val="004708CB"/>
    <w:rsid w:val="00471B22"/>
    <w:rsid w:val="00473A39"/>
    <w:rsid w:val="00474BDA"/>
    <w:rsid w:val="00474C3D"/>
    <w:rsid w:val="0047517A"/>
    <w:rsid w:val="00475C4D"/>
    <w:rsid w:val="0047745A"/>
    <w:rsid w:val="004804A0"/>
    <w:rsid w:val="0048057A"/>
    <w:rsid w:val="00481E6D"/>
    <w:rsid w:val="00482568"/>
    <w:rsid w:val="004837A4"/>
    <w:rsid w:val="00483F29"/>
    <w:rsid w:val="0048472E"/>
    <w:rsid w:val="00484817"/>
    <w:rsid w:val="004852B6"/>
    <w:rsid w:val="00486292"/>
    <w:rsid w:val="00487A14"/>
    <w:rsid w:val="00487CF2"/>
    <w:rsid w:val="0049028B"/>
    <w:rsid w:val="0049184E"/>
    <w:rsid w:val="004931C9"/>
    <w:rsid w:val="004934B2"/>
    <w:rsid w:val="00494257"/>
    <w:rsid w:val="00494A29"/>
    <w:rsid w:val="00494ADA"/>
    <w:rsid w:val="00494B0D"/>
    <w:rsid w:val="00495FEF"/>
    <w:rsid w:val="00496149"/>
    <w:rsid w:val="00496531"/>
    <w:rsid w:val="0049660B"/>
    <w:rsid w:val="004969F3"/>
    <w:rsid w:val="00496F73"/>
    <w:rsid w:val="00497F2E"/>
    <w:rsid w:val="004A0182"/>
    <w:rsid w:val="004A1A17"/>
    <w:rsid w:val="004A1DB6"/>
    <w:rsid w:val="004A3BB1"/>
    <w:rsid w:val="004A42AA"/>
    <w:rsid w:val="004A4706"/>
    <w:rsid w:val="004A6F9C"/>
    <w:rsid w:val="004A7312"/>
    <w:rsid w:val="004A77EB"/>
    <w:rsid w:val="004B171B"/>
    <w:rsid w:val="004B1B7A"/>
    <w:rsid w:val="004B2154"/>
    <w:rsid w:val="004B2FA9"/>
    <w:rsid w:val="004B300E"/>
    <w:rsid w:val="004B322B"/>
    <w:rsid w:val="004B3A53"/>
    <w:rsid w:val="004B3E5D"/>
    <w:rsid w:val="004B4005"/>
    <w:rsid w:val="004B42E7"/>
    <w:rsid w:val="004B4678"/>
    <w:rsid w:val="004B4F29"/>
    <w:rsid w:val="004C0775"/>
    <w:rsid w:val="004C08FC"/>
    <w:rsid w:val="004C19ED"/>
    <w:rsid w:val="004C2D3A"/>
    <w:rsid w:val="004C2F81"/>
    <w:rsid w:val="004C33BE"/>
    <w:rsid w:val="004C3A2A"/>
    <w:rsid w:val="004C3B11"/>
    <w:rsid w:val="004C3C3B"/>
    <w:rsid w:val="004C3DB9"/>
    <w:rsid w:val="004C5033"/>
    <w:rsid w:val="004C531A"/>
    <w:rsid w:val="004C569B"/>
    <w:rsid w:val="004C7A66"/>
    <w:rsid w:val="004C7BBC"/>
    <w:rsid w:val="004C7C0C"/>
    <w:rsid w:val="004D1130"/>
    <w:rsid w:val="004D17FD"/>
    <w:rsid w:val="004D1C51"/>
    <w:rsid w:val="004D1C87"/>
    <w:rsid w:val="004D21C4"/>
    <w:rsid w:val="004D2B09"/>
    <w:rsid w:val="004D4118"/>
    <w:rsid w:val="004D45AD"/>
    <w:rsid w:val="004D55BC"/>
    <w:rsid w:val="004D59CC"/>
    <w:rsid w:val="004D5E9F"/>
    <w:rsid w:val="004D5EFE"/>
    <w:rsid w:val="004D63DC"/>
    <w:rsid w:val="004E132F"/>
    <w:rsid w:val="004E2508"/>
    <w:rsid w:val="004E484D"/>
    <w:rsid w:val="004E49A6"/>
    <w:rsid w:val="004E4F63"/>
    <w:rsid w:val="004E7783"/>
    <w:rsid w:val="004E7832"/>
    <w:rsid w:val="004F046E"/>
    <w:rsid w:val="004F1B6E"/>
    <w:rsid w:val="004F1F26"/>
    <w:rsid w:val="004F2217"/>
    <w:rsid w:val="004F25EF"/>
    <w:rsid w:val="004F281D"/>
    <w:rsid w:val="004F370B"/>
    <w:rsid w:val="004F5A55"/>
    <w:rsid w:val="004F60C3"/>
    <w:rsid w:val="004F7B0C"/>
    <w:rsid w:val="0050012F"/>
    <w:rsid w:val="005009EB"/>
    <w:rsid w:val="00502133"/>
    <w:rsid w:val="005043BE"/>
    <w:rsid w:val="0050466D"/>
    <w:rsid w:val="00504DAD"/>
    <w:rsid w:val="0050500C"/>
    <w:rsid w:val="0050588D"/>
    <w:rsid w:val="0050589E"/>
    <w:rsid w:val="00505F1C"/>
    <w:rsid w:val="005064DC"/>
    <w:rsid w:val="00507430"/>
    <w:rsid w:val="00510043"/>
    <w:rsid w:val="00510697"/>
    <w:rsid w:val="0051160F"/>
    <w:rsid w:val="00511FE5"/>
    <w:rsid w:val="005123D4"/>
    <w:rsid w:val="00512582"/>
    <w:rsid w:val="005129C1"/>
    <w:rsid w:val="005130B1"/>
    <w:rsid w:val="00513390"/>
    <w:rsid w:val="00513543"/>
    <w:rsid w:val="00515D0F"/>
    <w:rsid w:val="00516A03"/>
    <w:rsid w:val="00517594"/>
    <w:rsid w:val="005176B1"/>
    <w:rsid w:val="00517BAB"/>
    <w:rsid w:val="00517D69"/>
    <w:rsid w:val="00520892"/>
    <w:rsid w:val="00520E7B"/>
    <w:rsid w:val="00521073"/>
    <w:rsid w:val="00521A27"/>
    <w:rsid w:val="00521C95"/>
    <w:rsid w:val="005220A9"/>
    <w:rsid w:val="00522810"/>
    <w:rsid w:val="00523603"/>
    <w:rsid w:val="00524697"/>
    <w:rsid w:val="0052601E"/>
    <w:rsid w:val="00526EE4"/>
    <w:rsid w:val="005277BF"/>
    <w:rsid w:val="00527DAD"/>
    <w:rsid w:val="00530C8D"/>
    <w:rsid w:val="005310E6"/>
    <w:rsid w:val="00532029"/>
    <w:rsid w:val="00533F6F"/>
    <w:rsid w:val="00534161"/>
    <w:rsid w:val="005352C6"/>
    <w:rsid w:val="0053530D"/>
    <w:rsid w:val="00540538"/>
    <w:rsid w:val="0054073D"/>
    <w:rsid w:val="00540754"/>
    <w:rsid w:val="00540827"/>
    <w:rsid w:val="00541000"/>
    <w:rsid w:val="005419E0"/>
    <w:rsid w:val="0054225F"/>
    <w:rsid w:val="0054246C"/>
    <w:rsid w:val="00546503"/>
    <w:rsid w:val="00553A6C"/>
    <w:rsid w:val="00554164"/>
    <w:rsid w:val="00555306"/>
    <w:rsid w:val="005554EB"/>
    <w:rsid w:val="00555ED7"/>
    <w:rsid w:val="00556D5B"/>
    <w:rsid w:val="00560566"/>
    <w:rsid w:val="00561E8B"/>
    <w:rsid w:val="00561EF0"/>
    <w:rsid w:val="005648D9"/>
    <w:rsid w:val="0056645A"/>
    <w:rsid w:val="005667E2"/>
    <w:rsid w:val="00566AA0"/>
    <w:rsid w:val="00566F38"/>
    <w:rsid w:val="00567942"/>
    <w:rsid w:val="00567D26"/>
    <w:rsid w:val="00570C35"/>
    <w:rsid w:val="00571A78"/>
    <w:rsid w:val="00572511"/>
    <w:rsid w:val="0057298D"/>
    <w:rsid w:val="00572AA8"/>
    <w:rsid w:val="00576B2E"/>
    <w:rsid w:val="005775A4"/>
    <w:rsid w:val="00577CFB"/>
    <w:rsid w:val="00580706"/>
    <w:rsid w:val="00580788"/>
    <w:rsid w:val="00581B2A"/>
    <w:rsid w:val="0058462B"/>
    <w:rsid w:val="00584B43"/>
    <w:rsid w:val="00584CB4"/>
    <w:rsid w:val="00590E29"/>
    <w:rsid w:val="005912AD"/>
    <w:rsid w:val="0059138E"/>
    <w:rsid w:val="00592588"/>
    <w:rsid w:val="00594149"/>
    <w:rsid w:val="00594575"/>
    <w:rsid w:val="00594C47"/>
    <w:rsid w:val="00595590"/>
    <w:rsid w:val="00595EAE"/>
    <w:rsid w:val="0059670C"/>
    <w:rsid w:val="005A0373"/>
    <w:rsid w:val="005A0EF3"/>
    <w:rsid w:val="005A1AFD"/>
    <w:rsid w:val="005A262A"/>
    <w:rsid w:val="005A26AB"/>
    <w:rsid w:val="005A2719"/>
    <w:rsid w:val="005A3F93"/>
    <w:rsid w:val="005A42AB"/>
    <w:rsid w:val="005A4D9C"/>
    <w:rsid w:val="005A50B1"/>
    <w:rsid w:val="005A6080"/>
    <w:rsid w:val="005A6F12"/>
    <w:rsid w:val="005A752D"/>
    <w:rsid w:val="005A7558"/>
    <w:rsid w:val="005A78F9"/>
    <w:rsid w:val="005B0AF4"/>
    <w:rsid w:val="005B108A"/>
    <w:rsid w:val="005B16D4"/>
    <w:rsid w:val="005B1A32"/>
    <w:rsid w:val="005B218A"/>
    <w:rsid w:val="005B2EC0"/>
    <w:rsid w:val="005B5417"/>
    <w:rsid w:val="005B7B23"/>
    <w:rsid w:val="005C1CC2"/>
    <w:rsid w:val="005C2928"/>
    <w:rsid w:val="005C31A5"/>
    <w:rsid w:val="005C5B69"/>
    <w:rsid w:val="005C5C03"/>
    <w:rsid w:val="005C6D2C"/>
    <w:rsid w:val="005C71AC"/>
    <w:rsid w:val="005D03FF"/>
    <w:rsid w:val="005D0960"/>
    <w:rsid w:val="005D15B4"/>
    <w:rsid w:val="005D2B21"/>
    <w:rsid w:val="005D4ECA"/>
    <w:rsid w:val="005D553B"/>
    <w:rsid w:val="005D6638"/>
    <w:rsid w:val="005D789F"/>
    <w:rsid w:val="005D7AF8"/>
    <w:rsid w:val="005E04BC"/>
    <w:rsid w:val="005E0D92"/>
    <w:rsid w:val="005E2311"/>
    <w:rsid w:val="005E3107"/>
    <w:rsid w:val="005E36F0"/>
    <w:rsid w:val="005E44EA"/>
    <w:rsid w:val="005E4C31"/>
    <w:rsid w:val="005E68BF"/>
    <w:rsid w:val="005E6EB3"/>
    <w:rsid w:val="005E7DA1"/>
    <w:rsid w:val="005F0C99"/>
    <w:rsid w:val="005F1124"/>
    <w:rsid w:val="005F1AFB"/>
    <w:rsid w:val="005F29BA"/>
    <w:rsid w:val="005F3549"/>
    <w:rsid w:val="005F508B"/>
    <w:rsid w:val="005F5713"/>
    <w:rsid w:val="005F69E3"/>
    <w:rsid w:val="005F6E50"/>
    <w:rsid w:val="005F7156"/>
    <w:rsid w:val="005F71A4"/>
    <w:rsid w:val="005F785F"/>
    <w:rsid w:val="005F7D41"/>
    <w:rsid w:val="00602174"/>
    <w:rsid w:val="006027D9"/>
    <w:rsid w:val="00603490"/>
    <w:rsid w:val="006038F5"/>
    <w:rsid w:val="006051A9"/>
    <w:rsid w:val="00605E4A"/>
    <w:rsid w:val="006069B3"/>
    <w:rsid w:val="006100DE"/>
    <w:rsid w:val="0061024E"/>
    <w:rsid w:val="006103BC"/>
    <w:rsid w:val="00610B38"/>
    <w:rsid w:val="00610D35"/>
    <w:rsid w:val="00611421"/>
    <w:rsid w:val="00611DC3"/>
    <w:rsid w:val="00612113"/>
    <w:rsid w:val="00612C3B"/>
    <w:rsid w:val="00612DAA"/>
    <w:rsid w:val="00613115"/>
    <w:rsid w:val="00614AE6"/>
    <w:rsid w:val="00615353"/>
    <w:rsid w:val="0061551A"/>
    <w:rsid w:val="00616CAA"/>
    <w:rsid w:val="00617EBB"/>
    <w:rsid w:val="006202C4"/>
    <w:rsid w:val="006206E4"/>
    <w:rsid w:val="00620AD6"/>
    <w:rsid w:val="00621258"/>
    <w:rsid w:val="006214CB"/>
    <w:rsid w:val="006223C1"/>
    <w:rsid w:val="006224F2"/>
    <w:rsid w:val="006268A3"/>
    <w:rsid w:val="00626ADB"/>
    <w:rsid w:val="00627198"/>
    <w:rsid w:val="0062782C"/>
    <w:rsid w:val="00627CFC"/>
    <w:rsid w:val="00627D93"/>
    <w:rsid w:val="00630EC3"/>
    <w:rsid w:val="006311AE"/>
    <w:rsid w:val="006328AC"/>
    <w:rsid w:val="00633277"/>
    <w:rsid w:val="00633938"/>
    <w:rsid w:val="00633B41"/>
    <w:rsid w:val="006352B7"/>
    <w:rsid w:val="0063599A"/>
    <w:rsid w:val="00636499"/>
    <w:rsid w:val="006364DE"/>
    <w:rsid w:val="00637C1B"/>
    <w:rsid w:val="00641243"/>
    <w:rsid w:val="006417EF"/>
    <w:rsid w:val="0064258C"/>
    <w:rsid w:val="00642E08"/>
    <w:rsid w:val="00644CFE"/>
    <w:rsid w:val="00644DAA"/>
    <w:rsid w:val="00644F3F"/>
    <w:rsid w:val="0064597E"/>
    <w:rsid w:val="00645997"/>
    <w:rsid w:val="00645DEF"/>
    <w:rsid w:val="00650381"/>
    <w:rsid w:val="00650A7F"/>
    <w:rsid w:val="006532BF"/>
    <w:rsid w:val="00653B8A"/>
    <w:rsid w:val="00653DB9"/>
    <w:rsid w:val="00653FD5"/>
    <w:rsid w:val="00654126"/>
    <w:rsid w:val="00654536"/>
    <w:rsid w:val="00655032"/>
    <w:rsid w:val="00655A1A"/>
    <w:rsid w:val="0065639B"/>
    <w:rsid w:val="0065641F"/>
    <w:rsid w:val="006564DC"/>
    <w:rsid w:val="00656780"/>
    <w:rsid w:val="0065685C"/>
    <w:rsid w:val="00656DAC"/>
    <w:rsid w:val="006574DA"/>
    <w:rsid w:val="00657A93"/>
    <w:rsid w:val="00657CF0"/>
    <w:rsid w:val="00660D5D"/>
    <w:rsid w:val="00661D9B"/>
    <w:rsid w:val="00661F1D"/>
    <w:rsid w:val="006626CD"/>
    <w:rsid w:val="00664299"/>
    <w:rsid w:val="006649C3"/>
    <w:rsid w:val="00664B02"/>
    <w:rsid w:val="00664C88"/>
    <w:rsid w:val="00665018"/>
    <w:rsid w:val="00665406"/>
    <w:rsid w:val="00666553"/>
    <w:rsid w:val="006668F8"/>
    <w:rsid w:val="006672CF"/>
    <w:rsid w:val="0067049E"/>
    <w:rsid w:val="00670841"/>
    <w:rsid w:val="00670F43"/>
    <w:rsid w:val="0067106B"/>
    <w:rsid w:val="00671254"/>
    <w:rsid w:val="00671338"/>
    <w:rsid w:val="0067180B"/>
    <w:rsid w:val="00671C85"/>
    <w:rsid w:val="0067205E"/>
    <w:rsid w:val="006744A2"/>
    <w:rsid w:val="00677456"/>
    <w:rsid w:val="00677544"/>
    <w:rsid w:val="00677AFE"/>
    <w:rsid w:val="00677D9D"/>
    <w:rsid w:val="006811C6"/>
    <w:rsid w:val="00681739"/>
    <w:rsid w:val="00682F43"/>
    <w:rsid w:val="00685B86"/>
    <w:rsid w:val="00685F70"/>
    <w:rsid w:val="006871B4"/>
    <w:rsid w:val="006874B8"/>
    <w:rsid w:val="006874F2"/>
    <w:rsid w:val="00687BF2"/>
    <w:rsid w:val="0069053E"/>
    <w:rsid w:val="00691D31"/>
    <w:rsid w:val="006935B5"/>
    <w:rsid w:val="0069380F"/>
    <w:rsid w:val="00694345"/>
    <w:rsid w:val="00694F37"/>
    <w:rsid w:val="006974B0"/>
    <w:rsid w:val="006A0D15"/>
    <w:rsid w:val="006A1501"/>
    <w:rsid w:val="006A1885"/>
    <w:rsid w:val="006A22CF"/>
    <w:rsid w:val="006A2719"/>
    <w:rsid w:val="006A32B5"/>
    <w:rsid w:val="006A395E"/>
    <w:rsid w:val="006A3E3E"/>
    <w:rsid w:val="006A53D4"/>
    <w:rsid w:val="006A5C9E"/>
    <w:rsid w:val="006A697E"/>
    <w:rsid w:val="006A6B24"/>
    <w:rsid w:val="006A7F90"/>
    <w:rsid w:val="006B027E"/>
    <w:rsid w:val="006B04FB"/>
    <w:rsid w:val="006B0A99"/>
    <w:rsid w:val="006B1190"/>
    <w:rsid w:val="006B4108"/>
    <w:rsid w:val="006B4567"/>
    <w:rsid w:val="006B7D8D"/>
    <w:rsid w:val="006B7F72"/>
    <w:rsid w:val="006C19BC"/>
    <w:rsid w:val="006C2C77"/>
    <w:rsid w:val="006C2C7C"/>
    <w:rsid w:val="006C40FC"/>
    <w:rsid w:val="006C4E92"/>
    <w:rsid w:val="006C5333"/>
    <w:rsid w:val="006C5651"/>
    <w:rsid w:val="006C60B6"/>
    <w:rsid w:val="006C6F04"/>
    <w:rsid w:val="006C7072"/>
    <w:rsid w:val="006D0373"/>
    <w:rsid w:val="006D1CCC"/>
    <w:rsid w:val="006D3420"/>
    <w:rsid w:val="006D40C7"/>
    <w:rsid w:val="006D4205"/>
    <w:rsid w:val="006D4E34"/>
    <w:rsid w:val="006D5971"/>
    <w:rsid w:val="006D5D0F"/>
    <w:rsid w:val="006D6862"/>
    <w:rsid w:val="006D6C1D"/>
    <w:rsid w:val="006D7737"/>
    <w:rsid w:val="006D7E4C"/>
    <w:rsid w:val="006E0527"/>
    <w:rsid w:val="006E1354"/>
    <w:rsid w:val="006E1A21"/>
    <w:rsid w:val="006E335C"/>
    <w:rsid w:val="006E37F4"/>
    <w:rsid w:val="006E3AE2"/>
    <w:rsid w:val="006E4A77"/>
    <w:rsid w:val="006E689B"/>
    <w:rsid w:val="006E6ABA"/>
    <w:rsid w:val="006F185E"/>
    <w:rsid w:val="006F2BE8"/>
    <w:rsid w:val="006F3B0D"/>
    <w:rsid w:val="006F4230"/>
    <w:rsid w:val="006F7422"/>
    <w:rsid w:val="006F744F"/>
    <w:rsid w:val="006F77FE"/>
    <w:rsid w:val="006F78D4"/>
    <w:rsid w:val="006F7B58"/>
    <w:rsid w:val="007005FF"/>
    <w:rsid w:val="0070091E"/>
    <w:rsid w:val="007009F2"/>
    <w:rsid w:val="00700EDA"/>
    <w:rsid w:val="00701642"/>
    <w:rsid w:val="0070194B"/>
    <w:rsid w:val="00702110"/>
    <w:rsid w:val="0070370C"/>
    <w:rsid w:val="00703A96"/>
    <w:rsid w:val="00703D86"/>
    <w:rsid w:val="00703E4A"/>
    <w:rsid w:val="00704921"/>
    <w:rsid w:val="00705B04"/>
    <w:rsid w:val="007068EB"/>
    <w:rsid w:val="00706C5F"/>
    <w:rsid w:val="0070795E"/>
    <w:rsid w:val="00710525"/>
    <w:rsid w:val="00710905"/>
    <w:rsid w:val="0071094D"/>
    <w:rsid w:val="00710F1C"/>
    <w:rsid w:val="007118DF"/>
    <w:rsid w:val="00712429"/>
    <w:rsid w:val="00713E0E"/>
    <w:rsid w:val="00714486"/>
    <w:rsid w:val="00715578"/>
    <w:rsid w:val="007160DF"/>
    <w:rsid w:val="00716280"/>
    <w:rsid w:val="00716363"/>
    <w:rsid w:val="00716B28"/>
    <w:rsid w:val="00716C98"/>
    <w:rsid w:val="007213C2"/>
    <w:rsid w:val="007217E1"/>
    <w:rsid w:val="007234B8"/>
    <w:rsid w:val="0072373D"/>
    <w:rsid w:val="00724181"/>
    <w:rsid w:val="00724476"/>
    <w:rsid w:val="00724BD5"/>
    <w:rsid w:val="00724FC3"/>
    <w:rsid w:val="00727307"/>
    <w:rsid w:val="00727950"/>
    <w:rsid w:val="007301A3"/>
    <w:rsid w:val="00731728"/>
    <w:rsid w:val="00732F0F"/>
    <w:rsid w:val="007337A5"/>
    <w:rsid w:val="007356E3"/>
    <w:rsid w:val="0073640F"/>
    <w:rsid w:val="00736F4C"/>
    <w:rsid w:val="00740636"/>
    <w:rsid w:val="00740921"/>
    <w:rsid w:val="00742AF3"/>
    <w:rsid w:val="00743314"/>
    <w:rsid w:val="00743C3C"/>
    <w:rsid w:val="00745F5F"/>
    <w:rsid w:val="007469E9"/>
    <w:rsid w:val="00746F12"/>
    <w:rsid w:val="007476A8"/>
    <w:rsid w:val="00747723"/>
    <w:rsid w:val="00747C33"/>
    <w:rsid w:val="00747D74"/>
    <w:rsid w:val="00747E14"/>
    <w:rsid w:val="007510AC"/>
    <w:rsid w:val="00751BBA"/>
    <w:rsid w:val="00751FFD"/>
    <w:rsid w:val="00752C15"/>
    <w:rsid w:val="00752EFD"/>
    <w:rsid w:val="00753BD7"/>
    <w:rsid w:val="007540F3"/>
    <w:rsid w:val="0075412C"/>
    <w:rsid w:val="00755001"/>
    <w:rsid w:val="00755AC8"/>
    <w:rsid w:val="00755E4A"/>
    <w:rsid w:val="00756F07"/>
    <w:rsid w:val="00757344"/>
    <w:rsid w:val="0076030B"/>
    <w:rsid w:val="00760F9E"/>
    <w:rsid w:val="007629DF"/>
    <w:rsid w:val="00762D43"/>
    <w:rsid w:val="00763571"/>
    <w:rsid w:val="0076366E"/>
    <w:rsid w:val="007638A1"/>
    <w:rsid w:val="0076460F"/>
    <w:rsid w:val="00765325"/>
    <w:rsid w:val="00765C85"/>
    <w:rsid w:val="00765E48"/>
    <w:rsid w:val="00766EA3"/>
    <w:rsid w:val="00766F89"/>
    <w:rsid w:val="00770A70"/>
    <w:rsid w:val="00770ECA"/>
    <w:rsid w:val="00771332"/>
    <w:rsid w:val="00773D37"/>
    <w:rsid w:val="00775B85"/>
    <w:rsid w:val="007776B8"/>
    <w:rsid w:val="007802B7"/>
    <w:rsid w:val="00780917"/>
    <w:rsid w:val="007817D3"/>
    <w:rsid w:val="00781C60"/>
    <w:rsid w:val="00781CE7"/>
    <w:rsid w:val="00784258"/>
    <w:rsid w:val="007843AF"/>
    <w:rsid w:val="00785C5D"/>
    <w:rsid w:val="00785CFB"/>
    <w:rsid w:val="00786E55"/>
    <w:rsid w:val="007878D5"/>
    <w:rsid w:val="00790F84"/>
    <w:rsid w:val="007922FC"/>
    <w:rsid w:val="007925C0"/>
    <w:rsid w:val="00792787"/>
    <w:rsid w:val="00793E4E"/>
    <w:rsid w:val="007952B7"/>
    <w:rsid w:val="0079599D"/>
    <w:rsid w:val="007A00E5"/>
    <w:rsid w:val="007A17ED"/>
    <w:rsid w:val="007A1C16"/>
    <w:rsid w:val="007A39C7"/>
    <w:rsid w:val="007A4593"/>
    <w:rsid w:val="007A4E05"/>
    <w:rsid w:val="007A4EF3"/>
    <w:rsid w:val="007A5614"/>
    <w:rsid w:val="007A640A"/>
    <w:rsid w:val="007A6FEA"/>
    <w:rsid w:val="007A7444"/>
    <w:rsid w:val="007A7560"/>
    <w:rsid w:val="007A7743"/>
    <w:rsid w:val="007A7E6F"/>
    <w:rsid w:val="007B143F"/>
    <w:rsid w:val="007B1E79"/>
    <w:rsid w:val="007B362B"/>
    <w:rsid w:val="007B364D"/>
    <w:rsid w:val="007B3DE8"/>
    <w:rsid w:val="007B4433"/>
    <w:rsid w:val="007B499E"/>
    <w:rsid w:val="007B50C3"/>
    <w:rsid w:val="007B5269"/>
    <w:rsid w:val="007B54D9"/>
    <w:rsid w:val="007B56E6"/>
    <w:rsid w:val="007B5787"/>
    <w:rsid w:val="007B5E0E"/>
    <w:rsid w:val="007B6329"/>
    <w:rsid w:val="007B68DD"/>
    <w:rsid w:val="007B6BCC"/>
    <w:rsid w:val="007B6CB5"/>
    <w:rsid w:val="007B70E7"/>
    <w:rsid w:val="007B740B"/>
    <w:rsid w:val="007B75C2"/>
    <w:rsid w:val="007B7710"/>
    <w:rsid w:val="007B7A9C"/>
    <w:rsid w:val="007B7AC6"/>
    <w:rsid w:val="007C0DFC"/>
    <w:rsid w:val="007C273F"/>
    <w:rsid w:val="007C39C7"/>
    <w:rsid w:val="007C41B7"/>
    <w:rsid w:val="007C48D4"/>
    <w:rsid w:val="007C4FB9"/>
    <w:rsid w:val="007C52A2"/>
    <w:rsid w:val="007C5CC9"/>
    <w:rsid w:val="007C688F"/>
    <w:rsid w:val="007C68AA"/>
    <w:rsid w:val="007C743F"/>
    <w:rsid w:val="007C7957"/>
    <w:rsid w:val="007D0A98"/>
    <w:rsid w:val="007D0D4B"/>
    <w:rsid w:val="007D12C8"/>
    <w:rsid w:val="007D23BD"/>
    <w:rsid w:val="007D2874"/>
    <w:rsid w:val="007D2977"/>
    <w:rsid w:val="007D3D52"/>
    <w:rsid w:val="007D434E"/>
    <w:rsid w:val="007D55A6"/>
    <w:rsid w:val="007D5D15"/>
    <w:rsid w:val="007D5D69"/>
    <w:rsid w:val="007D5EC6"/>
    <w:rsid w:val="007D647D"/>
    <w:rsid w:val="007D66F0"/>
    <w:rsid w:val="007D7919"/>
    <w:rsid w:val="007D7CB3"/>
    <w:rsid w:val="007E0060"/>
    <w:rsid w:val="007E0BE2"/>
    <w:rsid w:val="007E0DBC"/>
    <w:rsid w:val="007E22C5"/>
    <w:rsid w:val="007E2E39"/>
    <w:rsid w:val="007E49C9"/>
    <w:rsid w:val="007E4B0A"/>
    <w:rsid w:val="007E4DE5"/>
    <w:rsid w:val="007E4DEF"/>
    <w:rsid w:val="007E5234"/>
    <w:rsid w:val="007E6F57"/>
    <w:rsid w:val="007E7D20"/>
    <w:rsid w:val="007E7E02"/>
    <w:rsid w:val="007E7FD7"/>
    <w:rsid w:val="007F2085"/>
    <w:rsid w:val="007F2514"/>
    <w:rsid w:val="007F3511"/>
    <w:rsid w:val="007F60F5"/>
    <w:rsid w:val="007F69E2"/>
    <w:rsid w:val="007F6BC1"/>
    <w:rsid w:val="008005F2"/>
    <w:rsid w:val="00800871"/>
    <w:rsid w:val="00800BAF"/>
    <w:rsid w:val="00801DD3"/>
    <w:rsid w:val="00801F7F"/>
    <w:rsid w:val="0080263E"/>
    <w:rsid w:val="00803C85"/>
    <w:rsid w:val="008054B9"/>
    <w:rsid w:val="00805951"/>
    <w:rsid w:val="00806275"/>
    <w:rsid w:val="00806B18"/>
    <w:rsid w:val="00806F55"/>
    <w:rsid w:val="00807430"/>
    <w:rsid w:val="00807671"/>
    <w:rsid w:val="008079B7"/>
    <w:rsid w:val="00807CF6"/>
    <w:rsid w:val="0081015C"/>
    <w:rsid w:val="0081081D"/>
    <w:rsid w:val="00810F29"/>
    <w:rsid w:val="00811B4E"/>
    <w:rsid w:val="00811BA8"/>
    <w:rsid w:val="00814C17"/>
    <w:rsid w:val="00814DB3"/>
    <w:rsid w:val="0081641D"/>
    <w:rsid w:val="00816781"/>
    <w:rsid w:val="00817511"/>
    <w:rsid w:val="00817695"/>
    <w:rsid w:val="008178C6"/>
    <w:rsid w:val="00817BB4"/>
    <w:rsid w:val="00817C3B"/>
    <w:rsid w:val="008201B9"/>
    <w:rsid w:val="008207FF"/>
    <w:rsid w:val="00820AE9"/>
    <w:rsid w:val="00820B1F"/>
    <w:rsid w:val="0082187E"/>
    <w:rsid w:val="00821F9A"/>
    <w:rsid w:val="008228A3"/>
    <w:rsid w:val="008230E8"/>
    <w:rsid w:val="008266FC"/>
    <w:rsid w:val="0082761B"/>
    <w:rsid w:val="00827A8C"/>
    <w:rsid w:val="008301B1"/>
    <w:rsid w:val="00830723"/>
    <w:rsid w:val="008309D6"/>
    <w:rsid w:val="00831E46"/>
    <w:rsid w:val="00832823"/>
    <w:rsid w:val="0083386A"/>
    <w:rsid w:val="0083403C"/>
    <w:rsid w:val="00834658"/>
    <w:rsid w:val="00837D2E"/>
    <w:rsid w:val="00840817"/>
    <w:rsid w:val="00841555"/>
    <w:rsid w:val="00841CFA"/>
    <w:rsid w:val="0084207C"/>
    <w:rsid w:val="0084228F"/>
    <w:rsid w:val="00842E02"/>
    <w:rsid w:val="008446C8"/>
    <w:rsid w:val="00846130"/>
    <w:rsid w:val="008462B1"/>
    <w:rsid w:val="008463FF"/>
    <w:rsid w:val="008466FC"/>
    <w:rsid w:val="00846867"/>
    <w:rsid w:val="00846969"/>
    <w:rsid w:val="00846C6B"/>
    <w:rsid w:val="00847772"/>
    <w:rsid w:val="00850D96"/>
    <w:rsid w:val="0085189E"/>
    <w:rsid w:val="00851D98"/>
    <w:rsid w:val="0085231E"/>
    <w:rsid w:val="00852736"/>
    <w:rsid w:val="00852B52"/>
    <w:rsid w:val="00852FB5"/>
    <w:rsid w:val="00853D4F"/>
    <w:rsid w:val="008543E4"/>
    <w:rsid w:val="008548B3"/>
    <w:rsid w:val="00854EAD"/>
    <w:rsid w:val="008564AF"/>
    <w:rsid w:val="00856D40"/>
    <w:rsid w:val="008571D5"/>
    <w:rsid w:val="0085768B"/>
    <w:rsid w:val="00857CB8"/>
    <w:rsid w:val="008609EA"/>
    <w:rsid w:val="00860AE0"/>
    <w:rsid w:val="0086323C"/>
    <w:rsid w:val="00864861"/>
    <w:rsid w:val="00864866"/>
    <w:rsid w:val="00865752"/>
    <w:rsid w:val="00865C4A"/>
    <w:rsid w:val="00866125"/>
    <w:rsid w:val="008671BF"/>
    <w:rsid w:val="00867C6B"/>
    <w:rsid w:val="00867DC9"/>
    <w:rsid w:val="00867EFA"/>
    <w:rsid w:val="00871ABD"/>
    <w:rsid w:val="00872B7E"/>
    <w:rsid w:val="00873158"/>
    <w:rsid w:val="00873329"/>
    <w:rsid w:val="00873B78"/>
    <w:rsid w:val="00874745"/>
    <w:rsid w:val="008749A7"/>
    <w:rsid w:val="0087527D"/>
    <w:rsid w:val="00875585"/>
    <w:rsid w:val="008768DF"/>
    <w:rsid w:val="00876B3C"/>
    <w:rsid w:val="00876B84"/>
    <w:rsid w:val="00877386"/>
    <w:rsid w:val="00877579"/>
    <w:rsid w:val="00880ACF"/>
    <w:rsid w:val="00881034"/>
    <w:rsid w:val="0088153A"/>
    <w:rsid w:val="008815A1"/>
    <w:rsid w:val="008823DE"/>
    <w:rsid w:val="00882679"/>
    <w:rsid w:val="008827F3"/>
    <w:rsid w:val="0088297F"/>
    <w:rsid w:val="0088349F"/>
    <w:rsid w:val="008845EB"/>
    <w:rsid w:val="0088532B"/>
    <w:rsid w:val="00885FB8"/>
    <w:rsid w:val="00886C82"/>
    <w:rsid w:val="00886F7B"/>
    <w:rsid w:val="008873EC"/>
    <w:rsid w:val="008874CB"/>
    <w:rsid w:val="00890760"/>
    <w:rsid w:val="00892EDC"/>
    <w:rsid w:val="00893ED9"/>
    <w:rsid w:val="008940E1"/>
    <w:rsid w:val="008945FB"/>
    <w:rsid w:val="0089493D"/>
    <w:rsid w:val="00894C0A"/>
    <w:rsid w:val="00895362"/>
    <w:rsid w:val="00895A3F"/>
    <w:rsid w:val="00895B1B"/>
    <w:rsid w:val="0089637E"/>
    <w:rsid w:val="00897A05"/>
    <w:rsid w:val="008A0970"/>
    <w:rsid w:val="008A1121"/>
    <w:rsid w:val="008A1A2C"/>
    <w:rsid w:val="008A3AEF"/>
    <w:rsid w:val="008A3D2F"/>
    <w:rsid w:val="008A5A39"/>
    <w:rsid w:val="008A5A52"/>
    <w:rsid w:val="008A60E9"/>
    <w:rsid w:val="008A70FA"/>
    <w:rsid w:val="008A737F"/>
    <w:rsid w:val="008A7556"/>
    <w:rsid w:val="008A7611"/>
    <w:rsid w:val="008A78B9"/>
    <w:rsid w:val="008A7B6E"/>
    <w:rsid w:val="008B1EB5"/>
    <w:rsid w:val="008B2DCB"/>
    <w:rsid w:val="008B3576"/>
    <w:rsid w:val="008B3885"/>
    <w:rsid w:val="008B45C4"/>
    <w:rsid w:val="008B5C85"/>
    <w:rsid w:val="008B5EE8"/>
    <w:rsid w:val="008B6BFB"/>
    <w:rsid w:val="008B76CA"/>
    <w:rsid w:val="008B788A"/>
    <w:rsid w:val="008C0100"/>
    <w:rsid w:val="008C026E"/>
    <w:rsid w:val="008C031F"/>
    <w:rsid w:val="008C0B18"/>
    <w:rsid w:val="008C0DF8"/>
    <w:rsid w:val="008C1287"/>
    <w:rsid w:val="008C1F6D"/>
    <w:rsid w:val="008C2902"/>
    <w:rsid w:val="008C3291"/>
    <w:rsid w:val="008C394C"/>
    <w:rsid w:val="008C3EB4"/>
    <w:rsid w:val="008C5E12"/>
    <w:rsid w:val="008C6722"/>
    <w:rsid w:val="008D0383"/>
    <w:rsid w:val="008D0BE2"/>
    <w:rsid w:val="008D2A15"/>
    <w:rsid w:val="008D3DC1"/>
    <w:rsid w:val="008D3E94"/>
    <w:rsid w:val="008D47FB"/>
    <w:rsid w:val="008D4DFD"/>
    <w:rsid w:val="008D4F18"/>
    <w:rsid w:val="008D5991"/>
    <w:rsid w:val="008D5B52"/>
    <w:rsid w:val="008E0F20"/>
    <w:rsid w:val="008E1DB6"/>
    <w:rsid w:val="008E24E4"/>
    <w:rsid w:val="008E28A2"/>
    <w:rsid w:val="008E2A34"/>
    <w:rsid w:val="008E2D46"/>
    <w:rsid w:val="008E3052"/>
    <w:rsid w:val="008E312F"/>
    <w:rsid w:val="008E5A46"/>
    <w:rsid w:val="008E5D5F"/>
    <w:rsid w:val="008E7E52"/>
    <w:rsid w:val="008F1427"/>
    <w:rsid w:val="008F1820"/>
    <w:rsid w:val="008F3CDF"/>
    <w:rsid w:val="008F3E4F"/>
    <w:rsid w:val="008F5241"/>
    <w:rsid w:val="008F54B2"/>
    <w:rsid w:val="008F76BA"/>
    <w:rsid w:val="00900074"/>
    <w:rsid w:val="009000E3"/>
    <w:rsid w:val="00900246"/>
    <w:rsid w:val="00901F9B"/>
    <w:rsid w:val="00903D93"/>
    <w:rsid w:val="00903EF4"/>
    <w:rsid w:val="00905850"/>
    <w:rsid w:val="00905EDA"/>
    <w:rsid w:val="00906854"/>
    <w:rsid w:val="00907F46"/>
    <w:rsid w:val="00910D5D"/>
    <w:rsid w:val="00910D5E"/>
    <w:rsid w:val="00911086"/>
    <w:rsid w:val="009114FA"/>
    <w:rsid w:val="00911E6D"/>
    <w:rsid w:val="009129D1"/>
    <w:rsid w:val="00913F69"/>
    <w:rsid w:val="00914E92"/>
    <w:rsid w:val="0091544C"/>
    <w:rsid w:val="00916679"/>
    <w:rsid w:val="0091770A"/>
    <w:rsid w:val="0092197D"/>
    <w:rsid w:val="00921C11"/>
    <w:rsid w:val="00923A8F"/>
    <w:rsid w:val="009274E4"/>
    <w:rsid w:val="00930954"/>
    <w:rsid w:val="00931431"/>
    <w:rsid w:val="00931A78"/>
    <w:rsid w:val="009322A0"/>
    <w:rsid w:val="009331D3"/>
    <w:rsid w:val="009334F2"/>
    <w:rsid w:val="00934AF7"/>
    <w:rsid w:val="00935B57"/>
    <w:rsid w:val="00936038"/>
    <w:rsid w:val="009364BB"/>
    <w:rsid w:val="0093690F"/>
    <w:rsid w:val="00936B76"/>
    <w:rsid w:val="00940A5F"/>
    <w:rsid w:val="00940BED"/>
    <w:rsid w:val="00940CA7"/>
    <w:rsid w:val="0094175C"/>
    <w:rsid w:val="00943E5F"/>
    <w:rsid w:val="0094556F"/>
    <w:rsid w:val="00945CFA"/>
    <w:rsid w:val="00946386"/>
    <w:rsid w:val="009464D3"/>
    <w:rsid w:val="00946D4A"/>
    <w:rsid w:val="00950AD2"/>
    <w:rsid w:val="00950E9F"/>
    <w:rsid w:val="009513C7"/>
    <w:rsid w:val="00951DC4"/>
    <w:rsid w:val="00952443"/>
    <w:rsid w:val="00953A40"/>
    <w:rsid w:val="00953C64"/>
    <w:rsid w:val="00954380"/>
    <w:rsid w:val="009544AC"/>
    <w:rsid w:val="009545BB"/>
    <w:rsid w:val="009567D2"/>
    <w:rsid w:val="009573F6"/>
    <w:rsid w:val="00960C68"/>
    <w:rsid w:val="00962325"/>
    <w:rsid w:val="009625A7"/>
    <w:rsid w:val="00962A35"/>
    <w:rsid w:val="00963029"/>
    <w:rsid w:val="009638F1"/>
    <w:rsid w:val="00965209"/>
    <w:rsid w:val="00965A78"/>
    <w:rsid w:val="00966422"/>
    <w:rsid w:val="00967110"/>
    <w:rsid w:val="00967C6B"/>
    <w:rsid w:val="00967D6E"/>
    <w:rsid w:val="009706B8"/>
    <w:rsid w:val="0097105E"/>
    <w:rsid w:val="00971186"/>
    <w:rsid w:val="009720D6"/>
    <w:rsid w:val="0097321E"/>
    <w:rsid w:val="009732F9"/>
    <w:rsid w:val="00973555"/>
    <w:rsid w:val="009753B6"/>
    <w:rsid w:val="00976BEF"/>
    <w:rsid w:val="00977DE4"/>
    <w:rsid w:val="009802FF"/>
    <w:rsid w:val="009804D5"/>
    <w:rsid w:val="009804EC"/>
    <w:rsid w:val="00980849"/>
    <w:rsid w:val="009810D4"/>
    <w:rsid w:val="00981212"/>
    <w:rsid w:val="009813A3"/>
    <w:rsid w:val="009826C9"/>
    <w:rsid w:val="00982D78"/>
    <w:rsid w:val="009832DB"/>
    <w:rsid w:val="00983CBF"/>
    <w:rsid w:val="00983E6A"/>
    <w:rsid w:val="00984CA2"/>
    <w:rsid w:val="009866C3"/>
    <w:rsid w:val="009869ED"/>
    <w:rsid w:val="00986D6C"/>
    <w:rsid w:val="00986F95"/>
    <w:rsid w:val="00987B53"/>
    <w:rsid w:val="00987D96"/>
    <w:rsid w:val="0099014C"/>
    <w:rsid w:val="00991398"/>
    <w:rsid w:val="00991B5A"/>
    <w:rsid w:val="00991F2B"/>
    <w:rsid w:val="00992228"/>
    <w:rsid w:val="0099279C"/>
    <w:rsid w:val="00993148"/>
    <w:rsid w:val="0099456E"/>
    <w:rsid w:val="00994AEB"/>
    <w:rsid w:val="00995648"/>
    <w:rsid w:val="009956E8"/>
    <w:rsid w:val="00995BCD"/>
    <w:rsid w:val="00996326"/>
    <w:rsid w:val="0099657F"/>
    <w:rsid w:val="009968B3"/>
    <w:rsid w:val="00996D66"/>
    <w:rsid w:val="00997245"/>
    <w:rsid w:val="00997DED"/>
    <w:rsid w:val="009A11A5"/>
    <w:rsid w:val="009A1A3E"/>
    <w:rsid w:val="009A1EA6"/>
    <w:rsid w:val="009A3B95"/>
    <w:rsid w:val="009A4D7B"/>
    <w:rsid w:val="009A5AFB"/>
    <w:rsid w:val="009A67E6"/>
    <w:rsid w:val="009A68D5"/>
    <w:rsid w:val="009A6F53"/>
    <w:rsid w:val="009A71C9"/>
    <w:rsid w:val="009A7FC4"/>
    <w:rsid w:val="009B0480"/>
    <w:rsid w:val="009B0880"/>
    <w:rsid w:val="009B09D5"/>
    <w:rsid w:val="009B1A99"/>
    <w:rsid w:val="009B1B7F"/>
    <w:rsid w:val="009B33C8"/>
    <w:rsid w:val="009B348D"/>
    <w:rsid w:val="009B421A"/>
    <w:rsid w:val="009B548C"/>
    <w:rsid w:val="009B622E"/>
    <w:rsid w:val="009B65EE"/>
    <w:rsid w:val="009B6859"/>
    <w:rsid w:val="009B730D"/>
    <w:rsid w:val="009B7450"/>
    <w:rsid w:val="009B7DA4"/>
    <w:rsid w:val="009C071C"/>
    <w:rsid w:val="009C2E43"/>
    <w:rsid w:val="009C33B0"/>
    <w:rsid w:val="009C362C"/>
    <w:rsid w:val="009C5303"/>
    <w:rsid w:val="009C553A"/>
    <w:rsid w:val="009C6ABD"/>
    <w:rsid w:val="009C6CE6"/>
    <w:rsid w:val="009C6E34"/>
    <w:rsid w:val="009C6E9C"/>
    <w:rsid w:val="009D0456"/>
    <w:rsid w:val="009D0E70"/>
    <w:rsid w:val="009D1476"/>
    <w:rsid w:val="009D1777"/>
    <w:rsid w:val="009D24A5"/>
    <w:rsid w:val="009D263D"/>
    <w:rsid w:val="009D2762"/>
    <w:rsid w:val="009D2E08"/>
    <w:rsid w:val="009D33DE"/>
    <w:rsid w:val="009D4325"/>
    <w:rsid w:val="009D5319"/>
    <w:rsid w:val="009D63A3"/>
    <w:rsid w:val="009E06C3"/>
    <w:rsid w:val="009E08C4"/>
    <w:rsid w:val="009E3B87"/>
    <w:rsid w:val="009E5C00"/>
    <w:rsid w:val="009E7031"/>
    <w:rsid w:val="009F0323"/>
    <w:rsid w:val="009F0BD7"/>
    <w:rsid w:val="009F13DD"/>
    <w:rsid w:val="009F3E8F"/>
    <w:rsid w:val="009F4748"/>
    <w:rsid w:val="009F4CA6"/>
    <w:rsid w:val="009F4CCB"/>
    <w:rsid w:val="009F4F6A"/>
    <w:rsid w:val="009F5E17"/>
    <w:rsid w:val="009F5F02"/>
    <w:rsid w:val="009F6CDF"/>
    <w:rsid w:val="009F7E3B"/>
    <w:rsid w:val="009F7FC4"/>
    <w:rsid w:val="00A00727"/>
    <w:rsid w:val="00A023E2"/>
    <w:rsid w:val="00A04729"/>
    <w:rsid w:val="00A05D32"/>
    <w:rsid w:val="00A05EE8"/>
    <w:rsid w:val="00A068E4"/>
    <w:rsid w:val="00A06FAE"/>
    <w:rsid w:val="00A0723E"/>
    <w:rsid w:val="00A073E4"/>
    <w:rsid w:val="00A0747F"/>
    <w:rsid w:val="00A11F4F"/>
    <w:rsid w:val="00A123B5"/>
    <w:rsid w:val="00A123F4"/>
    <w:rsid w:val="00A12D3A"/>
    <w:rsid w:val="00A1385D"/>
    <w:rsid w:val="00A138F5"/>
    <w:rsid w:val="00A13E85"/>
    <w:rsid w:val="00A13F1A"/>
    <w:rsid w:val="00A1491F"/>
    <w:rsid w:val="00A16356"/>
    <w:rsid w:val="00A1718D"/>
    <w:rsid w:val="00A1792E"/>
    <w:rsid w:val="00A207EE"/>
    <w:rsid w:val="00A20881"/>
    <w:rsid w:val="00A21014"/>
    <w:rsid w:val="00A214D5"/>
    <w:rsid w:val="00A22B18"/>
    <w:rsid w:val="00A2434A"/>
    <w:rsid w:val="00A24F43"/>
    <w:rsid w:val="00A26063"/>
    <w:rsid w:val="00A260EA"/>
    <w:rsid w:val="00A26181"/>
    <w:rsid w:val="00A3082E"/>
    <w:rsid w:val="00A30D4B"/>
    <w:rsid w:val="00A322EC"/>
    <w:rsid w:val="00A32858"/>
    <w:rsid w:val="00A33C2C"/>
    <w:rsid w:val="00A340D5"/>
    <w:rsid w:val="00A364AC"/>
    <w:rsid w:val="00A3783D"/>
    <w:rsid w:val="00A37BEF"/>
    <w:rsid w:val="00A401B7"/>
    <w:rsid w:val="00A41A0E"/>
    <w:rsid w:val="00A4225C"/>
    <w:rsid w:val="00A45187"/>
    <w:rsid w:val="00A45A2D"/>
    <w:rsid w:val="00A4612A"/>
    <w:rsid w:val="00A4698A"/>
    <w:rsid w:val="00A46A70"/>
    <w:rsid w:val="00A47A0F"/>
    <w:rsid w:val="00A47EDB"/>
    <w:rsid w:val="00A5071E"/>
    <w:rsid w:val="00A508A3"/>
    <w:rsid w:val="00A50D88"/>
    <w:rsid w:val="00A50F6A"/>
    <w:rsid w:val="00A52778"/>
    <w:rsid w:val="00A52F77"/>
    <w:rsid w:val="00A53680"/>
    <w:rsid w:val="00A53F42"/>
    <w:rsid w:val="00A54C61"/>
    <w:rsid w:val="00A54EA1"/>
    <w:rsid w:val="00A555F6"/>
    <w:rsid w:val="00A55DD9"/>
    <w:rsid w:val="00A55F12"/>
    <w:rsid w:val="00A56585"/>
    <w:rsid w:val="00A577DE"/>
    <w:rsid w:val="00A602DF"/>
    <w:rsid w:val="00A609C3"/>
    <w:rsid w:val="00A616C7"/>
    <w:rsid w:val="00A619E1"/>
    <w:rsid w:val="00A62698"/>
    <w:rsid w:val="00A62EA1"/>
    <w:rsid w:val="00A645D0"/>
    <w:rsid w:val="00A6544C"/>
    <w:rsid w:val="00A65E7D"/>
    <w:rsid w:val="00A66A44"/>
    <w:rsid w:val="00A66AD4"/>
    <w:rsid w:val="00A67477"/>
    <w:rsid w:val="00A67ACB"/>
    <w:rsid w:val="00A701C0"/>
    <w:rsid w:val="00A70D0C"/>
    <w:rsid w:val="00A75648"/>
    <w:rsid w:val="00A76061"/>
    <w:rsid w:val="00A76EE1"/>
    <w:rsid w:val="00A778D7"/>
    <w:rsid w:val="00A8001B"/>
    <w:rsid w:val="00A80B06"/>
    <w:rsid w:val="00A832EE"/>
    <w:rsid w:val="00A83357"/>
    <w:rsid w:val="00A83B92"/>
    <w:rsid w:val="00A84458"/>
    <w:rsid w:val="00A847D3"/>
    <w:rsid w:val="00A84905"/>
    <w:rsid w:val="00A84E10"/>
    <w:rsid w:val="00A85296"/>
    <w:rsid w:val="00A855C0"/>
    <w:rsid w:val="00A8592E"/>
    <w:rsid w:val="00A86436"/>
    <w:rsid w:val="00A90336"/>
    <w:rsid w:val="00A90663"/>
    <w:rsid w:val="00A9230E"/>
    <w:rsid w:val="00A935D5"/>
    <w:rsid w:val="00A936A9"/>
    <w:rsid w:val="00A94751"/>
    <w:rsid w:val="00A948AC"/>
    <w:rsid w:val="00A94EB6"/>
    <w:rsid w:val="00A95411"/>
    <w:rsid w:val="00A962BC"/>
    <w:rsid w:val="00A96493"/>
    <w:rsid w:val="00A969D6"/>
    <w:rsid w:val="00A96E4D"/>
    <w:rsid w:val="00A97258"/>
    <w:rsid w:val="00A97A61"/>
    <w:rsid w:val="00A97DC0"/>
    <w:rsid w:val="00AA0442"/>
    <w:rsid w:val="00AA0446"/>
    <w:rsid w:val="00AA26F2"/>
    <w:rsid w:val="00AA2CA8"/>
    <w:rsid w:val="00AA3406"/>
    <w:rsid w:val="00AA400C"/>
    <w:rsid w:val="00AA4C7A"/>
    <w:rsid w:val="00AA562F"/>
    <w:rsid w:val="00AA60C3"/>
    <w:rsid w:val="00AB0437"/>
    <w:rsid w:val="00AB08D5"/>
    <w:rsid w:val="00AB0BC5"/>
    <w:rsid w:val="00AB29D6"/>
    <w:rsid w:val="00AB3C59"/>
    <w:rsid w:val="00AB4027"/>
    <w:rsid w:val="00AB57E4"/>
    <w:rsid w:val="00AB5A73"/>
    <w:rsid w:val="00AB5C78"/>
    <w:rsid w:val="00AB5FC1"/>
    <w:rsid w:val="00AB5FEA"/>
    <w:rsid w:val="00AB6D3C"/>
    <w:rsid w:val="00AB7307"/>
    <w:rsid w:val="00AB74A9"/>
    <w:rsid w:val="00AB7555"/>
    <w:rsid w:val="00AB7AAB"/>
    <w:rsid w:val="00AC0A41"/>
    <w:rsid w:val="00AC1AA4"/>
    <w:rsid w:val="00AC1ADB"/>
    <w:rsid w:val="00AC2CE2"/>
    <w:rsid w:val="00AC33CD"/>
    <w:rsid w:val="00AC45C9"/>
    <w:rsid w:val="00AC6B39"/>
    <w:rsid w:val="00AC6D69"/>
    <w:rsid w:val="00AC737A"/>
    <w:rsid w:val="00AD0104"/>
    <w:rsid w:val="00AD11E5"/>
    <w:rsid w:val="00AD12A4"/>
    <w:rsid w:val="00AD3A53"/>
    <w:rsid w:val="00AD42B9"/>
    <w:rsid w:val="00AD5924"/>
    <w:rsid w:val="00AD669D"/>
    <w:rsid w:val="00AD6D00"/>
    <w:rsid w:val="00AD717C"/>
    <w:rsid w:val="00AD7604"/>
    <w:rsid w:val="00AD7E2F"/>
    <w:rsid w:val="00AE015D"/>
    <w:rsid w:val="00AE1280"/>
    <w:rsid w:val="00AE1E53"/>
    <w:rsid w:val="00AE2B23"/>
    <w:rsid w:val="00AE3C06"/>
    <w:rsid w:val="00AE3D66"/>
    <w:rsid w:val="00AE5446"/>
    <w:rsid w:val="00AE6596"/>
    <w:rsid w:val="00AE7250"/>
    <w:rsid w:val="00AE7549"/>
    <w:rsid w:val="00AE79BA"/>
    <w:rsid w:val="00AF1052"/>
    <w:rsid w:val="00AF143A"/>
    <w:rsid w:val="00AF29DD"/>
    <w:rsid w:val="00AF3E5E"/>
    <w:rsid w:val="00AF4870"/>
    <w:rsid w:val="00AF4FBD"/>
    <w:rsid w:val="00AF54E9"/>
    <w:rsid w:val="00AF5FBF"/>
    <w:rsid w:val="00AF62B7"/>
    <w:rsid w:val="00AF6A9E"/>
    <w:rsid w:val="00AF6D28"/>
    <w:rsid w:val="00AF6FA7"/>
    <w:rsid w:val="00AF77B2"/>
    <w:rsid w:val="00B009FD"/>
    <w:rsid w:val="00B014E7"/>
    <w:rsid w:val="00B02B6B"/>
    <w:rsid w:val="00B031D5"/>
    <w:rsid w:val="00B03825"/>
    <w:rsid w:val="00B04FA7"/>
    <w:rsid w:val="00B0540A"/>
    <w:rsid w:val="00B0665D"/>
    <w:rsid w:val="00B100B9"/>
    <w:rsid w:val="00B11418"/>
    <w:rsid w:val="00B126E5"/>
    <w:rsid w:val="00B1309B"/>
    <w:rsid w:val="00B13842"/>
    <w:rsid w:val="00B13CD4"/>
    <w:rsid w:val="00B14292"/>
    <w:rsid w:val="00B16F78"/>
    <w:rsid w:val="00B1767A"/>
    <w:rsid w:val="00B215EF"/>
    <w:rsid w:val="00B33DD5"/>
    <w:rsid w:val="00B34BD4"/>
    <w:rsid w:val="00B35576"/>
    <w:rsid w:val="00B356CE"/>
    <w:rsid w:val="00B3595A"/>
    <w:rsid w:val="00B36636"/>
    <w:rsid w:val="00B377C7"/>
    <w:rsid w:val="00B37FA8"/>
    <w:rsid w:val="00B412E0"/>
    <w:rsid w:val="00B41FA8"/>
    <w:rsid w:val="00B421F8"/>
    <w:rsid w:val="00B42B77"/>
    <w:rsid w:val="00B43453"/>
    <w:rsid w:val="00B445F6"/>
    <w:rsid w:val="00B44DD1"/>
    <w:rsid w:val="00B46267"/>
    <w:rsid w:val="00B46F64"/>
    <w:rsid w:val="00B47D4F"/>
    <w:rsid w:val="00B507C6"/>
    <w:rsid w:val="00B516FB"/>
    <w:rsid w:val="00B52AE2"/>
    <w:rsid w:val="00B52EB4"/>
    <w:rsid w:val="00B53163"/>
    <w:rsid w:val="00B53255"/>
    <w:rsid w:val="00B55580"/>
    <w:rsid w:val="00B55DC6"/>
    <w:rsid w:val="00B569BF"/>
    <w:rsid w:val="00B57A07"/>
    <w:rsid w:val="00B57EFE"/>
    <w:rsid w:val="00B61506"/>
    <w:rsid w:val="00B61A07"/>
    <w:rsid w:val="00B61F4C"/>
    <w:rsid w:val="00B6286C"/>
    <w:rsid w:val="00B63C01"/>
    <w:rsid w:val="00B65382"/>
    <w:rsid w:val="00B67B98"/>
    <w:rsid w:val="00B67BF1"/>
    <w:rsid w:val="00B719BE"/>
    <w:rsid w:val="00B71BDD"/>
    <w:rsid w:val="00B71D49"/>
    <w:rsid w:val="00B71FA5"/>
    <w:rsid w:val="00B72C9B"/>
    <w:rsid w:val="00B736A4"/>
    <w:rsid w:val="00B73C7B"/>
    <w:rsid w:val="00B73EFC"/>
    <w:rsid w:val="00B741A7"/>
    <w:rsid w:val="00B74493"/>
    <w:rsid w:val="00B74EA0"/>
    <w:rsid w:val="00B75BC5"/>
    <w:rsid w:val="00B7649A"/>
    <w:rsid w:val="00B769F5"/>
    <w:rsid w:val="00B77426"/>
    <w:rsid w:val="00B805A0"/>
    <w:rsid w:val="00B811AB"/>
    <w:rsid w:val="00B81E0B"/>
    <w:rsid w:val="00B827FB"/>
    <w:rsid w:val="00B82C0E"/>
    <w:rsid w:val="00B83E17"/>
    <w:rsid w:val="00B8457A"/>
    <w:rsid w:val="00B857BD"/>
    <w:rsid w:val="00B86BEF"/>
    <w:rsid w:val="00B87725"/>
    <w:rsid w:val="00B9075C"/>
    <w:rsid w:val="00B91C98"/>
    <w:rsid w:val="00B91E15"/>
    <w:rsid w:val="00B92B15"/>
    <w:rsid w:val="00B936D8"/>
    <w:rsid w:val="00B9488E"/>
    <w:rsid w:val="00B94C43"/>
    <w:rsid w:val="00B94CF7"/>
    <w:rsid w:val="00B95049"/>
    <w:rsid w:val="00B95203"/>
    <w:rsid w:val="00B95476"/>
    <w:rsid w:val="00B956FC"/>
    <w:rsid w:val="00B96281"/>
    <w:rsid w:val="00B96CF1"/>
    <w:rsid w:val="00BA0A94"/>
    <w:rsid w:val="00BA0D82"/>
    <w:rsid w:val="00BA14BE"/>
    <w:rsid w:val="00BA1E2E"/>
    <w:rsid w:val="00BA5006"/>
    <w:rsid w:val="00BA54F7"/>
    <w:rsid w:val="00BA6494"/>
    <w:rsid w:val="00BA716A"/>
    <w:rsid w:val="00BA7770"/>
    <w:rsid w:val="00BA77C9"/>
    <w:rsid w:val="00BA7E5A"/>
    <w:rsid w:val="00BB0C86"/>
    <w:rsid w:val="00BB16C3"/>
    <w:rsid w:val="00BB1882"/>
    <w:rsid w:val="00BB1BD3"/>
    <w:rsid w:val="00BB4690"/>
    <w:rsid w:val="00BB4875"/>
    <w:rsid w:val="00BB4F89"/>
    <w:rsid w:val="00BB5212"/>
    <w:rsid w:val="00BB5391"/>
    <w:rsid w:val="00BB5A13"/>
    <w:rsid w:val="00BC07B7"/>
    <w:rsid w:val="00BC16C5"/>
    <w:rsid w:val="00BC1878"/>
    <w:rsid w:val="00BC28E5"/>
    <w:rsid w:val="00BC2CE0"/>
    <w:rsid w:val="00BC38BF"/>
    <w:rsid w:val="00BC3D48"/>
    <w:rsid w:val="00BC45CE"/>
    <w:rsid w:val="00BC4F63"/>
    <w:rsid w:val="00BC5259"/>
    <w:rsid w:val="00BC693B"/>
    <w:rsid w:val="00BC706D"/>
    <w:rsid w:val="00BC7E8D"/>
    <w:rsid w:val="00BD0522"/>
    <w:rsid w:val="00BD11B4"/>
    <w:rsid w:val="00BD1A9F"/>
    <w:rsid w:val="00BD2212"/>
    <w:rsid w:val="00BD3553"/>
    <w:rsid w:val="00BD3B14"/>
    <w:rsid w:val="00BD4A7A"/>
    <w:rsid w:val="00BD4CEB"/>
    <w:rsid w:val="00BD4D72"/>
    <w:rsid w:val="00BD50DE"/>
    <w:rsid w:val="00BD57AC"/>
    <w:rsid w:val="00BD58B2"/>
    <w:rsid w:val="00BD58BD"/>
    <w:rsid w:val="00BD5977"/>
    <w:rsid w:val="00BD7820"/>
    <w:rsid w:val="00BE0BC0"/>
    <w:rsid w:val="00BE126A"/>
    <w:rsid w:val="00BE1345"/>
    <w:rsid w:val="00BE152C"/>
    <w:rsid w:val="00BE15E5"/>
    <w:rsid w:val="00BE2876"/>
    <w:rsid w:val="00BE29B0"/>
    <w:rsid w:val="00BE3764"/>
    <w:rsid w:val="00BE5CAB"/>
    <w:rsid w:val="00BE6565"/>
    <w:rsid w:val="00BE6B1D"/>
    <w:rsid w:val="00BE7B8D"/>
    <w:rsid w:val="00BE7EDC"/>
    <w:rsid w:val="00BF06B8"/>
    <w:rsid w:val="00BF1D08"/>
    <w:rsid w:val="00BF2093"/>
    <w:rsid w:val="00BF3789"/>
    <w:rsid w:val="00BF442A"/>
    <w:rsid w:val="00BF4E84"/>
    <w:rsid w:val="00BF5867"/>
    <w:rsid w:val="00BF70B7"/>
    <w:rsid w:val="00C0029B"/>
    <w:rsid w:val="00C00678"/>
    <w:rsid w:val="00C01688"/>
    <w:rsid w:val="00C01EFF"/>
    <w:rsid w:val="00C0322D"/>
    <w:rsid w:val="00C0398B"/>
    <w:rsid w:val="00C03C2D"/>
    <w:rsid w:val="00C03DBB"/>
    <w:rsid w:val="00C0439B"/>
    <w:rsid w:val="00C04D3F"/>
    <w:rsid w:val="00C05066"/>
    <w:rsid w:val="00C05CD9"/>
    <w:rsid w:val="00C0738F"/>
    <w:rsid w:val="00C078F0"/>
    <w:rsid w:val="00C07C1C"/>
    <w:rsid w:val="00C10450"/>
    <w:rsid w:val="00C119CF"/>
    <w:rsid w:val="00C11EB2"/>
    <w:rsid w:val="00C12082"/>
    <w:rsid w:val="00C12804"/>
    <w:rsid w:val="00C135FB"/>
    <w:rsid w:val="00C13912"/>
    <w:rsid w:val="00C13B4B"/>
    <w:rsid w:val="00C14586"/>
    <w:rsid w:val="00C145CA"/>
    <w:rsid w:val="00C14849"/>
    <w:rsid w:val="00C14B13"/>
    <w:rsid w:val="00C16D0B"/>
    <w:rsid w:val="00C16DE9"/>
    <w:rsid w:val="00C17022"/>
    <w:rsid w:val="00C170C6"/>
    <w:rsid w:val="00C1765D"/>
    <w:rsid w:val="00C205BC"/>
    <w:rsid w:val="00C2067C"/>
    <w:rsid w:val="00C22DA9"/>
    <w:rsid w:val="00C2303A"/>
    <w:rsid w:val="00C23ED3"/>
    <w:rsid w:val="00C249D8"/>
    <w:rsid w:val="00C256B8"/>
    <w:rsid w:val="00C2663D"/>
    <w:rsid w:val="00C26762"/>
    <w:rsid w:val="00C26A55"/>
    <w:rsid w:val="00C26B79"/>
    <w:rsid w:val="00C27E36"/>
    <w:rsid w:val="00C3010B"/>
    <w:rsid w:val="00C3036D"/>
    <w:rsid w:val="00C3045C"/>
    <w:rsid w:val="00C3127B"/>
    <w:rsid w:val="00C31B9A"/>
    <w:rsid w:val="00C31C78"/>
    <w:rsid w:val="00C3216E"/>
    <w:rsid w:val="00C347E7"/>
    <w:rsid w:val="00C34DE5"/>
    <w:rsid w:val="00C3562E"/>
    <w:rsid w:val="00C36EB3"/>
    <w:rsid w:val="00C40573"/>
    <w:rsid w:val="00C40C44"/>
    <w:rsid w:val="00C4227A"/>
    <w:rsid w:val="00C4359E"/>
    <w:rsid w:val="00C43C24"/>
    <w:rsid w:val="00C44297"/>
    <w:rsid w:val="00C44364"/>
    <w:rsid w:val="00C471CE"/>
    <w:rsid w:val="00C507DE"/>
    <w:rsid w:val="00C511B9"/>
    <w:rsid w:val="00C514F3"/>
    <w:rsid w:val="00C514F9"/>
    <w:rsid w:val="00C51504"/>
    <w:rsid w:val="00C51AB9"/>
    <w:rsid w:val="00C52010"/>
    <w:rsid w:val="00C52A12"/>
    <w:rsid w:val="00C52DE7"/>
    <w:rsid w:val="00C53F06"/>
    <w:rsid w:val="00C5413F"/>
    <w:rsid w:val="00C54153"/>
    <w:rsid w:val="00C5436C"/>
    <w:rsid w:val="00C56203"/>
    <w:rsid w:val="00C564EB"/>
    <w:rsid w:val="00C577E2"/>
    <w:rsid w:val="00C57DD0"/>
    <w:rsid w:val="00C610AB"/>
    <w:rsid w:val="00C6350E"/>
    <w:rsid w:val="00C64885"/>
    <w:rsid w:val="00C64CA0"/>
    <w:rsid w:val="00C6623C"/>
    <w:rsid w:val="00C66240"/>
    <w:rsid w:val="00C66293"/>
    <w:rsid w:val="00C6658B"/>
    <w:rsid w:val="00C6672F"/>
    <w:rsid w:val="00C667CE"/>
    <w:rsid w:val="00C67B72"/>
    <w:rsid w:val="00C70289"/>
    <w:rsid w:val="00C70BDB"/>
    <w:rsid w:val="00C70FF5"/>
    <w:rsid w:val="00C710CE"/>
    <w:rsid w:val="00C726DF"/>
    <w:rsid w:val="00C73109"/>
    <w:rsid w:val="00C73313"/>
    <w:rsid w:val="00C7395B"/>
    <w:rsid w:val="00C74FEB"/>
    <w:rsid w:val="00C75724"/>
    <w:rsid w:val="00C75A79"/>
    <w:rsid w:val="00C75E1C"/>
    <w:rsid w:val="00C75F9F"/>
    <w:rsid w:val="00C76CD7"/>
    <w:rsid w:val="00C77932"/>
    <w:rsid w:val="00C81BA2"/>
    <w:rsid w:val="00C831CF"/>
    <w:rsid w:val="00C83581"/>
    <w:rsid w:val="00C8398E"/>
    <w:rsid w:val="00C84582"/>
    <w:rsid w:val="00C84660"/>
    <w:rsid w:val="00C84CD4"/>
    <w:rsid w:val="00C8624D"/>
    <w:rsid w:val="00C87324"/>
    <w:rsid w:val="00C87A30"/>
    <w:rsid w:val="00C9173E"/>
    <w:rsid w:val="00C9251C"/>
    <w:rsid w:val="00C92B80"/>
    <w:rsid w:val="00C92F3C"/>
    <w:rsid w:val="00C937B3"/>
    <w:rsid w:val="00C94610"/>
    <w:rsid w:val="00C953BE"/>
    <w:rsid w:val="00C954E8"/>
    <w:rsid w:val="00C96562"/>
    <w:rsid w:val="00C9723F"/>
    <w:rsid w:val="00C97C1D"/>
    <w:rsid w:val="00CA015B"/>
    <w:rsid w:val="00CA09CA"/>
    <w:rsid w:val="00CA1501"/>
    <w:rsid w:val="00CA2E14"/>
    <w:rsid w:val="00CA3036"/>
    <w:rsid w:val="00CA3323"/>
    <w:rsid w:val="00CA3366"/>
    <w:rsid w:val="00CA44A5"/>
    <w:rsid w:val="00CA48C5"/>
    <w:rsid w:val="00CA508E"/>
    <w:rsid w:val="00CA565D"/>
    <w:rsid w:val="00CA6891"/>
    <w:rsid w:val="00CA6953"/>
    <w:rsid w:val="00CA7DD5"/>
    <w:rsid w:val="00CB01DE"/>
    <w:rsid w:val="00CB0278"/>
    <w:rsid w:val="00CB0603"/>
    <w:rsid w:val="00CB10A3"/>
    <w:rsid w:val="00CB1575"/>
    <w:rsid w:val="00CB2794"/>
    <w:rsid w:val="00CB2A59"/>
    <w:rsid w:val="00CB326E"/>
    <w:rsid w:val="00CB68EB"/>
    <w:rsid w:val="00CC2397"/>
    <w:rsid w:val="00CC2A5F"/>
    <w:rsid w:val="00CC2B5D"/>
    <w:rsid w:val="00CC2EA5"/>
    <w:rsid w:val="00CC36AC"/>
    <w:rsid w:val="00CC4685"/>
    <w:rsid w:val="00CC4864"/>
    <w:rsid w:val="00CC5533"/>
    <w:rsid w:val="00CC5826"/>
    <w:rsid w:val="00CC5BEC"/>
    <w:rsid w:val="00CC60BD"/>
    <w:rsid w:val="00CC62EE"/>
    <w:rsid w:val="00CC63C3"/>
    <w:rsid w:val="00CC73C4"/>
    <w:rsid w:val="00CC7952"/>
    <w:rsid w:val="00CC7CB3"/>
    <w:rsid w:val="00CC7ED2"/>
    <w:rsid w:val="00CD08AB"/>
    <w:rsid w:val="00CD12C8"/>
    <w:rsid w:val="00CD14F8"/>
    <w:rsid w:val="00CD16F8"/>
    <w:rsid w:val="00CD1DAD"/>
    <w:rsid w:val="00CD28EF"/>
    <w:rsid w:val="00CD2B98"/>
    <w:rsid w:val="00CD4374"/>
    <w:rsid w:val="00CD4979"/>
    <w:rsid w:val="00CD53CF"/>
    <w:rsid w:val="00CD7347"/>
    <w:rsid w:val="00CD7CF6"/>
    <w:rsid w:val="00CE06EA"/>
    <w:rsid w:val="00CE1BD7"/>
    <w:rsid w:val="00CE27C7"/>
    <w:rsid w:val="00CE2967"/>
    <w:rsid w:val="00CE2D95"/>
    <w:rsid w:val="00CE3FF2"/>
    <w:rsid w:val="00CE55B2"/>
    <w:rsid w:val="00CE5914"/>
    <w:rsid w:val="00CE757A"/>
    <w:rsid w:val="00CE7744"/>
    <w:rsid w:val="00CF04D6"/>
    <w:rsid w:val="00CF0F00"/>
    <w:rsid w:val="00CF2124"/>
    <w:rsid w:val="00CF2723"/>
    <w:rsid w:val="00CF2CDB"/>
    <w:rsid w:val="00CF2E69"/>
    <w:rsid w:val="00CF2F03"/>
    <w:rsid w:val="00CF390D"/>
    <w:rsid w:val="00CF47F2"/>
    <w:rsid w:val="00CF6B25"/>
    <w:rsid w:val="00CF6E40"/>
    <w:rsid w:val="00D001B9"/>
    <w:rsid w:val="00D03456"/>
    <w:rsid w:val="00D03472"/>
    <w:rsid w:val="00D0373B"/>
    <w:rsid w:val="00D04D19"/>
    <w:rsid w:val="00D05597"/>
    <w:rsid w:val="00D058BC"/>
    <w:rsid w:val="00D067DC"/>
    <w:rsid w:val="00D07609"/>
    <w:rsid w:val="00D10042"/>
    <w:rsid w:val="00D105E0"/>
    <w:rsid w:val="00D11818"/>
    <w:rsid w:val="00D135EC"/>
    <w:rsid w:val="00D13D28"/>
    <w:rsid w:val="00D1432C"/>
    <w:rsid w:val="00D14381"/>
    <w:rsid w:val="00D148AC"/>
    <w:rsid w:val="00D14F10"/>
    <w:rsid w:val="00D163B5"/>
    <w:rsid w:val="00D17264"/>
    <w:rsid w:val="00D20AEE"/>
    <w:rsid w:val="00D2105F"/>
    <w:rsid w:val="00D211E1"/>
    <w:rsid w:val="00D21891"/>
    <w:rsid w:val="00D22508"/>
    <w:rsid w:val="00D225D2"/>
    <w:rsid w:val="00D22C85"/>
    <w:rsid w:val="00D23C96"/>
    <w:rsid w:val="00D24BCE"/>
    <w:rsid w:val="00D2511F"/>
    <w:rsid w:val="00D2618F"/>
    <w:rsid w:val="00D26428"/>
    <w:rsid w:val="00D26C67"/>
    <w:rsid w:val="00D26CD7"/>
    <w:rsid w:val="00D27A87"/>
    <w:rsid w:val="00D27AE5"/>
    <w:rsid w:val="00D27BCE"/>
    <w:rsid w:val="00D27F15"/>
    <w:rsid w:val="00D316C7"/>
    <w:rsid w:val="00D334F1"/>
    <w:rsid w:val="00D33568"/>
    <w:rsid w:val="00D33602"/>
    <w:rsid w:val="00D340AD"/>
    <w:rsid w:val="00D34AE3"/>
    <w:rsid w:val="00D35041"/>
    <w:rsid w:val="00D35CF5"/>
    <w:rsid w:val="00D35DF9"/>
    <w:rsid w:val="00D36061"/>
    <w:rsid w:val="00D37F36"/>
    <w:rsid w:val="00D404DC"/>
    <w:rsid w:val="00D40B7D"/>
    <w:rsid w:val="00D4316F"/>
    <w:rsid w:val="00D431C2"/>
    <w:rsid w:val="00D43C63"/>
    <w:rsid w:val="00D43CDC"/>
    <w:rsid w:val="00D442BD"/>
    <w:rsid w:val="00D448F3"/>
    <w:rsid w:val="00D475AF"/>
    <w:rsid w:val="00D47FBF"/>
    <w:rsid w:val="00D504B8"/>
    <w:rsid w:val="00D50A2E"/>
    <w:rsid w:val="00D50DF1"/>
    <w:rsid w:val="00D50ED6"/>
    <w:rsid w:val="00D52BDC"/>
    <w:rsid w:val="00D53644"/>
    <w:rsid w:val="00D555B6"/>
    <w:rsid w:val="00D557D5"/>
    <w:rsid w:val="00D56753"/>
    <w:rsid w:val="00D6063A"/>
    <w:rsid w:val="00D61348"/>
    <w:rsid w:val="00D631F4"/>
    <w:rsid w:val="00D632EC"/>
    <w:rsid w:val="00D64426"/>
    <w:rsid w:val="00D65501"/>
    <w:rsid w:val="00D65ED5"/>
    <w:rsid w:val="00D66B24"/>
    <w:rsid w:val="00D700E2"/>
    <w:rsid w:val="00D70D09"/>
    <w:rsid w:val="00D70E3E"/>
    <w:rsid w:val="00D72E8A"/>
    <w:rsid w:val="00D73E12"/>
    <w:rsid w:val="00D73E2A"/>
    <w:rsid w:val="00D74A16"/>
    <w:rsid w:val="00D74C43"/>
    <w:rsid w:val="00D76356"/>
    <w:rsid w:val="00D801F6"/>
    <w:rsid w:val="00D80C11"/>
    <w:rsid w:val="00D816BC"/>
    <w:rsid w:val="00D819A4"/>
    <w:rsid w:val="00D82050"/>
    <w:rsid w:val="00D826E6"/>
    <w:rsid w:val="00D82EBD"/>
    <w:rsid w:val="00D839CF"/>
    <w:rsid w:val="00D84C9B"/>
    <w:rsid w:val="00D84CE9"/>
    <w:rsid w:val="00D85B9A"/>
    <w:rsid w:val="00D85DE6"/>
    <w:rsid w:val="00D85FB4"/>
    <w:rsid w:val="00D86054"/>
    <w:rsid w:val="00D862D8"/>
    <w:rsid w:val="00D86835"/>
    <w:rsid w:val="00D86979"/>
    <w:rsid w:val="00D907A0"/>
    <w:rsid w:val="00D9132B"/>
    <w:rsid w:val="00D93DF8"/>
    <w:rsid w:val="00D94300"/>
    <w:rsid w:val="00D953B6"/>
    <w:rsid w:val="00D959FC"/>
    <w:rsid w:val="00D95A4A"/>
    <w:rsid w:val="00D95F02"/>
    <w:rsid w:val="00D97220"/>
    <w:rsid w:val="00D9726C"/>
    <w:rsid w:val="00D97FD0"/>
    <w:rsid w:val="00DA0543"/>
    <w:rsid w:val="00DA2EAF"/>
    <w:rsid w:val="00DA3AD7"/>
    <w:rsid w:val="00DA4135"/>
    <w:rsid w:val="00DA4396"/>
    <w:rsid w:val="00DA5A40"/>
    <w:rsid w:val="00DA5CA3"/>
    <w:rsid w:val="00DA5FD4"/>
    <w:rsid w:val="00DA624C"/>
    <w:rsid w:val="00DA6E2A"/>
    <w:rsid w:val="00DA7F9F"/>
    <w:rsid w:val="00DB07A2"/>
    <w:rsid w:val="00DB1A01"/>
    <w:rsid w:val="00DB1F2D"/>
    <w:rsid w:val="00DB24DF"/>
    <w:rsid w:val="00DB34FF"/>
    <w:rsid w:val="00DB3C00"/>
    <w:rsid w:val="00DB4E1F"/>
    <w:rsid w:val="00DB5019"/>
    <w:rsid w:val="00DB546B"/>
    <w:rsid w:val="00DB587E"/>
    <w:rsid w:val="00DB770A"/>
    <w:rsid w:val="00DB7FEE"/>
    <w:rsid w:val="00DC0CAA"/>
    <w:rsid w:val="00DC0EED"/>
    <w:rsid w:val="00DC13EF"/>
    <w:rsid w:val="00DC1A78"/>
    <w:rsid w:val="00DC1CF8"/>
    <w:rsid w:val="00DC224D"/>
    <w:rsid w:val="00DC23DE"/>
    <w:rsid w:val="00DC335E"/>
    <w:rsid w:val="00DC35AF"/>
    <w:rsid w:val="00DC39E4"/>
    <w:rsid w:val="00DC3B43"/>
    <w:rsid w:val="00DC4B31"/>
    <w:rsid w:val="00DC4D46"/>
    <w:rsid w:val="00DC52C9"/>
    <w:rsid w:val="00DC6E6A"/>
    <w:rsid w:val="00DC7699"/>
    <w:rsid w:val="00DC78E2"/>
    <w:rsid w:val="00DD22CA"/>
    <w:rsid w:val="00DD24A5"/>
    <w:rsid w:val="00DD2D5A"/>
    <w:rsid w:val="00DD2E69"/>
    <w:rsid w:val="00DD2F0F"/>
    <w:rsid w:val="00DD313A"/>
    <w:rsid w:val="00DD31E5"/>
    <w:rsid w:val="00DD47CD"/>
    <w:rsid w:val="00DD50E3"/>
    <w:rsid w:val="00DD544F"/>
    <w:rsid w:val="00DD66D5"/>
    <w:rsid w:val="00DD6B7D"/>
    <w:rsid w:val="00DD6FE0"/>
    <w:rsid w:val="00DE12E0"/>
    <w:rsid w:val="00DE1428"/>
    <w:rsid w:val="00DE1CEB"/>
    <w:rsid w:val="00DE292F"/>
    <w:rsid w:val="00DE30F1"/>
    <w:rsid w:val="00DE4289"/>
    <w:rsid w:val="00DE460D"/>
    <w:rsid w:val="00DE5B4F"/>
    <w:rsid w:val="00DE6AC3"/>
    <w:rsid w:val="00DF0964"/>
    <w:rsid w:val="00DF0EC1"/>
    <w:rsid w:val="00DF15E4"/>
    <w:rsid w:val="00DF2225"/>
    <w:rsid w:val="00DF24A5"/>
    <w:rsid w:val="00DF2E20"/>
    <w:rsid w:val="00DF3B14"/>
    <w:rsid w:val="00DF3E59"/>
    <w:rsid w:val="00DF487A"/>
    <w:rsid w:val="00DF4AD2"/>
    <w:rsid w:val="00DF4AFB"/>
    <w:rsid w:val="00DF63E4"/>
    <w:rsid w:val="00DF6BC0"/>
    <w:rsid w:val="00DF6F9E"/>
    <w:rsid w:val="00DF7DB9"/>
    <w:rsid w:val="00E01864"/>
    <w:rsid w:val="00E01A32"/>
    <w:rsid w:val="00E01A87"/>
    <w:rsid w:val="00E01BC8"/>
    <w:rsid w:val="00E02BAF"/>
    <w:rsid w:val="00E03309"/>
    <w:rsid w:val="00E035FA"/>
    <w:rsid w:val="00E036B6"/>
    <w:rsid w:val="00E0586F"/>
    <w:rsid w:val="00E05F5C"/>
    <w:rsid w:val="00E07CAD"/>
    <w:rsid w:val="00E10E4A"/>
    <w:rsid w:val="00E11550"/>
    <w:rsid w:val="00E116BC"/>
    <w:rsid w:val="00E12166"/>
    <w:rsid w:val="00E13433"/>
    <w:rsid w:val="00E13A66"/>
    <w:rsid w:val="00E13B09"/>
    <w:rsid w:val="00E13BEB"/>
    <w:rsid w:val="00E140D4"/>
    <w:rsid w:val="00E1464C"/>
    <w:rsid w:val="00E1570D"/>
    <w:rsid w:val="00E16AA9"/>
    <w:rsid w:val="00E173CB"/>
    <w:rsid w:val="00E17894"/>
    <w:rsid w:val="00E20F69"/>
    <w:rsid w:val="00E2186A"/>
    <w:rsid w:val="00E21980"/>
    <w:rsid w:val="00E2283D"/>
    <w:rsid w:val="00E22CAE"/>
    <w:rsid w:val="00E22D80"/>
    <w:rsid w:val="00E2323B"/>
    <w:rsid w:val="00E23B75"/>
    <w:rsid w:val="00E24090"/>
    <w:rsid w:val="00E249E4"/>
    <w:rsid w:val="00E24A50"/>
    <w:rsid w:val="00E255AE"/>
    <w:rsid w:val="00E26767"/>
    <w:rsid w:val="00E310AC"/>
    <w:rsid w:val="00E3142E"/>
    <w:rsid w:val="00E32299"/>
    <w:rsid w:val="00E32580"/>
    <w:rsid w:val="00E32866"/>
    <w:rsid w:val="00E34990"/>
    <w:rsid w:val="00E35072"/>
    <w:rsid w:val="00E376F0"/>
    <w:rsid w:val="00E40701"/>
    <w:rsid w:val="00E410E5"/>
    <w:rsid w:val="00E421E5"/>
    <w:rsid w:val="00E42209"/>
    <w:rsid w:val="00E427F2"/>
    <w:rsid w:val="00E432F8"/>
    <w:rsid w:val="00E43B1F"/>
    <w:rsid w:val="00E43DAF"/>
    <w:rsid w:val="00E43F9B"/>
    <w:rsid w:val="00E44FF8"/>
    <w:rsid w:val="00E4636E"/>
    <w:rsid w:val="00E47674"/>
    <w:rsid w:val="00E5107F"/>
    <w:rsid w:val="00E51CBA"/>
    <w:rsid w:val="00E52859"/>
    <w:rsid w:val="00E52CBB"/>
    <w:rsid w:val="00E53D0D"/>
    <w:rsid w:val="00E555A4"/>
    <w:rsid w:val="00E558BD"/>
    <w:rsid w:val="00E558FD"/>
    <w:rsid w:val="00E55F6F"/>
    <w:rsid w:val="00E563F7"/>
    <w:rsid w:val="00E564EF"/>
    <w:rsid w:val="00E5752A"/>
    <w:rsid w:val="00E57BD9"/>
    <w:rsid w:val="00E6045E"/>
    <w:rsid w:val="00E63261"/>
    <w:rsid w:val="00E63317"/>
    <w:rsid w:val="00E63AFD"/>
    <w:rsid w:val="00E646A9"/>
    <w:rsid w:val="00E64A1C"/>
    <w:rsid w:val="00E655B8"/>
    <w:rsid w:val="00E6562A"/>
    <w:rsid w:val="00E66A9A"/>
    <w:rsid w:val="00E707C0"/>
    <w:rsid w:val="00E70CB7"/>
    <w:rsid w:val="00E70E00"/>
    <w:rsid w:val="00E71375"/>
    <w:rsid w:val="00E7153F"/>
    <w:rsid w:val="00E71FB3"/>
    <w:rsid w:val="00E722B4"/>
    <w:rsid w:val="00E72E41"/>
    <w:rsid w:val="00E73236"/>
    <w:rsid w:val="00E744FD"/>
    <w:rsid w:val="00E754F6"/>
    <w:rsid w:val="00E763B0"/>
    <w:rsid w:val="00E76A87"/>
    <w:rsid w:val="00E76EFF"/>
    <w:rsid w:val="00E77280"/>
    <w:rsid w:val="00E8019A"/>
    <w:rsid w:val="00E811D3"/>
    <w:rsid w:val="00E81209"/>
    <w:rsid w:val="00E81C29"/>
    <w:rsid w:val="00E82515"/>
    <w:rsid w:val="00E828E3"/>
    <w:rsid w:val="00E82E61"/>
    <w:rsid w:val="00E82FA0"/>
    <w:rsid w:val="00E8416B"/>
    <w:rsid w:val="00E84CAF"/>
    <w:rsid w:val="00E864C8"/>
    <w:rsid w:val="00E86E7B"/>
    <w:rsid w:val="00E87F52"/>
    <w:rsid w:val="00E905A4"/>
    <w:rsid w:val="00E91108"/>
    <w:rsid w:val="00E91E5D"/>
    <w:rsid w:val="00E9219D"/>
    <w:rsid w:val="00E926B9"/>
    <w:rsid w:val="00E9462D"/>
    <w:rsid w:val="00E948E1"/>
    <w:rsid w:val="00E96A4A"/>
    <w:rsid w:val="00E97026"/>
    <w:rsid w:val="00E977B5"/>
    <w:rsid w:val="00E97A0A"/>
    <w:rsid w:val="00EA0CFC"/>
    <w:rsid w:val="00EA144E"/>
    <w:rsid w:val="00EA15DB"/>
    <w:rsid w:val="00EA22FF"/>
    <w:rsid w:val="00EA3C36"/>
    <w:rsid w:val="00EA4238"/>
    <w:rsid w:val="00EA451E"/>
    <w:rsid w:val="00EA4E23"/>
    <w:rsid w:val="00EA58AD"/>
    <w:rsid w:val="00EA7028"/>
    <w:rsid w:val="00EB10E4"/>
    <w:rsid w:val="00EB13C2"/>
    <w:rsid w:val="00EB1F6A"/>
    <w:rsid w:val="00EB1FBE"/>
    <w:rsid w:val="00EB2413"/>
    <w:rsid w:val="00EB2A7C"/>
    <w:rsid w:val="00EB36B6"/>
    <w:rsid w:val="00EB4F6A"/>
    <w:rsid w:val="00EC178E"/>
    <w:rsid w:val="00EC1F0E"/>
    <w:rsid w:val="00EC1F8F"/>
    <w:rsid w:val="00EC235D"/>
    <w:rsid w:val="00EC342D"/>
    <w:rsid w:val="00EC3E5F"/>
    <w:rsid w:val="00EC426B"/>
    <w:rsid w:val="00EC435D"/>
    <w:rsid w:val="00EC4464"/>
    <w:rsid w:val="00EC44EF"/>
    <w:rsid w:val="00EC678E"/>
    <w:rsid w:val="00EC7B85"/>
    <w:rsid w:val="00ED0720"/>
    <w:rsid w:val="00ED080A"/>
    <w:rsid w:val="00ED0FAA"/>
    <w:rsid w:val="00ED1C55"/>
    <w:rsid w:val="00ED330F"/>
    <w:rsid w:val="00ED5496"/>
    <w:rsid w:val="00ED6A98"/>
    <w:rsid w:val="00ED6CF8"/>
    <w:rsid w:val="00EE1AB6"/>
    <w:rsid w:val="00EE272C"/>
    <w:rsid w:val="00EE360F"/>
    <w:rsid w:val="00EE4246"/>
    <w:rsid w:val="00EE45F0"/>
    <w:rsid w:val="00EE48F2"/>
    <w:rsid w:val="00EE4CF0"/>
    <w:rsid w:val="00EE5AD0"/>
    <w:rsid w:val="00EE5EB8"/>
    <w:rsid w:val="00EE754A"/>
    <w:rsid w:val="00EE7720"/>
    <w:rsid w:val="00EF0733"/>
    <w:rsid w:val="00EF07A1"/>
    <w:rsid w:val="00EF0961"/>
    <w:rsid w:val="00EF0B56"/>
    <w:rsid w:val="00EF20B3"/>
    <w:rsid w:val="00EF31A1"/>
    <w:rsid w:val="00EF46A0"/>
    <w:rsid w:val="00EF5706"/>
    <w:rsid w:val="00EF777C"/>
    <w:rsid w:val="00EF7A45"/>
    <w:rsid w:val="00F000A1"/>
    <w:rsid w:val="00F023A6"/>
    <w:rsid w:val="00F02DCE"/>
    <w:rsid w:val="00F034EC"/>
    <w:rsid w:val="00F036A2"/>
    <w:rsid w:val="00F0387A"/>
    <w:rsid w:val="00F03B88"/>
    <w:rsid w:val="00F04C29"/>
    <w:rsid w:val="00F060C8"/>
    <w:rsid w:val="00F06A00"/>
    <w:rsid w:val="00F07872"/>
    <w:rsid w:val="00F07A49"/>
    <w:rsid w:val="00F1149D"/>
    <w:rsid w:val="00F12FE9"/>
    <w:rsid w:val="00F1304E"/>
    <w:rsid w:val="00F13A0B"/>
    <w:rsid w:val="00F13C70"/>
    <w:rsid w:val="00F14BDE"/>
    <w:rsid w:val="00F1548B"/>
    <w:rsid w:val="00F156DB"/>
    <w:rsid w:val="00F1581A"/>
    <w:rsid w:val="00F1646B"/>
    <w:rsid w:val="00F16836"/>
    <w:rsid w:val="00F17628"/>
    <w:rsid w:val="00F17EC4"/>
    <w:rsid w:val="00F2125B"/>
    <w:rsid w:val="00F22559"/>
    <w:rsid w:val="00F23507"/>
    <w:rsid w:val="00F24152"/>
    <w:rsid w:val="00F24B3F"/>
    <w:rsid w:val="00F2536B"/>
    <w:rsid w:val="00F2595B"/>
    <w:rsid w:val="00F25F29"/>
    <w:rsid w:val="00F26374"/>
    <w:rsid w:val="00F2675E"/>
    <w:rsid w:val="00F26AA3"/>
    <w:rsid w:val="00F26F13"/>
    <w:rsid w:val="00F30414"/>
    <w:rsid w:val="00F30D1A"/>
    <w:rsid w:val="00F31E28"/>
    <w:rsid w:val="00F32219"/>
    <w:rsid w:val="00F32678"/>
    <w:rsid w:val="00F3274A"/>
    <w:rsid w:val="00F34924"/>
    <w:rsid w:val="00F34EED"/>
    <w:rsid w:val="00F36C9C"/>
    <w:rsid w:val="00F36DB7"/>
    <w:rsid w:val="00F40B45"/>
    <w:rsid w:val="00F40CCD"/>
    <w:rsid w:val="00F42573"/>
    <w:rsid w:val="00F42D91"/>
    <w:rsid w:val="00F43353"/>
    <w:rsid w:val="00F4358D"/>
    <w:rsid w:val="00F438FD"/>
    <w:rsid w:val="00F43CA3"/>
    <w:rsid w:val="00F43CD4"/>
    <w:rsid w:val="00F446BE"/>
    <w:rsid w:val="00F45054"/>
    <w:rsid w:val="00F45CBB"/>
    <w:rsid w:val="00F4632C"/>
    <w:rsid w:val="00F469D8"/>
    <w:rsid w:val="00F46C07"/>
    <w:rsid w:val="00F5077B"/>
    <w:rsid w:val="00F5153D"/>
    <w:rsid w:val="00F51968"/>
    <w:rsid w:val="00F51A54"/>
    <w:rsid w:val="00F51F7A"/>
    <w:rsid w:val="00F5234F"/>
    <w:rsid w:val="00F52EFB"/>
    <w:rsid w:val="00F53452"/>
    <w:rsid w:val="00F543CB"/>
    <w:rsid w:val="00F54711"/>
    <w:rsid w:val="00F551AB"/>
    <w:rsid w:val="00F552F2"/>
    <w:rsid w:val="00F553DB"/>
    <w:rsid w:val="00F55B7E"/>
    <w:rsid w:val="00F55ED6"/>
    <w:rsid w:val="00F562E3"/>
    <w:rsid w:val="00F563E9"/>
    <w:rsid w:val="00F564B3"/>
    <w:rsid w:val="00F56ECD"/>
    <w:rsid w:val="00F5711F"/>
    <w:rsid w:val="00F57D63"/>
    <w:rsid w:val="00F57D83"/>
    <w:rsid w:val="00F61C50"/>
    <w:rsid w:val="00F6238C"/>
    <w:rsid w:val="00F623F1"/>
    <w:rsid w:val="00F62950"/>
    <w:rsid w:val="00F62DF9"/>
    <w:rsid w:val="00F63F09"/>
    <w:rsid w:val="00F64922"/>
    <w:rsid w:val="00F65620"/>
    <w:rsid w:val="00F6567C"/>
    <w:rsid w:val="00F661C6"/>
    <w:rsid w:val="00F66E32"/>
    <w:rsid w:val="00F670DB"/>
    <w:rsid w:val="00F67947"/>
    <w:rsid w:val="00F7060D"/>
    <w:rsid w:val="00F71C2C"/>
    <w:rsid w:val="00F74F54"/>
    <w:rsid w:val="00F76795"/>
    <w:rsid w:val="00F808BE"/>
    <w:rsid w:val="00F80DA2"/>
    <w:rsid w:val="00F81302"/>
    <w:rsid w:val="00F825D0"/>
    <w:rsid w:val="00F826CA"/>
    <w:rsid w:val="00F82D7E"/>
    <w:rsid w:val="00F8355F"/>
    <w:rsid w:val="00F8414F"/>
    <w:rsid w:val="00F84F78"/>
    <w:rsid w:val="00F855AC"/>
    <w:rsid w:val="00F8790E"/>
    <w:rsid w:val="00F908DC"/>
    <w:rsid w:val="00F90C15"/>
    <w:rsid w:val="00F90FDC"/>
    <w:rsid w:val="00F91107"/>
    <w:rsid w:val="00F9163C"/>
    <w:rsid w:val="00F92226"/>
    <w:rsid w:val="00F923A1"/>
    <w:rsid w:val="00F92EDE"/>
    <w:rsid w:val="00F930B6"/>
    <w:rsid w:val="00F9318A"/>
    <w:rsid w:val="00F931A4"/>
    <w:rsid w:val="00F93958"/>
    <w:rsid w:val="00F93A01"/>
    <w:rsid w:val="00F94117"/>
    <w:rsid w:val="00F949EA"/>
    <w:rsid w:val="00F9537A"/>
    <w:rsid w:val="00F958A8"/>
    <w:rsid w:val="00F95F66"/>
    <w:rsid w:val="00F97AB6"/>
    <w:rsid w:val="00FA0280"/>
    <w:rsid w:val="00FA2707"/>
    <w:rsid w:val="00FA67C6"/>
    <w:rsid w:val="00FB01ED"/>
    <w:rsid w:val="00FB0348"/>
    <w:rsid w:val="00FB0431"/>
    <w:rsid w:val="00FB0712"/>
    <w:rsid w:val="00FB231A"/>
    <w:rsid w:val="00FB3C9B"/>
    <w:rsid w:val="00FB4084"/>
    <w:rsid w:val="00FB650A"/>
    <w:rsid w:val="00FB6A45"/>
    <w:rsid w:val="00FB726F"/>
    <w:rsid w:val="00FC2864"/>
    <w:rsid w:val="00FC2D7C"/>
    <w:rsid w:val="00FC2DF2"/>
    <w:rsid w:val="00FC2E55"/>
    <w:rsid w:val="00FC2EFA"/>
    <w:rsid w:val="00FC322F"/>
    <w:rsid w:val="00FC3F7F"/>
    <w:rsid w:val="00FC436C"/>
    <w:rsid w:val="00FC4A96"/>
    <w:rsid w:val="00FC5648"/>
    <w:rsid w:val="00FC5A90"/>
    <w:rsid w:val="00FC5CE0"/>
    <w:rsid w:val="00FC6501"/>
    <w:rsid w:val="00FC65DD"/>
    <w:rsid w:val="00FC7FA8"/>
    <w:rsid w:val="00FD11EF"/>
    <w:rsid w:val="00FD1949"/>
    <w:rsid w:val="00FD235D"/>
    <w:rsid w:val="00FD23E3"/>
    <w:rsid w:val="00FD3607"/>
    <w:rsid w:val="00FD3C64"/>
    <w:rsid w:val="00FD46F9"/>
    <w:rsid w:val="00FD4D31"/>
    <w:rsid w:val="00FD6086"/>
    <w:rsid w:val="00FD764F"/>
    <w:rsid w:val="00FD7A37"/>
    <w:rsid w:val="00FE070A"/>
    <w:rsid w:val="00FE0B7F"/>
    <w:rsid w:val="00FE1D6F"/>
    <w:rsid w:val="00FE36CB"/>
    <w:rsid w:val="00FE37E6"/>
    <w:rsid w:val="00FE404D"/>
    <w:rsid w:val="00FE49B1"/>
    <w:rsid w:val="00FE657C"/>
    <w:rsid w:val="00FE68AD"/>
    <w:rsid w:val="00FE6DA2"/>
    <w:rsid w:val="00FE7E15"/>
    <w:rsid w:val="00FF03DB"/>
    <w:rsid w:val="00FF0B12"/>
    <w:rsid w:val="00FF122E"/>
    <w:rsid w:val="00FF127E"/>
    <w:rsid w:val="00FF1D57"/>
    <w:rsid w:val="00FF1FEF"/>
    <w:rsid w:val="00FF3F34"/>
    <w:rsid w:val="00FF51F4"/>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87E"/>
    <w:pPr>
      <w:spacing w:after="200" w:line="276" w:lineRule="auto"/>
    </w:pPr>
    <w:rPr>
      <w:sz w:val="22"/>
      <w:szCs w:val="22"/>
      <w:lang w:eastAsia="en-US"/>
    </w:rPr>
  </w:style>
  <w:style w:type="paragraph" w:styleId="Ttulo1">
    <w:name w:val="heading 1"/>
    <w:basedOn w:val="Normal"/>
    <w:next w:val="Normal"/>
    <w:link w:val="Ttulo1Car"/>
    <w:uiPriority w:val="9"/>
    <w:qFormat/>
    <w:rsid w:val="00B87725"/>
    <w:pPr>
      <w:keepNext/>
      <w:spacing w:before="240" w:after="60"/>
      <w:outlineLvl w:val="0"/>
    </w:pPr>
    <w:rPr>
      <w:rFonts w:ascii="Cambria" w:eastAsia="Times New Roman" w:hAnsi="Cambria"/>
      <w:b/>
      <w:bCs/>
      <w:kern w:val="32"/>
      <w:sz w:val="32"/>
      <w:szCs w:val="32"/>
    </w:rPr>
  </w:style>
  <w:style w:type="paragraph" w:styleId="Ttulo8">
    <w:name w:val="heading 8"/>
    <w:basedOn w:val="Normal"/>
    <w:next w:val="Normal"/>
    <w:link w:val="Ttulo8Car"/>
    <w:uiPriority w:val="9"/>
    <w:unhideWhenUsed/>
    <w:qFormat/>
    <w:rsid w:val="00DC224D"/>
    <w:pPr>
      <w:spacing w:before="200" w:after="0"/>
      <w:outlineLvl w:val="7"/>
    </w:pPr>
    <w:rPr>
      <w:rFonts w:ascii="Franklin Gothic Book" w:eastAsia="Batang" w:hAnsi="Franklin Gothic Book"/>
      <w:color w:val="D34817"/>
      <w:spacing w:val="1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DB587E"/>
    <w:pPr>
      <w:spacing w:after="120" w:line="480" w:lineRule="auto"/>
    </w:pPr>
    <w:rPr>
      <w:sz w:val="20"/>
      <w:szCs w:val="20"/>
    </w:rPr>
  </w:style>
  <w:style w:type="character" w:customStyle="1" w:styleId="Textoindependiente2Car">
    <w:name w:val="Texto independiente 2 Car"/>
    <w:link w:val="Textoindependiente2"/>
    <w:uiPriority w:val="99"/>
    <w:rsid w:val="00DB587E"/>
    <w:rPr>
      <w:rFonts w:ascii="Calibri" w:eastAsia="Calibri" w:hAnsi="Calibri" w:cs="Times New Roman"/>
    </w:rPr>
  </w:style>
  <w:style w:type="paragraph" w:styleId="Textoindependiente">
    <w:name w:val="Body Text"/>
    <w:basedOn w:val="Normal"/>
    <w:link w:val="TextoindependienteCar"/>
    <w:uiPriority w:val="99"/>
    <w:unhideWhenUsed/>
    <w:rsid w:val="00DB587E"/>
    <w:pPr>
      <w:spacing w:after="120"/>
    </w:pPr>
    <w:rPr>
      <w:sz w:val="20"/>
      <w:szCs w:val="20"/>
    </w:rPr>
  </w:style>
  <w:style w:type="character" w:customStyle="1" w:styleId="TextoindependienteCar">
    <w:name w:val="Texto independiente Car"/>
    <w:link w:val="Textoindependiente"/>
    <w:uiPriority w:val="99"/>
    <w:rsid w:val="00DB587E"/>
    <w:rPr>
      <w:rFonts w:ascii="Calibri" w:eastAsia="Calibri" w:hAnsi="Calibri" w:cs="Times New Roman"/>
    </w:rPr>
  </w:style>
  <w:style w:type="paragraph" w:styleId="Prrafodelista">
    <w:name w:val="List Paragraph"/>
    <w:aliases w:val="Titulo de Fígura"/>
    <w:basedOn w:val="Normal"/>
    <w:link w:val="PrrafodelistaCar"/>
    <w:uiPriority w:val="34"/>
    <w:qFormat/>
    <w:rsid w:val="00DB587E"/>
    <w:pPr>
      <w:ind w:left="708"/>
    </w:pPr>
  </w:style>
  <w:style w:type="paragraph" w:customStyle="1" w:styleId="WW-Sangra3detindependiente">
    <w:name w:val="WW-Sangría 3 de t. independiente"/>
    <w:basedOn w:val="Normal"/>
    <w:rsid w:val="00DB587E"/>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customStyle="1" w:styleId="WW-Textoindependiente2">
    <w:name w:val="WW-Texto independiente 2"/>
    <w:basedOn w:val="Normal"/>
    <w:rsid w:val="00DB587E"/>
    <w:pPr>
      <w:spacing w:after="0" w:line="240" w:lineRule="auto"/>
      <w:jc w:val="both"/>
    </w:pPr>
    <w:rPr>
      <w:rFonts w:ascii="Arial" w:eastAsia="Times New Roman" w:hAnsi="Arial"/>
      <w:snapToGrid w:val="0"/>
      <w:sz w:val="24"/>
      <w:szCs w:val="24"/>
      <w:lang w:val="es-ES" w:eastAsia="es-MX"/>
    </w:rPr>
  </w:style>
  <w:style w:type="paragraph" w:styleId="Encabezado">
    <w:name w:val="header"/>
    <w:basedOn w:val="Normal"/>
    <w:link w:val="EncabezadoCar"/>
    <w:uiPriority w:val="99"/>
    <w:unhideWhenUsed/>
    <w:rsid w:val="00DB587E"/>
    <w:pPr>
      <w:tabs>
        <w:tab w:val="center" w:pos="4252"/>
        <w:tab w:val="right" w:pos="8504"/>
      </w:tabs>
    </w:pPr>
    <w:rPr>
      <w:sz w:val="20"/>
      <w:szCs w:val="20"/>
    </w:rPr>
  </w:style>
  <w:style w:type="character" w:customStyle="1" w:styleId="EncabezadoCar">
    <w:name w:val="Encabezado Car"/>
    <w:link w:val="Encabezado"/>
    <w:uiPriority w:val="99"/>
    <w:rsid w:val="00DB587E"/>
    <w:rPr>
      <w:rFonts w:ascii="Calibri" w:eastAsia="Calibri" w:hAnsi="Calibri" w:cs="Times New Roman"/>
      <w:lang w:val="es-PE"/>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rsid w:val="0050466D"/>
    <w:pPr>
      <w:spacing w:after="0" w:line="240" w:lineRule="auto"/>
    </w:pPr>
    <w:rPr>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link w:val="Textonotapie"/>
    <w:rsid w:val="0050466D"/>
  </w:style>
  <w:style w:type="character" w:styleId="Refdenotaalpie">
    <w:name w:val="footnote reference"/>
    <w:aliases w:val="16 Point,Superscript 6 Point"/>
    <w:rsid w:val="0050466D"/>
    <w:rPr>
      <w:vertAlign w:val="superscript"/>
    </w:rPr>
  </w:style>
  <w:style w:type="character" w:styleId="Hipervnculo">
    <w:name w:val="Hyperlink"/>
    <w:uiPriority w:val="99"/>
    <w:unhideWhenUsed/>
    <w:rsid w:val="0050466D"/>
    <w:rPr>
      <w:color w:val="0000FF"/>
      <w:u w:val="single"/>
    </w:rPr>
  </w:style>
  <w:style w:type="paragraph" w:customStyle="1" w:styleId="TableContents">
    <w:name w:val="Table Contents"/>
    <w:basedOn w:val="Normal"/>
    <w:rsid w:val="00C6672F"/>
    <w:pPr>
      <w:widowControl w:val="0"/>
      <w:suppressLineNumbers/>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Normaltimes">
    <w:name w:val="Normal+times"/>
    <w:basedOn w:val="Normal"/>
    <w:link w:val="NormaltimesCar"/>
    <w:rsid w:val="00C6672F"/>
    <w:pPr>
      <w:spacing w:after="0" w:line="240" w:lineRule="auto"/>
    </w:pPr>
    <w:rPr>
      <w:rFonts w:ascii="Times New Roman" w:eastAsia="Times New Roman" w:hAnsi="Times New Roman"/>
      <w:sz w:val="24"/>
      <w:szCs w:val="20"/>
      <w:lang w:val="es-MX" w:eastAsia="es-MX"/>
    </w:rPr>
  </w:style>
  <w:style w:type="character" w:customStyle="1" w:styleId="NormaltimesCar">
    <w:name w:val="Normal+times Car"/>
    <w:link w:val="Normaltimes"/>
    <w:rsid w:val="00C6672F"/>
    <w:rPr>
      <w:rFonts w:ascii="Times New Roman" w:eastAsia="Times New Roman" w:hAnsi="Times New Roman"/>
      <w:sz w:val="24"/>
      <w:lang w:val="es-MX" w:eastAsia="es-MX"/>
    </w:rPr>
  </w:style>
  <w:style w:type="character" w:customStyle="1" w:styleId="TextonotapieCar1">
    <w:name w:val="Texto nota pie Car1"/>
    <w:aliases w:val=" Car Car Ca Car"/>
    <w:rsid w:val="00F958A8"/>
    <w:rPr>
      <w:rFonts w:ascii="Times New Roman" w:eastAsia="Times New Roman" w:hAnsi="Times New Roman"/>
      <w:lang w:val="es-MX" w:eastAsia="es-MX"/>
    </w:rPr>
  </w:style>
  <w:style w:type="paragraph" w:styleId="Sangra2detindependiente">
    <w:name w:val="Body Text Indent 2"/>
    <w:basedOn w:val="Normal"/>
    <w:link w:val="Sangra2detindependienteCar"/>
    <w:rsid w:val="001604F9"/>
    <w:pPr>
      <w:spacing w:after="120" w:line="480" w:lineRule="auto"/>
      <w:ind w:left="283"/>
    </w:pPr>
    <w:rPr>
      <w:rFonts w:ascii="Perpetua" w:eastAsia="Batang" w:hAnsi="Perpetua"/>
      <w:color w:val="000000"/>
      <w:szCs w:val="20"/>
    </w:rPr>
  </w:style>
  <w:style w:type="character" w:customStyle="1" w:styleId="Sangra2detindependienteCar">
    <w:name w:val="Sangría 2 de t. independiente Car"/>
    <w:link w:val="Sangra2detindependiente"/>
    <w:rsid w:val="001604F9"/>
    <w:rPr>
      <w:rFonts w:ascii="Perpetua" w:eastAsia="Batang" w:hAnsi="Perpetua"/>
      <w:color w:val="000000"/>
      <w:sz w:val="22"/>
    </w:rPr>
  </w:style>
  <w:style w:type="paragraph" w:customStyle="1" w:styleId="Sangra2detindependien">
    <w:name w:val="Sangría 2 de t. independien"/>
    <w:basedOn w:val="Normal"/>
    <w:rsid w:val="00A847D3"/>
    <w:pPr>
      <w:spacing w:after="0" w:line="240" w:lineRule="auto"/>
      <w:ind w:left="709" w:firstLine="1"/>
      <w:jc w:val="both"/>
    </w:pPr>
    <w:rPr>
      <w:rFonts w:ascii="Arial" w:eastAsia="Times New Roman" w:hAnsi="Arial"/>
      <w:color w:val="000000"/>
      <w:sz w:val="24"/>
      <w:szCs w:val="20"/>
      <w:lang w:val="es-MX" w:eastAsia="ar-SA"/>
    </w:rPr>
  </w:style>
  <w:style w:type="paragraph" w:styleId="NormalWeb">
    <w:name w:val="Normal (Web)"/>
    <w:basedOn w:val="Normal"/>
    <w:uiPriority w:val="99"/>
    <w:unhideWhenUsed/>
    <w:rsid w:val="00F90FDC"/>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Default">
    <w:name w:val="Default"/>
    <w:rsid w:val="005D03FF"/>
    <w:pPr>
      <w:autoSpaceDE w:val="0"/>
      <w:autoSpaceDN w:val="0"/>
      <w:adjustRightInd w:val="0"/>
    </w:pPr>
    <w:rPr>
      <w:rFonts w:ascii="Arial" w:hAnsi="Arial" w:cs="Arial"/>
      <w:color w:val="000000"/>
      <w:sz w:val="24"/>
      <w:szCs w:val="24"/>
    </w:rPr>
  </w:style>
  <w:style w:type="table" w:styleId="Tablaconcuadrcula">
    <w:name w:val="Table Grid"/>
    <w:basedOn w:val="Tablanormal"/>
    <w:uiPriority w:val="59"/>
    <w:rsid w:val="00B34B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rCar1CarCarCarCarCarCarCarCarCarCarCarCar">
    <w:name w:val="Car Car1 Car Car Car Car Car Car Car Car Car Car Car Car"/>
    <w:basedOn w:val="Normal"/>
    <w:rsid w:val="0061024E"/>
    <w:pPr>
      <w:spacing w:after="160" w:line="240" w:lineRule="exact"/>
    </w:pPr>
    <w:rPr>
      <w:rFonts w:ascii="Verdana" w:eastAsia="Times New Roman" w:hAnsi="Verdana"/>
      <w:sz w:val="20"/>
      <w:szCs w:val="20"/>
      <w:lang w:val="en-US"/>
    </w:rPr>
  </w:style>
  <w:style w:type="paragraph" w:styleId="Textoindependiente3">
    <w:name w:val="Body Text 3"/>
    <w:basedOn w:val="Normal"/>
    <w:link w:val="Textoindependiente3Car"/>
    <w:uiPriority w:val="99"/>
    <w:unhideWhenUsed/>
    <w:rsid w:val="007C5CC9"/>
    <w:pPr>
      <w:spacing w:after="120" w:line="240" w:lineRule="auto"/>
    </w:pPr>
    <w:rPr>
      <w:rFonts w:ascii="Times New Roman" w:eastAsia="Times New Roman" w:hAnsi="Times New Roman"/>
      <w:sz w:val="16"/>
      <w:szCs w:val="16"/>
      <w:lang w:val="es-MX" w:eastAsia="es-MX"/>
    </w:rPr>
  </w:style>
  <w:style w:type="character" w:customStyle="1" w:styleId="Textoindependiente3Car">
    <w:name w:val="Texto independiente 3 Car"/>
    <w:link w:val="Textoindependiente3"/>
    <w:uiPriority w:val="99"/>
    <w:rsid w:val="007C5CC9"/>
    <w:rPr>
      <w:rFonts w:ascii="Times New Roman" w:eastAsia="Times New Roman" w:hAnsi="Times New Roman"/>
      <w:sz w:val="16"/>
      <w:szCs w:val="16"/>
      <w:lang w:val="es-MX" w:eastAsia="es-MX"/>
    </w:rPr>
  </w:style>
  <w:style w:type="paragraph" w:styleId="Textodeglobo">
    <w:name w:val="Balloon Text"/>
    <w:basedOn w:val="Normal"/>
    <w:link w:val="TextodegloboCar"/>
    <w:uiPriority w:val="99"/>
    <w:semiHidden/>
    <w:unhideWhenUsed/>
    <w:rsid w:val="0022100C"/>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22100C"/>
    <w:rPr>
      <w:rFonts w:ascii="Tahoma" w:hAnsi="Tahoma" w:cs="Tahoma"/>
      <w:sz w:val="16"/>
      <w:szCs w:val="16"/>
      <w:lang w:eastAsia="en-US"/>
    </w:rPr>
  </w:style>
  <w:style w:type="character" w:customStyle="1" w:styleId="PrrafodelistaCar">
    <w:name w:val="Párrafo de lista Car"/>
    <w:aliases w:val="Titulo de Fígura Car"/>
    <w:link w:val="Prrafodelista"/>
    <w:uiPriority w:val="34"/>
    <w:rsid w:val="004837A4"/>
    <w:rPr>
      <w:sz w:val="22"/>
      <w:szCs w:val="22"/>
      <w:lang w:eastAsia="en-US"/>
    </w:rPr>
  </w:style>
  <w:style w:type="character" w:styleId="Textoennegrita">
    <w:name w:val="Strong"/>
    <w:uiPriority w:val="22"/>
    <w:qFormat/>
    <w:rsid w:val="00C249D8"/>
    <w:rPr>
      <w:b/>
      <w:bCs/>
    </w:rPr>
  </w:style>
  <w:style w:type="paragraph" w:styleId="Sangradetextonormal">
    <w:name w:val="Body Text Indent"/>
    <w:basedOn w:val="Normal"/>
    <w:link w:val="SangradetextonormalCar"/>
    <w:uiPriority w:val="99"/>
    <w:unhideWhenUsed/>
    <w:rsid w:val="0083403C"/>
    <w:pPr>
      <w:spacing w:after="120"/>
      <w:ind w:left="283"/>
    </w:pPr>
  </w:style>
  <w:style w:type="character" w:customStyle="1" w:styleId="SangradetextonormalCar">
    <w:name w:val="Sangría de texto normal Car"/>
    <w:link w:val="Sangradetextonormal"/>
    <w:uiPriority w:val="99"/>
    <w:rsid w:val="0083403C"/>
    <w:rPr>
      <w:sz w:val="22"/>
      <w:szCs w:val="22"/>
      <w:lang w:eastAsia="en-US"/>
    </w:rPr>
  </w:style>
  <w:style w:type="paragraph" w:customStyle="1" w:styleId="CharChar3CarCar">
    <w:name w:val="Char Char3 Car Car"/>
    <w:basedOn w:val="Normal"/>
    <w:rsid w:val="0083403C"/>
    <w:pPr>
      <w:spacing w:after="160" w:line="240" w:lineRule="exact"/>
    </w:pPr>
    <w:rPr>
      <w:rFonts w:ascii="Verdana" w:eastAsia="Times New Roman" w:hAnsi="Verdana"/>
      <w:sz w:val="20"/>
      <w:szCs w:val="20"/>
      <w:lang w:val="en-US"/>
    </w:rPr>
  </w:style>
  <w:style w:type="character" w:customStyle="1" w:styleId="Ttulo8Car">
    <w:name w:val="Título 8 Car"/>
    <w:link w:val="Ttulo8"/>
    <w:uiPriority w:val="9"/>
    <w:rsid w:val="00DC224D"/>
    <w:rPr>
      <w:rFonts w:ascii="Franklin Gothic Book" w:eastAsia="Batang" w:hAnsi="Franklin Gothic Book"/>
      <w:color w:val="D34817"/>
      <w:spacing w:val="10"/>
      <w:sz w:val="22"/>
    </w:rPr>
  </w:style>
  <w:style w:type="paragraph" w:customStyle="1" w:styleId="WW-Textosinformato">
    <w:name w:val="WW-Texto sin formato"/>
    <w:basedOn w:val="Normal"/>
    <w:rsid w:val="003560B2"/>
    <w:pPr>
      <w:suppressAutoHyphens/>
      <w:spacing w:after="0" w:line="240" w:lineRule="auto"/>
    </w:pPr>
    <w:rPr>
      <w:rFonts w:ascii="Courier New" w:eastAsia="MS Mincho" w:hAnsi="Courier New"/>
      <w:sz w:val="20"/>
      <w:szCs w:val="20"/>
      <w:lang w:eastAsia="es-ES"/>
    </w:rPr>
  </w:style>
  <w:style w:type="paragraph" w:styleId="Piedepgina">
    <w:name w:val="footer"/>
    <w:basedOn w:val="Normal"/>
    <w:link w:val="PiedepginaCar"/>
    <w:uiPriority w:val="99"/>
    <w:semiHidden/>
    <w:unhideWhenUsed/>
    <w:rsid w:val="00B47D4F"/>
    <w:pPr>
      <w:tabs>
        <w:tab w:val="center" w:pos="4419"/>
        <w:tab w:val="right" w:pos="8838"/>
      </w:tabs>
    </w:pPr>
  </w:style>
  <w:style w:type="character" w:customStyle="1" w:styleId="PiedepginaCar">
    <w:name w:val="Pie de página Car"/>
    <w:link w:val="Piedepgina"/>
    <w:uiPriority w:val="99"/>
    <w:semiHidden/>
    <w:rsid w:val="00B47D4F"/>
    <w:rPr>
      <w:sz w:val="22"/>
      <w:szCs w:val="22"/>
      <w:lang w:eastAsia="en-US"/>
    </w:rPr>
  </w:style>
  <w:style w:type="character" w:customStyle="1" w:styleId="Ttulo1Car">
    <w:name w:val="Título 1 Car"/>
    <w:link w:val="Ttulo1"/>
    <w:uiPriority w:val="9"/>
    <w:rsid w:val="00B87725"/>
    <w:rPr>
      <w:rFonts w:ascii="Cambria" w:eastAsia="Times New Roman" w:hAnsi="Cambria" w:cs="Times New Roman"/>
      <w:b/>
      <w:bCs/>
      <w:kern w:val="32"/>
      <w:sz w:val="32"/>
      <w:szCs w:val="32"/>
      <w:lang w:val="es-PE" w:eastAsia="en-US"/>
    </w:rPr>
  </w:style>
  <w:style w:type="paragraph" w:styleId="Sinespaciado">
    <w:name w:val="No Spacing"/>
    <w:uiPriority w:val="1"/>
    <w:qFormat/>
    <w:rsid w:val="00D700E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51315313">
      <w:bodyDiv w:val="1"/>
      <w:marLeft w:val="0"/>
      <w:marRight w:val="0"/>
      <w:marTop w:val="0"/>
      <w:marBottom w:val="0"/>
      <w:divBdr>
        <w:top w:val="none" w:sz="0" w:space="0" w:color="auto"/>
        <w:left w:val="none" w:sz="0" w:space="0" w:color="auto"/>
        <w:bottom w:val="none" w:sz="0" w:space="0" w:color="auto"/>
        <w:right w:val="none" w:sz="0" w:space="0" w:color="auto"/>
      </w:divBdr>
    </w:div>
    <w:div w:id="533151166">
      <w:bodyDiv w:val="1"/>
      <w:marLeft w:val="0"/>
      <w:marRight w:val="0"/>
      <w:marTop w:val="0"/>
      <w:marBottom w:val="0"/>
      <w:divBdr>
        <w:top w:val="none" w:sz="0" w:space="0" w:color="auto"/>
        <w:left w:val="none" w:sz="0" w:space="0" w:color="auto"/>
        <w:bottom w:val="none" w:sz="0" w:space="0" w:color="auto"/>
        <w:right w:val="none" w:sz="0" w:space="0" w:color="auto"/>
      </w:divBdr>
    </w:div>
    <w:div w:id="702294441">
      <w:bodyDiv w:val="1"/>
      <w:marLeft w:val="0"/>
      <w:marRight w:val="0"/>
      <w:marTop w:val="0"/>
      <w:marBottom w:val="0"/>
      <w:divBdr>
        <w:top w:val="none" w:sz="0" w:space="0" w:color="auto"/>
        <w:left w:val="none" w:sz="0" w:space="0" w:color="auto"/>
        <w:bottom w:val="none" w:sz="0" w:space="0" w:color="auto"/>
        <w:right w:val="none" w:sz="0" w:space="0" w:color="auto"/>
      </w:divBdr>
    </w:div>
    <w:div w:id="1006902889">
      <w:bodyDiv w:val="1"/>
      <w:marLeft w:val="0"/>
      <w:marRight w:val="0"/>
      <w:marTop w:val="0"/>
      <w:marBottom w:val="0"/>
      <w:divBdr>
        <w:top w:val="none" w:sz="0" w:space="0" w:color="auto"/>
        <w:left w:val="none" w:sz="0" w:space="0" w:color="auto"/>
        <w:bottom w:val="none" w:sz="0" w:space="0" w:color="auto"/>
        <w:right w:val="none" w:sz="0" w:space="0" w:color="auto"/>
      </w:divBdr>
    </w:div>
    <w:div w:id="1144808946">
      <w:bodyDiv w:val="1"/>
      <w:marLeft w:val="0"/>
      <w:marRight w:val="0"/>
      <w:marTop w:val="0"/>
      <w:marBottom w:val="0"/>
      <w:divBdr>
        <w:top w:val="none" w:sz="0" w:space="0" w:color="auto"/>
        <w:left w:val="none" w:sz="0" w:space="0" w:color="auto"/>
        <w:bottom w:val="none" w:sz="0" w:space="0" w:color="auto"/>
        <w:right w:val="none" w:sz="0" w:space="0" w:color="auto"/>
      </w:divBdr>
    </w:div>
    <w:div w:id="1410036119">
      <w:bodyDiv w:val="1"/>
      <w:marLeft w:val="0"/>
      <w:marRight w:val="0"/>
      <w:marTop w:val="0"/>
      <w:marBottom w:val="0"/>
      <w:divBdr>
        <w:top w:val="none" w:sz="0" w:space="0" w:color="auto"/>
        <w:left w:val="none" w:sz="0" w:space="0" w:color="auto"/>
        <w:bottom w:val="none" w:sz="0" w:space="0" w:color="auto"/>
        <w:right w:val="none" w:sz="0" w:space="0" w:color="auto"/>
      </w:divBdr>
    </w:div>
    <w:div w:id="1848908901">
      <w:bodyDiv w:val="1"/>
      <w:marLeft w:val="0"/>
      <w:marRight w:val="0"/>
      <w:marTop w:val="0"/>
      <w:marBottom w:val="0"/>
      <w:divBdr>
        <w:top w:val="none" w:sz="0" w:space="0" w:color="auto"/>
        <w:left w:val="none" w:sz="0" w:space="0" w:color="auto"/>
        <w:bottom w:val="none" w:sz="0" w:space="0" w:color="auto"/>
        <w:right w:val="none" w:sz="0" w:space="0" w:color="auto"/>
      </w:divBdr>
    </w:div>
    <w:div w:id="211918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DCFFF-7B67-4015-A6C7-920699F14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10</Pages>
  <Words>4367</Words>
  <Characters>24024</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PRONUNCIAMIENTO Nº 000-2012/DSU</vt:lpstr>
    </vt:vector>
  </TitlesOfParts>
  <Company>Hewlett-Packard Company</Company>
  <LinksUpToDate>false</LinksUpToDate>
  <CharactersWithSpaces>28335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PRONUNCIAMIENTO Nº 000-2012/DSU</dc:title>
  <dc:creator>wlatorre</dc:creator>
  <cp:lastModifiedBy>lmiguel</cp:lastModifiedBy>
  <cp:revision>20</cp:revision>
  <cp:lastPrinted>2014-02-11T02:17:00Z</cp:lastPrinted>
  <dcterms:created xsi:type="dcterms:W3CDTF">2014-02-13T16:37:00Z</dcterms:created>
  <dcterms:modified xsi:type="dcterms:W3CDTF">2014-02-19T01:27:00Z</dcterms:modified>
</cp:coreProperties>
</file>