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5F12" w:rsidRPr="00737AB3" w:rsidRDefault="00A55F12" w:rsidP="0096190A">
      <w:pPr>
        <w:widowControl w:val="0"/>
        <w:spacing w:after="0" w:line="240" w:lineRule="auto"/>
        <w:jc w:val="center"/>
        <w:rPr>
          <w:rFonts w:ascii="Times New Roman" w:eastAsia="Times New Roman" w:hAnsi="Times New Roman"/>
          <w:b/>
          <w:sz w:val="24"/>
          <w:szCs w:val="24"/>
          <w:u w:val="single"/>
          <w:lang w:val="es-MX" w:eastAsia="es-MX"/>
        </w:rPr>
      </w:pPr>
      <w:r w:rsidRPr="00737AB3">
        <w:rPr>
          <w:rFonts w:ascii="Times New Roman" w:eastAsia="Times New Roman" w:hAnsi="Times New Roman"/>
          <w:b/>
          <w:sz w:val="24"/>
          <w:szCs w:val="24"/>
          <w:u w:val="single"/>
          <w:lang w:val="es-MX" w:eastAsia="es-MX"/>
        </w:rPr>
        <w:t>PRONUNCIAMIENTO Nº</w:t>
      </w:r>
      <w:r w:rsidR="009A7FC4" w:rsidRPr="00737AB3">
        <w:rPr>
          <w:rFonts w:ascii="Times New Roman" w:eastAsia="Times New Roman" w:hAnsi="Times New Roman"/>
          <w:b/>
          <w:sz w:val="24"/>
          <w:szCs w:val="24"/>
          <w:u w:val="single"/>
          <w:lang w:val="es-MX" w:eastAsia="es-MX"/>
        </w:rPr>
        <w:t xml:space="preserve"> </w:t>
      </w:r>
      <w:r w:rsidR="00700DC8">
        <w:rPr>
          <w:rFonts w:ascii="Times New Roman" w:eastAsia="Times New Roman" w:hAnsi="Times New Roman"/>
          <w:b/>
          <w:sz w:val="24"/>
          <w:szCs w:val="24"/>
          <w:u w:val="single"/>
          <w:lang w:val="es-MX" w:eastAsia="es-MX"/>
        </w:rPr>
        <w:t>275-</w:t>
      </w:r>
      <w:r w:rsidR="00073BAE" w:rsidRPr="00737AB3">
        <w:rPr>
          <w:rFonts w:ascii="Times New Roman" w:eastAsia="Times New Roman" w:hAnsi="Times New Roman"/>
          <w:b/>
          <w:sz w:val="24"/>
          <w:szCs w:val="24"/>
          <w:u w:val="single"/>
          <w:lang w:val="es-MX" w:eastAsia="es-MX"/>
        </w:rPr>
        <w:t>2014</w:t>
      </w:r>
      <w:r w:rsidRPr="00737AB3">
        <w:rPr>
          <w:rFonts w:ascii="Times New Roman" w:eastAsia="Times New Roman" w:hAnsi="Times New Roman"/>
          <w:b/>
          <w:sz w:val="24"/>
          <w:szCs w:val="24"/>
          <w:u w:val="single"/>
          <w:lang w:val="es-MX" w:eastAsia="es-MX"/>
        </w:rPr>
        <w:t>/DSU</w:t>
      </w:r>
    </w:p>
    <w:p w:rsidR="00A55F12" w:rsidRPr="00737AB3" w:rsidRDefault="00A55F12" w:rsidP="0096190A">
      <w:pPr>
        <w:widowControl w:val="0"/>
        <w:tabs>
          <w:tab w:val="left" w:pos="1980"/>
        </w:tabs>
        <w:spacing w:after="0" w:line="240" w:lineRule="auto"/>
        <w:ind w:left="2880" w:hanging="2880"/>
        <w:jc w:val="center"/>
        <w:rPr>
          <w:rFonts w:ascii="Times New Roman" w:eastAsia="Times New Roman" w:hAnsi="Times New Roman"/>
          <w:sz w:val="24"/>
          <w:szCs w:val="24"/>
          <w:lang w:val="es-MX" w:eastAsia="es-MX"/>
        </w:rPr>
      </w:pPr>
    </w:p>
    <w:p w:rsidR="00A55F12" w:rsidRPr="00737AB3" w:rsidRDefault="00A55F12" w:rsidP="0096190A">
      <w:pPr>
        <w:widowControl w:val="0"/>
        <w:tabs>
          <w:tab w:val="left" w:pos="1980"/>
        </w:tabs>
        <w:spacing w:after="0" w:line="240" w:lineRule="auto"/>
        <w:ind w:left="2880" w:hanging="2880"/>
        <w:jc w:val="both"/>
        <w:rPr>
          <w:rFonts w:ascii="Times New Roman" w:eastAsia="Times New Roman" w:hAnsi="Times New Roman"/>
          <w:sz w:val="24"/>
          <w:szCs w:val="24"/>
          <w:lang w:val="es-MX" w:eastAsia="es-MX"/>
        </w:rPr>
      </w:pPr>
    </w:p>
    <w:p w:rsidR="00633B41" w:rsidRPr="00737AB3" w:rsidRDefault="001F2CE4" w:rsidP="0096190A">
      <w:pPr>
        <w:widowControl w:val="0"/>
        <w:spacing w:after="0" w:line="240" w:lineRule="auto"/>
        <w:ind w:left="2835" w:hanging="2835"/>
        <w:jc w:val="both"/>
        <w:rPr>
          <w:rFonts w:ascii="Times New Roman" w:eastAsia="Times New Roman" w:hAnsi="Times New Roman"/>
          <w:sz w:val="24"/>
          <w:szCs w:val="24"/>
          <w:lang w:val="es-MX" w:eastAsia="es-MX"/>
        </w:rPr>
      </w:pPr>
      <w:r w:rsidRPr="00737AB3">
        <w:rPr>
          <w:rFonts w:ascii="Times New Roman" w:eastAsia="Times New Roman" w:hAnsi="Times New Roman"/>
          <w:sz w:val="24"/>
          <w:szCs w:val="24"/>
          <w:lang w:val="es-MX" w:eastAsia="es-MX"/>
        </w:rPr>
        <w:t>Entidad:</w:t>
      </w:r>
      <w:r w:rsidRPr="00737AB3">
        <w:rPr>
          <w:rFonts w:ascii="Times New Roman" w:eastAsia="Times New Roman" w:hAnsi="Times New Roman"/>
          <w:sz w:val="24"/>
          <w:szCs w:val="24"/>
          <w:lang w:val="es-MX" w:eastAsia="es-MX"/>
        </w:rPr>
        <w:tab/>
      </w:r>
      <w:r w:rsidR="00CE111B" w:rsidRPr="00737AB3">
        <w:rPr>
          <w:rFonts w:ascii="Times New Roman" w:eastAsia="Times New Roman" w:hAnsi="Times New Roman"/>
          <w:sz w:val="24"/>
          <w:szCs w:val="24"/>
          <w:lang w:val="es-MX" w:eastAsia="es-MX"/>
        </w:rPr>
        <w:t>Programa Nacional de Infraestructura Educativa UE 108 – PRONIED</w:t>
      </w:r>
    </w:p>
    <w:p w:rsidR="00CE111B" w:rsidRPr="00737AB3" w:rsidRDefault="00CE111B" w:rsidP="0096190A">
      <w:pPr>
        <w:widowControl w:val="0"/>
        <w:spacing w:after="0" w:line="240" w:lineRule="auto"/>
        <w:ind w:left="2835" w:hanging="2835"/>
        <w:jc w:val="both"/>
        <w:rPr>
          <w:rFonts w:ascii="Times New Roman" w:eastAsia="Times New Roman" w:hAnsi="Times New Roman"/>
          <w:snapToGrid w:val="0"/>
          <w:sz w:val="24"/>
          <w:szCs w:val="24"/>
          <w:lang w:val="es-MX" w:eastAsia="es-MX"/>
        </w:rPr>
      </w:pPr>
    </w:p>
    <w:p w:rsidR="00A55F12" w:rsidRPr="00737AB3" w:rsidRDefault="00A55F12" w:rsidP="0096190A">
      <w:pPr>
        <w:widowControl w:val="0"/>
        <w:spacing w:after="0" w:line="240" w:lineRule="auto"/>
        <w:ind w:left="2835" w:hanging="2835"/>
        <w:jc w:val="both"/>
        <w:rPr>
          <w:rFonts w:ascii="Times New Roman" w:eastAsia="Times New Roman" w:hAnsi="Times New Roman"/>
          <w:sz w:val="24"/>
          <w:szCs w:val="24"/>
          <w:lang w:val="es-MX" w:eastAsia="es-MX"/>
        </w:rPr>
      </w:pPr>
      <w:r w:rsidRPr="00737AB3">
        <w:rPr>
          <w:rFonts w:ascii="Times New Roman" w:eastAsia="Times New Roman" w:hAnsi="Times New Roman"/>
          <w:sz w:val="24"/>
          <w:szCs w:val="24"/>
          <w:lang w:val="es-MX" w:eastAsia="es-MX"/>
        </w:rPr>
        <w:t>Referencia:</w:t>
      </w:r>
      <w:r w:rsidRPr="00737AB3">
        <w:rPr>
          <w:rFonts w:ascii="Times New Roman" w:eastAsia="Times New Roman" w:hAnsi="Times New Roman"/>
          <w:sz w:val="24"/>
          <w:szCs w:val="24"/>
          <w:lang w:val="es-MX" w:eastAsia="es-MX"/>
        </w:rPr>
        <w:tab/>
      </w:r>
      <w:r w:rsidR="00CE111B" w:rsidRPr="00737AB3">
        <w:rPr>
          <w:rFonts w:ascii="Times New Roman" w:eastAsia="Times New Roman" w:hAnsi="Times New Roman"/>
          <w:sz w:val="24"/>
          <w:szCs w:val="24"/>
          <w:lang w:val="es-MX" w:eastAsia="es-MX"/>
        </w:rPr>
        <w:t>Concurso</w:t>
      </w:r>
      <w:r w:rsidR="003658B5" w:rsidRPr="00737AB3">
        <w:rPr>
          <w:rFonts w:ascii="Times New Roman" w:eastAsia="Times New Roman" w:hAnsi="Times New Roman"/>
          <w:sz w:val="24"/>
          <w:szCs w:val="24"/>
          <w:lang w:val="es-MX" w:eastAsia="es-MX"/>
        </w:rPr>
        <w:t xml:space="preserve"> Públic</w:t>
      </w:r>
      <w:r w:rsidR="00CE111B" w:rsidRPr="00737AB3">
        <w:rPr>
          <w:rFonts w:ascii="Times New Roman" w:eastAsia="Times New Roman" w:hAnsi="Times New Roman"/>
          <w:sz w:val="24"/>
          <w:szCs w:val="24"/>
          <w:lang w:val="es-MX" w:eastAsia="es-MX"/>
        </w:rPr>
        <w:t>o</w:t>
      </w:r>
      <w:r w:rsidR="003658B5" w:rsidRPr="00737AB3">
        <w:rPr>
          <w:rFonts w:ascii="Times New Roman" w:eastAsia="Times New Roman" w:hAnsi="Times New Roman"/>
          <w:sz w:val="24"/>
          <w:szCs w:val="24"/>
          <w:lang w:val="es-MX" w:eastAsia="es-MX"/>
        </w:rPr>
        <w:t xml:space="preserve"> N</w:t>
      </w:r>
      <w:r w:rsidR="00CE111B" w:rsidRPr="00737AB3">
        <w:rPr>
          <w:rFonts w:ascii="Times New Roman" w:eastAsia="Times New Roman" w:hAnsi="Times New Roman"/>
          <w:sz w:val="24"/>
          <w:szCs w:val="24"/>
          <w:lang w:val="es-MX" w:eastAsia="es-MX"/>
        </w:rPr>
        <w:t>º</w:t>
      </w:r>
      <w:r w:rsidR="003658B5" w:rsidRPr="00737AB3">
        <w:rPr>
          <w:rFonts w:ascii="Times New Roman" w:eastAsia="Times New Roman" w:hAnsi="Times New Roman"/>
          <w:sz w:val="24"/>
          <w:szCs w:val="24"/>
          <w:lang w:val="es-MX" w:eastAsia="es-MX"/>
        </w:rPr>
        <w:t xml:space="preserve"> </w:t>
      </w:r>
      <w:r w:rsidR="00CE111B" w:rsidRPr="00737AB3">
        <w:rPr>
          <w:rFonts w:ascii="Times New Roman" w:eastAsia="Times New Roman" w:hAnsi="Times New Roman"/>
          <w:sz w:val="24"/>
          <w:szCs w:val="24"/>
          <w:lang w:val="es-MX" w:eastAsia="es-MX"/>
        </w:rPr>
        <w:t>059</w:t>
      </w:r>
      <w:r w:rsidR="00633B41" w:rsidRPr="00737AB3">
        <w:rPr>
          <w:rFonts w:ascii="Times New Roman" w:eastAsia="Times New Roman" w:hAnsi="Times New Roman"/>
          <w:sz w:val="24"/>
          <w:szCs w:val="24"/>
          <w:lang w:val="es-MX" w:eastAsia="es-MX"/>
        </w:rPr>
        <w:t>-2013</w:t>
      </w:r>
      <w:r w:rsidR="00CE111B" w:rsidRPr="00737AB3">
        <w:rPr>
          <w:rFonts w:ascii="Times New Roman" w:eastAsia="Times New Roman" w:hAnsi="Times New Roman"/>
          <w:sz w:val="24"/>
          <w:szCs w:val="24"/>
          <w:lang w:val="es-MX" w:eastAsia="es-MX"/>
        </w:rPr>
        <w:t>-ED/UE108 convocado</w:t>
      </w:r>
      <w:r w:rsidR="00633B41" w:rsidRPr="00737AB3">
        <w:rPr>
          <w:rFonts w:ascii="Times New Roman" w:eastAsia="Times New Roman" w:hAnsi="Times New Roman"/>
          <w:sz w:val="24"/>
          <w:szCs w:val="24"/>
          <w:lang w:val="es-MX" w:eastAsia="es-MX"/>
        </w:rPr>
        <w:t xml:space="preserve"> para la "</w:t>
      </w:r>
      <w:r w:rsidR="00CE111B" w:rsidRPr="00737AB3">
        <w:rPr>
          <w:rFonts w:ascii="Times New Roman" w:eastAsia="Times New Roman" w:hAnsi="Times New Roman"/>
          <w:sz w:val="24"/>
          <w:szCs w:val="24"/>
          <w:lang w:val="es-MX" w:eastAsia="es-MX"/>
        </w:rPr>
        <w:t xml:space="preserve">Servicio de Supervisión de la obra: obra nueva y saldo de obra, adecuación y mejoramiento de la infraestructura educativa de la </w:t>
      </w:r>
      <w:r w:rsidR="00743C2B" w:rsidRPr="00737AB3">
        <w:rPr>
          <w:rFonts w:ascii="Times New Roman" w:eastAsia="Times New Roman" w:hAnsi="Times New Roman"/>
          <w:sz w:val="24"/>
          <w:szCs w:val="24"/>
          <w:lang w:val="es-MX" w:eastAsia="es-MX"/>
        </w:rPr>
        <w:t xml:space="preserve">I.E. </w:t>
      </w:r>
      <w:r w:rsidR="00CE111B" w:rsidRPr="00737AB3">
        <w:rPr>
          <w:rFonts w:ascii="Times New Roman" w:eastAsia="Times New Roman" w:hAnsi="Times New Roman"/>
          <w:sz w:val="24"/>
          <w:szCs w:val="24"/>
          <w:lang w:val="es-MX" w:eastAsia="es-MX"/>
        </w:rPr>
        <w:t>Juan Manuel Iturregui, ubicado en el distrito, provincia y región de Lambayeque</w:t>
      </w:r>
      <w:r w:rsidR="00633B41" w:rsidRPr="00737AB3">
        <w:rPr>
          <w:rFonts w:ascii="Times New Roman" w:eastAsia="Times New Roman" w:hAnsi="Times New Roman"/>
          <w:sz w:val="24"/>
          <w:szCs w:val="24"/>
          <w:lang w:val="es-MX" w:eastAsia="es-MX"/>
        </w:rPr>
        <w:t xml:space="preserve">". </w:t>
      </w:r>
    </w:p>
    <w:p w:rsidR="00A55F12" w:rsidRPr="00737AB3" w:rsidRDefault="00A55F12" w:rsidP="0096190A">
      <w:pPr>
        <w:widowControl w:val="0"/>
        <w:pBdr>
          <w:bottom w:val="single" w:sz="6" w:space="1" w:color="auto"/>
        </w:pBdr>
        <w:spacing w:after="0" w:line="240" w:lineRule="auto"/>
        <w:jc w:val="both"/>
        <w:rPr>
          <w:rFonts w:ascii="Times New Roman" w:eastAsia="Times New Roman" w:hAnsi="Times New Roman"/>
          <w:sz w:val="24"/>
          <w:szCs w:val="24"/>
          <w:lang w:val="es-ES_tradnl" w:eastAsia="es-MX"/>
        </w:rPr>
      </w:pPr>
    </w:p>
    <w:p w:rsidR="00A55F12" w:rsidRPr="00737AB3" w:rsidRDefault="00A55F12" w:rsidP="0096190A">
      <w:pPr>
        <w:widowControl w:val="0"/>
        <w:spacing w:after="0" w:line="240" w:lineRule="auto"/>
        <w:jc w:val="both"/>
        <w:rPr>
          <w:rFonts w:ascii="Times New Roman" w:eastAsia="Times New Roman" w:hAnsi="Times New Roman"/>
          <w:sz w:val="24"/>
          <w:szCs w:val="24"/>
          <w:lang w:val="es-MX" w:eastAsia="es-MX"/>
        </w:rPr>
      </w:pPr>
    </w:p>
    <w:p w:rsidR="00A55F12" w:rsidRPr="00737AB3" w:rsidRDefault="00A55F12" w:rsidP="0096190A">
      <w:pPr>
        <w:widowControl w:val="0"/>
        <w:numPr>
          <w:ilvl w:val="0"/>
          <w:numId w:val="1"/>
        </w:numPr>
        <w:tabs>
          <w:tab w:val="clear" w:pos="360"/>
        </w:tabs>
        <w:spacing w:after="0" w:line="240" w:lineRule="auto"/>
        <w:ind w:left="567" w:hanging="567"/>
        <w:jc w:val="both"/>
        <w:rPr>
          <w:rFonts w:ascii="Times New Roman" w:eastAsia="Times New Roman" w:hAnsi="Times New Roman"/>
          <w:b/>
          <w:sz w:val="24"/>
          <w:szCs w:val="24"/>
          <w:lang w:val="es-MX" w:eastAsia="es-MX"/>
        </w:rPr>
      </w:pPr>
      <w:r w:rsidRPr="00737AB3">
        <w:rPr>
          <w:rFonts w:ascii="Times New Roman" w:eastAsia="Times New Roman" w:hAnsi="Times New Roman"/>
          <w:b/>
          <w:sz w:val="24"/>
          <w:szCs w:val="24"/>
          <w:lang w:val="es-MX" w:eastAsia="es-MX"/>
        </w:rPr>
        <w:t xml:space="preserve">ANTECEDENTES </w:t>
      </w:r>
    </w:p>
    <w:p w:rsidR="00A55F12" w:rsidRPr="00737AB3" w:rsidRDefault="00A55F12" w:rsidP="0096190A">
      <w:pPr>
        <w:widowControl w:val="0"/>
        <w:spacing w:after="0" w:line="240" w:lineRule="auto"/>
        <w:jc w:val="both"/>
        <w:rPr>
          <w:rFonts w:ascii="Times New Roman" w:eastAsia="Times New Roman" w:hAnsi="Times New Roman"/>
          <w:sz w:val="24"/>
          <w:szCs w:val="24"/>
          <w:lang w:val="es-MX" w:eastAsia="es-MX"/>
        </w:rPr>
      </w:pPr>
    </w:p>
    <w:p w:rsidR="00A55F12" w:rsidRPr="00737AB3" w:rsidRDefault="00A55F12" w:rsidP="0096190A">
      <w:pPr>
        <w:pStyle w:val="WW-Sangra3detindependiente"/>
        <w:widowControl/>
        <w:suppressAutoHyphens w:val="0"/>
        <w:ind w:left="2"/>
        <w:rPr>
          <w:szCs w:val="24"/>
        </w:rPr>
      </w:pPr>
      <w:r w:rsidRPr="00737AB3">
        <w:rPr>
          <w:szCs w:val="24"/>
        </w:rPr>
        <w:t>Mediante</w:t>
      </w:r>
      <w:r w:rsidR="003658B5" w:rsidRPr="00737AB3">
        <w:rPr>
          <w:szCs w:val="24"/>
        </w:rPr>
        <w:t xml:space="preserve"> </w:t>
      </w:r>
      <w:r w:rsidR="00E811D3" w:rsidRPr="00737AB3">
        <w:rPr>
          <w:szCs w:val="24"/>
        </w:rPr>
        <w:t xml:space="preserve">el </w:t>
      </w:r>
      <w:r w:rsidR="00633B41" w:rsidRPr="00737AB3">
        <w:rPr>
          <w:szCs w:val="24"/>
        </w:rPr>
        <w:t>Oficio N° 001-2014-</w:t>
      </w:r>
      <w:r w:rsidR="00CE111B" w:rsidRPr="00737AB3">
        <w:rPr>
          <w:szCs w:val="24"/>
        </w:rPr>
        <w:t>C</w:t>
      </w:r>
      <w:r w:rsidR="00633B41" w:rsidRPr="00737AB3">
        <w:rPr>
          <w:szCs w:val="24"/>
        </w:rPr>
        <w:t>P</w:t>
      </w:r>
      <w:r w:rsidR="00CE111B" w:rsidRPr="00737AB3">
        <w:rPr>
          <w:szCs w:val="24"/>
        </w:rPr>
        <w:t xml:space="preserve"> Nº 059-2013-ED/UE108,  recibido 21</w:t>
      </w:r>
      <w:r w:rsidR="00633B41" w:rsidRPr="00737AB3">
        <w:rPr>
          <w:szCs w:val="24"/>
        </w:rPr>
        <w:t>.</w:t>
      </w:r>
      <w:r w:rsidR="00CE111B" w:rsidRPr="00737AB3">
        <w:rPr>
          <w:szCs w:val="24"/>
        </w:rPr>
        <w:t>02</w:t>
      </w:r>
      <w:r w:rsidR="00633B41" w:rsidRPr="00737AB3">
        <w:rPr>
          <w:szCs w:val="24"/>
        </w:rPr>
        <w:t>.</w:t>
      </w:r>
      <w:r w:rsidR="00CE111B" w:rsidRPr="00737AB3">
        <w:rPr>
          <w:szCs w:val="24"/>
        </w:rPr>
        <w:t>20</w:t>
      </w:r>
      <w:r w:rsidR="00633B41" w:rsidRPr="00737AB3">
        <w:rPr>
          <w:szCs w:val="24"/>
        </w:rPr>
        <w:t xml:space="preserve">14, </w:t>
      </w:r>
      <w:r w:rsidR="00CE111B" w:rsidRPr="00737AB3">
        <w:rPr>
          <w:szCs w:val="24"/>
        </w:rPr>
        <w:t xml:space="preserve">subsanado mediante Oficio N° 002-2014-LP Nº 059-2013-ED/UE108, recibido el 25.02.2014, </w:t>
      </w:r>
      <w:r w:rsidR="00E811D3" w:rsidRPr="00737AB3">
        <w:rPr>
          <w:szCs w:val="24"/>
        </w:rPr>
        <w:t>e</w:t>
      </w:r>
      <w:r w:rsidR="001F2CE4" w:rsidRPr="00737AB3">
        <w:rPr>
          <w:szCs w:val="24"/>
        </w:rPr>
        <w:t xml:space="preserve">l Presidente del Comité Especial remitió al Organismo Supervisor de las Contrataciones del Estado (OSCE) </w:t>
      </w:r>
      <w:r w:rsidR="00650A7F" w:rsidRPr="00737AB3">
        <w:rPr>
          <w:szCs w:val="24"/>
        </w:rPr>
        <w:t>las diez (10) observaciones</w:t>
      </w:r>
      <w:r w:rsidR="007821A6" w:rsidRPr="00737AB3">
        <w:rPr>
          <w:szCs w:val="24"/>
        </w:rPr>
        <w:t xml:space="preserve"> y un (1)</w:t>
      </w:r>
      <w:r w:rsidR="00650A7F" w:rsidRPr="00737AB3">
        <w:rPr>
          <w:szCs w:val="24"/>
        </w:rPr>
        <w:t xml:space="preserve"> </w:t>
      </w:r>
      <w:r w:rsidR="007821A6" w:rsidRPr="00737AB3">
        <w:rPr>
          <w:szCs w:val="24"/>
        </w:rPr>
        <w:t>cuestionamiento formulado</w:t>
      </w:r>
      <w:r w:rsidR="00650A7F" w:rsidRPr="00737AB3">
        <w:rPr>
          <w:szCs w:val="24"/>
        </w:rPr>
        <w:t xml:space="preserve"> por el participante </w:t>
      </w:r>
      <w:r w:rsidR="00CE111B" w:rsidRPr="00737AB3">
        <w:rPr>
          <w:b/>
          <w:szCs w:val="24"/>
        </w:rPr>
        <w:t>CHUNG &amp; TONG INGENIEROS S.A.C.</w:t>
      </w:r>
      <w:r w:rsidR="00B52AE2" w:rsidRPr="00737AB3">
        <w:rPr>
          <w:szCs w:val="24"/>
        </w:rPr>
        <w:t>;</w:t>
      </w:r>
      <w:r w:rsidRPr="00737AB3">
        <w:rPr>
          <w:szCs w:val="24"/>
        </w:rPr>
        <w:t xml:space="preserve"> así como el informe técnico respectivo, en cumplimiento de lo dispuesto por el artículo 28 del Decreto Legislativo Nº1017</w:t>
      </w:r>
      <w:r w:rsidRPr="00737AB3">
        <w:rPr>
          <w:szCs w:val="24"/>
          <w:vertAlign w:val="superscript"/>
        </w:rPr>
        <w:footnoteReference w:id="2"/>
      </w:r>
      <w:r w:rsidRPr="00737AB3">
        <w:rPr>
          <w:szCs w:val="24"/>
        </w:rPr>
        <w:t>, que aprueba la Ley de Contrataciones del Estado, en adelante la Ley, y el artículo 58 de su Reglamento, aprobado por Decreto Supremo Nº184-2008-EF</w:t>
      </w:r>
      <w:r w:rsidRPr="00737AB3">
        <w:rPr>
          <w:szCs w:val="24"/>
          <w:vertAlign w:val="superscript"/>
        </w:rPr>
        <w:footnoteReference w:id="3"/>
      </w:r>
      <w:r w:rsidRPr="00737AB3">
        <w:rPr>
          <w:szCs w:val="24"/>
        </w:rPr>
        <w:t>, en adelante el Reglamento.</w:t>
      </w:r>
    </w:p>
    <w:p w:rsidR="00A55F12" w:rsidRPr="00737AB3" w:rsidRDefault="00A55F12" w:rsidP="0096190A">
      <w:pPr>
        <w:pStyle w:val="WW-Sangra3detindependiente"/>
        <w:widowControl/>
        <w:suppressAutoHyphens w:val="0"/>
        <w:ind w:left="2"/>
        <w:rPr>
          <w:szCs w:val="24"/>
        </w:rPr>
      </w:pPr>
    </w:p>
    <w:p w:rsidR="003D1BDE" w:rsidRPr="00737AB3" w:rsidRDefault="003D1BDE" w:rsidP="0096190A">
      <w:pPr>
        <w:pStyle w:val="WW-Sangra3detindependiente"/>
        <w:suppressAutoHyphens w:val="0"/>
        <w:ind w:left="1"/>
        <w:rPr>
          <w:szCs w:val="24"/>
        </w:rPr>
      </w:pPr>
      <w:r w:rsidRPr="00737AB3">
        <w:rPr>
          <w:szCs w:val="24"/>
        </w:rPr>
        <w:t>Al respecto, resulta importante resaltar que, atendiendo a lo dispuesto por el artículo 58 del a) las observaciones presentadas por el solicitante que no hayan sido acogidas o son acogidas parcialmente; b) las respuestas a las observaciones del solicitante que, pese a ser acogidas, son consideradas por éste contrarias a la normativa; o, c) el acogimiento de las observaciones formuladas por un participante distinto al solicitante, cuando éste último manifieste que considera tal acogimiento contrario a la normativa, siempre que se haya registrado como participante hasta el vencimiento del plazo previsto para formular observaciones.</w:t>
      </w:r>
      <w:r w:rsidR="00B9488E" w:rsidRPr="00737AB3">
        <w:rPr>
          <w:szCs w:val="24"/>
        </w:rPr>
        <w:t xml:space="preserve"> </w:t>
      </w:r>
    </w:p>
    <w:p w:rsidR="003D1BDE" w:rsidRPr="00737AB3" w:rsidRDefault="003D1BDE" w:rsidP="0096190A">
      <w:pPr>
        <w:pStyle w:val="WW-Sangra3detindependiente"/>
        <w:suppressAutoHyphens w:val="0"/>
        <w:ind w:left="1"/>
        <w:rPr>
          <w:szCs w:val="24"/>
        </w:rPr>
      </w:pPr>
    </w:p>
    <w:p w:rsidR="0025143D" w:rsidRPr="00737AB3" w:rsidRDefault="00650A7F" w:rsidP="0096190A">
      <w:pPr>
        <w:pStyle w:val="WW-Sangra3detindependiente"/>
        <w:widowControl/>
        <w:suppressAutoHyphens w:val="0"/>
        <w:ind w:left="2"/>
        <w:rPr>
          <w:szCs w:val="24"/>
        </w:rPr>
      </w:pPr>
      <w:r w:rsidRPr="00737AB3">
        <w:rPr>
          <w:szCs w:val="24"/>
        </w:rPr>
        <w:t xml:space="preserve">En ese sentido, respecto de las diez (10) observaciones formuladas por el participante </w:t>
      </w:r>
      <w:r w:rsidR="005437F7" w:rsidRPr="00737AB3">
        <w:rPr>
          <w:b/>
          <w:szCs w:val="24"/>
        </w:rPr>
        <w:t>CHUNG &amp; TONG INGENIEROS S.A.C.</w:t>
      </w:r>
      <w:r w:rsidRPr="00737AB3">
        <w:rPr>
          <w:b/>
          <w:szCs w:val="24"/>
        </w:rPr>
        <w:t xml:space="preserve">, </w:t>
      </w:r>
      <w:r w:rsidR="00221F5B" w:rsidRPr="00737AB3">
        <w:rPr>
          <w:szCs w:val="24"/>
        </w:rPr>
        <w:t xml:space="preserve">este Organismo Supervisor no </w:t>
      </w:r>
      <w:r w:rsidR="007821A6" w:rsidRPr="00737AB3">
        <w:rPr>
          <w:szCs w:val="24"/>
        </w:rPr>
        <w:t>se pronunciará respecto de las Observaciones Nº 2 y 7, dado que de la lectura del pliego absolutorio de observaciones se advierte las mismas fueron acogidas por el Comité Especial</w:t>
      </w:r>
      <w:r w:rsidR="00737AB3" w:rsidRPr="00737AB3">
        <w:rPr>
          <w:szCs w:val="24"/>
        </w:rPr>
        <w:t xml:space="preserve">, </w:t>
      </w:r>
      <w:r w:rsidR="005437F7" w:rsidRPr="00737AB3">
        <w:rPr>
          <w:szCs w:val="24"/>
        </w:rPr>
        <w:t>s</w:t>
      </w:r>
      <w:r w:rsidR="0025143D" w:rsidRPr="00737AB3">
        <w:rPr>
          <w:szCs w:val="24"/>
        </w:rPr>
        <w:t>in perjuicio de las observaciones de oficio que se formulen respecto de aspectos relevantes de las Bases, de conformidad con el artículo 58° de la Ley.</w:t>
      </w:r>
    </w:p>
    <w:p w:rsidR="00D80C11" w:rsidRDefault="00D80C11" w:rsidP="0096190A">
      <w:pPr>
        <w:pStyle w:val="WW-Sangra3detindependiente"/>
        <w:widowControl/>
        <w:suppressAutoHyphens w:val="0"/>
        <w:ind w:left="2"/>
        <w:rPr>
          <w:szCs w:val="24"/>
        </w:rPr>
      </w:pPr>
    </w:p>
    <w:p w:rsidR="00737AB3" w:rsidRPr="00737AB3" w:rsidRDefault="00737AB3" w:rsidP="0096190A">
      <w:pPr>
        <w:pStyle w:val="WW-Sangra3detindependiente"/>
        <w:widowControl/>
        <w:suppressAutoHyphens w:val="0"/>
        <w:ind w:left="2"/>
        <w:rPr>
          <w:szCs w:val="24"/>
        </w:rPr>
      </w:pPr>
    </w:p>
    <w:p w:rsidR="00A55F12" w:rsidRPr="00737AB3" w:rsidRDefault="00A55F12" w:rsidP="0096190A">
      <w:pPr>
        <w:widowControl w:val="0"/>
        <w:numPr>
          <w:ilvl w:val="0"/>
          <w:numId w:val="1"/>
        </w:numPr>
        <w:tabs>
          <w:tab w:val="clear" w:pos="360"/>
        </w:tabs>
        <w:spacing w:after="0" w:line="240" w:lineRule="auto"/>
        <w:ind w:left="426" w:hanging="426"/>
        <w:jc w:val="both"/>
        <w:rPr>
          <w:rFonts w:ascii="Times New Roman" w:eastAsia="Times New Roman" w:hAnsi="Times New Roman"/>
          <w:sz w:val="24"/>
          <w:szCs w:val="24"/>
          <w:vertAlign w:val="superscript"/>
          <w:lang w:val="es-MX" w:eastAsia="es-ES"/>
        </w:rPr>
      </w:pPr>
      <w:r w:rsidRPr="00737AB3">
        <w:rPr>
          <w:rFonts w:ascii="Times New Roman" w:eastAsia="Times New Roman" w:hAnsi="Times New Roman"/>
          <w:b/>
          <w:sz w:val="24"/>
          <w:szCs w:val="24"/>
          <w:lang w:val="es-MX" w:eastAsia="es-MX"/>
        </w:rPr>
        <w:lastRenderedPageBreak/>
        <w:t xml:space="preserve">OBSERVACIONES </w:t>
      </w:r>
      <w:r w:rsidRPr="00737AB3">
        <w:rPr>
          <w:rFonts w:ascii="Times New Roman" w:eastAsia="Times New Roman" w:hAnsi="Times New Roman"/>
          <w:b/>
          <w:sz w:val="24"/>
          <w:szCs w:val="24"/>
          <w:lang w:val="es-MX" w:eastAsia="es-MX"/>
        </w:rPr>
        <w:cr/>
      </w:r>
    </w:p>
    <w:p w:rsidR="00770DD9" w:rsidRPr="00737AB3" w:rsidRDefault="007D0A98" w:rsidP="0096190A">
      <w:pPr>
        <w:widowControl w:val="0"/>
        <w:spacing w:after="0" w:line="240" w:lineRule="auto"/>
        <w:ind w:left="3828" w:hanging="3828"/>
        <w:jc w:val="both"/>
        <w:rPr>
          <w:rFonts w:ascii="Times New Roman" w:eastAsia="Times New Roman" w:hAnsi="Times New Roman"/>
          <w:b/>
          <w:sz w:val="24"/>
          <w:szCs w:val="24"/>
          <w:lang w:val="es-MX" w:eastAsia="es-MX"/>
        </w:rPr>
      </w:pPr>
      <w:r w:rsidRPr="00737AB3">
        <w:rPr>
          <w:rFonts w:ascii="Times New Roman" w:eastAsia="Times New Roman" w:hAnsi="Times New Roman"/>
          <w:b/>
          <w:sz w:val="24"/>
          <w:szCs w:val="24"/>
          <w:lang w:val="es-ES" w:eastAsia="es-MX"/>
        </w:rPr>
        <w:t>Observante</w:t>
      </w:r>
      <w:r w:rsidRPr="00737AB3">
        <w:rPr>
          <w:rFonts w:ascii="Times New Roman" w:eastAsia="Times New Roman" w:hAnsi="Times New Roman"/>
          <w:b/>
          <w:sz w:val="24"/>
          <w:szCs w:val="24"/>
          <w:lang w:eastAsia="es-MX"/>
        </w:rPr>
        <w:t xml:space="preserve">: </w:t>
      </w:r>
      <w:r w:rsidRPr="00737AB3">
        <w:rPr>
          <w:rFonts w:ascii="Times New Roman" w:eastAsia="Times New Roman" w:hAnsi="Times New Roman"/>
          <w:b/>
          <w:sz w:val="24"/>
          <w:szCs w:val="24"/>
          <w:lang w:eastAsia="es-MX"/>
        </w:rPr>
        <w:tab/>
      </w:r>
      <w:r w:rsidR="00C143D0" w:rsidRPr="00737AB3">
        <w:rPr>
          <w:rFonts w:ascii="Times New Roman" w:eastAsia="Times New Roman" w:hAnsi="Times New Roman"/>
          <w:b/>
          <w:sz w:val="24"/>
          <w:szCs w:val="24"/>
          <w:lang w:eastAsia="es-MX"/>
        </w:rPr>
        <w:t xml:space="preserve">     </w:t>
      </w:r>
      <w:r w:rsidR="005437F7" w:rsidRPr="00737AB3">
        <w:rPr>
          <w:rFonts w:ascii="Times New Roman" w:eastAsia="Times New Roman" w:hAnsi="Times New Roman"/>
          <w:b/>
          <w:sz w:val="24"/>
          <w:szCs w:val="24"/>
          <w:lang w:val="es-MX" w:eastAsia="es-MX"/>
        </w:rPr>
        <w:t>CHUNG &amp; TONG INGENIEROS S</w:t>
      </w:r>
      <w:r w:rsidR="00C143D0" w:rsidRPr="00737AB3">
        <w:rPr>
          <w:rFonts w:ascii="Times New Roman" w:eastAsia="Times New Roman" w:hAnsi="Times New Roman"/>
          <w:b/>
          <w:sz w:val="24"/>
          <w:szCs w:val="24"/>
          <w:lang w:val="es-MX" w:eastAsia="es-MX"/>
        </w:rPr>
        <w:t>AC</w:t>
      </w:r>
    </w:p>
    <w:p w:rsidR="00096990" w:rsidRPr="00737AB3" w:rsidRDefault="000625AB" w:rsidP="0096190A">
      <w:pPr>
        <w:widowControl w:val="0"/>
        <w:spacing w:after="0" w:line="240" w:lineRule="auto"/>
        <w:ind w:left="3828" w:hanging="3828"/>
        <w:jc w:val="both"/>
        <w:rPr>
          <w:rFonts w:ascii="Times New Roman" w:hAnsi="Times New Roman"/>
          <w:b/>
          <w:sz w:val="24"/>
          <w:szCs w:val="24"/>
        </w:rPr>
      </w:pPr>
      <w:r w:rsidRPr="00737AB3">
        <w:rPr>
          <w:rFonts w:ascii="Times New Roman" w:hAnsi="Times New Roman"/>
          <w:b/>
          <w:sz w:val="24"/>
          <w:szCs w:val="24"/>
        </w:rPr>
        <w:t xml:space="preserve"> </w:t>
      </w:r>
    </w:p>
    <w:p w:rsidR="00D35DF9" w:rsidRPr="00737AB3" w:rsidRDefault="00D35DF9" w:rsidP="0096190A">
      <w:pPr>
        <w:widowControl w:val="0"/>
        <w:spacing w:after="0" w:line="240" w:lineRule="auto"/>
        <w:jc w:val="both"/>
        <w:rPr>
          <w:rFonts w:ascii="Times New Roman" w:hAnsi="Times New Roman"/>
          <w:b/>
          <w:sz w:val="24"/>
          <w:szCs w:val="24"/>
        </w:rPr>
        <w:sectPr w:rsidR="00D35DF9" w:rsidRPr="00737AB3" w:rsidSect="004969F3">
          <w:headerReference w:type="default" r:id="rId8"/>
          <w:type w:val="continuous"/>
          <w:pgSz w:w="12240" w:h="15840"/>
          <w:pgMar w:top="1701" w:right="1325" w:bottom="1418" w:left="1985" w:header="708" w:footer="708" w:gutter="0"/>
          <w:cols w:space="708"/>
          <w:docGrid w:linePitch="360"/>
        </w:sectPr>
      </w:pPr>
    </w:p>
    <w:p w:rsidR="00C57EBA" w:rsidRPr="00737AB3" w:rsidRDefault="00C57EBA" w:rsidP="0096190A">
      <w:pPr>
        <w:widowControl w:val="0"/>
        <w:spacing w:after="0" w:line="240" w:lineRule="auto"/>
        <w:ind w:left="3828" w:hanging="3828"/>
        <w:jc w:val="both"/>
        <w:rPr>
          <w:rFonts w:ascii="Times New Roman" w:hAnsi="Times New Roman"/>
          <w:b/>
          <w:sz w:val="24"/>
          <w:szCs w:val="24"/>
        </w:rPr>
      </w:pPr>
      <w:r w:rsidRPr="00737AB3">
        <w:rPr>
          <w:rFonts w:ascii="Times New Roman" w:hAnsi="Times New Roman"/>
          <w:b/>
          <w:sz w:val="24"/>
          <w:szCs w:val="24"/>
        </w:rPr>
        <w:lastRenderedPageBreak/>
        <w:t xml:space="preserve">Observación N° 1 y </w:t>
      </w:r>
    </w:p>
    <w:p w:rsidR="00C57EBA" w:rsidRPr="00737AB3" w:rsidRDefault="00C57EBA" w:rsidP="0096190A">
      <w:pPr>
        <w:widowControl w:val="0"/>
        <w:spacing w:after="0" w:line="240" w:lineRule="auto"/>
        <w:ind w:left="3828" w:hanging="3828"/>
        <w:jc w:val="both"/>
        <w:rPr>
          <w:rFonts w:ascii="Times New Roman" w:hAnsi="Times New Roman"/>
          <w:b/>
          <w:sz w:val="24"/>
          <w:szCs w:val="24"/>
        </w:rPr>
      </w:pPr>
      <w:r w:rsidRPr="00737AB3">
        <w:rPr>
          <w:rFonts w:ascii="Times New Roman" w:hAnsi="Times New Roman"/>
          <w:b/>
          <w:sz w:val="24"/>
          <w:szCs w:val="24"/>
        </w:rPr>
        <w:t xml:space="preserve">Único Cuestionamiento    </w:t>
      </w:r>
    </w:p>
    <w:p w:rsidR="00C57EBA" w:rsidRPr="00737AB3" w:rsidRDefault="00C57EBA" w:rsidP="0096190A">
      <w:pPr>
        <w:widowControl w:val="0"/>
        <w:spacing w:after="0" w:line="240" w:lineRule="auto"/>
        <w:ind w:left="3828" w:hanging="3828"/>
        <w:jc w:val="both"/>
        <w:rPr>
          <w:rFonts w:ascii="Times New Roman" w:hAnsi="Times New Roman"/>
          <w:b/>
          <w:sz w:val="24"/>
          <w:szCs w:val="24"/>
        </w:rPr>
      </w:pPr>
      <w:r w:rsidRPr="00737AB3">
        <w:rPr>
          <w:rFonts w:ascii="Times New Roman" w:hAnsi="Times New Roman"/>
          <w:b/>
          <w:sz w:val="24"/>
          <w:szCs w:val="24"/>
        </w:rPr>
        <w:lastRenderedPageBreak/>
        <w:t xml:space="preserve">Contra la forma de pago </w:t>
      </w:r>
    </w:p>
    <w:p w:rsidR="00C57EBA" w:rsidRPr="00737AB3" w:rsidRDefault="00C57EBA" w:rsidP="0096190A">
      <w:pPr>
        <w:widowControl w:val="0"/>
        <w:spacing w:after="0" w:line="240" w:lineRule="auto"/>
        <w:ind w:left="3828" w:hanging="3828"/>
        <w:jc w:val="both"/>
        <w:rPr>
          <w:rFonts w:ascii="Times New Roman" w:hAnsi="Times New Roman"/>
          <w:b/>
          <w:sz w:val="24"/>
          <w:szCs w:val="24"/>
        </w:rPr>
        <w:sectPr w:rsidR="00C57EBA" w:rsidRPr="00737AB3" w:rsidSect="00C57EBA">
          <w:type w:val="continuous"/>
          <w:pgSz w:w="12240" w:h="15840"/>
          <w:pgMar w:top="1701" w:right="1325" w:bottom="1418" w:left="1985" w:header="708" w:footer="708" w:gutter="0"/>
          <w:cols w:num="2" w:space="708"/>
          <w:docGrid w:linePitch="360"/>
        </w:sectPr>
      </w:pPr>
    </w:p>
    <w:p w:rsidR="00C57EBA" w:rsidRPr="00737AB3" w:rsidRDefault="00C57EBA" w:rsidP="0096190A">
      <w:pPr>
        <w:widowControl w:val="0"/>
        <w:spacing w:after="0" w:line="240" w:lineRule="auto"/>
        <w:ind w:left="3828" w:hanging="3828"/>
        <w:jc w:val="both"/>
        <w:rPr>
          <w:rFonts w:ascii="Times New Roman" w:hAnsi="Times New Roman"/>
          <w:b/>
          <w:sz w:val="24"/>
          <w:szCs w:val="24"/>
        </w:rPr>
      </w:pPr>
    </w:p>
    <w:p w:rsidR="00342001" w:rsidRPr="00737AB3" w:rsidRDefault="00342001" w:rsidP="0096190A">
      <w:pPr>
        <w:widowControl w:val="0"/>
        <w:spacing w:after="0" w:line="240" w:lineRule="auto"/>
        <w:jc w:val="both"/>
        <w:rPr>
          <w:rFonts w:ascii="Times New Roman" w:hAnsi="Times New Roman"/>
          <w:sz w:val="24"/>
          <w:szCs w:val="24"/>
        </w:rPr>
      </w:pPr>
      <w:r w:rsidRPr="00737AB3">
        <w:rPr>
          <w:rFonts w:ascii="Times New Roman" w:hAnsi="Times New Roman"/>
          <w:sz w:val="24"/>
          <w:szCs w:val="24"/>
        </w:rPr>
        <w:t>El participante, a</w:t>
      </w:r>
      <w:r w:rsidR="00C57EBA" w:rsidRPr="00737AB3">
        <w:rPr>
          <w:rFonts w:ascii="Times New Roman" w:hAnsi="Times New Roman"/>
          <w:sz w:val="24"/>
          <w:szCs w:val="24"/>
        </w:rPr>
        <w:t xml:space="preserve"> través de la Observación N° 1, cuestiona la forma de pago </w:t>
      </w:r>
      <w:r w:rsidR="0096190A">
        <w:rPr>
          <w:rFonts w:ascii="Times New Roman" w:hAnsi="Times New Roman"/>
          <w:sz w:val="24"/>
          <w:szCs w:val="24"/>
        </w:rPr>
        <w:t xml:space="preserve">establecida </w:t>
      </w:r>
      <w:r w:rsidR="00C57EBA" w:rsidRPr="00737AB3">
        <w:rPr>
          <w:rFonts w:ascii="Times New Roman" w:hAnsi="Times New Roman"/>
          <w:sz w:val="24"/>
          <w:szCs w:val="24"/>
        </w:rPr>
        <w:t>en las Bases, pues sostiene que si bien el servicio de la supervisión de la obra tien</w:t>
      </w:r>
      <w:r w:rsidR="0096190A">
        <w:rPr>
          <w:rFonts w:ascii="Times New Roman" w:hAnsi="Times New Roman"/>
          <w:sz w:val="24"/>
          <w:szCs w:val="24"/>
        </w:rPr>
        <w:t xml:space="preserve">e vinculación directa con </w:t>
      </w:r>
      <w:r w:rsidR="00C57EBA" w:rsidRPr="00737AB3">
        <w:rPr>
          <w:rFonts w:ascii="Times New Roman" w:hAnsi="Times New Roman"/>
          <w:sz w:val="24"/>
          <w:szCs w:val="24"/>
        </w:rPr>
        <w:t xml:space="preserve">la ejecución de la misma, la naturaleza de la contratación de la supervisión es distinta, </w:t>
      </w:r>
      <w:r w:rsidRPr="00737AB3">
        <w:rPr>
          <w:rFonts w:ascii="Times New Roman" w:hAnsi="Times New Roman"/>
          <w:sz w:val="24"/>
          <w:szCs w:val="24"/>
        </w:rPr>
        <w:t xml:space="preserve">ya que </w:t>
      </w:r>
      <w:r w:rsidR="00C57EBA" w:rsidRPr="00737AB3">
        <w:rPr>
          <w:rFonts w:ascii="Times New Roman" w:hAnsi="Times New Roman"/>
          <w:sz w:val="24"/>
          <w:szCs w:val="24"/>
        </w:rPr>
        <w:t xml:space="preserve">no es coherente que los pagos por el servicio de supervisión estén relacionados directamente al avance de la ejecución de la obra. </w:t>
      </w:r>
      <w:r w:rsidR="00176E77" w:rsidRPr="00737AB3">
        <w:rPr>
          <w:rFonts w:ascii="Times New Roman" w:hAnsi="Times New Roman"/>
          <w:sz w:val="24"/>
          <w:szCs w:val="24"/>
        </w:rPr>
        <w:t xml:space="preserve">Asimismo, señala que no se adjuntó el Anexo N° 3 </w:t>
      </w:r>
      <w:r w:rsidR="0096190A">
        <w:rPr>
          <w:rFonts w:ascii="Times New Roman" w:hAnsi="Times New Roman"/>
          <w:sz w:val="24"/>
          <w:szCs w:val="24"/>
        </w:rPr>
        <w:t xml:space="preserve">que </w:t>
      </w:r>
      <w:r w:rsidR="0096190A" w:rsidRPr="00737AB3">
        <w:rPr>
          <w:rFonts w:ascii="Times New Roman" w:hAnsi="Times New Roman"/>
          <w:sz w:val="24"/>
          <w:szCs w:val="24"/>
        </w:rPr>
        <w:t>se hace referencia</w:t>
      </w:r>
      <w:r w:rsidR="0096190A">
        <w:rPr>
          <w:rFonts w:ascii="Times New Roman" w:hAnsi="Times New Roman"/>
          <w:sz w:val="24"/>
          <w:szCs w:val="24"/>
        </w:rPr>
        <w:t xml:space="preserve"> en las Bases</w:t>
      </w:r>
      <w:r w:rsidR="00176E77" w:rsidRPr="00737AB3">
        <w:rPr>
          <w:rFonts w:ascii="Times New Roman" w:hAnsi="Times New Roman"/>
          <w:sz w:val="24"/>
          <w:szCs w:val="24"/>
        </w:rPr>
        <w:t xml:space="preserve">. </w:t>
      </w:r>
      <w:r w:rsidR="00C57EBA" w:rsidRPr="00737AB3">
        <w:rPr>
          <w:rFonts w:ascii="Times New Roman" w:hAnsi="Times New Roman"/>
          <w:sz w:val="24"/>
          <w:szCs w:val="24"/>
        </w:rPr>
        <w:t>Por lo tanto, solicita</w:t>
      </w:r>
      <w:r w:rsidR="007E62DF">
        <w:rPr>
          <w:rFonts w:ascii="Times New Roman" w:hAnsi="Times New Roman"/>
          <w:sz w:val="24"/>
          <w:szCs w:val="24"/>
        </w:rPr>
        <w:t xml:space="preserve"> que se precise</w:t>
      </w:r>
      <w:r w:rsidR="00C57EBA" w:rsidRPr="00737AB3">
        <w:rPr>
          <w:rFonts w:ascii="Times New Roman" w:hAnsi="Times New Roman"/>
          <w:sz w:val="24"/>
          <w:szCs w:val="24"/>
        </w:rPr>
        <w:t xml:space="preserve"> de </w:t>
      </w:r>
      <w:r w:rsidR="007E62DF">
        <w:rPr>
          <w:rFonts w:ascii="Times New Roman" w:hAnsi="Times New Roman"/>
          <w:sz w:val="24"/>
          <w:szCs w:val="24"/>
        </w:rPr>
        <w:t xml:space="preserve">la </w:t>
      </w:r>
      <w:r w:rsidR="00C57EBA" w:rsidRPr="00737AB3">
        <w:rPr>
          <w:rFonts w:ascii="Times New Roman" w:hAnsi="Times New Roman"/>
          <w:sz w:val="24"/>
          <w:szCs w:val="24"/>
        </w:rPr>
        <w:t xml:space="preserve">mejor manera </w:t>
      </w:r>
      <w:r w:rsidRPr="00737AB3">
        <w:rPr>
          <w:rFonts w:ascii="Times New Roman" w:hAnsi="Times New Roman"/>
          <w:sz w:val="24"/>
          <w:szCs w:val="24"/>
        </w:rPr>
        <w:t>y</w:t>
      </w:r>
      <w:r w:rsidR="007E62DF">
        <w:rPr>
          <w:rFonts w:ascii="Times New Roman" w:hAnsi="Times New Roman"/>
          <w:sz w:val="24"/>
          <w:szCs w:val="24"/>
        </w:rPr>
        <w:t xml:space="preserve"> de forma expresa los pagos de s</w:t>
      </w:r>
      <w:r w:rsidRPr="00737AB3">
        <w:rPr>
          <w:rFonts w:ascii="Times New Roman" w:hAnsi="Times New Roman"/>
          <w:sz w:val="24"/>
          <w:szCs w:val="24"/>
        </w:rPr>
        <w:t>upervisión</w:t>
      </w:r>
      <w:r w:rsidR="007E62DF">
        <w:rPr>
          <w:rFonts w:ascii="Times New Roman" w:hAnsi="Times New Roman"/>
          <w:sz w:val="24"/>
          <w:szCs w:val="24"/>
        </w:rPr>
        <w:t>,</w:t>
      </w:r>
      <w:r w:rsidRPr="00737AB3">
        <w:rPr>
          <w:rFonts w:ascii="Times New Roman" w:hAnsi="Times New Roman"/>
          <w:sz w:val="24"/>
          <w:szCs w:val="24"/>
        </w:rPr>
        <w:t xml:space="preserve"> </w:t>
      </w:r>
      <w:r w:rsidR="007E62DF">
        <w:rPr>
          <w:rFonts w:ascii="Times New Roman" w:hAnsi="Times New Roman"/>
          <w:sz w:val="24"/>
          <w:szCs w:val="24"/>
        </w:rPr>
        <w:t>indicándose lo siguiente</w:t>
      </w:r>
      <w:r w:rsidRPr="00737AB3">
        <w:rPr>
          <w:rFonts w:ascii="Times New Roman" w:hAnsi="Times New Roman"/>
          <w:sz w:val="24"/>
          <w:szCs w:val="24"/>
        </w:rPr>
        <w:t xml:space="preserve">: </w:t>
      </w:r>
    </w:p>
    <w:p w:rsidR="00342001" w:rsidRPr="00737AB3" w:rsidRDefault="00342001" w:rsidP="0096190A">
      <w:pPr>
        <w:widowControl w:val="0"/>
        <w:spacing w:after="0" w:line="240" w:lineRule="auto"/>
        <w:ind w:left="1560" w:right="850"/>
        <w:jc w:val="both"/>
        <w:rPr>
          <w:rFonts w:ascii="Times New Roman" w:hAnsi="Times New Roman"/>
          <w:i/>
          <w:sz w:val="24"/>
          <w:szCs w:val="24"/>
        </w:rPr>
      </w:pPr>
      <w:r w:rsidRPr="00737AB3">
        <w:rPr>
          <w:rFonts w:ascii="Times New Roman" w:hAnsi="Times New Roman"/>
          <w:i/>
          <w:sz w:val="24"/>
          <w:szCs w:val="24"/>
        </w:rPr>
        <w:t>"2.10 FORMA DE PAGO</w:t>
      </w:r>
    </w:p>
    <w:p w:rsidR="00C57EBA" w:rsidRPr="00737AB3" w:rsidRDefault="00342001" w:rsidP="0096190A">
      <w:pPr>
        <w:widowControl w:val="0"/>
        <w:spacing w:after="0" w:line="240" w:lineRule="auto"/>
        <w:ind w:left="1560" w:right="850"/>
        <w:jc w:val="both"/>
        <w:rPr>
          <w:rFonts w:ascii="Times New Roman" w:hAnsi="Times New Roman"/>
          <w:i/>
          <w:sz w:val="24"/>
          <w:szCs w:val="24"/>
        </w:rPr>
      </w:pPr>
      <w:r w:rsidRPr="00737AB3">
        <w:rPr>
          <w:rFonts w:ascii="Times New Roman" w:hAnsi="Times New Roman"/>
          <w:i/>
          <w:sz w:val="24"/>
          <w:szCs w:val="24"/>
        </w:rPr>
        <w:t xml:space="preserve">El pago se realizará en ARMADAS FIJAS MENSUALES proporcionales al plazo de Supervisión de la misma...." </w:t>
      </w:r>
    </w:p>
    <w:p w:rsidR="00342001" w:rsidRPr="00737AB3" w:rsidRDefault="00342001" w:rsidP="0096190A">
      <w:pPr>
        <w:widowControl w:val="0"/>
        <w:spacing w:after="0" w:line="240" w:lineRule="auto"/>
        <w:jc w:val="both"/>
        <w:rPr>
          <w:rFonts w:ascii="Times New Roman" w:hAnsi="Times New Roman"/>
          <w:sz w:val="24"/>
          <w:szCs w:val="24"/>
        </w:rPr>
      </w:pPr>
    </w:p>
    <w:p w:rsidR="00C57EBA" w:rsidRPr="00737AB3" w:rsidRDefault="00342001" w:rsidP="0096190A">
      <w:pPr>
        <w:widowControl w:val="0"/>
        <w:spacing w:after="0" w:line="240" w:lineRule="auto"/>
        <w:jc w:val="both"/>
        <w:rPr>
          <w:rFonts w:ascii="Times New Roman" w:hAnsi="Times New Roman"/>
          <w:sz w:val="24"/>
          <w:szCs w:val="24"/>
        </w:rPr>
      </w:pPr>
      <w:r w:rsidRPr="00737AB3">
        <w:rPr>
          <w:rFonts w:ascii="Times New Roman" w:hAnsi="Times New Roman"/>
          <w:sz w:val="24"/>
          <w:szCs w:val="24"/>
        </w:rPr>
        <w:t>El recurrente, a</w:t>
      </w:r>
      <w:r w:rsidR="00C57EBA" w:rsidRPr="00737AB3">
        <w:rPr>
          <w:rFonts w:ascii="Times New Roman" w:hAnsi="Times New Roman"/>
          <w:sz w:val="24"/>
          <w:szCs w:val="24"/>
        </w:rPr>
        <w:t xml:space="preserve"> través de su único cuestionamiento, </w:t>
      </w:r>
      <w:r w:rsidRPr="00737AB3">
        <w:rPr>
          <w:rFonts w:ascii="Times New Roman" w:hAnsi="Times New Roman"/>
          <w:sz w:val="24"/>
          <w:szCs w:val="24"/>
        </w:rPr>
        <w:t xml:space="preserve">cuestiona </w:t>
      </w:r>
      <w:r w:rsidR="00C57EBA" w:rsidRPr="00737AB3">
        <w:rPr>
          <w:rFonts w:ascii="Times New Roman" w:hAnsi="Times New Roman"/>
          <w:sz w:val="24"/>
          <w:szCs w:val="24"/>
        </w:rPr>
        <w:t xml:space="preserve">la absolución de la Observación Nº 1 del participante MARTIN JUAN JUARES MUÑOZ, pues sostiene que </w:t>
      </w:r>
      <w:r w:rsidRPr="00737AB3">
        <w:rPr>
          <w:rFonts w:ascii="Times New Roman" w:hAnsi="Times New Roman"/>
          <w:sz w:val="24"/>
          <w:szCs w:val="24"/>
        </w:rPr>
        <w:t xml:space="preserve">al absolver la misma el Comité Especial señaló </w:t>
      </w:r>
      <w:r w:rsidRPr="00737AB3">
        <w:rPr>
          <w:rFonts w:ascii="Times New Roman" w:hAnsi="Times New Roman"/>
          <w:i/>
          <w:sz w:val="24"/>
          <w:szCs w:val="24"/>
        </w:rPr>
        <w:t>"El pago del monto de la Supervisión será en armadas mensuales en proporción a las actividades mensuales a cargo del contratista supervisor de acuerdo a los términos de referencia",</w:t>
      </w:r>
      <w:r w:rsidRPr="00737AB3">
        <w:rPr>
          <w:rFonts w:ascii="Times New Roman" w:hAnsi="Times New Roman"/>
          <w:sz w:val="24"/>
          <w:szCs w:val="24"/>
        </w:rPr>
        <w:t xml:space="preserve"> lo cual difiere de la decisión adoptada al</w:t>
      </w:r>
      <w:r w:rsidR="00176E77" w:rsidRPr="00737AB3">
        <w:rPr>
          <w:rFonts w:ascii="Times New Roman" w:hAnsi="Times New Roman"/>
          <w:sz w:val="24"/>
          <w:szCs w:val="24"/>
        </w:rPr>
        <w:t xml:space="preserve"> absolver su Observación N° 1, existiendo así una contradicción a</w:t>
      </w:r>
      <w:r w:rsidR="007E62DF">
        <w:rPr>
          <w:rFonts w:ascii="Times New Roman" w:hAnsi="Times New Roman"/>
          <w:sz w:val="24"/>
          <w:szCs w:val="24"/>
        </w:rPr>
        <w:t>nte</w:t>
      </w:r>
      <w:r w:rsidR="00176E77" w:rsidRPr="00737AB3">
        <w:rPr>
          <w:rFonts w:ascii="Times New Roman" w:hAnsi="Times New Roman"/>
          <w:sz w:val="24"/>
          <w:szCs w:val="24"/>
        </w:rPr>
        <w:t xml:space="preserve"> una misma observación. Por lo tanto, solicita que se precise de forma expresa que los pagos de </w:t>
      </w:r>
      <w:r w:rsidR="007E62DF" w:rsidRPr="00737AB3">
        <w:rPr>
          <w:rFonts w:ascii="Times New Roman" w:hAnsi="Times New Roman"/>
          <w:sz w:val="24"/>
          <w:szCs w:val="24"/>
        </w:rPr>
        <w:t xml:space="preserve">supervisión de la obra </w:t>
      </w:r>
      <w:r w:rsidR="00176E77" w:rsidRPr="00737AB3">
        <w:rPr>
          <w:rFonts w:ascii="Times New Roman" w:hAnsi="Times New Roman"/>
          <w:sz w:val="24"/>
          <w:szCs w:val="24"/>
        </w:rPr>
        <w:t xml:space="preserve">se realizará en armadas fijas mensuales. </w:t>
      </w:r>
    </w:p>
    <w:p w:rsidR="00C57EBA" w:rsidRPr="00737AB3" w:rsidRDefault="00C57EBA" w:rsidP="0096190A">
      <w:pPr>
        <w:widowControl w:val="0"/>
        <w:spacing w:after="0" w:line="240" w:lineRule="auto"/>
        <w:ind w:left="3828" w:hanging="3828"/>
        <w:jc w:val="both"/>
        <w:rPr>
          <w:rFonts w:ascii="Times New Roman" w:hAnsi="Times New Roman"/>
          <w:sz w:val="24"/>
          <w:szCs w:val="24"/>
        </w:rPr>
      </w:pPr>
    </w:p>
    <w:p w:rsidR="00176E77" w:rsidRPr="00737AB3" w:rsidRDefault="00176E77" w:rsidP="0096190A">
      <w:pPr>
        <w:widowControl w:val="0"/>
        <w:spacing w:after="0" w:line="240" w:lineRule="auto"/>
        <w:ind w:left="3828" w:hanging="3828"/>
        <w:jc w:val="both"/>
        <w:rPr>
          <w:rFonts w:ascii="Times New Roman" w:hAnsi="Times New Roman"/>
          <w:b/>
          <w:sz w:val="24"/>
          <w:szCs w:val="24"/>
        </w:rPr>
      </w:pPr>
      <w:r w:rsidRPr="00737AB3">
        <w:rPr>
          <w:rFonts w:ascii="Times New Roman" w:hAnsi="Times New Roman"/>
          <w:b/>
          <w:sz w:val="24"/>
          <w:szCs w:val="24"/>
        </w:rPr>
        <w:t xml:space="preserve">Pronunciamiento </w:t>
      </w:r>
    </w:p>
    <w:p w:rsidR="00176E77" w:rsidRPr="00737AB3" w:rsidRDefault="00176E77" w:rsidP="0096190A">
      <w:pPr>
        <w:widowControl w:val="0"/>
        <w:spacing w:after="0" w:line="240" w:lineRule="auto"/>
        <w:ind w:left="3828" w:hanging="3828"/>
        <w:jc w:val="both"/>
        <w:rPr>
          <w:rFonts w:ascii="Times New Roman" w:hAnsi="Times New Roman"/>
          <w:sz w:val="24"/>
          <w:szCs w:val="24"/>
        </w:rPr>
      </w:pPr>
    </w:p>
    <w:p w:rsidR="00176E77" w:rsidRPr="00737AB3" w:rsidRDefault="00176E77" w:rsidP="0096190A">
      <w:pPr>
        <w:widowControl w:val="0"/>
        <w:spacing w:after="0" w:line="240" w:lineRule="auto"/>
        <w:jc w:val="both"/>
        <w:rPr>
          <w:rFonts w:ascii="Times New Roman" w:hAnsi="Times New Roman"/>
          <w:sz w:val="24"/>
          <w:szCs w:val="24"/>
        </w:rPr>
      </w:pPr>
      <w:r w:rsidRPr="00737AB3">
        <w:rPr>
          <w:rFonts w:ascii="Times New Roman" w:hAnsi="Times New Roman"/>
          <w:sz w:val="24"/>
          <w:szCs w:val="24"/>
        </w:rPr>
        <w:t xml:space="preserve">De las Bases se </w:t>
      </w:r>
      <w:r w:rsidR="007E62DF">
        <w:rPr>
          <w:rFonts w:ascii="Times New Roman" w:hAnsi="Times New Roman"/>
          <w:sz w:val="24"/>
          <w:szCs w:val="24"/>
        </w:rPr>
        <w:t xml:space="preserve">aprecia </w:t>
      </w:r>
      <w:r w:rsidRPr="00737AB3">
        <w:rPr>
          <w:rFonts w:ascii="Times New Roman" w:hAnsi="Times New Roman"/>
          <w:sz w:val="24"/>
          <w:szCs w:val="24"/>
        </w:rPr>
        <w:t>que en el numeral 2.10 del Capítulo II se indica, entre otros, que el pago se</w:t>
      </w:r>
      <w:r w:rsidR="007E62DF">
        <w:rPr>
          <w:rFonts w:ascii="Times New Roman" w:hAnsi="Times New Roman"/>
          <w:sz w:val="24"/>
          <w:szCs w:val="24"/>
        </w:rPr>
        <w:t xml:space="preserve"> realizará de acuerdo con</w:t>
      </w:r>
      <w:r w:rsidRPr="00737AB3">
        <w:rPr>
          <w:rFonts w:ascii="Times New Roman" w:hAnsi="Times New Roman"/>
          <w:sz w:val="24"/>
          <w:szCs w:val="24"/>
        </w:rPr>
        <w:t xml:space="preserve"> lo señalado en el Anexo N° 3 de los Términos de Referencia; sin embargo, dicho documento no se adjuntó</w:t>
      </w:r>
      <w:r w:rsidR="00EA7819">
        <w:rPr>
          <w:rFonts w:ascii="Times New Roman" w:hAnsi="Times New Roman"/>
          <w:sz w:val="24"/>
          <w:szCs w:val="24"/>
        </w:rPr>
        <w:t xml:space="preserve"> a las Bases</w:t>
      </w:r>
      <w:r w:rsidRPr="00737AB3">
        <w:rPr>
          <w:rFonts w:ascii="Times New Roman" w:hAnsi="Times New Roman"/>
          <w:sz w:val="24"/>
          <w:szCs w:val="24"/>
        </w:rPr>
        <w:t>.</w:t>
      </w:r>
    </w:p>
    <w:p w:rsidR="00176E77" w:rsidRPr="00737AB3" w:rsidRDefault="00176E77" w:rsidP="0096190A">
      <w:pPr>
        <w:widowControl w:val="0"/>
        <w:spacing w:after="0" w:line="240" w:lineRule="auto"/>
        <w:jc w:val="both"/>
        <w:rPr>
          <w:rFonts w:ascii="Times New Roman" w:hAnsi="Times New Roman"/>
          <w:sz w:val="24"/>
          <w:szCs w:val="24"/>
        </w:rPr>
      </w:pPr>
    </w:p>
    <w:p w:rsidR="007E62DF" w:rsidRDefault="00176E77" w:rsidP="0096190A">
      <w:pPr>
        <w:widowControl w:val="0"/>
        <w:spacing w:after="0" w:line="240" w:lineRule="auto"/>
        <w:jc w:val="both"/>
        <w:rPr>
          <w:rFonts w:ascii="Times New Roman" w:eastAsia="Times New Roman" w:hAnsi="Times New Roman"/>
          <w:i/>
          <w:sz w:val="24"/>
          <w:szCs w:val="24"/>
          <w:lang w:val="es-MX" w:eastAsia="es-MX"/>
        </w:rPr>
      </w:pPr>
      <w:r w:rsidRPr="00737AB3">
        <w:rPr>
          <w:rFonts w:ascii="Times New Roman" w:hAnsi="Times New Roman"/>
          <w:sz w:val="24"/>
          <w:szCs w:val="24"/>
        </w:rPr>
        <w:t>Del pliego absolutorio de observaciones se advierte que c</w:t>
      </w:r>
      <w:r w:rsidR="00C143D0" w:rsidRPr="00737AB3">
        <w:rPr>
          <w:rFonts w:ascii="Times New Roman" w:hAnsi="Times New Roman"/>
          <w:sz w:val="24"/>
          <w:szCs w:val="24"/>
        </w:rPr>
        <w:t>on ocasión de la Observación N°</w:t>
      </w:r>
      <w:r w:rsidRPr="00737AB3">
        <w:rPr>
          <w:rFonts w:ascii="Times New Roman" w:hAnsi="Times New Roman"/>
          <w:sz w:val="24"/>
          <w:szCs w:val="24"/>
        </w:rPr>
        <w:t xml:space="preserve">1 </w:t>
      </w:r>
      <w:r w:rsidR="00C143D0" w:rsidRPr="00737AB3">
        <w:rPr>
          <w:rFonts w:ascii="Times New Roman" w:hAnsi="Times New Roman"/>
          <w:sz w:val="24"/>
          <w:szCs w:val="24"/>
        </w:rPr>
        <w:t xml:space="preserve">del participante  </w:t>
      </w:r>
      <w:r w:rsidR="00C143D0" w:rsidRPr="00737AB3">
        <w:rPr>
          <w:rFonts w:ascii="Times New Roman" w:eastAsia="Times New Roman" w:hAnsi="Times New Roman"/>
          <w:sz w:val="24"/>
          <w:szCs w:val="24"/>
          <w:lang w:val="es-MX" w:eastAsia="es-MX"/>
        </w:rPr>
        <w:t xml:space="preserve">CHUNG &amp; TONG INGENIEROS SAC el Comité Especial manifestó: </w:t>
      </w:r>
      <w:r w:rsidR="00C143D0" w:rsidRPr="00737AB3">
        <w:rPr>
          <w:rFonts w:ascii="Times New Roman" w:eastAsia="Times New Roman" w:hAnsi="Times New Roman"/>
          <w:i/>
          <w:sz w:val="24"/>
          <w:szCs w:val="24"/>
          <w:lang w:val="es-MX" w:eastAsia="es-MX"/>
        </w:rPr>
        <w:t>"...se precisa que el pago del monto de la supervisión será en armadas mensuales en proporción a las actividades mensuales a cargo del contratista  de acuerdo a los Términos de Referencia, previa conformidad de la OINFE</w:t>
      </w:r>
    </w:p>
    <w:p w:rsidR="007E62DF" w:rsidRDefault="007E62DF" w:rsidP="0096190A">
      <w:pPr>
        <w:widowControl w:val="0"/>
        <w:spacing w:after="0" w:line="240" w:lineRule="auto"/>
        <w:jc w:val="both"/>
        <w:rPr>
          <w:rFonts w:ascii="Times New Roman" w:eastAsia="Times New Roman" w:hAnsi="Times New Roman"/>
          <w:i/>
          <w:sz w:val="24"/>
          <w:szCs w:val="24"/>
          <w:lang w:val="es-MX" w:eastAsia="es-MX"/>
        </w:rPr>
      </w:pPr>
    </w:p>
    <w:p w:rsidR="00C143D0" w:rsidRPr="00737AB3" w:rsidRDefault="007E62DF" w:rsidP="0096190A">
      <w:pPr>
        <w:widowControl w:val="0"/>
        <w:spacing w:after="0" w:line="240" w:lineRule="auto"/>
        <w:jc w:val="both"/>
        <w:rPr>
          <w:rFonts w:ascii="Times New Roman" w:eastAsia="Times New Roman" w:hAnsi="Times New Roman"/>
          <w:i/>
          <w:sz w:val="24"/>
          <w:szCs w:val="24"/>
          <w:lang w:val="es-MX" w:eastAsia="es-MX"/>
        </w:rPr>
      </w:pPr>
      <w:r>
        <w:rPr>
          <w:rFonts w:ascii="Times New Roman" w:eastAsia="Times New Roman" w:hAnsi="Times New Roman"/>
          <w:i/>
          <w:sz w:val="24"/>
          <w:szCs w:val="24"/>
          <w:lang w:val="es-MX" w:eastAsia="es-MX"/>
        </w:rPr>
        <w:t>Se adjunta al presente el cuadro correspondiente al Anexo N° 3 de los RTM:</w:t>
      </w:r>
      <w:r w:rsidR="00C143D0" w:rsidRPr="00737AB3">
        <w:rPr>
          <w:rFonts w:ascii="Times New Roman" w:eastAsia="Times New Roman" w:hAnsi="Times New Roman"/>
          <w:i/>
          <w:sz w:val="24"/>
          <w:szCs w:val="24"/>
          <w:lang w:val="es-MX" w:eastAsia="es-MX"/>
        </w:rPr>
        <w:t>.</w:t>
      </w:r>
    </w:p>
    <w:p w:rsidR="00C143D0" w:rsidRPr="00737AB3" w:rsidRDefault="00C143D0" w:rsidP="0096190A">
      <w:pPr>
        <w:widowControl w:val="0"/>
        <w:spacing w:after="0" w:line="240" w:lineRule="auto"/>
        <w:jc w:val="both"/>
        <w:rPr>
          <w:rFonts w:ascii="Times New Roman" w:eastAsia="Times New Roman" w:hAnsi="Times New Roman"/>
          <w:i/>
          <w:sz w:val="24"/>
          <w:szCs w:val="24"/>
          <w:lang w:val="es-MX" w:eastAsia="es-MX"/>
        </w:rPr>
      </w:pPr>
    </w:p>
    <w:p w:rsidR="00C143D0" w:rsidRPr="007E62DF" w:rsidRDefault="007E62DF" w:rsidP="0096190A">
      <w:pPr>
        <w:widowControl w:val="0"/>
        <w:spacing w:after="0" w:line="240" w:lineRule="auto"/>
        <w:ind w:left="142"/>
        <w:jc w:val="both"/>
        <w:rPr>
          <w:rFonts w:ascii="Times New Roman" w:eastAsia="Times New Roman" w:hAnsi="Times New Roman"/>
          <w:i/>
          <w:sz w:val="24"/>
          <w:szCs w:val="24"/>
          <w:lang w:val="es-MX" w:eastAsia="es-MX"/>
        </w:rPr>
      </w:pPr>
      <w:r w:rsidRPr="007E62DF">
        <w:rPr>
          <w:rFonts w:ascii="Times New Roman" w:eastAsia="Times New Roman" w:hAnsi="Times New Roman"/>
          <w:i/>
          <w:sz w:val="24"/>
          <w:szCs w:val="24"/>
          <w:lang w:val="es-MX" w:eastAsia="es-MX"/>
        </w:rPr>
        <w:t>(,,,)</w:t>
      </w:r>
    </w:p>
    <w:p w:rsidR="00C143D0" w:rsidRPr="00737AB3" w:rsidRDefault="00C143D0" w:rsidP="0096190A">
      <w:pPr>
        <w:widowControl w:val="0"/>
        <w:spacing w:after="0" w:line="240" w:lineRule="auto"/>
        <w:ind w:left="142"/>
        <w:jc w:val="both"/>
        <w:rPr>
          <w:rFonts w:ascii="Times New Roman" w:eastAsia="Times New Roman" w:hAnsi="Times New Roman"/>
          <w:sz w:val="24"/>
          <w:szCs w:val="24"/>
          <w:lang w:val="es-MX" w:eastAsia="es-MX"/>
        </w:rPr>
      </w:pPr>
    </w:p>
    <w:p w:rsidR="00C143D0" w:rsidRPr="00737AB3" w:rsidRDefault="00C143D0" w:rsidP="0096190A">
      <w:pPr>
        <w:widowControl w:val="0"/>
        <w:spacing w:after="0" w:line="240" w:lineRule="auto"/>
        <w:ind w:left="142"/>
        <w:jc w:val="both"/>
        <w:rPr>
          <w:rFonts w:ascii="Times New Roman" w:eastAsia="Times New Roman" w:hAnsi="Times New Roman"/>
          <w:sz w:val="24"/>
          <w:szCs w:val="24"/>
          <w:lang w:val="es-MX" w:eastAsia="es-MX"/>
        </w:rPr>
      </w:pPr>
    </w:p>
    <w:p w:rsidR="00C143D0" w:rsidRPr="00737AB3" w:rsidRDefault="00C143D0" w:rsidP="0096190A">
      <w:pPr>
        <w:widowControl w:val="0"/>
        <w:spacing w:after="0" w:line="240" w:lineRule="auto"/>
        <w:ind w:left="142"/>
        <w:jc w:val="both"/>
        <w:rPr>
          <w:rFonts w:ascii="Times New Roman" w:eastAsia="Times New Roman" w:hAnsi="Times New Roman"/>
          <w:sz w:val="24"/>
          <w:szCs w:val="24"/>
          <w:lang w:val="es-MX" w:eastAsia="es-MX"/>
        </w:rPr>
      </w:pPr>
    </w:p>
    <w:p w:rsidR="00737AB3" w:rsidRDefault="00737AB3" w:rsidP="0096190A">
      <w:pPr>
        <w:autoSpaceDE w:val="0"/>
        <w:autoSpaceDN w:val="0"/>
        <w:adjustRightInd w:val="0"/>
        <w:spacing w:after="0" w:line="240" w:lineRule="auto"/>
        <w:ind w:left="284"/>
        <w:jc w:val="both"/>
        <w:rPr>
          <w:rFonts w:ascii="Times New Roman" w:hAnsi="Times New Roman"/>
          <w:b/>
          <w:bCs/>
          <w:i/>
          <w:iCs/>
          <w:color w:val="000000"/>
          <w:sz w:val="24"/>
          <w:szCs w:val="24"/>
          <w:lang w:eastAsia="es-PE"/>
        </w:rPr>
      </w:pPr>
      <w:r>
        <w:rPr>
          <w:rFonts w:ascii="Times New Roman" w:hAnsi="Times New Roman"/>
          <w:b/>
          <w:bCs/>
          <w:i/>
          <w:iCs/>
          <w:color w:val="000000"/>
          <w:sz w:val="24"/>
          <w:szCs w:val="24"/>
          <w:lang w:eastAsia="es-PE"/>
        </w:rPr>
        <w:lastRenderedPageBreak/>
        <w:t>"FORMA DE PAGO</w:t>
      </w:r>
    </w:p>
    <w:p w:rsidR="00737AB3" w:rsidRDefault="00737AB3" w:rsidP="0096190A">
      <w:pPr>
        <w:autoSpaceDE w:val="0"/>
        <w:autoSpaceDN w:val="0"/>
        <w:adjustRightInd w:val="0"/>
        <w:spacing w:after="0" w:line="240" w:lineRule="auto"/>
        <w:ind w:left="964"/>
        <w:jc w:val="both"/>
        <w:rPr>
          <w:rFonts w:ascii="Times New Roman" w:hAnsi="Times New Roman"/>
          <w:b/>
          <w:bCs/>
          <w:i/>
          <w:iCs/>
          <w:color w:val="000000"/>
          <w:sz w:val="24"/>
          <w:szCs w:val="24"/>
          <w:lang w:eastAsia="es-PE"/>
        </w:rPr>
      </w:pPr>
    </w:p>
    <w:p w:rsidR="00737AB3" w:rsidRDefault="00737AB3" w:rsidP="0096190A">
      <w:pPr>
        <w:autoSpaceDE w:val="0"/>
        <w:autoSpaceDN w:val="0"/>
        <w:adjustRightInd w:val="0"/>
        <w:spacing w:after="0" w:line="240" w:lineRule="auto"/>
        <w:ind w:left="284"/>
        <w:jc w:val="both"/>
        <w:rPr>
          <w:rFonts w:ascii="Times New Roman" w:hAnsi="Times New Roman"/>
          <w:i/>
          <w:iCs/>
          <w:color w:val="000000"/>
          <w:sz w:val="24"/>
          <w:szCs w:val="24"/>
          <w:lang w:eastAsia="es-PE"/>
        </w:rPr>
      </w:pPr>
      <w:r>
        <w:rPr>
          <w:rFonts w:ascii="Times New Roman" w:hAnsi="Times New Roman"/>
          <w:i/>
          <w:iCs/>
          <w:color w:val="000000"/>
          <w:sz w:val="24"/>
          <w:szCs w:val="24"/>
          <w:lang w:eastAsia="es-PE"/>
        </w:rPr>
        <w:t xml:space="preserve">El pago del monto total de la Supervisión será en armadas mensuales, en proporción a las actividades mensuales a cargo del contratista supervisor de acuerdo a los Términos de Referencia, previa conformidad de la OINFE.  </w:t>
      </w:r>
    </w:p>
    <w:p w:rsidR="00737AB3" w:rsidRDefault="00737AB3" w:rsidP="0096190A">
      <w:pPr>
        <w:autoSpaceDE w:val="0"/>
        <w:autoSpaceDN w:val="0"/>
        <w:adjustRightInd w:val="0"/>
        <w:spacing w:after="0" w:line="240" w:lineRule="auto"/>
        <w:ind w:left="284"/>
        <w:jc w:val="both"/>
        <w:rPr>
          <w:rFonts w:ascii="Times New Roman" w:hAnsi="Times New Roman"/>
          <w:i/>
          <w:iCs/>
          <w:color w:val="000000"/>
          <w:sz w:val="24"/>
          <w:szCs w:val="24"/>
          <w:lang w:eastAsia="es-PE"/>
        </w:rPr>
      </w:pPr>
      <w:r>
        <w:rPr>
          <w:rFonts w:ascii="Times New Roman" w:hAnsi="Times New Roman"/>
          <w:i/>
          <w:iCs/>
          <w:color w:val="000000"/>
          <w:sz w:val="24"/>
          <w:szCs w:val="24"/>
          <w:lang w:eastAsia="es-PE"/>
        </w:rPr>
        <w:t>Para tal efecto, los cálculos de armadas mensuales y la última armada a pagar se efectuarán de la siguiente manera:</w:t>
      </w:r>
    </w:p>
    <w:p w:rsidR="00737AB3" w:rsidRDefault="00737AB3" w:rsidP="0096190A">
      <w:pPr>
        <w:autoSpaceDE w:val="0"/>
        <w:autoSpaceDN w:val="0"/>
        <w:adjustRightInd w:val="0"/>
        <w:spacing w:after="0" w:line="240" w:lineRule="auto"/>
        <w:ind w:left="284"/>
        <w:jc w:val="both"/>
        <w:rPr>
          <w:rFonts w:ascii="Times New Roman" w:hAnsi="Times New Roman"/>
          <w:i/>
          <w:iCs/>
          <w:color w:val="000000"/>
          <w:sz w:val="24"/>
          <w:szCs w:val="24"/>
          <w:lang w:eastAsia="es-PE"/>
        </w:rPr>
      </w:pPr>
    </w:p>
    <w:p w:rsidR="00737AB3" w:rsidRDefault="00737AB3" w:rsidP="0096190A">
      <w:pPr>
        <w:autoSpaceDE w:val="0"/>
        <w:autoSpaceDN w:val="0"/>
        <w:adjustRightInd w:val="0"/>
        <w:spacing w:after="0" w:line="240" w:lineRule="auto"/>
        <w:ind w:left="284"/>
        <w:jc w:val="both"/>
        <w:rPr>
          <w:rFonts w:ascii="Times New Roman" w:hAnsi="Times New Roman"/>
          <w:i/>
          <w:iCs/>
          <w:color w:val="000000"/>
          <w:sz w:val="24"/>
          <w:szCs w:val="24"/>
          <w:lang w:eastAsia="es-PE"/>
        </w:rPr>
      </w:pPr>
      <w:r>
        <w:rPr>
          <w:rFonts w:ascii="Times New Roman" w:hAnsi="Times New Roman"/>
          <w:i/>
          <w:iCs/>
          <w:color w:val="000000"/>
          <w:sz w:val="24"/>
          <w:szCs w:val="24"/>
          <w:lang w:eastAsia="es-PE"/>
        </w:rPr>
        <w:t>Monto total del contrato de supervisión</w:t>
      </w:r>
      <w:r>
        <w:rPr>
          <w:rFonts w:ascii="Times New Roman" w:hAnsi="Times New Roman"/>
          <w:i/>
          <w:iCs/>
          <w:color w:val="000000"/>
          <w:sz w:val="24"/>
          <w:szCs w:val="24"/>
          <w:lang w:eastAsia="es-PE"/>
        </w:rPr>
        <w:tab/>
      </w:r>
      <w:r>
        <w:rPr>
          <w:rFonts w:ascii="Times New Roman" w:hAnsi="Times New Roman"/>
          <w:i/>
          <w:iCs/>
          <w:color w:val="000000"/>
          <w:sz w:val="24"/>
          <w:szCs w:val="24"/>
          <w:lang w:eastAsia="es-PE"/>
        </w:rPr>
        <w:tab/>
        <w:t>= a</w:t>
      </w:r>
    </w:p>
    <w:p w:rsidR="00737AB3" w:rsidRDefault="00737AB3" w:rsidP="0096190A">
      <w:pPr>
        <w:autoSpaceDE w:val="0"/>
        <w:autoSpaceDN w:val="0"/>
        <w:adjustRightInd w:val="0"/>
        <w:spacing w:after="0" w:line="240" w:lineRule="auto"/>
        <w:ind w:left="284"/>
        <w:jc w:val="both"/>
        <w:rPr>
          <w:rFonts w:ascii="Times New Roman" w:hAnsi="Times New Roman"/>
          <w:i/>
          <w:iCs/>
          <w:color w:val="000000"/>
          <w:sz w:val="24"/>
          <w:szCs w:val="24"/>
          <w:lang w:eastAsia="es-PE"/>
        </w:rPr>
      </w:pPr>
      <w:r>
        <w:rPr>
          <w:rFonts w:ascii="Times New Roman" w:hAnsi="Times New Roman"/>
          <w:i/>
          <w:iCs/>
          <w:color w:val="000000"/>
          <w:sz w:val="24"/>
          <w:szCs w:val="24"/>
          <w:lang w:eastAsia="es-PE"/>
        </w:rPr>
        <w:t>Número de días de contrato</w:t>
      </w:r>
      <w:r>
        <w:rPr>
          <w:rFonts w:ascii="Times New Roman" w:hAnsi="Times New Roman"/>
          <w:i/>
          <w:iCs/>
          <w:color w:val="000000"/>
          <w:sz w:val="24"/>
          <w:szCs w:val="24"/>
          <w:lang w:eastAsia="es-PE"/>
        </w:rPr>
        <w:tab/>
      </w:r>
      <w:r>
        <w:rPr>
          <w:rFonts w:ascii="Times New Roman" w:hAnsi="Times New Roman"/>
          <w:i/>
          <w:iCs/>
          <w:color w:val="000000"/>
          <w:sz w:val="24"/>
          <w:szCs w:val="24"/>
          <w:lang w:eastAsia="es-PE"/>
        </w:rPr>
        <w:tab/>
      </w:r>
      <w:r>
        <w:rPr>
          <w:rFonts w:ascii="Times New Roman" w:hAnsi="Times New Roman"/>
          <w:i/>
          <w:iCs/>
          <w:color w:val="000000"/>
          <w:sz w:val="24"/>
          <w:szCs w:val="24"/>
          <w:lang w:eastAsia="es-PE"/>
        </w:rPr>
        <w:tab/>
        <w:t>= b</w:t>
      </w:r>
    </w:p>
    <w:p w:rsidR="00737AB3" w:rsidRDefault="00737AB3" w:rsidP="0096190A">
      <w:pPr>
        <w:autoSpaceDE w:val="0"/>
        <w:autoSpaceDN w:val="0"/>
        <w:adjustRightInd w:val="0"/>
        <w:spacing w:after="0" w:line="240" w:lineRule="auto"/>
        <w:ind w:left="284"/>
        <w:jc w:val="both"/>
        <w:rPr>
          <w:rFonts w:ascii="Times New Roman" w:hAnsi="Times New Roman"/>
          <w:i/>
          <w:iCs/>
          <w:color w:val="000000"/>
          <w:sz w:val="24"/>
          <w:szCs w:val="24"/>
          <w:lang w:eastAsia="es-PE"/>
        </w:rPr>
      </w:pPr>
      <w:r>
        <w:rPr>
          <w:rFonts w:ascii="Times New Roman" w:hAnsi="Times New Roman"/>
          <w:i/>
          <w:iCs/>
          <w:color w:val="000000"/>
          <w:sz w:val="24"/>
          <w:szCs w:val="24"/>
          <w:lang w:eastAsia="es-PE"/>
        </w:rPr>
        <w:t>Número de días para la liquidación</w:t>
      </w:r>
      <w:r>
        <w:rPr>
          <w:rFonts w:ascii="Times New Roman" w:hAnsi="Times New Roman"/>
          <w:i/>
          <w:iCs/>
          <w:color w:val="000000"/>
          <w:sz w:val="24"/>
          <w:szCs w:val="24"/>
          <w:lang w:eastAsia="es-PE"/>
        </w:rPr>
        <w:tab/>
      </w:r>
      <w:r>
        <w:rPr>
          <w:rFonts w:ascii="Times New Roman" w:hAnsi="Times New Roman"/>
          <w:i/>
          <w:iCs/>
          <w:color w:val="000000"/>
          <w:sz w:val="24"/>
          <w:szCs w:val="24"/>
          <w:lang w:eastAsia="es-PE"/>
        </w:rPr>
        <w:tab/>
        <w:t>= c</w:t>
      </w:r>
    </w:p>
    <w:p w:rsidR="00737AB3" w:rsidRDefault="00737AB3" w:rsidP="0096190A">
      <w:pPr>
        <w:autoSpaceDE w:val="0"/>
        <w:autoSpaceDN w:val="0"/>
        <w:adjustRightInd w:val="0"/>
        <w:spacing w:after="0" w:line="240" w:lineRule="auto"/>
        <w:ind w:left="284"/>
        <w:jc w:val="both"/>
        <w:rPr>
          <w:rFonts w:ascii="Times New Roman" w:hAnsi="Times New Roman"/>
          <w:i/>
          <w:iCs/>
          <w:color w:val="000000"/>
          <w:sz w:val="24"/>
          <w:szCs w:val="24"/>
          <w:lang w:eastAsia="es-PE"/>
        </w:rPr>
      </w:pPr>
    </w:p>
    <w:p w:rsidR="00737AB3" w:rsidRDefault="00737AB3" w:rsidP="0096190A">
      <w:pPr>
        <w:autoSpaceDE w:val="0"/>
        <w:autoSpaceDN w:val="0"/>
        <w:adjustRightInd w:val="0"/>
        <w:spacing w:after="0" w:line="240" w:lineRule="auto"/>
        <w:ind w:left="284"/>
        <w:jc w:val="both"/>
        <w:rPr>
          <w:rFonts w:ascii="Times New Roman" w:hAnsi="Times New Roman"/>
          <w:i/>
          <w:iCs/>
          <w:color w:val="000000"/>
          <w:sz w:val="24"/>
          <w:szCs w:val="24"/>
          <w:u w:val="single"/>
          <w:lang w:eastAsia="es-PE"/>
        </w:rPr>
      </w:pPr>
      <w:r>
        <w:rPr>
          <w:rFonts w:ascii="Times New Roman" w:hAnsi="Times New Roman"/>
          <w:color w:val="000000"/>
          <w:sz w:val="24"/>
          <w:szCs w:val="24"/>
          <w:lang w:eastAsia="es-PE"/>
        </w:rPr>
        <w:t>a)</w:t>
      </w:r>
      <w:r>
        <w:rPr>
          <w:rFonts w:ascii="Times New Roman" w:hAnsi="Times New Roman"/>
          <w:color w:val="000000"/>
          <w:sz w:val="24"/>
          <w:szCs w:val="24"/>
          <w:lang w:eastAsia="es-PE"/>
        </w:rPr>
        <w:tab/>
      </w:r>
      <w:r>
        <w:rPr>
          <w:rFonts w:ascii="Times New Roman" w:hAnsi="Times New Roman"/>
          <w:i/>
          <w:iCs/>
          <w:color w:val="000000"/>
          <w:sz w:val="24"/>
          <w:szCs w:val="24"/>
          <w:lang w:eastAsia="es-PE"/>
        </w:rPr>
        <w:t>Cálculo de última armada a pagar</w:t>
      </w:r>
      <w:r>
        <w:rPr>
          <w:rFonts w:ascii="Times New Roman" w:hAnsi="Times New Roman"/>
          <w:i/>
          <w:iCs/>
          <w:color w:val="000000"/>
          <w:sz w:val="24"/>
          <w:szCs w:val="24"/>
          <w:lang w:eastAsia="es-PE"/>
        </w:rPr>
        <w:tab/>
      </w:r>
      <w:r>
        <w:rPr>
          <w:rFonts w:ascii="Times New Roman" w:hAnsi="Times New Roman"/>
          <w:i/>
          <w:iCs/>
          <w:color w:val="000000"/>
          <w:sz w:val="24"/>
          <w:szCs w:val="24"/>
          <w:lang w:eastAsia="es-PE"/>
        </w:rPr>
        <w:tab/>
      </w:r>
      <w:r>
        <w:rPr>
          <w:rFonts w:ascii="Times New Roman" w:hAnsi="Times New Roman"/>
          <w:i/>
          <w:iCs/>
          <w:color w:val="000000"/>
          <w:sz w:val="24"/>
          <w:szCs w:val="24"/>
          <w:u w:val="single"/>
          <w:lang w:eastAsia="es-PE"/>
        </w:rPr>
        <w:t>a x c</w:t>
      </w:r>
    </w:p>
    <w:p w:rsidR="00737AB3" w:rsidRDefault="00737AB3" w:rsidP="0096190A">
      <w:pPr>
        <w:autoSpaceDE w:val="0"/>
        <w:autoSpaceDN w:val="0"/>
        <w:adjustRightInd w:val="0"/>
        <w:spacing w:after="0" w:line="240" w:lineRule="auto"/>
        <w:ind w:left="4962"/>
        <w:jc w:val="both"/>
        <w:rPr>
          <w:rFonts w:ascii="Times New Roman" w:hAnsi="Times New Roman"/>
          <w:i/>
          <w:iCs/>
          <w:color w:val="000000"/>
          <w:sz w:val="24"/>
          <w:szCs w:val="24"/>
          <w:lang w:eastAsia="es-PE"/>
        </w:rPr>
      </w:pPr>
      <w:r>
        <w:rPr>
          <w:rFonts w:ascii="Times New Roman" w:hAnsi="Times New Roman"/>
          <w:i/>
          <w:iCs/>
          <w:color w:val="000000"/>
          <w:sz w:val="24"/>
          <w:szCs w:val="24"/>
          <w:lang w:eastAsia="es-PE"/>
        </w:rPr>
        <w:t xml:space="preserve">   b</w:t>
      </w:r>
    </w:p>
    <w:p w:rsidR="00737AB3" w:rsidRDefault="00737AB3" w:rsidP="0096190A">
      <w:pPr>
        <w:autoSpaceDE w:val="0"/>
        <w:autoSpaceDN w:val="0"/>
        <w:adjustRightInd w:val="0"/>
        <w:spacing w:after="0" w:line="240" w:lineRule="auto"/>
        <w:ind w:left="284"/>
        <w:jc w:val="both"/>
        <w:rPr>
          <w:rFonts w:ascii="Times New Roman" w:hAnsi="Times New Roman"/>
          <w:i/>
          <w:iCs/>
          <w:color w:val="000000"/>
          <w:sz w:val="24"/>
          <w:szCs w:val="24"/>
          <w:lang w:eastAsia="es-PE"/>
        </w:rPr>
      </w:pPr>
    </w:p>
    <w:p w:rsidR="00737AB3" w:rsidRDefault="00737AB3" w:rsidP="0096190A">
      <w:pPr>
        <w:widowControl w:val="0"/>
        <w:spacing w:after="0" w:line="240" w:lineRule="auto"/>
        <w:ind w:left="284"/>
        <w:jc w:val="both"/>
        <w:rPr>
          <w:rFonts w:ascii="Times New Roman" w:eastAsia="Times New Roman" w:hAnsi="Times New Roman"/>
          <w:sz w:val="24"/>
          <w:szCs w:val="24"/>
          <w:lang w:val="es-MX" w:eastAsia="es-MX"/>
        </w:rPr>
      </w:pPr>
      <w:r>
        <w:rPr>
          <w:rFonts w:ascii="Times New Roman" w:hAnsi="Times New Roman"/>
          <w:color w:val="000000"/>
          <w:sz w:val="24"/>
          <w:szCs w:val="24"/>
          <w:lang w:eastAsia="es-PE"/>
        </w:rPr>
        <w:t>b)</w:t>
      </w:r>
      <w:r>
        <w:rPr>
          <w:rFonts w:ascii="Times New Roman" w:hAnsi="Times New Roman"/>
          <w:color w:val="000000"/>
          <w:sz w:val="24"/>
          <w:szCs w:val="24"/>
          <w:lang w:eastAsia="es-PE"/>
        </w:rPr>
        <w:tab/>
      </w:r>
      <w:r>
        <w:rPr>
          <w:rFonts w:ascii="Times New Roman" w:hAnsi="Times New Roman"/>
          <w:i/>
          <w:iCs/>
          <w:color w:val="000000"/>
          <w:sz w:val="24"/>
          <w:szCs w:val="24"/>
          <w:lang w:eastAsia="es-PE"/>
        </w:rPr>
        <w:t xml:space="preserve">Cálculo de las armadas mensuales (a-última armada a pagar) </w:t>
      </w:r>
      <w:r>
        <w:rPr>
          <w:rFonts w:ascii="Times New Roman" w:hAnsi="Times New Roman"/>
          <w:i/>
          <w:iCs/>
          <w:color w:val="000000"/>
          <w:sz w:val="24"/>
          <w:szCs w:val="24"/>
          <w:u w:val="single"/>
          <w:lang w:eastAsia="es-PE"/>
        </w:rPr>
        <w:t>x % de ejecución de obra del mes a valorizar</w:t>
      </w:r>
      <w:r>
        <w:rPr>
          <w:rFonts w:ascii="Times New Roman" w:hAnsi="Times New Roman"/>
          <w:i/>
          <w:iCs/>
          <w:color w:val="000000"/>
          <w:sz w:val="24"/>
          <w:szCs w:val="24"/>
          <w:lang w:eastAsia="es-PE"/>
        </w:rPr>
        <w:t>. (...)"</w:t>
      </w:r>
    </w:p>
    <w:p w:rsidR="00737AB3" w:rsidRPr="007E62DF" w:rsidRDefault="00737AB3" w:rsidP="0096190A">
      <w:pPr>
        <w:widowControl w:val="0"/>
        <w:spacing w:after="0" w:line="240" w:lineRule="auto"/>
        <w:jc w:val="both"/>
        <w:rPr>
          <w:rFonts w:ascii="Times New Roman" w:eastAsia="Times New Roman" w:hAnsi="Times New Roman"/>
          <w:sz w:val="24"/>
          <w:szCs w:val="24"/>
          <w:lang w:val="es-MX" w:eastAsia="es-MX"/>
        </w:rPr>
      </w:pPr>
    </w:p>
    <w:p w:rsidR="007F680F" w:rsidRPr="00737AB3" w:rsidRDefault="00C143D0" w:rsidP="0096190A">
      <w:pPr>
        <w:widowControl w:val="0"/>
        <w:spacing w:after="0" w:line="240" w:lineRule="auto"/>
        <w:jc w:val="both"/>
        <w:rPr>
          <w:rFonts w:ascii="Times New Roman" w:eastAsia="Times New Roman" w:hAnsi="Times New Roman"/>
          <w:sz w:val="24"/>
          <w:szCs w:val="24"/>
          <w:lang w:val="es-MX" w:eastAsia="es-MX"/>
        </w:rPr>
      </w:pPr>
      <w:r w:rsidRPr="007E62DF">
        <w:rPr>
          <w:rFonts w:ascii="Times New Roman" w:eastAsia="Times New Roman" w:hAnsi="Times New Roman"/>
          <w:sz w:val="24"/>
          <w:szCs w:val="24"/>
          <w:lang w:val="es-MX" w:eastAsia="es-MX"/>
        </w:rPr>
        <w:t>En cuanto a la Observación N°  1</w:t>
      </w:r>
      <w:r w:rsidR="00377809">
        <w:rPr>
          <w:rFonts w:ascii="Times New Roman" w:eastAsia="Times New Roman" w:hAnsi="Times New Roman"/>
          <w:sz w:val="24"/>
          <w:szCs w:val="24"/>
          <w:lang w:val="es-MX" w:eastAsia="es-MX"/>
        </w:rPr>
        <w:t xml:space="preserve"> </w:t>
      </w:r>
      <w:r w:rsidR="00377809" w:rsidRPr="00737AB3">
        <w:rPr>
          <w:rFonts w:ascii="Times New Roman" w:hAnsi="Times New Roman"/>
          <w:sz w:val="24"/>
          <w:szCs w:val="24"/>
        </w:rPr>
        <w:t>del participante MARTIN JUAN JUARES MUÑOZ</w:t>
      </w:r>
      <w:r w:rsidRPr="007E62DF">
        <w:rPr>
          <w:rFonts w:ascii="Times New Roman" w:eastAsia="Times New Roman" w:hAnsi="Times New Roman"/>
          <w:sz w:val="24"/>
          <w:szCs w:val="24"/>
          <w:lang w:val="es-MX" w:eastAsia="es-MX"/>
        </w:rPr>
        <w:t xml:space="preserve">,  </w:t>
      </w:r>
      <w:r w:rsidR="007F680F" w:rsidRPr="007E62DF">
        <w:rPr>
          <w:rFonts w:ascii="Times New Roman" w:eastAsia="Times New Roman" w:hAnsi="Times New Roman"/>
          <w:sz w:val="24"/>
          <w:szCs w:val="24"/>
          <w:lang w:val="es-MX" w:eastAsia="es-MX"/>
        </w:rPr>
        <w:t>se advierte que el Comité Especial al absolver la referida observación manifestó:</w:t>
      </w:r>
      <w:r w:rsidR="007F680F" w:rsidRPr="00737AB3">
        <w:rPr>
          <w:rFonts w:ascii="Times New Roman" w:eastAsia="Times New Roman" w:hAnsi="Times New Roman"/>
          <w:i/>
          <w:sz w:val="24"/>
          <w:szCs w:val="24"/>
          <w:lang w:val="es-MX" w:eastAsia="es-MX"/>
        </w:rPr>
        <w:t xml:space="preserve"> "El pago del monto de la Supervisión será en armadas mensuales en proporción a las actividades mensuales a cargo del contratista supervisor de acuerdo a los Términos de Referencia, previa conformidad de la OINFE, para lo cual el postor </w:t>
      </w:r>
      <w:r w:rsidR="007F680F" w:rsidRPr="00737AB3">
        <w:rPr>
          <w:rFonts w:ascii="Times New Roman" w:eastAsia="Times New Roman" w:hAnsi="Times New Roman"/>
          <w:i/>
          <w:sz w:val="24"/>
          <w:szCs w:val="24"/>
          <w:u w:val="single"/>
          <w:lang w:val="es-MX" w:eastAsia="es-MX"/>
        </w:rPr>
        <w:t>deberá presentar conjuntamente con su propuesta un plan de trabajo</w:t>
      </w:r>
      <w:r w:rsidR="007F680F" w:rsidRPr="00737AB3">
        <w:rPr>
          <w:rFonts w:ascii="Times New Roman" w:eastAsia="Times New Roman" w:hAnsi="Times New Roman"/>
          <w:i/>
          <w:sz w:val="24"/>
          <w:szCs w:val="24"/>
          <w:lang w:val="es-MX" w:eastAsia="es-MX"/>
        </w:rPr>
        <w:t xml:space="preserve"> donde se detalle las actividades a efectuar durante la ejecución de la obra, desde el inicio hasta la liquidación final, incluyendo a los profesionales de su equipo que participaran en las mismas". </w:t>
      </w:r>
      <w:r w:rsidR="00737AB3" w:rsidRPr="00737AB3">
        <w:rPr>
          <w:rFonts w:ascii="Times New Roman" w:eastAsia="Times New Roman" w:hAnsi="Times New Roman"/>
          <w:sz w:val="24"/>
          <w:szCs w:val="24"/>
          <w:lang w:val="es-MX" w:eastAsia="es-MX"/>
        </w:rPr>
        <w:t>(El subrayado es agregado)</w:t>
      </w:r>
    </w:p>
    <w:p w:rsidR="00C143D0" w:rsidRPr="00737AB3" w:rsidRDefault="00C143D0" w:rsidP="0096190A">
      <w:pPr>
        <w:widowControl w:val="0"/>
        <w:spacing w:after="0" w:line="240" w:lineRule="auto"/>
        <w:jc w:val="both"/>
        <w:rPr>
          <w:rFonts w:ascii="Times New Roman" w:eastAsia="Times New Roman" w:hAnsi="Times New Roman"/>
          <w:i/>
          <w:sz w:val="24"/>
          <w:szCs w:val="24"/>
          <w:lang w:val="es-MX" w:eastAsia="es-MX"/>
        </w:rPr>
      </w:pPr>
    </w:p>
    <w:p w:rsidR="00C143D0" w:rsidRPr="00737AB3" w:rsidRDefault="007F680F" w:rsidP="0096190A">
      <w:pPr>
        <w:widowControl w:val="0"/>
        <w:spacing w:after="0" w:line="240" w:lineRule="auto"/>
        <w:jc w:val="both"/>
        <w:rPr>
          <w:rFonts w:ascii="Times New Roman" w:eastAsia="Times New Roman" w:hAnsi="Times New Roman"/>
          <w:i/>
          <w:sz w:val="24"/>
          <w:szCs w:val="24"/>
          <w:lang w:val="es-MX" w:eastAsia="es-MX"/>
        </w:rPr>
      </w:pPr>
      <w:r w:rsidRPr="00737AB3">
        <w:rPr>
          <w:rFonts w:ascii="Times New Roman" w:eastAsia="Times New Roman" w:hAnsi="Times New Roman"/>
          <w:sz w:val="24"/>
          <w:szCs w:val="24"/>
          <w:lang w:val="es-MX" w:eastAsia="es-MX"/>
        </w:rPr>
        <w:t>En el informe técnico, remitido con ocasión de la elevación de observaciones, dicho colegiado agregó:</w:t>
      </w:r>
      <w:r w:rsidRPr="00737AB3">
        <w:rPr>
          <w:rFonts w:ascii="Times New Roman" w:eastAsia="Times New Roman" w:hAnsi="Times New Roman"/>
          <w:i/>
          <w:sz w:val="24"/>
          <w:szCs w:val="24"/>
          <w:lang w:val="es-MX" w:eastAsia="es-MX"/>
        </w:rPr>
        <w:t xml:space="preserve"> "La forma de pago es concordante con diversos pronunciamientos del OSCE, ya que no condiciona el pago del supervisor con el avance de la obra, por lo cual no corresponde acoger "</w:t>
      </w:r>
      <w:r w:rsidR="00E56A5C" w:rsidRPr="00737AB3">
        <w:rPr>
          <w:rFonts w:ascii="Times New Roman" w:eastAsia="Times New Roman" w:hAnsi="Times New Roman"/>
          <w:i/>
          <w:sz w:val="24"/>
          <w:szCs w:val="24"/>
          <w:lang w:val="es-MX" w:eastAsia="es-MX"/>
        </w:rPr>
        <w:t xml:space="preserve">. </w:t>
      </w:r>
    </w:p>
    <w:p w:rsidR="00176E77" w:rsidRPr="00737AB3" w:rsidRDefault="00176E77" w:rsidP="0096190A">
      <w:pPr>
        <w:widowControl w:val="0"/>
        <w:spacing w:after="0" w:line="240" w:lineRule="auto"/>
        <w:ind w:left="3828" w:hanging="3828"/>
        <w:jc w:val="both"/>
        <w:rPr>
          <w:rFonts w:ascii="Times New Roman" w:hAnsi="Times New Roman"/>
          <w:sz w:val="24"/>
          <w:szCs w:val="24"/>
        </w:rPr>
      </w:pPr>
    </w:p>
    <w:p w:rsidR="00E56A5C" w:rsidRPr="00737AB3" w:rsidRDefault="00E56A5C" w:rsidP="0096190A">
      <w:pPr>
        <w:autoSpaceDE w:val="0"/>
        <w:autoSpaceDN w:val="0"/>
        <w:adjustRightInd w:val="0"/>
        <w:spacing w:after="0" w:line="240" w:lineRule="auto"/>
        <w:jc w:val="both"/>
        <w:rPr>
          <w:rFonts w:ascii="Times New Roman" w:hAnsi="Times New Roman"/>
          <w:color w:val="000000"/>
          <w:sz w:val="24"/>
          <w:szCs w:val="24"/>
          <w:lang w:eastAsia="es-PE"/>
        </w:rPr>
      </w:pPr>
      <w:r w:rsidRPr="00737AB3">
        <w:rPr>
          <w:rFonts w:ascii="Times New Roman" w:hAnsi="Times New Roman"/>
          <w:color w:val="000000"/>
          <w:sz w:val="24"/>
          <w:szCs w:val="24"/>
          <w:lang w:eastAsia="es-PE"/>
        </w:rPr>
        <w:t>Sobre el particular,  en los artículos 190° y 193° del Reglamento se establece que toda obra debe contar de modo permanente y directo con un inspector o supervisor, debiendo éste, según corresponda, velar directa y permanentemente por la correcta ejecución de la obra y del cumplimiento del contrato.</w:t>
      </w:r>
    </w:p>
    <w:p w:rsidR="00E56A5C" w:rsidRPr="00737AB3" w:rsidRDefault="00E56A5C" w:rsidP="0096190A">
      <w:pPr>
        <w:autoSpaceDE w:val="0"/>
        <w:autoSpaceDN w:val="0"/>
        <w:adjustRightInd w:val="0"/>
        <w:spacing w:after="0" w:line="240" w:lineRule="auto"/>
        <w:jc w:val="both"/>
        <w:rPr>
          <w:rFonts w:ascii="Times New Roman" w:hAnsi="Times New Roman"/>
          <w:color w:val="000000"/>
          <w:sz w:val="24"/>
          <w:szCs w:val="24"/>
          <w:lang w:eastAsia="es-PE"/>
        </w:rPr>
      </w:pPr>
    </w:p>
    <w:p w:rsidR="00E56A5C" w:rsidRPr="00737AB3" w:rsidRDefault="00E56A5C" w:rsidP="0096190A">
      <w:pPr>
        <w:autoSpaceDE w:val="0"/>
        <w:autoSpaceDN w:val="0"/>
        <w:adjustRightInd w:val="0"/>
        <w:spacing w:after="0" w:line="240" w:lineRule="auto"/>
        <w:jc w:val="both"/>
        <w:rPr>
          <w:rFonts w:ascii="Times New Roman" w:hAnsi="Times New Roman"/>
          <w:color w:val="000000"/>
          <w:sz w:val="24"/>
          <w:szCs w:val="24"/>
          <w:lang w:eastAsia="es-PE"/>
        </w:rPr>
      </w:pPr>
      <w:r w:rsidRPr="00737AB3">
        <w:rPr>
          <w:rFonts w:ascii="Times New Roman" w:hAnsi="Times New Roman"/>
          <w:color w:val="000000"/>
          <w:sz w:val="24"/>
          <w:szCs w:val="24"/>
          <w:lang w:eastAsia="es-PE"/>
        </w:rPr>
        <w:t xml:space="preserve">En ese contexto, debe tenerse en cuenta que si bien la labor del supervisor se encuentra directamente vinculada con la ejecución de la obra y depende de ella, su naturaleza es distinta por cuanto se trata de un </w:t>
      </w:r>
      <w:r w:rsidRPr="00737AB3">
        <w:rPr>
          <w:rFonts w:ascii="Times New Roman" w:hAnsi="Times New Roman"/>
          <w:color w:val="000000"/>
          <w:sz w:val="24"/>
          <w:szCs w:val="24"/>
          <w:u w:val="single"/>
          <w:lang w:eastAsia="es-PE"/>
        </w:rPr>
        <w:t>servicio de consultoría</w:t>
      </w:r>
      <w:r w:rsidRPr="00737AB3">
        <w:rPr>
          <w:rFonts w:ascii="Times New Roman" w:hAnsi="Times New Roman"/>
          <w:color w:val="000000"/>
          <w:sz w:val="24"/>
          <w:szCs w:val="24"/>
          <w:lang w:eastAsia="es-PE"/>
        </w:rPr>
        <w:t>. En tal medida, no resulta acorde con ello que el pago de las prestaciones del supervisor se encuentre condicionado al pago del avance de la ejecución de la obra, más aún si se tiene en cuenta que el contratista podría incurrir en retrasos o incumplimientos respecto de los cuales el supervisor no es responsable.</w:t>
      </w:r>
    </w:p>
    <w:p w:rsidR="00E56A5C" w:rsidRPr="00737AB3" w:rsidRDefault="00E56A5C" w:rsidP="0096190A">
      <w:pPr>
        <w:autoSpaceDE w:val="0"/>
        <w:autoSpaceDN w:val="0"/>
        <w:adjustRightInd w:val="0"/>
        <w:spacing w:after="0" w:line="240" w:lineRule="auto"/>
        <w:jc w:val="both"/>
        <w:rPr>
          <w:rFonts w:ascii="Times New Roman" w:hAnsi="Times New Roman"/>
          <w:color w:val="000000"/>
          <w:sz w:val="24"/>
          <w:szCs w:val="24"/>
          <w:lang w:eastAsia="es-PE"/>
        </w:rPr>
      </w:pPr>
    </w:p>
    <w:p w:rsidR="00E56A5C" w:rsidRPr="00737AB3" w:rsidRDefault="00E56A5C" w:rsidP="0096190A">
      <w:pPr>
        <w:autoSpaceDE w:val="0"/>
        <w:autoSpaceDN w:val="0"/>
        <w:adjustRightInd w:val="0"/>
        <w:spacing w:after="0" w:line="240" w:lineRule="auto"/>
        <w:jc w:val="both"/>
        <w:rPr>
          <w:rFonts w:ascii="Times New Roman" w:hAnsi="Times New Roman"/>
          <w:color w:val="000000"/>
          <w:sz w:val="24"/>
          <w:szCs w:val="24"/>
          <w:lang w:eastAsia="es-PE"/>
        </w:rPr>
      </w:pPr>
      <w:r w:rsidRPr="00737AB3">
        <w:rPr>
          <w:rFonts w:ascii="Times New Roman" w:hAnsi="Times New Roman"/>
          <w:color w:val="000000"/>
          <w:sz w:val="24"/>
          <w:szCs w:val="24"/>
          <w:lang w:eastAsia="es-PE"/>
        </w:rPr>
        <w:t xml:space="preserve">Sin embargo, resulta necesario aclarar que, en atención al criterio de devengado, los pagos deben efectuarse en proporción a las actividades mensuales a cargo del contratista supervisor </w:t>
      </w:r>
      <w:r w:rsidRPr="00737AB3">
        <w:rPr>
          <w:rFonts w:ascii="Times New Roman" w:hAnsi="Times New Roman"/>
          <w:color w:val="000000"/>
          <w:sz w:val="24"/>
          <w:szCs w:val="24"/>
          <w:lang w:eastAsia="es-PE"/>
        </w:rPr>
        <w:lastRenderedPageBreak/>
        <w:t>de acuerdo a los Términos de Referencia; siendo que, la coherencia al materializarse dichos pagos es de exclusiva responsabilidad de la Entidad.</w:t>
      </w:r>
    </w:p>
    <w:p w:rsidR="00E56A5C" w:rsidRPr="00737AB3" w:rsidRDefault="00E56A5C" w:rsidP="0096190A">
      <w:pPr>
        <w:autoSpaceDE w:val="0"/>
        <w:autoSpaceDN w:val="0"/>
        <w:adjustRightInd w:val="0"/>
        <w:spacing w:after="0" w:line="240" w:lineRule="auto"/>
        <w:jc w:val="both"/>
        <w:rPr>
          <w:rFonts w:ascii="Times New Roman" w:hAnsi="Times New Roman"/>
          <w:color w:val="000000"/>
          <w:sz w:val="24"/>
          <w:szCs w:val="24"/>
          <w:lang w:eastAsia="es-PE"/>
        </w:rPr>
      </w:pPr>
    </w:p>
    <w:p w:rsidR="00E56A5C" w:rsidRPr="00737AB3" w:rsidRDefault="00E56A5C" w:rsidP="0096190A">
      <w:pPr>
        <w:autoSpaceDE w:val="0"/>
        <w:autoSpaceDN w:val="0"/>
        <w:adjustRightInd w:val="0"/>
        <w:spacing w:after="0" w:line="240" w:lineRule="auto"/>
        <w:jc w:val="both"/>
        <w:rPr>
          <w:rFonts w:ascii="Times New Roman" w:hAnsi="Times New Roman"/>
          <w:color w:val="000000"/>
          <w:sz w:val="24"/>
          <w:szCs w:val="24"/>
          <w:lang w:eastAsia="es-PE"/>
        </w:rPr>
      </w:pPr>
      <w:r w:rsidRPr="00737AB3">
        <w:rPr>
          <w:rFonts w:ascii="Times New Roman" w:hAnsi="Times New Roman"/>
          <w:color w:val="000000"/>
          <w:sz w:val="24"/>
          <w:szCs w:val="24"/>
          <w:lang w:eastAsia="es-PE"/>
        </w:rPr>
        <w:t xml:space="preserve">En tal sentido, toda vez que lo solicitado por el participante, en estricto, no se ajusta con lo señalado en los párrafos precedentes, este Organismo Supervisor ha decidido </w:t>
      </w:r>
      <w:r w:rsidRPr="00737AB3">
        <w:rPr>
          <w:rFonts w:ascii="Times New Roman" w:hAnsi="Times New Roman"/>
          <w:b/>
          <w:bCs/>
          <w:color w:val="000000"/>
          <w:sz w:val="24"/>
          <w:szCs w:val="24"/>
          <w:lang w:eastAsia="es-PE"/>
        </w:rPr>
        <w:t>NO ACOGER</w:t>
      </w:r>
      <w:r w:rsidR="00737AB3" w:rsidRPr="00737AB3">
        <w:rPr>
          <w:rFonts w:ascii="Times New Roman" w:hAnsi="Times New Roman"/>
          <w:color w:val="000000"/>
          <w:sz w:val="24"/>
          <w:szCs w:val="24"/>
          <w:lang w:eastAsia="es-PE"/>
        </w:rPr>
        <w:t xml:space="preserve"> la O</w:t>
      </w:r>
      <w:r w:rsidRPr="00737AB3">
        <w:rPr>
          <w:rFonts w:ascii="Times New Roman" w:hAnsi="Times New Roman"/>
          <w:color w:val="000000"/>
          <w:sz w:val="24"/>
          <w:szCs w:val="24"/>
          <w:lang w:eastAsia="es-PE"/>
        </w:rPr>
        <w:t>bservación</w:t>
      </w:r>
      <w:r w:rsidR="00737AB3" w:rsidRPr="00737AB3">
        <w:rPr>
          <w:rFonts w:ascii="Times New Roman" w:hAnsi="Times New Roman"/>
          <w:color w:val="000000"/>
          <w:sz w:val="24"/>
          <w:szCs w:val="24"/>
          <w:lang w:eastAsia="es-PE"/>
        </w:rPr>
        <w:t xml:space="preserve"> N° 1, ni el único cuestionamiento formulado. </w:t>
      </w:r>
    </w:p>
    <w:p w:rsidR="00E56A5C" w:rsidRPr="00737AB3" w:rsidRDefault="00E56A5C" w:rsidP="0096190A">
      <w:pPr>
        <w:autoSpaceDE w:val="0"/>
        <w:autoSpaceDN w:val="0"/>
        <w:adjustRightInd w:val="0"/>
        <w:spacing w:after="0" w:line="240" w:lineRule="auto"/>
        <w:jc w:val="both"/>
        <w:rPr>
          <w:rFonts w:ascii="Times New Roman" w:hAnsi="Times New Roman"/>
          <w:color w:val="000000"/>
          <w:sz w:val="24"/>
          <w:szCs w:val="24"/>
          <w:lang w:eastAsia="es-PE"/>
        </w:rPr>
      </w:pPr>
    </w:p>
    <w:p w:rsidR="00E56A5C" w:rsidRPr="00737AB3" w:rsidRDefault="00E56A5C" w:rsidP="0096190A">
      <w:pPr>
        <w:autoSpaceDE w:val="0"/>
        <w:autoSpaceDN w:val="0"/>
        <w:adjustRightInd w:val="0"/>
        <w:spacing w:after="0" w:line="240" w:lineRule="auto"/>
        <w:jc w:val="both"/>
        <w:rPr>
          <w:rFonts w:ascii="Times New Roman" w:hAnsi="Times New Roman"/>
          <w:color w:val="000000"/>
          <w:sz w:val="24"/>
          <w:szCs w:val="24"/>
          <w:lang w:eastAsia="es-PE"/>
        </w:rPr>
      </w:pPr>
      <w:r w:rsidRPr="00737AB3">
        <w:rPr>
          <w:rFonts w:ascii="Times New Roman" w:hAnsi="Times New Roman"/>
          <w:color w:val="000000"/>
          <w:sz w:val="24"/>
          <w:szCs w:val="24"/>
          <w:lang w:eastAsia="es-PE"/>
        </w:rPr>
        <w:t xml:space="preserve">Sin perjuicio de lo anterior, en atención a las consideraciones expuestas, con ocasión de la integración de las Bases, deberá </w:t>
      </w:r>
      <w:r w:rsidRPr="00737AB3">
        <w:rPr>
          <w:rFonts w:ascii="Times New Roman" w:hAnsi="Times New Roman"/>
          <w:b/>
          <w:bCs/>
          <w:color w:val="000000"/>
          <w:sz w:val="24"/>
          <w:szCs w:val="24"/>
          <w:u w:val="single"/>
          <w:lang w:eastAsia="es-PE"/>
        </w:rPr>
        <w:t>adecuarse e indicarse</w:t>
      </w:r>
      <w:r w:rsidRPr="00737AB3">
        <w:rPr>
          <w:rFonts w:ascii="Times New Roman" w:hAnsi="Times New Roman"/>
          <w:color w:val="000000"/>
          <w:sz w:val="24"/>
          <w:szCs w:val="24"/>
          <w:lang w:eastAsia="es-PE"/>
        </w:rPr>
        <w:t xml:space="preserve"> en el referido numeral y en el Anexo N° 3 del Capítulo III de las Bases que </w:t>
      </w:r>
      <w:r w:rsidRPr="00737AB3">
        <w:rPr>
          <w:rFonts w:ascii="Times New Roman" w:hAnsi="Times New Roman"/>
          <w:color w:val="000000"/>
          <w:sz w:val="24"/>
          <w:szCs w:val="24"/>
          <w:u w:val="single"/>
          <w:lang w:eastAsia="es-PE"/>
        </w:rPr>
        <w:t>el pago del contratista encargado de la supervisión de la obra no podrá supeditarse a los avances de terceros (como por ejemplo del contratista de la ejecución de la obra)</w:t>
      </w:r>
      <w:r w:rsidRPr="00737AB3">
        <w:rPr>
          <w:rFonts w:ascii="Times New Roman" w:hAnsi="Times New Roman"/>
          <w:color w:val="000000"/>
          <w:sz w:val="24"/>
          <w:szCs w:val="24"/>
          <w:lang w:eastAsia="es-PE"/>
        </w:rPr>
        <w:t>. No obstante lo anterior, resulta necesario aclarar que, en atención al criterio de devengado, los pagos deberán efectuarse en proporción a las actividades mensuales a cargo del contratista supervisor de acuerdo a los Términos de Referencia; siendo que, la coherencia al materializarse dichos pagos es de exclusiva responsabilidad de la Entidad.</w:t>
      </w:r>
    </w:p>
    <w:p w:rsidR="00E56A5C" w:rsidRPr="00737AB3" w:rsidRDefault="00E56A5C" w:rsidP="0096190A">
      <w:pPr>
        <w:autoSpaceDE w:val="0"/>
        <w:autoSpaceDN w:val="0"/>
        <w:adjustRightInd w:val="0"/>
        <w:spacing w:after="0" w:line="240" w:lineRule="auto"/>
        <w:jc w:val="both"/>
        <w:rPr>
          <w:rFonts w:ascii="Times New Roman" w:hAnsi="Times New Roman"/>
          <w:color w:val="000000"/>
          <w:sz w:val="24"/>
          <w:szCs w:val="24"/>
          <w:lang w:eastAsia="es-PE"/>
        </w:rPr>
      </w:pPr>
    </w:p>
    <w:p w:rsidR="00E56A5C" w:rsidRPr="00737AB3" w:rsidRDefault="00E56A5C" w:rsidP="0096190A">
      <w:pPr>
        <w:autoSpaceDE w:val="0"/>
        <w:autoSpaceDN w:val="0"/>
        <w:adjustRightInd w:val="0"/>
        <w:spacing w:after="0" w:line="240" w:lineRule="auto"/>
        <w:jc w:val="both"/>
        <w:rPr>
          <w:rFonts w:ascii="Times New Roman" w:hAnsi="Times New Roman"/>
          <w:color w:val="000000"/>
          <w:sz w:val="24"/>
          <w:szCs w:val="24"/>
          <w:lang w:eastAsia="es-PE"/>
        </w:rPr>
      </w:pPr>
      <w:r w:rsidRPr="00737AB3">
        <w:rPr>
          <w:rFonts w:ascii="Times New Roman" w:hAnsi="Times New Roman"/>
          <w:color w:val="000000"/>
          <w:sz w:val="24"/>
          <w:szCs w:val="24"/>
          <w:lang w:eastAsia="es-PE"/>
        </w:rPr>
        <w:t>Además, de conformidad con el artículo 192° del Reglamento, corresponde señalar que; en caso de atrasos en la ejecución de la obra por causas imputables al contratista ejecutor de la obra, con respecto a la fecha consignada en el calendario de avance de obra vigente; y considerando que dicho atraso producirá una extensión de los servicios de supervisión, lo que generaría una mayor costo, el contratista de la ejecución de la obra asumirá el pago del monto equivalente al de los servicios indicados, lo que se hará efectivo deduciendo dicho monto de la liquidación del contrato de ejecución de obra.</w:t>
      </w:r>
    </w:p>
    <w:p w:rsidR="007F680F" w:rsidRPr="00737AB3" w:rsidRDefault="007F680F" w:rsidP="0096190A">
      <w:pPr>
        <w:widowControl w:val="0"/>
        <w:spacing w:after="0" w:line="240" w:lineRule="auto"/>
        <w:ind w:left="3828" w:hanging="3828"/>
        <w:jc w:val="both"/>
        <w:rPr>
          <w:rFonts w:ascii="Times New Roman" w:hAnsi="Times New Roman"/>
          <w:sz w:val="24"/>
          <w:szCs w:val="24"/>
        </w:rPr>
      </w:pPr>
    </w:p>
    <w:p w:rsidR="007E62DF" w:rsidRDefault="007F680F" w:rsidP="0096190A">
      <w:pPr>
        <w:widowControl w:val="0"/>
        <w:spacing w:after="0" w:line="240" w:lineRule="auto"/>
        <w:jc w:val="both"/>
        <w:rPr>
          <w:rFonts w:ascii="Times New Roman" w:hAnsi="Times New Roman"/>
          <w:sz w:val="24"/>
          <w:szCs w:val="24"/>
        </w:rPr>
      </w:pPr>
      <w:r w:rsidRPr="00737AB3">
        <w:rPr>
          <w:rFonts w:ascii="Times New Roman" w:hAnsi="Times New Roman"/>
          <w:sz w:val="24"/>
          <w:szCs w:val="24"/>
        </w:rPr>
        <w:t xml:space="preserve">Adicionalmente, </w:t>
      </w:r>
      <w:r w:rsidRPr="00737AB3">
        <w:rPr>
          <w:rFonts w:ascii="Times New Roman" w:hAnsi="Times New Roman"/>
          <w:sz w:val="24"/>
          <w:szCs w:val="24"/>
          <w:u w:val="single"/>
        </w:rPr>
        <w:t>respecto del plan de trabajo que se solicita que los postores adjunten como parte de su propuesta</w:t>
      </w:r>
      <w:r w:rsidRPr="00737AB3">
        <w:rPr>
          <w:rFonts w:ascii="Times New Roman" w:hAnsi="Times New Roman"/>
          <w:sz w:val="24"/>
          <w:szCs w:val="24"/>
        </w:rPr>
        <w:t xml:space="preserve">, cabe acotar que </w:t>
      </w:r>
      <w:r w:rsidR="007E62DF">
        <w:rPr>
          <w:rFonts w:ascii="Times New Roman" w:hAnsi="Times New Roman"/>
          <w:sz w:val="24"/>
          <w:szCs w:val="24"/>
        </w:rPr>
        <w:t xml:space="preserve">de la revisión de las Bases se advierte que dicho documento no habría sido requerido inicialmente. En ese sentido, con ocasión de la integración de las Bases, previa coordinación con el área usuaria, </w:t>
      </w:r>
      <w:r w:rsidR="007E62DF" w:rsidRPr="007E62DF">
        <w:rPr>
          <w:rFonts w:ascii="Times New Roman" w:hAnsi="Times New Roman"/>
          <w:b/>
          <w:sz w:val="24"/>
          <w:szCs w:val="24"/>
          <w:u w:val="single"/>
        </w:rPr>
        <w:t>deberá verificarse</w:t>
      </w:r>
      <w:r w:rsidR="007E62DF">
        <w:rPr>
          <w:rFonts w:ascii="Times New Roman" w:hAnsi="Times New Roman"/>
          <w:sz w:val="24"/>
          <w:szCs w:val="24"/>
        </w:rPr>
        <w:t xml:space="preserve"> si resulta necesario la presentación de dicho documento y, de ser el caso, precisar dicho requerimiento en qué momento deberá presentarse dicho plan de trabajo. </w:t>
      </w:r>
    </w:p>
    <w:p w:rsidR="007E62DF" w:rsidRDefault="007E62DF" w:rsidP="0096190A">
      <w:pPr>
        <w:widowControl w:val="0"/>
        <w:spacing w:after="0" w:line="240" w:lineRule="auto"/>
        <w:jc w:val="both"/>
        <w:rPr>
          <w:rFonts w:ascii="Times New Roman" w:hAnsi="Times New Roman"/>
          <w:sz w:val="24"/>
          <w:szCs w:val="24"/>
        </w:rPr>
      </w:pPr>
    </w:p>
    <w:p w:rsidR="00C57EBA" w:rsidRPr="00737AB3" w:rsidRDefault="007E62DF" w:rsidP="0096190A">
      <w:pPr>
        <w:widowControl w:val="0"/>
        <w:spacing w:after="0" w:line="240" w:lineRule="auto"/>
        <w:jc w:val="both"/>
        <w:rPr>
          <w:rFonts w:ascii="Times New Roman" w:eastAsia="Times New Roman" w:hAnsi="Times New Roman"/>
          <w:sz w:val="24"/>
          <w:szCs w:val="24"/>
          <w:lang w:eastAsia="es-MX"/>
        </w:rPr>
      </w:pPr>
      <w:r>
        <w:rPr>
          <w:rFonts w:ascii="Times New Roman" w:hAnsi="Times New Roman"/>
          <w:sz w:val="24"/>
          <w:szCs w:val="24"/>
        </w:rPr>
        <w:t xml:space="preserve">En el supuesto que resulte necesario la presentación de plan de trabajo, debe tener presente que, </w:t>
      </w:r>
      <w:r w:rsidR="007F680F" w:rsidRPr="00737AB3">
        <w:rPr>
          <w:rFonts w:ascii="Times New Roman" w:eastAsia="Times New Roman" w:hAnsi="Times New Roman"/>
          <w:sz w:val="24"/>
          <w:szCs w:val="24"/>
          <w:lang w:eastAsia="es-MX"/>
        </w:rPr>
        <w:t xml:space="preserve">ante la presentación de dicha documentación, la Entidad, independientemente de la calidad de su </w:t>
      </w:r>
      <w:r>
        <w:rPr>
          <w:rFonts w:ascii="Times New Roman" w:eastAsia="Times New Roman" w:hAnsi="Times New Roman"/>
          <w:sz w:val="24"/>
          <w:szCs w:val="24"/>
          <w:lang w:eastAsia="es-MX"/>
        </w:rPr>
        <w:t>contenido, tendría que aceptarla</w:t>
      </w:r>
      <w:r w:rsidR="007F680F" w:rsidRPr="00737AB3">
        <w:rPr>
          <w:rFonts w:ascii="Times New Roman" w:eastAsia="Times New Roman" w:hAnsi="Times New Roman"/>
          <w:sz w:val="24"/>
          <w:szCs w:val="24"/>
          <w:lang w:eastAsia="es-MX"/>
        </w:rPr>
        <w:t xml:space="preserve"> y admitir la propuesta, ya que valorar el contenido resultaría subjetivo y contravendría la normativa de contrataciones vigente; con el agravante de que, ante documentos descriptivos y/o técnicos mal elaborados, durante la ejecución contractual el responsable del área usuaria no podría exigir al contratista que desarrolle sus obligaciones de una manera distinta a la ofrecida y aceptada durante el proceso de selección.</w:t>
      </w:r>
      <w:r>
        <w:rPr>
          <w:rFonts w:ascii="Times New Roman" w:eastAsia="Times New Roman" w:hAnsi="Times New Roman"/>
          <w:sz w:val="24"/>
          <w:szCs w:val="24"/>
          <w:lang w:eastAsia="es-MX"/>
        </w:rPr>
        <w:t xml:space="preserve"> En tal sentido,</w:t>
      </w:r>
      <w:r w:rsidR="007F680F" w:rsidRPr="00737AB3">
        <w:rPr>
          <w:rFonts w:ascii="Times New Roman" w:eastAsia="Times New Roman" w:hAnsi="Times New Roman"/>
          <w:sz w:val="24"/>
          <w:szCs w:val="24"/>
          <w:lang w:eastAsia="es-MX"/>
        </w:rPr>
        <w:t xml:space="preserve"> </w:t>
      </w:r>
      <w:r w:rsidR="007F680F" w:rsidRPr="00737AB3">
        <w:rPr>
          <w:rFonts w:ascii="Times New Roman" w:eastAsia="Times New Roman" w:hAnsi="Times New Roman"/>
          <w:b/>
          <w:sz w:val="24"/>
          <w:szCs w:val="24"/>
          <w:u w:val="single"/>
          <w:lang w:eastAsia="es-MX"/>
        </w:rPr>
        <w:t>deberá precisarse</w:t>
      </w:r>
      <w:r w:rsidR="007F680F" w:rsidRPr="00737AB3">
        <w:rPr>
          <w:rFonts w:ascii="Times New Roman" w:eastAsia="Times New Roman" w:hAnsi="Times New Roman"/>
          <w:sz w:val="24"/>
          <w:szCs w:val="24"/>
          <w:lang w:eastAsia="es-MX"/>
        </w:rPr>
        <w:t xml:space="preserve"> en los requerimientos técnicos mínimos que el </w:t>
      </w:r>
      <w:r w:rsidR="007F680F" w:rsidRPr="00737AB3">
        <w:rPr>
          <w:rFonts w:ascii="Times New Roman" w:hAnsi="Times New Roman"/>
          <w:sz w:val="24"/>
          <w:szCs w:val="24"/>
        </w:rPr>
        <w:t xml:space="preserve">plan de trabajo </w:t>
      </w:r>
      <w:r w:rsidR="007F680F" w:rsidRPr="00737AB3">
        <w:rPr>
          <w:rFonts w:ascii="Times New Roman" w:eastAsia="Times New Roman" w:hAnsi="Times New Roman"/>
          <w:sz w:val="24"/>
          <w:szCs w:val="24"/>
          <w:lang w:eastAsia="es-MX"/>
        </w:rPr>
        <w:t>detallado no se presentará como parte de la propuesta técnica, sino que deberá ser presentada por el contratista al inicio de la ejecución contractual.</w:t>
      </w:r>
    </w:p>
    <w:p w:rsidR="007F680F" w:rsidRDefault="007F680F" w:rsidP="0096190A">
      <w:pPr>
        <w:widowControl w:val="0"/>
        <w:spacing w:after="0" w:line="240" w:lineRule="auto"/>
        <w:jc w:val="both"/>
        <w:rPr>
          <w:rFonts w:ascii="Times New Roman" w:hAnsi="Times New Roman"/>
          <w:b/>
          <w:sz w:val="24"/>
          <w:szCs w:val="24"/>
        </w:rPr>
      </w:pPr>
    </w:p>
    <w:p w:rsidR="00737AB3" w:rsidRDefault="00737AB3" w:rsidP="0096190A">
      <w:pPr>
        <w:widowControl w:val="0"/>
        <w:spacing w:after="0" w:line="240" w:lineRule="auto"/>
        <w:jc w:val="both"/>
        <w:rPr>
          <w:rFonts w:ascii="Times New Roman" w:hAnsi="Times New Roman"/>
          <w:b/>
          <w:sz w:val="24"/>
          <w:szCs w:val="24"/>
        </w:rPr>
      </w:pPr>
    </w:p>
    <w:p w:rsidR="00737AB3" w:rsidRDefault="00737AB3" w:rsidP="0096190A">
      <w:pPr>
        <w:widowControl w:val="0"/>
        <w:spacing w:after="0" w:line="240" w:lineRule="auto"/>
        <w:jc w:val="both"/>
        <w:rPr>
          <w:rFonts w:ascii="Times New Roman" w:hAnsi="Times New Roman"/>
          <w:b/>
          <w:sz w:val="24"/>
          <w:szCs w:val="24"/>
        </w:rPr>
      </w:pPr>
    </w:p>
    <w:p w:rsidR="00737AB3" w:rsidRDefault="00737AB3" w:rsidP="0096190A">
      <w:pPr>
        <w:widowControl w:val="0"/>
        <w:spacing w:after="0" w:line="240" w:lineRule="auto"/>
        <w:jc w:val="both"/>
        <w:rPr>
          <w:rFonts w:ascii="Times New Roman" w:hAnsi="Times New Roman"/>
          <w:b/>
          <w:sz w:val="24"/>
          <w:szCs w:val="24"/>
        </w:rPr>
      </w:pPr>
    </w:p>
    <w:p w:rsidR="00737AB3" w:rsidRPr="00737AB3" w:rsidRDefault="00737AB3" w:rsidP="0096190A">
      <w:pPr>
        <w:widowControl w:val="0"/>
        <w:spacing w:after="0" w:line="240" w:lineRule="auto"/>
        <w:jc w:val="both"/>
        <w:rPr>
          <w:rFonts w:ascii="Times New Roman" w:hAnsi="Times New Roman"/>
          <w:b/>
          <w:sz w:val="24"/>
          <w:szCs w:val="24"/>
        </w:rPr>
      </w:pPr>
    </w:p>
    <w:p w:rsidR="0069053E" w:rsidRPr="00737AB3" w:rsidRDefault="00DB470E" w:rsidP="0096190A">
      <w:pPr>
        <w:widowControl w:val="0"/>
        <w:spacing w:after="0" w:line="240" w:lineRule="auto"/>
        <w:ind w:left="3828" w:hanging="3828"/>
        <w:jc w:val="both"/>
        <w:rPr>
          <w:rFonts w:ascii="Times New Roman" w:hAnsi="Times New Roman"/>
          <w:b/>
          <w:sz w:val="24"/>
          <w:szCs w:val="24"/>
        </w:rPr>
      </w:pPr>
      <w:r w:rsidRPr="00737AB3">
        <w:rPr>
          <w:rFonts w:ascii="Times New Roman" w:hAnsi="Times New Roman"/>
          <w:b/>
          <w:sz w:val="24"/>
          <w:szCs w:val="24"/>
        </w:rPr>
        <w:t>Observacio</w:t>
      </w:r>
      <w:r w:rsidR="00AB08D5" w:rsidRPr="00737AB3">
        <w:rPr>
          <w:rFonts w:ascii="Times New Roman" w:hAnsi="Times New Roman"/>
          <w:b/>
          <w:sz w:val="24"/>
          <w:szCs w:val="24"/>
        </w:rPr>
        <w:t>n</w:t>
      </w:r>
      <w:r w:rsidRPr="00737AB3">
        <w:rPr>
          <w:rFonts w:ascii="Times New Roman" w:hAnsi="Times New Roman"/>
          <w:b/>
          <w:sz w:val="24"/>
          <w:szCs w:val="24"/>
        </w:rPr>
        <w:t>es</w:t>
      </w:r>
      <w:r w:rsidR="003F5393" w:rsidRPr="00737AB3">
        <w:rPr>
          <w:rFonts w:ascii="Times New Roman" w:hAnsi="Times New Roman"/>
          <w:b/>
          <w:sz w:val="24"/>
          <w:szCs w:val="24"/>
        </w:rPr>
        <w:t xml:space="preserve"> Nº</w:t>
      </w:r>
      <w:r w:rsidR="0069053E" w:rsidRPr="00737AB3">
        <w:rPr>
          <w:rFonts w:ascii="Times New Roman" w:hAnsi="Times New Roman"/>
          <w:b/>
          <w:sz w:val="24"/>
          <w:szCs w:val="24"/>
        </w:rPr>
        <w:t xml:space="preserve"> </w:t>
      </w:r>
      <w:r w:rsidR="003F5393" w:rsidRPr="00737AB3">
        <w:rPr>
          <w:rFonts w:ascii="Times New Roman" w:hAnsi="Times New Roman"/>
          <w:b/>
          <w:sz w:val="24"/>
          <w:szCs w:val="24"/>
        </w:rPr>
        <w:t>3</w:t>
      </w:r>
      <w:r w:rsidR="0068602D" w:rsidRPr="00737AB3">
        <w:rPr>
          <w:rFonts w:ascii="Times New Roman" w:hAnsi="Times New Roman"/>
          <w:b/>
          <w:sz w:val="24"/>
          <w:szCs w:val="24"/>
        </w:rPr>
        <w:t>, 4, 5 y 6</w:t>
      </w:r>
      <w:r w:rsidR="003F5393" w:rsidRPr="00737AB3">
        <w:rPr>
          <w:rFonts w:ascii="Times New Roman" w:hAnsi="Times New Roman"/>
          <w:b/>
          <w:sz w:val="24"/>
          <w:szCs w:val="24"/>
        </w:rPr>
        <w:t>:</w:t>
      </w:r>
      <w:r w:rsidR="002E1FE7" w:rsidRPr="00737AB3">
        <w:rPr>
          <w:rFonts w:ascii="Times New Roman" w:hAnsi="Times New Roman"/>
          <w:b/>
          <w:sz w:val="24"/>
          <w:szCs w:val="24"/>
        </w:rPr>
        <w:t xml:space="preserve">          </w:t>
      </w:r>
      <w:r w:rsidR="002E1FE7" w:rsidRPr="00737AB3">
        <w:rPr>
          <w:rFonts w:ascii="Times New Roman" w:hAnsi="Times New Roman"/>
          <w:b/>
          <w:sz w:val="24"/>
          <w:szCs w:val="24"/>
        </w:rPr>
        <w:tab/>
        <w:t xml:space="preserve">Contra el </w:t>
      </w:r>
      <w:r w:rsidR="0082555B" w:rsidRPr="00737AB3">
        <w:rPr>
          <w:rFonts w:ascii="Times New Roman" w:hAnsi="Times New Roman"/>
          <w:b/>
          <w:sz w:val="24"/>
          <w:szCs w:val="24"/>
        </w:rPr>
        <w:t>perfil del Jefe de Equipo de Supervisión de Obras</w:t>
      </w:r>
      <w:r w:rsidR="0052341F" w:rsidRPr="00737AB3">
        <w:rPr>
          <w:rFonts w:ascii="Times New Roman" w:hAnsi="Times New Roman"/>
          <w:b/>
          <w:sz w:val="24"/>
          <w:szCs w:val="24"/>
        </w:rPr>
        <w:t xml:space="preserve"> y del Asistente de Jefe de Equipo de Supervisión de Obras</w:t>
      </w:r>
    </w:p>
    <w:p w:rsidR="002E1FE7" w:rsidRPr="00737AB3" w:rsidRDefault="002E1FE7" w:rsidP="0096190A">
      <w:pPr>
        <w:pStyle w:val="WW-Sangra3detindependiente"/>
        <w:widowControl/>
        <w:suppressAutoHyphens w:val="0"/>
        <w:ind w:left="2"/>
        <w:rPr>
          <w:bCs/>
          <w:szCs w:val="24"/>
        </w:rPr>
      </w:pPr>
    </w:p>
    <w:p w:rsidR="0068602D" w:rsidRPr="00737AB3" w:rsidRDefault="0068602D" w:rsidP="0096190A">
      <w:pPr>
        <w:pStyle w:val="WW-Sangra3detindependiente"/>
        <w:widowControl/>
        <w:suppressAutoHyphens w:val="0"/>
        <w:ind w:left="2"/>
        <w:rPr>
          <w:bCs/>
          <w:szCs w:val="24"/>
        </w:rPr>
      </w:pPr>
      <w:r w:rsidRPr="00737AB3">
        <w:rPr>
          <w:bCs/>
          <w:szCs w:val="24"/>
        </w:rPr>
        <w:t xml:space="preserve">El participante a través de las referidas observaciones cuestiona el perfil de los siguientes profesionales: </w:t>
      </w:r>
    </w:p>
    <w:p w:rsidR="0068602D" w:rsidRPr="00737AB3" w:rsidRDefault="0068602D" w:rsidP="0096190A">
      <w:pPr>
        <w:pStyle w:val="WW-Sangra3detindependiente"/>
        <w:widowControl/>
        <w:suppressAutoHyphens w:val="0"/>
        <w:ind w:left="2"/>
        <w:rPr>
          <w:bCs/>
          <w:szCs w:val="24"/>
        </w:rPr>
      </w:pPr>
    </w:p>
    <w:p w:rsidR="006D37E5" w:rsidRPr="00737AB3" w:rsidRDefault="0068602D" w:rsidP="0096190A">
      <w:pPr>
        <w:pStyle w:val="WW-Sangra3detindependiente"/>
        <w:widowControl/>
        <w:numPr>
          <w:ilvl w:val="0"/>
          <w:numId w:val="46"/>
        </w:numPr>
        <w:suppressAutoHyphens w:val="0"/>
        <w:rPr>
          <w:bCs/>
          <w:szCs w:val="24"/>
        </w:rPr>
      </w:pPr>
      <w:r w:rsidRPr="00737AB3">
        <w:rPr>
          <w:bCs/>
          <w:szCs w:val="24"/>
        </w:rPr>
        <w:t xml:space="preserve">A través de su Observación Nº 3, </w:t>
      </w:r>
      <w:r w:rsidR="00F5214F" w:rsidRPr="00737AB3">
        <w:rPr>
          <w:bCs/>
          <w:szCs w:val="24"/>
        </w:rPr>
        <w:t>cuestiona</w:t>
      </w:r>
      <w:r w:rsidR="002E1FE7" w:rsidRPr="00737AB3">
        <w:rPr>
          <w:bCs/>
          <w:szCs w:val="24"/>
        </w:rPr>
        <w:t xml:space="preserve"> que </w:t>
      </w:r>
      <w:r w:rsidR="00D9237F" w:rsidRPr="00737AB3">
        <w:rPr>
          <w:bCs/>
          <w:szCs w:val="24"/>
        </w:rPr>
        <w:t xml:space="preserve">se requiera que </w:t>
      </w:r>
      <w:r w:rsidR="00893AE3" w:rsidRPr="00737AB3">
        <w:rPr>
          <w:bCs/>
          <w:szCs w:val="24"/>
        </w:rPr>
        <w:t xml:space="preserve">el </w:t>
      </w:r>
      <w:r w:rsidR="00F5214F" w:rsidRPr="00737AB3">
        <w:rPr>
          <w:bCs/>
          <w:szCs w:val="24"/>
        </w:rPr>
        <w:t xml:space="preserve">Jefe de Equipo de Supervisión de Obras </w:t>
      </w:r>
      <w:r w:rsidR="00D9237F" w:rsidRPr="00737AB3">
        <w:rPr>
          <w:bCs/>
          <w:szCs w:val="24"/>
        </w:rPr>
        <w:t xml:space="preserve">acredite </w:t>
      </w:r>
      <w:r w:rsidR="0082555B" w:rsidRPr="00737AB3">
        <w:rPr>
          <w:bCs/>
          <w:szCs w:val="24"/>
        </w:rPr>
        <w:t xml:space="preserve">cuatro (4) años en experiencia en </w:t>
      </w:r>
      <w:r w:rsidR="00D9237F" w:rsidRPr="00737AB3">
        <w:rPr>
          <w:bCs/>
          <w:szCs w:val="24"/>
        </w:rPr>
        <w:t xml:space="preserve">obras en </w:t>
      </w:r>
      <w:r w:rsidR="0082555B" w:rsidRPr="00737AB3">
        <w:rPr>
          <w:bCs/>
          <w:szCs w:val="24"/>
        </w:rPr>
        <w:t>general y dos (2) años e</w:t>
      </w:r>
      <w:r w:rsidR="00F5214F" w:rsidRPr="00737AB3">
        <w:rPr>
          <w:bCs/>
          <w:szCs w:val="24"/>
        </w:rPr>
        <w:t>n</w:t>
      </w:r>
      <w:r w:rsidR="0082555B" w:rsidRPr="00737AB3">
        <w:rPr>
          <w:bCs/>
          <w:szCs w:val="24"/>
        </w:rPr>
        <w:t xml:space="preserve"> </w:t>
      </w:r>
      <w:r w:rsidR="00F5214F" w:rsidRPr="00737AB3">
        <w:rPr>
          <w:bCs/>
          <w:szCs w:val="24"/>
        </w:rPr>
        <w:t>obras similares</w:t>
      </w:r>
      <w:r w:rsidR="0082555B" w:rsidRPr="00737AB3">
        <w:rPr>
          <w:bCs/>
          <w:szCs w:val="24"/>
        </w:rPr>
        <w:t xml:space="preserve">, </w:t>
      </w:r>
      <w:r w:rsidR="00F5214F" w:rsidRPr="00737AB3">
        <w:rPr>
          <w:bCs/>
          <w:szCs w:val="24"/>
        </w:rPr>
        <w:t xml:space="preserve">pues sostiene </w:t>
      </w:r>
      <w:r w:rsidR="003F5393" w:rsidRPr="00737AB3">
        <w:rPr>
          <w:bCs/>
          <w:szCs w:val="24"/>
        </w:rPr>
        <w:t>que</w:t>
      </w:r>
      <w:r w:rsidR="00F5214F" w:rsidRPr="00737AB3">
        <w:rPr>
          <w:bCs/>
          <w:szCs w:val="24"/>
        </w:rPr>
        <w:t>,</w:t>
      </w:r>
      <w:r w:rsidR="003F5393" w:rsidRPr="00737AB3">
        <w:rPr>
          <w:bCs/>
          <w:szCs w:val="24"/>
        </w:rPr>
        <w:t xml:space="preserve"> </w:t>
      </w:r>
      <w:r w:rsidR="00F5214F" w:rsidRPr="00737AB3">
        <w:rPr>
          <w:bCs/>
          <w:szCs w:val="24"/>
        </w:rPr>
        <w:t xml:space="preserve">en la medida que no debe existir traslape y </w:t>
      </w:r>
      <w:r w:rsidR="004078BD" w:rsidRPr="00737AB3">
        <w:rPr>
          <w:bCs/>
          <w:szCs w:val="24"/>
        </w:rPr>
        <w:t xml:space="preserve">que en los </w:t>
      </w:r>
      <w:r w:rsidR="00F5214F" w:rsidRPr="00737AB3">
        <w:rPr>
          <w:bCs/>
          <w:szCs w:val="24"/>
        </w:rPr>
        <w:t>factores de evaluación</w:t>
      </w:r>
      <w:r w:rsidR="004078BD" w:rsidRPr="00737AB3">
        <w:rPr>
          <w:bCs/>
          <w:szCs w:val="24"/>
        </w:rPr>
        <w:t xml:space="preserve"> se solicita seis (6) años de experiencia</w:t>
      </w:r>
      <w:r w:rsidR="00F5214F" w:rsidRPr="00737AB3">
        <w:rPr>
          <w:bCs/>
          <w:szCs w:val="24"/>
        </w:rPr>
        <w:t>, dicho requerimiento implica</w:t>
      </w:r>
      <w:r w:rsidR="004078BD" w:rsidRPr="00737AB3">
        <w:rPr>
          <w:bCs/>
          <w:szCs w:val="24"/>
        </w:rPr>
        <w:t xml:space="preserve"> que</w:t>
      </w:r>
      <w:r w:rsidR="00F5214F" w:rsidRPr="00737AB3">
        <w:rPr>
          <w:bCs/>
          <w:szCs w:val="24"/>
        </w:rPr>
        <w:t xml:space="preserve"> el profesional</w:t>
      </w:r>
      <w:r w:rsidR="004078BD" w:rsidRPr="00737AB3">
        <w:rPr>
          <w:bCs/>
          <w:szCs w:val="24"/>
        </w:rPr>
        <w:t xml:space="preserve"> propuesto</w:t>
      </w:r>
      <w:r w:rsidR="00F5214F" w:rsidRPr="00737AB3">
        <w:rPr>
          <w:bCs/>
          <w:szCs w:val="24"/>
        </w:rPr>
        <w:t xml:space="preserve"> debe contar con doce (12) años </w:t>
      </w:r>
      <w:r w:rsidR="006D37E5" w:rsidRPr="00737AB3">
        <w:rPr>
          <w:bCs/>
          <w:szCs w:val="24"/>
        </w:rPr>
        <w:t>de experiencia</w:t>
      </w:r>
      <w:r w:rsidR="00F5214F" w:rsidRPr="00737AB3">
        <w:rPr>
          <w:bCs/>
          <w:szCs w:val="24"/>
        </w:rPr>
        <w:t xml:space="preserve">, lo cual  contraviene </w:t>
      </w:r>
      <w:r w:rsidR="003F5393" w:rsidRPr="00737AB3">
        <w:rPr>
          <w:bCs/>
          <w:szCs w:val="24"/>
        </w:rPr>
        <w:t>el Principio de Libre Concurrencia y Competencia.</w:t>
      </w:r>
      <w:r w:rsidR="006D37E5" w:rsidRPr="00737AB3">
        <w:rPr>
          <w:bCs/>
          <w:szCs w:val="24"/>
        </w:rPr>
        <w:t xml:space="preserve"> </w:t>
      </w:r>
    </w:p>
    <w:p w:rsidR="006D37E5" w:rsidRPr="00737AB3" w:rsidRDefault="006D37E5" w:rsidP="0096190A">
      <w:pPr>
        <w:pStyle w:val="WW-Sangra3detindependiente"/>
        <w:widowControl/>
        <w:suppressAutoHyphens w:val="0"/>
        <w:ind w:left="2"/>
        <w:rPr>
          <w:bCs/>
          <w:szCs w:val="24"/>
        </w:rPr>
      </w:pPr>
    </w:p>
    <w:p w:rsidR="002E1FE7" w:rsidRPr="00737AB3" w:rsidRDefault="006D37E5" w:rsidP="0096190A">
      <w:pPr>
        <w:pStyle w:val="WW-Sangra3detindependiente"/>
        <w:widowControl/>
        <w:suppressAutoHyphens w:val="0"/>
        <w:ind w:left="720" w:firstLine="0"/>
        <w:rPr>
          <w:bCs/>
          <w:i/>
          <w:szCs w:val="24"/>
        </w:rPr>
      </w:pPr>
      <w:r w:rsidRPr="00737AB3">
        <w:rPr>
          <w:bCs/>
          <w:szCs w:val="24"/>
        </w:rPr>
        <w:t>Por lo tanto</w:t>
      </w:r>
      <w:r w:rsidR="003F5393" w:rsidRPr="00737AB3">
        <w:rPr>
          <w:bCs/>
          <w:szCs w:val="24"/>
        </w:rPr>
        <w:t>, solicita que se modifique tales requerimientos de</w:t>
      </w:r>
      <w:r w:rsidR="0080656D" w:rsidRPr="00737AB3">
        <w:rPr>
          <w:bCs/>
          <w:szCs w:val="24"/>
        </w:rPr>
        <w:t xml:space="preserve"> la</w:t>
      </w:r>
      <w:r w:rsidR="003F5393" w:rsidRPr="00737AB3">
        <w:rPr>
          <w:bCs/>
          <w:szCs w:val="24"/>
        </w:rPr>
        <w:t xml:space="preserve"> manera </w:t>
      </w:r>
      <w:r w:rsidR="0080656D" w:rsidRPr="00737AB3">
        <w:rPr>
          <w:bCs/>
          <w:szCs w:val="24"/>
        </w:rPr>
        <w:t>siguiente</w:t>
      </w:r>
      <w:r w:rsidR="0080656D" w:rsidRPr="00737AB3">
        <w:rPr>
          <w:bCs/>
          <w:i/>
          <w:szCs w:val="24"/>
        </w:rPr>
        <w:t>: “Acreditar</w:t>
      </w:r>
      <w:r w:rsidR="003F5393" w:rsidRPr="00737AB3">
        <w:rPr>
          <w:bCs/>
          <w:i/>
          <w:szCs w:val="24"/>
        </w:rPr>
        <w:t xml:space="preserve"> una experiencia mínima de un (1) año en experiencia en general y un (1) año en Obras similares, habiéndose desempeñado como residente, asistente de residencia, supervisor, asistente de supervisor y/o inspector de obra</w:t>
      </w:r>
      <w:r w:rsidRPr="00737AB3">
        <w:rPr>
          <w:bCs/>
          <w:i/>
          <w:szCs w:val="24"/>
        </w:rPr>
        <w:t xml:space="preserve">. </w:t>
      </w:r>
    </w:p>
    <w:p w:rsidR="0068602D" w:rsidRPr="00737AB3" w:rsidRDefault="0068602D" w:rsidP="0096190A">
      <w:pPr>
        <w:pStyle w:val="WW-Sangra3detindependiente"/>
        <w:widowControl/>
        <w:suppressAutoHyphens w:val="0"/>
        <w:ind w:left="2"/>
        <w:rPr>
          <w:bCs/>
          <w:i/>
          <w:szCs w:val="24"/>
        </w:rPr>
      </w:pPr>
    </w:p>
    <w:p w:rsidR="00893AE3" w:rsidRPr="00737AB3" w:rsidRDefault="0068602D" w:rsidP="0096190A">
      <w:pPr>
        <w:pStyle w:val="WW-Sangra3detindependiente"/>
        <w:widowControl/>
        <w:numPr>
          <w:ilvl w:val="0"/>
          <w:numId w:val="46"/>
        </w:numPr>
        <w:suppressAutoHyphens w:val="0"/>
        <w:rPr>
          <w:bCs/>
          <w:szCs w:val="24"/>
        </w:rPr>
      </w:pPr>
      <w:r w:rsidRPr="00737AB3">
        <w:rPr>
          <w:bCs/>
          <w:szCs w:val="24"/>
        </w:rPr>
        <w:t xml:space="preserve">A través de su Observación </w:t>
      </w:r>
      <w:r w:rsidR="00893AE3" w:rsidRPr="00737AB3">
        <w:rPr>
          <w:bCs/>
          <w:szCs w:val="24"/>
        </w:rPr>
        <w:t xml:space="preserve">Nº 4, cuestiona que </w:t>
      </w:r>
      <w:r w:rsidR="00D9237F" w:rsidRPr="00737AB3">
        <w:rPr>
          <w:bCs/>
          <w:szCs w:val="24"/>
        </w:rPr>
        <w:t xml:space="preserve">se requiera  que </w:t>
      </w:r>
      <w:r w:rsidR="00893AE3" w:rsidRPr="00737AB3">
        <w:rPr>
          <w:bCs/>
          <w:szCs w:val="24"/>
        </w:rPr>
        <w:t xml:space="preserve">el </w:t>
      </w:r>
      <w:r w:rsidR="00893AE3" w:rsidRPr="00737AB3">
        <w:rPr>
          <w:szCs w:val="24"/>
        </w:rPr>
        <w:t>Jefe de Equipo de Supervisión de Obras</w:t>
      </w:r>
      <w:r w:rsidR="00893AE3" w:rsidRPr="00737AB3">
        <w:rPr>
          <w:b/>
          <w:szCs w:val="24"/>
        </w:rPr>
        <w:t xml:space="preserve"> </w:t>
      </w:r>
      <w:r w:rsidR="00D9237F" w:rsidRPr="00737AB3">
        <w:rPr>
          <w:bCs/>
          <w:szCs w:val="24"/>
        </w:rPr>
        <w:t>cuente</w:t>
      </w:r>
      <w:r w:rsidR="00D9237F" w:rsidRPr="00737AB3">
        <w:rPr>
          <w:bCs/>
          <w:i/>
          <w:szCs w:val="24"/>
        </w:rPr>
        <w:t xml:space="preserve"> “…</w:t>
      </w:r>
      <w:r w:rsidR="00893AE3" w:rsidRPr="00737AB3">
        <w:rPr>
          <w:bCs/>
          <w:i/>
          <w:szCs w:val="24"/>
        </w:rPr>
        <w:t>con cursos de Valorización y Liquidación de Obras, Sistemas de Costos y Presupuestos, Ley de Contrataciones y Adquisiciones del Estado”,</w:t>
      </w:r>
      <w:r w:rsidR="00893AE3" w:rsidRPr="00737AB3">
        <w:rPr>
          <w:bCs/>
          <w:szCs w:val="24"/>
        </w:rPr>
        <w:t xml:space="preserve"> pues sostiene que sería restrictivo y desproporcionado, ya que dichas capacitaciones no se relacionan directamente con la función que el Jefe de Equipo de Supervisión de Obras ejercería en la obra. </w:t>
      </w:r>
    </w:p>
    <w:p w:rsidR="00893AE3" w:rsidRPr="00737AB3" w:rsidRDefault="00893AE3" w:rsidP="0096190A">
      <w:pPr>
        <w:pStyle w:val="WW-Sangra3detindependiente"/>
        <w:widowControl/>
        <w:suppressAutoHyphens w:val="0"/>
        <w:ind w:left="2"/>
        <w:rPr>
          <w:bCs/>
          <w:szCs w:val="24"/>
        </w:rPr>
      </w:pPr>
    </w:p>
    <w:p w:rsidR="00893AE3" w:rsidRPr="00737AB3" w:rsidRDefault="00893AE3" w:rsidP="0096190A">
      <w:pPr>
        <w:pStyle w:val="WW-Sangra3detindependiente"/>
        <w:widowControl/>
        <w:suppressAutoHyphens w:val="0"/>
        <w:ind w:left="720" w:firstLine="0"/>
        <w:rPr>
          <w:bCs/>
          <w:i/>
          <w:szCs w:val="24"/>
        </w:rPr>
      </w:pPr>
      <w:r w:rsidRPr="00737AB3">
        <w:rPr>
          <w:bCs/>
          <w:szCs w:val="24"/>
        </w:rPr>
        <w:t>Por tanto, solicita que se suprima dicho requerimiento, o se modifique de la siguiente manera:</w:t>
      </w:r>
      <w:r w:rsidRPr="00737AB3">
        <w:rPr>
          <w:bCs/>
          <w:i/>
          <w:szCs w:val="24"/>
        </w:rPr>
        <w:t xml:space="preserve"> “Contar con cursos de Valorización y/o Liquidación de Obra y/o Sistema de costos y Presupuestos y/o Ley de Contrataciones y Adquisiciones del Estado”.</w:t>
      </w:r>
    </w:p>
    <w:p w:rsidR="00893AE3" w:rsidRPr="00737AB3" w:rsidRDefault="00893AE3" w:rsidP="0096190A">
      <w:pPr>
        <w:pStyle w:val="WW-Sangra3detindependiente"/>
        <w:widowControl/>
        <w:suppressAutoHyphens w:val="0"/>
        <w:ind w:left="2"/>
        <w:rPr>
          <w:bCs/>
          <w:szCs w:val="24"/>
        </w:rPr>
      </w:pPr>
    </w:p>
    <w:p w:rsidR="00893AE3" w:rsidRPr="00737AB3" w:rsidRDefault="00893AE3" w:rsidP="0096190A">
      <w:pPr>
        <w:pStyle w:val="Prrafodelista"/>
        <w:widowControl w:val="0"/>
        <w:numPr>
          <w:ilvl w:val="0"/>
          <w:numId w:val="46"/>
        </w:numPr>
        <w:spacing w:after="0" w:line="240" w:lineRule="auto"/>
        <w:jc w:val="both"/>
        <w:rPr>
          <w:rFonts w:ascii="Times New Roman" w:hAnsi="Times New Roman"/>
          <w:bCs/>
          <w:sz w:val="24"/>
          <w:szCs w:val="24"/>
        </w:rPr>
      </w:pPr>
      <w:r w:rsidRPr="00737AB3">
        <w:rPr>
          <w:rFonts w:ascii="Times New Roman" w:hAnsi="Times New Roman"/>
          <w:bCs/>
          <w:sz w:val="24"/>
          <w:szCs w:val="24"/>
        </w:rPr>
        <w:t xml:space="preserve">A través de su Observación Nº 5, cuestiona que </w:t>
      </w:r>
      <w:r w:rsidR="00D9237F" w:rsidRPr="00737AB3">
        <w:rPr>
          <w:rFonts w:ascii="Times New Roman" w:hAnsi="Times New Roman"/>
          <w:bCs/>
          <w:sz w:val="24"/>
          <w:szCs w:val="24"/>
        </w:rPr>
        <w:t xml:space="preserve">se requiera que </w:t>
      </w:r>
      <w:r w:rsidRPr="00737AB3">
        <w:rPr>
          <w:rFonts w:ascii="Times New Roman" w:hAnsi="Times New Roman"/>
          <w:bCs/>
          <w:sz w:val="24"/>
          <w:szCs w:val="24"/>
        </w:rPr>
        <w:t xml:space="preserve">el </w:t>
      </w:r>
      <w:r w:rsidRPr="00737AB3">
        <w:rPr>
          <w:rFonts w:ascii="Times New Roman" w:hAnsi="Times New Roman"/>
          <w:sz w:val="24"/>
          <w:szCs w:val="24"/>
        </w:rPr>
        <w:t xml:space="preserve">Asistente de Jefe de Equipo de Supervisión de Obras </w:t>
      </w:r>
      <w:r w:rsidR="00D9237F" w:rsidRPr="00737AB3">
        <w:rPr>
          <w:rFonts w:ascii="Times New Roman" w:hAnsi="Times New Roman"/>
          <w:bCs/>
          <w:sz w:val="24"/>
          <w:szCs w:val="24"/>
        </w:rPr>
        <w:t xml:space="preserve">acredite </w:t>
      </w:r>
      <w:r w:rsidRPr="00737AB3">
        <w:rPr>
          <w:rFonts w:ascii="Times New Roman" w:hAnsi="Times New Roman"/>
          <w:bCs/>
          <w:sz w:val="24"/>
          <w:szCs w:val="24"/>
        </w:rPr>
        <w:t>dos</w:t>
      </w:r>
      <w:r w:rsidR="00D9237F" w:rsidRPr="00737AB3">
        <w:rPr>
          <w:rFonts w:ascii="Times New Roman" w:hAnsi="Times New Roman"/>
          <w:bCs/>
          <w:sz w:val="24"/>
          <w:szCs w:val="24"/>
        </w:rPr>
        <w:t xml:space="preserve"> (2) años en obras s</w:t>
      </w:r>
      <w:r w:rsidRPr="00737AB3">
        <w:rPr>
          <w:rFonts w:ascii="Times New Roman" w:hAnsi="Times New Roman"/>
          <w:bCs/>
          <w:sz w:val="24"/>
          <w:szCs w:val="24"/>
        </w:rPr>
        <w:t>imilares, pues sostiene que, en la medida que no debe existir traslape y que en los factores de evaluación se solicita seis (6) años de experiencia, dicho requerimiento implica que el profesional propuesto debe contar con ocho (8) años de experiencia, lo cual considera que contraviene el Principio de Libre Concurrencia y Competencia.</w:t>
      </w:r>
    </w:p>
    <w:p w:rsidR="00893AE3" w:rsidRPr="00737AB3" w:rsidRDefault="00893AE3" w:rsidP="0096190A">
      <w:pPr>
        <w:widowControl w:val="0"/>
        <w:spacing w:after="0" w:line="240" w:lineRule="auto"/>
        <w:jc w:val="both"/>
        <w:rPr>
          <w:rFonts w:ascii="Times New Roman" w:hAnsi="Times New Roman"/>
          <w:bCs/>
          <w:sz w:val="24"/>
          <w:szCs w:val="24"/>
        </w:rPr>
      </w:pPr>
    </w:p>
    <w:p w:rsidR="00893AE3" w:rsidRPr="00737AB3" w:rsidRDefault="00893AE3" w:rsidP="0096190A">
      <w:pPr>
        <w:pStyle w:val="Prrafodelista"/>
        <w:widowControl w:val="0"/>
        <w:spacing w:after="0" w:line="240" w:lineRule="auto"/>
        <w:ind w:left="720"/>
        <w:jc w:val="both"/>
        <w:rPr>
          <w:rFonts w:ascii="Times New Roman" w:hAnsi="Times New Roman"/>
          <w:bCs/>
          <w:i/>
          <w:sz w:val="24"/>
          <w:szCs w:val="24"/>
        </w:rPr>
      </w:pPr>
      <w:r w:rsidRPr="00737AB3">
        <w:rPr>
          <w:rFonts w:ascii="Times New Roman" w:hAnsi="Times New Roman"/>
          <w:bCs/>
          <w:sz w:val="24"/>
          <w:szCs w:val="24"/>
        </w:rPr>
        <w:t>Por lo tanto, solicita que se modifique de la siguiente manera:</w:t>
      </w:r>
      <w:r w:rsidRPr="00737AB3">
        <w:rPr>
          <w:rFonts w:ascii="Times New Roman" w:hAnsi="Times New Roman"/>
          <w:bCs/>
          <w:i/>
          <w:sz w:val="24"/>
          <w:szCs w:val="24"/>
        </w:rPr>
        <w:t xml:space="preserve"> “Acreditar una experiencia mínima de un (1) año en Obras similares, habiéndose desempeñado como Residente, Asistente de Residencia, Supervisor Asistente de supervisor, inspector de Obra”.</w:t>
      </w:r>
    </w:p>
    <w:p w:rsidR="0068602D" w:rsidRPr="00737AB3" w:rsidRDefault="0068602D" w:rsidP="0096190A">
      <w:pPr>
        <w:pStyle w:val="WW-Sangra3detindependiente"/>
        <w:widowControl/>
        <w:suppressAutoHyphens w:val="0"/>
        <w:ind w:left="2"/>
        <w:rPr>
          <w:bCs/>
          <w:szCs w:val="24"/>
          <w:lang w:val="es-PE"/>
        </w:rPr>
      </w:pPr>
    </w:p>
    <w:p w:rsidR="00893AE3" w:rsidRPr="00737AB3" w:rsidRDefault="00893AE3" w:rsidP="0096190A">
      <w:pPr>
        <w:pStyle w:val="WW-Sangra3detindependiente"/>
        <w:widowControl/>
        <w:numPr>
          <w:ilvl w:val="0"/>
          <w:numId w:val="46"/>
        </w:numPr>
        <w:suppressAutoHyphens w:val="0"/>
        <w:rPr>
          <w:bCs/>
          <w:szCs w:val="24"/>
        </w:rPr>
      </w:pPr>
      <w:r w:rsidRPr="00737AB3">
        <w:rPr>
          <w:bCs/>
          <w:szCs w:val="24"/>
          <w:lang w:val="es-PE"/>
        </w:rPr>
        <w:t xml:space="preserve">A través de su Observación Nº 6, </w:t>
      </w:r>
      <w:r w:rsidRPr="00737AB3">
        <w:rPr>
          <w:bCs/>
          <w:szCs w:val="24"/>
        </w:rPr>
        <w:t xml:space="preserve">cuestiona que </w:t>
      </w:r>
      <w:r w:rsidR="00D9237F" w:rsidRPr="00737AB3">
        <w:rPr>
          <w:bCs/>
          <w:szCs w:val="24"/>
        </w:rPr>
        <w:t xml:space="preserve">se requiera que </w:t>
      </w:r>
      <w:r w:rsidRPr="00737AB3">
        <w:rPr>
          <w:bCs/>
          <w:szCs w:val="24"/>
        </w:rPr>
        <w:t xml:space="preserve">el </w:t>
      </w:r>
      <w:r w:rsidRPr="00737AB3">
        <w:rPr>
          <w:szCs w:val="24"/>
        </w:rPr>
        <w:t xml:space="preserve">Asistente de Jefe de Equipo de Supervisión de Obras </w:t>
      </w:r>
      <w:r w:rsidRPr="00737AB3">
        <w:rPr>
          <w:bCs/>
          <w:szCs w:val="24"/>
        </w:rPr>
        <w:t xml:space="preserve"> acreditar capacitación en Supervisión de Obras, </w:t>
      </w:r>
      <w:r w:rsidRPr="00737AB3">
        <w:rPr>
          <w:bCs/>
          <w:szCs w:val="24"/>
        </w:rPr>
        <w:lastRenderedPageBreak/>
        <w:t xml:space="preserve">Valorización y Liquidación de Obras y Sistema de Costos y Presupuestos, pues sostiene que dicho requerimiento resultaría sería restrictivo y desproporcionado, ya que tales capacitaciones no se relacionan directamente con la función que realizará dicho profesional en la obra. </w:t>
      </w:r>
    </w:p>
    <w:p w:rsidR="00893AE3" w:rsidRPr="00737AB3" w:rsidRDefault="00893AE3" w:rsidP="0096190A">
      <w:pPr>
        <w:pStyle w:val="WW-Sangra3detindependiente"/>
        <w:widowControl/>
        <w:suppressAutoHyphens w:val="0"/>
        <w:ind w:left="2"/>
        <w:rPr>
          <w:bCs/>
          <w:szCs w:val="24"/>
        </w:rPr>
      </w:pPr>
    </w:p>
    <w:p w:rsidR="00893AE3" w:rsidRPr="00737AB3" w:rsidRDefault="00893AE3" w:rsidP="0096190A">
      <w:pPr>
        <w:pStyle w:val="WW-Sangra3detindependiente"/>
        <w:widowControl/>
        <w:suppressAutoHyphens w:val="0"/>
        <w:ind w:left="720" w:firstLine="0"/>
        <w:rPr>
          <w:bCs/>
          <w:szCs w:val="24"/>
        </w:rPr>
      </w:pPr>
      <w:r w:rsidRPr="00737AB3">
        <w:rPr>
          <w:bCs/>
          <w:szCs w:val="24"/>
        </w:rPr>
        <w:t>Por lo tanto, solicita que se suprima dicho requerimiento, o se modifique de la siguiente manera: “Con capacitación en Supervisión de Obras y/o Valorización y/o Liquidación de Obra y/o Sistema de Costos y Presupuestos”.</w:t>
      </w:r>
    </w:p>
    <w:p w:rsidR="00893AE3" w:rsidRPr="00737AB3" w:rsidRDefault="00893AE3" w:rsidP="0096190A">
      <w:pPr>
        <w:pStyle w:val="WW-Sangra3detindependiente"/>
        <w:widowControl/>
        <w:suppressAutoHyphens w:val="0"/>
        <w:ind w:left="2"/>
        <w:rPr>
          <w:bCs/>
          <w:szCs w:val="24"/>
        </w:rPr>
      </w:pPr>
    </w:p>
    <w:p w:rsidR="002E1FE7" w:rsidRPr="00737AB3" w:rsidRDefault="002E1FE7" w:rsidP="0096190A">
      <w:pPr>
        <w:spacing w:after="0" w:line="240" w:lineRule="auto"/>
        <w:jc w:val="both"/>
        <w:rPr>
          <w:rFonts w:ascii="Times New Roman" w:hAnsi="Times New Roman"/>
          <w:b/>
          <w:sz w:val="24"/>
          <w:szCs w:val="24"/>
        </w:rPr>
      </w:pPr>
      <w:r w:rsidRPr="00737AB3">
        <w:rPr>
          <w:rFonts w:ascii="Times New Roman" w:hAnsi="Times New Roman"/>
          <w:b/>
          <w:sz w:val="24"/>
          <w:szCs w:val="24"/>
        </w:rPr>
        <w:t xml:space="preserve">Pronunciamiento </w:t>
      </w:r>
    </w:p>
    <w:p w:rsidR="00FE63B6" w:rsidRPr="00737AB3" w:rsidRDefault="00FE63B6" w:rsidP="0096190A">
      <w:pPr>
        <w:widowControl w:val="0"/>
        <w:spacing w:after="0" w:line="240" w:lineRule="auto"/>
        <w:ind w:left="3828" w:hanging="3828"/>
        <w:jc w:val="both"/>
        <w:rPr>
          <w:rFonts w:ascii="Times New Roman" w:hAnsi="Times New Roman"/>
          <w:sz w:val="24"/>
          <w:szCs w:val="24"/>
        </w:rPr>
      </w:pPr>
    </w:p>
    <w:p w:rsidR="001C119D" w:rsidRPr="00737AB3" w:rsidRDefault="001C119D" w:rsidP="0096190A">
      <w:pPr>
        <w:widowControl w:val="0"/>
        <w:spacing w:after="0" w:line="240" w:lineRule="auto"/>
        <w:jc w:val="both"/>
        <w:rPr>
          <w:rFonts w:ascii="Times New Roman" w:hAnsi="Times New Roman"/>
          <w:sz w:val="24"/>
          <w:szCs w:val="24"/>
        </w:rPr>
      </w:pPr>
      <w:r w:rsidRPr="00737AB3">
        <w:rPr>
          <w:rFonts w:ascii="Times New Roman" w:hAnsi="Times New Roman"/>
          <w:sz w:val="24"/>
          <w:szCs w:val="24"/>
        </w:rPr>
        <w:t xml:space="preserve">De la revisión de las Bases se advierte que en </w:t>
      </w:r>
      <w:r w:rsidR="008E0E6E" w:rsidRPr="00737AB3">
        <w:rPr>
          <w:rFonts w:ascii="Times New Roman" w:hAnsi="Times New Roman"/>
          <w:sz w:val="24"/>
          <w:szCs w:val="24"/>
        </w:rPr>
        <w:t>los requerimientos</w:t>
      </w:r>
      <w:r w:rsidRPr="00737AB3">
        <w:rPr>
          <w:rFonts w:ascii="Times New Roman" w:hAnsi="Times New Roman"/>
          <w:sz w:val="24"/>
          <w:szCs w:val="24"/>
        </w:rPr>
        <w:t xml:space="preserve"> técnicos </w:t>
      </w:r>
      <w:r w:rsidR="008E0E6E" w:rsidRPr="00737AB3">
        <w:rPr>
          <w:rFonts w:ascii="Times New Roman" w:hAnsi="Times New Roman"/>
          <w:sz w:val="24"/>
          <w:szCs w:val="24"/>
        </w:rPr>
        <w:t>mínimos se ha establecido el siguiente perfil para el Jefe de Equipo de Supervisión de obra y para el Asistente:</w:t>
      </w:r>
    </w:p>
    <w:p w:rsidR="008E0E6E" w:rsidRPr="00737AB3" w:rsidRDefault="008E0E6E" w:rsidP="0096190A">
      <w:pPr>
        <w:widowControl w:val="0"/>
        <w:spacing w:after="0" w:line="240" w:lineRule="auto"/>
        <w:jc w:val="both"/>
        <w:rPr>
          <w:rFonts w:ascii="Times New Roman" w:hAnsi="Times New Roman"/>
          <w:sz w:val="24"/>
          <w:szCs w:val="24"/>
        </w:rPr>
      </w:pPr>
    </w:p>
    <w:p w:rsidR="000D0674" w:rsidRPr="00737AB3" w:rsidRDefault="00730ECC" w:rsidP="0096190A">
      <w:pPr>
        <w:widowControl w:val="0"/>
        <w:spacing w:after="0" w:line="240" w:lineRule="auto"/>
        <w:ind w:left="709" w:right="708"/>
        <w:jc w:val="both"/>
        <w:rPr>
          <w:rFonts w:ascii="Times New Roman" w:hAnsi="Times New Roman"/>
          <w:i/>
          <w:sz w:val="24"/>
          <w:szCs w:val="24"/>
        </w:rPr>
      </w:pPr>
      <w:r w:rsidRPr="00737AB3">
        <w:rPr>
          <w:rFonts w:ascii="Times New Roman" w:hAnsi="Times New Roman"/>
          <w:i/>
          <w:sz w:val="24"/>
          <w:szCs w:val="24"/>
        </w:rPr>
        <w:t>“</w:t>
      </w:r>
      <w:r w:rsidR="008E0E6E" w:rsidRPr="00737AB3">
        <w:rPr>
          <w:rFonts w:ascii="Times New Roman" w:hAnsi="Times New Roman"/>
          <w:i/>
          <w:sz w:val="24"/>
          <w:szCs w:val="24"/>
        </w:rPr>
        <w:t>Jefe de Equipo de Supervisión de Obra, deberá acreditar una experiencia mínima de cuatro (4) años en Obras en General y dos (2) años de experiencia en obras similares, habiéndose desempeñado como Residente</w:t>
      </w:r>
      <w:r w:rsidR="006235DE" w:rsidRPr="00737AB3">
        <w:rPr>
          <w:rFonts w:ascii="Times New Roman" w:hAnsi="Times New Roman"/>
          <w:i/>
          <w:sz w:val="24"/>
          <w:szCs w:val="24"/>
        </w:rPr>
        <w:t xml:space="preserve">, Asistente de Residencia, Supervisor, Asistente de Supervisor y/o Inspector de Obra. Contar con cursos de Valoración y Liquidación </w:t>
      </w:r>
      <w:r w:rsidR="000D0674" w:rsidRPr="00737AB3">
        <w:rPr>
          <w:rFonts w:ascii="Times New Roman" w:hAnsi="Times New Roman"/>
          <w:i/>
          <w:sz w:val="24"/>
          <w:szCs w:val="24"/>
        </w:rPr>
        <w:t xml:space="preserve">de Obra, Sistema de Costos y Presupuestos, Ley de Contrataciones y Adquisiciones del Estado. </w:t>
      </w:r>
    </w:p>
    <w:p w:rsidR="000D0674" w:rsidRPr="00737AB3" w:rsidRDefault="000D0674" w:rsidP="0096190A">
      <w:pPr>
        <w:widowControl w:val="0"/>
        <w:spacing w:after="0" w:line="240" w:lineRule="auto"/>
        <w:ind w:left="709" w:right="708"/>
        <w:jc w:val="both"/>
        <w:rPr>
          <w:rFonts w:ascii="Times New Roman" w:hAnsi="Times New Roman"/>
          <w:i/>
          <w:sz w:val="24"/>
          <w:szCs w:val="24"/>
        </w:rPr>
      </w:pPr>
    </w:p>
    <w:p w:rsidR="008E0E6E" w:rsidRPr="00737AB3" w:rsidRDefault="00730ECC" w:rsidP="0096190A">
      <w:pPr>
        <w:widowControl w:val="0"/>
        <w:spacing w:after="0" w:line="240" w:lineRule="auto"/>
        <w:ind w:left="709" w:right="708"/>
        <w:jc w:val="both"/>
        <w:rPr>
          <w:rFonts w:ascii="Times New Roman" w:hAnsi="Times New Roman"/>
          <w:i/>
          <w:sz w:val="24"/>
          <w:szCs w:val="24"/>
        </w:rPr>
      </w:pPr>
      <w:r w:rsidRPr="00737AB3">
        <w:rPr>
          <w:rFonts w:ascii="Times New Roman" w:hAnsi="Times New Roman"/>
          <w:i/>
          <w:sz w:val="24"/>
          <w:szCs w:val="24"/>
        </w:rPr>
        <w:t>El A</w:t>
      </w:r>
      <w:r w:rsidR="000D0674" w:rsidRPr="00737AB3">
        <w:rPr>
          <w:rFonts w:ascii="Times New Roman" w:hAnsi="Times New Roman"/>
          <w:i/>
          <w:sz w:val="24"/>
          <w:szCs w:val="24"/>
        </w:rPr>
        <w:t>sistente. Ingeniero Civil o Arquitecto deberá acreditar una experiencia mínima de dos (</w:t>
      </w:r>
      <w:r w:rsidRPr="00737AB3">
        <w:rPr>
          <w:rFonts w:ascii="Times New Roman" w:hAnsi="Times New Roman"/>
          <w:i/>
          <w:sz w:val="24"/>
          <w:szCs w:val="24"/>
        </w:rPr>
        <w:t>2</w:t>
      </w:r>
      <w:r w:rsidR="000D0674" w:rsidRPr="00737AB3">
        <w:rPr>
          <w:rFonts w:ascii="Times New Roman" w:hAnsi="Times New Roman"/>
          <w:i/>
          <w:sz w:val="24"/>
          <w:szCs w:val="24"/>
        </w:rPr>
        <w:t>)</w:t>
      </w:r>
      <w:r w:rsidRPr="00737AB3">
        <w:rPr>
          <w:rFonts w:ascii="Times New Roman" w:hAnsi="Times New Roman"/>
          <w:i/>
          <w:sz w:val="24"/>
          <w:szCs w:val="24"/>
        </w:rPr>
        <w:t xml:space="preserve"> años en Obras Similares, habiéndose desempeño como Residente, Asistente de Residente, Supervisor, Asistente de Supervisor y/o Inspector de Obra. Con capacitación en Supervisión de Obras, Valorización, y Liquidación de obra y Sistema de Costos y Presupuesto”. </w:t>
      </w:r>
      <w:r w:rsidR="006235DE" w:rsidRPr="00737AB3">
        <w:rPr>
          <w:rFonts w:ascii="Times New Roman" w:hAnsi="Times New Roman"/>
          <w:i/>
          <w:sz w:val="24"/>
          <w:szCs w:val="24"/>
        </w:rPr>
        <w:t xml:space="preserve"> </w:t>
      </w:r>
    </w:p>
    <w:p w:rsidR="008E0E6E" w:rsidRPr="00737AB3" w:rsidRDefault="008E0E6E" w:rsidP="0096190A">
      <w:pPr>
        <w:widowControl w:val="0"/>
        <w:spacing w:after="0" w:line="240" w:lineRule="auto"/>
        <w:jc w:val="both"/>
        <w:rPr>
          <w:rFonts w:ascii="Times New Roman" w:hAnsi="Times New Roman"/>
          <w:sz w:val="24"/>
          <w:szCs w:val="24"/>
        </w:rPr>
      </w:pPr>
    </w:p>
    <w:p w:rsidR="00092163" w:rsidRPr="00737AB3" w:rsidRDefault="00092163" w:rsidP="0096190A">
      <w:pPr>
        <w:widowControl w:val="0"/>
        <w:spacing w:after="0" w:line="240" w:lineRule="auto"/>
        <w:jc w:val="both"/>
        <w:rPr>
          <w:rFonts w:ascii="Times New Roman" w:hAnsi="Times New Roman"/>
          <w:sz w:val="24"/>
          <w:szCs w:val="24"/>
        </w:rPr>
      </w:pPr>
      <w:r w:rsidRPr="00737AB3">
        <w:rPr>
          <w:rFonts w:ascii="Times New Roman" w:hAnsi="Times New Roman"/>
          <w:sz w:val="24"/>
          <w:szCs w:val="24"/>
        </w:rPr>
        <w:t xml:space="preserve">Sobre el particular, respecto del Jefe de Equipo de Supervisión de Obras, el Comité Especial al absolver la </w:t>
      </w:r>
      <w:r w:rsidR="00EA1C05" w:rsidRPr="00737AB3">
        <w:rPr>
          <w:rFonts w:ascii="Times New Roman" w:hAnsi="Times New Roman"/>
          <w:sz w:val="24"/>
          <w:szCs w:val="24"/>
        </w:rPr>
        <w:t xml:space="preserve">Observación </w:t>
      </w:r>
      <w:r w:rsidRPr="00737AB3">
        <w:rPr>
          <w:rFonts w:ascii="Times New Roman" w:hAnsi="Times New Roman"/>
          <w:sz w:val="24"/>
          <w:szCs w:val="24"/>
        </w:rPr>
        <w:t xml:space="preserve">Nº 3 </w:t>
      </w:r>
      <w:r w:rsidR="00AE77DB" w:rsidRPr="00737AB3">
        <w:rPr>
          <w:rFonts w:ascii="Times New Roman" w:hAnsi="Times New Roman"/>
          <w:sz w:val="24"/>
          <w:szCs w:val="24"/>
        </w:rPr>
        <w:t xml:space="preserve">señaló que </w:t>
      </w:r>
      <w:r w:rsidRPr="00737AB3">
        <w:rPr>
          <w:rFonts w:ascii="Times New Roman" w:hAnsi="Times New Roman"/>
          <w:sz w:val="24"/>
          <w:szCs w:val="24"/>
        </w:rPr>
        <w:t xml:space="preserve">sólo </w:t>
      </w:r>
      <w:r w:rsidR="00AE77DB" w:rsidRPr="00737AB3">
        <w:rPr>
          <w:rFonts w:ascii="Times New Roman" w:hAnsi="Times New Roman"/>
          <w:sz w:val="24"/>
          <w:szCs w:val="24"/>
        </w:rPr>
        <w:t>suprimiría</w:t>
      </w:r>
      <w:r w:rsidRPr="00737AB3">
        <w:rPr>
          <w:rFonts w:ascii="Times New Roman" w:hAnsi="Times New Roman"/>
          <w:sz w:val="24"/>
          <w:szCs w:val="24"/>
        </w:rPr>
        <w:t xml:space="preserve"> los años de experiencia en obras en general que se requería</w:t>
      </w:r>
      <w:r w:rsidR="00AE77DB" w:rsidRPr="00737AB3">
        <w:rPr>
          <w:rFonts w:ascii="Times New Roman" w:hAnsi="Times New Roman"/>
          <w:sz w:val="24"/>
          <w:szCs w:val="24"/>
        </w:rPr>
        <w:t xml:space="preserve"> que acredite</w:t>
      </w:r>
      <w:r w:rsidRPr="00737AB3">
        <w:rPr>
          <w:rFonts w:ascii="Times New Roman" w:hAnsi="Times New Roman"/>
          <w:sz w:val="24"/>
          <w:szCs w:val="24"/>
        </w:rPr>
        <w:t xml:space="preserve"> dicho personal</w:t>
      </w:r>
      <w:r w:rsidRPr="00737AB3">
        <w:rPr>
          <w:rStyle w:val="Refdenotaalpie"/>
          <w:rFonts w:ascii="Times New Roman" w:hAnsi="Times New Roman"/>
          <w:sz w:val="24"/>
          <w:szCs w:val="24"/>
        </w:rPr>
        <w:footnoteReference w:id="4"/>
      </w:r>
      <w:r w:rsidR="00EA1C05" w:rsidRPr="00737AB3">
        <w:rPr>
          <w:rFonts w:ascii="Times New Roman" w:hAnsi="Times New Roman"/>
          <w:sz w:val="24"/>
          <w:szCs w:val="24"/>
        </w:rPr>
        <w:t>; y</w:t>
      </w:r>
      <w:r w:rsidRPr="00737AB3">
        <w:rPr>
          <w:rFonts w:ascii="Times New Roman" w:hAnsi="Times New Roman"/>
          <w:sz w:val="24"/>
          <w:szCs w:val="24"/>
        </w:rPr>
        <w:t xml:space="preserve">, al absolver la Observación Nº 4 dicho colegiado señaló que se eliminaba de los términos de referencia el requerimiento de cursos de </w:t>
      </w:r>
      <w:r w:rsidR="00EA1C05" w:rsidRPr="00737AB3">
        <w:rPr>
          <w:rFonts w:ascii="Times New Roman" w:hAnsi="Times New Roman"/>
          <w:sz w:val="24"/>
          <w:szCs w:val="24"/>
        </w:rPr>
        <w:t>Valoración y Liquidación de Obra, Sistema de Costos y Presupuestos.</w:t>
      </w:r>
      <w:r w:rsidR="00EA1C05" w:rsidRPr="00737AB3">
        <w:rPr>
          <w:rFonts w:ascii="Times New Roman" w:hAnsi="Times New Roman"/>
          <w:i/>
          <w:sz w:val="24"/>
          <w:szCs w:val="24"/>
        </w:rPr>
        <w:t xml:space="preserve"> </w:t>
      </w:r>
    </w:p>
    <w:p w:rsidR="00092163" w:rsidRPr="00737AB3" w:rsidRDefault="00092163" w:rsidP="0096190A">
      <w:pPr>
        <w:widowControl w:val="0"/>
        <w:spacing w:after="0" w:line="240" w:lineRule="auto"/>
        <w:jc w:val="both"/>
        <w:rPr>
          <w:rFonts w:ascii="Times New Roman" w:hAnsi="Times New Roman"/>
          <w:sz w:val="24"/>
          <w:szCs w:val="24"/>
        </w:rPr>
      </w:pPr>
    </w:p>
    <w:p w:rsidR="008E0E6E" w:rsidRPr="00737AB3" w:rsidRDefault="00EA1C05" w:rsidP="0096190A">
      <w:pPr>
        <w:widowControl w:val="0"/>
        <w:spacing w:after="0" w:line="240" w:lineRule="auto"/>
        <w:jc w:val="both"/>
        <w:rPr>
          <w:rFonts w:ascii="Times New Roman" w:hAnsi="Times New Roman"/>
          <w:sz w:val="24"/>
          <w:szCs w:val="24"/>
        </w:rPr>
      </w:pPr>
      <w:r w:rsidRPr="00737AB3">
        <w:rPr>
          <w:rFonts w:ascii="Times New Roman" w:hAnsi="Times New Roman"/>
          <w:sz w:val="24"/>
          <w:szCs w:val="24"/>
        </w:rPr>
        <w:t xml:space="preserve">Por su parte, respecto del Asistente, el Comité Especial al absolver la Observación Nº 5 ratificó la experiencia que se solicita que acredite dicho personal; y al absolver la Observación Nº 6 dicho colegiado señaló que se eliminaba de los términos de referencia lo relacionado con capacitación de Valorización y Liquidación de Obras, Sistema de Costos y Presupuestos, no obstante se requerirá que dicho profesional cuente con estudios en su especialidad. </w:t>
      </w:r>
    </w:p>
    <w:p w:rsidR="00EA1C05" w:rsidRPr="00737AB3" w:rsidRDefault="00EA1C05" w:rsidP="0096190A">
      <w:pPr>
        <w:widowControl w:val="0"/>
        <w:spacing w:after="0" w:line="240" w:lineRule="auto"/>
        <w:jc w:val="both"/>
        <w:rPr>
          <w:rFonts w:ascii="Times New Roman" w:hAnsi="Times New Roman"/>
          <w:sz w:val="24"/>
          <w:szCs w:val="24"/>
        </w:rPr>
      </w:pPr>
    </w:p>
    <w:p w:rsidR="00982E1F" w:rsidRPr="00737AB3" w:rsidRDefault="00EA1C05" w:rsidP="0096190A">
      <w:pPr>
        <w:widowControl w:val="0"/>
        <w:spacing w:after="0" w:line="240" w:lineRule="auto"/>
        <w:jc w:val="both"/>
        <w:rPr>
          <w:rFonts w:ascii="Times New Roman" w:hAnsi="Times New Roman"/>
          <w:sz w:val="24"/>
          <w:szCs w:val="24"/>
        </w:rPr>
      </w:pPr>
      <w:r w:rsidRPr="00737AB3">
        <w:rPr>
          <w:rFonts w:ascii="Times New Roman" w:hAnsi="Times New Roman"/>
          <w:sz w:val="24"/>
          <w:szCs w:val="24"/>
        </w:rPr>
        <w:lastRenderedPageBreak/>
        <w:t xml:space="preserve">Al respecto, </w:t>
      </w:r>
      <w:r w:rsidR="00982E1F" w:rsidRPr="00737AB3">
        <w:rPr>
          <w:rFonts w:ascii="Times New Roman" w:hAnsi="Times New Roman"/>
          <w:sz w:val="24"/>
          <w:szCs w:val="24"/>
        </w:rPr>
        <w:t>en el artículo 13º de la Ley, concordado con el artículo 11º del Reglamento, se estableces que la definición de los requerimientos técnicos mínimos es de responsabilidad de la Entidad, sin mayor restricción que la de permitir la mayor concurrencia de proveedores en el mercado, debiéndose considerar los criterios de razonabilidad, congruencia y proporcionalidad.</w:t>
      </w:r>
    </w:p>
    <w:p w:rsidR="00982E1F" w:rsidRPr="00737AB3" w:rsidRDefault="00982E1F" w:rsidP="0096190A">
      <w:pPr>
        <w:pStyle w:val="Textoindependiente"/>
        <w:widowControl w:val="0"/>
        <w:spacing w:after="0" w:line="240" w:lineRule="auto"/>
        <w:jc w:val="both"/>
        <w:rPr>
          <w:rFonts w:ascii="Times New Roman" w:hAnsi="Times New Roman"/>
          <w:snapToGrid w:val="0"/>
          <w:sz w:val="24"/>
          <w:szCs w:val="24"/>
        </w:rPr>
      </w:pPr>
    </w:p>
    <w:p w:rsidR="00982E1F" w:rsidRPr="00737AB3" w:rsidRDefault="00221F5B" w:rsidP="0096190A">
      <w:pPr>
        <w:pStyle w:val="Textoindependiente"/>
        <w:widowControl w:val="0"/>
        <w:spacing w:after="0" w:line="240" w:lineRule="auto"/>
        <w:jc w:val="both"/>
        <w:rPr>
          <w:rFonts w:ascii="Times New Roman" w:hAnsi="Times New Roman"/>
          <w:sz w:val="24"/>
          <w:szCs w:val="24"/>
          <w:lang w:val="es-ES" w:eastAsia="es-ES"/>
        </w:rPr>
      </w:pPr>
      <w:r w:rsidRPr="00737AB3">
        <w:rPr>
          <w:rFonts w:ascii="Times New Roman" w:hAnsi="Times New Roman"/>
          <w:snapToGrid w:val="0"/>
          <w:sz w:val="24"/>
          <w:szCs w:val="24"/>
        </w:rPr>
        <w:t>Adicionalmente</w:t>
      </w:r>
      <w:r w:rsidR="00982E1F" w:rsidRPr="00737AB3">
        <w:rPr>
          <w:rFonts w:ascii="Times New Roman" w:hAnsi="Times New Roman"/>
          <w:snapToGrid w:val="0"/>
          <w:sz w:val="24"/>
          <w:szCs w:val="24"/>
        </w:rPr>
        <w:t xml:space="preserve">, </w:t>
      </w:r>
      <w:r w:rsidR="00CB1C68" w:rsidRPr="00737AB3">
        <w:rPr>
          <w:rFonts w:ascii="Times New Roman" w:hAnsi="Times New Roman"/>
          <w:snapToGrid w:val="0"/>
          <w:sz w:val="24"/>
          <w:szCs w:val="24"/>
        </w:rPr>
        <w:t xml:space="preserve">respecto de la experiencia que se requiere que acredite dicho personal, </w:t>
      </w:r>
      <w:r w:rsidR="00982E1F" w:rsidRPr="00737AB3">
        <w:rPr>
          <w:rFonts w:ascii="Times New Roman" w:hAnsi="Times New Roman"/>
          <w:snapToGrid w:val="0"/>
          <w:sz w:val="24"/>
          <w:szCs w:val="24"/>
        </w:rPr>
        <w:t xml:space="preserve">debe tenerse en cuenta que </w:t>
      </w:r>
      <w:r w:rsidR="00982E1F" w:rsidRPr="00737AB3">
        <w:rPr>
          <w:rFonts w:ascii="Times New Roman" w:hAnsi="Times New Roman"/>
          <w:sz w:val="24"/>
          <w:szCs w:val="24"/>
          <w:lang w:val="es-ES" w:eastAsia="es-ES"/>
        </w:rPr>
        <w:t>la experiencia se mide en función a la destreza adquirida por la práctica reiterada de una conducta durante un período determinado. En aplicación de la definición anotada, en el caso de los profesionales propuestos,</w:t>
      </w:r>
      <w:r w:rsidR="00CB1C68" w:rsidRPr="00737AB3">
        <w:rPr>
          <w:rFonts w:ascii="Times New Roman" w:hAnsi="Times New Roman"/>
          <w:sz w:val="24"/>
          <w:szCs w:val="24"/>
          <w:lang w:val="es-ES" w:eastAsia="es-ES"/>
        </w:rPr>
        <w:t xml:space="preserve"> la experiencia relevante es aquella que se adquiere en </w:t>
      </w:r>
      <w:r w:rsidRPr="00737AB3">
        <w:rPr>
          <w:rFonts w:ascii="Times New Roman" w:hAnsi="Times New Roman"/>
          <w:sz w:val="24"/>
          <w:szCs w:val="24"/>
          <w:lang w:val="es-ES" w:eastAsia="es-ES"/>
        </w:rPr>
        <w:t xml:space="preserve">la </w:t>
      </w:r>
      <w:r w:rsidR="00CB1C68" w:rsidRPr="00737AB3">
        <w:rPr>
          <w:rFonts w:ascii="Times New Roman" w:hAnsi="Times New Roman"/>
          <w:sz w:val="24"/>
          <w:szCs w:val="24"/>
          <w:lang w:val="es-ES" w:eastAsia="es-ES"/>
        </w:rPr>
        <w:t xml:space="preserve">especialidad, la que se traduce en </w:t>
      </w:r>
      <w:r w:rsidR="00982E1F" w:rsidRPr="00737AB3">
        <w:rPr>
          <w:rFonts w:ascii="Times New Roman" w:hAnsi="Times New Roman"/>
          <w:sz w:val="24"/>
          <w:szCs w:val="24"/>
          <w:lang w:val="es-ES" w:eastAsia="es-ES"/>
        </w:rPr>
        <w:t>prestaciones iguales o similares a las labores que desarrollará durante la ejecución del contrato.</w:t>
      </w:r>
    </w:p>
    <w:p w:rsidR="00EA1C05" w:rsidRPr="00737AB3" w:rsidRDefault="00EA1C05" w:rsidP="0096190A">
      <w:pPr>
        <w:widowControl w:val="0"/>
        <w:spacing w:after="0" w:line="240" w:lineRule="auto"/>
        <w:jc w:val="both"/>
        <w:rPr>
          <w:rFonts w:ascii="Times New Roman" w:hAnsi="Times New Roman"/>
          <w:sz w:val="24"/>
          <w:szCs w:val="24"/>
          <w:lang w:val="es-ES"/>
        </w:rPr>
      </w:pPr>
    </w:p>
    <w:p w:rsidR="00CB1C68" w:rsidRPr="00737AB3" w:rsidRDefault="007153CA" w:rsidP="0096190A">
      <w:pPr>
        <w:widowControl w:val="0"/>
        <w:tabs>
          <w:tab w:val="left" w:pos="567"/>
        </w:tabs>
        <w:spacing w:after="0" w:line="240" w:lineRule="auto"/>
        <w:jc w:val="both"/>
        <w:rPr>
          <w:rFonts w:ascii="Times New Roman" w:hAnsi="Times New Roman"/>
          <w:sz w:val="24"/>
          <w:szCs w:val="24"/>
          <w:lang w:val="es-ES"/>
        </w:rPr>
      </w:pPr>
      <w:r w:rsidRPr="00737AB3">
        <w:rPr>
          <w:rFonts w:ascii="Times New Roman" w:hAnsi="Times New Roman"/>
          <w:sz w:val="24"/>
          <w:szCs w:val="24"/>
          <w:lang w:val="es-ES"/>
        </w:rPr>
        <w:t>En cuanto a</w:t>
      </w:r>
      <w:r w:rsidR="00982E1F" w:rsidRPr="00737AB3">
        <w:rPr>
          <w:rFonts w:ascii="Times New Roman" w:hAnsi="Times New Roman"/>
          <w:sz w:val="24"/>
          <w:szCs w:val="24"/>
          <w:lang w:val="es-ES"/>
        </w:rPr>
        <w:t xml:space="preserve"> las capacitaciones que se solicita que acredite dichos profesionales</w:t>
      </w:r>
      <w:r w:rsidR="00CB1C68" w:rsidRPr="00737AB3">
        <w:rPr>
          <w:rFonts w:ascii="Times New Roman" w:hAnsi="Times New Roman"/>
          <w:sz w:val="24"/>
          <w:szCs w:val="24"/>
          <w:lang w:val="es-ES"/>
        </w:rPr>
        <w:t xml:space="preserve">, </w:t>
      </w:r>
      <w:r w:rsidRPr="00737AB3">
        <w:rPr>
          <w:rFonts w:ascii="Times New Roman" w:hAnsi="Times New Roman"/>
          <w:sz w:val="24"/>
          <w:szCs w:val="24"/>
          <w:lang w:val="es-ES"/>
        </w:rPr>
        <w:t xml:space="preserve">la normativa no establece impedimento alguno para la Entidad, sobre la base de sus necesidades, determine requerir que el personal propuesto cuente con determinados estudios, siempre que los mismos guarden congruencia con las labores que realizarán y no resulte restrictivo. </w:t>
      </w:r>
    </w:p>
    <w:p w:rsidR="00AE77DB" w:rsidRPr="00737AB3" w:rsidRDefault="00AE77DB" w:rsidP="0096190A">
      <w:pPr>
        <w:widowControl w:val="0"/>
        <w:tabs>
          <w:tab w:val="left" w:pos="567"/>
        </w:tabs>
        <w:spacing w:after="0" w:line="240" w:lineRule="auto"/>
        <w:jc w:val="both"/>
        <w:rPr>
          <w:rFonts w:ascii="Times New Roman" w:hAnsi="Times New Roman"/>
          <w:sz w:val="24"/>
          <w:szCs w:val="24"/>
          <w:lang w:val="es-ES"/>
        </w:rPr>
      </w:pPr>
    </w:p>
    <w:p w:rsidR="007153CA" w:rsidRPr="00737AB3" w:rsidRDefault="007153CA" w:rsidP="0096190A">
      <w:pPr>
        <w:widowControl w:val="0"/>
        <w:spacing w:after="0" w:line="240" w:lineRule="auto"/>
        <w:jc w:val="both"/>
        <w:rPr>
          <w:rFonts w:ascii="Times New Roman" w:hAnsi="Times New Roman"/>
          <w:sz w:val="24"/>
          <w:szCs w:val="24"/>
        </w:rPr>
      </w:pPr>
      <w:r w:rsidRPr="00737AB3">
        <w:rPr>
          <w:rFonts w:ascii="Times New Roman" w:hAnsi="Times New Roman"/>
          <w:sz w:val="24"/>
          <w:szCs w:val="24"/>
          <w:lang w:val="es-ES"/>
        </w:rPr>
        <w:t xml:space="preserve">De lo expuesto se desprende que los requisitos mínimos previsto para el </w:t>
      </w:r>
      <w:r w:rsidRPr="00737AB3">
        <w:rPr>
          <w:rFonts w:ascii="Times New Roman" w:hAnsi="Times New Roman"/>
          <w:sz w:val="24"/>
          <w:szCs w:val="24"/>
        </w:rPr>
        <w:t xml:space="preserve">Jefe de Equipo de Supervisión de Obras y del Asistente de Jefe de Equipo de Supervisión de Obras tendría por objeto asegurar la adecuada ejecución del objeto de la convocatoria; </w:t>
      </w:r>
      <w:r w:rsidR="00D725E8" w:rsidRPr="00737AB3">
        <w:rPr>
          <w:rFonts w:ascii="Times New Roman" w:hAnsi="Times New Roman"/>
          <w:sz w:val="24"/>
          <w:szCs w:val="24"/>
        </w:rPr>
        <w:t xml:space="preserve">dado la envergadura del objeto de la convocatoria, valor referencial, plazo de ejecución, entre otros. </w:t>
      </w:r>
    </w:p>
    <w:p w:rsidR="00C12A0F" w:rsidRPr="00737AB3" w:rsidRDefault="00C12A0F" w:rsidP="0096190A">
      <w:pPr>
        <w:widowControl w:val="0"/>
        <w:spacing w:after="0" w:line="240" w:lineRule="auto"/>
        <w:jc w:val="both"/>
        <w:rPr>
          <w:rFonts w:ascii="Times New Roman" w:hAnsi="Times New Roman"/>
          <w:sz w:val="24"/>
          <w:szCs w:val="24"/>
        </w:rPr>
      </w:pPr>
    </w:p>
    <w:p w:rsidR="00A851DC" w:rsidRPr="00737AB3" w:rsidRDefault="00C12A0F" w:rsidP="0096190A">
      <w:pPr>
        <w:widowControl w:val="0"/>
        <w:spacing w:after="0" w:line="240" w:lineRule="auto"/>
        <w:jc w:val="both"/>
        <w:rPr>
          <w:rFonts w:ascii="Times New Roman" w:hAnsi="Times New Roman"/>
          <w:sz w:val="24"/>
          <w:szCs w:val="24"/>
        </w:rPr>
      </w:pPr>
      <w:r w:rsidRPr="00737AB3">
        <w:rPr>
          <w:rFonts w:ascii="Times New Roman" w:hAnsi="Times New Roman"/>
          <w:sz w:val="24"/>
          <w:szCs w:val="24"/>
        </w:rPr>
        <w:t xml:space="preserve">Sin embargo, no se advierte la razonabilidad que para </w:t>
      </w:r>
      <w:r w:rsidR="00E6303B" w:rsidRPr="00737AB3">
        <w:rPr>
          <w:rFonts w:ascii="Times New Roman" w:hAnsi="Times New Roman"/>
          <w:sz w:val="24"/>
          <w:szCs w:val="24"/>
        </w:rPr>
        <w:t xml:space="preserve">el Jefe de Equipo de Supervisión de Obras </w:t>
      </w:r>
      <w:r w:rsidR="00A851DC" w:rsidRPr="00737AB3">
        <w:rPr>
          <w:rFonts w:ascii="Times New Roman" w:hAnsi="Times New Roman"/>
          <w:sz w:val="24"/>
          <w:szCs w:val="24"/>
        </w:rPr>
        <w:t xml:space="preserve">y Asistente </w:t>
      </w:r>
      <w:r w:rsidRPr="00737AB3">
        <w:rPr>
          <w:rFonts w:ascii="Times New Roman" w:hAnsi="Times New Roman"/>
          <w:sz w:val="24"/>
          <w:szCs w:val="24"/>
        </w:rPr>
        <w:t>se considere aquella experiencia obtenida como Residente, Asistente de Residencia y Asistente de Supervisor, pues</w:t>
      </w:r>
      <w:r w:rsidR="00E6303B" w:rsidRPr="00737AB3">
        <w:rPr>
          <w:rFonts w:ascii="Times New Roman" w:hAnsi="Times New Roman"/>
          <w:sz w:val="24"/>
          <w:szCs w:val="24"/>
        </w:rPr>
        <w:t xml:space="preserve">to que </w:t>
      </w:r>
      <w:r w:rsidR="00E6303B" w:rsidRPr="00737AB3">
        <w:rPr>
          <w:rFonts w:ascii="Times New Roman" w:hAnsi="Times New Roman"/>
          <w:bCs/>
          <w:sz w:val="24"/>
          <w:szCs w:val="24"/>
        </w:rPr>
        <w:t xml:space="preserve">la labor de un profesional como supervisor, en principio, implica realizar labores de mayor complejidad que la de aquél que tiene el encargo de ejecutar una obra, dado que en su labor de supervisión realiza acciones de revisión, control, verificación e interpretación. Por tanto, </w:t>
      </w:r>
      <w:r w:rsidR="00E6303B" w:rsidRPr="00737AB3">
        <w:rPr>
          <w:rFonts w:ascii="Times New Roman" w:hAnsi="Times New Roman"/>
          <w:sz w:val="24"/>
          <w:szCs w:val="24"/>
        </w:rPr>
        <w:t>los trabajos como residente y/o asistente de residente de obra no garantizan conocimiento en supervisión de obras</w:t>
      </w:r>
      <w:r w:rsidR="00A851DC" w:rsidRPr="00737AB3">
        <w:rPr>
          <w:rFonts w:ascii="Times New Roman" w:hAnsi="Times New Roman"/>
          <w:sz w:val="24"/>
          <w:szCs w:val="24"/>
        </w:rPr>
        <w:t>, por lo que corresponde que el Comité Especial suprima dichas experiencias</w:t>
      </w:r>
      <w:r w:rsidR="00E6303B" w:rsidRPr="00737AB3">
        <w:rPr>
          <w:rFonts w:ascii="Times New Roman" w:hAnsi="Times New Roman"/>
          <w:sz w:val="24"/>
          <w:szCs w:val="24"/>
        </w:rPr>
        <w:t>.</w:t>
      </w:r>
    </w:p>
    <w:p w:rsidR="00E6303B" w:rsidRPr="00737AB3" w:rsidRDefault="00E6303B" w:rsidP="0096190A">
      <w:pPr>
        <w:widowControl w:val="0"/>
        <w:spacing w:after="0" w:line="240" w:lineRule="auto"/>
        <w:jc w:val="both"/>
        <w:rPr>
          <w:rFonts w:ascii="Times New Roman" w:eastAsia="MS Mincho" w:hAnsi="Times New Roman"/>
          <w:sz w:val="24"/>
          <w:szCs w:val="24"/>
          <w:lang w:val="es-ES"/>
        </w:rPr>
      </w:pPr>
      <w:r w:rsidRPr="00737AB3">
        <w:rPr>
          <w:rFonts w:ascii="Times New Roman" w:hAnsi="Times New Roman"/>
          <w:sz w:val="24"/>
          <w:szCs w:val="24"/>
        </w:rPr>
        <w:t xml:space="preserve"> </w:t>
      </w:r>
    </w:p>
    <w:p w:rsidR="00EA1C05" w:rsidRPr="00737AB3" w:rsidRDefault="00C12A0F" w:rsidP="0096190A">
      <w:pPr>
        <w:widowControl w:val="0"/>
        <w:spacing w:after="0" w:line="240" w:lineRule="auto"/>
        <w:jc w:val="both"/>
        <w:rPr>
          <w:rFonts w:ascii="Times New Roman" w:hAnsi="Times New Roman"/>
          <w:b/>
          <w:sz w:val="24"/>
          <w:szCs w:val="24"/>
        </w:rPr>
      </w:pPr>
      <w:r w:rsidRPr="00737AB3">
        <w:rPr>
          <w:rFonts w:ascii="Times New Roman" w:hAnsi="Times New Roman"/>
          <w:sz w:val="24"/>
          <w:szCs w:val="24"/>
        </w:rPr>
        <w:t>No obstante</w:t>
      </w:r>
      <w:r w:rsidR="00EA1C05" w:rsidRPr="00737AB3">
        <w:rPr>
          <w:rFonts w:ascii="Times New Roman" w:hAnsi="Times New Roman"/>
          <w:sz w:val="24"/>
          <w:szCs w:val="24"/>
        </w:rPr>
        <w:t xml:space="preserve">, considerando que </w:t>
      </w:r>
      <w:r w:rsidR="00982E1F" w:rsidRPr="00737AB3">
        <w:rPr>
          <w:rFonts w:ascii="Times New Roman" w:hAnsi="Times New Roman"/>
          <w:sz w:val="24"/>
          <w:szCs w:val="24"/>
        </w:rPr>
        <w:t>el participante pretende que se modifique según lo que él considera conveniente,</w:t>
      </w:r>
      <w:r w:rsidRPr="00737AB3">
        <w:rPr>
          <w:rFonts w:ascii="Times New Roman" w:hAnsi="Times New Roman"/>
          <w:sz w:val="24"/>
          <w:szCs w:val="24"/>
        </w:rPr>
        <w:t xml:space="preserve"> lo cual no </w:t>
      </w:r>
      <w:r w:rsidR="00221F5B" w:rsidRPr="00737AB3">
        <w:rPr>
          <w:rFonts w:ascii="Times New Roman" w:hAnsi="Times New Roman"/>
          <w:sz w:val="24"/>
          <w:szCs w:val="24"/>
        </w:rPr>
        <w:t xml:space="preserve">se ajusta con lo señalado en los </w:t>
      </w:r>
      <w:r w:rsidRPr="00737AB3">
        <w:rPr>
          <w:rFonts w:ascii="Times New Roman" w:hAnsi="Times New Roman"/>
          <w:sz w:val="24"/>
          <w:szCs w:val="24"/>
        </w:rPr>
        <w:t>párrafo</w:t>
      </w:r>
      <w:r w:rsidR="00221F5B" w:rsidRPr="00737AB3">
        <w:rPr>
          <w:rFonts w:ascii="Times New Roman" w:hAnsi="Times New Roman"/>
          <w:sz w:val="24"/>
          <w:szCs w:val="24"/>
        </w:rPr>
        <w:t>s precedentes</w:t>
      </w:r>
      <w:r w:rsidRPr="00737AB3">
        <w:rPr>
          <w:rFonts w:ascii="Times New Roman" w:hAnsi="Times New Roman"/>
          <w:sz w:val="24"/>
          <w:szCs w:val="24"/>
        </w:rPr>
        <w:t xml:space="preserve">, </w:t>
      </w:r>
      <w:r w:rsidR="00982E1F" w:rsidRPr="00737AB3">
        <w:rPr>
          <w:rFonts w:ascii="Times New Roman" w:hAnsi="Times New Roman"/>
          <w:sz w:val="24"/>
          <w:szCs w:val="24"/>
        </w:rPr>
        <w:t xml:space="preserve"> este Organismo Supervisor ha decidido </w:t>
      </w:r>
      <w:r w:rsidR="00982E1F" w:rsidRPr="00737AB3">
        <w:rPr>
          <w:rFonts w:ascii="Times New Roman" w:hAnsi="Times New Roman"/>
          <w:b/>
          <w:sz w:val="24"/>
          <w:szCs w:val="24"/>
        </w:rPr>
        <w:t xml:space="preserve">NO ACOGER </w:t>
      </w:r>
      <w:r w:rsidR="00982E1F" w:rsidRPr="00737AB3">
        <w:rPr>
          <w:rFonts w:ascii="Times New Roman" w:hAnsi="Times New Roman"/>
          <w:sz w:val="24"/>
          <w:szCs w:val="24"/>
        </w:rPr>
        <w:t>las Observaciones Nº 3, 4, 5 y 6.</w:t>
      </w:r>
    </w:p>
    <w:p w:rsidR="00982E1F" w:rsidRPr="00737AB3" w:rsidRDefault="00982E1F" w:rsidP="0096190A">
      <w:pPr>
        <w:widowControl w:val="0"/>
        <w:spacing w:after="0" w:line="240" w:lineRule="auto"/>
        <w:jc w:val="both"/>
        <w:rPr>
          <w:rFonts w:ascii="Times New Roman" w:hAnsi="Times New Roman"/>
          <w:b/>
          <w:sz w:val="24"/>
          <w:szCs w:val="24"/>
        </w:rPr>
      </w:pPr>
    </w:p>
    <w:p w:rsidR="00D725E8" w:rsidRPr="00737AB3" w:rsidRDefault="00982E1F" w:rsidP="0096190A">
      <w:pPr>
        <w:widowControl w:val="0"/>
        <w:spacing w:after="0" w:line="240" w:lineRule="auto"/>
        <w:jc w:val="both"/>
        <w:rPr>
          <w:rFonts w:ascii="Times New Roman" w:hAnsi="Times New Roman"/>
          <w:sz w:val="24"/>
          <w:szCs w:val="24"/>
        </w:rPr>
      </w:pPr>
      <w:r w:rsidRPr="00737AB3">
        <w:rPr>
          <w:rFonts w:ascii="Times New Roman" w:hAnsi="Times New Roman"/>
          <w:sz w:val="24"/>
          <w:szCs w:val="24"/>
        </w:rPr>
        <w:t xml:space="preserve">Sin perjuicio de lo expuesto, con ocasión de la integración de las Bases, </w:t>
      </w:r>
      <w:r w:rsidRPr="00737AB3">
        <w:rPr>
          <w:rFonts w:ascii="Times New Roman" w:hAnsi="Times New Roman"/>
          <w:b/>
          <w:sz w:val="24"/>
          <w:szCs w:val="24"/>
          <w:u w:val="single"/>
        </w:rPr>
        <w:t xml:space="preserve">deberá </w:t>
      </w:r>
      <w:r w:rsidR="00221F5B" w:rsidRPr="00737AB3">
        <w:rPr>
          <w:rFonts w:ascii="Times New Roman" w:hAnsi="Times New Roman"/>
          <w:b/>
          <w:sz w:val="24"/>
          <w:szCs w:val="24"/>
          <w:u w:val="single"/>
        </w:rPr>
        <w:t xml:space="preserve">adecuarse </w:t>
      </w:r>
      <w:r w:rsidR="00A851DC" w:rsidRPr="00737AB3">
        <w:rPr>
          <w:rFonts w:ascii="Times New Roman" w:hAnsi="Times New Roman"/>
          <w:sz w:val="24"/>
          <w:szCs w:val="24"/>
        </w:rPr>
        <w:t>el perfil previsto para el Jefe de Equipo de Supervisión de Obras y el Asistente en relaci</w:t>
      </w:r>
      <w:r w:rsidR="00221F5B" w:rsidRPr="00737AB3">
        <w:rPr>
          <w:rFonts w:ascii="Times New Roman" w:hAnsi="Times New Roman"/>
          <w:sz w:val="24"/>
          <w:szCs w:val="24"/>
        </w:rPr>
        <w:t xml:space="preserve">ón a la experiencia solicitada, de la siguiente forma: </w:t>
      </w:r>
    </w:p>
    <w:p w:rsidR="00D725E8" w:rsidRPr="00737AB3" w:rsidRDefault="00D725E8" w:rsidP="0096190A">
      <w:pPr>
        <w:widowControl w:val="0"/>
        <w:spacing w:after="0" w:line="240" w:lineRule="auto"/>
        <w:jc w:val="both"/>
        <w:rPr>
          <w:rFonts w:ascii="Times New Roman" w:hAnsi="Times New Roman"/>
          <w:sz w:val="24"/>
          <w:szCs w:val="24"/>
        </w:rPr>
      </w:pPr>
    </w:p>
    <w:p w:rsidR="00D725E8" w:rsidRPr="00737AB3" w:rsidRDefault="00221F5B" w:rsidP="0096190A">
      <w:pPr>
        <w:widowControl w:val="0"/>
        <w:spacing w:after="0" w:line="240" w:lineRule="auto"/>
        <w:jc w:val="both"/>
        <w:rPr>
          <w:rFonts w:ascii="Times New Roman" w:hAnsi="Times New Roman"/>
          <w:sz w:val="24"/>
          <w:szCs w:val="24"/>
        </w:rPr>
      </w:pPr>
      <w:r w:rsidRPr="00737AB3">
        <w:rPr>
          <w:rFonts w:ascii="Times New Roman" w:hAnsi="Times New Roman"/>
          <w:sz w:val="24"/>
          <w:szCs w:val="24"/>
        </w:rPr>
        <w:t>(I) E</w:t>
      </w:r>
      <w:r w:rsidR="00A851DC" w:rsidRPr="00737AB3">
        <w:rPr>
          <w:rFonts w:ascii="Times New Roman" w:hAnsi="Times New Roman"/>
          <w:sz w:val="24"/>
          <w:szCs w:val="24"/>
        </w:rPr>
        <w:t xml:space="preserve">n el caso del Jefe de Equipo de Supervisión de Obras, </w:t>
      </w:r>
      <w:r w:rsidR="00A851DC" w:rsidRPr="00737AB3">
        <w:rPr>
          <w:rFonts w:ascii="Times New Roman" w:hAnsi="Times New Roman"/>
          <w:b/>
          <w:sz w:val="24"/>
          <w:szCs w:val="24"/>
          <w:u w:val="single"/>
        </w:rPr>
        <w:t xml:space="preserve">deberá </w:t>
      </w:r>
      <w:r w:rsidR="00D725E8" w:rsidRPr="00737AB3">
        <w:rPr>
          <w:rFonts w:ascii="Times New Roman" w:hAnsi="Times New Roman"/>
          <w:b/>
          <w:sz w:val="24"/>
          <w:szCs w:val="24"/>
          <w:u w:val="single"/>
        </w:rPr>
        <w:t>suprimirse</w:t>
      </w:r>
      <w:r w:rsidR="00D725E8" w:rsidRPr="00737AB3">
        <w:rPr>
          <w:rFonts w:ascii="Times New Roman" w:hAnsi="Times New Roman"/>
          <w:sz w:val="24"/>
          <w:szCs w:val="24"/>
        </w:rPr>
        <w:t xml:space="preserve"> aquella experiencia adquirida como Residente, Asistente de Residencia y  Asistente de Supervisor, </w:t>
      </w:r>
      <w:r w:rsidR="00D725E8" w:rsidRPr="00737AB3">
        <w:rPr>
          <w:rFonts w:ascii="Times New Roman" w:hAnsi="Times New Roman"/>
          <w:sz w:val="24"/>
          <w:szCs w:val="24"/>
          <w:u w:val="single"/>
        </w:rPr>
        <w:t>de tal forma</w:t>
      </w:r>
      <w:r w:rsidR="00D725E8" w:rsidRPr="00737AB3">
        <w:rPr>
          <w:rFonts w:ascii="Times New Roman" w:hAnsi="Times New Roman"/>
          <w:sz w:val="24"/>
          <w:szCs w:val="24"/>
        </w:rPr>
        <w:t xml:space="preserve"> que se requiera que acredite experiencia como Supervisor y/o Inspector en obras </w:t>
      </w:r>
      <w:r w:rsidR="00BA04D9" w:rsidRPr="00737AB3">
        <w:rPr>
          <w:rFonts w:ascii="Times New Roman" w:hAnsi="Times New Roman"/>
          <w:sz w:val="24"/>
          <w:szCs w:val="24"/>
        </w:rPr>
        <w:t xml:space="preserve">iguales y/o </w:t>
      </w:r>
      <w:r w:rsidR="00D725E8" w:rsidRPr="00737AB3">
        <w:rPr>
          <w:rFonts w:ascii="Times New Roman" w:hAnsi="Times New Roman"/>
          <w:sz w:val="24"/>
          <w:szCs w:val="24"/>
        </w:rPr>
        <w:t>similares.</w:t>
      </w:r>
      <w:r w:rsidRPr="00737AB3">
        <w:rPr>
          <w:rFonts w:ascii="Times New Roman" w:hAnsi="Times New Roman"/>
          <w:sz w:val="24"/>
          <w:szCs w:val="24"/>
        </w:rPr>
        <w:t xml:space="preserve"> Y, (II)</w:t>
      </w:r>
      <w:r w:rsidR="00D725E8" w:rsidRPr="00737AB3">
        <w:rPr>
          <w:rFonts w:ascii="Times New Roman" w:hAnsi="Times New Roman"/>
          <w:sz w:val="24"/>
          <w:szCs w:val="24"/>
        </w:rPr>
        <w:t xml:space="preserve"> en el caso del Asistente, </w:t>
      </w:r>
      <w:r w:rsidR="00D725E8" w:rsidRPr="00737AB3">
        <w:rPr>
          <w:rFonts w:ascii="Times New Roman" w:hAnsi="Times New Roman"/>
          <w:b/>
          <w:sz w:val="24"/>
          <w:szCs w:val="24"/>
          <w:u w:val="single"/>
        </w:rPr>
        <w:t>deberá suprimirse</w:t>
      </w:r>
      <w:r w:rsidR="00D725E8" w:rsidRPr="00737AB3">
        <w:rPr>
          <w:rFonts w:ascii="Times New Roman" w:hAnsi="Times New Roman"/>
          <w:sz w:val="24"/>
          <w:szCs w:val="24"/>
        </w:rPr>
        <w:t xml:space="preserve"> aquella experiencia adquirida como Residente y Asistente de Residente, </w:t>
      </w:r>
      <w:r w:rsidR="00D725E8" w:rsidRPr="00737AB3">
        <w:rPr>
          <w:rFonts w:ascii="Times New Roman" w:hAnsi="Times New Roman"/>
          <w:sz w:val="24"/>
          <w:szCs w:val="24"/>
          <w:u w:val="single"/>
        </w:rPr>
        <w:t>de tal forma</w:t>
      </w:r>
      <w:r w:rsidR="00D725E8" w:rsidRPr="00737AB3">
        <w:rPr>
          <w:rFonts w:ascii="Times New Roman" w:hAnsi="Times New Roman"/>
          <w:sz w:val="24"/>
          <w:szCs w:val="24"/>
        </w:rPr>
        <w:t xml:space="preserve"> que se requiera que acredite experiencia como Supervisor y/o Asistente de Supervisor y/o Inspector de obra </w:t>
      </w:r>
      <w:r w:rsidR="00D725E8" w:rsidRPr="00737AB3">
        <w:rPr>
          <w:rFonts w:ascii="Times New Roman" w:hAnsi="Times New Roman"/>
          <w:sz w:val="24"/>
          <w:szCs w:val="24"/>
        </w:rPr>
        <w:lastRenderedPageBreak/>
        <w:t xml:space="preserve">y/o Asistente de Inspector en obras </w:t>
      </w:r>
      <w:r w:rsidR="00BA04D9" w:rsidRPr="00737AB3">
        <w:rPr>
          <w:rFonts w:ascii="Times New Roman" w:hAnsi="Times New Roman"/>
          <w:sz w:val="24"/>
          <w:szCs w:val="24"/>
        </w:rPr>
        <w:t xml:space="preserve">iguales y/o </w:t>
      </w:r>
      <w:r w:rsidR="00D725E8" w:rsidRPr="00737AB3">
        <w:rPr>
          <w:rFonts w:ascii="Times New Roman" w:hAnsi="Times New Roman"/>
          <w:sz w:val="24"/>
          <w:szCs w:val="24"/>
        </w:rPr>
        <w:t>similares.</w:t>
      </w:r>
      <w:r w:rsidR="00D725E8" w:rsidRPr="00737AB3">
        <w:rPr>
          <w:rFonts w:ascii="Times New Roman" w:hAnsi="Times New Roman"/>
          <w:i/>
          <w:sz w:val="24"/>
          <w:szCs w:val="24"/>
        </w:rPr>
        <w:t xml:space="preserve"> </w:t>
      </w:r>
    </w:p>
    <w:p w:rsidR="00A851DC" w:rsidRPr="00737AB3" w:rsidRDefault="00A851DC" w:rsidP="0096190A">
      <w:pPr>
        <w:widowControl w:val="0"/>
        <w:spacing w:after="0" w:line="240" w:lineRule="auto"/>
        <w:jc w:val="both"/>
        <w:rPr>
          <w:rFonts w:ascii="Times New Roman" w:hAnsi="Times New Roman"/>
          <w:sz w:val="24"/>
          <w:szCs w:val="24"/>
        </w:rPr>
      </w:pPr>
    </w:p>
    <w:p w:rsidR="00982E1F" w:rsidRPr="00737AB3" w:rsidRDefault="00A851DC" w:rsidP="0096190A">
      <w:pPr>
        <w:widowControl w:val="0"/>
        <w:spacing w:after="0" w:line="240" w:lineRule="auto"/>
        <w:jc w:val="both"/>
        <w:rPr>
          <w:rFonts w:ascii="Times New Roman" w:hAnsi="Times New Roman"/>
          <w:sz w:val="24"/>
          <w:szCs w:val="24"/>
        </w:rPr>
      </w:pPr>
      <w:r w:rsidRPr="00737AB3">
        <w:rPr>
          <w:rFonts w:ascii="Times New Roman" w:hAnsi="Times New Roman"/>
          <w:sz w:val="24"/>
          <w:szCs w:val="24"/>
        </w:rPr>
        <w:t xml:space="preserve">Cabe acotar que </w:t>
      </w:r>
      <w:r w:rsidRPr="00737AB3">
        <w:rPr>
          <w:rFonts w:ascii="Times New Roman" w:hAnsi="Times New Roman"/>
          <w:b/>
          <w:sz w:val="24"/>
          <w:szCs w:val="24"/>
          <w:u w:val="single"/>
        </w:rPr>
        <w:t>lo señalado en el párrafo precedente también deberá ser considerado en los factores de evaluación.</w:t>
      </w:r>
      <w:r w:rsidRPr="00737AB3">
        <w:rPr>
          <w:rFonts w:ascii="Times New Roman" w:hAnsi="Times New Roman"/>
          <w:sz w:val="24"/>
          <w:szCs w:val="24"/>
        </w:rPr>
        <w:t xml:space="preserve"> </w:t>
      </w:r>
    </w:p>
    <w:p w:rsidR="00A851DC" w:rsidRPr="00737AB3" w:rsidRDefault="00A851DC" w:rsidP="0096190A">
      <w:pPr>
        <w:widowControl w:val="0"/>
        <w:spacing w:after="0" w:line="240" w:lineRule="auto"/>
        <w:jc w:val="both"/>
        <w:rPr>
          <w:rFonts w:ascii="Times New Roman" w:hAnsi="Times New Roman"/>
          <w:sz w:val="24"/>
          <w:szCs w:val="24"/>
        </w:rPr>
      </w:pPr>
    </w:p>
    <w:p w:rsidR="008606B3" w:rsidRPr="00737AB3" w:rsidRDefault="0055548A" w:rsidP="0096190A">
      <w:pPr>
        <w:widowControl w:val="0"/>
        <w:spacing w:after="0" w:line="240" w:lineRule="auto"/>
        <w:jc w:val="both"/>
        <w:rPr>
          <w:rFonts w:ascii="Times New Roman" w:hAnsi="Times New Roman"/>
          <w:sz w:val="24"/>
          <w:szCs w:val="24"/>
        </w:rPr>
      </w:pPr>
      <w:r w:rsidRPr="00737AB3">
        <w:rPr>
          <w:rFonts w:ascii="Times New Roman" w:hAnsi="Times New Roman"/>
          <w:sz w:val="24"/>
          <w:szCs w:val="24"/>
        </w:rPr>
        <w:t>Asimismo</w:t>
      </w:r>
      <w:r w:rsidR="00A851DC" w:rsidRPr="00737AB3">
        <w:rPr>
          <w:rFonts w:ascii="Times New Roman" w:hAnsi="Times New Roman"/>
          <w:sz w:val="24"/>
          <w:szCs w:val="24"/>
        </w:rPr>
        <w:t>, en atención de los Principios de Transparencia y Libre</w:t>
      </w:r>
      <w:r w:rsidR="00D725E8" w:rsidRPr="00737AB3">
        <w:rPr>
          <w:rFonts w:ascii="Times New Roman" w:hAnsi="Times New Roman"/>
          <w:sz w:val="24"/>
          <w:szCs w:val="24"/>
        </w:rPr>
        <w:t xml:space="preserve"> Competencia y Concurrencia, </w:t>
      </w:r>
      <w:r w:rsidR="00D725E8" w:rsidRPr="00737AB3">
        <w:rPr>
          <w:rFonts w:ascii="Times New Roman" w:hAnsi="Times New Roman"/>
          <w:b/>
          <w:sz w:val="24"/>
          <w:szCs w:val="24"/>
          <w:u w:val="single"/>
        </w:rPr>
        <w:t>deberá registrarse</w:t>
      </w:r>
      <w:r w:rsidR="00D725E8" w:rsidRPr="00737AB3">
        <w:rPr>
          <w:rFonts w:ascii="Times New Roman" w:hAnsi="Times New Roman"/>
          <w:sz w:val="24"/>
          <w:szCs w:val="24"/>
        </w:rPr>
        <w:t xml:space="preserve"> en el Sistema Electrónico de las Contrataciones (SEACE) la información </w:t>
      </w:r>
      <w:r w:rsidR="008606B3" w:rsidRPr="00737AB3">
        <w:rPr>
          <w:rFonts w:ascii="Times New Roman" w:hAnsi="Times New Roman"/>
          <w:sz w:val="24"/>
          <w:szCs w:val="24"/>
        </w:rPr>
        <w:t xml:space="preserve">que </w:t>
      </w:r>
      <w:r w:rsidR="008606B3" w:rsidRPr="00737AB3">
        <w:rPr>
          <w:rFonts w:ascii="Times New Roman" w:hAnsi="Times New Roman"/>
          <w:b/>
          <w:sz w:val="24"/>
          <w:szCs w:val="24"/>
          <w:u w:val="single"/>
        </w:rPr>
        <w:t>evidencie la oferta de profesionales</w:t>
      </w:r>
      <w:r w:rsidR="008606B3" w:rsidRPr="00737AB3">
        <w:rPr>
          <w:rFonts w:ascii="Times New Roman" w:hAnsi="Times New Roman"/>
          <w:sz w:val="24"/>
          <w:szCs w:val="24"/>
        </w:rPr>
        <w:t xml:space="preserve"> que se encuentren en la posibilidad de ofertar la totalidad de especificaciones técnicas requeridas (perfil, tiempo de experiencia y estudios) para el Jefe de Equipo de Supervisión de Obras y Asistente, incluyendo aquellas que se hayan modificado con ocasión de la absolución de observaciones y considerando lo solicitado por este Organismo Supervisor, tomando en cuenta para ello los </w:t>
      </w:r>
      <w:r w:rsidR="008606B3" w:rsidRPr="00737AB3">
        <w:rPr>
          <w:rFonts w:ascii="Times New Roman" w:hAnsi="Times New Roman"/>
          <w:sz w:val="24"/>
          <w:szCs w:val="24"/>
          <w:u w:val="single"/>
        </w:rPr>
        <w:t>honorarios mensuales previstos para cada uno en el desagregado de gastos generales;</w:t>
      </w:r>
      <w:r w:rsidR="008606B3" w:rsidRPr="00737AB3">
        <w:rPr>
          <w:rFonts w:ascii="Times New Roman" w:hAnsi="Times New Roman"/>
          <w:sz w:val="24"/>
          <w:szCs w:val="24"/>
        </w:rPr>
        <w:t xml:space="preserve"> caso contrario, </w:t>
      </w:r>
      <w:r w:rsidR="008606B3" w:rsidRPr="00737AB3">
        <w:rPr>
          <w:rFonts w:ascii="Times New Roman" w:hAnsi="Times New Roman"/>
          <w:b/>
          <w:sz w:val="24"/>
          <w:szCs w:val="24"/>
          <w:u w:val="single"/>
        </w:rPr>
        <w:t>deberán suprimirse y/o modificarse</w:t>
      </w:r>
      <w:r w:rsidR="008606B3" w:rsidRPr="00737AB3">
        <w:rPr>
          <w:rFonts w:ascii="Times New Roman" w:hAnsi="Times New Roman"/>
          <w:b/>
          <w:sz w:val="24"/>
          <w:szCs w:val="24"/>
        </w:rPr>
        <w:t xml:space="preserve"> </w:t>
      </w:r>
      <w:r w:rsidR="008606B3" w:rsidRPr="00737AB3">
        <w:rPr>
          <w:rFonts w:ascii="Times New Roman" w:hAnsi="Times New Roman"/>
          <w:sz w:val="24"/>
          <w:szCs w:val="24"/>
        </w:rPr>
        <w:t xml:space="preserve">de los requisitos y/o calificaciones que no puedan ser acreditados y resulten excesivos. </w:t>
      </w:r>
    </w:p>
    <w:p w:rsidR="005A75E7" w:rsidRPr="00737AB3" w:rsidRDefault="005A75E7" w:rsidP="0096190A">
      <w:pPr>
        <w:widowControl w:val="0"/>
        <w:spacing w:after="0" w:line="240" w:lineRule="auto"/>
        <w:jc w:val="both"/>
        <w:rPr>
          <w:rFonts w:ascii="Times New Roman" w:hAnsi="Times New Roman"/>
          <w:sz w:val="24"/>
          <w:szCs w:val="24"/>
        </w:rPr>
      </w:pPr>
    </w:p>
    <w:p w:rsidR="005A75E7" w:rsidRPr="00737AB3" w:rsidRDefault="005A75E7" w:rsidP="0096190A">
      <w:pPr>
        <w:autoSpaceDE w:val="0"/>
        <w:autoSpaceDN w:val="0"/>
        <w:adjustRightInd w:val="0"/>
        <w:spacing w:after="0" w:line="240" w:lineRule="auto"/>
        <w:jc w:val="both"/>
        <w:rPr>
          <w:rFonts w:ascii="Times New Roman" w:hAnsi="Times New Roman"/>
          <w:bCs/>
          <w:iCs/>
          <w:color w:val="000000"/>
          <w:sz w:val="24"/>
          <w:szCs w:val="24"/>
          <w:lang w:eastAsia="es-PE"/>
        </w:rPr>
      </w:pPr>
      <w:r w:rsidRPr="00737AB3">
        <w:rPr>
          <w:rFonts w:ascii="Times New Roman" w:hAnsi="Times New Roman"/>
          <w:bCs/>
          <w:iCs/>
          <w:color w:val="000000"/>
          <w:sz w:val="24"/>
          <w:szCs w:val="24"/>
          <w:lang w:eastAsia="es-PE"/>
        </w:rPr>
        <w:t xml:space="preserve">Conviene subrayar que </w:t>
      </w:r>
      <w:r w:rsidRPr="00737AB3">
        <w:rPr>
          <w:rFonts w:ascii="Times New Roman" w:hAnsi="Times New Roman"/>
          <w:bCs/>
          <w:iCs/>
          <w:color w:val="000000"/>
          <w:sz w:val="24"/>
          <w:szCs w:val="24"/>
          <w:u w:val="single"/>
          <w:lang w:eastAsia="es-PE"/>
        </w:rPr>
        <w:t xml:space="preserve">la información registrada </w:t>
      </w:r>
      <w:r w:rsidR="00221F5B" w:rsidRPr="00737AB3">
        <w:rPr>
          <w:rFonts w:ascii="Times New Roman" w:hAnsi="Times New Roman"/>
          <w:bCs/>
          <w:iCs/>
          <w:color w:val="000000"/>
          <w:sz w:val="24"/>
          <w:szCs w:val="24"/>
          <w:u w:val="single"/>
          <w:lang w:eastAsia="es-PE"/>
        </w:rPr>
        <w:t xml:space="preserve">en el SEACE </w:t>
      </w:r>
      <w:r w:rsidRPr="00737AB3">
        <w:rPr>
          <w:rFonts w:ascii="Times New Roman" w:hAnsi="Times New Roman"/>
          <w:bCs/>
          <w:iCs/>
          <w:color w:val="000000"/>
          <w:sz w:val="24"/>
          <w:szCs w:val="24"/>
          <w:u w:val="single"/>
          <w:lang w:eastAsia="es-PE"/>
        </w:rPr>
        <w:t>tiene carácter de declaración jurada,</w:t>
      </w:r>
      <w:r w:rsidRPr="00737AB3">
        <w:rPr>
          <w:rFonts w:ascii="Times New Roman" w:hAnsi="Times New Roman"/>
          <w:bCs/>
          <w:iCs/>
          <w:color w:val="000000"/>
          <w:sz w:val="24"/>
          <w:szCs w:val="24"/>
          <w:lang w:eastAsia="es-PE"/>
        </w:rPr>
        <w:t xml:space="preserve"> la cual debe guardar concordancia con la documentación que forma parte del estudio de posibilidades que ofrece el mercado, bajo responsabilidad. </w:t>
      </w:r>
    </w:p>
    <w:p w:rsidR="005A75E7" w:rsidRPr="00737AB3" w:rsidRDefault="005A75E7" w:rsidP="0096190A">
      <w:pPr>
        <w:autoSpaceDE w:val="0"/>
        <w:autoSpaceDN w:val="0"/>
        <w:adjustRightInd w:val="0"/>
        <w:spacing w:after="0" w:line="240" w:lineRule="auto"/>
        <w:jc w:val="both"/>
        <w:rPr>
          <w:rFonts w:ascii="Times New Roman" w:hAnsi="Times New Roman"/>
          <w:bCs/>
          <w:iCs/>
          <w:color w:val="000000"/>
          <w:sz w:val="24"/>
          <w:szCs w:val="24"/>
          <w:lang w:eastAsia="es-PE"/>
        </w:rPr>
      </w:pPr>
    </w:p>
    <w:p w:rsidR="008606B3" w:rsidRPr="00737AB3" w:rsidRDefault="005A75E7" w:rsidP="0096190A">
      <w:pPr>
        <w:pStyle w:val="WW-Sangra3detindependiente"/>
        <w:suppressAutoHyphens w:val="0"/>
        <w:ind w:left="0" w:firstLine="0"/>
        <w:rPr>
          <w:color w:val="000000"/>
          <w:szCs w:val="24"/>
          <w:lang w:eastAsia="es-PE"/>
        </w:rPr>
      </w:pPr>
      <w:r w:rsidRPr="00737AB3">
        <w:rPr>
          <w:color w:val="000000"/>
          <w:szCs w:val="24"/>
          <w:lang w:val="es-PE" w:eastAsia="es-PE"/>
        </w:rPr>
        <w:t>Finalmente, debe tenerse en cuenta que</w:t>
      </w:r>
      <w:r w:rsidRPr="00737AB3">
        <w:rPr>
          <w:color w:val="000000"/>
          <w:szCs w:val="24"/>
          <w:lang w:eastAsia="es-PE"/>
        </w:rPr>
        <w:t>, en la medida que la definición de las especificaciones técnicas, así como los informes que lo sustentan son responsabilidad de la Entidad,</w:t>
      </w:r>
      <w:r w:rsidR="00221F5B" w:rsidRPr="00737AB3">
        <w:rPr>
          <w:color w:val="000000"/>
          <w:szCs w:val="24"/>
          <w:lang w:eastAsia="es-PE"/>
        </w:rPr>
        <w:t xml:space="preserve"> en caso de corresponder,</w:t>
      </w:r>
      <w:r w:rsidRPr="00737AB3">
        <w:rPr>
          <w:color w:val="000000"/>
          <w:szCs w:val="24"/>
          <w:lang w:eastAsia="es-PE"/>
        </w:rPr>
        <w:t xml:space="preserve"> su contenido se encuentra sujeto a rendición de cuentas por parte del área usuaria y/o dependencia técnica encargada de la determinación de los referidas especificaciones técnicas ante el Titular de la Entidad, la Contraloría General de la República, Ministerio Público, Poder Judicial y/o a</w:t>
      </w:r>
      <w:r w:rsidR="00221F5B" w:rsidRPr="00737AB3">
        <w:rPr>
          <w:color w:val="000000"/>
          <w:szCs w:val="24"/>
          <w:lang w:eastAsia="es-PE"/>
        </w:rPr>
        <w:t>nte otros organismo competentes</w:t>
      </w:r>
      <w:r w:rsidRPr="00737AB3">
        <w:rPr>
          <w:color w:val="000000"/>
          <w:szCs w:val="24"/>
          <w:lang w:eastAsia="es-PE"/>
        </w:rPr>
        <w:t>; no siendo este Organismo Supervisor perito técnico en aspectos específicos de las características técnicas.</w:t>
      </w:r>
    </w:p>
    <w:p w:rsidR="005A75E7" w:rsidRPr="00737AB3" w:rsidRDefault="005A75E7" w:rsidP="0096190A">
      <w:pPr>
        <w:pStyle w:val="WW-Sangra3detindependiente"/>
        <w:suppressAutoHyphens w:val="0"/>
        <w:ind w:left="0" w:firstLine="0"/>
        <w:rPr>
          <w:b/>
          <w:szCs w:val="24"/>
        </w:rPr>
      </w:pPr>
    </w:p>
    <w:p w:rsidR="00FE63B6" w:rsidRPr="00737AB3" w:rsidRDefault="0068602D" w:rsidP="0096190A">
      <w:pPr>
        <w:widowControl w:val="0"/>
        <w:spacing w:after="0" w:line="240" w:lineRule="auto"/>
        <w:ind w:left="3828" w:hanging="3828"/>
        <w:jc w:val="both"/>
        <w:rPr>
          <w:rFonts w:ascii="Times New Roman" w:hAnsi="Times New Roman"/>
          <w:b/>
          <w:sz w:val="24"/>
          <w:szCs w:val="24"/>
        </w:rPr>
      </w:pPr>
      <w:r w:rsidRPr="00737AB3">
        <w:rPr>
          <w:rFonts w:ascii="Times New Roman" w:hAnsi="Times New Roman"/>
          <w:b/>
          <w:sz w:val="24"/>
          <w:szCs w:val="24"/>
        </w:rPr>
        <w:t>Observaciones</w:t>
      </w:r>
      <w:r w:rsidR="00FE63B6" w:rsidRPr="00737AB3">
        <w:rPr>
          <w:rFonts w:ascii="Times New Roman" w:hAnsi="Times New Roman"/>
          <w:b/>
          <w:sz w:val="24"/>
          <w:szCs w:val="24"/>
        </w:rPr>
        <w:t xml:space="preserve"> N</w:t>
      </w:r>
      <w:r w:rsidR="00A820BA" w:rsidRPr="00737AB3">
        <w:rPr>
          <w:rFonts w:ascii="Times New Roman" w:hAnsi="Times New Roman"/>
          <w:b/>
          <w:sz w:val="24"/>
          <w:szCs w:val="24"/>
        </w:rPr>
        <w:t>º 8</w:t>
      </w:r>
      <w:r w:rsidRPr="00737AB3">
        <w:rPr>
          <w:rFonts w:ascii="Times New Roman" w:hAnsi="Times New Roman"/>
          <w:b/>
          <w:sz w:val="24"/>
          <w:szCs w:val="24"/>
        </w:rPr>
        <w:t xml:space="preserve"> y 9</w:t>
      </w:r>
      <w:r w:rsidR="00A820BA" w:rsidRPr="00737AB3">
        <w:rPr>
          <w:rFonts w:ascii="Times New Roman" w:hAnsi="Times New Roman"/>
          <w:b/>
          <w:sz w:val="24"/>
          <w:szCs w:val="24"/>
        </w:rPr>
        <w:t xml:space="preserve"> </w:t>
      </w:r>
      <w:r w:rsidR="00FE63B6" w:rsidRPr="00737AB3">
        <w:rPr>
          <w:rFonts w:ascii="Times New Roman" w:hAnsi="Times New Roman"/>
          <w:b/>
          <w:sz w:val="24"/>
          <w:szCs w:val="24"/>
        </w:rPr>
        <w:t xml:space="preserve">          </w:t>
      </w:r>
      <w:r w:rsidR="00FE63B6" w:rsidRPr="00737AB3">
        <w:rPr>
          <w:rFonts w:ascii="Times New Roman" w:hAnsi="Times New Roman"/>
          <w:b/>
          <w:sz w:val="24"/>
          <w:szCs w:val="24"/>
        </w:rPr>
        <w:tab/>
        <w:t xml:space="preserve">Contra </w:t>
      </w:r>
      <w:r w:rsidR="00324ECD" w:rsidRPr="00737AB3">
        <w:rPr>
          <w:rFonts w:ascii="Times New Roman" w:hAnsi="Times New Roman"/>
          <w:b/>
          <w:sz w:val="24"/>
          <w:szCs w:val="24"/>
        </w:rPr>
        <w:t>el factor de evaluación “Experiencia del Personal”</w:t>
      </w:r>
    </w:p>
    <w:p w:rsidR="00D9237F" w:rsidRPr="00737AB3" w:rsidRDefault="008F0468" w:rsidP="0096190A">
      <w:pPr>
        <w:pStyle w:val="WW-Sangra3detindependiente"/>
        <w:widowControl/>
        <w:tabs>
          <w:tab w:val="left" w:pos="6298"/>
        </w:tabs>
        <w:suppressAutoHyphens w:val="0"/>
        <w:ind w:left="2"/>
        <w:rPr>
          <w:bCs/>
          <w:szCs w:val="24"/>
        </w:rPr>
      </w:pPr>
      <w:r w:rsidRPr="00737AB3">
        <w:rPr>
          <w:bCs/>
          <w:szCs w:val="24"/>
        </w:rPr>
        <w:t>El participante</w:t>
      </w:r>
      <w:r w:rsidR="00D9237F" w:rsidRPr="00737AB3">
        <w:rPr>
          <w:bCs/>
          <w:szCs w:val="24"/>
        </w:rPr>
        <w:t>:</w:t>
      </w:r>
    </w:p>
    <w:p w:rsidR="00D9237F" w:rsidRPr="00737AB3" w:rsidRDefault="00D9237F" w:rsidP="0096190A">
      <w:pPr>
        <w:pStyle w:val="WW-Sangra3detindependiente"/>
        <w:widowControl/>
        <w:tabs>
          <w:tab w:val="left" w:pos="6298"/>
        </w:tabs>
        <w:suppressAutoHyphens w:val="0"/>
        <w:ind w:left="2"/>
        <w:rPr>
          <w:bCs/>
          <w:szCs w:val="24"/>
        </w:rPr>
      </w:pPr>
    </w:p>
    <w:p w:rsidR="004B531F" w:rsidRPr="00737AB3" w:rsidRDefault="00D9237F" w:rsidP="0096190A">
      <w:pPr>
        <w:pStyle w:val="WW-Sangra3detindependiente"/>
        <w:widowControl/>
        <w:numPr>
          <w:ilvl w:val="0"/>
          <w:numId w:val="49"/>
        </w:numPr>
        <w:tabs>
          <w:tab w:val="left" w:pos="6298"/>
        </w:tabs>
        <w:suppressAutoHyphens w:val="0"/>
        <w:ind w:left="426"/>
        <w:rPr>
          <w:bCs/>
          <w:i/>
          <w:szCs w:val="24"/>
        </w:rPr>
      </w:pPr>
      <w:r w:rsidRPr="00737AB3">
        <w:rPr>
          <w:bCs/>
          <w:szCs w:val="24"/>
        </w:rPr>
        <w:t xml:space="preserve">A través de la Observación Nº </w:t>
      </w:r>
      <w:r w:rsidR="00576095" w:rsidRPr="00737AB3">
        <w:rPr>
          <w:bCs/>
          <w:szCs w:val="24"/>
        </w:rPr>
        <w:t xml:space="preserve">8, </w:t>
      </w:r>
      <w:r w:rsidRPr="00737AB3">
        <w:rPr>
          <w:bCs/>
          <w:szCs w:val="24"/>
        </w:rPr>
        <w:t xml:space="preserve"> </w:t>
      </w:r>
      <w:r w:rsidR="00576095" w:rsidRPr="00737AB3">
        <w:rPr>
          <w:bCs/>
          <w:szCs w:val="24"/>
        </w:rPr>
        <w:t xml:space="preserve">cuestiona </w:t>
      </w:r>
      <w:r w:rsidR="008F0468" w:rsidRPr="00737AB3">
        <w:rPr>
          <w:bCs/>
          <w:szCs w:val="24"/>
        </w:rPr>
        <w:t>el</w:t>
      </w:r>
      <w:r w:rsidR="00576095" w:rsidRPr="00737AB3">
        <w:rPr>
          <w:bCs/>
          <w:szCs w:val="24"/>
        </w:rPr>
        <w:t xml:space="preserve"> criterio de calificación</w:t>
      </w:r>
      <w:r w:rsidR="008F0468" w:rsidRPr="00737AB3">
        <w:rPr>
          <w:bCs/>
          <w:szCs w:val="24"/>
        </w:rPr>
        <w:t xml:space="preserve"> </w:t>
      </w:r>
      <w:r w:rsidR="00576095" w:rsidRPr="00737AB3">
        <w:rPr>
          <w:bCs/>
          <w:szCs w:val="24"/>
        </w:rPr>
        <w:t xml:space="preserve">establecido en el </w:t>
      </w:r>
      <w:r w:rsidR="008F0468" w:rsidRPr="00737AB3">
        <w:rPr>
          <w:bCs/>
          <w:szCs w:val="24"/>
        </w:rPr>
        <w:t>sub</w:t>
      </w:r>
      <w:r w:rsidR="00324ECD" w:rsidRPr="00737AB3">
        <w:rPr>
          <w:bCs/>
          <w:szCs w:val="24"/>
        </w:rPr>
        <w:t xml:space="preserve">factor de evaluación </w:t>
      </w:r>
      <w:r w:rsidR="008F0468" w:rsidRPr="00737AB3">
        <w:rPr>
          <w:bCs/>
          <w:szCs w:val="24"/>
        </w:rPr>
        <w:t>“</w:t>
      </w:r>
      <w:r w:rsidR="00A33B21" w:rsidRPr="00737AB3">
        <w:rPr>
          <w:bCs/>
          <w:szCs w:val="24"/>
        </w:rPr>
        <w:t>Jefe de Equipo de Supervisión</w:t>
      </w:r>
      <w:r w:rsidR="00D21EE3" w:rsidRPr="00737AB3">
        <w:rPr>
          <w:bCs/>
          <w:szCs w:val="24"/>
        </w:rPr>
        <w:t>”</w:t>
      </w:r>
      <w:r w:rsidR="00FA2379" w:rsidRPr="00737AB3">
        <w:rPr>
          <w:bCs/>
          <w:szCs w:val="24"/>
        </w:rPr>
        <w:t xml:space="preserve">, </w:t>
      </w:r>
      <w:r w:rsidR="00D21EE3" w:rsidRPr="00737AB3">
        <w:rPr>
          <w:bCs/>
          <w:szCs w:val="24"/>
        </w:rPr>
        <w:t xml:space="preserve">pues sostiene </w:t>
      </w:r>
      <w:r w:rsidR="003B4F29" w:rsidRPr="00737AB3">
        <w:rPr>
          <w:bCs/>
          <w:szCs w:val="24"/>
        </w:rPr>
        <w:t>que, considerando los años que se solicitan en los requerimientos técnicos, tal criterio de calificación conlleva que dicho profesional deba acreditar doce (12) años de experiencia, lo cual contraviene el Principio de Libre Concurrencia y Competencia. Por lo tanto, solicita que se modifique dicho criterio de la siguiente manera:</w:t>
      </w:r>
      <w:r w:rsidR="00576095" w:rsidRPr="00737AB3">
        <w:rPr>
          <w:bCs/>
          <w:szCs w:val="24"/>
        </w:rPr>
        <w:t xml:space="preserve"> </w:t>
      </w:r>
      <w:r w:rsidR="00FA2379" w:rsidRPr="00737AB3">
        <w:rPr>
          <w:bCs/>
          <w:i/>
          <w:szCs w:val="24"/>
        </w:rPr>
        <w:t>“</w:t>
      </w:r>
      <w:r w:rsidR="00A34B58" w:rsidRPr="00737AB3">
        <w:rPr>
          <w:bCs/>
          <w:i/>
          <w:szCs w:val="24"/>
        </w:rPr>
        <w:t xml:space="preserve">… </w:t>
      </w:r>
      <w:r w:rsidR="002A2FFD" w:rsidRPr="00737AB3">
        <w:rPr>
          <w:bCs/>
          <w:i/>
          <w:szCs w:val="24"/>
        </w:rPr>
        <w:t>experiencia en la especialidad del personal propuesto como residente, asistente de residencia, supervisor, asistente de supervisor y/o Inspector de Obra en el objeto de la convocatoria u obras similares</w:t>
      </w:r>
    </w:p>
    <w:p w:rsidR="00576095" w:rsidRPr="00737AB3" w:rsidRDefault="00576095" w:rsidP="0096190A">
      <w:pPr>
        <w:pStyle w:val="WW-Sangra3detindependiente"/>
        <w:widowControl/>
        <w:tabs>
          <w:tab w:val="left" w:pos="6298"/>
        </w:tabs>
        <w:suppressAutoHyphens w:val="0"/>
        <w:rPr>
          <w:bCs/>
          <w:i/>
          <w:szCs w:val="24"/>
        </w:rPr>
      </w:pPr>
    </w:p>
    <w:p w:rsidR="00576095" w:rsidRPr="00737AB3" w:rsidRDefault="00576095" w:rsidP="0096190A">
      <w:pPr>
        <w:pStyle w:val="WW-Sangra3detindependiente"/>
        <w:widowControl/>
        <w:tabs>
          <w:tab w:val="left" w:pos="6298"/>
        </w:tabs>
        <w:suppressAutoHyphens w:val="0"/>
        <w:ind w:left="567"/>
        <w:rPr>
          <w:bCs/>
          <w:i/>
          <w:szCs w:val="24"/>
        </w:rPr>
      </w:pPr>
      <w:r w:rsidRPr="00737AB3">
        <w:rPr>
          <w:bCs/>
          <w:i/>
          <w:szCs w:val="24"/>
        </w:rPr>
        <w:t>Más de 02 años                   20 puntos</w:t>
      </w:r>
    </w:p>
    <w:p w:rsidR="00576095" w:rsidRPr="00737AB3" w:rsidRDefault="00576095" w:rsidP="0096190A">
      <w:pPr>
        <w:pStyle w:val="WW-Sangra3detindependiente"/>
        <w:widowControl/>
        <w:tabs>
          <w:tab w:val="left" w:pos="6298"/>
        </w:tabs>
        <w:suppressAutoHyphens w:val="0"/>
        <w:ind w:left="567"/>
        <w:rPr>
          <w:bCs/>
          <w:i/>
          <w:szCs w:val="24"/>
        </w:rPr>
      </w:pPr>
      <w:r w:rsidRPr="00737AB3">
        <w:rPr>
          <w:bCs/>
          <w:i/>
          <w:szCs w:val="24"/>
        </w:rPr>
        <w:t>Más de 1 hasta 2 años        15 puntos</w:t>
      </w:r>
    </w:p>
    <w:p w:rsidR="00576095" w:rsidRPr="00737AB3" w:rsidRDefault="00576095" w:rsidP="0096190A">
      <w:pPr>
        <w:pStyle w:val="WW-Sangra3detindependiente"/>
        <w:widowControl/>
        <w:tabs>
          <w:tab w:val="left" w:pos="6298"/>
        </w:tabs>
        <w:suppressAutoHyphens w:val="0"/>
        <w:ind w:left="567"/>
        <w:rPr>
          <w:bCs/>
          <w:i/>
          <w:szCs w:val="24"/>
        </w:rPr>
      </w:pPr>
      <w:r w:rsidRPr="00737AB3">
        <w:rPr>
          <w:bCs/>
          <w:i/>
          <w:szCs w:val="24"/>
        </w:rPr>
        <w:t>Más de 0.5 hasta 1 años     10 puntos”</w:t>
      </w:r>
    </w:p>
    <w:p w:rsidR="00576095" w:rsidRPr="00737AB3" w:rsidRDefault="00576095" w:rsidP="0096190A">
      <w:pPr>
        <w:pStyle w:val="WW-Sangra3detindependiente"/>
        <w:widowControl/>
        <w:tabs>
          <w:tab w:val="left" w:pos="6298"/>
        </w:tabs>
        <w:suppressAutoHyphens w:val="0"/>
        <w:rPr>
          <w:bCs/>
          <w:i/>
          <w:szCs w:val="24"/>
        </w:rPr>
      </w:pPr>
    </w:p>
    <w:p w:rsidR="00576095" w:rsidRPr="00737AB3" w:rsidRDefault="00576095" w:rsidP="0096190A">
      <w:pPr>
        <w:pStyle w:val="WW-Sangra3detindependiente"/>
        <w:widowControl/>
        <w:tabs>
          <w:tab w:val="left" w:pos="6298"/>
        </w:tabs>
        <w:suppressAutoHyphens w:val="0"/>
        <w:rPr>
          <w:bCs/>
          <w:i/>
          <w:szCs w:val="24"/>
        </w:rPr>
      </w:pPr>
    </w:p>
    <w:p w:rsidR="00975BDB" w:rsidRPr="00737AB3" w:rsidRDefault="00576095" w:rsidP="0096190A">
      <w:pPr>
        <w:pStyle w:val="WW-Sangra3detindependiente"/>
        <w:widowControl/>
        <w:numPr>
          <w:ilvl w:val="0"/>
          <w:numId w:val="49"/>
        </w:numPr>
        <w:tabs>
          <w:tab w:val="left" w:pos="6298"/>
        </w:tabs>
        <w:suppressAutoHyphens w:val="0"/>
        <w:ind w:left="426"/>
        <w:rPr>
          <w:bCs/>
          <w:i/>
          <w:szCs w:val="24"/>
        </w:rPr>
      </w:pPr>
      <w:r w:rsidRPr="00737AB3">
        <w:rPr>
          <w:bCs/>
          <w:szCs w:val="24"/>
        </w:rPr>
        <w:t xml:space="preserve">A través de la Observación Nº 9, </w:t>
      </w:r>
      <w:r w:rsidR="00D21EE3" w:rsidRPr="00737AB3">
        <w:rPr>
          <w:bCs/>
          <w:szCs w:val="24"/>
        </w:rPr>
        <w:t>cuestiona</w:t>
      </w:r>
      <w:r w:rsidR="00975BDB" w:rsidRPr="00737AB3">
        <w:rPr>
          <w:bCs/>
          <w:szCs w:val="24"/>
        </w:rPr>
        <w:t xml:space="preserve"> </w:t>
      </w:r>
      <w:r w:rsidRPr="00737AB3">
        <w:rPr>
          <w:bCs/>
          <w:szCs w:val="24"/>
        </w:rPr>
        <w:t xml:space="preserve">que </w:t>
      </w:r>
      <w:r w:rsidR="00651AC1" w:rsidRPr="00737AB3">
        <w:rPr>
          <w:bCs/>
          <w:szCs w:val="24"/>
        </w:rPr>
        <w:t>el</w:t>
      </w:r>
      <w:r w:rsidRPr="00737AB3">
        <w:rPr>
          <w:bCs/>
          <w:szCs w:val="24"/>
        </w:rPr>
        <w:t xml:space="preserve"> criterio de calificación establecido en el</w:t>
      </w:r>
      <w:r w:rsidR="00651AC1" w:rsidRPr="00737AB3">
        <w:rPr>
          <w:bCs/>
          <w:szCs w:val="24"/>
        </w:rPr>
        <w:t xml:space="preserve"> sub</w:t>
      </w:r>
      <w:r w:rsidR="00975BDB" w:rsidRPr="00737AB3">
        <w:rPr>
          <w:bCs/>
          <w:szCs w:val="24"/>
        </w:rPr>
        <w:t xml:space="preserve">factor de evaluación </w:t>
      </w:r>
      <w:r w:rsidR="00D21EE3" w:rsidRPr="00737AB3">
        <w:rPr>
          <w:bCs/>
          <w:szCs w:val="24"/>
        </w:rPr>
        <w:t>“</w:t>
      </w:r>
      <w:r w:rsidR="00975BDB" w:rsidRPr="00737AB3">
        <w:rPr>
          <w:bCs/>
          <w:szCs w:val="24"/>
        </w:rPr>
        <w:t>Asistente de Jefe de Equipo de Supervisión</w:t>
      </w:r>
      <w:r w:rsidR="00D21EE3" w:rsidRPr="00737AB3">
        <w:rPr>
          <w:bCs/>
          <w:szCs w:val="24"/>
        </w:rPr>
        <w:t>”</w:t>
      </w:r>
      <w:r w:rsidR="00975BDB" w:rsidRPr="00737AB3">
        <w:rPr>
          <w:bCs/>
          <w:szCs w:val="24"/>
        </w:rPr>
        <w:t xml:space="preserve">, </w:t>
      </w:r>
      <w:r w:rsidR="00651AC1" w:rsidRPr="00737AB3">
        <w:rPr>
          <w:bCs/>
          <w:szCs w:val="24"/>
        </w:rPr>
        <w:t>pues sostiene que</w:t>
      </w:r>
      <w:r w:rsidR="003B4F29" w:rsidRPr="00737AB3">
        <w:rPr>
          <w:bCs/>
          <w:szCs w:val="24"/>
        </w:rPr>
        <w:t>,</w:t>
      </w:r>
      <w:r w:rsidR="00651AC1" w:rsidRPr="00737AB3">
        <w:rPr>
          <w:bCs/>
          <w:szCs w:val="24"/>
        </w:rPr>
        <w:t xml:space="preserve"> considerando los años que se solicitan en los requerimientos técnicos</w:t>
      </w:r>
      <w:r w:rsidR="003B4F29" w:rsidRPr="00737AB3">
        <w:rPr>
          <w:bCs/>
          <w:szCs w:val="24"/>
        </w:rPr>
        <w:t>, tal criterio de calificación</w:t>
      </w:r>
      <w:r w:rsidR="00651AC1" w:rsidRPr="00737AB3">
        <w:rPr>
          <w:bCs/>
          <w:szCs w:val="24"/>
        </w:rPr>
        <w:t xml:space="preserve"> </w:t>
      </w:r>
      <w:r w:rsidR="003B4F29" w:rsidRPr="00737AB3">
        <w:rPr>
          <w:bCs/>
          <w:szCs w:val="24"/>
        </w:rPr>
        <w:t xml:space="preserve">conlleva </w:t>
      </w:r>
      <w:r w:rsidR="00651AC1" w:rsidRPr="00737AB3">
        <w:rPr>
          <w:bCs/>
          <w:szCs w:val="24"/>
        </w:rPr>
        <w:t xml:space="preserve">que dicho profesional deba acreditar </w:t>
      </w:r>
      <w:r w:rsidR="003B4F29" w:rsidRPr="00737AB3">
        <w:rPr>
          <w:bCs/>
          <w:szCs w:val="24"/>
        </w:rPr>
        <w:t xml:space="preserve">ocho </w:t>
      </w:r>
      <w:r w:rsidR="00651AC1" w:rsidRPr="00737AB3">
        <w:rPr>
          <w:bCs/>
          <w:szCs w:val="24"/>
        </w:rPr>
        <w:t>(</w:t>
      </w:r>
      <w:r w:rsidR="003B4F29" w:rsidRPr="00737AB3">
        <w:rPr>
          <w:bCs/>
          <w:szCs w:val="24"/>
        </w:rPr>
        <w:t>8</w:t>
      </w:r>
      <w:r w:rsidR="00651AC1" w:rsidRPr="00737AB3">
        <w:rPr>
          <w:bCs/>
          <w:szCs w:val="24"/>
        </w:rPr>
        <w:t xml:space="preserve">) años de experiencia, lo cual contraviene el Principio de Libre Concurrencia y Competencia. Por lo tanto, solicita que se modifique dicho criterio de la siguiente manera: </w:t>
      </w:r>
      <w:r w:rsidR="00975BDB" w:rsidRPr="00737AB3">
        <w:rPr>
          <w:bCs/>
          <w:i/>
          <w:szCs w:val="24"/>
        </w:rPr>
        <w:t xml:space="preserve">“… experiencia en la especialidad del personal propuesto como </w:t>
      </w:r>
      <w:r w:rsidR="004B531F" w:rsidRPr="00737AB3">
        <w:rPr>
          <w:bCs/>
          <w:i/>
          <w:szCs w:val="24"/>
        </w:rPr>
        <w:t>R</w:t>
      </w:r>
      <w:r w:rsidR="00975BDB" w:rsidRPr="00737AB3">
        <w:rPr>
          <w:bCs/>
          <w:i/>
          <w:szCs w:val="24"/>
        </w:rPr>
        <w:t xml:space="preserve">esidente, </w:t>
      </w:r>
      <w:r w:rsidR="004B531F" w:rsidRPr="00737AB3">
        <w:rPr>
          <w:bCs/>
          <w:i/>
          <w:szCs w:val="24"/>
        </w:rPr>
        <w:t>A</w:t>
      </w:r>
      <w:r w:rsidR="00975BDB" w:rsidRPr="00737AB3">
        <w:rPr>
          <w:bCs/>
          <w:i/>
          <w:szCs w:val="24"/>
        </w:rPr>
        <w:t xml:space="preserve">sistente de </w:t>
      </w:r>
      <w:r w:rsidR="004B531F" w:rsidRPr="00737AB3">
        <w:rPr>
          <w:bCs/>
          <w:i/>
          <w:szCs w:val="24"/>
        </w:rPr>
        <w:t>R</w:t>
      </w:r>
      <w:r w:rsidR="00975BDB" w:rsidRPr="00737AB3">
        <w:rPr>
          <w:bCs/>
          <w:i/>
          <w:szCs w:val="24"/>
        </w:rPr>
        <w:t xml:space="preserve">esidencia, </w:t>
      </w:r>
      <w:r w:rsidR="004B531F" w:rsidRPr="00737AB3">
        <w:rPr>
          <w:bCs/>
          <w:i/>
          <w:szCs w:val="24"/>
        </w:rPr>
        <w:t>S</w:t>
      </w:r>
      <w:r w:rsidR="00975BDB" w:rsidRPr="00737AB3">
        <w:rPr>
          <w:bCs/>
          <w:i/>
          <w:szCs w:val="24"/>
        </w:rPr>
        <w:t xml:space="preserve">upervisor, </w:t>
      </w:r>
      <w:r w:rsidR="004B531F" w:rsidRPr="00737AB3">
        <w:rPr>
          <w:bCs/>
          <w:i/>
          <w:szCs w:val="24"/>
        </w:rPr>
        <w:t>A</w:t>
      </w:r>
      <w:r w:rsidR="00975BDB" w:rsidRPr="00737AB3">
        <w:rPr>
          <w:bCs/>
          <w:i/>
          <w:szCs w:val="24"/>
        </w:rPr>
        <w:t xml:space="preserve">sistente de </w:t>
      </w:r>
      <w:r w:rsidR="004B531F" w:rsidRPr="00737AB3">
        <w:rPr>
          <w:bCs/>
          <w:i/>
          <w:szCs w:val="24"/>
        </w:rPr>
        <w:t>s</w:t>
      </w:r>
      <w:r w:rsidR="00975BDB" w:rsidRPr="00737AB3">
        <w:rPr>
          <w:bCs/>
          <w:i/>
          <w:szCs w:val="24"/>
        </w:rPr>
        <w:t xml:space="preserve">upervisor y/o Inspector </w:t>
      </w:r>
      <w:r w:rsidR="004B531F" w:rsidRPr="00737AB3">
        <w:rPr>
          <w:bCs/>
          <w:i/>
          <w:szCs w:val="24"/>
        </w:rPr>
        <w:t xml:space="preserve">y/o Asistente de Inspector </w:t>
      </w:r>
      <w:r w:rsidR="00975BDB" w:rsidRPr="00737AB3">
        <w:rPr>
          <w:bCs/>
          <w:i/>
          <w:szCs w:val="24"/>
        </w:rPr>
        <w:t>de Obra en el objeto de la convocatoria u obras similares</w:t>
      </w:r>
    </w:p>
    <w:p w:rsidR="00975BDB" w:rsidRPr="00737AB3" w:rsidRDefault="00975BDB" w:rsidP="0096190A">
      <w:pPr>
        <w:pStyle w:val="WW-Sangra3detindependiente"/>
        <w:widowControl/>
        <w:tabs>
          <w:tab w:val="left" w:pos="6298"/>
        </w:tabs>
        <w:suppressAutoHyphens w:val="0"/>
        <w:ind w:left="2"/>
        <w:rPr>
          <w:bCs/>
          <w:i/>
          <w:szCs w:val="24"/>
        </w:rPr>
      </w:pPr>
    </w:p>
    <w:p w:rsidR="00975BDB" w:rsidRPr="00737AB3" w:rsidRDefault="00975BDB" w:rsidP="0096190A">
      <w:pPr>
        <w:pStyle w:val="WW-Sangra3detindependiente"/>
        <w:widowControl/>
        <w:tabs>
          <w:tab w:val="left" w:pos="6298"/>
        </w:tabs>
        <w:suppressAutoHyphens w:val="0"/>
        <w:ind w:left="567"/>
        <w:rPr>
          <w:bCs/>
          <w:i/>
          <w:szCs w:val="24"/>
        </w:rPr>
      </w:pPr>
      <w:r w:rsidRPr="00737AB3">
        <w:rPr>
          <w:bCs/>
          <w:i/>
          <w:szCs w:val="24"/>
        </w:rPr>
        <w:t>Más de 02 años                   20 puntos</w:t>
      </w:r>
    </w:p>
    <w:p w:rsidR="00975BDB" w:rsidRPr="00737AB3" w:rsidRDefault="00975BDB" w:rsidP="0096190A">
      <w:pPr>
        <w:pStyle w:val="WW-Sangra3detindependiente"/>
        <w:widowControl/>
        <w:tabs>
          <w:tab w:val="left" w:pos="6298"/>
        </w:tabs>
        <w:suppressAutoHyphens w:val="0"/>
        <w:ind w:left="567"/>
        <w:rPr>
          <w:bCs/>
          <w:i/>
          <w:szCs w:val="24"/>
        </w:rPr>
      </w:pPr>
      <w:r w:rsidRPr="00737AB3">
        <w:rPr>
          <w:bCs/>
          <w:i/>
          <w:szCs w:val="24"/>
        </w:rPr>
        <w:t>Más de 1 hasta 2 años        15 puntos</w:t>
      </w:r>
    </w:p>
    <w:p w:rsidR="00975BDB" w:rsidRPr="00737AB3" w:rsidRDefault="00975BDB" w:rsidP="0096190A">
      <w:pPr>
        <w:pStyle w:val="WW-Sangra3detindependiente"/>
        <w:widowControl/>
        <w:tabs>
          <w:tab w:val="left" w:pos="6298"/>
        </w:tabs>
        <w:suppressAutoHyphens w:val="0"/>
        <w:ind w:left="567"/>
        <w:rPr>
          <w:bCs/>
          <w:i/>
          <w:szCs w:val="24"/>
        </w:rPr>
      </w:pPr>
      <w:r w:rsidRPr="00737AB3">
        <w:rPr>
          <w:bCs/>
          <w:i/>
          <w:szCs w:val="24"/>
        </w:rPr>
        <w:t>Más de 0.5 hasta 1 años     10 puntos”</w:t>
      </w:r>
    </w:p>
    <w:p w:rsidR="004B531F" w:rsidRPr="00737AB3" w:rsidRDefault="004B531F" w:rsidP="0096190A">
      <w:pPr>
        <w:spacing w:after="0" w:line="240" w:lineRule="auto"/>
        <w:jc w:val="both"/>
        <w:rPr>
          <w:rFonts w:ascii="Times New Roman" w:hAnsi="Times New Roman"/>
          <w:b/>
          <w:sz w:val="24"/>
          <w:szCs w:val="24"/>
        </w:rPr>
      </w:pPr>
    </w:p>
    <w:p w:rsidR="00DA3504" w:rsidRPr="00737AB3" w:rsidRDefault="00DA3504" w:rsidP="0096190A">
      <w:pPr>
        <w:spacing w:after="0" w:line="240" w:lineRule="auto"/>
        <w:jc w:val="both"/>
        <w:rPr>
          <w:rFonts w:ascii="Times New Roman" w:hAnsi="Times New Roman"/>
          <w:b/>
          <w:sz w:val="24"/>
          <w:szCs w:val="24"/>
        </w:rPr>
      </w:pPr>
      <w:r w:rsidRPr="00737AB3">
        <w:rPr>
          <w:rFonts w:ascii="Times New Roman" w:hAnsi="Times New Roman"/>
          <w:b/>
          <w:sz w:val="24"/>
          <w:szCs w:val="24"/>
        </w:rPr>
        <w:t xml:space="preserve">Pronunciamiento </w:t>
      </w:r>
    </w:p>
    <w:p w:rsidR="00DA3504" w:rsidRPr="00737AB3" w:rsidRDefault="00DA3504" w:rsidP="0096190A">
      <w:pPr>
        <w:widowControl w:val="0"/>
        <w:spacing w:after="0" w:line="240" w:lineRule="auto"/>
        <w:ind w:left="3828" w:hanging="3828"/>
        <w:jc w:val="both"/>
        <w:rPr>
          <w:rFonts w:ascii="Times New Roman" w:hAnsi="Times New Roman"/>
          <w:sz w:val="24"/>
          <w:szCs w:val="24"/>
        </w:rPr>
      </w:pPr>
    </w:p>
    <w:p w:rsidR="00B04635" w:rsidRDefault="00B04635" w:rsidP="0096190A">
      <w:pPr>
        <w:widowControl w:val="0"/>
        <w:spacing w:after="0" w:line="240" w:lineRule="auto"/>
        <w:jc w:val="both"/>
        <w:rPr>
          <w:rFonts w:ascii="Times New Roman" w:hAnsi="Times New Roman"/>
          <w:sz w:val="24"/>
          <w:szCs w:val="24"/>
        </w:rPr>
      </w:pPr>
      <w:r>
        <w:rPr>
          <w:rFonts w:ascii="Times New Roman" w:hAnsi="Times New Roman"/>
          <w:sz w:val="24"/>
          <w:szCs w:val="24"/>
        </w:rPr>
        <w:t xml:space="preserve">De las Bases y del pliego absolutorio de observaciones se advierte que como requerimiento técnico mínimo se requiere que, tanto el </w:t>
      </w:r>
      <w:r w:rsidRPr="00737AB3">
        <w:rPr>
          <w:rFonts w:ascii="Times New Roman" w:hAnsi="Times New Roman"/>
          <w:sz w:val="24"/>
          <w:szCs w:val="24"/>
        </w:rPr>
        <w:t>Jefe de Equipo de Supervisión de Obras y del Asistente de Jefe de Equipo de Supervisión de Obras</w:t>
      </w:r>
      <w:r>
        <w:rPr>
          <w:rFonts w:ascii="Times New Roman" w:hAnsi="Times New Roman"/>
          <w:sz w:val="24"/>
          <w:szCs w:val="24"/>
        </w:rPr>
        <w:t>, acrediten dos (2) años de experiencia en obras similares.</w:t>
      </w:r>
    </w:p>
    <w:p w:rsidR="00B04635" w:rsidRDefault="00B04635" w:rsidP="0096190A">
      <w:pPr>
        <w:widowControl w:val="0"/>
        <w:spacing w:after="0" w:line="240" w:lineRule="auto"/>
        <w:jc w:val="both"/>
        <w:rPr>
          <w:rFonts w:ascii="Times New Roman" w:hAnsi="Times New Roman"/>
          <w:sz w:val="24"/>
          <w:szCs w:val="24"/>
        </w:rPr>
      </w:pPr>
    </w:p>
    <w:p w:rsidR="00DA3504" w:rsidRPr="00737AB3" w:rsidRDefault="00B04635" w:rsidP="0096190A">
      <w:pPr>
        <w:widowControl w:val="0"/>
        <w:spacing w:after="0" w:line="240" w:lineRule="auto"/>
        <w:jc w:val="both"/>
        <w:rPr>
          <w:rFonts w:ascii="Times New Roman" w:hAnsi="Times New Roman"/>
          <w:sz w:val="24"/>
          <w:szCs w:val="24"/>
        </w:rPr>
      </w:pPr>
      <w:r>
        <w:rPr>
          <w:rFonts w:ascii="Times New Roman" w:hAnsi="Times New Roman"/>
          <w:sz w:val="24"/>
          <w:szCs w:val="24"/>
        </w:rPr>
        <w:t>Por su parte, e</w:t>
      </w:r>
      <w:r w:rsidR="007C3B5F" w:rsidRPr="00737AB3">
        <w:rPr>
          <w:rFonts w:ascii="Times New Roman" w:hAnsi="Times New Roman"/>
          <w:sz w:val="24"/>
          <w:szCs w:val="24"/>
        </w:rPr>
        <w:t xml:space="preserve">n el factor de evaluación “Experiencia del Personal” se ha dispuesto el siguiente criterio de calificación: </w:t>
      </w:r>
    </w:p>
    <w:p w:rsidR="007C3B5F" w:rsidRPr="00737AB3" w:rsidRDefault="007C3B5F" w:rsidP="0096190A">
      <w:pPr>
        <w:widowControl w:val="0"/>
        <w:spacing w:after="0" w:line="240" w:lineRule="auto"/>
        <w:jc w:val="both"/>
        <w:rPr>
          <w:rFonts w:ascii="Times New Roman" w:hAnsi="Times New Roman"/>
          <w:sz w:val="24"/>
          <w:szCs w:val="24"/>
        </w:rPr>
      </w:pPr>
    </w:p>
    <w:tbl>
      <w:tblPr>
        <w:tblW w:w="90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6050"/>
        <w:gridCol w:w="2970"/>
      </w:tblGrid>
      <w:tr w:rsidR="007C3B5F" w:rsidRPr="00737AB3" w:rsidTr="007C3B5F">
        <w:trPr>
          <w:trHeight w:val="20"/>
        </w:trPr>
        <w:tc>
          <w:tcPr>
            <w:tcW w:w="6050" w:type="dxa"/>
            <w:tcBorders>
              <w:left w:val="single" w:sz="4" w:space="0" w:color="auto"/>
              <w:bottom w:val="nil"/>
            </w:tcBorders>
            <w:vAlign w:val="center"/>
            <w:hideMark/>
          </w:tcPr>
          <w:p w:rsidR="007C3B5F" w:rsidRPr="00737AB3" w:rsidRDefault="007C3B5F" w:rsidP="0096190A">
            <w:pPr>
              <w:widowControl w:val="0"/>
              <w:spacing w:after="0" w:line="240" w:lineRule="auto"/>
              <w:jc w:val="both"/>
              <w:rPr>
                <w:rFonts w:ascii="Times New Roman" w:hAnsi="Times New Roman"/>
                <w:b/>
                <w:lang w:eastAsia="es-ES"/>
              </w:rPr>
            </w:pPr>
            <w:r w:rsidRPr="00737AB3">
              <w:rPr>
                <w:rFonts w:ascii="Times New Roman" w:hAnsi="Times New Roman"/>
                <w:b/>
                <w:lang w:eastAsia="es-ES"/>
              </w:rPr>
              <w:t>EXPERIENCIA Y CALIFICACIONES DEL PERSONAL PROPUESTO PARA LA PRESTACIÓN DEL SERVICIO</w:t>
            </w:r>
          </w:p>
        </w:tc>
        <w:tc>
          <w:tcPr>
            <w:tcW w:w="2970" w:type="dxa"/>
            <w:vMerge w:val="restart"/>
            <w:hideMark/>
          </w:tcPr>
          <w:p w:rsidR="007C3B5F" w:rsidRPr="00737AB3" w:rsidRDefault="007C3B5F" w:rsidP="0096190A">
            <w:pPr>
              <w:widowControl w:val="0"/>
              <w:spacing w:after="0" w:line="240" w:lineRule="auto"/>
              <w:jc w:val="both"/>
              <w:rPr>
                <w:rFonts w:ascii="Times New Roman" w:hAnsi="Times New Roman"/>
              </w:rPr>
            </w:pPr>
          </w:p>
          <w:p w:rsidR="007C3B5F" w:rsidRPr="00737AB3" w:rsidRDefault="007C3B5F" w:rsidP="0096190A">
            <w:pPr>
              <w:widowControl w:val="0"/>
              <w:spacing w:after="0" w:line="240" w:lineRule="auto"/>
              <w:jc w:val="both"/>
              <w:rPr>
                <w:rFonts w:ascii="Times New Roman" w:hAnsi="Times New Roman"/>
              </w:rPr>
            </w:pPr>
          </w:p>
          <w:p w:rsidR="007C3B5F" w:rsidRPr="00737AB3" w:rsidRDefault="007C3B5F" w:rsidP="0096190A">
            <w:pPr>
              <w:widowControl w:val="0"/>
              <w:spacing w:after="0" w:line="240" w:lineRule="auto"/>
              <w:jc w:val="both"/>
              <w:rPr>
                <w:rFonts w:ascii="Times New Roman" w:hAnsi="Times New Roman"/>
              </w:rPr>
            </w:pPr>
          </w:p>
          <w:p w:rsidR="007C3B5F" w:rsidRPr="00737AB3" w:rsidRDefault="007C3B5F" w:rsidP="0096190A">
            <w:pPr>
              <w:widowControl w:val="0"/>
              <w:spacing w:after="0" w:line="240" w:lineRule="auto"/>
              <w:jc w:val="both"/>
              <w:rPr>
                <w:rFonts w:ascii="Times New Roman" w:hAnsi="Times New Roman"/>
                <w:b/>
                <w:i/>
              </w:rPr>
            </w:pPr>
            <w:r w:rsidRPr="00737AB3">
              <w:rPr>
                <w:rFonts w:ascii="Times New Roman" w:hAnsi="Times New Roman"/>
                <w:b/>
                <w:i/>
              </w:rPr>
              <w:t>40 PUNTOS</w:t>
            </w:r>
          </w:p>
          <w:p w:rsidR="007C3B5F" w:rsidRPr="00737AB3" w:rsidRDefault="007C3B5F" w:rsidP="0096190A">
            <w:pPr>
              <w:widowControl w:val="0"/>
              <w:spacing w:after="0" w:line="240" w:lineRule="auto"/>
              <w:jc w:val="both"/>
              <w:rPr>
                <w:rFonts w:ascii="Times New Roman" w:hAnsi="Times New Roman"/>
                <w:i/>
              </w:rPr>
            </w:pPr>
          </w:p>
          <w:p w:rsidR="007C3B5F" w:rsidRPr="00737AB3" w:rsidRDefault="007C3B5F" w:rsidP="0096190A">
            <w:pPr>
              <w:widowControl w:val="0"/>
              <w:spacing w:after="0" w:line="240" w:lineRule="auto"/>
              <w:jc w:val="both"/>
              <w:rPr>
                <w:rFonts w:ascii="Times New Roman" w:hAnsi="Times New Roman"/>
                <w:i/>
              </w:rPr>
            </w:pPr>
            <w:r w:rsidRPr="00737AB3">
              <w:rPr>
                <w:rFonts w:ascii="Times New Roman" w:hAnsi="Times New Roman"/>
                <w:i/>
              </w:rPr>
              <w:t>Más de 06</w:t>
            </w:r>
            <w:r w:rsidRPr="00737AB3">
              <w:rPr>
                <w:rFonts w:ascii="Times New Roman" w:hAnsi="Times New Roman"/>
                <w:i/>
                <w:lang w:eastAsia="es-ES"/>
              </w:rPr>
              <w:t xml:space="preserve"> </w:t>
            </w:r>
            <w:r w:rsidRPr="00737AB3">
              <w:rPr>
                <w:rFonts w:ascii="Times New Roman" w:hAnsi="Times New Roman"/>
                <w:i/>
              </w:rPr>
              <w:t>años:</w:t>
            </w:r>
            <w:r w:rsidRPr="00737AB3">
              <w:rPr>
                <w:rFonts w:ascii="Times New Roman" w:hAnsi="Times New Roman"/>
                <w:i/>
                <w:lang w:eastAsia="es-ES"/>
              </w:rPr>
              <w:t xml:space="preserve">          </w:t>
            </w:r>
            <w:r w:rsidRPr="00737AB3">
              <w:rPr>
                <w:rFonts w:ascii="Times New Roman" w:hAnsi="Times New Roman"/>
                <w:b/>
                <w:i/>
              </w:rPr>
              <w:t xml:space="preserve">         20 puntos</w:t>
            </w:r>
          </w:p>
          <w:p w:rsidR="007C3B5F" w:rsidRPr="00737AB3" w:rsidRDefault="007C3B5F" w:rsidP="0096190A">
            <w:pPr>
              <w:widowControl w:val="0"/>
              <w:spacing w:after="0" w:line="240" w:lineRule="auto"/>
              <w:jc w:val="both"/>
              <w:rPr>
                <w:rFonts w:ascii="Times New Roman" w:hAnsi="Times New Roman"/>
                <w:i/>
              </w:rPr>
            </w:pPr>
          </w:p>
          <w:p w:rsidR="007C3B5F" w:rsidRPr="00737AB3" w:rsidRDefault="007C3B5F" w:rsidP="0096190A">
            <w:pPr>
              <w:widowControl w:val="0"/>
              <w:spacing w:after="0" w:line="240" w:lineRule="auto"/>
              <w:jc w:val="both"/>
              <w:rPr>
                <w:rFonts w:ascii="Times New Roman" w:hAnsi="Times New Roman"/>
                <w:i/>
              </w:rPr>
            </w:pPr>
            <w:r w:rsidRPr="00737AB3">
              <w:rPr>
                <w:rFonts w:ascii="Times New Roman" w:hAnsi="Times New Roman"/>
                <w:i/>
              </w:rPr>
              <w:t>Más de  04 hasta 06 años:</w:t>
            </w:r>
          </w:p>
          <w:p w:rsidR="007C3B5F" w:rsidRPr="00737AB3" w:rsidRDefault="007C3B5F" w:rsidP="0096190A">
            <w:pPr>
              <w:widowControl w:val="0"/>
              <w:spacing w:after="0" w:line="240" w:lineRule="auto"/>
              <w:jc w:val="both"/>
              <w:rPr>
                <w:rFonts w:ascii="Times New Roman" w:hAnsi="Times New Roman"/>
                <w:b/>
                <w:i/>
              </w:rPr>
            </w:pPr>
            <w:r w:rsidRPr="00737AB3">
              <w:rPr>
                <w:rFonts w:ascii="Times New Roman" w:hAnsi="Times New Roman"/>
                <w:i/>
                <w:lang w:eastAsia="es-ES"/>
              </w:rPr>
              <w:t xml:space="preserve">                                </w:t>
            </w:r>
            <w:r w:rsidRPr="00737AB3">
              <w:rPr>
                <w:rFonts w:ascii="Times New Roman" w:hAnsi="Times New Roman"/>
                <w:b/>
                <w:i/>
                <w:lang w:eastAsia="es-ES"/>
              </w:rPr>
              <w:t xml:space="preserve"> 15</w:t>
            </w:r>
            <w:r w:rsidRPr="00737AB3">
              <w:rPr>
                <w:rFonts w:ascii="Times New Roman" w:hAnsi="Times New Roman"/>
                <w:b/>
                <w:i/>
              </w:rPr>
              <w:t xml:space="preserve"> puntos</w:t>
            </w:r>
          </w:p>
          <w:p w:rsidR="007C3B5F" w:rsidRPr="00737AB3" w:rsidRDefault="007C3B5F" w:rsidP="0096190A">
            <w:pPr>
              <w:widowControl w:val="0"/>
              <w:spacing w:after="0" w:line="240" w:lineRule="auto"/>
              <w:jc w:val="both"/>
              <w:rPr>
                <w:rFonts w:ascii="Times New Roman" w:hAnsi="Times New Roman"/>
                <w:i/>
              </w:rPr>
            </w:pPr>
          </w:p>
          <w:p w:rsidR="007C3B5F" w:rsidRPr="00737AB3" w:rsidRDefault="007C3B5F" w:rsidP="0096190A">
            <w:pPr>
              <w:widowControl w:val="0"/>
              <w:spacing w:after="0" w:line="240" w:lineRule="auto"/>
              <w:jc w:val="both"/>
              <w:rPr>
                <w:rFonts w:ascii="Times New Roman" w:hAnsi="Times New Roman"/>
                <w:i/>
              </w:rPr>
            </w:pPr>
            <w:r w:rsidRPr="00737AB3">
              <w:rPr>
                <w:rFonts w:ascii="Times New Roman" w:hAnsi="Times New Roman"/>
                <w:i/>
              </w:rPr>
              <w:t>Más de 02 hasta 04 años:</w:t>
            </w:r>
          </w:p>
          <w:p w:rsidR="007C3B5F" w:rsidRPr="00737AB3" w:rsidRDefault="007C3B5F" w:rsidP="0096190A">
            <w:pPr>
              <w:widowControl w:val="0"/>
              <w:spacing w:after="0" w:line="240" w:lineRule="auto"/>
              <w:jc w:val="both"/>
              <w:rPr>
                <w:rFonts w:ascii="Times New Roman" w:hAnsi="Times New Roman"/>
                <w:i/>
              </w:rPr>
            </w:pPr>
            <w:r w:rsidRPr="00737AB3">
              <w:rPr>
                <w:rFonts w:ascii="Times New Roman" w:hAnsi="Times New Roman"/>
                <w:i/>
                <w:lang w:eastAsia="es-ES"/>
              </w:rPr>
              <w:t xml:space="preserve">                                </w:t>
            </w:r>
            <w:r w:rsidRPr="00737AB3">
              <w:rPr>
                <w:rFonts w:ascii="Times New Roman" w:hAnsi="Times New Roman"/>
                <w:b/>
                <w:i/>
                <w:lang w:eastAsia="es-ES"/>
              </w:rPr>
              <w:t xml:space="preserve">  10</w:t>
            </w:r>
            <w:r w:rsidRPr="00737AB3">
              <w:rPr>
                <w:rFonts w:ascii="Times New Roman" w:hAnsi="Times New Roman"/>
                <w:b/>
                <w:i/>
              </w:rPr>
              <w:t xml:space="preserve"> puntos</w:t>
            </w:r>
          </w:p>
          <w:p w:rsidR="007C3B5F" w:rsidRPr="00737AB3" w:rsidRDefault="007C3B5F" w:rsidP="0096190A">
            <w:pPr>
              <w:widowControl w:val="0"/>
              <w:spacing w:after="0" w:line="240" w:lineRule="auto"/>
              <w:jc w:val="both"/>
              <w:rPr>
                <w:rFonts w:ascii="Times New Roman" w:hAnsi="Times New Roman"/>
                <w:i/>
              </w:rPr>
            </w:pPr>
            <w:r w:rsidRPr="00737AB3">
              <w:rPr>
                <w:rFonts w:ascii="Times New Roman" w:hAnsi="Times New Roman"/>
                <w:i/>
              </w:rPr>
              <w:t xml:space="preserve"> </w:t>
            </w:r>
          </w:p>
          <w:p w:rsidR="0055548A" w:rsidRPr="00737AB3" w:rsidRDefault="0055548A" w:rsidP="0096190A">
            <w:pPr>
              <w:widowControl w:val="0"/>
              <w:spacing w:after="0" w:line="240" w:lineRule="auto"/>
              <w:jc w:val="both"/>
              <w:rPr>
                <w:rFonts w:ascii="Times New Roman" w:hAnsi="Times New Roman"/>
                <w:i/>
              </w:rPr>
            </w:pPr>
          </w:p>
          <w:p w:rsidR="007C3B5F" w:rsidRPr="00737AB3" w:rsidRDefault="007C3B5F" w:rsidP="0096190A">
            <w:pPr>
              <w:widowControl w:val="0"/>
              <w:spacing w:after="0" w:line="240" w:lineRule="auto"/>
              <w:jc w:val="both"/>
              <w:rPr>
                <w:rFonts w:ascii="Times New Roman" w:hAnsi="Times New Roman"/>
                <w:i/>
              </w:rPr>
            </w:pPr>
            <w:r w:rsidRPr="00737AB3">
              <w:rPr>
                <w:rFonts w:ascii="Times New Roman" w:hAnsi="Times New Roman"/>
                <w:i/>
              </w:rPr>
              <w:t>Más de 06</w:t>
            </w:r>
            <w:r w:rsidRPr="00737AB3">
              <w:rPr>
                <w:rFonts w:ascii="Times New Roman" w:hAnsi="Times New Roman"/>
                <w:i/>
                <w:lang w:eastAsia="es-ES"/>
              </w:rPr>
              <w:t xml:space="preserve"> </w:t>
            </w:r>
            <w:r w:rsidRPr="00737AB3">
              <w:rPr>
                <w:rFonts w:ascii="Times New Roman" w:hAnsi="Times New Roman"/>
                <w:i/>
              </w:rPr>
              <w:t>años:</w:t>
            </w:r>
            <w:r w:rsidRPr="00737AB3">
              <w:rPr>
                <w:rFonts w:ascii="Times New Roman" w:hAnsi="Times New Roman"/>
                <w:i/>
                <w:lang w:eastAsia="es-ES"/>
              </w:rPr>
              <w:t xml:space="preserve">   </w:t>
            </w:r>
            <w:r w:rsidR="00AE77DB" w:rsidRPr="00737AB3">
              <w:rPr>
                <w:rFonts w:ascii="Times New Roman" w:hAnsi="Times New Roman"/>
                <w:b/>
                <w:i/>
              </w:rPr>
              <w:t xml:space="preserve">  </w:t>
            </w:r>
            <w:r w:rsidRPr="00737AB3">
              <w:rPr>
                <w:rFonts w:ascii="Times New Roman" w:hAnsi="Times New Roman"/>
                <w:b/>
                <w:i/>
              </w:rPr>
              <w:t xml:space="preserve"> 20 puntos</w:t>
            </w:r>
          </w:p>
          <w:p w:rsidR="007C3B5F" w:rsidRPr="00737AB3" w:rsidRDefault="007C3B5F" w:rsidP="0096190A">
            <w:pPr>
              <w:widowControl w:val="0"/>
              <w:spacing w:after="0" w:line="240" w:lineRule="auto"/>
              <w:jc w:val="both"/>
              <w:rPr>
                <w:rFonts w:ascii="Times New Roman" w:hAnsi="Times New Roman"/>
                <w:i/>
              </w:rPr>
            </w:pPr>
          </w:p>
          <w:p w:rsidR="007C3B5F" w:rsidRPr="00737AB3" w:rsidRDefault="007C3B5F" w:rsidP="0096190A">
            <w:pPr>
              <w:widowControl w:val="0"/>
              <w:spacing w:after="0" w:line="240" w:lineRule="auto"/>
              <w:jc w:val="both"/>
              <w:rPr>
                <w:rFonts w:ascii="Times New Roman" w:hAnsi="Times New Roman"/>
                <w:i/>
              </w:rPr>
            </w:pPr>
            <w:r w:rsidRPr="00737AB3">
              <w:rPr>
                <w:rFonts w:ascii="Times New Roman" w:hAnsi="Times New Roman"/>
                <w:i/>
              </w:rPr>
              <w:t>Más de  04 hasta 06 años:</w:t>
            </w:r>
          </w:p>
          <w:p w:rsidR="007C3B5F" w:rsidRPr="00737AB3" w:rsidRDefault="007C3B5F" w:rsidP="0096190A">
            <w:pPr>
              <w:widowControl w:val="0"/>
              <w:spacing w:after="0" w:line="240" w:lineRule="auto"/>
              <w:jc w:val="both"/>
              <w:rPr>
                <w:rFonts w:ascii="Times New Roman" w:hAnsi="Times New Roman"/>
                <w:b/>
                <w:i/>
              </w:rPr>
            </w:pPr>
            <w:r w:rsidRPr="00737AB3">
              <w:rPr>
                <w:rFonts w:ascii="Times New Roman" w:hAnsi="Times New Roman"/>
                <w:i/>
                <w:lang w:eastAsia="es-ES"/>
              </w:rPr>
              <w:t xml:space="preserve">                                </w:t>
            </w:r>
            <w:r w:rsidRPr="00737AB3">
              <w:rPr>
                <w:rFonts w:ascii="Times New Roman" w:hAnsi="Times New Roman"/>
                <w:b/>
                <w:i/>
                <w:lang w:eastAsia="es-ES"/>
              </w:rPr>
              <w:t xml:space="preserve"> 15</w:t>
            </w:r>
            <w:r w:rsidRPr="00737AB3">
              <w:rPr>
                <w:rFonts w:ascii="Times New Roman" w:hAnsi="Times New Roman"/>
                <w:b/>
                <w:i/>
              </w:rPr>
              <w:t xml:space="preserve"> puntos</w:t>
            </w:r>
          </w:p>
          <w:p w:rsidR="007C3B5F" w:rsidRPr="00737AB3" w:rsidRDefault="007C3B5F" w:rsidP="0096190A">
            <w:pPr>
              <w:widowControl w:val="0"/>
              <w:spacing w:after="0" w:line="240" w:lineRule="auto"/>
              <w:jc w:val="both"/>
              <w:rPr>
                <w:rFonts w:ascii="Times New Roman" w:hAnsi="Times New Roman"/>
                <w:i/>
              </w:rPr>
            </w:pPr>
          </w:p>
          <w:p w:rsidR="007C3B5F" w:rsidRPr="00737AB3" w:rsidRDefault="007C3B5F" w:rsidP="0096190A">
            <w:pPr>
              <w:widowControl w:val="0"/>
              <w:spacing w:after="0" w:line="240" w:lineRule="auto"/>
              <w:jc w:val="both"/>
              <w:rPr>
                <w:rFonts w:ascii="Times New Roman" w:hAnsi="Times New Roman"/>
                <w:i/>
              </w:rPr>
            </w:pPr>
            <w:r w:rsidRPr="00737AB3">
              <w:rPr>
                <w:rFonts w:ascii="Times New Roman" w:hAnsi="Times New Roman"/>
                <w:i/>
              </w:rPr>
              <w:t>Más de 02 hasta 04 años:</w:t>
            </w:r>
          </w:p>
          <w:p w:rsidR="007C3B5F" w:rsidRPr="00737AB3" w:rsidRDefault="007C3B5F" w:rsidP="0096190A">
            <w:pPr>
              <w:widowControl w:val="0"/>
              <w:spacing w:after="0" w:line="240" w:lineRule="auto"/>
              <w:jc w:val="both"/>
              <w:rPr>
                <w:rFonts w:ascii="Times New Roman" w:hAnsi="Times New Roman"/>
              </w:rPr>
            </w:pPr>
            <w:r w:rsidRPr="00737AB3">
              <w:rPr>
                <w:rFonts w:ascii="Times New Roman" w:hAnsi="Times New Roman"/>
                <w:i/>
                <w:lang w:eastAsia="es-ES"/>
              </w:rPr>
              <w:lastRenderedPageBreak/>
              <w:t xml:space="preserve">                                </w:t>
            </w:r>
            <w:r w:rsidRPr="00737AB3">
              <w:rPr>
                <w:rFonts w:ascii="Times New Roman" w:hAnsi="Times New Roman"/>
                <w:b/>
                <w:i/>
                <w:lang w:eastAsia="es-ES"/>
              </w:rPr>
              <w:t xml:space="preserve">  10</w:t>
            </w:r>
            <w:r w:rsidRPr="00737AB3">
              <w:rPr>
                <w:rFonts w:ascii="Times New Roman" w:hAnsi="Times New Roman"/>
                <w:b/>
                <w:i/>
              </w:rPr>
              <w:t xml:space="preserve"> puntos</w:t>
            </w:r>
          </w:p>
        </w:tc>
      </w:tr>
      <w:tr w:rsidR="007C3B5F" w:rsidRPr="00737AB3" w:rsidTr="007C3B5F">
        <w:trPr>
          <w:trHeight w:val="1240"/>
        </w:trPr>
        <w:tc>
          <w:tcPr>
            <w:tcW w:w="6050" w:type="dxa"/>
            <w:tcBorders>
              <w:top w:val="nil"/>
              <w:left w:val="single" w:sz="4" w:space="0" w:color="auto"/>
              <w:bottom w:val="single" w:sz="4" w:space="0" w:color="auto"/>
            </w:tcBorders>
            <w:hideMark/>
          </w:tcPr>
          <w:p w:rsidR="007C3B5F" w:rsidRPr="00737AB3" w:rsidRDefault="007C3B5F" w:rsidP="0096190A">
            <w:pPr>
              <w:widowControl w:val="0"/>
              <w:spacing w:after="0" w:line="240" w:lineRule="auto"/>
              <w:jc w:val="both"/>
              <w:rPr>
                <w:rFonts w:ascii="Times New Roman" w:hAnsi="Times New Roman"/>
                <w:b/>
                <w:highlight w:val="yellow"/>
                <w:lang w:eastAsia="es-ES"/>
              </w:rPr>
            </w:pPr>
          </w:p>
          <w:p w:rsidR="007C3B5F" w:rsidRPr="00737AB3" w:rsidRDefault="007C3B5F" w:rsidP="0096190A">
            <w:pPr>
              <w:widowControl w:val="0"/>
              <w:spacing w:after="0" w:line="240" w:lineRule="auto"/>
              <w:jc w:val="both"/>
              <w:rPr>
                <w:rFonts w:ascii="Times New Roman" w:hAnsi="Times New Roman"/>
                <w:b/>
                <w:i/>
                <w:lang w:eastAsia="es-ES"/>
              </w:rPr>
            </w:pPr>
            <w:r w:rsidRPr="00737AB3">
              <w:rPr>
                <w:rFonts w:ascii="Times New Roman" w:hAnsi="Times New Roman"/>
                <w:b/>
                <w:i/>
                <w:lang w:eastAsia="es-ES"/>
              </w:rPr>
              <w:t>B.1. EXPERIENCIA DEL PERSONAL PROPUESTO</w:t>
            </w:r>
          </w:p>
          <w:p w:rsidR="007C3B5F" w:rsidRPr="00737AB3" w:rsidRDefault="007C3B5F" w:rsidP="0096190A">
            <w:pPr>
              <w:widowControl w:val="0"/>
              <w:spacing w:after="0" w:line="240" w:lineRule="auto"/>
              <w:jc w:val="both"/>
              <w:rPr>
                <w:rFonts w:ascii="Times New Roman" w:hAnsi="Times New Roman"/>
                <w:b/>
                <w:i/>
                <w:u w:val="single"/>
                <w:lang w:eastAsia="es-ES"/>
              </w:rPr>
            </w:pPr>
          </w:p>
          <w:p w:rsidR="007C3B5F" w:rsidRPr="00737AB3" w:rsidRDefault="007C3B5F" w:rsidP="0096190A">
            <w:pPr>
              <w:widowControl w:val="0"/>
              <w:spacing w:after="0" w:line="240" w:lineRule="auto"/>
              <w:jc w:val="both"/>
              <w:rPr>
                <w:rFonts w:ascii="Times New Roman" w:hAnsi="Times New Roman"/>
                <w:b/>
                <w:i/>
                <w:u w:val="single"/>
                <w:lang w:eastAsia="es-ES"/>
              </w:rPr>
            </w:pPr>
            <w:r w:rsidRPr="00737AB3">
              <w:rPr>
                <w:rFonts w:ascii="Times New Roman" w:hAnsi="Times New Roman"/>
                <w:b/>
                <w:i/>
                <w:u w:val="single"/>
                <w:lang w:eastAsia="es-ES"/>
              </w:rPr>
              <w:t>JEFE DE EQUIPO DE SUPERVISIÓN</w:t>
            </w:r>
          </w:p>
          <w:p w:rsidR="007C3B5F" w:rsidRPr="00737AB3" w:rsidRDefault="007C3B5F" w:rsidP="0096190A">
            <w:pPr>
              <w:widowControl w:val="0"/>
              <w:spacing w:after="0" w:line="240" w:lineRule="auto"/>
              <w:jc w:val="both"/>
              <w:rPr>
                <w:rFonts w:ascii="Times New Roman" w:hAnsi="Times New Roman"/>
                <w:i/>
                <w:u w:val="single"/>
                <w:lang w:eastAsia="es-ES"/>
              </w:rPr>
            </w:pPr>
          </w:p>
          <w:p w:rsidR="007C3B5F" w:rsidRPr="00737AB3" w:rsidRDefault="007C3B5F" w:rsidP="0096190A">
            <w:pPr>
              <w:widowControl w:val="0"/>
              <w:spacing w:after="0" w:line="240" w:lineRule="auto"/>
              <w:jc w:val="both"/>
              <w:rPr>
                <w:rFonts w:ascii="Times New Roman" w:hAnsi="Times New Roman"/>
                <w:i/>
                <w:u w:val="single"/>
                <w:lang w:eastAsia="es-ES"/>
              </w:rPr>
            </w:pPr>
            <w:r w:rsidRPr="00737AB3">
              <w:rPr>
                <w:rFonts w:ascii="Times New Roman" w:hAnsi="Times New Roman"/>
                <w:i/>
                <w:u w:val="single"/>
                <w:lang w:eastAsia="es-ES"/>
              </w:rPr>
              <w:t>Criterio:</w:t>
            </w:r>
          </w:p>
          <w:p w:rsidR="007C3B5F" w:rsidRPr="00737AB3" w:rsidRDefault="007C3B5F" w:rsidP="0096190A">
            <w:pPr>
              <w:widowControl w:val="0"/>
              <w:spacing w:after="0" w:line="240" w:lineRule="auto"/>
              <w:jc w:val="both"/>
              <w:rPr>
                <w:rFonts w:ascii="Times New Roman" w:hAnsi="Times New Roman"/>
                <w:i/>
                <w:lang w:eastAsia="es-ES"/>
              </w:rPr>
            </w:pPr>
            <w:r w:rsidRPr="00737AB3">
              <w:rPr>
                <w:rFonts w:ascii="Times New Roman" w:hAnsi="Times New Roman"/>
                <w:i/>
                <w:lang w:eastAsia="es-ES"/>
              </w:rPr>
              <w:t xml:space="preserve">Se evaluará en función al tiempo de experiencia en la especialidad del personal propuesto como </w:t>
            </w:r>
            <w:r w:rsidRPr="00737AB3">
              <w:rPr>
                <w:rFonts w:ascii="Times New Roman" w:hAnsi="Times New Roman"/>
                <w:b/>
                <w:i/>
                <w:lang w:eastAsia="es-ES"/>
              </w:rPr>
              <w:t xml:space="preserve">Supervisor y/o   Inspector </w:t>
            </w:r>
            <w:r w:rsidRPr="00737AB3">
              <w:rPr>
                <w:rFonts w:ascii="Times New Roman" w:hAnsi="Times New Roman"/>
                <w:i/>
                <w:lang w:eastAsia="es-ES"/>
              </w:rPr>
              <w:t xml:space="preserve"> en el objeto de la convocatoria u obras similares. </w:t>
            </w:r>
          </w:p>
          <w:p w:rsidR="007C3B5F" w:rsidRPr="00737AB3" w:rsidRDefault="007C3B5F" w:rsidP="0096190A">
            <w:pPr>
              <w:widowControl w:val="0"/>
              <w:spacing w:after="0" w:line="240" w:lineRule="auto"/>
              <w:jc w:val="both"/>
              <w:rPr>
                <w:rFonts w:ascii="Times New Roman" w:hAnsi="Times New Roman"/>
                <w:i/>
                <w:lang w:eastAsia="es-ES"/>
              </w:rPr>
            </w:pPr>
            <w:r w:rsidRPr="00737AB3">
              <w:rPr>
                <w:rFonts w:ascii="Times New Roman" w:hAnsi="Times New Roman"/>
                <w:i/>
                <w:lang w:eastAsia="es-ES"/>
              </w:rPr>
              <w:t>(…)</w:t>
            </w:r>
          </w:p>
          <w:p w:rsidR="007C3B5F" w:rsidRPr="00737AB3" w:rsidRDefault="007C3B5F" w:rsidP="0096190A">
            <w:pPr>
              <w:widowControl w:val="0"/>
              <w:spacing w:after="0" w:line="240" w:lineRule="auto"/>
              <w:jc w:val="both"/>
              <w:rPr>
                <w:rFonts w:ascii="Times New Roman" w:hAnsi="Times New Roman"/>
                <w:i/>
                <w:lang w:val="es-ES" w:eastAsia="es-ES"/>
              </w:rPr>
            </w:pPr>
          </w:p>
          <w:p w:rsidR="007C3B5F" w:rsidRPr="00737AB3" w:rsidRDefault="007C3B5F" w:rsidP="0096190A">
            <w:pPr>
              <w:widowControl w:val="0"/>
              <w:spacing w:after="0" w:line="240" w:lineRule="auto"/>
              <w:jc w:val="both"/>
              <w:rPr>
                <w:rFonts w:ascii="Times New Roman" w:hAnsi="Times New Roman"/>
                <w:b/>
                <w:i/>
                <w:lang w:val="es-ES" w:eastAsia="es-ES"/>
              </w:rPr>
            </w:pPr>
            <w:r w:rsidRPr="00737AB3">
              <w:rPr>
                <w:rFonts w:ascii="Times New Roman" w:hAnsi="Times New Roman"/>
                <w:b/>
                <w:i/>
                <w:lang w:val="es-ES" w:eastAsia="es-ES"/>
              </w:rPr>
              <w:t xml:space="preserve">ASISTENTE DE EQUIPO DE SUPERVISIÓN </w:t>
            </w:r>
          </w:p>
          <w:p w:rsidR="007C3B5F" w:rsidRPr="00737AB3" w:rsidRDefault="007C3B5F" w:rsidP="0096190A">
            <w:pPr>
              <w:widowControl w:val="0"/>
              <w:spacing w:after="0" w:line="240" w:lineRule="auto"/>
              <w:jc w:val="both"/>
              <w:rPr>
                <w:rFonts w:ascii="Times New Roman" w:hAnsi="Times New Roman"/>
                <w:i/>
                <w:lang w:val="es-ES" w:eastAsia="es-ES"/>
              </w:rPr>
            </w:pPr>
          </w:p>
          <w:p w:rsidR="007C3B5F" w:rsidRPr="00737AB3" w:rsidRDefault="007C3B5F" w:rsidP="0096190A">
            <w:pPr>
              <w:widowControl w:val="0"/>
              <w:spacing w:after="0" w:line="240" w:lineRule="auto"/>
              <w:jc w:val="both"/>
              <w:rPr>
                <w:rFonts w:ascii="Times New Roman" w:hAnsi="Times New Roman"/>
                <w:i/>
                <w:u w:val="single"/>
                <w:lang w:eastAsia="es-ES"/>
              </w:rPr>
            </w:pPr>
            <w:r w:rsidRPr="00737AB3">
              <w:rPr>
                <w:rFonts w:ascii="Times New Roman" w:hAnsi="Times New Roman"/>
                <w:i/>
                <w:u w:val="single"/>
                <w:lang w:eastAsia="es-ES"/>
              </w:rPr>
              <w:t>Criterio:</w:t>
            </w:r>
          </w:p>
          <w:p w:rsidR="007C3B5F" w:rsidRPr="00737AB3" w:rsidRDefault="007C3B5F" w:rsidP="0096190A">
            <w:pPr>
              <w:widowControl w:val="0"/>
              <w:spacing w:after="0" w:line="240" w:lineRule="auto"/>
              <w:jc w:val="both"/>
              <w:rPr>
                <w:rFonts w:ascii="Times New Roman" w:hAnsi="Times New Roman"/>
                <w:i/>
                <w:lang w:eastAsia="es-ES"/>
              </w:rPr>
            </w:pPr>
            <w:r w:rsidRPr="00737AB3">
              <w:rPr>
                <w:rFonts w:ascii="Times New Roman" w:hAnsi="Times New Roman"/>
                <w:i/>
                <w:lang w:eastAsia="es-ES"/>
              </w:rPr>
              <w:t xml:space="preserve">Se evaluará en función al tiempo de experiencia en la especialidad del personal propuesto como </w:t>
            </w:r>
            <w:r w:rsidRPr="00737AB3">
              <w:rPr>
                <w:rFonts w:ascii="Times New Roman" w:hAnsi="Times New Roman"/>
                <w:b/>
                <w:i/>
                <w:lang w:eastAsia="es-ES"/>
              </w:rPr>
              <w:t xml:space="preserve">Supervisor o  Inspector o Asistente de Supervisor o Asistente de Inspector </w:t>
            </w:r>
            <w:r w:rsidRPr="00737AB3">
              <w:rPr>
                <w:rFonts w:ascii="Times New Roman" w:hAnsi="Times New Roman"/>
                <w:i/>
                <w:lang w:eastAsia="es-ES"/>
              </w:rPr>
              <w:t xml:space="preserve">en el objeto de la convocatoria u obras similares </w:t>
            </w:r>
            <w:r w:rsidRPr="00737AB3">
              <w:rPr>
                <w:rFonts w:ascii="Times New Roman" w:hAnsi="Times New Roman"/>
                <w:i/>
                <w:iCs/>
                <w:lang w:eastAsia="es-ES"/>
              </w:rPr>
              <w:t xml:space="preserve"> </w:t>
            </w:r>
          </w:p>
          <w:p w:rsidR="007C3B5F" w:rsidRPr="00737AB3" w:rsidRDefault="007C3B5F" w:rsidP="0096190A">
            <w:pPr>
              <w:widowControl w:val="0"/>
              <w:spacing w:after="0" w:line="240" w:lineRule="auto"/>
              <w:jc w:val="both"/>
              <w:rPr>
                <w:rFonts w:ascii="Times New Roman" w:hAnsi="Times New Roman"/>
                <w:sz w:val="24"/>
                <w:szCs w:val="24"/>
                <w:lang w:val="es-ES" w:eastAsia="es-ES"/>
              </w:rPr>
            </w:pPr>
            <w:r w:rsidRPr="00737AB3">
              <w:rPr>
                <w:rFonts w:ascii="Times New Roman" w:hAnsi="Times New Roman"/>
                <w:i/>
                <w:lang w:eastAsia="es-ES"/>
              </w:rPr>
              <w:t>(…)</w:t>
            </w:r>
          </w:p>
        </w:tc>
        <w:tc>
          <w:tcPr>
            <w:tcW w:w="2970" w:type="dxa"/>
            <w:vMerge/>
            <w:tcBorders>
              <w:bottom w:val="single" w:sz="4" w:space="0" w:color="auto"/>
            </w:tcBorders>
            <w:vAlign w:val="center"/>
            <w:hideMark/>
          </w:tcPr>
          <w:p w:rsidR="007C3B5F" w:rsidRPr="00737AB3" w:rsidRDefault="007C3B5F" w:rsidP="0096190A">
            <w:pPr>
              <w:widowControl w:val="0"/>
              <w:spacing w:after="0" w:line="240" w:lineRule="auto"/>
              <w:jc w:val="both"/>
              <w:rPr>
                <w:rFonts w:ascii="Times New Roman" w:hAnsi="Times New Roman"/>
                <w:sz w:val="24"/>
                <w:szCs w:val="24"/>
                <w:lang w:eastAsia="es-ES"/>
              </w:rPr>
            </w:pPr>
          </w:p>
        </w:tc>
      </w:tr>
    </w:tbl>
    <w:p w:rsidR="007C3B5F" w:rsidRPr="00737AB3" w:rsidRDefault="007C3B5F" w:rsidP="0096190A">
      <w:pPr>
        <w:widowControl w:val="0"/>
        <w:spacing w:after="0" w:line="240" w:lineRule="auto"/>
        <w:jc w:val="both"/>
        <w:rPr>
          <w:rFonts w:ascii="Times New Roman" w:hAnsi="Times New Roman"/>
          <w:sz w:val="24"/>
          <w:szCs w:val="24"/>
        </w:rPr>
      </w:pPr>
    </w:p>
    <w:p w:rsidR="006E2774" w:rsidRPr="00737AB3" w:rsidRDefault="006E2774" w:rsidP="0096190A">
      <w:pPr>
        <w:widowControl w:val="0"/>
        <w:spacing w:after="0" w:line="240" w:lineRule="auto"/>
        <w:jc w:val="both"/>
        <w:rPr>
          <w:rFonts w:ascii="Times New Roman" w:hAnsi="Times New Roman"/>
          <w:sz w:val="24"/>
          <w:szCs w:val="24"/>
        </w:rPr>
      </w:pPr>
      <w:r w:rsidRPr="00737AB3">
        <w:rPr>
          <w:rFonts w:ascii="Times New Roman" w:hAnsi="Times New Roman"/>
          <w:sz w:val="24"/>
          <w:szCs w:val="24"/>
        </w:rPr>
        <w:t xml:space="preserve">Del pliego absolutorio de observaciones se advierte que el Comité Especial al absolver las  Observaciones Nº 8 y 9 manifestó que </w:t>
      </w:r>
      <w:r w:rsidR="00BA04D9" w:rsidRPr="00737AB3">
        <w:rPr>
          <w:rFonts w:ascii="Times New Roman" w:hAnsi="Times New Roman"/>
          <w:i/>
          <w:sz w:val="24"/>
          <w:szCs w:val="24"/>
        </w:rPr>
        <w:t>“…no son excluyente lo acreditado para lo requerido para los RTM; en tal sentido acreditando más de seis (6) años en el objeto de la convocatoria o similares, obtendría el máximo puntaje”.</w:t>
      </w:r>
    </w:p>
    <w:p w:rsidR="006E2774" w:rsidRPr="00737AB3" w:rsidRDefault="006E2774" w:rsidP="0096190A">
      <w:pPr>
        <w:widowControl w:val="0"/>
        <w:spacing w:after="0" w:line="240" w:lineRule="auto"/>
        <w:ind w:left="3828" w:hanging="3828"/>
        <w:jc w:val="both"/>
        <w:rPr>
          <w:rFonts w:ascii="Times New Roman" w:hAnsi="Times New Roman"/>
          <w:sz w:val="24"/>
          <w:szCs w:val="24"/>
        </w:rPr>
      </w:pPr>
    </w:p>
    <w:p w:rsidR="00232C0B" w:rsidRPr="00737AB3" w:rsidRDefault="006E2774" w:rsidP="0096190A">
      <w:pPr>
        <w:widowControl w:val="0"/>
        <w:spacing w:after="0" w:line="240" w:lineRule="auto"/>
        <w:jc w:val="both"/>
        <w:rPr>
          <w:rFonts w:ascii="Times New Roman" w:hAnsi="Times New Roman"/>
          <w:sz w:val="24"/>
          <w:szCs w:val="24"/>
        </w:rPr>
      </w:pPr>
      <w:r w:rsidRPr="00737AB3">
        <w:rPr>
          <w:rFonts w:ascii="Times New Roman" w:hAnsi="Times New Roman"/>
          <w:sz w:val="24"/>
          <w:szCs w:val="24"/>
        </w:rPr>
        <w:t xml:space="preserve">Al respecto, </w:t>
      </w:r>
      <w:r w:rsidR="00BA04D9" w:rsidRPr="00737AB3">
        <w:rPr>
          <w:rFonts w:ascii="Times New Roman" w:hAnsi="Times New Roman"/>
          <w:sz w:val="24"/>
          <w:szCs w:val="24"/>
        </w:rPr>
        <w:t xml:space="preserve">en el artículo 43º  del Reglamento se establece </w:t>
      </w:r>
      <w:r w:rsidR="00232C0B" w:rsidRPr="00737AB3">
        <w:rPr>
          <w:rFonts w:ascii="Times New Roman" w:hAnsi="Times New Roman"/>
          <w:sz w:val="24"/>
          <w:szCs w:val="24"/>
        </w:rPr>
        <w:t xml:space="preserve">que es competencia </w:t>
      </w:r>
      <w:r w:rsidR="00232C0B" w:rsidRPr="00737AB3">
        <w:rPr>
          <w:rFonts w:ascii="Times New Roman" w:hAnsi="Times New Roman"/>
          <w:sz w:val="24"/>
          <w:szCs w:val="24"/>
          <w:u w:val="single"/>
          <w:lang w:eastAsia="es-MX"/>
        </w:rPr>
        <w:t>del Comité Especial la determinación de los factores de evaluación</w:t>
      </w:r>
      <w:r w:rsidR="00232C0B" w:rsidRPr="00737AB3">
        <w:rPr>
          <w:rFonts w:ascii="Times New Roman" w:hAnsi="Times New Roman"/>
          <w:sz w:val="24"/>
          <w:szCs w:val="24"/>
          <w:lang w:eastAsia="es-MX"/>
        </w:rPr>
        <w:t xml:space="preserve">, siendo que, en ellos únicamente deben calificarse aquellos aspectos que superen o mejoren el requerimiento mínimo. Cabe acortar que, los mismos deberán ser </w:t>
      </w:r>
      <w:r w:rsidR="00232C0B" w:rsidRPr="00737AB3">
        <w:rPr>
          <w:rFonts w:ascii="Times New Roman" w:hAnsi="Times New Roman"/>
          <w:sz w:val="24"/>
          <w:szCs w:val="24"/>
          <w:u w:val="single"/>
          <w:lang w:eastAsia="es-MX"/>
        </w:rPr>
        <w:t>objetivos y congruentes con el objeto de la convocatoria</w:t>
      </w:r>
      <w:r w:rsidR="00232C0B" w:rsidRPr="00737AB3">
        <w:rPr>
          <w:rFonts w:ascii="Times New Roman" w:hAnsi="Times New Roman"/>
          <w:sz w:val="24"/>
          <w:szCs w:val="24"/>
          <w:lang w:eastAsia="es-MX"/>
        </w:rPr>
        <w:t>, bajo criterios de razonabilidad y proporcionalidad.</w:t>
      </w:r>
    </w:p>
    <w:p w:rsidR="00232C0B" w:rsidRPr="00737AB3" w:rsidRDefault="00232C0B" w:rsidP="0096190A">
      <w:pPr>
        <w:widowControl w:val="0"/>
        <w:spacing w:after="0" w:line="240" w:lineRule="auto"/>
        <w:ind w:left="3828" w:hanging="3828"/>
        <w:jc w:val="both"/>
        <w:rPr>
          <w:rFonts w:ascii="Times New Roman" w:hAnsi="Times New Roman"/>
          <w:sz w:val="24"/>
          <w:szCs w:val="24"/>
        </w:rPr>
      </w:pPr>
    </w:p>
    <w:p w:rsidR="00221F5B" w:rsidRPr="00737AB3" w:rsidRDefault="00232C0B" w:rsidP="0096190A">
      <w:pPr>
        <w:widowControl w:val="0"/>
        <w:spacing w:after="0" w:line="240" w:lineRule="auto"/>
        <w:jc w:val="both"/>
        <w:rPr>
          <w:rFonts w:ascii="Times New Roman" w:hAnsi="Times New Roman"/>
          <w:sz w:val="24"/>
          <w:szCs w:val="24"/>
        </w:rPr>
      </w:pPr>
      <w:r w:rsidRPr="00737AB3">
        <w:rPr>
          <w:rFonts w:ascii="Times New Roman" w:hAnsi="Times New Roman"/>
          <w:sz w:val="24"/>
          <w:szCs w:val="24"/>
        </w:rPr>
        <w:t xml:space="preserve">De lo expuesto </w:t>
      </w:r>
      <w:r w:rsidR="00E56A5C" w:rsidRPr="00737AB3">
        <w:rPr>
          <w:rFonts w:ascii="Times New Roman" w:hAnsi="Times New Roman"/>
          <w:sz w:val="24"/>
          <w:szCs w:val="24"/>
        </w:rPr>
        <w:t xml:space="preserve">por el Comité Especial </w:t>
      </w:r>
      <w:r w:rsidRPr="00737AB3">
        <w:rPr>
          <w:rFonts w:ascii="Times New Roman" w:hAnsi="Times New Roman"/>
          <w:sz w:val="24"/>
          <w:szCs w:val="24"/>
        </w:rPr>
        <w:t>se desprende</w:t>
      </w:r>
      <w:r w:rsidR="00B04635">
        <w:rPr>
          <w:rFonts w:ascii="Times New Roman" w:hAnsi="Times New Roman"/>
          <w:sz w:val="24"/>
          <w:szCs w:val="24"/>
        </w:rPr>
        <w:t xml:space="preserve"> que, tanto para el Jefe de Supervisor y Asistente de Supervisión, deberán acreditar dos (2) años de experiencia como parte de los requerimientos técnicos mínimos, y en los factores de evaluación se otorgará puntaje a quienes acredite más de dos (2) años de experiencia, lo cual no contraviene la normativa de contratación pública. Así, </w:t>
      </w:r>
      <w:r w:rsidR="00E56A5C" w:rsidRPr="00737AB3">
        <w:rPr>
          <w:rFonts w:ascii="Times New Roman" w:hAnsi="Times New Roman"/>
          <w:sz w:val="24"/>
          <w:szCs w:val="24"/>
        </w:rPr>
        <w:t xml:space="preserve">por ejemplo, en el supuesto que el personal propuesto para el cargo de "Asistente de Equipo de Supervisión" cuente con más de seis (6) años de experiencia en total, éste no sólo cumpliría con la exigencia solicitada en los requerimientos técnicos mínimos sino también obtendría el máximo puntaje en el referido subfactor de evaluación, lo cual no resulta restrictivo ni contraviene la normativa de contratación pública. </w:t>
      </w:r>
    </w:p>
    <w:p w:rsidR="00221F5B" w:rsidRPr="00737AB3" w:rsidRDefault="00221F5B" w:rsidP="0096190A">
      <w:pPr>
        <w:widowControl w:val="0"/>
        <w:spacing w:after="0" w:line="240" w:lineRule="auto"/>
        <w:jc w:val="both"/>
        <w:rPr>
          <w:rFonts w:ascii="Times New Roman" w:hAnsi="Times New Roman"/>
          <w:sz w:val="24"/>
          <w:szCs w:val="24"/>
        </w:rPr>
      </w:pPr>
    </w:p>
    <w:p w:rsidR="00232C0B" w:rsidRPr="00737AB3" w:rsidRDefault="00232C0B" w:rsidP="0096190A">
      <w:pPr>
        <w:widowControl w:val="0"/>
        <w:spacing w:after="0" w:line="240" w:lineRule="auto"/>
        <w:jc w:val="both"/>
        <w:rPr>
          <w:rFonts w:ascii="Times New Roman" w:hAnsi="Times New Roman"/>
          <w:sz w:val="24"/>
          <w:szCs w:val="24"/>
        </w:rPr>
      </w:pPr>
      <w:r w:rsidRPr="00737AB3">
        <w:rPr>
          <w:rFonts w:ascii="Times New Roman" w:hAnsi="Times New Roman"/>
          <w:sz w:val="24"/>
          <w:szCs w:val="24"/>
        </w:rPr>
        <w:t xml:space="preserve">Por lo tanto, toda vez que el criterio de calificación establecido por el Comité Especial </w:t>
      </w:r>
      <w:r w:rsidR="003C0A63" w:rsidRPr="00737AB3">
        <w:rPr>
          <w:rFonts w:ascii="Times New Roman" w:hAnsi="Times New Roman"/>
          <w:sz w:val="24"/>
          <w:szCs w:val="24"/>
        </w:rPr>
        <w:t xml:space="preserve">no contravendría lo dispuesto en la normativa de contratación pública, este Organismo Supervisor ha decidido </w:t>
      </w:r>
      <w:r w:rsidR="003C0A63" w:rsidRPr="00737AB3">
        <w:rPr>
          <w:rFonts w:ascii="Times New Roman" w:hAnsi="Times New Roman"/>
          <w:b/>
          <w:sz w:val="24"/>
          <w:szCs w:val="24"/>
        </w:rPr>
        <w:t>NO ACOGER</w:t>
      </w:r>
      <w:r w:rsidR="003C0A63" w:rsidRPr="00737AB3">
        <w:rPr>
          <w:rFonts w:ascii="Times New Roman" w:hAnsi="Times New Roman"/>
          <w:sz w:val="24"/>
          <w:szCs w:val="24"/>
        </w:rPr>
        <w:t xml:space="preserve"> las Observaciones Nº 8 y 9. </w:t>
      </w:r>
    </w:p>
    <w:p w:rsidR="003C0A63" w:rsidRPr="00737AB3" w:rsidRDefault="003C0A63" w:rsidP="0096190A">
      <w:pPr>
        <w:widowControl w:val="0"/>
        <w:spacing w:after="0" w:line="240" w:lineRule="auto"/>
        <w:jc w:val="both"/>
        <w:rPr>
          <w:rFonts w:ascii="Times New Roman" w:hAnsi="Times New Roman"/>
          <w:sz w:val="24"/>
          <w:szCs w:val="24"/>
        </w:rPr>
      </w:pPr>
    </w:p>
    <w:p w:rsidR="001F6E42" w:rsidRPr="00737AB3" w:rsidRDefault="001F6E42" w:rsidP="0096190A">
      <w:pPr>
        <w:widowControl w:val="0"/>
        <w:spacing w:after="0" w:line="240" w:lineRule="auto"/>
        <w:ind w:left="3828" w:hanging="3828"/>
        <w:jc w:val="both"/>
        <w:rPr>
          <w:rFonts w:ascii="Times New Roman" w:hAnsi="Times New Roman"/>
          <w:b/>
          <w:sz w:val="24"/>
          <w:szCs w:val="24"/>
        </w:rPr>
      </w:pPr>
      <w:r w:rsidRPr="00737AB3">
        <w:rPr>
          <w:rFonts w:ascii="Times New Roman" w:hAnsi="Times New Roman"/>
          <w:b/>
          <w:sz w:val="24"/>
          <w:szCs w:val="24"/>
        </w:rPr>
        <w:t>Observación N</w:t>
      </w:r>
      <w:r w:rsidR="004B531F" w:rsidRPr="00737AB3">
        <w:rPr>
          <w:rFonts w:ascii="Times New Roman" w:hAnsi="Times New Roman"/>
          <w:b/>
          <w:sz w:val="24"/>
          <w:szCs w:val="24"/>
        </w:rPr>
        <w:t>º 10</w:t>
      </w:r>
      <w:r w:rsidRPr="00737AB3">
        <w:rPr>
          <w:rFonts w:ascii="Times New Roman" w:hAnsi="Times New Roman"/>
          <w:b/>
          <w:sz w:val="24"/>
          <w:szCs w:val="24"/>
        </w:rPr>
        <w:t xml:space="preserve">:          </w:t>
      </w:r>
      <w:r w:rsidRPr="00737AB3">
        <w:rPr>
          <w:rFonts w:ascii="Times New Roman" w:hAnsi="Times New Roman"/>
          <w:b/>
          <w:sz w:val="24"/>
          <w:szCs w:val="24"/>
        </w:rPr>
        <w:tab/>
        <w:t xml:space="preserve">Contra </w:t>
      </w:r>
      <w:r w:rsidR="004B531F" w:rsidRPr="00737AB3">
        <w:rPr>
          <w:rFonts w:ascii="Times New Roman" w:hAnsi="Times New Roman"/>
          <w:b/>
          <w:sz w:val="24"/>
          <w:szCs w:val="24"/>
        </w:rPr>
        <w:t>el factor de evaluación “Mejoras a las condiciones previstas”</w:t>
      </w:r>
    </w:p>
    <w:p w:rsidR="001F6E42" w:rsidRPr="00737AB3" w:rsidRDefault="001F6E42" w:rsidP="0096190A">
      <w:pPr>
        <w:pStyle w:val="WW-Sangra3detindependiente"/>
        <w:widowControl/>
        <w:suppressAutoHyphens w:val="0"/>
        <w:ind w:left="2"/>
        <w:rPr>
          <w:bCs/>
          <w:szCs w:val="24"/>
        </w:rPr>
      </w:pPr>
    </w:p>
    <w:p w:rsidR="00854E65" w:rsidRPr="00737AB3" w:rsidRDefault="003B4F29" w:rsidP="0096190A">
      <w:pPr>
        <w:pStyle w:val="WW-Sangra3detindependiente"/>
        <w:widowControl/>
        <w:suppressAutoHyphens w:val="0"/>
        <w:ind w:left="2"/>
        <w:rPr>
          <w:bCs/>
          <w:szCs w:val="24"/>
        </w:rPr>
      </w:pPr>
      <w:r w:rsidRPr="00737AB3">
        <w:rPr>
          <w:bCs/>
          <w:szCs w:val="24"/>
        </w:rPr>
        <w:t>El participante cuestiona el subfactor de evaluación “Mejoras a las condiciones previstas”, pues sostiene que tanto el criterio de calificación como la metodología de asignación de puntaje resultan subjetivos, lo cual contraviene la normativa</w:t>
      </w:r>
      <w:r w:rsidR="00FD6160" w:rsidRPr="00737AB3">
        <w:rPr>
          <w:bCs/>
          <w:szCs w:val="24"/>
        </w:rPr>
        <w:t xml:space="preserve"> de contrataciones del Estado</w:t>
      </w:r>
      <w:r w:rsidR="00456909" w:rsidRPr="00737AB3">
        <w:rPr>
          <w:bCs/>
          <w:szCs w:val="24"/>
        </w:rPr>
        <w:t xml:space="preserve">. Por </w:t>
      </w:r>
      <w:r w:rsidR="00FD6160" w:rsidRPr="00737AB3">
        <w:rPr>
          <w:bCs/>
          <w:szCs w:val="24"/>
        </w:rPr>
        <w:t xml:space="preserve">lo tanto, </w:t>
      </w:r>
      <w:r w:rsidR="00456909" w:rsidRPr="00737AB3">
        <w:rPr>
          <w:bCs/>
          <w:szCs w:val="24"/>
        </w:rPr>
        <w:t xml:space="preserve">solicita </w:t>
      </w:r>
      <w:r w:rsidR="00456909" w:rsidRPr="00737AB3">
        <w:rPr>
          <w:bCs/>
          <w:i/>
          <w:szCs w:val="24"/>
        </w:rPr>
        <w:t xml:space="preserve">“considerar en el criterio de evaluación  textualmente </w:t>
      </w:r>
      <w:r w:rsidR="006E0083" w:rsidRPr="00737AB3">
        <w:rPr>
          <w:bCs/>
          <w:i/>
          <w:szCs w:val="24"/>
        </w:rPr>
        <w:t xml:space="preserve"> que al haber exigido como acreditación la presentación de una declaración jurada, esta debe contener la o las mejoras que el postor viera por conveniente y éstas considerarlas válidas para la asignación del puntaje correspondiente de acuerdo a la cantidad de aportes y/o mejoras </w:t>
      </w:r>
      <w:r w:rsidR="00472C66" w:rsidRPr="00737AB3">
        <w:rPr>
          <w:bCs/>
          <w:i/>
          <w:szCs w:val="24"/>
        </w:rPr>
        <w:t>que presente”</w:t>
      </w:r>
      <w:r w:rsidR="00472C66" w:rsidRPr="00737AB3">
        <w:rPr>
          <w:bCs/>
          <w:szCs w:val="24"/>
        </w:rPr>
        <w:t>.</w:t>
      </w:r>
    </w:p>
    <w:p w:rsidR="00854E65" w:rsidRPr="00737AB3" w:rsidRDefault="00854E65" w:rsidP="0096190A">
      <w:pPr>
        <w:pStyle w:val="WW-Sangra3detindependiente"/>
        <w:widowControl/>
        <w:suppressAutoHyphens w:val="0"/>
        <w:ind w:left="2"/>
        <w:rPr>
          <w:bCs/>
          <w:szCs w:val="24"/>
        </w:rPr>
      </w:pPr>
    </w:p>
    <w:p w:rsidR="001F6E42" w:rsidRPr="00737AB3" w:rsidRDefault="001F6E42" w:rsidP="0096190A">
      <w:pPr>
        <w:spacing w:after="0" w:line="240" w:lineRule="auto"/>
        <w:jc w:val="both"/>
        <w:rPr>
          <w:rFonts w:ascii="Times New Roman" w:hAnsi="Times New Roman"/>
          <w:b/>
          <w:sz w:val="24"/>
          <w:szCs w:val="24"/>
        </w:rPr>
      </w:pPr>
      <w:r w:rsidRPr="00737AB3">
        <w:rPr>
          <w:rFonts w:ascii="Times New Roman" w:hAnsi="Times New Roman"/>
          <w:b/>
          <w:sz w:val="24"/>
          <w:szCs w:val="24"/>
        </w:rPr>
        <w:t xml:space="preserve">Pronunciamiento </w:t>
      </w:r>
    </w:p>
    <w:p w:rsidR="00582946" w:rsidRPr="00737AB3" w:rsidRDefault="00582946" w:rsidP="0096190A">
      <w:pPr>
        <w:widowControl w:val="0"/>
        <w:spacing w:after="0" w:line="240" w:lineRule="auto"/>
        <w:ind w:left="3828" w:hanging="3828"/>
        <w:jc w:val="both"/>
        <w:rPr>
          <w:rFonts w:ascii="Times New Roman" w:hAnsi="Times New Roman"/>
          <w:sz w:val="24"/>
          <w:szCs w:val="24"/>
        </w:rPr>
      </w:pPr>
    </w:p>
    <w:p w:rsidR="007C3B5F" w:rsidRPr="00737AB3" w:rsidRDefault="007C3B5F" w:rsidP="0096190A">
      <w:pPr>
        <w:widowControl w:val="0"/>
        <w:spacing w:after="0" w:line="240" w:lineRule="auto"/>
        <w:jc w:val="both"/>
        <w:rPr>
          <w:rFonts w:ascii="Times New Roman" w:hAnsi="Times New Roman"/>
          <w:sz w:val="24"/>
          <w:szCs w:val="24"/>
        </w:rPr>
      </w:pPr>
      <w:r w:rsidRPr="00737AB3">
        <w:rPr>
          <w:rFonts w:ascii="Times New Roman" w:hAnsi="Times New Roman"/>
          <w:sz w:val="24"/>
          <w:szCs w:val="24"/>
        </w:rPr>
        <w:t xml:space="preserve">De las Bases se advierte que en el factor de evaluación “Mejoras a las condiciones previstas” </w:t>
      </w:r>
      <w:r w:rsidRPr="00737AB3">
        <w:rPr>
          <w:rFonts w:ascii="Times New Roman" w:hAnsi="Times New Roman"/>
          <w:sz w:val="24"/>
          <w:szCs w:val="24"/>
        </w:rPr>
        <w:lastRenderedPageBreak/>
        <w:t xml:space="preserve">se ha dispuesto el siguiente criterio de calificación: </w:t>
      </w:r>
    </w:p>
    <w:p w:rsidR="00582946" w:rsidRPr="00737AB3" w:rsidRDefault="00582946" w:rsidP="0096190A">
      <w:pPr>
        <w:widowControl w:val="0"/>
        <w:spacing w:after="0" w:line="240" w:lineRule="auto"/>
        <w:ind w:left="3828" w:hanging="3828"/>
        <w:jc w:val="both"/>
        <w:rPr>
          <w:rFonts w:ascii="Times New Roman" w:hAnsi="Times New Roman"/>
          <w:sz w:val="24"/>
          <w:szCs w:val="24"/>
        </w:rPr>
      </w:pPr>
    </w:p>
    <w:tbl>
      <w:tblPr>
        <w:tblW w:w="9020" w:type="dxa"/>
        <w:tblInd w:w="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6050"/>
        <w:gridCol w:w="2970"/>
      </w:tblGrid>
      <w:tr w:rsidR="007C3B5F" w:rsidRPr="00737AB3" w:rsidTr="007C3B5F">
        <w:trPr>
          <w:trHeight w:val="340"/>
        </w:trPr>
        <w:tc>
          <w:tcPr>
            <w:tcW w:w="5775" w:type="dxa"/>
            <w:tcBorders>
              <w:left w:val="single" w:sz="4" w:space="0" w:color="auto"/>
              <w:bottom w:val="nil"/>
            </w:tcBorders>
            <w:hideMark/>
          </w:tcPr>
          <w:p w:rsidR="007C3B5F" w:rsidRPr="00737AB3" w:rsidRDefault="007C3B5F" w:rsidP="0096190A">
            <w:pPr>
              <w:widowControl w:val="0"/>
              <w:spacing w:after="0" w:line="240" w:lineRule="auto"/>
              <w:jc w:val="both"/>
              <w:rPr>
                <w:rFonts w:ascii="Times New Roman" w:hAnsi="Times New Roman"/>
                <w:b/>
                <w:i/>
                <w:lang w:eastAsia="es-ES"/>
              </w:rPr>
            </w:pPr>
            <w:r w:rsidRPr="00737AB3">
              <w:rPr>
                <w:rFonts w:ascii="Times New Roman" w:hAnsi="Times New Roman"/>
                <w:b/>
                <w:i/>
                <w:lang w:eastAsia="es-ES"/>
              </w:rPr>
              <w:t>MEJORAS A LAS CONDICIONES PREVISTAS</w:t>
            </w:r>
          </w:p>
        </w:tc>
        <w:tc>
          <w:tcPr>
            <w:tcW w:w="2835" w:type="dxa"/>
            <w:vMerge w:val="restart"/>
            <w:hideMark/>
          </w:tcPr>
          <w:p w:rsidR="007C3B5F" w:rsidRPr="00737AB3" w:rsidRDefault="007C3B5F" w:rsidP="0096190A">
            <w:pPr>
              <w:widowControl w:val="0"/>
              <w:spacing w:after="0" w:line="240" w:lineRule="auto"/>
              <w:jc w:val="both"/>
              <w:rPr>
                <w:rFonts w:ascii="Times New Roman" w:hAnsi="Times New Roman"/>
                <w:i/>
              </w:rPr>
            </w:pPr>
            <w:r w:rsidRPr="00737AB3">
              <w:rPr>
                <w:rFonts w:ascii="Times New Roman" w:hAnsi="Times New Roman"/>
                <w:b/>
                <w:i/>
                <w:lang w:val="es-ES" w:eastAsia="es-ES"/>
              </w:rPr>
              <w:t>25 PUNTOS</w:t>
            </w:r>
          </w:p>
          <w:p w:rsidR="007C3B5F" w:rsidRPr="00737AB3" w:rsidRDefault="007C3B5F" w:rsidP="0096190A">
            <w:pPr>
              <w:widowControl w:val="0"/>
              <w:spacing w:after="0" w:line="240" w:lineRule="auto"/>
              <w:jc w:val="both"/>
              <w:rPr>
                <w:rFonts w:ascii="Times New Roman" w:hAnsi="Times New Roman"/>
                <w:i/>
              </w:rPr>
            </w:pPr>
          </w:p>
          <w:p w:rsidR="007C3B5F" w:rsidRPr="00737AB3" w:rsidRDefault="007C3B5F" w:rsidP="0096190A">
            <w:pPr>
              <w:widowControl w:val="0"/>
              <w:spacing w:after="0" w:line="240" w:lineRule="auto"/>
              <w:jc w:val="both"/>
              <w:rPr>
                <w:rFonts w:ascii="Times New Roman" w:hAnsi="Times New Roman"/>
                <w:i/>
              </w:rPr>
            </w:pPr>
          </w:p>
          <w:p w:rsidR="007C3B5F" w:rsidRPr="00737AB3" w:rsidRDefault="007C3B5F" w:rsidP="0096190A">
            <w:pPr>
              <w:widowControl w:val="0"/>
              <w:spacing w:after="0" w:line="240" w:lineRule="auto"/>
              <w:jc w:val="both"/>
              <w:rPr>
                <w:rFonts w:ascii="Times New Roman" w:hAnsi="Times New Roman"/>
                <w:i/>
              </w:rPr>
            </w:pPr>
            <w:r w:rsidRPr="00737AB3">
              <w:rPr>
                <w:rFonts w:ascii="Times New Roman" w:hAnsi="Times New Roman"/>
                <w:i/>
              </w:rPr>
              <w:t>El postor que realice y/o formule diez (10) o más aportes y/o mejoras:</w:t>
            </w:r>
          </w:p>
          <w:p w:rsidR="007C3B5F" w:rsidRPr="00737AB3" w:rsidRDefault="007C3B5F" w:rsidP="0096190A">
            <w:pPr>
              <w:widowControl w:val="0"/>
              <w:spacing w:after="0" w:line="240" w:lineRule="auto"/>
              <w:jc w:val="both"/>
              <w:rPr>
                <w:rFonts w:ascii="Times New Roman" w:hAnsi="Times New Roman"/>
                <w:i/>
              </w:rPr>
            </w:pPr>
            <w:r w:rsidRPr="00737AB3">
              <w:rPr>
                <w:rFonts w:ascii="Times New Roman" w:hAnsi="Times New Roman"/>
                <w:b/>
                <w:i/>
              </w:rPr>
              <w:t>25 puntos</w:t>
            </w:r>
          </w:p>
          <w:p w:rsidR="007C3B5F" w:rsidRPr="00737AB3" w:rsidRDefault="007C3B5F" w:rsidP="0096190A">
            <w:pPr>
              <w:widowControl w:val="0"/>
              <w:spacing w:after="0" w:line="240" w:lineRule="auto"/>
              <w:jc w:val="both"/>
              <w:rPr>
                <w:rFonts w:ascii="Times New Roman" w:hAnsi="Times New Roman"/>
                <w:i/>
              </w:rPr>
            </w:pPr>
          </w:p>
          <w:p w:rsidR="007C3B5F" w:rsidRPr="00737AB3" w:rsidRDefault="007C3B5F" w:rsidP="0096190A">
            <w:pPr>
              <w:widowControl w:val="0"/>
              <w:spacing w:after="0" w:line="240" w:lineRule="auto"/>
              <w:jc w:val="both"/>
              <w:rPr>
                <w:rFonts w:ascii="Times New Roman" w:hAnsi="Times New Roman"/>
                <w:b/>
                <w:i/>
              </w:rPr>
            </w:pPr>
            <w:r w:rsidRPr="00737AB3">
              <w:rPr>
                <w:rFonts w:ascii="Times New Roman" w:hAnsi="Times New Roman"/>
                <w:i/>
              </w:rPr>
              <w:t>Para valores intermedios se considerará la proporción de 2.5 puntos por cada aporte y/o mejora a los términos de referencia.</w:t>
            </w:r>
          </w:p>
        </w:tc>
      </w:tr>
      <w:tr w:rsidR="007C3B5F" w:rsidRPr="00737AB3" w:rsidTr="007C3B5F">
        <w:trPr>
          <w:trHeight w:val="560"/>
        </w:trPr>
        <w:tc>
          <w:tcPr>
            <w:tcW w:w="5775" w:type="dxa"/>
            <w:tcBorders>
              <w:top w:val="nil"/>
              <w:left w:val="single" w:sz="4" w:space="0" w:color="auto"/>
              <w:bottom w:val="single" w:sz="4" w:space="0" w:color="auto"/>
            </w:tcBorders>
            <w:vAlign w:val="center"/>
            <w:hideMark/>
          </w:tcPr>
          <w:p w:rsidR="007C3B5F" w:rsidRPr="00737AB3" w:rsidRDefault="007C3B5F" w:rsidP="0096190A">
            <w:pPr>
              <w:widowControl w:val="0"/>
              <w:spacing w:after="0" w:line="240" w:lineRule="auto"/>
              <w:jc w:val="both"/>
              <w:rPr>
                <w:rFonts w:ascii="Times New Roman" w:hAnsi="Times New Roman"/>
                <w:i/>
                <w:u w:val="single"/>
              </w:rPr>
            </w:pPr>
            <w:r w:rsidRPr="00737AB3">
              <w:rPr>
                <w:rFonts w:ascii="Times New Roman" w:hAnsi="Times New Roman"/>
                <w:i/>
                <w:u w:val="single"/>
              </w:rPr>
              <w:t>Criterio:</w:t>
            </w:r>
          </w:p>
          <w:p w:rsidR="007C3B5F" w:rsidRPr="00737AB3" w:rsidRDefault="007C3B5F" w:rsidP="0096190A">
            <w:pPr>
              <w:spacing w:after="0" w:line="240" w:lineRule="auto"/>
              <w:jc w:val="both"/>
              <w:rPr>
                <w:rFonts w:ascii="Times New Roman" w:hAnsi="Times New Roman"/>
                <w:i/>
              </w:rPr>
            </w:pPr>
            <w:r w:rsidRPr="00737AB3">
              <w:rPr>
                <w:rFonts w:ascii="Times New Roman" w:hAnsi="Times New Roman"/>
                <w:i/>
              </w:rPr>
              <w:t>Se otorgará puntaje al postor, en atención a los aportes y/o mejoras que presente en un máximo de diez (10) y deberán referirse a  los puntos inherentes del servicio del consultor (incremento de funciones y obligaciones ofertadas respecto a las ya descritas en los términos de referencia,</w:t>
            </w:r>
          </w:p>
          <w:p w:rsidR="007C3B5F" w:rsidRPr="00737AB3" w:rsidRDefault="007C3B5F" w:rsidP="0096190A">
            <w:pPr>
              <w:widowControl w:val="0"/>
              <w:spacing w:after="0" w:line="240" w:lineRule="auto"/>
              <w:jc w:val="both"/>
              <w:rPr>
                <w:rFonts w:ascii="Times New Roman" w:hAnsi="Times New Roman"/>
                <w:i/>
              </w:rPr>
            </w:pPr>
          </w:p>
          <w:p w:rsidR="007C3B5F" w:rsidRPr="00737AB3" w:rsidRDefault="007C3B5F" w:rsidP="0096190A">
            <w:pPr>
              <w:widowControl w:val="0"/>
              <w:spacing w:after="0" w:line="240" w:lineRule="auto"/>
              <w:jc w:val="both"/>
              <w:rPr>
                <w:rFonts w:ascii="Times New Roman" w:hAnsi="Times New Roman"/>
                <w:i/>
                <w:u w:val="single"/>
              </w:rPr>
            </w:pPr>
            <w:r w:rsidRPr="00737AB3">
              <w:rPr>
                <w:rFonts w:ascii="Times New Roman" w:hAnsi="Times New Roman"/>
                <w:i/>
                <w:u w:val="single"/>
              </w:rPr>
              <w:t>Acreditación:</w:t>
            </w:r>
          </w:p>
          <w:p w:rsidR="007C3B5F" w:rsidRPr="00737AB3" w:rsidRDefault="007C3B5F" w:rsidP="0096190A">
            <w:pPr>
              <w:widowControl w:val="0"/>
              <w:spacing w:after="0" w:line="240" w:lineRule="auto"/>
              <w:jc w:val="both"/>
              <w:rPr>
                <w:rFonts w:ascii="Times New Roman" w:hAnsi="Times New Roman"/>
                <w:i/>
              </w:rPr>
            </w:pPr>
            <w:r w:rsidRPr="00737AB3">
              <w:rPr>
                <w:rFonts w:ascii="Times New Roman" w:hAnsi="Times New Roman"/>
                <w:i/>
              </w:rPr>
              <w:t>Se acreditará mediante la presentación de una declaración jurada de los aportes y/o mejoras a considerar.</w:t>
            </w:r>
          </w:p>
          <w:p w:rsidR="007C3B5F" w:rsidRPr="00737AB3" w:rsidRDefault="007C3B5F" w:rsidP="0096190A">
            <w:pPr>
              <w:widowControl w:val="0"/>
              <w:spacing w:after="0" w:line="240" w:lineRule="auto"/>
              <w:jc w:val="both"/>
              <w:rPr>
                <w:rFonts w:ascii="Times New Roman" w:hAnsi="Times New Roman"/>
                <w:i/>
              </w:rPr>
            </w:pPr>
          </w:p>
        </w:tc>
        <w:tc>
          <w:tcPr>
            <w:tcW w:w="2835" w:type="dxa"/>
            <w:vMerge/>
            <w:tcBorders>
              <w:bottom w:val="single" w:sz="4" w:space="0" w:color="auto"/>
            </w:tcBorders>
            <w:hideMark/>
          </w:tcPr>
          <w:p w:rsidR="007C3B5F" w:rsidRPr="00737AB3" w:rsidRDefault="007C3B5F" w:rsidP="0096190A">
            <w:pPr>
              <w:widowControl w:val="0"/>
              <w:spacing w:after="0" w:line="240" w:lineRule="auto"/>
              <w:jc w:val="both"/>
              <w:rPr>
                <w:rFonts w:ascii="Times New Roman" w:hAnsi="Times New Roman"/>
                <w:i/>
                <w:lang w:eastAsia="es-ES"/>
              </w:rPr>
            </w:pPr>
          </w:p>
        </w:tc>
      </w:tr>
    </w:tbl>
    <w:p w:rsidR="00582946" w:rsidRPr="00737AB3" w:rsidRDefault="00582946" w:rsidP="0096190A">
      <w:pPr>
        <w:widowControl w:val="0"/>
        <w:spacing w:after="0" w:line="240" w:lineRule="auto"/>
        <w:ind w:left="3828" w:hanging="3828"/>
        <w:jc w:val="both"/>
        <w:rPr>
          <w:rFonts w:ascii="Times New Roman" w:hAnsi="Times New Roman"/>
          <w:sz w:val="24"/>
          <w:szCs w:val="24"/>
        </w:rPr>
      </w:pPr>
    </w:p>
    <w:p w:rsidR="00EA19B9" w:rsidRPr="00737AB3" w:rsidRDefault="00EA19B9" w:rsidP="0096190A">
      <w:pPr>
        <w:widowControl w:val="0"/>
        <w:spacing w:after="0" w:line="240" w:lineRule="auto"/>
        <w:jc w:val="both"/>
        <w:rPr>
          <w:rFonts w:ascii="Times New Roman" w:hAnsi="Times New Roman"/>
          <w:sz w:val="24"/>
          <w:szCs w:val="24"/>
        </w:rPr>
      </w:pPr>
      <w:r w:rsidRPr="00737AB3">
        <w:rPr>
          <w:rFonts w:ascii="Times New Roman" w:hAnsi="Times New Roman"/>
          <w:sz w:val="24"/>
          <w:szCs w:val="24"/>
        </w:rPr>
        <w:t xml:space="preserve">Del pliego absolutorio de observaciones se advierte que el Comité Especial al absolver la presente observación manifestó </w:t>
      </w:r>
      <w:r w:rsidR="002D4553" w:rsidRPr="00737AB3">
        <w:rPr>
          <w:rFonts w:ascii="Times New Roman" w:hAnsi="Times New Roman"/>
          <w:i/>
          <w:sz w:val="24"/>
          <w:szCs w:val="24"/>
        </w:rPr>
        <w:t>“</w:t>
      </w:r>
      <w:r w:rsidR="009D4B37" w:rsidRPr="00737AB3">
        <w:rPr>
          <w:rFonts w:ascii="Times New Roman" w:hAnsi="Times New Roman"/>
          <w:i/>
          <w:sz w:val="24"/>
          <w:szCs w:val="24"/>
        </w:rPr>
        <w:t>La calificación del  señalado criterio de evaluación estará en función a la presentación del Número de Aportes y Mejoras ofrecidas por el postor mediante la presentación de una Declaración jurada referida a los numerales 3.0 y 4.0 Responsabilidad del Supervisor y procedimiento de Control de los RTM, respectivamente</w:t>
      </w:r>
      <w:r w:rsidR="002D4553" w:rsidRPr="00737AB3">
        <w:rPr>
          <w:rFonts w:ascii="Times New Roman" w:hAnsi="Times New Roman"/>
          <w:i/>
          <w:sz w:val="24"/>
          <w:szCs w:val="24"/>
        </w:rPr>
        <w:t>”</w:t>
      </w:r>
      <w:r w:rsidR="009D4B37" w:rsidRPr="00737AB3">
        <w:rPr>
          <w:rFonts w:ascii="Times New Roman" w:hAnsi="Times New Roman"/>
          <w:i/>
          <w:sz w:val="24"/>
          <w:szCs w:val="24"/>
        </w:rPr>
        <w:t xml:space="preserve">. </w:t>
      </w:r>
    </w:p>
    <w:p w:rsidR="00EA19B9" w:rsidRPr="00737AB3" w:rsidRDefault="00EA19B9" w:rsidP="0096190A">
      <w:pPr>
        <w:widowControl w:val="0"/>
        <w:spacing w:after="0" w:line="240" w:lineRule="auto"/>
        <w:jc w:val="both"/>
        <w:rPr>
          <w:rFonts w:ascii="Times New Roman" w:hAnsi="Times New Roman"/>
          <w:sz w:val="24"/>
          <w:szCs w:val="24"/>
        </w:rPr>
      </w:pPr>
    </w:p>
    <w:p w:rsidR="00EA19B9" w:rsidRPr="00737AB3" w:rsidRDefault="00EA19B9" w:rsidP="0096190A">
      <w:pPr>
        <w:widowControl w:val="0"/>
        <w:spacing w:after="0" w:line="240" w:lineRule="auto"/>
        <w:jc w:val="both"/>
        <w:rPr>
          <w:rFonts w:ascii="Times New Roman" w:hAnsi="Times New Roman"/>
          <w:sz w:val="24"/>
          <w:szCs w:val="24"/>
        </w:rPr>
      </w:pPr>
      <w:r w:rsidRPr="00737AB3">
        <w:rPr>
          <w:rFonts w:ascii="Times New Roman" w:hAnsi="Times New Roman"/>
          <w:sz w:val="24"/>
          <w:szCs w:val="24"/>
        </w:rPr>
        <w:t xml:space="preserve">Tal como se señaló anteriormente, </w:t>
      </w:r>
      <w:r w:rsidRPr="00737AB3">
        <w:rPr>
          <w:rFonts w:ascii="Times New Roman" w:hAnsi="Times New Roman"/>
          <w:sz w:val="24"/>
          <w:szCs w:val="24"/>
          <w:u w:val="single"/>
          <w:lang w:eastAsia="es-MX"/>
        </w:rPr>
        <w:t>la determinación de los factores de evaluación</w:t>
      </w:r>
      <w:r w:rsidRPr="00737AB3">
        <w:rPr>
          <w:rFonts w:ascii="Times New Roman" w:hAnsi="Times New Roman"/>
          <w:sz w:val="24"/>
          <w:szCs w:val="24"/>
        </w:rPr>
        <w:t xml:space="preserve"> es competencia </w:t>
      </w:r>
      <w:r w:rsidRPr="00737AB3">
        <w:rPr>
          <w:rFonts w:ascii="Times New Roman" w:hAnsi="Times New Roman"/>
          <w:sz w:val="24"/>
          <w:szCs w:val="24"/>
          <w:u w:val="single"/>
          <w:lang w:eastAsia="es-MX"/>
        </w:rPr>
        <w:t>del Comité Especial</w:t>
      </w:r>
      <w:r w:rsidRPr="00737AB3">
        <w:rPr>
          <w:rFonts w:ascii="Times New Roman" w:hAnsi="Times New Roman"/>
          <w:sz w:val="24"/>
          <w:szCs w:val="24"/>
          <w:lang w:eastAsia="es-MX"/>
        </w:rPr>
        <w:t xml:space="preserve">, los cuales deben ser </w:t>
      </w:r>
      <w:r w:rsidRPr="00737AB3">
        <w:rPr>
          <w:rFonts w:ascii="Times New Roman" w:hAnsi="Times New Roman"/>
          <w:sz w:val="24"/>
          <w:szCs w:val="24"/>
          <w:u w:val="single"/>
          <w:lang w:eastAsia="es-MX"/>
        </w:rPr>
        <w:t>objetivos y congruentes con el objeto de la convocatoria</w:t>
      </w:r>
      <w:r w:rsidRPr="00737AB3">
        <w:rPr>
          <w:rFonts w:ascii="Times New Roman" w:hAnsi="Times New Roman"/>
          <w:sz w:val="24"/>
          <w:szCs w:val="24"/>
          <w:lang w:eastAsia="es-MX"/>
        </w:rPr>
        <w:t>, bajo criterios de razonabilidad y proporcionalidad.</w:t>
      </w:r>
    </w:p>
    <w:p w:rsidR="00582946" w:rsidRPr="00737AB3" w:rsidRDefault="00582946" w:rsidP="0096190A">
      <w:pPr>
        <w:widowControl w:val="0"/>
        <w:spacing w:after="0" w:line="240" w:lineRule="auto"/>
        <w:ind w:left="3828" w:hanging="3828"/>
        <w:jc w:val="both"/>
        <w:rPr>
          <w:rFonts w:ascii="Times New Roman" w:hAnsi="Times New Roman"/>
          <w:sz w:val="24"/>
          <w:szCs w:val="24"/>
        </w:rPr>
      </w:pPr>
    </w:p>
    <w:p w:rsidR="00EB2D6F" w:rsidRPr="00737AB3" w:rsidRDefault="00AE77DB" w:rsidP="0096190A">
      <w:pPr>
        <w:widowControl w:val="0"/>
        <w:spacing w:after="0" w:line="240" w:lineRule="auto"/>
        <w:jc w:val="both"/>
        <w:rPr>
          <w:rFonts w:ascii="Times New Roman" w:hAnsi="Times New Roman"/>
          <w:sz w:val="24"/>
          <w:szCs w:val="24"/>
        </w:rPr>
      </w:pPr>
      <w:r w:rsidRPr="00737AB3">
        <w:rPr>
          <w:rFonts w:ascii="Times New Roman" w:hAnsi="Times New Roman"/>
          <w:sz w:val="24"/>
          <w:szCs w:val="24"/>
        </w:rPr>
        <w:t>Del</w:t>
      </w:r>
      <w:r w:rsidR="00EB2D6F" w:rsidRPr="00737AB3">
        <w:rPr>
          <w:rFonts w:ascii="Times New Roman" w:hAnsi="Times New Roman"/>
          <w:sz w:val="24"/>
          <w:szCs w:val="24"/>
        </w:rPr>
        <w:t xml:space="preserve"> lo expuesto por el Comité Especial se advierte que si bien se aclaró el alcance del criterio de calificación establecido en el referido factor de evaluación, éste aún resulta subjetivo, puesto que podría darse el caso que aquello que el postor considere como una mejora y/o aporte </w:t>
      </w:r>
      <w:r w:rsidR="00221F5B" w:rsidRPr="00737AB3">
        <w:rPr>
          <w:rFonts w:ascii="Times New Roman" w:hAnsi="Times New Roman"/>
          <w:sz w:val="24"/>
          <w:szCs w:val="24"/>
        </w:rPr>
        <w:t xml:space="preserve">no revista para </w:t>
      </w:r>
      <w:r w:rsidR="00EB2D6F" w:rsidRPr="00737AB3">
        <w:rPr>
          <w:rFonts w:ascii="Times New Roman" w:hAnsi="Times New Roman"/>
          <w:sz w:val="24"/>
          <w:szCs w:val="24"/>
        </w:rPr>
        <w:t>el Comité Especial</w:t>
      </w:r>
      <w:r w:rsidR="00221F5B" w:rsidRPr="00737AB3">
        <w:rPr>
          <w:rFonts w:ascii="Times New Roman" w:hAnsi="Times New Roman"/>
          <w:sz w:val="24"/>
          <w:szCs w:val="24"/>
        </w:rPr>
        <w:t xml:space="preserve"> la misma condición</w:t>
      </w:r>
      <w:r w:rsidR="00EB2D6F" w:rsidRPr="00737AB3">
        <w:rPr>
          <w:rFonts w:ascii="Times New Roman" w:hAnsi="Times New Roman"/>
          <w:sz w:val="24"/>
          <w:szCs w:val="24"/>
        </w:rPr>
        <w:t xml:space="preserve">, lo cual podría generar inconvenientes en la evaluación de propuestas, dado que los parámetros de calificación no se encuentran definidos con exactitud. </w:t>
      </w:r>
    </w:p>
    <w:p w:rsidR="00AE77DB" w:rsidRPr="00737AB3" w:rsidRDefault="00AE77DB" w:rsidP="0096190A">
      <w:pPr>
        <w:widowControl w:val="0"/>
        <w:spacing w:after="0" w:line="240" w:lineRule="auto"/>
        <w:ind w:left="3828" w:hanging="3828"/>
        <w:jc w:val="both"/>
        <w:rPr>
          <w:rFonts w:ascii="Times New Roman" w:hAnsi="Times New Roman"/>
          <w:sz w:val="24"/>
          <w:szCs w:val="24"/>
        </w:rPr>
      </w:pPr>
    </w:p>
    <w:p w:rsidR="00AE77DB" w:rsidRPr="00737AB3" w:rsidRDefault="00AE77DB" w:rsidP="0096190A">
      <w:pPr>
        <w:widowControl w:val="0"/>
        <w:spacing w:after="0" w:line="240" w:lineRule="auto"/>
        <w:jc w:val="both"/>
        <w:rPr>
          <w:rFonts w:ascii="Times New Roman" w:hAnsi="Times New Roman"/>
          <w:sz w:val="24"/>
          <w:szCs w:val="24"/>
        </w:rPr>
      </w:pPr>
      <w:r w:rsidRPr="00737AB3">
        <w:rPr>
          <w:rFonts w:ascii="Times New Roman" w:hAnsi="Times New Roman"/>
          <w:sz w:val="24"/>
          <w:szCs w:val="24"/>
        </w:rPr>
        <w:t xml:space="preserve">No obstante, toda vez que el participante pretende que se modifique el criterio de calificación del referido factor de evaluación según lo que él considera conveniente, y que ello es responsabilidad del Comité Especial, este Organismo Supervisor ha decidido </w:t>
      </w:r>
      <w:r w:rsidRPr="00737AB3">
        <w:rPr>
          <w:rFonts w:ascii="Times New Roman" w:hAnsi="Times New Roman"/>
          <w:b/>
          <w:sz w:val="24"/>
          <w:szCs w:val="24"/>
        </w:rPr>
        <w:t xml:space="preserve">NO ACOGER </w:t>
      </w:r>
      <w:r w:rsidRPr="00737AB3">
        <w:rPr>
          <w:rFonts w:ascii="Times New Roman" w:hAnsi="Times New Roman"/>
          <w:sz w:val="24"/>
          <w:szCs w:val="24"/>
        </w:rPr>
        <w:t xml:space="preserve">la presente observación. </w:t>
      </w:r>
    </w:p>
    <w:p w:rsidR="009D4B37" w:rsidRPr="00737AB3" w:rsidRDefault="009D4B37" w:rsidP="0096190A">
      <w:pPr>
        <w:widowControl w:val="0"/>
        <w:spacing w:after="0" w:line="240" w:lineRule="auto"/>
        <w:ind w:left="3828" w:hanging="3828"/>
        <w:jc w:val="both"/>
        <w:rPr>
          <w:rFonts w:ascii="Times New Roman" w:hAnsi="Times New Roman"/>
          <w:sz w:val="24"/>
          <w:szCs w:val="24"/>
        </w:rPr>
      </w:pPr>
    </w:p>
    <w:p w:rsidR="005A75E7" w:rsidRPr="00737AB3" w:rsidRDefault="00AE77DB" w:rsidP="0096190A">
      <w:pPr>
        <w:widowControl w:val="0"/>
        <w:spacing w:after="0" w:line="240" w:lineRule="auto"/>
        <w:jc w:val="both"/>
        <w:rPr>
          <w:rFonts w:ascii="Times New Roman" w:hAnsi="Times New Roman"/>
          <w:sz w:val="24"/>
          <w:szCs w:val="24"/>
        </w:rPr>
      </w:pPr>
      <w:r w:rsidRPr="00737AB3">
        <w:rPr>
          <w:rFonts w:ascii="Times New Roman" w:hAnsi="Times New Roman"/>
          <w:sz w:val="24"/>
          <w:szCs w:val="24"/>
        </w:rPr>
        <w:t xml:space="preserve">Sin perjuicio de lo señalado, con ocasión de la integración de las Bases, </w:t>
      </w:r>
      <w:r w:rsidRPr="00737AB3">
        <w:rPr>
          <w:rFonts w:ascii="Times New Roman" w:hAnsi="Times New Roman"/>
          <w:b/>
          <w:sz w:val="24"/>
          <w:szCs w:val="24"/>
          <w:u w:val="single"/>
        </w:rPr>
        <w:t xml:space="preserve">deberá </w:t>
      </w:r>
      <w:r w:rsidR="004E2253" w:rsidRPr="00737AB3">
        <w:rPr>
          <w:rFonts w:ascii="Times New Roman" w:hAnsi="Times New Roman"/>
          <w:b/>
          <w:sz w:val="24"/>
          <w:szCs w:val="24"/>
          <w:u w:val="single"/>
        </w:rPr>
        <w:t>precisarse con exactitud</w:t>
      </w:r>
      <w:r w:rsidR="004E2253" w:rsidRPr="00737AB3">
        <w:rPr>
          <w:rFonts w:ascii="Times New Roman" w:hAnsi="Times New Roman"/>
          <w:b/>
          <w:sz w:val="24"/>
          <w:szCs w:val="24"/>
        </w:rPr>
        <w:t xml:space="preserve"> </w:t>
      </w:r>
      <w:r w:rsidRPr="00737AB3">
        <w:rPr>
          <w:rFonts w:ascii="Times New Roman" w:hAnsi="Times New Roman"/>
          <w:sz w:val="24"/>
          <w:szCs w:val="24"/>
        </w:rPr>
        <w:t>en el factor “Mejoras a las condiciones previstas”</w:t>
      </w:r>
      <w:r w:rsidR="004E2253" w:rsidRPr="00737AB3">
        <w:rPr>
          <w:rFonts w:ascii="Times New Roman" w:hAnsi="Times New Roman"/>
          <w:sz w:val="24"/>
          <w:szCs w:val="24"/>
        </w:rPr>
        <w:t xml:space="preserve"> </w:t>
      </w:r>
      <w:r w:rsidR="005A75E7" w:rsidRPr="00737AB3">
        <w:rPr>
          <w:rFonts w:ascii="Times New Roman" w:hAnsi="Times New Roman"/>
          <w:sz w:val="24"/>
          <w:szCs w:val="24"/>
        </w:rPr>
        <w:t xml:space="preserve"> </w:t>
      </w:r>
      <w:r w:rsidR="004E2253" w:rsidRPr="00737AB3">
        <w:rPr>
          <w:rFonts w:ascii="Times New Roman" w:hAnsi="Times New Roman"/>
          <w:sz w:val="24"/>
          <w:szCs w:val="24"/>
          <w:u w:val="single"/>
        </w:rPr>
        <w:t>cuáles</w:t>
      </w:r>
      <w:r w:rsidR="004E2253" w:rsidRPr="00737AB3">
        <w:rPr>
          <w:rFonts w:ascii="Times New Roman" w:hAnsi="Times New Roman"/>
          <w:sz w:val="24"/>
          <w:szCs w:val="24"/>
        </w:rPr>
        <w:t xml:space="preserve"> son las funciones </w:t>
      </w:r>
      <w:r w:rsidR="004E2253" w:rsidRPr="00737AB3">
        <w:rPr>
          <w:rFonts w:ascii="Times New Roman" w:hAnsi="Times New Roman"/>
          <w:i/>
          <w:sz w:val="24"/>
          <w:szCs w:val="24"/>
        </w:rPr>
        <w:t xml:space="preserve">y </w:t>
      </w:r>
      <w:r w:rsidR="004E2253" w:rsidRPr="00737AB3">
        <w:rPr>
          <w:rFonts w:ascii="Times New Roman" w:hAnsi="Times New Roman"/>
          <w:sz w:val="24"/>
          <w:szCs w:val="24"/>
        </w:rPr>
        <w:t xml:space="preserve">obligaciones que serán consideradas adicionales a las establecidas en los requerimientos técnicos mínimos a fin de evitar subjetividades al momento de otorgar puntajes en dicho subfactor. </w:t>
      </w:r>
    </w:p>
    <w:p w:rsidR="000C7798" w:rsidRDefault="000C7798" w:rsidP="0096190A">
      <w:pPr>
        <w:widowControl w:val="0"/>
        <w:spacing w:after="0" w:line="240" w:lineRule="auto"/>
        <w:ind w:left="3828" w:hanging="3828"/>
        <w:jc w:val="both"/>
        <w:rPr>
          <w:rFonts w:ascii="Times New Roman" w:hAnsi="Times New Roman"/>
          <w:sz w:val="24"/>
          <w:szCs w:val="24"/>
        </w:rPr>
      </w:pPr>
    </w:p>
    <w:p w:rsidR="00700DC8" w:rsidRDefault="00700DC8" w:rsidP="0096190A">
      <w:pPr>
        <w:widowControl w:val="0"/>
        <w:spacing w:after="0" w:line="240" w:lineRule="auto"/>
        <w:ind w:left="3828" w:hanging="3828"/>
        <w:jc w:val="both"/>
        <w:rPr>
          <w:rFonts w:ascii="Times New Roman" w:hAnsi="Times New Roman"/>
          <w:sz w:val="24"/>
          <w:szCs w:val="24"/>
        </w:rPr>
      </w:pPr>
    </w:p>
    <w:p w:rsidR="00700DC8" w:rsidRDefault="00700DC8" w:rsidP="0096190A">
      <w:pPr>
        <w:widowControl w:val="0"/>
        <w:spacing w:after="0" w:line="240" w:lineRule="auto"/>
        <w:ind w:left="3828" w:hanging="3828"/>
        <w:jc w:val="both"/>
        <w:rPr>
          <w:rFonts w:ascii="Times New Roman" w:hAnsi="Times New Roman"/>
          <w:sz w:val="24"/>
          <w:szCs w:val="24"/>
        </w:rPr>
      </w:pPr>
    </w:p>
    <w:p w:rsidR="00700DC8" w:rsidRPr="00737AB3" w:rsidRDefault="00700DC8" w:rsidP="0096190A">
      <w:pPr>
        <w:widowControl w:val="0"/>
        <w:spacing w:after="0" w:line="240" w:lineRule="auto"/>
        <w:ind w:left="3828" w:hanging="3828"/>
        <w:jc w:val="both"/>
        <w:rPr>
          <w:rFonts w:ascii="Times New Roman" w:hAnsi="Times New Roman"/>
          <w:sz w:val="24"/>
          <w:szCs w:val="24"/>
        </w:rPr>
      </w:pPr>
    </w:p>
    <w:p w:rsidR="009638F1" w:rsidRPr="00737AB3" w:rsidRDefault="009638F1" w:rsidP="0096190A">
      <w:pPr>
        <w:widowControl w:val="0"/>
        <w:numPr>
          <w:ilvl w:val="0"/>
          <w:numId w:val="1"/>
        </w:numPr>
        <w:tabs>
          <w:tab w:val="clear" w:pos="360"/>
        </w:tabs>
        <w:spacing w:after="0" w:line="240" w:lineRule="auto"/>
        <w:ind w:left="567" w:hanging="567"/>
        <w:jc w:val="both"/>
        <w:rPr>
          <w:rFonts w:ascii="Times New Roman" w:hAnsi="Times New Roman"/>
          <w:sz w:val="24"/>
          <w:szCs w:val="24"/>
          <w:lang w:val="es-MX"/>
        </w:rPr>
      </w:pPr>
      <w:r w:rsidRPr="00737AB3">
        <w:rPr>
          <w:rFonts w:ascii="Times New Roman" w:hAnsi="Times New Roman"/>
          <w:b/>
          <w:sz w:val="24"/>
          <w:szCs w:val="24"/>
        </w:rPr>
        <w:lastRenderedPageBreak/>
        <w:t xml:space="preserve">CONTENIDO DE LAS BASES CONTRARIO A LA NORMATIVA SOBRE  CONTRATACIONES DEL ESTADO </w:t>
      </w:r>
    </w:p>
    <w:p w:rsidR="00A55F12" w:rsidRPr="00737AB3" w:rsidRDefault="00A55F12" w:rsidP="0096190A">
      <w:pPr>
        <w:widowControl w:val="0"/>
        <w:tabs>
          <w:tab w:val="left" w:pos="540"/>
        </w:tabs>
        <w:spacing w:after="0" w:line="240" w:lineRule="auto"/>
        <w:jc w:val="both"/>
        <w:rPr>
          <w:rFonts w:ascii="Times New Roman" w:eastAsia="Times New Roman" w:hAnsi="Times New Roman"/>
          <w:sz w:val="24"/>
          <w:szCs w:val="24"/>
          <w:lang w:val="es-MX" w:eastAsia="es-MX"/>
        </w:rPr>
      </w:pPr>
      <w:r w:rsidRPr="00737AB3">
        <w:rPr>
          <w:rFonts w:ascii="Times New Roman" w:eastAsia="Times New Roman" w:hAnsi="Times New Roman"/>
          <w:sz w:val="24"/>
          <w:szCs w:val="24"/>
          <w:lang w:val="es-MX" w:eastAsia="es-MX"/>
        </w:rPr>
        <w:t xml:space="preserve"> </w:t>
      </w:r>
    </w:p>
    <w:p w:rsidR="00A55F12" w:rsidRPr="00737AB3" w:rsidRDefault="00A55F12" w:rsidP="0096190A">
      <w:pPr>
        <w:widowControl w:val="0"/>
        <w:tabs>
          <w:tab w:val="left" w:pos="540"/>
        </w:tabs>
        <w:spacing w:after="0" w:line="240" w:lineRule="auto"/>
        <w:jc w:val="both"/>
        <w:rPr>
          <w:rFonts w:ascii="Times New Roman" w:hAnsi="Times New Roman"/>
          <w:sz w:val="24"/>
          <w:szCs w:val="24"/>
          <w:lang w:val="es-MX" w:eastAsia="es-MX"/>
        </w:rPr>
      </w:pPr>
      <w:r w:rsidRPr="00737AB3">
        <w:rPr>
          <w:rFonts w:ascii="Times New Roman" w:hAnsi="Times New Roman"/>
          <w:sz w:val="24"/>
          <w:szCs w:val="24"/>
          <w:lang w:val="es-MX" w:eastAsia="es-MX"/>
        </w:rPr>
        <w:t xml:space="preserve">En ejercicio de su función de velar por el cumplimiento de la normativa vigente en materia de contrataciones del Estado, conforme a lo señalado en el inciso a) del artículo 58 de la Ley, este Organismo Supervisor ha procedido a realizar la revisión de las Bases remitidas, habiendo detectado el siguiente contenido contrario a la Ley y el Reglamento. </w:t>
      </w:r>
    </w:p>
    <w:p w:rsidR="00455F40" w:rsidRPr="00737AB3" w:rsidRDefault="00455F40" w:rsidP="0096190A">
      <w:pPr>
        <w:widowControl w:val="0"/>
        <w:tabs>
          <w:tab w:val="left" w:pos="540"/>
        </w:tabs>
        <w:spacing w:after="0" w:line="240" w:lineRule="auto"/>
        <w:jc w:val="both"/>
        <w:rPr>
          <w:rFonts w:ascii="Times New Roman" w:hAnsi="Times New Roman"/>
          <w:sz w:val="24"/>
          <w:szCs w:val="24"/>
          <w:lang w:val="es-MX" w:eastAsia="es-MX"/>
        </w:rPr>
      </w:pPr>
    </w:p>
    <w:p w:rsidR="00DD2E69" w:rsidRPr="00737AB3" w:rsidRDefault="008E3052" w:rsidP="0096190A">
      <w:pPr>
        <w:widowControl w:val="0"/>
        <w:tabs>
          <w:tab w:val="left" w:pos="0"/>
        </w:tabs>
        <w:spacing w:after="0" w:line="240" w:lineRule="auto"/>
        <w:jc w:val="both"/>
        <w:rPr>
          <w:rFonts w:ascii="Times New Roman" w:hAnsi="Times New Roman"/>
          <w:b/>
          <w:sz w:val="24"/>
          <w:szCs w:val="24"/>
        </w:rPr>
      </w:pPr>
      <w:r w:rsidRPr="00737AB3">
        <w:rPr>
          <w:rFonts w:ascii="Times New Roman" w:hAnsi="Times New Roman"/>
          <w:b/>
          <w:sz w:val="24"/>
          <w:szCs w:val="24"/>
        </w:rPr>
        <w:t>3</w:t>
      </w:r>
      <w:r w:rsidR="00221F5B" w:rsidRPr="00737AB3">
        <w:rPr>
          <w:rFonts w:ascii="Times New Roman" w:hAnsi="Times New Roman"/>
          <w:b/>
          <w:sz w:val="24"/>
          <w:szCs w:val="24"/>
        </w:rPr>
        <w:t>.1</w:t>
      </w:r>
      <w:r w:rsidR="003D4A7A" w:rsidRPr="00737AB3">
        <w:rPr>
          <w:rFonts w:ascii="Times New Roman" w:hAnsi="Times New Roman"/>
          <w:b/>
          <w:sz w:val="24"/>
          <w:szCs w:val="24"/>
        </w:rPr>
        <w:t xml:space="preserve"> </w:t>
      </w:r>
      <w:r w:rsidR="00DD2826" w:rsidRPr="00737AB3">
        <w:rPr>
          <w:rFonts w:ascii="Times New Roman" w:hAnsi="Times New Roman"/>
          <w:b/>
          <w:sz w:val="24"/>
          <w:szCs w:val="24"/>
        </w:rPr>
        <w:t xml:space="preserve">Acreditación de la Colegiatura y Habilidad </w:t>
      </w:r>
    </w:p>
    <w:p w:rsidR="00BB77EB" w:rsidRPr="00737AB3" w:rsidRDefault="00BB77EB" w:rsidP="0096190A">
      <w:pPr>
        <w:widowControl w:val="0"/>
        <w:tabs>
          <w:tab w:val="left" w:pos="0"/>
        </w:tabs>
        <w:spacing w:after="0" w:line="240" w:lineRule="auto"/>
        <w:jc w:val="both"/>
        <w:rPr>
          <w:rFonts w:ascii="Times New Roman" w:eastAsia="MS Mincho" w:hAnsi="Times New Roman"/>
          <w:snapToGrid w:val="0"/>
          <w:sz w:val="24"/>
          <w:szCs w:val="24"/>
          <w:lang w:eastAsia="es-PE"/>
        </w:rPr>
      </w:pPr>
    </w:p>
    <w:p w:rsidR="0094294E" w:rsidRPr="00737AB3" w:rsidRDefault="00EE092B" w:rsidP="0096190A">
      <w:pPr>
        <w:pStyle w:val="Prrafodelista"/>
        <w:widowControl w:val="0"/>
        <w:tabs>
          <w:tab w:val="left" w:pos="0"/>
        </w:tabs>
        <w:spacing w:after="0" w:line="240" w:lineRule="auto"/>
        <w:ind w:left="0"/>
        <w:jc w:val="both"/>
        <w:rPr>
          <w:rFonts w:ascii="Times New Roman" w:hAnsi="Times New Roman"/>
          <w:sz w:val="24"/>
          <w:szCs w:val="24"/>
        </w:rPr>
      </w:pPr>
      <w:r w:rsidRPr="00737AB3">
        <w:rPr>
          <w:rFonts w:ascii="Times New Roman" w:hAnsi="Times New Roman"/>
          <w:sz w:val="24"/>
          <w:szCs w:val="24"/>
        </w:rPr>
        <w:t xml:space="preserve">En el numeral 1 </w:t>
      </w:r>
      <w:r w:rsidR="0094294E" w:rsidRPr="00737AB3">
        <w:rPr>
          <w:rFonts w:ascii="Times New Roman" w:hAnsi="Times New Roman"/>
          <w:sz w:val="24"/>
          <w:szCs w:val="24"/>
        </w:rPr>
        <w:t>del Capítulo III, Términos de Referencia  y Requerimientos Técnicos Mínimos, se señala que todos los profesionales deberán de tener el mínimo de años de ejercicio profesional, desde la inscripción en el colegio profesional respectivo, lo cual debe de acreditarse con copia simple de Diploma de Colegio.</w:t>
      </w:r>
    </w:p>
    <w:p w:rsidR="00E2017F" w:rsidRPr="00737AB3" w:rsidRDefault="00E2017F" w:rsidP="0096190A">
      <w:pPr>
        <w:pStyle w:val="Prrafodelista"/>
        <w:widowControl w:val="0"/>
        <w:tabs>
          <w:tab w:val="left" w:pos="0"/>
        </w:tabs>
        <w:spacing w:after="0" w:line="240" w:lineRule="auto"/>
        <w:ind w:left="0"/>
        <w:jc w:val="both"/>
        <w:rPr>
          <w:rFonts w:ascii="Times New Roman" w:hAnsi="Times New Roman"/>
          <w:sz w:val="24"/>
          <w:szCs w:val="24"/>
        </w:rPr>
      </w:pPr>
    </w:p>
    <w:p w:rsidR="0055548A" w:rsidRPr="00737AB3" w:rsidRDefault="0055548A" w:rsidP="0096190A">
      <w:pPr>
        <w:widowControl w:val="0"/>
        <w:spacing w:after="0" w:line="240" w:lineRule="auto"/>
        <w:jc w:val="both"/>
        <w:rPr>
          <w:rFonts w:ascii="Times New Roman" w:hAnsi="Times New Roman"/>
          <w:color w:val="000000"/>
          <w:sz w:val="24"/>
          <w:szCs w:val="24"/>
          <w:lang w:eastAsia="es-PE"/>
        </w:rPr>
      </w:pPr>
      <w:r w:rsidRPr="00737AB3">
        <w:rPr>
          <w:rFonts w:ascii="Times New Roman" w:hAnsi="Times New Roman"/>
          <w:sz w:val="24"/>
          <w:szCs w:val="24"/>
        </w:rPr>
        <w:t xml:space="preserve">Al respecto, cabe resaltar que, si bien los profesionales requerido por la Entidad deben encontrarse habilitados y colegiados para </w:t>
      </w:r>
      <w:r w:rsidRPr="00737AB3">
        <w:rPr>
          <w:rFonts w:ascii="Times New Roman" w:hAnsi="Times New Roman"/>
          <w:sz w:val="24"/>
          <w:szCs w:val="24"/>
          <w:u w:val="single"/>
        </w:rPr>
        <w:t>el ejercicio de la profesión</w:t>
      </w:r>
      <w:r w:rsidRPr="00737AB3">
        <w:rPr>
          <w:rFonts w:ascii="Times New Roman" w:hAnsi="Times New Roman"/>
          <w:sz w:val="24"/>
          <w:szCs w:val="24"/>
        </w:rPr>
        <w:t xml:space="preserve">, ello no coincide con la presentación de las propuestas ni necesariamente con la suscripción del contrato respectivo entre la Entidad y el postor ganador de la buena pro, sino </w:t>
      </w:r>
      <w:r w:rsidRPr="00737AB3">
        <w:rPr>
          <w:rFonts w:ascii="Times New Roman" w:hAnsi="Times New Roman"/>
          <w:sz w:val="24"/>
          <w:szCs w:val="24"/>
          <w:u w:val="single"/>
        </w:rPr>
        <w:t>con el inicio de su participación efectiva en la ejecución del contrato</w:t>
      </w:r>
      <w:r w:rsidRPr="00737AB3">
        <w:rPr>
          <w:rFonts w:ascii="Times New Roman" w:hAnsi="Times New Roman"/>
          <w:sz w:val="24"/>
          <w:szCs w:val="24"/>
        </w:rPr>
        <w:t>, etapa en la cual resulta relevante dichos aspectos, conforme lo señalado en el Precedente Administrativo de Observancia Obligatoria contenido en el Pronunciamiento N°691-2012/DSU</w:t>
      </w:r>
      <w:r w:rsidRPr="00737AB3">
        <w:rPr>
          <w:rStyle w:val="Refdenotaalpie"/>
          <w:rFonts w:ascii="Times New Roman" w:hAnsi="Times New Roman"/>
          <w:sz w:val="24"/>
          <w:szCs w:val="24"/>
        </w:rPr>
        <w:footnoteReference w:id="5"/>
      </w:r>
      <w:r w:rsidRPr="00737AB3">
        <w:rPr>
          <w:rFonts w:ascii="Times New Roman" w:hAnsi="Times New Roman"/>
          <w:sz w:val="24"/>
          <w:szCs w:val="24"/>
        </w:rPr>
        <w:t>.</w:t>
      </w:r>
    </w:p>
    <w:p w:rsidR="0055548A" w:rsidRPr="00737AB3" w:rsidRDefault="0055548A" w:rsidP="0096190A">
      <w:pPr>
        <w:widowControl w:val="0"/>
        <w:tabs>
          <w:tab w:val="left" w:pos="540"/>
        </w:tabs>
        <w:spacing w:after="0" w:line="240" w:lineRule="auto"/>
        <w:jc w:val="both"/>
        <w:rPr>
          <w:rFonts w:ascii="Times New Roman" w:hAnsi="Times New Roman"/>
          <w:color w:val="000000"/>
          <w:sz w:val="24"/>
          <w:szCs w:val="24"/>
          <w:lang w:eastAsia="es-PE"/>
        </w:rPr>
      </w:pPr>
    </w:p>
    <w:p w:rsidR="0055548A" w:rsidRPr="00737AB3" w:rsidRDefault="0055548A" w:rsidP="0096190A">
      <w:pPr>
        <w:autoSpaceDE w:val="0"/>
        <w:autoSpaceDN w:val="0"/>
        <w:adjustRightInd w:val="0"/>
        <w:spacing w:after="0" w:line="240" w:lineRule="auto"/>
        <w:jc w:val="both"/>
        <w:rPr>
          <w:rFonts w:ascii="Times New Roman" w:hAnsi="Times New Roman"/>
          <w:color w:val="000000"/>
          <w:sz w:val="24"/>
          <w:szCs w:val="24"/>
          <w:lang w:eastAsia="es-PE"/>
        </w:rPr>
      </w:pPr>
      <w:r w:rsidRPr="00737AB3">
        <w:rPr>
          <w:rFonts w:ascii="Times New Roman" w:hAnsi="Times New Roman"/>
          <w:color w:val="000000"/>
          <w:sz w:val="24"/>
          <w:szCs w:val="24"/>
          <w:lang w:eastAsia="es-PE"/>
        </w:rPr>
        <w:t>En ese sentido, lo erróneo en el presente caso no es que se haya establecido que para la ejecución del contrato los profesionales deban encontrarse colegiado</w:t>
      </w:r>
      <w:r w:rsidR="00221F5B" w:rsidRPr="00737AB3">
        <w:rPr>
          <w:rFonts w:ascii="Times New Roman" w:hAnsi="Times New Roman"/>
          <w:color w:val="000000"/>
          <w:sz w:val="24"/>
          <w:szCs w:val="24"/>
          <w:lang w:eastAsia="es-PE"/>
        </w:rPr>
        <w:t>s</w:t>
      </w:r>
      <w:r w:rsidRPr="00737AB3">
        <w:rPr>
          <w:rFonts w:ascii="Times New Roman" w:hAnsi="Times New Roman"/>
          <w:color w:val="000000"/>
          <w:sz w:val="24"/>
          <w:szCs w:val="24"/>
          <w:lang w:eastAsia="es-PE"/>
        </w:rPr>
        <w:t xml:space="preserve"> y habilitado</w:t>
      </w:r>
      <w:r w:rsidR="00221F5B" w:rsidRPr="00737AB3">
        <w:rPr>
          <w:rFonts w:ascii="Times New Roman" w:hAnsi="Times New Roman"/>
          <w:color w:val="000000"/>
          <w:sz w:val="24"/>
          <w:szCs w:val="24"/>
          <w:lang w:eastAsia="es-PE"/>
        </w:rPr>
        <w:t>s</w:t>
      </w:r>
      <w:r w:rsidRPr="00737AB3">
        <w:rPr>
          <w:rFonts w:ascii="Times New Roman" w:hAnsi="Times New Roman"/>
          <w:color w:val="000000"/>
          <w:sz w:val="24"/>
          <w:szCs w:val="24"/>
          <w:lang w:eastAsia="es-PE"/>
        </w:rPr>
        <w:t xml:space="preserve">; sino que se exija para la etapa de presentación de propuestas que dicho personal acredite </w:t>
      </w:r>
      <w:r w:rsidR="00221F5B" w:rsidRPr="00737AB3">
        <w:rPr>
          <w:rFonts w:ascii="Times New Roman" w:hAnsi="Times New Roman"/>
          <w:color w:val="000000"/>
          <w:sz w:val="24"/>
          <w:szCs w:val="24"/>
          <w:lang w:eastAsia="es-PE"/>
        </w:rPr>
        <w:t>tal condición.</w:t>
      </w:r>
    </w:p>
    <w:p w:rsidR="0094294E" w:rsidRPr="00737AB3" w:rsidRDefault="0094294E" w:rsidP="0096190A">
      <w:pPr>
        <w:pStyle w:val="Prrafodelista"/>
        <w:widowControl w:val="0"/>
        <w:tabs>
          <w:tab w:val="left" w:pos="0"/>
        </w:tabs>
        <w:spacing w:after="0" w:line="240" w:lineRule="auto"/>
        <w:ind w:left="426"/>
        <w:jc w:val="both"/>
        <w:rPr>
          <w:rFonts w:ascii="Times New Roman" w:hAnsi="Times New Roman"/>
          <w:sz w:val="24"/>
          <w:szCs w:val="24"/>
        </w:rPr>
      </w:pPr>
    </w:p>
    <w:p w:rsidR="0055548A" w:rsidRPr="00737AB3" w:rsidRDefault="0055548A" w:rsidP="0096190A">
      <w:pPr>
        <w:autoSpaceDE w:val="0"/>
        <w:autoSpaceDN w:val="0"/>
        <w:adjustRightInd w:val="0"/>
        <w:spacing w:after="0" w:line="240" w:lineRule="auto"/>
        <w:jc w:val="both"/>
        <w:rPr>
          <w:rFonts w:ascii="Times New Roman" w:hAnsi="Times New Roman"/>
          <w:sz w:val="24"/>
          <w:szCs w:val="24"/>
          <w:lang w:eastAsia="es-PE"/>
        </w:rPr>
      </w:pPr>
      <w:r w:rsidRPr="00737AB3">
        <w:rPr>
          <w:rFonts w:ascii="Times New Roman" w:hAnsi="Times New Roman"/>
          <w:iCs/>
          <w:sz w:val="24"/>
          <w:szCs w:val="24"/>
        </w:rPr>
        <w:t xml:space="preserve">Por lo tanto, </w:t>
      </w:r>
      <w:r w:rsidRPr="00737AB3">
        <w:rPr>
          <w:rFonts w:ascii="Times New Roman" w:hAnsi="Times New Roman"/>
          <w:bCs/>
          <w:sz w:val="24"/>
          <w:szCs w:val="24"/>
        </w:rPr>
        <w:t xml:space="preserve">con ocasión de la integración de las Bases y considerando los requerimientos previstos en el presente caso, </w:t>
      </w:r>
      <w:r w:rsidRPr="00737AB3">
        <w:rPr>
          <w:rFonts w:ascii="Times New Roman" w:hAnsi="Times New Roman"/>
          <w:b/>
          <w:sz w:val="24"/>
          <w:szCs w:val="24"/>
          <w:u w:val="single"/>
          <w:lang w:eastAsia="es-PE"/>
        </w:rPr>
        <w:t>deberá realizarse</w:t>
      </w:r>
      <w:r w:rsidRPr="00737AB3">
        <w:rPr>
          <w:rFonts w:ascii="Times New Roman" w:hAnsi="Times New Roman"/>
          <w:b/>
          <w:sz w:val="24"/>
          <w:szCs w:val="24"/>
          <w:lang w:eastAsia="es-PE"/>
        </w:rPr>
        <w:t xml:space="preserve"> </w:t>
      </w:r>
      <w:r w:rsidRPr="00737AB3">
        <w:rPr>
          <w:rFonts w:ascii="Times New Roman" w:hAnsi="Times New Roman"/>
          <w:sz w:val="24"/>
          <w:szCs w:val="24"/>
          <w:lang w:eastAsia="es-PE"/>
        </w:rPr>
        <w:t xml:space="preserve">lo siguiente: </w:t>
      </w:r>
    </w:p>
    <w:p w:rsidR="0055548A" w:rsidRPr="00737AB3" w:rsidRDefault="0055548A" w:rsidP="0096190A">
      <w:pPr>
        <w:autoSpaceDE w:val="0"/>
        <w:autoSpaceDN w:val="0"/>
        <w:adjustRightInd w:val="0"/>
        <w:spacing w:after="0" w:line="240" w:lineRule="auto"/>
        <w:jc w:val="both"/>
        <w:rPr>
          <w:rFonts w:ascii="Times New Roman" w:hAnsi="Times New Roman"/>
          <w:sz w:val="24"/>
          <w:szCs w:val="24"/>
          <w:lang w:eastAsia="es-PE"/>
        </w:rPr>
      </w:pPr>
    </w:p>
    <w:p w:rsidR="0055548A" w:rsidRPr="00737AB3" w:rsidRDefault="0055548A" w:rsidP="0096190A">
      <w:pPr>
        <w:widowControl w:val="0"/>
        <w:numPr>
          <w:ilvl w:val="0"/>
          <w:numId w:val="50"/>
        </w:numPr>
        <w:tabs>
          <w:tab w:val="left" w:pos="426"/>
        </w:tabs>
        <w:spacing w:after="0" w:line="240" w:lineRule="auto"/>
        <w:ind w:left="709" w:hanging="425"/>
        <w:jc w:val="both"/>
        <w:rPr>
          <w:rFonts w:ascii="Times New Roman" w:hAnsi="Times New Roman"/>
          <w:sz w:val="24"/>
          <w:szCs w:val="24"/>
          <w:lang w:eastAsia="es-MX"/>
        </w:rPr>
      </w:pPr>
      <w:r w:rsidRPr="00737AB3">
        <w:rPr>
          <w:rFonts w:ascii="Times New Roman" w:hAnsi="Times New Roman"/>
          <w:b/>
          <w:sz w:val="24"/>
          <w:szCs w:val="24"/>
          <w:u w:val="single"/>
        </w:rPr>
        <w:t>Precisarse</w:t>
      </w:r>
      <w:r w:rsidRPr="00737AB3">
        <w:rPr>
          <w:rFonts w:ascii="Times New Roman" w:hAnsi="Times New Roman"/>
          <w:sz w:val="24"/>
          <w:szCs w:val="24"/>
        </w:rPr>
        <w:t xml:space="preserve"> en las Bases que la acreditación de la colegiatura y habilitación de los profesionales se requerirá para </w:t>
      </w:r>
      <w:r w:rsidRPr="00737AB3">
        <w:rPr>
          <w:rFonts w:ascii="Times New Roman" w:hAnsi="Times New Roman"/>
          <w:sz w:val="24"/>
          <w:szCs w:val="24"/>
          <w:u w:val="single"/>
        </w:rPr>
        <w:t>el inicio de su participación efectiva en el contrato</w:t>
      </w:r>
      <w:r w:rsidRPr="00737AB3">
        <w:rPr>
          <w:rFonts w:ascii="Times New Roman" w:hAnsi="Times New Roman"/>
          <w:sz w:val="24"/>
          <w:szCs w:val="24"/>
        </w:rPr>
        <w:t>, tanto para aquellos titulados en el Perú o en el extranjero.</w:t>
      </w:r>
    </w:p>
    <w:p w:rsidR="0055548A" w:rsidRPr="00737AB3" w:rsidRDefault="0055548A" w:rsidP="0096190A">
      <w:pPr>
        <w:widowControl w:val="0"/>
        <w:tabs>
          <w:tab w:val="left" w:pos="426"/>
        </w:tabs>
        <w:spacing w:after="0" w:line="240" w:lineRule="auto"/>
        <w:ind w:left="709"/>
        <w:jc w:val="both"/>
        <w:rPr>
          <w:rFonts w:ascii="Times New Roman" w:hAnsi="Times New Roman"/>
          <w:sz w:val="24"/>
          <w:szCs w:val="24"/>
          <w:lang w:eastAsia="es-MX"/>
        </w:rPr>
      </w:pPr>
    </w:p>
    <w:p w:rsidR="0055548A" w:rsidRPr="00737AB3" w:rsidRDefault="0055548A" w:rsidP="0096190A">
      <w:pPr>
        <w:widowControl w:val="0"/>
        <w:numPr>
          <w:ilvl w:val="0"/>
          <w:numId w:val="50"/>
        </w:numPr>
        <w:tabs>
          <w:tab w:val="left" w:pos="426"/>
        </w:tabs>
        <w:spacing w:after="0" w:line="240" w:lineRule="auto"/>
        <w:ind w:left="709" w:hanging="425"/>
        <w:jc w:val="both"/>
        <w:rPr>
          <w:rFonts w:ascii="Times New Roman" w:hAnsi="Times New Roman"/>
          <w:sz w:val="24"/>
          <w:szCs w:val="24"/>
          <w:lang w:eastAsia="es-MX"/>
        </w:rPr>
      </w:pPr>
      <w:r w:rsidRPr="00737AB3">
        <w:rPr>
          <w:rFonts w:ascii="Times New Roman" w:hAnsi="Times New Roman"/>
          <w:b/>
          <w:sz w:val="24"/>
          <w:szCs w:val="24"/>
          <w:u w:val="single"/>
          <w:lang w:eastAsia="es-PE"/>
        </w:rPr>
        <w:t>Suprimirse</w:t>
      </w:r>
      <w:r w:rsidRPr="00737AB3">
        <w:rPr>
          <w:rFonts w:ascii="Times New Roman" w:hAnsi="Times New Roman"/>
          <w:b/>
          <w:sz w:val="24"/>
          <w:szCs w:val="24"/>
          <w:lang w:eastAsia="es-PE"/>
        </w:rPr>
        <w:t xml:space="preserve"> </w:t>
      </w:r>
      <w:r w:rsidRPr="00737AB3">
        <w:rPr>
          <w:rFonts w:ascii="Times New Roman" w:hAnsi="Times New Roman"/>
          <w:sz w:val="24"/>
          <w:szCs w:val="24"/>
          <w:lang w:eastAsia="es-PE"/>
        </w:rPr>
        <w:t>la exigencia de la presentación del Diploma de C</w:t>
      </w:r>
      <w:r w:rsidRPr="00737AB3">
        <w:rPr>
          <w:rFonts w:ascii="Times New Roman" w:hAnsi="Times New Roman"/>
          <w:color w:val="000000"/>
          <w:sz w:val="24"/>
          <w:szCs w:val="24"/>
          <w:lang w:eastAsia="es-PE"/>
        </w:rPr>
        <w:t xml:space="preserve">olegiatura así como cualquier regulación de las Bases </w:t>
      </w:r>
      <w:r w:rsidRPr="00737AB3">
        <w:rPr>
          <w:rFonts w:ascii="Times New Roman" w:hAnsi="Times New Roman"/>
          <w:sz w:val="24"/>
          <w:szCs w:val="24"/>
          <w:lang w:eastAsia="es-PE"/>
        </w:rPr>
        <w:t xml:space="preserve">que </w:t>
      </w:r>
      <w:r w:rsidRPr="00737AB3">
        <w:rPr>
          <w:rFonts w:ascii="Times New Roman" w:hAnsi="Times New Roman"/>
          <w:sz w:val="24"/>
          <w:szCs w:val="24"/>
          <w:u w:val="single"/>
          <w:lang w:eastAsia="es-PE"/>
        </w:rPr>
        <w:t xml:space="preserve">exija la </w:t>
      </w:r>
      <w:r w:rsidRPr="00737AB3">
        <w:rPr>
          <w:rFonts w:ascii="Times New Roman" w:hAnsi="Times New Roman"/>
          <w:bCs/>
          <w:sz w:val="24"/>
          <w:szCs w:val="24"/>
          <w:u w:val="single"/>
          <w:lang w:eastAsia="es-PE"/>
        </w:rPr>
        <w:t>acreditación</w:t>
      </w:r>
      <w:r w:rsidRPr="00737AB3">
        <w:rPr>
          <w:rFonts w:ascii="Times New Roman" w:hAnsi="Times New Roman"/>
          <w:sz w:val="24"/>
          <w:szCs w:val="24"/>
          <w:u w:val="single"/>
          <w:lang w:eastAsia="es-PE"/>
        </w:rPr>
        <w:t xml:space="preserve"> de la colegiatura y habilidad</w:t>
      </w:r>
      <w:r w:rsidRPr="00737AB3">
        <w:rPr>
          <w:rFonts w:ascii="Times New Roman" w:hAnsi="Times New Roman"/>
          <w:sz w:val="24"/>
          <w:szCs w:val="24"/>
          <w:lang w:eastAsia="es-PE"/>
        </w:rPr>
        <w:t xml:space="preserve"> de los profesionales propuestos </w:t>
      </w:r>
      <w:r w:rsidRPr="00737AB3">
        <w:rPr>
          <w:rFonts w:ascii="Times New Roman" w:hAnsi="Times New Roman"/>
          <w:sz w:val="24"/>
          <w:szCs w:val="24"/>
          <w:u w:val="single"/>
          <w:lang w:eastAsia="es-PE"/>
        </w:rPr>
        <w:t>en la etapa de presentación de propuestas o suscripción del contrato,</w:t>
      </w:r>
      <w:r w:rsidRPr="00737AB3">
        <w:rPr>
          <w:rFonts w:ascii="Times New Roman" w:hAnsi="Times New Roman"/>
          <w:sz w:val="24"/>
          <w:szCs w:val="24"/>
          <w:lang w:eastAsia="es-PE"/>
        </w:rPr>
        <w:t xml:space="preserve"> independientemente si se trata de profesionales titulados </w:t>
      </w:r>
      <w:r w:rsidRPr="00737AB3">
        <w:rPr>
          <w:rFonts w:ascii="Times New Roman" w:hAnsi="Times New Roman"/>
          <w:sz w:val="24"/>
          <w:szCs w:val="24"/>
        </w:rPr>
        <w:t>en el Perú o en el extranjero.</w:t>
      </w:r>
    </w:p>
    <w:p w:rsidR="0055548A" w:rsidRPr="00737AB3" w:rsidRDefault="0055548A" w:rsidP="0096190A">
      <w:pPr>
        <w:pStyle w:val="WW-Sangra3detindependiente"/>
        <w:suppressAutoHyphens w:val="0"/>
        <w:ind w:left="0" w:firstLine="0"/>
        <w:rPr>
          <w:iCs/>
          <w:szCs w:val="24"/>
          <w:lang w:val="es-PE"/>
        </w:rPr>
      </w:pPr>
    </w:p>
    <w:p w:rsidR="0055548A" w:rsidRPr="00737AB3" w:rsidRDefault="0055548A" w:rsidP="0096190A">
      <w:pPr>
        <w:widowControl w:val="0"/>
        <w:numPr>
          <w:ilvl w:val="0"/>
          <w:numId w:val="50"/>
        </w:numPr>
        <w:tabs>
          <w:tab w:val="left" w:pos="426"/>
        </w:tabs>
        <w:spacing w:after="0" w:line="240" w:lineRule="auto"/>
        <w:ind w:left="709" w:hanging="425"/>
        <w:jc w:val="both"/>
        <w:rPr>
          <w:rFonts w:ascii="Times New Roman" w:hAnsi="Times New Roman"/>
          <w:sz w:val="24"/>
          <w:szCs w:val="24"/>
          <w:lang w:eastAsia="es-PE"/>
        </w:rPr>
      </w:pPr>
      <w:r w:rsidRPr="00737AB3">
        <w:rPr>
          <w:rFonts w:ascii="Times New Roman" w:hAnsi="Times New Roman"/>
          <w:b/>
          <w:sz w:val="24"/>
          <w:szCs w:val="24"/>
          <w:u w:val="single"/>
          <w:lang w:eastAsia="es-PE"/>
        </w:rPr>
        <w:lastRenderedPageBreak/>
        <w:t>Indicarse</w:t>
      </w:r>
      <w:r w:rsidRPr="00737AB3">
        <w:rPr>
          <w:rFonts w:ascii="Times New Roman" w:hAnsi="Times New Roman"/>
          <w:sz w:val="24"/>
          <w:szCs w:val="24"/>
          <w:lang w:eastAsia="es-PE"/>
        </w:rPr>
        <w:t xml:space="preserve"> que la experiencia efectiva </w:t>
      </w:r>
      <w:r w:rsidRPr="00737AB3">
        <w:rPr>
          <w:rFonts w:ascii="Times New Roman" w:hAnsi="Times New Roman"/>
          <w:sz w:val="24"/>
          <w:szCs w:val="24"/>
          <w:u w:val="single"/>
          <w:lang w:eastAsia="es-PE"/>
        </w:rPr>
        <w:t>será pasible de acreditación</w:t>
      </w:r>
      <w:r w:rsidRPr="00737AB3">
        <w:rPr>
          <w:rFonts w:ascii="Times New Roman" w:hAnsi="Times New Roman"/>
          <w:sz w:val="24"/>
          <w:szCs w:val="24"/>
          <w:lang w:eastAsia="es-PE"/>
        </w:rPr>
        <w:t xml:space="preserve"> siempre que el profesional haya obtenido dicha experiencia con las condiciones legales para el ejercicio de su profesión, de acuerdo a la legislación donde se obtuvo la experiencia. </w:t>
      </w:r>
    </w:p>
    <w:p w:rsidR="0055548A" w:rsidRPr="00737AB3" w:rsidRDefault="0055548A" w:rsidP="0096190A">
      <w:pPr>
        <w:pStyle w:val="Prrafodelista"/>
        <w:widowControl w:val="0"/>
        <w:tabs>
          <w:tab w:val="left" w:pos="709"/>
        </w:tabs>
        <w:spacing w:after="0" w:line="240" w:lineRule="auto"/>
        <w:ind w:left="0"/>
        <w:jc w:val="both"/>
        <w:rPr>
          <w:rFonts w:ascii="Times New Roman" w:hAnsi="Times New Roman"/>
          <w:sz w:val="24"/>
          <w:szCs w:val="24"/>
        </w:rPr>
      </w:pPr>
    </w:p>
    <w:p w:rsidR="0055548A" w:rsidRPr="00737AB3" w:rsidRDefault="0055548A" w:rsidP="0096190A">
      <w:pPr>
        <w:pStyle w:val="Prrafodelista"/>
        <w:widowControl w:val="0"/>
        <w:tabs>
          <w:tab w:val="left" w:pos="709"/>
        </w:tabs>
        <w:spacing w:after="0" w:line="240" w:lineRule="auto"/>
        <w:ind w:left="0"/>
        <w:jc w:val="both"/>
        <w:rPr>
          <w:rFonts w:ascii="Times New Roman" w:hAnsi="Times New Roman"/>
          <w:sz w:val="24"/>
          <w:szCs w:val="24"/>
          <w:lang w:val="es-MX" w:eastAsia="es-MX"/>
        </w:rPr>
      </w:pPr>
      <w:r w:rsidRPr="00737AB3">
        <w:rPr>
          <w:rFonts w:ascii="Times New Roman" w:hAnsi="Times New Roman"/>
          <w:sz w:val="24"/>
          <w:szCs w:val="24"/>
        </w:rPr>
        <w:t>Lo anterior no resulta impedimento para que la Entidad antes de suscribir el contrato, en el ejercicio de su función fiscalizadora, verifique que la experiencia que se pretenda acreditar haya sido adquirida cuando el profesional se encontraba habilitado legalmente para ello.</w:t>
      </w:r>
    </w:p>
    <w:p w:rsidR="0055548A" w:rsidRPr="00737AB3" w:rsidRDefault="0055548A" w:rsidP="0096190A">
      <w:pPr>
        <w:pStyle w:val="Prrafodelista"/>
        <w:widowControl w:val="0"/>
        <w:tabs>
          <w:tab w:val="left" w:pos="0"/>
        </w:tabs>
        <w:spacing w:after="0" w:line="240" w:lineRule="auto"/>
        <w:ind w:left="426"/>
        <w:jc w:val="both"/>
        <w:rPr>
          <w:rFonts w:ascii="Times New Roman" w:hAnsi="Times New Roman"/>
          <w:sz w:val="24"/>
          <w:szCs w:val="24"/>
          <w:lang w:val="es-MX"/>
        </w:rPr>
      </w:pPr>
    </w:p>
    <w:p w:rsidR="0094294E" w:rsidRPr="00737AB3" w:rsidRDefault="002C7C4A" w:rsidP="0096190A">
      <w:pPr>
        <w:widowControl w:val="0"/>
        <w:tabs>
          <w:tab w:val="left" w:pos="0"/>
        </w:tabs>
        <w:spacing w:after="0" w:line="240" w:lineRule="auto"/>
        <w:jc w:val="both"/>
        <w:rPr>
          <w:rFonts w:ascii="Times New Roman" w:hAnsi="Times New Roman"/>
          <w:b/>
          <w:sz w:val="24"/>
          <w:szCs w:val="24"/>
        </w:rPr>
      </w:pPr>
      <w:r>
        <w:rPr>
          <w:rFonts w:ascii="Times New Roman" w:hAnsi="Times New Roman"/>
          <w:b/>
          <w:sz w:val="24"/>
          <w:szCs w:val="24"/>
        </w:rPr>
        <w:t>3.2</w:t>
      </w:r>
      <w:r w:rsidR="0094294E" w:rsidRPr="00737AB3">
        <w:rPr>
          <w:rFonts w:ascii="Times New Roman" w:hAnsi="Times New Roman"/>
          <w:b/>
          <w:sz w:val="24"/>
          <w:szCs w:val="24"/>
        </w:rPr>
        <w:t xml:space="preserve"> Factores de evaluación </w:t>
      </w:r>
    </w:p>
    <w:p w:rsidR="0094294E" w:rsidRPr="00737AB3" w:rsidRDefault="0094294E" w:rsidP="0096190A">
      <w:pPr>
        <w:widowControl w:val="0"/>
        <w:tabs>
          <w:tab w:val="left" w:pos="0"/>
        </w:tabs>
        <w:spacing w:after="0" w:line="240" w:lineRule="auto"/>
        <w:jc w:val="both"/>
        <w:rPr>
          <w:rFonts w:ascii="Times New Roman" w:hAnsi="Times New Roman"/>
          <w:b/>
          <w:sz w:val="24"/>
          <w:szCs w:val="24"/>
        </w:rPr>
      </w:pPr>
    </w:p>
    <w:p w:rsidR="0094294E" w:rsidRPr="00737AB3" w:rsidRDefault="006668E0" w:rsidP="0096190A">
      <w:pPr>
        <w:widowControl w:val="0"/>
        <w:tabs>
          <w:tab w:val="left" w:pos="0"/>
        </w:tabs>
        <w:spacing w:after="0" w:line="240" w:lineRule="auto"/>
        <w:jc w:val="both"/>
        <w:rPr>
          <w:rFonts w:ascii="Times New Roman" w:hAnsi="Times New Roman"/>
          <w:sz w:val="24"/>
          <w:szCs w:val="24"/>
        </w:rPr>
      </w:pPr>
      <w:r w:rsidRPr="00737AB3">
        <w:rPr>
          <w:rFonts w:ascii="Times New Roman" w:hAnsi="Times New Roman"/>
          <w:sz w:val="24"/>
          <w:szCs w:val="24"/>
        </w:rPr>
        <w:t xml:space="preserve">En el Capítulo III, Términos de Referencia  y Requerimientos Técnicos Mínimos, se señala que el postor deberá </w:t>
      </w:r>
      <w:r w:rsidR="00221F5B" w:rsidRPr="00737AB3">
        <w:rPr>
          <w:rFonts w:ascii="Times New Roman" w:hAnsi="Times New Roman"/>
          <w:sz w:val="24"/>
          <w:szCs w:val="24"/>
        </w:rPr>
        <w:t xml:space="preserve"> haber facturado </w:t>
      </w:r>
      <w:r w:rsidRPr="00737AB3">
        <w:rPr>
          <w:rFonts w:ascii="Times New Roman" w:hAnsi="Times New Roman"/>
          <w:sz w:val="24"/>
          <w:szCs w:val="24"/>
        </w:rPr>
        <w:t>tres (3) veces el valor referencial en supervisión de obras</w:t>
      </w:r>
      <w:r w:rsidR="00221F5B" w:rsidRPr="00737AB3">
        <w:rPr>
          <w:rFonts w:ascii="Times New Roman" w:hAnsi="Times New Roman"/>
          <w:sz w:val="24"/>
          <w:szCs w:val="24"/>
        </w:rPr>
        <w:t xml:space="preserve"> en general</w:t>
      </w:r>
      <w:r w:rsidRPr="00737AB3">
        <w:rPr>
          <w:rFonts w:ascii="Times New Roman" w:hAnsi="Times New Roman"/>
          <w:sz w:val="24"/>
          <w:szCs w:val="24"/>
        </w:rPr>
        <w:t xml:space="preserve">, y una (1) vez el valor referencial en supervisión de obras similares. </w:t>
      </w:r>
    </w:p>
    <w:p w:rsidR="006668E0" w:rsidRPr="00737AB3" w:rsidRDefault="006668E0" w:rsidP="0096190A">
      <w:pPr>
        <w:widowControl w:val="0"/>
        <w:tabs>
          <w:tab w:val="left" w:pos="0"/>
        </w:tabs>
        <w:spacing w:after="0" w:line="240" w:lineRule="auto"/>
        <w:jc w:val="both"/>
        <w:rPr>
          <w:rFonts w:ascii="Times New Roman" w:hAnsi="Times New Roman"/>
          <w:sz w:val="24"/>
          <w:szCs w:val="24"/>
        </w:rPr>
      </w:pPr>
    </w:p>
    <w:p w:rsidR="006668E0" w:rsidRPr="00737AB3" w:rsidRDefault="006668E0" w:rsidP="0096190A">
      <w:pPr>
        <w:widowControl w:val="0"/>
        <w:tabs>
          <w:tab w:val="left" w:pos="0"/>
        </w:tabs>
        <w:spacing w:after="0" w:line="240" w:lineRule="auto"/>
        <w:jc w:val="both"/>
        <w:rPr>
          <w:rFonts w:ascii="Times New Roman" w:hAnsi="Times New Roman"/>
          <w:sz w:val="24"/>
          <w:szCs w:val="24"/>
        </w:rPr>
      </w:pPr>
      <w:r w:rsidRPr="00737AB3">
        <w:rPr>
          <w:rFonts w:ascii="Times New Roman" w:hAnsi="Times New Roman"/>
          <w:sz w:val="24"/>
          <w:szCs w:val="24"/>
        </w:rPr>
        <w:t>Por</w:t>
      </w:r>
      <w:r w:rsidR="0052341F" w:rsidRPr="00737AB3">
        <w:rPr>
          <w:rFonts w:ascii="Times New Roman" w:hAnsi="Times New Roman"/>
          <w:sz w:val="24"/>
          <w:szCs w:val="24"/>
        </w:rPr>
        <w:t xml:space="preserve"> su parte</w:t>
      </w:r>
      <w:r w:rsidRPr="00737AB3">
        <w:rPr>
          <w:rFonts w:ascii="Times New Roman" w:hAnsi="Times New Roman"/>
          <w:sz w:val="24"/>
          <w:szCs w:val="24"/>
        </w:rPr>
        <w:t>,  tanto  en el factor de evaluación “Experiencia en la actividad” como en el factor de evaluación “Experiencia en la especialidad”  se ha previsto otorgar puntaje a partir de la acreditación de una (1) vez el valor referencial.</w:t>
      </w:r>
    </w:p>
    <w:p w:rsidR="006668E0" w:rsidRPr="00737AB3" w:rsidRDefault="006668E0" w:rsidP="0096190A">
      <w:pPr>
        <w:widowControl w:val="0"/>
        <w:tabs>
          <w:tab w:val="left" w:pos="0"/>
        </w:tabs>
        <w:spacing w:after="0" w:line="240" w:lineRule="auto"/>
        <w:jc w:val="both"/>
        <w:rPr>
          <w:rFonts w:ascii="Times New Roman" w:hAnsi="Times New Roman"/>
          <w:sz w:val="24"/>
          <w:szCs w:val="24"/>
        </w:rPr>
      </w:pPr>
    </w:p>
    <w:p w:rsidR="0052341F" w:rsidRPr="00737AB3" w:rsidRDefault="0052341F" w:rsidP="0096190A">
      <w:pPr>
        <w:pStyle w:val="Prrafodelista"/>
        <w:widowControl w:val="0"/>
        <w:tabs>
          <w:tab w:val="left" w:pos="0"/>
        </w:tabs>
        <w:spacing w:after="0" w:line="240" w:lineRule="auto"/>
        <w:ind w:left="0"/>
        <w:jc w:val="both"/>
        <w:rPr>
          <w:rFonts w:ascii="Times New Roman" w:hAnsi="Times New Roman"/>
          <w:sz w:val="24"/>
          <w:szCs w:val="24"/>
        </w:rPr>
      </w:pPr>
      <w:r w:rsidRPr="00737AB3">
        <w:rPr>
          <w:rFonts w:ascii="Times New Roman" w:hAnsi="Times New Roman"/>
          <w:sz w:val="24"/>
          <w:szCs w:val="24"/>
        </w:rPr>
        <w:t xml:space="preserve">Al respecto, a efectos de evitar inducir a error a los potenciales postores y contravenir lo dispuesto en el artículo 43º del Reglamento, </w:t>
      </w:r>
      <w:r w:rsidRPr="00737AB3">
        <w:rPr>
          <w:rFonts w:ascii="Times New Roman" w:hAnsi="Times New Roman"/>
          <w:b/>
          <w:sz w:val="24"/>
          <w:szCs w:val="24"/>
          <w:u w:val="single"/>
        </w:rPr>
        <w:t>deberá reformularse</w:t>
      </w:r>
      <w:r w:rsidRPr="00737AB3">
        <w:rPr>
          <w:rFonts w:ascii="Times New Roman" w:hAnsi="Times New Roman"/>
          <w:sz w:val="24"/>
          <w:szCs w:val="24"/>
        </w:rPr>
        <w:t xml:space="preserve"> el criterio de calificación establecido a fin de no otorgar puntaje aquello que constituye un requerimiento técnico mínimo o </w:t>
      </w:r>
      <w:r w:rsidRPr="00737AB3">
        <w:rPr>
          <w:rFonts w:ascii="Times New Roman" w:hAnsi="Times New Roman"/>
          <w:b/>
          <w:sz w:val="24"/>
          <w:szCs w:val="24"/>
          <w:u w:val="single"/>
        </w:rPr>
        <w:t>deberá precisarse</w:t>
      </w:r>
      <w:r w:rsidRPr="00737AB3">
        <w:rPr>
          <w:rFonts w:ascii="Times New Roman" w:hAnsi="Times New Roman"/>
          <w:sz w:val="24"/>
          <w:szCs w:val="24"/>
        </w:rPr>
        <w:t xml:space="preserve"> que los montos de facturación que deberá acreditarse en los factores de evaluación son adicionales </w:t>
      </w:r>
      <w:r w:rsidR="00221F5B" w:rsidRPr="00737AB3">
        <w:rPr>
          <w:rFonts w:ascii="Times New Roman" w:hAnsi="Times New Roman"/>
          <w:sz w:val="24"/>
          <w:szCs w:val="24"/>
        </w:rPr>
        <w:t xml:space="preserve">a </w:t>
      </w:r>
      <w:r w:rsidRPr="00737AB3">
        <w:rPr>
          <w:rFonts w:ascii="Times New Roman" w:hAnsi="Times New Roman"/>
          <w:sz w:val="24"/>
          <w:szCs w:val="24"/>
        </w:rPr>
        <w:t xml:space="preserve">aquellos que son solicitado en los requerimientos técnicos mínimos. </w:t>
      </w:r>
    </w:p>
    <w:p w:rsidR="00473A39" w:rsidRPr="00737AB3" w:rsidRDefault="00473A39" w:rsidP="0096190A">
      <w:pPr>
        <w:pStyle w:val="Prrafodelista"/>
        <w:widowControl w:val="0"/>
        <w:tabs>
          <w:tab w:val="left" w:pos="0"/>
        </w:tabs>
        <w:spacing w:after="0" w:line="240" w:lineRule="auto"/>
        <w:ind w:left="0"/>
        <w:contextualSpacing/>
        <w:jc w:val="both"/>
        <w:rPr>
          <w:rFonts w:ascii="Times New Roman" w:hAnsi="Times New Roman"/>
          <w:sz w:val="24"/>
          <w:szCs w:val="24"/>
        </w:rPr>
      </w:pPr>
    </w:p>
    <w:p w:rsidR="00A55F12" w:rsidRPr="00737AB3" w:rsidRDefault="00A55F12" w:rsidP="0096190A">
      <w:pPr>
        <w:widowControl w:val="0"/>
        <w:numPr>
          <w:ilvl w:val="0"/>
          <w:numId w:val="1"/>
        </w:numPr>
        <w:spacing w:after="0" w:line="240" w:lineRule="auto"/>
        <w:jc w:val="both"/>
        <w:rPr>
          <w:rFonts w:ascii="Times New Roman" w:eastAsia="MS Mincho" w:hAnsi="Times New Roman"/>
          <w:b/>
          <w:snapToGrid w:val="0"/>
          <w:sz w:val="24"/>
          <w:szCs w:val="24"/>
          <w:lang w:eastAsia="es-PE"/>
        </w:rPr>
      </w:pPr>
      <w:r w:rsidRPr="00737AB3">
        <w:rPr>
          <w:rFonts w:ascii="Times New Roman" w:eastAsia="MS Mincho" w:hAnsi="Times New Roman"/>
          <w:b/>
          <w:snapToGrid w:val="0"/>
          <w:sz w:val="24"/>
          <w:szCs w:val="24"/>
          <w:lang w:eastAsia="es-PE"/>
        </w:rPr>
        <w:t xml:space="preserve">CONCLUSIONES </w:t>
      </w:r>
    </w:p>
    <w:p w:rsidR="00A55F12" w:rsidRPr="00737AB3" w:rsidRDefault="00A55F12" w:rsidP="0096190A">
      <w:pPr>
        <w:widowControl w:val="0"/>
        <w:spacing w:after="0" w:line="240" w:lineRule="auto"/>
        <w:jc w:val="both"/>
        <w:rPr>
          <w:rFonts w:ascii="Times New Roman" w:eastAsia="Times New Roman" w:hAnsi="Times New Roman"/>
          <w:snapToGrid w:val="0"/>
          <w:sz w:val="24"/>
          <w:szCs w:val="24"/>
          <w:lang w:eastAsia="es-MX"/>
        </w:rPr>
      </w:pPr>
    </w:p>
    <w:p w:rsidR="00A55F12" w:rsidRPr="00737AB3" w:rsidRDefault="00A55F12" w:rsidP="0096190A">
      <w:pPr>
        <w:widowControl w:val="0"/>
        <w:spacing w:after="0" w:line="240" w:lineRule="auto"/>
        <w:jc w:val="both"/>
        <w:rPr>
          <w:rFonts w:ascii="Times New Roman" w:hAnsi="Times New Roman"/>
          <w:snapToGrid w:val="0"/>
          <w:sz w:val="24"/>
          <w:szCs w:val="24"/>
        </w:rPr>
      </w:pPr>
      <w:r w:rsidRPr="00737AB3">
        <w:rPr>
          <w:rFonts w:ascii="Times New Roman" w:hAnsi="Times New Roman"/>
          <w:snapToGrid w:val="0"/>
          <w:sz w:val="24"/>
          <w:szCs w:val="24"/>
        </w:rPr>
        <w:t>En virtud de lo expuesto, este Organismo Supervisor ha dispuesto:</w:t>
      </w:r>
    </w:p>
    <w:p w:rsidR="00A55F12" w:rsidRPr="00737AB3" w:rsidRDefault="00A55F12" w:rsidP="0096190A">
      <w:pPr>
        <w:widowControl w:val="0"/>
        <w:spacing w:after="0" w:line="240" w:lineRule="auto"/>
        <w:jc w:val="both"/>
        <w:rPr>
          <w:rFonts w:ascii="Times New Roman" w:hAnsi="Times New Roman"/>
          <w:snapToGrid w:val="0"/>
          <w:sz w:val="24"/>
          <w:szCs w:val="24"/>
        </w:rPr>
      </w:pPr>
    </w:p>
    <w:p w:rsidR="00A55F12" w:rsidRPr="00737AB3" w:rsidRDefault="00A55F12" w:rsidP="0096190A">
      <w:pPr>
        <w:widowControl w:val="0"/>
        <w:numPr>
          <w:ilvl w:val="1"/>
          <w:numId w:val="2"/>
        </w:numPr>
        <w:spacing w:after="0" w:line="240" w:lineRule="auto"/>
        <w:ind w:left="567" w:hanging="567"/>
        <w:jc w:val="both"/>
        <w:rPr>
          <w:rFonts w:ascii="Times New Roman" w:eastAsia="Times New Roman" w:hAnsi="Times New Roman"/>
          <w:sz w:val="24"/>
          <w:szCs w:val="24"/>
          <w:lang w:val="es-MX" w:eastAsia="es-MX"/>
        </w:rPr>
      </w:pPr>
      <w:r w:rsidRPr="00737AB3">
        <w:rPr>
          <w:rFonts w:ascii="Times New Roman" w:eastAsia="Times New Roman" w:hAnsi="Times New Roman"/>
          <w:snapToGrid w:val="0"/>
          <w:sz w:val="24"/>
          <w:szCs w:val="24"/>
          <w:lang w:eastAsia="es-MX"/>
        </w:rPr>
        <w:t xml:space="preserve">El </w:t>
      </w:r>
      <w:r w:rsidRPr="00737AB3">
        <w:rPr>
          <w:rFonts w:ascii="Times New Roman" w:hAnsi="Times New Roman"/>
          <w:sz w:val="24"/>
          <w:szCs w:val="24"/>
          <w:lang w:val="es-ES" w:eastAsia="es-ES"/>
        </w:rPr>
        <w:t>Comité Especial deberá cumplir con lo dispuesto por este Organismo Supervisor al absolver las observaciones indicadas en el numeral 2 del presente Pronunciamiento.</w:t>
      </w:r>
    </w:p>
    <w:p w:rsidR="00A55F12" w:rsidRPr="00737AB3" w:rsidRDefault="00A55F12" w:rsidP="0096190A">
      <w:pPr>
        <w:widowControl w:val="0"/>
        <w:spacing w:after="0" w:line="240" w:lineRule="auto"/>
        <w:ind w:left="567"/>
        <w:jc w:val="both"/>
        <w:rPr>
          <w:rFonts w:ascii="Times New Roman" w:eastAsia="Times New Roman" w:hAnsi="Times New Roman"/>
          <w:sz w:val="24"/>
          <w:szCs w:val="24"/>
          <w:lang w:val="es-MX" w:eastAsia="es-MX"/>
        </w:rPr>
      </w:pPr>
    </w:p>
    <w:p w:rsidR="00A55F12" w:rsidRPr="00737AB3" w:rsidRDefault="00A55F12" w:rsidP="0096190A">
      <w:pPr>
        <w:widowControl w:val="0"/>
        <w:numPr>
          <w:ilvl w:val="1"/>
          <w:numId w:val="2"/>
        </w:numPr>
        <w:spacing w:after="0" w:line="240" w:lineRule="auto"/>
        <w:ind w:left="567" w:hanging="567"/>
        <w:jc w:val="both"/>
        <w:rPr>
          <w:rFonts w:ascii="Times New Roman" w:eastAsia="Times New Roman" w:hAnsi="Times New Roman"/>
          <w:sz w:val="24"/>
          <w:szCs w:val="24"/>
          <w:lang w:val="es-MX" w:eastAsia="es-MX"/>
        </w:rPr>
      </w:pPr>
      <w:r w:rsidRPr="00737AB3">
        <w:rPr>
          <w:rFonts w:ascii="Times New Roman" w:hAnsi="Times New Roman"/>
          <w:iCs/>
          <w:sz w:val="24"/>
          <w:szCs w:val="24"/>
        </w:rPr>
        <w:t>El Comité Especial deberá tener en cuenta lo indicado en el numeral 3 del presente Pronunciamiento a fin de efectuar las modificaciones a las Bases que hubiere a lugar, así como registrar en el SEACE la documentación solicitada.</w:t>
      </w:r>
    </w:p>
    <w:p w:rsidR="00A55F12" w:rsidRPr="00737AB3" w:rsidRDefault="00A55F12" w:rsidP="0096190A">
      <w:pPr>
        <w:widowControl w:val="0"/>
        <w:spacing w:after="0" w:line="240" w:lineRule="auto"/>
        <w:ind w:left="567"/>
        <w:jc w:val="both"/>
        <w:rPr>
          <w:rFonts w:ascii="Times New Roman" w:eastAsia="Times New Roman" w:hAnsi="Times New Roman"/>
          <w:sz w:val="24"/>
          <w:szCs w:val="24"/>
          <w:lang w:val="es-MX" w:eastAsia="es-MX"/>
        </w:rPr>
      </w:pPr>
    </w:p>
    <w:p w:rsidR="00A55F12" w:rsidRPr="00737AB3" w:rsidRDefault="00A55F12" w:rsidP="0096190A">
      <w:pPr>
        <w:widowControl w:val="0"/>
        <w:numPr>
          <w:ilvl w:val="1"/>
          <w:numId w:val="2"/>
        </w:numPr>
        <w:spacing w:after="0" w:line="240" w:lineRule="auto"/>
        <w:ind w:left="567" w:hanging="567"/>
        <w:jc w:val="both"/>
        <w:rPr>
          <w:rFonts w:ascii="Times New Roman" w:eastAsia="Times New Roman" w:hAnsi="Times New Roman"/>
          <w:sz w:val="24"/>
          <w:szCs w:val="24"/>
          <w:lang w:val="es-MX" w:eastAsia="es-MX"/>
        </w:rPr>
      </w:pPr>
      <w:r w:rsidRPr="00737AB3">
        <w:rPr>
          <w:rFonts w:ascii="Times New Roman" w:hAnsi="Times New Roman"/>
          <w:iCs/>
          <w:sz w:val="24"/>
          <w:szCs w:val="24"/>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A55F12" w:rsidRPr="00737AB3" w:rsidRDefault="00A55F12" w:rsidP="0096190A">
      <w:pPr>
        <w:widowControl w:val="0"/>
        <w:spacing w:after="0" w:line="240" w:lineRule="auto"/>
        <w:ind w:left="567"/>
        <w:jc w:val="both"/>
        <w:rPr>
          <w:rFonts w:ascii="Times New Roman" w:eastAsia="Times New Roman" w:hAnsi="Times New Roman"/>
          <w:sz w:val="24"/>
          <w:szCs w:val="24"/>
          <w:lang w:val="es-MX" w:eastAsia="es-MX"/>
        </w:rPr>
      </w:pPr>
    </w:p>
    <w:p w:rsidR="00A55F12" w:rsidRPr="00737AB3" w:rsidRDefault="00A55F12" w:rsidP="0096190A">
      <w:pPr>
        <w:widowControl w:val="0"/>
        <w:numPr>
          <w:ilvl w:val="1"/>
          <w:numId w:val="2"/>
        </w:numPr>
        <w:spacing w:after="0" w:line="240" w:lineRule="auto"/>
        <w:ind w:left="567" w:hanging="567"/>
        <w:jc w:val="both"/>
        <w:rPr>
          <w:rFonts w:ascii="Times New Roman" w:eastAsia="Times New Roman" w:hAnsi="Times New Roman"/>
          <w:sz w:val="24"/>
          <w:szCs w:val="24"/>
          <w:lang w:val="es-MX" w:eastAsia="es-MX"/>
        </w:rPr>
      </w:pPr>
      <w:r w:rsidRPr="00737AB3">
        <w:rPr>
          <w:rFonts w:ascii="Times New Roman" w:hAnsi="Times New Roman"/>
          <w:iCs/>
          <w:sz w:val="24"/>
          <w:szCs w:val="24"/>
        </w:rPr>
        <w:t xml:space="preserve">Al momento de integrar las Bases el Comité Especial deberá modificar las fechas de registro de participantes, integración de Bases, presentación de propuestas y otorgamiento de la buena pro, para lo cual deberá considerar que, de conformidad con lo dispuesto por la Novena Disposición Complementaria Transitoria del Reglamento, </w:t>
      </w:r>
      <w:r w:rsidRPr="00737AB3">
        <w:rPr>
          <w:rFonts w:ascii="Times New Roman" w:hAnsi="Times New Roman"/>
          <w:iCs/>
          <w:sz w:val="24"/>
          <w:szCs w:val="24"/>
        </w:rPr>
        <w:lastRenderedPageBreak/>
        <w:t xml:space="preserve">en tanto se implemente en el SEACE la funcionalidad para que el registro de participantes sea electrónico, las personas naturales y jurídicas que deseen participar en el presente proceso de selección podrán registrarse hasta un </w:t>
      </w:r>
      <w:r w:rsidRPr="00737AB3">
        <w:rPr>
          <w:rFonts w:ascii="Times New Roman" w:eastAsia="Times New Roman" w:hAnsi="Times New Roman"/>
          <w:sz w:val="24"/>
          <w:szCs w:val="24"/>
          <w:lang w:val="es-MX" w:eastAsia="es-MX"/>
        </w:rPr>
        <w:t>un (1) día después de haber quedado integradas las Bases, y que, a tenor del artículo 24 del Reglamento, entre la integración de Bases y la presentación de propuestas no podrá mediar menos de cinco (5) días hábiles, computados a partir del día siguiente de la publicación de las Bases integradas en el SEACE.</w:t>
      </w:r>
    </w:p>
    <w:p w:rsidR="00A55F12" w:rsidRPr="00737AB3" w:rsidRDefault="00A55F12" w:rsidP="0096190A">
      <w:pPr>
        <w:pStyle w:val="Prrafodelista"/>
        <w:spacing w:after="0" w:line="240" w:lineRule="auto"/>
        <w:jc w:val="both"/>
        <w:rPr>
          <w:rFonts w:ascii="Times New Roman" w:eastAsia="Times New Roman" w:hAnsi="Times New Roman"/>
          <w:sz w:val="24"/>
          <w:szCs w:val="24"/>
          <w:lang w:val="es-MX" w:eastAsia="es-MX"/>
        </w:rPr>
      </w:pPr>
    </w:p>
    <w:p w:rsidR="00A55F12" w:rsidRPr="00737AB3" w:rsidRDefault="00A55F12" w:rsidP="0096190A">
      <w:pPr>
        <w:widowControl w:val="0"/>
        <w:numPr>
          <w:ilvl w:val="1"/>
          <w:numId w:val="2"/>
        </w:numPr>
        <w:spacing w:after="0" w:line="240" w:lineRule="auto"/>
        <w:ind w:left="567" w:hanging="567"/>
        <w:jc w:val="both"/>
        <w:rPr>
          <w:rFonts w:ascii="Times New Roman" w:eastAsia="Times New Roman" w:hAnsi="Times New Roman"/>
          <w:sz w:val="24"/>
          <w:szCs w:val="24"/>
          <w:lang w:val="es-MX" w:eastAsia="es-MX"/>
        </w:rPr>
      </w:pPr>
      <w:r w:rsidRPr="00737AB3">
        <w:rPr>
          <w:rFonts w:ascii="Times New Roman" w:hAnsi="Times New Roman"/>
          <w:iCs/>
          <w:sz w:val="24"/>
          <w:szCs w:val="24"/>
        </w:rPr>
        <w:t>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A55F12" w:rsidRPr="00737AB3" w:rsidRDefault="00A55F12" w:rsidP="0096190A">
      <w:pPr>
        <w:widowControl w:val="0"/>
        <w:spacing w:after="0" w:line="240" w:lineRule="auto"/>
        <w:ind w:left="567"/>
        <w:jc w:val="both"/>
        <w:rPr>
          <w:rFonts w:ascii="Times New Roman" w:eastAsia="Times New Roman" w:hAnsi="Times New Roman"/>
          <w:sz w:val="24"/>
          <w:szCs w:val="24"/>
          <w:lang w:val="es-MX" w:eastAsia="es-MX"/>
        </w:rPr>
      </w:pPr>
    </w:p>
    <w:p w:rsidR="00A55F12" w:rsidRPr="00737AB3" w:rsidRDefault="00A55F12" w:rsidP="0096190A">
      <w:pPr>
        <w:widowControl w:val="0"/>
        <w:numPr>
          <w:ilvl w:val="1"/>
          <w:numId w:val="2"/>
        </w:numPr>
        <w:spacing w:after="0" w:line="240" w:lineRule="auto"/>
        <w:ind w:left="567" w:hanging="567"/>
        <w:jc w:val="both"/>
        <w:rPr>
          <w:rFonts w:ascii="Times New Roman" w:hAnsi="Times New Roman"/>
          <w:iCs/>
          <w:sz w:val="24"/>
          <w:szCs w:val="24"/>
        </w:rPr>
      </w:pPr>
      <w:r w:rsidRPr="00737AB3">
        <w:rPr>
          <w:rFonts w:ascii="Times New Roman" w:hAnsi="Times New Roman"/>
          <w:iCs/>
          <w:sz w:val="24"/>
          <w:szCs w:val="24"/>
        </w:rPr>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A55F12" w:rsidRPr="00737AB3" w:rsidRDefault="00A55F12" w:rsidP="0096190A">
      <w:pPr>
        <w:pStyle w:val="Prrafodelista"/>
        <w:spacing w:after="0" w:line="240" w:lineRule="auto"/>
        <w:jc w:val="both"/>
        <w:rPr>
          <w:rFonts w:ascii="Times New Roman" w:hAnsi="Times New Roman"/>
          <w:iCs/>
          <w:sz w:val="24"/>
          <w:szCs w:val="24"/>
        </w:rPr>
      </w:pPr>
    </w:p>
    <w:p w:rsidR="00A55F12" w:rsidRPr="00737AB3" w:rsidRDefault="00A55F12" w:rsidP="0096190A">
      <w:pPr>
        <w:widowControl w:val="0"/>
        <w:numPr>
          <w:ilvl w:val="1"/>
          <w:numId w:val="2"/>
        </w:numPr>
        <w:spacing w:after="0" w:line="240" w:lineRule="auto"/>
        <w:ind w:left="567" w:hanging="567"/>
        <w:jc w:val="both"/>
        <w:rPr>
          <w:rFonts w:ascii="Times New Roman" w:hAnsi="Times New Roman"/>
          <w:iCs/>
          <w:sz w:val="24"/>
          <w:szCs w:val="24"/>
        </w:rPr>
      </w:pPr>
      <w:r w:rsidRPr="00737AB3">
        <w:rPr>
          <w:rFonts w:ascii="Times New Roman" w:hAnsi="Times New Roman"/>
          <w:iCs/>
          <w:sz w:val="24"/>
          <w:szCs w:val="24"/>
        </w:rPr>
        <w:t>En caso la Entidad continúe con el proceso sin sujetarse a lo dispuesto en el presente Pronunciamiento, tal actuación constituirá un elemento a tomar en cuenta para la no emisión de las constancias necesarias para la suscripción del respectivo contrato; siendo que la dilación del proceso y los costos en los que podrían incurrir los postores y el ganador de la buena pro son de exclusiva responsabilidad de la Entidad.</w:t>
      </w:r>
    </w:p>
    <w:p w:rsidR="00A55F12" w:rsidRPr="00737AB3" w:rsidRDefault="00A55F12" w:rsidP="0096190A">
      <w:pPr>
        <w:widowControl w:val="0"/>
        <w:spacing w:after="0" w:line="240" w:lineRule="auto"/>
        <w:ind w:left="567"/>
        <w:jc w:val="both"/>
        <w:rPr>
          <w:rFonts w:ascii="Times New Roman" w:hAnsi="Times New Roman"/>
          <w:iCs/>
          <w:sz w:val="24"/>
          <w:szCs w:val="24"/>
        </w:rPr>
      </w:pPr>
    </w:p>
    <w:p w:rsidR="00A55F12" w:rsidRDefault="00A55F12" w:rsidP="0096190A">
      <w:pPr>
        <w:widowControl w:val="0"/>
        <w:spacing w:after="0" w:line="240" w:lineRule="auto"/>
        <w:ind w:left="3545" w:firstLine="709"/>
        <w:jc w:val="both"/>
        <w:rPr>
          <w:rFonts w:ascii="Times New Roman" w:hAnsi="Times New Roman"/>
          <w:sz w:val="24"/>
          <w:szCs w:val="24"/>
        </w:rPr>
      </w:pPr>
      <w:r w:rsidRPr="00737AB3">
        <w:rPr>
          <w:rFonts w:ascii="Times New Roman" w:hAnsi="Times New Roman"/>
          <w:sz w:val="24"/>
          <w:szCs w:val="24"/>
        </w:rPr>
        <w:t xml:space="preserve">        </w:t>
      </w:r>
      <w:r w:rsidR="00A50D88" w:rsidRPr="00737AB3">
        <w:rPr>
          <w:rFonts w:ascii="Times New Roman" w:hAnsi="Times New Roman"/>
          <w:sz w:val="24"/>
          <w:szCs w:val="24"/>
        </w:rPr>
        <w:t xml:space="preserve">     </w:t>
      </w:r>
      <w:r w:rsidR="00024C1B" w:rsidRPr="00737AB3">
        <w:rPr>
          <w:rFonts w:ascii="Times New Roman" w:hAnsi="Times New Roman"/>
          <w:sz w:val="24"/>
          <w:szCs w:val="24"/>
        </w:rPr>
        <w:t xml:space="preserve">      </w:t>
      </w:r>
      <w:r w:rsidRPr="00737AB3">
        <w:rPr>
          <w:rFonts w:ascii="Times New Roman" w:hAnsi="Times New Roman"/>
          <w:sz w:val="24"/>
          <w:szCs w:val="24"/>
        </w:rPr>
        <w:t xml:space="preserve">Jesús María, </w:t>
      </w:r>
      <w:r w:rsidR="003732A8" w:rsidRPr="00737AB3">
        <w:rPr>
          <w:rFonts w:ascii="Times New Roman" w:hAnsi="Times New Roman"/>
          <w:sz w:val="24"/>
          <w:szCs w:val="24"/>
        </w:rPr>
        <w:t>1</w:t>
      </w:r>
      <w:r w:rsidR="00221F5B" w:rsidRPr="00737AB3">
        <w:rPr>
          <w:rFonts w:ascii="Times New Roman" w:hAnsi="Times New Roman"/>
          <w:sz w:val="24"/>
          <w:szCs w:val="24"/>
        </w:rPr>
        <w:t>0</w:t>
      </w:r>
      <w:r w:rsidR="000A57B9" w:rsidRPr="00737AB3">
        <w:rPr>
          <w:rFonts w:ascii="Times New Roman" w:hAnsi="Times New Roman"/>
          <w:sz w:val="24"/>
          <w:szCs w:val="24"/>
        </w:rPr>
        <w:t xml:space="preserve"> </w:t>
      </w:r>
      <w:r w:rsidR="00DD50E3" w:rsidRPr="00737AB3">
        <w:rPr>
          <w:rFonts w:ascii="Times New Roman" w:hAnsi="Times New Roman"/>
          <w:sz w:val="24"/>
          <w:szCs w:val="24"/>
        </w:rPr>
        <w:t xml:space="preserve">de </w:t>
      </w:r>
      <w:r w:rsidR="003732A8" w:rsidRPr="00737AB3">
        <w:rPr>
          <w:rFonts w:ascii="Times New Roman" w:hAnsi="Times New Roman"/>
          <w:sz w:val="24"/>
          <w:szCs w:val="24"/>
        </w:rPr>
        <w:t>marzo</w:t>
      </w:r>
      <w:r w:rsidR="00DD50E3" w:rsidRPr="00737AB3">
        <w:rPr>
          <w:rFonts w:ascii="Times New Roman" w:hAnsi="Times New Roman"/>
          <w:sz w:val="24"/>
          <w:szCs w:val="24"/>
        </w:rPr>
        <w:t xml:space="preserve"> de 2014.</w:t>
      </w:r>
    </w:p>
    <w:p w:rsidR="00E13447" w:rsidRDefault="00E13447" w:rsidP="0096190A">
      <w:pPr>
        <w:widowControl w:val="0"/>
        <w:spacing w:after="0" w:line="240" w:lineRule="auto"/>
        <w:ind w:left="3545" w:firstLine="709"/>
        <w:jc w:val="both"/>
        <w:rPr>
          <w:rFonts w:ascii="Times New Roman" w:hAnsi="Times New Roman"/>
          <w:sz w:val="24"/>
          <w:szCs w:val="24"/>
        </w:rPr>
      </w:pPr>
    </w:p>
    <w:p w:rsidR="00E13447" w:rsidRDefault="00E13447" w:rsidP="0096190A">
      <w:pPr>
        <w:widowControl w:val="0"/>
        <w:spacing w:after="0" w:line="240" w:lineRule="auto"/>
        <w:ind w:left="3545" w:firstLine="709"/>
        <w:jc w:val="both"/>
        <w:rPr>
          <w:rFonts w:ascii="Times New Roman" w:hAnsi="Times New Roman"/>
          <w:sz w:val="24"/>
          <w:szCs w:val="24"/>
        </w:rPr>
      </w:pPr>
    </w:p>
    <w:p w:rsidR="00E13447" w:rsidRDefault="00E13447" w:rsidP="0096190A">
      <w:pPr>
        <w:widowControl w:val="0"/>
        <w:spacing w:after="0" w:line="240" w:lineRule="auto"/>
        <w:ind w:left="3545" w:firstLine="709"/>
        <w:jc w:val="both"/>
        <w:rPr>
          <w:rFonts w:ascii="Times New Roman" w:hAnsi="Times New Roman"/>
          <w:sz w:val="24"/>
          <w:szCs w:val="24"/>
        </w:rPr>
      </w:pPr>
    </w:p>
    <w:p w:rsidR="00E13447" w:rsidRPr="00737AB3" w:rsidRDefault="00E13447" w:rsidP="0096190A">
      <w:pPr>
        <w:widowControl w:val="0"/>
        <w:spacing w:after="0" w:line="240" w:lineRule="auto"/>
        <w:ind w:left="3545" w:firstLine="709"/>
        <w:jc w:val="both"/>
        <w:rPr>
          <w:rFonts w:ascii="Times New Roman" w:hAnsi="Times New Roman"/>
          <w:sz w:val="24"/>
          <w:szCs w:val="24"/>
        </w:rPr>
      </w:pPr>
    </w:p>
    <w:p w:rsidR="00221F5B" w:rsidRPr="00737AB3" w:rsidRDefault="00221F5B" w:rsidP="00E13447">
      <w:pPr>
        <w:keepNext/>
        <w:keepLines/>
        <w:widowControl w:val="0"/>
        <w:tabs>
          <w:tab w:val="left" w:pos="2660"/>
        </w:tabs>
        <w:spacing w:after="0" w:line="240" w:lineRule="auto"/>
        <w:jc w:val="center"/>
        <w:rPr>
          <w:rFonts w:ascii="Times New Roman" w:hAnsi="Times New Roman"/>
          <w:b/>
          <w:sz w:val="24"/>
          <w:szCs w:val="24"/>
        </w:rPr>
      </w:pPr>
      <w:r w:rsidRPr="00737AB3">
        <w:rPr>
          <w:rFonts w:ascii="Times New Roman" w:hAnsi="Times New Roman"/>
          <w:b/>
          <w:sz w:val="24"/>
          <w:szCs w:val="24"/>
        </w:rPr>
        <w:t>PATRICIA ALARCÓN ALVIZURI</w:t>
      </w:r>
    </w:p>
    <w:p w:rsidR="00221F5B" w:rsidRPr="00737AB3" w:rsidRDefault="00221F5B" w:rsidP="00E13447">
      <w:pPr>
        <w:keepNext/>
        <w:keepLines/>
        <w:widowControl w:val="0"/>
        <w:tabs>
          <w:tab w:val="left" w:pos="2660"/>
        </w:tabs>
        <w:spacing w:after="0" w:line="240" w:lineRule="auto"/>
        <w:jc w:val="center"/>
        <w:rPr>
          <w:rFonts w:ascii="Times New Roman" w:hAnsi="Times New Roman"/>
          <w:sz w:val="24"/>
          <w:szCs w:val="24"/>
        </w:rPr>
      </w:pPr>
      <w:r w:rsidRPr="00737AB3">
        <w:rPr>
          <w:rFonts w:ascii="Times New Roman" w:hAnsi="Times New Roman"/>
          <w:b/>
          <w:sz w:val="24"/>
          <w:szCs w:val="24"/>
        </w:rPr>
        <w:t>Directora de  Supervisión</w:t>
      </w:r>
    </w:p>
    <w:p w:rsidR="00221F5B" w:rsidRPr="00737AB3" w:rsidRDefault="00221F5B" w:rsidP="0096190A">
      <w:pPr>
        <w:widowControl w:val="0"/>
        <w:spacing w:after="0" w:line="240" w:lineRule="auto"/>
        <w:ind w:left="540" w:hanging="540"/>
        <w:jc w:val="both"/>
        <w:rPr>
          <w:rFonts w:ascii="Times New Roman" w:hAnsi="Times New Roman"/>
          <w:b/>
          <w:sz w:val="24"/>
          <w:szCs w:val="24"/>
        </w:rPr>
      </w:pPr>
    </w:p>
    <w:p w:rsidR="00A55F12" w:rsidRPr="00737AB3" w:rsidRDefault="00A55F12" w:rsidP="0096190A">
      <w:pPr>
        <w:widowControl w:val="0"/>
        <w:spacing w:after="0" w:line="240" w:lineRule="auto"/>
        <w:ind w:left="540" w:hanging="540"/>
        <w:jc w:val="both"/>
        <w:rPr>
          <w:rFonts w:ascii="Times New Roman" w:eastAsia="Times New Roman" w:hAnsi="Times New Roman"/>
          <w:snapToGrid w:val="0"/>
          <w:sz w:val="24"/>
          <w:szCs w:val="24"/>
          <w:lang w:eastAsia="es-MX"/>
        </w:rPr>
      </w:pPr>
      <w:r w:rsidRPr="00737AB3">
        <w:rPr>
          <w:rFonts w:ascii="Times New Roman" w:hAnsi="Times New Roman"/>
          <w:sz w:val="24"/>
          <w:szCs w:val="24"/>
        </w:rPr>
        <w:t>LMD/</w:t>
      </w:r>
      <w:r w:rsidR="00917F1E" w:rsidRPr="00737AB3">
        <w:rPr>
          <w:rFonts w:ascii="Times New Roman" w:hAnsi="Times New Roman"/>
          <w:sz w:val="24"/>
          <w:szCs w:val="24"/>
        </w:rPr>
        <w:t>MCB</w:t>
      </w:r>
    </w:p>
    <w:sectPr w:rsidR="00A55F12" w:rsidRPr="00737AB3" w:rsidSect="004969F3">
      <w:type w:val="continuous"/>
      <w:pgSz w:w="12240" w:h="15840"/>
      <w:pgMar w:top="1701" w:right="1325" w:bottom="1418" w:left="1985"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4635" w:rsidRDefault="00B04635">
      <w:r>
        <w:separator/>
      </w:r>
    </w:p>
  </w:endnote>
  <w:endnote w:type="continuationSeparator" w:id="1">
    <w:p w:rsidR="00B04635" w:rsidRDefault="00B046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Franklin Gothic Book">
    <w:altName w:val="Corbel"/>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Perpetua">
    <w:altName w:val="Georgia"/>
    <w:charset w:val="00"/>
    <w:family w:val="roman"/>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4635" w:rsidRDefault="00B04635">
      <w:r>
        <w:separator/>
      </w:r>
    </w:p>
  </w:footnote>
  <w:footnote w:type="continuationSeparator" w:id="1">
    <w:p w:rsidR="00B04635" w:rsidRDefault="00B04635">
      <w:r>
        <w:continuationSeparator/>
      </w:r>
    </w:p>
  </w:footnote>
  <w:footnote w:id="2">
    <w:p w:rsidR="00B04635" w:rsidRPr="0089493D" w:rsidRDefault="00B04635" w:rsidP="00A55F12">
      <w:pPr>
        <w:pStyle w:val="Textonotapie"/>
        <w:jc w:val="both"/>
        <w:rPr>
          <w:rFonts w:ascii="Times New Roman" w:hAnsi="Times New Roman"/>
          <w:sz w:val="22"/>
          <w:szCs w:val="22"/>
        </w:rPr>
      </w:pPr>
      <w:r w:rsidRPr="0089493D">
        <w:rPr>
          <w:rStyle w:val="Refdenotaalpie"/>
          <w:rFonts w:ascii="Times New Roman" w:eastAsia="MS Mincho" w:hAnsi="Times New Roman"/>
          <w:sz w:val="22"/>
          <w:szCs w:val="22"/>
        </w:rPr>
        <w:t xml:space="preserve">1 </w:t>
      </w:r>
      <w:r w:rsidRPr="0089493D">
        <w:rPr>
          <w:rFonts w:ascii="Times New Roman" w:hAnsi="Times New Roman"/>
          <w:sz w:val="22"/>
          <w:szCs w:val="22"/>
        </w:rPr>
        <w:t>Modificado mediante Ley Nº 29873.</w:t>
      </w:r>
    </w:p>
  </w:footnote>
  <w:footnote w:id="3">
    <w:p w:rsidR="00B04635" w:rsidRPr="0089493D" w:rsidRDefault="00B04635" w:rsidP="00A55F12">
      <w:pPr>
        <w:spacing w:after="0" w:line="240" w:lineRule="auto"/>
        <w:jc w:val="both"/>
        <w:rPr>
          <w:rFonts w:ascii="Times New Roman" w:hAnsi="Times New Roman"/>
        </w:rPr>
      </w:pPr>
      <w:r w:rsidRPr="0089493D">
        <w:rPr>
          <w:rStyle w:val="Refdenotaalpie"/>
          <w:rFonts w:ascii="Times New Roman" w:eastAsia="MS Mincho" w:hAnsi="Times New Roman"/>
        </w:rPr>
        <w:footnoteRef/>
      </w:r>
      <w:r w:rsidRPr="0089493D">
        <w:rPr>
          <w:rFonts w:ascii="Times New Roman" w:hAnsi="Times New Roman"/>
        </w:rPr>
        <w:t xml:space="preserve"> Modificado mediante Decreto Supremo Nº 138-2012-EF.</w:t>
      </w:r>
    </w:p>
  </w:footnote>
  <w:footnote w:id="4">
    <w:p w:rsidR="00B04635" w:rsidRPr="00AE6EA6" w:rsidRDefault="00B04635" w:rsidP="00092163">
      <w:pPr>
        <w:pStyle w:val="Textonotapie"/>
        <w:jc w:val="both"/>
      </w:pPr>
      <w:r>
        <w:rPr>
          <w:rStyle w:val="Refdenotaalpie"/>
        </w:rPr>
        <w:footnoteRef/>
      </w:r>
      <w:r>
        <w:t xml:space="preserve">  </w:t>
      </w:r>
      <w:r w:rsidRPr="00E13447">
        <w:rPr>
          <w:rFonts w:ascii="Times New Roman" w:hAnsi="Times New Roman"/>
        </w:rPr>
        <w:t xml:space="preserve">Cabe acotar que el Comité Especial al absolver la dicha observación se remitió a la Observación Nº 1 del participante IVAN ALFONSO JARA PUESTA, a través de la cual se determinó suprimir los años de experiencia en obras en general que se requería </w:t>
      </w:r>
      <w:r w:rsidRPr="00E13447">
        <w:rPr>
          <w:rFonts w:ascii="Times New Roman" w:hAnsi="Times New Roman"/>
          <w:bCs/>
        </w:rPr>
        <w:t>Jefe de Equipo de Supervisión de Obras.</w:t>
      </w:r>
      <w:r>
        <w:rPr>
          <w:rFonts w:ascii="Times New Roman" w:hAnsi="Times New Roman"/>
          <w:bCs/>
          <w:sz w:val="24"/>
          <w:szCs w:val="24"/>
        </w:rPr>
        <w:t xml:space="preserve"> </w:t>
      </w:r>
    </w:p>
  </w:footnote>
  <w:footnote w:id="5">
    <w:p w:rsidR="00B04635" w:rsidRPr="00C14BA7" w:rsidRDefault="00B04635" w:rsidP="0055548A">
      <w:pPr>
        <w:pStyle w:val="Sinespaciado"/>
        <w:ind w:left="142" w:hanging="142"/>
        <w:rPr>
          <w:rFonts w:ascii="Times New Roman" w:hAnsi="Times New Roman"/>
        </w:rPr>
      </w:pPr>
      <w:r w:rsidRPr="00C14BA7">
        <w:rPr>
          <w:rStyle w:val="Refdenotaalpie"/>
          <w:rFonts w:ascii="Times New Roman" w:hAnsi="Times New Roman"/>
        </w:rPr>
        <w:footnoteRef/>
      </w:r>
      <w:r w:rsidRPr="00C14BA7">
        <w:rPr>
          <w:rFonts w:ascii="Times New Roman" w:hAnsi="Times New Roman"/>
        </w:rPr>
        <w:t xml:space="preserve"> Ver: </w:t>
      </w:r>
      <w:r w:rsidRPr="00C14BA7">
        <w:rPr>
          <w:rFonts w:ascii="Times New Roman" w:hAnsi="Times New Roman"/>
          <w:color w:val="000000"/>
        </w:rPr>
        <w:t>Precedentes Administrativos de Observancia Obligatoria del año 2012</w:t>
      </w:r>
      <w:r w:rsidRPr="00C14BA7">
        <w:rPr>
          <w:rFonts w:ascii="Times New Roman" w:hAnsi="Times New Roman"/>
          <w:iCs/>
          <w:color w:val="000000"/>
        </w:rPr>
        <w:t xml:space="preserve">. Sección: Legislación y documentos OSCE. En: </w:t>
      </w:r>
      <w:hyperlink r:id="rId1" w:history="1">
        <w:r w:rsidRPr="00C14BA7">
          <w:rPr>
            <w:rStyle w:val="Hipervnculo"/>
            <w:rFonts w:ascii="Times New Roman" w:hAnsi="Times New Roman"/>
            <w:iCs/>
          </w:rPr>
          <w:t>www.osce.gob.pe</w:t>
        </w:r>
      </w:hyperlink>
    </w:p>
    <w:p w:rsidR="00B04635" w:rsidRPr="00032FA6" w:rsidRDefault="00B04635" w:rsidP="0055548A">
      <w:pPr>
        <w:pStyle w:val="Textonotapie"/>
        <w:rPr>
          <w:i/>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4635" w:rsidRDefault="006A28EC">
    <w:pPr>
      <w:pStyle w:val="Encabezado"/>
      <w:jc w:val="center"/>
    </w:pPr>
    <w:fldSimple w:instr=" PAGE   \* MERGEFORMAT ">
      <w:r w:rsidR="006B0930">
        <w:rPr>
          <w:noProof/>
        </w:rPr>
        <w:t>2</w:t>
      </w:r>
    </w:fldSimple>
  </w:p>
  <w:p w:rsidR="00B04635" w:rsidRDefault="00B04635">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9212F"/>
    <w:multiLevelType w:val="hybridMultilevel"/>
    <w:tmpl w:val="A0FC773A"/>
    <w:lvl w:ilvl="0" w:tplc="E13439EA">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nsid w:val="0A02106F"/>
    <w:multiLevelType w:val="hybridMultilevel"/>
    <w:tmpl w:val="3CEA5FB0"/>
    <w:lvl w:ilvl="0" w:tplc="F5B498B0">
      <w:start w:val="1"/>
      <w:numFmt w:val="bullet"/>
      <w:lvlText w:val=""/>
      <w:lvlJc w:val="left"/>
      <w:pPr>
        <w:ind w:left="723" w:hanging="360"/>
      </w:pPr>
      <w:rPr>
        <w:rFonts w:ascii="Symbol" w:hAnsi="Symbol" w:hint="default"/>
      </w:rPr>
    </w:lvl>
    <w:lvl w:ilvl="1" w:tplc="0C0A0003" w:tentative="1">
      <w:start w:val="1"/>
      <w:numFmt w:val="bullet"/>
      <w:lvlText w:val="o"/>
      <w:lvlJc w:val="left"/>
      <w:pPr>
        <w:ind w:left="1443" w:hanging="360"/>
      </w:pPr>
      <w:rPr>
        <w:rFonts w:ascii="Courier New" w:hAnsi="Courier New" w:cs="Courier New" w:hint="default"/>
      </w:rPr>
    </w:lvl>
    <w:lvl w:ilvl="2" w:tplc="0C0A0005" w:tentative="1">
      <w:start w:val="1"/>
      <w:numFmt w:val="bullet"/>
      <w:lvlText w:val=""/>
      <w:lvlJc w:val="left"/>
      <w:pPr>
        <w:ind w:left="2163" w:hanging="360"/>
      </w:pPr>
      <w:rPr>
        <w:rFonts w:ascii="Marlett" w:hAnsi="Marlett" w:hint="default"/>
      </w:rPr>
    </w:lvl>
    <w:lvl w:ilvl="3" w:tplc="0C0A0001" w:tentative="1">
      <w:start w:val="1"/>
      <w:numFmt w:val="bullet"/>
      <w:lvlText w:val=""/>
      <w:lvlJc w:val="left"/>
      <w:pPr>
        <w:ind w:left="2883" w:hanging="360"/>
      </w:pPr>
      <w:rPr>
        <w:rFonts w:ascii="Symbol" w:hAnsi="Symbol" w:hint="default"/>
      </w:rPr>
    </w:lvl>
    <w:lvl w:ilvl="4" w:tplc="0C0A0003" w:tentative="1">
      <w:start w:val="1"/>
      <w:numFmt w:val="bullet"/>
      <w:lvlText w:val="o"/>
      <w:lvlJc w:val="left"/>
      <w:pPr>
        <w:ind w:left="3603" w:hanging="360"/>
      </w:pPr>
      <w:rPr>
        <w:rFonts w:ascii="Courier New" w:hAnsi="Courier New" w:cs="Courier New" w:hint="default"/>
      </w:rPr>
    </w:lvl>
    <w:lvl w:ilvl="5" w:tplc="0C0A0005" w:tentative="1">
      <w:start w:val="1"/>
      <w:numFmt w:val="bullet"/>
      <w:lvlText w:val=""/>
      <w:lvlJc w:val="left"/>
      <w:pPr>
        <w:ind w:left="4323" w:hanging="360"/>
      </w:pPr>
      <w:rPr>
        <w:rFonts w:ascii="Marlett" w:hAnsi="Marlett" w:hint="default"/>
      </w:rPr>
    </w:lvl>
    <w:lvl w:ilvl="6" w:tplc="0C0A0001" w:tentative="1">
      <w:start w:val="1"/>
      <w:numFmt w:val="bullet"/>
      <w:lvlText w:val=""/>
      <w:lvlJc w:val="left"/>
      <w:pPr>
        <w:ind w:left="5043" w:hanging="360"/>
      </w:pPr>
      <w:rPr>
        <w:rFonts w:ascii="Symbol" w:hAnsi="Symbol" w:hint="default"/>
      </w:rPr>
    </w:lvl>
    <w:lvl w:ilvl="7" w:tplc="0C0A0003" w:tentative="1">
      <w:start w:val="1"/>
      <w:numFmt w:val="bullet"/>
      <w:lvlText w:val="o"/>
      <w:lvlJc w:val="left"/>
      <w:pPr>
        <w:ind w:left="5763" w:hanging="360"/>
      </w:pPr>
      <w:rPr>
        <w:rFonts w:ascii="Courier New" w:hAnsi="Courier New" w:cs="Courier New" w:hint="default"/>
      </w:rPr>
    </w:lvl>
    <w:lvl w:ilvl="8" w:tplc="0C0A0005" w:tentative="1">
      <w:start w:val="1"/>
      <w:numFmt w:val="bullet"/>
      <w:lvlText w:val=""/>
      <w:lvlJc w:val="left"/>
      <w:pPr>
        <w:ind w:left="6483" w:hanging="360"/>
      </w:pPr>
      <w:rPr>
        <w:rFonts w:ascii="Marlett" w:hAnsi="Marlett" w:hint="default"/>
      </w:rPr>
    </w:lvl>
  </w:abstractNum>
  <w:abstractNum w:abstractNumId="2">
    <w:nsid w:val="0E0B743B"/>
    <w:multiLevelType w:val="hybridMultilevel"/>
    <w:tmpl w:val="9490F79E"/>
    <w:lvl w:ilvl="0" w:tplc="E13439EA">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nsid w:val="0E505399"/>
    <w:multiLevelType w:val="hybridMultilevel"/>
    <w:tmpl w:val="C4A47510"/>
    <w:lvl w:ilvl="0" w:tplc="E13439EA">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nsid w:val="0E91105B"/>
    <w:multiLevelType w:val="hybridMultilevel"/>
    <w:tmpl w:val="2F14A102"/>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
    <w:nsid w:val="11AC2DC4"/>
    <w:multiLevelType w:val="hybridMultilevel"/>
    <w:tmpl w:val="108AC29A"/>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15BA39F1"/>
    <w:multiLevelType w:val="hybridMultilevel"/>
    <w:tmpl w:val="EBE8E004"/>
    <w:lvl w:ilvl="0" w:tplc="28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
    <w:nsid w:val="16ED3446"/>
    <w:multiLevelType w:val="hybridMultilevel"/>
    <w:tmpl w:val="1E84273C"/>
    <w:lvl w:ilvl="0" w:tplc="E13439EA">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8">
    <w:nsid w:val="174272E6"/>
    <w:multiLevelType w:val="hybridMultilevel"/>
    <w:tmpl w:val="46B03A56"/>
    <w:lvl w:ilvl="0" w:tplc="E13439EA">
      <w:start w:val="1"/>
      <w:numFmt w:val="bullet"/>
      <w:lvlText w:val="-"/>
      <w:lvlJc w:val="left"/>
      <w:pPr>
        <w:ind w:left="720" w:hanging="360"/>
      </w:pPr>
      <w:rPr>
        <w:rFonts w:ascii="Times New Roman" w:hAnsi="Times New Roman" w:cs="Times New Roman"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9">
    <w:nsid w:val="1A543DCE"/>
    <w:multiLevelType w:val="hybridMultilevel"/>
    <w:tmpl w:val="8AEAAFD4"/>
    <w:lvl w:ilvl="0" w:tplc="E13439EA">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nsid w:val="1C6C14A0"/>
    <w:multiLevelType w:val="hybridMultilevel"/>
    <w:tmpl w:val="8D3CD93C"/>
    <w:lvl w:ilvl="0" w:tplc="28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1">
    <w:nsid w:val="1C8019AF"/>
    <w:multiLevelType w:val="hybridMultilevel"/>
    <w:tmpl w:val="108AC29A"/>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1D700FE8"/>
    <w:multiLevelType w:val="hybridMultilevel"/>
    <w:tmpl w:val="F378FB6E"/>
    <w:lvl w:ilvl="0" w:tplc="E13439EA">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3">
    <w:nsid w:val="23356E49"/>
    <w:multiLevelType w:val="hybridMultilevel"/>
    <w:tmpl w:val="5A783216"/>
    <w:lvl w:ilvl="0" w:tplc="28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4">
    <w:nsid w:val="270E7733"/>
    <w:multiLevelType w:val="hybridMultilevel"/>
    <w:tmpl w:val="46AEFC2E"/>
    <w:lvl w:ilvl="0" w:tplc="E13439EA">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5">
    <w:nsid w:val="29F96CFE"/>
    <w:multiLevelType w:val="hybridMultilevel"/>
    <w:tmpl w:val="7DB4C8AA"/>
    <w:lvl w:ilvl="0" w:tplc="080A0019">
      <w:start w:val="1"/>
      <w:numFmt w:val="lowerLetter"/>
      <w:lvlText w:val="%1."/>
      <w:lvlJc w:val="left"/>
      <w:pPr>
        <w:ind w:left="927" w:hanging="360"/>
      </w:p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6">
    <w:nsid w:val="2BE2332D"/>
    <w:multiLevelType w:val="hybridMultilevel"/>
    <w:tmpl w:val="06F07616"/>
    <w:lvl w:ilvl="0" w:tplc="E13439EA">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7">
    <w:nsid w:val="2CD233A3"/>
    <w:multiLevelType w:val="hybridMultilevel"/>
    <w:tmpl w:val="4C64EBC8"/>
    <w:lvl w:ilvl="0" w:tplc="E13439EA">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8">
    <w:nsid w:val="2F766CFB"/>
    <w:multiLevelType w:val="hybridMultilevel"/>
    <w:tmpl w:val="5A361D5C"/>
    <w:lvl w:ilvl="0" w:tplc="3AE6EC52">
      <w:start w:val="1"/>
      <w:numFmt w:val="lowerRoman"/>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9">
    <w:nsid w:val="30C81900"/>
    <w:multiLevelType w:val="hybridMultilevel"/>
    <w:tmpl w:val="793A2A96"/>
    <w:lvl w:ilvl="0" w:tplc="E13439EA">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0">
    <w:nsid w:val="312B6E57"/>
    <w:multiLevelType w:val="hybridMultilevel"/>
    <w:tmpl w:val="8EAAA4B8"/>
    <w:lvl w:ilvl="0" w:tplc="280A0001">
      <w:start w:val="1"/>
      <w:numFmt w:val="bullet"/>
      <w:lvlText w:val=""/>
      <w:lvlJc w:val="left"/>
      <w:pPr>
        <w:ind w:left="1429" w:hanging="360"/>
      </w:pPr>
      <w:rPr>
        <w:rFonts w:ascii="Symbol" w:hAnsi="Symbol" w:hint="default"/>
      </w:rPr>
    </w:lvl>
    <w:lvl w:ilvl="1" w:tplc="280A0003" w:tentative="1">
      <w:start w:val="1"/>
      <w:numFmt w:val="bullet"/>
      <w:lvlText w:val="o"/>
      <w:lvlJc w:val="left"/>
      <w:pPr>
        <w:ind w:left="2149" w:hanging="360"/>
      </w:pPr>
      <w:rPr>
        <w:rFonts w:ascii="Courier New" w:hAnsi="Courier New" w:cs="Courier New" w:hint="default"/>
      </w:rPr>
    </w:lvl>
    <w:lvl w:ilvl="2" w:tplc="280A0005" w:tentative="1">
      <w:start w:val="1"/>
      <w:numFmt w:val="bullet"/>
      <w:lvlText w:val=""/>
      <w:lvlJc w:val="left"/>
      <w:pPr>
        <w:ind w:left="2869" w:hanging="360"/>
      </w:pPr>
      <w:rPr>
        <w:rFonts w:ascii="Wingdings" w:hAnsi="Wingdings" w:hint="default"/>
      </w:rPr>
    </w:lvl>
    <w:lvl w:ilvl="3" w:tplc="280A0001" w:tentative="1">
      <w:start w:val="1"/>
      <w:numFmt w:val="bullet"/>
      <w:lvlText w:val=""/>
      <w:lvlJc w:val="left"/>
      <w:pPr>
        <w:ind w:left="3589" w:hanging="360"/>
      </w:pPr>
      <w:rPr>
        <w:rFonts w:ascii="Symbol" w:hAnsi="Symbol" w:hint="default"/>
      </w:rPr>
    </w:lvl>
    <w:lvl w:ilvl="4" w:tplc="280A0003" w:tentative="1">
      <w:start w:val="1"/>
      <w:numFmt w:val="bullet"/>
      <w:lvlText w:val="o"/>
      <w:lvlJc w:val="left"/>
      <w:pPr>
        <w:ind w:left="4309" w:hanging="360"/>
      </w:pPr>
      <w:rPr>
        <w:rFonts w:ascii="Courier New" w:hAnsi="Courier New" w:cs="Courier New" w:hint="default"/>
      </w:rPr>
    </w:lvl>
    <w:lvl w:ilvl="5" w:tplc="280A0005" w:tentative="1">
      <w:start w:val="1"/>
      <w:numFmt w:val="bullet"/>
      <w:lvlText w:val=""/>
      <w:lvlJc w:val="left"/>
      <w:pPr>
        <w:ind w:left="5029" w:hanging="360"/>
      </w:pPr>
      <w:rPr>
        <w:rFonts w:ascii="Wingdings" w:hAnsi="Wingdings" w:hint="default"/>
      </w:rPr>
    </w:lvl>
    <w:lvl w:ilvl="6" w:tplc="280A0001" w:tentative="1">
      <w:start w:val="1"/>
      <w:numFmt w:val="bullet"/>
      <w:lvlText w:val=""/>
      <w:lvlJc w:val="left"/>
      <w:pPr>
        <w:ind w:left="5749" w:hanging="360"/>
      </w:pPr>
      <w:rPr>
        <w:rFonts w:ascii="Symbol" w:hAnsi="Symbol" w:hint="default"/>
      </w:rPr>
    </w:lvl>
    <w:lvl w:ilvl="7" w:tplc="280A0003" w:tentative="1">
      <w:start w:val="1"/>
      <w:numFmt w:val="bullet"/>
      <w:lvlText w:val="o"/>
      <w:lvlJc w:val="left"/>
      <w:pPr>
        <w:ind w:left="6469" w:hanging="360"/>
      </w:pPr>
      <w:rPr>
        <w:rFonts w:ascii="Courier New" w:hAnsi="Courier New" w:cs="Courier New" w:hint="default"/>
      </w:rPr>
    </w:lvl>
    <w:lvl w:ilvl="8" w:tplc="280A0005" w:tentative="1">
      <w:start w:val="1"/>
      <w:numFmt w:val="bullet"/>
      <w:lvlText w:val=""/>
      <w:lvlJc w:val="left"/>
      <w:pPr>
        <w:ind w:left="7189" w:hanging="360"/>
      </w:pPr>
      <w:rPr>
        <w:rFonts w:ascii="Wingdings" w:hAnsi="Wingdings" w:hint="default"/>
      </w:rPr>
    </w:lvl>
  </w:abstractNum>
  <w:abstractNum w:abstractNumId="21">
    <w:nsid w:val="32674F68"/>
    <w:multiLevelType w:val="hybridMultilevel"/>
    <w:tmpl w:val="2D2EA306"/>
    <w:lvl w:ilvl="0" w:tplc="F5B498B0">
      <w:start w:val="1"/>
      <w:numFmt w:val="bullet"/>
      <w:lvlText w:val=""/>
      <w:lvlJc w:val="left"/>
      <w:pPr>
        <w:ind w:left="723" w:hanging="360"/>
      </w:pPr>
      <w:rPr>
        <w:rFonts w:ascii="Symbol" w:hAnsi="Symbol" w:hint="default"/>
      </w:rPr>
    </w:lvl>
    <w:lvl w:ilvl="1" w:tplc="0C0A0003" w:tentative="1">
      <w:start w:val="1"/>
      <w:numFmt w:val="bullet"/>
      <w:lvlText w:val="o"/>
      <w:lvlJc w:val="left"/>
      <w:pPr>
        <w:ind w:left="1443" w:hanging="360"/>
      </w:pPr>
      <w:rPr>
        <w:rFonts w:ascii="Courier New" w:hAnsi="Courier New" w:cs="Courier New" w:hint="default"/>
      </w:rPr>
    </w:lvl>
    <w:lvl w:ilvl="2" w:tplc="0C0A0005" w:tentative="1">
      <w:start w:val="1"/>
      <w:numFmt w:val="bullet"/>
      <w:lvlText w:val=""/>
      <w:lvlJc w:val="left"/>
      <w:pPr>
        <w:ind w:left="2163" w:hanging="360"/>
      </w:pPr>
      <w:rPr>
        <w:rFonts w:ascii="Marlett" w:hAnsi="Marlett" w:hint="default"/>
      </w:rPr>
    </w:lvl>
    <w:lvl w:ilvl="3" w:tplc="0C0A0001" w:tentative="1">
      <w:start w:val="1"/>
      <w:numFmt w:val="bullet"/>
      <w:lvlText w:val=""/>
      <w:lvlJc w:val="left"/>
      <w:pPr>
        <w:ind w:left="2883" w:hanging="360"/>
      </w:pPr>
      <w:rPr>
        <w:rFonts w:ascii="Symbol" w:hAnsi="Symbol" w:hint="default"/>
      </w:rPr>
    </w:lvl>
    <w:lvl w:ilvl="4" w:tplc="0C0A0003" w:tentative="1">
      <w:start w:val="1"/>
      <w:numFmt w:val="bullet"/>
      <w:lvlText w:val="o"/>
      <w:lvlJc w:val="left"/>
      <w:pPr>
        <w:ind w:left="3603" w:hanging="360"/>
      </w:pPr>
      <w:rPr>
        <w:rFonts w:ascii="Courier New" w:hAnsi="Courier New" w:cs="Courier New" w:hint="default"/>
      </w:rPr>
    </w:lvl>
    <w:lvl w:ilvl="5" w:tplc="0C0A0005" w:tentative="1">
      <w:start w:val="1"/>
      <w:numFmt w:val="bullet"/>
      <w:lvlText w:val=""/>
      <w:lvlJc w:val="left"/>
      <w:pPr>
        <w:ind w:left="4323" w:hanging="360"/>
      </w:pPr>
      <w:rPr>
        <w:rFonts w:ascii="Marlett" w:hAnsi="Marlett" w:hint="default"/>
      </w:rPr>
    </w:lvl>
    <w:lvl w:ilvl="6" w:tplc="0C0A0001" w:tentative="1">
      <w:start w:val="1"/>
      <w:numFmt w:val="bullet"/>
      <w:lvlText w:val=""/>
      <w:lvlJc w:val="left"/>
      <w:pPr>
        <w:ind w:left="5043" w:hanging="360"/>
      </w:pPr>
      <w:rPr>
        <w:rFonts w:ascii="Symbol" w:hAnsi="Symbol" w:hint="default"/>
      </w:rPr>
    </w:lvl>
    <w:lvl w:ilvl="7" w:tplc="0C0A0003" w:tentative="1">
      <w:start w:val="1"/>
      <w:numFmt w:val="bullet"/>
      <w:lvlText w:val="o"/>
      <w:lvlJc w:val="left"/>
      <w:pPr>
        <w:ind w:left="5763" w:hanging="360"/>
      </w:pPr>
      <w:rPr>
        <w:rFonts w:ascii="Courier New" w:hAnsi="Courier New" w:cs="Courier New" w:hint="default"/>
      </w:rPr>
    </w:lvl>
    <w:lvl w:ilvl="8" w:tplc="0C0A0005" w:tentative="1">
      <w:start w:val="1"/>
      <w:numFmt w:val="bullet"/>
      <w:lvlText w:val=""/>
      <w:lvlJc w:val="left"/>
      <w:pPr>
        <w:ind w:left="6483" w:hanging="360"/>
      </w:pPr>
      <w:rPr>
        <w:rFonts w:ascii="Marlett" w:hAnsi="Marlett" w:hint="default"/>
      </w:rPr>
    </w:lvl>
  </w:abstractNum>
  <w:abstractNum w:abstractNumId="22">
    <w:nsid w:val="3269357C"/>
    <w:multiLevelType w:val="hybridMultilevel"/>
    <w:tmpl w:val="4F9A5902"/>
    <w:lvl w:ilvl="0" w:tplc="363C1A90">
      <w:start w:val="4"/>
      <w:numFmt w:val="bullet"/>
      <w:lvlText w:val="-"/>
      <w:lvlJc w:val="left"/>
      <w:pPr>
        <w:ind w:left="720" w:hanging="360"/>
      </w:pPr>
      <w:rPr>
        <w:rFonts w:ascii="Times New Roman" w:eastAsia="MS Mincho"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3">
    <w:nsid w:val="33A5742E"/>
    <w:multiLevelType w:val="hybridMultilevel"/>
    <w:tmpl w:val="108AC29A"/>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nsid w:val="388D3061"/>
    <w:multiLevelType w:val="hybridMultilevel"/>
    <w:tmpl w:val="6546C170"/>
    <w:lvl w:ilvl="0" w:tplc="280A0013">
      <w:start w:val="1"/>
      <w:numFmt w:val="upp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5">
    <w:nsid w:val="39135848"/>
    <w:multiLevelType w:val="hybridMultilevel"/>
    <w:tmpl w:val="FEFCA24E"/>
    <w:lvl w:ilvl="0" w:tplc="E13439EA">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6">
    <w:nsid w:val="3D7E52A6"/>
    <w:multiLevelType w:val="hybridMultilevel"/>
    <w:tmpl w:val="EBE8E004"/>
    <w:lvl w:ilvl="0" w:tplc="28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7">
    <w:nsid w:val="433879F7"/>
    <w:multiLevelType w:val="hybridMultilevel"/>
    <w:tmpl w:val="8D3CD93C"/>
    <w:lvl w:ilvl="0" w:tplc="28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8">
    <w:nsid w:val="44BA4F4E"/>
    <w:multiLevelType w:val="hybridMultilevel"/>
    <w:tmpl w:val="4F6C5004"/>
    <w:lvl w:ilvl="0" w:tplc="E13439EA">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9">
    <w:nsid w:val="452B48A5"/>
    <w:multiLevelType w:val="hybridMultilevel"/>
    <w:tmpl w:val="7DB4C8AA"/>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nsid w:val="48337E30"/>
    <w:multiLevelType w:val="hybridMultilevel"/>
    <w:tmpl w:val="108AC29A"/>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nsid w:val="4D36554C"/>
    <w:multiLevelType w:val="multilevel"/>
    <w:tmpl w:val="FE685F76"/>
    <w:lvl w:ilvl="0">
      <w:start w:val="3"/>
      <w:numFmt w:val="decimal"/>
      <w:lvlText w:val="%1."/>
      <w:lvlJc w:val="left"/>
      <w:pPr>
        <w:tabs>
          <w:tab w:val="num" w:pos="360"/>
        </w:tabs>
        <w:ind w:left="360" w:hanging="360"/>
      </w:pPr>
      <w:rPr>
        <w:rFonts w:hint="default"/>
        <w:b/>
      </w:rPr>
    </w:lvl>
    <w:lvl w:ilvl="1">
      <w:start w:val="1"/>
      <w:numFmt w:val="decimal"/>
      <w:isLgl/>
      <w:lvlText w:val="%1.%2."/>
      <w:lvlJc w:val="left"/>
      <w:pPr>
        <w:tabs>
          <w:tab w:val="num" w:pos="540"/>
        </w:tabs>
        <w:ind w:left="540" w:hanging="540"/>
      </w:pPr>
      <w:rPr>
        <w:rFonts w:hint="default"/>
        <w:b/>
        <w:i w:val="0"/>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32">
    <w:nsid w:val="4DC24DB6"/>
    <w:multiLevelType w:val="multilevel"/>
    <w:tmpl w:val="E806E31C"/>
    <w:lvl w:ilvl="0">
      <w:start w:val="1"/>
      <w:numFmt w:val="decimal"/>
      <w:lvlText w:val="%1."/>
      <w:lvlJc w:val="left"/>
      <w:pPr>
        <w:tabs>
          <w:tab w:val="num" w:pos="360"/>
        </w:tabs>
        <w:ind w:left="360" w:hanging="360"/>
      </w:pPr>
      <w:rPr>
        <w:rFonts w:hint="default"/>
        <w:b/>
        <w:sz w:val="24"/>
        <w:szCs w:val="24"/>
        <w:vertAlign w:val="baseline"/>
      </w:rPr>
    </w:lvl>
    <w:lvl w:ilvl="1">
      <w:start w:val="11"/>
      <w:numFmt w:val="decimal"/>
      <w:isLgl/>
      <w:lvlText w:val="%1.%2."/>
      <w:lvlJc w:val="left"/>
      <w:pPr>
        <w:tabs>
          <w:tab w:val="num" w:pos="540"/>
        </w:tabs>
        <w:ind w:left="540" w:hanging="54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33">
    <w:nsid w:val="4E666A7F"/>
    <w:multiLevelType w:val="hybridMultilevel"/>
    <w:tmpl w:val="D6CABED8"/>
    <w:lvl w:ilvl="0" w:tplc="17E4F998">
      <w:start w:val="1"/>
      <w:numFmt w:val="decimal"/>
      <w:lvlText w:val="%1."/>
      <w:lvlJc w:val="left"/>
      <w:pPr>
        <w:ind w:left="1211" w:hanging="360"/>
      </w:pPr>
      <w:rPr>
        <w:rFonts w:hint="default"/>
        <w:b w:val="0"/>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34">
    <w:nsid w:val="5151674C"/>
    <w:multiLevelType w:val="hybridMultilevel"/>
    <w:tmpl w:val="B6F42E7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nsid w:val="516B2D93"/>
    <w:multiLevelType w:val="hybridMultilevel"/>
    <w:tmpl w:val="13726F84"/>
    <w:lvl w:ilvl="0" w:tplc="3AE6EC52">
      <w:start w:val="1"/>
      <w:numFmt w:val="lowerRoman"/>
      <w:lvlText w:val="%1)"/>
      <w:lvlJc w:val="left"/>
      <w:pPr>
        <w:ind w:left="1571" w:hanging="360"/>
      </w:pPr>
    </w:lvl>
    <w:lvl w:ilvl="1" w:tplc="280A0019">
      <w:start w:val="1"/>
      <w:numFmt w:val="decimal"/>
      <w:lvlText w:val="%2."/>
      <w:lvlJc w:val="left"/>
      <w:pPr>
        <w:tabs>
          <w:tab w:val="num" w:pos="1440"/>
        </w:tabs>
        <w:ind w:left="1440" w:hanging="360"/>
      </w:pPr>
    </w:lvl>
    <w:lvl w:ilvl="2" w:tplc="280A001B">
      <w:start w:val="1"/>
      <w:numFmt w:val="decimal"/>
      <w:lvlText w:val="%3."/>
      <w:lvlJc w:val="left"/>
      <w:pPr>
        <w:tabs>
          <w:tab w:val="num" w:pos="2160"/>
        </w:tabs>
        <w:ind w:left="2160" w:hanging="360"/>
      </w:pPr>
    </w:lvl>
    <w:lvl w:ilvl="3" w:tplc="280A000F">
      <w:start w:val="1"/>
      <w:numFmt w:val="decimal"/>
      <w:lvlText w:val="%4."/>
      <w:lvlJc w:val="left"/>
      <w:pPr>
        <w:tabs>
          <w:tab w:val="num" w:pos="2880"/>
        </w:tabs>
        <w:ind w:left="2880" w:hanging="360"/>
      </w:pPr>
    </w:lvl>
    <w:lvl w:ilvl="4" w:tplc="280A0019">
      <w:start w:val="1"/>
      <w:numFmt w:val="decimal"/>
      <w:lvlText w:val="%5."/>
      <w:lvlJc w:val="left"/>
      <w:pPr>
        <w:tabs>
          <w:tab w:val="num" w:pos="3600"/>
        </w:tabs>
        <w:ind w:left="3600" w:hanging="360"/>
      </w:pPr>
    </w:lvl>
    <w:lvl w:ilvl="5" w:tplc="280A001B">
      <w:start w:val="1"/>
      <w:numFmt w:val="decimal"/>
      <w:lvlText w:val="%6."/>
      <w:lvlJc w:val="left"/>
      <w:pPr>
        <w:tabs>
          <w:tab w:val="num" w:pos="4320"/>
        </w:tabs>
        <w:ind w:left="4320" w:hanging="360"/>
      </w:pPr>
    </w:lvl>
    <w:lvl w:ilvl="6" w:tplc="280A000F">
      <w:start w:val="1"/>
      <w:numFmt w:val="decimal"/>
      <w:lvlText w:val="%7."/>
      <w:lvlJc w:val="left"/>
      <w:pPr>
        <w:tabs>
          <w:tab w:val="num" w:pos="5040"/>
        </w:tabs>
        <w:ind w:left="5040" w:hanging="360"/>
      </w:pPr>
    </w:lvl>
    <w:lvl w:ilvl="7" w:tplc="280A0019">
      <w:start w:val="1"/>
      <w:numFmt w:val="decimal"/>
      <w:lvlText w:val="%8."/>
      <w:lvlJc w:val="left"/>
      <w:pPr>
        <w:tabs>
          <w:tab w:val="num" w:pos="5760"/>
        </w:tabs>
        <w:ind w:left="5760" w:hanging="360"/>
      </w:pPr>
    </w:lvl>
    <w:lvl w:ilvl="8" w:tplc="280A001B">
      <w:start w:val="1"/>
      <w:numFmt w:val="decimal"/>
      <w:lvlText w:val="%9."/>
      <w:lvlJc w:val="left"/>
      <w:pPr>
        <w:tabs>
          <w:tab w:val="num" w:pos="6480"/>
        </w:tabs>
        <w:ind w:left="6480" w:hanging="360"/>
      </w:pPr>
    </w:lvl>
  </w:abstractNum>
  <w:abstractNum w:abstractNumId="36">
    <w:nsid w:val="5C7F4890"/>
    <w:multiLevelType w:val="multilevel"/>
    <w:tmpl w:val="2D0C9144"/>
    <w:lvl w:ilvl="0">
      <w:start w:val="5"/>
      <w:numFmt w:val="none"/>
      <w:lvlText w:val="4."/>
      <w:lvlJc w:val="left"/>
      <w:pPr>
        <w:ind w:left="360" w:hanging="360"/>
      </w:pPr>
      <w:rPr>
        <w:rFonts w:hint="default"/>
      </w:rPr>
    </w:lvl>
    <w:lvl w:ilvl="1">
      <w:start w:val="1"/>
      <w:numFmt w:val="decimal"/>
      <w:lvlText w:val="%14.%2."/>
      <w:lvlJc w:val="left"/>
      <w:pPr>
        <w:ind w:left="502"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5D236060"/>
    <w:multiLevelType w:val="hybridMultilevel"/>
    <w:tmpl w:val="70749F92"/>
    <w:lvl w:ilvl="0" w:tplc="2EB64810">
      <w:start w:val="1"/>
      <w:numFmt w:val="lowerRoman"/>
      <w:lvlText w:val="%1."/>
      <w:lvlJc w:val="right"/>
      <w:pPr>
        <w:ind w:left="723" w:hanging="360"/>
      </w:pPr>
      <w:rPr>
        <w:rFonts w:hint="default"/>
        <w:i w:val="0"/>
      </w:rPr>
    </w:lvl>
    <w:lvl w:ilvl="1" w:tplc="0C0A0003" w:tentative="1">
      <w:start w:val="1"/>
      <w:numFmt w:val="bullet"/>
      <w:lvlText w:val="o"/>
      <w:lvlJc w:val="left"/>
      <w:pPr>
        <w:ind w:left="1443" w:hanging="360"/>
      </w:pPr>
      <w:rPr>
        <w:rFonts w:ascii="Courier New" w:hAnsi="Courier New" w:cs="Courier New" w:hint="default"/>
      </w:rPr>
    </w:lvl>
    <w:lvl w:ilvl="2" w:tplc="0C0A0005" w:tentative="1">
      <w:start w:val="1"/>
      <w:numFmt w:val="bullet"/>
      <w:lvlText w:val=""/>
      <w:lvlJc w:val="left"/>
      <w:pPr>
        <w:ind w:left="2163" w:hanging="360"/>
      </w:pPr>
      <w:rPr>
        <w:rFonts w:ascii="Marlett" w:hAnsi="Marlett" w:hint="default"/>
      </w:rPr>
    </w:lvl>
    <w:lvl w:ilvl="3" w:tplc="0C0A0001" w:tentative="1">
      <w:start w:val="1"/>
      <w:numFmt w:val="bullet"/>
      <w:lvlText w:val=""/>
      <w:lvlJc w:val="left"/>
      <w:pPr>
        <w:ind w:left="2883" w:hanging="360"/>
      </w:pPr>
      <w:rPr>
        <w:rFonts w:ascii="Symbol" w:hAnsi="Symbol" w:hint="default"/>
      </w:rPr>
    </w:lvl>
    <w:lvl w:ilvl="4" w:tplc="0C0A0003" w:tentative="1">
      <w:start w:val="1"/>
      <w:numFmt w:val="bullet"/>
      <w:lvlText w:val="o"/>
      <w:lvlJc w:val="left"/>
      <w:pPr>
        <w:ind w:left="3603" w:hanging="360"/>
      </w:pPr>
      <w:rPr>
        <w:rFonts w:ascii="Courier New" w:hAnsi="Courier New" w:cs="Courier New" w:hint="default"/>
      </w:rPr>
    </w:lvl>
    <w:lvl w:ilvl="5" w:tplc="0C0A0005" w:tentative="1">
      <w:start w:val="1"/>
      <w:numFmt w:val="bullet"/>
      <w:lvlText w:val=""/>
      <w:lvlJc w:val="left"/>
      <w:pPr>
        <w:ind w:left="4323" w:hanging="360"/>
      </w:pPr>
      <w:rPr>
        <w:rFonts w:ascii="Marlett" w:hAnsi="Marlett" w:hint="default"/>
      </w:rPr>
    </w:lvl>
    <w:lvl w:ilvl="6" w:tplc="0C0A0001" w:tentative="1">
      <w:start w:val="1"/>
      <w:numFmt w:val="bullet"/>
      <w:lvlText w:val=""/>
      <w:lvlJc w:val="left"/>
      <w:pPr>
        <w:ind w:left="5043" w:hanging="360"/>
      </w:pPr>
      <w:rPr>
        <w:rFonts w:ascii="Symbol" w:hAnsi="Symbol" w:hint="default"/>
      </w:rPr>
    </w:lvl>
    <w:lvl w:ilvl="7" w:tplc="0C0A0003" w:tentative="1">
      <w:start w:val="1"/>
      <w:numFmt w:val="bullet"/>
      <w:lvlText w:val="o"/>
      <w:lvlJc w:val="left"/>
      <w:pPr>
        <w:ind w:left="5763" w:hanging="360"/>
      </w:pPr>
      <w:rPr>
        <w:rFonts w:ascii="Courier New" w:hAnsi="Courier New" w:cs="Courier New" w:hint="default"/>
      </w:rPr>
    </w:lvl>
    <w:lvl w:ilvl="8" w:tplc="0C0A0005" w:tentative="1">
      <w:start w:val="1"/>
      <w:numFmt w:val="bullet"/>
      <w:lvlText w:val=""/>
      <w:lvlJc w:val="left"/>
      <w:pPr>
        <w:ind w:left="6483" w:hanging="360"/>
      </w:pPr>
      <w:rPr>
        <w:rFonts w:ascii="Marlett" w:hAnsi="Marlett" w:hint="default"/>
      </w:rPr>
    </w:lvl>
  </w:abstractNum>
  <w:abstractNum w:abstractNumId="38">
    <w:nsid w:val="6104223B"/>
    <w:multiLevelType w:val="hybridMultilevel"/>
    <w:tmpl w:val="4D7CEC8E"/>
    <w:lvl w:ilvl="0" w:tplc="483C7722">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nsid w:val="61DB4932"/>
    <w:multiLevelType w:val="hybridMultilevel"/>
    <w:tmpl w:val="B008D4D6"/>
    <w:lvl w:ilvl="0" w:tplc="E13439EA">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0">
    <w:nsid w:val="634B06AA"/>
    <w:multiLevelType w:val="hybridMultilevel"/>
    <w:tmpl w:val="8D6E4F22"/>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1">
    <w:nsid w:val="63FF78C8"/>
    <w:multiLevelType w:val="hybridMultilevel"/>
    <w:tmpl w:val="D9B46C40"/>
    <w:lvl w:ilvl="0" w:tplc="28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2">
    <w:nsid w:val="64851291"/>
    <w:multiLevelType w:val="hybridMultilevel"/>
    <w:tmpl w:val="D5B0596A"/>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nsid w:val="64D92724"/>
    <w:multiLevelType w:val="hybridMultilevel"/>
    <w:tmpl w:val="958EE5E6"/>
    <w:lvl w:ilvl="0" w:tplc="E13439EA">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4">
    <w:nsid w:val="65775C75"/>
    <w:multiLevelType w:val="hybridMultilevel"/>
    <w:tmpl w:val="62E69CCA"/>
    <w:lvl w:ilvl="0" w:tplc="280A000D">
      <w:start w:val="1"/>
      <w:numFmt w:val="bullet"/>
      <w:lvlText w:val=""/>
      <w:lvlJc w:val="left"/>
      <w:pPr>
        <w:ind w:left="1146" w:hanging="360"/>
      </w:pPr>
      <w:rPr>
        <w:rFonts w:ascii="Wingdings" w:hAnsi="Wingdings" w:hint="default"/>
      </w:rPr>
    </w:lvl>
    <w:lvl w:ilvl="1" w:tplc="280A0003" w:tentative="1">
      <w:start w:val="1"/>
      <w:numFmt w:val="bullet"/>
      <w:lvlText w:val="o"/>
      <w:lvlJc w:val="left"/>
      <w:pPr>
        <w:ind w:left="1866" w:hanging="360"/>
      </w:pPr>
      <w:rPr>
        <w:rFonts w:ascii="Courier New" w:hAnsi="Courier New" w:cs="Courier New" w:hint="default"/>
      </w:rPr>
    </w:lvl>
    <w:lvl w:ilvl="2" w:tplc="280A0005" w:tentative="1">
      <w:start w:val="1"/>
      <w:numFmt w:val="bullet"/>
      <w:lvlText w:val=""/>
      <w:lvlJc w:val="left"/>
      <w:pPr>
        <w:ind w:left="2586" w:hanging="360"/>
      </w:pPr>
      <w:rPr>
        <w:rFonts w:ascii="Wingdings" w:hAnsi="Wingdings" w:hint="default"/>
      </w:rPr>
    </w:lvl>
    <w:lvl w:ilvl="3" w:tplc="280A0001" w:tentative="1">
      <w:start w:val="1"/>
      <w:numFmt w:val="bullet"/>
      <w:lvlText w:val=""/>
      <w:lvlJc w:val="left"/>
      <w:pPr>
        <w:ind w:left="3306" w:hanging="360"/>
      </w:pPr>
      <w:rPr>
        <w:rFonts w:ascii="Symbol" w:hAnsi="Symbol" w:hint="default"/>
      </w:rPr>
    </w:lvl>
    <w:lvl w:ilvl="4" w:tplc="280A0003" w:tentative="1">
      <w:start w:val="1"/>
      <w:numFmt w:val="bullet"/>
      <w:lvlText w:val="o"/>
      <w:lvlJc w:val="left"/>
      <w:pPr>
        <w:ind w:left="4026" w:hanging="360"/>
      </w:pPr>
      <w:rPr>
        <w:rFonts w:ascii="Courier New" w:hAnsi="Courier New" w:cs="Courier New" w:hint="default"/>
      </w:rPr>
    </w:lvl>
    <w:lvl w:ilvl="5" w:tplc="280A0005" w:tentative="1">
      <w:start w:val="1"/>
      <w:numFmt w:val="bullet"/>
      <w:lvlText w:val=""/>
      <w:lvlJc w:val="left"/>
      <w:pPr>
        <w:ind w:left="4746" w:hanging="360"/>
      </w:pPr>
      <w:rPr>
        <w:rFonts w:ascii="Wingdings" w:hAnsi="Wingdings" w:hint="default"/>
      </w:rPr>
    </w:lvl>
    <w:lvl w:ilvl="6" w:tplc="280A0001" w:tentative="1">
      <w:start w:val="1"/>
      <w:numFmt w:val="bullet"/>
      <w:lvlText w:val=""/>
      <w:lvlJc w:val="left"/>
      <w:pPr>
        <w:ind w:left="5466" w:hanging="360"/>
      </w:pPr>
      <w:rPr>
        <w:rFonts w:ascii="Symbol" w:hAnsi="Symbol" w:hint="default"/>
      </w:rPr>
    </w:lvl>
    <w:lvl w:ilvl="7" w:tplc="280A0003" w:tentative="1">
      <w:start w:val="1"/>
      <w:numFmt w:val="bullet"/>
      <w:lvlText w:val="o"/>
      <w:lvlJc w:val="left"/>
      <w:pPr>
        <w:ind w:left="6186" w:hanging="360"/>
      </w:pPr>
      <w:rPr>
        <w:rFonts w:ascii="Courier New" w:hAnsi="Courier New" w:cs="Courier New" w:hint="default"/>
      </w:rPr>
    </w:lvl>
    <w:lvl w:ilvl="8" w:tplc="280A0005" w:tentative="1">
      <w:start w:val="1"/>
      <w:numFmt w:val="bullet"/>
      <w:lvlText w:val=""/>
      <w:lvlJc w:val="left"/>
      <w:pPr>
        <w:ind w:left="6906" w:hanging="360"/>
      </w:pPr>
      <w:rPr>
        <w:rFonts w:ascii="Wingdings" w:hAnsi="Wingdings" w:hint="default"/>
      </w:rPr>
    </w:lvl>
  </w:abstractNum>
  <w:abstractNum w:abstractNumId="45">
    <w:nsid w:val="697629B7"/>
    <w:multiLevelType w:val="hybridMultilevel"/>
    <w:tmpl w:val="02A82FFA"/>
    <w:lvl w:ilvl="0" w:tplc="E13439EA">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6">
    <w:nsid w:val="6CCD3429"/>
    <w:multiLevelType w:val="hybridMultilevel"/>
    <w:tmpl w:val="929499D0"/>
    <w:lvl w:ilvl="0" w:tplc="3AE6EC52">
      <w:start w:val="1"/>
      <w:numFmt w:val="lowerRoman"/>
      <w:lvlText w:val="%1)"/>
      <w:lvlJc w:val="left"/>
      <w:pPr>
        <w:ind w:left="1429" w:hanging="360"/>
      </w:pPr>
    </w:lvl>
    <w:lvl w:ilvl="1" w:tplc="280A0019" w:tentative="1">
      <w:start w:val="1"/>
      <w:numFmt w:val="lowerLetter"/>
      <w:lvlText w:val="%2."/>
      <w:lvlJc w:val="left"/>
      <w:pPr>
        <w:ind w:left="2149" w:hanging="360"/>
      </w:pPr>
    </w:lvl>
    <w:lvl w:ilvl="2" w:tplc="280A001B" w:tentative="1">
      <w:start w:val="1"/>
      <w:numFmt w:val="lowerRoman"/>
      <w:lvlText w:val="%3."/>
      <w:lvlJc w:val="right"/>
      <w:pPr>
        <w:ind w:left="2869" w:hanging="180"/>
      </w:pPr>
    </w:lvl>
    <w:lvl w:ilvl="3" w:tplc="280A000F" w:tentative="1">
      <w:start w:val="1"/>
      <w:numFmt w:val="decimal"/>
      <w:lvlText w:val="%4."/>
      <w:lvlJc w:val="left"/>
      <w:pPr>
        <w:ind w:left="3589" w:hanging="360"/>
      </w:pPr>
    </w:lvl>
    <w:lvl w:ilvl="4" w:tplc="280A0019" w:tentative="1">
      <w:start w:val="1"/>
      <w:numFmt w:val="lowerLetter"/>
      <w:lvlText w:val="%5."/>
      <w:lvlJc w:val="left"/>
      <w:pPr>
        <w:ind w:left="4309" w:hanging="360"/>
      </w:pPr>
    </w:lvl>
    <w:lvl w:ilvl="5" w:tplc="280A001B" w:tentative="1">
      <w:start w:val="1"/>
      <w:numFmt w:val="lowerRoman"/>
      <w:lvlText w:val="%6."/>
      <w:lvlJc w:val="right"/>
      <w:pPr>
        <w:ind w:left="5029" w:hanging="180"/>
      </w:pPr>
    </w:lvl>
    <w:lvl w:ilvl="6" w:tplc="280A000F" w:tentative="1">
      <w:start w:val="1"/>
      <w:numFmt w:val="decimal"/>
      <w:lvlText w:val="%7."/>
      <w:lvlJc w:val="left"/>
      <w:pPr>
        <w:ind w:left="5749" w:hanging="360"/>
      </w:pPr>
    </w:lvl>
    <w:lvl w:ilvl="7" w:tplc="280A0019" w:tentative="1">
      <w:start w:val="1"/>
      <w:numFmt w:val="lowerLetter"/>
      <w:lvlText w:val="%8."/>
      <w:lvlJc w:val="left"/>
      <w:pPr>
        <w:ind w:left="6469" w:hanging="360"/>
      </w:pPr>
    </w:lvl>
    <w:lvl w:ilvl="8" w:tplc="280A001B" w:tentative="1">
      <w:start w:val="1"/>
      <w:numFmt w:val="lowerRoman"/>
      <w:lvlText w:val="%9."/>
      <w:lvlJc w:val="right"/>
      <w:pPr>
        <w:ind w:left="7189" w:hanging="180"/>
      </w:pPr>
    </w:lvl>
  </w:abstractNum>
  <w:abstractNum w:abstractNumId="47">
    <w:nsid w:val="6FC94FB6"/>
    <w:multiLevelType w:val="hybridMultilevel"/>
    <w:tmpl w:val="108AC29A"/>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8">
    <w:nsid w:val="71CC6C2D"/>
    <w:multiLevelType w:val="hybridMultilevel"/>
    <w:tmpl w:val="8B42FCB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9">
    <w:nsid w:val="72EA5C23"/>
    <w:multiLevelType w:val="hybridMultilevel"/>
    <w:tmpl w:val="E4E277D8"/>
    <w:lvl w:ilvl="0" w:tplc="280A0013">
      <w:start w:val="1"/>
      <w:numFmt w:val="upp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abstractNumId w:val="32"/>
  </w:num>
  <w:num w:numId="2">
    <w:abstractNumId w:val="36"/>
  </w:num>
  <w:num w:numId="3">
    <w:abstractNumId w:val="31"/>
  </w:num>
  <w:num w:numId="4">
    <w:abstractNumId w:val="25"/>
  </w:num>
  <w:num w:numId="5">
    <w:abstractNumId w:val="41"/>
  </w:num>
  <w:num w:numId="6">
    <w:abstractNumId w:val="46"/>
  </w:num>
  <w:num w:numId="7">
    <w:abstractNumId w:val="18"/>
  </w:num>
  <w:num w:numId="8">
    <w:abstractNumId w:val="38"/>
  </w:num>
  <w:num w:numId="9">
    <w:abstractNumId w:val="29"/>
  </w:num>
  <w:num w:numId="10">
    <w:abstractNumId w:val="15"/>
  </w:num>
  <w:num w:numId="11">
    <w:abstractNumId w:val="30"/>
  </w:num>
  <w:num w:numId="12">
    <w:abstractNumId w:val="34"/>
  </w:num>
  <w:num w:numId="13">
    <w:abstractNumId w:val="5"/>
  </w:num>
  <w:num w:numId="14">
    <w:abstractNumId w:val="23"/>
  </w:num>
  <w:num w:numId="15">
    <w:abstractNumId w:val="47"/>
  </w:num>
  <w:num w:numId="16">
    <w:abstractNumId w:val="11"/>
  </w:num>
  <w:num w:numId="17">
    <w:abstractNumId w:val="9"/>
  </w:num>
  <w:num w:numId="18">
    <w:abstractNumId w:val="33"/>
  </w:num>
  <w:num w:numId="19">
    <w:abstractNumId w:val="48"/>
  </w:num>
  <w:num w:numId="20">
    <w:abstractNumId w:val="16"/>
  </w:num>
  <w:num w:numId="21">
    <w:abstractNumId w:val="40"/>
  </w:num>
  <w:num w:numId="22">
    <w:abstractNumId w:val="24"/>
  </w:num>
  <w:num w:numId="23">
    <w:abstractNumId w:val="27"/>
  </w:num>
  <w:num w:numId="24">
    <w:abstractNumId w:val="10"/>
  </w:num>
  <w:num w:numId="25">
    <w:abstractNumId w:val="26"/>
  </w:num>
  <w:num w:numId="26">
    <w:abstractNumId w:val="45"/>
  </w:num>
  <w:num w:numId="27">
    <w:abstractNumId w:val="8"/>
  </w:num>
  <w:num w:numId="28">
    <w:abstractNumId w:val="6"/>
  </w:num>
  <w:num w:numId="29">
    <w:abstractNumId w:val="49"/>
  </w:num>
  <w:num w:numId="30">
    <w:abstractNumId w:val="7"/>
  </w:num>
  <w:num w:numId="31">
    <w:abstractNumId w:val="44"/>
  </w:num>
  <w:num w:numId="32">
    <w:abstractNumId w:val="13"/>
  </w:num>
  <w:num w:numId="33">
    <w:abstractNumId w:val="2"/>
  </w:num>
  <w:num w:numId="34">
    <w:abstractNumId w:val="19"/>
  </w:num>
  <w:num w:numId="35">
    <w:abstractNumId w:val="3"/>
  </w:num>
  <w:num w:numId="36">
    <w:abstractNumId w:val="4"/>
  </w:num>
  <w:num w:numId="37">
    <w:abstractNumId w:val="28"/>
  </w:num>
  <w:num w:numId="38">
    <w:abstractNumId w:val="22"/>
  </w:num>
  <w:num w:numId="39">
    <w:abstractNumId w:val="43"/>
  </w:num>
  <w:num w:numId="40">
    <w:abstractNumId w:val="39"/>
  </w:num>
  <w:num w:numId="41">
    <w:abstractNumId w:val="20"/>
  </w:num>
  <w:num w:numId="42">
    <w:abstractNumId w:val="12"/>
  </w:num>
  <w:num w:numId="43">
    <w:abstractNumId w:val="17"/>
  </w:num>
  <w:num w:numId="44">
    <w:abstractNumId w:val="14"/>
  </w:num>
  <w:num w:numId="45">
    <w:abstractNumId w:val="0"/>
  </w:num>
  <w:num w:numId="46">
    <w:abstractNumId w:val="42"/>
  </w:num>
  <w:num w:numId="47">
    <w:abstractNumId w:val="1"/>
  </w:num>
  <w:num w:numId="48">
    <w:abstractNumId w:val="21"/>
  </w:num>
  <w:num w:numId="49">
    <w:abstractNumId w:val="37"/>
  </w:num>
  <w:num w:numId="5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footnotePr>
    <w:footnote w:id="0"/>
    <w:footnote w:id="1"/>
  </w:footnotePr>
  <w:endnotePr>
    <w:endnote w:id="0"/>
    <w:endnote w:id="1"/>
  </w:endnotePr>
  <w:compat/>
  <w:rsids>
    <w:rsidRoot w:val="00DB587E"/>
    <w:rsid w:val="000006D7"/>
    <w:rsid w:val="00000BF7"/>
    <w:rsid w:val="000026E7"/>
    <w:rsid w:val="00002A5C"/>
    <w:rsid w:val="000033BA"/>
    <w:rsid w:val="0000340C"/>
    <w:rsid w:val="00003E60"/>
    <w:rsid w:val="0000564C"/>
    <w:rsid w:val="0000576F"/>
    <w:rsid w:val="0000622B"/>
    <w:rsid w:val="000065F1"/>
    <w:rsid w:val="00007DCF"/>
    <w:rsid w:val="00007E05"/>
    <w:rsid w:val="00007F36"/>
    <w:rsid w:val="00010447"/>
    <w:rsid w:val="00010722"/>
    <w:rsid w:val="00010B4C"/>
    <w:rsid w:val="00010C55"/>
    <w:rsid w:val="00011659"/>
    <w:rsid w:val="00011DFE"/>
    <w:rsid w:val="00011ED2"/>
    <w:rsid w:val="00012759"/>
    <w:rsid w:val="00012A36"/>
    <w:rsid w:val="00014AE4"/>
    <w:rsid w:val="0001516D"/>
    <w:rsid w:val="00016A71"/>
    <w:rsid w:val="00017138"/>
    <w:rsid w:val="00017C7C"/>
    <w:rsid w:val="00020932"/>
    <w:rsid w:val="00020EBC"/>
    <w:rsid w:val="00023987"/>
    <w:rsid w:val="000239DD"/>
    <w:rsid w:val="00024C1B"/>
    <w:rsid w:val="00025340"/>
    <w:rsid w:val="00025F55"/>
    <w:rsid w:val="000301F7"/>
    <w:rsid w:val="000307E4"/>
    <w:rsid w:val="00030D78"/>
    <w:rsid w:val="000322E5"/>
    <w:rsid w:val="0003248E"/>
    <w:rsid w:val="00032C51"/>
    <w:rsid w:val="000333FB"/>
    <w:rsid w:val="000334AE"/>
    <w:rsid w:val="000343DB"/>
    <w:rsid w:val="00034723"/>
    <w:rsid w:val="00034B01"/>
    <w:rsid w:val="00035B22"/>
    <w:rsid w:val="00035DD3"/>
    <w:rsid w:val="00036D4C"/>
    <w:rsid w:val="0003783B"/>
    <w:rsid w:val="00041879"/>
    <w:rsid w:val="000428FE"/>
    <w:rsid w:val="00042FF9"/>
    <w:rsid w:val="00043D06"/>
    <w:rsid w:val="0004433D"/>
    <w:rsid w:val="00044644"/>
    <w:rsid w:val="00044FFA"/>
    <w:rsid w:val="00045533"/>
    <w:rsid w:val="00045721"/>
    <w:rsid w:val="0004632F"/>
    <w:rsid w:val="000464C0"/>
    <w:rsid w:val="000506D1"/>
    <w:rsid w:val="00051438"/>
    <w:rsid w:val="0005220D"/>
    <w:rsid w:val="000522F5"/>
    <w:rsid w:val="000534A7"/>
    <w:rsid w:val="000535A1"/>
    <w:rsid w:val="00053D73"/>
    <w:rsid w:val="00055263"/>
    <w:rsid w:val="00055B4F"/>
    <w:rsid w:val="00056851"/>
    <w:rsid w:val="00057B23"/>
    <w:rsid w:val="0006091B"/>
    <w:rsid w:val="000625AB"/>
    <w:rsid w:val="0006275D"/>
    <w:rsid w:val="00062CF8"/>
    <w:rsid w:val="00064D61"/>
    <w:rsid w:val="00064E54"/>
    <w:rsid w:val="00065088"/>
    <w:rsid w:val="0006640C"/>
    <w:rsid w:val="00066D13"/>
    <w:rsid w:val="0006763B"/>
    <w:rsid w:val="00070A2F"/>
    <w:rsid w:val="0007106B"/>
    <w:rsid w:val="000716CC"/>
    <w:rsid w:val="00071ADF"/>
    <w:rsid w:val="00071BFA"/>
    <w:rsid w:val="00071FBF"/>
    <w:rsid w:val="000725DC"/>
    <w:rsid w:val="0007325D"/>
    <w:rsid w:val="00073BAE"/>
    <w:rsid w:val="00073E32"/>
    <w:rsid w:val="00074D77"/>
    <w:rsid w:val="000753A8"/>
    <w:rsid w:val="00075BAE"/>
    <w:rsid w:val="00075BF1"/>
    <w:rsid w:val="00077187"/>
    <w:rsid w:val="00077B84"/>
    <w:rsid w:val="000813D6"/>
    <w:rsid w:val="000819DF"/>
    <w:rsid w:val="00083801"/>
    <w:rsid w:val="00083CD9"/>
    <w:rsid w:val="00084523"/>
    <w:rsid w:val="0008457D"/>
    <w:rsid w:val="00084847"/>
    <w:rsid w:val="00084DE8"/>
    <w:rsid w:val="00086F5D"/>
    <w:rsid w:val="00090493"/>
    <w:rsid w:val="000909CA"/>
    <w:rsid w:val="0009105D"/>
    <w:rsid w:val="000916B2"/>
    <w:rsid w:val="00092163"/>
    <w:rsid w:val="0009233E"/>
    <w:rsid w:val="00092F76"/>
    <w:rsid w:val="00093A1F"/>
    <w:rsid w:val="00093E32"/>
    <w:rsid w:val="00095146"/>
    <w:rsid w:val="0009517A"/>
    <w:rsid w:val="00096790"/>
    <w:rsid w:val="0009685C"/>
    <w:rsid w:val="00096990"/>
    <w:rsid w:val="00096A92"/>
    <w:rsid w:val="00096F2B"/>
    <w:rsid w:val="00097196"/>
    <w:rsid w:val="000973BF"/>
    <w:rsid w:val="000974C4"/>
    <w:rsid w:val="00097B25"/>
    <w:rsid w:val="000A0DC9"/>
    <w:rsid w:val="000A0F34"/>
    <w:rsid w:val="000A1E4E"/>
    <w:rsid w:val="000A222F"/>
    <w:rsid w:val="000A35D1"/>
    <w:rsid w:val="000A3C71"/>
    <w:rsid w:val="000A4642"/>
    <w:rsid w:val="000A4FF1"/>
    <w:rsid w:val="000A5708"/>
    <w:rsid w:val="000A57B9"/>
    <w:rsid w:val="000A5B01"/>
    <w:rsid w:val="000A5D11"/>
    <w:rsid w:val="000A60EE"/>
    <w:rsid w:val="000A6616"/>
    <w:rsid w:val="000A674A"/>
    <w:rsid w:val="000A6C33"/>
    <w:rsid w:val="000A6FA0"/>
    <w:rsid w:val="000B0212"/>
    <w:rsid w:val="000B09F2"/>
    <w:rsid w:val="000B0F39"/>
    <w:rsid w:val="000B0F95"/>
    <w:rsid w:val="000B2E67"/>
    <w:rsid w:val="000B3A68"/>
    <w:rsid w:val="000B3C6A"/>
    <w:rsid w:val="000B3FF3"/>
    <w:rsid w:val="000B5647"/>
    <w:rsid w:val="000B595B"/>
    <w:rsid w:val="000B59B8"/>
    <w:rsid w:val="000B5AC5"/>
    <w:rsid w:val="000B649E"/>
    <w:rsid w:val="000B6AAD"/>
    <w:rsid w:val="000B7DC9"/>
    <w:rsid w:val="000C035B"/>
    <w:rsid w:val="000C051D"/>
    <w:rsid w:val="000C1268"/>
    <w:rsid w:val="000C19A6"/>
    <w:rsid w:val="000C1C45"/>
    <w:rsid w:val="000C248B"/>
    <w:rsid w:val="000C3A30"/>
    <w:rsid w:val="000C4642"/>
    <w:rsid w:val="000C4CB9"/>
    <w:rsid w:val="000C4EDD"/>
    <w:rsid w:val="000C7092"/>
    <w:rsid w:val="000C70B5"/>
    <w:rsid w:val="000C756C"/>
    <w:rsid w:val="000C7798"/>
    <w:rsid w:val="000D0268"/>
    <w:rsid w:val="000D0674"/>
    <w:rsid w:val="000D0947"/>
    <w:rsid w:val="000D15E7"/>
    <w:rsid w:val="000D19E1"/>
    <w:rsid w:val="000D1CFB"/>
    <w:rsid w:val="000D336B"/>
    <w:rsid w:val="000D362A"/>
    <w:rsid w:val="000D3969"/>
    <w:rsid w:val="000D3D84"/>
    <w:rsid w:val="000D42E6"/>
    <w:rsid w:val="000D4ACC"/>
    <w:rsid w:val="000D4DBC"/>
    <w:rsid w:val="000D57E1"/>
    <w:rsid w:val="000D72B9"/>
    <w:rsid w:val="000E0130"/>
    <w:rsid w:val="000E0BDC"/>
    <w:rsid w:val="000E212E"/>
    <w:rsid w:val="000E2988"/>
    <w:rsid w:val="000E3E1A"/>
    <w:rsid w:val="000E3ECF"/>
    <w:rsid w:val="000E5BFB"/>
    <w:rsid w:val="000E5D19"/>
    <w:rsid w:val="000E62FE"/>
    <w:rsid w:val="000E63E3"/>
    <w:rsid w:val="000E7AB3"/>
    <w:rsid w:val="000F1B19"/>
    <w:rsid w:val="000F257A"/>
    <w:rsid w:val="000F2BA4"/>
    <w:rsid w:val="000F2CAE"/>
    <w:rsid w:val="000F31BE"/>
    <w:rsid w:val="000F3EFA"/>
    <w:rsid w:val="000F43D4"/>
    <w:rsid w:val="000F47B4"/>
    <w:rsid w:val="000F4DB2"/>
    <w:rsid w:val="000F5AB6"/>
    <w:rsid w:val="000F6939"/>
    <w:rsid w:val="000F70DE"/>
    <w:rsid w:val="000F7200"/>
    <w:rsid w:val="000F7A23"/>
    <w:rsid w:val="001002EB"/>
    <w:rsid w:val="00100C3F"/>
    <w:rsid w:val="0010128E"/>
    <w:rsid w:val="0010292D"/>
    <w:rsid w:val="00102B5A"/>
    <w:rsid w:val="00102E84"/>
    <w:rsid w:val="0010390B"/>
    <w:rsid w:val="00105C36"/>
    <w:rsid w:val="001060AC"/>
    <w:rsid w:val="0010665D"/>
    <w:rsid w:val="00106C66"/>
    <w:rsid w:val="00107589"/>
    <w:rsid w:val="00110054"/>
    <w:rsid w:val="001106BB"/>
    <w:rsid w:val="001107F7"/>
    <w:rsid w:val="001109E5"/>
    <w:rsid w:val="00110C6C"/>
    <w:rsid w:val="00110EAA"/>
    <w:rsid w:val="00111756"/>
    <w:rsid w:val="00112D4D"/>
    <w:rsid w:val="00115320"/>
    <w:rsid w:val="0011599F"/>
    <w:rsid w:val="00115E59"/>
    <w:rsid w:val="001169BC"/>
    <w:rsid w:val="001170DB"/>
    <w:rsid w:val="00117530"/>
    <w:rsid w:val="001176A8"/>
    <w:rsid w:val="001178FA"/>
    <w:rsid w:val="00117CD9"/>
    <w:rsid w:val="00120519"/>
    <w:rsid w:val="00120DBB"/>
    <w:rsid w:val="0012194F"/>
    <w:rsid w:val="00121EDF"/>
    <w:rsid w:val="00122F72"/>
    <w:rsid w:val="0012305E"/>
    <w:rsid w:val="00123807"/>
    <w:rsid w:val="00123818"/>
    <w:rsid w:val="0012441A"/>
    <w:rsid w:val="00124E6D"/>
    <w:rsid w:val="00125583"/>
    <w:rsid w:val="0012693D"/>
    <w:rsid w:val="00126EFF"/>
    <w:rsid w:val="00130686"/>
    <w:rsid w:val="001316CA"/>
    <w:rsid w:val="00131EBB"/>
    <w:rsid w:val="00133096"/>
    <w:rsid w:val="001338F7"/>
    <w:rsid w:val="0013459A"/>
    <w:rsid w:val="00134A71"/>
    <w:rsid w:val="00134F88"/>
    <w:rsid w:val="001351CE"/>
    <w:rsid w:val="001354C2"/>
    <w:rsid w:val="00135BCA"/>
    <w:rsid w:val="001361A1"/>
    <w:rsid w:val="001362DA"/>
    <w:rsid w:val="00136663"/>
    <w:rsid w:val="0014092A"/>
    <w:rsid w:val="0014257B"/>
    <w:rsid w:val="00142779"/>
    <w:rsid w:val="00143617"/>
    <w:rsid w:val="00144930"/>
    <w:rsid w:val="001453A4"/>
    <w:rsid w:val="00145978"/>
    <w:rsid w:val="00146257"/>
    <w:rsid w:val="001468DB"/>
    <w:rsid w:val="00146B55"/>
    <w:rsid w:val="00146EFF"/>
    <w:rsid w:val="00147202"/>
    <w:rsid w:val="001472EA"/>
    <w:rsid w:val="00151C89"/>
    <w:rsid w:val="00151DAE"/>
    <w:rsid w:val="00152948"/>
    <w:rsid w:val="00154097"/>
    <w:rsid w:val="001544AC"/>
    <w:rsid w:val="00155BDD"/>
    <w:rsid w:val="00155F79"/>
    <w:rsid w:val="001563BA"/>
    <w:rsid w:val="00156723"/>
    <w:rsid w:val="00156B70"/>
    <w:rsid w:val="0015724D"/>
    <w:rsid w:val="001604F9"/>
    <w:rsid w:val="00160BA1"/>
    <w:rsid w:val="001616BA"/>
    <w:rsid w:val="00161710"/>
    <w:rsid w:val="00162089"/>
    <w:rsid w:val="00162752"/>
    <w:rsid w:val="00165F51"/>
    <w:rsid w:val="00166098"/>
    <w:rsid w:val="0016664E"/>
    <w:rsid w:val="001670C3"/>
    <w:rsid w:val="00167BD3"/>
    <w:rsid w:val="00167C36"/>
    <w:rsid w:val="001700EA"/>
    <w:rsid w:val="00170614"/>
    <w:rsid w:val="0017090D"/>
    <w:rsid w:val="00171827"/>
    <w:rsid w:val="00171B96"/>
    <w:rsid w:val="00172637"/>
    <w:rsid w:val="001729E4"/>
    <w:rsid w:val="00172AC1"/>
    <w:rsid w:val="00173D38"/>
    <w:rsid w:val="00175395"/>
    <w:rsid w:val="00176B8A"/>
    <w:rsid w:val="00176E77"/>
    <w:rsid w:val="0017739C"/>
    <w:rsid w:val="00177515"/>
    <w:rsid w:val="0017752C"/>
    <w:rsid w:val="00177697"/>
    <w:rsid w:val="00177FFD"/>
    <w:rsid w:val="0018010A"/>
    <w:rsid w:val="001805FF"/>
    <w:rsid w:val="001828E2"/>
    <w:rsid w:val="0018360B"/>
    <w:rsid w:val="0018368A"/>
    <w:rsid w:val="001840E5"/>
    <w:rsid w:val="001855D2"/>
    <w:rsid w:val="0018587D"/>
    <w:rsid w:val="001860D2"/>
    <w:rsid w:val="00186910"/>
    <w:rsid w:val="00186C49"/>
    <w:rsid w:val="00187452"/>
    <w:rsid w:val="00190353"/>
    <w:rsid w:val="00190B19"/>
    <w:rsid w:val="001916A3"/>
    <w:rsid w:val="00191B35"/>
    <w:rsid w:val="00191BAD"/>
    <w:rsid w:val="00191F18"/>
    <w:rsid w:val="0019214F"/>
    <w:rsid w:val="001924E1"/>
    <w:rsid w:val="00192CF5"/>
    <w:rsid w:val="00195873"/>
    <w:rsid w:val="00195CB3"/>
    <w:rsid w:val="00195CF2"/>
    <w:rsid w:val="00195F87"/>
    <w:rsid w:val="0019719B"/>
    <w:rsid w:val="001A01A7"/>
    <w:rsid w:val="001A22E6"/>
    <w:rsid w:val="001A297F"/>
    <w:rsid w:val="001A3047"/>
    <w:rsid w:val="001A3B1C"/>
    <w:rsid w:val="001A3D80"/>
    <w:rsid w:val="001A3E0C"/>
    <w:rsid w:val="001A4842"/>
    <w:rsid w:val="001A4CA0"/>
    <w:rsid w:val="001A52DC"/>
    <w:rsid w:val="001A644A"/>
    <w:rsid w:val="001A65FD"/>
    <w:rsid w:val="001A6E7B"/>
    <w:rsid w:val="001A7300"/>
    <w:rsid w:val="001A7BA8"/>
    <w:rsid w:val="001A7DA3"/>
    <w:rsid w:val="001B0560"/>
    <w:rsid w:val="001B096E"/>
    <w:rsid w:val="001B135A"/>
    <w:rsid w:val="001B1B04"/>
    <w:rsid w:val="001B1BF9"/>
    <w:rsid w:val="001B27C3"/>
    <w:rsid w:val="001B5204"/>
    <w:rsid w:val="001B52B6"/>
    <w:rsid w:val="001B568B"/>
    <w:rsid w:val="001B5734"/>
    <w:rsid w:val="001B5B40"/>
    <w:rsid w:val="001B626E"/>
    <w:rsid w:val="001B64BF"/>
    <w:rsid w:val="001B6716"/>
    <w:rsid w:val="001B67F2"/>
    <w:rsid w:val="001B696A"/>
    <w:rsid w:val="001B6C8E"/>
    <w:rsid w:val="001B74F6"/>
    <w:rsid w:val="001B7A64"/>
    <w:rsid w:val="001B7B6F"/>
    <w:rsid w:val="001C119D"/>
    <w:rsid w:val="001C16EB"/>
    <w:rsid w:val="001C37A4"/>
    <w:rsid w:val="001C3E5B"/>
    <w:rsid w:val="001C437D"/>
    <w:rsid w:val="001C5C6A"/>
    <w:rsid w:val="001C5C6F"/>
    <w:rsid w:val="001C61A0"/>
    <w:rsid w:val="001C70F2"/>
    <w:rsid w:val="001D00A2"/>
    <w:rsid w:val="001D01F5"/>
    <w:rsid w:val="001D076B"/>
    <w:rsid w:val="001D1E95"/>
    <w:rsid w:val="001D2207"/>
    <w:rsid w:val="001D2519"/>
    <w:rsid w:val="001D2994"/>
    <w:rsid w:val="001D2C9A"/>
    <w:rsid w:val="001D4D6F"/>
    <w:rsid w:val="001D5FF1"/>
    <w:rsid w:val="001D6590"/>
    <w:rsid w:val="001D6814"/>
    <w:rsid w:val="001D6EA3"/>
    <w:rsid w:val="001E11F7"/>
    <w:rsid w:val="001E121E"/>
    <w:rsid w:val="001E1717"/>
    <w:rsid w:val="001E1A23"/>
    <w:rsid w:val="001E2F29"/>
    <w:rsid w:val="001E3B76"/>
    <w:rsid w:val="001E4787"/>
    <w:rsid w:val="001F0030"/>
    <w:rsid w:val="001F0B82"/>
    <w:rsid w:val="001F0BB4"/>
    <w:rsid w:val="001F17A1"/>
    <w:rsid w:val="001F19AB"/>
    <w:rsid w:val="001F1CF0"/>
    <w:rsid w:val="001F208B"/>
    <w:rsid w:val="001F27FE"/>
    <w:rsid w:val="001F2CE4"/>
    <w:rsid w:val="001F2EB0"/>
    <w:rsid w:val="001F30EC"/>
    <w:rsid w:val="001F395C"/>
    <w:rsid w:val="001F3A3D"/>
    <w:rsid w:val="001F4210"/>
    <w:rsid w:val="001F4CE4"/>
    <w:rsid w:val="001F50DE"/>
    <w:rsid w:val="001F68BD"/>
    <w:rsid w:val="001F6E42"/>
    <w:rsid w:val="001F6F43"/>
    <w:rsid w:val="0020007D"/>
    <w:rsid w:val="002001EA"/>
    <w:rsid w:val="00200878"/>
    <w:rsid w:val="002008BC"/>
    <w:rsid w:val="00201389"/>
    <w:rsid w:val="00201450"/>
    <w:rsid w:val="00201908"/>
    <w:rsid w:val="00201A03"/>
    <w:rsid w:val="00204365"/>
    <w:rsid w:val="00204B48"/>
    <w:rsid w:val="0020504F"/>
    <w:rsid w:val="002051E4"/>
    <w:rsid w:val="00205655"/>
    <w:rsid w:val="0020642A"/>
    <w:rsid w:val="00206752"/>
    <w:rsid w:val="002068C0"/>
    <w:rsid w:val="00206D4B"/>
    <w:rsid w:val="002101C7"/>
    <w:rsid w:val="0021158D"/>
    <w:rsid w:val="00211642"/>
    <w:rsid w:val="00212A28"/>
    <w:rsid w:val="0021580F"/>
    <w:rsid w:val="002173F9"/>
    <w:rsid w:val="0022100C"/>
    <w:rsid w:val="00221F5B"/>
    <w:rsid w:val="00223F2D"/>
    <w:rsid w:val="002241AA"/>
    <w:rsid w:val="00224585"/>
    <w:rsid w:val="00226029"/>
    <w:rsid w:val="00230C14"/>
    <w:rsid w:val="00231C4A"/>
    <w:rsid w:val="00232C0B"/>
    <w:rsid w:val="00232E81"/>
    <w:rsid w:val="00234019"/>
    <w:rsid w:val="00235076"/>
    <w:rsid w:val="00235489"/>
    <w:rsid w:val="00236099"/>
    <w:rsid w:val="002375C8"/>
    <w:rsid w:val="00237D74"/>
    <w:rsid w:val="00241044"/>
    <w:rsid w:val="002440E1"/>
    <w:rsid w:val="0024437E"/>
    <w:rsid w:val="00244CF2"/>
    <w:rsid w:val="00245C40"/>
    <w:rsid w:val="00246436"/>
    <w:rsid w:val="00246B5B"/>
    <w:rsid w:val="00246C3E"/>
    <w:rsid w:val="00247F3D"/>
    <w:rsid w:val="00247F86"/>
    <w:rsid w:val="0025112D"/>
    <w:rsid w:val="0025143D"/>
    <w:rsid w:val="00252D41"/>
    <w:rsid w:val="00253709"/>
    <w:rsid w:val="00253FBA"/>
    <w:rsid w:val="0025434F"/>
    <w:rsid w:val="00254BB4"/>
    <w:rsid w:val="002564D2"/>
    <w:rsid w:val="002564E1"/>
    <w:rsid w:val="002565FD"/>
    <w:rsid w:val="00256659"/>
    <w:rsid w:val="00256B08"/>
    <w:rsid w:val="00256C25"/>
    <w:rsid w:val="00256F88"/>
    <w:rsid w:val="002571FB"/>
    <w:rsid w:val="00260556"/>
    <w:rsid w:val="00261AD6"/>
    <w:rsid w:val="0026240D"/>
    <w:rsid w:val="002625D8"/>
    <w:rsid w:val="002626D1"/>
    <w:rsid w:val="002659D5"/>
    <w:rsid w:val="00265D55"/>
    <w:rsid w:val="0027163C"/>
    <w:rsid w:val="00273CFA"/>
    <w:rsid w:val="00274A82"/>
    <w:rsid w:val="00275193"/>
    <w:rsid w:val="00276105"/>
    <w:rsid w:val="002819B6"/>
    <w:rsid w:val="002821B6"/>
    <w:rsid w:val="00282734"/>
    <w:rsid w:val="00283040"/>
    <w:rsid w:val="00283813"/>
    <w:rsid w:val="00283D39"/>
    <w:rsid w:val="00285B33"/>
    <w:rsid w:val="00287775"/>
    <w:rsid w:val="00287B37"/>
    <w:rsid w:val="00287CF1"/>
    <w:rsid w:val="00290827"/>
    <w:rsid w:val="00290EC9"/>
    <w:rsid w:val="00290F91"/>
    <w:rsid w:val="002914A6"/>
    <w:rsid w:val="0029356C"/>
    <w:rsid w:val="002935E0"/>
    <w:rsid w:val="002937C6"/>
    <w:rsid w:val="002939F3"/>
    <w:rsid w:val="002945B5"/>
    <w:rsid w:val="00295562"/>
    <w:rsid w:val="00295A99"/>
    <w:rsid w:val="00295CA6"/>
    <w:rsid w:val="00296F5E"/>
    <w:rsid w:val="00297288"/>
    <w:rsid w:val="00297E3E"/>
    <w:rsid w:val="002A02E4"/>
    <w:rsid w:val="002A0B75"/>
    <w:rsid w:val="002A23E7"/>
    <w:rsid w:val="002A2676"/>
    <w:rsid w:val="002A2F31"/>
    <w:rsid w:val="002A2FFD"/>
    <w:rsid w:val="002A40F2"/>
    <w:rsid w:val="002A41FF"/>
    <w:rsid w:val="002A6403"/>
    <w:rsid w:val="002B0631"/>
    <w:rsid w:val="002B2B9C"/>
    <w:rsid w:val="002B2D9C"/>
    <w:rsid w:val="002B2DE0"/>
    <w:rsid w:val="002B3135"/>
    <w:rsid w:val="002B50B7"/>
    <w:rsid w:val="002B544C"/>
    <w:rsid w:val="002B5B94"/>
    <w:rsid w:val="002B5C64"/>
    <w:rsid w:val="002B61B1"/>
    <w:rsid w:val="002B6FC8"/>
    <w:rsid w:val="002B73F8"/>
    <w:rsid w:val="002B7ED7"/>
    <w:rsid w:val="002C1389"/>
    <w:rsid w:val="002C1A34"/>
    <w:rsid w:val="002C1D1E"/>
    <w:rsid w:val="002C2FD7"/>
    <w:rsid w:val="002C3545"/>
    <w:rsid w:val="002C3834"/>
    <w:rsid w:val="002C3EBE"/>
    <w:rsid w:val="002C4606"/>
    <w:rsid w:val="002C488C"/>
    <w:rsid w:val="002C4949"/>
    <w:rsid w:val="002C505D"/>
    <w:rsid w:val="002C5734"/>
    <w:rsid w:val="002C57BB"/>
    <w:rsid w:val="002C59F4"/>
    <w:rsid w:val="002C69F6"/>
    <w:rsid w:val="002C7523"/>
    <w:rsid w:val="002C7C4A"/>
    <w:rsid w:val="002D0137"/>
    <w:rsid w:val="002D0381"/>
    <w:rsid w:val="002D0CC6"/>
    <w:rsid w:val="002D0DF0"/>
    <w:rsid w:val="002D1B58"/>
    <w:rsid w:val="002D3027"/>
    <w:rsid w:val="002D4553"/>
    <w:rsid w:val="002D46D5"/>
    <w:rsid w:val="002D5322"/>
    <w:rsid w:val="002D5786"/>
    <w:rsid w:val="002D6D74"/>
    <w:rsid w:val="002D720B"/>
    <w:rsid w:val="002E1148"/>
    <w:rsid w:val="002E18C6"/>
    <w:rsid w:val="002E1FD3"/>
    <w:rsid w:val="002E1FE7"/>
    <w:rsid w:val="002E27B3"/>
    <w:rsid w:val="002E3836"/>
    <w:rsid w:val="002E3AAE"/>
    <w:rsid w:val="002E44F5"/>
    <w:rsid w:val="002E5525"/>
    <w:rsid w:val="002E7EA4"/>
    <w:rsid w:val="002F351D"/>
    <w:rsid w:val="002F364C"/>
    <w:rsid w:val="002F398C"/>
    <w:rsid w:val="002F5224"/>
    <w:rsid w:val="002F549A"/>
    <w:rsid w:val="002F5F5B"/>
    <w:rsid w:val="002F66CE"/>
    <w:rsid w:val="002F6F2F"/>
    <w:rsid w:val="002F79C1"/>
    <w:rsid w:val="00300C2E"/>
    <w:rsid w:val="00300D30"/>
    <w:rsid w:val="0030125B"/>
    <w:rsid w:val="00301731"/>
    <w:rsid w:val="00301DA2"/>
    <w:rsid w:val="00303D42"/>
    <w:rsid w:val="003047D8"/>
    <w:rsid w:val="00304C3E"/>
    <w:rsid w:val="003052C8"/>
    <w:rsid w:val="0030539B"/>
    <w:rsid w:val="00306072"/>
    <w:rsid w:val="00307C9F"/>
    <w:rsid w:val="00310A8D"/>
    <w:rsid w:val="003114F3"/>
    <w:rsid w:val="00311959"/>
    <w:rsid w:val="00311EF2"/>
    <w:rsid w:val="00312542"/>
    <w:rsid w:val="00312CB4"/>
    <w:rsid w:val="0031452C"/>
    <w:rsid w:val="00315E06"/>
    <w:rsid w:val="0031724E"/>
    <w:rsid w:val="00320588"/>
    <w:rsid w:val="0032065B"/>
    <w:rsid w:val="00320E29"/>
    <w:rsid w:val="00320EB0"/>
    <w:rsid w:val="00321DC2"/>
    <w:rsid w:val="0032220E"/>
    <w:rsid w:val="003224C2"/>
    <w:rsid w:val="0032254D"/>
    <w:rsid w:val="00323EFF"/>
    <w:rsid w:val="003244FC"/>
    <w:rsid w:val="00324ECD"/>
    <w:rsid w:val="003258F2"/>
    <w:rsid w:val="00325B52"/>
    <w:rsid w:val="00326A1A"/>
    <w:rsid w:val="00327126"/>
    <w:rsid w:val="00330B1E"/>
    <w:rsid w:val="003310E2"/>
    <w:rsid w:val="00331447"/>
    <w:rsid w:val="00331FDA"/>
    <w:rsid w:val="00333505"/>
    <w:rsid w:val="00333CBE"/>
    <w:rsid w:val="00333D30"/>
    <w:rsid w:val="00334F31"/>
    <w:rsid w:val="00335718"/>
    <w:rsid w:val="00335C4B"/>
    <w:rsid w:val="003368D0"/>
    <w:rsid w:val="003371F1"/>
    <w:rsid w:val="00337B9F"/>
    <w:rsid w:val="00340AF8"/>
    <w:rsid w:val="003414E2"/>
    <w:rsid w:val="00342001"/>
    <w:rsid w:val="003436FB"/>
    <w:rsid w:val="00343A86"/>
    <w:rsid w:val="003442B0"/>
    <w:rsid w:val="0034560F"/>
    <w:rsid w:val="0034643C"/>
    <w:rsid w:val="00347CA6"/>
    <w:rsid w:val="00347D1C"/>
    <w:rsid w:val="00347EA2"/>
    <w:rsid w:val="00347F08"/>
    <w:rsid w:val="0035085D"/>
    <w:rsid w:val="00350EFA"/>
    <w:rsid w:val="00351887"/>
    <w:rsid w:val="003518F9"/>
    <w:rsid w:val="00351A2A"/>
    <w:rsid w:val="00351A80"/>
    <w:rsid w:val="00352212"/>
    <w:rsid w:val="00352ABD"/>
    <w:rsid w:val="00353639"/>
    <w:rsid w:val="00354AA6"/>
    <w:rsid w:val="00355FBD"/>
    <w:rsid w:val="003560B2"/>
    <w:rsid w:val="003567E5"/>
    <w:rsid w:val="003568B2"/>
    <w:rsid w:val="00360174"/>
    <w:rsid w:val="0036102D"/>
    <w:rsid w:val="003619E0"/>
    <w:rsid w:val="00363C19"/>
    <w:rsid w:val="00364F42"/>
    <w:rsid w:val="003658B5"/>
    <w:rsid w:val="003671FB"/>
    <w:rsid w:val="00367443"/>
    <w:rsid w:val="00370923"/>
    <w:rsid w:val="00370AFC"/>
    <w:rsid w:val="00371522"/>
    <w:rsid w:val="0037314B"/>
    <w:rsid w:val="003732A8"/>
    <w:rsid w:val="00373B30"/>
    <w:rsid w:val="00374DE6"/>
    <w:rsid w:val="00375460"/>
    <w:rsid w:val="003755A8"/>
    <w:rsid w:val="00375987"/>
    <w:rsid w:val="0037607D"/>
    <w:rsid w:val="00376A15"/>
    <w:rsid w:val="00377809"/>
    <w:rsid w:val="00377F60"/>
    <w:rsid w:val="0038106C"/>
    <w:rsid w:val="0038192F"/>
    <w:rsid w:val="00382114"/>
    <w:rsid w:val="0038240E"/>
    <w:rsid w:val="00382902"/>
    <w:rsid w:val="00383267"/>
    <w:rsid w:val="00383A72"/>
    <w:rsid w:val="003869FB"/>
    <w:rsid w:val="00387108"/>
    <w:rsid w:val="00390509"/>
    <w:rsid w:val="00390BDD"/>
    <w:rsid w:val="003920D6"/>
    <w:rsid w:val="00392C15"/>
    <w:rsid w:val="003940DE"/>
    <w:rsid w:val="003944E3"/>
    <w:rsid w:val="00394992"/>
    <w:rsid w:val="003950A9"/>
    <w:rsid w:val="00395B09"/>
    <w:rsid w:val="00395BBD"/>
    <w:rsid w:val="00396F8D"/>
    <w:rsid w:val="003A0502"/>
    <w:rsid w:val="003A1325"/>
    <w:rsid w:val="003A470D"/>
    <w:rsid w:val="003A4B7F"/>
    <w:rsid w:val="003A4C0B"/>
    <w:rsid w:val="003A6045"/>
    <w:rsid w:val="003A60A6"/>
    <w:rsid w:val="003A649D"/>
    <w:rsid w:val="003A6C8F"/>
    <w:rsid w:val="003A6F68"/>
    <w:rsid w:val="003A74BE"/>
    <w:rsid w:val="003A7844"/>
    <w:rsid w:val="003B03C2"/>
    <w:rsid w:val="003B1574"/>
    <w:rsid w:val="003B4286"/>
    <w:rsid w:val="003B42D4"/>
    <w:rsid w:val="003B4D7E"/>
    <w:rsid w:val="003B4F29"/>
    <w:rsid w:val="003B5449"/>
    <w:rsid w:val="003B5713"/>
    <w:rsid w:val="003B5A3B"/>
    <w:rsid w:val="003B6515"/>
    <w:rsid w:val="003B762D"/>
    <w:rsid w:val="003C02BF"/>
    <w:rsid w:val="003C05E0"/>
    <w:rsid w:val="003C0A63"/>
    <w:rsid w:val="003C0DA2"/>
    <w:rsid w:val="003C2D2E"/>
    <w:rsid w:val="003C2DA8"/>
    <w:rsid w:val="003C2E3D"/>
    <w:rsid w:val="003C525A"/>
    <w:rsid w:val="003C52C4"/>
    <w:rsid w:val="003C6434"/>
    <w:rsid w:val="003C7AF5"/>
    <w:rsid w:val="003C7EC2"/>
    <w:rsid w:val="003D043B"/>
    <w:rsid w:val="003D0945"/>
    <w:rsid w:val="003D181B"/>
    <w:rsid w:val="003D1B6F"/>
    <w:rsid w:val="003D1BDE"/>
    <w:rsid w:val="003D20FF"/>
    <w:rsid w:val="003D2A9B"/>
    <w:rsid w:val="003D2D75"/>
    <w:rsid w:val="003D316E"/>
    <w:rsid w:val="003D37CE"/>
    <w:rsid w:val="003D3D15"/>
    <w:rsid w:val="003D3E99"/>
    <w:rsid w:val="003D4A7A"/>
    <w:rsid w:val="003D620E"/>
    <w:rsid w:val="003D6483"/>
    <w:rsid w:val="003D7113"/>
    <w:rsid w:val="003D7DDC"/>
    <w:rsid w:val="003D7EA6"/>
    <w:rsid w:val="003E2853"/>
    <w:rsid w:val="003E3365"/>
    <w:rsid w:val="003E3F71"/>
    <w:rsid w:val="003E4D26"/>
    <w:rsid w:val="003E5266"/>
    <w:rsid w:val="003E530C"/>
    <w:rsid w:val="003E560C"/>
    <w:rsid w:val="003E5B17"/>
    <w:rsid w:val="003E6079"/>
    <w:rsid w:val="003E6820"/>
    <w:rsid w:val="003E700D"/>
    <w:rsid w:val="003E7531"/>
    <w:rsid w:val="003E77A8"/>
    <w:rsid w:val="003E781B"/>
    <w:rsid w:val="003E7D57"/>
    <w:rsid w:val="003F065B"/>
    <w:rsid w:val="003F19CE"/>
    <w:rsid w:val="003F2E0F"/>
    <w:rsid w:val="003F3F1D"/>
    <w:rsid w:val="003F4045"/>
    <w:rsid w:val="003F4E61"/>
    <w:rsid w:val="003F5393"/>
    <w:rsid w:val="003F5507"/>
    <w:rsid w:val="003F577A"/>
    <w:rsid w:val="003F67D3"/>
    <w:rsid w:val="003F6CAF"/>
    <w:rsid w:val="004002EE"/>
    <w:rsid w:val="004004C5"/>
    <w:rsid w:val="00400780"/>
    <w:rsid w:val="00401485"/>
    <w:rsid w:val="0040374C"/>
    <w:rsid w:val="00404B22"/>
    <w:rsid w:val="00404F1D"/>
    <w:rsid w:val="00405274"/>
    <w:rsid w:val="004056D7"/>
    <w:rsid w:val="004070CE"/>
    <w:rsid w:val="004078BD"/>
    <w:rsid w:val="0041039B"/>
    <w:rsid w:val="0041068E"/>
    <w:rsid w:val="00410E63"/>
    <w:rsid w:val="0041221D"/>
    <w:rsid w:val="0041221E"/>
    <w:rsid w:val="0041292B"/>
    <w:rsid w:val="00412EDF"/>
    <w:rsid w:val="004135F3"/>
    <w:rsid w:val="004137EF"/>
    <w:rsid w:val="00414C21"/>
    <w:rsid w:val="00414CF5"/>
    <w:rsid w:val="004159E1"/>
    <w:rsid w:val="00416221"/>
    <w:rsid w:val="004164A7"/>
    <w:rsid w:val="00420315"/>
    <w:rsid w:val="00420D8A"/>
    <w:rsid w:val="004217F9"/>
    <w:rsid w:val="004221D6"/>
    <w:rsid w:val="00422A21"/>
    <w:rsid w:val="00422E7D"/>
    <w:rsid w:val="00424413"/>
    <w:rsid w:val="00425307"/>
    <w:rsid w:val="00425A0E"/>
    <w:rsid w:val="00426186"/>
    <w:rsid w:val="00426FBB"/>
    <w:rsid w:val="004270B3"/>
    <w:rsid w:val="004279A9"/>
    <w:rsid w:val="004307FD"/>
    <w:rsid w:val="00430970"/>
    <w:rsid w:val="00433676"/>
    <w:rsid w:val="00433BD0"/>
    <w:rsid w:val="00433EE5"/>
    <w:rsid w:val="0043652B"/>
    <w:rsid w:val="00436D6C"/>
    <w:rsid w:val="0043718A"/>
    <w:rsid w:val="0043728F"/>
    <w:rsid w:val="00437527"/>
    <w:rsid w:val="0044005C"/>
    <w:rsid w:val="00440456"/>
    <w:rsid w:val="00441D28"/>
    <w:rsid w:val="00442519"/>
    <w:rsid w:val="00443EC6"/>
    <w:rsid w:val="004442E4"/>
    <w:rsid w:val="00444583"/>
    <w:rsid w:val="00445004"/>
    <w:rsid w:val="00446603"/>
    <w:rsid w:val="00447078"/>
    <w:rsid w:val="00452B7B"/>
    <w:rsid w:val="00454C06"/>
    <w:rsid w:val="0045526D"/>
    <w:rsid w:val="0045537A"/>
    <w:rsid w:val="004559AD"/>
    <w:rsid w:val="00455D92"/>
    <w:rsid w:val="00455F40"/>
    <w:rsid w:val="004563BF"/>
    <w:rsid w:val="00456909"/>
    <w:rsid w:val="00456C7D"/>
    <w:rsid w:val="00457228"/>
    <w:rsid w:val="00457458"/>
    <w:rsid w:val="00457AEA"/>
    <w:rsid w:val="00457CD9"/>
    <w:rsid w:val="00457FAB"/>
    <w:rsid w:val="004601E8"/>
    <w:rsid w:val="00461BBF"/>
    <w:rsid w:val="00461FC3"/>
    <w:rsid w:val="00463170"/>
    <w:rsid w:val="004635C9"/>
    <w:rsid w:val="0046411E"/>
    <w:rsid w:val="00465252"/>
    <w:rsid w:val="00465335"/>
    <w:rsid w:val="004653CF"/>
    <w:rsid w:val="004656B8"/>
    <w:rsid w:val="00466079"/>
    <w:rsid w:val="00466764"/>
    <w:rsid w:val="004668B6"/>
    <w:rsid w:val="00466B5B"/>
    <w:rsid w:val="0046777E"/>
    <w:rsid w:val="004700C6"/>
    <w:rsid w:val="004708CB"/>
    <w:rsid w:val="00471B22"/>
    <w:rsid w:val="00472C66"/>
    <w:rsid w:val="00473A39"/>
    <w:rsid w:val="00474BDA"/>
    <w:rsid w:val="00474C3D"/>
    <w:rsid w:val="0047517A"/>
    <w:rsid w:val="00475C4D"/>
    <w:rsid w:val="0047745A"/>
    <w:rsid w:val="004804A0"/>
    <w:rsid w:val="0048057A"/>
    <w:rsid w:val="00481E6D"/>
    <w:rsid w:val="00482568"/>
    <w:rsid w:val="004837A4"/>
    <w:rsid w:val="00483F29"/>
    <w:rsid w:val="0048472E"/>
    <w:rsid w:val="00484817"/>
    <w:rsid w:val="004852B6"/>
    <w:rsid w:val="00486292"/>
    <w:rsid w:val="00486EA2"/>
    <w:rsid w:val="00487A14"/>
    <w:rsid w:val="00487CF2"/>
    <w:rsid w:val="0049028B"/>
    <w:rsid w:val="0049184E"/>
    <w:rsid w:val="004931C9"/>
    <w:rsid w:val="004934B2"/>
    <w:rsid w:val="00494257"/>
    <w:rsid w:val="00494A29"/>
    <w:rsid w:val="00494ADA"/>
    <w:rsid w:val="00494B0D"/>
    <w:rsid w:val="00494DB7"/>
    <w:rsid w:val="00495FEF"/>
    <w:rsid w:val="00496149"/>
    <w:rsid w:val="00496531"/>
    <w:rsid w:val="0049660B"/>
    <w:rsid w:val="004969F3"/>
    <w:rsid w:val="00496F73"/>
    <w:rsid w:val="00497F2E"/>
    <w:rsid w:val="004A0182"/>
    <w:rsid w:val="004A1A17"/>
    <w:rsid w:val="004A1DB6"/>
    <w:rsid w:val="004A3BB1"/>
    <w:rsid w:val="004A42AA"/>
    <w:rsid w:val="004A4706"/>
    <w:rsid w:val="004A6322"/>
    <w:rsid w:val="004A6F9C"/>
    <w:rsid w:val="004A7312"/>
    <w:rsid w:val="004A77EB"/>
    <w:rsid w:val="004B0F7A"/>
    <w:rsid w:val="004B171B"/>
    <w:rsid w:val="004B1B7A"/>
    <w:rsid w:val="004B2154"/>
    <w:rsid w:val="004B2FA9"/>
    <w:rsid w:val="004B300E"/>
    <w:rsid w:val="004B322B"/>
    <w:rsid w:val="004B3A53"/>
    <w:rsid w:val="004B3E5D"/>
    <w:rsid w:val="004B4005"/>
    <w:rsid w:val="004B42E7"/>
    <w:rsid w:val="004B4678"/>
    <w:rsid w:val="004B4F29"/>
    <w:rsid w:val="004B531F"/>
    <w:rsid w:val="004C0775"/>
    <w:rsid w:val="004C08FC"/>
    <w:rsid w:val="004C19ED"/>
    <w:rsid w:val="004C2D3A"/>
    <w:rsid w:val="004C2F81"/>
    <w:rsid w:val="004C33BE"/>
    <w:rsid w:val="004C3A2A"/>
    <w:rsid w:val="004C3B11"/>
    <w:rsid w:val="004C3C3B"/>
    <w:rsid w:val="004C3DB9"/>
    <w:rsid w:val="004C47B4"/>
    <w:rsid w:val="004C5033"/>
    <w:rsid w:val="004C531A"/>
    <w:rsid w:val="004C569B"/>
    <w:rsid w:val="004C7A66"/>
    <w:rsid w:val="004C7BBC"/>
    <w:rsid w:val="004C7C0C"/>
    <w:rsid w:val="004D1130"/>
    <w:rsid w:val="004D17FD"/>
    <w:rsid w:val="004D1C51"/>
    <w:rsid w:val="004D1C87"/>
    <w:rsid w:val="004D21C4"/>
    <w:rsid w:val="004D2B09"/>
    <w:rsid w:val="004D4118"/>
    <w:rsid w:val="004D45AD"/>
    <w:rsid w:val="004D55BC"/>
    <w:rsid w:val="004D59CC"/>
    <w:rsid w:val="004D5E9F"/>
    <w:rsid w:val="004D5EFE"/>
    <w:rsid w:val="004D63DC"/>
    <w:rsid w:val="004E132F"/>
    <w:rsid w:val="004E2253"/>
    <w:rsid w:val="004E2508"/>
    <w:rsid w:val="004E484D"/>
    <w:rsid w:val="004E49A6"/>
    <w:rsid w:val="004E4F63"/>
    <w:rsid w:val="004E7783"/>
    <w:rsid w:val="004E7832"/>
    <w:rsid w:val="004F046E"/>
    <w:rsid w:val="004F1B6E"/>
    <w:rsid w:val="004F1F26"/>
    <w:rsid w:val="004F2217"/>
    <w:rsid w:val="004F25EF"/>
    <w:rsid w:val="004F281D"/>
    <w:rsid w:val="004F370B"/>
    <w:rsid w:val="004F5A55"/>
    <w:rsid w:val="004F60C3"/>
    <w:rsid w:val="004F7B0C"/>
    <w:rsid w:val="0050012F"/>
    <w:rsid w:val="005009EB"/>
    <w:rsid w:val="00502133"/>
    <w:rsid w:val="005043BE"/>
    <w:rsid w:val="0050466D"/>
    <w:rsid w:val="00504DAD"/>
    <w:rsid w:val="0050500C"/>
    <w:rsid w:val="0050588D"/>
    <w:rsid w:val="0050589E"/>
    <w:rsid w:val="00505F1C"/>
    <w:rsid w:val="005064DC"/>
    <w:rsid w:val="00507430"/>
    <w:rsid w:val="00510043"/>
    <w:rsid w:val="00510697"/>
    <w:rsid w:val="0051160F"/>
    <w:rsid w:val="00511FE5"/>
    <w:rsid w:val="005123D4"/>
    <w:rsid w:val="00512582"/>
    <w:rsid w:val="005129C1"/>
    <w:rsid w:val="005130B1"/>
    <w:rsid w:val="00513390"/>
    <w:rsid w:val="00513543"/>
    <w:rsid w:val="00515D0F"/>
    <w:rsid w:val="00516A03"/>
    <w:rsid w:val="00517594"/>
    <w:rsid w:val="005176B1"/>
    <w:rsid w:val="00517BAB"/>
    <w:rsid w:val="00517D69"/>
    <w:rsid w:val="00520892"/>
    <w:rsid w:val="00520E7B"/>
    <w:rsid w:val="00521073"/>
    <w:rsid w:val="00521A27"/>
    <w:rsid w:val="00521C95"/>
    <w:rsid w:val="005220A9"/>
    <w:rsid w:val="00522810"/>
    <w:rsid w:val="0052341F"/>
    <w:rsid w:val="00523603"/>
    <w:rsid w:val="00524697"/>
    <w:rsid w:val="0052601E"/>
    <w:rsid w:val="00526EE4"/>
    <w:rsid w:val="005277BF"/>
    <w:rsid w:val="00527DAD"/>
    <w:rsid w:val="00530C8D"/>
    <w:rsid w:val="005310E6"/>
    <w:rsid w:val="00532029"/>
    <w:rsid w:val="005320CC"/>
    <w:rsid w:val="00533F6F"/>
    <w:rsid w:val="00534161"/>
    <w:rsid w:val="005352C6"/>
    <w:rsid w:val="0053530D"/>
    <w:rsid w:val="00540538"/>
    <w:rsid w:val="0054073D"/>
    <w:rsid w:val="00540754"/>
    <w:rsid w:val="00540827"/>
    <w:rsid w:val="00541000"/>
    <w:rsid w:val="005419E0"/>
    <w:rsid w:val="0054225F"/>
    <w:rsid w:val="0054246C"/>
    <w:rsid w:val="005437F7"/>
    <w:rsid w:val="00546503"/>
    <w:rsid w:val="00551557"/>
    <w:rsid w:val="00553A6C"/>
    <w:rsid w:val="00554164"/>
    <w:rsid w:val="00555306"/>
    <w:rsid w:val="0055548A"/>
    <w:rsid w:val="005554EB"/>
    <w:rsid w:val="00555ED7"/>
    <w:rsid w:val="00556D5B"/>
    <w:rsid w:val="00557F54"/>
    <w:rsid w:val="00560566"/>
    <w:rsid w:val="00561E8B"/>
    <w:rsid w:val="00561EF0"/>
    <w:rsid w:val="005648D9"/>
    <w:rsid w:val="0056645A"/>
    <w:rsid w:val="005667E2"/>
    <w:rsid w:val="00566AA0"/>
    <w:rsid w:val="00566F38"/>
    <w:rsid w:val="00567942"/>
    <w:rsid w:val="00567D26"/>
    <w:rsid w:val="00570C35"/>
    <w:rsid w:val="00571A78"/>
    <w:rsid w:val="00572511"/>
    <w:rsid w:val="0057298D"/>
    <w:rsid w:val="00572AA8"/>
    <w:rsid w:val="00576095"/>
    <w:rsid w:val="00576B2E"/>
    <w:rsid w:val="005775A4"/>
    <w:rsid w:val="00577CFB"/>
    <w:rsid w:val="00580706"/>
    <w:rsid w:val="00580788"/>
    <w:rsid w:val="00581B2A"/>
    <w:rsid w:val="00582946"/>
    <w:rsid w:val="0058462B"/>
    <w:rsid w:val="00584B43"/>
    <w:rsid w:val="00584CB4"/>
    <w:rsid w:val="00590E29"/>
    <w:rsid w:val="005912AD"/>
    <w:rsid w:val="0059138E"/>
    <w:rsid w:val="00592588"/>
    <w:rsid w:val="00594149"/>
    <w:rsid w:val="00594575"/>
    <w:rsid w:val="00594C47"/>
    <w:rsid w:val="00595590"/>
    <w:rsid w:val="00595EAE"/>
    <w:rsid w:val="0059670C"/>
    <w:rsid w:val="005A0373"/>
    <w:rsid w:val="005A0EF3"/>
    <w:rsid w:val="005A1AFD"/>
    <w:rsid w:val="005A262A"/>
    <w:rsid w:val="005A26AB"/>
    <w:rsid w:val="005A2719"/>
    <w:rsid w:val="005A3F93"/>
    <w:rsid w:val="005A42AB"/>
    <w:rsid w:val="005A4D9C"/>
    <w:rsid w:val="005A50B1"/>
    <w:rsid w:val="005A6080"/>
    <w:rsid w:val="005A6F12"/>
    <w:rsid w:val="005A752D"/>
    <w:rsid w:val="005A7558"/>
    <w:rsid w:val="005A75E7"/>
    <w:rsid w:val="005A78F9"/>
    <w:rsid w:val="005B0AF4"/>
    <w:rsid w:val="005B108A"/>
    <w:rsid w:val="005B16D4"/>
    <w:rsid w:val="005B1A32"/>
    <w:rsid w:val="005B218A"/>
    <w:rsid w:val="005B2EC0"/>
    <w:rsid w:val="005B5417"/>
    <w:rsid w:val="005B7B23"/>
    <w:rsid w:val="005C1CC2"/>
    <w:rsid w:val="005C1D7C"/>
    <w:rsid w:val="005C2928"/>
    <w:rsid w:val="005C31A5"/>
    <w:rsid w:val="005C5B69"/>
    <w:rsid w:val="005C5C03"/>
    <w:rsid w:val="005C6D2C"/>
    <w:rsid w:val="005C71AC"/>
    <w:rsid w:val="005D03FF"/>
    <w:rsid w:val="005D0960"/>
    <w:rsid w:val="005D15B4"/>
    <w:rsid w:val="005D2B21"/>
    <w:rsid w:val="005D4ECA"/>
    <w:rsid w:val="005D553B"/>
    <w:rsid w:val="005D6638"/>
    <w:rsid w:val="005D789F"/>
    <w:rsid w:val="005D7AF8"/>
    <w:rsid w:val="005E04BC"/>
    <w:rsid w:val="005E0D92"/>
    <w:rsid w:val="005E2311"/>
    <w:rsid w:val="005E3107"/>
    <w:rsid w:val="005E36F0"/>
    <w:rsid w:val="005E44EA"/>
    <w:rsid w:val="005E4C31"/>
    <w:rsid w:val="005E68BF"/>
    <w:rsid w:val="005E6EB3"/>
    <w:rsid w:val="005E7DA1"/>
    <w:rsid w:val="005F0C99"/>
    <w:rsid w:val="005F1124"/>
    <w:rsid w:val="005F1AFB"/>
    <w:rsid w:val="005F29BA"/>
    <w:rsid w:val="005F3549"/>
    <w:rsid w:val="005F508B"/>
    <w:rsid w:val="005F5713"/>
    <w:rsid w:val="005F69E3"/>
    <w:rsid w:val="005F6E50"/>
    <w:rsid w:val="005F7156"/>
    <w:rsid w:val="005F71A4"/>
    <w:rsid w:val="005F785F"/>
    <w:rsid w:val="005F7D41"/>
    <w:rsid w:val="00602174"/>
    <w:rsid w:val="006027D9"/>
    <w:rsid w:val="00603490"/>
    <w:rsid w:val="006038F5"/>
    <w:rsid w:val="006051A9"/>
    <w:rsid w:val="00605E4A"/>
    <w:rsid w:val="006069B3"/>
    <w:rsid w:val="006100DE"/>
    <w:rsid w:val="0061024E"/>
    <w:rsid w:val="006103BC"/>
    <w:rsid w:val="00610B38"/>
    <w:rsid w:val="00610D35"/>
    <w:rsid w:val="00611421"/>
    <w:rsid w:val="00611DC3"/>
    <w:rsid w:val="00612113"/>
    <w:rsid w:val="00612C3B"/>
    <w:rsid w:val="00612DAA"/>
    <w:rsid w:val="00613115"/>
    <w:rsid w:val="00614AE6"/>
    <w:rsid w:val="00615353"/>
    <w:rsid w:val="0061551A"/>
    <w:rsid w:val="00616CAA"/>
    <w:rsid w:val="00617EBB"/>
    <w:rsid w:val="006202C4"/>
    <w:rsid w:val="006206E4"/>
    <w:rsid w:val="00620AD6"/>
    <w:rsid w:val="00621258"/>
    <w:rsid w:val="006214CB"/>
    <w:rsid w:val="006223C1"/>
    <w:rsid w:val="006224F2"/>
    <w:rsid w:val="006235DE"/>
    <w:rsid w:val="00625A3B"/>
    <w:rsid w:val="006268A3"/>
    <w:rsid w:val="00626ADB"/>
    <w:rsid w:val="00627198"/>
    <w:rsid w:val="0062782C"/>
    <w:rsid w:val="00627CFC"/>
    <w:rsid w:val="00627D93"/>
    <w:rsid w:val="00630EC3"/>
    <w:rsid w:val="006311AE"/>
    <w:rsid w:val="006328AC"/>
    <w:rsid w:val="00633277"/>
    <w:rsid w:val="00633938"/>
    <w:rsid w:val="00633B41"/>
    <w:rsid w:val="006352B7"/>
    <w:rsid w:val="0063599A"/>
    <w:rsid w:val="00636499"/>
    <w:rsid w:val="006364DE"/>
    <w:rsid w:val="00637C1B"/>
    <w:rsid w:val="00641243"/>
    <w:rsid w:val="006417EF"/>
    <w:rsid w:val="0064258C"/>
    <w:rsid w:val="00642E08"/>
    <w:rsid w:val="00644CFE"/>
    <w:rsid w:val="00644DAA"/>
    <w:rsid w:val="00644F3F"/>
    <w:rsid w:val="0064597E"/>
    <w:rsid w:val="00645997"/>
    <w:rsid w:val="00645DEF"/>
    <w:rsid w:val="00650381"/>
    <w:rsid w:val="00650A7F"/>
    <w:rsid w:val="00651AC1"/>
    <w:rsid w:val="006532BF"/>
    <w:rsid w:val="00653B8A"/>
    <w:rsid w:val="00653DB9"/>
    <w:rsid w:val="00653FD5"/>
    <w:rsid w:val="00654126"/>
    <w:rsid w:val="00654536"/>
    <w:rsid w:val="00655032"/>
    <w:rsid w:val="00655A1A"/>
    <w:rsid w:val="0065639B"/>
    <w:rsid w:val="0065641F"/>
    <w:rsid w:val="006564DC"/>
    <w:rsid w:val="00656780"/>
    <w:rsid w:val="0065685C"/>
    <w:rsid w:val="00656DAC"/>
    <w:rsid w:val="006574DA"/>
    <w:rsid w:val="00657A93"/>
    <w:rsid w:val="00657CF0"/>
    <w:rsid w:val="00660D5D"/>
    <w:rsid w:val="00661D9B"/>
    <w:rsid w:val="00661F1D"/>
    <w:rsid w:val="006626CD"/>
    <w:rsid w:val="00664299"/>
    <w:rsid w:val="006649C3"/>
    <w:rsid w:val="00664B02"/>
    <w:rsid w:val="00664C88"/>
    <w:rsid w:val="00665018"/>
    <w:rsid w:val="00665406"/>
    <w:rsid w:val="00666553"/>
    <w:rsid w:val="006668E0"/>
    <w:rsid w:val="006668F8"/>
    <w:rsid w:val="006672CF"/>
    <w:rsid w:val="0067049E"/>
    <w:rsid w:val="00670841"/>
    <w:rsid w:val="00670F43"/>
    <w:rsid w:val="0067106B"/>
    <w:rsid w:val="00671254"/>
    <w:rsid w:val="00671338"/>
    <w:rsid w:val="0067180B"/>
    <w:rsid w:val="00671C85"/>
    <w:rsid w:val="0067205E"/>
    <w:rsid w:val="006744A2"/>
    <w:rsid w:val="00677456"/>
    <w:rsid w:val="00677544"/>
    <w:rsid w:val="00677AFE"/>
    <w:rsid w:val="00677D9D"/>
    <w:rsid w:val="006811C6"/>
    <w:rsid w:val="00681739"/>
    <w:rsid w:val="00682F43"/>
    <w:rsid w:val="00685B86"/>
    <w:rsid w:val="00685F70"/>
    <w:rsid w:val="0068602D"/>
    <w:rsid w:val="006871B4"/>
    <w:rsid w:val="006874B8"/>
    <w:rsid w:val="006874F2"/>
    <w:rsid w:val="00687BF2"/>
    <w:rsid w:val="0069053E"/>
    <w:rsid w:val="00691D31"/>
    <w:rsid w:val="006935B5"/>
    <w:rsid w:val="00693631"/>
    <w:rsid w:val="0069380F"/>
    <w:rsid w:val="00694345"/>
    <w:rsid w:val="00694F37"/>
    <w:rsid w:val="006974B0"/>
    <w:rsid w:val="006A0D15"/>
    <w:rsid w:val="006A1501"/>
    <w:rsid w:val="006A1885"/>
    <w:rsid w:val="006A22CF"/>
    <w:rsid w:val="006A2719"/>
    <w:rsid w:val="006A28EC"/>
    <w:rsid w:val="006A32B5"/>
    <w:rsid w:val="006A395E"/>
    <w:rsid w:val="006A3E3E"/>
    <w:rsid w:val="006A53D4"/>
    <w:rsid w:val="006A5C9E"/>
    <w:rsid w:val="006A64C9"/>
    <w:rsid w:val="006A697E"/>
    <w:rsid w:val="006A6B24"/>
    <w:rsid w:val="006A6EB0"/>
    <w:rsid w:val="006A7F90"/>
    <w:rsid w:val="006B027E"/>
    <w:rsid w:val="006B04FB"/>
    <w:rsid w:val="006B0930"/>
    <w:rsid w:val="006B0A99"/>
    <w:rsid w:val="006B1190"/>
    <w:rsid w:val="006B4108"/>
    <w:rsid w:val="006B4567"/>
    <w:rsid w:val="006B7D8D"/>
    <w:rsid w:val="006B7F72"/>
    <w:rsid w:val="006C19BC"/>
    <w:rsid w:val="006C2C77"/>
    <w:rsid w:val="006C2C7C"/>
    <w:rsid w:val="006C40FC"/>
    <w:rsid w:val="006C4418"/>
    <w:rsid w:val="006C4E92"/>
    <w:rsid w:val="006C5333"/>
    <w:rsid w:val="006C5651"/>
    <w:rsid w:val="006C60B6"/>
    <w:rsid w:val="006C6F04"/>
    <w:rsid w:val="006C7072"/>
    <w:rsid w:val="006D0373"/>
    <w:rsid w:val="006D1CCC"/>
    <w:rsid w:val="006D3420"/>
    <w:rsid w:val="006D37E5"/>
    <w:rsid w:val="006D40C7"/>
    <w:rsid w:val="006D4205"/>
    <w:rsid w:val="006D4E34"/>
    <w:rsid w:val="006D5971"/>
    <w:rsid w:val="006D5D0F"/>
    <w:rsid w:val="006D6862"/>
    <w:rsid w:val="006D6C1D"/>
    <w:rsid w:val="006D7737"/>
    <w:rsid w:val="006D7E4C"/>
    <w:rsid w:val="006E0083"/>
    <w:rsid w:val="006E0527"/>
    <w:rsid w:val="006E1354"/>
    <w:rsid w:val="006E1A21"/>
    <w:rsid w:val="006E2774"/>
    <w:rsid w:val="006E335C"/>
    <w:rsid w:val="006E37F4"/>
    <w:rsid w:val="006E3AE2"/>
    <w:rsid w:val="006E4A77"/>
    <w:rsid w:val="006E689B"/>
    <w:rsid w:val="006E6ABA"/>
    <w:rsid w:val="006F185E"/>
    <w:rsid w:val="006F2BE8"/>
    <w:rsid w:val="006F3B0D"/>
    <w:rsid w:val="006F4230"/>
    <w:rsid w:val="006F7422"/>
    <w:rsid w:val="006F744F"/>
    <w:rsid w:val="006F77FE"/>
    <w:rsid w:val="006F78D4"/>
    <w:rsid w:val="006F7B58"/>
    <w:rsid w:val="007005FF"/>
    <w:rsid w:val="0070091E"/>
    <w:rsid w:val="007009F2"/>
    <w:rsid w:val="00700DC8"/>
    <w:rsid w:val="00700EDA"/>
    <w:rsid w:val="00701642"/>
    <w:rsid w:val="0070194B"/>
    <w:rsid w:val="00702110"/>
    <w:rsid w:val="0070370C"/>
    <w:rsid w:val="00703A96"/>
    <w:rsid w:val="00703D86"/>
    <w:rsid w:val="00703E4A"/>
    <w:rsid w:val="00704921"/>
    <w:rsid w:val="00705B04"/>
    <w:rsid w:val="007068EB"/>
    <w:rsid w:val="00706C5F"/>
    <w:rsid w:val="0070795E"/>
    <w:rsid w:val="00710525"/>
    <w:rsid w:val="00710905"/>
    <w:rsid w:val="0071094D"/>
    <w:rsid w:val="00710F1C"/>
    <w:rsid w:val="007118DF"/>
    <w:rsid w:val="00712429"/>
    <w:rsid w:val="00712C40"/>
    <w:rsid w:val="00713E0E"/>
    <w:rsid w:val="00714486"/>
    <w:rsid w:val="007153CA"/>
    <w:rsid w:val="00715578"/>
    <w:rsid w:val="007160DF"/>
    <w:rsid w:val="00716280"/>
    <w:rsid w:val="00716363"/>
    <w:rsid w:val="00716B28"/>
    <w:rsid w:val="00716C98"/>
    <w:rsid w:val="007213C2"/>
    <w:rsid w:val="007217E1"/>
    <w:rsid w:val="007234B8"/>
    <w:rsid w:val="0072373D"/>
    <w:rsid w:val="00724181"/>
    <w:rsid w:val="00724476"/>
    <w:rsid w:val="00724BD5"/>
    <w:rsid w:val="00724FC3"/>
    <w:rsid w:val="00727307"/>
    <w:rsid w:val="00727950"/>
    <w:rsid w:val="007301A3"/>
    <w:rsid w:val="00730ECC"/>
    <w:rsid w:val="00731728"/>
    <w:rsid w:val="00732F0F"/>
    <w:rsid w:val="007337A5"/>
    <w:rsid w:val="007356E3"/>
    <w:rsid w:val="0073640F"/>
    <w:rsid w:val="00736F4C"/>
    <w:rsid w:val="00737AB3"/>
    <w:rsid w:val="00740636"/>
    <w:rsid w:val="00740921"/>
    <w:rsid w:val="00742AF3"/>
    <w:rsid w:val="00743314"/>
    <w:rsid w:val="00743C2B"/>
    <w:rsid w:val="00743C3C"/>
    <w:rsid w:val="00745210"/>
    <w:rsid w:val="00745F5F"/>
    <w:rsid w:val="007469E9"/>
    <w:rsid w:val="00746F12"/>
    <w:rsid w:val="007476A8"/>
    <w:rsid w:val="00747723"/>
    <w:rsid w:val="00747C33"/>
    <w:rsid w:val="00747D74"/>
    <w:rsid w:val="00747E14"/>
    <w:rsid w:val="007510AC"/>
    <w:rsid w:val="00751BBA"/>
    <w:rsid w:val="00751FFD"/>
    <w:rsid w:val="00752C15"/>
    <w:rsid w:val="00752EFD"/>
    <w:rsid w:val="00753BD7"/>
    <w:rsid w:val="007540F3"/>
    <w:rsid w:val="0075412C"/>
    <w:rsid w:val="00755001"/>
    <w:rsid w:val="00755AC8"/>
    <w:rsid w:val="00755E4A"/>
    <w:rsid w:val="00756F07"/>
    <w:rsid w:val="00757344"/>
    <w:rsid w:val="0076030B"/>
    <w:rsid w:val="00760F9E"/>
    <w:rsid w:val="007629DF"/>
    <w:rsid w:val="00762D43"/>
    <w:rsid w:val="00763571"/>
    <w:rsid w:val="0076366E"/>
    <w:rsid w:val="007638A1"/>
    <w:rsid w:val="0076460F"/>
    <w:rsid w:val="00765325"/>
    <w:rsid w:val="00765C85"/>
    <w:rsid w:val="00765E48"/>
    <w:rsid w:val="00766EA3"/>
    <w:rsid w:val="00766F89"/>
    <w:rsid w:val="00770A70"/>
    <w:rsid w:val="00770DD9"/>
    <w:rsid w:val="00770ECA"/>
    <w:rsid w:val="00771332"/>
    <w:rsid w:val="00773D37"/>
    <w:rsid w:val="00775B85"/>
    <w:rsid w:val="007776B8"/>
    <w:rsid w:val="007802B7"/>
    <w:rsid w:val="00780917"/>
    <w:rsid w:val="007817D3"/>
    <w:rsid w:val="00781C60"/>
    <w:rsid w:val="00781CE7"/>
    <w:rsid w:val="007821A6"/>
    <w:rsid w:val="00784258"/>
    <w:rsid w:val="007843AF"/>
    <w:rsid w:val="00785C5D"/>
    <w:rsid w:val="00785CFB"/>
    <w:rsid w:val="00786E55"/>
    <w:rsid w:val="007878D5"/>
    <w:rsid w:val="00790F84"/>
    <w:rsid w:val="007922FC"/>
    <w:rsid w:val="007925C0"/>
    <w:rsid w:val="00792787"/>
    <w:rsid w:val="00793E4E"/>
    <w:rsid w:val="007952B7"/>
    <w:rsid w:val="0079599D"/>
    <w:rsid w:val="007A00E5"/>
    <w:rsid w:val="007A17ED"/>
    <w:rsid w:val="007A1C16"/>
    <w:rsid w:val="007A39C7"/>
    <w:rsid w:val="007A4593"/>
    <w:rsid w:val="007A4E05"/>
    <w:rsid w:val="007A4EF3"/>
    <w:rsid w:val="007A5614"/>
    <w:rsid w:val="007A640A"/>
    <w:rsid w:val="007A6FEA"/>
    <w:rsid w:val="007A7444"/>
    <w:rsid w:val="007A7560"/>
    <w:rsid w:val="007A7743"/>
    <w:rsid w:val="007A7E6F"/>
    <w:rsid w:val="007B143F"/>
    <w:rsid w:val="007B1E79"/>
    <w:rsid w:val="007B362B"/>
    <w:rsid w:val="007B364D"/>
    <w:rsid w:val="007B3DE8"/>
    <w:rsid w:val="007B4433"/>
    <w:rsid w:val="007B499E"/>
    <w:rsid w:val="007B50C3"/>
    <w:rsid w:val="007B5269"/>
    <w:rsid w:val="007B54D9"/>
    <w:rsid w:val="007B56E6"/>
    <w:rsid w:val="007B5787"/>
    <w:rsid w:val="007B5E0E"/>
    <w:rsid w:val="007B6329"/>
    <w:rsid w:val="007B68DD"/>
    <w:rsid w:val="007B6BCC"/>
    <w:rsid w:val="007B6CB5"/>
    <w:rsid w:val="007B70E7"/>
    <w:rsid w:val="007B740B"/>
    <w:rsid w:val="007B75C2"/>
    <w:rsid w:val="007B7710"/>
    <w:rsid w:val="007B7A9C"/>
    <w:rsid w:val="007B7AC6"/>
    <w:rsid w:val="007C0DFC"/>
    <w:rsid w:val="007C273F"/>
    <w:rsid w:val="007C39C7"/>
    <w:rsid w:val="007C3B5F"/>
    <w:rsid w:val="007C41B7"/>
    <w:rsid w:val="007C48D4"/>
    <w:rsid w:val="007C4FB9"/>
    <w:rsid w:val="007C52A2"/>
    <w:rsid w:val="007C5CC9"/>
    <w:rsid w:val="007C688F"/>
    <w:rsid w:val="007C68AA"/>
    <w:rsid w:val="007C743F"/>
    <w:rsid w:val="007C7957"/>
    <w:rsid w:val="007D0A98"/>
    <w:rsid w:val="007D0D4B"/>
    <w:rsid w:val="007D12C8"/>
    <w:rsid w:val="007D23BD"/>
    <w:rsid w:val="007D2874"/>
    <w:rsid w:val="007D2977"/>
    <w:rsid w:val="007D3D52"/>
    <w:rsid w:val="007D434E"/>
    <w:rsid w:val="007D55A6"/>
    <w:rsid w:val="007D5D15"/>
    <w:rsid w:val="007D5D69"/>
    <w:rsid w:val="007D5EC6"/>
    <w:rsid w:val="007D647D"/>
    <w:rsid w:val="007D66F0"/>
    <w:rsid w:val="007D7919"/>
    <w:rsid w:val="007D7CB3"/>
    <w:rsid w:val="007E0060"/>
    <w:rsid w:val="007E0BE2"/>
    <w:rsid w:val="007E0DBC"/>
    <w:rsid w:val="007E22C5"/>
    <w:rsid w:val="007E2E39"/>
    <w:rsid w:val="007E49C9"/>
    <w:rsid w:val="007E4B0A"/>
    <w:rsid w:val="007E4DE5"/>
    <w:rsid w:val="007E4DEF"/>
    <w:rsid w:val="007E5234"/>
    <w:rsid w:val="007E62DF"/>
    <w:rsid w:val="007E6F57"/>
    <w:rsid w:val="007E7A2C"/>
    <w:rsid w:val="007E7D20"/>
    <w:rsid w:val="007E7E02"/>
    <w:rsid w:val="007E7FD7"/>
    <w:rsid w:val="007F2085"/>
    <w:rsid w:val="007F2514"/>
    <w:rsid w:val="007F3511"/>
    <w:rsid w:val="007F60F5"/>
    <w:rsid w:val="007F680F"/>
    <w:rsid w:val="007F69E2"/>
    <w:rsid w:val="007F6BC1"/>
    <w:rsid w:val="008005F2"/>
    <w:rsid w:val="00800871"/>
    <w:rsid w:val="00800BAF"/>
    <w:rsid w:val="00801DD3"/>
    <w:rsid w:val="00801F7F"/>
    <w:rsid w:val="0080263E"/>
    <w:rsid w:val="00803C85"/>
    <w:rsid w:val="008054B9"/>
    <w:rsid w:val="00805951"/>
    <w:rsid w:val="00806275"/>
    <w:rsid w:val="0080656D"/>
    <w:rsid w:val="00806B18"/>
    <w:rsid w:val="00806F55"/>
    <w:rsid w:val="00807430"/>
    <w:rsid w:val="00807671"/>
    <w:rsid w:val="008079B7"/>
    <w:rsid w:val="00807CF6"/>
    <w:rsid w:val="0081015C"/>
    <w:rsid w:val="0081081D"/>
    <w:rsid w:val="00810F29"/>
    <w:rsid w:val="00811B4E"/>
    <w:rsid w:val="00811BA8"/>
    <w:rsid w:val="00814C17"/>
    <w:rsid w:val="00814DB3"/>
    <w:rsid w:val="0081641D"/>
    <w:rsid w:val="00816781"/>
    <w:rsid w:val="00817511"/>
    <w:rsid w:val="00817695"/>
    <w:rsid w:val="008178C6"/>
    <w:rsid w:val="00817BB4"/>
    <w:rsid w:val="00817C3B"/>
    <w:rsid w:val="008201B9"/>
    <w:rsid w:val="008207FF"/>
    <w:rsid w:val="00820AE9"/>
    <w:rsid w:val="00820B1F"/>
    <w:rsid w:val="0082187E"/>
    <w:rsid w:val="00821F9A"/>
    <w:rsid w:val="008228A3"/>
    <w:rsid w:val="008230E8"/>
    <w:rsid w:val="0082555B"/>
    <w:rsid w:val="008266FC"/>
    <w:rsid w:val="0082761B"/>
    <w:rsid w:val="00827A8C"/>
    <w:rsid w:val="008301B1"/>
    <w:rsid w:val="00830723"/>
    <w:rsid w:val="008309D6"/>
    <w:rsid w:val="00831E46"/>
    <w:rsid w:val="00832823"/>
    <w:rsid w:val="0083386A"/>
    <w:rsid w:val="0083403C"/>
    <w:rsid w:val="00834658"/>
    <w:rsid w:val="00837D2E"/>
    <w:rsid w:val="00840817"/>
    <w:rsid w:val="00841555"/>
    <w:rsid w:val="00841CFA"/>
    <w:rsid w:val="0084207C"/>
    <w:rsid w:val="0084228F"/>
    <w:rsid w:val="00842E02"/>
    <w:rsid w:val="008446C8"/>
    <w:rsid w:val="00846130"/>
    <w:rsid w:val="008462B1"/>
    <w:rsid w:val="008463FF"/>
    <w:rsid w:val="008466FC"/>
    <w:rsid w:val="00846867"/>
    <w:rsid w:val="00846969"/>
    <w:rsid w:val="00846C6B"/>
    <w:rsid w:val="00847772"/>
    <w:rsid w:val="00850D96"/>
    <w:rsid w:val="0085189E"/>
    <w:rsid w:val="00851D98"/>
    <w:rsid w:val="0085231E"/>
    <w:rsid w:val="00852736"/>
    <w:rsid w:val="00852B52"/>
    <w:rsid w:val="00852FB5"/>
    <w:rsid w:val="00853D4F"/>
    <w:rsid w:val="008543E4"/>
    <w:rsid w:val="008548B3"/>
    <w:rsid w:val="00854E65"/>
    <w:rsid w:val="00854EAD"/>
    <w:rsid w:val="008564AF"/>
    <w:rsid w:val="00856D40"/>
    <w:rsid w:val="008571D5"/>
    <w:rsid w:val="0085768B"/>
    <w:rsid w:val="00857CB8"/>
    <w:rsid w:val="008606B3"/>
    <w:rsid w:val="008609EA"/>
    <w:rsid w:val="00860AE0"/>
    <w:rsid w:val="0086323C"/>
    <w:rsid w:val="00864861"/>
    <w:rsid w:val="00864866"/>
    <w:rsid w:val="00865752"/>
    <w:rsid w:val="00865C4A"/>
    <w:rsid w:val="00866125"/>
    <w:rsid w:val="008671BF"/>
    <w:rsid w:val="00867C6B"/>
    <w:rsid w:val="00867DC9"/>
    <w:rsid w:val="00867EFA"/>
    <w:rsid w:val="008706E8"/>
    <w:rsid w:val="00871ABD"/>
    <w:rsid w:val="00872B7E"/>
    <w:rsid w:val="00873158"/>
    <w:rsid w:val="00873329"/>
    <w:rsid w:val="00873B78"/>
    <w:rsid w:val="00874745"/>
    <w:rsid w:val="008749A7"/>
    <w:rsid w:val="0087527D"/>
    <w:rsid w:val="00875585"/>
    <w:rsid w:val="008768DF"/>
    <w:rsid w:val="00876B3C"/>
    <w:rsid w:val="00876B84"/>
    <w:rsid w:val="00877386"/>
    <w:rsid w:val="00877579"/>
    <w:rsid w:val="00880ACF"/>
    <w:rsid w:val="00881034"/>
    <w:rsid w:val="0088153A"/>
    <w:rsid w:val="008815A1"/>
    <w:rsid w:val="008823DE"/>
    <w:rsid w:val="00882679"/>
    <w:rsid w:val="008827F3"/>
    <w:rsid w:val="0088297F"/>
    <w:rsid w:val="0088349F"/>
    <w:rsid w:val="008845EB"/>
    <w:rsid w:val="0088532B"/>
    <w:rsid w:val="00885FB8"/>
    <w:rsid w:val="00886C82"/>
    <w:rsid w:val="00886F7B"/>
    <w:rsid w:val="008873EC"/>
    <w:rsid w:val="008874CB"/>
    <w:rsid w:val="00890760"/>
    <w:rsid w:val="00892EDC"/>
    <w:rsid w:val="00893AE3"/>
    <w:rsid w:val="00893ED9"/>
    <w:rsid w:val="008940E1"/>
    <w:rsid w:val="008945FB"/>
    <w:rsid w:val="0089493D"/>
    <w:rsid w:val="00894C0A"/>
    <w:rsid w:val="00895362"/>
    <w:rsid w:val="00895A3F"/>
    <w:rsid w:val="00895B1B"/>
    <w:rsid w:val="0089637E"/>
    <w:rsid w:val="00897A05"/>
    <w:rsid w:val="008A0970"/>
    <w:rsid w:val="008A1121"/>
    <w:rsid w:val="008A1A2C"/>
    <w:rsid w:val="008A3AEF"/>
    <w:rsid w:val="008A3D2F"/>
    <w:rsid w:val="008A5A39"/>
    <w:rsid w:val="008A5A52"/>
    <w:rsid w:val="008A60E9"/>
    <w:rsid w:val="008A70FA"/>
    <w:rsid w:val="008A737F"/>
    <w:rsid w:val="008A7556"/>
    <w:rsid w:val="008A7611"/>
    <w:rsid w:val="008A78B9"/>
    <w:rsid w:val="008A7B6E"/>
    <w:rsid w:val="008B1EB5"/>
    <w:rsid w:val="008B2DCB"/>
    <w:rsid w:val="008B3576"/>
    <w:rsid w:val="008B3885"/>
    <w:rsid w:val="008B45C4"/>
    <w:rsid w:val="008B5C85"/>
    <w:rsid w:val="008B5EE8"/>
    <w:rsid w:val="008B6BFB"/>
    <w:rsid w:val="008B76CA"/>
    <w:rsid w:val="008B788A"/>
    <w:rsid w:val="008C0100"/>
    <w:rsid w:val="008C026E"/>
    <w:rsid w:val="008C031F"/>
    <w:rsid w:val="008C0B18"/>
    <w:rsid w:val="008C0DF8"/>
    <w:rsid w:val="008C1287"/>
    <w:rsid w:val="008C1F6D"/>
    <w:rsid w:val="008C2902"/>
    <w:rsid w:val="008C3291"/>
    <w:rsid w:val="008C394C"/>
    <w:rsid w:val="008C3EB4"/>
    <w:rsid w:val="008C5E12"/>
    <w:rsid w:val="008C6722"/>
    <w:rsid w:val="008D0383"/>
    <w:rsid w:val="008D0BE2"/>
    <w:rsid w:val="008D2A15"/>
    <w:rsid w:val="008D3DC1"/>
    <w:rsid w:val="008D3E94"/>
    <w:rsid w:val="008D47FB"/>
    <w:rsid w:val="008D4DFD"/>
    <w:rsid w:val="008D4F18"/>
    <w:rsid w:val="008D5991"/>
    <w:rsid w:val="008D5B52"/>
    <w:rsid w:val="008E0E6E"/>
    <w:rsid w:val="008E0F20"/>
    <w:rsid w:val="008E1DB6"/>
    <w:rsid w:val="008E24E4"/>
    <w:rsid w:val="008E28A2"/>
    <w:rsid w:val="008E2A34"/>
    <w:rsid w:val="008E2D46"/>
    <w:rsid w:val="008E3052"/>
    <w:rsid w:val="008E312F"/>
    <w:rsid w:val="008E5A46"/>
    <w:rsid w:val="008E5D5F"/>
    <w:rsid w:val="008E7E52"/>
    <w:rsid w:val="008F0468"/>
    <w:rsid w:val="008F1427"/>
    <w:rsid w:val="008F1820"/>
    <w:rsid w:val="008F3CDF"/>
    <w:rsid w:val="008F3E4F"/>
    <w:rsid w:val="008F5241"/>
    <w:rsid w:val="008F54B2"/>
    <w:rsid w:val="008F76BA"/>
    <w:rsid w:val="00900074"/>
    <w:rsid w:val="009000E3"/>
    <w:rsid w:val="00900246"/>
    <w:rsid w:val="00901F9B"/>
    <w:rsid w:val="00903D93"/>
    <w:rsid w:val="00903EF4"/>
    <w:rsid w:val="00905850"/>
    <w:rsid w:val="00905EDA"/>
    <w:rsid w:val="00906854"/>
    <w:rsid w:val="00907F46"/>
    <w:rsid w:val="00910D5D"/>
    <w:rsid w:val="00910D5E"/>
    <w:rsid w:val="00911086"/>
    <w:rsid w:val="009114FA"/>
    <w:rsid w:val="00911E6D"/>
    <w:rsid w:val="009129D1"/>
    <w:rsid w:val="00913F69"/>
    <w:rsid w:val="00914E92"/>
    <w:rsid w:val="0091544C"/>
    <w:rsid w:val="00916679"/>
    <w:rsid w:val="0091770A"/>
    <w:rsid w:val="00917F1E"/>
    <w:rsid w:val="0092197D"/>
    <w:rsid w:val="00921C11"/>
    <w:rsid w:val="00923A8F"/>
    <w:rsid w:val="009274E4"/>
    <w:rsid w:val="00930954"/>
    <w:rsid w:val="00931431"/>
    <w:rsid w:val="00931A78"/>
    <w:rsid w:val="009322A0"/>
    <w:rsid w:val="009331D3"/>
    <w:rsid w:val="009334F2"/>
    <w:rsid w:val="00934AF7"/>
    <w:rsid w:val="00935B57"/>
    <w:rsid w:val="00936038"/>
    <w:rsid w:val="009364BB"/>
    <w:rsid w:val="0093690F"/>
    <w:rsid w:val="00936B76"/>
    <w:rsid w:val="00936BBF"/>
    <w:rsid w:val="00940A5F"/>
    <w:rsid w:val="00940BED"/>
    <w:rsid w:val="00940CA7"/>
    <w:rsid w:val="0094175C"/>
    <w:rsid w:val="0094294E"/>
    <w:rsid w:val="00943E5F"/>
    <w:rsid w:val="0094556F"/>
    <w:rsid w:val="00945CFA"/>
    <w:rsid w:val="00946386"/>
    <w:rsid w:val="009464D3"/>
    <w:rsid w:val="00946D4A"/>
    <w:rsid w:val="00950AD2"/>
    <w:rsid w:val="00950E9F"/>
    <w:rsid w:val="009513C7"/>
    <w:rsid w:val="00951DC4"/>
    <w:rsid w:val="00952443"/>
    <w:rsid w:val="00953A40"/>
    <w:rsid w:val="00953C64"/>
    <w:rsid w:val="00954380"/>
    <w:rsid w:val="009544AC"/>
    <w:rsid w:val="009545BB"/>
    <w:rsid w:val="009567D2"/>
    <w:rsid w:val="009573F6"/>
    <w:rsid w:val="00960C68"/>
    <w:rsid w:val="0096190A"/>
    <w:rsid w:val="00962325"/>
    <w:rsid w:val="009625A7"/>
    <w:rsid w:val="00962A35"/>
    <w:rsid w:val="00963029"/>
    <w:rsid w:val="009638F1"/>
    <w:rsid w:val="00965209"/>
    <w:rsid w:val="00965A78"/>
    <w:rsid w:val="00966422"/>
    <w:rsid w:val="00967110"/>
    <w:rsid w:val="00967C6B"/>
    <w:rsid w:val="00967D6E"/>
    <w:rsid w:val="009706B8"/>
    <w:rsid w:val="0097105E"/>
    <w:rsid w:val="00971186"/>
    <w:rsid w:val="009720D6"/>
    <w:rsid w:val="0097321E"/>
    <w:rsid w:val="009732F9"/>
    <w:rsid w:val="00973555"/>
    <w:rsid w:val="009753B6"/>
    <w:rsid w:val="00975BDB"/>
    <w:rsid w:val="00976BEF"/>
    <w:rsid w:val="00977DE4"/>
    <w:rsid w:val="009802FF"/>
    <w:rsid w:val="009804D5"/>
    <w:rsid w:val="009804EC"/>
    <w:rsid w:val="00980849"/>
    <w:rsid w:val="009810D4"/>
    <w:rsid w:val="00981212"/>
    <w:rsid w:val="009813A3"/>
    <w:rsid w:val="009826C9"/>
    <w:rsid w:val="00982D78"/>
    <w:rsid w:val="00982E1F"/>
    <w:rsid w:val="009832DB"/>
    <w:rsid w:val="00983CBF"/>
    <w:rsid w:val="00983E6A"/>
    <w:rsid w:val="00984CA2"/>
    <w:rsid w:val="009866C3"/>
    <w:rsid w:val="009869ED"/>
    <w:rsid w:val="00986D6C"/>
    <w:rsid w:val="00986F95"/>
    <w:rsid w:val="00987B53"/>
    <w:rsid w:val="00987D96"/>
    <w:rsid w:val="0099014C"/>
    <w:rsid w:val="00991398"/>
    <w:rsid w:val="00991B5A"/>
    <w:rsid w:val="00991F2B"/>
    <w:rsid w:val="00992228"/>
    <w:rsid w:val="0099279C"/>
    <w:rsid w:val="00993148"/>
    <w:rsid w:val="0099456E"/>
    <w:rsid w:val="00994AEB"/>
    <w:rsid w:val="00994F04"/>
    <w:rsid w:val="00995648"/>
    <w:rsid w:val="009956E8"/>
    <w:rsid w:val="00995BCD"/>
    <w:rsid w:val="00996326"/>
    <w:rsid w:val="0099657F"/>
    <w:rsid w:val="009968B3"/>
    <w:rsid w:val="00996D66"/>
    <w:rsid w:val="00997245"/>
    <w:rsid w:val="00997DED"/>
    <w:rsid w:val="009A11A5"/>
    <w:rsid w:val="009A1A3E"/>
    <w:rsid w:val="009A1EA6"/>
    <w:rsid w:val="009A3B95"/>
    <w:rsid w:val="009A4D7B"/>
    <w:rsid w:val="009A5AFB"/>
    <w:rsid w:val="009A67E6"/>
    <w:rsid w:val="009A68D5"/>
    <w:rsid w:val="009A6F53"/>
    <w:rsid w:val="009A71C9"/>
    <w:rsid w:val="009A7FC4"/>
    <w:rsid w:val="009B0480"/>
    <w:rsid w:val="009B0880"/>
    <w:rsid w:val="009B09D5"/>
    <w:rsid w:val="009B1A99"/>
    <w:rsid w:val="009B1B7F"/>
    <w:rsid w:val="009B33C8"/>
    <w:rsid w:val="009B348D"/>
    <w:rsid w:val="009B421A"/>
    <w:rsid w:val="009B548C"/>
    <w:rsid w:val="009B622E"/>
    <w:rsid w:val="009B65EE"/>
    <w:rsid w:val="009B6859"/>
    <w:rsid w:val="009B730D"/>
    <w:rsid w:val="009B7450"/>
    <w:rsid w:val="009B7DA4"/>
    <w:rsid w:val="009C071C"/>
    <w:rsid w:val="009C2E43"/>
    <w:rsid w:val="009C33B0"/>
    <w:rsid w:val="009C362C"/>
    <w:rsid w:val="009C5303"/>
    <w:rsid w:val="009C553A"/>
    <w:rsid w:val="009C6ABD"/>
    <w:rsid w:val="009C6CE6"/>
    <w:rsid w:val="009C6E34"/>
    <w:rsid w:val="009C6E9C"/>
    <w:rsid w:val="009D0456"/>
    <w:rsid w:val="009D0E70"/>
    <w:rsid w:val="009D1476"/>
    <w:rsid w:val="009D1777"/>
    <w:rsid w:val="009D24A5"/>
    <w:rsid w:val="009D263D"/>
    <w:rsid w:val="009D2762"/>
    <w:rsid w:val="009D2E08"/>
    <w:rsid w:val="009D33DE"/>
    <w:rsid w:val="009D4325"/>
    <w:rsid w:val="009D4B37"/>
    <w:rsid w:val="009D5319"/>
    <w:rsid w:val="009D63A3"/>
    <w:rsid w:val="009E06C3"/>
    <w:rsid w:val="009E08C4"/>
    <w:rsid w:val="009E3B87"/>
    <w:rsid w:val="009E5C00"/>
    <w:rsid w:val="009E7031"/>
    <w:rsid w:val="009F0323"/>
    <w:rsid w:val="009F0BD7"/>
    <w:rsid w:val="009F13DD"/>
    <w:rsid w:val="009F3E8F"/>
    <w:rsid w:val="009F4748"/>
    <w:rsid w:val="009F4CA6"/>
    <w:rsid w:val="009F4CCB"/>
    <w:rsid w:val="009F4F6A"/>
    <w:rsid w:val="009F5E17"/>
    <w:rsid w:val="009F5F02"/>
    <w:rsid w:val="009F6CDF"/>
    <w:rsid w:val="009F7E3B"/>
    <w:rsid w:val="009F7FC4"/>
    <w:rsid w:val="00A00727"/>
    <w:rsid w:val="00A023E2"/>
    <w:rsid w:val="00A04729"/>
    <w:rsid w:val="00A05D32"/>
    <w:rsid w:val="00A05EE8"/>
    <w:rsid w:val="00A068E4"/>
    <w:rsid w:val="00A06FAE"/>
    <w:rsid w:val="00A0723E"/>
    <w:rsid w:val="00A073E4"/>
    <w:rsid w:val="00A0747F"/>
    <w:rsid w:val="00A07A24"/>
    <w:rsid w:val="00A11F4F"/>
    <w:rsid w:val="00A123B5"/>
    <w:rsid w:val="00A123F4"/>
    <w:rsid w:val="00A12D3A"/>
    <w:rsid w:val="00A1385D"/>
    <w:rsid w:val="00A138F5"/>
    <w:rsid w:val="00A13E85"/>
    <w:rsid w:val="00A13F1A"/>
    <w:rsid w:val="00A1491F"/>
    <w:rsid w:val="00A16356"/>
    <w:rsid w:val="00A1718D"/>
    <w:rsid w:val="00A1792E"/>
    <w:rsid w:val="00A207EE"/>
    <w:rsid w:val="00A20881"/>
    <w:rsid w:val="00A21014"/>
    <w:rsid w:val="00A214D5"/>
    <w:rsid w:val="00A22B18"/>
    <w:rsid w:val="00A2434A"/>
    <w:rsid w:val="00A24F43"/>
    <w:rsid w:val="00A26063"/>
    <w:rsid w:val="00A260EA"/>
    <w:rsid w:val="00A26181"/>
    <w:rsid w:val="00A3082E"/>
    <w:rsid w:val="00A30D4B"/>
    <w:rsid w:val="00A322EC"/>
    <w:rsid w:val="00A32858"/>
    <w:rsid w:val="00A33B21"/>
    <w:rsid w:val="00A33C2C"/>
    <w:rsid w:val="00A340D5"/>
    <w:rsid w:val="00A34B58"/>
    <w:rsid w:val="00A364AC"/>
    <w:rsid w:val="00A3783D"/>
    <w:rsid w:val="00A37BEF"/>
    <w:rsid w:val="00A401B7"/>
    <w:rsid w:val="00A41A0E"/>
    <w:rsid w:val="00A4225C"/>
    <w:rsid w:val="00A45187"/>
    <w:rsid w:val="00A45A2D"/>
    <w:rsid w:val="00A4612A"/>
    <w:rsid w:val="00A4698A"/>
    <w:rsid w:val="00A46A70"/>
    <w:rsid w:val="00A47A0F"/>
    <w:rsid w:val="00A47EDB"/>
    <w:rsid w:val="00A5071E"/>
    <w:rsid w:val="00A508A3"/>
    <w:rsid w:val="00A50D88"/>
    <w:rsid w:val="00A50F6A"/>
    <w:rsid w:val="00A52778"/>
    <w:rsid w:val="00A52F77"/>
    <w:rsid w:val="00A53680"/>
    <w:rsid w:val="00A53F42"/>
    <w:rsid w:val="00A54C61"/>
    <w:rsid w:val="00A54EA1"/>
    <w:rsid w:val="00A555F6"/>
    <w:rsid w:val="00A55DD9"/>
    <w:rsid w:val="00A55F12"/>
    <w:rsid w:val="00A56585"/>
    <w:rsid w:val="00A577DE"/>
    <w:rsid w:val="00A602DF"/>
    <w:rsid w:val="00A609C3"/>
    <w:rsid w:val="00A616C7"/>
    <w:rsid w:val="00A619E1"/>
    <w:rsid w:val="00A62698"/>
    <w:rsid w:val="00A62EA1"/>
    <w:rsid w:val="00A645D0"/>
    <w:rsid w:val="00A6544C"/>
    <w:rsid w:val="00A65E7D"/>
    <w:rsid w:val="00A66A44"/>
    <w:rsid w:val="00A66AD4"/>
    <w:rsid w:val="00A67477"/>
    <w:rsid w:val="00A67ACB"/>
    <w:rsid w:val="00A701C0"/>
    <w:rsid w:val="00A70D0C"/>
    <w:rsid w:val="00A75648"/>
    <w:rsid w:val="00A76061"/>
    <w:rsid w:val="00A76EE1"/>
    <w:rsid w:val="00A778D7"/>
    <w:rsid w:val="00A8001B"/>
    <w:rsid w:val="00A80B06"/>
    <w:rsid w:val="00A820BA"/>
    <w:rsid w:val="00A832EE"/>
    <w:rsid w:val="00A83357"/>
    <w:rsid w:val="00A83B92"/>
    <w:rsid w:val="00A84458"/>
    <w:rsid w:val="00A847D3"/>
    <w:rsid w:val="00A84905"/>
    <w:rsid w:val="00A84E10"/>
    <w:rsid w:val="00A851DC"/>
    <w:rsid w:val="00A85296"/>
    <w:rsid w:val="00A855C0"/>
    <w:rsid w:val="00A8592E"/>
    <w:rsid w:val="00A86436"/>
    <w:rsid w:val="00A90336"/>
    <w:rsid w:val="00A90663"/>
    <w:rsid w:val="00A9230E"/>
    <w:rsid w:val="00A935D5"/>
    <w:rsid w:val="00A936A9"/>
    <w:rsid w:val="00A94751"/>
    <w:rsid w:val="00A948AC"/>
    <w:rsid w:val="00A94EB6"/>
    <w:rsid w:val="00A95411"/>
    <w:rsid w:val="00A962BC"/>
    <w:rsid w:val="00A96493"/>
    <w:rsid w:val="00A969D6"/>
    <w:rsid w:val="00A96E4D"/>
    <w:rsid w:val="00A97258"/>
    <w:rsid w:val="00A97A61"/>
    <w:rsid w:val="00A97DC0"/>
    <w:rsid w:val="00AA0442"/>
    <w:rsid w:val="00AA0446"/>
    <w:rsid w:val="00AA26F2"/>
    <w:rsid w:val="00AA2CA8"/>
    <w:rsid w:val="00AA3406"/>
    <w:rsid w:val="00AA400C"/>
    <w:rsid w:val="00AA4C7A"/>
    <w:rsid w:val="00AA562F"/>
    <w:rsid w:val="00AA60C3"/>
    <w:rsid w:val="00AB0437"/>
    <w:rsid w:val="00AB08D5"/>
    <w:rsid w:val="00AB0BC5"/>
    <w:rsid w:val="00AB29D6"/>
    <w:rsid w:val="00AB3C59"/>
    <w:rsid w:val="00AB4027"/>
    <w:rsid w:val="00AB57E4"/>
    <w:rsid w:val="00AB5A73"/>
    <w:rsid w:val="00AB5C78"/>
    <w:rsid w:val="00AB5FC1"/>
    <w:rsid w:val="00AB5FEA"/>
    <w:rsid w:val="00AB6340"/>
    <w:rsid w:val="00AB6D3C"/>
    <w:rsid w:val="00AB7307"/>
    <w:rsid w:val="00AB74A9"/>
    <w:rsid w:val="00AB7555"/>
    <w:rsid w:val="00AB7AAB"/>
    <w:rsid w:val="00AC0A41"/>
    <w:rsid w:val="00AC1AA4"/>
    <w:rsid w:val="00AC1ADB"/>
    <w:rsid w:val="00AC2CE2"/>
    <w:rsid w:val="00AC33CD"/>
    <w:rsid w:val="00AC45C9"/>
    <w:rsid w:val="00AC6B39"/>
    <w:rsid w:val="00AC6D69"/>
    <w:rsid w:val="00AC737A"/>
    <w:rsid w:val="00AD0104"/>
    <w:rsid w:val="00AD11E5"/>
    <w:rsid w:val="00AD12A4"/>
    <w:rsid w:val="00AD3A53"/>
    <w:rsid w:val="00AD42B9"/>
    <w:rsid w:val="00AD5924"/>
    <w:rsid w:val="00AD669D"/>
    <w:rsid w:val="00AD6D00"/>
    <w:rsid w:val="00AD717C"/>
    <w:rsid w:val="00AD7604"/>
    <w:rsid w:val="00AD7E2F"/>
    <w:rsid w:val="00AE015D"/>
    <w:rsid w:val="00AE1280"/>
    <w:rsid w:val="00AE1E53"/>
    <w:rsid w:val="00AE2B23"/>
    <w:rsid w:val="00AE3C06"/>
    <w:rsid w:val="00AE3D66"/>
    <w:rsid w:val="00AE5446"/>
    <w:rsid w:val="00AE6596"/>
    <w:rsid w:val="00AE6C33"/>
    <w:rsid w:val="00AE6EA6"/>
    <w:rsid w:val="00AE7250"/>
    <w:rsid w:val="00AE7549"/>
    <w:rsid w:val="00AE77DB"/>
    <w:rsid w:val="00AE79BA"/>
    <w:rsid w:val="00AF1052"/>
    <w:rsid w:val="00AF143A"/>
    <w:rsid w:val="00AF29DD"/>
    <w:rsid w:val="00AF3E5E"/>
    <w:rsid w:val="00AF4870"/>
    <w:rsid w:val="00AF4FBD"/>
    <w:rsid w:val="00AF54E9"/>
    <w:rsid w:val="00AF5FBF"/>
    <w:rsid w:val="00AF62B7"/>
    <w:rsid w:val="00AF6A9E"/>
    <w:rsid w:val="00AF6D28"/>
    <w:rsid w:val="00AF6FA7"/>
    <w:rsid w:val="00AF77B2"/>
    <w:rsid w:val="00B009FD"/>
    <w:rsid w:val="00B014E7"/>
    <w:rsid w:val="00B02B6B"/>
    <w:rsid w:val="00B031D5"/>
    <w:rsid w:val="00B03825"/>
    <w:rsid w:val="00B04635"/>
    <w:rsid w:val="00B04FA7"/>
    <w:rsid w:val="00B0540A"/>
    <w:rsid w:val="00B0665D"/>
    <w:rsid w:val="00B100B9"/>
    <w:rsid w:val="00B11418"/>
    <w:rsid w:val="00B126E5"/>
    <w:rsid w:val="00B1309B"/>
    <w:rsid w:val="00B13842"/>
    <w:rsid w:val="00B13CD4"/>
    <w:rsid w:val="00B14292"/>
    <w:rsid w:val="00B16F78"/>
    <w:rsid w:val="00B1767A"/>
    <w:rsid w:val="00B215EF"/>
    <w:rsid w:val="00B33DD5"/>
    <w:rsid w:val="00B34BD4"/>
    <w:rsid w:val="00B35576"/>
    <w:rsid w:val="00B356CE"/>
    <w:rsid w:val="00B3595A"/>
    <w:rsid w:val="00B36636"/>
    <w:rsid w:val="00B377C7"/>
    <w:rsid w:val="00B37FA8"/>
    <w:rsid w:val="00B412E0"/>
    <w:rsid w:val="00B41FA8"/>
    <w:rsid w:val="00B421F8"/>
    <w:rsid w:val="00B42B77"/>
    <w:rsid w:val="00B43453"/>
    <w:rsid w:val="00B445F6"/>
    <w:rsid w:val="00B44DD1"/>
    <w:rsid w:val="00B46267"/>
    <w:rsid w:val="00B46F64"/>
    <w:rsid w:val="00B47D4F"/>
    <w:rsid w:val="00B507C6"/>
    <w:rsid w:val="00B516FB"/>
    <w:rsid w:val="00B52AE2"/>
    <w:rsid w:val="00B52EB4"/>
    <w:rsid w:val="00B53163"/>
    <w:rsid w:val="00B53255"/>
    <w:rsid w:val="00B55580"/>
    <w:rsid w:val="00B55DC6"/>
    <w:rsid w:val="00B569BF"/>
    <w:rsid w:val="00B57A07"/>
    <w:rsid w:val="00B57EFE"/>
    <w:rsid w:val="00B61506"/>
    <w:rsid w:val="00B61A07"/>
    <w:rsid w:val="00B61F4C"/>
    <w:rsid w:val="00B6286C"/>
    <w:rsid w:val="00B63C01"/>
    <w:rsid w:val="00B65382"/>
    <w:rsid w:val="00B67B98"/>
    <w:rsid w:val="00B67BF1"/>
    <w:rsid w:val="00B719BE"/>
    <w:rsid w:val="00B71BDD"/>
    <w:rsid w:val="00B71D49"/>
    <w:rsid w:val="00B71FA5"/>
    <w:rsid w:val="00B72C9B"/>
    <w:rsid w:val="00B736A4"/>
    <w:rsid w:val="00B73C7B"/>
    <w:rsid w:val="00B73EFC"/>
    <w:rsid w:val="00B741A7"/>
    <w:rsid w:val="00B74493"/>
    <w:rsid w:val="00B74EA0"/>
    <w:rsid w:val="00B75BC5"/>
    <w:rsid w:val="00B7649A"/>
    <w:rsid w:val="00B769F5"/>
    <w:rsid w:val="00B77426"/>
    <w:rsid w:val="00B805A0"/>
    <w:rsid w:val="00B811AB"/>
    <w:rsid w:val="00B81E0B"/>
    <w:rsid w:val="00B827FB"/>
    <w:rsid w:val="00B82C0E"/>
    <w:rsid w:val="00B83E17"/>
    <w:rsid w:val="00B8457A"/>
    <w:rsid w:val="00B857BD"/>
    <w:rsid w:val="00B86BEF"/>
    <w:rsid w:val="00B87725"/>
    <w:rsid w:val="00B9075C"/>
    <w:rsid w:val="00B91C98"/>
    <w:rsid w:val="00B91E15"/>
    <w:rsid w:val="00B92B15"/>
    <w:rsid w:val="00B936D8"/>
    <w:rsid w:val="00B9488E"/>
    <w:rsid w:val="00B94C43"/>
    <w:rsid w:val="00B94CF7"/>
    <w:rsid w:val="00B95049"/>
    <w:rsid w:val="00B95203"/>
    <w:rsid w:val="00B95476"/>
    <w:rsid w:val="00B956FC"/>
    <w:rsid w:val="00B96281"/>
    <w:rsid w:val="00B96CF1"/>
    <w:rsid w:val="00BA04D9"/>
    <w:rsid w:val="00BA0A94"/>
    <w:rsid w:val="00BA0D82"/>
    <w:rsid w:val="00BA14BE"/>
    <w:rsid w:val="00BA1E2E"/>
    <w:rsid w:val="00BA5006"/>
    <w:rsid w:val="00BA54F7"/>
    <w:rsid w:val="00BA5888"/>
    <w:rsid w:val="00BA6494"/>
    <w:rsid w:val="00BA716A"/>
    <w:rsid w:val="00BA7770"/>
    <w:rsid w:val="00BA77C9"/>
    <w:rsid w:val="00BA7E5A"/>
    <w:rsid w:val="00BB0C86"/>
    <w:rsid w:val="00BB16C3"/>
    <w:rsid w:val="00BB1882"/>
    <w:rsid w:val="00BB1BD3"/>
    <w:rsid w:val="00BB4690"/>
    <w:rsid w:val="00BB4875"/>
    <w:rsid w:val="00BB4D66"/>
    <w:rsid w:val="00BB4F89"/>
    <w:rsid w:val="00BB5212"/>
    <w:rsid w:val="00BB5310"/>
    <w:rsid w:val="00BB5391"/>
    <w:rsid w:val="00BB5A13"/>
    <w:rsid w:val="00BB77EB"/>
    <w:rsid w:val="00BC07B7"/>
    <w:rsid w:val="00BC16C5"/>
    <w:rsid w:val="00BC1878"/>
    <w:rsid w:val="00BC28E5"/>
    <w:rsid w:val="00BC2CE0"/>
    <w:rsid w:val="00BC38BF"/>
    <w:rsid w:val="00BC3D48"/>
    <w:rsid w:val="00BC45CE"/>
    <w:rsid w:val="00BC4F63"/>
    <w:rsid w:val="00BC5259"/>
    <w:rsid w:val="00BC693B"/>
    <w:rsid w:val="00BC706D"/>
    <w:rsid w:val="00BC7E8D"/>
    <w:rsid w:val="00BD0522"/>
    <w:rsid w:val="00BD11B4"/>
    <w:rsid w:val="00BD1A9F"/>
    <w:rsid w:val="00BD2212"/>
    <w:rsid w:val="00BD3553"/>
    <w:rsid w:val="00BD3B14"/>
    <w:rsid w:val="00BD4A7A"/>
    <w:rsid w:val="00BD4CEB"/>
    <w:rsid w:val="00BD4D72"/>
    <w:rsid w:val="00BD50DE"/>
    <w:rsid w:val="00BD57AC"/>
    <w:rsid w:val="00BD58B2"/>
    <w:rsid w:val="00BD58BD"/>
    <w:rsid w:val="00BD5977"/>
    <w:rsid w:val="00BD7820"/>
    <w:rsid w:val="00BE0BC0"/>
    <w:rsid w:val="00BE126A"/>
    <w:rsid w:val="00BE1345"/>
    <w:rsid w:val="00BE152C"/>
    <w:rsid w:val="00BE15E5"/>
    <w:rsid w:val="00BE2876"/>
    <w:rsid w:val="00BE29B0"/>
    <w:rsid w:val="00BE3764"/>
    <w:rsid w:val="00BE5CAB"/>
    <w:rsid w:val="00BE6565"/>
    <w:rsid w:val="00BE6B1D"/>
    <w:rsid w:val="00BE7B8D"/>
    <w:rsid w:val="00BE7EDC"/>
    <w:rsid w:val="00BF06B8"/>
    <w:rsid w:val="00BF1D08"/>
    <w:rsid w:val="00BF2093"/>
    <w:rsid w:val="00BF3789"/>
    <w:rsid w:val="00BF442A"/>
    <w:rsid w:val="00BF4E84"/>
    <w:rsid w:val="00BF5867"/>
    <w:rsid w:val="00BF70B7"/>
    <w:rsid w:val="00C0029B"/>
    <w:rsid w:val="00C00678"/>
    <w:rsid w:val="00C01688"/>
    <w:rsid w:val="00C01EFF"/>
    <w:rsid w:val="00C020F7"/>
    <w:rsid w:val="00C0322D"/>
    <w:rsid w:val="00C0398B"/>
    <w:rsid w:val="00C03C2D"/>
    <w:rsid w:val="00C03DBB"/>
    <w:rsid w:val="00C0439B"/>
    <w:rsid w:val="00C04D3F"/>
    <w:rsid w:val="00C05066"/>
    <w:rsid w:val="00C05CD9"/>
    <w:rsid w:val="00C0720B"/>
    <w:rsid w:val="00C0738F"/>
    <w:rsid w:val="00C078F0"/>
    <w:rsid w:val="00C07C1C"/>
    <w:rsid w:val="00C10450"/>
    <w:rsid w:val="00C119CF"/>
    <w:rsid w:val="00C11EB2"/>
    <w:rsid w:val="00C12082"/>
    <w:rsid w:val="00C12804"/>
    <w:rsid w:val="00C12A0F"/>
    <w:rsid w:val="00C133E0"/>
    <w:rsid w:val="00C135FB"/>
    <w:rsid w:val="00C13912"/>
    <w:rsid w:val="00C13B4B"/>
    <w:rsid w:val="00C143D0"/>
    <w:rsid w:val="00C14586"/>
    <w:rsid w:val="00C145CA"/>
    <w:rsid w:val="00C14849"/>
    <w:rsid w:val="00C14B13"/>
    <w:rsid w:val="00C16D0B"/>
    <w:rsid w:val="00C16DE9"/>
    <w:rsid w:val="00C17022"/>
    <w:rsid w:val="00C170C6"/>
    <w:rsid w:val="00C1765D"/>
    <w:rsid w:val="00C205BC"/>
    <w:rsid w:val="00C2067C"/>
    <w:rsid w:val="00C22DA9"/>
    <w:rsid w:val="00C2303A"/>
    <w:rsid w:val="00C23ED3"/>
    <w:rsid w:val="00C249D8"/>
    <w:rsid w:val="00C256B8"/>
    <w:rsid w:val="00C2663D"/>
    <w:rsid w:val="00C26762"/>
    <w:rsid w:val="00C26A55"/>
    <w:rsid w:val="00C26B79"/>
    <w:rsid w:val="00C27E36"/>
    <w:rsid w:val="00C3010B"/>
    <w:rsid w:val="00C3036D"/>
    <w:rsid w:val="00C3045C"/>
    <w:rsid w:val="00C3127B"/>
    <w:rsid w:val="00C31B9A"/>
    <w:rsid w:val="00C31C78"/>
    <w:rsid w:val="00C3216E"/>
    <w:rsid w:val="00C347E7"/>
    <w:rsid w:val="00C34DE5"/>
    <w:rsid w:val="00C3562E"/>
    <w:rsid w:val="00C36EB3"/>
    <w:rsid w:val="00C40573"/>
    <w:rsid w:val="00C40C44"/>
    <w:rsid w:val="00C4227A"/>
    <w:rsid w:val="00C4359E"/>
    <w:rsid w:val="00C43C24"/>
    <w:rsid w:val="00C44297"/>
    <w:rsid w:val="00C44364"/>
    <w:rsid w:val="00C471CE"/>
    <w:rsid w:val="00C507DE"/>
    <w:rsid w:val="00C511B9"/>
    <w:rsid w:val="00C514F3"/>
    <w:rsid w:val="00C514F9"/>
    <w:rsid w:val="00C51504"/>
    <w:rsid w:val="00C51AB9"/>
    <w:rsid w:val="00C52010"/>
    <w:rsid w:val="00C52A12"/>
    <w:rsid w:val="00C52DE7"/>
    <w:rsid w:val="00C53F06"/>
    <w:rsid w:val="00C5413F"/>
    <w:rsid w:val="00C54153"/>
    <w:rsid w:val="00C5436C"/>
    <w:rsid w:val="00C56203"/>
    <w:rsid w:val="00C564EB"/>
    <w:rsid w:val="00C577E2"/>
    <w:rsid w:val="00C57DD0"/>
    <w:rsid w:val="00C57EBA"/>
    <w:rsid w:val="00C610AB"/>
    <w:rsid w:val="00C6350E"/>
    <w:rsid w:val="00C64885"/>
    <w:rsid w:val="00C64CA0"/>
    <w:rsid w:val="00C6623C"/>
    <w:rsid w:val="00C66240"/>
    <w:rsid w:val="00C66293"/>
    <w:rsid w:val="00C6658B"/>
    <w:rsid w:val="00C6672F"/>
    <w:rsid w:val="00C667CE"/>
    <w:rsid w:val="00C67B72"/>
    <w:rsid w:val="00C70289"/>
    <w:rsid w:val="00C70BDB"/>
    <w:rsid w:val="00C70FF5"/>
    <w:rsid w:val="00C710CE"/>
    <w:rsid w:val="00C726DF"/>
    <w:rsid w:val="00C73109"/>
    <w:rsid w:val="00C73313"/>
    <w:rsid w:val="00C7395B"/>
    <w:rsid w:val="00C74FEB"/>
    <w:rsid w:val="00C75724"/>
    <w:rsid w:val="00C75A79"/>
    <w:rsid w:val="00C75E1C"/>
    <w:rsid w:val="00C75F9F"/>
    <w:rsid w:val="00C76CD7"/>
    <w:rsid w:val="00C77932"/>
    <w:rsid w:val="00C81BA2"/>
    <w:rsid w:val="00C831CF"/>
    <w:rsid w:val="00C83581"/>
    <w:rsid w:val="00C8398E"/>
    <w:rsid w:val="00C8449C"/>
    <w:rsid w:val="00C84582"/>
    <w:rsid w:val="00C84660"/>
    <w:rsid w:val="00C84CD4"/>
    <w:rsid w:val="00C8624D"/>
    <w:rsid w:val="00C87324"/>
    <w:rsid w:val="00C87A30"/>
    <w:rsid w:val="00C9173E"/>
    <w:rsid w:val="00C9251C"/>
    <w:rsid w:val="00C92B80"/>
    <w:rsid w:val="00C92F3C"/>
    <w:rsid w:val="00C937B3"/>
    <w:rsid w:val="00C94610"/>
    <w:rsid w:val="00C953BE"/>
    <w:rsid w:val="00C954E8"/>
    <w:rsid w:val="00C96562"/>
    <w:rsid w:val="00C9723F"/>
    <w:rsid w:val="00C97C1D"/>
    <w:rsid w:val="00CA015B"/>
    <w:rsid w:val="00CA09CA"/>
    <w:rsid w:val="00CA1501"/>
    <w:rsid w:val="00CA2E14"/>
    <w:rsid w:val="00CA3036"/>
    <w:rsid w:val="00CA3323"/>
    <w:rsid w:val="00CA3366"/>
    <w:rsid w:val="00CA44A5"/>
    <w:rsid w:val="00CA48C5"/>
    <w:rsid w:val="00CA508E"/>
    <w:rsid w:val="00CA565D"/>
    <w:rsid w:val="00CA6891"/>
    <w:rsid w:val="00CA6953"/>
    <w:rsid w:val="00CA7DD5"/>
    <w:rsid w:val="00CB01DE"/>
    <w:rsid w:val="00CB0278"/>
    <w:rsid w:val="00CB0603"/>
    <w:rsid w:val="00CB10A3"/>
    <w:rsid w:val="00CB1575"/>
    <w:rsid w:val="00CB1C68"/>
    <w:rsid w:val="00CB2794"/>
    <w:rsid w:val="00CB2A59"/>
    <w:rsid w:val="00CB326E"/>
    <w:rsid w:val="00CB68EB"/>
    <w:rsid w:val="00CC2397"/>
    <w:rsid w:val="00CC2A5F"/>
    <w:rsid w:val="00CC2B5D"/>
    <w:rsid w:val="00CC2EA5"/>
    <w:rsid w:val="00CC36AC"/>
    <w:rsid w:val="00CC3EA7"/>
    <w:rsid w:val="00CC4685"/>
    <w:rsid w:val="00CC4864"/>
    <w:rsid w:val="00CC5533"/>
    <w:rsid w:val="00CC5826"/>
    <w:rsid w:val="00CC5BEC"/>
    <w:rsid w:val="00CC60BD"/>
    <w:rsid w:val="00CC62EE"/>
    <w:rsid w:val="00CC63C3"/>
    <w:rsid w:val="00CC73C4"/>
    <w:rsid w:val="00CC7952"/>
    <w:rsid w:val="00CC7CB3"/>
    <w:rsid w:val="00CC7ED2"/>
    <w:rsid w:val="00CD08AB"/>
    <w:rsid w:val="00CD12C8"/>
    <w:rsid w:val="00CD14F8"/>
    <w:rsid w:val="00CD16F8"/>
    <w:rsid w:val="00CD1DAD"/>
    <w:rsid w:val="00CD28EF"/>
    <w:rsid w:val="00CD2B98"/>
    <w:rsid w:val="00CD4374"/>
    <w:rsid w:val="00CD4979"/>
    <w:rsid w:val="00CD53CF"/>
    <w:rsid w:val="00CD7347"/>
    <w:rsid w:val="00CD7CF6"/>
    <w:rsid w:val="00CE06EA"/>
    <w:rsid w:val="00CE111B"/>
    <w:rsid w:val="00CE1BD7"/>
    <w:rsid w:val="00CE27C7"/>
    <w:rsid w:val="00CE2967"/>
    <w:rsid w:val="00CE2D95"/>
    <w:rsid w:val="00CE3FF2"/>
    <w:rsid w:val="00CE55B2"/>
    <w:rsid w:val="00CE5914"/>
    <w:rsid w:val="00CE757A"/>
    <w:rsid w:val="00CE7744"/>
    <w:rsid w:val="00CF04D6"/>
    <w:rsid w:val="00CF0F00"/>
    <w:rsid w:val="00CF0FAE"/>
    <w:rsid w:val="00CF2124"/>
    <w:rsid w:val="00CF2723"/>
    <w:rsid w:val="00CF2CDB"/>
    <w:rsid w:val="00CF2E69"/>
    <w:rsid w:val="00CF2F03"/>
    <w:rsid w:val="00CF390D"/>
    <w:rsid w:val="00CF47F2"/>
    <w:rsid w:val="00CF6B25"/>
    <w:rsid w:val="00CF6E40"/>
    <w:rsid w:val="00D001B9"/>
    <w:rsid w:val="00D03456"/>
    <w:rsid w:val="00D03472"/>
    <w:rsid w:val="00D0373B"/>
    <w:rsid w:val="00D04D19"/>
    <w:rsid w:val="00D05597"/>
    <w:rsid w:val="00D058BC"/>
    <w:rsid w:val="00D067DC"/>
    <w:rsid w:val="00D07609"/>
    <w:rsid w:val="00D10042"/>
    <w:rsid w:val="00D105E0"/>
    <w:rsid w:val="00D11818"/>
    <w:rsid w:val="00D135EC"/>
    <w:rsid w:val="00D13D28"/>
    <w:rsid w:val="00D1432C"/>
    <w:rsid w:val="00D14381"/>
    <w:rsid w:val="00D148AC"/>
    <w:rsid w:val="00D14F10"/>
    <w:rsid w:val="00D163B5"/>
    <w:rsid w:val="00D17264"/>
    <w:rsid w:val="00D20AEE"/>
    <w:rsid w:val="00D2105F"/>
    <w:rsid w:val="00D211E1"/>
    <w:rsid w:val="00D21891"/>
    <w:rsid w:val="00D21EE3"/>
    <w:rsid w:val="00D22508"/>
    <w:rsid w:val="00D225D2"/>
    <w:rsid w:val="00D22C85"/>
    <w:rsid w:val="00D23C96"/>
    <w:rsid w:val="00D24BCE"/>
    <w:rsid w:val="00D2511F"/>
    <w:rsid w:val="00D2618F"/>
    <w:rsid w:val="00D26428"/>
    <w:rsid w:val="00D26C67"/>
    <w:rsid w:val="00D26CD7"/>
    <w:rsid w:val="00D27A87"/>
    <w:rsid w:val="00D27AE5"/>
    <w:rsid w:val="00D27BCE"/>
    <w:rsid w:val="00D27F15"/>
    <w:rsid w:val="00D316C7"/>
    <w:rsid w:val="00D334F1"/>
    <w:rsid w:val="00D33568"/>
    <w:rsid w:val="00D33602"/>
    <w:rsid w:val="00D340AD"/>
    <w:rsid w:val="00D34AE3"/>
    <w:rsid w:val="00D35041"/>
    <w:rsid w:val="00D35CF5"/>
    <w:rsid w:val="00D35DF9"/>
    <w:rsid w:val="00D36061"/>
    <w:rsid w:val="00D37F36"/>
    <w:rsid w:val="00D404DC"/>
    <w:rsid w:val="00D40B7D"/>
    <w:rsid w:val="00D4316F"/>
    <w:rsid w:val="00D431C2"/>
    <w:rsid w:val="00D43C63"/>
    <w:rsid w:val="00D43CDC"/>
    <w:rsid w:val="00D442BD"/>
    <w:rsid w:val="00D448F3"/>
    <w:rsid w:val="00D475AF"/>
    <w:rsid w:val="00D47FBF"/>
    <w:rsid w:val="00D504B8"/>
    <w:rsid w:val="00D50A2E"/>
    <w:rsid w:val="00D50DF1"/>
    <w:rsid w:val="00D50ED6"/>
    <w:rsid w:val="00D52BDC"/>
    <w:rsid w:val="00D53644"/>
    <w:rsid w:val="00D555B6"/>
    <w:rsid w:val="00D557D5"/>
    <w:rsid w:val="00D56753"/>
    <w:rsid w:val="00D6063A"/>
    <w:rsid w:val="00D61348"/>
    <w:rsid w:val="00D631F4"/>
    <w:rsid w:val="00D632EC"/>
    <w:rsid w:val="00D63BF2"/>
    <w:rsid w:val="00D64426"/>
    <w:rsid w:val="00D65501"/>
    <w:rsid w:val="00D65ED5"/>
    <w:rsid w:val="00D66B24"/>
    <w:rsid w:val="00D700E2"/>
    <w:rsid w:val="00D70D09"/>
    <w:rsid w:val="00D70E3E"/>
    <w:rsid w:val="00D725E8"/>
    <w:rsid w:val="00D72E8A"/>
    <w:rsid w:val="00D73E12"/>
    <w:rsid w:val="00D73E2A"/>
    <w:rsid w:val="00D74A16"/>
    <w:rsid w:val="00D74C43"/>
    <w:rsid w:val="00D76356"/>
    <w:rsid w:val="00D801F6"/>
    <w:rsid w:val="00D80C11"/>
    <w:rsid w:val="00D816BC"/>
    <w:rsid w:val="00D819A4"/>
    <w:rsid w:val="00D82050"/>
    <w:rsid w:val="00D826E6"/>
    <w:rsid w:val="00D82EBD"/>
    <w:rsid w:val="00D839CF"/>
    <w:rsid w:val="00D84C9B"/>
    <w:rsid w:val="00D84CE9"/>
    <w:rsid w:val="00D8544A"/>
    <w:rsid w:val="00D85B9A"/>
    <w:rsid w:val="00D85DE6"/>
    <w:rsid w:val="00D85FB4"/>
    <w:rsid w:val="00D86054"/>
    <w:rsid w:val="00D862D8"/>
    <w:rsid w:val="00D86835"/>
    <w:rsid w:val="00D86979"/>
    <w:rsid w:val="00D907A0"/>
    <w:rsid w:val="00D9132B"/>
    <w:rsid w:val="00D922C2"/>
    <w:rsid w:val="00D9237F"/>
    <w:rsid w:val="00D93DF8"/>
    <w:rsid w:val="00D94300"/>
    <w:rsid w:val="00D953B6"/>
    <w:rsid w:val="00D959FC"/>
    <w:rsid w:val="00D95A4A"/>
    <w:rsid w:val="00D95F02"/>
    <w:rsid w:val="00D97220"/>
    <w:rsid w:val="00D9726C"/>
    <w:rsid w:val="00D97FD0"/>
    <w:rsid w:val="00DA0543"/>
    <w:rsid w:val="00DA2EAF"/>
    <w:rsid w:val="00DA3504"/>
    <w:rsid w:val="00DA3AD7"/>
    <w:rsid w:val="00DA4135"/>
    <w:rsid w:val="00DA4396"/>
    <w:rsid w:val="00DA5A40"/>
    <w:rsid w:val="00DA5CA3"/>
    <w:rsid w:val="00DA5FD4"/>
    <w:rsid w:val="00DA624C"/>
    <w:rsid w:val="00DA6E2A"/>
    <w:rsid w:val="00DA7F9F"/>
    <w:rsid w:val="00DB07A2"/>
    <w:rsid w:val="00DB1A01"/>
    <w:rsid w:val="00DB1F2D"/>
    <w:rsid w:val="00DB24DF"/>
    <w:rsid w:val="00DB34FF"/>
    <w:rsid w:val="00DB3C00"/>
    <w:rsid w:val="00DB470E"/>
    <w:rsid w:val="00DB4E1F"/>
    <w:rsid w:val="00DB5019"/>
    <w:rsid w:val="00DB546B"/>
    <w:rsid w:val="00DB587E"/>
    <w:rsid w:val="00DB770A"/>
    <w:rsid w:val="00DB7FEE"/>
    <w:rsid w:val="00DC0CAA"/>
    <w:rsid w:val="00DC0EED"/>
    <w:rsid w:val="00DC13EF"/>
    <w:rsid w:val="00DC1A78"/>
    <w:rsid w:val="00DC1CF8"/>
    <w:rsid w:val="00DC224D"/>
    <w:rsid w:val="00DC23DE"/>
    <w:rsid w:val="00DC335E"/>
    <w:rsid w:val="00DC35AF"/>
    <w:rsid w:val="00DC39E4"/>
    <w:rsid w:val="00DC3B43"/>
    <w:rsid w:val="00DC4B31"/>
    <w:rsid w:val="00DC4D46"/>
    <w:rsid w:val="00DC52C9"/>
    <w:rsid w:val="00DC6E6A"/>
    <w:rsid w:val="00DC7699"/>
    <w:rsid w:val="00DC78E2"/>
    <w:rsid w:val="00DD22CA"/>
    <w:rsid w:val="00DD24A5"/>
    <w:rsid w:val="00DD2826"/>
    <w:rsid w:val="00DD2D5A"/>
    <w:rsid w:val="00DD2E69"/>
    <w:rsid w:val="00DD2F0F"/>
    <w:rsid w:val="00DD313A"/>
    <w:rsid w:val="00DD31E5"/>
    <w:rsid w:val="00DD47CD"/>
    <w:rsid w:val="00DD50E3"/>
    <w:rsid w:val="00DD544F"/>
    <w:rsid w:val="00DD66D5"/>
    <w:rsid w:val="00DD6B7D"/>
    <w:rsid w:val="00DD6FE0"/>
    <w:rsid w:val="00DE12E0"/>
    <w:rsid w:val="00DE1428"/>
    <w:rsid w:val="00DE1CEB"/>
    <w:rsid w:val="00DE2585"/>
    <w:rsid w:val="00DE292F"/>
    <w:rsid w:val="00DE30F1"/>
    <w:rsid w:val="00DE4289"/>
    <w:rsid w:val="00DE460D"/>
    <w:rsid w:val="00DE5B4F"/>
    <w:rsid w:val="00DE6AC3"/>
    <w:rsid w:val="00DF0964"/>
    <w:rsid w:val="00DF0EC1"/>
    <w:rsid w:val="00DF15E4"/>
    <w:rsid w:val="00DF2225"/>
    <w:rsid w:val="00DF24A5"/>
    <w:rsid w:val="00DF2E20"/>
    <w:rsid w:val="00DF3B14"/>
    <w:rsid w:val="00DF3E59"/>
    <w:rsid w:val="00DF487A"/>
    <w:rsid w:val="00DF4AD2"/>
    <w:rsid w:val="00DF4AFB"/>
    <w:rsid w:val="00DF63E4"/>
    <w:rsid w:val="00DF6BC0"/>
    <w:rsid w:val="00DF6F9E"/>
    <w:rsid w:val="00DF7DB9"/>
    <w:rsid w:val="00E01864"/>
    <w:rsid w:val="00E01A32"/>
    <w:rsid w:val="00E01A87"/>
    <w:rsid w:val="00E01BC8"/>
    <w:rsid w:val="00E02BAF"/>
    <w:rsid w:val="00E03309"/>
    <w:rsid w:val="00E035FA"/>
    <w:rsid w:val="00E036B6"/>
    <w:rsid w:val="00E0586F"/>
    <w:rsid w:val="00E05F5C"/>
    <w:rsid w:val="00E07CAD"/>
    <w:rsid w:val="00E10E4A"/>
    <w:rsid w:val="00E11550"/>
    <w:rsid w:val="00E116BC"/>
    <w:rsid w:val="00E12166"/>
    <w:rsid w:val="00E122C8"/>
    <w:rsid w:val="00E1305E"/>
    <w:rsid w:val="00E130E3"/>
    <w:rsid w:val="00E1336D"/>
    <w:rsid w:val="00E13433"/>
    <w:rsid w:val="00E13447"/>
    <w:rsid w:val="00E13A66"/>
    <w:rsid w:val="00E13B09"/>
    <w:rsid w:val="00E13BEB"/>
    <w:rsid w:val="00E140D4"/>
    <w:rsid w:val="00E1464C"/>
    <w:rsid w:val="00E1570D"/>
    <w:rsid w:val="00E16AA9"/>
    <w:rsid w:val="00E173CB"/>
    <w:rsid w:val="00E17894"/>
    <w:rsid w:val="00E2017F"/>
    <w:rsid w:val="00E20F69"/>
    <w:rsid w:val="00E2186A"/>
    <w:rsid w:val="00E21980"/>
    <w:rsid w:val="00E2283D"/>
    <w:rsid w:val="00E22CAE"/>
    <w:rsid w:val="00E22D80"/>
    <w:rsid w:val="00E2323B"/>
    <w:rsid w:val="00E23B75"/>
    <w:rsid w:val="00E24090"/>
    <w:rsid w:val="00E249E4"/>
    <w:rsid w:val="00E24A50"/>
    <w:rsid w:val="00E25116"/>
    <w:rsid w:val="00E255AE"/>
    <w:rsid w:val="00E26767"/>
    <w:rsid w:val="00E310AC"/>
    <w:rsid w:val="00E3142E"/>
    <w:rsid w:val="00E32299"/>
    <w:rsid w:val="00E32580"/>
    <w:rsid w:val="00E32866"/>
    <w:rsid w:val="00E34990"/>
    <w:rsid w:val="00E35072"/>
    <w:rsid w:val="00E376F0"/>
    <w:rsid w:val="00E40701"/>
    <w:rsid w:val="00E410E5"/>
    <w:rsid w:val="00E421E5"/>
    <w:rsid w:val="00E42209"/>
    <w:rsid w:val="00E427F2"/>
    <w:rsid w:val="00E432F8"/>
    <w:rsid w:val="00E43B1F"/>
    <w:rsid w:val="00E43DAF"/>
    <w:rsid w:val="00E43F9B"/>
    <w:rsid w:val="00E44C55"/>
    <w:rsid w:val="00E44FF8"/>
    <w:rsid w:val="00E4636E"/>
    <w:rsid w:val="00E47674"/>
    <w:rsid w:val="00E5107F"/>
    <w:rsid w:val="00E51CBA"/>
    <w:rsid w:val="00E52859"/>
    <w:rsid w:val="00E52CBB"/>
    <w:rsid w:val="00E53D0D"/>
    <w:rsid w:val="00E555A4"/>
    <w:rsid w:val="00E558BD"/>
    <w:rsid w:val="00E558FD"/>
    <w:rsid w:val="00E5597F"/>
    <w:rsid w:val="00E55F6F"/>
    <w:rsid w:val="00E563F7"/>
    <w:rsid w:val="00E564EF"/>
    <w:rsid w:val="00E56A5C"/>
    <w:rsid w:val="00E5752A"/>
    <w:rsid w:val="00E57BD9"/>
    <w:rsid w:val="00E6045E"/>
    <w:rsid w:val="00E6303B"/>
    <w:rsid w:val="00E63261"/>
    <w:rsid w:val="00E63317"/>
    <w:rsid w:val="00E63AFD"/>
    <w:rsid w:val="00E646A9"/>
    <w:rsid w:val="00E64A1C"/>
    <w:rsid w:val="00E655B8"/>
    <w:rsid w:val="00E6562A"/>
    <w:rsid w:val="00E66A9A"/>
    <w:rsid w:val="00E707C0"/>
    <w:rsid w:val="00E70CB7"/>
    <w:rsid w:val="00E70E00"/>
    <w:rsid w:val="00E71375"/>
    <w:rsid w:val="00E7153F"/>
    <w:rsid w:val="00E71FB3"/>
    <w:rsid w:val="00E722B4"/>
    <w:rsid w:val="00E72E41"/>
    <w:rsid w:val="00E73236"/>
    <w:rsid w:val="00E744FD"/>
    <w:rsid w:val="00E754F6"/>
    <w:rsid w:val="00E763B0"/>
    <w:rsid w:val="00E76A87"/>
    <w:rsid w:val="00E76EFF"/>
    <w:rsid w:val="00E77280"/>
    <w:rsid w:val="00E8019A"/>
    <w:rsid w:val="00E811D3"/>
    <w:rsid w:val="00E81209"/>
    <w:rsid w:val="00E81C29"/>
    <w:rsid w:val="00E82515"/>
    <w:rsid w:val="00E828E3"/>
    <w:rsid w:val="00E82E61"/>
    <w:rsid w:val="00E82FA0"/>
    <w:rsid w:val="00E8416B"/>
    <w:rsid w:val="00E84CAF"/>
    <w:rsid w:val="00E864C8"/>
    <w:rsid w:val="00E86E7B"/>
    <w:rsid w:val="00E87F52"/>
    <w:rsid w:val="00E905A4"/>
    <w:rsid w:val="00E91108"/>
    <w:rsid w:val="00E91E5D"/>
    <w:rsid w:val="00E9219D"/>
    <w:rsid w:val="00E926B9"/>
    <w:rsid w:val="00E9462D"/>
    <w:rsid w:val="00E948E1"/>
    <w:rsid w:val="00E96A4A"/>
    <w:rsid w:val="00E97026"/>
    <w:rsid w:val="00E977B5"/>
    <w:rsid w:val="00E97A0A"/>
    <w:rsid w:val="00EA0CFC"/>
    <w:rsid w:val="00EA144E"/>
    <w:rsid w:val="00EA15DB"/>
    <w:rsid w:val="00EA19B9"/>
    <w:rsid w:val="00EA1C05"/>
    <w:rsid w:val="00EA22FF"/>
    <w:rsid w:val="00EA3C36"/>
    <w:rsid w:val="00EA4238"/>
    <w:rsid w:val="00EA451E"/>
    <w:rsid w:val="00EA4E23"/>
    <w:rsid w:val="00EA58AD"/>
    <w:rsid w:val="00EA7028"/>
    <w:rsid w:val="00EA7819"/>
    <w:rsid w:val="00EB10E4"/>
    <w:rsid w:val="00EB13C2"/>
    <w:rsid w:val="00EB1F6A"/>
    <w:rsid w:val="00EB1FBE"/>
    <w:rsid w:val="00EB2413"/>
    <w:rsid w:val="00EB2A7C"/>
    <w:rsid w:val="00EB2BCC"/>
    <w:rsid w:val="00EB2D6F"/>
    <w:rsid w:val="00EB36B6"/>
    <w:rsid w:val="00EB4016"/>
    <w:rsid w:val="00EB4F6A"/>
    <w:rsid w:val="00EC178E"/>
    <w:rsid w:val="00EC1F0E"/>
    <w:rsid w:val="00EC1F8F"/>
    <w:rsid w:val="00EC235D"/>
    <w:rsid w:val="00EC342D"/>
    <w:rsid w:val="00EC3E5F"/>
    <w:rsid w:val="00EC426B"/>
    <w:rsid w:val="00EC435D"/>
    <w:rsid w:val="00EC4464"/>
    <w:rsid w:val="00EC44EF"/>
    <w:rsid w:val="00EC678E"/>
    <w:rsid w:val="00EC7B85"/>
    <w:rsid w:val="00ED0720"/>
    <w:rsid w:val="00ED080A"/>
    <w:rsid w:val="00ED0FAA"/>
    <w:rsid w:val="00ED1C55"/>
    <w:rsid w:val="00ED330F"/>
    <w:rsid w:val="00ED5496"/>
    <w:rsid w:val="00ED6A98"/>
    <w:rsid w:val="00ED6CF8"/>
    <w:rsid w:val="00EE092B"/>
    <w:rsid w:val="00EE1AB6"/>
    <w:rsid w:val="00EE272C"/>
    <w:rsid w:val="00EE360F"/>
    <w:rsid w:val="00EE4246"/>
    <w:rsid w:val="00EE45F0"/>
    <w:rsid w:val="00EE48F2"/>
    <w:rsid w:val="00EE4CF0"/>
    <w:rsid w:val="00EE5AD0"/>
    <w:rsid w:val="00EE5EB8"/>
    <w:rsid w:val="00EE754A"/>
    <w:rsid w:val="00EE7720"/>
    <w:rsid w:val="00EF0733"/>
    <w:rsid w:val="00EF07A1"/>
    <w:rsid w:val="00EF0961"/>
    <w:rsid w:val="00EF0B56"/>
    <w:rsid w:val="00EF20B3"/>
    <w:rsid w:val="00EF31A1"/>
    <w:rsid w:val="00EF46A0"/>
    <w:rsid w:val="00EF5706"/>
    <w:rsid w:val="00EF777C"/>
    <w:rsid w:val="00EF7A45"/>
    <w:rsid w:val="00F000A1"/>
    <w:rsid w:val="00F023A6"/>
    <w:rsid w:val="00F02DCE"/>
    <w:rsid w:val="00F034EC"/>
    <w:rsid w:val="00F036A2"/>
    <w:rsid w:val="00F0387A"/>
    <w:rsid w:val="00F03B88"/>
    <w:rsid w:val="00F04C29"/>
    <w:rsid w:val="00F060C8"/>
    <w:rsid w:val="00F06A00"/>
    <w:rsid w:val="00F07872"/>
    <w:rsid w:val="00F07A49"/>
    <w:rsid w:val="00F1149D"/>
    <w:rsid w:val="00F12FE9"/>
    <w:rsid w:val="00F1304E"/>
    <w:rsid w:val="00F13A0B"/>
    <w:rsid w:val="00F13C70"/>
    <w:rsid w:val="00F14BDE"/>
    <w:rsid w:val="00F1548B"/>
    <w:rsid w:val="00F156DB"/>
    <w:rsid w:val="00F1581A"/>
    <w:rsid w:val="00F1646B"/>
    <w:rsid w:val="00F16836"/>
    <w:rsid w:val="00F17628"/>
    <w:rsid w:val="00F17EC4"/>
    <w:rsid w:val="00F2125B"/>
    <w:rsid w:val="00F22559"/>
    <w:rsid w:val="00F23507"/>
    <w:rsid w:val="00F24152"/>
    <w:rsid w:val="00F24B3F"/>
    <w:rsid w:val="00F2536B"/>
    <w:rsid w:val="00F2595B"/>
    <w:rsid w:val="00F25F29"/>
    <w:rsid w:val="00F26374"/>
    <w:rsid w:val="00F2675E"/>
    <w:rsid w:val="00F26AA3"/>
    <w:rsid w:val="00F26F13"/>
    <w:rsid w:val="00F30414"/>
    <w:rsid w:val="00F30D1A"/>
    <w:rsid w:val="00F31E28"/>
    <w:rsid w:val="00F32219"/>
    <w:rsid w:val="00F32678"/>
    <w:rsid w:val="00F3274A"/>
    <w:rsid w:val="00F34924"/>
    <w:rsid w:val="00F34EED"/>
    <w:rsid w:val="00F36C9C"/>
    <w:rsid w:val="00F36DB7"/>
    <w:rsid w:val="00F40B45"/>
    <w:rsid w:val="00F40CCD"/>
    <w:rsid w:val="00F42573"/>
    <w:rsid w:val="00F42D91"/>
    <w:rsid w:val="00F43353"/>
    <w:rsid w:val="00F4358D"/>
    <w:rsid w:val="00F438FD"/>
    <w:rsid w:val="00F43CA3"/>
    <w:rsid w:val="00F43CD4"/>
    <w:rsid w:val="00F446BE"/>
    <w:rsid w:val="00F45054"/>
    <w:rsid w:val="00F45CBB"/>
    <w:rsid w:val="00F4632C"/>
    <w:rsid w:val="00F469D8"/>
    <w:rsid w:val="00F46C07"/>
    <w:rsid w:val="00F5077B"/>
    <w:rsid w:val="00F5153D"/>
    <w:rsid w:val="00F51968"/>
    <w:rsid w:val="00F51A54"/>
    <w:rsid w:val="00F51F7A"/>
    <w:rsid w:val="00F5214F"/>
    <w:rsid w:val="00F5234F"/>
    <w:rsid w:val="00F52EFB"/>
    <w:rsid w:val="00F53452"/>
    <w:rsid w:val="00F543CB"/>
    <w:rsid w:val="00F54711"/>
    <w:rsid w:val="00F551AB"/>
    <w:rsid w:val="00F552F2"/>
    <w:rsid w:val="00F553DB"/>
    <w:rsid w:val="00F55B7E"/>
    <w:rsid w:val="00F55ED6"/>
    <w:rsid w:val="00F562E3"/>
    <w:rsid w:val="00F563E9"/>
    <w:rsid w:val="00F564B3"/>
    <w:rsid w:val="00F56ECD"/>
    <w:rsid w:val="00F5711F"/>
    <w:rsid w:val="00F57D63"/>
    <w:rsid w:val="00F57D83"/>
    <w:rsid w:val="00F61C50"/>
    <w:rsid w:val="00F6238C"/>
    <w:rsid w:val="00F623F1"/>
    <w:rsid w:val="00F62950"/>
    <w:rsid w:val="00F62DF9"/>
    <w:rsid w:val="00F63F09"/>
    <w:rsid w:val="00F64922"/>
    <w:rsid w:val="00F65620"/>
    <w:rsid w:val="00F6567C"/>
    <w:rsid w:val="00F661C6"/>
    <w:rsid w:val="00F66E32"/>
    <w:rsid w:val="00F670DB"/>
    <w:rsid w:val="00F67947"/>
    <w:rsid w:val="00F7060D"/>
    <w:rsid w:val="00F71C2C"/>
    <w:rsid w:val="00F74F54"/>
    <w:rsid w:val="00F76795"/>
    <w:rsid w:val="00F808BE"/>
    <w:rsid w:val="00F80DA2"/>
    <w:rsid w:val="00F81302"/>
    <w:rsid w:val="00F81E54"/>
    <w:rsid w:val="00F825D0"/>
    <w:rsid w:val="00F826CA"/>
    <w:rsid w:val="00F82D7E"/>
    <w:rsid w:val="00F8355F"/>
    <w:rsid w:val="00F8414F"/>
    <w:rsid w:val="00F84F78"/>
    <w:rsid w:val="00F855AC"/>
    <w:rsid w:val="00F8790E"/>
    <w:rsid w:val="00F908DC"/>
    <w:rsid w:val="00F90C15"/>
    <w:rsid w:val="00F90FDC"/>
    <w:rsid w:val="00F91107"/>
    <w:rsid w:val="00F9163C"/>
    <w:rsid w:val="00F92226"/>
    <w:rsid w:val="00F923A1"/>
    <w:rsid w:val="00F92EDE"/>
    <w:rsid w:val="00F930B6"/>
    <w:rsid w:val="00F9318A"/>
    <w:rsid w:val="00F931A4"/>
    <w:rsid w:val="00F93958"/>
    <w:rsid w:val="00F93A01"/>
    <w:rsid w:val="00F94117"/>
    <w:rsid w:val="00F949EA"/>
    <w:rsid w:val="00F9537A"/>
    <w:rsid w:val="00F958A8"/>
    <w:rsid w:val="00F95F66"/>
    <w:rsid w:val="00F97AB6"/>
    <w:rsid w:val="00FA0280"/>
    <w:rsid w:val="00FA2379"/>
    <w:rsid w:val="00FA2707"/>
    <w:rsid w:val="00FA4BC7"/>
    <w:rsid w:val="00FA67C6"/>
    <w:rsid w:val="00FB01ED"/>
    <w:rsid w:val="00FB0348"/>
    <w:rsid w:val="00FB0431"/>
    <w:rsid w:val="00FB0712"/>
    <w:rsid w:val="00FB231A"/>
    <w:rsid w:val="00FB3C9B"/>
    <w:rsid w:val="00FB4084"/>
    <w:rsid w:val="00FB650A"/>
    <w:rsid w:val="00FB6A45"/>
    <w:rsid w:val="00FB6B5E"/>
    <w:rsid w:val="00FB726F"/>
    <w:rsid w:val="00FC2864"/>
    <w:rsid w:val="00FC2D7C"/>
    <w:rsid w:val="00FC2DF2"/>
    <w:rsid w:val="00FC2E55"/>
    <w:rsid w:val="00FC2EFA"/>
    <w:rsid w:val="00FC322F"/>
    <w:rsid w:val="00FC3F7F"/>
    <w:rsid w:val="00FC436C"/>
    <w:rsid w:val="00FC4A96"/>
    <w:rsid w:val="00FC5648"/>
    <w:rsid w:val="00FC5A90"/>
    <w:rsid w:val="00FC5CE0"/>
    <w:rsid w:val="00FC6501"/>
    <w:rsid w:val="00FC65DD"/>
    <w:rsid w:val="00FC7FA8"/>
    <w:rsid w:val="00FD11EF"/>
    <w:rsid w:val="00FD1949"/>
    <w:rsid w:val="00FD235D"/>
    <w:rsid w:val="00FD23E3"/>
    <w:rsid w:val="00FD3607"/>
    <w:rsid w:val="00FD3C64"/>
    <w:rsid w:val="00FD46F9"/>
    <w:rsid w:val="00FD4D31"/>
    <w:rsid w:val="00FD6086"/>
    <w:rsid w:val="00FD6160"/>
    <w:rsid w:val="00FD764F"/>
    <w:rsid w:val="00FD7A37"/>
    <w:rsid w:val="00FE070A"/>
    <w:rsid w:val="00FE0B7F"/>
    <w:rsid w:val="00FE1D6F"/>
    <w:rsid w:val="00FE36CB"/>
    <w:rsid w:val="00FE37E6"/>
    <w:rsid w:val="00FE404D"/>
    <w:rsid w:val="00FE49B1"/>
    <w:rsid w:val="00FE63B6"/>
    <w:rsid w:val="00FE657C"/>
    <w:rsid w:val="00FE68AD"/>
    <w:rsid w:val="00FE6DA2"/>
    <w:rsid w:val="00FE7E15"/>
    <w:rsid w:val="00FF03DB"/>
    <w:rsid w:val="00FF0B12"/>
    <w:rsid w:val="00FF122E"/>
    <w:rsid w:val="00FF127E"/>
    <w:rsid w:val="00FF1D57"/>
    <w:rsid w:val="00FF1FEF"/>
    <w:rsid w:val="00FF3F34"/>
    <w:rsid w:val="00FF51F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PE" w:eastAsia="es-P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587E"/>
    <w:pPr>
      <w:spacing w:after="200" w:line="276" w:lineRule="auto"/>
    </w:pPr>
    <w:rPr>
      <w:sz w:val="22"/>
      <w:szCs w:val="22"/>
      <w:lang w:eastAsia="en-US"/>
    </w:rPr>
  </w:style>
  <w:style w:type="paragraph" w:styleId="Ttulo1">
    <w:name w:val="heading 1"/>
    <w:basedOn w:val="Normal"/>
    <w:next w:val="Normal"/>
    <w:link w:val="Ttulo1Car"/>
    <w:uiPriority w:val="9"/>
    <w:qFormat/>
    <w:rsid w:val="00B87725"/>
    <w:pPr>
      <w:keepNext/>
      <w:spacing w:before="240" w:after="60"/>
      <w:outlineLvl w:val="0"/>
    </w:pPr>
    <w:rPr>
      <w:rFonts w:ascii="Cambria" w:eastAsia="Times New Roman" w:hAnsi="Cambria"/>
      <w:b/>
      <w:bCs/>
      <w:kern w:val="32"/>
      <w:sz w:val="32"/>
      <w:szCs w:val="32"/>
    </w:rPr>
  </w:style>
  <w:style w:type="paragraph" w:styleId="Ttulo8">
    <w:name w:val="heading 8"/>
    <w:basedOn w:val="Normal"/>
    <w:next w:val="Normal"/>
    <w:link w:val="Ttulo8Car"/>
    <w:uiPriority w:val="9"/>
    <w:unhideWhenUsed/>
    <w:qFormat/>
    <w:rsid w:val="00DC224D"/>
    <w:pPr>
      <w:spacing w:before="200" w:after="0"/>
      <w:outlineLvl w:val="7"/>
    </w:pPr>
    <w:rPr>
      <w:rFonts w:ascii="Franklin Gothic Book" w:eastAsia="Batang" w:hAnsi="Franklin Gothic Book"/>
      <w:color w:val="D34817"/>
      <w:spacing w:val="1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2">
    <w:name w:val="Body Text 2"/>
    <w:basedOn w:val="Normal"/>
    <w:link w:val="Textoindependiente2Car"/>
    <w:uiPriority w:val="99"/>
    <w:unhideWhenUsed/>
    <w:rsid w:val="00DB587E"/>
    <w:pPr>
      <w:spacing w:after="120" w:line="480" w:lineRule="auto"/>
    </w:pPr>
    <w:rPr>
      <w:sz w:val="20"/>
      <w:szCs w:val="20"/>
    </w:rPr>
  </w:style>
  <w:style w:type="character" w:customStyle="1" w:styleId="Textoindependiente2Car">
    <w:name w:val="Texto independiente 2 Car"/>
    <w:link w:val="Textoindependiente2"/>
    <w:uiPriority w:val="99"/>
    <w:rsid w:val="00DB587E"/>
    <w:rPr>
      <w:rFonts w:ascii="Calibri" w:eastAsia="Calibri" w:hAnsi="Calibri" w:cs="Times New Roman"/>
    </w:rPr>
  </w:style>
  <w:style w:type="paragraph" w:styleId="Textoindependiente">
    <w:name w:val="Body Text"/>
    <w:basedOn w:val="Normal"/>
    <w:link w:val="TextoindependienteCar"/>
    <w:uiPriority w:val="99"/>
    <w:unhideWhenUsed/>
    <w:rsid w:val="00DB587E"/>
    <w:pPr>
      <w:spacing w:after="120"/>
    </w:pPr>
    <w:rPr>
      <w:sz w:val="20"/>
      <w:szCs w:val="20"/>
    </w:rPr>
  </w:style>
  <w:style w:type="character" w:customStyle="1" w:styleId="TextoindependienteCar">
    <w:name w:val="Texto independiente Car"/>
    <w:link w:val="Textoindependiente"/>
    <w:uiPriority w:val="99"/>
    <w:rsid w:val="00DB587E"/>
    <w:rPr>
      <w:rFonts w:ascii="Calibri" w:eastAsia="Calibri" w:hAnsi="Calibri" w:cs="Times New Roman"/>
    </w:rPr>
  </w:style>
  <w:style w:type="paragraph" w:styleId="Prrafodelista">
    <w:name w:val="List Paragraph"/>
    <w:aliases w:val="Titulo de Fígura"/>
    <w:basedOn w:val="Normal"/>
    <w:link w:val="PrrafodelistaCar"/>
    <w:uiPriority w:val="34"/>
    <w:qFormat/>
    <w:rsid w:val="00DB587E"/>
    <w:pPr>
      <w:ind w:left="708"/>
    </w:pPr>
  </w:style>
  <w:style w:type="paragraph" w:customStyle="1" w:styleId="WW-Sangra3detindependiente">
    <w:name w:val="WW-Sangría 3 de t. independiente"/>
    <w:basedOn w:val="Normal"/>
    <w:rsid w:val="00DB587E"/>
    <w:pPr>
      <w:widowControl w:val="0"/>
      <w:suppressAutoHyphens/>
      <w:spacing w:after="0" w:line="240" w:lineRule="auto"/>
      <w:ind w:left="426" w:firstLine="1"/>
      <w:jc w:val="both"/>
    </w:pPr>
    <w:rPr>
      <w:rFonts w:ascii="Times New Roman" w:eastAsia="Times New Roman" w:hAnsi="Times New Roman"/>
      <w:sz w:val="24"/>
      <w:szCs w:val="20"/>
      <w:lang w:val="es-ES_tradnl" w:eastAsia="es-MX"/>
    </w:rPr>
  </w:style>
  <w:style w:type="paragraph" w:customStyle="1" w:styleId="WW-Textoindependiente2">
    <w:name w:val="WW-Texto independiente 2"/>
    <w:basedOn w:val="Normal"/>
    <w:rsid w:val="00DB587E"/>
    <w:pPr>
      <w:spacing w:after="0" w:line="240" w:lineRule="auto"/>
      <w:jc w:val="both"/>
    </w:pPr>
    <w:rPr>
      <w:rFonts w:ascii="Arial" w:eastAsia="Times New Roman" w:hAnsi="Arial"/>
      <w:snapToGrid w:val="0"/>
      <w:sz w:val="24"/>
      <w:szCs w:val="24"/>
      <w:lang w:val="es-ES" w:eastAsia="es-MX"/>
    </w:rPr>
  </w:style>
  <w:style w:type="paragraph" w:styleId="Encabezado">
    <w:name w:val="header"/>
    <w:basedOn w:val="Normal"/>
    <w:link w:val="EncabezadoCar"/>
    <w:uiPriority w:val="99"/>
    <w:unhideWhenUsed/>
    <w:rsid w:val="00DB587E"/>
    <w:pPr>
      <w:tabs>
        <w:tab w:val="center" w:pos="4252"/>
        <w:tab w:val="right" w:pos="8504"/>
      </w:tabs>
    </w:pPr>
    <w:rPr>
      <w:sz w:val="20"/>
      <w:szCs w:val="20"/>
    </w:rPr>
  </w:style>
  <w:style w:type="character" w:customStyle="1" w:styleId="EncabezadoCar">
    <w:name w:val="Encabezado Car"/>
    <w:link w:val="Encabezado"/>
    <w:uiPriority w:val="99"/>
    <w:rsid w:val="00DB587E"/>
    <w:rPr>
      <w:rFonts w:ascii="Calibri" w:eastAsia="Calibri" w:hAnsi="Calibri" w:cs="Times New Roman"/>
      <w:lang w:val="es-PE"/>
    </w:rPr>
  </w:style>
  <w:style w:type="paragraph" w:styleId="Textonotapie">
    <w:name w:val="footnote text"/>
    <w:aliases w:val=" Car, Car1 Car Car,Car,Car1 Car Car, Car2 Car Car Car Car Car, Car2 Car, Car2, Car1 Car, Car1,Car2 Car Car Car Car Car,Car2 Car,Car2,Car1 Car Car Car Car, Car1 Car Car Car Car Car Car,Car1 Car,Car1,Car1 Car Car Car Car Car Car, Car Car Ca"/>
    <w:basedOn w:val="Normal"/>
    <w:link w:val="TextonotapieCar"/>
    <w:unhideWhenUsed/>
    <w:rsid w:val="0050466D"/>
    <w:pPr>
      <w:spacing w:after="0" w:line="240" w:lineRule="auto"/>
    </w:pPr>
    <w:rPr>
      <w:sz w:val="20"/>
      <w:szCs w:val="20"/>
    </w:rPr>
  </w:style>
  <w:style w:type="character" w:customStyle="1" w:styleId="TextonotapieCar">
    <w:name w:val="Texto nota pie Car"/>
    <w:aliases w:val=" Car Car, Car1 Car Car Car,Car Car,Car1 Car Car Car, Car2 Car Car Car Car Car Car, Car2 Car Car, Car2 Car1, Car1 Car Car1, Car1 Car1,Car2 Car Car Car Car Car Car,Car2 Car Car,Car2 Car1,Car1 Car Car Car Car Car,Car1 Car Car1,Car1 Car1"/>
    <w:link w:val="Textonotapie"/>
    <w:rsid w:val="0050466D"/>
  </w:style>
  <w:style w:type="character" w:styleId="Refdenotaalpie">
    <w:name w:val="footnote reference"/>
    <w:aliases w:val="16 Point,Superscript 6 Point,FC"/>
    <w:rsid w:val="0050466D"/>
    <w:rPr>
      <w:vertAlign w:val="superscript"/>
    </w:rPr>
  </w:style>
  <w:style w:type="character" w:styleId="Hipervnculo">
    <w:name w:val="Hyperlink"/>
    <w:uiPriority w:val="99"/>
    <w:unhideWhenUsed/>
    <w:rsid w:val="0050466D"/>
    <w:rPr>
      <w:color w:val="0000FF"/>
      <w:u w:val="single"/>
    </w:rPr>
  </w:style>
  <w:style w:type="paragraph" w:customStyle="1" w:styleId="TableContents">
    <w:name w:val="Table Contents"/>
    <w:basedOn w:val="Normal"/>
    <w:rsid w:val="00C6672F"/>
    <w:pPr>
      <w:widowControl w:val="0"/>
      <w:suppressLineNumbers/>
      <w:suppressAutoHyphens/>
      <w:autoSpaceDN w:val="0"/>
      <w:spacing w:after="0" w:line="240" w:lineRule="auto"/>
      <w:textAlignment w:val="baseline"/>
    </w:pPr>
    <w:rPr>
      <w:rFonts w:ascii="Times New Roman" w:eastAsia="Arial Unicode MS" w:hAnsi="Times New Roman" w:cs="Mangal"/>
      <w:kern w:val="3"/>
      <w:sz w:val="24"/>
      <w:szCs w:val="24"/>
      <w:lang w:eastAsia="zh-CN" w:bidi="hi-IN"/>
    </w:rPr>
  </w:style>
  <w:style w:type="paragraph" w:customStyle="1" w:styleId="Normaltimes">
    <w:name w:val="Normal+times"/>
    <w:basedOn w:val="Normal"/>
    <w:link w:val="NormaltimesCar"/>
    <w:rsid w:val="00C6672F"/>
    <w:pPr>
      <w:spacing w:after="0" w:line="240" w:lineRule="auto"/>
    </w:pPr>
    <w:rPr>
      <w:rFonts w:ascii="Times New Roman" w:eastAsia="Times New Roman" w:hAnsi="Times New Roman"/>
      <w:sz w:val="24"/>
      <w:szCs w:val="20"/>
      <w:lang w:val="es-MX" w:eastAsia="es-MX"/>
    </w:rPr>
  </w:style>
  <w:style w:type="character" w:customStyle="1" w:styleId="NormaltimesCar">
    <w:name w:val="Normal+times Car"/>
    <w:link w:val="Normaltimes"/>
    <w:rsid w:val="00C6672F"/>
    <w:rPr>
      <w:rFonts w:ascii="Times New Roman" w:eastAsia="Times New Roman" w:hAnsi="Times New Roman"/>
      <w:sz w:val="24"/>
      <w:lang w:val="es-MX" w:eastAsia="es-MX"/>
    </w:rPr>
  </w:style>
  <w:style w:type="character" w:customStyle="1" w:styleId="TextonotapieCar1">
    <w:name w:val="Texto nota pie Car1"/>
    <w:aliases w:val=" Car Car Ca Car"/>
    <w:rsid w:val="00F958A8"/>
    <w:rPr>
      <w:rFonts w:ascii="Times New Roman" w:eastAsia="Times New Roman" w:hAnsi="Times New Roman"/>
      <w:lang w:val="es-MX" w:eastAsia="es-MX"/>
    </w:rPr>
  </w:style>
  <w:style w:type="paragraph" w:styleId="Sangra2detindependiente">
    <w:name w:val="Body Text Indent 2"/>
    <w:basedOn w:val="Normal"/>
    <w:link w:val="Sangra2detindependienteCar"/>
    <w:rsid w:val="001604F9"/>
    <w:pPr>
      <w:spacing w:after="120" w:line="480" w:lineRule="auto"/>
      <w:ind w:left="283"/>
    </w:pPr>
    <w:rPr>
      <w:rFonts w:ascii="Perpetua" w:eastAsia="Batang" w:hAnsi="Perpetua"/>
      <w:color w:val="000000"/>
      <w:szCs w:val="20"/>
    </w:rPr>
  </w:style>
  <w:style w:type="character" w:customStyle="1" w:styleId="Sangra2detindependienteCar">
    <w:name w:val="Sangría 2 de t. independiente Car"/>
    <w:link w:val="Sangra2detindependiente"/>
    <w:rsid w:val="001604F9"/>
    <w:rPr>
      <w:rFonts w:ascii="Perpetua" w:eastAsia="Batang" w:hAnsi="Perpetua"/>
      <w:color w:val="000000"/>
      <w:sz w:val="22"/>
    </w:rPr>
  </w:style>
  <w:style w:type="paragraph" w:customStyle="1" w:styleId="Sangra2detindependien">
    <w:name w:val="Sangría 2 de t. independien"/>
    <w:basedOn w:val="Normal"/>
    <w:rsid w:val="00A847D3"/>
    <w:pPr>
      <w:spacing w:after="0" w:line="240" w:lineRule="auto"/>
      <w:ind w:left="709" w:firstLine="1"/>
      <w:jc w:val="both"/>
    </w:pPr>
    <w:rPr>
      <w:rFonts w:ascii="Arial" w:eastAsia="Times New Roman" w:hAnsi="Arial"/>
      <w:color w:val="000000"/>
      <w:sz w:val="24"/>
      <w:szCs w:val="20"/>
      <w:lang w:val="es-MX" w:eastAsia="ar-SA"/>
    </w:rPr>
  </w:style>
  <w:style w:type="paragraph" w:styleId="NormalWeb">
    <w:name w:val="Normal (Web)"/>
    <w:basedOn w:val="Normal"/>
    <w:uiPriority w:val="99"/>
    <w:unhideWhenUsed/>
    <w:rsid w:val="00F90FDC"/>
    <w:pPr>
      <w:spacing w:before="100" w:beforeAutospacing="1" w:after="100" w:afterAutospacing="1" w:line="240" w:lineRule="auto"/>
    </w:pPr>
    <w:rPr>
      <w:rFonts w:ascii="Times New Roman" w:eastAsia="Times New Roman" w:hAnsi="Times New Roman"/>
      <w:sz w:val="24"/>
      <w:szCs w:val="24"/>
      <w:lang w:val="es-ES" w:eastAsia="es-ES"/>
    </w:rPr>
  </w:style>
  <w:style w:type="paragraph" w:customStyle="1" w:styleId="Default">
    <w:name w:val="Default"/>
    <w:rsid w:val="005D03FF"/>
    <w:pPr>
      <w:autoSpaceDE w:val="0"/>
      <w:autoSpaceDN w:val="0"/>
      <w:adjustRightInd w:val="0"/>
    </w:pPr>
    <w:rPr>
      <w:rFonts w:ascii="Arial" w:hAnsi="Arial" w:cs="Arial"/>
      <w:color w:val="000000"/>
      <w:sz w:val="24"/>
      <w:szCs w:val="24"/>
    </w:rPr>
  </w:style>
  <w:style w:type="table" w:styleId="Tablaconcuadrcula">
    <w:name w:val="Table Grid"/>
    <w:basedOn w:val="Tablanormal"/>
    <w:uiPriority w:val="59"/>
    <w:rsid w:val="00B34BD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arCar1CarCarCarCarCarCarCarCarCarCarCarCar">
    <w:name w:val="Car Car1 Car Car Car Car Car Car Car Car Car Car Car Car"/>
    <w:basedOn w:val="Normal"/>
    <w:rsid w:val="0061024E"/>
    <w:pPr>
      <w:spacing w:after="160" w:line="240" w:lineRule="exact"/>
    </w:pPr>
    <w:rPr>
      <w:rFonts w:ascii="Verdana" w:eastAsia="Times New Roman" w:hAnsi="Verdana"/>
      <w:sz w:val="20"/>
      <w:szCs w:val="20"/>
      <w:lang w:val="en-US"/>
    </w:rPr>
  </w:style>
  <w:style w:type="paragraph" w:styleId="Textoindependiente3">
    <w:name w:val="Body Text 3"/>
    <w:basedOn w:val="Normal"/>
    <w:link w:val="Textoindependiente3Car"/>
    <w:uiPriority w:val="99"/>
    <w:unhideWhenUsed/>
    <w:rsid w:val="007C5CC9"/>
    <w:pPr>
      <w:spacing w:after="120" w:line="240" w:lineRule="auto"/>
    </w:pPr>
    <w:rPr>
      <w:rFonts w:ascii="Times New Roman" w:eastAsia="Times New Roman" w:hAnsi="Times New Roman"/>
      <w:sz w:val="16"/>
      <w:szCs w:val="16"/>
      <w:lang w:val="es-MX" w:eastAsia="es-MX"/>
    </w:rPr>
  </w:style>
  <w:style w:type="character" w:customStyle="1" w:styleId="Textoindependiente3Car">
    <w:name w:val="Texto independiente 3 Car"/>
    <w:link w:val="Textoindependiente3"/>
    <w:uiPriority w:val="99"/>
    <w:rsid w:val="007C5CC9"/>
    <w:rPr>
      <w:rFonts w:ascii="Times New Roman" w:eastAsia="Times New Roman" w:hAnsi="Times New Roman"/>
      <w:sz w:val="16"/>
      <w:szCs w:val="16"/>
      <w:lang w:val="es-MX" w:eastAsia="es-MX"/>
    </w:rPr>
  </w:style>
  <w:style w:type="paragraph" w:styleId="Textodeglobo">
    <w:name w:val="Balloon Text"/>
    <w:basedOn w:val="Normal"/>
    <w:link w:val="TextodegloboCar"/>
    <w:uiPriority w:val="99"/>
    <w:semiHidden/>
    <w:unhideWhenUsed/>
    <w:rsid w:val="0022100C"/>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22100C"/>
    <w:rPr>
      <w:rFonts w:ascii="Tahoma" w:hAnsi="Tahoma" w:cs="Tahoma"/>
      <w:sz w:val="16"/>
      <w:szCs w:val="16"/>
      <w:lang w:eastAsia="en-US"/>
    </w:rPr>
  </w:style>
  <w:style w:type="character" w:customStyle="1" w:styleId="PrrafodelistaCar">
    <w:name w:val="Párrafo de lista Car"/>
    <w:aliases w:val="Titulo de Fígura Car"/>
    <w:link w:val="Prrafodelista"/>
    <w:uiPriority w:val="34"/>
    <w:rsid w:val="004837A4"/>
    <w:rPr>
      <w:sz w:val="22"/>
      <w:szCs w:val="22"/>
      <w:lang w:eastAsia="en-US"/>
    </w:rPr>
  </w:style>
  <w:style w:type="character" w:styleId="Textoennegrita">
    <w:name w:val="Strong"/>
    <w:uiPriority w:val="22"/>
    <w:qFormat/>
    <w:rsid w:val="00C249D8"/>
    <w:rPr>
      <w:b/>
      <w:bCs/>
    </w:rPr>
  </w:style>
  <w:style w:type="paragraph" w:styleId="Sangradetextonormal">
    <w:name w:val="Body Text Indent"/>
    <w:basedOn w:val="Normal"/>
    <w:link w:val="SangradetextonormalCar"/>
    <w:uiPriority w:val="99"/>
    <w:unhideWhenUsed/>
    <w:rsid w:val="0083403C"/>
    <w:pPr>
      <w:spacing w:after="120"/>
      <w:ind w:left="283"/>
    </w:pPr>
  </w:style>
  <w:style w:type="character" w:customStyle="1" w:styleId="SangradetextonormalCar">
    <w:name w:val="Sangría de texto normal Car"/>
    <w:link w:val="Sangradetextonormal"/>
    <w:uiPriority w:val="99"/>
    <w:rsid w:val="0083403C"/>
    <w:rPr>
      <w:sz w:val="22"/>
      <w:szCs w:val="22"/>
      <w:lang w:eastAsia="en-US"/>
    </w:rPr>
  </w:style>
  <w:style w:type="paragraph" w:customStyle="1" w:styleId="CharChar3CarCar">
    <w:name w:val="Char Char3 Car Car"/>
    <w:basedOn w:val="Normal"/>
    <w:rsid w:val="0083403C"/>
    <w:pPr>
      <w:spacing w:after="160" w:line="240" w:lineRule="exact"/>
    </w:pPr>
    <w:rPr>
      <w:rFonts w:ascii="Verdana" w:eastAsia="Times New Roman" w:hAnsi="Verdana"/>
      <w:sz w:val="20"/>
      <w:szCs w:val="20"/>
      <w:lang w:val="en-US"/>
    </w:rPr>
  </w:style>
  <w:style w:type="character" w:customStyle="1" w:styleId="Ttulo8Car">
    <w:name w:val="Título 8 Car"/>
    <w:link w:val="Ttulo8"/>
    <w:uiPriority w:val="9"/>
    <w:rsid w:val="00DC224D"/>
    <w:rPr>
      <w:rFonts w:ascii="Franklin Gothic Book" w:eastAsia="Batang" w:hAnsi="Franklin Gothic Book"/>
      <w:color w:val="D34817"/>
      <w:spacing w:val="10"/>
      <w:sz w:val="22"/>
    </w:rPr>
  </w:style>
  <w:style w:type="paragraph" w:customStyle="1" w:styleId="WW-Textosinformato">
    <w:name w:val="WW-Texto sin formato"/>
    <w:basedOn w:val="Normal"/>
    <w:rsid w:val="003560B2"/>
    <w:pPr>
      <w:suppressAutoHyphens/>
      <w:spacing w:after="0" w:line="240" w:lineRule="auto"/>
    </w:pPr>
    <w:rPr>
      <w:rFonts w:ascii="Courier New" w:eastAsia="MS Mincho" w:hAnsi="Courier New"/>
      <w:sz w:val="20"/>
      <w:szCs w:val="20"/>
      <w:lang w:eastAsia="es-ES"/>
    </w:rPr>
  </w:style>
  <w:style w:type="paragraph" w:styleId="Piedepgina">
    <w:name w:val="footer"/>
    <w:basedOn w:val="Normal"/>
    <w:link w:val="PiedepginaCar"/>
    <w:uiPriority w:val="99"/>
    <w:semiHidden/>
    <w:unhideWhenUsed/>
    <w:rsid w:val="00B47D4F"/>
    <w:pPr>
      <w:tabs>
        <w:tab w:val="center" w:pos="4419"/>
        <w:tab w:val="right" w:pos="8838"/>
      </w:tabs>
    </w:pPr>
  </w:style>
  <w:style w:type="character" w:customStyle="1" w:styleId="PiedepginaCar">
    <w:name w:val="Pie de página Car"/>
    <w:link w:val="Piedepgina"/>
    <w:uiPriority w:val="99"/>
    <w:semiHidden/>
    <w:rsid w:val="00B47D4F"/>
    <w:rPr>
      <w:sz w:val="22"/>
      <w:szCs w:val="22"/>
      <w:lang w:eastAsia="en-US"/>
    </w:rPr>
  </w:style>
  <w:style w:type="character" w:customStyle="1" w:styleId="Ttulo1Car">
    <w:name w:val="Título 1 Car"/>
    <w:link w:val="Ttulo1"/>
    <w:uiPriority w:val="9"/>
    <w:rsid w:val="00B87725"/>
    <w:rPr>
      <w:rFonts w:ascii="Cambria" w:eastAsia="Times New Roman" w:hAnsi="Cambria" w:cs="Times New Roman"/>
      <w:b/>
      <w:bCs/>
      <w:kern w:val="32"/>
      <w:sz w:val="32"/>
      <w:szCs w:val="32"/>
      <w:lang w:val="es-PE" w:eastAsia="en-US"/>
    </w:rPr>
  </w:style>
  <w:style w:type="paragraph" w:styleId="Sinespaciado">
    <w:name w:val="No Spacing"/>
    <w:uiPriority w:val="1"/>
    <w:qFormat/>
    <w:rsid w:val="00D700E2"/>
    <w:rPr>
      <w:sz w:val="22"/>
      <w:szCs w:val="22"/>
      <w:lang w:eastAsia="en-US"/>
    </w:rPr>
  </w:style>
  <w:style w:type="character" w:customStyle="1" w:styleId="iceouttxt31">
    <w:name w:val="iceouttxt31"/>
    <w:basedOn w:val="Fuentedeprrafopredeter"/>
    <w:rsid w:val="00CE111B"/>
    <w:rPr>
      <w:rFonts w:ascii="Verdana" w:hAnsi="Verdana" w:hint="default"/>
      <w:b/>
      <w:bCs/>
      <w:color w:val="000000"/>
      <w:sz w:val="13"/>
      <w:szCs w:val="13"/>
    </w:rPr>
  </w:style>
  <w:style w:type="character" w:styleId="Nmerodepgina">
    <w:name w:val="page number"/>
    <w:basedOn w:val="Fuentedeprrafopredeter"/>
    <w:rsid w:val="00E2017F"/>
  </w:style>
</w:styles>
</file>

<file path=word/webSettings.xml><?xml version="1.0" encoding="utf-8"?>
<w:webSettings xmlns:r="http://schemas.openxmlformats.org/officeDocument/2006/relationships" xmlns:w="http://schemas.openxmlformats.org/wordprocessingml/2006/main">
  <w:divs>
    <w:div w:id="51315313">
      <w:bodyDiv w:val="1"/>
      <w:marLeft w:val="0"/>
      <w:marRight w:val="0"/>
      <w:marTop w:val="0"/>
      <w:marBottom w:val="0"/>
      <w:divBdr>
        <w:top w:val="none" w:sz="0" w:space="0" w:color="auto"/>
        <w:left w:val="none" w:sz="0" w:space="0" w:color="auto"/>
        <w:bottom w:val="none" w:sz="0" w:space="0" w:color="auto"/>
        <w:right w:val="none" w:sz="0" w:space="0" w:color="auto"/>
      </w:divBdr>
    </w:div>
    <w:div w:id="533151166">
      <w:bodyDiv w:val="1"/>
      <w:marLeft w:val="0"/>
      <w:marRight w:val="0"/>
      <w:marTop w:val="0"/>
      <w:marBottom w:val="0"/>
      <w:divBdr>
        <w:top w:val="none" w:sz="0" w:space="0" w:color="auto"/>
        <w:left w:val="none" w:sz="0" w:space="0" w:color="auto"/>
        <w:bottom w:val="none" w:sz="0" w:space="0" w:color="auto"/>
        <w:right w:val="none" w:sz="0" w:space="0" w:color="auto"/>
      </w:divBdr>
    </w:div>
    <w:div w:id="702294441">
      <w:bodyDiv w:val="1"/>
      <w:marLeft w:val="0"/>
      <w:marRight w:val="0"/>
      <w:marTop w:val="0"/>
      <w:marBottom w:val="0"/>
      <w:divBdr>
        <w:top w:val="none" w:sz="0" w:space="0" w:color="auto"/>
        <w:left w:val="none" w:sz="0" w:space="0" w:color="auto"/>
        <w:bottom w:val="none" w:sz="0" w:space="0" w:color="auto"/>
        <w:right w:val="none" w:sz="0" w:space="0" w:color="auto"/>
      </w:divBdr>
    </w:div>
    <w:div w:id="1006902889">
      <w:bodyDiv w:val="1"/>
      <w:marLeft w:val="0"/>
      <w:marRight w:val="0"/>
      <w:marTop w:val="0"/>
      <w:marBottom w:val="0"/>
      <w:divBdr>
        <w:top w:val="none" w:sz="0" w:space="0" w:color="auto"/>
        <w:left w:val="none" w:sz="0" w:space="0" w:color="auto"/>
        <w:bottom w:val="none" w:sz="0" w:space="0" w:color="auto"/>
        <w:right w:val="none" w:sz="0" w:space="0" w:color="auto"/>
      </w:divBdr>
    </w:div>
    <w:div w:id="1144808946">
      <w:bodyDiv w:val="1"/>
      <w:marLeft w:val="0"/>
      <w:marRight w:val="0"/>
      <w:marTop w:val="0"/>
      <w:marBottom w:val="0"/>
      <w:divBdr>
        <w:top w:val="none" w:sz="0" w:space="0" w:color="auto"/>
        <w:left w:val="none" w:sz="0" w:space="0" w:color="auto"/>
        <w:bottom w:val="none" w:sz="0" w:space="0" w:color="auto"/>
        <w:right w:val="none" w:sz="0" w:space="0" w:color="auto"/>
      </w:divBdr>
    </w:div>
    <w:div w:id="1410036119">
      <w:bodyDiv w:val="1"/>
      <w:marLeft w:val="0"/>
      <w:marRight w:val="0"/>
      <w:marTop w:val="0"/>
      <w:marBottom w:val="0"/>
      <w:divBdr>
        <w:top w:val="none" w:sz="0" w:space="0" w:color="auto"/>
        <w:left w:val="none" w:sz="0" w:space="0" w:color="auto"/>
        <w:bottom w:val="none" w:sz="0" w:space="0" w:color="auto"/>
        <w:right w:val="none" w:sz="0" w:space="0" w:color="auto"/>
      </w:divBdr>
    </w:div>
    <w:div w:id="1693990838">
      <w:bodyDiv w:val="1"/>
      <w:marLeft w:val="0"/>
      <w:marRight w:val="0"/>
      <w:marTop w:val="0"/>
      <w:marBottom w:val="0"/>
      <w:divBdr>
        <w:top w:val="none" w:sz="0" w:space="0" w:color="auto"/>
        <w:left w:val="none" w:sz="0" w:space="0" w:color="auto"/>
        <w:bottom w:val="none" w:sz="0" w:space="0" w:color="auto"/>
        <w:right w:val="none" w:sz="0" w:space="0" w:color="auto"/>
      </w:divBdr>
      <w:divsChild>
        <w:div w:id="730228899">
          <w:marLeft w:val="0"/>
          <w:marRight w:val="0"/>
          <w:marTop w:val="0"/>
          <w:marBottom w:val="0"/>
          <w:divBdr>
            <w:top w:val="none" w:sz="0" w:space="0" w:color="auto"/>
            <w:left w:val="single" w:sz="4" w:space="3" w:color="000000"/>
            <w:bottom w:val="none" w:sz="0" w:space="0" w:color="auto"/>
            <w:right w:val="single" w:sz="4" w:space="3" w:color="000000"/>
          </w:divBdr>
          <w:divsChild>
            <w:div w:id="1891962849">
              <w:marLeft w:val="0"/>
              <w:marRight w:val="0"/>
              <w:marTop w:val="0"/>
              <w:marBottom w:val="0"/>
              <w:divBdr>
                <w:top w:val="none" w:sz="0" w:space="0" w:color="auto"/>
                <w:left w:val="none" w:sz="0" w:space="0" w:color="auto"/>
                <w:bottom w:val="none" w:sz="0" w:space="0" w:color="auto"/>
                <w:right w:val="none" w:sz="0" w:space="0" w:color="auto"/>
              </w:divBdr>
              <w:divsChild>
                <w:div w:id="480387881">
                  <w:marLeft w:val="0"/>
                  <w:marRight w:val="0"/>
                  <w:marTop w:val="0"/>
                  <w:marBottom w:val="0"/>
                  <w:divBdr>
                    <w:top w:val="none" w:sz="0" w:space="0" w:color="auto"/>
                    <w:left w:val="none" w:sz="0" w:space="0" w:color="auto"/>
                    <w:bottom w:val="none" w:sz="0" w:space="0" w:color="auto"/>
                    <w:right w:val="none" w:sz="0" w:space="0" w:color="auto"/>
                  </w:divBdr>
                  <w:divsChild>
                    <w:div w:id="2038194277">
                      <w:marLeft w:val="0"/>
                      <w:marRight w:val="0"/>
                      <w:marTop w:val="0"/>
                      <w:marBottom w:val="0"/>
                      <w:divBdr>
                        <w:top w:val="single" w:sz="4" w:space="0" w:color="ABABAB"/>
                        <w:left w:val="single" w:sz="4" w:space="0" w:color="ABABAB"/>
                        <w:bottom w:val="single" w:sz="4" w:space="0" w:color="ABABAB"/>
                        <w:right w:val="single" w:sz="4" w:space="0" w:color="ABABAB"/>
                      </w:divBdr>
                      <w:divsChild>
                        <w:div w:id="646010509">
                          <w:marLeft w:val="0"/>
                          <w:marRight w:val="0"/>
                          <w:marTop w:val="0"/>
                          <w:marBottom w:val="0"/>
                          <w:divBdr>
                            <w:top w:val="none" w:sz="0" w:space="0" w:color="auto"/>
                            <w:left w:val="none" w:sz="0" w:space="0" w:color="auto"/>
                            <w:bottom w:val="none" w:sz="0" w:space="0" w:color="auto"/>
                            <w:right w:val="none" w:sz="0" w:space="0" w:color="auto"/>
                          </w:divBdr>
                          <w:divsChild>
                            <w:div w:id="143786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8908901">
      <w:bodyDiv w:val="1"/>
      <w:marLeft w:val="0"/>
      <w:marRight w:val="0"/>
      <w:marTop w:val="0"/>
      <w:marBottom w:val="0"/>
      <w:divBdr>
        <w:top w:val="none" w:sz="0" w:space="0" w:color="auto"/>
        <w:left w:val="none" w:sz="0" w:space="0" w:color="auto"/>
        <w:bottom w:val="none" w:sz="0" w:space="0" w:color="auto"/>
        <w:right w:val="none" w:sz="0" w:space="0" w:color="auto"/>
      </w:divBdr>
    </w:div>
    <w:div w:id="2119181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osce.gob.pe"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8EE32C-CD1F-4E30-AAC2-48D72C566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14</Pages>
  <Words>5576</Words>
  <Characters>30668</Characters>
  <Application>Microsoft Office Word</Application>
  <DocSecurity>0</DocSecurity>
  <Lines>255</Lines>
  <Paragraphs>72</Paragraphs>
  <ScaleCrop>false</ScaleCrop>
  <HeadingPairs>
    <vt:vector size="2" baseType="variant">
      <vt:variant>
        <vt:lpstr>Título</vt:lpstr>
      </vt:variant>
      <vt:variant>
        <vt:i4>1</vt:i4>
      </vt:variant>
    </vt:vector>
  </HeadingPairs>
  <TitlesOfParts>
    <vt:vector size="1" baseType="lpstr">
      <vt:lpstr>PRONUNCIAMIENTO Nº 000-2012/DSU</vt:lpstr>
    </vt:vector>
  </TitlesOfParts>
  <Company>Hewlett-Packard Company</Company>
  <LinksUpToDate>false</LinksUpToDate>
  <CharactersWithSpaces>36172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PRONUNCIAMIENTO Nº 000-2012/DSU</dc:title>
  <dc:creator>wlatorre</dc:creator>
  <cp:lastModifiedBy>lmiguel</cp:lastModifiedBy>
  <cp:revision>10</cp:revision>
  <cp:lastPrinted>2014-03-10T17:05:00Z</cp:lastPrinted>
  <dcterms:created xsi:type="dcterms:W3CDTF">2014-03-03T15:53:00Z</dcterms:created>
  <dcterms:modified xsi:type="dcterms:W3CDTF">2014-03-10T21:40:00Z</dcterms:modified>
</cp:coreProperties>
</file>