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8AD" w:rsidRPr="0047412B" w:rsidRDefault="00D548AD" w:rsidP="00D548AD">
      <w:pPr>
        <w:spacing w:after="0" w:line="240" w:lineRule="auto"/>
        <w:rPr>
          <w:rFonts w:ascii="Times New Roman" w:eastAsia="Times New Roman" w:hAnsi="Times New Roman" w:cs="Times New Roman"/>
          <w:b/>
          <w:sz w:val="24"/>
          <w:szCs w:val="24"/>
          <w:highlight w:val="yellow"/>
          <w:u w:val="single"/>
          <w:lang w:val="es-ES" w:eastAsia="es-MX"/>
        </w:rPr>
      </w:pPr>
    </w:p>
    <w:p w:rsidR="00D548AD" w:rsidRPr="0047412B" w:rsidRDefault="00D548AD" w:rsidP="00D548AD">
      <w:pPr>
        <w:spacing w:after="0" w:line="240" w:lineRule="auto"/>
        <w:jc w:val="center"/>
        <w:rPr>
          <w:rFonts w:ascii="Times New Roman" w:eastAsia="Times New Roman" w:hAnsi="Times New Roman" w:cs="Times New Roman"/>
          <w:b/>
          <w:sz w:val="24"/>
          <w:szCs w:val="24"/>
          <w:u w:val="single"/>
          <w:lang w:val="es-ES" w:eastAsia="es-MX"/>
        </w:rPr>
      </w:pPr>
      <w:r w:rsidRPr="0047412B">
        <w:rPr>
          <w:rFonts w:ascii="Times New Roman" w:eastAsia="Times New Roman" w:hAnsi="Times New Roman" w:cs="Times New Roman"/>
          <w:b/>
          <w:sz w:val="24"/>
          <w:szCs w:val="24"/>
          <w:u w:val="single"/>
          <w:lang w:val="es-ES" w:eastAsia="es-MX"/>
        </w:rPr>
        <w:t>PRONUNCIAMIENTO Nº</w:t>
      </w:r>
      <w:r w:rsidR="002B4CD3">
        <w:rPr>
          <w:rFonts w:ascii="Times New Roman" w:eastAsia="Times New Roman" w:hAnsi="Times New Roman" w:cs="Times New Roman"/>
          <w:b/>
          <w:sz w:val="24"/>
          <w:szCs w:val="24"/>
          <w:u w:val="single"/>
          <w:lang w:val="es-ES" w:eastAsia="es-MX"/>
        </w:rPr>
        <w:t xml:space="preserve"> 311</w:t>
      </w:r>
      <w:r w:rsidRPr="0047412B">
        <w:rPr>
          <w:rFonts w:ascii="Times New Roman" w:eastAsia="Times New Roman" w:hAnsi="Times New Roman" w:cs="Times New Roman"/>
          <w:b/>
          <w:sz w:val="24"/>
          <w:szCs w:val="24"/>
          <w:u w:val="single"/>
          <w:lang w:val="es-ES" w:eastAsia="es-MX"/>
        </w:rPr>
        <w:t>-2015/DSU</w:t>
      </w:r>
    </w:p>
    <w:p w:rsidR="00D548AD" w:rsidRPr="0047412B" w:rsidRDefault="00D548AD" w:rsidP="00D548AD">
      <w:pPr>
        <w:spacing w:after="0" w:line="240" w:lineRule="auto"/>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ab/>
      </w:r>
    </w:p>
    <w:p w:rsidR="00D548AD" w:rsidRPr="0047412B" w:rsidRDefault="00D548AD" w:rsidP="00D548AD">
      <w:pPr>
        <w:widowControl w:val="0"/>
        <w:tabs>
          <w:tab w:val="left" w:pos="1980"/>
        </w:tabs>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Entidad:</w:t>
      </w:r>
      <w:r w:rsidRPr="0047412B">
        <w:rPr>
          <w:rFonts w:ascii="Times New Roman" w:eastAsia="Times New Roman" w:hAnsi="Times New Roman" w:cs="Times New Roman"/>
          <w:sz w:val="24"/>
          <w:szCs w:val="24"/>
          <w:lang w:val="es-ES" w:eastAsia="es-MX"/>
        </w:rPr>
        <w:tab/>
      </w:r>
      <w:r w:rsidRPr="0047412B">
        <w:rPr>
          <w:rFonts w:ascii="Times New Roman" w:eastAsia="Times New Roman" w:hAnsi="Times New Roman" w:cs="Times New Roman"/>
          <w:sz w:val="24"/>
          <w:szCs w:val="24"/>
          <w:lang w:val="es-ES" w:eastAsia="es-MX"/>
        </w:rPr>
        <w:tab/>
        <w:t xml:space="preserve">Fuerza Aérea del Perú – FAP  </w:t>
      </w:r>
    </w:p>
    <w:p w:rsidR="00D548AD" w:rsidRPr="0047412B" w:rsidRDefault="00D548AD" w:rsidP="00D548AD">
      <w:pPr>
        <w:widowControl w:val="0"/>
        <w:tabs>
          <w:tab w:val="left" w:pos="1980"/>
        </w:tabs>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314919">
      <w:pPr>
        <w:widowControl w:val="0"/>
        <w:tabs>
          <w:tab w:val="left" w:pos="1980"/>
        </w:tabs>
        <w:spacing w:after="0" w:line="240" w:lineRule="auto"/>
        <w:ind w:left="2127" w:hanging="2127"/>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Referencia:</w:t>
      </w:r>
      <w:r w:rsidRPr="0047412B">
        <w:rPr>
          <w:rFonts w:ascii="Times New Roman" w:eastAsia="Times New Roman" w:hAnsi="Times New Roman" w:cs="Times New Roman"/>
          <w:sz w:val="24"/>
          <w:szCs w:val="24"/>
          <w:lang w:val="es-ES" w:eastAsia="es-MX"/>
        </w:rPr>
        <w:tab/>
      </w:r>
      <w:r w:rsidRPr="0047412B">
        <w:rPr>
          <w:rFonts w:ascii="Times New Roman" w:eastAsia="Times New Roman" w:hAnsi="Times New Roman" w:cs="Times New Roman"/>
          <w:sz w:val="24"/>
          <w:szCs w:val="24"/>
          <w:lang w:val="es-ES" w:eastAsia="es-MX"/>
        </w:rPr>
        <w:tab/>
        <w:t>Licitación Pública Nº 020</w:t>
      </w:r>
      <w:r w:rsidRPr="0047412B">
        <w:rPr>
          <w:rFonts w:ascii="Times New Roman" w:eastAsia="Times New Roman" w:hAnsi="Times New Roman" w:cs="Times New Roman"/>
          <w:bCs/>
          <w:sz w:val="24"/>
          <w:szCs w:val="24"/>
          <w:lang w:val="es-ES" w:eastAsia="es-MX"/>
        </w:rPr>
        <w:t>-2014-FAP</w:t>
      </w:r>
      <w:r w:rsidRPr="0047412B">
        <w:rPr>
          <w:rFonts w:ascii="Times New Roman" w:eastAsia="Times New Roman" w:hAnsi="Times New Roman" w:cs="Times New Roman"/>
          <w:sz w:val="24"/>
          <w:szCs w:val="24"/>
          <w:lang w:val="es-ES" w:eastAsia="es-MX"/>
        </w:rPr>
        <w:t xml:space="preserve">, convocada para la Elaboración de Expediente Técnico y Ejecución de Obra “Construcción de Instalaciones Fijas para la Base Aérea de Puerto Maldonado”, del PIP “Recuperación de la Capacidad de </w:t>
      </w:r>
      <w:proofErr w:type="spellStart"/>
      <w:r w:rsidRPr="0047412B">
        <w:rPr>
          <w:rFonts w:ascii="Times New Roman" w:eastAsia="Times New Roman" w:hAnsi="Times New Roman" w:cs="Times New Roman"/>
          <w:sz w:val="24"/>
          <w:szCs w:val="24"/>
          <w:lang w:val="es-ES" w:eastAsia="es-MX"/>
        </w:rPr>
        <w:t>Movi</w:t>
      </w:r>
      <w:r w:rsidR="00226F38">
        <w:rPr>
          <w:rFonts w:ascii="Times New Roman" w:eastAsia="Times New Roman" w:hAnsi="Times New Roman" w:cs="Times New Roman"/>
          <w:sz w:val="24"/>
          <w:szCs w:val="24"/>
          <w:lang w:val="es-ES" w:eastAsia="es-MX"/>
        </w:rPr>
        <w:t>p</w:t>
      </w:r>
      <w:r w:rsidRPr="0047412B">
        <w:rPr>
          <w:rFonts w:ascii="Times New Roman" w:eastAsia="Times New Roman" w:hAnsi="Times New Roman" w:cs="Times New Roman"/>
          <w:sz w:val="24"/>
          <w:szCs w:val="24"/>
          <w:lang w:val="es-ES" w:eastAsia="es-MX"/>
        </w:rPr>
        <w:t>lidad</w:t>
      </w:r>
      <w:proofErr w:type="spellEnd"/>
      <w:r w:rsidRPr="0047412B">
        <w:rPr>
          <w:rFonts w:ascii="Times New Roman" w:eastAsia="Times New Roman" w:hAnsi="Times New Roman" w:cs="Times New Roman"/>
          <w:sz w:val="24"/>
          <w:szCs w:val="24"/>
          <w:lang w:val="es-ES" w:eastAsia="es-MX"/>
        </w:rPr>
        <w:t xml:space="preserve"> Aérea Eficaz y Soporte de la Fuerza con Aeronaves de Ala Rotatoria de Mediana Performance de la FAP – Grupo 3 – en la Base FAP Armando </w:t>
      </w:r>
      <w:proofErr w:type="spellStart"/>
      <w:r w:rsidRPr="0047412B">
        <w:rPr>
          <w:rFonts w:ascii="Times New Roman" w:eastAsia="Times New Roman" w:hAnsi="Times New Roman" w:cs="Times New Roman"/>
          <w:sz w:val="24"/>
          <w:szCs w:val="24"/>
          <w:lang w:val="es-ES" w:eastAsia="es-MX"/>
        </w:rPr>
        <w:t>Revoredo</w:t>
      </w:r>
      <w:proofErr w:type="spellEnd"/>
      <w:r w:rsidRPr="0047412B">
        <w:rPr>
          <w:rFonts w:ascii="Times New Roman" w:eastAsia="Times New Roman" w:hAnsi="Times New Roman" w:cs="Times New Roman"/>
          <w:sz w:val="24"/>
          <w:szCs w:val="24"/>
          <w:lang w:val="es-ES" w:eastAsia="es-MX"/>
        </w:rPr>
        <w:t xml:space="preserve"> Iglesias – Callao”. </w:t>
      </w:r>
    </w:p>
    <w:p w:rsidR="00D548AD" w:rsidRPr="0047412B" w:rsidRDefault="00D548AD" w:rsidP="00D548AD">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 </w:t>
      </w:r>
    </w:p>
    <w:p w:rsidR="00D548AD" w:rsidRPr="0047412B" w:rsidRDefault="00D548AD" w:rsidP="00D548AD">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ANTECEDENTES</w:t>
      </w:r>
    </w:p>
    <w:p w:rsidR="00D548AD" w:rsidRPr="0047412B" w:rsidRDefault="00D548AD" w:rsidP="00D548AD">
      <w:pPr>
        <w:spacing w:after="0" w:line="240" w:lineRule="auto"/>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_tradnl" w:eastAsia="es-ES"/>
        </w:rPr>
      </w:pPr>
      <w:r w:rsidRPr="0047412B">
        <w:rPr>
          <w:rFonts w:ascii="Times New Roman" w:eastAsia="Times New Roman" w:hAnsi="Times New Roman" w:cs="Times New Roman"/>
          <w:sz w:val="24"/>
          <w:szCs w:val="24"/>
          <w:lang w:eastAsia="es-ES"/>
        </w:rPr>
        <w:t xml:space="preserve">Mediante Carta NC-70-LP 20- N° 014 recibida con fecha 19.MAR.2015, subsanada mediante Carta NC-70-LP 20-N° 015 recibida con fecha 20.MAR.2015, el Presidente </w:t>
      </w:r>
      <w:r w:rsidRPr="0047412B">
        <w:rPr>
          <w:rFonts w:ascii="Times New Roman" w:eastAsia="Times New Roman" w:hAnsi="Times New Roman" w:cs="Times New Roman"/>
          <w:sz w:val="24"/>
          <w:szCs w:val="24"/>
          <w:lang w:val="es-ES" w:eastAsia="es-ES"/>
        </w:rPr>
        <w:t xml:space="preserve">del Comité Especial a cargo </w:t>
      </w:r>
      <w:r w:rsidRPr="0047412B">
        <w:rPr>
          <w:rFonts w:ascii="Times New Roman" w:eastAsia="Times New Roman" w:hAnsi="Times New Roman" w:cs="Times New Roman"/>
          <w:sz w:val="24"/>
          <w:szCs w:val="24"/>
          <w:lang w:eastAsia="es-ES"/>
        </w:rPr>
        <w:t xml:space="preserve">del proceso de selección de la referencia remitió al Organismo Supervisor de las Contrataciones del Estado (OSCE) las quince (15) observaciones formuladas por el participante </w:t>
      </w:r>
      <w:r w:rsidRPr="0047412B">
        <w:rPr>
          <w:rFonts w:ascii="Times New Roman" w:eastAsia="Times New Roman" w:hAnsi="Times New Roman" w:cs="Times New Roman"/>
          <w:b/>
          <w:sz w:val="24"/>
          <w:szCs w:val="24"/>
          <w:lang w:eastAsia="es-ES"/>
        </w:rPr>
        <w:t>CONSTRUCTORA MANGLARES DE TUMPIS S.A.C.</w:t>
      </w:r>
      <w:r w:rsidRPr="0047412B">
        <w:rPr>
          <w:rFonts w:ascii="Times New Roman" w:eastAsia="Times New Roman" w:hAnsi="Times New Roman" w:cs="Times New Roman"/>
          <w:sz w:val="24"/>
          <w:szCs w:val="24"/>
          <w:lang w:eastAsia="es-ES"/>
        </w:rPr>
        <w:t xml:space="preserve"> y la única (1) observación y los siete (7) cuestionamientos formulados por el participante </w:t>
      </w:r>
      <w:r w:rsidRPr="0047412B">
        <w:rPr>
          <w:rFonts w:ascii="Times New Roman" w:eastAsia="Times New Roman" w:hAnsi="Times New Roman" w:cs="Times New Roman"/>
          <w:b/>
          <w:sz w:val="24"/>
          <w:szCs w:val="24"/>
          <w:lang w:eastAsia="es-ES"/>
        </w:rPr>
        <w:t xml:space="preserve">PROMACSA S.A.C., </w:t>
      </w:r>
      <w:r w:rsidRPr="0047412B">
        <w:rPr>
          <w:rFonts w:ascii="Times New Roman" w:eastAsia="Times New Roman" w:hAnsi="Times New Roman" w:cs="Times New Roman"/>
          <w:sz w:val="24"/>
          <w:szCs w:val="24"/>
          <w:lang w:eastAsia="es-ES"/>
        </w:rPr>
        <w:t xml:space="preserve">así como el respectivo informe técnico, </w:t>
      </w:r>
      <w:r w:rsidRPr="0047412B">
        <w:rPr>
          <w:rFonts w:ascii="Times New Roman" w:eastAsia="Times New Roman" w:hAnsi="Times New Roman" w:cs="Times New Roman"/>
          <w:sz w:val="24"/>
          <w:szCs w:val="24"/>
          <w:lang w:val="es-ES" w:eastAsia="es-ES"/>
        </w:rPr>
        <w:t>en cumplimiento de lo dispuesto por el artículo 28º</w:t>
      </w:r>
      <w:r w:rsidRPr="0047412B">
        <w:rPr>
          <w:rFonts w:ascii="Times New Roman" w:eastAsia="Times New Roman" w:hAnsi="Times New Roman" w:cs="Times New Roman"/>
          <w:sz w:val="24"/>
          <w:szCs w:val="24"/>
          <w:lang w:val="es-ES" w:eastAsia="es-MX"/>
        </w:rPr>
        <w:t xml:space="preserve"> del Decreto Legislativo Nº 1017, </w:t>
      </w:r>
      <w:r w:rsidRPr="0047412B">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D548AD" w:rsidRPr="0047412B" w:rsidRDefault="00D548AD" w:rsidP="00D548AD">
      <w:pPr>
        <w:spacing w:after="0" w:line="240" w:lineRule="auto"/>
        <w:jc w:val="both"/>
        <w:rPr>
          <w:rFonts w:ascii="Times New Roman" w:eastAsia="Times New Roman" w:hAnsi="Times New Roman" w:cs="Times New Roman"/>
          <w:sz w:val="24"/>
          <w:szCs w:val="24"/>
          <w:lang w:val="es-ES_tradnl" w:eastAsia="es-ES"/>
        </w:rPr>
      </w:pP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ES_tradnl" w:eastAsia="es-MX"/>
        </w:rPr>
      </w:pPr>
      <w:r w:rsidRPr="0047412B">
        <w:rPr>
          <w:rFonts w:ascii="Times New Roman" w:eastAsia="Times New Roman" w:hAnsi="Times New Roman" w:cs="Times New Roman"/>
          <w:sz w:val="24"/>
          <w:szCs w:val="24"/>
          <w:lang w:eastAsia="es-ES"/>
        </w:rPr>
        <w:t xml:space="preserve">Al respecto, </w:t>
      </w:r>
      <w:r w:rsidRPr="0047412B">
        <w:rPr>
          <w:rFonts w:ascii="Times New Roman" w:eastAsia="Times New Roman" w:hAnsi="Times New Roman" w:cs="Times New Roman"/>
          <w:sz w:val="24"/>
          <w:szCs w:val="24"/>
          <w:lang w:eastAsia="es-MX"/>
        </w:rPr>
        <w:t xml:space="preserve">atendiendo a lo dispuesto por el artículo 58º del Reglamento, independientemente de la denominación que les haya dado el participante, este Organismo Supervisor se pronunciará únicamente respecto de: </w:t>
      </w:r>
      <w:r w:rsidRPr="0047412B">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D548AD" w:rsidRPr="0047412B" w:rsidRDefault="00D548AD" w:rsidP="00D548AD">
      <w:pPr>
        <w:spacing w:after="0" w:line="240" w:lineRule="auto"/>
        <w:jc w:val="both"/>
        <w:rPr>
          <w:rFonts w:ascii="Times New Roman" w:eastAsia="Times New Roman" w:hAnsi="Times New Roman" w:cs="Times New Roman"/>
          <w:sz w:val="24"/>
          <w:szCs w:val="24"/>
          <w:lang w:val="es-ES_tradnl" w:eastAsia="es-ES"/>
        </w:rPr>
      </w:pPr>
    </w:p>
    <w:p w:rsidR="00D548AD" w:rsidRPr="0047412B" w:rsidRDefault="00D548AD" w:rsidP="00D548AD">
      <w:pPr>
        <w:widowControl w:val="0"/>
        <w:suppressAutoHyphens/>
        <w:spacing w:after="0" w:line="240" w:lineRule="auto"/>
        <w:jc w:val="both"/>
        <w:rPr>
          <w:rFonts w:ascii="Times New Roman" w:eastAsia="MS Mincho" w:hAnsi="Times New Roman" w:cs="Times New Roman"/>
          <w:sz w:val="24"/>
          <w:szCs w:val="24"/>
          <w:lang w:eastAsia="es-PE"/>
        </w:rPr>
      </w:pPr>
      <w:r w:rsidRPr="0047412B">
        <w:rPr>
          <w:rFonts w:ascii="Times New Roman" w:eastAsia="Calibri" w:hAnsi="Times New Roman" w:cs="Times New Roman"/>
          <w:sz w:val="24"/>
          <w:szCs w:val="24"/>
          <w:lang w:eastAsia="es-PE"/>
        </w:rPr>
        <w:t>En relación con lo anterior</w:t>
      </w:r>
      <w:r w:rsidRPr="0047412B">
        <w:rPr>
          <w:rFonts w:ascii="Times New Roman" w:eastAsia="MS Mincho" w:hAnsi="Times New Roman" w:cs="Times New Roman"/>
          <w:sz w:val="24"/>
          <w:szCs w:val="24"/>
          <w:lang w:eastAsia="es-PE"/>
        </w:rPr>
        <w:t xml:space="preserve">, </w:t>
      </w:r>
      <w:r w:rsidRPr="0047412B">
        <w:rPr>
          <w:rFonts w:ascii="Times New Roman" w:eastAsia="MS Mincho" w:hAnsi="Times New Roman"/>
          <w:sz w:val="24"/>
          <w:szCs w:val="24"/>
          <w:lang w:eastAsia="es-PE"/>
        </w:rPr>
        <w:t xml:space="preserve">este Organismo Supervisor no se pronunciará respecto de las Observaciones </w:t>
      </w:r>
      <w:r w:rsidRPr="0047412B">
        <w:rPr>
          <w:rFonts w:ascii="Times New Roman" w:eastAsia="MS Mincho" w:hAnsi="Times New Roman" w:cs="Times New Roman"/>
          <w:sz w:val="24"/>
          <w:szCs w:val="24"/>
          <w:lang w:eastAsia="es-PE"/>
        </w:rPr>
        <w:t>N° 1, N° 3, N° 5, N° 6, N° 13, N° 14, el primer y tercer extremo</w:t>
      </w:r>
      <w:r w:rsidRPr="0047412B">
        <w:rPr>
          <w:rFonts w:ascii="Times New Roman" w:eastAsia="MS Mincho" w:hAnsi="Times New Roman" w:cs="Times New Roman"/>
          <w:sz w:val="24"/>
          <w:szCs w:val="24"/>
          <w:vertAlign w:val="superscript"/>
          <w:lang w:eastAsia="es-PE"/>
        </w:rPr>
        <w:footnoteReference w:id="1"/>
      </w:r>
      <w:r w:rsidRPr="0047412B">
        <w:rPr>
          <w:rFonts w:ascii="Times New Roman" w:eastAsia="MS Mincho" w:hAnsi="Times New Roman" w:cs="Times New Roman"/>
          <w:sz w:val="24"/>
          <w:szCs w:val="24"/>
          <w:lang w:eastAsia="es-PE"/>
        </w:rPr>
        <w:t xml:space="preserve"> de la observación N° 7 y el segundo extremo de la Observación N° 8 del participante </w:t>
      </w:r>
      <w:r w:rsidRPr="0047412B">
        <w:rPr>
          <w:rFonts w:ascii="Times New Roman" w:eastAsia="Times New Roman" w:hAnsi="Times New Roman" w:cs="Times New Roman"/>
          <w:b/>
          <w:sz w:val="24"/>
          <w:szCs w:val="24"/>
          <w:lang w:eastAsia="es-ES"/>
        </w:rPr>
        <w:t>CONSTRUCTORA MANGLARES DE TUMPIS S.A.C.</w:t>
      </w:r>
      <w:r w:rsidRPr="0047412B">
        <w:rPr>
          <w:rFonts w:ascii="Times New Roman" w:eastAsia="MS Mincho" w:hAnsi="Times New Roman"/>
          <w:sz w:val="24"/>
          <w:szCs w:val="24"/>
          <w:lang w:eastAsia="es-PE"/>
        </w:rPr>
        <w:t>, puesto que éstas han sido acogidas por el Comité Especial y no fueron cuestionadas por el participante en su solicitud de elevación de observaciones.</w:t>
      </w:r>
    </w:p>
    <w:p w:rsidR="00D548AD" w:rsidRPr="0047412B" w:rsidRDefault="00D548AD" w:rsidP="00D548AD">
      <w:pPr>
        <w:widowControl w:val="0"/>
        <w:suppressAutoHyphens/>
        <w:spacing w:after="0" w:line="240" w:lineRule="auto"/>
        <w:jc w:val="both"/>
        <w:rPr>
          <w:rFonts w:ascii="Times New Roman" w:eastAsia="Times New Roman" w:hAnsi="Times New Roman" w:cs="Times New Roman"/>
          <w:b/>
          <w:sz w:val="24"/>
          <w:szCs w:val="24"/>
          <w:lang w:eastAsia="es-ES"/>
        </w:rPr>
      </w:pPr>
    </w:p>
    <w:p w:rsidR="00D548AD" w:rsidRPr="0047412B" w:rsidRDefault="00D548AD" w:rsidP="00D548AD">
      <w:pPr>
        <w:widowControl w:val="0"/>
        <w:suppressAutoHyphens/>
        <w:spacing w:after="0" w:line="240" w:lineRule="auto"/>
        <w:jc w:val="both"/>
        <w:rPr>
          <w:rFonts w:ascii="Times New Roman" w:eastAsia="Times New Roman" w:hAnsi="Times New Roman" w:cs="Times New Roman"/>
          <w:sz w:val="24"/>
          <w:szCs w:val="24"/>
          <w:lang w:eastAsia="es-ES"/>
        </w:rPr>
      </w:pPr>
      <w:r w:rsidRPr="0047412B">
        <w:rPr>
          <w:rFonts w:ascii="Times New Roman" w:eastAsia="Times New Roman" w:hAnsi="Times New Roman" w:cs="Times New Roman"/>
          <w:sz w:val="24"/>
          <w:szCs w:val="24"/>
          <w:lang w:eastAsia="es-ES"/>
        </w:rPr>
        <w:t>Adicionalmente, debemos señalar que el segundo, quinto y sexto extremo de la Observación        Nº 7, el primer y tercer extremo de la Observación N° 8 y la Observación N° 15</w:t>
      </w:r>
      <w:r w:rsidRPr="0047412B">
        <w:rPr>
          <w:rFonts w:ascii="Times New Roman" w:eastAsia="MS Mincho" w:hAnsi="Times New Roman" w:cs="Times New Roman"/>
          <w:sz w:val="24"/>
          <w:szCs w:val="24"/>
          <w:lang w:eastAsia="es-PE"/>
        </w:rPr>
        <w:t xml:space="preserve"> del participante </w:t>
      </w:r>
      <w:r w:rsidRPr="0047412B">
        <w:rPr>
          <w:rFonts w:ascii="Times New Roman" w:eastAsia="Times New Roman" w:hAnsi="Times New Roman" w:cs="Times New Roman"/>
          <w:b/>
          <w:sz w:val="24"/>
          <w:szCs w:val="24"/>
          <w:lang w:eastAsia="es-ES"/>
        </w:rPr>
        <w:t xml:space="preserve">CONSTRUCTORA MANGLARES DE TUMPIS S.A.C. </w:t>
      </w:r>
      <w:r w:rsidRPr="0047412B">
        <w:rPr>
          <w:rFonts w:ascii="Times New Roman" w:eastAsia="Times New Roman" w:hAnsi="Times New Roman" w:cs="Times New Roman"/>
          <w:sz w:val="24"/>
          <w:szCs w:val="24"/>
          <w:lang w:eastAsia="es-ES"/>
        </w:rPr>
        <w:t xml:space="preserve">no se enmarcan dentro de los </w:t>
      </w:r>
      <w:r w:rsidRPr="0047412B">
        <w:rPr>
          <w:rFonts w:ascii="Times New Roman" w:eastAsia="Times New Roman" w:hAnsi="Times New Roman" w:cs="Times New Roman"/>
          <w:sz w:val="24"/>
          <w:szCs w:val="24"/>
          <w:lang w:eastAsia="es-ES"/>
        </w:rPr>
        <w:lastRenderedPageBreak/>
        <w:t xml:space="preserve">supuestos establecidos en el artículo 58 del Reglamento, pues constituyen solicitudes de información y/o modificación sobre ciertos aspectos de las Bases que no se sustentan en la vulneración a la normativa de contrataciones públicas; por lo que al tratarse en estricto de consultas, este Organismo Supervisor no se pronunciará respecto de ellas. </w:t>
      </w:r>
    </w:p>
    <w:p w:rsidR="00D548AD" w:rsidRPr="0047412B" w:rsidRDefault="00D548AD" w:rsidP="00D548AD">
      <w:pPr>
        <w:widowControl w:val="0"/>
        <w:suppressAutoHyphens/>
        <w:spacing w:after="0" w:line="240" w:lineRule="auto"/>
        <w:jc w:val="both"/>
        <w:rPr>
          <w:rFonts w:ascii="Times New Roman" w:eastAsia="MS Mincho" w:hAnsi="Times New Roman" w:cs="Times New Roman"/>
          <w:sz w:val="24"/>
          <w:szCs w:val="24"/>
          <w:lang w:eastAsia="es-PE"/>
        </w:rPr>
      </w:pPr>
    </w:p>
    <w:p w:rsidR="00D548AD" w:rsidRPr="0047412B" w:rsidRDefault="00D548AD" w:rsidP="00D548AD">
      <w:pPr>
        <w:widowControl w:val="0"/>
        <w:suppressAutoHyphens/>
        <w:spacing w:after="0" w:line="240" w:lineRule="auto"/>
        <w:jc w:val="both"/>
        <w:rPr>
          <w:rFonts w:ascii="Times New Roman" w:eastAsia="MS Mincho" w:hAnsi="Times New Roman" w:cs="Times New Roman"/>
          <w:sz w:val="24"/>
          <w:szCs w:val="24"/>
          <w:lang w:eastAsia="es-PE"/>
        </w:rPr>
      </w:pPr>
      <w:r w:rsidRPr="0047412B">
        <w:rPr>
          <w:rFonts w:ascii="Times New Roman" w:eastAsia="MS Mincho" w:hAnsi="Times New Roman" w:cs="Times New Roman"/>
          <w:sz w:val="24"/>
          <w:szCs w:val="24"/>
          <w:lang w:eastAsia="es-PE"/>
        </w:rPr>
        <w:t>Por su parte, de la revisión de la solicitud de elevación de observaciones se aprecia que mediante sus cuestionamientos N° 2</w:t>
      </w:r>
      <w:r w:rsidRPr="0047412B">
        <w:rPr>
          <w:rFonts w:ascii="Times New Roman" w:eastAsia="MS Mincho" w:hAnsi="Times New Roman" w:cs="Times New Roman"/>
          <w:sz w:val="24"/>
          <w:szCs w:val="24"/>
          <w:vertAlign w:val="superscript"/>
          <w:lang w:eastAsia="es-PE"/>
        </w:rPr>
        <w:footnoteReference w:id="2"/>
      </w:r>
      <w:r w:rsidRPr="0047412B">
        <w:rPr>
          <w:rFonts w:ascii="Times New Roman" w:eastAsia="MS Mincho" w:hAnsi="Times New Roman" w:cs="Times New Roman"/>
          <w:sz w:val="24"/>
          <w:szCs w:val="24"/>
          <w:lang w:eastAsia="es-PE"/>
        </w:rPr>
        <w:t>, N° 4</w:t>
      </w:r>
      <w:r w:rsidRPr="0047412B">
        <w:rPr>
          <w:rFonts w:ascii="Times New Roman" w:eastAsia="MS Mincho" w:hAnsi="Times New Roman" w:cs="Times New Roman"/>
          <w:sz w:val="24"/>
          <w:szCs w:val="24"/>
          <w:vertAlign w:val="superscript"/>
          <w:lang w:eastAsia="es-PE"/>
        </w:rPr>
        <w:footnoteReference w:id="3"/>
      </w:r>
      <w:r w:rsidRPr="0047412B">
        <w:rPr>
          <w:rFonts w:ascii="Times New Roman" w:eastAsia="MS Mincho" w:hAnsi="Times New Roman" w:cs="Times New Roman"/>
          <w:sz w:val="24"/>
          <w:szCs w:val="24"/>
          <w:lang w:eastAsia="es-PE"/>
        </w:rPr>
        <w:t xml:space="preserve"> y N° 5</w:t>
      </w:r>
      <w:r w:rsidRPr="0047412B">
        <w:rPr>
          <w:rFonts w:ascii="Times New Roman" w:eastAsia="MS Mincho" w:hAnsi="Times New Roman" w:cs="Times New Roman"/>
          <w:sz w:val="24"/>
          <w:szCs w:val="24"/>
          <w:vertAlign w:val="superscript"/>
          <w:lang w:eastAsia="es-PE"/>
        </w:rPr>
        <w:footnoteReference w:id="4"/>
      </w:r>
      <w:r w:rsidRPr="0047412B">
        <w:rPr>
          <w:rFonts w:ascii="Times New Roman" w:eastAsia="MS Mincho" w:hAnsi="Times New Roman" w:cs="Times New Roman"/>
          <w:sz w:val="24"/>
          <w:szCs w:val="24"/>
          <w:lang w:eastAsia="es-PE"/>
        </w:rPr>
        <w:t xml:space="preserve"> el participante </w:t>
      </w:r>
      <w:r w:rsidRPr="0047412B">
        <w:rPr>
          <w:rFonts w:ascii="Times New Roman" w:eastAsia="Times New Roman" w:hAnsi="Times New Roman" w:cs="Times New Roman"/>
          <w:b/>
          <w:sz w:val="24"/>
          <w:szCs w:val="24"/>
          <w:lang w:eastAsia="es-ES"/>
        </w:rPr>
        <w:t>PROMACSA S.A.C.</w:t>
      </w:r>
      <w:r w:rsidRPr="0047412B">
        <w:rPr>
          <w:rFonts w:ascii="Times New Roman" w:eastAsia="MS Mincho" w:hAnsi="Times New Roman" w:cs="Times New Roman"/>
          <w:sz w:val="24"/>
          <w:szCs w:val="24"/>
          <w:lang w:eastAsia="es-PE"/>
        </w:rPr>
        <w:t xml:space="preserve"> pretende cuestionar aspectos que estuvieron previstos desde las Bases originales por lo que, al no haberse realizado dichas observaciones en la etapa prevista para tales efectos, éstas devienen en extemporáneas; asimismo, advertimos que a través de sus cuestionamientos N° 3 y N° 6 elevó las Observación N° 5 y N° 7 del participante COPORACIÓN VITO S.A.C., respectivamente, las mismas que constituyen, en estricto, consultas,</w:t>
      </w:r>
      <w:r w:rsidRPr="0047412B">
        <w:rPr>
          <w:rFonts w:ascii="Times New Roman" w:eastAsia="MS Mincho" w:hAnsi="Times New Roman" w:cs="Times New Roman"/>
          <w:b/>
          <w:sz w:val="24"/>
          <w:szCs w:val="24"/>
          <w:lang w:eastAsia="es-PE"/>
        </w:rPr>
        <w:t xml:space="preserve"> </w:t>
      </w:r>
      <w:r w:rsidRPr="0047412B">
        <w:rPr>
          <w:rFonts w:ascii="Times New Roman" w:eastAsia="MS Mincho" w:hAnsi="Times New Roman" w:cs="Times New Roman"/>
          <w:sz w:val="24"/>
          <w:szCs w:val="24"/>
          <w:lang w:eastAsia="es-PE"/>
        </w:rPr>
        <w:t>por lo que tales cuestionamientos no se enmarcan dentro de los supuestos establecidos en el artículo 58° del Reglamento; por consiguiente, no corresponde a este Organismo Supervisor emitir pronunciamiento al respecto.</w:t>
      </w:r>
    </w:p>
    <w:p w:rsidR="00D548AD" w:rsidRPr="0047412B" w:rsidRDefault="00D548AD" w:rsidP="00D548AD">
      <w:pPr>
        <w:widowControl w:val="0"/>
        <w:suppressAutoHyphens/>
        <w:spacing w:after="0" w:line="240" w:lineRule="auto"/>
        <w:jc w:val="both"/>
        <w:rPr>
          <w:rFonts w:ascii="Times New Roman" w:eastAsia="MS Mincho" w:hAnsi="Times New Roman" w:cs="Times New Roman"/>
          <w:sz w:val="24"/>
          <w:szCs w:val="24"/>
          <w:lang w:eastAsia="es-PE"/>
        </w:rPr>
      </w:pPr>
    </w:p>
    <w:p w:rsidR="00D548AD" w:rsidRPr="0047412B" w:rsidRDefault="00D548AD" w:rsidP="00D548AD">
      <w:pPr>
        <w:widowControl w:val="0"/>
        <w:suppressAutoHyphens/>
        <w:spacing w:after="0" w:line="240" w:lineRule="auto"/>
        <w:jc w:val="both"/>
        <w:rPr>
          <w:rFonts w:ascii="Times New Roman" w:eastAsia="MS Mincho" w:hAnsi="Times New Roman" w:cs="Times New Roman"/>
          <w:sz w:val="24"/>
          <w:szCs w:val="24"/>
          <w:lang w:eastAsia="es-PE"/>
        </w:rPr>
      </w:pPr>
      <w:r w:rsidRPr="0047412B">
        <w:rPr>
          <w:rFonts w:ascii="Times New Roman" w:eastAsia="MS Mincho" w:hAnsi="Times New Roman" w:cs="Times New Roman"/>
          <w:sz w:val="24"/>
          <w:szCs w:val="24"/>
          <w:lang w:eastAsia="es-PE"/>
        </w:rPr>
        <w:t xml:space="preserve">De otro lado, mediante el primer extremo de su cuestionamiento N° 7, el participante cuestiona el “no acogimiento” del tercer extremo de la Observación N° 7 de CONSTRUCTORA </w:t>
      </w:r>
      <w:r w:rsidRPr="0047412B">
        <w:rPr>
          <w:rFonts w:ascii="Times New Roman" w:eastAsia="Times New Roman" w:hAnsi="Times New Roman" w:cs="Times New Roman"/>
          <w:sz w:val="24"/>
          <w:szCs w:val="24"/>
          <w:lang w:eastAsia="es-ES"/>
        </w:rPr>
        <w:t>MANGLARES DE TUMPIS S.A.C.</w:t>
      </w:r>
      <w:r w:rsidRPr="0047412B">
        <w:rPr>
          <w:rFonts w:ascii="Times New Roman" w:eastAsia="Times New Roman" w:hAnsi="Times New Roman" w:cs="Times New Roman"/>
          <w:sz w:val="24"/>
          <w:szCs w:val="24"/>
          <w:vertAlign w:val="superscript"/>
          <w:lang w:eastAsia="es-ES"/>
        </w:rPr>
        <w:footnoteReference w:id="5"/>
      </w:r>
      <w:r w:rsidRPr="0047412B">
        <w:rPr>
          <w:rFonts w:ascii="Times New Roman" w:eastAsia="Times New Roman" w:hAnsi="Times New Roman" w:cs="Times New Roman"/>
          <w:sz w:val="24"/>
          <w:szCs w:val="24"/>
          <w:lang w:eastAsia="es-ES"/>
        </w:rPr>
        <w:t xml:space="preserve">, por lo que tal cuestionamiento </w:t>
      </w:r>
      <w:r w:rsidRPr="0047412B">
        <w:rPr>
          <w:rFonts w:ascii="Times New Roman" w:eastAsia="MS Mincho" w:hAnsi="Times New Roman" w:cs="Times New Roman"/>
          <w:sz w:val="24"/>
          <w:szCs w:val="24"/>
          <w:lang w:eastAsia="es-PE"/>
        </w:rPr>
        <w:t>no se enmarca dentro de los supuestos establecidos en el artículo 58° del Reglamento, por consiguiente, no corresponde que este Organismo Supervisor se pronuncie al respecto</w:t>
      </w:r>
      <w:r w:rsidRPr="0047412B">
        <w:rPr>
          <w:rFonts w:ascii="Times New Roman" w:eastAsia="Calibri" w:hAnsi="Times New Roman" w:cs="Times New Roman"/>
          <w:sz w:val="24"/>
          <w:szCs w:val="24"/>
          <w:lang w:eastAsia="es-PE"/>
        </w:rPr>
        <w:t>; sin perjuicio de las observaciones de oficio que puedan realizarse sobre aspectos relevantes de las Bases, al amparo de lo previsto por el inciso a) del artículo 58° de la Ley.</w:t>
      </w:r>
    </w:p>
    <w:p w:rsidR="00D548AD" w:rsidRPr="0047412B" w:rsidRDefault="00D548AD" w:rsidP="00D548AD">
      <w:pPr>
        <w:widowControl w:val="0"/>
        <w:suppressAutoHyphens/>
        <w:spacing w:after="0" w:line="240" w:lineRule="auto"/>
        <w:jc w:val="both"/>
        <w:rPr>
          <w:rFonts w:ascii="Times New Roman" w:eastAsia="Calibri" w:hAnsi="Times New Roman" w:cs="Times New Roman"/>
          <w:sz w:val="24"/>
          <w:szCs w:val="24"/>
          <w:lang w:val="es-ES" w:eastAsia="es-PE"/>
        </w:rPr>
      </w:pPr>
    </w:p>
    <w:p w:rsidR="00D548AD" w:rsidRPr="0047412B" w:rsidRDefault="00D548AD" w:rsidP="00D548AD">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OBSERVACIONES</w:t>
      </w:r>
    </w:p>
    <w:p w:rsidR="00D548AD" w:rsidRPr="0047412B" w:rsidRDefault="00D548AD" w:rsidP="00D548AD">
      <w:pPr>
        <w:widowControl w:val="0"/>
        <w:spacing w:after="0" w:line="240" w:lineRule="auto"/>
        <w:jc w:val="both"/>
        <w:rPr>
          <w:rFonts w:ascii="Times New Roman" w:eastAsia="Times New Roman" w:hAnsi="Times New Roman" w:cs="Times New Roman"/>
          <w:b/>
          <w:sz w:val="24"/>
          <w:szCs w:val="24"/>
          <w:lang w:val="es-ES" w:eastAsia="es-MX"/>
        </w:rPr>
      </w:pPr>
    </w:p>
    <w:p w:rsidR="00D548AD" w:rsidRPr="0047412B" w:rsidRDefault="00F51E9B" w:rsidP="00F51E9B">
      <w:pPr>
        <w:widowControl w:val="0"/>
        <w:tabs>
          <w:tab w:val="left" w:pos="4111"/>
        </w:tabs>
        <w:spacing w:after="0" w:line="240" w:lineRule="auto"/>
        <w:ind w:left="4111" w:hanging="4111"/>
        <w:jc w:val="both"/>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MX"/>
        </w:rPr>
        <w:t>Observante:</w:t>
      </w:r>
      <w:r>
        <w:rPr>
          <w:rFonts w:ascii="Times New Roman" w:eastAsia="Times New Roman" w:hAnsi="Times New Roman" w:cs="Times New Roman"/>
          <w:b/>
          <w:sz w:val="24"/>
          <w:szCs w:val="24"/>
          <w:lang w:eastAsia="es-MX"/>
        </w:rPr>
        <w:tab/>
      </w:r>
      <w:r w:rsidR="00D548AD" w:rsidRPr="0047412B">
        <w:rPr>
          <w:rFonts w:ascii="Times New Roman" w:eastAsia="Times New Roman" w:hAnsi="Times New Roman" w:cs="Times New Roman"/>
          <w:b/>
          <w:sz w:val="24"/>
          <w:szCs w:val="24"/>
          <w:lang w:eastAsia="es-ES"/>
        </w:rPr>
        <w:t>CONSTRUCTORA MANGLARES DE TUMPIS S.A.C.</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F51E9B">
      <w:pPr>
        <w:widowControl w:val="0"/>
        <w:spacing w:after="0" w:line="240" w:lineRule="auto"/>
        <w:ind w:left="4111" w:hanging="4111"/>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Observación Nº 2</w:t>
      </w:r>
      <w:r w:rsidRPr="0047412B">
        <w:rPr>
          <w:rFonts w:ascii="Times New Roman" w:eastAsia="Times New Roman" w:hAnsi="Times New Roman" w:cs="Times New Roman"/>
          <w:b/>
          <w:sz w:val="24"/>
          <w:szCs w:val="24"/>
          <w:lang w:val="es-ES" w:eastAsia="es-MX"/>
        </w:rPr>
        <w:tab/>
        <w:t>Contra la documentación de presentación obligatoria</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Mediante la Observación N° 2, el participante señala que la declaración jurada de no contar con antecedentes penales y policiales requerido al personal propuesto dentro de la documentación de presentación obligatoria resultaría restrictiva y vulneraría la libertad de trabajo, por lo que solicita que sea suprimida. </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Pronunciamiento</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En el literal j) de la documentación de presentación obligatoria se ha previsto lo siguiente:</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lastRenderedPageBreak/>
        <w:t xml:space="preserve">“j) Declaración jurada del postor consignando detalladamente el personal propuesto para realizar el servicio, declarando que no cuentan con antecedentes penales y policiales”. </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Sobre el particular, en el pliego absolutorio de observaciones, el Comité Especial señaló lo siguiente: </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i/>
          <w:sz w:val="24"/>
          <w:szCs w:val="24"/>
          <w:lang w:val="es-ES" w:eastAsia="es-MX"/>
        </w:rPr>
        <w:t xml:space="preserve">“(…) siendo que el desarrollo de la contratación es en una instalación militar, en la cual se decía “con respecto al ítem j), la Base Aérea de Puerto Maldonado es una instalación militar de apoyo contra acciones terroristas, de narcotráfico y minería ilegal, </w:t>
      </w:r>
      <w:r w:rsidRPr="0047412B">
        <w:rPr>
          <w:rFonts w:ascii="Times New Roman" w:eastAsia="Times New Roman" w:hAnsi="Times New Roman" w:cs="Times New Roman"/>
          <w:i/>
          <w:sz w:val="24"/>
          <w:szCs w:val="24"/>
          <w:u w:val="single"/>
          <w:lang w:val="es-ES" w:eastAsia="es-MX"/>
        </w:rPr>
        <w:t>por lo tanto posee instalaciones, infraestructura y armamento cuya vulnerabilidad afectaría a la seguridad y defensa nacional de acuerdo a lo tipificado en el artículo 163 de la Constitución Política del Perú, artículo 329, 330 y 331 del Código Penal, es por esta razón que en consideración de aspectos de seguridad y precaución, la Entidad solicita a las empresas concursantes, considerar personal sin antecedentes penales ni policiales</w:t>
      </w:r>
      <w:r w:rsidRPr="0047412B">
        <w:rPr>
          <w:rFonts w:ascii="Times New Roman" w:eastAsia="Times New Roman" w:hAnsi="Times New Roman" w:cs="Times New Roman"/>
          <w:i/>
          <w:sz w:val="24"/>
          <w:szCs w:val="24"/>
          <w:lang w:val="es-ES" w:eastAsia="es-MX"/>
        </w:rPr>
        <w:t xml:space="preserve">”. </w:t>
      </w:r>
      <w:r w:rsidRPr="0047412B">
        <w:rPr>
          <w:rFonts w:ascii="Times New Roman" w:eastAsia="Times New Roman" w:hAnsi="Times New Roman" w:cs="Times New Roman"/>
          <w:sz w:val="24"/>
          <w:szCs w:val="24"/>
          <w:lang w:val="es-ES" w:eastAsia="es-MX"/>
        </w:rPr>
        <w:t xml:space="preserve">(El subrayado es agregado). </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p w:rsidR="00D548AD" w:rsidRPr="0047412B" w:rsidRDefault="00D548AD" w:rsidP="00D548AD">
      <w:pPr>
        <w:tabs>
          <w:tab w:val="left" w:pos="567"/>
        </w:tabs>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eastAsia="es-MX"/>
        </w:rPr>
        <w:t xml:space="preserve">Al respecto, corresponde señalar que, de acuerdo a lo dispuesto en el </w:t>
      </w:r>
      <w:r w:rsidRPr="0047412B">
        <w:rPr>
          <w:rFonts w:ascii="Times New Roman" w:eastAsia="Times New Roman" w:hAnsi="Times New Roman" w:cs="Times New Roman"/>
          <w:sz w:val="24"/>
          <w:szCs w:val="24"/>
          <w:lang w:val="es-MX" w:eastAsia="es-MX"/>
        </w:rPr>
        <w:t>artículo 13 de la Ley, concordado con el artículo 11 del Reglamento, la definición de los requerimientos técnicos mínimos es responsabilidad de la Entidad</w:t>
      </w:r>
      <w:r w:rsidRPr="0047412B">
        <w:rPr>
          <w:rFonts w:ascii="Times New Roman" w:eastAsia="Times New Roman" w:hAnsi="Times New Roman" w:cs="Times New Roman"/>
          <w:sz w:val="24"/>
          <w:szCs w:val="24"/>
          <w:lang w:eastAsia="es-MX"/>
        </w:rPr>
        <w:t>, la que debe propiciar, al momento de establecerlos, la mayor concurrencia de proveedores.</w:t>
      </w:r>
      <w:r w:rsidRPr="0047412B">
        <w:rPr>
          <w:rFonts w:ascii="Times New Roman" w:eastAsia="Times New Roman" w:hAnsi="Times New Roman" w:cs="Times New Roman"/>
          <w:sz w:val="24"/>
          <w:szCs w:val="24"/>
          <w:lang w:val="es-ES" w:eastAsia="es-MX"/>
        </w:rPr>
        <w:t xml:space="preserve"> </w:t>
      </w:r>
    </w:p>
    <w:p w:rsidR="00D548AD" w:rsidRPr="0047412B" w:rsidRDefault="00D548AD" w:rsidP="00D548AD">
      <w:pPr>
        <w:widowControl w:val="0"/>
        <w:tabs>
          <w:tab w:val="left" w:pos="5103"/>
        </w:tabs>
        <w:spacing w:after="0" w:line="240" w:lineRule="auto"/>
        <w:jc w:val="both"/>
        <w:rPr>
          <w:rFonts w:ascii="Times New Roman" w:eastAsia="Calibri" w:hAnsi="Times New Roman" w:cs="Times New Roman"/>
          <w:sz w:val="24"/>
          <w:szCs w:val="24"/>
          <w:lang w:eastAsia="es-PE"/>
        </w:rPr>
      </w:pPr>
    </w:p>
    <w:p w:rsidR="00163716" w:rsidRPr="00163716" w:rsidRDefault="00F8072B" w:rsidP="00163716">
      <w:pPr>
        <w:tabs>
          <w:tab w:val="left" w:pos="567"/>
        </w:tabs>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 xml:space="preserve">Asimismo, </w:t>
      </w:r>
      <w:r w:rsidR="00163716" w:rsidRPr="00163716">
        <w:rPr>
          <w:rFonts w:ascii="Times New Roman" w:eastAsia="Times New Roman" w:hAnsi="Times New Roman" w:cs="Times New Roman"/>
          <w:sz w:val="24"/>
          <w:szCs w:val="24"/>
          <w:lang w:eastAsia="es-MX"/>
        </w:rPr>
        <w:t>el artículo 42º del Reglamento establece que el sobre de la propuesta técnica debe contener la documentación que acredite el cumplimiento de los requerimientos técnicos mínimos, siendo responsabilidad de la Entidad establecer cuáles serán los documentos que le generen certeza de su cumplimiento, para lo cual deberá considerar los Principios de Razonabilidad y Economía.</w:t>
      </w:r>
    </w:p>
    <w:p w:rsidR="00F8072B" w:rsidRDefault="00F8072B" w:rsidP="00D548AD">
      <w:pPr>
        <w:widowControl w:val="0"/>
        <w:spacing w:after="0" w:line="240" w:lineRule="auto"/>
        <w:jc w:val="both"/>
        <w:rPr>
          <w:rFonts w:ascii="Times New Roman" w:eastAsia="Times New Roman" w:hAnsi="Times New Roman" w:cs="Times New Roman"/>
          <w:sz w:val="24"/>
          <w:szCs w:val="24"/>
          <w:lang w:eastAsia="es-MX"/>
        </w:rPr>
      </w:pP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eastAsia="es-MX"/>
        </w:rPr>
      </w:pPr>
      <w:r w:rsidRPr="0047412B">
        <w:rPr>
          <w:rFonts w:ascii="Times New Roman" w:eastAsia="Times New Roman" w:hAnsi="Times New Roman" w:cs="Times New Roman"/>
          <w:sz w:val="24"/>
          <w:szCs w:val="24"/>
          <w:lang w:eastAsia="es-MX"/>
        </w:rPr>
        <w:t xml:space="preserve">En consecuencia, teniendo en cuenta que es responsabilidad de la Entidad la determinación </w:t>
      </w:r>
      <w:r w:rsidR="00F8072B">
        <w:rPr>
          <w:rFonts w:ascii="Times New Roman" w:eastAsia="Times New Roman" w:hAnsi="Times New Roman" w:cs="Times New Roman"/>
          <w:sz w:val="24"/>
          <w:szCs w:val="24"/>
          <w:lang w:eastAsia="es-MX"/>
        </w:rPr>
        <w:t>de los requerimientos técnicos mínimos</w:t>
      </w:r>
      <w:r w:rsidRPr="0047412B">
        <w:rPr>
          <w:rFonts w:ascii="Times New Roman" w:eastAsia="Times New Roman" w:hAnsi="Times New Roman" w:cs="Times New Roman"/>
          <w:sz w:val="24"/>
          <w:szCs w:val="24"/>
          <w:lang w:eastAsia="es-MX"/>
        </w:rPr>
        <w:t>, habiendo expresado que el motivo del requerimiento responde a medidas de seguridad y precaución debido a que el servicio se prestará en una instalación militar, y en la medida que lo que se solicita es un declaración jurada, no configurando tal exigencia una formalidad costosa que vulnere el Principio de Economía,</w:t>
      </w:r>
      <w:r w:rsidRPr="0047412B">
        <w:rPr>
          <w:rFonts w:ascii="Times New Roman" w:eastAsia="Calibri" w:hAnsi="Times New Roman" w:cs="Times New Roman"/>
          <w:color w:val="000000"/>
          <w:sz w:val="24"/>
          <w:szCs w:val="24"/>
          <w:lang w:eastAsia="es-PE"/>
        </w:rPr>
        <w:t xml:space="preserve"> </w:t>
      </w:r>
      <w:r w:rsidRPr="0047412B">
        <w:rPr>
          <w:rFonts w:ascii="Times New Roman" w:eastAsia="Times New Roman" w:hAnsi="Times New Roman" w:cs="Times New Roman"/>
          <w:sz w:val="24"/>
          <w:szCs w:val="24"/>
          <w:lang w:eastAsia="es-MX"/>
        </w:rPr>
        <w:t xml:space="preserve">este Organismo Supervisor ha decidido </w:t>
      </w:r>
      <w:r w:rsidRPr="0047412B">
        <w:rPr>
          <w:rFonts w:ascii="Times New Roman" w:eastAsia="Times New Roman" w:hAnsi="Times New Roman" w:cs="Times New Roman"/>
          <w:b/>
          <w:bCs/>
          <w:sz w:val="24"/>
          <w:szCs w:val="24"/>
          <w:lang w:eastAsia="es-MX"/>
        </w:rPr>
        <w:t>NO</w:t>
      </w:r>
      <w:r w:rsidRPr="0047412B">
        <w:rPr>
          <w:rFonts w:ascii="Times New Roman" w:eastAsia="Times New Roman" w:hAnsi="Times New Roman" w:cs="Times New Roman"/>
          <w:sz w:val="24"/>
          <w:szCs w:val="24"/>
          <w:lang w:eastAsia="es-MX"/>
        </w:rPr>
        <w:t xml:space="preserve"> </w:t>
      </w:r>
      <w:r w:rsidRPr="0047412B">
        <w:rPr>
          <w:rFonts w:ascii="Times New Roman" w:eastAsia="Times New Roman" w:hAnsi="Times New Roman" w:cs="Times New Roman"/>
          <w:b/>
          <w:bCs/>
          <w:sz w:val="24"/>
          <w:szCs w:val="24"/>
          <w:lang w:eastAsia="es-MX"/>
        </w:rPr>
        <w:t xml:space="preserve">ACOGER </w:t>
      </w:r>
      <w:r w:rsidRPr="0047412B">
        <w:rPr>
          <w:rFonts w:ascii="Times New Roman" w:eastAsia="Times New Roman" w:hAnsi="Times New Roman" w:cs="Times New Roman"/>
          <w:sz w:val="24"/>
          <w:szCs w:val="24"/>
          <w:lang w:eastAsia="es-MX"/>
        </w:rPr>
        <w:t xml:space="preserve">la Observación Nº 2. </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F8072B">
      <w:pPr>
        <w:widowControl w:val="0"/>
        <w:spacing w:after="0" w:line="240" w:lineRule="auto"/>
        <w:ind w:left="5670" w:hanging="5670"/>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Observaciones N° 4, N° 7, N° 9, N° 10, N° 11 y N° 12</w:t>
      </w:r>
      <w:r w:rsidRPr="0047412B">
        <w:rPr>
          <w:rFonts w:ascii="Times New Roman" w:eastAsia="Times New Roman" w:hAnsi="Times New Roman" w:cs="Times New Roman"/>
          <w:b/>
          <w:sz w:val="24"/>
          <w:szCs w:val="24"/>
          <w:lang w:val="es-ES" w:eastAsia="es-MX"/>
        </w:rPr>
        <w:tab/>
        <w:t>Contra el perfil mínimo del personal propuesto</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Mediante la Observación N° 4, el participante señala que teniendo en cuenta el objeto de la convocatoria (elaboración del expediente técnico) y conforme lo señalado por el OSCE en diversos pronunciamientos, lo relevante para definir la experiencia del personal propuesto sería considerar aquella obtenida en la especialidad, la que se traduce en prestaciones y/o actividades iguales o similares al objeto de convocatoria; en esa medida solicita lo siguiente:</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numPr>
          <w:ilvl w:val="0"/>
          <w:numId w:val="25"/>
        </w:numPr>
        <w:spacing w:after="0" w:line="240" w:lineRule="auto"/>
        <w:contextualSpacing/>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Con respecto al “jefe de proyecto”, que dicho profesional acredite su experiencia en la elaboración de expedientes técnicos de obras iguales o similares.</w:t>
      </w:r>
    </w:p>
    <w:p w:rsidR="00D548AD" w:rsidRPr="0047412B" w:rsidRDefault="00D548AD" w:rsidP="00D548AD">
      <w:pPr>
        <w:numPr>
          <w:ilvl w:val="0"/>
          <w:numId w:val="25"/>
        </w:numPr>
        <w:spacing w:after="0" w:line="240" w:lineRule="auto"/>
        <w:contextualSpacing/>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Con respecto al “especialista en arquitectura”, que dicho profesional acredite su experiencia en arquitectura en la elaboración de expedientes técnicos de obras iguales o similares.</w:t>
      </w:r>
    </w:p>
    <w:p w:rsidR="00D548AD" w:rsidRPr="0047412B" w:rsidRDefault="00D548AD" w:rsidP="00D548AD">
      <w:pPr>
        <w:numPr>
          <w:ilvl w:val="0"/>
          <w:numId w:val="25"/>
        </w:numPr>
        <w:spacing w:after="0" w:line="240" w:lineRule="auto"/>
        <w:contextualSpacing/>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lastRenderedPageBreak/>
        <w:t>Con respecto al “especialista en estructuras”, que dicho profesional acredite su experiencia en estructuras en la elaboración de expedientes técnicos de obras iguales o similares.</w:t>
      </w:r>
    </w:p>
    <w:p w:rsidR="00D548AD" w:rsidRPr="0047412B" w:rsidRDefault="00D548AD" w:rsidP="00D548AD">
      <w:pPr>
        <w:numPr>
          <w:ilvl w:val="0"/>
          <w:numId w:val="25"/>
        </w:numPr>
        <w:spacing w:after="0" w:line="240" w:lineRule="auto"/>
        <w:contextualSpacing/>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Con respecto al “especialista en </w:t>
      </w:r>
      <w:proofErr w:type="spellStart"/>
      <w:r w:rsidRPr="0047412B">
        <w:rPr>
          <w:rFonts w:ascii="Times New Roman" w:eastAsia="Times New Roman" w:hAnsi="Times New Roman" w:cs="Times New Roman"/>
          <w:sz w:val="24"/>
          <w:szCs w:val="24"/>
          <w:lang w:val="es-ES" w:eastAsia="es-MX"/>
        </w:rPr>
        <w:t>metrados</w:t>
      </w:r>
      <w:proofErr w:type="spellEnd"/>
      <w:r w:rsidRPr="0047412B">
        <w:rPr>
          <w:rFonts w:ascii="Times New Roman" w:eastAsia="Times New Roman" w:hAnsi="Times New Roman" w:cs="Times New Roman"/>
          <w:sz w:val="24"/>
          <w:szCs w:val="24"/>
          <w:lang w:val="es-ES" w:eastAsia="es-MX"/>
        </w:rPr>
        <w:t xml:space="preserve"> y presupuestos”, que dicho profesional acredite su experiencia en </w:t>
      </w:r>
      <w:proofErr w:type="spellStart"/>
      <w:r w:rsidRPr="0047412B">
        <w:rPr>
          <w:rFonts w:ascii="Times New Roman" w:eastAsia="Times New Roman" w:hAnsi="Times New Roman" w:cs="Times New Roman"/>
          <w:sz w:val="24"/>
          <w:szCs w:val="24"/>
          <w:lang w:val="es-ES" w:eastAsia="es-MX"/>
        </w:rPr>
        <w:t>metrados</w:t>
      </w:r>
      <w:proofErr w:type="spellEnd"/>
      <w:r w:rsidRPr="0047412B">
        <w:rPr>
          <w:rFonts w:ascii="Times New Roman" w:eastAsia="Times New Roman" w:hAnsi="Times New Roman" w:cs="Times New Roman"/>
          <w:sz w:val="24"/>
          <w:szCs w:val="24"/>
          <w:lang w:val="es-ES" w:eastAsia="es-MX"/>
        </w:rPr>
        <w:t xml:space="preserve"> y presupuestos en la elaboración de expedientes técnicos de obras iguales o similares.</w:t>
      </w:r>
    </w:p>
    <w:p w:rsidR="00D548AD" w:rsidRPr="0047412B" w:rsidRDefault="00D548AD" w:rsidP="00D548AD">
      <w:pPr>
        <w:numPr>
          <w:ilvl w:val="0"/>
          <w:numId w:val="25"/>
        </w:numPr>
        <w:spacing w:after="0" w:line="240" w:lineRule="auto"/>
        <w:contextualSpacing/>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Con respecto al “especialista en suelos y/o geotecnia”, que dicho profesional acredite su experiencia en suelos y/o geotecnia en la elaboración de expedientes técnicos de obras iguales o similares.</w:t>
      </w:r>
    </w:p>
    <w:p w:rsidR="00D548AD" w:rsidRPr="0047412B" w:rsidRDefault="00D548AD" w:rsidP="00D548AD">
      <w:pPr>
        <w:numPr>
          <w:ilvl w:val="0"/>
          <w:numId w:val="25"/>
        </w:numPr>
        <w:spacing w:after="0" w:line="240" w:lineRule="auto"/>
        <w:contextualSpacing/>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Con respecto al “especialista en instalaciones eléctricas”, que dicho profesional acredite su experiencia en instalaciones eléctricas en la elaboración de expedientes técnicos de obras iguales o similares.</w:t>
      </w:r>
    </w:p>
    <w:p w:rsidR="00D548AD" w:rsidRPr="0047412B" w:rsidRDefault="00D548AD" w:rsidP="00D548AD">
      <w:pPr>
        <w:numPr>
          <w:ilvl w:val="0"/>
          <w:numId w:val="25"/>
        </w:numPr>
        <w:spacing w:after="0" w:line="240" w:lineRule="auto"/>
        <w:contextualSpacing/>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Con respecto al “especialista en instalaciones sanitarias”, que dicho profesional acredite su experiencia en instalaciones sanitarias en la elaboración de expedientes técnicos de obras iguales o similares.</w:t>
      </w: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sz w:val="24"/>
          <w:szCs w:val="24"/>
          <w:lang w:val="es-ES" w:eastAsia="es-MX"/>
        </w:rPr>
        <w:t xml:space="preserve">Mediante el cuarto extremo de la Observación N° 7, el participante señala </w:t>
      </w:r>
      <w:r w:rsidRPr="0047412B">
        <w:rPr>
          <w:rFonts w:ascii="Times New Roman" w:eastAsia="Times New Roman" w:hAnsi="Times New Roman" w:cs="Times New Roman"/>
          <w:sz w:val="24"/>
          <w:szCs w:val="24"/>
          <w:lang w:val="es-ES" w:eastAsia="es-MX"/>
        </w:rPr>
        <w:t xml:space="preserve">que el OSCE en diversos pronunciamiento ha precisado que lo relevante para definir la experiencia del personal propuesto sería considerar aquella obtenida en la especialidad, la que se traduce en prestaciones y/o actividades iguales o similares al objeto de convocatoria; por lo que cuestiona que el “residente de obra” deba acreditar experiencia como “gerente de obra y/o gerente de operaciones”, pues no serían funciones propias de dicho profesional. En ese sentido, solicita que el “residente de obra” acredite su experiencia como residente, inspector o supervisor en la ejecución de obras iguales o similares. </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r w:rsidRPr="0047412B">
        <w:rPr>
          <w:rFonts w:ascii="Times New Roman" w:eastAsia="Times New Roman" w:hAnsi="Times New Roman"/>
          <w:sz w:val="24"/>
          <w:szCs w:val="24"/>
          <w:lang w:val="es-ES" w:eastAsia="es-MX"/>
        </w:rPr>
        <w:t xml:space="preserve">Mediante la Observación N° 9, el participante cuestiona que el “asistente especialista de arquitectura” deba contar con experiencia como residente y/o supervisor y/o inspector y/o asistente de residente y/o asistente de supervisor y/o asistente de inspector de obras, pues señala que </w:t>
      </w:r>
      <w:r w:rsidRPr="0047412B">
        <w:rPr>
          <w:rFonts w:ascii="Times New Roman" w:eastAsia="Times New Roman" w:hAnsi="Times New Roman" w:cs="Times New Roman"/>
          <w:sz w:val="24"/>
          <w:szCs w:val="24"/>
          <w:lang w:val="es-ES" w:eastAsia="es-MX"/>
        </w:rPr>
        <w:t xml:space="preserve">lo relevante para definir la experiencia del personal propuesto sería aquella obtenida en la especialidad, la que se traduce en prestaciones y/o actividades iguales o similares al objeto de convocatoria; por lo que solicita que se suprima la experiencia requerida a dicho profesional como </w:t>
      </w:r>
      <w:r w:rsidRPr="0047412B">
        <w:rPr>
          <w:rFonts w:ascii="Times New Roman" w:eastAsia="Times New Roman" w:hAnsi="Times New Roman"/>
          <w:sz w:val="24"/>
          <w:szCs w:val="24"/>
          <w:lang w:val="es-ES" w:eastAsia="es-MX"/>
        </w:rPr>
        <w:t xml:space="preserve">residente y/o supervisor y/o inspector y/o asistente de residente y/o asistente de supervisor y/o asistente de inspector y, en su lugar, se precise que sea como especialista en arquitectura en la ejecución de obras iguales o similares. </w:t>
      </w: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r w:rsidRPr="0047412B">
        <w:rPr>
          <w:rFonts w:ascii="Times New Roman" w:eastAsia="Times New Roman" w:hAnsi="Times New Roman"/>
          <w:sz w:val="24"/>
          <w:szCs w:val="24"/>
          <w:lang w:val="es-ES" w:eastAsia="es-MX"/>
        </w:rPr>
        <w:t xml:space="preserve">Mediante la Observación N° 10, el participante cuestiona que el “asistente especialista de estructuras” deba contar con experiencia como residente y/o supervisor y/o inspector y/o asistente de residente y/o asistente de supervisor y/o asistente de inspector de obras, pues señala que </w:t>
      </w:r>
      <w:r w:rsidRPr="0047412B">
        <w:rPr>
          <w:rFonts w:ascii="Times New Roman" w:eastAsia="Times New Roman" w:hAnsi="Times New Roman" w:cs="Times New Roman"/>
          <w:sz w:val="24"/>
          <w:szCs w:val="24"/>
          <w:lang w:val="es-ES" w:eastAsia="es-MX"/>
        </w:rPr>
        <w:t xml:space="preserve">lo relevante para definir la experiencia del personal propuesto sería aquella obtenida en la especialidad, la que se traduce en prestaciones y/o actividades iguales o similares al objeto de convocatoria; por lo que solicita que se suprima la experiencia requerida a dicho profesional como </w:t>
      </w:r>
      <w:r w:rsidRPr="0047412B">
        <w:rPr>
          <w:rFonts w:ascii="Times New Roman" w:eastAsia="Times New Roman" w:hAnsi="Times New Roman"/>
          <w:sz w:val="24"/>
          <w:szCs w:val="24"/>
          <w:lang w:val="es-ES" w:eastAsia="es-MX"/>
        </w:rPr>
        <w:t xml:space="preserve">residente y/o supervisor y/o inspector y/o asistente de residente y/o asistente de supervisor y/o asistente de inspector y, en su lugar, se precise que sea como especialista en estructuras en la ejecución de obras iguales o similares. </w:t>
      </w: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r w:rsidRPr="0047412B">
        <w:rPr>
          <w:rFonts w:ascii="Times New Roman" w:eastAsia="Times New Roman" w:hAnsi="Times New Roman"/>
          <w:sz w:val="24"/>
          <w:szCs w:val="24"/>
          <w:lang w:val="es-ES" w:eastAsia="es-MX"/>
        </w:rPr>
        <w:t xml:space="preserve">Mediante la Observación N° 11, el participante cuestiona que el “asistente especialista de instalaciones sanitarias” deba contar con experiencia como residente y/o supervisor y/o inspector </w:t>
      </w:r>
      <w:r w:rsidRPr="0047412B">
        <w:rPr>
          <w:rFonts w:ascii="Times New Roman" w:eastAsia="Times New Roman" w:hAnsi="Times New Roman"/>
          <w:sz w:val="24"/>
          <w:szCs w:val="24"/>
          <w:lang w:val="es-ES" w:eastAsia="es-MX"/>
        </w:rPr>
        <w:lastRenderedPageBreak/>
        <w:t xml:space="preserve">y/o asistente de residente y/o asistente de supervisor y/o asistente de inspector de obras, pues señala que </w:t>
      </w:r>
      <w:r w:rsidRPr="0047412B">
        <w:rPr>
          <w:rFonts w:ascii="Times New Roman" w:eastAsia="Times New Roman" w:hAnsi="Times New Roman" w:cs="Times New Roman"/>
          <w:sz w:val="24"/>
          <w:szCs w:val="24"/>
          <w:lang w:val="es-ES" w:eastAsia="es-MX"/>
        </w:rPr>
        <w:t xml:space="preserve">lo relevante para definir la experiencia del personal propuesto sería aquella obtenida en la especialidad, la que se traduce en prestaciones y/o actividades iguales o similares al objeto de convocatoria; por lo que solicita que se suprima la experiencia requerida a dicho profesional como </w:t>
      </w:r>
      <w:r w:rsidRPr="0047412B">
        <w:rPr>
          <w:rFonts w:ascii="Times New Roman" w:eastAsia="Times New Roman" w:hAnsi="Times New Roman"/>
          <w:sz w:val="24"/>
          <w:szCs w:val="24"/>
          <w:lang w:val="es-ES" w:eastAsia="es-MX"/>
        </w:rPr>
        <w:t xml:space="preserve">residente y/o supervisor y/o inspector y/o asistente de residente y/o asistente de supervisor y/o asistente de inspector y, en su lugar, se precise que sea como especialista en instalaciones sanitarias en la ejecución de obras iguales o similares. </w:t>
      </w: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r w:rsidRPr="0047412B">
        <w:rPr>
          <w:rFonts w:ascii="Times New Roman" w:eastAsia="Times New Roman" w:hAnsi="Times New Roman"/>
          <w:sz w:val="24"/>
          <w:szCs w:val="24"/>
          <w:lang w:val="es-ES" w:eastAsia="es-MX"/>
        </w:rPr>
        <w:t xml:space="preserve">Mediante la Observación N° 12, el participante cuestiona que el “asistente especialista de instalaciones eléctricas y electromecánicas” deba contar con experiencia como residente y/o supervisor y/o inspector y/o asistente de residente y/o asistente de supervisor y/o asistente de inspector de obras, pues señala que </w:t>
      </w:r>
      <w:r w:rsidRPr="0047412B">
        <w:rPr>
          <w:rFonts w:ascii="Times New Roman" w:eastAsia="Times New Roman" w:hAnsi="Times New Roman" w:cs="Times New Roman"/>
          <w:sz w:val="24"/>
          <w:szCs w:val="24"/>
          <w:lang w:val="es-ES" w:eastAsia="es-MX"/>
        </w:rPr>
        <w:t xml:space="preserve">lo relevante para definir la experiencia del personal propuesto sería aquella obtenida en la especialidad, la que se traduce en prestaciones y/o actividades iguales o similares al objeto de convocatoria; por lo que solicita que se suprima la experiencia requerida a dicho profesional como </w:t>
      </w:r>
      <w:r w:rsidRPr="0047412B">
        <w:rPr>
          <w:rFonts w:ascii="Times New Roman" w:eastAsia="Times New Roman" w:hAnsi="Times New Roman"/>
          <w:sz w:val="24"/>
          <w:szCs w:val="24"/>
          <w:lang w:val="es-ES" w:eastAsia="es-MX"/>
        </w:rPr>
        <w:t xml:space="preserve">residente y/o supervisor y/o inspector y/o asistente de residente y/o asistente de supervisor y/o asistente de inspector y, en su lugar, se precise que sea como especialista en instalaciones eléctricas y electromecánicas en la ejecución de obras iguales o similares. </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Pronunciamiento</w:t>
      </w: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En atención a las observaciones bajo análisis, en el pliego absolutorio el Comité Especial dispuso que para la integración de las Bases tomará en cuenta los Anexos “A” y “B” referidos al perfil mínimo del personal propuesto para la elaboración del expediente técnico y ejecución de la obra, respectivamente, en los cuales se consideró lo siguiente:</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center"/>
        <w:rPr>
          <w:rFonts w:ascii="Times New Roman" w:eastAsia="Times New Roman" w:hAnsi="Times New Roman" w:cs="Times New Roman"/>
          <w:b/>
          <w:i/>
          <w:sz w:val="24"/>
          <w:szCs w:val="24"/>
          <w:u w:val="single"/>
          <w:lang w:val="es-ES" w:eastAsia="es-MX"/>
        </w:rPr>
      </w:pPr>
      <w:r w:rsidRPr="0047412B">
        <w:rPr>
          <w:rFonts w:ascii="Times New Roman" w:eastAsia="Times New Roman" w:hAnsi="Times New Roman" w:cs="Times New Roman"/>
          <w:b/>
          <w:i/>
          <w:sz w:val="24"/>
          <w:szCs w:val="24"/>
          <w:u w:val="single"/>
          <w:lang w:val="es-ES" w:eastAsia="es-MX"/>
        </w:rPr>
        <w:t>Anexo “A”</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1.2.7.- Requerimiento Mínimo de Personal Profesional</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1.2.7.1.- Personal Propuesto para la Elaboración del Expediente Técnico</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tbl>
      <w:tblPr>
        <w:tblStyle w:val="Tablaconcuadrcula1"/>
        <w:tblW w:w="9067" w:type="dxa"/>
        <w:tblLayout w:type="fixed"/>
        <w:tblLook w:val="04A0" w:firstRow="1" w:lastRow="0" w:firstColumn="1" w:lastColumn="0" w:noHBand="0" w:noVBand="1"/>
      </w:tblPr>
      <w:tblGrid>
        <w:gridCol w:w="680"/>
        <w:gridCol w:w="1442"/>
        <w:gridCol w:w="708"/>
        <w:gridCol w:w="1423"/>
        <w:gridCol w:w="1389"/>
        <w:gridCol w:w="3425"/>
      </w:tblGrid>
      <w:tr w:rsidR="00D548AD" w:rsidRPr="0047412B" w:rsidTr="00D548AD">
        <w:trPr>
          <w:trHeight w:val="552"/>
        </w:trPr>
        <w:tc>
          <w:tcPr>
            <w:tcW w:w="680" w:type="dxa"/>
          </w:tcPr>
          <w:p w:rsidR="00D548AD" w:rsidRPr="0047412B" w:rsidRDefault="00D548AD" w:rsidP="00D548AD">
            <w:pPr>
              <w:rPr>
                <w:rFonts w:ascii="Times New Roman" w:hAnsi="Times New Roman" w:cs="Times New Roman"/>
                <w:b/>
                <w:i/>
                <w:sz w:val="24"/>
                <w:szCs w:val="24"/>
              </w:rPr>
            </w:pPr>
            <w:r w:rsidRPr="0047412B">
              <w:rPr>
                <w:rFonts w:ascii="Times New Roman" w:hAnsi="Times New Roman" w:cs="Times New Roman"/>
                <w:b/>
                <w:i/>
                <w:sz w:val="24"/>
                <w:szCs w:val="24"/>
              </w:rPr>
              <w:t>Ítem</w:t>
            </w:r>
          </w:p>
        </w:tc>
        <w:tc>
          <w:tcPr>
            <w:tcW w:w="1442" w:type="dxa"/>
          </w:tcPr>
          <w:p w:rsidR="00D548AD" w:rsidRPr="0047412B" w:rsidRDefault="00D548AD" w:rsidP="00D548AD">
            <w:pPr>
              <w:rPr>
                <w:rFonts w:ascii="Times New Roman" w:hAnsi="Times New Roman" w:cs="Times New Roman"/>
                <w:b/>
                <w:i/>
                <w:sz w:val="24"/>
                <w:szCs w:val="24"/>
              </w:rPr>
            </w:pPr>
            <w:r w:rsidRPr="0047412B">
              <w:rPr>
                <w:rFonts w:ascii="Times New Roman" w:hAnsi="Times New Roman" w:cs="Times New Roman"/>
                <w:b/>
                <w:i/>
                <w:sz w:val="24"/>
                <w:szCs w:val="24"/>
              </w:rPr>
              <w:t>Cargo</w:t>
            </w:r>
          </w:p>
        </w:tc>
        <w:tc>
          <w:tcPr>
            <w:tcW w:w="708" w:type="dxa"/>
          </w:tcPr>
          <w:p w:rsidR="00D548AD" w:rsidRPr="0047412B" w:rsidRDefault="00D548AD" w:rsidP="00D548AD">
            <w:pPr>
              <w:rPr>
                <w:rFonts w:ascii="Times New Roman" w:hAnsi="Times New Roman" w:cs="Times New Roman"/>
                <w:b/>
                <w:i/>
                <w:sz w:val="24"/>
                <w:szCs w:val="24"/>
              </w:rPr>
            </w:pPr>
            <w:proofErr w:type="spellStart"/>
            <w:r w:rsidRPr="0047412B">
              <w:rPr>
                <w:rFonts w:ascii="Times New Roman" w:hAnsi="Times New Roman" w:cs="Times New Roman"/>
                <w:b/>
                <w:i/>
                <w:sz w:val="24"/>
                <w:szCs w:val="24"/>
              </w:rPr>
              <w:t>Cant</w:t>
            </w:r>
            <w:proofErr w:type="spellEnd"/>
            <w:r w:rsidRPr="0047412B">
              <w:rPr>
                <w:rFonts w:ascii="Times New Roman" w:hAnsi="Times New Roman" w:cs="Times New Roman"/>
                <w:b/>
                <w:i/>
                <w:sz w:val="24"/>
                <w:szCs w:val="24"/>
              </w:rPr>
              <w:t>.</w:t>
            </w:r>
          </w:p>
        </w:tc>
        <w:tc>
          <w:tcPr>
            <w:tcW w:w="1423" w:type="dxa"/>
          </w:tcPr>
          <w:p w:rsidR="00D548AD" w:rsidRPr="0047412B" w:rsidRDefault="00D548AD" w:rsidP="00D548AD">
            <w:pPr>
              <w:rPr>
                <w:rFonts w:ascii="Times New Roman" w:hAnsi="Times New Roman" w:cs="Times New Roman"/>
                <w:b/>
                <w:i/>
                <w:sz w:val="24"/>
                <w:szCs w:val="24"/>
              </w:rPr>
            </w:pPr>
            <w:r w:rsidRPr="0047412B">
              <w:rPr>
                <w:rFonts w:ascii="Times New Roman" w:hAnsi="Times New Roman" w:cs="Times New Roman"/>
                <w:b/>
                <w:i/>
                <w:sz w:val="24"/>
                <w:szCs w:val="24"/>
              </w:rPr>
              <w:t>Tipo de profesional</w:t>
            </w:r>
          </w:p>
        </w:tc>
        <w:tc>
          <w:tcPr>
            <w:tcW w:w="1389" w:type="dxa"/>
          </w:tcPr>
          <w:p w:rsidR="00D548AD" w:rsidRPr="0047412B" w:rsidRDefault="00D548AD" w:rsidP="00D548AD">
            <w:pPr>
              <w:rPr>
                <w:rFonts w:ascii="Times New Roman" w:hAnsi="Times New Roman" w:cs="Times New Roman"/>
                <w:b/>
                <w:i/>
                <w:sz w:val="24"/>
                <w:szCs w:val="24"/>
              </w:rPr>
            </w:pPr>
            <w:r w:rsidRPr="0047412B">
              <w:rPr>
                <w:rFonts w:ascii="Times New Roman" w:hAnsi="Times New Roman" w:cs="Times New Roman"/>
                <w:b/>
                <w:i/>
                <w:sz w:val="24"/>
                <w:szCs w:val="24"/>
              </w:rPr>
              <w:t>Participación</w:t>
            </w:r>
          </w:p>
        </w:tc>
        <w:tc>
          <w:tcPr>
            <w:tcW w:w="3425" w:type="dxa"/>
          </w:tcPr>
          <w:p w:rsidR="00D548AD" w:rsidRPr="0047412B" w:rsidRDefault="00D548AD" w:rsidP="00D548AD">
            <w:pPr>
              <w:rPr>
                <w:rFonts w:ascii="Times New Roman" w:hAnsi="Times New Roman" w:cs="Times New Roman"/>
                <w:b/>
                <w:i/>
                <w:sz w:val="24"/>
                <w:szCs w:val="24"/>
              </w:rPr>
            </w:pPr>
            <w:r w:rsidRPr="0047412B">
              <w:rPr>
                <w:rFonts w:ascii="Times New Roman" w:hAnsi="Times New Roman" w:cs="Times New Roman"/>
                <w:b/>
                <w:i/>
                <w:sz w:val="24"/>
                <w:szCs w:val="24"/>
              </w:rPr>
              <w:t>Formación profesional y experiencia</w:t>
            </w:r>
          </w:p>
        </w:tc>
      </w:tr>
      <w:tr w:rsidR="00D548AD" w:rsidRPr="0047412B" w:rsidTr="00D548AD">
        <w:trPr>
          <w:trHeight w:val="561"/>
        </w:trPr>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01</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Jefe de Proyecto</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01</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Arquitecto y/o Ing. Civil</w:t>
            </w:r>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completo</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El profesional deberá tener una experiencia mínima acumulada de seis (06) años efectivos (sin traslaparse las fechas), como Gerente de Obras, Jefe de Proyectos, Residente o supervisor o inspector en edificaciones u obras en general, lo cual será acreditada con copia simple de contratos  con su respectiva conformidad, constancias, certificados, o cualquier otros documento que, de manera fehaciente, demuestre </w:t>
            </w:r>
            <w:r w:rsidRPr="0047412B">
              <w:rPr>
                <w:rFonts w:ascii="Times New Roman" w:hAnsi="Times New Roman" w:cs="Times New Roman"/>
                <w:i/>
                <w:sz w:val="24"/>
                <w:szCs w:val="24"/>
              </w:rPr>
              <w:lastRenderedPageBreak/>
              <w:t xml:space="preserve">la experiencia del profesional propuesto. </w:t>
            </w:r>
          </w:p>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Deberá contar con MAESTRIA o DIPLOMADO en GERENCIA DE PROYECTOS.</w:t>
            </w:r>
          </w:p>
        </w:tc>
      </w:tr>
      <w:tr w:rsidR="00D548AD" w:rsidRPr="0047412B" w:rsidTr="00D548AD">
        <w:trPr>
          <w:trHeight w:val="696"/>
        </w:trPr>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lastRenderedPageBreak/>
              <w:t>02</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Especialista en Arquitectura</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02</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Arquitecto</w:t>
            </w:r>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completo</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Deberá demostrar su experiencia mínima de tres (03) años de haber participado en el Elaboración de Expedientes Técnicos de Edificaciones u obras en general.</w:t>
            </w:r>
          </w:p>
        </w:tc>
      </w:tr>
      <w:tr w:rsidR="00D548AD" w:rsidRPr="0047412B" w:rsidTr="00D548AD">
        <w:trPr>
          <w:trHeight w:val="560"/>
        </w:trPr>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03</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Especialista en Estructuras</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02</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 xml:space="preserve">Ingeniero </w:t>
            </w:r>
            <w:proofErr w:type="spellStart"/>
            <w:r w:rsidRPr="0047412B">
              <w:rPr>
                <w:rFonts w:ascii="Times New Roman" w:hAnsi="Times New Roman" w:cs="Times New Roman"/>
                <w:i/>
                <w:sz w:val="24"/>
                <w:szCs w:val="24"/>
              </w:rPr>
              <w:t>ciivl</w:t>
            </w:r>
            <w:proofErr w:type="spellEnd"/>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completo</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demostrar su experiencia mínima de tres  (03) años de haber participado en la Elaboración de Expedientes Técnicos de Edificaciones u obras en general. </w:t>
            </w:r>
          </w:p>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contar con POSGRADO en Ingeniería Sismo resistente y/o POSGRADO en </w:t>
            </w:r>
            <w:proofErr w:type="gramStart"/>
            <w:r w:rsidRPr="0047412B">
              <w:rPr>
                <w:rFonts w:ascii="Times New Roman" w:hAnsi="Times New Roman" w:cs="Times New Roman"/>
                <w:i/>
                <w:sz w:val="24"/>
                <w:szCs w:val="24"/>
              </w:rPr>
              <w:t>Calculo</w:t>
            </w:r>
            <w:proofErr w:type="gramEnd"/>
            <w:r w:rsidRPr="0047412B">
              <w:rPr>
                <w:rFonts w:ascii="Times New Roman" w:hAnsi="Times New Roman" w:cs="Times New Roman"/>
                <w:i/>
                <w:sz w:val="24"/>
                <w:szCs w:val="24"/>
              </w:rPr>
              <w:t xml:space="preserve"> estructural. </w:t>
            </w:r>
          </w:p>
          <w:p w:rsidR="00D548AD" w:rsidRPr="0047412B" w:rsidRDefault="00D548AD" w:rsidP="00D548AD">
            <w:pPr>
              <w:jc w:val="both"/>
              <w:rPr>
                <w:rFonts w:ascii="Times New Roman" w:hAnsi="Times New Roman" w:cs="Times New Roman"/>
                <w:i/>
                <w:sz w:val="24"/>
                <w:szCs w:val="24"/>
              </w:rPr>
            </w:pPr>
          </w:p>
        </w:tc>
      </w:tr>
      <w:tr w:rsidR="00D548AD" w:rsidRPr="0047412B" w:rsidTr="00D548AD">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04</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 xml:space="preserve">Especialidad de </w:t>
            </w:r>
            <w:proofErr w:type="spellStart"/>
            <w:r w:rsidRPr="0047412B">
              <w:rPr>
                <w:rFonts w:ascii="Times New Roman" w:hAnsi="Times New Roman" w:cs="Times New Roman"/>
                <w:i/>
                <w:sz w:val="24"/>
                <w:szCs w:val="24"/>
              </w:rPr>
              <w:t>Metrados</w:t>
            </w:r>
            <w:proofErr w:type="spellEnd"/>
            <w:r w:rsidRPr="0047412B">
              <w:rPr>
                <w:rFonts w:ascii="Times New Roman" w:hAnsi="Times New Roman" w:cs="Times New Roman"/>
                <w:i/>
                <w:sz w:val="24"/>
                <w:szCs w:val="24"/>
              </w:rPr>
              <w:t xml:space="preserve"> y Presupuestos</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02</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Ingeniero civil y/o Arquitecto</w:t>
            </w:r>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parcial</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demostrar su experiencia mínima de dos (02) años como especialista en </w:t>
            </w:r>
            <w:proofErr w:type="spellStart"/>
            <w:r w:rsidRPr="0047412B">
              <w:rPr>
                <w:rFonts w:ascii="Times New Roman" w:hAnsi="Times New Roman" w:cs="Times New Roman"/>
                <w:i/>
                <w:sz w:val="24"/>
                <w:szCs w:val="24"/>
              </w:rPr>
              <w:t>metrados</w:t>
            </w:r>
            <w:proofErr w:type="spellEnd"/>
            <w:r w:rsidRPr="0047412B">
              <w:rPr>
                <w:rFonts w:ascii="Times New Roman" w:hAnsi="Times New Roman" w:cs="Times New Roman"/>
                <w:i/>
                <w:sz w:val="24"/>
                <w:szCs w:val="24"/>
              </w:rPr>
              <w:t xml:space="preserve"> y valorizaciones de Edificaciones u obras en general. </w:t>
            </w:r>
          </w:p>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w:t>
            </w:r>
            <w:proofErr w:type="spellStart"/>
            <w:r w:rsidRPr="0047412B">
              <w:rPr>
                <w:rFonts w:ascii="Times New Roman" w:hAnsi="Times New Roman" w:cs="Times New Roman"/>
                <w:i/>
                <w:sz w:val="24"/>
                <w:szCs w:val="24"/>
              </w:rPr>
              <w:t>contra</w:t>
            </w:r>
            <w:proofErr w:type="spellEnd"/>
            <w:r w:rsidRPr="0047412B">
              <w:rPr>
                <w:rFonts w:ascii="Times New Roman" w:hAnsi="Times New Roman" w:cs="Times New Roman"/>
                <w:i/>
                <w:sz w:val="24"/>
                <w:szCs w:val="24"/>
              </w:rPr>
              <w:t xml:space="preserve">  con cursos de </w:t>
            </w:r>
            <w:proofErr w:type="gramStart"/>
            <w:r w:rsidRPr="0047412B">
              <w:rPr>
                <w:rFonts w:ascii="Times New Roman" w:hAnsi="Times New Roman" w:cs="Times New Roman"/>
                <w:i/>
                <w:sz w:val="24"/>
                <w:szCs w:val="24"/>
              </w:rPr>
              <w:t>valorizaciones ,</w:t>
            </w:r>
            <w:proofErr w:type="gramEnd"/>
            <w:r w:rsidRPr="0047412B">
              <w:rPr>
                <w:rFonts w:ascii="Times New Roman" w:hAnsi="Times New Roman" w:cs="Times New Roman"/>
                <w:i/>
                <w:sz w:val="24"/>
                <w:szCs w:val="24"/>
              </w:rPr>
              <w:t xml:space="preserve"> costos y presupuestos certificados. </w:t>
            </w:r>
          </w:p>
        </w:tc>
      </w:tr>
      <w:tr w:rsidR="00D548AD" w:rsidRPr="0047412B" w:rsidTr="00D548AD">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05</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Especialista en suelos y/o Geotecnia</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01</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Ingeniero Civil</w:t>
            </w:r>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parcial</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demostrar su experiencia mínima de dos (02) años como especialista en elaboración de Estudios de Mecánica de Suelos. </w:t>
            </w:r>
          </w:p>
        </w:tc>
      </w:tr>
      <w:tr w:rsidR="00D548AD" w:rsidRPr="0047412B" w:rsidTr="00D548AD">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06</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Especialista en instalaciones eléctricas</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01</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 xml:space="preserve">Ingeniero eléctrico </w:t>
            </w:r>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completo</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Deberá demostrar su experiencia mínima de dos (02) años de haber participado en la Elaboración de Expedientes técnicos  de edificaciones u obras en general.</w:t>
            </w:r>
          </w:p>
        </w:tc>
      </w:tr>
      <w:tr w:rsidR="00D548AD" w:rsidRPr="0047412B" w:rsidTr="00D548AD">
        <w:trPr>
          <w:trHeight w:val="1443"/>
        </w:trPr>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07</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Especialista en Instalaciones Sanitarias</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01</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Ingeniero Sanitario</w:t>
            </w:r>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completo</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demostrar su experiencia mínima de dos (02) años de haber participado en la Elaboración de Expedientes técnicos de Edificaciones  u obras en general. </w:t>
            </w:r>
          </w:p>
        </w:tc>
      </w:tr>
      <w:tr w:rsidR="00D548AD" w:rsidRPr="0047412B" w:rsidTr="00D548AD">
        <w:trPr>
          <w:trHeight w:val="1443"/>
        </w:trPr>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lastRenderedPageBreak/>
              <w:t>08</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Especialista en Hidrocarburos</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01</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Ingeniero mecánico</w:t>
            </w:r>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completo</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demostrar su experiencia mínima de dos (02) años de haber participado en la Elaboración de Expedientes técnicos de plantas de combustible. </w:t>
            </w:r>
          </w:p>
        </w:tc>
      </w:tr>
      <w:tr w:rsidR="00D548AD" w:rsidRPr="0047412B" w:rsidTr="00D548AD">
        <w:trPr>
          <w:trHeight w:val="1443"/>
        </w:trPr>
        <w:tc>
          <w:tcPr>
            <w:tcW w:w="680"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09</w:t>
            </w:r>
          </w:p>
        </w:tc>
        <w:tc>
          <w:tcPr>
            <w:tcW w:w="1442"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Especialista en Impacto ambiental</w:t>
            </w:r>
          </w:p>
        </w:tc>
        <w:tc>
          <w:tcPr>
            <w:tcW w:w="708"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01</w:t>
            </w:r>
          </w:p>
        </w:tc>
        <w:tc>
          <w:tcPr>
            <w:tcW w:w="1423"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Ingeniero ambiental</w:t>
            </w:r>
          </w:p>
        </w:tc>
        <w:tc>
          <w:tcPr>
            <w:tcW w:w="1389" w:type="dxa"/>
          </w:tcPr>
          <w:p w:rsidR="00D548AD" w:rsidRPr="0047412B" w:rsidRDefault="00D548AD" w:rsidP="00D548AD">
            <w:pPr>
              <w:rPr>
                <w:rFonts w:ascii="Times New Roman" w:hAnsi="Times New Roman" w:cs="Times New Roman"/>
                <w:i/>
                <w:sz w:val="24"/>
                <w:szCs w:val="24"/>
              </w:rPr>
            </w:pPr>
            <w:r w:rsidRPr="0047412B">
              <w:rPr>
                <w:rFonts w:ascii="Times New Roman" w:hAnsi="Times New Roman" w:cs="Times New Roman"/>
                <w:i/>
                <w:sz w:val="24"/>
                <w:szCs w:val="24"/>
              </w:rPr>
              <w:t>Tiempo parcial</w:t>
            </w:r>
          </w:p>
        </w:tc>
        <w:tc>
          <w:tcPr>
            <w:tcW w:w="3425" w:type="dxa"/>
          </w:tcPr>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demostrar su experiencia mínima de dos (02) años e haber participado en la Elaboración de Estudios de Impacto Ambiental u otra de carácter similar acorde a las exigencias para edificaciones u obras en </w:t>
            </w:r>
            <w:proofErr w:type="gramStart"/>
            <w:r w:rsidRPr="0047412B">
              <w:rPr>
                <w:rFonts w:ascii="Times New Roman" w:hAnsi="Times New Roman" w:cs="Times New Roman"/>
                <w:i/>
                <w:sz w:val="24"/>
                <w:szCs w:val="24"/>
              </w:rPr>
              <w:t>general .</w:t>
            </w:r>
            <w:proofErr w:type="gramEnd"/>
            <w:r w:rsidRPr="0047412B">
              <w:rPr>
                <w:rFonts w:ascii="Times New Roman" w:hAnsi="Times New Roman" w:cs="Times New Roman"/>
                <w:i/>
                <w:sz w:val="24"/>
                <w:szCs w:val="24"/>
              </w:rPr>
              <w:t xml:space="preserve"> </w:t>
            </w:r>
          </w:p>
          <w:p w:rsidR="00D548AD" w:rsidRPr="0047412B" w:rsidRDefault="00D548AD" w:rsidP="00D548AD">
            <w:pPr>
              <w:jc w:val="both"/>
              <w:rPr>
                <w:rFonts w:ascii="Times New Roman" w:hAnsi="Times New Roman" w:cs="Times New Roman"/>
                <w:i/>
                <w:sz w:val="24"/>
                <w:szCs w:val="24"/>
              </w:rPr>
            </w:pPr>
            <w:r w:rsidRPr="0047412B">
              <w:rPr>
                <w:rFonts w:ascii="Times New Roman" w:hAnsi="Times New Roman" w:cs="Times New Roman"/>
                <w:i/>
                <w:sz w:val="24"/>
                <w:szCs w:val="24"/>
              </w:rPr>
              <w:t xml:space="preserve">Deberá contar con estudios concluidos de Maestría en Medio Ambiente, en Desarrollo Sostenible o en Gestión Ambiental u otra similar. </w:t>
            </w:r>
          </w:p>
        </w:tc>
      </w:tr>
    </w:tbl>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center"/>
        <w:rPr>
          <w:rFonts w:ascii="Times New Roman" w:eastAsia="Times New Roman" w:hAnsi="Times New Roman" w:cs="Times New Roman"/>
          <w:b/>
          <w:i/>
          <w:sz w:val="24"/>
          <w:szCs w:val="24"/>
          <w:u w:val="single"/>
          <w:lang w:val="es-ES" w:eastAsia="es-MX"/>
        </w:rPr>
      </w:pPr>
      <w:r w:rsidRPr="0047412B">
        <w:rPr>
          <w:rFonts w:ascii="Times New Roman" w:eastAsia="Times New Roman" w:hAnsi="Times New Roman" w:cs="Times New Roman"/>
          <w:b/>
          <w:i/>
          <w:sz w:val="24"/>
          <w:szCs w:val="24"/>
          <w:u w:val="single"/>
          <w:lang w:val="es-ES" w:eastAsia="es-MX"/>
        </w:rPr>
        <w:t>Anexo “B”</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1.3.8.- Requerimientos Técnicos Mínimos para la Ejecución de la Obra</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tbl>
      <w:tblPr>
        <w:tblStyle w:val="Tablaconcuadrcula1"/>
        <w:tblW w:w="9067" w:type="dxa"/>
        <w:tblLayout w:type="fixed"/>
        <w:tblLook w:val="04A0" w:firstRow="1" w:lastRow="0" w:firstColumn="1" w:lastColumn="0" w:noHBand="0" w:noVBand="1"/>
      </w:tblPr>
      <w:tblGrid>
        <w:gridCol w:w="704"/>
        <w:gridCol w:w="1418"/>
        <w:gridCol w:w="708"/>
        <w:gridCol w:w="1418"/>
        <w:gridCol w:w="1417"/>
        <w:gridCol w:w="3402"/>
      </w:tblGrid>
      <w:tr w:rsidR="00D548AD" w:rsidRPr="0047412B" w:rsidTr="00D548AD">
        <w:trPr>
          <w:trHeight w:val="520"/>
        </w:trPr>
        <w:tc>
          <w:tcPr>
            <w:tcW w:w="704"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Ítem</w:t>
            </w:r>
          </w:p>
        </w:tc>
        <w:tc>
          <w:tcPr>
            <w:tcW w:w="1418"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Cargo</w:t>
            </w:r>
          </w:p>
        </w:tc>
        <w:tc>
          <w:tcPr>
            <w:tcW w:w="708" w:type="dxa"/>
          </w:tcPr>
          <w:p w:rsidR="00D548AD" w:rsidRPr="0047412B" w:rsidRDefault="00D548AD" w:rsidP="00D548AD">
            <w:pPr>
              <w:jc w:val="both"/>
              <w:rPr>
                <w:rFonts w:ascii="Times New Roman" w:eastAsia="Times New Roman" w:hAnsi="Times New Roman" w:cs="Times New Roman"/>
                <w:b/>
                <w:i/>
                <w:sz w:val="24"/>
                <w:szCs w:val="24"/>
                <w:lang w:eastAsia="es-MX"/>
              </w:rPr>
            </w:pPr>
            <w:proofErr w:type="spellStart"/>
            <w:r w:rsidRPr="0047412B">
              <w:rPr>
                <w:rFonts w:ascii="Times New Roman" w:eastAsia="Times New Roman" w:hAnsi="Times New Roman" w:cs="Times New Roman"/>
                <w:b/>
                <w:i/>
                <w:sz w:val="24"/>
                <w:szCs w:val="24"/>
                <w:lang w:eastAsia="es-MX"/>
              </w:rPr>
              <w:t>Cant</w:t>
            </w:r>
            <w:proofErr w:type="spellEnd"/>
            <w:r w:rsidRPr="0047412B">
              <w:rPr>
                <w:rFonts w:ascii="Times New Roman" w:eastAsia="Times New Roman" w:hAnsi="Times New Roman" w:cs="Times New Roman"/>
                <w:b/>
                <w:i/>
                <w:sz w:val="24"/>
                <w:szCs w:val="24"/>
                <w:lang w:eastAsia="es-MX"/>
              </w:rPr>
              <w:t>.</w:t>
            </w:r>
          </w:p>
        </w:tc>
        <w:tc>
          <w:tcPr>
            <w:tcW w:w="1418"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Tipo de profesional</w:t>
            </w:r>
          </w:p>
        </w:tc>
        <w:tc>
          <w:tcPr>
            <w:tcW w:w="1417"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Participación</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Formación profesional y experiencia</w:t>
            </w:r>
          </w:p>
        </w:tc>
      </w:tr>
      <w:tr w:rsidR="00D548AD" w:rsidRPr="0047412B" w:rsidTr="00D548AD">
        <w:trPr>
          <w:trHeight w:val="3660"/>
        </w:trPr>
        <w:tc>
          <w:tcPr>
            <w:tcW w:w="704"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Residente de obra </w:t>
            </w:r>
          </w:p>
        </w:tc>
        <w:tc>
          <w:tcPr>
            <w:tcW w:w="70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Ingeniero civil</w:t>
            </w:r>
          </w:p>
        </w:tc>
        <w:tc>
          <w:tcPr>
            <w:tcW w:w="1417"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Tiempo completo</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Formación:</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Profesional Colegiado y habilitado en su respectivo colegio profesional.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w:t>
            </w:r>
            <w:proofErr w:type="spellStart"/>
            <w:r w:rsidRPr="0047412B">
              <w:rPr>
                <w:rFonts w:ascii="Times New Roman" w:eastAsia="Times New Roman" w:hAnsi="Times New Roman" w:cs="Times New Roman"/>
                <w:i/>
                <w:sz w:val="24"/>
                <w:szCs w:val="24"/>
                <w:lang w:eastAsia="es-MX"/>
              </w:rPr>
              <w:t>contra</w:t>
            </w:r>
            <w:proofErr w:type="spellEnd"/>
            <w:r w:rsidRPr="0047412B">
              <w:rPr>
                <w:rFonts w:ascii="Times New Roman" w:eastAsia="Times New Roman" w:hAnsi="Times New Roman" w:cs="Times New Roman"/>
                <w:i/>
                <w:sz w:val="24"/>
                <w:szCs w:val="24"/>
                <w:lang w:eastAsia="es-MX"/>
              </w:rPr>
              <w:t xml:space="preserve"> con maestría en Gerencia de Obras o Maestría en Gerencia de la Construcción Moderna o Máster en Dirección de Empresas Constructoras, entre otras y Estudios en Contrataciones del Estado y/o Estudios en Residencia en obras </w:t>
            </w:r>
            <w:proofErr w:type="spellStart"/>
            <w:r w:rsidRPr="0047412B">
              <w:rPr>
                <w:rFonts w:ascii="Times New Roman" w:eastAsia="Times New Roman" w:hAnsi="Times New Roman" w:cs="Times New Roman"/>
                <w:i/>
                <w:sz w:val="24"/>
                <w:szCs w:val="24"/>
                <w:lang w:eastAsia="es-MX"/>
              </w:rPr>
              <w:t>publicas</w:t>
            </w:r>
            <w:proofErr w:type="spellEnd"/>
            <w:r w:rsidRPr="0047412B">
              <w:rPr>
                <w:rFonts w:ascii="Times New Roman" w:eastAsia="Times New Roman" w:hAnsi="Times New Roman" w:cs="Times New Roman"/>
                <w:i/>
                <w:sz w:val="24"/>
                <w:szCs w:val="24"/>
                <w:lang w:eastAsia="es-MX"/>
              </w:rPr>
              <w:t xml:space="preserve"> y/o Estudios en Prevención de riesgo en obra y construcción. </w:t>
            </w:r>
          </w:p>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Experiencia Espec</w:t>
            </w:r>
            <w:r w:rsidR="000F0014">
              <w:rPr>
                <w:rFonts w:ascii="Times New Roman" w:eastAsia="Times New Roman" w:hAnsi="Times New Roman" w:cs="Times New Roman"/>
                <w:b/>
                <w:i/>
                <w:sz w:val="24"/>
                <w:szCs w:val="24"/>
                <w:lang w:eastAsia="es-MX"/>
              </w:rPr>
              <w:t>í</w:t>
            </w:r>
            <w:r w:rsidRPr="0047412B">
              <w:rPr>
                <w:rFonts w:ascii="Times New Roman" w:eastAsia="Times New Roman" w:hAnsi="Times New Roman" w:cs="Times New Roman"/>
                <w:b/>
                <w:i/>
                <w:sz w:val="24"/>
                <w:szCs w:val="24"/>
                <w:lang w:eastAsia="es-MX"/>
              </w:rPr>
              <w:t>fica:</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acreditar una experiencia mínima de cinco (05) años efectuados acumulados como Gerente de Obra  y/o Gerente de operaciones y/o </w:t>
            </w:r>
            <w:r w:rsidRPr="0047412B">
              <w:rPr>
                <w:rFonts w:ascii="Times New Roman" w:eastAsia="Times New Roman" w:hAnsi="Times New Roman" w:cs="Times New Roman"/>
                <w:i/>
                <w:sz w:val="24"/>
                <w:szCs w:val="24"/>
                <w:lang w:eastAsia="es-MX"/>
              </w:rPr>
              <w:lastRenderedPageBreak/>
              <w:t xml:space="preserve">Residente y/o Supervisor y/o Inspector de edificaciones u obras en general en los últimos 10 años a la fecha de presentación de la propuesta. </w:t>
            </w:r>
          </w:p>
        </w:tc>
      </w:tr>
      <w:tr w:rsidR="00D548AD" w:rsidRPr="0047412B" w:rsidTr="00D548AD">
        <w:trPr>
          <w:trHeight w:val="1133"/>
        </w:trPr>
        <w:tc>
          <w:tcPr>
            <w:tcW w:w="704"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lastRenderedPageBreak/>
              <w:t>02</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Asistente de residente de obra </w:t>
            </w:r>
          </w:p>
        </w:tc>
        <w:tc>
          <w:tcPr>
            <w:tcW w:w="70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Ingeniería civil</w:t>
            </w:r>
          </w:p>
        </w:tc>
        <w:tc>
          <w:tcPr>
            <w:tcW w:w="1417"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Tiempo completo</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 xml:space="preserve">Formación: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Profesional colegiado y habilitado en su respectivo colegio profesional, </w:t>
            </w:r>
          </w:p>
          <w:p w:rsidR="00D548AD" w:rsidRPr="0047412B" w:rsidRDefault="000F0014" w:rsidP="00D548AD">
            <w:pPr>
              <w:jc w:val="both"/>
              <w:rPr>
                <w:rFonts w:ascii="Times New Roman" w:eastAsia="Times New Roman" w:hAnsi="Times New Roman" w:cs="Times New Roman"/>
                <w:b/>
                <w:i/>
                <w:sz w:val="24"/>
                <w:szCs w:val="24"/>
                <w:lang w:eastAsia="es-MX"/>
              </w:rPr>
            </w:pPr>
            <w:r>
              <w:rPr>
                <w:rFonts w:ascii="Times New Roman" w:eastAsia="Times New Roman" w:hAnsi="Times New Roman" w:cs="Times New Roman"/>
                <w:b/>
                <w:i/>
                <w:sz w:val="24"/>
                <w:szCs w:val="24"/>
                <w:lang w:eastAsia="es-MX"/>
              </w:rPr>
              <w:t>Experiencia especí</w:t>
            </w:r>
            <w:r w:rsidR="00D548AD" w:rsidRPr="0047412B">
              <w:rPr>
                <w:rFonts w:ascii="Times New Roman" w:eastAsia="Times New Roman" w:hAnsi="Times New Roman" w:cs="Times New Roman"/>
                <w:b/>
                <w:i/>
                <w:sz w:val="24"/>
                <w:szCs w:val="24"/>
                <w:lang w:eastAsia="es-MX"/>
              </w:rPr>
              <w:t xml:space="preserve">fica: </w:t>
            </w:r>
            <w:r w:rsidR="00D548AD" w:rsidRPr="0047412B">
              <w:rPr>
                <w:rFonts w:ascii="Times New Roman" w:eastAsia="Times New Roman" w:hAnsi="Times New Roman" w:cs="Times New Roman"/>
                <w:b/>
                <w:i/>
                <w:sz w:val="24"/>
                <w:szCs w:val="24"/>
                <w:lang w:eastAsia="es-MX"/>
              </w:rPr>
              <w:tab/>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acreditar una experiencia mínima de dos (02) años efectivos acumulados como residente y/o supervisor y/o inspector y/o asistente de residente  y/o asistente de supervisor y/o asistente de inspector de edificaciones u obras en general. </w:t>
            </w:r>
          </w:p>
        </w:tc>
      </w:tr>
      <w:tr w:rsidR="00D548AD" w:rsidRPr="0047412B" w:rsidTr="00D548AD">
        <w:trPr>
          <w:trHeight w:val="837"/>
        </w:trPr>
        <w:tc>
          <w:tcPr>
            <w:tcW w:w="704"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03</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Especialidad de Seguridad </w:t>
            </w:r>
          </w:p>
        </w:tc>
        <w:tc>
          <w:tcPr>
            <w:tcW w:w="70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Arquitecto/Ingeniero civil</w:t>
            </w:r>
          </w:p>
        </w:tc>
        <w:tc>
          <w:tcPr>
            <w:tcW w:w="1417"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Tiempo parcial</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 xml:space="preserve">Formación: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Profesional Colegiado y habilitado en su respectivo colegio profesional.</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b/>
                <w:i/>
                <w:sz w:val="24"/>
                <w:szCs w:val="24"/>
                <w:lang w:eastAsia="es-MX"/>
              </w:rPr>
              <w:t xml:space="preserve">Experiencia </w:t>
            </w:r>
            <w:r w:rsidR="000F0014">
              <w:rPr>
                <w:rFonts w:ascii="Times New Roman" w:eastAsia="Times New Roman" w:hAnsi="Times New Roman" w:cs="Times New Roman"/>
                <w:b/>
                <w:i/>
                <w:sz w:val="24"/>
                <w:szCs w:val="24"/>
                <w:lang w:eastAsia="es-MX"/>
              </w:rPr>
              <w:t>especí</w:t>
            </w:r>
            <w:r w:rsidR="000F0014" w:rsidRPr="0047412B">
              <w:rPr>
                <w:rFonts w:ascii="Times New Roman" w:eastAsia="Times New Roman" w:hAnsi="Times New Roman" w:cs="Times New Roman"/>
                <w:b/>
                <w:i/>
                <w:sz w:val="24"/>
                <w:szCs w:val="24"/>
                <w:lang w:eastAsia="es-MX"/>
              </w:rPr>
              <w:t>fica</w:t>
            </w:r>
            <w:r w:rsidRPr="0047412B">
              <w:rPr>
                <w:rFonts w:ascii="Times New Roman" w:eastAsia="Times New Roman" w:hAnsi="Times New Roman" w:cs="Times New Roman"/>
                <w:i/>
                <w:sz w:val="24"/>
                <w:szCs w:val="24"/>
                <w:lang w:eastAsia="es-MX"/>
              </w:rPr>
              <w:t xml:space="preserve">: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acreditar una experiencia mínima de dos (02) años efectivos acumulados en la Especialidad de Seguridad en la ejecución de obras de edificaciones u obras en general. </w:t>
            </w:r>
          </w:p>
        </w:tc>
      </w:tr>
      <w:tr w:rsidR="00D548AD" w:rsidRPr="0047412B" w:rsidTr="00D548AD">
        <w:trPr>
          <w:trHeight w:val="1260"/>
        </w:trPr>
        <w:tc>
          <w:tcPr>
            <w:tcW w:w="704"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04</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Asistente Especialidad de Arquitectura</w:t>
            </w:r>
          </w:p>
        </w:tc>
        <w:tc>
          <w:tcPr>
            <w:tcW w:w="70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Arquitecto</w:t>
            </w:r>
          </w:p>
        </w:tc>
        <w:tc>
          <w:tcPr>
            <w:tcW w:w="1417"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Tiempo parcial</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Formación:</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Profesional Colegiado y habilitado en su respectivo colegio profesional.</w:t>
            </w:r>
          </w:p>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 xml:space="preserve">Experiencia </w:t>
            </w:r>
            <w:r w:rsidR="000F0014">
              <w:rPr>
                <w:rFonts w:ascii="Times New Roman" w:eastAsia="Times New Roman" w:hAnsi="Times New Roman" w:cs="Times New Roman"/>
                <w:b/>
                <w:i/>
                <w:sz w:val="24"/>
                <w:szCs w:val="24"/>
                <w:lang w:eastAsia="es-MX"/>
              </w:rPr>
              <w:t>especí</w:t>
            </w:r>
            <w:r w:rsidR="000F0014" w:rsidRPr="0047412B">
              <w:rPr>
                <w:rFonts w:ascii="Times New Roman" w:eastAsia="Times New Roman" w:hAnsi="Times New Roman" w:cs="Times New Roman"/>
                <w:b/>
                <w:i/>
                <w:sz w:val="24"/>
                <w:szCs w:val="24"/>
                <w:lang w:eastAsia="es-MX"/>
              </w:rPr>
              <w:t>fica</w:t>
            </w:r>
            <w:r w:rsidRPr="0047412B">
              <w:rPr>
                <w:rFonts w:ascii="Times New Roman" w:eastAsia="Times New Roman" w:hAnsi="Times New Roman" w:cs="Times New Roman"/>
                <w:b/>
                <w:i/>
                <w:sz w:val="24"/>
                <w:szCs w:val="24"/>
                <w:lang w:eastAsia="es-MX"/>
              </w:rPr>
              <w:t xml:space="preserve">: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acreditar una experiencia mínima de dos (02) años efectivos acumulados como </w:t>
            </w:r>
            <w:r w:rsidRPr="0047412B">
              <w:rPr>
                <w:rFonts w:ascii="Times New Roman" w:eastAsia="Times New Roman" w:hAnsi="Times New Roman" w:cs="Times New Roman"/>
                <w:i/>
                <w:sz w:val="24"/>
                <w:szCs w:val="24"/>
                <w:lang w:eastAsia="es-MX"/>
              </w:rPr>
              <w:lastRenderedPageBreak/>
              <w:t xml:space="preserve">residente y/o supervisor y/o inspector y/o asistente de residente y/o asistente de supervisor y/o asistente de inspector de obras de edificaciones u obras en general. </w:t>
            </w:r>
          </w:p>
        </w:tc>
      </w:tr>
      <w:tr w:rsidR="00D548AD" w:rsidRPr="0047412B" w:rsidTr="00D548AD">
        <w:trPr>
          <w:trHeight w:val="1686"/>
        </w:trPr>
        <w:tc>
          <w:tcPr>
            <w:tcW w:w="704"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lastRenderedPageBreak/>
              <w:t>05</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Asistente Especialidad de estructuras</w:t>
            </w:r>
          </w:p>
        </w:tc>
        <w:tc>
          <w:tcPr>
            <w:tcW w:w="70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Ingeniero civil</w:t>
            </w:r>
          </w:p>
        </w:tc>
        <w:tc>
          <w:tcPr>
            <w:tcW w:w="1417"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Tiempo parcial</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Formación:</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Profesional colegiado y habilitado en su respectivo colegio profesional. </w:t>
            </w:r>
          </w:p>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 xml:space="preserve">Experiencia </w:t>
            </w:r>
            <w:r w:rsidR="000F0014">
              <w:rPr>
                <w:rFonts w:ascii="Times New Roman" w:eastAsia="Times New Roman" w:hAnsi="Times New Roman" w:cs="Times New Roman"/>
                <w:b/>
                <w:i/>
                <w:sz w:val="24"/>
                <w:szCs w:val="24"/>
                <w:lang w:eastAsia="es-MX"/>
              </w:rPr>
              <w:t>especí</w:t>
            </w:r>
            <w:r w:rsidR="000F0014" w:rsidRPr="0047412B">
              <w:rPr>
                <w:rFonts w:ascii="Times New Roman" w:eastAsia="Times New Roman" w:hAnsi="Times New Roman" w:cs="Times New Roman"/>
                <w:b/>
                <w:i/>
                <w:sz w:val="24"/>
                <w:szCs w:val="24"/>
                <w:lang w:eastAsia="es-MX"/>
              </w:rPr>
              <w:t>fica</w:t>
            </w:r>
            <w:r w:rsidRPr="0047412B">
              <w:rPr>
                <w:rFonts w:ascii="Times New Roman" w:eastAsia="Times New Roman" w:hAnsi="Times New Roman" w:cs="Times New Roman"/>
                <w:b/>
                <w:i/>
                <w:sz w:val="24"/>
                <w:szCs w:val="24"/>
                <w:lang w:eastAsia="es-MX"/>
              </w:rPr>
              <w:t xml:space="preserve">: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acreditar una experiencia mínima de dos (02) años efectivos acumulados como residente y/o supervisor y/o inspector y/o asistente de residente y/o asistente de supervisor y/o asiente de inspector de obras de edificaciones u obras en general. </w:t>
            </w:r>
          </w:p>
        </w:tc>
      </w:tr>
      <w:tr w:rsidR="00D548AD" w:rsidRPr="0047412B" w:rsidTr="00D548AD">
        <w:trPr>
          <w:trHeight w:val="1696"/>
        </w:trPr>
        <w:tc>
          <w:tcPr>
            <w:tcW w:w="704"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06</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Asistente de especialidad de instalaciones sanitarias</w:t>
            </w:r>
          </w:p>
        </w:tc>
        <w:tc>
          <w:tcPr>
            <w:tcW w:w="70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Ingeniero sanitario</w:t>
            </w:r>
          </w:p>
        </w:tc>
        <w:tc>
          <w:tcPr>
            <w:tcW w:w="1417"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Tiempo parcial</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Formación:</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Profesional colegiado y habilitado en su respectivo colegio profesional.</w:t>
            </w:r>
          </w:p>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 xml:space="preserve">Experiencia </w:t>
            </w:r>
            <w:r w:rsidR="000F0014">
              <w:rPr>
                <w:rFonts w:ascii="Times New Roman" w:eastAsia="Times New Roman" w:hAnsi="Times New Roman" w:cs="Times New Roman"/>
                <w:b/>
                <w:i/>
                <w:sz w:val="24"/>
                <w:szCs w:val="24"/>
                <w:lang w:eastAsia="es-MX"/>
              </w:rPr>
              <w:t>especí</w:t>
            </w:r>
            <w:r w:rsidR="000F0014" w:rsidRPr="0047412B">
              <w:rPr>
                <w:rFonts w:ascii="Times New Roman" w:eastAsia="Times New Roman" w:hAnsi="Times New Roman" w:cs="Times New Roman"/>
                <w:b/>
                <w:i/>
                <w:sz w:val="24"/>
                <w:szCs w:val="24"/>
                <w:lang w:eastAsia="es-MX"/>
              </w:rPr>
              <w:t>fica</w:t>
            </w:r>
            <w:r w:rsidRPr="0047412B">
              <w:rPr>
                <w:rFonts w:ascii="Times New Roman" w:eastAsia="Times New Roman" w:hAnsi="Times New Roman" w:cs="Times New Roman"/>
                <w:b/>
                <w:i/>
                <w:sz w:val="24"/>
                <w:szCs w:val="24"/>
                <w:lang w:eastAsia="es-MX"/>
              </w:rPr>
              <w:t xml:space="preserve">: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Deberá acreditar una experiencia mínima de dos (02) años efectivos acumulados como residente y/o supervisor y/o inspector y/o asistente de residente y/o asistente de supervisor y/o asistente de inspector de obras de edificación u obras en general.</w:t>
            </w:r>
          </w:p>
          <w:p w:rsidR="00D548AD" w:rsidRPr="0047412B" w:rsidRDefault="00D548AD" w:rsidP="00D548AD">
            <w:pPr>
              <w:jc w:val="both"/>
              <w:rPr>
                <w:rFonts w:ascii="Times New Roman" w:eastAsia="Times New Roman" w:hAnsi="Times New Roman" w:cs="Times New Roman"/>
                <w:i/>
                <w:sz w:val="24"/>
                <w:szCs w:val="24"/>
                <w:lang w:eastAsia="es-MX"/>
              </w:rPr>
            </w:pPr>
          </w:p>
        </w:tc>
      </w:tr>
      <w:tr w:rsidR="00D548AD" w:rsidRPr="0047412B" w:rsidTr="00D548AD">
        <w:trPr>
          <w:trHeight w:val="1408"/>
        </w:trPr>
        <w:tc>
          <w:tcPr>
            <w:tcW w:w="704"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07</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Asistente Especialidad de Instalaciones eléctricas y electromecánicas </w:t>
            </w:r>
          </w:p>
        </w:tc>
        <w:tc>
          <w:tcPr>
            <w:tcW w:w="70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Ingeniero electromecánicos </w:t>
            </w:r>
          </w:p>
        </w:tc>
        <w:tc>
          <w:tcPr>
            <w:tcW w:w="1417"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Tiempo parcial </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Formación:</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Profesional colegiado y habilitado en su respectivo colegio profesional. </w:t>
            </w:r>
          </w:p>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 xml:space="preserve">Experiencia </w:t>
            </w:r>
            <w:r w:rsidR="000F0014">
              <w:rPr>
                <w:rFonts w:ascii="Times New Roman" w:eastAsia="Times New Roman" w:hAnsi="Times New Roman" w:cs="Times New Roman"/>
                <w:b/>
                <w:i/>
                <w:sz w:val="24"/>
                <w:szCs w:val="24"/>
                <w:lang w:eastAsia="es-MX"/>
              </w:rPr>
              <w:t>especí</w:t>
            </w:r>
            <w:r w:rsidR="000F0014" w:rsidRPr="0047412B">
              <w:rPr>
                <w:rFonts w:ascii="Times New Roman" w:eastAsia="Times New Roman" w:hAnsi="Times New Roman" w:cs="Times New Roman"/>
                <w:b/>
                <w:i/>
                <w:sz w:val="24"/>
                <w:szCs w:val="24"/>
                <w:lang w:eastAsia="es-MX"/>
              </w:rPr>
              <w:t>fica</w:t>
            </w:r>
            <w:r w:rsidRPr="0047412B">
              <w:rPr>
                <w:rFonts w:ascii="Times New Roman" w:eastAsia="Times New Roman" w:hAnsi="Times New Roman" w:cs="Times New Roman"/>
                <w:b/>
                <w:i/>
                <w:sz w:val="24"/>
                <w:szCs w:val="24"/>
                <w:lang w:eastAsia="es-MX"/>
              </w:rPr>
              <w:t xml:space="preserve">: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acreditar una experiencia mínima de dos (02) años efectivos acumulados como residente y/o supervisor y/o inspector y/o asistente de residente y/o asistente de </w:t>
            </w:r>
            <w:r w:rsidRPr="0047412B">
              <w:rPr>
                <w:rFonts w:ascii="Times New Roman" w:eastAsia="Times New Roman" w:hAnsi="Times New Roman" w:cs="Times New Roman"/>
                <w:i/>
                <w:sz w:val="24"/>
                <w:szCs w:val="24"/>
                <w:lang w:eastAsia="es-MX"/>
              </w:rPr>
              <w:lastRenderedPageBreak/>
              <w:t xml:space="preserve">supervisor y/o asiente de inspector de obras de edificación u obras en general. </w:t>
            </w:r>
          </w:p>
        </w:tc>
      </w:tr>
      <w:tr w:rsidR="00D548AD" w:rsidRPr="0047412B" w:rsidTr="00D548AD">
        <w:trPr>
          <w:trHeight w:val="1556"/>
        </w:trPr>
        <w:tc>
          <w:tcPr>
            <w:tcW w:w="704"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lastRenderedPageBreak/>
              <w:t>08</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Asistente Especialidad de Medio Ambiente </w:t>
            </w:r>
          </w:p>
        </w:tc>
        <w:tc>
          <w:tcPr>
            <w:tcW w:w="70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01</w:t>
            </w:r>
          </w:p>
        </w:tc>
        <w:tc>
          <w:tcPr>
            <w:tcW w:w="1418"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Ingeniero ambiental </w:t>
            </w:r>
          </w:p>
        </w:tc>
        <w:tc>
          <w:tcPr>
            <w:tcW w:w="1417" w:type="dxa"/>
          </w:tcPr>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Tiempo parcial </w:t>
            </w:r>
          </w:p>
        </w:tc>
        <w:tc>
          <w:tcPr>
            <w:tcW w:w="3402" w:type="dxa"/>
          </w:tcPr>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Formación:</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Profesional colegiado y habilitado en su respectivo colegio profesional.</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contar con especializado a nivel de post grado en conservación del Medio Ambiente y/o Evaluación del Impacto ambiental y/o Gestión ambiental u otra similar. </w:t>
            </w:r>
          </w:p>
          <w:p w:rsidR="00D548AD" w:rsidRPr="0047412B" w:rsidRDefault="00D548AD" w:rsidP="00D548AD">
            <w:pPr>
              <w:jc w:val="both"/>
              <w:rPr>
                <w:rFonts w:ascii="Times New Roman" w:eastAsia="Times New Roman" w:hAnsi="Times New Roman" w:cs="Times New Roman"/>
                <w:b/>
                <w:i/>
                <w:sz w:val="24"/>
                <w:szCs w:val="24"/>
                <w:lang w:eastAsia="es-MX"/>
              </w:rPr>
            </w:pPr>
            <w:r w:rsidRPr="0047412B">
              <w:rPr>
                <w:rFonts w:ascii="Times New Roman" w:eastAsia="Times New Roman" w:hAnsi="Times New Roman" w:cs="Times New Roman"/>
                <w:b/>
                <w:i/>
                <w:sz w:val="24"/>
                <w:szCs w:val="24"/>
                <w:lang w:eastAsia="es-MX"/>
              </w:rPr>
              <w:t xml:space="preserve">Experiencia </w:t>
            </w:r>
            <w:r w:rsidR="000F0014">
              <w:rPr>
                <w:rFonts w:ascii="Times New Roman" w:eastAsia="Times New Roman" w:hAnsi="Times New Roman" w:cs="Times New Roman"/>
                <w:b/>
                <w:i/>
                <w:sz w:val="24"/>
                <w:szCs w:val="24"/>
                <w:lang w:eastAsia="es-MX"/>
              </w:rPr>
              <w:t>especí</w:t>
            </w:r>
            <w:r w:rsidR="000F0014" w:rsidRPr="0047412B">
              <w:rPr>
                <w:rFonts w:ascii="Times New Roman" w:eastAsia="Times New Roman" w:hAnsi="Times New Roman" w:cs="Times New Roman"/>
                <w:b/>
                <w:i/>
                <w:sz w:val="24"/>
                <w:szCs w:val="24"/>
                <w:lang w:eastAsia="es-MX"/>
              </w:rPr>
              <w:t>fica</w:t>
            </w:r>
            <w:r w:rsidRPr="0047412B">
              <w:rPr>
                <w:rFonts w:ascii="Times New Roman" w:eastAsia="Times New Roman" w:hAnsi="Times New Roman" w:cs="Times New Roman"/>
                <w:b/>
                <w:i/>
                <w:sz w:val="24"/>
                <w:szCs w:val="24"/>
                <w:lang w:eastAsia="es-MX"/>
              </w:rPr>
              <w:t xml:space="preserve">: </w:t>
            </w:r>
          </w:p>
          <w:p w:rsidR="00D548AD" w:rsidRPr="0047412B" w:rsidRDefault="00D548AD" w:rsidP="00D548AD">
            <w:pPr>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Deberá acreditar una experiencia mínima de un (01) año acumulados en la Especialidad de medio ambiente en la ejecución de obras en edificación u obras en general. </w:t>
            </w:r>
          </w:p>
        </w:tc>
      </w:tr>
    </w:tbl>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De este modo, los requisitos técnicos mínimos cumplen con la función de asegurar a la Entidad que el postor ofertará lo mínimo necesario para cubrir adecuadamente la operatividad y funcionalidad de los servicios requeridos.</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MX"/>
        </w:rPr>
      </w:pP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ES" w:eastAsia="es-ES"/>
        </w:rPr>
      </w:pPr>
      <w:r w:rsidRPr="0047412B">
        <w:rPr>
          <w:rFonts w:ascii="Times New Roman" w:eastAsia="Times New Roman" w:hAnsi="Times New Roman" w:cs="Times New Roman"/>
          <w:sz w:val="24"/>
          <w:szCs w:val="24"/>
          <w:lang w:val="es-ES" w:eastAsia="es-MX"/>
        </w:rPr>
        <w:t xml:space="preserve">Adicionalmente, </w:t>
      </w:r>
      <w:r w:rsidRPr="0047412B">
        <w:rPr>
          <w:rFonts w:ascii="Times New Roman" w:eastAsia="Times New Roman" w:hAnsi="Times New Roman" w:cs="Times New Roman"/>
          <w:sz w:val="24"/>
          <w:szCs w:val="24"/>
          <w:lang w:val="es-ES" w:eastAsia="es-ES"/>
        </w:rPr>
        <w:t xml:space="preserve">en el numeral 4.1 del Resumen Ejecutivo la Entidad ha declarado que, del estudio de posibilidades que ofrece el mercado, se ha evidenciado la pluralidad de postores que estarían en capacidad de cumplir con los requerimientos técnicos mínimos, lo cual incluye el perfil mínimo de los profesionales propuestos. </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eastAsia="es-MX"/>
        </w:rPr>
      </w:pPr>
      <w:r w:rsidRPr="0047412B">
        <w:rPr>
          <w:rFonts w:ascii="Times New Roman" w:eastAsia="Times New Roman" w:hAnsi="Times New Roman" w:cs="Times New Roman"/>
          <w:sz w:val="24"/>
          <w:szCs w:val="24"/>
          <w:lang w:val="es-ES" w:eastAsia="es-MX"/>
        </w:rPr>
        <w:t>Asimismo, corresponde señalar</w:t>
      </w:r>
      <w:r w:rsidRPr="0047412B">
        <w:rPr>
          <w:rFonts w:ascii="Times New Roman" w:eastAsia="Times New Roman" w:hAnsi="Times New Roman" w:cs="Times New Roman"/>
          <w:sz w:val="24"/>
          <w:szCs w:val="24"/>
          <w:lang w:eastAsia="es-MX"/>
        </w:rPr>
        <w:t xml:space="preserve"> que en la medida que la Entidad conoce las funciones que desempeñarán los profesionales propuestos durante la ejecución contractual, es su responsabilidad definir la experiencia que deben acreditar dichos profesionales en función de los trabajos que estos desempeñarán a efectos de asegurar la correcta elaboración del expediente técnico y ejecución de la obra.</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MX"/>
        </w:rPr>
      </w:pPr>
    </w:p>
    <w:p w:rsidR="00D548AD" w:rsidRPr="0047412B" w:rsidRDefault="00D548AD" w:rsidP="00D548AD">
      <w:pPr>
        <w:widowControl w:val="0"/>
        <w:tabs>
          <w:tab w:val="left" w:pos="0"/>
        </w:tabs>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eastAsia="es-MX"/>
        </w:rPr>
        <w:t xml:space="preserve">En ese sentido, siendo responsabilidad de la Entidad definir los requerimientos técnicos mínimos, </w:t>
      </w:r>
      <w:r w:rsidRPr="0047412B">
        <w:rPr>
          <w:rFonts w:ascii="Times New Roman" w:eastAsia="Times New Roman" w:hAnsi="Times New Roman" w:cs="Times New Roman"/>
          <w:sz w:val="24"/>
          <w:szCs w:val="24"/>
          <w:lang w:val="es-ES" w:eastAsia="es-MX"/>
        </w:rPr>
        <w:t xml:space="preserve">la cual ha previsto en las Bases la experiencia que deben acreditar los profesionales a efectos de asegurar la adecuada </w:t>
      </w:r>
      <w:r w:rsidRPr="0047412B">
        <w:rPr>
          <w:rFonts w:ascii="Times New Roman" w:eastAsia="Times New Roman" w:hAnsi="Times New Roman" w:cs="Times New Roman"/>
          <w:sz w:val="24"/>
          <w:szCs w:val="24"/>
          <w:lang w:eastAsia="es-MX"/>
        </w:rPr>
        <w:t xml:space="preserve">elaboración del expediente técnico </w:t>
      </w:r>
      <w:r w:rsidRPr="0047412B">
        <w:rPr>
          <w:rFonts w:ascii="Times New Roman" w:eastAsia="Times New Roman" w:hAnsi="Times New Roman" w:cs="Times New Roman"/>
          <w:sz w:val="24"/>
          <w:szCs w:val="24"/>
          <w:lang w:val="es-ES" w:eastAsia="es-MX"/>
        </w:rPr>
        <w:t xml:space="preserve">y ejecución de la obra, y que ha </w:t>
      </w:r>
      <w:r w:rsidRPr="0047412B">
        <w:rPr>
          <w:rFonts w:ascii="Times New Roman" w:eastAsia="Times New Roman" w:hAnsi="Times New Roman" w:cs="Times New Roman"/>
          <w:sz w:val="24"/>
          <w:szCs w:val="24"/>
          <w:lang w:val="es-ES" w:eastAsia="es-MX"/>
        </w:rPr>
        <w:lastRenderedPageBreak/>
        <w:t xml:space="preserve">declarado en el resumen ejecutivo que existe pluralidad de proveedores en la capacidad de cumplir con los requisitos mínimos, </w:t>
      </w:r>
      <w:r w:rsidRPr="0047412B">
        <w:rPr>
          <w:rFonts w:ascii="Times New Roman" w:eastAsia="Times New Roman" w:hAnsi="Times New Roman" w:cs="Times New Roman"/>
          <w:sz w:val="24"/>
          <w:szCs w:val="24"/>
          <w:lang w:val="es-ES_tradnl" w:eastAsia="es-MX"/>
        </w:rPr>
        <w:t>lo cual incluye el perfil de los mencionados profesionales</w:t>
      </w:r>
      <w:r w:rsidRPr="0047412B">
        <w:rPr>
          <w:rFonts w:ascii="Times New Roman" w:eastAsia="Times New Roman" w:hAnsi="Times New Roman" w:cs="Times New Roman"/>
          <w:sz w:val="24"/>
          <w:szCs w:val="24"/>
          <w:lang w:val="es-ES" w:eastAsia="es-MX"/>
        </w:rPr>
        <w:t xml:space="preserve">, este Organismo Supervisor ha decidido </w:t>
      </w:r>
      <w:r w:rsidRPr="0047412B">
        <w:rPr>
          <w:rFonts w:ascii="Times New Roman" w:eastAsia="Times New Roman" w:hAnsi="Times New Roman" w:cs="Times New Roman"/>
          <w:b/>
          <w:sz w:val="24"/>
          <w:szCs w:val="24"/>
          <w:lang w:val="es-ES" w:eastAsia="es-MX"/>
        </w:rPr>
        <w:t>NO ACOGER</w:t>
      </w:r>
      <w:r w:rsidRPr="0047412B">
        <w:rPr>
          <w:rFonts w:ascii="Times New Roman" w:eastAsia="Times New Roman" w:hAnsi="Times New Roman" w:cs="Times New Roman"/>
          <w:sz w:val="24"/>
          <w:szCs w:val="24"/>
          <w:lang w:val="es-ES" w:eastAsia="es-MX"/>
        </w:rPr>
        <w:t xml:space="preserve"> las Observaciones N° 4, N° 7, N° 9,            N° 10, N° 11 y N° 12.  </w:t>
      </w:r>
    </w:p>
    <w:p w:rsidR="00D548AD" w:rsidRPr="0047412B" w:rsidRDefault="00D548AD" w:rsidP="00D548AD">
      <w:pPr>
        <w:widowControl w:val="0"/>
        <w:tabs>
          <w:tab w:val="left" w:pos="0"/>
        </w:tabs>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eastAsia="es-MX"/>
        </w:rPr>
      </w:pPr>
      <w:r w:rsidRPr="0047412B">
        <w:rPr>
          <w:rFonts w:ascii="Times New Roman" w:eastAsia="Times New Roman" w:hAnsi="Times New Roman" w:cs="Times New Roman"/>
          <w:sz w:val="24"/>
          <w:szCs w:val="24"/>
          <w:lang w:val="es-ES" w:eastAsia="es-MX"/>
        </w:rPr>
        <w:t xml:space="preserve">Sin perjuicio de lo anterior, </w:t>
      </w:r>
      <w:r w:rsidRPr="0047412B">
        <w:rPr>
          <w:rFonts w:ascii="Times New Roman" w:eastAsia="Times New Roman" w:hAnsi="Times New Roman" w:cs="Times New Roman"/>
          <w:sz w:val="24"/>
          <w:szCs w:val="24"/>
          <w:lang w:eastAsia="es-MX"/>
        </w:rPr>
        <w:t>en la medida que la experiencia relevante de cada profesional que laborará en el servicio de consultoría y ejecución de la obra objeto de la presente contratación es la obtenida en su respectiva especialidad; con ocasión de la integración de las Bases, deberá cumplirse las siguientes disposiciones:</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MX"/>
        </w:rPr>
      </w:pPr>
    </w:p>
    <w:p w:rsidR="00D548AD" w:rsidRPr="0047412B" w:rsidRDefault="00D548AD" w:rsidP="00D548AD">
      <w:pPr>
        <w:spacing w:after="0" w:line="240" w:lineRule="auto"/>
        <w:jc w:val="both"/>
        <w:rPr>
          <w:rFonts w:ascii="Times New Roman" w:eastAsia="Times New Roman" w:hAnsi="Times New Roman" w:cs="Times New Roman"/>
          <w:b/>
          <w:sz w:val="24"/>
          <w:szCs w:val="24"/>
          <w:u w:val="single"/>
          <w:lang w:val="es-ES" w:eastAsia="es-MX"/>
        </w:rPr>
      </w:pPr>
      <w:r w:rsidRPr="0047412B">
        <w:rPr>
          <w:rFonts w:ascii="Times New Roman" w:eastAsia="Times New Roman" w:hAnsi="Times New Roman" w:cs="Times New Roman"/>
          <w:b/>
          <w:sz w:val="24"/>
          <w:szCs w:val="24"/>
          <w:u w:val="single"/>
          <w:lang w:eastAsia="es-MX"/>
        </w:rPr>
        <w:t>Respecto del Personal Propuesto para la Elaboración del expediente Técnico (Anexo “A”):</w:t>
      </w: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numPr>
          <w:ilvl w:val="0"/>
          <w:numId w:val="28"/>
        </w:numPr>
        <w:spacing w:after="0" w:line="240" w:lineRule="auto"/>
        <w:contextualSpacing/>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sz w:val="24"/>
          <w:szCs w:val="24"/>
          <w:lang w:val="es-ES" w:eastAsia="es-MX"/>
        </w:rPr>
        <w:t xml:space="preserve">Deberá señalarse en los ítems 2, 3, 6 y 7 del anexo en cuestión, que la experiencia de los profesionales ahí mencionados deberá ser en su especialidad; es decir, como “especialista en arquitectura”, “especialista en estructuras”, “especialista en instalaciones eléctricas” y “especialista en instalaciones sanitarias, respectivamente. </w:t>
      </w:r>
    </w:p>
    <w:p w:rsidR="00D548AD" w:rsidRPr="00F8072B" w:rsidRDefault="00F8072B" w:rsidP="00F8072B">
      <w:pPr>
        <w:pStyle w:val="Prrafodelista"/>
        <w:numPr>
          <w:ilvl w:val="0"/>
          <w:numId w:val="28"/>
        </w:numPr>
        <w:spacing w:after="0" w:line="240" w:lineRule="auto"/>
        <w:jc w:val="both"/>
        <w:rPr>
          <w:rFonts w:ascii="Times New Roman" w:eastAsia="Times New Roman" w:hAnsi="Times New Roman"/>
          <w:b/>
          <w:sz w:val="24"/>
          <w:szCs w:val="24"/>
          <w:lang w:val="es-ES" w:eastAsia="es-MX"/>
        </w:rPr>
      </w:pPr>
      <w:r>
        <w:rPr>
          <w:rFonts w:ascii="Times New Roman" w:eastAsia="Times New Roman" w:hAnsi="Times New Roman"/>
          <w:sz w:val="24"/>
          <w:szCs w:val="24"/>
          <w:lang w:val="es-ES" w:eastAsia="es-MX"/>
        </w:rPr>
        <w:t xml:space="preserve">Teniendo en cuenta </w:t>
      </w:r>
      <w:r w:rsidRPr="00F8072B">
        <w:rPr>
          <w:rFonts w:ascii="Times New Roman" w:eastAsia="Times New Roman" w:hAnsi="Times New Roman"/>
          <w:sz w:val="24"/>
          <w:szCs w:val="24"/>
          <w:lang w:val="es-ES" w:eastAsia="es-MX"/>
        </w:rPr>
        <w:t xml:space="preserve">las actividades que realizará el </w:t>
      </w:r>
      <w:r>
        <w:rPr>
          <w:rFonts w:ascii="Times New Roman" w:eastAsia="Times New Roman" w:hAnsi="Times New Roman"/>
          <w:sz w:val="24"/>
          <w:szCs w:val="24"/>
          <w:lang w:val="es-ES" w:eastAsia="es-MX"/>
        </w:rPr>
        <w:t xml:space="preserve">“especialista en hidrocarburos”, </w:t>
      </w:r>
      <w:r>
        <w:rPr>
          <w:rFonts w:ascii="Times New Roman" w:eastAsia="Times New Roman" w:hAnsi="Times New Roman"/>
          <w:sz w:val="24"/>
          <w:szCs w:val="24"/>
          <w:lang w:val="es-ES" w:eastAsia="es-MX"/>
        </w:rPr>
        <w:t>d</w:t>
      </w:r>
      <w:r w:rsidRPr="00F8072B">
        <w:rPr>
          <w:rFonts w:ascii="Times New Roman" w:eastAsia="Times New Roman" w:hAnsi="Times New Roman"/>
          <w:sz w:val="24"/>
          <w:szCs w:val="24"/>
          <w:lang w:val="es-ES" w:eastAsia="es-MX"/>
        </w:rPr>
        <w:t xml:space="preserve">eberá señalarse en </w:t>
      </w:r>
      <w:r>
        <w:rPr>
          <w:rFonts w:ascii="Times New Roman" w:eastAsia="Times New Roman" w:hAnsi="Times New Roman"/>
          <w:sz w:val="24"/>
          <w:szCs w:val="24"/>
          <w:lang w:val="es-ES" w:eastAsia="es-MX"/>
        </w:rPr>
        <w:t>el ítem 8 del anexo en cuestión</w:t>
      </w:r>
      <w:r w:rsidRPr="00F8072B">
        <w:rPr>
          <w:rFonts w:ascii="Times New Roman" w:eastAsia="Times New Roman" w:hAnsi="Times New Roman"/>
          <w:sz w:val="24"/>
          <w:szCs w:val="24"/>
          <w:lang w:val="es-ES" w:eastAsia="es-MX"/>
        </w:rPr>
        <w:t xml:space="preserve"> que </w:t>
      </w:r>
      <w:r>
        <w:rPr>
          <w:rFonts w:ascii="Times New Roman" w:eastAsia="Times New Roman" w:hAnsi="Times New Roman"/>
          <w:sz w:val="24"/>
          <w:szCs w:val="24"/>
          <w:lang w:val="es-ES" w:eastAsia="es-MX"/>
        </w:rPr>
        <w:t>dicho profesional también podrá acreditar su experiencia como “especialista en</w:t>
      </w:r>
      <w:r w:rsidR="00314919">
        <w:rPr>
          <w:rFonts w:ascii="Times New Roman" w:eastAsia="Times New Roman" w:hAnsi="Times New Roman"/>
          <w:sz w:val="24"/>
          <w:szCs w:val="24"/>
          <w:lang w:val="es-ES" w:eastAsia="es-MX"/>
        </w:rPr>
        <w:t xml:space="preserve"> hidrocarburos en</w:t>
      </w:r>
      <w:r>
        <w:rPr>
          <w:rFonts w:ascii="Times New Roman" w:eastAsia="Times New Roman" w:hAnsi="Times New Roman"/>
          <w:sz w:val="24"/>
          <w:szCs w:val="24"/>
          <w:lang w:val="es-ES" w:eastAsia="es-MX"/>
        </w:rPr>
        <w:t xml:space="preserve"> la elaboración de  </w:t>
      </w:r>
      <w:r w:rsidR="00D548AD" w:rsidRPr="00F8072B">
        <w:rPr>
          <w:rFonts w:ascii="Times New Roman" w:eastAsia="Times New Roman" w:hAnsi="Times New Roman"/>
          <w:sz w:val="24"/>
          <w:szCs w:val="24"/>
          <w:lang w:val="es-ES" w:eastAsia="es-MX"/>
        </w:rPr>
        <w:t>expedientes técnicos de obras similares”.</w:t>
      </w:r>
    </w:p>
    <w:p w:rsidR="00D548AD" w:rsidRPr="0047412B" w:rsidRDefault="00D548AD" w:rsidP="00D548AD">
      <w:pPr>
        <w:spacing w:after="0" w:line="240" w:lineRule="auto"/>
        <w:jc w:val="both"/>
        <w:rPr>
          <w:rFonts w:ascii="Times New Roman" w:eastAsia="Times New Roman" w:hAnsi="Times New Roman"/>
          <w:b/>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b/>
          <w:sz w:val="24"/>
          <w:szCs w:val="24"/>
          <w:u w:val="single"/>
          <w:lang w:val="es-ES" w:eastAsia="es-MX"/>
        </w:rPr>
      </w:pPr>
      <w:r w:rsidRPr="0047412B">
        <w:rPr>
          <w:rFonts w:ascii="Times New Roman" w:eastAsia="Times New Roman" w:hAnsi="Times New Roman" w:cs="Times New Roman"/>
          <w:b/>
          <w:sz w:val="24"/>
          <w:szCs w:val="24"/>
          <w:u w:val="single"/>
          <w:lang w:eastAsia="es-MX"/>
        </w:rPr>
        <w:t>Respecto del Personal Propuesto para la Ejecución de la Obra (Anexo “B”):</w:t>
      </w: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p>
    <w:p w:rsidR="00D548AD" w:rsidRPr="0047412B" w:rsidRDefault="00D548AD" w:rsidP="00D548AD">
      <w:pPr>
        <w:numPr>
          <w:ilvl w:val="0"/>
          <w:numId w:val="28"/>
        </w:numPr>
        <w:spacing w:after="0" w:line="240" w:lineRule="auto"/>
        <w:contextualSpacing/>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Deberá precisarse que además de la experiencia requerida en los ítems 4, 5, 6 y 7 del anexo en cuestión, los profesionales ahí mencionados podrán acreditar su experiencia en su especialidad; es decir, como “asistente especialista de arquitectura”, “asistente especialista de estructuras”, “asistente especialista de instalaciones sanitarias” y “asistente especialista de instalaciones eléctricas y electromecánicas”, respectivamente.</w:t>
      </w: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widowControl w:val="0"/>
        <w:tabs>
          <w:tab w:val="left" w:pos="4111"/>
        </w:tabs>
        <w:spacing w:after="0" w:line="240" w:lineRule="auto"/>
        <w:jc w:val="both"/>
        <w:rPr>
          <w:rFonts w:ascii="Times New Roman" w:eastAsia="Times New Roman" w:hAnsi="Times New Roman" w:cs="Times New Roman"/>
          <w:b/>
          <w:sz w:val="24"/>
          <w:szCs w:val="24"/>
          <w:lang w:eastAsia="es-ES"/>
        </w:rPr>
      </w:pPr>
      <w:r w:rsidRPr="0047412B">
        <w:rPr>
          <w:rFonts w:ascii="Times New Roman" w:eastAsia="Times New Roman" w:hAnsi="Times New Roman" w:cs="Times New Roman"/>
          <w:b/>
          <w:sz w:val="24"/>
          <w:szCs w:val="24"/>
          <w:lang w:eastAsia="es-MX"/>
        </w:rPr>
        <w:t>Observante:</w:t>
      </w:r>
      <w:r w:rsidRPr="0047412B">
        <w:rPr>
          <w:rFonts w:ascii="Times New Roman" w:eastAsia="Times New Roman" w:hAnsi="Times New Roman" w:cs="Times New Roman"/>
          <w:b/>
          <w:sz w:val="24"/>
          <w:szCs w:val="24"/>
          <w:lang w:eastAsia="es-MX"/>
        </w:rPr>
        <w:tab/>
      </w:r>
      <w:r w:rsidRPr="0047412B">
        <w:rPr>
          <w:rFonts w:ascii="Times New Roman" w:eastAsia="Times New Roman" w:hAnsi="Times New Roman" w:cs="Times New Roman"/>
          <w:b/>
          <w:sz w:val="24"/>
          <w:szCs w:val="24"/>
          <w:lang w:eastAsia="es-MX"/>
        </w:rPr>
        <w:tab/>
      </w:r>
      <w:r w:rsidRPr="0047412B">
        <w:rPr>
          <w:rFonts w:ascii="Times New Roman" w:eastAsia="Times New Roman" w:hAnsi="Times New Roman" w:cs="Times New Roman"/>
          <w:b/>
          <w:sz w:val="24"/>
          <w:szCs w:val="24"/>
          <w:lang w:eastAsia="es-MX"/>
        </w:rPr>
        <w:tab/>
      </w:r>
      <w:r w:rsidRPr="0047412B">
        <w:rPr>
          <w:rFonts w:ascii="Times New Roman" w:eastAsia="Times New Roman" w:hAnsi="Times New Roman" w:cs="Times New Roman"/>
          <w:b/>
          <w:sz w:val="24"/>
          <w:szCs w:val="24"/>
          <w:lang w:eastAsia="es-MX"/>
        </w:rPr>
        <w:tab/>
      </w:r>
      <w:r w:rsidRPr="0047412B">
        <w:rPr>
          <w:rFonts w:ascii="Times New Roman" w:eastAsia="Times New Roman" w:hAnsi="Times New Roman" w:cs="Times New Roman"/>
          <w:b/>
          <w:sz w:val="24"/>
          <w:szCs w:val="24"/>
          <w:lang w:eastAsia="es-ES"/>
        </w:rPr>
        <w:t>PROMACSA S.A.C.</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8C2EBF">
      <w:pPr>
        <w:widowControl w:val="0"/>
        <w:spacing w:after="0" w:line="240" w:lineRule="auto"/>
        <w:ind w:left="5670" w:hanging="5670"/>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Observación Única y Cuestionamiento Único</w:t>
      </w:r>
      <w:r w:rsidRPr="0047412B">
        <w:rPr>
          <w:rFonts w:ascii="Times New Roman" w:eastAsia="Times New Roman" w:hAnsi="Times New Roman" w:cs="Times New Roman"/>
          <w:b/>
          <w:sz w:val="24"/>
          <w:szCs w:val="24"/>
          <w:lang w:val="es-ES" w:eastAsia="es-MX"/>
        </w:rPr>
        <w:tab/>
      </w:r>
      <w:r w:rsidR="008C2EBF" w:rsidRPr="0047412B">
        <w:rPr>
          <w:rFonts w:ascii="Times New Roman" w:eastAsia="Times New Roman" w:hAnsi="Times New Roman" w:cs="Times New Roman"/>
          <w:b/>
          <w:sz w:val="24"/>
          <w:szCs w:val="24"/>
          <w:lang w:val="es-ES" w:eastAsia="es-MX"/>
        </w:rPr>
        <w:tab/>
      </w:r>
      <w:r w:rsidRPr="0047412B">
        <w:rPr>
          <w:rFonts w:ascii="Times New Roman" w:eastAsia="Times New Roman" w:hAnsi="Times New Roman" w:cs="Times New Roman"/>
          <w:b/>
          <w:sz w:val="24"/>
          <w:szCs w:val="24"/>
          <w:lang w:val="es-ES" w:eastAsia="es-MX"/>
        </w:rPr>
        <w:t>Contra la experiencia en ejecución de obras similares</w:t>
      </w: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Mediante la Observación N° 1, el participante cuestiona que se haya limitado la experiencia requerida a los postores en obras similares a aquellas ejecutadas dentro de instalaciones militares, lo cual vulneraría el Principio de Libre Concurrencia y Competencia; por lo que solicita que se tenga en cuenta la definición de obras similares establecida en las Bases. </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sz w:val="24"/>
          <w:szCs w:val="24"/>
          <w:lang w:val="es-ES" w:eastAsia="es-MX"/>
        </w:rPr>
        <w:t xml:space="preserve">Mediante el primer cuestionamiento, el participante </w:t>
      </w:r>
      <w:r w:rsidR="00F8072B">
        <w:rPr>
          <w:rFonts w:ascii="Times New Roman" w:eastAsia="Times New Roman" w:hAnsi="Times New Roman" w:cs="Times New Roman"/>
          <w:sz w:val="24"/>
          <w:szCs w:val="24"/>
          <w:lang w:val="es-ES" w:eastAsia="es-MX"/>
        </w:rPr>
        <w:t>objeta</w:t>
      </w:r>
      <w:r w:rsidRPr="0047412B">
        <w:rPr>
          <w:rFonts w:ascii="Times New Roman" w:eastAsia="Times New Roman" w:hAnsi="Times New Roman" w:cs="Times New Roman"/>
          <w:sz w:val="24"/>
          <w:szCs w:val="24"/>
          <w:lang w:val="es-ES" w:eastAsia="es-MX"/>
        </w:rPr>
        <w:t xml:space="preserve"> que al absolver la Observación    </w:t>
      </w:r>
      <w:r w:rsidR="00F8072B">
        <w:rPr>
          <w:rFonts w:ascii="Times New Roman" w:eastAsia="Times New Roman" w:hAnsi="Times New Roman" w:cs="Times New Roman"/>
          <w:sz w:val="24"/>
          <w:szCs w:val="24"/>
          <w:lang w:val="es-ES" w:eastAsia="es-MX"/>
        </w:rPr>
        <w:t xml:space="preserve">        </w:t>
      </w:r>
      <w:r w:rsidRPr="0047412B">
        <w:rPr>
          <w:rFonts w:ascii="Times New Roman" w:eastAsia="Times New Roman" w:hAnsi="Times New Roman" w:cs="Times New Roman"/>
          <w:sz w:val="24"/>
          <w:szCs w:val="24"/>
          <w:lang w:val="es-ES" w:eastAsia="es-MX"/>
        </w:rPr>
        <w:t xml:space="preserve">N° 4 de CORPORACIÓN VITO S.A.C., se haya definido como obras similares a las </w:t>
      </w:r>
      <w:r w:rsidRPr="0047412B">
        <w:rPr>
          <w:rFonts w:ascii="Times New Roman" w:eastAsia="Times New Roman" w:hAnsi="Times New Roman" w:cs="Times New Roman"/>
          <w:i/>
          <w:sz w:val="24"/>
          <w:szCs w:val="24"/>
          <w:lang w:val="es-ES" w:eastAsia="es-MX"/>
        </w:rPr>
        <w:t xml:space="preserve">edificaciones en instalaciones militares que incluyan una o varios de los siguientes componentes: construcción de áreas administrativas, alojamiento de personal, áreas de seguridad y vigilancia, construcción de polvorines o hangares y construcción de plantas de combustible, </w:t>
      </w:r>
      <w:r w:rsidRPr="0047412B">
        <w:rPr>
          <w:rFonts w:ascii="Times New Roman" w:eastAsia="Times New Roman" w:hAnsi="Times New Roman" w:cs="Times New Roman"/>
          <w:sz w:val="24"/>
          <w:szCs w:val="24"/>
          <w:lang w:val="es-ES" w:eastAsia="es-MX"/>
        </w:rPr>
        <w:t xml:space="preserve">habiendo sustentado tal definición por razones de seguridad, confidencialidad, control de accesos y otras </w:t>
      </w:r>
      <w:r w:rsidRPr="0047412B">
        <w:rPr>
          <w:rFonts w:ascii="Times New Roman" w:eastAsia="Times New Roman" w:hAnsi="Times New Roman" w:cs="Times New Roman"/>
          <w:sz w:val="24"/>
          <w:szCs w:val="24"/>
          <w:lang w:val="es-ES" w:eastAsia="es-MX"/>
        </w:rPr>
        <w:lastRenderedPageBreak/>
        <w:t>restricciones propias de la seguridad militar</w:t>
      </w:r>
      <w:r w:rsidRPr="0047412B">
        <w:rPr>
          <w:rFonts w:ascii="Times New Roman" w:eastAsia="Times New Roman" w:hAnsi="Times New Roman" w:cs="Times New Roman"/>
          <w:sz w:val="24"/>
          <w:szCs w:val="24"/>
          <w:vertAlign w:val="superscript"/>
          <w:lang w:val="es-ES" w:eastAsia="es-MX"/>
        </w:rPr>
        <w:footnoteReference w:id="6"/>
      </w:r>
      <w:r w:rsidRPr="0047412B">
        <w:rPr>
          <w:rFonts w:ascii="Times New Roman" w:eastAsia="Times New Roman" w:hAnsi="Times New Roman" w:cs="Times New Roman"/>
          <w:sz w:val="24"/>
          <w:szCs w:val="24"/>
          <w:lang w:val="es-ES" w:eastAsia="es-MX"/>
        </w:rPr>
        <w:t xml:space="preserve">, no obstante que el presente proceso no cumpliría con lo dispuesto en el artículo 130 del Reglamento; por lo que en vista que no se trataría de una exoneración, solicita que se considere la siguiente definición de obras similares: </w:t>
      </w:r>
      <w:r w:rsidRPr="0047412B">
        <w:rPr>
          <w:rFonts w:ascii="Times New Roman" w:eastAsia="Times New Roman" w:hAnsi="Times New Roman" w:cs="Times New Roman"/>
          <w:i/>
          <w:sz w:val="24"/>
          <w:szCs w:val="24"/>
          <w:lang w:val="es-ES" w:eastAsia="es-MX"/>
        </w:rPr>
        <w:t>“Se considera como obras similares a las obras de construcción o rehabilitación o reconstrucción o mejoramiento o la combinación de los términos anteriores, de toda infraestructura de edificación en general, sea institucional, industrial, públicas o privada, y que demuestre haber ejecutado al menos una de las siguientes características:</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p w:rsidR="00D548AD" w:rsidRPr="0047412B" w:rsidRDefault="00D548AD" w:rsidP="00D548AD">
      <w:pPr>
        <w:numPr>
          <w:ilvl w:val="0"/>
          <w:numId w:val="26"/>
        </w:numPr>
        <w:spacing w:after="0" w:line="240" w:lineRule="auto"/>
        <w:contextualSpacing/>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Construcción de un área total construida (techada) mayor o igual a 5,000.00 m2.</w:t>
      </w:r>
    </w:p>
    <w:p w:rsidR="00D548AD" w:rsidRPr="0047412B" w:rsidRDefault="00D548AD" w:rsidP="00D548AD">
      <w:pPr>
        <w:numPr>
          <w:ilvl w:val="0"/>
          <w:numId w:val="26"/>
        </w:numPr>
        <w:spacing w:after="0" w:line="240" w:lineRule="auto"/>
        <w:contextualSpacing/>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 xml:space="preserve">Estructura metálicas por una cantidad mayor o igual a 70,000.00 kg. </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Pronunciamiento</w:t>
      </w: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De la revisión del Capítulo III de la Sección Específica de las Bases, se advierte la experiencia requerida a los postores en la ejecución de obras similares conforme a lo siguiente:</w:t>
      </w: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“1.1.6.4 Experiencia en Ejecución de Obras Similares</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i/>
          <w:sz w:val="24"/>
          <w:szCs w:val="24"/>
          <w:lang w:val="es-ES" w:eastAsia="es-MX"/>
        </w:rPr>
        <w:t xml:space="preserve">El postor deberá acreditar en los últimos cinco (5) años una experiencia mínima </w:t>
      </w:r>
      <w:r w:rsidRPr="0047412B">
        <w:rPr>
          <w:rFonts w:ascii="Times New Roman" w:eastAsia="Times New Roman" w:hAnsi="Times New Roman" w:cs="Times New Roman"/>
          <w:i/>
          <w:sz w:val="24"/>
          <w:szCs w:val="24"/>
          <w:u w:val="single"/>
          <w:lang w:val="es-ES" w:eastAsia="es-MX"/>
        </w:rPr>
        <w:t xml:space="preserve">en la ejecución de obras de infraestructura y/o </w:t>
      </w:r>
      <w:r w:rsidRPr="00BC6684">
        <w:rPr>
          <w:rFonts w:ascii="Times New Roman" w:eastAsia="Times New Roman" w:hAnsi="Times New Roman" w:cs="Times New Roman"/>
          <w:i/>
          <w:sz w:val="24"/>
          <w:szCs w:val="24"/>
          <w:u w:val="single"/>
          <w:lang w:val="es-ES" w:eastAsia="es-MX"/>
        </w:rPr>
        <w:t>similar dentro de instalaciones militares</w:t>
      </w:r>
      <w:r w:rsidRPr="0047412B">
        <w:rPr>
          <w:rFonts w:ascii="Times New Roman" w:eastAsia="Times New Roman" w:hAnsi="Times New Roman" w:cs="Times New Roman"/>
          <w:i/>
          <w:sz w:val="24"/>
          <w:szCs w:val="24"/>
          <w:lang w:val="es-ES" w:eastAsia="es-MX"/>
        </w:rPr>
        <w:t>, cuyo valor mínimo sea igual o mayor a 0.5 veces del valor referencial de la obra materia de convocatoria”.</w:t>
      </w:r>
      <w:r w:rsidR="00EE462D" w:rsidRPr="0047412B">
        <w:rPr>
          <w:rFonts w:ascii="Times New Roman" w:eastAsia="Times New Roman" w:hAnsi="Times New Roman" w:cs="Times New Roman"/>
          <w:i/>
          <w:sz w:val="24"/>
          <w:szCs w:val="24"/>
          <w:lang w:val="es-ES" w:eastAsia="es-MX"/>
        </w:rPr>
        <w:t xml:space="preserve"> </w:t>
      </w:r>
      <w:r w:rsidR="00EE462D" w:rsidRPr="0047412B">
        <w:rPr>
          <w:rFonts w:ascii="Times New Roman" w:eastAsia="Times New Roman" w:hAnsi="Times New Roman" w:cs="Times New Roman"/>
          <w:sz w:val="24"/>
          <w:szCs w:val="24"/>
          <w:lang w:val="es-ES" w:eastAsia="es-MX"/>
        </w:rPr>
        <w:t xml:space="preserve">(El subrayado es agregado). </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p w:rsidR="008C2EBF" w:rsidRPr="0047412B" w:rsidRDefault="00EE462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Por su parte, con</w:t>
      </w:r>
      <w:r w:rsidR="008C2EBF" w:rsidRPr="0047412B">
        <w:rPr>
          <w:rFonts w:ascii="Times New Roman" w:eastAsia="Times New Roman" w:hAnsi="Times New Roman" w:cs="Times New Roman"/>
          <w:sz w:val="24"/>
          <w:szCs w:val="24"/>
          <w:lang w:val="es-ES" w:eastAsia="es-MX"/>
        </w:rPr>
        <w:t xml:space="preserve"> respecto a la definición de obras similares, advertimos que en las Bases se habían establecido las siguientes definiciones:</w:t>
      </w:r>
    </w:p>
    <w:p w:rsidR="008C2EBF" w:rsidRPr="0047412B" w:rsidRDefault="008C2EBF" w:rsidP="00D548AD">
      <w:pPr>
        <w:spacing w:after="0" w:line="240" w:lineRule="auto"/>
        <w:jc w:val="both"/>
        <w:rPr>
          <w:rFonts w:ascii="Times New Roman" w:eastAsia="Times New Roman" w:hAnsi="Times New Roman" w:cs="Times New Roman"/>
          <w:sz w:val="24"/>
          <w:szCs w:val="24"/>
          <w:lang w:val="es-ES" w:eastAsia="es-MX"/>
        </w:rPr>
      </w:pPr>
    </w:p>
    <w:p w:rsidR="008C2EBF" w:rsidRPr="0047412B" w:rsidRDefault="008C2EBF"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“1.1.6.4 Experiencia en Ejecución de Obras Similares</w:t>
      </w:r>
    </w:p>
    <w:p w:rsidR="008C2EBF" w:rsidRPr="0047412B" w:rsidRDefault="008C2EBF" w:rsidP="00D548AD">
      <w:pPr>
        <w:spacing w:after="0" w:line="240" w:lineRule="auto"/>
        <w:jc w:val="both"/>
        <w:rPr>
          <w:rFonts w:ascii="Times New Roman" w:eastAsia="Times New Roman" w:hAnsi="Times New Roman" w:cs="Times New Roman"/>
          <w:i/>
          <w:sz w:val="24"/>
          <w:szCs w:val="24"/>
          <w:lang w:val="es-ES" w:eastAsia="es-MX"/>
        </w:rPr>
      </w:pPr>
    </w:p>
    <w:p w:rsidR="008C2EBF" w:rsidRPr="0047412B" w:rsidRDefault="008C2EBF"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w:t>
      </w:r>
    </w:p>
    <w:p w:rsidR="008C2EBF" w:rsidRPr="0047412B" w:rsidRDefault="008C2EBF" w:rsidP="00D548AD">
      <w:pPr>
        <w:spacing w:after="0" w:line="240" w:lineRule="auto"/>
        <w:jc w:val="both"/>
        <w:rPr>
          <w:rFonts w:ascii="Times New Roman" w:eastAsia="Times New Roman" w:hAnsi="Times New Roman" w:cs="Times New Roman"/>
          <w:i/>
          <w:sz w:val="24"/>
          <w:szCs w:val="24"/>
          <w:lang w:val="es-ES" w:eastAsia="es-MX"/>
        </w:rPr>
      </w:pPr>
    </w:p>
    <w:p w:rsidR="008C2EBF" w:rsidRPr="0047412B" w:rsidRDefault="008C2EBF" w:rsidP="00D548AD">
      <w:pPr>
        <w:spacing w:after="0" w:line="240" w:lineRule="auto"/>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val="es-ES" w:eastAsia="es-MX"/>
        </w:rPr>
        <w:t xml:space="preserve">Se entiende por Obra Similar, </w:t>
      </w:r>
      <w:r w:rsidR="00E14262" w:rsidRPr="0047412B">
        <w:rPr>
          <w:rFonts w:ascii="Times New Roman" w:eastAsia="Times New Roman" w:hAnsi="Times New Roman" w:cs="Times New Roman"/>
          <w:i/>
          <w:sz w:val="24"/>
          <w:szCs w:val="24"/>
          <w:lang w:eastAsia="es-MX"/>
        </w:rPr>
        <w:t>a edificaciones en instalaciones militares que incluyan una o varias de los siguientes componentes: construcción de áreas administrativas, alojamiento de personal, áreas de seguridad y vigilancia,  construcción de polvorines o hangares y construcción de planta de combustible</w:t>
      </w:r>
    </w:p>
    <w:p w:rsidR="00E14262" w:rsidRPr="0047412B" w:rsidRDefault="00E14262" w:rsidP="00D548AD">
      <w:pPr>
        <w:spacing w:after="0" w:line="240" w:lineRule="auto"/>
        <w:jc w:val="both"/>
        <w:rPr>
          <w:rFonts w:ascii="Times New Roman" w:eastAsia="Times New Roman" w:hAnsi="Times New Roman" w:cs="Times New Roman"/>
          <w:i/>
          <w:sz w:val="24"/>
          <w:szCs w:val="24"/>
          <w:lang w:eastAsia="es-MX"/>
        </w:rPr>
      </w:pPr>
    </w:p>
    <w:p w:rsidR="00E14262" w:rsidRPr="0047412B" w:rsidRDefault="00E14262" w:rsidP="00D548AD">
      <w:pPr>
        <w:spacing w:after="0" w:line="240" w:lineRule="auto"/>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1.1.6.5 Consideraciones para el Cálculo de la Experiencia del Postor</w:t>
      </w:r>
    </w:p>
    <w:p w:rsidR="00E14262" w:rsidRPr="0047412B" w:rsidRDefault="00E14262" w:rsidP="00D548AD">
      <w:pPr>
        <w:spacing w:after="0" w:line="240" w:lineRule="auto"/>
        <w:jc w:val="both"/>
        <w:rPr>
          <w:rFonts w:ascii="Times New Roman" w:eastAsia="Times New Roman" w:hAnsi="Times New Roman" w:cs="Times New Roman"/>
          <w:i/>
          <w:sz w:val="24"/>
          <w:szCs w:val="24"/>
          <w:lang w:eastAsia="es-MX"/>
        </w:rPr>
      </w:pPr>
    </w:p>
    <w:p w:rsidR="00E14262" w:rsidRPr="0047412B" w:rsidRDefault="00E14262" w:rsidP="00E14262">
      <w:pPr>
        <w:numPr>
          <w:ilvl w:val="0"/>
          <w:numId w:val="33"/>
        </w:numPr>
        <w:spacing w:after="0" w:line="240" w:lineRule="auto"/>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b/>
          <w:i/>
          <w:sz w:val="24"/>
          <w:szCs w:val="24"/>
          <w:lang w:eastAsia="es-MX"/>
        </w:rPr>
        <w:t>Definición de Obras Similares</w:t>
      </w:r>
      <w:r w:rsidRPr="0047412B">
        <w:rPr>
          <w:rFonts w:ascii="Times New Roman" w:eastAsia="Times New Roman" w:hAnsi="Times New Roman" w:cs="Times New Roman"/>
          <w:i/>
          <w:sz w:val="24"/>
          <w:szCs w:val="24"/>
          <w:lang w:eastAsia="es-MX"/>
        </w:rPr>
        <w:t>: Se considera como Obras Similares a las obras de Construcción o Rehabilitación o Reconstrucción o Mejoramiento o la combinación de los términos anteriores, de toda infraestructura de Edificación Institucional Militar, Industrial, pública o privada, y que demuestre haber ejecutado al menos una de las siguientes características:</w:t>
      </w:r>
    </w:p>
    <w:p w:rsidR="00E14262" w:rsidRPr="0047412B" w:rsidRDefault="00E14262" w:rsidP="00E14262">
      <w:pPr>
        <w:spacing w:after="0" w:line="240" w:lineRule="auto"/>
        <w:jc w:val="both"/>
        <w:rPr>
          <w:rFonts w:ascii="Times New Roman" w:eastAsia="Times New Roman" w:hAnsi="Times New Roman" w:cs="Times New Roman"/>
          <w:i/>
          <w:sz w:val="24"/>
          <w:szCs w:val="24"/>
          <w:lang w:eastAsia="es-MX"/>
        </w:rPr>
      </w:pPr>
    </w:p>
    <w:p w:rsidR="00E14262" w:rsidRPr="0047412B" w:rsidRDefault="00E14262" w:rsidP="00E14262">
      <w:pPr>
        <w:numPr>
          <w:ilvl w:val="0"/>
          <w:numId w:val="34"/>
        </w:numPr>
        <w:spacing w:after="0" w:line="240" w:lineRule="auto"/>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Construcción de un Área total construida (techada) mayor o igual a 5,000.00 m2.</w:t>
      </w:r>
    </w:p>
    <w:p w:rsidR="008C2EBF" w:rsidRPr="00BC6684" w:rsidRDefault="00E14262" w:rsidP="00D548AD">
      <w:pPr>
        <w:numPr>
          <w:ilvl w:val="0"/>
          <w:numId w:val="34"/>
        </w:numPr>
        <w:spacing w:after="0" w:line="240" w:lineRule="auto"/>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Estructuras Metálicas por una cantidad mayor o igual a 70,000.00 kg.</w:t>
      </w:r>
    </w:p>
    <w:p w:rsidR="00D548AD" w:rsidRPr="0047412B" w:rsidRDefault="00E14262"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lastRenderedPageBreak/>
        <w:t>Sobre el particular</w:t>
      </w:r>
      <w:r w:rsidR="00D548AD" w:rsidRPr="0047412B">
        <w:rPr>
          <w:rFonts w:ascii="Times New Roman" w:eastAsia="Times New Roman" w:hAnsi="Times New Roman" w:cs="Times New Roman"/>
          <w:sz w:val="24"/>
          <w:szCs w:val="24"/>
          <w:lang w:val="es-ES" w:eastAsia="es-MX"/>
        </w:rPr>
        <w:t>, en el pliego absolutorio de observaciones, el Comité Especial señaló lo siguiente:</w:t>
      </w:r>
    </w:p>
    <w:p w:rsidR="00BC6684" w:rsidRDefault="00BC6684" w:rsidP="00D548AD">
      <w:pPr>
        <w:spacing w:after="0" w:line="240" w:lineRule="auto"/>
        <w:jc w:val="both"/>
        <w:rPr>
          <w:rFonts w:ascii="Times New Roman" w:eastAsia="Times New Roman" w:hAnsi="Times New Roman" w:cs="Times New Roman"/>
          <w:b/>
          <w:sz w:val="24"/>
          <w:szCs w:val="24"/>
          <w:u w:val="single"/>
          <w:lang w:val="es-ES" w:eastAsia="es-MX"/>
        </w:rPr>
      </w:pP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val="es-ES" w:eastAsia="es-MX"/>
        </w:rPr>
        <w:t>“La Unidad Usuaria considera como obras similares a la siguiente definición:</w:t>
      </w: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val="es-ES" w:eastAsia="es-MX"/>
        </w:rPr>
        <w:t xml:space="preserve">“Edificaciones en instalaciones militares que incluyan una o varios de los siguientes componentes: </w:t>
      </w:r>
      <w:r w:rsidRPr="0047412B">
        <w:rPr>
          <w:rFonts w:ascii="Times New Roman" w:eastAsia="Times New Roman" w:hAnsi="Times New Roman" w:cs="Times New Roman"/>
          <w:i/>
          <w:sz w:val="24"/>
          <w:szCs w:val="24"/>
          <w:lang w:eastAsia="es-MX"/>
        </w:rPr>
        <w:t xml:space="preserve">construcción de áreas administrativas, alojamiento de personal, áreas de seguridad y vigilancia,  construcción de polvorines o hangares y construcción de plantas de combustible”. </w:t>
      </w:r>
      <w:r w:rsidRPr="0047412B">
        <w:rPr>
          <w:rFonts w:ascii="Times New Roman" w:eastAsia="Times New Roman" w:hAnsi="Times New Roman" w:cs="Times New Roman"/>
          <w:i/>
          <w:sz w:val="24"/>
          <w:szCs w:val="24"/>
          <w:u w:val="single"/>
          <w:lang w:eastAsia="es-MX"/>
        </w:rPr>
        <w:t>Este concepto será único en la etapa de Integración de las Bases</w:t>
      </w:r>
      <w:r w:rsidRPr="0047412B">
        <w:rPr>
          <w:rFonts w:ascii="Times New Roman" w:eastAsia="Times New Roman" w:hAnsi="Times New Roman" w:cs="Times New Roman"/>
          <w:i/>
          <w:sz w:val="24"/>
          <w:szCs w:val="24"/>
          <w:lang w:eastAsia="es-MX"/>
        </w:rPr>
        <w:t xml:space="preserve">. </w:t>
      </w: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eastAsia="es-MX"/>
        </w:rPr>
      </w:pPr>
      <w:r w:rsidRPr="0047412B">
        <w:rPr>
          <w:rFonts w:ascii="Times New Roman" w:eastAsia="Times New Roman" w:hAnsi="Times New Roman" w:cs="Times New Roman"/>
          <w:i/>
          <w:sz w:val="24"/>
          <w:szCs w:val="24"/>
          <w:lang w:eastAsia="es-MX"/>
        </w:rPr>
        <w:t xml:space="preserve">Respecto a la experiencia en obras similares para instituciones militares, la Entidad considera necesario que el postor demuestre haber realizado estudios u obras para este tipo de instituciones debido a que se busca salvaguardar la calidad en la ejecución de estudios y la obra, que se garantiza con profesionales con la experiencia suficiente en instituciones militares; así mismo, por razones de seguridad, confidencialidad, control de accesos y otras restricciones propias de la seguridad militar a ser consideradas”. </w:t>
      </w:r>
      <w:r w:rsidR="00E14262" w:rsidRPr="0047412B">
        <w:rPr>
          <w:rFonts w:ascii="Times New Roman" w:eastAsia="Times New Roman" w:hAnsi="Times New Roman" w:cs="Times New Roman"/>
          <w:sz w:val="24"/>
          <w:szCs w:val="24"/>
          <w:lang w:eastAsia="es-MX"/>
        </w:rPr>
        <w:t xml:space="preserve">(El subrayado es agregado). </w:t>
      </w: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MX"/>
        </w:rPr>
      </w:pPr>
    </w:p>
    <w:p w:rsidR="00D548AD" w:rsidRPr="0047412B" w:rsidRDefault="00E14262" w:rsidP="00D548AD">
      <w:pPr>
        <w:spacing w:after="0" w:line="240" w:lineRule="auto"/>
        <w:jc w:val="both"/>
        <w:rPr>
          <w:rFonts w:ascii="Times New Roman" w:eastAsia="Times New Roman" w:hAnsi="Times New Roman"/>
          <w:sz w:val="24"/>
          <w:szCs w:val="24"/>
          <w:lang w:val="es-ES" w:eastAsia="es-MX"/>
        </w:rPr>
      </w:pPr>
      <w:r w:rsidRPr="0047412B">
        <w:rPr>
          <w:rFonts w:ascii="Times New Roman" w:eastAsia="Times New Roman" w:hAnsi="Times New Roman"/>
          <w:bCs/>
          <w:sz w:val="24"/>
          <w:szCs w:val="24"/>
          <w:lang w:val="es-ES" w:eastAsia="es-MX"/>
        </w:rPr>
        <w:t>Al respecto</w:t>
      </w:r>
      <w:r w:rsidR="00D548AD" w:rsidRPr="0047412B">
        <w:rPr>
          <w:rFonts w:ascii="Times New Roman" w:eastAsia="Times New Roman" w:hAnsi="Times New Roman"/>
          <w:bCs/>
          <w:sz w:val="24"/>
          <w:szCs w:val="24"/>
          <w:lang w:val="es-ES" w:eastAsia="es-MX"/>
        </w:rPr>
        <w:t>, de acuerdo con el numeral 34 del Anexo de Definiciones del Reglamento, una obra similar es toda obra de naturaleza semejante a la que se desea contratar. En otras palabras, para que una obra sea considerada similar a otra, las actividades que definen su naturaleza deben ser comunes a ambas.</w:t>
      </w: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bCs/>
          <w:sz w:val="24"/>
          <w:szCs w:val="24"/>
          <w:lang w:val="es-ES" w:eastAsia="es-MX"/>
        </w:rPr>
      </w:pPr>
      <w:r w:rsidRPr="0047412B">
        <w:rPr>
          <w:rFonts w:ascii="Times New Roman" w:eastAsia="Times New Roman" w:hAnsi="Times New Roman"/>
          <w:bCs/>
          <w:sz w:val="24"/>
          <w:szCs w:val="24"/>
          <w:lang w:val="es-ES" w:eastAsia="es-MX"/>
        </w:rPr>
        <w:t xml:space="preserve">En tal sentido, debe entenderse por obra similar a aquélla de naturaleza semejante a la que se desea contratar, entendiéndose por semejante a aquello </w:t>
      </w:r>
      <w:r w:rsidRPr="0047412B">
        <w:rPr>
          <w:rFonts w:ascii="Times New Roman" w:eastAsia="Times New Roman" w:hAnsi="Times New Roman"/>
          <w:bCs/>
          <w:sz w:val="24"/>
          <w:szCs w:val="24"/>
          <w:u w:val="single"/>
          <w:lang w:val="es-ES" w:eastAsia="es-MX"/>
        </w:rPr>
        <w:t>parecido y no igual</w:t>
      </w:r>
      <w:r w:rsidRPr="0047412B">
        <w:rPr>
          <w:rFonts w:ascii="Times New Roman" w:eastAsia="Times New Roman" w:hAnsi="Times New Roman"/>
          <w:bCs/>
          <w:sz w:val="24"/>
          <w:szCs w:val="24"/>
          <w:lang w:val="es-ES" w:eastAsia="es-MX"/>
        </w:rPr>
        <w:t>, de manera que, para su definición se deberá tener en cuenta aquellos trabajos parecidos o de naturaleza semejante a la que se convoca. Asimismo, debe tenerse presente que lo que define la semejanza entre una obra y otra son las prestaciones involucradas en su ejecución.</w:t>
      </w:r>
    </w:p>
    <w:p w:rsidR="00D548AD" w:rsidRPr="0047412B" w:rsidRDefault="00D548AD" w:rsidP="00D548AD">
      <w:pPr>
        <w:spacing w:after="0" w:line="240" w:lineRule="auto"/>
        <w:jc w:val="both"/>
        <w:rPr>
          <w:rFonts w:ascii="Times New Roman" w:eastAsia="Times New Roman" w:hAnsi="Times New Roman"/>
          <w:sz w:val="24"/>
          <w:szCs w:val="24"/>
          <w:lang w:val="es-ES" w:eastAsia="es-MX"/>
        </w:rPr>
      </w:pPr>
    </w:p>
    <w:p w:rsidR="00D548AD" w:rsidRPr="0047412B" w:rsidRDefault="00E14262" w:rsidP="00D548AD">
      <w:pPr>
        <w:spacing w:after="0" w:line="240" w:lineRule="auto"/>
        <w:jc w:val="both"/>
        <w:rPr>
          <w:rFonts w:ascii="Times New Roman" w:eastAsia="Times New Roman" w:hAnsi="Times New Roman"/>
          <w:bCs/>
          <w:sz w:val="24"/>
          <w:szCs w:val="24"/>
          <w:lang w:val="es-ES" w:eastAsia="es-MX"/>
        </w:rPr>
      </w:pPr>
      <w:r w:rsidRPr="0047412B">
        <w:rPr>
          <w:rFonts w:ascii="Times New Roman" w:eastAsia="Times New Roman" w:hAnsi="Times New Roman"/>
          <w:bCs/>
          <w:sz w:val="24"/>
          <w:szCs w:val="24"/>
          <w:lang w:val="es-ES" w:eastAsia="es-MX"/>
        </w:rPr>
        <w:t>Ahora bien</w:t>
      </w:r>
      <w:r w:rsidR="00D548AD" w:rsidRPr="0047412B">
        <w:rPr>
          <w:rFonts w:ascii="Times New Roman" w:eastAsia="Times New Roman" w:hAnsi="Times New Roman"/>
          <w:bCs/>
          <w:sz w:val="24"/>
          <w:szCs w:val="24"/>
          <w:lang w:val="es-ES" w:eastAsia="es-MX"/>
        </w:rPr>
        <w:t xml:space="preserve">, </w:t>
      </w:r>
      <w:r w:rsidRPr="0047412B">
        <w:rPr>
          <w:rFonts w:ascii="Times New Roman" w:eastAsia="Times New Roman" w:hAnsi="Times New Roman"/>
          <w:bCs/>
          <w:sz w:val="24"/>
          <w:szCs w:val="24"/>
          <w:lang w:val="es-ES" w:eastAsia="es-MX"/>
        </w:rPr>
        <w:t xml:space="preserve">en el presente caso, el participante solicita que se reformule la definición de obras similares conforme lo que él propone; no obstante considerando que es </w:t>
      </w:r>
      <w:r w:rsidR="00D548AD" w:rsidRPr="0047412B">
        <w:rPr>
          <w:rFonts w:ascii="Times New Roman" w:eastAsia="Times New Roman" w:hAnsi="Times New Roman"/>
          <w:bCs/>
          <w:sz w:val="24"/>
          <w:szCs w:val="24"/>
          <w:lang w:val="es-ES" w:eastAsia="es-MX"/>
        </w:rPr>
        <w:t xml:space="preserve">competencia de </w:t>
      </w:r>
      <w:r w:rsidRPr="0047412B">
        <w:rPr>
          <w:rFonts w:ascii="Times New Roman" w:eastAsia="Times New Roman" w:hAnsi="Times New Roman"/>
          <w:bCs/>
          <w:sz w:val="24"/>
          <w:szCs w:val="24"/>
          <w:lang w:val="es-ES" w:eastAsia="es-MX"/>
        </w:rPr>
        <w:t>la Entidad</w:t>
      </w:r>
      <w:r w:rsidR="00D548AD" w:rsidRPr="0047412B">
        <w:rPr>
          <w:rFonts w:ascii="Times New Roman" w:eastAsia="Times New Roman" w:hAnsi="Times New Roman"/>
          <w:bCs/>
          <w:sz w:val="24"/>
          <w:szCs w:val="24"/>
          <w:lang w:val="es-ES" w:eastAsia="es-MX"/>
        </w:rPr>
        <w:t xml:space="preserve"> establecer las obras que serán considerada</w:t>
      </w:r>
      <w:r w:rsidRPr="0047412B">
        <w:rPr>
          <w:rFonts w:ascii="Times New Roman" w:eastAsia="Times New Roman" w:hAnsi="Times New Roman"/>
          <w:bCs/>
          <w:sz w:val="24"/>
          <w:szCs w:val="24"/>
          <w:lang w:val="es-ES" w:eastAsia="es-MX"/>
        </w:rPr>
        <w:t>s similares y que, de acuerdo a</w:t>
      </w:r>
      <w:r w:rsidR="00D548AD" w:rsidRPr="0047412B">
        <w:rPr>
          <w:rFonts w:ascii="Times New Roman" w:eastAsia="Times New Roman" w:hAnsi="Times New Roman"/>
          <w:bCs/>
          <w:sz w:val="24"/>
          <w:szCs w:val="24"/>
          <w:lang w:val="es-ES" w:eastAsia="es-MX"/>
        </w:rPr>
        <w:t xml:space="preserve"> lo </w:t>
      </w:r>
      <w:r w:rsidRPr="0047412B">
        <w:rPr>
          <w:rFonts w:ascii="Times New Roman" w:eastAsia="Times New Roman" w:hAnsi="Times New Roman"/>
          <w:bCs/>
          <w:sz w:val="24"/>
          <w:szCs w:val="24"/>
          <w:lang w:val="es-ES" w:eastAsia="es-MX"/>
        </w:rPr>
        <w:t>precisado</w:t>
      </w:r>
      <w:r w:rsidR="00D548AD" w:rsidRPr="0047412B">
        <w:rPr>
          <w:rFonts w:ascii="Times New Roman" w:eastAsia="Times New Roman" w:hAnsi="Times New Roman"/>
          <w:bCs/>
          <w:sz w:val="24"/>
          <w:szCs w:val="24"/>
          <w:lang w:val="es-ES" w:eastAsia="es-MX"/>
        </w:rPr>
        <w:t xml:space="preserve"> por el Comité Especial</w:t>
      </w:r>
      <w:r w:rsidRPr="0047412B">
        <w:rPr>
          <w:rFonts w:ascii="Times New Roman" w:eastAsia="Times New Roman" w:hAnsi="Times New Roman"/>
          <w:bCs/>
          <w:sz w:val="24"/>
          <w:szCs w:val="24"/>
          <w:lang w:val="es-ES" w:eastAsia="es-MX"/>
        </w:rPr>
        <w:t xml:space="preserve"> se empleará una única definición en </w:t>
      </w:r>
      <w:r w:rsidR="00D548AD" w:rsidRPr="0047412B">
        <w:rPr>
          <w:rFonts w:ascii="Times New Roman" w:eastAsia="Times New Roman" w:hAnsi="Times New Roman"/>
          <w:bCs/>
          <w:sz w:val="24"/>
          <w:szCs w:val="24"/>
          <w:lang w:val="es-ES" w:eastAsia="es-MX"/>
        </w:rPr>
        <w:t xml:space="preserve">todos los extremos de las Bases Integradas, este Organismo Supervisor ha decidido </w:t>
      </w:r>
      <w:r w:rsidR="00D548AD" w:rsidRPr="0047412B">
        <w:rPr>
          <w:rFonts w:ascii="Times New Roman" w:eastAsia="Times New Roman" w:hAnsi="Times New Roman"/>
          <w:b/>
          <w:bCs/>
          <w:sz w:val="24"/>
          <w:szCs w:val="24"/>
          <w:lang w:val="es-ES" w:eastAsia="es-MX"/>
        </w:rPr>
        <w:t>NO</w:t>
      </w:r>
      <w:r w:rsidR="00D548AD" w:rsidRPr="0047412B">
        <w:rPr>
          <w:rFonts w:ascii="Times New Roman" w:eastAsia="Times New Roman" w:hAnsi="Times New Roman"/>
          <w:bCs/>
          <w:sz w:val="24"/>
          <w:szCs w:val="24"/>
          <w:lang w:val="es-ES" w:eastAsia="es-MX"/>
        </w:rPr>
        <w:t xml:space="preserve"> </w:t>
      </w:r>
      <w:r w:rsidR="00D548AD" w:rsidRPr="0047412B">
        <w:rPr>
          <w:rFonts w:ascii="Times New Roman" w:eastAsia="Times New Roman" w:hAnsi="Times New Roman"/>
          <w:b/>
          <w:bCs/>
          <w:sz w:val="24"/>
          <w:szCs w:val="24"/>
          <w:lang w:val="es-ES" w:eastAsia="es-MX"/>
        </w:rPr>
        <w:t>ACOGER</w:t>
      </w:r>
      <w:r w:rsidR="00D548AD" w:rsidRPr="0047412B">
        <w:rPr>
          <w:rFonts w:ascii="Times New Roman" w:eastAsia="Times New Roman" w:hAnsi="Times New Roman"/>
          <w:bCs/>
          <w:sz w:val="24"/>
          <w:szCs w:val="24"/>
          <w:lang w:val="es-ES" w:eastAsia="es-MX"/>
        </w:rPr>
        <w:t xml:space="preserve"> la observación N° 1 y el cuestionamiento N° 1. </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MX"/>
        </w:rPr>
      </w:pPr>
    </w:p>
    <w:p w:rsidR="00BC6684" w:rsidRDefault="00D548AD" w:rsidP="00D548AD">
      <w:pPr>
        <w:tabs>
          <w:tab w:val="left" w:pos="3969"/>
        </w:tabs>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Sin perjuicio de lo anterior, con ocasión de la integración de las Bases, </w:t>
      </w:r>
      <w:r w:rsidRPr="0047412B">
        <w:rPr>
          <w:rFonts w:ascii="Times New Roman" w:eastAsia="Times New Roman" w:hAnsi="Times New Roman" w:cs="Times New Roman"/>
          <w:b/>
          <w:sz w:val="24"/>
          <w:szCs w:val="24"/>
          <w:u w:val="single"/>
          <w:lang w:val="es-ES" w:eastAsia="es-MX"/>
        </w:rPr>
        <w:t>deberá registrarse</w:t>
      </w:r>
      <w:r w:rsidRPr="0047412B">
        <w:rPr>
          <w:rFonts w:ascii="Times New Roman" w:eastAsia="Times New Roman" w:hAnsi="Times New Roman" w:cs="Times New Roman"/>
          <w:sz w:val="24"/>
          <w:szCs w:val="24"/>
          <w:lang w:val="es-ES" w:eastAsia="es-MX"/>
        </w:rPr>
        <w:t xml:space="preserve"> </w:t>
      </w:r>
      <w:r w:rsidR="00BC6684">
        <w:rPr>
          <w:rFonts w:ascii="Times New Roman" w:eastAsia="Times New Roman" w:hAnsi="Times New Roman" w:cs="Times New Roman"/>
          <w:sz w:val="24"/>
          <w:szCs w:val="24"/>
          <w:lang w:val="es-ES" w:eastAsia="es-MX"/>
        </w:rPr>
        <w:t xml:space="preserve">en el SEACE un informe que sustente las razones por las cuales las obras similares que deberán acreditar los postores solo pueden haberse realizado en instalaciones militares y no en otro tipo de instalaciones. </w:t>
      </w:r>
    </w:p>
    <w:p w:rsidR="00D548AD" w:rsidRPr="0047412B" w:rsidRDefault="00D548AD" w:rsidP="00D548AD">
      <w:pPr>
        <w:tabs>
          <w:tab w:val="left" w:pos="3969"/>
        </w:tabs>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widowControl w:val="0"/>
        <w:spacing w:after="0" w:line="240" w:lineRule="auto"/>
        <w:jc w:val="both"/>
        <w:rPr>
          <w:rFonts w:ascii="Times New Roman" w:eastAsia="Times New Roman" w:hAnsi="Times New Roman" w:cs="Times New Roman"/>
          <w:snapToGrid w:val="0"/>
          <w:sz w:val="24"/>
          <w:szCs w:val="24"/>
          <w:lang w:val="es-ES" w:eastAsia="es-MX"/>
        </w:rPr>
      </w:pPr>
      <w:r w:rsidRPr="0047412B">
        <w:rPr>
          <w:rFonts w:ascii="Times New Roman" w:eastAsia="Times New Roman" w:hAnsi="Times New Roman" w:cs="Times New Roman"/>
          <w:sz w:val="24"/>
          <w:szCs w:val="24"/>
          <w:lang w:val="es-ES" w:eastAsia="es-MX"/>
        </w:rPr>
        <w:t xml:space="preserve">Cabe precisar que en la medida que los informes que sustentan lo requerido por este Organismo Supervisor </w:t>
      </w:r>
      <w:r w:rsidRPr="0047412B">
        <w:rPr>
          <w:rFonts w:ascii="Times New Roman" w:eastAsia="Times New Roman" w:hAnsi="Times New Roman" w:cs="Times New Roman"/>
          <w:sz w:val="24"/>
          <w:szCs w:val="24"/>
          <w:lang w:eastAsia="es-MX"/>
        </w:rPr>
        <w:t>son</w:t>
      </w:r>
      <w:r w:rsidRPr="0047412B">
        <w:rPr>
          <w:rFonts w:ascii="Times New Roman" w:eastAsia="Times New Roman" w:hAnsi="Times New Roman" w:cs="Times New Roman"/>
          <w:sz w:val="24"/>
          <w:szCs w:val="24"/>
          <w:lang w:val="es-ES" w:eastAsia="es-MX"/>
        </w:rPr>
        <w:t xml:space="preserve"> responsabilidad de la Entidad, su contenido se encuentra sujeto a rendición de cuentas por parte de las dependencias competentes, en caso de corresponder, ante el Titular de la Entidad, la Contraloría General de la República, Ministerio Público, Poder Judicial y/o ante otros </w:t>
      </w:r>
      <w:proofErr w:type="gramStart"/>
      <w:r w:rsidRPr="0047412B">
        <w:rPr>
          <w:rFonts w:ascii="Times New Roman" w:eastAsia="Times New Roman" w:hAnsi="Times New Roman" w:cs="Times New Roman"/>
          <w:sz w:val="24"/>
          <w:szCs w:val="24"/>
          <w:lang w:val="es-ES" w:eastAsia="es-MX"/>
        </w:rPr>
        <w:t>organismo</w:t>
      </w:r>
      <w:proofErr w:type="gramEnd"/>
      <w:r w:rsidRPr="0047412B">
        <w:rPr>
          <w:rFonts w:ascii="Times New Roman" w:eastAsia="Times New Roman" w:hAnsi="Times New Roman" w:cs="Times New Roman"/>
          <w:sz w:val="24"/>
          <w:szCs w:val="24"/>
          <w:lang w:val="es-ES" w:eastAsia="es-MX"/>
        </w:rPr>
        <w:t xml:space="preserve"> competentes, no siendo este Organismo Supervisor perito técnico en tales aspectos.</w:t>
      </w:r>
    </w:p>
    <w:p w:rsidR="00D548AD" w:rsidRDefault="00D548AD" w:rsidP="00D548AD">
      <w:pPr>
        <w:spacing w:after="0" w:line="240" w:lineRule="auto"/>
        <w:jc w:val="both"/>
        <w:rPr>
          <w:rFonts w:ascii="Times New Roman" w:eastAsia="Times New Roman" w:hAnsi="Times New Roman"/>
          <w:sz w:val="24"/>
          <w:szCs w:val="24"/>
          <w:lang w:val="es-ES" w:eastAsia="es-MX"/>
        </w:rPr>
      </w:pPr>
    </w:p>
    <w:p w:rsidR="00BC6684" w:rsidRPr="0047412B" w:rsidRDefault="00BC6684" w:rsidP="00D548AD">
      <w:pPr>
        <w:spacing w:after="0" w:line="240" w:lineRule="auto"/>
        <w:jc w:val="both"/>
        <w:rPr>
          <w:rFonts w:ascii="Times New Roman" w:eastAsia="Times New Roman" w:hAnsi="Times New Roman"/>
          <w:sz w:val="24"/>
          <w:szCs w:val="24"/>
          <w:lang w:val="es-ES" w:eastAsia="es-MX"/>
        </w:rPr>
      </w:pPr>
    </w:p>
    <w:p w:rsidR="00D548AD" w:rsidRPr="0047412B" w:rsidRDefault="0047412B" w:rsidP="0047412B">
      <w:pPr>
        <w:widowControl w:val="0"/>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lastRenderedPageBreak/>
        <w:t>Asimismo</w:t>
      </w:r>
      <w:r w:rsidR="00D548AD" w:rsidRPr="0047412B">
        <w:rPr>
          <w:rFonts w:ascii="Times New Roman" w:eastAsia="Times New Roman" w:hAnsi="Times New Roman" w:cs="Times New Roman"/>
          <w:sz w:val="24"/>
          <w:szCs w:val="24"/>
          <w:lang w:val="es-ES" w:eastAsia="es-MX"/>
        </w:rPr>
        <w:t>, en la medida que la definición de obras similares es responsabilidad de la Entidad, su contenido se encuentra sujeto a rendición de cuentas por parte de las dependencias competentes, en caso de corresponder, ante el Titular de la Entidad, la Contraloría General de la República, Ministerio Público, Poder Judicial y/o ante otros organismo</w:t>
      </w:r>
      <w:r w:rsidRPr="0047412B">
        <w:rPr>
          <w:rFonts w:ascii="Times New Roman" w:eastAsia="Times New Roman" w:hAnsi="Times New Roman" w:cs="Times New Roman"/>
          <w:sz w:val="24"/>
          <w:szCs w:val="24"/>
          <w:lang w:val="es-ES" w:eastAsia="es-MX"/>
        </w:rPr>
        <w:t>s</w:t>
      </w:r>
      <w:r w:rsidR="00D548AD" w:rsidRPr="0047412B">
        <w:rPr>
          <w:rFonts w:ascii="Times New Roman" w:eastAsia="Times New Roman" w:hAnsi="Times New Roman" w:cs="Times New Roman"/>
          <w:sz w:val="24"/>
          <w:szCs w:val="24"/>
          <w:lang w:val="es-ES" w:eastAsia="es-MX"/>
        </w:rPr>
        <w:t xml:space="preserve"> competentes, no siendo este Organismo Supervisor pe</w:t>
      </w:r>
      <w:r w:rsidRPr="0047412B">
        <w:rPr>
          <w:rFonts w:ascii="Times New Roman" w:eastAsia="Times New Roman" w:hAnsi="Times New Roman" w:cs="Times New Roman"/>
          <w:sz w:val="24"/>
          <w:szCs w:val="24"/>
          <w:lang w:val="es-ES" w:eastAsia="es-MX"/>
        </w:rPr>
        <w:t>rito técnico en tales aspectos.</w:t>
      </w:r>
    </w:p>
    <w:p w:rsidR="0047412B" w:rsidRPr="0047412B" w:rsidRDefault="0047412B" w:rsidP="0047412B">
      <w:pPr>
        <w:widowControl w:val="0"/>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widowControl w:val="0"/>
        <w:spacing w:after="0" w:line="240" w:lineRule="auto"/>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Cuestionamiento Nº 7</w:t>
      </w:r>
      <w:r w:rsidRPr="0047412B">
        <w:rPr>
          <w:rFonts w:ascii="Times New Roman" w:eastAsia="Times New Roman" w:hAnsi="Times New Roman" w:cs="Times New Roman"/>
          <w:b/>
          <w:sz w:val="24"/>
          <w:szCs w:val="24"/>
          <w:lang w:val="es-ES" w:eastAsia="es-MX"/>
        </w:rPr>
        <w:tab/>
        <w:t>Contra el perfil mínimo del “residente de obra”</w:t>
      </w:r>
    </w:p>
    <w:p w:rsidR="00D548AD" w:rsidRPr="0047412B" w:rsidRDefault="00D548AD" w:rsidP="00D548AD">
      <w:pPr>
        <w:spacing w:after="0" w:line="240" w:lineRule="auto"/>
        <w:jc w:val="both"/>
        <w:rPr>
          <w:rFonts w:ascii="Times New Roman" w:eastAsia="Times New Roman" w:hAnsi="Times New Roman"/>
          <w:i/>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eastAsia="es-ES"/>
        </w:rPr>
      </w:pPr>
      <w:r w:rsidRPr="0047412B">
        <w:rPr>
          <w:rFonts w:ascii="Times New Roman" w:eastAsia="Times New Roman" w:hAnsi="Times New Roman"/>
          <w:sz w:val="24"/>
          <w:szCs w:val="24"/>
          <w:lang w:val="es-ES" w:eastAsia="es-MX"/>
        </w:rPr>
        <w:t xml:space="preserve">Mediante el segundo extremo del cuestionamiento N° 7, el participante cuestiona que al absolver la Observación N° 7 de </w:t>
      </w:r>
      <w:r w:rsidRPr="0047412B">
        <w:rPr>
          <w:rFonts w:ascii="Times New Roman" w:eastAsia="MS Mincho" w:hAnsi="Times New Roman" w:cs="Times New Roman"/>
          <w:sz w:val="24"/>
          <w:szCs w:val="24"/>
          <w:lang w:eastAsia="es-PE"/>
        </w:rPr>
        <w:t xml:space="preserve">CONSTRUCTORA </w:t>
      </w:r>
      <w:r w:rsidRPr="0047412B">
        <w:rPr>
          <w:rFonts w:ascii="Times New Roman" w:eastAsia="Times New Roman" w:hAnsi="Times New Roman" w:cs="Times New Roman"/>
          <w:sz w:val="24"/>
          <w:szCs w:val="24"/>
          <w:lang w:eastAsia="es-ES"/>
        </w:rPr>
        <w:t xml:space="preserve">MANGLARES DE TUMPIS S.A.C., el Comité Especial haya aceptado que el “residente de obra” deba contar con maestría en gerencia de la construcción moderna y el master en dirección de empresas constructoras, “entre otras”, señalando lo siguiente: i) el término “entre otras” resultaría ambiguo; y, ii) el perfil del referido profesional resultaría exagerado, teniendo en cuenta el plazo de la obra, además que sus honorarios no estarían acordes con lo previsto en el expediente técnico. En ese sentido, solicita que se suprima las maestrías en gerencia de la construcción y, en su lugar, se requiera diplomados y/o master en dirección de empresas. </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ES"/>
        </w:rPr>
      </w:pPr>
    </w:p>
    <w:p w:rsidR="00D548AD" w:rsidRPr="0047412B" w:rsidRDefault="00D548AD" w:rsidP="00D548AD">
      <w:pPr>
        <w:spacing w:after="0" w:line="240" w:lineRule="auto"/>
        <w:jc w:val="both"/>
        <w:rPr>
          <w:rFonts w:ascii="Times New Roman" w:eastAsia="Times New Roman" w:hAnsi="Times New Roman" w:cs="Times New Roman"/>
          <w:b/>
          <w:sz w:val="24"/>
          <w:szCs w:val="24"/>
          <w:lang w:eastAsia="es-ES"/>
        </w:rPr>
      </w:pPr>
      <w:r w:rsidRPr="0047412B">
        <w:rPr>
          <w:rFonts w:ascii="Times New Roman" w:eastAsia="Times New Roman" w:hAnsi="Times New Roman" w:cs="Times New Roman"/>
          <w:b/>
          <w:sz w:val="24"/>
          <w:szCs w:val="24"/>
          <w:lang w:eastAsia="es-ES"/>
        </w:rPr>
        <w:t>Pronunciamiento</w:t>
      </w: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p>
    <w:p w:rsidR="00BC6684" w:rsidRPr="00413B7D" w:rsidRDefault="00413B7D" w:rsidP="00D548AD">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sz w:val="24"/>
          <w:szCs w:val="24"/>
          <w:lang w:val="es-ES" w:eastAsia="es-MX"/>
        </w:rPr>
        <w:t>En el perfil mínimo del “residente de obra” previsto en las</w:t>
      </w:r>
      <w:r w:rsidR="00BC6684">
        <w:rPr>
          <w:rFonts w:ascii="Times New Roman" w:eastAsia="Times New Roman" w:hAnsi="Times New Roman" w:cs="Times New Roman"/>
          <w:sz w:val="24"/>
          <w:szCs w:val="24"/>
          <w:lang w:val="es-ES" w:eastAsia="es-MX"/>
        </w:rPr>
        <w:t xml:space="preserve"> Bases </w:t>
      </w:r>
      <w:r>
        <w:rPr>
          <w:rFonts w:ascii="Times New Roman" w:eastAsia="Times New Roman" w:hAnsi="Times New Roman" w:cs="Times New Roman"/>
          <w:sz w:val="24"/>
          <w:szCs w:val="24"/>
          <w:lang w:val="es-ES" w:eastAsia="es-MX"/>
        </w:rPr>
        <w:t>se requería que dicho profesional cuente con “</w:t>
      </w:r>
      <w:r>
        <w:rPr>
          <w:rFonts w:ascii="Times New Roman" w:eastAsia="Times New Roman" w:hAnsi="Times New Roman" w:cs="Times New Roman"/>
          <w:i/>
          <w:sz w:val="24"/>
          <w:szCs w:val="24"/>
          <w:lang w:val="es-ES" w:eastAsia="es-MX"/>
        </w:rPr>
        <w:t xml:space="preserve">maestría en gerencia de obras y estudios en contrataciones del Estado y/o Estudios en Residencia en Obras Públicas y/o Estudios en Prevención de Riesgos en Obra y Construcción”. </w:t>
      </w:r>
    </w:p>
    <w:p w:rsidR="00BC6684" w:rsidRDefault="00BC6684" w:rsidP="00D548AD">
      <w:pPr>
        <w:spacing w:after="0" w:line="240" w:lineRule="auto"/>
        <w:jc w:val="both"/>
        <w:rPr>
          <w:rFonts w:ascii="Times New Roman" w:eastAsia="Times New Roman" w:hAnsi="Times New Roman" w:cs="Times New Roman"/>
          <w:sz w:val="24"/>
          <w:szCs w:val="24"/>
          <w:lang w:val="es-ES" w:eastAsia="es-MX"/>
        </w:rPr>
      </w:pPr>
    </w:p>
    <w:p w:rsidR="00D548AD" w:rsidRPr="0047412B" w:rsidRDefault="00413B7D" w:rsidP="00D548AD">
      <w:pPr>
        <w:spacing w:after="0"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val="es-ES" w:eastAsia="es-MX"/>
        </w:rPr>
        <w:t xml:space="preserve">Posteriormente, </w:t>
      </w:r>
      <w:r w:rsidR="00D548AD" w:rsidRPr="0047412B">
        <w:rPr>
          <w:rFonts w:ascii="Times New Roman" w:eastAsia="Times New Roman" w:hAnsi="Times New Roman" w:cs="Times New Roman"/>
          <w:sz w:val="24"/>
          <w:szCs w:val="24"/>
          <w:lang w:val="es-ES" w:eastAsia="es-MX"/>
        </w:rPr>
        <w:t xml:space="preserve">en atención a la Observación N° 7 del participante </w:t>
      </w:r>
      <w:r w:rsidR="00D548AD" w:rsidRPr="0047412B">
        <w:rPr>
          <w:rFonts w:ascii="Times New Roman" w:eastAsia="MS Mincho" w:hAnsi="Times New Roman" w:cs="Times New Roman"/>
          <w:sz w:val="24"/>
          <w:szCs w:val="24"/>
          <w:lang w:eastAsia="es-PE"/>
        </w:rPr>
        <w:t xml:space="preserve">CONSTRUCTORA </w:t>
      </w:r>
      <w:r w:rsidR="00D548AD" w:rsidRPr="0047412B">
        <w:rPr>
          <w:rFonts w:ascii="Times New Roman" w:eastAsia="Times New Roman" w:hAnsi="Times New Roman" w:cs="Times New Roman"/>
          <w:sz w:val="24"/>
          <w:szCs w:val="24"/>
          <w:lang w:eastAsia="es-ES"/>
        </w:rPr>
        <w:t xml:space="preserve">MANGLARES DE TUMPIS S.A.C., el Comité Especial señaló </w:t>
      </w:r>
      <w:r>
        <w:rPr>
          <w:rFonts w:ascii="Times New Roman" w:eastAsia="Times New Roman" w:hAnsi="Times New Roman" w:cs="Times New Roman"/>
          <w:sz w:val="24"/>
          <w:szCs w:val="24"/>
          <w:lang w:eastAsia="es-ES"/>
        </w:rPr>
        <w:t xml:space="preserve">en el pliego absolutorio de observaciones </w:t>
      </w:r>
      <w:r w:rsidR="00D548AD" w:rsidRPr="0047412B">
        <w:rPr>
          <w:rFonts w:ascii="Times New Roman" w:eastAsia="Times New Roman" w:hAnsi="Times New Roman" w:cs="Times New Roman"/>
          <w:sz w:val="24"/>
          <w:szCs w:val="24"/>
          <w:lang w:eastAsia="es-ES"/>
        </w:rPr>
        <w:t>lo siguiente:</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ES"/>
        </w:rPr>
      </w:pPr>
    </w:p>
    <w:p w:rsidR="00D548AD" w:rsidRPr="0047412B" w:rsidRDefault="00D548AD" w:rsidP="00D548AD">
      <w:pPr>
        <w:spacing w:after="0" w:line="240" w:lineRule="auto"/>
        <w:jc w:val="both"/>
        <w:rPr>
          <w:rFonts w:ascii="Times New Roman" w:eastAsia="Times New Roman" w:hAnsi="Times New Roman" w:cs="Times New Roman"/>
          <w:i/>
          <w:sz w:val="24"/>
          <w:szCs w:val="24"/>
          <w:lang w:val="es-ES" w:eastAsia="es-MX"/>
        </w:rPr>
      </w:pPr>
      <w:r w:rsidRPr="0047412B">
        <w:rPr>
          <w:rFonts w:ascii="Times New Roman" w:eastAsia="Times New Roman" w:hAnsi="Times New Roman" w:cs="Times New Roman"/>
          <w:i/>
          <w:sz w:val="24"/>
          <w:szCs w:val="24"/>
          <w:lang w:eastAsia="es-ES"/>
        </w:rPr>
        <w:t>“(…) se acepta que el postor proponga como residente de obra a un profesional con maestrías similares a la de gerencia de obras (como por ejemplo: maestría en gerencia de la construcción moderna, master en dirección de empresas constructoras, entre otras)”</w:t>
      </w: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_tradnl" w:eastAsia="es-MX"/>
        </w:rPr>
      </w:pPr>
      <w:r w:rsidRPr="0047412B">
        <w:rPr>
          <w:rFonts w:ascii="Times New Roman" w:eastAsia="Times New Roman" w:hAnsi="Times New Roman" w:cs="Times New Roman"/>
          <w:sz w:val="24"/>
          <w:szCs w:val="24"/>
          <w:lang w:val="es-ES_tradnl"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D548AD" w:rsidRPr="0047412B" w:rsidRDefault="00D548AD" w:rsidP="00D548AD">
      <w:pPr>
        <w:spacing w:after="0" w:line="240" w:lineRule="auto"/>
        <w:jc w:val="both"/>
        <w:rPr>
          <w:rFonts w:ascii="Times New Roman" w:eastAsia="Times New Roman" w:hAnsi="Times New Roman" w:cs="Times New Roman"/>
          <w:sz w:val="24"/>
          <w:szCs w:val="24"/>
          <w:lang w:val="es-ES_tradnl"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_tradnl" w:eastAsia="es-MX"/>
        </w:rPr>
      </w:pPr>
      <w:r w:rsidRPr="0047412B">
        <w:rPr>
          <w:rFonts w:ascii="Times New Roman" w:eastAsia="Times New Roman" w:hAnsi="Times New Roman" w:cs="Times New Roman"/>
          <w:sz w:val="24"/>
          <w:szCs w:val="24"/>
          <w:lang w:val="es-ES_tradnl" w:eastAsia="es-MX"/>
        </w:rPr>
        <w:t>Así, los requisitos técnicos mínimos cumplen con la función de asegurar a la Entidad que el postor ofertará lo mínimo necesario para cubrir adecuadamente la operatividad y funcionalidad de la obra requerida.</w:t>
      </w:r>
    </w:p>
    <w:p w:rsidR="00F51E9B" w:rsidRPr="0047412B" w:rsidRDefault="00F51E9B" w:rsidP="00D548AD">
      <w:pPr>
        <w:spacing w:after="0" w:line="240" w:lineRule="auto"/>
        <w:jc w:val="both"/>
        <w:rPr>
          <w:rFonts w:ascii="Times New Roman" w:eastAsia="Times New Roman" w:hAnsi="Times New Roman" w:cs="Times New Roman"/>
          <w:sz w:val="24"/>
          <w:szCs w:val="24"/>
          <w:lang w:val="es-ES_tradnl" w:eastAsia="es-MX"/>
        </w:rPr>
      </w:pPr>
    </w:p>
    <w:p w:rsidR="00D548AD" w:rsidRDefault="00D548AD" w:rsidP="00D548AD">
      <w:pPr>
        <w:widowControl w:val="0"/>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Ahora bien, en cuanto a los estudios requeridos para los profesionales debe tenerse en cuenta que la Entidad, en el marco de sus competencias, </w:t>
      </w:r>
      <w:r w:rsidRPr="0047412B">
        <w:rPr>
          <w:rFonts w:ascii="Times New Roman" w:eastAsia="Times New Roman" w:hAnsi="Times New Roman" w:cs="Times New Roman"/>
          <w:sz w:val="24"/>
          <w:szCs w:val="24"/>
          <w:u w:val="single"/>
          <w:lang w:val="es-ES" w:eastAsia="es-MX"/>
        </w:rPr>
        <w:t>tiene la potestad de requerir determinadas calificaciones académicas y/o profesionales, siempre y cuando éstas sean necesarias para que dicho personal ejecute en forma más idónea las prestaciones para la que es requerido</w:t>
      </w:r>
      <w:r w:rsidRPr="0047412B">
        <w:rPr>
          <w:rFonts w:ascii="Times New Roman" w:eastAsia="Times New Roman" w:hAnsi="Times New Roman" w:cs="Times New Roman"/>
          <w:sz w:val="24"/>
          <w:szCs w:val="24"/>
          <w:lang w:val="es-ES" w:eastAsia="es-MX"/>
        </w:rPr>
        <w:t xml:space="preserve">; exigencias que, además, deberán ser ponderadas con la envergadura, el valor referencial del proceso, el plazo </w:t>
      </w:r>
      <w:r w:rsidRPr="0047412B">
        <w:rPr>
          <w:rFonts w:ascii="Times New Roman" w:eastAsia="Times New Roman" w:hAnsi="Times New Roman" w:cs="Times New Roman"/>
          <w:sz w:val="24"/>
          <w:szCs w:val="24"/>
          <w:lang w:val="es-ES" w:eastAsia="es-MX"/>
        </w:rPr>
        <w:lastRenderedPageBreak/>
        <w:t xml:space="preserve">de ejecución de la contratación, entre otros aspectos. </w:t>
      </w:r>
    </w:p>
    <w:p w:rsidR="00413B7D" w:rsidRPr="00413B7D" w:rsidRDefault="00413B7D" w:rsidP="00D548AD">
      <w:pPr>
        <w:widowControl w:val="0"/>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eastAsia="es-MX"/>
        </w:rPr>
      </w:pPr>
      <w:r w:rsidRPr="0047412B">
        <w:rPr>
          <w:rFonts w:ascii="Times New Roman" w:eastAsia="Times New Roman" w:hAnsi="Times New Roman" w:cs="Times New Roman"/>
          <w:sz w:val="24"/>
          <w:szCs w:val="24"/>
          <w:lang w:val="es-ES" w:eastAsia="es-MX"/>
        </w:rPr>
        <w:t>Por su parte, cabe señalar que en el numeral 4.1 del “Formato de Resumen Ejecutivo” la Entidad ha declarado que para el presente proceso existe pluralidad de proveedores</w:t>
      </w:r>
      <w:r w:rsidRPr="0047412B">
        <w:rPr>
          <w:rFonts w:ascii="Times New Roman" w:eastAsia="Times New Roman" w:hAnsi="Times New Roman" w:cs="Times New Roman"/>
          <w:i/>
          <w:sz w:val="24"/>
          <w:szCs w:val="24"/>
          <w:lang w:val="es-ES" w:eastAsia="es-MX"/>
        </w:rPr>
        <w:t xml:space="preserve"> </w:t>
      </w:r>
      <w:r w:rsidRPr="0047412B">
        <w:rPr>
          <w:rFonts w:ascii="Times New Roman" w:eastAsia="Times New Roman" w:hAnsi="Times New Roman" w:cs="Times New Roman"/>
          <w:sz w:val="24"/>
          <w:szCs w:val="24"/>
          <w:lang w:val="es-ES" w:eastAsia="es-MX"/>
        </w:rPr>
        <w:t xml:space="preserve">que cumplen con los requerimientos técnicos mínimos, lo que incluye </w:t>
      </w:r>
      <w:r w:rsidRPr="0047412B">
        <w:rPr>
          <w:rFonts w:ascii="Times New Roman" w:eastAsia="Times New Roman" w:hAnsi="Times New Roman" w:cs="Times New Roman"/>
          <w:sz w:val="24"/>
          <w:szCs w:val="24"/>
          <w:lang w:eastAsia="es-MX"/>
        </w:rPr>
        <w:t>los estudios requeridos al “residente de obra”.</w:t>
      </w: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ES_tradnl" w:eastAsia="es-MX"/>
        </w:rPr>
      </w:pP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En ese sentido, siendo </w:t>
      </w:r>
      <w:r w:rsidRPr="0047412B">
        <w:rPr>
          <w:rFonts w:ascii="Times New Roman" w:eastAsia="Times New Roman" w:hAnsi="Times New Roman" w:cs="Times New Roman"/>
          <w:sz w:val="24"/>
          <w:szCs w:val="24"/>
          <w:lang w:val="es-ES" w:eastAsia="es-ES"/>
        </w:rPr>
        <w:t>responsabilidad de la Entidad la determinación de los requerimientos técnicos mínimos, la cual ha previsto los estudios que debe acreditar el “residente de obra” a efectos de asegurar la adecuada ejecución de la obra</w:t>
      </w:r>
      <w:r w:rsidRPr="0047412B">
        <w:rPr>
          <w:rFonts w:ascii="Times New Roman" w:eastAsia="Times New Roman" w:hAnsi="Times New Roman" w:cs="Times New Roman"/>
          <w:sz w:val="24"/>
          <w:szCs w:val="24"/>
          <w:lang w:val="es-ES" w:eastAsia="es-MX"/>
        </w:rPr>
        <w:t xml:space="preserve">, y que ha declarado en el resumen ejecutivo que existe pluralidad de proveedores en la capacidad de cumplir con los requisitos mínimos, </w:t>
      </w:r>
      <w:r w:rsidRPr="0047412B">
        <w:rPr>
          <w:rFonts w:ascii="Times New Roman" w:eastAsia="Times New Roman" w:hAnsi="Times New Roman" w:cs="Times New Roman"/>
          <w:sz w:val="24"/>
          <w:szCs w:val="24"/>
          <w:lang w:val="es-ES_tradnl" w:eastAsia="es-MX"/>
        </w:rPr>
        <w:t>lo cual incluye el perfil del mencionado profesional</w:t>
      </w:r>
      <w:r w:rsidRPr="0047412B">
        <w:rPr>
          <w:rFonts w:ascii="Times New Roman" w:eastAsia="Times New Roman" w:hAnsi="Times New Roman" w:cs="Times New Roman"/>
          <w:sz w:val="24"/>
          <w:szCs w:val="24"/>
          <w:lang w:val="es-ES" w:eastAsia="es-MX"/>
        </w:rPr>
        <w:t xml:space="preserve">, este Organismo Supervisor ha decidido </w:t>
      </w:r>
      <w:r w:rsidRPr="0047412B">
        <w:rPr>
          <w:rFonts w:ascii="Times New Roman" w:eastAsia="Times New Roman" w:hAnsi="Times New Roman" w:cs="Times New Roman"/>
          <w:b/>
          <w:sz w:val="24"/>
          <w:szCs w:val="24"/>
          <w:lang w:val="es-ES" w:eastAsia="es-MX"/>
        </w:rPr>
        <w:t>NO ACOGER</w:t>
      </w:r>
      <w:r w:rsidRPr="0047412B">
        <w:rPr>
          <w:rFonts w:ascii="Times New Roman" w:eastAsia="Times New Roman" w:hAnsi="Times New Roman" w:cs="Times New Roman"/>
          <w:sz w:val="24"/>
          <w:szCs w:val="24"/>
          <w:lang w:val="es-ES" w:eastAsia="es-MX"/>
        </w:rPr>
        <w:t xml:space="preserve"> el cuestionamiento N° </w:t>
      </w:r>
      <w:r w:rsidR="0047412B" w:rsidRPr="0047412B">
        <w:rPr>
          <w:rFonts w:ascii="Times New Roman" w:eastAsia="Times New Roman" w:hAnsi="Times New Roman" w:cs="Times New Roman"/>
          <w:sz w:val="24"/>
          <w:szCs w:val="24"/>
          <w:lang w:val="es-ES" w:eastAsia="es-MX"/>
        </w:rPr>
        <w:t>7</w:t>
      </w:r>
      <w:r w:rsidRPr="0047412B">
        <w:rPr>
          <w:rFonts w:ascii="Times New Roman" w:eastAsia="Times New Roman" w:hAnsi="Times New Roman" w:cs="Times New Roman"/>
          <w:sz w:val="24"/>
          <w:szCs w:val="24"/>
          <w:lang w:val="es-ES" w:eastAsia="es-MX"/>
        </w:rPr>
        <w:t xml:space="preserve">. </w:t>
      </w:r>
    </w:p>
    <w:p w:rsidR="00D548AD" w:rsidRPr="0047412B" w:rsidRDefault="00D548AD" w:rsidP="00D548AD">
      <w:pPr>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 xml:space="preserve">Sin perjuicio de lo anterior, con ocasión de la integración de las Bases, </w:t>
      </w:r>
      <w:r w:rsidRPr="0047412B">
        <w:rPr>
          <w:rFonts w:ascii="Times New Roman" w:eastAsia="Times New Roman" w:hAnsi="Times New Roman" w:cs="Times New Roman"/>
          <w:b/>
          <w:sz w:val="24"/>
          <w:szCs w:val="24"/>
          <w:u w:val="single"/>
          <w:lang w:val="es-ES" w:eastAsia="es-MX"/>
        </w:rPr>
        <w:t xml:space="preserve">deberá </w:t>
      </w:r>
      <w:r w:rsidR="0047412B" w:rsidRPr="0047412B">
        <w:rPr>
          <w:rFonts w:ascii="Times New Roman" w:eastAsia="Times New Roman" w:hAnsi="Times New Roman" w:cs="Times New Roman"/>
          <w:b/>
          <w:sz w:val="24"/>
          <w:szCs w:val="24"/>
          <w:u w:val="single"/>
          <w:lang w:val="es-ES" w:eastAsia="es-MX"/>
        </w:rPr>
        <w:t>precisarse el alcance</w:t>
      </w:r>
      <w:r w:rsidRPr="0047412B">
        <w:rPr>
          <w:rFonts w:ascii="Times New Roman" w:eastAsia="Times New Roman" w:hAnsi="Times New Roman" w:cs="Times New Roman"/>
          <w:b/>
          <w:sz w:val="24"/>
          <w:szCs w:val="24"/>
          <w:u w:val="single"/>
          <w:lang w:val="es-ES" w:eastAsia="es-MX"/>
        </w:rPr>
        <w:t xml:space="preserve"> </w:t>
      </w:r>
      <w:r w:rsidR="0047412B" w:rsidRPr="0047412B">
        <w:rPr>
          <w:rFonts w:ascii="Times New Roman" w:eastAsia="Times New Roman" w:hAnsi="Times New Roman" w:cs="Times New Roman"/>
          <w:b/>
          <w:sz w:val="24"/>
          <w:szCs w:val="24"/>
          <w:u w:val="single"/>
          <w:lang w:val="es-ES" w:eastAsia="es-MX"/>
        </w:rPr>
        <w:t>d</w:t>
      </w:r>
      <w:r w:rsidRPr="0047412B">
        <w:rPr>
          <w:rFonts w:ascii="Times New Roman" w:eastAsia="Times New Roman" w:hAnsi="Times New Roman" w:cs="Times New Roman"/>
          <w:b/>
          <w:sz w:val="24"/>
          <w:szCs w:val="24"/>
          <w:u w:val="single"/>
          <w:lang w:val="es-ES" w:eastAsia="es-MX"/>
        </w:rPr>
        <w:t>el término “entre otros</w:t>
      </w:r>
      <w:r w:rsidRPr="0047412B">
        <w:rPr>
          <w:rFonts w:ascii="Times New Roman" w:eastAsia="Times New Roman" w:hAnsi="Times New Roman" w:cs="Times New Roman"/>
          <w:b/>
          <w:sz w:val="24"/>
          <w:szCs w:val="24"/>
          <w:lang w:val="es-ES" w:eastAsia="es-MX"/>
        </w:rPr>
        <w:t xml:space="preserve">” </w:t>
      </w:r>
      <w:r w:rsidRPr="0047412B">
        <w:rPr>
          <w:rFonts w:ascii="Times New Roman" w:eastAsia="Times New Roman" w:hAnsi="Times New Roman" w:cs="Times New Roman"/>
          <w:sz w:val="24"/>
          <w:szCs w:val="24"/>
          <w:lang w:val="es-ES" w:eastAsia="es-MX"/>
        </w:rPr>
        <w:t xml:space="preserve">señalado por el Comité Especial al referirse a las maestrías requeridas al “residente de obra”, en la medida que resultaría ambiguo, pudiendo causar confusión al momento que los participantes presenten sus propuestas técnicas. </w:t>
      </w: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ES" w:eastAsia="es-MX"/>
        </w:rPr>
      </w:pPr>
    </w:p>
    <w:p w:rsidR="00D548AD" w:rsidRPr="0047412B" w:rsidRDefault="00D548AD" w:rsidP="00D548AD">
      <w:pPr>
        <w:widowControl w:val="0"/>
        <w:numPr>
          <w:ilvl w:val="0"/>
          <w:numId w:val="1"/>
        </w:numPr>
        <w:spacing w:after="0" w:line="240" w:lineRule="auto"/>
        <w:ind w:left="284" w:hanging="284"/>
        <w:jc w:val="both"/>
        <w:rPr>
          <w:rFonts w:ascii="Times New Roman" w:eastAsia="Times New Roman" w:hAnsi="Times New Roman" w:cs="Times New Roman"/>
          <w:b/>
          <w:sz w:val="24"/>
          <w:szCs w:val="24"/>
          <w:lang w:eastAsia="es-MX"/>
        </w:rPr>
      </w:pPr>
      <w:r w:rsidRPr="0047412B">
        <w:rPr>
          <w:rFonts w:ascii="Times New Roman" w:eastAsia="Times New Roman" w:hAnsi="Times New Roman" w:cs="Times New Roman"/>
          <w:b/>
          <w:sz w:val="24"/>
          <w:szCs w:val="24"/>
          <w:lang w:val="es-ES" w:eastAsia="es-MX"/>
        </w:rPr>
        <w:t>CONTENIDO</w:t>
      </w:r>
      <w:r w:rsidRPr="0047412B">
        <w:rPr>
          <w:rFonts w:ascii="Times New Roman" w:eastAsia="Times New Roman" w:hAnsi="Times New Roman" w:cs="Times New Roman"/>
          <w:b/>
          <w:sz w:val="24"/>
          <w:szCs w:val="24"/>
          <w:lang w:eastAsia="es-MX"/>
        </w:rPr>
        <w:t xml:space="preserve"> DE LAS BASES CONTRARIO A LA NORMATIVA SOBRE  CONTRATACIONES DEL ESTADO </w:t>
      </w:r>
    </w:p>
    <w:p w:rsidR="00D548AD" w:rsidRPr="0047412B" w:rsidRDefault="00D548AD" w:rsidP="00D548AD">
      <w:pPr>
        <w:widowControl w:val="0"/>
        <w:tabs>
          <w:tab w:val="left" w:pos="0"/>
        </w:tabs>
        <w:spacing w:after="0" w:line="240" w:lineRule="auto"/>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sz w:val="24"/>
          <w:szCs w:val="24"/>
          <w:lang w:val="es-ES" w:eastAsia="es-MX"/>
        </w:rPr>
        <w:t xml:space="preserve"> </w:t>
      </w: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D548AD" w:rsidRPr="0047412B" w:rsidRDefault="00D548AD" w:rsidP="00D548AD">
      <w:pPr>
        <w:widowControl w:val="0"/>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Documentación de Presentación Obligatoria</w:t>
      </w:r>
    </w:p>
    <w:p w:rsidR="00D548AD" w:rsidRPr="0047412B" w:rsidRDefault="00D548AD" w:rsidP="00D548AD">
      <w:pPr>
        <w:widowControl w:val="0"/>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widowControl w:val="0"/>
        <w:numPr>
          <w:ilvl w:val="0"/>
          <w:numId w:val="30"/>
        </w:numPr>
        <w:spacing w:after="0" w:line="240" w:lineRule="auto"/>
        <w:contextualSpacing/>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sz w:val="24"/>
          <w:szCs w:val="24"/>
          <w:lang w:val="es-ES" w:eastAsia="es-MX"/>
        </w:rPr>
        <w:t>En el literal h) de la documentación obligatoria se requiere lo siguiente:</w:t>
      </w:r>
    </w:p>
    <w:p w:rsidR="00D548AD" w:rsidRPr="0047412B" w:rsidRDefault="00D548AD" w:rsidP="00D548AD">
      <w:pPr>
        <w:widowControl w:val="0"/>
        <w:spacing w:after="0" w:line="240" w:lineRule="auto"/>
        <w:jc w:val="both"/>
        <w:rPr>
          <w:rFonts w:ascii="Times New Roman" w:eastAsia="Times New Roman" w:hAnsi="Times New Roman"/>
          <w:b/>
          <w:sz w:val="24"/>
          <w:szCs w:val="24"/>
          <w:lang w:val="es-ES" w:eastAsia="es-MX"/>
        </w:rPr>
      </w:pPr>
    </w:p>
    <w:p w:rsidR="00D548AD" w:rsidRPr="0047412B" w:rsidRDefault="00D548AD" w:rsidP="00D548AD">
      <w:pPr>
        <w:widowControl w:val="0"/>
        <w:spacing w:after="0" w:line="240" w:lineRule="auto"/>
        <w:jc w:val="both"/>
        <w:rPr>
          <w:rFonts w:ascii="Times New Roman" w:eastAsia="Times New Roman" w:hAnsi="Times New Roman"/>
          <w:i/>
          <w:sz w:val="24"/>
          <w:szCs w:val="24"/>
          <w:lang w:eastAsia="es-MX"/>
        </w:rPr>
      </w:pPr>
      <w:r w:rsidRPr="0047412B">
        <w:rPr>
          <w:rFonts w:ascii="Times New Roman" w:eastAsia="Times New Roman" w:hAnsi="Times New Roman"/>
          <w:i/>
          <w:sz w:val="24"/>
          <w:szCs w:val="24"/>
          <w:lang w:val="es-ES" w:eastAsia="es-MX"/>
        </w:rPr>
        <w:t xml:space="preserve">“h) </w:t>
      </w:r>
      <w:r w:rsidRPr="0047412B">
        <w:rPr>
          <w:rFonts w:ascii="Times New Roman" w:eastAsia="Times New Roman" w:hAnsi="Times New Roman"/>
          <w:i/>
          <w:sz w:val="24"/>
          <w:szCs w:val="24"/>
          <w:lang w:eastAsia="es-MX"/>
        </w:rPr>
        <w:t>Declaración jurada del postor, donde indique que ha revisado y evaluado todos los componentes de los Términos de Referencia”.</w:t>
      </w:r>
    </w:p>
    <w:p w:rsidR="00D548AD" w:rsidRPr="0047412B" w:rsidRDefault="00D548AD" w:rsidP="00D548AD">
      <w:pPr>
        <w:widowControl w:val="0"/>
        <w:spacing w:after="0" w:line="240" w:lineRule="auto"/>
        <w:jc w:val="both"/>
        <w:rPr>
          <w:rFonts w:ascii="Times New Roman" w:eastAsia="Times New Roman" w:hAnsi="Times New Roman"/>
          <w:b/>
          <w:i/>
          <w:sz w:val="24"/>
          <w:szCs w:val="24"/>
          <w:lang w:val="es-ES" w:eastAsia="es-MX"/>
        </w:rPr>
      </w:pPr>
    </w:p>
    <w:p w:rsidR="00D548AD" w:rsidRPr="0047412B" w:rsidRDefault="00D548AD" w:rsidP="00D548AD">
      <w:pPr>
        <w:widowControl w:val="0"/>
        <w:tabs>
          <w:tab w:val="left" w:pos="0"/>
        </w:tabs>
        <w:spacing w:after="0" w:line="240" w:lineRule="auto"/>
        <w:ind w:right="49"/>
        <w:jc w:val="both"/>
        <w:rPr>
          <w:rFonts w:ascii="Times New Roman" w:eastAsia="Times New Roman" w:hAnsi="Times New Roman" w:cs="Times New Roman"/>
          <w:sz w:val="24"/>
          <w:szCs w:val="24"/>
          <w:lang w:val="es-ES" w:eastAsia="es-ES"/>
        </w:rPr>
      </w:pPr>
      <w:r w:rsidRPr="0047412B">
        <w:rPr>
          <w:rFonts w:ascii="Times New Roman" w:eastAsia="Times New Roman" w:hAnsi="Times New Roman" w:cs="Times New Roman"/>
          <w:sz w:val="24"/>
          <w:szCs w:val="24"/>
          <w:lang w:val="es-ES" w:eastAsia="es-ES"/>
        </w:rPr>
        <w:t xml:space="preserve">Al respecto, es preciso indicar que, de acuerdo con el Principio de Economía previsto en el artículo 4° de la Ley, en toda contratación se deben aplicar los criterios de simplicidad, austeridad, concentración y ahorro en el uso de los recursos, tanto en las etapas de los procesos de selección como en los acuerdos y resoluciones recaídos sobre ellos, debiéndose evitar exigencias y formalidades costosas e </w:t>
      </w:r>
      <w:r w:rsidRPr="0047412B">
        <w:rPr>
          <w:rFonts w:ascii="Times New Roman" w:eastAsia="Times New Roman" w:hAnsi="Times New Roman" w:cs="Times New Roman"/>
          <w:b/>
          <w:sz w:val="24"/>
          <w:szCs w:val="24"/>
          <w:u w:val="single"/>
          <w:lang w:val="es-ES" w:eastAsia="es-ES"/>
        </w:rPr>
        <w:t>innecesarias en las Bases y en los contratos</w:t>
      </w:r>
      <w:r w:rsidRPr="0047412B">
        <w:rPr>
          <w:rFonts w:ascii="Times New Roman" w:eastAsia="Times New Roman" w:hAnsi="Times New Roman" w:cs="Times New Roman"/>
          <w:b/>
          <w:sz w:val="24"/>
          <w:szCs w:val="24"/>
          <w:lang w:val="es-ES" w:eastAsia="es-ES"/>
        </w:rPr>
        <w:t xml:space="preserve">. </w:t>
      </w:r>
      <w:r w:rsidRPr="0047412B">
        <w:rPr>
          <w:rFonts w:ascii="Times New Roman" w:eastAsia="Times New Roman" w:hAnsi="Times New Roman" w:cs="Times New Roman"/>
          <w:sz w:val="24"/>
          <w:szCs w:val="24"/>
          <w:lang w:val="es-ES" w:eastAsia="es-ES"/>
        </w:rPr>
        <w:t>Siendo ello así,</w:t>
      </w:r>
      <w:r w:rsidRPr="0047412B">
        <w:rPr>
          <w:rFonts w:ascii="Times New Roman" w:eastAsia="Times New Roman" w:hAnsi="Times New Roman" w:cs="Times New Roman"/>
          <w:b/>
          <w:sz w:val="24"/>
          <w:szCs w:val="24"/>
          <w:lang w:val="es-ES" w:eastAsia="es-ES"/>
        </w:rPr>
        <w:t xml:space="preserve"> </w:t>
      </w:r>
      <w:r w:rsidRPr="0047412B">
        <w:rPr>
          <w:rFonts w:ascii="Times New Roman" w:eastAsia="Times New Roman" w:hAnsi="Times New Roman" w:cs="Times New Roman"/>
          <w:sz w:val="24"/>
          <w:szCs w:val="24"/>
          <w:lang w:val="es-ES" w:eastAsia="es-ES"/>
        </w:rPr>
        <w:t xml:space="preserve">debemos señalar que el contratista asume plena responsabilidad respecto de la correcta ejecución de la obra, independientemente que exprese conocer </w:t>
      </w:r>
      <w:r w:rsidRPr="0047412B">
        <w:rPr>
          <w:rFonts w:ascii="Times New Roman" w:eastAsia="Times New Roman" w:hAnsi="Times New Roman" w:cs="Times New Roman"/>
          <w:color w:val="000000"/>
          <w:sz w:val="24"/>
          <w:szCs w:val="24"/>
          <w:lang w:val="es-ES" w:eastAsia="es-ES"/>
        </w:rPr>
        <w:t>las condiciones del expediente técnico</w:t>
      </w:r>
      <w:r w:rsidRPr="0047412B">
        <w:rPr>
          <w:rFonts w:ascii="Times New Roman" w:eastAsia="Times New Roman" w:hAnsi="Times New Roman" w:cs="Times New Roman"/>
          <w:sz w:val="24"/>
          <w:szCs w:val="24"/>
          <w:lang w:val="es-ES" w:eastAsia="es-ES"/>
        </w:rPr>
        <w:t xml:space="preserve">, por lo que resulta innecesaria la presentación de la referida declaración jurada. En ese sentido, con ocasión de la integración de las Bases, deberá suprimirse el literal h) de la documentación de presentación obligatoria. </w:t>
      </w:r>
    </w:p>
    <w:p w:rsidR="00D548AD" w:rsidRPr="0047412B" w:rsidRDefault="00D548AD" w:rsidP="00D548AD">
      <w:pPr>
        <w:widowControl w:val="0"/>
        <w:tabs>
          <w:tab w:val="left" w:pos="0"/>
        </w:tabs>
        <w:spacing w:after="0" w:line="240" w:lineRule="auto"/>
        <w:ind w:right="49"/>
        <w:jc w:val="both"/>
        <w:rPr>
          <w:rFonts w:ascii="Times New Roman" w:eastAsia="Times New Roman" w:hAnsi="Times New Roman" w:cs="Times New Roman"/>
          <w:sz w:val="24"/>
          <w:szCs w:val="24"/>
          <w:lang w:val="es-ES" w:eastAsia="es-ES"/>
        </w:rPr>
      </w:pPr>
    </w:p>
    <w:p w:rsidR="00D548AD" w:rsidRPr="0047412B" w:rsidRDefault="00D548AD" w:rsidP="00D548AD">
      <w:pPr>
        <w:widowControl w:val="0"/>
        <w:numPr>
          <w:ilvl w:val="0"/>
          <w:numId w:val="30"/>
        </w:numPr>
        <w:tabs>
          <w:tab w:val="left" w:pos="0"/>
        </w:tabs>
        <w:spacing w:after="0" w:line="240" w:lineRule="auto"/>
        <w:ind w:right="49"/>
        <w:contextualSpacing/>
        <w:jc w:val="both"/>
        <w:rPr>
          <w:rFonts w:ascii="Times New Roman" w:eastAsia="Times New Roman" w:hAnsi="Times New Roman" w:cs="Times New Roman"/>
          <w:sz w:val="24"/>
          <w:szCs w:val="24"/>
          <w:lang w:val="es-ES" w:eastAsia="es-ES"/>
        </w:rPr>
      </w:pPr>
      <w:r w:rsidRPr="0047412B">
        <w:rPr>
          <w:rFonts w:ascii="Times New Roman" w:eastAsia="Times New Roman" w:hAnsi="Times New Roman" w:cs="Times New Roman"/>
          <w:sz w:val="24"/>
          <w:szCs w:val="24"/>
          <w:lang w:val="es-ES" w:eastAsia="es-ES"/>
        </w:rPr>
        <w:t>En</w:t>
      </w:r>
      <w:r w:rsidRPr="0047412B">
        <w:rPr>
          <w:rFonts w:ascii="Times New Roman" w:eastAsia="Times New Roman" w:hAnsi="Times New Roman" w:cs="Times New Roman"/>
          <w:sz w:val="24"/>
          <w:szCs w:val="24"/>
          <w:lang w:val="es-ES" w:eastAsia="es-MX"/>
        </w:rPr>
        <w:t xml:space="preserve"> el literal k) de la documentación obligatoria se requiere lo siguiente:</w:t>
      </w:r>
    </w:p>
    <w:p w:rsidR="00D548AD" w:rsidRPr="0047412B" w:rsidRDefault="00D548AD" w:rsidP="00D548AD">
      <w:pPr>
        <w:widowControl w:val="0"/>
        <w:tabs>
          <w:tab w:val="left" w:pos="0"/>
        </w:tabs>
        <w:spacing w:after="0" w:line="240" w:lineRule="auto"/>
        <w:ind w:right="49"/>
        <w:jc w:val="both"/>
        <w:rPr>
          <w:rFonts w:ascii="Times New Roman" w:eastAsia="Times New Roman" w:hAnsi="Times New Roman"/>
          <w:sz w:val="24"/>
          <w:szCs w:val="24"/>
          <w:lang w:val="es-ES" w:eastAsia="es-ES"/>
        </w:rPr>
      </w:pPr>
    </w:p>
    <w:p w:rsidR="00D548AD" w:rsidRPr="0047412B" w:rsidRDefault="00D548AD" w:rsidP="00D548AD">
      <w:pPr>
        <w:widowControl w:val="0"/>
        <w:spacing w:after="0" w:line="240" w:lineRule="auto"/>
        <w:jc w:val="both"/>
        <w:rPr>
          <w:rFonts w:ascii="Times New Roman" w:eastAsia="Times New Roman" w:hAnsi="Times New Roman"/>
          <w:i/>
          <w:sz w:val="24"/>
          <w:szCs w:val="24"/>
          <w:lang w:eastAsia="es-MX"/>
        </w:rPr>
      </w:pPr>
      <w:r w:rsidRPr="0047412B">
        <w:rPr>
          <w:rFonts w:ascii="Times New Roman" w:eastAsia="Times New Roman" w:hAnsi="Times New Roman"/>
          <w:i/>
          <w:sz w:val="24"/>
          <w:szCs w:val="24"/>
          <w:lang w:val="es-ES" w:eastAsia="es-MX"/>
        </w:rPr>
        <w:lastRenderedPageBreak/>
        <w:t xml:space="preserve">“k) </w:t>
      </w:r>
      <w:r w:rsidRPr="0047412B">
        <w:rPr>
          <w:rFonts w:ascii="Times New Roman" w:eastAsia="Times New Roman" w:hAnsi="Times New Roman"/>
          <w:i/>
          <w:sz w:val="24"/>
          <w:szCs w:val="24"/>
          <w:lang w:eastAsia="es-MX"/>
        </w:rPr>
        <w:t>El Postor deberá verificar las Instalaciones in-situ, debiendo adjuntar constancia de visita de inspección, firmada por el representante o encargado de la indicada Instalación. Se solicita este requisito vista esta zona estar considerada como estratégico-militar”.</w:t>
      </w:r>
    </w:p>
    <w:p w:rsidR="00D548AD" w:rsidRPr="0047412B" w:rsidRDefault="00D548AD" w:rsidP="00D548AD">
      <w:pPr>
        <w:widowControl w:val="0"/>
        <w:tabs>
          <w:tab w:val="left" w:pos="0"/>
        </w:tabs>
        <w:spacing w:after="0" w:line="240" w:lineRule="auto"/>
        <w:ind w:right="49"/>
        <w:jc w:val="both"/>
        <w:rPr>
          <w:rFonts w:ascii="Times New Roman" w:eastAsia="Times New Roman" w:hAnsi="Times New Roman"/>
          <w:sz w:val="24"/>
          <w:szCs w:val="24"/>
          <w:lang w:val="es-ES" w:eastAsia="es-ES"/>
        </w:rPr>
      </w:pPr>
    </w:p>
    <w:p w:rsidR="00D548AD" w:rsidRPr="0047412B" w:rsidRDefault="00D548AD" w:rsidP="00D548AD">
      <w:pPr>
        <w:widowControl w:val="0"/>
        <w:tabs>
          <w:tab w:val="left" w:pos="0"/>
        </w:tabs>
        <w:spacing w:after="0" w:line="240" w:lineRule="auto"/>
        <w:ind w:right="49"/>
        <w:jc w:val="both"/>
        <w:rPr>
          <w:rFonts w:ascii="Times New Roman" w:eastAsia="Times New Roman" w:hAnsi="Times New Roman" w:cs="Times New Roman"/>
          <w:sz w:val="24"/>
          <w:szCs w:val="24"/>
          <w:lang w:val="es-ES" w:eastAsia="es-ES"/>
        </w:rPr>
      </w:pPr>
      <w:r w:rsidRPr="0047412B">
        <w:rPr>
          <w:rFonts w:ascii="Times New Roman" w:eastAsia="Times New Roman" w:hAnsi="Times New Roman"/>
          <w:sz w:val="24"/>
          <w:szCs w:val="24"/>
          <w:lang w:val="es-ES" w:eastAsia="es-ES"/>
        </w:rPr>
        <w:t xml:space="preserve">Al respecto, </w:t>
      </w:r>
      <w:r w:rsidR="0047412B" w:rsidRPr="0047412B">
        <w:rPr>
          <w:rFonts w:ascii="Times New Roman" w:eastAsia="Times New Roman" w:hAnsi="Times New Roman"/>
          <w:sz w:val="24"/>
          <w:szCs w:val="24"/>
          <w:lang w:val="es-ES" w:eastAsia="es-ES"/>
        </w:rPr>
        <w:t xml:space="preserve">resulta excesivo </w:t>
      </w:r>
      <w:r w:rsidRPr="0047412B">
        <w:rPr>
          <w:rFonts w:ascii="Times New Roman" w:eastAsia="Times New Roman" w:hAnsi="Times New Roman"/>
          <w:sz w:val="24"/>
          <w:szCs w:val="24"/>
          <w:lang w:val="es-ES" w:eastAsia="es-ES"/>
        </w:rPr>
        <w:t xml:space="preserve">requerir la presentación de documentos en los que se declare o acredite que se visitó la zona, puesto que </w:t>
      </w:r>
      <w:r w:rsidRPr="0047412B">
        <w:rPr>
          <w:rFonts w:ascii="Times New Roman" w:eastAsia="Times New Roman" w:hAnsi="Times New Roman"/>
          <w:sz w:val="24"/>
          <w:szCs w:val="24"/>
          <w:lang w:eastAsia="es-ES"/>
        </w:rPr>
        <w:t xml:space="preserve">sea que el ganador de la buena pro haya visitado o no la zona en la que ejecutará la obra, siempre se encontrará obligado a ejecutarla en concordancia con el expediente técnico que forma parte de las Bases, por lo que la visita previa a la zona de trabajo no resulta ni beneficiosa ni perjudicial para la Entidad, en la medida que, realizada o no, ésta siempre deberá exigir el cumplimiento de lo consignado en el expediente técnico. En esa medida, </w:t>
      </w:r>
      <w:r w:rsidRPr="0047412B">
        <w:rPr>
          <w:rFonts w:ascii="Times New Roman" w:eastAsia="Times New Roman" w:hAnsi="Times New Roman" w:cs="Times New Roman"/>
          <w:sz w:val="24"/>
          <w:szCs w:val="24"/>
          <w:lang w:val="es-ES" w:eastAsia="es-ES"/>
        </w:rPr>
        <w:t xml:space="preserve">con ocasión de la integración de las Bases, deberá suprimirse el literal k) de la documentación de presentación obligatoria. </w:t>
      </w:r>
    </w:p>
    <w:p w:rsidR="0047412B" w:rsidRPr="0047412B" w:rsidRDefault="0047412B" w:rsidP="00D548AD">
      <w:pPr>
        <w:widowControl w:val="0"/>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Factores de evaluación</w:t>
      </w:r>
    </w:p>
    <w:p w:rsidR="00D548AD" w:rsidRPr="0047412B" w:rsidRDefault="00D548AD" w:rsidP="00D548AD">
      <w:pPr>
        <w:widowControl w:val="0"/>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47412B">
      <w:pPr>
        <w:pStyle w:val="Prrafodelista"/>
        <w:widowControl w:val="0"/>
        <w:numPr>
          <w:ilvl w:val="0"/>
          <w:numId w:val="35"/>
        </w:numPr>
        <w:spacing w:after="0" w:line="240" w:lineRule="auto"/>
        <w:ind w:left="0" w:hanging="284"/>
        <w:jc w:val="both"/>
        <w:rPr>
          <w:rFonts w:ascii="Times New Roman" w:eastAsia="Times New Roman" w:hAnsi="Times New Roman"/>
          <w:sz w:val="24"/>
          <w:szCs w:val="24"/>
          <w:lang w:val="es-MX" w:eastAsia="es-ES"/>
        </w:rPr>
      </w:pPr>
      <w:r w:rsidRPr="0047412B">
        <w:rPr>
          <w:rFonts w:ascii="Times New Roman" w:eastAsia="Times New Roman" w:hAnsi="Times New Roman"/>
          <w:sz w:val="24"/>
          <w:szCs w:val="24"/>
          <w:lang w:val="es-MX" w:eastAsia="es-ES"/>
        </w:rPr>
        <w:t>En el factor “Experiencia en obras en general” se ha consignado lo siguiente:</w:t>
      </w:r>
    </w:p>
    <w:p w:rsidR="0047412B" w:rsidRPr="0047412B" w:rsidRDefault="0047412B" w:rsidP="00D548AD">
      <w:pPr>
        <w:widowControl w:val="0"/>
        <w:spacing w:after="0" w:line="240" w:lineRule="auto"/>
        <w:jc w:val="both"/>
        <w:rPr>
          <w:rFonts w:ascii="Times New Roman" w:eastAsia="Times New Roman" w:hAnsi="Times New Roman" w:cs="Times New Roman"/>
          <w:sz w:val="24"/>
          <w:szCs w:val="24"/>
          <w:lang w:val="es-MX" w:eastAsia="es-ES"/>
        </w:rPr>
      </w:pPr>
    </w:p>
    <w:p w:rsidR="00D548AD" w:rsidRPr="0047412B" w:rsidRDefault="00D548AD" w:rsidP="00D548AD">
      <w:pPr>
        <w:widowControl w:val="0"/>
        <w:spacing w:after="0" w:line="240" w:lineRule="auto"/>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Se evaluará considerando el monto facturado acumulado por el postor correspondiente a la ejecución de obras en general, </w:t>
      </w:r>
      <w:r w:rsidRPr="0047412B">
        <w:rPr>
          <w:rFonts w:ascii="Times New Roman" w:eastAsia="Times New Roman" w:hAnsi="Times New Roman" w:cs="Times New Roman"/>
          <w:i/>
          <w:sz w:val="24"/>
          <w:szCs w:val="24"/>
          <w:u w:val="single"/>
          <w:lang w:eastAsia="es-MX"/>
        </w:rPr>
        <w:t>durante un periodo de cinco (05) años a la fecha de presentación de propuestas, por un monto acumulado equivalente mayor a tres (03) veces el valor referencial de la ejecución de la obra materia de convocatoria</w:t>
      </w:r>
      <w:r w:rsidRPr="0047412B">
        <w:rPr>
          <w:rFonts w:ascii="Times New Roman" w:eastAsia="Times New Roman" w:hAnsi="Times New Roman" w:cs="Times New Roman"/>
          <w:i/>
          <w:sz w:val="24"/>
          <w:szCs w:val="24"/>
          <w:lang w:eastAsia="es-MX"/>
        </w:rPr>
        <w:t>.</w:t>
      </w:r>
    </w:p>
    <w:p w:rsidR="00D548AD" w:rsidRPr="0047412B" w:rsidRDefault="00D548AD" w:rsidP="00D548AD">
      <w:pPr>
        <w:widowControl w:val="0"/>
        <w:spacing w:after="0" w:line="240" w:lineRule="auto"/>
        <w:jc w:val="both"/>
        <w:rPr>
          <w:rFonts w:ascii="Times New Roman" w:eastAsia="Times New Roman" w:hAnsi="Times New Roman" w:cs="Times New Roman"/>
          <w:i/>
          <w:sz w:val="24"/>
          <w:szCs w:val="24"/>
          <w:lang w:eastAsia="es-MX"/>
        </w:rPr>
      </w:pPr>
    </w:p>
    <w:p w:rsidR="00D548AD" w:rsidRPr="0047412B" w:rsidRDefault="00D548AD" w:rsidP="00D548AD">
      <w:pPr>
        <w:widowControl w:val="0"/>
        <w:spacing w:after="0" w:line="240" w:lineRule="auto"/>
        <w:jc w:val="both"/>
        <w:rPr>
          <w:rFonts w:ascii="Times New Roman" w:eastAsia="Times New Roman" w:hAnsi="Times New Roman" w:cs="Times New Roman"/>
          <w:i/>
          <w:sz w:val="24"/>
          <w:szCs w:val="24"/>
          <w:lang w:eastAsia="es-MX"/>
        </w:rPr>
      </w:pPr>
      <w:r w:rsidRPr="0047412B">
        <w:rPr>
          <w:rFonts w:ascii="Times New Roman" w:eastAsia="Times New Roman" w:hAnsi="Times New Roman" w:cs="Times New Roman"/>
          <w:i/>
          <w:sz w:val="24"/>
          <w:szCs w:val="24"/>
          <w:lang w:eastAsia="es-MX"/>
        </w:rPr>
        <w:t xml:space="preserve">Se considerara el valor referencial de la construcción de la obra (Fase 2).  </w:t>
      </w: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MX" w:eastAsia="es-ES"/>
        </w:rPr>
      </w:pP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MX" w:eastAsia="es-ES"/>
        </w:rPr>
      </w:pPr>
      <w:r w:rsidRPr="0047412B">
        <w:rPr>
          <w:rFonts w:ascii="Times New Roman" w:eastAsia="Times New Roman" w:hAnsi="Times New Roman" w:cs="Times New Roman"/>
          <w:sz w:val="24"/>
          <w:szCs w:val="24"/>
          <w:lang w:val="es-MX" w:eastAsia="es-ES"/>
        </w:rPr>
        <w:t xml:space="preserve">No obstante, se establecieron los siguientes rangos de evaluación: </w:t>
      </w: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ES"/>
        </w:rPr>
      </w:pP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ES"/>
        </w:rPr>
      </w:pPr>
      <w:r w:rsidRPr="0047412B">
        <w:rPr>
          <w:rFonts w:ascii="Times New Roman" w:eastAsia="Times New Roman" w:hAnsi="Times New Roman" w:cs="Times New Roman"/>
          <w:i/>
          <w:sz w:val="24"/>
          <w:szCs w:val="24"/>
          <w:lang w:eastAsia="es-ES"/>
        </w:rPr>
        <w:t>“M &gt; [4.8] veces el valor referencial y &lt;= [5</w:t>
      </w:r>
      <w:proofErr w:type="gramStart"/>
      <w:r w:rsidRPr="0047412B">
        <w:rPr>
          <w:rFonts w:ascii="Times New Roman" w:eastAsia="Times New Roman" w:hAnsi="Times New Roman" w:cs="Times New Roman"/>
          <w:i/>
          <w:sz w:val="24"/>
          <w:szCs w:val="24"/>
          <w:lang w:eastAsia="es-ES"/>
        </w:rPr>
        <w:t>]veces</w:t>
      </w:r>
      <w:proofErr w:type="gramEnd"/>
      <w:r w:rsidRPr="0047412B">
        <w:rPr>
          <w:rFonts w:ascii="Times New Roman" w:eastAsia="Times New Roman" w:hAnsi="Times New Roman" w:cs="Times New Roman"/>
          <w:i/>
          <w:sz w:val="24"/>
          <w:szCs w:val="24"/>
          <w:lang w:eastAsia="es-ES"/>
        </w:rPr>
        <w:t xml:space="preserve"> el valor referencial</w:t>
      </w:r>
      <w:r w:rsidRPr="0047412B">
        <w:rPr>
          <w:rFonts w:ascii="Times New Roman" w:eastAsia="Times New Roman" w:hAnsi="Times New Roman" w:cs="Times New Roman"/>
          <w:b/>
          <w:i/>
          <w:sz w:val="24"/>
          <w:szCs w:val="24"/>
          <w:lang w:eastAsia="es-ES"/>
        </w:rPr>
        <w:t>:</w:t>
      </w:r>
    </w:p>
    <w:p w:rsidR="00D548AD" w:rsidRPr="0047412B" w:rsidRDefault="00D548AD" w:rsidP="00D548AD">
      <w:pPr>
        <w:spacing w:after="0" w:line="240" w:lineRule="auto"/>
        <w:jc w:val="both"/>
        <w:rPr>
          <w:rFonts w:ascii="Times New Roman" w:eastAsia="Times New Roman" w:hAnsi="Times New Roman" w:cs="Times New Roman"/>
          <w:b/>
          <w:i/>
          <w:sz w:val="24"/>
          <w:szCs w:val="24"/>
          <w:lang w:eastAsia="es-ES"/>
        </w:rPr>
      </w:pPr>
      <w:r w:rsidRPr="0047412B">
        <w:rPr>
          <w:rFonts w:ascii="Times New Roman" w:eastAsia="Times New Roman" w:hAnsi="Times New Roman" w:cs="Times New Roman"/>
          <w:i/>
          <w:sz w:val="24"/>
          <w:szCs w:val="24"/>
          <w:lang w:eastAsia="es-ES"/>
        </w:rPr>
        <w:t xml:space="preserve">  </w:t>
      </w:r>
      <w:r w:rsidRPr="0047412B">
        <w:rPr>
          <w:rFonts w:ascii="Times New Roman" w:eastAsia="Times New Roman" w:hAnsi="Times New Roman" w:cs="Times New Roman"/>
          <w:b/>
          <w:i/>
          <w:sz w:val="24"/>
          <w:szCs w:val="24"/>
          <w:lang w:eastAsia="es-ES"/>
        </w:rPr>
        <w:t xml:space="preserve"> [15] puntos</w:t>
      </w:r>
    </w:p>
    <w:p w:rsidR="00D548AD" w:rsidRPr="0047412B" w:rsidRDefault="00D548AD" w:rsidP="00D548AD">
      <w:pPr>
        <w:spacing w:after="0" w:line="240" w:lineRule="auto"/>
        <w:jc w:val="both"/>
        <w:rPr>
          <w:rFonts w:ascii="Times New Roman" w:eastAsia="Times New Roman" w:hAnsi="Times New Roman" w:cs="Times New Roman"/>
          <w:b/>
          <w:i/>
          <w:sz w:val="24"/>
          <w:szCs w:val="24"/>
          <w:lang w:eastAsia="es-ES"/>
        </w:rPr>
      </w:pP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ES"/>
        </w:rPr>
      </w:pPr>
      <w:r w:rsidRPr="0047412B">
        <w:rPr>
          <w:rFonts w:ascii="Times New Roman" w:eastAsia="Times New Roman" w:hAnsi="Times New Roman" w:cs="Times New Roman"/>
          <w:i/>
          <w:sz w:val="24"/>
          <w:szCs w:val="24"/>
          <w:lang w:eastAsia="es-ES"/>
        </w:rPr>
        <w:t xml:space="preserve">M &gt; [4.2] veces el valor referencial y &lt; </w:t>
      </w:r>
      <w:proofErr w:type="gramStart"/>
      <w:r w:rsidRPr="0047412B">
        <w:rPr>
          <w:rFonts w:ascii="Times New Roman" w:eastAsia="Times New Roman" w:hAnsi="Times New Roman" w:cs="Times New Roman"/>
          <w:i/>
          <w:sz w:val="24"/>
          <w:szCs w:val="24"/>
          <w:lang w:eastAsia="es-ES"/>
        </w:rPr>
        <w:t>=[</w:t>
      </w:r>
      <w:proofErr w:type="gramEnd"/>
      <w:r w:rsidRPr="0047412B">
        <w:rPr>
          <w:rFonts w:ascii="Times New Roman" w:eastAsia="Times New Roman" w:hAnsi="Times New Roman" w:cs="Times New Roman"/>
          <w:i/>
          <w:sz w:val="24"/>
          <w:szCs w:val="24"/>
          <w:lang w:eastAsia="es-ES"/>
        </w:rPr>
        <w:t>4.8]veces el valor referencial</w:t>
      </w:r>
      <w:r w:rsidRPr="0047412B">
        <w:rPr>
          <w:rFonts w:ascii="Times New Roman" w:eastAsia="Times New Roman" w:hAnsi="Times New Roman" w:cs="Times New Roman"/>
          <w:b/>
          <w:i/>
          <w:sz w:val="24"/>
          <w:szCs w:val="24"/>
          <w:lang w:eastAsia="es-ES"/>
        </w:rPr>
        <w:t>:</w:t>
      </w:r>
    </w:p>
    <w:p w:rsidR="00D548AD" w:rsidRPr="0047412B" w:rsidRDefault="00D548AD" w:rsidP="00D548AD">
      <w:pPr>
        <w:spacing w:after="0" w:line="240" w:lineRule="auto"/>
        <w:jc w:val="both"/>
        <w:rPr>
          <w:rFonts w:ascii="Times New Roman" w:eastAsia="Times New Roman" w:hAnsi="Times New Roman" w:cs="Times New Roman"/>
          <w:b/>
          <w:i/>
          <w:sz w:val="24"/>
          <w:szCs w:val="24"/>
          <w:lang w:eastAsia="es-ES"/>
        </w:rPr>
      </w:pPr>
      <w:r w:rsidRPr="0047412B">
        <w:rPr>
          <w:rFonts w:ascii="Times New Roman" w:eastAsia="Times New Roman" w:hAnsi="Times New Roman" w:cs="Times New Roman"/>
          <w:i/>
          <w:sz w:val="24"/>
          <w:szCs w:val="24"/>
          <w:lang w:eastAsia="es-ES"/>
        </w:rPr>
        <w:t xml:space="preserve">   </w:t>
      </w:r>
      <w:r w:rsidRPr="0047412B">
        <w:rPr>
          <w:rFonts w:ascii="Times New Roman" w:eastAsia="Times New Roman" w:hAnsi="Times New Roman" w:cs="Times New Roman"/>
          <w:b/>
          <w:i/>
          <w:sz w:val="24"/>
          <w:szCs w:val="24"/>
          <w:lang w:eastAsia="es-ES"/>
        </w:rPr>
        <w:t xml:space="preserve"> [10] puntos</w:t>
      </w: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ES"/>
        </w:rPr>
      </w:pP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ES"/>
        </w:rPr>
      </w:pPr>
      <w:r w:rsidRPr="0047412B">
        <w:rPr>
          <w:rFonts w:ascii="Times New Roman" w:eastAsia="Times New Roman" w:hAnsi="Times New Roman" w:cs="Times New Roman"/>
          <w:i/>
          <w:sz w:val="24"/>
          <w:szCs w:val="24"/>
          <w:lang w:eastAsia="es-ES"/>
        </w:rPr>
        <w:t xml:space="preserve">M &gt; [4] veces el valor referencial y &lt; </w:t>
      </w:r>
      <w:proofErr w:type="gramStart"/>
      <w:r w:rsidRPr="0047412B">
        <w:rPr>
          <w:rFonts w:ascii="Times New Roman" w:eastAsia="Times New Roman" w:hAnsi="Times New Roman" w:cs="Times New Roman"/>
          <w:i/>
          <w:sz w:val="24"/>
          <w:szCs w:val="24"/>
          <w:lang w:eastAsia="es-ES"/>
        </w:rPr>
        <w:t>=[</w:t>
      </w:r>
      <w:proofErr w:type="gramEnd"/>
      <w:r w:rsidRPr="0047412B">
        <w:rPr>
          <w:rFonts w:ascii="Times New Roman" w:eastAsia="Times New Roman" w:hAnsi="Times New Roman" w:cs="Times New Roman"/>
          <w:i/>
          <w:sz w:val="24"/>
          <w:szCs w:val="24"/>
          <w:lang w:eastAsia="es-ES"/>
        </w:rPr>
        <w:t>4.2]veces el valor referencial</w:t>
      </w:r>
      <w:r w:rsidRPr="0047412B">
        <w:rPr>
          <w:rFonts w:ascii="Times New Roman" w:eastAsia="Times New Roman" w:hAnsi="Times New Roman" w:cs="Times New Roman"/>
          <w:b/>
          <w:i/>
          <w:sz w:val="24"/>
          <w:szCs w:val="24"/>
          <w:lang w:eastAsia="es-ES"/>
        </w:rPr>
        <w:t>:</w:t>
      </w:r>
    </w:p>
    <w:p w:rsidR="00D548AD" w:rsidRPr="0047412B" w:rsidRDefault="00D548AD" w:rsidP="00D548AD">
      <w:pPr>
        <w:spacing w:after="0" w:line="240" w:lineRule="auto"/>
        <w:jc w:val="both"/>
        <w:rPr>
          <w:rFonts w:ascii="Times New Roman" w:eastAsia="Times New Roman" w:hAnsi="Times New Roman" w:cs="Times New Roman"/>
          <w:i/>
          <w:sz w:val="24"/>
          <w:szCs w:val="24"/>
          <w:lang w:eastAsia="es-ES"/>
        </w:rPr>
      </w:pPr>
      <w:r w:rsidRPr="0047412B">
        <w:rPr>
          <w:rFonts w:ascii="Times New Roman" w:eastAsia="Times New Roman" w:hAnsi="Times New Roman" w:cs="Times New Roman"/>
          <w:b/>
          <w:i/>
          <w:sz w:val="24"/>
          <w:szCs w:val="24"/>
          <w:lang w:eastAsia="es-ES"/>
        </w:rPr>
        <w:t xml:space="preserve">   [06] puntos”</w:t>
      </w:r>
    </w:p>
    <w:p w:rsidR="00D548AD" w:rsidRPr="0047412B" w:rsidRDefault="00D548AD" w:rsidP="00D548AD">
      <w:pPr>
        <w:widowControl w:val="0"/>
        <w:spacing w:after="0" w:line="240" w:lineRule="auto"/>
        <w:jc w:val="both"/>
        <w:rPr>
          <w:rFonts w:ascii="Times New Roman" w:eastAsia="Times New Roman" w:hAnsi="Times New Roman" w:cs="Times New Roman"/>
          <w:i/>
          <w:sz w:val="24"/>
          <w:szCs w:val="24"/>
          <w:lang w:val="es-MX" w:eastAsia="es-ES"/>
        </w:rPr>
      </w:pPr>
    </w:p>
    <w:p w:rsidR="00D548AD" w:rsidRPr="0047412B" w:rsidRDefault="00D548AD" w:rsidP="00D548AD">
      <w:pPr>
        <w:widowControl w:val="0"/>
        <w:spacing w:after="0" w:line="240" w:lineRule="auto"/>
        <w:jc w:val="both"/>
        <w:rPr>
          <w:rFonts w:ascii="Times New Roman" w:eastAsia="Times New Roman" w:hAnsi="Times New Roman" w:cs="Times New Roman"/>
          <w:sz w:val="24"/>
          <w:szCs w:val="24"/>
          <w:lang w:val="es-MX" w:eastAsia="es-ES"/>
        </w:rPr>
      </w:pPr>
      <w:r w:rsidRPr="0047412B">
        <w:rPr>
          <w:rFonts w:ascii="Times New Roman" w:eastAsia="Times New Roman" w:hAnsi="Times New Roman" w:cs="Times New Roman"/>
          <w:sz w:val="24"/>
          <w:szCs w:val="24"/>
          <w:lang w:val="es-MX" w:eastAsia="es-ES"/>
        </w:rPr>
        <w:t xml:space="preserve">Al respecto, se advierte que </w:t>
      </w:r>
      <w:r w:rsidR="0047412B">
        <w:rPr>
          <w:rFonts w:ascii="Times New Roman" w:eastAsia="Times New Roman" w:hAnsi="Times New Roman" w:cs="Times New Roman"/>
          <w:sz w:val="24"/>
          <w:szCs w:val="24"/>
          <w:lang w:val="es-MX" w:eastAsia="es-ES"/>
        </w:rPr>
        <w:t>no hay coincidencia entre el monto de facturación requerido (tres (3) veces el valor referencial) y los rangos de calificación previstos en el factor bajo análisis</w:t>
      </w:r>
      <w:r w:rsidRPr="0047412B">
        <w:rPr>
          <w:rFonts w:ascii="Times New Roman" w:eastAsia="Times New Roman" w:hAnsi="Times New Roman" w:cs="Times New Roman"/>
          <w:sz w:val="24"/>
          <w:szCs w:val="24"/>
          <w:lang w:val="es-MX" w:eastAsia="es-ES"/>
        </w:rPr>
        <w:t xml:space="preserve">; por lo que, con ocasión de la integración de las Bases, </w:t>
      </w:r>
      <w:r w:rsidR="0047412B" w:rsidRPr="0047412B">
        <w:rPr>
          <w:rFonts w:ascii="Times New Roman" w:eastAsia="Times New Roman" w:hAnsi="Times New Roman" w:cs="Times New Roman"/>
          <w:b/>
          <w:sz w:val="24"/>
          <w:szCs w:val="24"/>
          <w:u w:val="single"/>
          <w:lang w:val="es-MX" w:eastAsia="es-ES"/>
        </w:rPr>
        <w:t>deberá corregirse la incongruencia advertida</w:t>
      </w:r>
      <w:r w:rsidR="00413B7D">
        <w:rPr>
          <w:rFonts w:ascii="Times New Roman" w:eastAsia="Times New Roman" w:hAnsi="Times New Roman" w:cs="Times New Roman"/>
          <w:b/>
          <w:sz w:val="24"/>
          <w:szCs w:val="24"/>
          <w:u w:val="single"/>
          <w:lang w:val="es-MX" w:eastAsia="es-ES"/>
        </w:rPr>
        <w:t xml:space="preserve">, verificando que no se califiquen requerimientos técnicos mínimos. </w:t>
      </w:r>
      <w:r w:rsidR="0047412B" w:rsidRPr="0047412B">
        <w:rPr>
          <w:rFonts w:ascii="Times New Roman" w:eastAsia="Times New Roman" w:hAnsi="Times New Roman" w:cs="Times New Roman"/>
          <w:b/>
          <w:sz w:val="24"/>
          <w:szCs w:val="24"/>
          <w:u w:val="single"/>
          <w:lang w:val="es-MX" w:eastAsia="es-ES"/>
        </w:rPr>
        <w:t xml:space="preserve"> </w:t>
      </w:r>
    </w:p>
    <w:p w:rsidR="00D548AD" w:rsidRPr="0047412B" w:rsidRDefault="00D548AD" w:rsidP="0047412B">
      <w:pPr>
        <w:spacing w:after="0" w:line="240" w:lineRule="auto"/>
        <w:jc w:val="both"/>
        <w:rPr>
          <w:rFonts w:ascii="Times New Roman" w:eastAsia="Times New Roman" w:hAnsi="Times New Roman" w:cs="Times New Roman"/>
          <w:i/>
          <w:sz w:val="24"/>
          <w:szCs w:val="24"/>
          <w:lang w:eastAsia="es-ES"/>
        </w:rPr>
      </w:pPr>
    </w:p>
    <w:p w:rsidR="00D548AD" w:rsidRPr="0047412B" w:rsidRDefault="00D548AD" w:rsidP="0047412B">
      <w:pPr>
        <w:pStyle w:val="Prrafodelista"/>
        <w:widowControl w:val="0"/>
        <w:numPr>
          <w:ilvl w:val="0"/>
          <w:numId w:val="35"/>
        </w:numPr>
        <w:spacing w:after="0" w:line="240" w:lineRule="auto"/>
        <w:ind w:left="0" w:hanging="284"/>
        <w:jc w:val="both"/>
        <w:rPr>
          <w:rFonts w:ascii="Times New Roman" w:eastAsia="Times New Roman" w:hAnsi="Times New Roman"/>
          <w:b/>
          <w:color w:val="000000"/>
          <w:sz w:val="24"/>
          <w:szCs w:val="24"/>
          <w:lang w:val="es-MX" w:eastAsia="es-ES"/>
        </w:rPr>
      </w:pPr>
      <w:r w:rsidRPr="0047412B">
        <w:rPr>
          <w:rFonts w:ascii="Times New Roman" w:eastAsia="Times New Roman" w:hAnsi="Times New Roman"/>
          <w:color w:val="000000"/>
          <w:sz w:val="24"/>
          <w:szCs w:val="24"/>
          <w:lang w:val="es-MX" w:eastAsia="es-ES"/>
        </w:rPr>
        <w:t>En el factor “D.1.1 Jefe de Proyecto (Elaboración Expediente Técnico)” se requiere lo siguiente:</w:t>
      </w:r>
    </w:p>
    <w:p w:rsidR="00D548AD" w:rsidRPr="0047412B" w:rsidRDefault="00D548AD" w:rsidP="00D548AD">
      <w:pPr>
        <w:widowControl w:val="0"/>
        <w:spacing w:after="0" w:line="240" w:lineRule="auto"/>
        <w:jc w:val="both"/>
        <w:rPr>
          <w:rFonts w:ascii="Times New Roman" w:eastAsia="Times New Roman" w:hAnsi="Times New Roman" w:cs="Times New Roman"/>
          <w:color w:val="000000"/>
          <w:sz w:val="24"/>
          <w:szCs w:val="24"/>
          <w:lang w:val="es-MX" w:eastAsia="es-ES"/>
        </w:rPr>
      </w:pPr>
    </w:p>
    <w:p w:rsidR="00D548AD" w:rsidRPr="0047412B" w:rsidRDefault="00D548AD" w:rsidP="00D548AD">
      <w:pPr>
        <w:spacing w:after="120" w:line="480" w:lineRule="auto"/>
        <w:jc w:val="both"/>
        <w:rPr>
          <w:rFonts w:ascii="Times New Roman" w:eastAsia="Times New Roman" w:hAnsi="Times New Roman" w:cs="Times New Roman"/>
          <w:i/>
          <w:iCs/>
          <w:color w:val="000000"/>
          <w:sz w:val="24"/>
          <w:szCs w:val="24"/>
          <w:u w:val="single"/>
          <w:lang w:eastAsia="es-ES"/>
        </w:rPr>
      </w:pPr>
      <w:r w:rsidRPr="0047412B">
        <w:rPr>
          <w:rFonts w:ascii="Times New Roman" w:eastAsia="Times New Roman" w:hAnsi="Times New Roman" w:cs="Times New Roman"/>
          <w:color w:val="000000"/>
          <w:sz w:val="24"/>
          <w:szCs w:val="24"/>
          <w:lang w:val="es-MX" w:eastAsia="es-ES"/>
        </w:rPr>
        <w:t xml:space="preserve"> </w:t>
      </w:r>
      <w:r w:rsidRPr="0047412B">
        <w:rPr>
          <w:rFonts w:ascii="Times New Roman" w:eastAsia="Times New Roman" w:hAnsi="Times New Roman" w:cs="Times New Roman"/>
          <w:i/>
          <w:iCs/>
          <w:color w:val="000000"/>
          <w:sz w:val="24"/>
          <w:szCs w:val="24"/>
          <w:u w:val="single"/>
          <w:lang w:eastAsia="es-ES"/>
        </w:rPr>
        <w:t>D.1.1.JEFE DE PROYECTO (elaboración Expediente técnico)</w:t>
      </w:r>
    </w:p>
    <w:p w:rsidR="00D548AD" w:rsidRPr="0047412B" w:rsidRDefault="00D548AD" w:rsidP="00D548AD">
      <w:pPr>
        <w:widowControl w:val="0"/>
        <w:spacing w:after="0" w:line="240" w:lineRule="auto"/>
        <w:jc w:val="both"/>
        <w:rPr>
          <w:rFonts w:ascii="Times New Roman" w:eastAsia="Times New Roman" w:hAnsi="Times New Roman" w:cs="Times New Roman"/>
          <w:i/>
          <w:color w:val="000000"/>
          <w:sz w:val="24"/>
          <w:szCs w:val="24"/>
          <w:lang w:val="es-ES" w:eastAsia="es-ES"/>
        </w:rPr>
      </w:pPr>
      <w:r w:rsidRPr="0047412B">
        <w:rPr>
          <w:rFonts w:ascii="Times New Roman" w:eastAsia="Times New Roman" w:hAnsi="Times New Roman" w:cs="Times New Roman"/>
          <w:i/>
          <w:color w:val="000000"/>
          <w:sz w:val="24"/>
          <w:szCs w:val="24"/>
          <w:lang w:val="es-ES" w:eastAsia="es-ES"/>
        </w:rPr>
        <w:t>FORMACIÓN:</w:t>
      </w:r>
    </w:p>
    <w:p w:rsidR="00D548AD" w:rsidRPr="0047412B" w:rsidRDefault="00D548AD" w:rsidP="00D548AD">
      <w:pPr>
        <w:widowControl w:val="0"/>
        <w:spacing w:after="0" w:line="240" w:lineRule="auto"/>
        <w:jc w:val="both"/>
        <w:rPr>
          <w:rFonts w:ascii="Times New Roman" w:eastAsia="Times New Roman" w:hAnsi="Times New Roman" w:cs="Times New Roman"/>
          <w:i/>
          <w:color w:val="000000"/>
          <w:sz w:val="24"/>
          <w:szCs w:val="24"/>
          <w:lang w:val="es-ES" w:eastAsia="es-ES"/>
        </w:rPr>
      </w:pPr>
      <w:r w:rsidRPr="0047412B">
        <w:rPr>
          <w:rFonts w:ascii="Times New Roman" w:eastAsia="Times New Roman" w:hAnsi="Times New Roman" w:cs="Times New Roman"/>
          <w:i/>
          <w:color w:val="000000"/>
          <w:sz w:val="24"/>
          <w:szCs w:val="24"/>
          <w:u w:val="single"/>
          <w:lang w:val="es-ES" w:eastAsia="es-ES"/>
        </w:rPr>
        <w:t>El profesional deberá tener una experiencia mínima acumulada de seis (06) años efectivos</w:t>
      </w:r>
      <w:r w:rsidRPr="0047412B">
        <w:rPr>
          <w:rFonts w:ascii="Times New Roman" w:eastAsia="Times New Roman" w:hAnsi="Times New Roman" w:cs="Times New Roman"/>
          <w:i/>
          <w:color w:val="000000"/>
          <w:sz w:val="24"/>
          <w:szCs w:val="24"/>
          <w:lang w:val="es-ES" w:eastAsia="es-ES"/>
        </w:rPr>
        <w:t xml:space="preserve"> (sin </w:t>
      </w:r>
      <w:r w:rsidRPr="0047412B">
        <w:rPr>
          <w:rFonts w:ascii="Times New Roman" w:eastAsia="Times New Roman" w:hAnsi="Times New Roman" w:cs="Times New Roman"/>
          <w:i/>
          <w:color w:val="000000"/>
          <w:sz w:val="24"/>
          <w:szCs w:val="24"/>
          <w:lang w:val="es-ES" w:eastAsia="es-ES"/>
        </w:rPr>
        <w:lastRenderedPageBreak/>
        <w:t>traslaparse las fechas), como Gerente de Obras, Jefe de Proyecto, Residente o supervisor o inspector en obras en general, lo cual  será acreditada con copia simple de contratos  con su respectiva conformidad, constancias, certificados, o cualquier otro documento  que, de manera fehaciente, demuestre la experiencia  del profesional propuesto.</w:t>
      </w:r>
    </w:p>
    <w:p w:rsidR="00D548AD" w:rsidRPr="0047412B" w:rsidRDefault="00D548AD" w:rsidP="00D548AD">
      <w:pPr>
        <w:widowControl w:val="0"/>
        <w:spacing w:after="0" w:line="240" w:lineRule="auto"/>
        <w:jc w:val="both"/>
        <w:rPr>
          <w:rFonts w:ascii="Times New Roman" w:eastAsia="Times New Roman" w:hAnsi="Times New Roman" w:cs="Times New Roman"/>
          <w:i/>
          <w:color w:val="000000"/>
          <w:sz w:val="24"/>
          <w:szCs w:val="24"/>
          <w:lang w:val="es-ES" w:eastAsia="es-ES"/>
        </w:rPr>
      </w:pPr>
    </w:p>
    <w:p w:rsidR="00D548AD" w:rsidRPr="0047412B" w:rsidRDefault="00D548AD" w:rsidP="00D548AD">
      <w:pPr>
        <w:spacing w:after="120" w:line="480" w:lineRule="auto"/>
        <w:jc w:val="both"/>
        <w:rPr>
          <w:rFonts w:ascii="Times New Roman" w:eastAsia="Times New Roman" w:hAnsi="Times New Roman" w:cs="Times New Roman"/>
          <w:i/>
          <w:iCs/>
          <w:color w:val="000000"/>
          <w:sz w:val="24"/>
          <w:szCs w:val="24"/>
          <w:u w:val="single"/>
          <w:lang w:eastAsia="es-ES"/>
        </w:rPr>
      </w:pPr>
      <w:r w:rsidRPr="0047412B">
        <w:rPr>
          <w:rFonts w:ascii="Times New Roman" w:eastAsia="Times New Roman" w:hAnsi="Times New Roman" w:cs="Times New Roman"/>
          <w:i/>
          <w:color w:val="000000"/>
          <w:sz w:val="24"/>
          <w:szCs w:val="24"/>
          <w:u w:val="single"/>
          <w:lang w:val="es-ES" w:eastAsia="es-ES"/>
        </w:rPr>
        <w:t>Deberá contar con MAESTRIA o DIPLOMADO en GERENCIA DE PROYECTOS</w:t>
      </w:r>
      <w:r w:rsidRPr="0047412B">
        <w:rPr>
          <w:rFonts w:ascii="Times New Roman" w:eastAsia="Times New Roman" w:hAnsi="Times New Roman" w:cs="Times New Roman"/>
          <w:i/>
          <w:color w:val="000000"/>
          <w:sz w:val="24"/>
          <w:szCs w:val="24"/>
          <w:lang w:eastAsia="es-ES"/>
        </w:rPr>
        <w:t xml:space="preserve">   </w:t>
      </w:r>
    </w:p>
    <w:p w:rsidR="00D548AD" w:rsidRPr="0047412B" w:rsidRDefault="00D548AD" w:rsidP="00D548AD">
      <w:pPr>
        <w:spacing w:after="0" w:line="240" w:lineRule="auto"/>
        <w:jc w:val="both"/>
        <w:rPr>
          <w:rFonts w:ascii="Times New Roman" w:eastAsia="Times New Roman" w:hAnsi="Times New Roman" w:cs="Times New Roman"/>
          <w:i/>
          <w:color w:val="000000"/>
          <w:sz w:val="24"/>
          <w:szCs w:val="24"/>
          <w:lang w:eastAsia="es-ES"/>
        </w:rPr>
      </w:pPr>
      <w:r w:rsidRPr="0047412B">
        <w:rPr>
          <w:rFonts w:ascii="Times New Roman" w:eastAsia="Times New Roman" w:hAnsi="Times New Roman" w:cs="Times New Roman"/>
          <w:i/>
          <w:color w:val="000000"/>
          <w:sz w:val="24"/>
          <w:szCs w:val="24"/>
          <w:lang w:eastAsia="es-ES"/>
        </w:rPr>
        <w:t xml:space="preserve">M &gt; [8]  años de experiencia acumulado y &lt; </w:t>
      </w:r>
      <w:proofErr w:type="gramStart"/>
      <w:r w:rsidRPr="0047412B">
        <w:rPr>
          <w:rFonts w:ascii="Times New Roman" w:eastAsia="Times New Roman" w:hAnsi="Times New Roman" w:cs="Times New Roman"/>
          <w:i/>
          <w:color w:val="000000"/>
          <w:sz w:val="24"/>
          <w:szCs w:val="24"/>
          <w:lang w:eastAsia="es-ES"/>
        </w:rPr>
        <w:t>=[</w:t>
      </w:r>
      <w:proofErr w:type="gramEnd"/>
      <w:r w:rsidRPr="0047412B">
        <w:rPr>
          <w:rFonts w:ascii="Times New Roman" w:eastAsia="Times New Roman" w:hAnsi="Times New Roman" w:cs="Times New Roman"/>
          <w:i/>
          <w:color w:val="000000"/>
          <w:sz w:val="24"/>
          <w:szCs w:val="24"/>
          <w:lang w:eastAsia="es-ES"/>
        </w:rPr>
        <w:t>9] Años de experiencia acumulado:</w:t>
      </w:r>
    </w:p>
    <w:p w:rsidR="00D548AD" w:rsidRPr="0047412B" w:rsidRDefault="00D548AD" w:rsidP="00D548AD">
      <w:pPr>
        <w:spacing w:after="0" w:line="240" w:lineRule="auto"/>
        <w:jc w:val="both"/>
        <w:rPr>
          <w:rFonts w:ascii="Times New Roman" w:eastAsia="Times New Roman" w:hAnsi="Times New Roman" w:cs="Times New Roman"/>
          <w:i/>
          <w:color w:val="000000"/>
          <w:sz w:val="24"/>
          <w:szCs w:val="24"/>
          <w:lang w:eastAsia="es-ES"/>
        </w:rPr>
      </w:pPr>
      <w:r w:rsidRPr="0047412B">
        <w:rPr>
          <w:rFonts w:ascii="Times New Roman" w:eastAsia="Times New Roman" w:hAnsi="Times New Roman" w:cs="Times New Roman"/>
          <w:i/>
          <w:color w:val="000000"/>
          <w:sz w:val="24"/>
          <w:szCs w:val="24"/>
          <w:lang w:eastAsia="es-ES"/>
        </w:rPr>
        <w:t>[8</w:t>
      </w:r>
      <w:proofErr w:type="gramStart"/>
      <w:r w:rsidRPr="0047412B">
        <w:rPr>
          <w:rFonts w:ascii="Times New Roman" w:eastAsia="Times New Roman" w:hAnsi="Times New Roman" w:cs="Times New Roman"/>
          <w:i/>
          <w:color w:val="000000"/>
          <w:sz w:val="24"/>
          <w:szCs w:val="24"/>
          <w:lang w:eastAsia="es-ES"/>
        </w:rPr>
        <w:t>]puntos</w:t>
      </w:r>
      <w:proofErr w:type="gramEnd"/>
    </w:p>
    <w:p w:rsidR="00D548AD" w:rsidRPr="0047412B" w:rsidRDefault="00D548AD" w:rsidP="00D548AD">
      <w:pPr>
        <w:spacing w:after="0" w:line="240" w:lineRule="auto"/>
        <w:jc w:val="both"/>
        <w:rPr>
          <w:rFonts w:ascii="Times New Roman" w:eastAsia="Times New Roman" w:hAnsi="Times New Roman" w:cs="Times New Roman"/>
          <w:color w:val="000000"/>
          <w:sz w:val="24"/>
          <w:szCs w:val="24"/>
          <w:lang w:eastAsia="es-ES"/>
        </w:rPr>
      </w:pPr>
      <w:r w:rsidRPr="0047412B">
        <w:rPr>
          <w:rFonts w:ascii="Times New Roman" w:eastAsia="Times New Roman" w:hAnsi="Times New Roman" w:cs="Times New Roman"/>
          <w:i/>
          <w:color w:val="000000"/>
          <w:sz w:val="24"/>
          <w:szCs w:val="24"/>
          <w:lang w:eastAsia="es-ES"/>
        </w:rPr>
        <w:t>M &gt; [7] veces años de experiencia acumulado y &lt;= [8] Años de experiencia acumulado: [5</w:t>
      </w:r>
      <w:proofErr w:type="gramStart"/>
      <w:r w:rsidRPr="0047412B">
        <w:rPr>
          <w:rFonts w:ascii="Times New Roman" w:eastAsia="Times New Roman" w:hAnsi="Times New Roman" w:cs="Times New Roman"/>
          <w:i/>
          <w:color w:val="000000"/>
          <w:sz w:val="24"/>
          <w:szCs w:val="24"/>
          <w:lang w:eastAsia="es-ES"/>
        </w:rPr>
        <w:t>]puntos</w:t>
      </w:r>
      <w:proofErr w:type="gramEnd"/>
      <w:r w:rsidRPr="0047412B">
        <w:rPr>
          <w:rFonts w:ascii="Times New Roman" w:eastAsia="Times New Roman" w:hAnsi="Times New Roman" w:cs="Times New Roman"/>
          <w:i/>
          <w:color w:val="000000"/>
          <w:sz w:val="24"/>
          <w:szCs w:val="24"/>
          <w:lang w:eastAsia="es-ES"/>
        </w:rPr>
        <w:t xml:space="preserve">” </w:t>
      </w:r>
      <w:r w:rsidRPr="0047412B">
        <w:rPr>
          <w:rFonts w:ascii="Times New Roman" w:eastAsia="Times New Roman" w:hAnsi="Times New Roman" w:cs="Times New Roman"/>
          <w:color w:val="000000"/>
          <w:sz w:val="24"/>
          <w:szCs w:val="24"/>
          <w:lang w:eastAsia="es-ES"/>
        </w:rPr>
        <w:t>(El subrayado es agregado).</w:t>
      </w:r>
    </w:p>
    <w:p w:rsidR="00D548AD" w:rsidRPr="0047412B" w:rsidRDefault="00D548AD" w:rsidP="00D548AD">
      <w:pPr>
        <w:widowControl w:val="0"/>
        <w:spacing w:after="0" w:line="240" w:lineRule="auto"/>
        <w:jc w:val="both"/>
        <w:rPr>
          <w:rFonts w:ascii="Times New Roman" w:eastAsia="Times New Roman" w:hAnsi="Times New Roman" w:cs="Times New Roman"/>
          <w:b/>
          <w:color w:val="000000"/>
          <w:sz w:val="24"/>
          <w:szCs w:val="24"/>
          <w:lang w:val="es-MX" w:eastAsia="es-ES"/>
        </w:rPr>
      </w:pPr>
    </w:p>
    <w:p w:rsidR="00867D2E" w:rsidRDefault="00867D2E" w:rsidP="00D548AD">
      <w:pPr>
        <w:widowControl w:val="0"/>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Como se advierte,</w:t>
      </w:r>
      <w:r w:rsidR="00D548AD" w:rsidRPr="0047412B">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sz w:val="24"/>
          <w:szCs w:val="24"/>
          <w:lang w:val="es-ES" w:eastAsia="es-MX"/>
        </w:rPr>
        <w:t>en el factor bajo análisis se ha consignado el perfil mínimo del “jefe de proyecto” (experiencia y capacitaciones), lo cual puede generar confusión en los participantes al elaborar sus propuestas técnicas; por lo que con ocasión de la integración de las Bases, deberá suprimirse cualquier referencia a los requisitos mínimos del profesional en cuestión y mantenerse únicamente aquellas disposiciones que lo</w:t>
      </w:r>
      <w:r w:rsidR="00413B7D">
        <w:rPr>
          <w:rFonts w:ascii="Times New Roman" w:eastAsia="Times New Roman" w:hAnsi="Times New Roman" w:cs="Times New Roman"/>
          <w:sz w:val="24"/>
          <w:szCs w:val="24"/>
          <w:lang w:val="es-ES" w:eastAsia="es-MX"/>
        </w:rPr>
        <w:t xml:space="preserve">s superen y sean materia de evaluación. </w:t>
      </w:r>
    </w:p>
    <w:p w:rsidR="00867D2E" w:rsidRDefault="00867D2E" w:rsidP="00D548AD">
      <w:pPr>
        <w:widowControl w:val="0"/>
        <w:spacing w:after="0" w:line="240" w:lineRule="auto"/>
        <w:jc w:val="both"/>
        <w:rPr>
          <w:rFonts w:ascii="Times New Roman" w:eastAsia="Times New Roman" w:hAnsi="Times New Roman" w:cs="Times New Roman"/>
          <w:sz w:val="24"/>
          <w:szCs w:val="24"/>
          <w:lang w:val="es-ES" w:eastAsia="es-MX"/>
        </w:rPr>
      </w:pPr>
    </w:p>
    <w:p w:rsidR="00867D2E" w:rsidRPr="00867D2E" w:rsidRDefault="00867D2E" w:rsidP="00867D2E">
      <w:pPr>
        <w:pStyle w:val="Prrafodelista"/>
        <w:widowControl w:val="0"/>
        <w:numPr>
          <w:ilvl w:val="0"/>
          <w:numId w:val="35"/>
        </w:numPr>
        <w:spacing w:after="0" w:line="240" w:lineRule="auto"/>
        <w:ind w:left="0" w:hanging="284"/>
        <w:jc w:val="both"/>
        <w:rPr>
          <w:rFonts w:ascii="Times New Roman" w:eastAsia="Times New Roman" w:hAnsi="Times New Roman"/>
          <w:b/>
          <w:color w:val="000000"/>
          <w:sz w:val="24"/>
          <w:szCs w:val="24"/>
          <w:lang w:val="es-MX" w:eastAsia="es-ES"/>
        </w:rPr>
      </w:pPr>
      <w:r w:rsidRPr="0047412B">
        <w:rPr>
          <w:rFonts w:ascii="Times New Roman" w:eastAsia="Times New Roman" w:hAnsi="Times New Roman"/>
          <w:color w:val="000000"/>
          <w:sz w:val="24"/>
          <w:szCs w:val="24"/>
          <w:lang w:val="es-MX" w:eastAsia="es-ES"/>
        </w:rPr>
        <w:t>En el factor “</w:t>
      </w:r>
      <w:r>
        <w:rPr>
          <w:rFonts w:ascii="Times New Roman" w:eastAsia="Times New Roman" w:hAnsi="Times New Roman"/>
          <w:color w:val="000000"/>
          <w:sz w:val="24"/>
          <w:szCs w:val="24"/>
          <w:lang w:val="es-MX" w:eastAsia="es-ES"/>
        </w:rPr>
        <w:t>F. Calidad de Soluciones Técnicas</w:t>
      </w:r>
      <w:r w:rsidR="00577B12">
        <w:rPr>
          <w:rFonts w:ascii="Times New Roman" w:eastAsia="Times New Roman" w:hAnsi="Times New Roman"/>
          <w:color w:val="000000"/>
          <w:sz w:val="24"/>
          <w:szCs w:val="24"/>
          <w:lang w:val="es-MX" w:eastAsia="es-ES"/>
        </w:rPr>
        <w:t>”</w:t>
      </w:r>
      <w:r>
        <w:rPr>
          <w:rFonts w:ascii="Times New Roman" w:eastAsia="Times New Roman" w:hAnsi="Times New Roman"/>
          <w:color w:val="000000"/>
          <w:sz w:val="24"/>
          <w:szCs w:val="24"/>
          <w:lang w:val="es-MX" w:eastAsia="es-ES"/>
        </w:rPr>
        <w:t xml:space="preserve"> </w:t>
      </w:r>
      <w:r w:rsidRPr="0047412B">
        <w:rPr>
          <w:rFonts w:ascii="Times New Roman" w:eastAsia="Times New Roman" w:hAnsi="Times New Roman"/>
          <w:color w:val="000000"/>
          <w:sz w:val="24"/>
          <w:szCs w:val="24"/>
          <w:lang w:val="es-MX" w:eastAsia="es-ES"/>
        </w:rPr>
        <w:t>se requiere lo siguiente:</w:t>
      </w:r>
    </w:p>
    <w:p w:rsidR="00867D2E" w:rsidRDefault="00867D2E" w:rsidP="00867D2E">
      <w:pPr>
        <w:widowControl w:val="0"/>
        <w:spacing w:after="0" w:line="240" w:lineRule="auto"/>
        <w:jc w:val="both"/>
        <w:rPr>
          <w:rFonts w:ascii="Times New Roman" w:eastAsia="Times New Roman" w:hAnsi="Times New Roman"/>
          <w:b/>
          <w:color w:val="000000"/>
          <w:sz w:val="24"/>
          <w:szCs w:val="24"/>
          <w:lang w:val="es-MX" w:eastAsia="es-ES"/>
        </w:rPr>
      </w:pPr>
    </w:p>
    <w:p w:rsidR="00577B12" w:rsidRPr="00577B12" w:rsidRDefault="00577B12" w:rsidP="00577B12">
      <w:pPr>
        <w:widowControl w:val="0"/>
        <w:spacing w:after="0" w:line="240" w:lineRule="auto"/>
        <w:jc w:val="both"/>
        <w:rPr>
          <w:rFonts w:ascii="Times New Roman" w:eastAsia="Times New Roman" w:hAnsi="Times New Roman"/>
          <w:i/>
          <w:color w:val="000000"/>
          <w:sz w:val="24"/>
          <w:szCs w:val="24"/>
          <w:lang w:val="es-MX" w:eastAsia="es-ES"/>
        </w:rPr>
      </w:pPr>
      <w:r>
        <w:rPr>
          <w:rFonts w:ascii="Times New Roman" w:eastAsia="Times New Roman" w:hAnsi="Times New Roman"/>
          <w:i/>
          <w:color w:val="000000"/>
          <w:sz w:val="24"/>
          <w:szCs w:val="24"/>
          <w:lang w:val="es-MX" w:eastAsia="es-ES"/>
        </w:rPr>
        <w:t>“</w:t>
      </w:r>
      <w:r w:rsidRPr="00577B12">
        <w:rPr>
          <w:rFonts w:ascii="Times New Roman" w:eastAsia="Times New Roman" w:hAnsi="Times New Roman"/>
          <w:i/>
          <w:color w:val="000000"/>
          <w:sz w:val="24"/>
          <w:szCs w:val="24"/>
          <w:lang w:val="es-MX" w:eastAsia="es-ES"/>
        </w:rPr>
        <w:t xml:space="preserve">F. </w:t>
      </w:r>
      <w:r w:rsidRPr="00577B12">
        <w:rPr>
          <w:rFonts w:ascii="Times New Roman" w:eastAsia="Times New Roman" w:hAnsi="Times New Roman"/>
          <w:i/>
          <w:color w:val="000000"/>
          <w:sz w:val="24"/>
          <w:szCs w:val="24"/>
          <w:lang w:val="es-MX" w:eastAsia="es-ES"/>
        </w:rPr>
        <w:t xml:space="preserve">CALIDAD DE SOLUCIONES TECNICAS </w:t>
      </w:r>
      <w:r w:rsidRPr="00577B12">
        <w:rPr>
          <w:rFonts w:ascii="Times New Roman" w:eastAsia="Times New Roman" w:hAnsi="Times New Roman"/>
          <w:i/>
          <w:color w:val="000000"/>
          <w:sz w:val="24"/>
          <w:szCs w:val="24"/>
          <w:lang w:val="es-MX" w:eastAsia="es-ES"/>
        </w:rPr>
        <w:tab/>
        <w:t>(05 puntos)</w:t>
      </w:r>
    </w:p>
    <w:p w:rsidR="00577B12" w:rsidRPr="00577B12" w:rsidRDefault="00577B12" w:rsidP="00577B12">
      <w:pPr>
        <w:widowControl w:val="0"/>
        <w:spacing w:after="0" w:line="240" w:lineRule="auto"/>
        <w:jc w:val="both"/>
        <w:rPr>
          <w:rFonts w:ascii="Times New Roman" w:eastAsia="Times New Roman" w:hAnsi="Times New Roman"/>
          <w:i/>
          <w:color w:val="000000"/>
          <w:sz w:val="24"/>
          <w:szCs w:val="24"/>
          <w:lang w:val="es-MX" w:eastAsia="es-ES"/>
        </w:rPr>
      </w:pPr>
      <w:r w:rsidRPr="00577B12">
        <w:rPr>
          <w:rFonts w:ascii="Times New Roman" w:eastAsia="Times New Roman" w:hAnsi="Times New Roman"/>
          <w:i/>
          <w:color w:val="000000"/>
          <w:sz w:val="24"/>
          <w:szCs w:val="24"/>
          <w:lang w:val="es-MX" w:eastAsia="es-ES"/>
        </w:rPr>
        <w:tab/>
      </w:r>
    </w:p>
    <w:p w:rsidR="00577B12" w:rsidRPr="00577B12" w:rsidRDefault="00577B12" w:rsidP="00577B12">
      <w:pPr>
        <w:widowControl w:val="0"/>
        <w:spacing w:after="0" w:line="240" w:lineRule="auto"/>
        <w:jc w:val="both"/>
        <w:rPr>
          <w:rFonts w:ascii="Times New Roman" w:eastAsia="Times New Roman" w:hAnsi="Times New Roman"/>
          <w:i/>
          <w:color w:val="000000"/>
          <w:sz w:val="24"/>
          <w:szCs w:val="24"/>
          <w:lang w:val="es-MX" w:eastAsia="es-ES"/>
        </w:rPr>
      </w:pPr>
      <w:r w:rsidRPr="00577B12">
        <w:rPr>
          <w:rFonts w:ascii="Times New Roman" w:eastAsia="Times New Roman" w:hAnsi="Times New Roman"/>
          <w:i/>
          <w:color w:val="000000"/>
          <w:sz w:val="24"/>
          <w:szCs w:val="24"/>
          <w:lang w:val="es-MX" w:eastAsia="es-ES"/>
        </w:rPr>
        <w:t>Vista la ejecución de la Obra contempla el diseño y construcción de una Planta de Combustible deberá tener una experiencia de cinco (05) trabajos de supervisión y</w:t>
      </w:r>
      <w:r>
        <w:rPr>
          <w:rFonts w:ascii="Times New Roman" w:eastAsia="Times New Roman" w:hAnsi="Times New Roman"/>
          <w:i/>
          <w:color w:val="000000"/>
          <w:sz w:val="24"/>
          <w:szCs w:val="24"/>
          <w:lang w:val="es-MX" w:eastAsia="es-ES"/>
        </w:rPr>
        <w:t xml:space="preserve">/o inspección y/o coordinador </w:t>
      </w:r>
      <w:r w:rsidRPr="00577B12">
        <w:rPr>
          <w:rFonts w:ascii="Times New Roman" w:eastAsia="Times New Roman" w:hAnsi="Times New Roman"/>
          <w:i/>
          <w:color w:val="000000"/>
          <w:sz w:val="24"/>
          <w:szCs w:val="24"/>
          <w:lang w:val="es-MX" w:eastAsia="es-ES"/>
        </w:rPr>
        <w:t>general de servicios similares al objeto de la convocato</w:t>
      </w:r>
      <w:r>
        <w:rPr>
          <w:rFonts w:ascii="Times New Roman" w:eastAsia="Times New Roman" w:hAnsi="Times New Roman"/>
          <w:i/>
          <w:color w:val="000000"/>
          <w:sz w:val="24"/>
          <w:szCs w:val="24"/>
          <w:lang w:val="es-MX" w:eastAsia="es-ES"/>
        </w:rPr>
        <w:t xml:space="preserve">ria en instalaciones militares </w:t>
      </w:r>
      <w:r w:rsidRPr="00577B12">
        <w:rPr>
          <w:rFonts w:ascii="Times New Roman" w:eastAsia="Times New Roman" w:hAnsi="Times New Roman"/>
          <w:i/>
          <w:color w:val="000000"/>
          <w:sz w:val="24"/>
          <w:szCs w:val="24"/>
          <w:lang w:val="es-MX" w:eastAsia="es-ES"/>
        </w:rPr>
        <w:t>(servicio Mantenimiento, construcción de Plantas de Combustible  de Aviación,  servicio de instalación de Tuberías,  Válvulas y Conexiones para Plantas de Combustible de aviación, Reparación, Mantenimiento general y/o Tratamiento de Pintado general de  Tanques Cisternas de Acarreo y Recarga en Línea de combustible de Aviación, Acondicionamiento y/o Mantenimiento de Carretas Hidrante y fabricación de Tanques Metálicos para Combustible de Aviación y elaboración de expedientes para obtención del registro de hidrocarburos).</w:t>
      </w:r>
    </w:p>
    <w:p w:rsidR="00577B12" w:rsidRPr="00577B12" w:rsidRDefault="00577B12" w:rsidP="00577B12">
      <w:pPr>
        <w:widowControl w:val="0"/>
        <w:spacing w:after="0" w:line="240" w:lineRule="auto"/>
        <w:jc w:val="both"/>
        <w:rPr>
          <w:rFonts w:ascii="Times New Roman" w:eastAsia="Times New Roman" w:hAnsi="Times New Roman"/>
          <w:b/>
          <w:color w:val="000000"/>
          <w:sz w:val="24"/>
          <w:szCs w:val="24"/>
          <w:lang w:val="es-MX" w:eastAsia="es-ES"/>
        </w:rPr>
      </w:pPr>
      <w:r>
        <w:rPr>
          <w:rFonts w:ascii="Times New Roman" w:eastAsia="Times New Roman" w:hAnsi="Times New Roman"/>
          <w:b/>
          <w:color w:val="000000"/>
          <w:sz w:val="24"/>
          <w:szCs w:val="24"/>
          <w:lang w:val="es-MX" w:eastAsia="es-ES"/>
        </w:rPr>
        <w:t xml:space="preserve">        </w:t>
      </w:r>
    </w:p>
    <w:p w:rsidR="00577B12" w:rsidRPr="00577B12" w:rsidRDefault="00577B12" w:rsidP="00577B12">
      <w:pPr>
        <w:widowControl w:val="0"/>
        <w:spacing w:after="0" w:line="240" w:lineRule="auto"/>
        <w:jc w:val="both"/>
        <w:rPr>
          <w:rFonts w:ascii="Times New Roman" w:eastAsia="Times New Roman" w:hAnsi="Times New Roman"/>
          <w:i/>
          <w:color w:val="000000"/>
          <w:sz w:val="24"/>
          <w:szCs w:val="24"/>
          <w:lang w:val="es-MX" w:eastAsia="es-ES"/>
        </w:rPr>
      </w:pPr>
      <w:r w:rsidRPr="00577B12">
        <w:rPr>
          <w:rFonts w:ascii="Times New Roman" w:eastAsia="Times New Roman" w:hAnsi="Times New Roman"/>
          <w:i/>
          <w:color w:val="000000"/>
          <w:sz w:val="24"/>
          <w:szCs w:val="24"/>
          <w:lang w:val="es-MX" w:eastAsia="es-ES"/>
        </w:rPr>
        <w:t xml:space="preserve">1 punto por cada experiencia acreditada </w:t>
      </w:r>
      <w:proofErr w:type="spellStart"/>
      <w:r w:rsidRPr="00577B12">
        <w:rPr>
          <w:rFonts w:ascii="Times New Roman" w:eastAsia="Times New Roman" w:hAnsi="Times New Roman"/>
          <w:i/>
          <w:color w:val="000000"/>
          <w:sz w:val="24"/>
          <w:szCs w:val="24"/>
          <w:lang w:val="es-MX" w:eastAsia="es-ES"/>
        </w:rPr>
        <w:t>max</w:t>
      </w:r>
      <w:proofErr w:type="spellEnd"/>
      <w:r w:rsidRPr="00577B12">
        <w:rPr>
          <w:rFonts w:ascii="Times New Roman" w:eastAsia="Times New Roman" w:hAnsi="Times New Roman"/>
          <w:i/>
          <w:color w:val="000000"/>
          <w:sz w:val="24"/>
          <w:szCs w:val="24"/>
          <w:lang w:val="es-MX" w:eastAsia="es-ES"/>
        </w:rPr>
        <w:t>. 5</w:t>
      </w:r>
    </w:p>
    <w:p w:rsidR="00577B12" w:rsidRPr="00577B12" w:rsidRDefault="00577B12" w:rsidP="00577B12">
      <w:pPr>
        <w:widowControl w:val="0"/>
        <w:spacing w:after="0" w:line="240" w:lineRule="auto"/>
        <w:jc w:val="both"/>
        <w:rPr>
          <w:rFonts w:ascii="Times New Roman" w:eastAsia="Times New Roman" w:hAnsi="Times New Roman"/>
          <w:i/>
          <w:color w:val="000000"/>
          <w:sz w:val="24"/>
          <w:szCs w:val="24"/>
          <w:lang w:val="es-MX" w:eastAsia="es-ES"/>
        </w:rPr>
      </w:pPr>
      <w:r w:rsidRPr="00577B12">
        <w:rPr>
          <w:rFonts w:ascii="Times New Roman" w:eastAsia="Times New Roman" w:hAnsi="Times New Roman"/>
          <w:i/>
          <w:color w:val="000000"/>
          <w:sz w:val="24"/>
          <w:szCs w:val="24"/>
          <w:lang w:val="es-MX" w:eastAsia="es-ES"/>
        </w:rPr>
        <w:t>(</w:t>
      </w:r>
      <w:proofErr w:type="spellStart"/>
      <w:proofErr w:type="gramStart"/>
      <w:r w:rsidRPr="00577B12">
        <w:rPr>
          <w:rFonts w:ascii="Times New Roman" w:eastAsia="Times New Roman" w:hAnsi="Times New Roman"/>
          <w:i/>
          <w:color w:val="000000"/>
          <w:sz w:val="24"/>
          <w:szCs w:val="24"/>
          <w:lang w:val="es-MX" w:eastAsia="es-ES"/>
        </w:rPr>
        <w:t>max</w:t>
      </w:r>
      <w:proofErr w:type="spellEnd"/>
      <w:proofErr w:type="gramEnd"/>
      <w:r w:rsidRPr="00577B12">
        <w:rPr>
          <w:rFonts w:ascii="Times New Roman" w:eastAsia="Times New Roman" w:hAnsi="Times New Roman"/>
          <w:i/>
          <w:color w:val="000000"/>
          <w:sz w:val="24"/>
          <w:szCs w:val="24"/>
          <w:lang w:val="es-MX" w:eastAsia="es-ES"/>
        </w:rPr>
        <w:t xml:space="preserve"> .  5  puntos)</w:t>
      </w:r>
      <w:r>
        <w:rPr>
          <w:rFonts w:ascii="Times New Roman" w:eastAsia="Times New Roman" w:hAnsi="Times New Roman"/>
          <w:i/>
          <w:color w:val="000000"/>
          <w:sz w:val="24"/>
          <w:szCs w:val="24"/>
          <w:lang w:val="es-MX" w:eastAsia="es-ES"/>
        </w:rPr>
        <w:t>”.</w:t>
      </w:r>
    </w:p>
    <w:p w:rsidR="00867D2E" w:rsidRDefault="00867D2E" w:rsidP="00867D2E">
      <w:pPr>
        <w:widowControl w:val="0"/>
        <w:spacing w:after="0" w:line="240" w:lineRule="auto"/>
        <w:jc w:val="both"/>
        <w:rPr>
          <w:rFonts w:ascii="Times New Roman" w:eastAsia="Times New Roman" w:hAnsi="Times New Roman"/>
          <w:b/>
          <w:color w:val="000000"/>
          <w:sz w:val="24"/>
          <w:szCs w:val="24"/>
          <w:lang w:val="es-MX" w:eastAsia="es-ES"/>
        </w:rPr>
      </w:pPr>
    </w:p>
    <w:p w:rsidR="00B146D1" w:rsidRPr="00B146D1" w:rsidRDefault="00577B12" w:rsidP="00B146D1">
      <w:pPr>
        <w:widowControl w:val="0"/>
        <w:spacing w:after="0" w:line="240" w:lineRule="auto"/>
        <w:jc w:val="both"/>
        <w:rPr>
          <w:rFonts w:ascii="Times New Roman" w:eastAsia="Times New Roman" w:hAnsi="Times New Roman"/>
          <w:b/>
          <w:bCs/>
          <w:color w:val="000000"/>
          <w:sz w:val="24"/>
          <w:szCs w:val="24"/>
          <w:lang w:val="es-ES" w:eastAsia="es-ES"/>
        </w:rPr>
      </w:pPr>
      <w:r>
        <w:rPr>
          <w:rFonts w:ascii="Times New Roman" w:eastAsia="Times New Roman" w:hAnsi="Times New Roman"/>
          <w:color w:val="000000"/>
          <w:sz w:val="24"/>
          <w:szCs w:val="24"/>
          <w:lang w:val="es-MX" w:eastAsia="es-ES"/>
        </w:rPr>
        <w:t xml:space="preserve">Al respecto, advertimos que mediante el factor en cuestión se está calificando </w:t>
      </w:r>
      <w:r w:rsidR="00413B7D">
        <w:rPr>
          <w:rFonts w:ascii="Times New Roman" w:eastAsia="Times New Roman" w:hAnsi="Times New Roman"/>
          <w:color w:val="000000"/>
          <w:sz w:val="24"/>
          <w:szCs w:val="24"/>
          <w:lang w:val="es-MX" w:eastAsia="es-ES"/>
        </w:rPr>
        <w:t>determinada</w:t>
      </w:r>
      <w:r>
        <w:rPr>
          <w:rFonts w:ascii="Times New Roman" w:eastAsia="Times New Roman" w:hAnsi="Times New Roman"/>
          <w:color w:val="000000"/>
          <w:sz w:val="24"/>
          <w:szCs w:val="24"/>
          <w:lang w:val="es-MX" w:eastAsia="es-ES"/>
        </w:rPr>
        <w:t xml:space="preserve"> experiencia </w:t>
      </w:r>
      <w:r w:rsidR="00413B7D">
        <w:rPr>
          <w:rFonts w:ascii="Times New Roman" w:eastAsia="Times New Roman" w:hAnsi="Times New Roman"/>
          <w:color w:val="000000"/>
          <w:sz w:val="24"/>
          <w:szCs w:val="24"/>
          <w:lang w:val="es-MX" w:eastAsia="es-ES"/>
        </w:rPr>
        <w:t>del postor</w:t>
      </w:r>
      <w:r>
        <w:rPr>
          <w:rFonts w:ascii="Times New Roman" w:eastAsia="Times New Roman" w:hAnsi="Times New Roman"/>
          <w:color w:val="000000"/>
          <w:sz w:val="24"/>
          <w:szCs w:val="24"/>
          <w:lang w:val="es-MX" w:eastAsia="es-ES"/>
        </w:rPr>
        <w:t xml:space="preserve">, lo cual </w:t>
      </w:r>
      <w:r w:rsidR="00413B7D">
        <w:rPr>
          <w:rFonts w:ascii="Times New Roman" w:eastAsia="Times New Roman" w:hAnsi="Times New Roman"/>
          <w:color w:val="000000"/>
          <w:sz w:val="24"/>
          <w:szCs w:val="24"/>
          <w:lang w:val="es-MX" w:eastAsia="es-ES"/>
        </w:rPr>
        <w:t xml:space="preserve">no se ajusta a lo dispuesto </w:t>
      </w:r>
      <w:r w:rsidR="00B146D1">
        <w:rPr>
          <w:rFonts w:ascii="Times New Roman" w:eastAsia="Times New Roman" w:hAnsi="Times New Roman"/>
          <w:color w:val="000000"/>
          <w:sz w:val="24"/>
          <w:szCs w:val="24"/>
          <w:lang w:val="es-MX" w:eastAsia="es-ES"/>
        </w:rPr>
        <w:t xml:space="preserve">en el artículo 47 del Reglamento; por lo que, con ocasión de la integración de las Bases, deberá reformularse el factor bajo análisis, teniéndose en cuenta lo siguiente: </w:t>
      </w:r>
      <w:r w:rsidR="00B146D1" w:rsidRPr="00B146D1">
        <w:rPr>
          <w:rFonts w:ascii="Times New Roman" w:eastAsia="Times New Roman" w:hAnsi="Times New Roman"/>
          <w:bCs/>
          <w:color w:val="000000"/>
          <w:sz w:val="24"/>
          <w:szCs w:val="24"/>
          <w:lang w:eastAsia="es-ES"/>
        </w:rPr>
        <w:t xml:space="preserve">(i) </w:t>
      </w:r>
      <w:r w:rsidR="00413B7D">
        <w:rPr>
          <w:rFonts w:ascii="Times New Roman" w:eastAsia="Times New Roman" w:hAnsi="Times New Roman"/>
          <w:bCs/>
          <w:color w:val="000000"/>
          <w:sz w:val="24"/>
          <w:szCs w:val="24"/>
          <w:lang w:eastAsia="es-ES"/>
        </w:rPr>
        <w:t>evaluar aspectos referidos a las soluciones técnicas de diseño</w:t>
      </w:r>
      <w:r w:rsidR="00B146D1" w:rsidRPr="00B146D1">
        <w:rPr>
          <w:rFonts w:ascii="Times New Roman" w:eastAsia="Times New Roman" w:hAnsi="Times New Roman"/>
          <w:bCs/>
          <w:color w:val="000000"/>
          <w:sz w:val="24"/>
          <w:szCs w:val="24"/>
          <w:lang w:eastAsia="es-ES"/>
        </w:rPr>
        <w:t xml:space="preserve">; </w:t>
      </w:r>
      <w:r w:rsidR="00314919">
        <w:rPr>
          <w:rFonts w:ascii="Times New Roman" w:eastAsia="Times New Roman" w:hAnsi="Times New Roman"/>
          <w:bCs/>
          <w:color w:val="000000"/>
          <w:sz w:val="24"/>
          <w:szCs w:val="24"/>
          <w:lang w:eastAsia="es-ES"/>
        </w:rPr>
        <w:t xml:space="preserve">(ii) no calificar requerimientos técnicos mínimos </w:t>
      </w:r>
      <w:r w:rsidR="00B146D1" w:rsidRPr="00B146D1">
        <w:rPr>
          <w:rFonts w:ascii="Times New Roman" w:eastAsia="Times New Roman" w:hAnsi="Times New Roman"/>
          <w:bCs/>
          <w:color w:val="000000"/>
          <w:sz w:val="24"/>
          <w:szCs w:val="24"/>
          <w:lang w:eastAsia="es-ES"/>
        </w:rPr>
        <w:t xml:space="preserve">y, (ii) </w:t>
      </w:r>
      <w:r w:rsidR="00413B7D">
        <w:rPr>
          <w:rFonts w:ascii="Times New Roman" w:eastAsia="Times New Roman" w:hAnsi="Times New Roman"/>
          <w:bCs/>
          <w:color w:val="000000"/>
          <w:sz w:val="24"/>
          <w:szCs w:val="24"/>
          <w:lang w:eastAsia="es-ES"/>
        </w:rPr>
        <w:t>establecer dicho factor de forma objetiva y congruente con el objeto de convocatoria.</w:t>
      </w:r>
    </w:p>
    <w:p w:rsidR="00D548AD" w:rsidRPr="0047412B" w:rsidRDefault="00D548AD" w:rsidP="00D548AD">
      <w:pPr>
        <w:widowControl w:val="0"/>
        <w:spacing w:after="0" w:line="240" w:lineRule="auto"/>
        <w:jc w:val="both"/>
        <w:rPr>
          <w:rFonts w:ascii="Times New Roman" w:eastAsia="Times New Roman" w:hAnsi="Times New Roman" w:cs="Times New Roman"/>
          <w:b/>
          <w:sz w:val="24"/>
          <w:szCs w:val="24"/>
          <w:lang w:val="es-ES" w:eastAsia="es-MX"/>
        </w:rPr>
      </w:pPr>
    </w:p>
    <w:p w:rsidR="00D548AD" w:rsidRPr="0047412B" w:rsidRDefault="00D548AD" w:rsidP="00D548AD">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Resumen Ejecutivo</w:t>
      </w:r>
    </w:p>
    <w:p w:rsidR="00D548AD" w:rsidRPr="0047412B" w:rsidRDefault="00D548AD" w:rsidP="00D548AD">
      <w:pPr>
        <w:widowControl w:val="0"/>
        <w:spacing w:after="0" w:line="240" w:lineRule="auto"/>
        <w:jc w:val="both"/>
        <w:rPr>
          <w:rFonts w:ascii="Times New Roman" w:eastAsia="Times New Roman" w:hAnsi="Times New Roman" w:cs="Times New Roman"/>
          <w:b/>
          <w:sz w:val="24"/>
          <w:szCs w:val="24"/>
          <w:lang w:val="es-ES" w:eastAsia="es-MX"/>
        </w:rPr>
      </w:pPr>
    </w:p>
    <w:p w:rsidR="00D548AD" w:rsidRDefault="00D548AD" w:rsidP="00D548AD">
      <w:pPr>
        <w:spacing w:after="0" w:line="240" w:lineRule="auto"/>
        <w:contextualSpacing/>
        <w:jc w:val="both"/>
        <w:rPr>
          <w:rFonts w:ascii="Times New Roman" w:eastAsia="Times New Roman" w:hAnsi="Times New Roman" w:cs="Times New Roman"/>
          <w:b/>
          <w:sz w:val="24"/>
          <w:szCs w:val="24"/>
          <w:u w:val="single"/>
          <w:lang w:val="es-ES_tradnl" w:eastAsia="es-MX"/>
        </w:rPr>
      </w:pPr>
      <w:r w:rsidRPr="0047412B">
        <w:rPr>
          <w:rFonts w:ascii="Times New Roman" w:eastAsia="Times New Roman" w:hAnsi="Times New Roman" w:cs="Times New Roman"/>
          <w:sz w:val="24"/>
          <w:szCs w:val="24"/>
          <w:lang w:val="es-ES_tradnl" w:eastAsia="es-MX"/>
        </w:rPr>
        <w:t xml:space="preserve">En la medida que el valor referencial debe incluir todo aquello que incide directamente sobre su costo teniendo en cuenta la información recogida en el estudio de mercado, </w:t>
      </w:r>
      <w:r w:rsidRPr="0047412B">
        <w:rPr>
          <w:rFonts w:ascii="Times New Roman" w:eastAsia="Times New Roman" w:hAnsi="Times New Roman" w:cs="Times New Roman"/>
          <w:b/>
          <w:sz w:val="24"/>
          <w:szCs w:val="24"/>
          <w:u w:val="single"/>
          <w:lang w:val="es-ES_tradnl" w:eastAsia="es-MX"/>
        </w:rPr>
        <w:t xml:space="preserve">deberá efectuarse </w:t>
      </w:r>
      <w:r w:rsidRPr="0047412B">
        <w:rPr>
          <w:rFonts w:ascii="Times New Roman" w:eastAsia="Times New Roman" w:hAnsi="Times New Roman" w:cs="Times New Roman"/>
          <w:b/>
          <w:sz w:val="24"/>
          <w:szCs w:val="24"/>
          <w:u w:val="single"/>
          <w:lang w:val="es-ES_tradnl" w:eastAsia="es-MX"/>
        </w:rPr>
        <w:lastRenderedPageBreak/>
        <w:t>las precisiones respectivas en el Resumen Ejecutivo (numeral 2.7 de dicho documento)</w:t>
      </w:r>
      <w:r w:rsidRPr="0047412B">
        <w:rPr>
          <w:rFonts w:ascii="Times New Roman" w:eastAsia="Times New Roman" w:hAnsi="Times New Roman" w:cs="Times New Roman"/>
          <w:sz w:val="24"/>
          <w:szCs w:val="24"/>
          <w:lang w:val="es-ES_tradnl" w:eastAsia="es-MX"/>
        </w:rPr>
        <w:t xml:space="preserve"> verificándose que la relación y características del equipo mínimo, así como la relación y perfil del personal mínimo requerido para la elaboración del expediente técnico y la ejecución de la obra sea aquel determinado en función al estudio de posibilidades que ofrece el mercado previamente realizado. En ese sentido, </w:t>
      </w:r>
      <w:r w:rsidRPr="0047412B">
        <w:rPr>
          <w:rFonts w:ascii="Times New Roman" w:eastAsia="Times New Roman" w:hAnsi="Times New Roman" w:cs="Times New Roman"/>
          <w:b/>
          <w:sz w:val="24"/>
          <w:szCs w:val="24"/>
          <w:u w:val="single"/>
          <w:lang w:val="es-ES_tradnl" w:eastAsia="es-MX"/>
        </w:rPr>
        <w:t>la información recogida del estudio de mercado con respecto a la relación del equipo mínimo (con sus características) y personal propuesto (con el perfil mínimo) deberá ser aquella establecida en las Bases y nu</w:t>
      </w:r>
      <w:r w:rsidR="00867D2E">
        <w:rPr>
          <w:rFonts w:ascii="Times New Roman" w:eastAsia="Times New Roman" w:hAnsi="Times New Roman" w:cs="Times New Roman"/>
          <w:b/>
          <w:sz w:val="24"/>
          <w:szCs w:val="24"/>
          <w:u w:val="single"/>
          <w:lang w:val="es-ES_tradnl" w:eastAsia="es-MX"/>
        </w:rPr>
        <w:t xml:space="preserve">meral 2.7 del Resumen Ejecutivo; por lo que con ocasión de la Integración de las Bases, deberá publicarse un nuevo Resumen Ejecutivo que contenga dicha información. </w:t>
      </w:r>
      <w:r w:rsidRPr="0047412B">
        <w:rPr>
          <w:rFonts w:ascii="Times New Roman" w:eastAsia="Times New Roman" w:hAnsi="Times New Roman" w:cs="Times New Roman"/>
          <w:b/>
          <w:sz w:val="24"/>
          <w:szCs w:val="24"/>
          <w:u w:val="single"/>
          <w:lang w:val="es-ES_tradnl" w:eastAsia="es-MX"/>
        </w:rPr>
        <w:t xml:space="preserve"> </w:t>
      </w:r>
    </w:p>
    <w:p w:rsidR="00B146D1" w:rsidRPr="0047412B" w:rsidRDefault="00B146D1" w:rsidP="00D548AD">
      <w:pPr>
        <w:spacing w:after="0" w:line="240" w:lineRule="auto"/>
        <w:contextualSpacing/>
        <w:jc w:val="both"/>
        <w:rPr>
          <w:rFonts w:ascii="Times New Roman" w:eastAsia="Times New Roman" w:hAnsi="Times New Roman" w:cs="Times New Roman"/>
          <w:sz w:val="24"/>
          <w:szCs w:val="24"/>
          <w:lang w:val="es-ES_tradnl" w:eastAsia="es-MX"/>
        </w:rPr>
      </w:pPr>
    </w:p>
    <w:p w:rsidR="00867D2E" w:rsidRDefault="00B146D1" w:rsidP="00867D2E">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 xml:space="preserve">Forma de acreditar </w:t>
      </w:r>
      <w:r w:rsidR="00A844D2">
        <w:rPr>
          <w:rFonts w:ascii="Times New Roman" w:eastAsia="Times New Roman" w:hAnsi="Times New Roman" w:cs="Times New Roman"/>
          <w:b/>
          <w:sz w:val="24"/>
          <w:szCs w:val="24"/>
          <w:lang w:val="es-ES" w:eastAsia="es-MX"/>
        </w:rPr>
        <w:t xml:space="preserve">los </w:t>
      </w:r>
      <w:r>
        <w:rPr>
          <w:rFonts w:ascii="Times New Roman" w:eastAsia="Times New Roman" w:hAnsi="Times New Roman" w:cs="Times New Roman"/>
          <w:b/>
          <w:sz w:val="24"/>
          <w:szCs w:val="24"/>
          <w:lang w:val="es-ES" w:eastAsia="es-MX"/>
        </w:rPr>
        <w:t>estudios de post grado</w:t>
      </w:r>
    </w:p>
    <w:p w:rsidR="00B146D1" w:rsidRPr="00B146D1" w:rsidRDefault="00B146D1" w:rsidP="00B146D1">
      <w:pPr>
        <w:widowControl w:val="0"/>
        <w:spacing w:after="0" w:line="240" w:lineRule="auto"/>
        <w:jc w:val="both"/>
        <w:rPr>
          <w:rFonts w:ascii="Times New Roman" w:eastAsia="Times New Roman" w:hAnsi="Times New Roman" w:cs="Times New Roman"/>
          <w:sz w:val="24"/>
          <w:szCs w:val="24"/>
          <w:lang w:val="es-ES" w:eastAsia="es-MX"/>
        </w:rPr>
      </w:pPr>
    </w:p>
    <w:p w:rsidR="00A844D2" w:rsidRPr="00B146D1" w:rsidRDefault="00A844D2" w:rsidP="00A844D2">
      <w:pPr>
        <w:widowControl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val="es-ES" w:eastAsia="es-MX"/>
        </w:rPr>
        <w:t>Con</w:t>
      </w:r>
      <w:r w:rsidRPr="00B146D1">
        <w:rPr>
          <w:rFonts w:ascii="Times New Roman" w:eastAsia="Times New Roman" w:hAnsi="Times New Roman" w:cs="Times New Roman"/>
          <w:sz w:val="24"/>
          <w:szCs w:val="24"/>
          <w:lang w:val="es-ES" w:eastAsia="es-MX"/>
        </w:rPr>
        <w:t xml:space="preserve"> relación a los estudios de postgrado requeridos al personal profesional en los requerimientos técnicos mínimos, </w:t>
      </w:r>
      <w:r w:rsidRPr="00B146D1">
        <w:rPr>
          <w:rFonts w:ascii="Times New Roman" w:eastAsia="Times New Roman" w:hAnsi="Times New Roman" w:cs="Times New Roman"/>
          <w:sz w:val="24"/>
          <w:szCs w:val="24"/>
          <w:lang w:eastAsia="es-MX"/>
        </w:rPr>
        <w:t xml:space="preserve">considerando que lo relevante es el conocimiento del personal propuesto en las materias solicitadas y que la diferencia entre aquel que concluyó los estudios de maestrías y aquel que cuenta con un Título de Magister, es que éste último sustentó una tesis para conseguir dicho título, ya que ambos cuentan con los conocimientos que requiere la Entidad para la adecuada prestación del servicio, </w:t>
      </w:r>
      <w:r w:rsidRPr="00B146D1">
        <w:rPr>
          <w:rFonts w:ascii="Times New Roman" w:eastAsia="Times New Roman" w:hAnsi="Times New Roman" w:cs="Times New Roman"/>
          <w:sz w:val="24"/>
          <w:szCs w:val="24"/>
          <w:u w:val="single"/>
          <w:lang w:eastAsia="es-MX"/>
        </w:rPr>
        <w:t>deberá precisarse</w:t>
      </w:r>
      <w:r w:rsidRPr="00B146D1">
        <w:rPr>
          <w:rFonts w:ascii="Times New Roman" w:eastAsia="Times New Roman" w:hAnsi="Times New Roman" w:cs="Times New Roman"/>
          <w:sz w:val="24"/>
          <w:szCs w:val="24"/>
          <w:lang w:eastAsia="es-MX"/>
        </w:rPr>
        <w:t xml:space="preserve"> que el requerimiento de las maestrías podrá acreditarse también con la presentación de constancias y/o certificados que demuestren que los profesionales cuentan con </w:t>
      </w:r>
      <w:r w:rsidRPr="00B146D1">
        <w:rPr>
          <w:rFonts w:ascii="Times New Roman" w:eastAsia="Times New Roman" w:hAnsi="Times New Roman" w:cs="Times New Roman"/>
          <w:sz w:val="24"/>
          <w:szCs w:val="24"/>
          <w:u w:val="single"/>
          <w:lang w:eastAsia="es-MX"/>
        </w:rPr>
        <w:t>estudios concluidos en las maestrías solicitadas, no siendo necesaria la presentación del título que acredite dicho grado académico</w:t>
      </w:r>
      <w:r w:rsidRPr="00B146D1">
        <w:rPr>
          <w:rFonts w:ascii="Times New Roman" w:eastAsia="Times New Roman" w:hAnsi="Times New Roman" w:cs="Times New Roman"/>
          <w:sz w:val="24"/>
          <w:szCs w:val="24"/>
          <w:lang w:eastAsia="es-MX"/>
        </w:rPr>
        <w:t>.</w:t>
      </w:r>
    </w:p>
    <w:p w:rsidR="00B146D1" w:rsidRPr="00B146D1" w:rsidRDefault="00B146D1" w:rsidP="00B146D1">
      <w:pPr>
        <w:widowControl w:val="0"/>
        <w:spacing w:after="0" w:line="240" w:lineRule="auto"/>
        <w:jc w:val="both"/>
        <w:rPr>
          <w:rFonts w:ascii="Times New Roman" w:eastAsia="Times New Roman" w:hAnsi="Times New Roman" w:cs="Times New Roman"/>
          <w:sz w:val="24"/>
          <w:szCs w:val="24"/>
          <w:lang w:val="es-ES" w:eastAsia="es-MX"/>
        </w:rPr>
      </w:pPr>
    </w:p>
    <w:p w:rsidR="00A844D2" w:rsidRDefault="00A844D2" w:rsidP="00A844D2">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 xml:space="preserve">Forma de acreditar </w:t>
      </w:r>
      <w:r>
        <w:rPr>
          <w:rFonts w:ascii="Times New Roman" w:eastAsia="Times New Roman" w:hAnsi="Times New Roman" w:cs="Times New Roman"/>
          <w:b/>
          <w:sz w:val="24"/>
          <w:szCs w:val="24"/>
          <w:lang w:val="es-ES" w:eastAsia="es-MX"/>
        </w:rPr>
        <w:t>la experiencia del personal propuesto</w:t>
      </w:r>
    </w:p>
    <w:p w:rsidR="00A844D2" w:rsidRDefault="00A844D2" w:rsidP="00A844D2">
      <w:pPr>
        <w:widowControl w:val="0"/>
        <w:spacing w:after="0" w:line="240" w:lineRule="auto"/>
        <w:jc w:val="both"/>
        <w:rPr>
          <w:rFonts w:ascii="Times New Roman" w:eastAsia="Times New Roman" w:hAnsi="Times New Roman" w:cs="Times New Roman"/>
          <w:b/>
          <w:sz w:val="24"/>
          <w:szCs w:val="24"/>
          <w:lang w:val="es-ES" w:eastAsia="es-MX"/>
        </w:rPr>
      </w:pPr>
    </w:p>
    <w:p w:rsidR="00A844D2" w:rsidRPr="00A844D2" w:rsidRDefault="00A844D2" w:rsidP="00A844D2">
      <w:pPr>
        <w:widowControl w:val="0"/>
        <w:spacing w:after="0" w:line="240" w:lineRule="auto"/>
        <w:jc w:val="both"/>
        <w:rPr>
          <w:rFonts w:ascii="Times New Roman" w:eastAsia="Times New Roman" w:hAnsi="Times New Roman" w:cs="Times New Roman"/>
          <w:sz w:val="24"/>
          <w:szCs w:val="24"/>
          <w:u w:val="single"/>
          <w:lang w:val="es-ES" w:eastAsia="es-MX"/>
        </w:rPr>
      </w:pPr>
      <w:r w:rsidRPr="00A844D2">
        <w:rPr>
          <w:rFonts w:ascii="Times New Roman" w:eastAsia="Times New Roman" w:hAnsi="Times New Roman" w:cs="Times New Roman"/>
          <w:sz w:val="24"/>
          <w:szCs w:val="24"/>
          <w:lang w:eastAsia="es-MX"/>
        </w:rPr>
        <w:t xml:space="preserve">De conformidad con lo señalado en el </w:t>
      </w:r>
      <w:r w:rsidRPr="00A844D2">
        <w:rPr>
          <w:rFonts w:ascii="Times New Roman" w:eastAsia="Times New Roman" w:hAnsi="Times New Roman" w:cs="Times New Roman"/>
          <w:sz w:val="24"/>
          <w:szCs w:val="24"/>
          <w:lang w:val="es-ES" w:eastAsia="es-MX"/>
        </w:rPr>
        <w:t xml:space="preserve">Precedente Administrativo de Observancia Obligatoria contenido en el Pronunciamiento N° 723-2013/DSU, </w:t>
      </w:r>
      <w:r w:rsidRPr="00A844D2">
        <w:rPr>
          <w:rFonts w:ascii="Times New Roman" w:eastAsia="Times New Roman" w:hAnsi="Times New Roman" w:cs="Times New Roman"/>
          <w:sz w:val="24"/>
          <w:szCs w:val="24"/>
          <w:u w:val="single"/>
          <w:lang w:val="es-ES" w:eastAsia="es-MX"/>
        </w:rPr>
        <w:t xml:space="preserve">con motivo de la integración de Bases, deberá señalarse en el literal </w:t>
      </w:r>
      <w:r w:rsidR="00EC2E0B">
        <w:rPr>
          <w:rFonts w:ascii="Times New Roman" w:eastAsia="Times New Roman" w:hAnsi="Times New Roman" w:cs="Times New Roman"/>
          <w:sz w:val="24"/>
          <w:szCs w:val="24"/>
          <w:u w:val="single"/>
          <w:lang w:val="es-ES" w:eastAsia="es-MX"/>
        </w:rPr>
        <w:t>c</w:t>
      </w:r>
      <w:r w:rsidRPr="00A844D2">
        <w:rPr>
          <w:rFonts w:ascii="Times New Roman" w:eastAsia="Times New Roman" w:hAnsi="Times New Roman" w:cs="Times New Roman"/>
          <w:sz w:val="24"/>
          <w:szCs w:val="24"/>
          <w:u w:val="single"/>
          <w:lang w:val="es-ES" w:eastAsia="es-MX"/>
        </w:rPr>
        <w:t xml:space="preserve">) </w:t>
      </w:r>
      <w:r w:rsidR="00EC2E0B">
        <w:rPr>
          <w:rFonts w:ascii="Times New Roman" w:eastAsia="Times New Roman" w:hAnsi="Times New Roman" w:cs="Times New Roman"/>
          <w:sz w:val="24"/>
          <w:szCs w:val="24"/>
          <w:u w:val="single"/>
          <w:lang w:val="es-ES" w:eastAsia="es-MX"/>
        </w:rPr>
        <w:t>del numeral 1.2.7.1.1 “Para el Personal Propuesto para la Elaboración del Expediente Técnico” y en el segundo párrafo del acápite “Nota” del literal 1.3.8 “Requerimientos Técnicos Mínimos para la Ejecución de la Obra” del Capítulo III de la Sección Específica de las Bases</w:t>
      </w:r>
      <w:r w:rsidRPr="00A844D2">
        <w:rPr>
          <w:rFonts w:ascii="Times New Roman" w:eastAsia="Times New Roman" w:hAnsi="Times New Roman" w:cs="Times New Roman"/>
          <w:sz w:val="24"/>
          <w:szCs w:val="24"/>
          <w:u w:val="single"/>
          <w:lang w:val="es-ES" w:eastAsia="es-MX"/>
        </w:rPr>
        <w:t>, así como en todos los extremos de las Bases que correspondan, que la experiencia del personal propuesto podrá verificarse con la presentación de i) contratos con su respectiva conformidad o ii) constancias o iii) certificados o iv) cualquier otro documento que, de manera fehaciente, demuestre el tiempo de experiencia de los profesionales propuestos</w:t>
      </w:r>
      <w:r w:rsidRPr="00A844D2">
        <w:rPr>
          <w:rFonts w:ascii="Times New Roman" w:eastAsia="Times New Roman" w:hAnsi="Times New Roman" w:cs="Times New Roman"/>
          <w:sz w:val="24"/>
          <w:szCs w:val="24"/>
          <w:lang w:val="es-ES" w:eastAsia="es-MX"/>
        </w:rPr>
        <w:t>.</w:t>
      </w:r>
    </w:p>
    <w:p w:rsidR="00867D2E" w:rsidRDefault="00867D2E" w:rsidP="00D548AD">
      <w:pPr>
        <w:widowControl w:val="0"/>
        <w:tabs>
          <w:tab w:val="left" w:pos="7442"/>
        </w:tabs>
        <w:spacing w:after="0" w:line="240" w:lineRule="auto"/>
        <w:ind w:right="-1"/>
        <w:jc w:val="both"/>
        <w:rPr>
          <w:rFonts w:ascii="Times New Roman" w:eastAsia="Times New Roman" w:hAnsi="Times New Roman" w:cs="Times New Roman"/>
          <w:b/>
          <w:sz w:val="24"/>
          <w:szCs w:val="24"/>
          <w:lang w:val="es-ES" w:eastAsia="es-MX"/>
        </w:rPr>
      </w:pPr>
    </w:p>
    <w:p w:rsidR="00EC2E0B" w:rsidRDefault="000F0014" w:rsidP="00EC2E0B">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b/>
          <w:sz w:val="24"/>
          <w:szCs w:val="24"/>
          <w:lang w:val="es-ES" w:eastAsia="es-MX"/>
        </w:rPr>
        <w:t>Actualización de montos por la ejecución de obras</w:t>
      </w:r>
    </w:p>
    <w:p w:rsidR="00867D2E" w:rsidRDefault="00867D2E" w:rsidP="00D548AD">
      <w:pPr>
        <w:widowControl w:val="0"/>
        <w:tabs>
          <w:tab w:val="left" w:pos="7442"/>
        </w:tabs>
        <w:spacing w:after="0" w:line="240" w:lineRule="auto"/>
        <w:ind w:right="-1"/>
        <w:jc w:val="both"/>
        <w:rPr>
          <w:rFonts w:ascii="Times New Roman" w:eastAsia="Times New Roman" w:hAnsi="Times New Roman" w:cs="Times New Roman"/>
          <w:b/>
          <w:sz w:val="24"/>
          <w:szCs w:val="24"/>
          <w:lang w:val="es-ES" w:eastAsia="es-MX"/>
        </w:rPr>
      </w:pPr>
    </w:p>
    <w:p w:rsidR="00867D2E" w:rsidRPr="00EC2E0B" w:rsidRDefault="00EC2E0B" w:rsidP="00D548AD">
      <w:pPr>
        <w:widowControl w:val="0"/>
        <w:tabs>
          <w:tab w:val="left" w:pos="7442"/>
        </w:tabs>
        <w:spacing w:after="0" w:line="240" w:lineRule="auto"/>
        <w:ind w:right="-1"/>
        <w:jc w:val="both"/>
        <w:rPr>
          <w:rFonts w:ascii="Times New Roman" w:eastAsia="Times New Roman" w:hAnsi="Times New Roman" w:cs="Times New Roman"/>
          <w:sz w:val="24"/>
          <w:szCs w:val="24"/>
          <w:lang w:val="es-ES" w:eastAsia="es-MX"/>
        </w:rPr>
      </w:pPr>
      <w:r w:rsidRPr="00EC2E0B">
        <w:rPr>
          <w:rFonts w:ascii="Times New Roman" w:eastAsia="Times New Roman" w:hAnsi="Times New Roman" w:cs="Times New Roman"/>
          <w:sz w:val="24"/>
          <w:szCs w:val="24"/>
          <w:lang w:eastAsia="es-MX"/>
        </w:rPr>
        <w:t>Si consideramos que el costo de una obra es el reflejo de su complejidad y un indicador de la experiencia obtenida por el postor que la ejecutó, las Bases deben incluir mecanismos que permitan comparar adecuadamente estas. Al respecto, debe tenerse en cuenta que el costo de una obra ejecutada hace, por ejemplo, diez (10) años, será distinto al costo de una obra, idéntica en todos sus aspectos, pero ejecutada hace dos (2) años, por lo que si no se incorporan mecanismos que permitan compararlas adecuadamente, tendríamos que afirmar, incorrectamente, que la experiencia obtenida por el que ejecutó la primera obra es distinta a la que obtuvo quien ejecutó la segunda.</w:t>
      </w:r>
    </w:p>
    <w:p w:rsidR="00867D2E" w:rsidRDefault="00867D2E" w:rsidP="00D548AD">
      <w:pPr>
        <w:widowControl w:val="0"/>
        <w:tabs>
          <w:tab w:val="left" w:pos="7442"/>
        </w:tabs>
        <w:spacing w:after="0" w:line="240" w:lineRule="auto"/>
        <w:ind w:right="-1"/>
        <w:jc w:val="both"/>
        <w:rPr>
          <w:rFonts w:ascii="Times New Roman" w:eastAsia="Times New Roman" w:hAnsi="Times New Roman" w:cs="Times New Roman"/>
          <w:b/>
          <w:sz w:val="24"/>
          <w:szCs w:val="24"/>
          <w:lang w:val="es-ES" w:eastAsia="es-MX"/>
        </w:rPr>
      </w:pPr>
    </w:p>
    <w:p w:rsidR="00124F02" w:rsidRDefault="00EC2E0B" w:rsidP="00D548AD">
      <w:pPr>
        <w:widowControl w:val="0"/>
        <w:tabs>
          <w:tab w:val="left" w:pos="7442"/>
        </w:tabs>
        <w:spacing w:after="0" w:line="240" w:lineRule="auto"/>
        <w:ind w:right="-1"/>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Teniendo en cuenta lo anterior, con ocasión de la integración de las Bases, </w:t>
      </w:r>
      <w:r w:rsidRPr="00F51E9B">
        <w:rPr>
          <w:rFonts w:ascii="Times New Roman" w:eastAsia="Times New Roman" w:hAnsi="Times New Roman" w:cs="Times New Roman"/>
          <w:b/>
          <w:sz w:val="24"/>
          <w:szCs w:val="24"/>
          <w:u w:val="single"/>
          <w:lang w:val="es-ES" w:eastAsia="es-MX"/>
        </w:rPr>
        <w:t xml:space="preserve">deberá </w:t>
      </w:r>
      <w:r w:rsidR="00124F02" w:rsidRPr="00F51E9B">
        <w:rPr>
          <w:rFonts w:ascii="Times New Roman" w:eastAsia="Times New Roman" w:hAnsi="Times New Roman" w:cs="Times New Roman"/>
          <w:b/>
          <w:sz w:val="24"/>
          <w:szCs w:val="24"/>
          <w:u w:val="single"/>
          <w:lang w:val="es-ES" w:eastAsia="es-MX"/>
        </w:rPr>
        <w:t>establecerse</w:t>
      </w:r>
      <w:r w:rsidR="00124F02">
        <w:rPr>
          <w:rFonts w:ascii="Times New Roman" w:eastAsia="Times New Roman" w:hAnsi="Times New Roman" w:cs="Times New Roman"/>
          <w:sz w:val="24"/>
          <w:szCs w:val="24"/>
          <w:lang w:val="es-ES" w:eastAsia="es-MX"/>
        </w:rPr>
        <w:t xml:space="preserve"> </w:t>
      </w:r>
      <w:r w:rsidR="00F51E9B">
        <w:rPr>
          <w:rFonts w:ascii="Times New Roman" w:eastAsia="Times New Roman" w:hAnsi="Times New Roman" w:cs="Times New Roman"/>
          <w:sz w:val="24"/>
          <w:szCs w:val="24"/>
          <w:lang w:val="es-ES" w:eastAsia="es-MX"/>
        </w:rPr>
        <w:t>el</w:t>
      </w:r>
      <w:r w:rsidR="00124F02">
        <w:rPr>
          <w:rFonts w:ascii="Times New Roman" w:eastAsia="Times New Roman" w:hAnsi="Times New Roman" w:cs="Times New Roman"/>
          <w:sz w:val="24"/>
          <w:szCs w:val="24"/>
          <w:lang w:val="es-ES" w:eastAsia="es-MX"/>
        </w:rPr>
        <w:t xml:space="preserve"> mecanismo a través del cual </w:t>
      </w:r>
      <w:r w:rsidR="00F51E9B">
        <w:rPr>
          <w:rFonts w:ascii="Times New Roman" w:eastAsia="Times New Roman" w:hAnsi="Times New Roman" w:cs="Times New Roman"/>
          <w:sz w:val="24"/>
          <w:szCs w:val="24"/>
          <w:lang w:val="es-ES" w:eastAsia="es-MX"/>
        </w:rPr>
        <w:t xml:space="preserve">se actualizarán los montos de las obras ejecutadas por los postores, </w:t>
      </w:r>
      <w:r w:rsidR="00F51E9B">
        <w:rPr>
          <w:rFonts w:ascii="Times New Roman" w:eastAsia="Times New Roman" w:hAnsi="Times New Roman" w:cs="Times New Roman"/>
          <w:sz w:val="24"/>
          <w:szCs w:val="24"/>
          <w:lang w:val="es-ES" w:eastAsia="es-MX"/>
        </w:rPr>
        <w:lastRenderedPageBreak/>
        <w:t xml:space="preserve">así como determinarse el tipo de cambio que será empleado para tales efectos. </w:t>
      </w:r>
    </w:p>
    <w:p w:rsidR="00D548AD" w:rsidRPr="0047412B" w:rsidRDefault="00D548AD" w:rsidP="00D548AD">
      <w:pPr>
        <w:widowControl w:val="0"/>
        <w:tabs>
          <w:tab w:val="left" w:pos="7442"/>
        </w:tabs>
        <w:spacing w:after="0" w:line="240" w:lineRule="auto"/>
        <w:ind w:right="-1"/>
        <w:jc w:val="both"/>
        <w:rPr>
          <w:rFonts w:ascii="Times New Roman" w:eastAsia="Times New Roman" w:hAnsi="Times New Roman" w:cs="Times New Roman"/>
          <w:sz w:val="24"/>
          <w:szCs w:val="24"/>
          <w:lang w:val="es-ES_tradnl" w:eastAsia="es-MX"/>
        </w:rPr>
      </w:pPr>
      <w:r w:rsidRPr="0047412B">
        <w:rPr>
          <w:rFonts w:ascii="Times New Roman" w:eastAsia="Times New Roman" w:hAnsi="Times New Roman" w:cs="Times New Roman"/>
          <w:b/>
          <w:sz w:val="24"/>
          <w:szCs w:val="24"/>
          <w:lang w:val="es-ES" w:eastAsia="es-MX"/>
        </w:rPr>
        <w:tab/>
      </w:r>
    </w:p>
    <w:p w:rsidR="00D548AD" w:rsidRPr="0047412B" w:rsidRDefault="00D548AD" w:rsidP="00D548AD">
      <w:pPr>
        <w:widowControl w:val="0"/>
        <w:numPr>
          <w:ilvl w:val="0"/>
          <w:numId w:val="1"/>
        </w:numPr>
        <w:spacing w:after="0" w:line="240" w:lineRule="auto"/>
        <w:ind w:left="284" w:hanging="284"/>
        <w:jc w:val="both"/>
        <w:rPr>
          <w:rFonts w:ascii="Times New Roman" w:eastAsia="Times New Roman" w:hAnsi="Times New Roman" w:cs="Times New Roman"/>
          <w:b/>
          <w:snapToGrid w:val="0"/>
          <w:sz w:val="24"/>
          <w:szCs w:val="24"/>
          <w:lang w:val="es-ES" w:eastAsia="es-MX"/>
        </w:rPr>
      </w:pPr>
      <w:r w:rsidRPr="0047412B">
        <w:rPr>
          <w:rFonts w:ascii="Times New Roman" w:eastAsia="Times New Roman" w:hAnsi="Times New Roman" w:cs="Times New Roman"/>
          <w:b/>
          <w:sz w:val="24"/>
          <w:szCs w:val="24"/>
          <w:lang w:val="es-MX" w:eastAsia="es-MX"/>
        </w:rPr>
        <w:t xml:space="preserve">CONCLUSIONES </w:t>
      </w:r>
    </w:p>
    <w:p w:rsidR="00D548AD" w:rsidRPr="0047412B" w:rsidRDefault="00D548AD" w:rsidP="00D548AD">
      <w:pPr>
        <w:widowControl w:val="0"/>
        <w:spacing w:after="0" w:line="240" w:lineRule="auto"/>
        <w:jc w:val="both"/>
        <w:rPr>
          <w:rFonts w:ascii="Times New Roman" w:eastAsia="Times New Roman" w:hAnsi="Times New Roman" w:cs="Times New Roman"/>
          <w:b/>
          <w:snapToGrid w:val="0"/>
          <w:sz w:val="24"/>
          <w:szCs w:val="24"/>
          <w:lang w:val="es-ES" w:eastAsia="es-MX"/>
        </w:rPr>
      </w:pPr>
    </w:p>
    <w:p w:rsidR="00D548AD" w:rsidRPr="0047412B" w:rsidRDefault="00D548AD" w:rsidP="00D548AD">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47412B">
        <w:rPr>
          <w:rFonts w:ascii="Times New Roman" w:eastAsia="Times New Roman" w:hAnsi="Times New Roman" w:cs="Times New Roman"/>
          <w:sz w:val="24"/>
          <w:szCs w:val="24"/>
          <w:lang w:val="es-ES_tradnl" w:eastAsia="es-MX"/>
        </w:rPr>
        <w:t>En virtud de lo expuesto, este Organismo Supervisor ha dispuesto:</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PE"/>
        </w:rPr>
      </w:pPr>
    </w:p>
    <w:p w:rsidR="00D548AD" w:rsidRPr="0047412B" w:rsidRDefault="00D548AD" w:rsidP="00D548AD">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47412B">
        <w:rPr>
          <w:rFonts w:ascii="Times New Roman" w:eastAsia="Times New Roman" w:hAnsi="Times New Roman" w:cs="Times New Roman"/>
          <w:sz w:val="24"/>
          <w:szCs w:val="24"/>
          <w:lang w:eastAsia="es-PE"/>
        </w:rPr>
        <w:t xml:space="preserve">El </w:t>
      </w:r>
      <w:r w:rsidRPr="0047412B">
        <w:rPr>
          <w:rFonts w:ascii="Times New Roman" w:eastAsia="Times New Roman" w:hAnsi="Times New Roman" w:cs="Times New Roman"/>
          <w:color w:val="000000"/>
          <w:sz w:val="24"/>
          <w:szCs w:val="24"/>
          <w:lang w:val="es-ES" w:eastAsia="es-PE"/>
        </w:rPr>
        <w:t>Comité Especial deberá cumplir con lo dispuesto por este Organismo Supervisor al absolver las observaciones indicadas en el numeral 2 del presente Pronunciamiento.</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PE"/>
        </w:rPr>
      </w:pPr>
    </w:p>
    <w:p w:rsidR="00D548AD" w:rsidRPr="0047412B" w:rsidRDefault="00D548AD" w:rsidP="00D548AD">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47412B">
        <w:rPr>
          <w:rFonts w:ascii="Times New Roman" w:eastAsia="Times New Roman" w:hAnsi="Times New Roman" w:cs="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PE"/>
        </w:rPr>
      </w:pPr>
    </w:p>
    <w:p w:rsidR="00D548AD" w:rsidRPr="0047412B" w:rsidRDefault="00D548AD" w:rsidP="00D548AD">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47412B">
        <w:rPr>
          <w:rFonts w:ascii="Times New Roman" w:eastAsia="Times New Roman" w:hAnsi="Times New Roman" w:cs="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PE"/>
        </w:rPr>
      </w:pPr>
    </w:p>
    <w:p w:rsidR="00D548AD" w:rsidRPr="0047412B" w:rsidRDefault="00D548AD" w:rsidP="00D548AD">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47412B">
        <w:rPr>
          <w:rFonts w:ascii="Times New Roman" w:eastAsia="Times New Roman" w:hAnsi="Times New Roman" w:cs="Times New Roman"/>
          <w:sz w:val="24"/>
          <w:szCs w:val="24"/>
          <w:lang w:eastAsia="es-PE"/>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PE"/>
        </w:rPr>
      </w:pPr>
    </w:p>
    <w:p w:rsidR="00D548AD" w:rsidRPr="0047412B" w:rsidRDefault="00D548AD" w:rsidP="00D548AD">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47412B">
        <w:rPr>
          <w:rFonts w:ascii="Times New Roman" w:eastAsia="Times New Roman" w:hAnsi="Times New Roman" w:cs="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PE"/>
        </w:rPr>
      </w:pPr>
    </w:p>
    <w:p w:rsidR="00D548AD" w:rsidRPr="0047412B" w:rsidRDefault="00D548AD" w:rsidP="00D548AD">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47412B">
        <w:rPr>
          <w:rFonts w:ascii="Times New Roman" w:eastAsia="Times New Roman" w:hAnsi="Times New Roman" w:cs="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D548AD" w:rsidRPr="0047412B" w:rsidRDefault="00D548AD" w:rsidP="00D548AD">
      <w:pPr>
        <w:spacing w:after="0" w:line="240" w:lineRule="auto"/>
        <w:jc w:val="both"/>
        <w:rPr>
          <w:rFonts w:ascii="Times New Roman" w:eastAsia="Times New Roman" w:hAnsi="Times New Roman" w:cs="Times New Roman"/>
          <w:sz w:val="24"/>
          <w:szCs w:val="24"/>
          <w:lang w:eastAsia="es-PE"/>
        </w:rPr>
      </w:pPr>
    </w:p>
    <w:p w:rsidR="00D548AD" w:rsidRPr="0047412B" w:rsidRDefault="00D548AD" w:rsidP="00D548AD">
      <w:pPr>
        <w:numPr>
          <w:ilvl w:val="1"/>
          <w:numId w:val="3"/>
        </w:numPr>
        <w:spacing w:after="0" w:line="240" w:lineRule="auto"/>
        <w:ind w:left="709" w:hanging="709"/>
        <w:jc w:val="both"/>
        <w:rPr>
          <w:rFonts w:ascii="Times New Roman" w:eastAsia="Times New Roman" w:hAnsi="Times New Roman" w:cs="Times New Roman"/>
          <w:sz w:val="24"/>
          <w:szCs w:val="24"/>
          <w:lang w:eastAsia="es-PE"/>
        </w:rPr>
      </w:pPr>
      <w:r w:rsidRPr="0047412B">
        <w:rPr>
          <w:rFonts w:ascii="Times New Roman" w:eastAsia="Times New Roman" w:hAnsi="Times New Roman" w:cs="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w:t>
      </w:r>
      <w:bookmarkStart w:id="0" w:name="_GoBack"/>
      <w:bookmarkEnd w:id="0"/>
      <w:r w:rsidRPr="0047412B">
        <w:rPr>
          <w:rFonts w:ascii="Times New Roman" w:eastAsia="Times New Roman" w:hAnsi="Times New Roman" w:cs="Times New Roman"/>
          <w:sz w:val="24"/>
          <w:szCs w:val="24"/>
          <w:lang w:eastAsia="es-PE"/>
        </w:rPr>
        <w:t xml:space="preserve"> suscripción del respectivo contrato; siendo </w:t>
      </w:r>
      <w:r w:rsidRPr="0047412B">
        <w:rPr>
          <w:rFonts w:ascii="Times New Roman" w:eastAsia="Times New Roman" w:hAnsi="Times New Roman" w:cs="Times New Roman"/>
          <w:sz w:val="24"/>
          <w:szCs w:val="24"/>
          <w:lang w:eastAsia="es-PE"/>
        </w:rPr>
        <w:lastRenderedPageBreak/>
        <w:t>que la dilación del proceso y los costos en los que podrían incurrir los postores y el ganador de la buena pro son de exclusiva responsabilidad de la Entidad.</w:t>
      </w:r>
    </w:p>
    <w:p w:rsidR="00D548AD" w:rsidRPr="0047412B" w:rsidRDefault="00D548AD" w:rsidP="00D548AD">
      <w:pPr>
        <w:widowControl w:val="0"/>
        <w:spacing w:after="0" w:line="240" w:lineRule="auto"/>
        <w:jc w:val="right"/>
        <w:rPr>
          <w:rFonts w:ascii="Times New Roman" w:eastAsia="Times New Roman" w:hAnsi="Times New Roman" w:cs="Times New Roman"/>
          <w:sz w:val="24"/>
          <w:szCs w:val="24"/>
          <w:highlight w:val="yellow"/>
          <w:lang w:eastAsia="es-MX"/>
        </w:rPr>
      </w:pPr>
    </w:p>
    <w:p w:rsidR="00D548AD" w:rsidRPr="0047412B" w:rsidRDefault="00D548AD" w:rsidP="00D548AD">
      <w:pPr>
        <w:widowControl w:val="0"/>
        <w:spacing w:after="0" w:line="240" w:lineRule="auto"/>
        <w:jc w:val="right"/>
        <w:rPr>
          <w:rFonts w:ascii="Times New Roman" w:eastAsia="Times New Roman" w:hAnsi="Times New Roman" w:cs="Times New Roman"/>
          <w:sz w:val="24"/>
          <w:szCs w:val="24"/>
          <w:highlight w:val="yellow"/>
          <w:lang w:eastAsia="es-MX"/>
        </w:rPr>
      </w:pPr>
    </w:p>
    <w:p w:rsidR="00D548AD" w:rsidRPr="0047412B" w:rsidRDefault="00D548AD" w:rsidP="00D548AD">
      <w:pPr>
        <w:widowControl w:val="0"/>
        <w:tabs>
          <w:tab w:val="left" w:pos="2660"/>
        </w:tabs>
        <w:spacing w:after="0" w:line="240" w:lineRule="auto"/>
        <w:jc w:val="right"/>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sz w:val="24"/>
          <w:szCs w:val="24"/>
          <w:lang w:val="es-ES" w:eastAsia="es-MX"/>
        </w:rPr>
        <w:tab/>
        <w:t xml:space="preserve">Jesús María, </w:t>
      </w:r>
      <w:r w:rsidR="00F51E9B">
        <w:rPr>
          <w:rFonts w:ascii="Times New Roman" w:eastAsia="Times New Roman" w:hAnsi="Times New Roman" w:cs="Times New Roman"/>
          <w:sz w:val="24"/>
          <w:szCs w:val="24"/>
          <w:lang w:val="es-ES" w:eastAsia="es-MX"/>
        </w:rPr>
        <w:t>7</w:t>
      </w:r>
      <w:r w:rsidRPr="0047412B">
        <w:rPr>
          <w:rFonts w:ascii="Times New Roman" w:eastAsia="Times New Roman" w:hAnsi="Times New Roman" w:cs="Times New Roman"/>
          <w:sz w:val="24"/>
          <w:szCs w:val="24"/>
          <w:lang w:val="es-ES" w:eastAsia="es-MX"/>
        </w:rPr>
        <w:t xml:space="preserve"> de abril de 2015</w:t>
      </w:r>
    </w:p>
    <w:p w:rsidR="00D548AD" w:rsidRPr="0047412B" w:rsidRDefault="00D548AD" w:rsidP="00D548AD">
      <w:pPr>
        <w:widowControl w:val="0"/>
        <w:spacing w:after="0" w:line="240" w:lineRule="auto"/>
        <w:rPr>
          <w:rFonts w:ascii="Times New Roman" w:eastAsia="MS Mincho" w:hAnsi="Times New Roman" w:cs="Times New Roman"/>
          <w:b/>
          <w:bCs/>
          <w:sz w:val="24"/>
          <w:szCs w:val="24"/>
          <w:highlight w:val="yellow"/>
          <w:lang w:val="es-ES_tradnl" w:eastAsia="es-PE"/>
        </w:rPr>
      </w:pPr>
    </w:p>
    <w:p w:rsidR="00D548AD" w:rsidRPr="0047412B" w:rsidRDefault="00D548AD" w:rsidP="00D548AD">
      <w:pPr>
        <w:widowControl w:val="0"/>
        <w:spacing w:after="0" w:line="240" w:lineRule="auto"/>
        <w:rPr>
          <w:rFonts w:ascii="Times New Roman" w:eastAsia="MS Mincho" w:hAnsi="Times New Roman" w:cs="Times New Roman"/>
          <w:b/>
          <w:bCs/>
          <w:sz w:val="24"/>
          <w:szCs w:val="24"/>
          <w:highlight w:val="yellow"/>
          <w:lang w:val="es-ES_tradnl" w:eastAsia="es-PE"/>
        </w:rPr>
      </w:pPr>
    </w:p>
    <w:p w:rsidR="00D548AD" w:rsidRPr="0047412B" w:rsidRDefault="00D548AD" w:rsidP="00D548AD">
      <w:pPr>
        <w:widowControl w:val="0"/>
        <w:spacing w:after="0" w:line="240" w:lineRule="auto"/>
        <w:rPr>
          <w:rFonts w:ascii="Times New Roman" w:eastAsia="MS Mincho" w:hAnsi="Times New Roman" w:cs="Times New Roman"/>
          <w:b/>
          <w:bCs/>
          <w:sz w:val="24"/>
          <w:szCs w:val="24"/>
          <w:highlight w:val="yellow"/>
          <w:lang w:val="es-ES_tradnl" w:eastAsia="es-PE"/>
        </w:rPr>
      </w:pPr>
    </w:p>
    <w:p w:rsidR="00D548AD" w:rsidRPr="0047412B" w:rsidRDefault="00D548AD" w:rsidP="00D548AD">
      <w:pPr>
        <w:widowControl w:val="0"/>
        <w:spacing w:after="0" w:line="240" w:lineRule="auto"/>
        <w:rPr>
          <w:rFonts w:ascii="Times New Roman" w:eastAsia="MS Mincho" w:hAnsi="Times New Roman" w:cs="Times New Roman"/>
          <w:b/>
          <w:bCs/>
          <w:sz w:val="24"/>
          <w:szCs w:val="24"/>
          <w:highlight w:val="yellow"/>
          <w:lang w:val="es-ES_tradnl" w:eastAsia="es-PE"/>
        </w:rPr>
      </w:pPr>
    </w:p>
    <w:p w:rsidR="00D548AD" w:rsidRPr="0047412B" w:rsidRDefault="00D548AD" w:rsidP="00D548AD">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PATRICIA ALARCÓN ALVIZURI</w:t>
      </w:r>
    </w:p>
    <w:p w:rsidR="00D548AD" w:rsidRPr="0047412B" w:rsidRDefault="00D548AD" w:rsidP="00D548AD">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47412B">
        <w:rPr>
          <w:rFonts w:ascii="Times New Roman" w:eastAsia="Times New Roman" w:hAnsi="Times New Roman" w:cs="Times New Roman"/>
          <w:b/>
          <w:sz w:val="24"/>
          <w:szCs w:val="24"/>
          <w:lang w:val="es-ES" w:eastAsia="es-MX"/>
        </w:rPr>
        <w:t>Directora de  Supervisión</w:t>
      </w:r>
    </w:p>
    <w:p w:rsidR="00D548AD" w:rsidRPr="0047412B" w:rsidRDefault="00D548AD" w:rsidP="00D548AD">
      <w:pPr>
        <w:widowControl w:val="0"/>
        <w:spacing w:after="0" w:line="240" w:lineRule="auto"/>
        <w:rPr>
          <w:rFonts w:ascii="Times New Roman" w:eastAsia="Times New Roman" w:hAnsi="Times New Roman" w:cs="Times New Roman"/>
          <w:sz w:val="24"/>
          <w:szCs w:val="24"/>
          <w:lang w:val="es-ES" w:eastAsia="es-MX"/>
        </w:rPr>
      </w:pPr>
    </w:p>
    <w:p w:rsidR="00D548AD" w:rsidRPr="0047412B" w:rsidRDefault="00D548AD" w:rsidP="00D548AD">
      <w:pPr>
        <w:widowControl w:val="0"/>
        <w:spacing w:after="0" w:line="240" w:lineRule="auto"/>
        <w:rPr>
          <w:rFonts w:ascii="Times New Roman" w:eastAsia="Times New Roman" w:hAnsi="Times New Roman" w:cs="Times New Roman"/>
          <w:sz w:val="24"/>
          <w:szCs w:val="24"/>
          <w:lang w:val="es-ES" w:eastAsia="es-MX"/>
        </w:rPr>
      </w:pPr>
    </w:p>
    <w:p w:rsidR="00D548AD" w:rsidRPr="0047412B" w:rsidRDefault="00D548AD" w:rsidP="00D548AD">
      <w:pPr>
        <w:widowControl w:val="0"/>
        <w:spacing w:after="0" w:line="240" w:lineRule="auto"/>
        <w:rPr>
          <w:rFonts w:ascii="Times New Roman" w:eastAsia="Times New Roman" w:hAnsi="Times New Roman" w:cs="Times New Roman"/>
          <w:sz w:val="24"/>
          <w:szCs w:val="24"/>
          <w:lang w:val="es-ES" w:eastAsia="es-MX"/>
        </w:rPr>
      </w:pPr>
      <w:r w:rsidRPr="0047412B">
        <w:rPr>
          <w:rFonts w:ascii="Times New Roman" w:eastAsia="Times New Roman" w:hAnsi="Times New Roman" w:cs="Times New Roman"/>
          <w:sz w:val="24"/>
          <w:szCs w:val="24"/>
          <w:lang w:val="es-ES" w:eastAsia="es-MX"/>
        </w:rPr>
        <w:t>HIS/.</w:t>
      </w:r>
    </w:p>
    <w:p w:rsidR="00D548AD" w:rsidRPr="0047412B" w:rsidRDefault="00D548AD" w:rsidP="00D548AD">
      <w:pPr>
        <w:rPr>
          <w:sz w:val="24"/>
          <w:szCs w:val="24"/>
        </w:rPr>
      </w:pPr>
    </w:p>
    <w:p w:rsidR="00CA71F4" w:rsidRPr="0047412B" w:rsidRDefault="00CA71F4" w:rsidP="00D548AD">
      <w:pPr>
        <w:rPr>
          <w:sz w:val="24"/>
          <w:szCs w:val="24"/>
        </w:rPr>
      </w:pPr>
    </w:p>
    <w:sectPr w:rsidR="00CA71F4" w:rsidRPr="0047412B" w:rsidSect="00F51E9B">
      <w:pgSz w:w="12240" w:h="15840"/>
      <w:pgMar w:top="1418" w:right="1327"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8AD" w:rsidRDefault="00D548AD" w:rsidP="00601CB4">
      <w:pPr>
        <w:spacing w:after="0" w:line="240" w:lineRule="auto"/>
      </w:pPr>
      <w:r>
        <w:separator/>
      </w:r>
    </w:p>
  </w:endnote>
  <w:endnote w:type="continuationSeparator" w:id="0">
    <w:p w:rsidR="00D548AD" w:rsidRDefault="00D548AD" w:rsidP="00601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8AD" w:rsidRDefault="00D548AD" w:rsidP="00601CB4">
      <w:pPr>
        <w:spacing w:after="0" w:line="240" w:lineRule="auto"/>
      </w:pPr>
      <w:r>
        <w:separator/>
      </w:r>
    </w:p>
  </w:footnote>
  <w:footnote w:type="continuationSeparator" w:id="0">
    <w:p w:rsidR="00D548AD" w:rsidRDefault="00D548AD" w:rsidP="00601CB4">
      <w:pPr>
        <w:spacing w:after="0" w:line="240" w:lineRule="auto"/>
      </w:pPr>
      <w:r>
        <w:continuationSeparator/>
      </w:r>
    </w:p>
  </w:footnote>
  <w:footnote w:id="1">
    <w:p w:rsidR="00D548AD" w:rsidRPr="008D6B55" w:rsidRDefault="00D548AD" w:rsidP="00D548AD">
      <w:pPr>
        <w:pStyle w:val="Textonotapie"/>
        <w:jc w:val="both"/>
        <w:rPr>
          <w:rFonts w:ascii="Times New Roman" w:hAnsi="Times New Roman"/>
        </w:rPr>
      </w:pPr>
      <w:r w:rsidRPr="008D6B55">
        <w:rPr>
          <w:rStyle w:val="Refdenotaalpie"/>
          <w:rFonts w:ascii="Times New Roman" w:hAnsi="Times New Roman"/>
        </w:rPr>
        <w:footnoteRef/>
      </w:r>
      <w:r w:rsidRPr="008D6B55">
        <w:rPr>
          <w:rFonts w:ascii="Times New Roman" w:hAnsi="Times New Roman"/>
        </w:rPr>
        <w:t xml:space="preserve"> De la revisión del Anexo “B” adjunto al pliego absolutorio de observaciones se aprecia que se suprimió la “experiencia general” requerida al “residente de obra”, conforme lo solicitado por el participante. </w:t>
      </w:r>
    </w:p>
  </w:footnote>
  <w:footnote w:id="2">
    <w:p w:rsidR="00D548AD" w:rsidRPr="00624D59" w:rsidRDefault="00D548AD" w:rsidP="00D548AD">
      <w:pPr>
        <w:pStyle w:val="Textonotapie"/>
        <w:jc w:val="both"/>
        <w:rPr>
          <w:rFonts w:ascii="Times New Roman" w:hAnsi="Times New Roman"/>
        </w:rPr>
      </w:pPr>
      <w:r w:rsidRPr="00624D59">
        <w:rPr>
          <w:rStyle w:val="Refdenotaalpie"/>
          <w:rFonts w:ascii="Times New Roman" w:hAnsi="Times New Roman"/>
        </w:rPr>
        <w:footnoteRef/>
      </w:r>
      <w:r w:rsidRPr="00624D59">
        <w:rPr>
          <w:rFonts w:ascii="Times New Roman" w:hAnsi="Times New Roman"/>
        </w:rPr>
        <w:t xml:space="preserve"> </w:t>
      </w:r>
      <w:r>
        <w:rPr>
          <w:rFonts w:ascii="Times New Roman" w:hAnsi="Times New Roman"/>
        </w:rPr>
        <w:t>Por el cual solicita que</w:t>
      </w:r>
      <w:r w:rsidRPr="00624D59">
        <w:rPr>
          <w:rFonts w:ascii="Times New Roman" w:hAnsi="Times New Roman"/>
        </w:rPr>
        <w:t xml:space="preserve"> las Bases contemplen el tipo de cambio y la determinación de una fórmula matemática que determine la equivalencia de precios antiguos y los actuales. </w:t>
      </w:r>
    </w:p>
  </w:footnote>
  <w:footnote w:id="3">
    <w:p w:rsidR="00D548AD" w:rsidRPr="006F6FE2" w:rsidRDefault="00D548AD" w:rsidP="00D548AD">
      <w:pPr>
        <w:pStyle w:val="Textonotapie"/>
        <w:jc w:val="both"/>
        <w:rPr>
          <w:rFonts w:ascii="Times New Roman" w:hAnsi="Times New Roman"/>
        </w:rPr>
      </w:pPr>
      <w:r w:rsidRPr="006F6FE2">
        <w:rPr>
          <w:rStyle w:val="Refdenotaalpie"/>
          <w:rFonts w:ascii="Times New Roman" w:hAnsi="Times New Roman"/>
        </w:rPr>
        <w:footnoteRef/>
      </w:r>
      <w:r w:rsidRPr="006F6FE2">
        <w:rPr>
          <w:rFonts w:ascii="Times New Roman" w:hAnsi="Times New Roman"/>
        </w:rPr>
        <w:t xml:space="preserve"> Por el cual cuestiona el tiempo de experiencia mínimo requerido a</w:t>
      </w:r>
      <w:r>
        <w:rPr>
          <w:rFonts w:ascii="Times New Roman" w:hAnsi="Times New Roman"/>
        </w:rPr>
        <w:t xml:space="preserve"> </w:t>
      </w:r>
      <w:r w:rsidRPr="006F6FE2">
        <w:rPr>
          <w:rFonts w:ascii="Times New Roman" w:hAnsi="Times New Roman"/>
        </w:rPr>
        <w:t>l</w:t>
      </w:r>
      <w:r>
        <w:rPr>
          <w:rFonts w:ascii="Times New Roman" w:hAnsi="Times New Roman"/>
        </w:rPr>
        <w:t>os</w:t>
      </w:r>
      <w:r w:rsidRPr="006F6FE2">
        <w:rPr>
          <w:rFonts w:ascii="Times New Roman" w:hAnsi="Times New Roman"/>
        </w:rPr>
        <w:t xml:space="preserve"> postor</w:t>
      </w:r>
      <w:r>
        <w:rPr>
          <w:rFonts w:ascii="Times New Roman" w:hAnsi="Times New Roman"/>
        </w:rPr>
        <w:t>es</w:t>
      </w:r>
      <w:r w:rsidRPr="006F6FE2">
        <w:rPr>
          <w:rFonts w:ascii="Times New Roman" w:hAnsi="Times New Roman"/>
        </w:rPr>
        <w:t xml:space="preserve"> en la ejecución de obras generales y similares. </w:t>
      </w:r>
    </w:p>
  </w:footnote>
  <w:footnote w:id="4">
    <w:p w:rsidR="00D548AD" w:rsidRDefault="00D548AD" w:rsidP="00D548AD">
      <w:pPr>
        <w:pStyle w:val="Textonotapie"/>
        <w:jc w:val="both"/>
      </w:pPr>
      <w:r w:rsidRPr="00D13077">
        <w:rPr>
          <w:rStyle w:val="Refdenotaalpie"/>
          <w:rFonts w:ascii="Times New Roman" w:hAnsi="Times New Roman"/>
        </w:rPr>
        <w:footnoteRef/>
      </w:r>
      <w:r>
        <w:t xml:space="preserve"> </w:t>
      </w:r>
      <w:r w:rsidRPr="00D13077">
        <w:rPr>
          <w:rFonts w:ascii="Times New Roman" w:hAnsi="Times New Roman"/>
        </w:rPr>
        <w:t>Por el cual cuestiona la exigencia de que el personal asi</w:t>
      </w:r>
      <w:r>
        <w:rPr>
          <w:rFonts w:ascii="Times New Roman" w:hAnsi="Times New Roman"/>
        </w:rPr>
        <w:t>gnado para la ejecución de la obra</w:t>
      </w:r>
      <w:r w:rsidRPr="00D13077">
        <w:rPr>
          <w:rFonts w:ascii="Times New Roman" w:hAnsi="Times New Roman"/>
        </w:rPr>
        <w:t xml:space="preserve"> deba estar colegiado y habilitado.</w:t>
      </w:r>
      <w:r>
        <w:t xml:space="preserve"> </w:t>
      </w:r>
    </w:p>
  </w:footnote>
  <w:footnote w:id="5">
    <w:p w:rsidR="00D548AD" w:rsidRDefault="00D548AD" w:rsidP="00D548AD">
      <w:pPr>
        <w:pStyle w:val="Textonotapie"/>
      </w:pPr>
      <w:r>
        <w:rPr>
          <w:rStyle w:val="Refdenotaalpie"/>
        </w:rPr>
        <w:footnoteRef/>
      </w:r>
      <w:r>
        <w:t xml:space="preserve"> </w:t>
      </w:r>
      <w:r>
        <w:rPr>
          <w:rFonts w:ascii="Times New Roman" w:hAnsi="Times New Roman"/>
        </w:rPr>
        <w:t>L</w:t>
      </w:r>
      <w:r w:rsidRPr="007F4B48">
        <w:rPr>
          <w:rFonts w:ascii="Times New Roman" w:hAnsi="Times New Roman"/>
        </w:rPr>
        <w:t>a misma que, en realidad, fue acogida</w:t>
      </w:r>
      <w:r>
        <w:rPr>
          <w:rFonts w:ascii="Times New Roman" w:hAnsi="Times New Roman"/>
        </w:rPr>
        <w:t>.</w:t>
      </w:r>
    </w:p>
  </w:footnote>
  <w:footnote w:id="6">
    <w:p w:rsidR="00D548AD" w:rsidRPr="0000297C" w:rsidRDefault="00D548AD" w:rsidP="00D548AD">
      <w:pPr>
        <w:pStyle w:val="Textonotapie"/>
        <w:jc w:val="both"/>
        <w:rPr>
          <w:rFonts w:ascii="Times New Roman" w:hAnsi="Times New Roman"/>
        </w:rPr>
      </w:pPr>
      <w:r w:rsidRPr="0000297C">
        <w:rPr>
          <w:rStyle w:val="Refdenotaalpie"/>
          <w:rFonts w:ascii="Times New Roman" w:hAnsi="Times New Roman"/>
        </w:rPr>
        <w:footnoteRef/>
      </w:r>
      <w:r w:rsidRPr="0000297C">
        <w:rPr>
          <w:rFonts w:ascii="Times New Roman" w:hAnsi="Times New Roman"/>
        </w:rPr>
        <w:t xml:space="preserve"> Señalado por el Comité Especial al absolver la Observación N° 1 del participante PROMACSA S.A.C.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1920"/>
    <w:multiLevelType w:val="hybridMultilevel"/>
    <w:tmpl w:val="32E6EA36"/>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
    <w:nsid w:val="0507111B"/>
    <w:multiLevelType w:val="hybridMultilevel"/>
    <w:tmpl w:val="E094353E"/>
    <w:lvl w:ilvl="0" w:tplc="D340FADE">
      <w:start w:val="1"/>
      <w:numFmt w:val="lowerLetter"/>
      <w:lvlText w:val="%1)"/>
      <w:lvlJc w:val="left"/>
      <w:pPr>
        <w:ind w:left="1068" w:hanging="360"/>
      </w:pPr>
      <w:rPr>
        <w:rFonts w:cs="Times New Roman"/>
        <w:b w:val="0"/>
      </w:rPr>
    </w:lvl>
    <w:lvl w:ilvl="1" w:tplc="0C0A0019">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2">
    <w:nsid w:val="055371FD"/>
    <w:multiLevelType w:val="hybridMultilevel"/>
    <w:tmpl w:val="7B107350"/>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
    <w:nsid w:val="07127727"/>
    <w:multiLevelType w:val="hybridMultilevel"/>
    <w:tmpl w:val="DF4CFB32"/>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08B12B20"/>
    <w:multiLevelType w:val="hybridMultilevel"/>
    <w:tmpl w:val="418E75D2"/>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5">
    <w:nsid w:val="0F487DA4"/>
    <w:multiLevelType w:val="hybridMultilevel"/>
    <w:tmpl w:val="D49031F4"/>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07F7F17"/>
    <w:multiLevelType w:val="hybridMultilevel"/>
    <w:tmpl w:val="F20A11E6"/>
    <w:lvl w:ilvl="0" w:tplc="845AE8A0">
      <w:start w:val="1"/>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0B10F14"/>
    <w:multiLevelType w:val="hybridMultilevel"/>
    <w:tmpl w:val="59D8227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1A917293"/>
    <w:multiLevelType w:val="hybridMultilevel"/>
    <w:tmpl w:val="5852A04C"/>
    <w:lvl w:ilvl="0" w:tplc="136EB516">
      <w:start w:val="1"/>
      <w:numFmt w:val="bullet"/>
      <w:lvlText w:val="-"/>
      <w:lvlJc w:val="left"/>
      <w:pPr>
        <w:ind w:left="720" w:hanging="360"/>
      </w:pPr>
      <w:rPr>
        <w:rFonts w:ascii="Calibri" w:eastAsia="Times New Roman"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1E3D3733"/>
    <w:multiLevelType w:val="hybridMultilevel"/>
    <w:tmpl w:val="CDA60572"/>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20422ADA"/>
    <w:multiLevelType w:val="hybridMultilevel"/>
    <w:tmpl w:val="55AABE6C"/>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0AF19E0"/>
    <w:multiLevelType w:val="hybridMultilevel"/>
    <w:tmpl w:val="B8CC2152"/>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2">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9492050"/>
    <w:multiLevelType w:val="hybridMultilevel"/>
    <w:tmpl w:val="AC90B11A"/>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9526334"/>
    <w:multiLevelType w:val="hybridMultilevel"/>
    <w:tmpl w:val="FAFC5C50"/>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AFE009A"/>
    <w:multiLevelType w:val="hybridMultilevel"/>
    <w:tmpl w:val="8DAEE272"/>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6">
    <w:nsid w:val="2C271827"/>
    <w:multiLevelType w:val="hybridMultilevel"/>
    <w:tmpl w:val="97DC6406"/>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38815F67"/>
    <w:multiLevelType w:val="hybridMultilevel"/>
    <w:tmpl w:val="751C4CF6"/>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3BD809A9"/>
    <w:multiLevelType w:val="hybridMultilevel"/>
    <w:tmpl w:val="43663030"/>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46880088"/>
    <w:multiLevelType w:val="hybridMultilevel"/>
    <w:tmpl w:val="FD7656FA"/>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21">
    <w:nsid w:val="4988269A"/>
    <w:multiLevelType w:val="hybridMultilevel"/>
    <w:tmpl w:val="243A386A"/>
    <w:lvl w:ilvl="0" w:tplc="0C0A0003">
      <w:start w:val="1"/>
      <w:numFmt w:val="bullet"/>
      <w:lvlText w:val="o"/>
      <w:lvlJc w:val="left"/>
      <w:pPr>
        <w:ind w:left="1068" w:hanging="360"/>
      </w:pPr>
      <w:rPr>
        <w:rFonts w:ascii="Courier New" w:hAnsi="Courier New" w:cs="Courier New"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2">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23">
    <w:nsid w:val="4F5948A7"/>
    <w:multiLevelType w:val="hybridMultilevel"/>
    <w:tmpl w:val="E94A6074"/>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547725B9"/>
    <w:multiLevelType w:val="hybridMultilevel"/>
    <w:tmpl w:val="D5665D3E"/>
    <w:lvl w:ilvl="0" w:tplc="280A000F">
      <w:start w:val="1"/>
      <w:numFmt w:val="decimal"/>
      <w:lvlText w:val="%1."/>
      <w:lvlJc w:val="left"/>
      <w:pPr>
        <w:ind w:left="780" w:hanging="360"/>
      </w:pPr>
    </w:lvl>
    <w:lvl w:ilvl="1" w:tplc="280A0019" w:tentative="1">
      <w:start w:val="1"/>
      <w:numFmt w:val="lowerLetter"/>
      <w:lvlText w:val="%2."/>
      <w:lvlJc w:val="left"/>
      <w:pPr>
        <w:ind w:left="1500" w:hanging="360"/>
      </w:pPr>
    </w:lvl>
    <w:lvl w:ilvl="2" w:tplc="280A001B" w:tentative="1">
      <w:start w:val="1"/>
      <w:numFmt w:val="lowerRoman"/>
      <w:lvlText w:val="%3."/>
      <w:lvlJc w:val="right"/>
      <w:pPr>
        <w:ind w:left="2220" w:hanging="180"/>
      </w:pPr>
    </w:lvl>
    <w:lvl w:ilvl="3" w:tplc="280A000F" w:tentative="1">
      <w:start w:val="1"/>
      <w:numFmt w:val="decimal"/>
      <w:lvlText w:val="%4."/>
      <w:lvlJc w:val="left"/>
      <w:pPr>
        <w:ind w:left="2940" w:hanging="360"/>
      </w:pPr>
    </w:lvl>
    <w:lvl w:ilvl="4" w:tplc="280A0019" w:tentative="1">
      <w:start w:val="1"/>
      <w:numFmt w:val="lowerLetter"/>
      <w:lvlText w:val="%5."/>
      <w:lvlJc w:val="left"/>
      <w:pPr>
        <w:ind w:left="3660" w:hanging="360"/>
      </w:pPr>
    </w:lvl>
    <w:lvl w:ilvl="5" w:tplc="280A001B" w:tentative="1">
      <w:start w:val="1"/>
      <w:numFmt w:val="lowerRoman"/>
      <w:lvlText w:val="%6."/>
      <w:lvlJc w:val="right"/>
      <w:pPr>
        <w:ind w:left="4380" w:hanging="180"/>
      </w:pPr>
    </w:lvl>
    <w:lvl w:ilvl="6" w:tplc="280A000F" w:tentative="1">
      <w:start w:val="1"/>
      <w:numFmt w:val="decimal"/>
      <w:lvlText w:val="%7."/>
      <w:lvlJc w:val="left"/>
      <w:pPr>
        <w:ind w:left="5100" w:hanging="360"/>
      </w:pPr>
    </w:lvl>
    <w:lvl w:ilvl="7" w:tplc="280A0019" w:tentative="1">
      <w:start w:val="1"/>
      <w:numFmt w:val="lowerLetter"/>
      <w:lvlText w:val="%8."/>
      <w:lvlJc w:val="left"/>
      <w:pPr>
        <w:ind w:left="5820" w:hanging="360"/>
      </w:pPr>
    </w:lvl>
    <w:lvl w:ilvl="8" w:tplc="280A001B" w:tentative="1">
      <w:start w:val="1"/>
      <w:numFmt w:val="lowerRoman"/>
      <w:lvlText w:val="%9."/>
      <w:lvlJc w:val="right"/>
      <w:pPr>
        <w:ind w:left="6540" w:hanging="180"/>
      </w:pPr>
    </w:lvl>
  </w:abstractNum>
  <w:abstractNum w:abstractNumId="25">
    <w:nsid w:val="55A326E5"/>
    <w:multiLevelType w:val="hybridMultilevel"/>
    <w:tmpl w:val="D338B0F4"/>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26">
    <w:nsid w:val="667A3072"/>
    <w:multiLevelType w:val="hybridMultilevel"/>
    <w:tmpl w:val="A9969144"/>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27">
    <w:nsid w:val="69EC632C"/>
    <w:multiLevelType w:val="hybridMultilevel"/>
    <w:tmpl w:val="48683F30"/>
    <w:lvl w:ilvl="0" w:tplc="AB046804">
      <w:start w:val="1"/>
      <w:numFmt w:val="bullet"/>
      <w:lvlText w:val="-"/>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6A160F1F"/>
    <w:multiLevelType w:val="hybridMultilevel"/>
    <w:tmpl w:val="778A60D2"/>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6B416C96"/>
    <w:multiLevelType w:val="hybridMultilevel"/>
    <w:tmpl w:val="14AC724E"/>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0">
    <w:nsid w:val="6B5559C9"/>
    <w:multiLevelType w:val="hybridMultilevel"/>
    <w:tmpl w:val="EDB27756"/>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6CB3521B"/>
    <w:multiLevelType w:val="hybridMultilevel"/>
    <w:tmpl w:val="069875FE"/>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nsid w:val="6D8A0EBF"/>
    <w:multiLevelType w:val="hybridMultilevel"/>
    <w:tmpl w:val="D878F32E"/>
    <w:lvl w:ilvl="0" w:tplc="A32E98DC">
      <w:numFmt w:val="bullet"/>
      <w:lvlText w:val="-"/>
      <w:lvlJc w:val="left"/>
      <w:pPr>
        <w:ind w:left="720" w:hanging="360"/>
      </w:pPr>
      <w:rPr>
        <w:rFonts w:ascii="Times New Roman" w:eastAsia="MS Mincho" w:hAnsi="Times New Roman" w:cs="Times New Roman" w:hint="default"/>
        <w:b/>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6F903169"/>
    <w:multiLevelType w:val="hybridMultilevel"/>
    <w:tmpl w:val="6F8CEB1C"/>
    <w:lvl w:ilvl="0" w:tplc="EB84A84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6FCA6974"/>
    <w:multiLevelType w:val="hybridMultilevel"/>
    <w:tmpl w:val="D5665D3E"/>
    <w:lvl w:ilvl="0" w:tplc="280A000F">
      <w:start w:val="1"/>
      <w:numFmt w:val="decimal"/>
      <w:lvlText w:val="%1."/>
      <w:lvlJc w:val="left"/>
      <w:pPr>
        <w:ind w:left="780" w:hanging="360"/>
      </w:pPr>
    </w:lvl>
    <w:lvl w:ilvl="1" w:tplc="280A0019" w:tentative="1">
      <w:start w:val="1"/>
      <w:numFmt w:val="lowerLetter"/>
      <w:lvlText w:val="%2."/>
      <w:lvlJc w:val="left"/>
      <w:pPr>
        <w:ind w:left="1500" w:hanging="360"/>
      </w:pPr>
    </w:lvl>
    <w:lvl w:ilvl="2" w:tplc="280A001B" w:tentative="1">
      <w:start w:val="1"/>
      <w:numFmt w:val="lowerRoman"/>
      <w:lvlText w:val="%3."/>
      <w:lvlJc w:val="right"/>
      <w:pPr>
        <w:ind w:left="2220" w:hanging="180"/>
      </w:pPr>
    </w:lvl>
    <w:lvl w:ilvl="3" w:tplc="280A000F" w:tentative="1">
      <w:start w:val="1"/>
      <w:numFmt w:val="decimal"/>
      <w:lvlText w:val="%4."/>
      <w:lvlJc w:val="left"/>
      <w:pPr>
        <w:ind w:left="2940" w:hanging="360"/>
      </w:pPr>
    </w:lvl>
    <w:lvl w:ilvl="4" w:tplc="280A0019" w:tentative="1">
      <w:start w:val="1"/>
      <w:numFmt w:val="lowerLetter"/>
      <w:lvlText w:val="%5."/>
      <w:lvlJc w:val="left"/>
      <w:pPr>
        <w:ind w:left="3660" w:hanging="360"/>
      </w:pPr>
    </w:lvl>
    <w:lvl w:ilvl="5" w:tplc="280A001B" w:tentative="1">
      <w:start w:val="1"/>
      <w:numFmt w:val="lowerRoman"/>
      <w:lvlText w:val="%6."/>
      <w:lvlJc w:val="right"/>
      <w:pPr>
        <w:ind w:left="4380" w:hanging="180"/>
      </w:pPr>
    </w:lvl>
    <w:lvl w:ilvl="6" w:tplc="280A000F" w:tentative="1">
      <w:start w:val="1"/>
      <w:numFmt w:val="decimal"/>
      <w:lvlText w:val="%7."/>
      <w:lvlJc w:val="left"/>
      <w:pPr>
        <w:ind w:left="5100" w:hanging="360"/>
      </w:pPr>
    </w:lvl>
    <w:lvl w:ilvl="7" w:tplc="280A0019" w:tentative="1">
      <w:start w:val="1"/>
      <w:numFmt w:val="lowerLetter"/>
      <w:lvlText w:val="%8."/>
      <w:lvlJc w:val="left"/>
      <w:pPr>
        <w:ind w:left="5820" w:hanging="360"/>
      </w:pPr>
    </w:lvl>
    <w:lvl w:ilvl="8" w:tplc="280A001B" w:tentative="1">
      <w:start w:val="1"/>
      <w:numFmt w:val="lowerRoman"/>
      <w:lvlText w:val="%9."/>
      <w:lvlJc w:val="right"/>
      <w:pPr>
        <w:ind w:left="6540" w:hanging="180"/>
      </w:pPr>
    </w:lvl>
  </w:abstractNum>
  <w:num w:numId="1">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4"/>
  </w:num>
  <w:num w:numId="6">
    <w:abstractNumId w:val="34"/>
  </w:num>
  <w:num w:numId="7">
    <w:abstractNumId w:val="11"/>
  </w:num>
  <w:num w:numId="8">
    <w:abstractNumId w:val="20"/>
  </w:num>
  <w:num w:numId="9">
    <w:abstractNumId w:val="4"/>
  </w:num>
  <w:num w:numId="10">
    <w:abstractNumId w:val="2"/>
  </w:num>
  <w:num w:numId="11">
    <w:abstractNumId w:val="29"/>
  </w:num>
  <w:num w:numId="12">
    <w:abstractNumId w:val="0"/>
  </w:num>
  <w:num w:numId="13">
    <w:abstractNumId w:val="25"/>
  </w:num>
  <w:num w:numId="14">
    <w:abstractNumId w:val="15"/>
  </w:num>
  <w:num w:numId="15">
    <w:abstractNumId w:val="26"/>
  </w:num>
  <w:num w:numId="16">
    <w:abstractNumId w:val="28"/>
  </w:num>
  <w:num w:numId="17">
    <w:abstractNumId w:val="13"/>
  </w:num>
  <w:num w:numId="18">
    <w:abstractNumId w:val="17"/>
  </w:num>
  <w:num w:numId="19">
    <w:abstractNumId w:val="14"/>
  </w:num>
  <w:num w:numId="20">
    <w:abstractNumId w:val="31"/>
  </w:num>
  <w:num w:numId="21">
    <w:abstractNumId w:val="27"/>
  </w:num>
  <w:num w:numId="22">
    <w:abstractNumId w:val="23"/>
  </w:num>
  <w:num w:numId="23">
    <w:abstractNumId w:val="16"/>
  </w:num>
  <w:num w:numId="24">
    <w:abstractNumId w:val="10"/>
  </w:num>
  <w:num w:numId="25">
    <w:abstractNumId w:val="32"/>
  </w:num>
  <w:num w:numId="26">
    <w:abstractNumId w:val="3"/>
  </w:num>
  <w:num w:numId="27">
    <w:abstractNumId w:val="9"/>
  </w:num>
  <w:num w:numId="28">
    <w:abstractNumId w:val="18"/>
  </w:num>
  <w:num w:numId="29">
    <w:abstractNumId w:val="8"/>
  </w:num>
  <w:num w:numId="30">
    <w:abstractNumId w:val="30"/>
  </w:num>
  <w:num w:numId="31">
    <w:abstractNumId w:val="1"/>
  </w:num>
  <w:num w:numId="32">
    <w:abstractNumId w:val="33"/>
  </w:num>
  <w:num w:numId="33">
    <w:abstractNumId w:val="7"/>
  </w:num>
  <w:num w:numId="34">
    <w:abstractNumId w:val="21"/>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CB4"/>
    <w:rsid w:val="0000297C"/>
    <w:rsid w:val="00031ADF"/>
    <w:rsid w:val="000414A9"/>
    <w:rsid w:val="00044D2C"/>
    <w:rsid w:val="000800FA"/>
    <w:rsid w:val="000B3615"/>
    <w:rsid w:val="000C5FB6"/>
    <w:rsid w:val="000E5B6A"/>
    <w:rsid w:val="000F0014"/>
    <w:rsid w:val="000F08EE"/>
    <w:rsid w:val="000F1862"/>
    <w:rsid w:val="0012091E"/>
    <w:rsid w:val="00124F02"/>
    <w:rsid w:val="00146CF2"/>
    <w:rsid w:val="00163716"/>
    <w:rsid w:val="001867CB"/>
    <w:rsid w:val="001B0150"/>
    <w:rsid w:val="00221B0D"/>
    <w:rsid w:val="00226F38"/>
    <w:rsid w:val="002544E1"/>
    <w:rsid w:val="002636E0"/>
    <w:rsid w:val="002871DC"/>
    <w:rsid w:val="00290A4F"/>
    <w:rsid w:val="002B4CD3"/>
    <w:rsid w:val="002D063B"/>
    <w:rsid w:val="002F2DFE"/>
    <w:rsid w:val="003000EB"/>
    <w:rsid w:val="00314919"/>
    <w:rsid w:val="00356568"/>
    <w:rsid w:val="00383B21"/>
    <w:rsid w:val="00397490"/>
    <w:rsid w:val="003B7E57"/>
    <w:rsid w:val="003C0542"/>
    <w:rsid w:val="00413B7D"/>
    <w:rsid w:val="0047412B"/>
    <w:rsid w:val="004D2F6B"/>
    <w:rsid w:val="004F0DE6"/>
    <w:rsid w:val="00522431"/>
    <w:rsid w:val="00524A12"/>
    <w:rsid w:val="00577B12"/>
    <w:rsid w:val="00595793"/>
    <w:rsid w:val="005A37A6"/>
    <w:rsid w:val="005A58BC"/>
    <w:rsid w:val="00601CB4"/>
    <w:rsid w:val="0061591B"/>
    <w:rsid w:val="006235E2"/>
    <w:rsid w:val="00624D59"/>
    <w:rsid w:val="00640A93"/>
    <w:rsid w:val="00695661"/>
    <w:rsid w:val="006A717C"/>
    <w:rsid w:val="006D2296"/>
    <w:rsid w:val="006F6FE2"/>
    <w:rsid w:val="007B4BDB"/>
    <w:rsid w:val="007C68D4"/>
    <w:rsid w:val="007F4B48"/>
    <w:rsid w:val="0081050C"/>
    <w:rsid w:val="008160FC"/>
    <w:rsid w:val="008557BA"/>
    <w:rsid w:val="00867D2E"/>
    <w:rsid w:val="008A143D"/>
    <w:rsid w:val="008A36F0"/>
    <w:rsid w:val="008B2AA8"/>
    <w:rsid w:val="008C2EBF"/>
    <w:rsid w:val="008D6B55"/>
    <w:rsid w:val="00914657"/>
    <w:rsid w:val="00925351"/>
    <w:rsid w:val="00942CA5"/>
    <w:rsid w:val="00951050"/>
    <w:rsid w:val="009767AA"/>
    <w:rsid w:val="009A4786"/>
    <w:rsid w:val="009D2704"/>
    <w:rsid w:val="009E1F00"/>
    <w:rsid w:val="00A07BE9"/>
    <w:rsid w:val="00A27445"/>
    <w:rsid w:val="00A600AF"/>
    <w:rsid w:val="00A844D2"/>
    <w:rsid w:val="00AE0409"/>
    <w:rsid w:val="00B146D1"/>
    <w:rsid w:val="00B557BB"/>
    <w:rsid w:val="00B644E1"/>
    <w:rsid w:val="00BB797C"/>
    <w:rsid w:val="00BC6684"/>
    <w:rsid w:val="00BD2DA7"/>
    <w:rsid w:val="00BE1126"/>
    <w:rsid w:val="00BE4D5E"/>
    <w:rsid w:val="00BE688A"/>
    <w:rsid w:val="00C9620B"/>
    <w:rsid w:val="00CA71F4"/>
    <w:rsid w:val="00CC28A0"/>
    <w:rsid w:val="00CC6DDD"/>
    <w:rsid w:val="00CE132C"/>
    <w:rsid w:val="00CE7406"/>
    <w:rsid w:val="00CF75B2"/>
    <w:rsid w:val="00D01D19"/>
    <w:rsid w:val="00D01E8C"/>
    <w:rsid w:val="00D12521"/>
    <w:rsid w:val="00D13077"/>
    <w:rsid w:val="00D31976"/>
    <w:rsid w:val="00D44DBE"/>
    <w:rsid w:val="00D548AD"/>
    <w:rsid w:val="00D90C7B"/>
    <w:rsid w:val="00DC3B46"/>
    <w:rsid w:val="00DD022F"/>
    <w:rsid w:val="00DD3A3F"/>
    <w:rsid w:val="00DE2DF1"/>
    <w:rsid w:val="00E14262"/>
    <w:rsid w:val="00E53807"/>
    <w:rsid w:val="00E60C5C"/>
    <w:rsid w:val="00E63A93"/>
    <w:rsid w:val="00E73BA1"/>
    <w:rsid w:val="00E909EC"/>
    <w:rsid w:val="00EC2E0B"/>
    <w:rsid w:val="00EE462D"/>
    <w:rsid w:val="00F51E9B"/>
    <w:rsid w:val="00F8072B"/>
    <w:rsid w:val="00FB3843"/>
    <w:rsid w:val="00FF1D8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2FBE2E-A452-425E-9743-80CEB65AD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601CB4"/>
  </w:style>
  <w:style w:type="paragraph" w:customStyle="1" w:styleId="WW-Sangra3detindependiente">
    <w:name w:val="WW-Sangría 3 de t. independiente"/>
    <w:basedOn w:val="Normal"/>
    <w:rsid w:val="00601CB4"/>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basedOn w:val="Normal"/>
    <w:uiPriority w:val="34"/>
    <w:qFormat/>
    <w:rsid w:val="00601CB4"/>
    <w:pPr>
      <w:spacing w:after="200" w:line="276" w:lineRule="auto"/>
      <w:ind w:left="720"/>
      <w:contextualSpacing/>
    </w:pPr>
    <w:rPr>
      <w:rFonts w:ascii="Calibri" w:eastAsia="Calibri" w:hAnsi="Calibri" w:cs="Times New Roman"/>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601CB4"/>
    <w:pPr>
      <w:spacing w:after="0" w:line="240" w:lineRule="auto"/>
    </w:pPr>
    <w:rPr>
      <w:rFonts w:ascii="Calibri" w:eastAsia="Calibri" w:hAnsi="Calibri" w:cs="Times New Roman"/>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601CB4"/>
    <w:rPr>
      <w:rFonts w:ascii="Calibri" w:eastAsia="Calibri" w:hAnsi="Calibri" w:cs="Times New Roman"/>
      <w:sz w:val="20"/>
      <w:szCs w:val="20"/>
    </w:rPr>
  </w:style>
  <w:style w:type="character" w:styleId="Refdenotaalpie">
    <w:name w:val="footnote reference"/>
    <w:aliases w:val="16 Point,Superscript 6 Point,FC,referencia nota al pie"/>
    <w:basedOn w:val="Fuentedeprrafopredeter"/>
    <w:unhideWhenUsed/>
    <w:rsid w:val="00601CB4"/>
    <w:rPr>
      <w:vertAlign w:val="superscript"/>
    </w:rPr>
  </w:style>
  <w:style w:type="table" w:styleId="Tablaconcuadrcula">
    <w:name w:val="Table Grid"/>
    <w:basedOn w:val="Tablanormal"/>
    <w:uiPriority w:val="59"/>
    <w:rsid w:val="00601C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01CB4"/>
    <w:pPr>
      <w:spacing w:after="0" w:line="240" w:lineRule="auto"/>
    </w:pPr>
    <w:rPr>
      <w:rFonts w:ascii="Arial" w:eastAsia="Calibri" w:hAnsi="Arial" w:cs="Arial"/>
      <w:sz w:val="18"/>
      <w:szCs w:val="18"/>
    </w:rPr>
  </w:style>
  <w:style w:type="character" w:customStyle="1" w:styleId="TextodegloboCar">
    <w:name w:val="Texto de globo Car"/>
    <w:basedOn w:val="Fuentedeprrafopredeter"/>
    <w:link w:val="Textodeglobo"/>
    <w:uiPriority w:val="99"/>
    <w:semiHidden/>
    <w:rsid w:val="00601CB4"/>
    <w:rPr>
      <w:rFonts w:ascii="Arial" w:eastAsia="Calibri" w:hAnsi="Arial" w:cs="Arial"/>
      <w:sz w:val="18"/>
      <w:szCs w:val="18"/>
    </w:rPr>
  </w:style>
  <w:style w:type="paragraph" w:customStyle="1" w:styleId="WW-Textoindependiente2">
    <w:name w:val="WW-Texto independiente 2"/>
    <w:basedOn w:val="Normal"/>
    <w:rsid w:val="00624D59"/>
    <w:pPr>
      <w:widowControl w:val="0"/>
      <w:suppressAutoHyphens/>
      <w:spacing w:after="0" w:line="240" w:lineRule="auto"/>
      <w:jc w:val="both"/>
    </w:pPr>
    <w:rPr>
      <w:rFonts w:ascii="Arial" w:eastAsia="MS Mincho" w:hAnsi="Arial" w:cs="Times New Roman"/>
      <w:sz w:val="24"/>
      <w:szCs w:val="20"/>
      <w:lang w:val="es-ES_tradnl" w:eastAsia="es-PE"/>
    </w:rPr>
  </w:style>
  <w:style w:type="paragraph" w:styleId="Textoindependiente">
    <w:name w:val="Body Text"/>
    <w:basedOn w:val="Normal"/>
    <w:link w:val="TextoindependienteCar"/>
    <w:unhideWhenUsed/>
    <w:rsid w:val="004F0DE6"/>
    <w:pPr>
      <w:spacing w:after="120" w:line="240" w:lineRule="auto"/>
    </w:pPr>
    <w:rPr>
      <w:rFonts w:ascii="Times New Roman" w:eastAsia="Times New Roman" w:hAnsi="Times New Roman" w:cs="Times New Roman"/>
      <w:sz w:val="20"/>
      <w:szCs w:val="20"/>
      <w:lang w:val="es-ES" w:eastAsia="es-MX"/>
    </w:rPr>
  </w:style>
  <w:style w:type="character" w:customStyle="1" w:styleId="TextoindependienteCar">
    <w:name w:val="Texto independiente Car"/>
    <w:basedOn w:val="Fuentedeprrafopredeter"/>
    <w:link w:val="Textoindependiente"/>
    <w:rsid w:val="004F0DE6"/>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0B3615"/>
    <w:pPr>
      <w:spacing w:after="120" w:line="480" w:lineRule="auto"/>
    </w:pPr>
    <w:rPr>
      <w:rFonts w:ascii="Times New Roman" w:eastAsia="MS Mincho" w:hAnsi="Times New Roman" w:cs="Times New Roman"/>
      <w:sz w:val="20"/>
      <w:szCs w:val="20"/>
      <w:lang w:val="es-ES" w:eastAsia="es-PE"/>
    </w:rPr>
  </w:style>
  <w:style w:type="character" w:customStyle="1" w:styleId="Textoindependiente2Car">
    <w:name w:val="Texto independiente 2 Car"/>
    <w:basedOn w:val="Fuentedeprrafopredeter"/>
    <w:link w:val="Textoindependiente2"/>
    <w:rsid w:val="000B3615"/>
    <w:rPr>
      <w:rFonts w:ascii="Times New Roman" w:eastAsia="MS Mincho" w:hAnsi="Times New Roman" w:cs="Times New Roman"/>
      <w:sz w:val="20"/>
      <w:szCs w:val="20"/>
      <w:lang w:val="es-ES" w:eastAsia="es-PE"/>
    </w:rPr>
  </w:style>
  <w:style w:type="numbering" w:customStyle="1" w:styleId="Sinlista2">
    <w:name w:val="Sin lista2"/>
    <w:next w:val="Sinlista"/>
    <w:uiPriority w:val="99"/>
    <w:semiHidden/>
    <w:unhideWhenUsed/>
    <w:rsid w:val="00D548AD"/>
  </w:style>
  <w:style w:type="numbering" w:customStyle="1" w:styleId="Sinlista11">
    <w:name w:val="Sin lista11"/>
    <w:next w:val="Sinlista"/>
    <w:uiPriority w:val="99"/>
    <w:semiHidden/>
    <w:unhideWhenUsed/>
    <w:rsid w:val="00D548AD"/>
  </w:style>
  <w:style w:type="table" w:customStyle="1" w:styleId="Tablaconcuadrcula1">
    <w:name w:val="Tabla con cuadrícula1"/>
    <w:basedOn w:val="Tablanormal"/>
    <w:next w:val="Tablaconcuadrcula"/>
    <w:uiPriority w:val="59"/>
    <w:rsid w:val="00D54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0ED13-596C-47E7-B9A1-FFC6B0F9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20</Pages>
  <Words>7489</Words>
  <Characters>41195</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 Jesus Iparraguirre Salas</dc:creator>
  <cp:keywords/>
  <dc:description/>
  <cp:lastModifiedBy>Hernan Jesus Iparraguirre Salas</cp:lastModifiedBy>
  <cp:revision>32</cp:revision>
  <cp:lastPrinted>2015-04-07T23:08:00Z</cp:lastPrinted>
  <dcterms:created xsi:type="dcterms:W3CDTF">2015-03-30T15:25:00Z</dcterms:created>
  <dcterms:modified xsi:type="dcterms:W3CDTF">2015-04-08T00:10:00Z</dcterms:modified>
</cp:coreProperties>
</file>