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86632" w:rsidRPr="0084405F" w:rsidRDefault="00A86632" w:rsidP="00A86632">
      <w:pPr>
        <w:spacing w:after="0" w:line="240" w:lineRule="auto"/>
        <w:rPr>
          <w:rFonts w:ascii="Times New Roman" w:eastAsia="Times New Roman" w:hAnsi="Times New Roman" w:cs="Times New Roman"/>
          <w:b/>
          <w:sz w:val="24"/>
          <w:szCs w:val="24"/>
          <w:u w:val="single"/>
          <w:lang w:val="es-ES" w:eastAsia="es-MX"/>
        </w:rPr>
      </w:pPr>
    </w:p>
    <w:p w:rsidR="00A86632" w:rsidRPr="00BC74F8" w:rsidRDefault="00C231A0" w:rsidP="00A86632">
      <w:pPr>
        <w:spacing w:after="0" w:line="240" w:lineRule="auto"/>
        <w:jc w:val="center"/>
        <w:rPr>
          <w:rFonts w:ascii="Times New Roman" w:eastAsia="Times New Roman" w:hAnsi="Times New Roman" w:cs="Times New Roman"/>
          <w:b/>
          <w:sz w:val="24"/>
          <w:szCs w:val="24"/>
          <w:u w:val="single"/>
          <w:lang w:val="es-ES" w:eastAsia="es-MX"/>
        </w:rPr>
      </w:pPr>
      <w:r>
        <w:rPr>
          <w:rFonts w:ascii="Times New Roman" w:eastAsia="Times New Roman" w:hAnsi="Times New Roman" w:cs="Times New Roman"/>
          <w:b/>
          <w:sz w:val="24"/>
          <w:szCs w:val="24"/>
          <w:u w:val="single"/>
          <w:lang w:val="es-ES" w:eastAsia="es-MX"/>
        </w:rPr>
        <w:t>PRONUNCIAMIENTO Nº 955</w:t>
      </w:r>
      <w:r w:rsidR="00A86632" w:rsidRPr="00BC74F8">
        <w:rPr>
          <w:rFonts w:ascii="Times New Roman" w:eastAsia="Times New Roman" w:hAnsi="Times New Roman" w:cs="Times New Roman"/>
          <w:b/>
          <w:sz w:val="24"/>
          <w:szCs w:val="24"/>
          <w:u w:val="single"/>
          <w:lang w:val="es-ES" w:eastAsia="es-MX"/>
        </w:rPr>
        <w:t>-2015/DSU</w:t>
      </w:r>
    </w:p>
    <w:p w:rsidR="00A86632" w:rsidRPr="00BC74F8" w:rsidRDefault="00A86632" w:rsidP="00A86632">
      <w:pPr>
        <w:spacing w:after="0" w:line="240" w:lineRule="auto"/>
        <w:rPr>
          <w:rFonts w:ascii="Times New Roman" w:eastAsia="Times New Roman" w:hAnsi="Times New Roman" w:cs="Times New Roman"/>
          <w:sz w:val="24"/>
          <w:szCs w:val="24"/>
          <w:lang w:val="es-ES" w:eastAsia="es-MX"/>
        </w:rPr>
      </w:pPr>
      <w:r w:rsidRPr="00BC74F8">
        <w:rPr>
          <w:rFonts w:ascii="Times New Roman" w:eastAsia="Times New Roman" w:hAnsi="Times New Roman" w:cs="Times New Roman"/>
          <w:sz w:val="24"/>
          <w:szCs w:val="24"/>
          <w:lang w:val="es-ES" w:eastAsia="es-MX"/>
        </w:rPr>
        <w:tab/>
      </w:r>
    </w:p>
    <w:p w:rsidR="00A86632" w:rsidRPr="00BC74F8" w:rsidRDefault="00A86632" w:rsidP="00A86632">
      <w:pPr>
        <w:widowControl w:val="0"/>
        <w:tabs>
          <w:tab w:val="left" w:pos="1980"/>
        </w:tabs>
        <w:spacing w:after="0" w:line="240" w:lineRule="auto"/>
        <w:ind w:left="2880" w:hanging="2880"/>
        <w:jc w:val="both"/>
        <w:rPr>
          <w:rFonts w:ascii="Times New Roman" w:eastAsia="Times New Roman" w:hAnsi="Times New Roman" w:cs="Times New Roman"/>
          <w:sz w:val="24"/>
          <w:szCs w:val="24"/>
          <w:lang w:val="es-ES" w:eastAsia="es-MX"/>
        </w:rPr>
      </w:pPr>
      <w:r w:rsidRPr="00BC74F8">
        <w:rPr>
          <w:rFonts w:ascii="Times New Roman" w:eastAsia="Times New Roman" w:hAnsi="Times New Roman" w:cs="Times New Roman"/>
          <w:sz w:val="24"/>
          <w:szCs w:val="24"/>
          <w:lang w:val="es-ES" w:eastAsia="es-MX"/>
        </w:rPr>
        <w:t>Entida</w:t>
      </w:r>
      <w:r>
        <w:rPr>
          <w:rFonts w:ascii="Times New Roman" w:eastAsia="Times New Roman" w:hAnsi="Times New Roman" w:cs="Times New Roman"/>
          <w:sz w:val="24"/>
          <w:szCs w:val="24"/>
          <w:lang w:val="es-ES" w:eastAsia="es-MX"/>
        </w:rPr>
        <w:t>d:</w:t>
      </w:r>
      <w:r>
        <w:rPr>
          <w:rFonts w:ascii="Times New Roman" w:eastAsia="Times New Roman" w:hAnsi="Times New Roman" w:cs="Times New Roman"/>
          <w:sz w:val="24"/>
          <w:szCs w:val="24"/>
          <w:lang w:val="es-ES" w:eastAsia="es-MX"/>
        </w:rPr>
        <w:tab/>
      </w:r>
      <w:r>
        <w:rPr>
          <w:rFonts w:ascii="Times New Roman" w:eastAsia="Times New Roman" w:hAnsi="Times New Roman" w:cs="Times New Roman"/>
          <w:sz w:val="24"/>
          <w:szCs w:val="24"/>
          <w:lang w:val="es-ES" w:eastAsia="es-MX"/>
        </w:rPr>
        <w:tab/>
        <w:t>Municipalidad Distrital de Salas</w:t>
      </w:r>
    </w:p>
    <w:p w:rsidR="00A86632" w:rsidRPr="00BC74F8" w:rsidRDefault="00A86632" w:rsidP="00A86632">
      <w:pPr>
        <w:widowControl w:val="0"/>
        <w:tabs>
          <w:tab w:val="left" w:pos="1980"/>
        </w:tabs>
        <w:spacing w:after="0" w:line="240" w:lineRule="auto"/>
        <w:ind w:left="2880" w:hanging="2880"/>
        <w:jc w:val="both"/>
        <w:rPr>
          <w:rFonts w:ascii="Times New Roman" w:eastAsia="Times New Roman" w:hAnsi="Times New Roman" w:cs="Times New Roman"/>
          <w:sz w:val="24"/>
          <w:szCs w:val="24"/>
          <w:lang w:val="es-ES" w:eastAsia="es-MX"/>
        </w:rPr>
      </w:pPr>
    </w:p>
    <w:p w:rsidR="00A86632" w:rsidRPr="00414BC8" w:rsidRDefault="00A86632" w:rsidP="00A86632">
      <w:pPr>
        <w:widowControl w:val="0"/>
        <w:tabs>
          <w:tab w:val="left" w:pos="1980"/>
        </w:tabs>
        <w:spacing w:after="0" w:line="240" w:lineRule="auto"/>
        <w:ind w:left="2880" w:hanging="2880"/>
        <w:jc w:val="both"/>
        <w:rPr>
          <w:rFonts w:ascii="Times New Roman" w:eastAsia="Times New Roman" w:hAnsi="Times New Roman" w:cs="Times New Roman"/>
          <w:sz w:val="24"/>
          <w:szCs w:val="24"/>
          <w:lang w:eastAsia="es-MX"/>
        </w:rPr>
      </w:pPr>
      <w:r w:rsidRPr="00BC74F8">
        <w:rPr>
          <w:rFonts w:ascii="Times New Roman" w:eastAsia="Times New Roman" w:hAnsi="Times New Roman" w:cs="Times New Roman"/>
          <w:sz w:val="24"/>
          <w:szCs w:val="24"/>
          <w:lang w:val="es-ES" w:eastAsia="es-MX"/>
        </w:rPr>
        <w:t>Referencia:</w:t>
      </w:r>
      <w:r w:rsidRPr="00BC74F8">
        <w:rPr>
          <w:rFonts w:ascii="Times New Roman" w:eastAsia="Times New Roman" w:hAnsi="Times New Roman" w:cs="Times New Roman"/>
          <w:sz w:val="24"/>
          <w:szCs w:val="24"/>
          <w:lang w:val="es-ES" w:eastAsia="es-MX"/>
        </w:rPr>
        <w:tab/>
      </w:r>
      <w:r w:rsidRPr="00BC74F8">
        <w:rPr>
          <w:rFonts w:ascii="Times New Roman" w:eastAsia="Times New Roman" w:hAnsi="Times New Roman" w:cs="Times New Roman"/>
          <w:sz w:val="24"/>
          <w:szCs w:val="24"/>
          <w:lang w:val="es-ES" w:eastAsia="es-MX"/>
        </w:rPr>
        <w:tab/>
      </w:r>
      <w:r>
        <w:rPr>
          <w:rFonts w:ascii="Times New Roman" w:eastAsia="Times New Roman" w:hAnsi="Times New Roman" w:cs="Times New Roman"/>
          <w:sz w:val="24"/>
          <w:szCs w:val="24"/>
          <w:lang w:val="es-ES" w:eastAsia="es-MX"/>
        </w:rPr>
        <w:t>Licitación Pública Nº 001-2015-CELP-MDS</w:t>
      </w:r>
      <w:r w:rsidRPr="00BC74F8">
        <w:rPr>
          <w:rFonts w:ascii="Times New Roman" w:eastAsia="Times New Roman" w:hAnsi="Times New Roman" w:cs="Times New Roman"/>
          <w:sz w:val="24"/>
          <w:szCs w:val="24"/>
          <w:lang w:val="es-ES" w:eastAsia="es-MX"/>
        </w:rPr>
        <w:t>, convocada para la ejecución de la obra</w:t>
      </w:r>
      <w:r w:rsidR="00672A7D" w:rsidRPr="00BC74F8">
        <w:rPr>
          <w:rFonts w:ascii="Times New Roman" w:eastAsia="Times New Roman" w:hAnsi="Times New Roman" w:cs="Times New Roman"/>
          <w:sz w:val="24"/>
          <w:szCs w:val="24"/>
          <w:lang w:val="es-ES" w:eastAsia="es-MX"/>
        </w:rPr>
        <w:t>:</w:t>
      </w:r>
      <w:r w:rsidR="00672A7D" w:rsidRPr="00414BC8">
        <w:rPr>
          <w:rFonts w:ascii="Times New Roman" w:eastAsia="Times New Roman" w:hAnsi="Times New Roman" w:cs="Times New Roman"/>
          <w:bCs/>
          <w:sz w:val="24"/>
          <w:szCs w:val="24"/>
          <w:lang w:eastAsia="es-MX"/>
        </w:rPr>
        <w:t xml:space="preserve"> “</w:t>
      </w:r>
      <w:r>
        <w:rPr>
          <w:rFonts w:ascii="Times New Roman" w:eastAsia="Times New Roman" w:hAnsi="Times New Roman" w:cs="Times New Roman"/>
          <w:bCs/>
          <w:sz w:val="24"/>
          <w:szCs w:val="24"/>
          <w:lang w:eastAsia="es-MX"/>
        </w:rPr>
        <w:t>A</w:t>
      </w:r>
      <w:r w:rsidRPr="00414BC8">
        <w:rPr>
          <w:rFonts w:ascii="Times New Roman" w:eastAsia="Times New Roman" w:hAnsi="Times New Roman" w:cs="Times New Roman"/>
          <w:bCs/>
          <w:sz w:val="24"/>
          <w:szCs w:val="24"/>
          <w:lang w:eastAsia="es-MX"/>
        </w:rPr>
        <w:t xml:space="preserve">mpliación de la </w:t>
      </w:r>
      <w:r>
        <w:rPr>
          <w:rFonts w:ascii="Times New Roman" w:eastAsia="Times New Roman" w:hAnsi="Times New Roman" w:cs="Times New Roman"/>
          <w:bCs/>
          <w:sz w:val="24"/>
          <w:szCs w:val="24"/>
          <w:lang w:eastAsia="es-MX"/>
        </w:rPr>
        <w:t>P</w:t>
      </w:r>
      <w:r w:rsidRPr="00414BC8">
        <w:rPr>
          <w:rFonts w:ascii="Times New Roman" w:eastAsia="Times New Roman" w:hAnsi="Times New Roman" w:cs="Times New Roman"/>
          <w:bCs/>
          <w:sz w:val="24"/>
          <w:szCs w:val="24"/>
          <w:lang w:eastAsia="es-MX"/>
        </w:rPr>
        <w:t xml:space="preserve">restación de </w:t>
      </w:r>
      <w:r>
        <w:rPr>
          <w:rFonts w:ascii="Times New Roman" w:eastAsia="Times New Roman" w:hAnsi="Times New Roman" w:cs="Times New Roman"/>
          <w:bCs/>
          <w:sz w:val="24"/>
          <w:szCs w:val="24"/>
          <w:lang w:eastAsia="es-MX"/>
        </w:rPr>
        <w:t>S</w:t>
      </w:r>
      <w:r w:rsidRPr="00414BC8">
        <w:rPr>
          <w:rFonts w:ascii="Times New Roman" w:eastAsia="Times New Roman" w:hAnsi="Times New Roman" w:cs="Times New Roman"/>
          <w:bCs/>
          <w:sz w:val="24"/>
          <w:szCs w:val="24"/>
          <w:lang w:eastAsia="es-MX"/>
        </w:rPr>
        <w:t xml:space="preserve">ervicios en la I.E. </w:t>
      </w:r>
      <w:r>
        <w:rPr>
          <w:rFonts w:ascii="Times New Roman" w:eastAsia="Times New Roman" w:hAnsi="Times New Roman" w:cs="Times New Roman"/>
          <w:bCs/>
          <w:sz w:val="24"/>
          <w:szCs w:val="24"/>
          <w:lang w:eastAsia="es-MX"/>
        </w:rPr>
        <w:t>F</w:t>
      </w:r>
      <w:r w:rsidRPr="00414BC8">
        <w:rPr>
          <w:rFonts w:ascii="Times New Roman" w:eastAsia="Times New Roman" w:hAnsi="Times New Roman" w:cs="Times New Roman"/>
          <w:bCs/>
          <w:sz w:val="24"/>
          <w:szCs w:val="24"/>
          <w:lang w:eastAsia="es-MX"/>
        </w:rPr>
        <w:t xml:space="preserve">e y </w:t>
      </w:r>
      <w:r>
        <w:rPr>
          <w:rFonts w:ascii="Times New Roman" w:eastAsia="Times New Roman" w:hAnsi="Times New Roman" w:cs="Times New Roman"/>
          <w:bCs/>
          <w:sz w:val="24"/>
          <w:szCs w:val="24"/>
          <w:lang w:eastAsia="es-MX"/>
        </w:rPr>
        <w:t>A</w:t>
      </w:r>
      <w:r w:rsidRPr="00414BC8">
        <w:rPr>
          <w:rFonts w:ascii="Times New Roman" w:eastAsia="Times New Roman" w:hAnsi="Times New Roman" w:cs="Times New Roman"/>
          <w:bCs/>
          <w:sz w:val="24"/>
          <w:szCs w:val="24"/>
          <w:lang w:eastAsia="es-MX"/>
        </w:rPr>
        <w:t>legría</w:t>
      </w:r>
      <w:r>
        <w:rPr>
          <w:rFonts w:ascii="Times New Roman" w:eastAsia="Times New Roman" w:hAnsi="Times New Roman" w:cs="Times New Roman"/>
          <w:bCs/>
          <w:sz w:val="24"/>
          <w:szCs w:val="24"/>
          <w:lang w:eastAsia="es-MX"/>
        </w:rPr>
        <w:t xml:space="preserve"> N° 70 del Centro P</w:t>
      </w:r>
      <w:r w:rsidRPr="00414BC8">
        <w:rPr>
          <w:rFonts w:ascii="Times New Roman" w:eastAsia="Times New Roman" w:hAnsi="Times New Roman" w:cs="Times New Roman"/>
          <w:bCs/>
          <w:sz w:val="24"/>
          <w:szCs w:val="24"/>
          <w:lang w:eastAsia="es-MX"/>
        </w:rPr>
        <w:t xml:space="preserve">oblado </w:t>
      </w:r>
      <w:r>
        <w:rPr>
          <w:rFonts w:ascii="Times New Roman" w:eastAsia="Times New Roman" w:hAnsi="Times New Roman" w:cs="Times New Roman"/>
          <w:bCs/>
          <w:sz w:val="24"/>
          <w:szCs w:val="24"/>
          <w:lang w:eastAsia="es-MX"/>
        </w:rPr>
        <w:t>Villa Rotary Nueva Esperanza del Distrito de S</w:t>
      </w:r>
      <w:r w:rsidRPr="00414BC8">
        <w:rPr>
          <w:rFonts w:ascii="Times New Roman" w:eastAsia="Times New Roman" w:hAnsi="Times New Roman" w:cs="Times New Roman"/>
          <w:bCs/>
          <w:sz w:val="24"/>
          <w:szCs w:val="24"/>
          <w:lang w:eastAsia="es-MX"/>
        </w:rPr>
        <w:t xml:space="preserve">alas, </w:t>
      </w:r>
      <w:r>
        <w:rPr>
          <w:rFonts w:ascii="Times New Roman" w:eastAsia="Times New Roman" w:hAnsi="Times New Roman" w:cs="Times New Roman"/>
          <w:bCs/>
          <w:sz w:val="24"/>
          <w:szCs w:val="24"/>
          <w:lang w:eastAsia="es-MX"/>
        </w:rPr>
        <w:t>P</w:t>
      </w:r>
      <w:r w:rsidRPr="00414BC8">
        <w:rPr>
          <w:rFonts w:ascii="Times New Roman" w:eastAsia="Times New Roman" w:hAnsi="Times New Roman" w:cs="Times New Roman"/>
          <w:bCs/>
          <w:sz w:val="24"/>
          <w:szCs w:val="24"/>
          <w:lang w:eastAsia="es-MX"/>
        </w:rPr>
        <w:t xml:space="preserve">rovincia de </w:t>
      </w:r>
      <w:r>
        <w:rPr>
          <w:rFonts w:ascii="Times New Roman" w:eastAsia="Times New Roman" w:hAnsi="Times New Roman" w:cs="Times New Roman"/>
          <w:bCs/>
          <w:sz w:val="24"/>
          <w:szCs w:val="24"/>
          <w:lang w:eastAsia="es-MX"/>
        </w:rPr>
        <w:t>I</w:t>
      </w:r>
      <w:r w:rsidRPr="00414BC8">
        <w:rPr>
          <w:rFonts w:ascii="Times New Roman" w:eastAsia="Times New Roman" w:hAnsi="Times New Roman" w:cs="Times New Roman"/>
          <w:bCs/>
          <w:sz w:val="24"/>
          <w:szCs w:val="24"/>
          <w:lang w:eastAsia="es-MX"/>
        </w:rPr>
        <w:t xml:space="preserve">ca, </w:t>
      </w:r>
      <w:r>
        <w:rPr>
          <w:rFonts w:ascii="Times New Roman" w:eastAsia="Times New Roman" w:hAnsi="Times New Roman" w:cs="Times New Roman"/>
          <w:bCs/>
          <w:sz w:val="24"/>
          <w:szCs w:val="24"/>
          <w:lang w:eastAsia="es-MX"/>
        </w:rPr>
        <w:t>R</w:t>
      </w:r>
      <w:r w:rsidRPr="00414BC8">
        <w:rPr>
          <w:rFonts w:ascii="Times New Roman" w:eastAsia="Times New Roman" w:hAnsi="Times New Roman" w:cs="Times New Roman"/>
          <w:bCs/>
          <w:sz w:val="24"/>
          <w:szCs w:val="24"/>
          <w:lang w:eastAsia="es-MX"/>
        </w:rPr>
        <w:t>egión</w:t>
      </w:r>
      <w:r>
        <w:rPr>
          <w:rFonts w:ascii="Times New Roman" w:eastAsia="Times New Roman" w:hAnsi="Times New Roman" w:cs="Times New Roman"/>
          <w:bCs/>
          <w:sz w:val="24"/>
          <w:szCs w:val="24"/>
          <w:lang w:eastAsia="es-MX"/>
        </w:rPr>
        <w:t xml:space="preserve"> de I</w:t>
      </w:r>
      <w:r w:rsidRPr="00414BC8">
        <w:rPr>
          <w:rFonts w:ascii="Times New Roman" w:eastAsia="Times New Roman" w:hAnsi="Times New Roman" w:cs="Times New Roman"/>
          <w:bCs/>
          <w:sz w:val="24"/>
          <w:szCs w:val="24"/>
          <w:lang w:eastAsia="es-MX"/>
        </w:rPr>
        <w:t>ca”</w:t>
      </w:r>
      <w:r>
        <w:rPr>
          <w:rFonts w:ascii="Times New Roman" w:eastAsia="Times New Roman" w:hAnsi="Times New Roman" w:cs="Times New Roman"/>
          <w:bCs/>
          <w:sz w:val="24"/>
          <w:szCs w:val="24"/>
          <w:lang w:eastAsia="es-MX"/>
        </w:rPr>
        <w:t xml:space="preserve">.    </w:t>
      </w:r>
    </w:p>
    <w:p w:rsidR="00A86632" w:rsidRPr="00BC74F8" w:rsidRDefault="00A86632" w:rsidP="00A86632">
      <w:pPr>
        <w:widowControl w:val="0"/>
        <w:pBdr>
          <w:bottom w:val="single" w:sz="6" w:space="1" w:color="auto"/>
        </w:pBdr>
        <w:spacing w:after="0" w:line="240" w:lineRule="auto"/>
        <w:jc w:val="both"/>
        <w:rPr>
          <w:rFonts w:ascii="Times New Roman" w:eastAsia="Times New Roman" w:hAnsi="Times New Roman" w:cs="Times New Roman"/>
          <w:sz w:val="24"/>
          <w:szCs w:val="24"/>
          <w:lang w:val="es-ES" w:eastAsia="es-MX"/>
        </w:rPr>
      </w:pPr>
    </w:p>
    <w:p w:rsidR="00A86632" w:rsidRPr="00BC74F8" w:rsidRDefault="00A86632" w:rsidP="00A86632">
      <w:pPr>
        <w:spacing w:after="0" w:line="240" w:lineRule="auto"/>
        <w:rPr>
          <w:rFonts w:ascii="Times New Roman" w:eastAsia="Times New Roman" w:hAnsi="Times New Roman" w:cs="Times New Roman"/>
          <w:sz w:val="24"/>
          <w:szCs w:val="24"/>
          <w:lang w:val="es-ES" w:eastAsia="es-MX"/>
        </w:rPr>
      </w:pPr>
    </w:p>
    <w:p w:rsidR="00A86632" w:rsidRPr="00BC74F8" w:rsidRDefault="00A86632" w:rsidP="00A86632">
      <w:pPr>
        <w:widowControl w:val="0"/>
        <w:numPr>
          <w:ilvl w:val="0"/>
          <w:numId w:val="1"/>
        </w:numPr>
        <w:spacing w:after="0" w:line="240" w:lineRule="auto"/>
        <w:ind w:left="567" w:hanging="567"/>
        <w:jc w:val="both"/>
        <w:rPr>
          <w:rFonts w:ascii="Times New Roman" w:eastAsia="Times New Roman" w:hAnsi="Times New Roman" w:cs="Times New Roman"/>
          <w:b/>
          <w:sz w:val="24"/>
          <w:szCs w:val="24"/>
          <w:lang w:val="es-ES" w:eastAsia="es-MX"/>
        </w:rPr>
      </w:pPr>
      <w:r w:rsidRPr="00BC74F8">
        <w:rPr>
          <w:rFonts w:ascii="Times New Roman" w:eastAsia="Times New Roman" w:hAnsi="Times New Roman" w:cs="Times New Roman"/>
          <w:b/>
          <w:sz w:val="24"/>
          <w:szCs w:val="24"/>
          <w:lang w:val="es-ES" w:eastAsia="es-MX"/>
        </w:rPr>
        <w:t>ANTECEDENTES</w:t>
      </w:r>
    </w:p>
    <w:p w:rsidR="00A86632" w:rsidRPr="00BC74F8" w:rsidRDefault="00A86632" w:rsidP="00A86632">
      <w:pPr>
        <w:spacing w:after="0" w:line="240" w:lineRule="auto"/>
        <w:rPr>
          <w:rFonts w:ascii="Times New Roman" w:eastAsia="Times New Roman" w:hAnsi="Times New Roman" w:cs="Times New Roman"/>
          <w:sz w:val="24"/>
          <w:szCs w:val="24"/>
          <w:lang w:val="es-ES" w:eastAsia="es-MX"/>
        </w:rPr>
      </w:pPr>
    </w:p>
    <w:p w:rsidR="00A86632" w:rsidRPr="00AD79FA" w:rsidRDefault="00A86632" w:rsidP="00A86632">
      <w:pPr>
        <w:spacing w:after="0" w:line="240" w:lineRule="auto"/>
        <w:jc w:val="both"/>
        <w:rPr>
          <w:rFonts w:ascii="Times New Roman" w:eastAsia="Times New Roman" w:hAnsi="Times New Roman" w:cs="Times New Roman"/>
          <w:sz w:val="24"/>
          <w:szCs w:val="24"/>
          <w:lang w:eastAsia="es-ES"/>
        </w:rPr>
      </w:pPr>
      <w:r w:rsidRPr="00BC74F8">
        <w:rPr>
          <w:rFonts w:ascii="Times New Roman" w:eastAsia="Times New Roman" w:hAnsi="Times New Roman" w:cs="Times New Roman"/>
          <w:sz w:val="24"/>
          <w:szCs w:val="24"/>
          <w:lang w:eastAsia="es-ES"/>
        </w:rPr>
        <w:t xml:space="preserve">Mediante </w:t>
      </w:r>
      <w:r>
        <w:rPr>
          <w:rFonts w:ascii="Times New Roman" w:eastAsia="Times New Roman" w:hAnsi="Times New Roman" w:cs="Times New Roman"/>
          <w:sz w:val="24"/>
          <w:szCs w:val="24"/>
          <w:lang w:eastAsia="es-ES"/>
        </w:rPr>
        <w:t>Oficio Nº 004</w:t>
      </w:r>
      <w:r w:rsidRPr="00BC74F8">
        <w:rPr>
          <w:rFonts w:ascii="Times New Roman" w:eastAsia="Times New Roman" w:hAnsi="Times New Roman" w:cs="Times New Roman"/>
          <w:sz w:val="24"/>
          <w:szCs w:val="24"/>
          <w:lang w:eastAsia="es-ES"/>
        </w:rPr>
        <w:t>-</w:t>
      </w:r>
      <w:r>
        <w:rPr>
          <w:rFonts w:ascii="Times New Roman" w:eastAsia="Times New Roman" w:hAnsi="Times New Roman" w:cs="Times New Roman"/>
          <w:sz w:val="24"/>
          <w:szCs w:val="24"/>
          <w:lang w:eastAsia="es-ES"/>
        </w:rPr>
        <w:t>2015-CELP-MDS, recibido con fecha 18.AGO</w:t>
      </w:r>
      <w:r w:rsidRPr="00BC74F8">
        <w:rPr>
          <w:rFonts w:ascii="Times New Roman" w:eastAsia="Times New Roman" w:hAnsi="Times New Roman" w:cs="Times New Roman"/>
          <w:sz w:val="24"/>
          <w:szCs w:val="24"/>
          <w:lang w:eastAsia="es-ES"/>
        </w:rPr>
        <w:t xml:space="preserve">.2015, el Presidente </w:t>
      </w:r>
      <w:r w:rsidRPr="00BC74F8">
        <w:rPr>
          <w:rFonts w:ascii="Times New Roman" w:eastAsia="Times New Roman" w:hAnsi="Times New Roman" w:cs="Times New Roman"/>
          <w:sz w:val="24"/>
          <w:szCs w:val="24"/>
          <w:lang w:val="es-ES" w:eastAsia="es-ES"/>
        </w:rPr>
        <w:t xml:space="preserve">del Comité Especial a cargo </w:t>
      </w:r>
      <w:r w:rsidRPr="00BC74F8">
        <w:rPr>
          <w:rFonts w:ascii="Times New Roman" w:eastAsia="Times New Roman" w:hAnsi="Times New Roman" w:cs="Times New Roman"/>
          <w:sz w:val="24"/>
          <w:szCs w:val="24"/>
          <w:lang w:eastAsia="es-ES"/>
        </w:rPr>
        <w:t xml:space="preserve">del proceso de selección de la referencia remitió al Organismo Supervisor de las Contrataciones del Estado (OSCE) las </w:t>
      </w:r>
      <w:r w:rsidRPr="002B73D4">
        <w:rPr>
          <w:rFonts w:ascii="Times New Roman" w:eastAsia="Times New Roman" w:hAnsi="Times New Roman" w:cs="Times New Roman"/>
          <w:sz w:val="24"/>
          <w:szCs w:val="24"/>
          <w:lang w:eastAsia="es-ES"/>
        </w:rPr>
        <w:t>catorce (14) observaciones del participante</w:t>
      </w:r>
      <w:r>
        <w:rPr>
          <w:rFonts w:ascii="Times New Roman" w:eastAsia="Times New Roman" w:hAnsi="Times New Roman" w:cs="Times New Roman"/>
          <w:b/>
          <w:sz w:val="24"/>
          <w:szCs w:val="24"/>
          <w:lang w:eastAsia="es-ES"/>
        </w:rPr>
        <w:t xml:space="preserve"> MATERIALES Y SERVICIOS DE LA CONSTRUCCIÓN S.A. - MAYSERC S.A</w:t>
      </w:r>
      <w:r w:rsidR="00672A7D">
        <w:rPr>
          <w:rFonts w:ascii="Times New Roman" w:eastAsia="Times New Roman" w:hAnsi="Times New Roman" w:cs="Times New Roman"/>
          <w:b/>
          <w:sz w:val="24"/>
          <w:szCs w:val="24"/>
          <w:lang w:eastAsia="es-ES"/>
        </w:rPr>
        <w:t xml:space="preserve"> </w:t>
      </w:r>
      <w:r>
        <w:rPr>
          <w:rFonts w:ascii="Times New Roman" w:eastAsia="Times New Roman" w:hAnsi="Times New Roman" w:cs="Times New Roman"/>
          <w:sz w:val="24"/>
          <w:szCs w:val="24"/>
          <w:lang w:eastAsia="es-ES"/>
        </w:rPr>
        <w:t xml:space="preserve">y las cuatro </w:t>
      </w:r>
      <w:r w:rsidRPr="00BC74F8">
        <w:rPr>
          <w:rFonts w:ascii="Times New Roman" w:eastAsia="Times New Roman" w:hAnsi="Times New Roman" w:cs="Times New Roman"/>
          <w:sz w:val="24"/>
          <w:szCs w:val="24"/>
          <w:lang w:eastAsia="es-ES"/>
        </w:rPr>
        <w:t>(</w:t>
      </w:r>
      <w:r>
        <w:rPr>
          <w:rFonts w:ascii="Times New Roman" w:eastAsia="Times New Roman" w:hAnsi="Times New Roman" w:cs="Times New Roman"/>
          <w:sz w:val="24"/>
          <w:szCs w:val="24"/>
          <w:lang w:eastAsia="es-ES"/>
        </w:rPr>
        <w:t>4</w:t>
      </w:r>
      <w:r w:rsidRPr="00BC74F8">
        <w:rPr>
          <w:rFonts w:ascii="Times New Roman" w:eastAsia="Times New Roman" w:hAnsi="Times New Roman" w:cs="Times New Roman"/>
          <w:sz w:val="24"/>
          <w:szCs w:val="24"/>
          <w:lang w:eastAsia="es-ES"/>
        </w:rPr>
        <w:t>) observaciones formuladas por el participante</w:t>
      </w:r>
      <w:r>
        <w:rPr>
          <w:rFonts w:ascii="Times New Roman" w:eastAsia="Times New Roman" w:hAnsi="Times New Roman" w:cs="Times New Roman"/>
          <w:b/>
          <w:sz w:val="24"/>
          <w:szCs w:val="24"/>
          <w:lang w:eastAsia="es-ES"/>
        </w:rPr>
        <w:t xml:space="preserve"> CORPORACIÓN UNI S.A.C.</w:t>
      </w:r>
      <w:r w:rsidRPr="00BC74F8">
        <w:rPr>
          <w:rFonts w:ascii="Times New Roman" w:eastAsia="Times New Roman" w:hAnsi="Times New Roman" w:cs="Times New Roman"/>
          <w:sz w:val="24"/>
          <w:szCs w:val="24"/>
          <w:lang w:eastAsia="es-ES"/>
        </w:rPr>
        <w:t xml:space="preserve">, así como el respectivo informe técnico, </w:t>
      </w:r>
      <w:r w:rsidRPr="00BC74F8">
        <w:rPr>
          <w:rFonts w:ascii="Times New Roman" w:eastAsia="Times New Roman" w:hAnsi="Times New Roman" w:cs="Times New Roman"/>
          <w:sz w:val="24"/>
          <w:szCs w:val="24"/>
          <w:lang w:val="es-ES" w:eastAsia="es-ES"/>
        </w:rPr>
        <w:t>en cumplimiento de lo dispuesto por el artículo 28º</w:t>
      </w:r>
      <w:r w:rsidRPr="00BC74F8">
        <w:rPr>
          <w:rFonts w:ascii="Times New Roman" w:eastAsia="Times New Roman" w:hAnsi="Times New Roman" w:cs="Times New Roman"/>
          <w:sz w:val="24"/>
          <w:szCs w:val="24"/>
          <w:lang w:val="es-ES" w:eastAsia="es-MX"/>
        </w:rPr>
        <w:t xml:space="preserve"> del Decreto Legislativo Nº 1017, </w:t>
      </w:r>
      <w:r w:rsidRPr="00BC74F8">
        <w:rPr>
          <w:rFonts w:ascii="Times New Roman" w:eastAsia="Times New Roman" w:hAnsi="Times New Roman" w:cs="Times New Roman"/>
          <w:sz w:val="24"/>
          <w:szCs w:val="24"/>
          <w:lang w:val="es-ES_tradnl" w:eastAsia="es-ES"/>
        </w:rPr>
        <w:t>que aprueba la Ley de Contrataciones del Estado, en adelante la Ley, y el artículo 58º de su Reglamento, aprobado por Decreto Supremo Nº 184-2008-EF, en adelante el Reglamento.</w:t>
      </w:r>
    </w:p>
    <w:p w:rsidR="00A86632" w:rsidRPr="00BC74F8" w:rsidRDefault="00A86632" w:rsidP="00A86632">
      <w:pPr>
        <w:spacing w:after="0" w:line="240" w:lineRule="auto"/>
        <w:jc w:val="both"/>
        <w:rPr>
          <w:rFonts w:ascii="Times New Roman" w:eastAsia="Times New Roman" w:hAnsi="Times New Roman" w:cs="Times New Roman"/>
          <w:sz w:val="24"/>
          <w:szCs w:val="24"/>
          <w:lang w:val="es-ES_tradnl" w:eastAsia="es-ES"/>
        </w:rPr>
      </w:pPr>
    </w:p>
    <w:p w:rsidR="00A86632" w:rsidRPr="00CE2681" w:rsidRDefault="00A86632" w:rsidP="00A86632">
      <w:pPr>
        <w:widowControl w:val="0"/>
        <w:spacing w:after="0" w:line="240" w:lineRule="auto"/>
        <w:ind w:left="1" w:firstLine="1"/>
        <w:jc w:val="both"/>
        <w:rPr>
          <w:rFonts w:ascii="Times New Roman" w:eastAsia="Times New Roman" w:hAnsi="Times New Roman" w:cs="Times New Roman"/>
          <w:sz w:val="24"/>
          <w:szCs w:val="24"/>
          <w:lang w:val="es-ES_tradnl" w:eastAsia="es-MX"/>
        </w:rPr>
      </w:pPr>
      <w:r w:rsidRPr="00CE2681">
        <w:rPr>
          <w:rFonts w:ascii="Times New Roman" w:eastAsia="Times New Roman" w:hAnsi="Times New Roman" w:cs="Times New Roman"/>
          <w:sz w:val="24"/>
          <w:szCs w:val="24"/>
          <w:lang w:eastAsia="es-ES"/>
        </w:rPr>
        <w:t xml:space="preserve">Al respecto, </w:t>
      </w:r>
      <w:r w:rsidRPr="00CE2681">
        <w:rPr>
          <w:rFonts w:ascii="Times New Roman" w:eastAsia="Times New Roman" w:hAnsi="Times New Roman" w:cs="Times New Roman"/>
          <w:sz w:val="24"/>
          <w:szCs w:val="24"/>
          <w:lang w:eastAsia="es-MX"/>
        </w:rPr>
        <w:t xml:space="preserve">atendiendo a lo dispuesto por el artículo 58º del Reglamento, independientemente de la denominación que les haya dado el participante, este Organismo Supervisor se pronunciará únicamente respecto de: </w:t>
      </w:r>
      <w:r w:rsidRPr="00CE2681">
        <w:rPr>
          <w:rFonts w:ascii="Times New Roman" w:eastAsia="Times New Roman" w:hAnsi="Times New Roman" w:cs="Times New Roman"/>
          <w:sz w:val="24"/>
          <w:szCs w:val="24"/>
          <w:lang w:val="es-ES_tradnl" w:eastAsia="es-MX"/>
        </w:rPr>
        <w:t xml:space="preserve">a) las observaciones presentadas por el solicitante que no hayan sido acogidas o son acogidas parcialmente; b) las respuestas a las observaciones del solicitante que, pese a ser acogidas, son consideradas por éste contrarias a la normativa; o, c) el acogimiento de las observaciones formuladas por un participante distinto al solicitante, cuando éste último manifieste que considera tal acogimiento contrario a la normativa, siempre que se haya registrado como participante hasta el vencimiento del plazo previsto para formular observaciones. </w:t>
      </w:r>
    </w:p>
    <w:p w:rsidR="00A86632" w:rsidRPr="0067056D" w:rsidRDefault="00A86632" w:rsidP="00A86632">
      <w:pPr>
        <w:widowControl w:val="0"/>
        <w:suppressAutoHyphens/>
        <w:spacing w:after="0" w:line="240" w:lineRule="auto"/>
        <w:jc w:val="both"/>
        <w:rPr>
          <w:rFonts w:ascii="Times New Roman" w:eastAsia="Calibri" w:hAnsi="Times New Roman" w:cs="Times New Roman"/>
          <w:sz w:val="24"/>
          <w:szCs w:val="24"/>
          <w:highlight w:val="yellow"/>
          <w:lang w:eastAsia="es-PE"/>
        </w:rPr>
      </w:pPr>
    </w:p>
    <w:p w:rsidR="00A86632" w:rsidRPr="003F0552" w:rsidRDefault="00A86632" w:rsidP="00A86632">
      <w:pPr>
        <w:widowControl w:val="0"/>
        <w:suppressAutoHyphens/>
        <w:spacing w:after="0" w:line="240" w:lineRule="auto"/>
        <w:jc w:val="both"/>
        <w:rPr>
          <w:rFonts w:ascii="Times New Roman" w:eastAsia="MS Mincho" w:hAnsi="Times New Roman" w:cs="Times New Roman"/>
          <w:sz w:val="24"/>
          <w:szCs w:val="24"/>
          <w:lang w:eastAsia="es-PE"/>
        </w:rPr>
      </w:pPr>
      <w:r w:rsidRPr="00EB534E">
        <w:rPr>
          <w:rFonts w:ascii="Times New Roman" w:eastAsia="Calibri" w:hAnsi="Times New Roman" w:cs="Times New Roman"/>
          <w:sz w:val="24"/>
          <w:szCs w:val="24"/>
          <w:lang w:eastAsia="es-PE"/>
        </w:rPr>
        <w:t>En relación con lo anterior,</w:t>
      </w:r>
      <w:r w:rsidR="00C13942">
        <w:rPr>
          <w:rFonts w:ascii="Times New Roman" w:eastAsia="Calibri" w:hAnsi="Times New Roman" w:cs="Times New Roman"/>
          <w:sz w:val="24"/>
          <w:szCs w:val="24"/>
          <w:lang w:eastAsia="es-PE"/>
        </w:rPr>
        <w:t xml:space="preserve"> </w:t>
      </w:r>
      <w:r w:rsidRPr="00EB534E">
        <w:rPr>
          <w:rFonts w:ascii="Times New Roman" w:eastAsia="MS Mincho" w:hAnsi="Times New Roman" w:cs="Times New Roman"/>
          <w:sz w:val="24"/>
          <w:szCs w:val="24"/>
          <w:lang w:eastAsia="es-PE"/>
        </w:rPr>
        <w:t xml:space="preserve">si bien el Comité Especial acogió parcialmente la Observación N° 2 del participante </w:t>
      </w:r>
      <w:r w:rsidRPr="00EB534E">
        <w:rPr>
          <w:rFonts w:ascii="Times New Roman" w:eastAsia="Calibri" w:hAnsi="Times New Roman" w:cs="Times New Roman"/>
          <w:b/>
          <w:sz w:val="24"/>
          <w:szCs w:val="24"/>
          <w:lang w:eastAsia="es-PE"/>
        </w:rPr>
        <w:t>MATERIALES Y SERVICIOS DE LA CONSTRUCCIÓN S.A. - MAYSERC S.A.</w:t>
      </w:r>
      <w:r w:rsidRPr="00EB534E">
        <w:rPr>
          <w:rFonts w:ascii="Times New Roman" w:eastAsia="Calibri" w:hAnsi="Times New Roman" w:cs="Times New Roman"/>
          <w:sz w:val="24"/>
          <w:szCs w:val="24"/>
          <w:lang w:eastAsia="es-PE"/>
        </w:rPr>
        <w:t>, de lo requerido por éste y lo señalado por dicho Colegiado se advierte que, en realidad, la misma no fue acogida; por lo que corresponde pronunciarse respecto de ella.</w:t>
      </w:r>
    </w:p>
    <w:p w:rsidR="00A86632" w:rsidRDefault="00A86632" w:rsidP="00A86632">
      <w:pPr>
        <w:widowControl w:val="0"/>
        <w:suppressAutoHyphens/>
        <w:spacing w:after="0" w:line="240" w:lineRule="auto"/>
        <w:jc w:val="both"/>
        <w:rPr>
          <w:rFonts w:ascii="Times New Roman" w:hAnsi="Times New Roman"/>
          <w:sz w:val="24"/>
          <w:szCs w:val="24"/>
          <w:lang w:val="es-ES" w:eastAsia="es-ES"/>
        </w:rPr>
      </w:pPr>
    </w:p>
    <w:p w:rsidR="00A86632" w:rsidRDefault="00A86632" w:rsidP="00A86632">
      <w:pPr>
        <w:widowControl w:val="0"/>
        <w:suppressAutoHyphens/>
        <w:spacing w:after="0" w:line="240" w:lineRule="auto"/>
        <w:jc w:val="both"/>
        <w:rPr>
          <w:rFonts w:ascii="Times New Roman" w:eastAsia="MS Mincho" w:hAnsi="Times New Roman" w:cs="Times New Roman"/>
          <w:sz w:val="24"/>
          <w:szCs w:val="24"/>
          <w:lang w:eastAsia="es-PE"/>
        </w:rPr>
      </w:pPr>
      <w:r>
        <w:rPr>
          <w:rFonts w:ascii="Times New Roman" w:eastAsia="MS Mincho" w:hAnsi="Times New Roman" w:cs="Times New Roman"/>
          <w:sz w:val="24"/>
          <w:szCs w:val="24"/>
          <w:lang w:eastAsia="es-PE"/>
        </w:rPr>
        <w:t xml:space="preserve">Por su parte, </w:t>
      </w:r>
      <w:r w:rsidRPr="00CE2681">
        <w:rPr>
          <w:rFonts w:ascii="Times New Roman" w:eastAsia="MS Mincho" w:hAnsi="Times New Roman" w:cs="Times New Roman"/>
          <w:sz w:val="24"/>
          <w:szCs w:val="24"/>
          <w:lang w:eastAsia="es-PE"/>
        </w:rPr>
        <w:t xml:space="preserve">este Organismo Supervisor no se pronunciará respecto de las Observaciones </w:t>
      </w:r>
      <w:r w:rsidR="0065722C">
        <w:rPr>
          <w:rFonts w:ascii="Times New Roman" w:eastAsia="MS Mincho" w:hAnsi="Times New Roman" w:cs="Times New Roman"/>
          <w:sz w:val="24"/>
          <w:szCs w:val="24"/>
          <w:lang w:eastAsia="es-PE"/>
        </w:rPr>
        <w:t xml:space="preserve">   </w:t>
      </w:r>
      <w:r w:rsidRPr="00CE2681">
        <w:rPr>
          <w:rFonts w:ascii="Times New Roman" w:eastAsia="Calibri" w:hAnsi="Times New Roman" w:cs="Times New Roman"/>
          <w:sz w:val="24"/>
          <w:szCs w:val="24"/>
          <w:lang w:eastAsia="es-PE"/>
        </w:rPr>
        <w:t>Nº</w:t>
      </w:r>
      <w:r>
        <w:rPr>
          <w:rFonts w:ascii="Times New Roman" w:eastAsia="Calibri" w:hAnsi="Times New Roman" w:cs="Times New Roman"/>
          <w:sz w:val="24"/>
          <w:szCs w:val="24"/>
          <w:lang w:eastAsia="es-PE"/>
        </w:rPr>
        <w:t xml:space="preserve"> 3, N° 4 y N° 14</w:t>
      </w:r>
      <w:r w:rsidR="00D66916">
        <w:rPr>
          <w:rFonts w:ascii="Times New Roman" w:eastAsia="Calibri" w:hAnsi="Times New Roman" w:cs="Times New Roman"/>
          <w:sz w:val="24"/>
          <w:szCs w:val="24"/>
          <w:lang w:eastAsia="es-PE"/>
        </w:rPr>
        <w:t xml:space="preserve"> </w:t>
      </w:r>
      <w:r>
        <w:rPr>
          <w:rFonts w:ascii="Times New Roman" w:eastAsia="Calibri" w:hAnsi="Times New Roman" w:cs="Times New Roman"/>
          <w:sz w:val="24"/>
          <w:szCs w:val="24"/>
          <w:lang w:eastAsia="es-PE"/>
        </w:rPr>
        <w:t xml:space="preserve">formuladas por el participante </w:t>
      </w:r>
      <w:r w:rsidRPr="00FA73B5">
        <w:rPr>
          <w:rFonts w:ascii="Times New Roman" w:eastAsia="Calibri" w:hAnsi="Times New Roman" w:cs="Times New Roman"/>
          <w:b/>
          <w:sz w:val="24"/>
          <w:szCs w:val="24"/>
          <w:lang w:eastAsia="es-PE"/>
        </w:rPr>
        <w:t>MATERIALES Y SERVICIOS DE LA CONSTRUCCI</w:t>
      </w:r>
      <w:r>
        <w:rPr>
          <w:rFonts w:ascii="Times New Roman" w:eastAsia="Calibri" w:hAnsi="Times New Roman" w:cs="Times New Roman"/>
          <w:b/>
          <w:sz w:val="24"/>
          <w:szCs w:val="24"/>
          <w:lang w:eastAsia="es-PE"/>
        </w:rPr>
        <w:t>Ó</w:t>
      </w:r>
      <w:r w:rsidRPr="00FA73B5">
        <w:rPr>
          <w:rFonts w:ascii="Times New Roman" w:eastAsia="Calibri" w:hAnsi="Times New Roman" w:cs="Times New Roman"/>
          <w:b/>
          <w:sz w:val="24"/>
          <w:szCs w:val="24"/>
          <w:lang w:eastAsia="es-PE"/>
        </w:rPr>
        <w:t>N S.A. - MAYSERC S.A.</w:t>
      </w:r>
      <w:r w:rsidRPr="00CE2681">
        <w:rPr>
          <w:rFonts w:ascii="Times New Roman" w:eastAsia="Calibri" w:hAnsi="Times New Roman" w:cs="Times New Roman"/>
          <w:sz w:val="24"/>
          <w:szCs w:val="24"/>
          <w:lang w:eastAsia="es-PE"/>
        </w:rPr>
        <w:t xml:space="preserve">, </w:t>
      </w:r>
      <w:r w:rsidR="004D26CB">
        <w:rPr>
          <w:rFonts w:ascii="Times New Roman" w:eastAsia="MS Mincho" w:hAnsi="Times New Roman" w:cs="Times New Roman"/>
          <w:sz w:val="24"/>
          <w:szCs w:val="24"/>
          <w:lang w:eastAsia="es-PE"/>
        </w:rPr>
        <w:t>pues</w:t>
      </w:r>
      <w:r w:rsidRPr="00CE2681">
        <w:rPr>
          <w:rFonts w:ascii="Times New Roman" w:eastAsia="MS Mincho" w:hAnsi="Times New Roman" w:cs="Times New Roman"/>
          <w:sz w:val="24"/>
          <w:szCs w:val="24"/>
          <w:lang w:eastAsia="es-PE"/>
        </w:rPr>
        <w:t xml:space="preserve"> éstas han sido acogidas </w:t>
      </w:r>
      <w:r>
        <w:rPr>
          <w:rFonts w:ascii="Times New Roman" w:eastAsia="MS Mincho" w:hAnsi="Times New Roman" w:cs="Times New Roman"/>
          <w:sz w:val="24"/>
          <w:szCs w:val="24"/>
          <w:lang w:eastAsia="es-PE"/>
        </w:rPr>
        <w:t xml:space="preserve">por el Comité Especial y </w:t>
      </w:r>
      <w:r w:rsidR="0065722C">
        <w:rPr>
          <w:rFonts w:ascii="Times New Roman" w:eastAsia="MS Mincho" w:hAnsi="Times New Roman" w:cs="Times New Roman"/>
          <w:sz w:val="24"/>
          <w:szCs w:val="24"/>
          <w:lang w:eastAsia="es-PE"/>
        </w:rPr>
        <w:t xml:space="preserve">en su solicitud de elevación de observaciones el referido participante no </w:t>
      </w:r>
      <w:r w:rsidR="004D26CB">
        <w:rPr>
          <w:rFonts w:ascii="Times New Roman" w:eastAsia="MS Mincho" w:hAnsi="Times New Roman" w:cs="Times New Roman"/>
          <w:sz w:val="24"/>
          <w:szCs w:val="24"/>
          <w:lang w:eastAsia="es-PE"/>
        </w:rPr>
        <w:t>ha precisado</w:t>
      </w:r>
      <w:r w:rsidR="0065722C">
        <w:rPr>
          <w:rFonts w:ascii="Times New Roman" w:eastAsia="MS Mincho" w:hAnsi="Times New Roman" w:cs="Times New Roman"/>
          <w:sz w:val="24"/>
          <w:szCs w:val="24"/>
          <w:lang w:eastAsia="es-PE"/>
        </w:rPr>
        <w:t xml:space="preserve"> de qué manera los aspectos acogidos contravendrían la normativa de contrataciones públicas. </w:t>
      </w:r>
    </w:p>
    <w:p w:rsidR="00C13942" w:rsidRDefault="00C13942" w:rsidP="00A86632">
      <w:pPr>
        <w:widowControl w:val="0"/>
        <w:suppressAutoHyphens/>
        <w:spacing w:after="0" w:line="240" w:lineRule="auto"/>
        <w:jc w:val="both"/>
        <w:rPr>
          <w:rFonts w:ascii="Times New Roman" w:eastAsia="MS Mincho" w:hAnsi="Times New Roman" w:cs="Times New Roman"/>
          <w:sz w:val="24"/>
          <w:szCs w:val="24"/>
          <w:lang w:eastAsia="es-PE"/>
        </w:rPr>
      </w:pPr>
    </w:p>
    <w:p w:rsidR="004D26CB" w:rsidRDefault="004D26CB" w:rsidP="00A86632">
      <w:pPr>
        <w:widowControl w:val="0"/>
        <w:suppressAutoHyphens/>
        <w:spacing w:after="0" w:line="240" w:lineRule="auto"/>
        <w:jc w:val="both"/>
        <w:rPr>
          <w:rFonts w:ascii="Times New Roman" w:eastAsia="MS Mincho" w:hAnsi="Times New Roman" w:cs="Times New Roman"/>
          <w:sz w:val="24"/>
          <w:szCs w:val="24"/>
          <w:lang w:eastAsia="es-PE"/>
        </w:rPr>
      </w:pPr>
    </w:p>
    <w:p w:rsidR="00A86632" w:rsidRDefault="00A86632" w:rsidP="00A86632">
      <w:pPr>
        <w:widowControl w:val="0"/>
        <w:suppressAutoHyphens/>
        <w:spacing w:after="0" w:line="240" w:lineRule="auto"/>
        <w:jc w:val="both"/>
        <w:rPr>
          <w:rFonts w:ascii="Times New Roman" w:eastAsia="MS Mincho" w:hAnsi="Times New Roman" w:cs="Times New Roman"/>
          <w:sz w:val="24"/>
          <w:szCs w:val="24"/>
          <w:lang w:eastAsia="es-PE"/>
        </w:rPr>
      </w:pPr>
      <w:r>
        <w:rPr>
          <w:rFonts w:ascii="Times New Roman" w:eastAsia="MS Mincho" w:hAnsi="Times New Roman" w:cs="Times New Roman"/>
          <w:sz w:val="24"/>
          <w:szCs w:val="24"/>
          <w:lang w:eastAsia="es-PE"/>
        </w:rPr>
        <w:lastRenderedPageBreak/>
        <w:t xml:space="preserve">Asimismo, </w:t>
      </w:r>
      <w:r w:rsidRPr="00F16076">
        <w:rPr>
          <w:rFonts w:ascii="Times New Roman" w:hAnsi="Times New Roman"/>
          <w:sz w:val="24"/>
          <w:szCs w:val="24"/>
          <w:lang w:eastAsia="es-PE"/>
        </w:rPr>
        <w:t xml:space="preserve">cabe señalar que </w:t>
      </w:r>
      <w:r>
        <w:rPr>
          <w:rFonts w:ascii="Times New Roman" w:hAnsi="Times New Roman"/>
          <w:sz w:val="24"/>
          <w:szCs w:val="24"/>
          <w:lang w:eastAsia="es-PE"/>
        </w:rPr>
        <w:t>la</w:t>
      </w:r>
      <w:r w:rsidR="00480F0C">
        <w:rPr>
          <w:rFonts w:ascii="Times New Roman" w:hAnsi="Times New Roman"/>
          <w:sz w:val="24"/>
          <w:szCs w:val="24"/>
          <w:lang w:eastAsia="es-PE"/>
        </w:rPr>
        <w:t>s</w:t>
      </w:r>
      <w:r>
        <w:rPr>
          <w:rFonts w:ascii="Times New Roman" w:hAnsi="Times New Roman"/>
          <w:sz w:val="24"/>
          <w:szCs w:val="24"/>
          <w:lang w:eastAsia="es-PE"/>
        </w:rPr>
        <w:t xml:space="preserve"> Observaci</w:t>
      </w:r>
      <w:r w:rsidR="00480F0C">
        <w:rPr>
          <w:rFonts w:ascii="Times New Roman" w:hAnsi="Times New Roman"/>
          <w:sz w:val="24"/>
          <w:szCs w:val="24"/>
          <w:lang w:eastAsia="es-PE"/>
        </w:rPr>
        <w:t xml:space="preserve">ones N° 5 y </w:t>
      </w:r>
      <w:r>
        <w:rPr>
          <w:rFonts w:ascii="Times New Roman" w:hAnsi="Times New Roman"/>
          <w:sz w:val="24"/>
          <w:szCs w:val="24"/>
          <w:lang w:eastAsia="es-PE"/>
        </w:rPr>
        <w:t xml:space="preserve"> N° 6</w:t>
      </w:r>
      <w:r w:rsidR="00D66916">
        <w:rPr>
          <w:rFonts w:ascii="Times New Roman" w:hAnsi="Times New Roman"/>
          <w:sz w:val="24"/>
          <w:szCs w:val="24"/>
          <w:lang w:eastAsia="es-PE"/>
        </w:rPr>
        <w:t xml:space="preserve"> </w:t>
      </w:r>
      <w:r>
        <w:rPr>
          <w:rFonts w:ascii="Times New Roman" w:eastAsia="MS Mincho" w:hAnsi="Times New Roman" w:cs="Times New Roman"/>
          <w:sz w:val="24"/>
          <w:szCs w:val="24"/>
          <w:lang w:eastAsia="es-PE"/>
        </w:rPr>
        <w:t xml:space="preserve">del participante </w:t>
      </w:r>
      <w:r w:rsidRPr="00FA73B5">
        <w:rPr>
          <w:rFonts w:ascii="Times New Roman" w:eastAsia="Calibri" w:hAnsi="Times New Roman" w:cs="Times New Roman"/>
          <w:b/>
          <w:sz w:val="24"/>
          <w:szCs w:val="24"/>
          <w:lang w:eastAsia="es-PE"/>
        </w:rPr>
        <w:t>MATERIAL</w:t>
      </w:r>
      <w:r>
        <w:rPr>
          <w:rFonts w:ascii="Times New Roman" w:eastAsia="Calibri" w:hAnsi="Times New Roman" w:cs="Times New Roman"/>
          <w:b/>
          <w:sz w:val="24"/>
          <w:szCs w:val="24"/>
          <w:lang w:eastAsia="es-PE"/>
        </w:rPr>
        <w:t>ES Y SERVICIOS DE LA CONSTRUCCIÓ</w:t>
      </w:r>
      <w:r w:rsidRPr="00FA73B5">
        <w:rPr>
          <w:rFonts w:ascii="Times New Roman" w:eastAsia="Calibri" w:hAnsi="Times New Roman" w:cs="Times New Roman"/>
          <w:b/>
          <w:sz w:val="24"/>
          <w:szCs w:val="24"/>
          <w:lang w:eastAsia="es-PE"/>
        </w:rPr>
        <w:t>N S.A. - MAYSERC S.A</w:t>
      </w:r>
      <w:r>
        <w:rPr>
          <w:rFonts w:ascii="Times New Roman" w:eastAsia="Calibri" w:hAnsi="Times New Roman" w:cs="Times New Roman"/>
          <w:b/>
          <w:sz w:val="24"/>
          <w:szCs w:val="24"/>
          <w:lang w:eastAsia="es-PE"/>
        </w:rPr>
        <w:t>.</w:t>
      </w:r>
      <w:r w:rsidR="00672A7D">
        <w:rPr>
          <w:rFonts w:ascii="Times New Roman" w:eastAsia="Calibri" w:hAnsi="Times New Roman" w:cs="Times New Roman"/>
          <w:b/>
          <w:sz w:val="24"/>
          <w:szCs w:val="24"/>
          <w:lang w:eastAsia="es-PE"/>
        </w:rPr>
        <w:t xml:space="preserve"> </w:t>
      </w:r>
      <w:r w:rsidRPr="00F16076">
        <w:rPr>
          <w:rFonts w:ascii="Times New Roman" w:hAnsi="Times New Roman"/>
          <w:sz w:val="24"/>
          <w:szCs w:val="24"/>
          <w:lang w:eastAsia="es-PE"/>
        </w:rPr>
        <w:t>no se enmarca</w:t>
      </w:r>
      <w:r w:rsidR="00480F0C">
        <w:rPr>
          <w:rFonts w:ascii="Times New Roman" w:hAnsi="Times New Roman"/>
          <w:sz w:val="24"/>
          <w:szCs w:val="24"/>
          <w:lang w:eastAsia="es-PE"/>
        </w:rPr>
        <w:t>n</w:t>
      </w:r>
      <w:r w:rsidRPr="00F16076">
        <w:rPr>
          <w:rFonts w:ascii="Times New Roman" w:hAnsi="Times New Roman"/>
          <w:sz w:val="24"/>
          <w:szCs w:val="24"/>
          <w:lang w:eastAsia="es-PE"/>
        </w:rPr>
        <w:t xml:space="preserve"> dentro de los supuestos establecidos en el artículo 58 </w:t>
      </w:r>
      <w:r>
        <w:rPr>
          <w:rFonts w:ascii="Times New Roman" w:hAnsi="Times New Roman"/>
          <w:sz w:val="24"/>
          <w:szCs w:val="24"/>
          <w:lang w:eastAsia="es-PE"/>
        </w:rPr>
        <w:t xml:space="preserve">del Reglamento, pues constituye </w:t>
      </w:r>
      <w:r w:rsidRPr="00F16076">
        <w:rPr>
          <w:rFonts w:ascii="Times New Roman" w:hAnsi="Times New Roman"/>
          <w:sz w:val="24"/>
          <w:szCs w:val="24"/>
          <w:lang w:eastAsia="es-PE"/>
        </w:rPr>
        <w:t>solicitud</w:t>
      </w:r>
      <w:r w:rsidR="00480F0C">
        <w:rPr>
          <w:rFonts w:ascii="Times New Roman" w:hAnsi="Times New Roman"/>
          <w:sz w:val="24"/>
          <w:szCs w:val="24"/>
          <w:lang w:eastAsia="es-PE"/>
        </w:rPr>
        <w:t>es</w:t>
      </w:r>
      <w:r w:rsidRPr="00F16076">
        <w:rPr>
          <w:rFonts w:ascii="Times New Roman" w:hAnsi="Times New Roman"/>
          <w:sz w:val="24"/>
          <w:szCs w:val="24"/>
          <w:lang w:eastAsia="es-PE"/>
        </w:rPr>
        <w:t xml:space="preserve"> de </w:t>
      </w:r>
      <w:r>
        <w:rPr>
          <w:rFonts w:ascii="Times New Roman" w:hAnsi="Times New Roman"/>
          <w:sz w:val="24"/>
          <w:szCs w:val="24"/>
          <w:lang w:eastAsia="es-PE"/>
        </w:rPr>
        <w:t>modificación</w:t>
      </w:r>
      <w:r w:rsidRPr="00F16076">
        <w:rPr>
          <w:rFonts w:ascii="Times New Roman" w:hAnsi="Times New Roman"/>
          <w:sz w:val="24"/>
          <w:szCs w:val="24"/>
          <w:lang w:eastAsia="es-PE"/>
        </w:rPr>
        <w:t xml:space="preserve"> sobre cierto</w:t>
      </w:r>
      <w:r w:rsidR="00480F0C">
        <w:rPr>
          <w:rFonts w:ascii="Times New Roman" w:hAnsi="Times New Roman"/>
          <w:sz w:val="24"/>
          <w:szCs w:val="24"/>
          <w:lang w:eastAsia="es-PE"/>
        </w:rPr>
        <w:t>s</w:t>
      </w:r>
      <w:r w:rsidRPr="00F16076">
        <w:rPr>
          <w:rFonts w:ascii="Times New Roman" w:hAnsi="Times New Roman"/>
          <w:sz w:val="24"/>
          <w:szCs w:val="24"/>
          <w:lang w:eastAsia="es-PE"/>
        </w:rPr>
        <w:t xml:space="preserve"> aspecto</w:t>
      </w:r>
      <w:r w:rsidR="00480F0C">
        <w:rPr>
          <w:rFonts w:ascii="Times New Roman" w:hAnsi="Times New Roman"/>
          <w:sz w:val="24"/>
          <w:szCs w:val="24"/>
          <w:lang w:eastAsia="es-PE"/>
        </w:rPr>
        <w:t>s</w:t>
      </w:r>
      <w:r>
        <w:rPr>
          <w:rFonts w:ascii="Times New Roman" w:hAnsi="Times New Roman"/>
          <w:sz w:val="24"/>
          <w:szCs w:val="24"/>
          <w:lang w:eastAsia="es-PE"/>
        </w:rPr>
        <w:t xml:space="preserve"> de las Bases,</w:t>
      </w:r>
      <w:r w:rsidRPr="00F16076">
        <w:rPr>
          <w:rFonts w:ascii="Times New Roman" w:hAnsi="Times New Roman"/>
          <w:sz w:val="24"/>
          <w:szCs w:val="24"/>
          <w:lang w:eastAsia="es-PE"/>
        </w:rPr>
        <w:t xml:space="preserve"> por lo que al tratarse en estricto de consulta</w:t>
      </w:r>
      <w:r w:rsidR="00480F0C">
        <w:rPr>
          <w:rFonts w:ascii="Times New Roman" w:hAnsi="Times New Roman"/>
          <w:sz w:val="24"/>
          <w:szCs w:val="24"/>
          <w:lang w:eastAsia="es-PE"/>
        </w:rPr>
        <w:t>s</w:t>
      </w:r>
      <w:r w:rsidRPr="00F16076">
        <w:rPr>
          <w:rFonts w:ascii="Times New Roman" w:hAnsi="Times New Roman"/>
          <w:sz w:val="24"/>
          <w:szCs w:val="24"/>
          <w:lang w:eastAsia="es-PE"/>
        </w:rPr>
        <w:t>, este Organismo Supervisor no se pronunciará al respecto</w:t>
      </w:r>
      <w:r w:rsidR="004D26CB">
        <w:rPr>
          <w:rFonts w:ascii="Times New Roman" w:hAnsi="Times New Roman"/>
          <w:sz w:val="24"/>
          <w:szCs w:val="24"/>
          <w:lang w:eastAsia="es-PE"/>
        </w:rPr>
        <w:t>.</w:t>
      </w:r>
    </w:p>
    <w:p w:rsidR="00A86632" w:rsidRDefault="00A86632" w:rsidP="00A86632">
      <w:pPr>
        <w:widowControl w:val="0"/>
        <w:suppressAutoHyphens/>
        <w:spacing w:after="0" w:line="240" w:lineRule="auto"/>
        <w:jc w:val="both"/>
        <w:rPr>
          <w:rFonts w:ascii="Times New Roman" w:eastAsia="MS Mincho" w:hAnsi="Times New Roman" w:cs="Times New Roman"/>
          <w:sz w:val="24"/>
          <w:szCs w:val="24"/>
          <w:lang w:eastAsia="es-PE"/>
        </w:rPr>
      </w:pPr>
    </w:p>
    <w:p w:rsidR="00D66916" w:rsidRDefault="00D66916" w:rsidP="00D66916">
      <w:pPr>
        <w:widowControl w:val="0"/>
        <w:suppressAutoHyphens/>
        <w:spacing w:after="0" w:line="240" w:lineRule="auto"/>
        <w:jc w:val="both"/>
        <w:rPr>
          <w:rFonts w:ascii="Times New Roman" w:eastAsia="MS Mincho" w:hAnsi="Times New Roman"/>
          <w:sz w:val="24"/>
          <w:szCs w:val="24"/>
          <w:lang w:eastAsia="es-PE"/>
        </w:rPr>
      </w:pPr>
      <w:r w:rsidRPr="00D66916">
        <w:rPr>
          <w:rFonts w:ascii="Times New Roman" w:eastAsia="MS Mincho" w:hAnsi="Times New Roman"/>
          <w:sz w:val="24"/>
          <w:szCs w:val="24"/>
          <w:lang w:eastAsia="es-PE"/>
        </w:rPr>
        <w:t xml:space="preserve">Por otro lado, de la revisión de las Observaciones N° 8, N° 9, N° 10, N° 11, N° 12 y N° 13 del participante </w:t>
      </w:r>
      <w:r w:rsidRPr="00D66916">
        <w:rPr>
          <w:rFonts w:ascii="Times New Roman" w:eastAsia="Calibri" w:hAnsi="Times New Roman" w:cs="Times New Roman"/>
          <w:b/>
          <w:sz w:val="24"/>
          <w:szCs w:val="24"/>
          <w:lang w:eastAsia="es-PE"/>
        </w:rPr>
        <w:t>MATERIALES Y SERVICIOS DE LA CONSTRUCCIÓN S.A. - MAYSERC S.A.</w:t>
      </w:r>
      <w:r w:rsidRPr="00D66916">
        <w:rPr>
          <w:rFonts w:ascii="Times New Roman" w:eastAsia="Times New Roman" w:hAnsi="Times New Roman" w:cs="Times New Roman"/>
          <w:b/>
          <w:sz w:val="24"/>
          <w:szCs w:val="24"/>
          <w:lang w:eastAsia="es-ES"/>
        </w:rPr>
        <w:t xml:space="preserve">, </w:t>
      </w:r>
      <w:r w:rsidRPr="00D66916">
        <w:rPr>
          <w:rFonts w:ascii="Times New Roman" w:eastAsia="MS Mincho" w:hAnsi="Times New Roman"/>
          <w:sz w:val="24"/>
          <w:szCs w:val="24"/>
          <w:lang w:eastAsia="es-PE"/>
        </w:rPr>
        <w:t xml:space="preserve">advertimos que éstas </w:t>
      </w:r>
      <w:r w:rsidR="0065722C">
        <w:rPr>
          <w:rFonts w:ascii="Times New Roman" w:eastAsia="MS Mincho" w:hAnsi="Times New Roman"/>
          <w:sz w:val="24"/>
          <w:szCs w:val="24"/>
          <w:lang w:eastAsia="es-PE"/>
        </w:rPr>
        <w:t>contienen</w:t>
      </w:r>
      <w:r w:rsidRPr="00D66916">
        <w:rPr>
          <w:rFonts w:ascii="Times New Roman" w:eastAsia="MS Mincho" w:hAnsi="Times New Roman"/>
          <w:sz w:val="24"/>
          <w:szCs w:val="24"/>
          <w:lang w:eastAsia="es-PE"/>
        </w:rPr>
        <w:t xml:space="preserve"> extremos que, en estricto, </w:t>
      </w:r>
      <w:r w:rsidR="0065722C">
        <w:rPr>
          <w:rFonts w:ascii="Times New Roman" w:eastAsia="MS Mincho" w:hAnsi="Times New Roman"/>
          <w:sz w:val="24"/>
          <w:szCs w:val="24"/>
          <w:lang w:eastAsia="es-PE"/>
        </w:rPr>
        <w:t>configuran como</w:t>
      </w:r>
      <w:r w:rsidRPr="00D66916">
        <w:rPr>
          <w:rFonts w:ascii="Times New Roman" w:eastAsia="MS Mincho" w:hAnsi="Times New Roman"/>
          <w:sz w:val="24"/>
          <w:szCs w:val="24"/>
          <w:lang w:eastAsia="es-PE"/>
        </w:rPr>
        <w:t xml:space="preserve"> consultas, por lo que no corresponde que este Organismo Supervisor se pronuncie respecto de los mismos.</w:t>
      </w:r>
    </w:p>
    <w:p w:rsidR="00D66916" w:rsidRDefault="00D66916" w:rsidP="00A86632">
      <w:pPr>
        <w:widowControl w:val="0"/>
        <w:suppressAutoHyphens/>
        <w:spacing w:after="0" w:line="240" w:lineRule="auto"/>
        <w:jc w:val="both"/>
        <w:rPr>
          <w:rFonts w:ascii="Times New Roman" w:eastAsia="MS Mincho" w:hAnsi="Times New Roman" w:cs="Times New Roman"/>
          <w:sz w:val="24"/>
          <w:szCs w:val="24"/>
          <w:lang w:eastAsia="es-PE"/>
        </w:rPr>
      </w:pPr>
    </w:p>
    <w:p w:rsidR="00A86632" w:rsidRPr="00D66916" w:rsidRDefault="00D66916" w:rsidP="00A86632">
      <w:pPr>
        <w:widowControl w:val="0"/>
        <w:suppressAutoHyphens/>
        <w:spacing w:after="0" w:line="240" w:lineRule="auto"/>
        <w:jc w:val="both"/>
        <w:rPr>
          <w:rFonts w:ascii="Times New Roman" w:eastAsia="MS Mincho" w:hAnsi="Times New Roman"/>
          <w:sz w:val="24"/>
          <w:szCs w:val="24"/>
          <w:lang w:eastAsia="es-PE"/>
        </w:rPr>
      </w:pPr>
      <w:r>
        <w:rPr>
          <w:rFonts w:ascii="Times New Roman" w:hAnsi="Times New Roman"/>
          <w:sz w:val="24"/>
          <w:szCs w:val="24"/>
          <w:lang w:eastAsia="es-PE"/>
        </w:rPr>
        <w:t>Finalmente</w:t>
      </w:r>
      <w:r w:rsidR="00A86632">
        <w:rPr>
          <w:rFonts w:ascii="Times New Roman" w:hAnsi="Times New Roman"/>
          <w:sz w:val="24"/>
          <w:szCs w:val="24"/>
          <w:lang w:eastAsia="es-PE"/>
        </w:rPr>
        <w:t>, advertimos</w:t>
      </w:r>
      <w:r w:rsidR="00A86632" w:rsidRPr="008D42ED">
        <w:rPr>
          <w:rFonts w:ascii="Times New Roman" w:hAnsi="Times New Roman"/>
          <w:sz w:val="24"/>
          <w:szCs w:val="24"/>
        </w:rPr>
        <w:t xml:space="preserve"> que la Observación Nº 4</w:t>
      </w:r>
      <w:r w:rsidR="00A86632">
        <w:rPr>
          <w:rFonts w:ascii="Times New Roman" w:hAnsi="Times New Roman"/>
          <w:sz w:val="24"/>
          <w:szCs w:val="24"/>
        </w:rPr>
        <w:t xml:space="preserve"> del participante </w:t>
      </w:r>
      <w:r w:rsidR="00A86632">
        <w:rPr>
          <w:rFonts w:ascii="Times New Roman" w:hAnsi="Times New Roman"/>
          <w:b/>
          <w:sz w:val="24"/>
          <w:szCs w:val="24"/>
        </w:rPr>
        <w:t>CORPORACIÓN UNI S.A.C.</w:t>
      </w:r>
      <w:r w:rsidR="00A86632" w:rsidRPr="008D42ED">
        <w:rPr>
          <w:rFonts w:ascii="Times New Roman" w:hAnsi="Times New Roman"/>
          <w:sz w:val="24"/>
          <w:szCs w:val="24"/>
        </w:rPr>
        <w:t xml:space="preserve"> fue “parcialmente acogida”; </w:t>
      </w:r>
      <w:r w:rsidR="00A86632" w:rsidRPr="008D42ED">
        <w:rPr>
          <w:rFonts w:ascii="Times New Roman" w:hAnsi="Times New Roman"/>
          <w:sz w:val="24"/>
          <w:szCs w:val="24"/>
          <w:lang w:val="es-ES" w:eastAsia="es-ES"/>
        </w:rPr>
        <w:t xml:space="preserve">por lo que corresponde pronunciarse </w:t>
      </w:r>
      <w:r w:rsidR="00A86632">
        <w:rPr>
          <w:rFonts w:ascii="Times New Roman" w:hAnsi="Times New Roman"/>
          <w:sz w:val="24"/>
          <w:szCs w:val="24"/>
          <w:lang w:val="es-ES" w:eastAsia="es-ES"/>
        </w:rPr>
        <w:t>respecto de los aspectos no acogidos</w:t>
      </w:r>
      <w:r w:rsidR="00A86632" w:rsidRPr="009977B1">
        <w:rPr>
          <w:rFonts w:ascii="Times New Roman" w:eastAsia="MS Mincho" w:hAnsi="Times New Roman" w:cs="Times New Roman"/>
          <w:sz w:val="24"/>
          <w:szCs w:val="24"/>
          <w:lang w:val="es-ES_tradnl" w:eastAsia="es-PE"/>
        </w:rPr>
        <w:t xml:space="preserve">; </w:t>
      </w:r>
      <w:r>
        <w:rPr>
          <w:rFonts w:ascii="Times New Roman" w:eastAsia="MS Mincho" w:hAnsi="Times New Roman" w:cs="Times New Roman"/>
          <w:sz w:val="24"/>
          <w:szCs w:val="24"/>
          <w:lang w:val="es-ES_tradnl" w:eastAsia="es-PE"/>
        </w:rPr>
        <w:t xml:space="preserve">adicionalmente, </w:t>
      </w:r>
      <w:r w:rsidRPr="00D66916">
        <w:rPr>
          <w:rFonts w:ascii="Times New Roman" w:eastAsia="MS Mincho" w:hAnsi="Times New Roman"/>
          <w:sz w:val="24"/>
          <w:szCs w:val="24"/>
          <w:lang w:eastAsia="es-PE"/>
        </w:rPr>
        <w:t xml:space="preserve">las Observaciones N° </w:t>
      </w:r>
      <w:r>
        <w:rPr>
          <w:rFonts w:ascii="Times New Roman" w:eastAsia="MS Mincho" w:hAnsi="Times New Roman"/>
          <w:sz w:val="24"/>
          <w:szCs w:val="24"/>
          <w:lang w:eastAsia="es-PE"/>
        </w:rPr>
        <w:t>1</w:t>
      </w:r>
      <w:r w:rsidRPr="00D66916">
        <w:rPr>
          <w:rFonts w:ascii="Times New Roman" w:eastAsia="MS Mincho" w:hAnsi="Times New Roman"/>
          <w:sz w:val="24"/>
          <w:szCs w:val="24"/>
          <w:lang w:eastAsia="es-PE"/>
        </w:rPr>
        <w:t xml:space="preserve">, N° </w:t>
      </w:r>
      <w:r>
        <w:rPr>
          <w:rFonts w:ascii="Times New Roman" w:eastAsia="MS Mincho" w:hAnsi="Times New Roman"/>
          <w:sz w:val="24"/>
          <w:szCs w:val="24"/>
          <w:lang w:eastAsia="es-PE"/>
        </w:rPr>
        <w:t>2</w:t>
      </w:r>
      <w:r w:rsidRPr="00D66916">
        <w:rPr>
          <w:rFonts w:ascii="Times New Roman" w:eastAsia="MS Mincho" w:hAnsi="Times New Roman"/>
          <w:sz w:val="24"/>
          <w:szCs w:val="24"/>
          <w:lang w:eastAsia="es-PE"/>
        </w:rPr>
        <w:t xml:space="preserve">, N° </w:t>
      </w:r>
      <w:r>
        <w:rPr>
          <w:rFonts w:ascii="Times New Roman" w:eastAsia="MS Mincho" w:hAnsi="Times New Roman"/>
          <w:sz w:val="24"/>
          <w:szCs w:val="24"/>
          <w:lang w:eastAsia="es-PE"/>
        </w:rPr>
        <w:t>3</w:t>
      </w:r>
      <w:r w:rsidRPr="00D66916">
        <w:rPr>
          <w:rFonts w:ascii="Times New Roman" w:eastAsia="MS Mincho" w:hAnsi="Times New Roman"/>
          <w:sz w:val="24"/>
          <w:szCs w:val="24"/>
          <w:lang w:eastAsia="es-PE"/>
        </w:rPr>
        <w:t xml:space="preserve"> y N° </w:t>
      </w:r>
      <w:r>
        <w:rPr>
          <w:rFonts w:ascii="Times New Roman" w:eastAsia="MS Mincho" w:hAnsi="Times New Roman"/>
          <w:sz w:val="24"/>
          <w:szCs w:val="24"/>
          <w:lang w:eastAsia="es-PE"/>
        </w:rPr>
        <w:t>4</w:t>
      </w:r>
      <w:r w:rsidRPr="00D66916">
        <w:rPr>
          <w:rFonts w:ascii="Times New Roman" w:eastAsia="MS Mincho" w:hAnsi="Times New Roman"/>
          <w:sz w:val="24"/>
          <w:szCs w:val="24"/>
          <w:lang w:eastAsia="es-PE"/>
        </w:rPr>
        <w:t xml:space="preserve"> contendrían extremos que, en estricto, se tratan de consultas, por lo que no corresponde que este Organismo Supervisor se p</w:t>
      </w:r>
      <w:r>
        <w:rPr>
          <w:rFonts w:ascii="Times New Roman" w:eastAsia="MS Mincho" w:hAnsi="Times New Roman"/>
          <w:sz w:val="24"/>
          <w:szCs w:val="24"/>
          <w:lang w:eastAsia="es-PE"/>
        </w:rPr>
        <w:t xml:space="preserve">ronuncie respecto de los mismos. </w:t>
      </w:r>
      <w:r>
        <w:rPr>
          <w:rFonts w:ascii="Times New Roman" w:eastAsia="MS Mincho" w:hAnsi="Times New Roman" w:cs="Times New Roman"/>
          <w:sz w:val="24"/>
          <w:szCs w:val="24"/>
          <w:lang w:val="es-ES_tradnl" w:eastAsia="es-PE"/>
        </w:rPr>
        <w:t>S</w:t>
      </w:r>
      <w:r w:rsidR="00A86632" w:rsidRPr="009977B1">
        <w:rPr>
          <w:rFonts w:ascii="Times New Roman" w:eastAsia="MS Mincho" w:hAnsi="Times New Roman" w:cs="Times New Roman"/>
          <w:sz w:val="24"/>
          <w:szCs w:val="24"/>
          <w:lang w:val="es-ES_tradnl" w:eastAsia="es-PE"/>
        </w:rPr>
        <w:t xml:space="preserve">in perjuicio </w:t>
      </w:r>
      <w:r w:rsidR="00A86632" w:rsidRPr="009977B1">
        <w:rPr>
          <w:rFonts w:ascii="Times New Roman" w:eastAsia="MS Mincho" w:hAnsi="Times New Roman" w:cs="Times New Roman"/>
          <w:sz w:val="24"/>
          <w:szCs w:val="24"/>
          <w:lang w:eastAsia="es-PE"/>
        </w:rPr>
        <w:t>de las observaciones de oficio que puedan realizarse sobre aspectos relevantes de las Bases al amparo de lo previsto en el inciso a) del artículo 58 de la Ley</w:t>
      </w:r>
      <w:r w:rsidR="00A86632">
        <w:rPr>
          <w:rFonts w:ascii="Times New Roman" w:eastAsia="MS Mincho" w:hAnsi="Times New Roman" w:cs="Times New Roman"/>
          <w:sz w:val="24"/>
          <w:szCs w:val="24"/>
          <w:lang w:eastAsia="es-PE"/>
        </w:rPr>
        <w:t>.</w:t>
      </w:r>
    </w:p>
    <w:p w:rsidR="00A86632" w:rsidRPr="00BC74F8" w:rsidRDefault="00A86632" w:rsidP="00A86632">
      <w:pPr>
        <w:widowControl w:val="0"/>
        <w:suppressAutoHyphens/>
        <w:spacing w:after="0" w:line="240" w:lineRule="auto"/>
        <w:jc w:val="both"/>
        <w:rPr>
          <w:rFonts w:ascii="Times New Roman" w:eastAsia="MS Mincho" w:hAnsi="Times New Roman" w:cs="Times New Roman"/>
          <w:sz w:val="24"/>
          <w:szCs w:val="24"/>
          <w:lang w:eastAsia="es-PE"/>
        </w:rPr>
      </w:pPr>
    </w:p>
    <w:p w:rsidR="00A86632" w:rsidRPr="00AD79FA" w:rsidRDefault="00A86632" w:rsidP="00A86632">
      <w:pPr>
        <w:widowControl w:val="0"/>
        <w:numPr>
          <w:ilvl w:val="0"/>
          <w:numId w:val="1"/>
        </w:numPr>
        <w:spacing w:after="0" w:line="240" w:lineRule="auto"/>
        <w:ind w:left="567" w:hanging="567"/>
        <w:jc w:val="both"/>
        <w:rPr>
          <w:rFonts w:ascii="Times New Roman" w:eastAsia="Times New Roman" w:hAnsi="Times New Roman" w:cs="Times New Roman"/>
          <w:b/>
          <w:sz w:val="24"/>
          <w:szCs w:val="24"/>
          <w:lang w:val="es-ES" w:eastAsia="es-MX"/>
        </w:rPr>
      </w:pPr>
      <w:r w:rsidRPr="00BC74F8">
        <w:rPr>
          <w:rFonts w:ascii="Times New Roman" w:eastAsia="Times New Roman" w:hAnsi="Times New Roman" w:cs="Times New Roman"/>
          <w:b/>
          <w:sz w:val="24"/>
          <w:szCs w:val="24"/>
          <w:lang w:val="es-ES" w:eastAsia="es-MX"/>
        </w:rPr>
        <w:t>OBSERVACIONES</w:t>
      </w:r>
    </w:p>
    <w:p w:rsidR="00A86632" w:rsidRPr="0024717F" w:rsidRDefault="00A86632" w:rsidP="00A86632">
      <w:pPr>
        <w:spacing w:after="0" w:line="240" w:lineRule="auto"/>
        <w:jc w:val="both"/>
        <w:rPr>
          <w:rFonts w:ascii="Times New Roman" w:hAnsi="Times New Roman" w:cs="Times New Roman"/>
          <w:sz w:val="24"/>
          <w:szCs w:val="24"/>
        </w:rPr>
      </w:pPr>
    </w:p>
    <w:p w:rsidR="00A86632" w:rsidRDefault="00A86632" w:rsidP="00A86632">
      <w:pPr>
        <w:widowControl w:val="0"/>
        <w:tabs>
          <w:tab w:val="left" w:pos="4111"/>
        </w:tabs>
        <w:spacing w:after="0" w:line="240" w:lineRule="auto"/>
        <w:ind w:left="4950" w:hanging="4950"/>
        <w:jc w:val="both"/>
        <w:rPr>
          <w:rFonts w:ascii="Times New Roman" w:eastAsia="Times New Roman" w:hAnsi="Times New Roman" w:cs="Times New Roman"/>
          <w:b/>
          <w:sz w:val="24"/>
          <w:szCs w:val="24"/>
          <w:lang w:eastAsia="es-ES"/>
        </w:rPr>
      </w:pPr>
      <w:r w:rsidRPr="00BC74F8">
        <w:rPr>
          <w:rFonts w:ascii="Times New Roman" w:eastAsia="Times New Roman" w:hAnsi="Times New Roman" w:cs="Times New Roman"/>
          <w:b/>
          <w:sz w:val="24"/>
          <w:szCs w:val="24"/>
          <w:lang w:eastAsia="es-MX"/>
        </w:rPr>
        <w:t>Observante:</w:t>
      </w:r>
      <w:r w:rsidRPr="00BC74F8">
        <w:rPr>
          <w:rFonts w:ascii="Times New Roman" w:eastAsia="Times New Roman" w:hAnsi="Times New Roman" w:cs="Times New Roman"/>
          <w:b/>
          <w:sz w:val="24"/>
          <w:szCs w:val="24"/>
          <w:lang w:eastAsia="es-MX"/>
        </w:rPr>
        <w:tab/>
      </w:r>
      <w:r w:rsidRPr="00BC74F8">
        <w:rPr>
          <w:rFonts w:ascii="Times New Roman" w:eastAsia="Times New Roman" w:hAnsi="Times New Roman" w:cs="Times New Roman"/>
          <w:b/>
          <w:sz w:val="24"/>
          <w:szCs w:val="24"/>
          <w:lang w:eastAsia="es-MX"/>
        </w:rPr>
        <w:tab/>
      </w:r>
      <w:r w:rsidRPr="00BC74F8">
        <w:rPr>
          <w:rFonts w:ascii="Times New Roman" w:eastAsia="Times New Roman" w:hAnsi="Times New Roman" w:cs="Times New Roman"/>
          <w:b/>
          <w:sz w:val="24"/>
          <w:szCs w:val="24"/>
          <w:lang w:eastAsia="es-MX"/>
        </w:rPr>
        <w:tab/>
      </w:r>
      <w:r>
        <w:rPr>
          <w:rFonts w:ascii="Times New Roman" w:eastAsia="Times New Roman" w:hAnsi="Times New Roman" w:cs="Times New Roman"/>
          <w:b/>
          <w:sz w:val="24"/>
          <w:szCs w:val="24"/>
          <w:lang w:eastAsia="es-ES"/>
        </w:rPr>
        <w:t>MATERIALES Y SERVICIOS DE LA CONSTRUCCION S.A. - MAYSERC S.A.</w:t>
      </w:r>
    </w:p>
    <w:p w:rsidR="00A86632" w:rsidRPr="00BC74F8" w:rsidRDefault="00A86632" w:rsidP="00A86632">
      <w:pPr>
        <w:widowControl w:val="0"/>
        <w:tabs>
          <w:tab w:val="left" w:pos="4111"/>
        </w:tabs>
        <w:spacing w:after="0" w:line="240" w:lineRule="auto"/>
        <w:ind w:left="4950" w:hanging="4950"/>
        <w:jc w:val="both"/>
        <w:rPr>
          <w:rFonts w:ascii="Times New Roman" w:eastAsia="Times New Roman" w:hAnsi="Times New Roman" w:cs="Times New Roman"/>
          <w:b/>
          <w:sz w:val="24"/>
          <w:szCs w:val="24"/>
          <w:lang w:eastAsia="es-MX"/>
        </w:rPr>
      </w:pPr>
    </w:p>
    <w:p w:rsidR="00A86632" w:rsidRDefault="00A86632" w:rsidP="00A86632">
      <w:pPr>
        <w:spacing w:after="0" w:line="240" w:lineRule="auto"/>
        <w:jc w:val="both"/>
        <w:rPr>
          <w:rFonts w:ascii="Times New Roman" w:eastAsia="Times New Roman" w:hAnsi="Times New Roman" w:cs="Times New Roman"/>
          <w:sz w:val="24"/>
          <w:szCs w:val="24"/>
          <w:lang w:val="es-ES" w:eastAsia="es-MX"/>
        </w:rPr>
      </w:pPr>
      <w:r>
        <w:rPr>
          <w:rFonts w:ascii="Times New Roman" w:eastAsia="Times New Roman" w:hAnsi="Times New Roman" w:cs="Times New Roman"/>
          <w:b/>
          <w:sz w:val="24"/>
          <w:szCs w:val="24"/>
          <w:lang w:val="es-ES" w:eastAsia="es-MX"/>
        </w:rPr>
        <w:t>Observaciones Nº 1 y N° 2</w:t>
      </w:r>
      <w:r>
        <w:rPr>
          <w:rFonts w:ascii="Times New Roman" w:eastAsia="Times New Roman" w:hAnsi="Times New Roman" w:cs="Times New Roman"/>
          <w:b/>
          <w:sz w:val="24"/>
          <w:szCs w:val="24"/>
          <w:lang w:val="es-ES" w:eastAsia="es-MX"/>
        </w:rPr>
        <w:tab/>
      </w:r>
      <w:r>
        <w:rPr>
          <w:rFonts w:ascii="Times New Roman" w:eastAsia="Times New Roman" w:hAnsi="Times New Roman" w:cs="Times New Roman"/>
          <w:b/>
          <w:sz w:val="24"/>
          <w:szCs w:val="24"/>
          <w:lang w:val="es-ES" w:eastAsia="es-MX"/>
        </w:rPr>
        <w:tab/>
      </w:r>
      <w:r>
        <w:rPr>
          <w:rFonts w:ascii="Times New Roman" w:eastAsia="Times New Roman" w:hAnsi="Times New Roman" w:cs="Times New Roman"/>
          <w:b/>
          <w:sz w:val="24"/>
          <w:szCs w:val="24"/>
          <w:lang w:val="es-ES" w:eastAsia="es-MX"/>
        </w:rPr>
        <w:tab/>
      </w:r>
      <w:r>
        <w:rPr>
          <w:rFonts w:ascii="Times New Roman" w:eastAsia="Times New Roman" w:hAnsi="Times New Roman" w:cs="Times New Roman"/>
          <w:b/>
          <w:sz w:val="24"/>
          <w:szCs w:val="24"/>
          <w:lang w:val="es-ES" w:eastAsia="es-MX"/>
        </w:rPr>
        <w:tab/>
        <w:t>Contra el Resumen Ejecutivo</w:t>
      </w:r>
    </w:p>
    <w:p w:rsidR="00A86632" w:rsidRDefault="00A86632" w:rsidP="00A86632">
      <w:pPr>
        <w:spacing w:after="0" w:line="240" w:lineRule="auto"/>
        <w:jc w:val="both"/>
        <w:rPr>
          <w:rFonts w:ascii="Times New Roman" w:eastAsia="Times New Roman" w:hAnsi="Times New Roman" w:cs="Times New Roman"/>
          <w:sz w:val="24"/>
          <w:szCs w:val="24"/>
          <w:lang w:val="es-ES" w:eastAsia="es-MX"/>
        </w:rPr>
      </w:pPr>
    </w:p>
    <w:p w:rsidR="00A86632" w:rsidRPr="00BC6EDD" w:rsidRDefault="00A86632" w:rsidP="00A86632">
      <w:pPr>
        <w:spacing w:after="0" w:line="240" w:lineRule="auto"/>
        <w:jc w:val="both"/>
        <w:rPr>
          <w:rFonts w:ascii="Times New Roman" w:eastAsia="Times New Roman" w:hAnsi="Times New Roman" w:cs="Times New Roman"/>
          <w:sz w:val="24"/>
          <w:szCs w:val="24"/>
          <w:lang w:val="es-ES" w:eastAsia="es-MX"/>
        </w:rPr>
      </w:pPr>
      <w:r w:rsidRPr="007D6263">
        <w:rPr>
          <w:rFonts w:ascii="Times New Roman" w:eastAsia="Times New Roman" w:hAnsi="Times New Roman" w:cs="Times New Roman"/>
          <w:sz w:val="24"/>
          <w:szCs w:val="24"/>
          <w:lang w:val="es-ES" w:eastAsia="es-MX"/>
        </w:rPr>
        <w:t xml:space="preserve">Mediante la Observación N° 1, </w:t>
      </w:r>
      <w:r>
        <w:rPr>
          <w:rFonts w:ascii="Times New Roman" w:eastAsia="Times New Roman" w:hAnsi="Times New Roman" w:cs="Times New Roman"/>
          <w:sz w:val="24"/>
          <w:szCs w:val="24"/>
          <w:lang w:val="es-ES" w:eastAsia="es-MX"/>
        </w:rPr>
        <w:t>el participante señala que en los numerales</w:t>
      </w:r>
      <w:r w:rsidRPr="007D6263">
        <w:rPr>
          <w:rFonts w:ascii="Times New Roman" w:eastAsia="Times New Roman" w:hAnsi="Times New Roman" w:cs="Times New Roman"/>
          <w:sz w:val="24"/>
          <w:szCs w:val="24"/>
          <w:lang w:val="es-ES" w:eastAsia="es-MX"/>
        </w:rPr>
        <w:t xml:space="preserve"> 2.5, </w:t>
      </w:r>
      <w:r>
        <w:rPr>
          <w:rFonts w:ascii="Times New Roman" w:eastAsia="Times New Roman" w:hAnsi="Times New Roman" w:cs="Times New Roman"/>
          <w:sz w:val="24"/>
          <w:szCs w:val="24"/>
          <w:lang w:val="es-ES" w:eastAsia="es-MX"/>
        </w:rPr>
        <w:t>2.6 y</w:t>
      </w:r>
      <w:r w:rsidRPr="007D6263">
        <w:rPr>
          <w:rFonts w:ascii="Times New Roman" w:eastAsia="Times New Roman" w:hAnsi="Times New Roman" w:cs="Times New Roman"/>
          <w:sz w:val="24"/>
          <w:szCs w:val="24"/>
          <w:lang w:val="es-ES" w:eastAsia="es-MX"/>
        </w:rPr>
        <w:t xml:space="preserve"> 4.1 del </w:t>
      </w:r>
      <w:r>
        <w:rPr>
          <w:rFonts w:ascii="Times New Roman" w:eastAsia="Times New Roman" w:hAnsi="Times New Roman" w:cs="Times New Roman"/>
          <w:sz w:val="24"/>
          <w:szCs w:val="24"/>
          <w:lang w:val="es-ES" w:eastAsia="es-MX"/>
        </w:rPr>
        <w:t>r</w:t>
      </w:r>
      <w:r w:rsidRPr="007D6263">
        <w:rPr>
          <w:rFonts w:ascii="Times New Roman" w:eastAsia="Times New Roman" w:hAnsi="Times New Roman" w:cs="Times New Roman"/>
          <w:sz w:val="24"/>
          <w:szCs w:val="24"/>
          <w:lang w:val="es-ES" w:eastAsia="es-MX"/>
        </w:rPr>
        <w:t xml:space="preserve">esumen </w:t>
      </w:r>
      <w:r>
        <w:rPr>
          <w:rFonts w:ascii="Times New Roman" w:eastAsia="Times New Roman" w:hAnsi="Times New Roman" w:cs="Times New Roman"/>
          <w:sz w:val="24"/>
          <w:szCs w:val="24"/>
          <w:lang w:val="es-ES" w:eastAsia="es-MX"/>
        </w:rPr>
        <w:t>e</w:t>
      </w:r>
      <w:r w:rsidRPr="007D6263">
        <w:rPr>
          <w:rFonts w:ascii="Times New Roman" w:eastAsia="Times New Roman" w:hAnsi="Times New Roman" w:cs="Times New Roman"/>
          <w:sz w:val="24"/>
          <w:szCs w:val="24"/>
          <w:lang w:val="es-ES" w:eastAsia="es-MX"/>
        </w:rPr>
        <w:t xml:space="preserve">jecutivo no se </w:t>
      </w:r>
      <w:r>
        <w:rPr>
          <w:rFonts w:ascii="Times New Roman" w:eastAsia="Times New Roman" w:hAnsi="Times New Roman" w:cs="Times New Roman"/>
          <w:sz w:val="24"/>
          <w:szCs w:val="24"/>
          <w:lang w:val="es-ES" w:eastAsia="es-MX"/>
        </w:rPr>
        <w:t>habrían mencionado</w:t>
      </w:r>
      <w:r w:rsidRPr="007D6263">
        <w:rPr>
          <w:rFonts w:ascii="Times New Roman" w:eastAsia="Times New Roman" w:hAnsi="Times New Roman" w:cs="Times New Roman"/>
          <w:sz w:val="24"/>
          <w:szCs w:val="24"/>
          <w:lang w:val="es-ES" w:eastAsia="es-MX"/>
        </w:rPr>
        <w:t xml:space="preserve"> las </w:t>
      </w:r>
      <w:r>
        <w:rPr>
          <w:rFonts w:ascii="Times New Roman" w:eastAsia="Times New Roman" w:hAnsi="Times New Roman" w:cs="Times New Roman"/>
          <w:sz w:val="24"/>
          <w:szCs w:val="24"/>
          <w:lang w:val="es-ES" w:eastAsia="es-MX"/>
        </w:rPr>
        <w:t>E</w:t>
      </w:r>
      <w:r w:rsidRPr="007D6263">
        <w:rPr>
          <w:rFonts w:ascii="Times New Roman" w:eastAsia="Times New Roman" w:hAnsi="Times New Roman" w:cs="Times New Roman"/>
          <w:sz w:val="24"/>
          <w:szCs w:val="24"/>
          <w:lang w:val="es-ES" w:eastAsia="es-MX"/>
        </w:rPr>
        <w:t xml:space="preserve">ntidades que </w:t>
      </w:r>
      <w:r>
        <w:rPr>
          <w:rFonts w:ascii="Times New Roman" w:eastAsia="Times New Roman" w:hAnsi="Times New Roman" w:cs="Times New Roman"/>
          <w:sz w:val="24"/>
          <w:szCs w:val="24"/>
          <w:lang w:val="es-ES" w:eastAsia="es-MX"/>
        </w:rPr>
        <w:t>convocaron</w:t>
      </w:r>
      <w:r w:rsidRPr="007D6263">
        <w:rPr>
          <w:rFonts w:ascii="Times New Roman" w:eastAsia="Times New Roman" w:hAnsi="Times New Roman" w:cs="Times New Roman"/>
          <w:sz w:val="24"/>
          <w:szCs w:val="24"/>
          <w:lang w:val="es-ES" w:eastAsia="es-MX"/>
        </w:rPr>
        <w:t xml:space="preserve"> procesos iguales o similares</w:t>
      </w:r>
      <w:r>
        <w:rPr>
          <w:rFonts w:ascii="Times New Roman" w:eastAsia="Times New Roman" w:hAnsi="Times New Roman" w:cs="Times New Roman"/>
          <w:sz w:val="24"/>
          <w:szCs w:val="24"/>
          <w:lang w:val="es-ES" w:eastAsia="es-MX"/>
        </w:rPr>
        <w:t xml:space="preserve"> al presente proceso</w:t>
      </w:r>
      <w:r w:rsidRPr="007D6263">
        <w:rPr>
          <w:rFonts w:ascii="Times New Roman" w:eastAsia="Times New Roman" w:hAnsi="Times New Roman" w:cs="Times New Roman"/>
          <w:sz w:val="24"/>
          <w:szCs w:val="24"/>
          <w:lang w:val="es-ES" w:eastAsia="es-MX"/>
        </w:rPr>
        <w:t xml:space="preserve">, por lo que no existiría pluralidad </w:t>
      </w:r>
      <w:r>
        <w:rPr>
          <w:rFonts w:ascii="Times New Roman" w:eastAsia="Times New Roman" w:hAnsi="Times New Roman" w:cs="Times New Roman"/>
          <w:sz w:val="24"/>
          <w:szCs w:val="24"/>
          <w:lang w:val="es-ES" w:eastAsia="es-MX"/>
        </w:rPr>
        <w:t xml:space="preserve">de proveedores en la capacidad de cumplir con los requerimientos técnicos mínimos </w:t>
      </w:r>
      <w:r w:rsidRPr="007D6263">
        <w:rPr>
          <w:rFonts w:ascii="Times New Roman" w:eastAsia="Times New Roman" w:hAnsi="Times New Roman" w:cs="Times New Roman"/>
          <w:sz w:val="24"/>
          <w:szCs w:val="24"/>
          <w:lang w:val="es-ES" w:eastAsia="es-MX"/>
        </w:rPr>
        <w:t>como antecedente histórico.</w:t>
      </w:r>
      <w:r w:rsidR="00C13942">
        <w:rPr>
          <w:rFonts w:ascii="Times New Roman" w:eastAsia="Times New Roman" w:hAnsi="Times New Roman" w:cs="Times New Roman"/>
          <w:sz w:val="24"/>
          <w:szCs w:val="24"/>
          <w:lang w:val="es-ES" w:eastAsia="es-MX"/>
        </w:rPr>
        <w:t xml:space="preserve"> </w:t>
      </w:r>
      <w:r>
        <w:rPr>
          <w:rFonts w:ascii="Times New Roman" w:eastAsia="Times New Roman" w:hAnsi="Times New Roman" w:cs="Times New Roman"/>
          <w:sz w:val="24"/>
          <w:szCs w:val="24"/>
          <w:lang w:val="es-ES" w:eastAsia="es-MX"/>
        </w:rPr>
        <w:t xml:space="preserve">Por lo expuesto, </w:t>
      </w:r>
      <w:r w:rsidRPr="007D6263">
        <w:rPr>
          <w:rFonts w:ascii="Times New Roman" w:eastAsia="Times New Roman" w:hAnsi="Times New Roman" w:cs="Times New Roman"/>
          <w:sz w:val="24"/>
          <w:szCs w:val="24"/>
          <w:lang w:val="es-ES" w:eastAsia="es-MX"/>
        </w:rPr>
        <w:t>solicita la nulidad del proceso.</w:t>
      </w:r>
    </w:p>
    <w:p w:rsidR="00A86632" w:rsidRDefault="00A86632" w:rsidP="00A86632">
      <w:pPr>
        <w:pStyle w:val="Prrafodelista"/>
        <w:spacing w:after="0" w:line="240" w:lineRule="auto"/>
        <w:jc w:val="both"/>
        <w:rPr>
          <w:rFonts w:ascii="Times New Roman" w:eastAsia="Times New Roman" w:hAnsi="Times New Roman" w:cs="Times New Roman"/>
          <w:sz w:val="24"/>
          <w:szCs w:val="24"/>
          <w:lang w:val="es-ES" w:eastAsia="es-MX"/>
        </w:rPr>
      </w:pPr>
    </w:p>
    <w:p w:rsidR="00A86632" w:rsidRPr="00265259" w:rsidRDefault="00A86632" w:rsidP="00A86632">
      <w:pPr>
        <w:spacing w:after="0" w:line="240" w:lineRule="auto"/>
        <w:jc w:val="both"/>
        <w:rPr>
          <w:rFonts w:ascii="Times New Roman" w:hAnsi="Times New Roman" w:cs="Times New Roman"/>
          <w:sz w:val="24"/>
          <w:szCs w:val="24"/>
        </w:rPr>
      </w:pPr>
      <w:r w:rsidRPr="007D6263">
        <w:rPr>
          <w:rFonts w:ascii="Times New Roman" w:hAnsi="Times New Roman" w:cs="Times New Roman"/>
          <w:sz w:val="24"/>
          <w:szCs w:val="24"/>
        </w:rPr>
        <w:t xml:space="preserve">Mediante la Observación N° 2, el participante </w:t>
      </w:r>
      <w:r>
        <w:rPr>
          <w:rFonts w:ascii="Times New Roman" w:hAnsi="Times New Roman" w:cs="Times New Roman"/>
          <w:sz w:val="24"/>
          <w:szCs w:val="24"/>
        </w:rPr>
        <w:t>señala que</w:t>
      </w:r>
      <w:r w:rsidRPr="007D6263">
        <w:rPr>
          <w:rFonts w:ascii="Times New Roman" w:hAnsi="Times New Roman" w:cs="Times New Roman"/>
          <w:sz w:val="24"/>
          <w:szCs w:val="24"/>
        </w:rPr>
        <w:t xml:space="preserve"> el código SNIP 221787 </w:t>
      </w:r>
      <w:r>
        <w:rPr>
          <w:rFonts w:ascii="Times New Roman" w:hAnsi="Times New Roman" w:cs="Times New Roman"/>
          <w:sz w:val="24"/>
          <w:szCs w:val="24"/>
        </w:rPr>
        <w:t xml:space="preserve">consignado en el numeral 1.6 del resumen ejecutivo no coincidiría </w:t>
      </w:r>
      <w:r w:rsidRPr="007D6263">
        <w:rPr>
          <w:rFonts w:ascii="Times New Roman" w:hAnsi="Times New Roman" w:cs="Times New Roman"/>
          <w:sz w:val="24"/>
          <w:szCs w:val="24"/>
        </w:rPr>
        <w:t xml:space="preserve">con el nombre del proyecto y </w:t>
      </w:r>
      <w:r>
        <w:rPr>
          <w:rFonts w:ascii="Times New Roman" w:hAnsi="Times New Roman" w:cs="Times New Roman"/>
          <w:sz w:val="24"/>
          <w:szCs w:val="24"/>
        </w:rPr>
        <w:t>d</w:t>
      </w:r>
      <w:r w:rsidRPr="007D6263">
        <w:rPr>
          <w:rFonts w:ascii="Times New Roman" w:hAnsi="Times New Roman" w:cs="Times New Roman"/>
          <w:sz w:val="24"/>
          <w:szCs w:val="24"/>
        </w:rPr>
        <w:t>el proceso</w:t>
      </w:r>
      <w:r>
        <w:rPr>
          <w:rFonts w:ascii="Times New Roman" w:hAnsi="Times New Roman" w:cs="Times New Roman"/>
          <w:sz w:val="24"/>
          <w:szCs w:val="24"/>
        </w:rPr>
        <w:t>,</w:t>
      </w:r>
      <w:r w:rsidRPr="007D6263">
        <w:rPr>
          <w:rFonts w:ascii="Times New Roman" w:hAnsi="Times New Roman" w:cs="Times New Roman"/>
          <w:sz w:val="24"/>
          <w:szCs w:val="24"/>
        </w:rPr>
        <w:t xml:space="preserve"> siendo este un requisito en la elaboración del resumen ejecutivo</w:t>
      </w:r>
      <w:r>
        <w:rPr>
          <w:rFonts w:ascii="Times New Roman" w:hAnsi="Times New Roman" w:cs="Times New Roman"/>
          <w:sz w:val="24"/>
          <w:szCs w:val="24"/>
        </w:rPr>
        <w:t xml:space="preserve">, por lo que se habría </w:t>
      </w:r>
      <w:r w:rsidRPr="007D6263">
        <w:rPr>
          <w:rFonts w:ascii="Times New Roman" w:hAnsi="Times New Roman" w:cs="Times New Roman"/>
          <w:sz w:val="24"/>
          <w:szCs w:val="24"/>
        </w:rPr>
        <w:t xml:space="preserve">atentando contra el </w:t>
      </w:r>
      <w:r>
        <w:rPr>
          <w:rFonts w:ascii="Times New Roman" w:hAnsi="Times New Roman" w:cs="Times New Roman"/>
          <w:sz w:val="24"/>
          <w:szCs w:val="24"/>
        </w:rPr>
        <w:t>P</w:t>
      </w:r>
      <w:r w:rsidRPr="007D6263">
        <w:rPr>
          <w:rFonts w:ascii="Times New Roman" w:hAnsi="Times New Roman" w:cs="Times New Roman"/>
          <w:sz w:val="24"/>
          <w:szCs w:val="24"/>
        </w:rPr>
        <w:t xml:space="preserve">rincipio de </w:t>
      </w:r>
      <w:r>
        <w:rPr>
          <w:rFonts w:ascii="Times New Roman" w:hAnsi="Times New Roman" w:cs="Times New Roman"/>
          <w:sz w:val="24"/>
          <w:szCs w:val="24"/>
        </w:rPr>
        <w:t>V</w:t>
      </w:r>
      <w:r w:rsidRPr="007D6263">
        <w:rPr>
          <w:rFonts w:ascii="Times New Roman" w:hAnsi="Times New Roman" w:cs="Times New Roman"/>
          <w:sz w:val="24"/>
          <w:szCs w:val="24"/>
        </w:rPr>
        <w:t>eracidad</w:t>
      </w:r>
      <w:r>
        <w:rPr>
          <w:rFonts w:ascii="Times New Roman" w:hAnsi="Times New Roman" w:cs="Times New Roman"/>
          <w:sz w:val="24"/>
          <w:szCs w:val="24"/>
        </w:rPr>
        <w:t>, además que</w:t>
      </w:r>
      <w:r w:rsidR="00C13942">
        <w:rPr>
          <w:rFonts w:ascii="Times New Roman" w:hAnsi="Times New Roman" w:cs="Times New Roman"/>
          <w:sz w:val="24"/>
          <w:szCs w:val="24"/>
        </w:rPr>
        <w:t xml:space="preserve"> </w:t>
      </w:r>
      <w:r>
        <w:rPr>
          <w:rFonts w:ascii="Times New Roman" w:hAnsi="Times New Roman" w:cs="Times New Roman"/>
          <w:sz w:val="24"/>
          <w:szCs w:val="24"/>
        </w:rPr>
        <w:t xml:space="preserve">constituiría </w:t>
      </w:r>
      <w:r w:rsidRPr="007D6263">
        <w:rPr>
          <w:rFonts w:ascii="Times New Roman" w:hAnsi="Times New Roman" w:cs="Times New Roman"/>
          <w:sz w:val="24"/>
          <w:szCs w:val="24"/>
        </w:rPr>
        <w:t xml:space="preserve">un requisito para convocar </w:t>
      </w:r>
      <w:r>
        <w:rPr>
          <w:rFonts w:ascii="Times New Roman" w:hAnsi="Times New Roman" w:cs="Times New Roman"/>
          <w:sz w:val="24"/>
          <w:szCs w:val="24"/>
        </w:rPr>
        <w:t>el</w:t>
      </w:r>
      <w:r w:rsidRPr="007D6263">
        <w:rPr>
          <w:rFonts w:ascii="Times New Roman" w:hAnsi="Times New Roman" w:cs="Times New Roman"/>
          <w:sz w:val="24"/>
          <w:szCs w:val="24"/>
        </w:rPr>
        <w:t xml:space="preserve"> proceso, bajo sanción de nulidad. </w:t>
      </w:r>
      <w:r>
        <w:rPr>
          <w:rFonts w:ascii="Times New Roman" w:hAnsi="Times New Roman" w:cs="Times New Roman"/>
          <w:sz w:val="24"/>
          <w:szCs w:val="24"/>
        </w:rPr>
        <w:t>Por lo expuesto,</w:t>
      </w:r>
      <w:r w:rsidRPr="007D6263">
        <w:rPr>
          <w:rFonts w:ascii="Times New Roman" w:hAnsi="Times New Roman" w:cs="Times New Roman"/>
          <w:sz w:val="24"/>
          <w:szCs w:val="24"/>
        </w:rPr>
        <w:t xml:space="preserve"> solicita la nulidad del </w:t>
      </w:r>
      <w:r>
        <w:rPr>
          <w:rFonts w:ascii="Times New Roman" w:hAnsi="Times New Roman" w:cs="Times New Roman"/>
          <w:sz w:val="24"/>
          <w:szCs w:val="24"/>
        </w:rPr>
        <w:t>mismo.</w:t>
      </w:r>
    </w:p>
    <w:p w:rsidR="0065722C" w:rsidRPr="004D26CB" w:rsidRDefault="0065722C" w:rsidP="004D26CB">
      <w:pPr>
        <w:spacing w:after="0" w:line="240" w:lineRule="auto"/>
        <w:jc w:val="both"/>
        <w:rPr>
          <w:rFonts w:ascii="Times New Roman" w:hAnsi="Times New Roman" w:cs="Times New Roman"/>
          <w:i/>
          <w:sz w:val="24"/>
          <w:szCs w:val="24"/>
        </w:rPr>
      </w:pPr>
    </w:p>
    <w:p w:rsidR="00A86632" w:rsidRPr="00100DE8" w:rsidRDefault="00A86632" w:rsidP="00A86632">
      <w:pPr>
        <w:spacing w:after="0" w:line="240" w:lineRule="auto"/>
        <w:jc w:val="both"/>
        <w:rPr>
          <w:rFonts w:ascii="Times New Roman" w:hAnsi="Times New Roman" w:cs="Times New Roman"/>
          <w:b/>
          <w:bCs/>
          <w:sz w:val="24"/>
          <w:szCs w:val="24"/>
        </w:rPr>
      </w:pPr>
      <w:r w:rsidRPr="00100DE8">
        <w:rPr>
          <w:rFonts w:ascii="Times New Roman" w:hAnsi="Times New Roman" w:cs="Times New Roman"/>
          <w:b/>
          <w:bCs/>
          <w:sz w:val="24"/>
          <w:szCs w:val="24"/>
        </w:rPr>
        <w:t>Pronunciamiento</w:t>
      </w:r>
    </w:p>
    <w:p w:rsidR="00A86632" w:rsidRDefault="00A86632" w:rsidP="00A86632">
      <w:pPr>
        <w:pStyle w:val="Prrafodelista"/>
        <w:spacing w:after="0" w:line="240" w:lineRule="auto"/>
        <w:ind w:left="0"/>
        <w:jc w:val="both"/>
        <w:rPr>
          <w:rFonts w:ascii="Times New Roman" w:hAnsi="Times New Roman" w:cs="Times New Roman"/>
          <w:sz w:val="24"/>
          <w:szCs w:val="24"/>
        </w:rPr>
      </w:pPr>
    </w:p>
    <w:p w:rsidR="00A86632" w:rsidRPr="00231940" w:rsidRDefault="00A86632" w:rsidP="00A86632">
      <w:pPr>
        <w:pStyle w:val="Prrafodelista"/>
        <w:spacing w:after="0" w:line="240" w:lineRule="auto"/>
        <w:ind w:left="0"/>
        <w:jc w:val="both"/>
        <w:rPr>
          <w:rFonts w:ascii="Times New Roman" w:hAnsi="Times New Roman" w:cs="Times New Roman"/>
          <w:sz w:val="24"/>
          <w:szCs w:val="24"/>
        </w:rPr>
      </w:pPr>
      <w:r>
        <w:rPr>
          <w:rFonts w:ascii="Times New Roman" w:hAnsi="Times New Roman" w:cs="Times New Roman"/>
          <w:sz w:val="24"/>
          <w:szCs w:val="24"/>
        </w:rPr>
        <w:t>De la revisión del formato de Resumen Ejecutivo, se aprecia lo siguiente:</w:t>
      </w:r>
    </w:p>
    <w:p w:rsidR="00A86632" w:rsidRDefault="00A86632" w:rsidP="00A86632">
      <w:pPr>
        <w:pStyle w:val="Prrafodelista"/>
        <w:spacing w:after="0" w:line="240" w:lineRule="auto"/>
        <w:ind w:left="0"/>
        <w:jc w:val="both"/>
        <w:rPr>
          <w:rFonts w:ascii="Times New Roman" w:hAnsi="Times New Roman" w:cs="Times New Roman"/>
          <w:sz w:val="24"/>
          <w:szCs w:val="24"/>
        </w:rPr>
      </w:pPr>
    </w:p>
    <w:p w:rsidR="00A86632" w:rsidRDefault="00A86632" w:rsidP="00A86632">
      <w:pPr>
        <w:pStyle w:val="Prrafodelista"/>
        <w:spacing w:after="0" w:line="240" w:lineRule="auto"/>
        <w:ind w:left="0"/>
        <w:jc w:val="both"/>
        <w:rPr>
          <w:rFonts w:ascii="Times New Roman" w:hAnsi="Times New Roman" w:cs="Times New Roman"/>
          <w:sz w:val="24"/>
          <w:szCs w:val="24"/>
        </w:rPr>
      </w:pPr>
      <w:r>
        <w:rPr>
          <w:rFonts w:ascii="Times New Roman" w:hAnsi="Times New Roman" w:cs="Times New Roman"/>
          <w:noProof/>
          <w:sz w:val="24"/>
          <w:szCs w:val="24"/>
          <w:lang w:eastAsia="es-PE"/>
        </w:rPr>
        <w:lastRenderedPageBreak/>
        <w:drawing>
          <wp:inline distT="0" distB="0" distL="0" distR="0">
            <wp:extent cx="5600700" cy="1028700"/>
            <wp:effectExtent l="19050" t="0" r="0" b="0"/>
            <wp:docPr id="1"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srcRect/>
                    <a:stretch>
                      <a:fillRect/>
                    </a:stretch>
                  </pic:blipFill>
                  <pic:spPr bwMode="auto">
                    <a:xfrm>
                      <a:off x="0" y="0"/>
                      <a:ext cx="5600700" cy="1028700"/>
                    </a:xfrm>
                    <a:prstGeom prst="rect">
                      <a:avLst/>
                    </a:prstGeom>
                    <a:noFill/>
                    <a:ln w="9525">
                      <a:noFill/>
                      <a:miter lim="800000"/>
                      <a:headEnd/>
                      <a:tailEnd/>
                    </a:ln>
                  </pic:spPr>
                </pic:pic>
              </a:graphicData>
            </a:graphic>
          </wp:inline>
        </w:drawing>
      </w:r>
    </w:p>
    <w:p w:rsidR="00A86632" w:rsidRDefault="00A86632" w:rsidP="00A86632">
      <w:pPr>
        <w:pStyle w:val="Prrafodelista"/>
        <w:spacing w:after="0" w:line="240" w:lineRule="auto"/>
        <w:ind w:left="0"/>
        <w:jc w:val="both"/>
        <w:rPr>
          <w:rFonts w:ascii="Times New Roman" w:hAnsi="Times New Roman" w:cs="Times New Roman"/>
          <w:sz w:val="24"/>
          <w:szCs w:val="24"/>
        </w:rPr>
      </w:pPr>
      <w:r>
        <w:rPr>
          <w:rFonts w:ascii="Times New Roman" w:hAnsi="Times New Roman" w:cs="Times New Roman"/>
          <w:noProof/>
          <w:sz w:val="24"/>
          <w:szCs w:val="24"/>
          <w:lang w:eastAsia="es-PE"/>
        </w:rPr>
        <w:drawing>
          <wp:inline distT="0" distB="0" distL="0" distR="0">
            <wp:extent cx="5610225" cy="1838325"/>
            <wp:effectExtent l="19050" t="0" r="9525" b="0"/>
            <wp:docPr id="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srcRect/>
                    <a:stretch>
                      <a:fillRect/>
                    </a:stretch>
                  </pic:blipFill>
                  <pic:spPr bwMode="auto">
                    <a:xfrm>
                      <a:off x="0" y="0"/>
                      <a:ext cx="5610225" cy="1838325"/>
                    </a:xfrm>
                    <a:prstGeom prst="rect">
                      <a:avLst/>
                    </a:prstGeom>
                    <a:noFill/>
                    <a:ln w="9525">
                      <a:noFill/>
                      <a:miter lim="800000"/>
                      <a:headEnd/>
                      <a:tailEnd/>
                    </a:ln>
                  </pic:spPr>
                </pic:pic>
              </a:graphicData>
            </a:graphic>
          </wp:inline>
        </w:drawing>
      </w:r>
    </w:p>
    <w:p w:rsidR="00A86632" w:rsidRDefault="00A86632" w:rsidP="00A86632">
      <w:pPr>
        <w:pStyle w:val="Prrafodelista"/>
        <w:spacing w:after="0" w:line="240" w:lineRule="auto"/>
        <w:ind w:left="0"/>
        <w:jc w:val="both"/>
        <w:rPr>
          <w:rFonts w:ascii="Times New Roman" w:hAnsi="Times New Roman" w:cs="Times New Roman"/>
          <w:sz w:val="24"/>
          <w:szCs w:val="24"/>
        </w:rPr>
      </w:pPr>
    </w:p>
    <w:p w:rsidR="00A86632" w:rsidRDefault="00A86632" w:rsidP="00A86632">
      <w:pPr>
        <w:pStyle w:val="Prrafodelista"/>
        <w:spacing w:after="0" w:line="240" w:lineRule="auto"/>
        <w:ind w:left="0"/>
        <w:jc w:val="both"/>
        <w:rPr>
          <w:rFonts w:ascii="Times New Roman" w:hAnsi="Times New Roman" w:cs="Times New Roman"/>
          <w:sz w:val="24"/>
          <w:szCs w:val="24"/>
        </w:rPr>
      </w:pPr>
      <w:r>
        <w:rPr>
          <w:rFonts w:ascii="Times New Roman" w:hAnsi="Times New Roman" w:cs="Times New Roman"/>
          <w:noProof/>
          <w:sz w:val="24"/>
          <w:szCs w:val="24"/>
          <w:lang w:eastAsia="es-PE"/>
        </w:rPr>
        <w:drawing>
          <wp:inline distT="0" distB="0" distL="0" distR="0">
            <wp:extent cx="5600700" cy="885825"/>
            <wp:effectExtent l="19050" t="0" r="0" b="0"/>
            <wp:docPr id="6"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srcRect/>
                    <a:stretch>
                      <a:fillRect/>
                    </a:stretch>
                  </pic:blipFill>
                  <pic:spPr bwMode="auto">
                    <a:xfrm>
                      <a:off x="0" y="0"/>
                      <a:ext cx="5600700" cy="885825"/>
                    </a:xfrm>
                    <a:prstGeom prst="rect">
                      <a:avLst/>
                    </a:prstGeom>
                    <a:noFill/>
                    <a:ln w="9525">
                      <a:noFill/>
                      <a:miter lim="800000"/>
                      <a:headEnd/>
                      <a:tailEnd/>
                    </a:ln>
                  </pic:spPr>
                </pic:pic>
              </a:graphicData>
            </a:graphic>
          </wp:inline>
        </w:drawing>
      </w:r>
    </w:p>
    <w:p w:rsidR="00A86632" w:rsidRPr="00231940" w:rsidRDefault="00A86632" w:rsidP="00A86632">
      <w:pPr>
        <w:pStyle w:val="Prrafodelista"/>
        <w:spacing w:after="0" w:line="240" w:lineRule="auto"/>
        <w:ind w:left="0"/>
        <w:jc w:val="both"/>
        <w:rPr>
          <w:rFonts w:ascii="Times New Roman" w:hAnsi="Times New Roman" w:cs="Times New Roman"/>
          <w:sz w:val="24"/>
          <w:szCs w:val="24"/>
        </w:rPr>
      </w:pPr>
    </w:p>
    <w:p w:rsidR="00A86632" w:rsidRPr="00231940" w:rsidRDefault="00A86632" w:rsidP="00A86632">
      <w:pPr>
        <w:tabs>
          <w:tab w:val="left" w:pos="4962"/>
        </w:tabs>
        <w:spacing w:after="0" w:line="240" w:lineRule="auto"/>
        <w:jc w:val="both"/>
        <w:rPr>
          <w:rFonts w:ascii="Times New Roman" w:eastAsia="Times New Roman" w:hAnsi="Times New Roman" w:cs="Times New Roman"/>
          <w:sz w:val="24"/>
          <w:szCs w:val="24"/>
          <w:lang w:val="es-ES" w:eastAsia="es-MX"/>
        </w:rPr>
      </w:pPr>
      <w:r w:rsidRPr="00231940">
        <w:rPr>
          <w:rFonts w:ascii="Times New Roman" w:eastAsia="Times New Roman" w:hAnsi="Times New Roman" w:cs="Times New Roman"/>
          <w:sz w:val="24"/>
          <w:szCs w:val="24"/>
          <w:lang w:val="es-ES" w:eastAsia="es-MX"/>
        </w:rPr>
        <w:t>En el plie</w:t>
      </w:r>
      <w:r>
        <w:rPr>
          <w:rFonts w:ascii="Times New Roman" w:eastAsia="Times New Roman" w:hAnsi="Times New Roman" w:cs="Times New Roman"/>
          <w:sz w:val="24"/>
          <w:szCs w:val="24"/>
          <w:lang w:val="es-ES" w:eastAsia="es-MX"/>
        </w:rPr>
        <w:t xml:space="preserve">go absolutorio de observaciones, </w:t>
      </w:r>
      <w:r w:rsidRPr="00231940">
        <w:rPr>
          <w:rFonts w:ascii="Times New Roman" w:eastAsia="Times New Roman" w:hAnsi="Times New Roman" w:cs="Times New Roman"/>
          <w:sz w:val="24"/>
          <w:szCs w:val="24"/>
          <w:lang w:val="es-ES" w:eastAsia="es-MX"/>
        </w:rPr>
        <w:t>el Comité Especial señaló</w:t>
      </w:r>
      <w:r>
        <w:rPr>
          <w:rFonts w:ascii="Times New Roman" w:eastAsia="Times New Roman" w:hAnsi="Times New Roman" w:cs="Times New Roman"/>
          <w:sz w:val="24"/>
          <w:szCs w:val="24"/>
          <w:lang w:val="es-ES" w:eastAsia="es-MX"/>
        </w:rPr>
        <w:t xml:space="preserve"> lo siguiente</w:t>
      </w:r>
      <w:r w:rsidRPr="00231940">
        <w:rPr>
          <w:rFonts w:ascii="Times New Roman" w:eastAsia="Times New Roman" w:hAnsi="Times New Roman" w:cs="Times New Roman"/>
          <w:sz w:val="24"/>
          <w:szCs w:val="24"/>
          <w:lang w:val="es-ES" w:eastAsia="es-MX"/>
        </w:rPr>
        <w:t>:</w:t>
      </w:r>
    </w:p>
    <w:p w:rsidR="00A86632" w:rsidRDefault="00A86632" w:rsidP="00A86632">
      <w:pPr>
        <w:tabs>
          <w:tab w:val="left" w:pos="4962"/>
        </w:tabs>
        <w:spacing w:after="0" w:line="240" w:lineRule="auto"/>
        <w:jc w:val="both"/>
        <w:rPr>
          <w:rFonts w:ascii="Times New Roman" w:eastAsia="Times New Roman" w:hAnsi="Times New Roman" w:cs="Times New Roman"/>
          <w:b/>
          <w:sz w:val="24"/>
          <w:szCs w:val="24"/>
          <w:lang w:val="es-ES" w:eastAsia="es-MX"/>
        </w:rPr>
      </w:pPr>
    </w:p>
    <w:p w:rsidR="00A86632" w:rsidRPr="005E519D" w:rsidRDefault="00A86632" w:rsidP="00A86632">
      <w:pPr>
        <w:autoSpaceDE w:val="0"/>
        <w:autoSpaceDN w:val="0"/>
        <w:adjustRightInd w:val="0"/>
        <w:spacing w:after="0" w:line="240" w:lineRule="auto"/>
        <w:jc w:val="both"/>
        <w:rPr>
          <w:rFonts w:ascii="Times New Roman" w:hAnsi="Times New Roman" w:cs="Times New Roman"/>
          <w:sz w:val="24"/>
          <w:szCs w:val="24"/>
        </w:rPr>
      </w:pPr>
      <w:r w:rsidRPr="00AD79FA">
        <w:rPr>
          <w:rFonts w:ascii="Times New Roman" w:eastAsia="Times New Roman" w:hAnsi="Times New Roman" w:cs="Times New Roman"/>
          <w:b/>
          <w:sz w:val="24"/>
          <w:szCs w:val="24"/>
          <w:u w:val="single"/>
          <w:lang w:val="es-ES" w:eastAsia="es-MX"/>
        </w:rPr>
        <w:t xml:space="preserve">Respecto </w:t>
      </w:r>
      <w:r>
        <w:rPr>
          <w:rFonts w:ascii="Times New Roman" w:eastAsia="Times New Roman" w:hAnsi="Times New Roman" w:cs="Times New Roman"/>
          <w:b/>
          <w:sz w:val="24"/>
          <w:szCs w:val="24"/>
          <w:u w:val="single"/>
          <w:lang w:val="es-ES" w:eastAsia="es-MX"/>
        </w:rPr>
        <w:t>de</w:t>
      </w:r>
      <w:r w:rsidRPr="00AD79FA">
        <w:rPr>
          <w:rFonts w:ascii="Times New Roman" w:eastAsia="Times New Roman" w:hAnsi="Times New Roman" w:cs="Times New Roman"/>
          <w:b/>
          <w:sz w:val="24"/>
          <w:szCs w:val="24"/>
          <w:u w:val="single"/>
          <w:lang w:val="es-ES" w:eastAsia="es-MX"/>
        </w:rPr>
        <w:t xml:space="preserve"> la Observación N° 1</w:t>
      </w:r>
      <w:r w:rsidRPr="00231940">
        <w:rPr>
          <w:rFonts w:ascii="Times New Roman" w:eastAsia="Times New Roman" w:hAnsi="Times New Roman" w:cs="Times New Roman"/>
          <w:sz w:val="24"/>
          <w:szCs w:val="24"/>
          <w:lang w:val="es-ES" w:eastAsia="es-MX"/>
        </w:rPr>
        <w:t>:</w:t>
      </w:r>
      <w:r>
        <w:rPr>
          <w:rFonts w:ascii="Times New Roman" w:eastAsia="Times New Roman" w:hAnsi="Times New Roman" w:cs="Times New Roman"/>
          <w:i/>
          <w:sz w:val="24"/>
          <w:szCs w:val="24"/>
          <w:lang w:val="es-ES" w:eastAsia="es-MX"/>
        </w:rPr>
        <w:t>“</w:t>
      </w:r>
      <w:r>
        <w:rPr>
          <w:rFonts w:ascii="Times New Roman" w:hAnsi="Times New Roman" w:cs="Times New Roman"/>
          <w:i/>
          <w:sz w:val="24"/>
          <w:szCs w:val="24"/>
        </w:rPr>
        <w:t>(…)</w:t>
      </w:r>
      <w:r w:rsidRPr="00C30450">
        <w:rPr>
          <w:rFonts w:ascii="Times New Roman" w:hAnsi="Times New Roman" w:cs="Times New Roman"/>
          <w:i/>
          <w:sz w:val="24"/>
          <w:szCs w:val="24"/>
        </w:rPr>
        <w:t xml:space="preserve"> de acuerdo al estudio de mercado efectuado por el Órgano Encargado de las Contrataciones, se tiene que las fuentes de información fueron tomados de las propuestas solicitadas a proveedores que se dedican al rubro de la construcción, los cuales manifiestan que cuentan con la capacidad, experiencia y plantel técnico, acorde a lo requerido por la Entidad, del cual citamos a los siguientes proveedores: CYCNAA S.R.L. RUC N° 20452427142, PAC INGENIEROS S.A.C., RUC N° 20452468418, JAC INGENIEROS CONTRA</w:t>
      </w:r>
      <w:r>
        <w:rPr>
          <w:rFonts w:ascii="Times New Roman" w:hAnsi="Times New Roman" w:cs="Times New Roman"/>
          <w:i/>
          <w:sz w:val="24"/>
          <w:szCs w:val="24"/>
        </w:rPr>
        <w:t xml:space="preserve">TISTAS SAC, RUC N° 20494293634; </w:t>
      </w:r>
      <w:r w:rsidRPr="005E519D">
        <w:rPr>
          <w:rFonts w:ascii="Times New Roman" w:hAnsi="Times New Roman" w:cs="Times New Roman"/>
          <w:i/>
          <w:sz w:val="24"/>
          <w:szCs w:val="24"/>
          <w:u w:val="single"/>
        </w:rPr>
        <w:t>asimismo, se citan procesos de selección extraídos del SEACE, donde se evidencia la pluralidad de proveedores que cumplen los requisitos, citamos algunos de ellos: Licitación Pública N</w:t>
      </w:r>
      <w:r w:rsidRPr="00C13942">
        <w:rPr>
          <w:rFonts w:ascii="Times New Roman" w:hAnsi="Times New Roman" w:cs="Times New Roman"/>
          <w:i/>
          <w:sz w:val="24"/>
          <w:szCs w:val="24"/>
          <w:u w:val="single"/>
        </w:rPr>
        <w:t>° 0001-2014/CELP-MPI (convocatoria : 1) convocada por la MUNICIPALIDAD PROVINCIAL DE ICA, siendo el ganador de la buena pro el CONSORCIO SAN JOAQUIN, LICITACIÓN PÚBLICA N° 0002-2014/CE</w:t>
      </w:r>
      <w:r w:rsidRPr="005E519D">
        <w:rPr>
          <w:rFonts w:ascii="Times New Roman" w:hAnsi="Times New Roman" w:cs="Times New Roman"/>
          <w:i/>
          <w:sz w:val="24"/>
          <w:szCs w:val="24"/>
          <w:u w:val="single"/>
        </w:rPr>
        <w:t>-MDLT (convocatoria : 1) siendo el ganador de la buena pro (20494263484) GARCIA &amp; PICKMANN CONTRATISTAS GENERALES SAC. Cabe agregar que en el numeral 4.1. del Resumen Ejecutivo, se indican a los proveedores que cumplen con los RTM´s</w:t>
      </w:r>
      <w:r>
        <w:rPr>
          <w:rFonts w:ascii="Times New Roman" w:hAnsi="Times New Roman" w:cs="Times New Roman"/>
          <w:i/>
          <w:sz w:val="24"/>
          <w:szCs w:val="24"/>
        </w:rPr>
        <w:t xml:space="preserve">”. </w:t>
      </w:r>
      <w:r>
        <w:rPr>
          <w:rFonts w:ascii="Times New Roman" w:hAnsi="Times New Roman" w:cs="Times New Roman"/>
          <w:sz w:val="24"/>
          <w:szCs w:val="24"/>
        </w:rPr>
        <w:t xml:space="preserve">(El subrayado es agregado). </w:t>
      </w:r>
    </w:p>
    <w:p w:rsidR="00A86632" w:rsidRDefault="00A86632" w:rsidP="00A86632">
      <w:pPr>
        <w:tabs>
          <w:tab w:val="left" w:pos="4962"/>
        </w:tabs>
        <w:spacing w:after="0" w:line="240" w:lineRule="auto"/>
        <w:jc w:val="both"/>
        <w:rPr>
          <w:rFonts w:ascii="Times New Roman" w:eastAsia="Times New Roman" w:hAnsi="Times New Roman" w:cs="Times New Roman"/>
          <w:sz w:val="24"/>
          <w:szCs w:val="24"/>
          <w:lang w:val="es-ES" w:eastAsia="es-MX"/>
        </w:rPr>
      </w:pPr>
    </w:p>
    <w:p w:rsidR="00A86632" w:rsidRDefault="00A86632" w:rsidP="00A86632">
      <w:pPr>
        <w:autoSpaceDE w:val="0"/>
        <w:autoSpaceDN w:val="0"/>
        <w:adjustRightInd w:val="0"/>
        <w:spacing w:after="0" w:line="240" w:lineRule="auto"/>
        <w:jc w:val="both"/>
        <w:rPr>
          <w:rFonts w:ascii="Times New Roman" w:hAnsi="Times New Roman" w:cs="Times New Roman"/>
          <w:sz w:val="24"/>
          <w:szCs w:val="24"/>
        </w:rPr>
      </w:pPr>
      <w:r w:rsidRPr="00AD79FA">
        <w:rPr>
          <w:rFonts w:ascii="Times New Roman" w:eastAsia="Times New Roman" w:hAnsi="Times New Roman" w:cs="Times New Roman"/>
          <w:b/>
          <w:sz w:val="24"/>
          <w:szCs w:val="24"/>
          <w:u w:val="single"/>
          <w:lang w:val="es-ES" w:eastAsia="es-MX"/>
        </w:rPr>
        <w:t>Respecto de la Observación N° 2</w:t>
      </w:r>
      <w:r w:rsidRPr="00231940">
        <w:rPr>
          <w:rFonts w:ascii="Times New Roman" w:eastAsia="Times New Roman" w:hAnsi="Times New Roman" w:cs="Times New Roman"/>
          <w:sz w:val="24"/>
          <w:szCs w:val="24"/>
          <w:lang w:val="es-ES" w:eastAsia="es-MX"/>
        </w:rPr>
        <w:t>:</w:t>
      </w:r>
      <w:r>
        <w:rPr>
          <w:rFonts w:ascii="Times New Roman" w:eastAsia="Times New Roman" w:hAnsi="Times New Roman" w:cs="Times New Roman"/>
          <w:i/>
          <w:sz w:val="24"/>
          <w:szCs w:val="24"/>
          <w:lang w:val="es-ES" w:eastAsia="es-MX"/>
        </w:rPr>
        <w:t>“</w:t>
      </w:r>
      <w:r w:rsidRPr="00C30450">
        <w:rPr>
          <w:rFonts w:ascii="Times New Roman" w:hAnsi="Times New Roman" w:cs="Times New Roman"/>
          <w:i/>
          <w:sz w:val="24"/>
          <w:szCs w:val="24"/>
        </w:rPr>
        <w:t xml:space="preserve">La Licitación Pública se trata del mismo proyecto </w:t>
      </w:r>
      <w:r>
        <w:rPr>
          <w:rFonts w:ascii="Times New Roman" w:hAnsi="Times New Roman" w:cs="Times New Roman"/>
          <w:i/>
          <w:sz w:val="24"/>
          <w:szCs w:val="24"/>
        </w:rPr>
        <w:t>consignado en el Código SNIP N°</w:t>
      </w:r>
      <w:r w:rsidRPr="00C30450">
        <w:rPr>
          <w:rFonts w:ascii="Times New Roman" w:hAnsi="Times New Roman" w:cs="Times New Roman"/>
          <w:i/>
          <w:sz w:val="24"/>
          <w:szCs w:val="24"/>
        </w:rPr>
        <w:t xml:space="preserve"> 221787 por lo que al momento de la Integración de las Bases se corregirá el pronunciado Educativos. </w:t>
      </w:r>
      <w:r w:rsidRPr="00C30450">
        <w:rPr>
          <w:rFonts w:ascii="Times New Roman" w:hAnsi="Times New Roman" w:cs="Times New Roman"/>
          <w:b/>
          <w:bCs/>
          <w:i/>
          <w:sz w:val="24"/>
          <w:szCs w:val="24"/>
        </w:rPr>
        <w:t xml:space="preserve">Por lo que Se Acoge Parcialmente </w:t>
      </w:r>
      <w:r w:rsidRPr="00C30450">
        <w:rPr>
          <w:rFonts w:ascii="Times New Roman" w:hAnsi="Times New Roman" w:cs="Times New Roman"/>
          <w:i/>
          <w:sz w:val="24"/>
          <w:szCs w:val="24"/>
        </w:rPr>
        <w:t xml:space="preserve">su observación no siendo este un sustento técnico ni legal para solicitar la nulidad del proceso, </w:t>
      </w:r>
      <w:r w:rsidRPr="00C14C8D">
        <w:rPr>
          <w:rFonts w:ascii="Times New Roman" w:hAnsi="Times New Roman" w:cs="Times New Roman"/>
          <w:i/>
          <w:sz w:val="24"/>
          <w:szCs w:val="24"/>
          <w:u w:val="single"/>
        </w:rPr>
        <w:t>por que como mencionamos se trata de la misma obra</w:t>
      </w:r>
      <w:r>
        <w:rPr>
          <w:rFonts w:ascii="Times New Roman" w:hAnsi="Times New Roman" w:cs="Times New Roman"/>
          <w:i/>
          <w:sz w:val="24"/>
          <w:szCs w:val="24"/>
        </w:rPr>
        <w:t xml:space="preserve">”. </w:t>
      </w:r>
      <w:r>
        <w:rPr>
          <w:rFonts w:ascii="Times New Roman" w:hAnsi="Times New Roman" w:cs="Times New Roman"/>
          <w:sz w:val="24"/>
          <w:szCs w:val="24"/>
        </w:rPr>
        <w:t xml:space="preserve">(El subrayado es agregado). </w:t>
      </w:r>
    </w:p>
    <w:p w:rsidR="00480F0C" w:rsidRPr="00C14C8D" w:rsidRDefault="00480F0C" w:rsidP="00A86632">
      <w:pPr>
        <w:autoSpaceDE w:val="0"/>
        <w:autoSpaceDN w:val="0"/>
        <w:adjustRightInd w:val="0"/>
        <w:spacing w:after="0" w:line="240" w:lineRule="auto"/>
        <w:jc w:val="both"/>
        <w:rPr>
          <w:rFonts w:ascii="Times New Roman" w:hAnsi="Times New Roman" w:cs="Times New Roman"/>
          <w:sz w:val="24"/>
          <w:szCs w:val="24"/>
        </w:rPr>
      </w:pPr>
    </w:p>
    <w:p w:rsidR="00A86632" w:rsidRDefault="00A86632" w:rsidP="00A86632">
      <w:pPr>
        <w:widowControl w:val="0"/>
        <w:spacing w:after="0" w:line="240" w:lineRule="auto"/>
        <w:ind w:right="-1"/>
        <w:jc w:val="both"/>
        <w:rPr>
          <w:rFonts w:ascii="Times New Roman" w:eastAsia="Times New Roman" w:hAnsi="Times New Roman"/>
          <w:sz w:val="24"/>
          <w:szCs w:val="24"/>
          <w:lang w:val="es-ES" w:eastAsia="es-MX"/>
        </w:rPr>
      </w:pPr>
      <w:r w:rsidRPr="00816D60">
        <w:rPr>
          <w:rFonts w:ascii="Times New Roman" w:eastAsia="Times New Roman" w:hAnsi="Times New Roman"/>
          <w:sz w:val="24"/>
          <w:szCs w:val="24"/>
          <w:lang w:val="es-ES" w:eastAsia="es-MX"/>
        </w:rPr>
        <w:lastRenderedPageBreak/>
        <w:t xml:space="preserve">Sobre el particular, el artículo 12º del Reglamento establece que, sobre la base de las características técnicas definidas por el área usuaria, el órgano encargado de las contrataciones tiene la obligación de evaluar las posibilidades que ofrece el mercado para determinar, entre otros aspectos, el </w:t>
      </w:r>
      <w:r w:rsidRPr="005E519D">
        <w:rPr>
          <w:rFonts w:ascii="Times New Roman" w:eastAsia="Times New Roman" w:hAnsi="Times New Roman"/>
          <w:sz w:val="24"/>
          <w:szCs w:val="24"/>
          <w:lang w:val="es-ES" w:eastAsia="es-MX"/>
        </w:rPr>
        <w:t>valor referencial</w:t>
      </w:r>
      <w:r w:rsidRPr="00816D60">
        <w:rPr>
          <w:rFonts w:ascii="Times New Roman" w:eastAsia="Times New Roman" w:hAnsi="Times New Roman"/>
          <w:sz w:val="24"/>
          <w:szCs w:val="24"/>
          <w:lang w:val="es-ES" w:eastAsia="es-MX"/>
        </w:rPr>
        <w:t xml:space="preserve">, </w:t>
      </w:r>
      <w:r w:rsidRPr="00AA7551">
        <w:rPr>
          <w:rFonts w:ascii="Times New Roman" w:eastAsia="Times New Roman" w:hAnsi="Times New Roman"/>
          <w:i/>
          <w:sz w:val="24"/>
          <w:szCs w:val="24"/>
          <w:lang w:val="es-ES" w:eastAsia="es-MX"/>
        </w:rPr>
        <w:t>la existencia de pluralidad de marcas y/o postores</w:t>
      </w:r>
      <w:r w:rsidRPr="00816D60">
        <w:rPr>
          <w:rFonts w:ascii="Times New Roman" w:eastAsia="Times New Roman" w:hAnsi="Times New Roman"/>
          <w:sz w:val="24"/>
          <w:szCs w:val="24"/>
          <w:lang w:val="es-ES" w:eastAsia="es-MX"/>
        </w:rPr>
        <w:t>, y la pertinencia de realizar ajustes a las características y/o condiciones de lo que se va a contratar, de ser necesario.</w:t>
      </w:r>
    </w:p>
    <w:p w:rsidR="00A86632" w:rsidRPr="00816D60" w:rsidRDefault="00A86632" w:rsidP="00A86632">
      <w:pPr>
        <w:widowControl w:val="0"/>
        <w:spacing w:after="0" w:line="240" w:lineRule="auto"/>
        <w:ind w:right="-1"/>
        <w:jc w:val="both"/>
        <w:rPr>
          <w:rFonts w:ascii="Times New Roman" w:eastAsia="Times New Roman" w:hAnsi="Times New Roman"/>
          <w:sz w:val="24"/>
          <w:szCs w:val="24"/>
          <w:lang w:val="es-ES" w:eastAsia="es-MX"/>
        </w:rPr>
      </w:pPr>
    </w:p>
    <w:p w:rsidR="00A86632" w:rsidRPr="00816D60" w:rsidRDefault="00A86632" w:rsidP="00A86632">
      <w:pPr>
        <w:widowControl w:val="0"/>
        <w:spacing w:after="0" w:line="240" w:lineRule="auto"/>
        <w:ind w:right="-1"/>
        <w:jc w:val="both"/>
        <w:rPr>
          <w:rFonts w:ascii="Times New Roman" w:eastAsia="Times New Roman" w:hAnsi="Times New Roman"/>
          <w:sz w:val="24"/>
          <w:szCs w:val="24"/>
          <w:lang w:val="es-ES" w:eastAsia="es-MX"/>
        </w:rPr>
      </w:pPr>
      <w:r w:rsidRPr="00816D60">
        <w:rPr>
          <w:rFonts w:ascii="Times New Roman" w:eastAsia="Times New Roman" w:hAnsi="Times New Roman"/>
          <w:sz w:val="24"/>
          <w:szCs w:val="24"/>
          <w:lang w:val="es-ES" w:eastAsia="es-MX"/>
        </w:rPr>
        <w:t xml:space="preserve">Asimismo, el citado artículo señala que, a efectos de establecer el valor referencial, el estudio podrá tomar en cuenta, cuando exista la información para tal fin, los siguientes elementos: presupuestos y </w:t>
      </w:r>
      <w:r w:rsidRPr="005E519D">
        <w:rPr>
          <w:rFonts w:ascii="Times New Roman" w:eastAsia="Times New Roman" w:hAnsi="Times New Roman"/>
          <w:i/>
          <w:sz w:val="24"/>
          <w:szCs w:val="24"/>
          <w:lang w:val="es-ES" w:eastAsia="es-MX"/>
        </w:rPr>
        <w:t>cotizaciones</w:t>
      </w:r>
      <w:r w:rsidRPr="00816D60">
        <w:rPr>
          <w:rFonts w:ascii="Times New Roman" w:eastAsia="Times New Roman" w:hAnsi="Times New Roman"/>
          <w:sz w:val="24"/>
          <w:szCs w:val="24"/>
          <w:lang w:val="es-ES" w:eastAsia="es-MX"/>
        </w:rPr>
        <w:t xml:space="preserve"> actualizados, los que deberán provenir de personas naturales o jurídicas que se dediquen a actividades materia de la convocatoria, incluyendo fabricantes cuando corresponda, a través de portales y/o páginas web, catálogos, entre otros, </w:t>
      </w:r>
      <w:r w:rsidRPr="00816D60">
        <w:rPr>
          <w:rFonts w:ascii="Times New Roman" w:eastAsia="Times New Roman" w:hAnsi="Times New Roman"/>
          <w:sz w:val="24"/>
          <w:szCs w:val="24"/>
          <w:u w:val="single"/>
          <w:lang w:val="es-ES" w:eastAsia="es-MX"/>
        </w:rPr>
        <w:t>debiendo emplearse como mínimo dos (2) fuentes</w:t>
      </w:r>
      <w:r w:rsidRPr="00816D60">
        <w:rPr>
          <w:rFonts w:ascii="Times New Roman" w:eastAsia="Times New Roman" w:hAnsi="Times New Roman"/>
          <w:sz w:val="24"/>
          <w:szCs w:val="24"/>
          <w:lang w:val="es-ES" w:eastAsia="es-MX"/>
        </w:rPr>
        <w:t xml:space="preserve">. También podrá tomarse en cuenta cuando la información sea disponible: </w:t>
      </w:r>
      <w:r w:rsidRPr="001C0FC8">
        <w:rPr>
          <w:rFonts w:ascii="Times New Roman" w:eastAsia="Times New Roman" w:hAnsi="Times New Roman"/>
          <w:sz w:val="24"/>
          <w:szCs w:val="24"/>
          <w:lang w:val="es-ES" w:eastAsia="es-MX"/>
        </w:rPr>
        <w:t>precios históricos, estructuras de costos</w:t>
      </w:r>
      <w:r w:rsidRPr="00816D60">
        <w:rPr>
          <w:rFonts w:ascii="Times New Roman" w:eastAsia="Times New Roman" w:hAnsi="Times New Roman"/>
          <w:sz w:val="24"/>
          <w:szCs w:val="24"/>
          <w:lang w:val="es-ES" w:eastAsia="es-MX"/>
        </w:rPr>
        <w:t xml:space="preserve">, alternativas existentes según el nivel de comercialización, descuentos por volúmenes, disponibilidad inmediata </w:t>
      </w:r>
      <w:r>
        <w:rPr>
          <w:rFonts w:ascii="Times New Roman" w:eastAsia="Times New Roman" w:hAnsi="Times New Roman"/>
          <w:sz w:val="24"/>
          <w:szCs w:val="24"/>
          <w:lang w:val="es-ES" w:eastAsia="es-MX"/>
        </w:rPr>
        <w:t>de</w:t>
      </w:r>
      <w:r w:rsidR="00C13942">
        <w:rPr>
          <w:rFonts w:ascii="Times New Roman" w:eastAsia="Times New Roman" w:hAnsi="Times New Roman"/>
          <w:sz w:val="24"/>
          <w:szCs w:val="24"/>
          <w:lang w:val="es-ES" w:eastAsia="es-MX"/>
        </w:rPr>
        <w:t xml:space="preserve"> </w:t>
      </w:r>
      <w:r>
        <w:rPr>
          <w:rFonts w:ascii="Times New Roman" w:eastAsia="Times New Roman" w:hAnsi="Times New Roman"/>
          <w:sz w:val="24"/>
          <w:szCs w:val="24"/>
          <w:lang w:val="es-ES" w:eastAsia="es-MX"/>
        </w:rPr>
        <w:t>ser</w:t>
      </w:r>
      <w:r w:rsidRPr="00816D60">
        <w:rPr>
          <w:rFonts w:ascii="Times New Roman" w:eastAsia="Times New Roman" w:hAnsi="Times New Roman"/>
          <w:sz w:val="24"/>
          <w:szCs w:val="24"/>
          <w:lang w:val="es-ES" w:eastAsia="es-MX"/>
        </w:rPr>
        <w:t xml:space="preserve"> el caso, mejoras en las condiciones de venta, garantías y otros beneficios adicionales, así como también la vigencia tecnológica del objeto de la contratación de las Entidades.  </w:t>
      </w:r>
    </w:p>
    <w:p w:rsidR="00A86632" w:rsidRDefault="00A86632" w:rsidP="00A86632">
      <w:pPr>
        <w:widowControl w:val="0"/>
        <w:spacing w:after="0" w:line="240" w:lineRule="auto"/>
        <w:ind w:right="-1"/>
        <w:jc w:val="both"/>
        <w:rPr>
          <w:rFonts w:ascii="Times New Roman" w:eastAsia="Times New Roman" w:hAnsi="Times New Roman"/>
          <w:sz w:val="24"/>
          <w:szCs w:val="24"/>
          <w:lang w:val="es-ES" w:eastAsia="es-MX"/>
        </w:rPr>
      </w:pPr>
    </w:p>
    <w:p w:rsidR="00A86632" w:rsidRDefault="00A86632" w:rsidP="00A86632">
      <w:pPr>
        <w:widowControl w:val="0"/>
        <w:spacing w:after="0" w:line="240" w:lineRule="auto"/>
        <w:ind w:right="-1"/>
        <w:jc w:val="both"/>
        <w:rPr>
          <w:rFonts w:ascii="Times New Roman" w:eastAsia="Times New Roman" w:hAnsi="Times New Roman"/>
          <w:sz w:val="24"/>
          <w:szCs w:val="24"/>
          <w:lang w:val="es-ES" w:eastAsia="es-MX"/>
        </w:rPr>
      </w:pPr>
      <w:r>
        <w:rPr>
          <w:rFonts w:ascii="Times New Roman" w:eastAsia="Times New Roman" w:hAnsi="Times New Roman"/>
          <w:sz w:val="24"/>
          <w:szCs w:val="24"/>
          <w:lang w:val="es-ES" w:eastAsia="es-MX"/>
        </w:rPr>
        <w:t>De</w:t>
      </w:r>
      <w:r w:rsidRPr="00816D60">
        <w:rPr>
          <w:rFonts w:ascii="Times New Roman" w:eastAsia="Times New Roman" w:hAnsi="Times New Roman"/>
          <w:sz w:val="24"/>
          <w:szCs w:val="24"/>
          <w:lang w:val="es-ES" w:eastAsia="es-MX"/>
        </w:rPr>
        <w:t xml:space="preserve"> lo señalado por la Entidad </w:t>
      </w:r>
      <w:r>
        <w:rPr>
          <w:rFonts w:ascii="Times New Roman" w:eastAsia="Times New Roman" w:hAnsi="Times New Roman"/>
          <w:sz w:val="24"/>
          <w:szCs w:val="24"/>
          <w:lang w:val="es-ES" w:eastAsia="es-MX"/>
        </w:rPr>
        <w:t xml:space="preserve">en el resumen ejecutivo </w:t>
      </w:r>
      <w:r w:rsidRPr="00816D60">
        <w:rPr>
          <w:rFonts w:ascii="Times New Roman" w:eastAsia="Times New Roman" w:hAnsi="Times New Roman"/>
          <w:sz w:val="24"/>
          <w:szCs w:val="24"/>
          <w:lang w:val="es-ES" w:eastAsia="es-MX"/>
        </w:rPr>
        <w:t>se advierte que ésta habría empleado</w:t>
      </w:r>
      <w:r>
        <w:rPr>
          <w:rFonts w:ascii="Times New Roman" w:eastAsia="Times New Roman" w:hAnsi="Times New Roman"/>
          <w:sz w:val="24"/>
          <w:szCs w:val="24"/>
          <w:lang w:val="es-ES" w:eastAsia="es-MX"/>
        </w:rPr>
        <w:t xml:space="preserve"> la fuente cotizaciones para determinar la existencia de oferta en el mercado con la capacidad de cumplir con los requerimientos técnicos mínimos, mencionando en el pliego absolutorio de observaciones que adicionalmente a dicha fuente, habría tomado en cuenta ciertos procesos de selección cuyos términos de referencia según lo manifestado por el Comité Especial resultarían similares a aquellos establecidos en el presente proceso. </w:t>
      </w:r>
    </w:p>
    <w:p w:rsidR="00A86632" w:rsidRDefault="00A86632" w:rsidP="00A86632">
      <w:pPr>
        <w:widowControl w:val="0"/>
        <w:spacing w:after="0" w:line="240" w:lineRule="auto"/>
        <w:ind w:right="-1"/>
        <w:jc w:val="both"/>
        <w:rPr>
          <w:rFonts w:ascii="Times New Roman" w:eastAsia="Times New Roman" w:hAnsi="Times New Roman"/>
          <w:sz w:val="24"/>
          <w:szCs w:val="24"/>
          <w:lang w:val="es-ES" w:eastAsia="es-MX"/>
        </w:rPr>
      </w:pPr>
    </w:p>
    <w:p w:rsidR="00A86632" w:rsidRDefault="00A86632" w:rsidP="00A86632">
      <w:pPr>
        <w:widowControl w:val="0"/>
        <w:spacing w:after="0" w:line="240" w:lineRule="auto"/>
        <w:ind w:right="-1"/>
        <w:jc w:val="both"/>
        <w:rPr>
          <w:rFonts w:ascii="Times New Roman" w:eastAsia="Times New Roman" w:hAnsi="Times New Roman"/>
          <w:sz w:val="24"/>
          <w:szCs w:val="24"/>
          <w:lang w:val="es-ES_tradnl" w:eastAsia="es-MX"/>
        </w:rPr>
      </w:pPr>
      <w:r>
        <w:rPr>
          <w:rFonts w:ascii="Times New Roman" w:eastAsia="Times New Roman" w:hAnsi="Times New Roman"/>
          <w:sz w:val="24"/>
          <w:szCs w:val="24"/>
          <w:lang w:val="es-ES" w:eastAsia="es-MX"/>
        </w:rPr>
        <w:t xml:space="preserve">Por su parte, advertimos que en el numeral 4.1 del resumen ejecutivo la Entidad ha cumplido con precisar </w:t>
      </w:r>
      <w:r w:rsidRPr="009C6AB8">
        <w:rPr>
          <w:rFonts w:ascii="Times New Roman" w:eastAsia="Times New Roman" w:hAnsi="Times New Roman"/>
          <w:sz w:val="24"/>
          <w:szCs w:val="24"/>
          <w:lang w:val="es-ES_tradnl" w:eastAsia="es-MX"/>
        </w:rPr>
        <w:t xml:space="preserve">el listado de nombres o razones sociales de los proveedores que </w:t>
      </w:r>
      <w:r>
        <w:rPr>
          <w:rFonts w:ascii="Times New Roman" w:eastAsia="Times New Roman" w:hAnsi="Times New Roman"/>
          <w:sz w:val="24"/>
          <w:szCs w:val="24"/>
          <w:lang w:val="es-ES_tradnl" w:eastAsia="es-MX"/>
        </w:rPr>
        <w:t>cumplirían</w:t>
      </w:r>
      <w:r w:rsidRPr="009C6AB8">
        <w:rPr>
          <w:rFonts w:ascii="Times New Roman" w:eastAsia="Times New Roman" w:hAnsi="Times New Roman"/>
          <w:sz w:val="24"/>
          <w:szCs w:val="24"/>
          <w:lang w:val="es-ES_tradnl" w:eastAsia="es-MX"/>
        </w:rPr>
        <w:t xml:space="preserve"> con los requerimientos técnicos mínimos</w:t>
      </w:r>
      <w:r>
        <w:rPr>
          <w:rFonts w:ascii="Times New Roman" w:eastAsia="Times New Roman" w:hAnsi="Times New Roman"/>
          <w:sz w:val="24"/>
          <w:szCs w:val="24"/>
          <w:lang w:val="es-ES_tradnl" w:eastAsia="es-MX"/>
        </w:rPr>
        <w:t xml:space="preserve">, habiéndose determinado con tal información la pluralidad de postores que cumplirían con éstos. </w:t>
      </w:r>
    </w:p>
    <w:p w:rsidR="00A86632" w:rsidRPr="00816D60" w:rsidRDefault="00A86632" w:rsidP="00A86632">
      <w:pPr>
        <w:widowControl w:val="0"/>
        <w:spacing w:after="0" w:line="240" w:lineRule="auto"/>
        <w:ind w:right="-1"/>
        <w:jc w:val="both"/>
        <w:rPr>
          <w:rFonts w:ascii="Times New Roman" w:eastAsia="Times New Roman" w:hAnsi="Times New Roman"/>
          <w:sz w:val="24"/>
          <w:szCs w:val="24"/>
          <w:lang w:val="es-ES" w:eastAsia="es-MX"/>
        </w:rPr>
      </w:pPr>
    </w:p>
    <w:p w:rsidR="00A86632" w:rsidRDefault="00A86632" w:rsidP="00A86632">
      <w:pPr>
        <w:pStyle w:val="Textoindependiente"/>
        <w:widowControl w:val="0"/>
        <w:spacing w:after="0"/>
        <w:jc w:val="both"/>
        <w:rPr>
          <w:rFonts w:eastAsia="MS Mincho"/>
          <w:sz w:val="24"/>
          <w:szCs w:val="24"/>
          <w:lang w:val="es-ES_tradnl" w:eastAsia="es-PE"/>
        </w:rPr>
      </w:pPr>
      <w:r>
        <w:rPr>
          <w:rFonts w:eastAsia="MS Mincho"/>
          <w:sz w:val="24"/>
          <w:szCs w:val="24"/>
          <w:lang w:val="es-ES_tradnl" w:eastAsia="es-PE"/>
        </w:rPr>
        <w:t xml:space="preserve">En ese sentido, teniendo en cuenta que el participante pretendería que se declare la nulidad del presente proceso, no obstante que </w:t>
      </w:r>
      <w:r w:rsidR="00480F0C">
        <w:rPr>
          <w:rFonts w:eastAsia="MS Mincho"/>
          <w:sz w:val="24"/>
          <w:szCs w:val="24"/>
          <w:lang w:val="es-ES_tradnl" w:eastAsia="es-PE"/>
        </w:rPr>
        <w:t xml:space="preserve">de </w:t>
      </w:r>
      <w:r>
        <w:rPr>
          <w:rFonts w:eastAsia="MS Mincho"/>
          <w:sz w:val="24"/>
          <w:szCs w:val="24"/>
          <w:lang w:val="es-ES_tradnl" w:eastAsia="es-PE"/>
        </w:rPr>
        <w:t xml:space="preserve">la información declarada por la Entidad en el resumen ejecutivo </w:t>
      </w:r>
      <w:r w:rsidR="00480F0C">
        <w:rPr>
          <w:rFonts w:eastAsia="MS Mincho"/>
          <w:sz w:val="24"/>
          <w:szCs w:val="24"/>
          <w:lang w:val="es-ES_tradnl" w:eastAsia="es-PE"/>
        </w:rPr>
        <w:t>no se advierte una contravención a lo previsto en la</w:t>
      </w:r>
      <w:r>
        <w:rPr>
          <w:rFonts w:eastAsia="MS Mincho"/>
          <w:sz w:val="24"/>
          <w:szCs w:val="24"/>
          <w:lang w:val="es-ES_tradnl" w:eastAsia="es-PE"/>
        </w:rPr>
        <w:t xml:space="preserve"> Directiva </w:t>
      </w:r>
      <w:r w:rsidRPr="00084457">
        <w:rPr>
          <w:sz w:val="24"/>
          <w:szCs w:val="24"/>
          <w:lang w:val="es-ES_tradnl"/>
        </w:rPr>
        <w:t>N° 004-2013-OSCE/CD</w:t>
      </w:r>
      <w:r>
        <w:rPr>
          <w:sz w:val="24"/>
          <w:szCs w:val="24"/>
          <w:lang w:val="es-ES_tradnl"/>
        </w:rPr>
        <w:t>,</w:t>
      </w:r>
      <w:r>
        <w:rPr>
          <w:rFonts w:eastAsia="MS Mincho"/>
          <w:sz w:val="24"/>
          <w:szCs w:val="24"/>
          <w:lang w:eastAsia="es-PE"/>
        </w:rPr>
        <w:t xml:space="preserve"> es que </w:t>
      </w:r>
      <w:r w:rsidRPr="00CD528C">
        <w:rPr>
          <w:rFonts w:eastAsia="MS Mincho"/>
          <w:sz w:val="24"/>
          <w:szCs w:val="24"/>
          <w:lang w:eastAsia="es-PE"/>
        </w:rPr>
        <w:t xml:space="preserve">este Organismo Supervisor ha decidido </w:t>
      </w:r>
      <w:r w:rsidRPr="00CD528C">
        <w:rPr>
          <w:rFonts w:eastAsia="MS Mincho"/>
          <w:b/>
          <w:sz w:val="24"/>
          <w:szCs w:val="24"/>
          <w:lang w:eastAsia="es-PE"/>
        </w:rPr>
        <w:t>NO ACOGER</w:t>
      </w:r>
      <w:r>
        <w:rPr>
          <w:rFonts w:eastAsia="MS Mincho"/>
          <w:sz w:val="24"/>
          <w:szCs w:val="24"/>
          <w:lang w:eastAsia="es-PE"/>
        </w:rPr>
        <w:t xml:space="preserve"> la observación</w:t>
      </w:r>
      <w:r w:rsidRPr="00881BBC">
        <w:rPr>
          <w:rFonts w:eastAsia="MS Mincho"/>
          <w:sz w:val="24"/>
          <w:szCs w:val="24"/>
          <w:lang w:val="es-ES_tradnl" w:eastAsia="es-PE"/>
        </w:rPr>
        <w:t>Nº 1</w:t>
      </w:r>
      <w:r>
        <w:rPr>
          <w:rFonts w:eastAsia="MS Mincho"/>
          <w:sz w:val="24"/>
          <w:szCs w:val="24"/>
          <w:lang w:val="es-ES_tradnl" w:eastAsia="es-PE"/>
        </w:rPr>
        <w:t>.</w:t>
      </w:r>
    </w:p>
    <w:p w:rsidR="00A86632" w:rsidRDefault="00A86632" w:rsidP="00A86632">
      <w:pPr>
        <w:pStyle w:val="Textoindependiente"/>
        <w:widowControl w:val="0"/>
        <w:spacing w:after="0"/>
        <w:jc w:val="both"/>
        <w:rPr>
          <w:rFonts w:eastAsia="MS Mincho"/>
          <w:sz w:val="24"/>
          <w:szCs w:val="24"/>
          <w:lang w:val="es-ES_tradnl" w:eastAsia="es-PE"/>
        </w:rPr>
      </w:pPr>
    </w:p>
    <w:p w:rsidR="00C13942" w:rsidRPr="00480F0C" w:rsidRDefault="00A86632" w:rsidP="00480F0C">
      <w:pPr>
        <w:pStyle w:val="Textoindependiente"/>
        <w:widowControl w:val="0"/>
        <w:spacing w:after="0"/>
        <w:jc w:val="both"/>
        <w:rPr>
          <w:rFonts w:eastAsia="MS Mincho"/>
          <w:sz w:val="24"/>
          <w:szCs w:val="24"/>
          <w:lang w:val="es-ES_tradnl" w:eastAsia="es-PE"/>
        </w:rPr>
      </w:pPr>
      <w:r>
        <w:rPr>
          <w:rFonts w:eastAsia="MS Mincho"/>
          <w:sz w:val="24"/>
          <w:szCs w:val="24"/>
          <w:lang w:val="es-ES_tradnl" w:eastAsia="es-PE"/>
        </w:rPr>
        <w:t xml:space="preserve">Con respecto a la </w:t>
      </w:r>
      <w:r w:rsidR="00480F0C">
        <w:rPr>
          <w:rFonts w:eastAsia="MS Mincho"/>
          <w:sz w:val="24"/>
          <w:szCs w:val="24"/>
          <w:lang w:val="es-ES_tradnl" w:eastAsia="es-PE"/>
        </w:rPr>
        <w:t>Observación</w:t>
      </w:r>
      <w:r>
        <w:rPr>
          <w:rFonts w:eastAsia="MS Mincho"/>
          <w:sz w:val="24"/>
          <w:szCs w:val="24"/>
          <w:lang w:val="es-ES_tradnl" w:eastAsia="es-PE"/>
        </w:rPr>
        <w:t xml:space="preserve"> N° 2, en la medida que el Comité Especial ha manifestado que el Código SNIP N° 221787 corresponde a la presente obra, conforme puede ser corroborado a través de la búsqueda de proyectos de inversión pública de la página web del Ministerio de Economía y Finanzas (MEF)</w:t>
      </w:r>
      <w:r>
        <w:rPr>
          <w:rStyle w:val="Refdenotaalpie"/>
          <w:rFonts w:eastAsia="MS Mincho"/>
          <w:sz w:val="24"/>
          <w:szCs w:val="24"/>
          <w:lang w:val="es-ES_tradnl" w:eastAsia="es-PE"/>
        </w:rPr>
        <w:footnoteReference w:id="1"/>
      </w:r>
      <w:r>
        <w:rPr>
          <w:rFonts w:eastAsia="MS Mincho"/>
          <w:sz w:val="24"/>
          <w:szCs w:val="24"/>
          <w:lang w:val="es-ES_tradnl" w:eastAsia="es-PE"/>
        </w:rPr>
        <w:t xml:space="preserve">, es que este Organismo Supervisor ha decidido </w:t>
      </w:r>
      <w:r>
        <w:rPr>
          <w:rFonts w:eastAsia="MS Mincho"/>
          <w:b/>
          <w:sz w:val="24"/>
          <w:szCs w:val="24"/>
          <w:lang w:val="es-ES_tradnl" w:eastAsia="es-PE"/>
        </w:rPr>
        <w:t xml:space="preserve">NO ACOGER </w:t>
      </w:r>
      <w:r>
        <w:rPr>
          <w:rFonts w:eastAsia="MS Mincho"/>
          <w:sz w:val="24"/>
          <w:szCs w:val="24"/>
          <w:lang w:eastAsia="es-PE"/>
        </w:rPr>
        <w:t>la observación</w:t>
      </w:r>
      <w:r>
        <w:rPr>
          <w:rFonts w:eastAsia="MS Mincho"/>
          <w:sz w:val="24"/>
          <w:szCs w:val="24"/>
          <w:lang w:val="es-ES_tradnl" w:eastAsia="es-PE"/>
        </w:rPr>
        <w:t>Nº 2.</w:t>
      </w:r>
    </w:p>
    <w:p w:rsidR="00D66916" w:rsidRDefault="00D66916" w:rsidP="00BD5E97">
      <w:pPr>
        <w:widowControl w:val="0"/>
        <w:spacing w:after="0" w:line="240" w:lineRule="auto"/>
        <w:jc w:val="both"/>
        <w:rPr>
          <w:rFonts w:ascii="Times New Roman" w:eastAsia="Times New Roman" w:hAnsi="Times New Roman" w:cs="Times New Roman"/>
          <w:b/>
          <w:sz w:val="24"/>
          <w:szCs w:val="24"/>
          <w:lang w:val="es-ES" w:eastAsia="es-MX"/>
        </w:rPr>
      </w:pPr>
    </w:p>
    <w:p w:rsidR="00480F0C" w:rsidRDefault="00480F0C" w:rsidP="00BD5E97">
      <w:pPr>
        <w:widowControl w:val="0"/>
        <w:spacing w:after="0" w:line="240" w:lineRule="auto"/>
        <w:jc w:val="both"/>
        <w:rPr>
          <w:rFonts w:ascii="Times New Roman" w:eastAsia="Times New Roman" w:hAnsi="Times New Roman" w:cs="Times New Roman"/>
          <w:b/>
          <w:sz w:val="24"/>
          <w:szCs w:val="24"/>
          <w:lang w:val="es-ES" w:eastAsia="es-MX"/>
        </w:rPr>
      </w:pPr>
    </w:p>
    <w:p w:rsidR="00480F0C" w:rsidRPr="00BD5E97" w:rsidRDefault="00480F0C" w:rsidP="00BD5E97">
      <w:pPr>
        <w:widowControl w:val="0"/>
        <w:spacing w:after="0" w:line="240" w:lineRule="auto"/>
        <w:jc w:val="both"/>
        <w:rPr>
          <w:rFonts w:ascii="Times New Roman" w:eastAsia="Times New Roman" w:hAnsi="Times New Roman" w:cs="Times New Roman"/>
          <w:sz w:val="24"/>
          <w:szCs w:val="24"/>
          <w:lang w:val="es-ES" w:eastAsia="es-MX"/>
        </w:rPr>
      </w:pPr>
    </w:p>
    <w:p w:rsidR="00A86632" w:rsidRDefault="00A86632" w:rsidP="00A86632">
      <w:pPr>
        <w:spacing w:after="0" w:line="240" w:lineRule="auto"/>
        <w:jc w:val="both"/>
        <w:rPr>
          <w:rFonts w:ascii="Times New Roman" w:eastAsia="Times New Roman" w:hAnsi="Times New Roman" w:cs="Times New Roman"/>
          <w:b/>
          <w:sz w:val="24"/>
          <w:szCs w:val="24"/>
          <w:lang w:val="es-ES" w:eastAsia="es-MX"/>
        </w:rPr>
      </w:pPr>
      <w:r>
        <w:rPr>
          <w:rFonts w:ascii="Times New Roman" w:eastAsia="Times New Roman" w:hAnsi="Times New Roman" w:cs="Times New Roman"/>
          <w:b/>
          <w:sz w:val="24"/>
          <w:szCs w:val="24"/>
          <w:lang w:val="es-ES" w:eastAsia="es-MX"/>
        </w:rPr>
        <w:lastRenderedPageBreak/>
        <w:t>Observación Nº 7</w:t>
      </w:r>
      <w:r>
        <w:rPr>
          <w:rFonts w:ascii="Times New Roman" w:eastAsia="Times New Roman" w:hAnsi="Times New Roman" w:cs="Times New Roman"/>
          <w:b/>
          <w:sz w:val="24"/>
          <w:szCs w:val="24"/>
          <w:lang w:val="es-ES" w:eastAsia="es-MX"/>
        </w:rPr>
        <w:tab/>
      </w:r>
      <w:r>
        <w:rPr>
          <w:rFonts w:ascii="Times New Roman" w:eastAsia="Times New Roman" w:hAnsi="Times New Roman" w:cs="Times New Roman"/>
          <w:b/>
          <w:sz w:val="24"/>
          <w:szCs w:val="24"/>
          <w:lang w:val="es-ES" w:eastAsia="es-MX"/>
        </w:rPr>
        <w:tab/>
      </w:r>
      <w:r>
        <w:rPr>
          <w:rFonts w:ascii="Times New Roman" w:eastAsia="Times New Roman" w:hAnsi="Times New Roman" w:cs="Times New Roman"/>
          <w:b/>
          <w:sz w:val="24"/>
          <w:szCs w:val="24"/>
          <w:lang w:val="es-ES" w:eastAsia="es-MX"/>
        </w:rPr>
        <w:tab/>
      </w:r>
      <w:r>
        <w:rPr>
          <w:rFonts w:ascii="Times New Roman" w:eastAsia="Times New Roman" w:hAnsi="Times New Roman" w:cs="Times New Roman"/>
          <w:b/>
          <w:sz w:val="24"/>
          <w:szCs w:val="24"/>
          <w:lang w:val="es-ES" w:eastAsia="es-MX"/>
        </w:rPr>
        <w:tab/>
      </w:r>
      <w:r>
        <w:rPr>
          <w:rFonts w:ascii="Times New Roman" w:eastAsia="Times New Roman" w:hAnsi="Times New Roman" w:cs="Times New Roman"/>
          <w:b/>
          <w:sz w:val="24"/>
          <w:szCs w:val="24"/>
          <w:lang w:val="es-ES" w:eastAsia="es-MX"/>
        </w:rPr>
        <w:tab/>
        <w:t xml:space="preserve">Contra la acreditación de la </w:t>
      </w:r>
      <w:r>
        <w:rPr>
          <w:rFonts w:ascii="Times New Roman" w:eastAsia="Times New Roman" w:hAnsi="Times New Roman" w:cs="Times New Roman"/>
          <w:b/>
          <w:sz w:val="24"/>
          <w:szCs w:val="24"/>
          <w:lang w:val="es-ES" w:eastAsia="es-MX"/>
        </w:rPr>
        <w:tab/>
      </w:r>
      <w:r>
        <w:rPr>
          <w:rFonts w:ascii="Times New Roman" w:eastAsia="Times New Roman" w:hAnsi="Times New Roman" w:cs="Times New Roman"/>
          <w:b/>
          <w:sz w:val="24"/>
          <w:szCs w:val="24"/>
          <w:lang w:val="es-ES" w:eastAsia="es-MX"/>
        </w:rPr>
        <w:tab/>
      </w:r>
      <w:r>
        <w:rPr>
          <w:rFonts w:ascii="Times New Roman" w:eastAsia="Times New Roman" w:hAnsi="Times New Roman" w:cs="Times New Roman"/>
          <w:b/>
          <w:sz w:val="24"/>
          <w:szCs w:val="24"/>
          <w:lang w:val="es-ES" w:eastAsia="es-MX"/>
        </w:rPr>
        <w:tab/>
      </w:r>
      <w:r>
        <w:rPr>
          <w:rFonts w:ascii="Times New Roman" w:eastAsia="Times New Roman" w:hAnsi="Times New Roman" w:cs="Times New Roman"/>
          <w:b/>
          <w:sz w:val="24"/>
          <w:szCs w:val="24"/>
          <w:lang w:val="es-ES" w:eastAsia="es-MX"/>
        </w:rPr>
        <w:tab/>
      </w:r>
      <w:r>
        <w:rPr>
          <w:rFonts w:ascii="Times New Roman" w:eastAsia="Times New Roman" w:hAnsi="Times New Roman" w:cs="Times New Roman"/>
          <w:b/>
          <w:sz w:val="24"/>
          <w:szCs w:val="24"/>
          <w:lang w:val="es-ES" w:eastAsia="es-MX"/>
        </w:rPr>
        <w:tab/>
      </w:r>
      <w:r>
        <w:rPr>
          <w:rFonts w:ascii="Times New Roman" w:eastAsia="Times New Roman" w:hAnsi="Times New Roman" w:cs="Times New Roman"/>
          <w:b/>
          <w:sz w:val="24"/>
          <w:szCs w:val="24"/>
          <w:lang w:val="es-ES" w:eastAsia="es-MX"/>
        </w:rPr>
        <w:tab/>
      </w:r>
      <w:r>
        <w:rPr>
          <w:rFonts w:ascii="Times New Roman" w:eastAsia="Times New Roman" w:hAnsi="Times New Roman" w:cs="Times New Roman"/>
          <w:b/>
          <w:sz w:val="24"/>
          <w:szCs w:val="24"/>
          <w:lang w:val="es-ES" w:eastAsia="es-MX"/>
        </w:rPr>
        <w:tab/>
      </w:r>
      <w:r>
        <w:rPr>
          <w:rFonts w:ascii="Times New Roman" w:eastAsia="Times New Roman" w:hAnsi="Times New Roman" w:cs="Times New Roman"/>
          <w:b/>
          <w:sz w:val="24"/>
          <w:szCs w:val="24"/>
          <w:lang w:val="es-ES" w:eastAsia="es-MX"/>
        </w:rPr>
        <w:tab/>
        <w:t>colegiatura y habilitación</w:t>
      </w:r>
    </w:p>
    <w:p w:rsidR="00A86632" w:rsidRDefault="00A86632" w:rsidP="00A86632">
      <w:pPr>
        <w:spacing w:after="0" w:line="240" w:lineRule="auto"/>
        <w:jc w:val="both"/>
        <w:rPr>
          <w:rFonts w:ascii="Times New Roman" w:eastAsia="Times New Roman" w:hAnsi="Times New Roman" w:cs="Times New Roman"/>
          <w:b/>
          <w:sz w:val="24"/>
          <w:szCs w:val="24"/>
          <w:lang w:val="es-ES" w:eastAsia="es-MX"/>
        </w:rPr>
      </w:pPr>
    </w:p>
    <w:p w:rsidR="00A86632" w:rsidRPr="00C15C0F" w:rsidRDefault="00A86632" w:rsidP="00A86632">
      <w:pPr>
        <w:spacing w:after="0" w:line="240" w:lineRule="auto"/>
        <w:jc w:val="both"/>
        <w:rPr>
          <w:rFonts w:ascii="Times New Roman" w:eastAsia="Times New Roman" w:hAnsi="Times New Roman" w:cs="Times New Roman"/>
          <w:b/>
          <w:sz w:val="24"/>
          <w:szCs w:val="24"/>
          <w:lang w:val="es-ES" w:eastAsia="es-MX"/>
        </w:rPr>
      </w:pPr>
      <w:r>
        <w:rPr>
          <w:rFonts w:ascii="Times New Roman" w:hAnsi="Times New Roman" w:cs="Times New Roman"/>
          <w:sz w:val="24"/>
          <w:szCs w:val="24"/>
        </w:rPr>
        <w:t>E</w:t>
      </w:r>
      <w:r w:rsidRPr="00FD5011">
        <w:rPr>
          <w:rFonts w:ascii="Times New Roman" w:hAnsi="Times New Roman" w:cs="Times New Roman"/>
          <w:sz w:val="24"/>
          <w:szCs w:val="24"/>
        </w:rPr>
        <w:t xml:space="preserve">l participante señala que </w:t>
      </w:r>
      <w:r>
        <w:rPr>
          <w:rFonts w:ascii="Times New Roman" w:hAnsi="Times New Roman" w:cs="Times New Roman"/>
          <w:sz w:val="24"/>
          <w:szCs w:val="24"/>
        </w:rPr>
        <w:t>en el Pronunciamiento N° 095-2014/DSU se estableció el precedente administrativo de observancia obligatoria que dispuso que la colegiatura y habilitación de los profesionales se requerirá para el inicio de su participación efectiva en el contrato, tanto para aquellos titulados en el Perú o en el extranjero; por lo que solicita que:</w:t>
      </w:r>
    </w:p>
    <w:p w:rsidR="00A86632" w:rsidRDefault="00A86632" w:rsidP="00A86632">
      <w:pPr>
        <w:pStyle w:val="Prrafodelista"/>
        <w:spacing w:after="0" w:line="240" w:lineRule="auto"/>
        <w:jc w:val="both"/>
        <w:rPr>
          <w:rFonts w:ascii="Times New Roman" w:hAnsi="Times New Roman" w:cs="Times New Roman"/>
          <w:sz w:val="24"/>
          <w:szCs w:val="24"/>
        </w:rPr>
      </w:pPr>
    </w:p>
    <w:p w:rsidR="00A86632" w:rsidRPr="00F81A85" w:rsidRDefault="00A86632" w:rsidP="00A86632">
      <w:pPr>
        <w:pStyle w:val="Prrafodelista"/>
        <w:numPr>
          <w:ilvl w:val="0"/>
          <w:numId w:val="38"/>
        </w:numPr>
        <w:spacing w:after="0" w:line="240" w:lineRule="auto"/>
        <w:jc w:val="both"/>
        <w:rPr>
          <w:rFonts w:ascii="Times New Roman" w:hAnsi="Times New Roman" w:cs="Times New Roman"/>
          <w:sz w:val="24"/>
          <w:szCs w:val="24"/>
        </w:rPr>
      </w:pPr>
      <w:r w:rsidRPr="00F81A85">
        <w:rPr>
          <w:rFonts w:ascii="Times New Roman" w:hAnsi="Times New Roman" w:cs="Times New Roman"/>
          <w:sz w:val="24"/>
          <w:szCs w:val="24"/>
        </w:rPr>
        <w:t>Se suprima cualquier regulación de las Bases que exija la acreditación (lo que incluye también a las declaraciones juradas) de la colegiatura y habilidad de los profesionales ofertados en la presentación de propuestas o suscripción del contrato, en tanto que ello solo resulta exigible y relevante para el inicio efectivo de su participación en el contrato.</w:t>
      </w:r>
    </w:p>
    <w:p w:rsidR="00A86632" w:rsidRDefault="00A86632" w:rsidP="00A86632">
      <w:pPr>
        <w:pStyle w:val="Prrafodelista"/>
        <w:spacing w:after="0" w:line="240" w:lineRule="auto"/>
        <w:jc w:val="both"/>
        <w:rPr>
          <w:rFonts w:ascii="Times New Roman" w:hAnsi="Times New Roman" w:cs="Times New Roman"/>
          <w:sz w:val="24"/>
          <w:szCs w:val="24"/>
        </w:rPr>
      </w:pPr>
    </w:p>
    <w:p w:rsidR="00A86632" w:rsidRPr="00F81A85" w:rsidRDefault="00A86632" w:rsidP="00A86632">
      <w:pPr>
        <w:pStyle w:val="Prrafodelista"/>
        <w:numPr>
          <w:ilvl w:val="0"/>
          <w:numId w:val="38"/>
        </w:numPr>
        <w:spacing w:after="0" w:line="240" w:lineRule="auto"/>
        <w:jc w:val="both"/>
        <w:rPr>
          <w:rFonts w:ascii="Times New Roman" w:hAnsi="Times New Roman" w:cs="Times New Roman"/>
          <w:sz w:val="24"/>
          <w:szCs w:val="24"/>
        </w:rPr>
      </w:pPr>
      <w:r w:rsidRPr="00F81A85">
        <w:rPr>
          <w:rFonts w:ascii="Times New Roman" w:hAnsi="Times New Roman" w:cs="Times New Roman"/>
          <w:sz w:val="24"/>
          <w:szCs w:val="24"/>
        </w:rPr>
        <w:t>Se indique que la experiencia efectiva será pasible de acreditación en el presente proceso siempre y cuando el profesional la obtuvo contando con las condiciones legales para el ejercicio de su profesión,  esto es, colegiado y habilitado por el correspondiente colegio profesional.</w:t>
      </w:r>
    </w:p>
    <w:p w:rsidR="00A86632" w:rsidRDefault="00A86632" w:rsidP="00A86632">
      <w:pPr>
        <w:spacing w:after="0" w:line="240" w:lineRule="auto"/>
        <w:jc w:val="both"/>
        <w:rPr>
          <w:rFonts w:ascii="Times New Roman" w:hAnsi="Times New Roman" w:cs="Times New Roman"/>
          <w:sz w:val="24"/>
          <w:szCs w:val="24"/>
        </w:rPr>
      </w:pPr>
    </w:p>
    <w:p w:rsidR="00A86632" w:rsidRPr="00100DE8" w:rsidRDefault="00A86632" w:rsidP="00A86632">
      <w:pPr>
        <w:spacing w:after="0" w:line="240" w:lineRule="auto"/>
        <w:jc w:val="both"/>
        <w:rPr>
          <w:rFonts w:ascii="Times New Roman" w:hAnsi="Times New Roman" w:cs="Times New Roman"/>
          <w:b/>
          <w:bCs/>
          <w:sz w:val="24"/>
          <w:szCs w:val="24"/>
        </w:rPr>
      </w:pPr>
      <w:r w:rsidRPr="00100DE8">
        <w:rPr>
          <w:rFonts w:ascii="Times New Roman" w:hAnsi="Times New Roman" w:cs="Times New Roman"/>
          <w:b/>
          <w:bCs/>
          <w:sz w:val="24"/>
          <w:szCs w:val="24"/>
        </w:rPr>
        <w:t>Pronunciamiento</w:t>
      </w:r>
    </w:p>
    <w:p w:rsidR="00A86632" w:rsidRDefault="00A86632" w:rsidP="00A86632">
      <w:pPr>
        <w:spacing w:after="0" w:line="240" w:lineRule="auto"/>
        <w:jc w:val="both"/>
        <w:rPr>
          <w:rFonts w:ascii="Times New Roman" w:hAnsi="Times New Roman" w:cs="Times New Roman"/>
          <w:sz w:val="24"/>
          <w:szCs w:val="24"/>
        </w:rPr>
      </w:pPr>
    </w:p>
    <w:p w:rsidR="00A86632" w:rsidRDefault="00A86632" w:rsidP="00A86632">
      <w:pPr>
        <w:spacing w:after="0" w:line="240" w:lineRule="auto"/>
        <w:jc w:val="both"/>
        <w:rPr>
          <w:rFonts w:ascii="Times New Roman" w:hAnsi="Times New Roman" w:cs="Times New Roman"/>
          <w:sz w:val="24"/>
          <w:szCs w:val="24"/>
        </w:rPr>
      </w:pPr>
      <w:r>
        <w:rPr>
          <w:rFonts w:ascii="Times New Roman" w:hAnsi="Times New Roman" w:cs="Times New Roman"/>
          <w:sz w:val="24"/>
          <w:szCs w:val="24"/>
        </w:rPr>
        <w:t>De la revisión del Capítulo III de la Sección Específica de las Bases, se aprecia que al personal propuesto se le requiere lo siguiente:</w:t>
      </w:r>
    </w:p>
    <w:p w:rsidR="00A86632" w:rsidRDefault="00A86632" w:rsidP="00A86632">
      <w:pPr>
        <w:spacing w:after="0" w:line="240" w:lineRule="auto"/>
        <w:jc w:val="both"/>
        <w:rPr>
          <w:rFonts w:ascii="Times New Roman" w:hAnsi="Times New Roman" w:cs="Times New Roman"/>
          <w:sz w:val="24"/>
          <w:szCs w:val="24"/>
        </w:rPr>
      </w:pPr>
    </w:p>
    <w:p w:rsidR="00A86632" w:rsidRPr="00805D94" w:rsidRDefault="00A86632" w:rsidP="00A86632">
      <w:pPr>
        <w:spacing w:after="0" w:line="240" w:lineRule="auto"/>
        <w:jc w:val="both"/>
        <w:rPr>
          <w:rFonts w:ascii="Times New Roman" w:hAnsi="Times New Roman" w:cs="Times New Roman"/>
          <w:sz w:val="24"/>
          <w:szCs w:val="24"/>
        </w:rPr>
      </w:pPr>
      <w:r>
        <w:rPr>
          <w:rFonts w:ascii="Times New Roman" w:hAnsi="Times New Roman" w:cs="Times New Roman"/>
          <w:i/>
          <w:sz w:val="24"/>
          <w:szCs w:val="24"/>
        </w:rPr>
        <w:t xml:space="preserve">“El contratista ganador de la Buena Pro, deberá presentar los certificados de habilidad y copia de colegiatura de los profesionales propuestos, </w:t>
      </w:r>
      <w:r w:rsidRPr="00805D94">
        <w:rPr>
          <w:rFonts w:ascii="Times New Roman" w:hAnsi="Times New Roman" w:cs="Times New Roman"/>
          <w:i/>
          <w:sz w:val="24"/>
          <w:szCs w:val="24"/>
          <w:u w:val="single"/>
        </w:rPr>
        <w:t>al inicio de su participación efectiva en la obra</w:t>
      </w:r>
      <w:r>
        <w:rPr>
          <w:rFonts w:ascii="Times New Roman" w:hAnsi="Times New Roman" w:cs="Times New Roman"/>
          <w:i/>
          <w:sz w:val="24"/>
          <w:szCs w:val="24"/>
        </w:rPr>
        <w:t xml:space="preserve"> (…)”. </w:t>
      </w:r>
      <w:r>
        <w:rPr>
          <w:rFonts w:ascii="Times New Roman" w:hAnsi="Times New Roman" w:cs="Times New Roman"/>
          <w:sz w:val="24"/>
          <w:szCs w:val="24"/>
        </w:rPr>
        <w:t>(El subrayado es agregado).</w:t>
      </w:r>
    </w:p>
    <w:p w:rsidR="00A86632" w:rsidRDefault="00A86632" w:rsidP="00A86632">
      <w:pPr>
        <w:spacing w:after="0" w:line="240" w:lineRule="auto"/>
        <w:jc w:val="both"/>
        <w:rPr>
          <w:rFonts w:ascii="Times New Roman" w:hAnsi="Times New Roman" w:cs="Times New Roman"/>
          <w:sz w:val="24"/>
          <w:szCs w:val="24"/>
        </w:rPr>
      </w:pPr>
    </w:p>
    <w:p w:rsidR="00A86632" w:rsidRPr="00805D94" w:rsidRDefault="00A86632" w:rsidP="00A86632">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En el pliego absolutorio de observaciones, el Comité Especial </w:t>
      </w:r>
      <w:r w:rsidR="00672A7D">
        <w:rPr>
          <w:rFonts w:ascii="Times New Roman" w:hAnsi="Times New Roman" w:cs="Times New Roman"/>
          <w:sz w:val="24"/>
          <w:szCs w:val="24"/>
        </w:rPr>
        <w:t>señaló que</w:t>
      </w:r>
      <w:r>
        <w:rPr>
          <w:rFonts w:ascii="Times New Roman" w:hAnsi="Times New Roman" w:cs="Times New Roman"/>
          <w:sz w:val="24"/>
          <w:szCs w:val="24"/>
        </w:rPr>
        <w:t xml:space="preserve"> </w:t>
      </w:r>
      <w:r>
        <w:rPr>
          <w:rFonts w:ascii="Times New Roman" w:hAnsi="Times New Roman" w:cs="Times New Roman"/>
          <w:i/>
          <w:sz w:val="24"/>
          <w:szCs w:val="24"/>
        </w:rPr>
        <w:t>“</w:t>
      </w:r>
      <w:r w:rsidRPr="00974EF6">
        <w:rPr>
          <w:rFonts w:ascii="Times New Roman" w:hAnsi="Times New Roman" w:cs="Times New Roman"/>
          <w:i/>
          <w:sz w:val="24"/>
          <w:szCs w:val="24"/>
        </w:rPr>
        <w:t>De acuerdo a lo previsto en el artículo 13º de la Ley y el artículo 11º del Reglamento, la definición de los requerimientos técnicos mínimos es de exclusiva responsabilidad de la Entidad</w:t>
      </w:r>
      <w:r>
        <w:rPr>
          <w:rFonts w:ascii="Times New Roman" w:hAnsi="Times New Roman" w:cs="Times New Roman"/>
          <w:i/>
          <w:sz w:val="24"/>
          <w:szCs w:val="24"/>
        </w:rPr>
        <w:t>”.</w:t>
      </w:r>
    </w:p>
    <w:p w:rsidR="00A86632" w:rsidRPr="00974EF6" w:rsidRDefault="00A86632" w:rsidP="00A86632">
      <w:pPr>
        <w:autoSpaceDE w:val="0"/>
        <w:autoSpaceDN w:val="0"/>
        <w:adjustRightInd w:val="0"/>
        <w:spacing w:after="0" w:line="240" w:lineRule="auto"/>
        <w:jc w:val="both"/>
        <w:rPr>
          <w:rFonts w:ascii="Times New Roman" w:hAnsi="Times New Roman" w:cs="Times New Roman"/>
          <w:i/>
          <w:sz w:val="24"/>
          <w:szCs w:val="24"/>
        </w:rPr>
      </w:pPr>
    </w:p>
    <w:p w:rsidR="00480F0C" w:rsidRDefault="00A86632" w:rsidP="00A86632">
      <w:pPr>
        <w:autoSpaceDE w:val="0"/>
        <w:autoSpaceDN w:val="0"/>
        <w:adjustRightInd w:val="0"/>
        <w:spacing w:after="0" w:line="240" w:lineRule="auto"/>
        <w:jc w:val="both"/>
        <w:rPr>
          <w:rFonts w:ascii="Times New Roman" w:eastAsia="Times New Roman" w:hAnsi="Times New Roman" w:cs="Times New Roman"/>
          <w:sz w:val="24"/>
          <w:szCs w:val="24"/>
          <w:lang w:val="es-ES" w:eastAsia="es-MX"/>
        </w:rPr>
      </w:pPr>
      <w:r w:rsidRPr="0093706E">
        <w:rPr>
          <w:rFonts w:ascii="Times New Roman" w:eastAsia="Times New Roman" w:hAnsi="Times New Roman" w:cs="Times New Roman"/>
          <w:sz w:val="24"/>
          <w:szCs w:val="24"/>
          <w:lang w:eastAsia="es-MX"/>
        </w:rPr>
        <w:t xml:space="preserve">Al respecto, </w:t>
      </w:r>
      <w:r w:rsidRPr="0093706E">
        <w:rPr>
          <w:rFonts w:ascii="Times New Roman" w:eastAsia="Times New Roman" w:hAnsi="Times New Roman" w:cs="Times New Roman"/>
          <w:sz w:val="24"/>
          <w:szCs w:val="24"/>
          <w:lang w:val="es-ES" w:eastAsia="es-MX"/>
        </w:rPr>
        <w:t xml:space="preserve">cabe </w:t>
      </w:r>
      <w:r w:rsidR="00480F0C">
        <w:rPr>
          <w:rFonts w:ascii="Times New Roman" w:eastAsia="Times New Roman" w:hAnsi="Times New Roman" w:cs="Times New Roman"/>
          <w:sz w:val="24"/>
          <w:szCs w:val="24"/>
          <w:lang w:val="es-ES" w:eastAsia="es-MX"/>
        </w:rPr>
        <w:t xml:space="preserve">precisar que mediante el pronunciamiento mencionado por el participante no se estableció ningún precedente de observancia obligatoria.  </w:t>
      </w:r>
    </w:p>
    <w:p w:rsidR="00480F0C" w:rsidRDefault="00480F0C" w:rsidP="00A86632">
      <w:pPr>
        <w:autoSpaceDE w:val="0"/>
        <w:autoSpaceDN w:val="0"/>
        <w:adjustRightInd w:val="0"/>
        <w:spacing w:after="0" w:line="240" w:lineRule="auto"/>
        <w:jc w:val="both"/>
        <w:rPr>
          <w:rFonts w:ascii="Times New Roman" w:eastAsia="Times New Roman" w:hAnsi="Times New Roman" w:cs="Times New Roman"/>
          <w:sz w:val="24"/>
          <w:szCs w:val="24"/>
          <w:lang w:val="es-ES" w:eastAsia="es-MX"/>
        </w:rPr>
      </w:pPr>
    </w:p>
    <w:p w:rsidR="00A86632" w:rsidRDefault="00480F0C" w:rsidP="00A86632">
      <w:pPr>
        <w:autoSpaceDE w:val="0"/>
        <w:autoSpaceDN w:val="0"/>
        <w:adjustRightInd w:val="0"/>
        <w:spacing w:after="0" w:line="240" w:lineRule="auto"/>
        <w:jc w:val="both"/>
        <w:rPr>
          <w:rFonts w:ascii="Times New Roman" w:eastAsia="Calibri" w:hAnsi="Times New Roman" w:cs="Times New Roman"/>
          <w:color w:val="000000"/>
          <w:sz w:val="24"/>
          <w:szCs w:val="24"/>
          <w:lang w:eastAsia="es-PE"/>
        </w:rPr>
      </w:pPr>
      <w:r>
        <w:rPr>
          <w:rFonts w:ascii="Times New Roman" w:eastAsia="Times New Roman" w:hAnsi="Times New Roman" w:cs="Times New Roman"/>
          <w:sz w:val="24"/>
          <w:szCs w:val="24"/>
          <w:lang w:val="es-ES" w:eastAsia="es-MX"/>
        </w:rPr>
        <w:t>Ahora bien</w:t>
      </w:r>
      <w:r w:rsidR="00A86632" w:rsidRPr="0093706E">
        <w:rPr>
          <w:rFonts w:ascii="Times New Roman" w:eastAsia="Times New Roman" w:hAnsi="Times New Roman" w:cs="Times New Roman"/>
          <w:sz w:val="24"/>
          <w:szCs w:val="24"/>
          <w:lang w:val="es-ES" w:eastAsia="es-MX"/>
        </w:rPr>
        <w:t>, mediante el Pronunciamiento N° 691-2012/DSU</w:t>
      </w:r>
      <w:r w:rsidR="00A86632" w:rsidRPr="0093706E">
        <w:rPr>
          <w:rFonts w:ascii="Times New Roman" w:eastAsia="Times New Roman" w:hAnsi="Times New Roman" w:cs="Times New Roman"/>
          <w:sz w:val="24"/>
          <w:szCs w:val="24"/>
          <w:vertAlign w:val="superscript"/>
          <w:lang w:val="es-ES" w:eastAsia="es-MX"/>
        </w:rPr>
        <w:footnoteReference w:id="2"/>
      </w:r>
      <w:r w:rsidR="00A86632" w:rsidRPr="0093706E">
        <w:rPr>
          <w:rFonts w:ascii="Times New Roman" w:eastAsia="Calibri" w:hAnsi="Times New Roman" w:cs="Times New Roman"/>
          <w:color w:val="000000"/>
          <w:sz w:val="24"/>
          <w:szCs w:val="24"/>
          <w:lang w:eastAsia="es-PE"/>
        </w:rPr>
        <w:t xml:space="preserve">, en atención a los Principios de Economía y Libre Concurrencia y Competencia, se estableció el Precedente Administrativo de Observancia Obligatoria que dispuso que la colegiatura y habilitación de los profesionales </w:t>
      </w:r>
      <w:r w:rsidR="00A86632" w:rsidRPr="0093706E">
        <w:rPr>
          <w:rFonts w:ascii="Times New Roman" w:eastAsia="Calibri" w:hAnsi="Times New Roman" w:cs="Times New Roman"/>
          <w:b/>
          <w:bCs/>
          <w:color w:val="000000"/>
          <w:sz w:val="24"/>
          <w:szCs w:val="24"/>
          <w:u w:val="single"/>
          <w:lang w:eastAsia="es-PE"/>
        </w:rPr>
        <w:t>se requerirá para el inicio de su participación efectiva en el contrato</w:t>
      </w:r>
      <w:r w:rsidR="00A86632" w:rsidRPr="0093706E">
        <w:rPr>
          <w:rFonts w:ascii="Times New Roman" w:eastAsia="Calibri" w:hAnsi="Times New Roman" w:cs="Times New Roman"/>
          <w:color w:val="000000"/>
          <w:sz w:val="24"/>
          <w:szCs w:val="24"/>
          <w:lang w:eastAsia="es-PE"/>
        </w:rPr>
        <w:t>, tanto para aquellos titulado</w:t>
      </w:r>
      <w:r>
        <w:rPr>
          <w:rFonts w:ascii="Times New Roman" w:eastAsia="Calibri" w:hAnsi="Times New Roman" w:cs="Times New Roman"/>
          <w:color w:val="000000"/>
          <w:sz w:val="24"/>
          <w:szCs w:val="24"/>
          <w:lang w:eastAsia="es-PE"/>
        </w:rPr>
        <w:t>s en el Perú o en el extranjero</w:t>
      </w:r>
      <w:r w:rsidR="00A86632">
        <w:rPr>
          <w:rFonts w:ascii="Times New Roman" w:eastAsia="Calibri" w:hAnsi="Times New Roman" w:cs="Times New Roman"/>
          <w:color w:val="000000"/>
          <w:sz w:val="24"/>
          <w:szCs w:val="24"/>
          <w:lang w:eastAsia="es-PE"/>
        </w:rPr>
        <w:t xml:space="preserve">; lo cual guarda relación con lo establecido en las Bases del presente proceso; por lo que </w:t>
      </w:r>
      <w:r w:rsidR="004A65AB">
        <w:rPr>
          <w:rFonts w:ascii="Times New Roman" w:eastAsia="Calibri" w:hAnsi="Times New Roman" w:cs="Times New Roman"/>
          <w:b/>
          <w:color w:val="000000"/>
          <w:sz w:val="24"/>
          <w:szCs w:val="24"/>
          <w:lang w:eastAsia="es-PE"/>
        </w:rPr>
        <w:t xml:space="preserve">CARECE DE OBJETO </w:t>
      </w:r>
      <w:r w:rsidR="004A65AB">
        <w:rPr>
          <w:rFonts w:ascii="Times New Roman" w:eastAsia="Calibri" w:hAnsi="Times New Roman" w:cs="Times New Roman"/>
          <w:color w:val="000000"/>
          <w:sz w:val="24"/>
          <w:szCs w:val="24"/>
          <w:lang w:eastAsia="es-PE"/>
        </w:rPr>
        <w:t>emitir pronunciamiento sobre</w:t>
      </w:r>
      <w:r w:rsidR="00A86632">
        <w:rPr>
          <w:rFonts w:ascii="Times New Roman" w:eastAsia="Calibri" w:hAnsi="Times New Roman" w:cs="Times New Roman"/>
          <w:b/>
          <w:color w:val="000000"/>
          <w:sz w:val="24"/>
          <w:szCs w:val="24"/>
          <w:lang w:eastAsia="es-PE"/>
        </w:rPr>
        <w:t xml:space="preserve"> </w:t>
      </w:r>
      <w:r w:rsidR="00DB0735">
        <w:rPr>
          <w:rFonts w:ascii="Times New Roman" w:eastAsia="Calibri" w:hAnsi="Times New Roman" w:cs="Times New Roman"/>
          <w:color w:val="000000"/>
          <w:sz w:val="24"/>
          <w:szCs w:val="24"/>
          <w:lang w:eastAsia="es-PE"/>
        </w:rPr>
        <w:t>tal aspecto indicado en la Observación</w:t>
      </w:r>
      <w:r w:rsidR="00A86632">
        <w:rPr>
          <w:rFonts w:ascii="Times New Roman" w:eastAsia="Calibri" w:hAnsi="Times New Roman" w:cs="Times New Roman"/>
          <w:color w:val="000000"/>
          <w:sz w:val="24"/>
          <w:szCs w:val="24"/>
          <w:lang w:eastAsia="es-PE"/>
        </w:rPr>
        <w:t xml:space="preserve"> N° 7.</w:t>
      </w:r>
    </w:p>
    <w:p w:rsidR="00DB0735" w:rsidRDefault="00DB0735" w:rsidP="00A86632">
      <w:pPr>
        <w:autoSpaceDE w:val="0"/>
        <w:autoSpaceDN w:val="0"/>
        <w:adjustRightInd w:val="0"/>
        <w:spacing w:after="0" w:line="240" w:lineRule="auto"/>
        <w:jc w:val="both"/>
        <w:rPr>
          <w:rFonts w:ascii="Times New Roman" w:eastAsia="Calibri" w:hAnsi="Times New Roman" w:cs="Times New Roman"/>
          <w:color w:val="000000"/>
          <w:sz w:val="24"/>
          <w:szCs w:val="24"/>
          <w:lang w:eastAsia="es-PE"/>
        </w:rPr>
      </w:pPr>
    </w:p>
    <w:p w:rsidR="00DB0735" w:rsidRDefault="00DB0735" w:rsidP="00DB0735">
      <w:pPr>
        <w:widowControl w:val="0"/>
        <w:spacing w:after="0" w:line="240" w:lineRule="auto"/>
        <w:jc w:val="both"/>
        <w:rPr>
          <w:rFonts w:ascii="Times New Roman" w:eastAsia="Times New Roman" w:hAnsi="Times New Roman"/>
          <w:sz w:val="24"/>
          <w:szCs w:val="24"/>
          <w:lang w:val="es-ES" w:eastAsia="es-MX"/>
        </w:rPr>
      </w:pPr>
    </w:p>
    <w:p w:rsidR="00DB0735" w:rsidRPr="00DB0735" w:rsidRDefault="00DB0735" w:rsidP="00DB0735">
      <w:pPr>
        <w:spacing w:after="0" w:line="240" w:lineRule="auto"/>
        <w:jc w:val="both"/>
        <w:rPr>
          <w:rFonts w:ascii="Times New Roman" w:hAnsi="Times New Roman" w:cs="Times New Roman"/>
          <w:sz w:val="24"/>
          <w:szCs w:val="24"/>
        </w:rPr>
      </w:pPr>
      <w:r w:rsidRPr="00DB0735">
        <w:rPr>
          <w:rFonts w:ascii="Times New Roman" w:eastAsia="Times New Roman" w:hAnsi="Times New Roman"/>
          <w:sz w:val="24"/>
          <w:szCs w:val="24"/>
          <w:lang w:val="es-ES" w:eastAsia="es-MX"/>
        </w:rPr>
        <w:lastRenderedPageBreak/>
        <w:t xml:space="preserve">No obstante, corresponde </w:t>
      </w:r>
      <w:r w:rsidRPr="00DB0735">
        <w:rPr>
          <w:rFonts w:ascii="Times New Roman" w:eastAsia="Times New Roman" w:hAnsi="Times New Roman"/>
          <w:b/>
          <w:sz w:val="24"/>
          <w:szCs w:val="24"/>
          <w:lang w:val="es-ES" w:eastAsia="es-MX"/>
        </w:rPr>
        <w:t xml:space="preserve">ACOGER </w:t>
      </w:r>
      <w:r w:rsidRPr="00DB0735">
        <w:rPr>
          <w:rFonts w:ascii="Times New Roman" w:eastAsia="Times New Roman" w:hAnsi="Times New Roman"/>
          <w:sz w:val="24"/>
          <w:szCs w:val="24"/>
          <w:lang w:val="es-ES" w:eastAsia="es-MX"/>
        </w:rPr>
        <w:t xml:space="preserve">el aspecto referido a que se </w:t>
      </w:r>
      <w:r w:rsidRPr="00DB0735">
        <w:rPr>
          <w:rFonts w:ascii="Times New Roman" w:hAnsi="Times New Roman" w:cs="Times New Roman"/>
          <w:sz w:val="24"/>
          <w:szCs w:val="24"/>
        </w:rPr>
        <w:t>indique que la experiencia efectiva será pasible de acreditación en el presente proceso siempre y cuando el profesional la obtuvo contando con las condiciones legales para el ejercicio de su profesión,  esto es, colegiado y habilitado por el corr</w:t>
      </w:r>
      <w:r>
        <w:rPr>
          <w:rFonts w:ascii="Times New Roman" w:hAnsi="Times New Roman" w:cs="Times New Roman"/>
          <w:sz w:val="24"/>
          <w:szCs w:val="24"/>
        </w:rPr>
        <w:t xml:space="preserve">espondiente colegio profesional, conforme lo establecido en el precedente en cuestión, debiendo tal aspecto ser precisado con ocasión de la integración de las Bases. </w:t>
      </w:r>
    </w:p>
    <w:p w:rsidR="00DB0735" w:rsidRPr="00DB0735" w:rsidRDefault="00DB0735" w:rsidP="00DB0735">
      <w:pPr>
        <w:widowControl w:val="0"/>
        <w:spacing w:after="0" w:line="240" w:lineRule="auto"/>
        <w:jc w:val="both"/>
        <w:rPr>
          <w:rFonts w:ascii="Times New Roman" w:eastAsia="Times New Roman" w:hAnsi="Times New Roman"/>
          <w:sz w:val="24"/>
          <w:szCs w:val="24"/>
          <w:lang w:val="es-ES" w:eastAsia="es-MX"/>
        </w:rPr>
      </w:pPr>
    </w:p>
    <w:p w:rsidR="00DB0735" w:rsidRPr="004A65AB" w:rsidRDefault="00DB0735" w:rsidP="004A65AB">
      <w:pPr>
        <w:widowControl w:val="0"/>
        <w:spacing w:after="0" w:line="240" w:lineRule="auto"/>
        <w:jc w:val="both"/>
        <w:rPr>
          <w:rFonts w:ascii="Times New Roman" w:eastAsia="Times New Roman" w:hAnsi="Times New Roman"/>
          <w:sz w:val="24"/>
          <w:szCs w:val="24"/>
          <w:lang w:val="es-ES" w:eastAsia="es-MX"/>
        </w:rPr>
      </w:pPr>
      <w:r>
        <w:rPr>
          <w:rFonts w:ascii="Times New Roman" w:eastAsia="Times New Roman" w:hAnsi="Times New Roman"/>
          <w:sz w:val="24"/>
          <w:szCs w:val="24"/>
          <w:lang w:val="es-ES" w:eastAsia="es-MX"/>
        </w:rPr>
        <w:t xml:space="preserve">Adicionalmente, deberá </w:t>
      </w:r>
      <w:r w:rsidR="004A65AB">
        <w:rPr>
          <w:rFonts w:ascii="Times New Roman" w:eastAsia="Times New Roman" w:hAnsi="Times New Roman"/>
          <w:sz w:val="24"/>
          <w:szCs w:val="24"/>
          <w:lang w:val="es-ES" w:eastAsia="es-MX"/>
        </w:rPr>
        <w:t>tenerse en cuenta que l</w:t>
      </w:r>
      <w:r w:rsidRPr="004A65AB">
        <w:rPr>
          <w:rFonts w:ascii="Times New Roman" w:eastAsia="Times New Roman" w:hAnsi="Times New Roman"/>
          <w:sz w:val="24"/>
          <w:szCs w:val="24"/>
          <w:lang w:val="es-ES" w:eastAsia="es-MX"/>
        </w:rPr>
        <w:t>a Entidad, en el ejercicio de su función fiscalizadora y antes de suscribir el contrato, tiene a salvo la potestad de verificar que la experiencia efectiva que se acreditó en la presentación de propuestas la obtuvo el profesional contando con las condiciones legales para el ejercicio de su profesión, según el ordenamiento peruano o extranjero, según corresponda.</w:t>
      </w:r>
    </w:p>
    <w:p w:rsidR="00BD5E97" w:rsidRDefault="00BD5E97" w:rsidP="00A86632">
      <w:pPr>
        <w:spacing w:after="0" w:line="240" w:lineRule="auto"/>
        <w:jc w:val="both"/>
        <w:rPr>
          <w:rFonts w:ascii="Times New Roman" w:hAnsi="Times New Roman" w:cs="Times New Roman"/>
          <w:sz w:val="24"/>
          <w:szCs w:val="24"/>
        </w:rPr>
      </w:pPr>
    </w:p>
    <w:p w:rsidR="00A86632" w:rsidRDefault="00A86632" w:rsidP="00A86632">
      <w:pPr>
        <w:tabs>
          <w:tab w:val="left" w:pos="5670"/>
        </w:tabs>
        <w:spacing w:after="0" w:line="240" w:lineRule="auto"/>
        <w:ind w:left="5670" w:hanging="5670"/>
        <w:jc w:val="both"/>
        <w:rPr>
          <w:rFonts w:ascii="Times New Roman" w:hAnsi="Times New Roman" w:cs="Times New Roman"/>
          <w:sz w:val="24"/>
          <w:szCs w:val="24"/>
        </w:rPr>
      </w:pPr>
      <w:r>
        <w:rPr>
          <w:rFonts w:ascii="Times New Roman" w:eastAsia="Times New Roman" w:hAnsi="Times New Roman" w:cs="Times New Roman"/>
          <w:b/>
          <w:sz w:val="24"/>
          <w:szCs w:val="24"/>
          <w:lang w:val="es-ES" w:eastAsia="es-MX"/>
        </w:rPr>
        <w:t xml:space="preserve">Observaciones N°  8 y N° 9 </w:t>
      </w:r>
      <w:r>
        <w:rPr>
          <w:rFonts w:ascii="Times New Roman" w:eastAsia="Times New Roman" w:hAnsi="Times New Roman" w:cs="Times New Roman"/>
          <w:b/>
          <w:sz w:val="24"/>
          <w:szCs w:val="24"/>
          <w:lang w:val="es-ES" w:eastAsia="es-MX"/>
        </w:rPr>
        <w:tab/>
        <w:t>Contra la experiencia del personal propuesto</w:t>
      </w:r>
    </w:p>
    <w:p w:rsidR="00A86632" w:rsidRDefault="00A86632" w:rsidP="00A86632">
      <w:pPr>
        <w:spacing w:after="0" w:line="240" w:lineRule="auto"/>
        <w:jc w:val="both"/>
        <w:rPr>
          <w:rFonts w:ascii="Times New Roman" w:eastAsia="Times New Roman" w:hAnsi="Times New Roman" w:cs="Times New Roman"/>
          <w:b/>
          <w:sz w:val="24"/>
          <w:szCs w:val="24"/>
          <w:lang w:val="es-ES" w:eastAsia="es-MX"/>
        </w:rPr>
      </w:pPr>
    </w:p>
    <w:p w:rsidR="00A86632" w:rsidRPr="007404C9" w:rsidRDefault="00A86632" w:rsidP="00A86632">
      <w:pPr>
        <w:spacing w:after="0" w:line="240" w:lineRule="auto"/>
        <w:jc w:val="both"/>
        <w:rPr>
          <w:rFonts w:ascii="Times New Roman" w:eastAsia="Times New Roman" w:hAnsi="Times New Roman" w:cs="Times New Roman"/>
          <w:sz w:val="24"/>
          <w:szCs w:val="24"/>
          <w:lang w:val="es-ES" w:eastAsia="es-MX"/>
        </w:rPr>
      </w:pPr>
      <w:r w:rsidRPr="007404C9">
        <w:rPr>
          <w:rFonts w:ascii="Times New Roman" w:eastAsia="Times New Roman" w:hAnsi="Times New Roman" w:cs="Times New Roman"/>
          <w:sz w:val="24"/>
          <w:szCs w:val="24"/>
          <w:lang w:val="es-ES" w:eastAsia="es-MX"/>
        </w:rPr>
        <w:t xml:space="preserve">Mediante el </w:t>
      </w:r>
      <w:r>
        <w:rPr>
          <w:rFonts w:ascii="Times New Roman" w:eastAsia="Times New Roman" w:hAnsi="Times New Roman" w:cs="Times New Roman"/>
          <w:sz w:val="24"/>
          <w:szCs w:val="24"/>
          <w:lang w:val="es-ES" w:eastAsia="es-MX"/>
        </w:rPr>
        <w:t>quinto</w:t>
      </w:r>
      <w:r w:rsidRPr="007404C9">
        <w:rPr>
          <w:rFonts w:ascii="Times New Roman" w:eastAsia="Times New Roman" w:hAnsi="Times New Roman" w:cs="Times New Roman"/>
          <w:sz w:val="24"/>
          <w:szCs w:val="24"/>
          <w:lang w:val="es-ES" w:eastAsia="es-MX"/>
        </w:rPr>
        <w:t xml:space="preserve"> extremo de la Observación N° 8, el participante</w:t>
      </w:r>
      <w:r>
        <w:rPr>
          <w:rFonts w:ascii="Times New Roman" w:eastAsia="Times New Roman" w:hAnsi="Times New Roman" w:cs="Times New Roman"/>
          <w:sz w:val="24"/>
          <w:szCs w:val="24"/>
          <w:lang w:val="es-ES" w:eastAsia="es-MX"/>
        </w:rPr>
        <w:t xml:space="preserve"> señala que, teniendo en cuenta que la experiencia en la especialidad del “residente de obra” se traduciría en prestaciones iguales o similares a aquellas que realizará en la ejecución de la obra, solicita que se establezca en </w:t>
      </w:r>
      <w:r w:rsidRPr="007404C9">
        <w:rPr>
          <w:rFonts w:ascii="Times New Roman" w:eastAsia="Times New Roman" w:hAnsi="Times New Roman" w:cs="Times New Roman"/>
          <w:sz w:val="24"/>
          <w:szCs w:val="24"/>
          <w:lang w:val="es-ES" w:eastAsia="es-MX"/>
        </w:rPr>
        <w:t xml:space="preserve">los requerimientos técnicos </w:t>
      </w:r>
      <w:r>
        <w:rPr>
          <w:rFonts w:ascii="Times New Roman" w:eastAsia="Times New Roman" w:hAnsi="Times New Roman" w:cs="Times New Roman"/>
          <w:sz w:val="24"/>
          <w:szCs w:val="24"/>
          <w:lang w:val="es-ES" w:eastAsia="es-MX"/>
        </w:rPr>
        <w:t>que dicho profesional podrá acreditar su experiencia</w:t>
      </w:r>
      <w:r w:rsidRPr="007404C9">
        <w:rPr>
          <w:rFonts w:ascii="Times New Roman" w:eastAsia="Times New Roman" w:hAnsi="Times New Roman" w:cs="Times New Roman"/>
          <w:sz w:val="24"/>
          <w:szCs w:val="24"/>
          <w:lang w:val="es-ES" w:eastAsia="es-MX"/>
        </w:rPr>
        <w:t xml:space="preserve"> como residente y/o supervisor y/o inspector en obras similares públicas </w:t>
      </w:r>
      <w:r>
        <w:rPr>
          <w:rFonts w:ascii="Times New Roman" w:eastAsia="Times New Roman" w:hAnsi="Times New Roman" w:cs="Times New Roman"/>
          <w:sz w:val="24"/>
          <w:szCs w:val="24"/>
          <w:lang w:val="es-ES" w:eastAsia="es-MX"/>
        </w:rPr>
        <w:t>y/</w:t>
      </w:r>
      <w:r w:rsidRPr="007404C9">
        <w:rPr>
          <w:rFonts w:ascii="Times New Roman" w:eastAsia="Times New Roman" w:hAnsi="Times New Roman" w:cs="Times New Roman"/>
          <w:sz w:val="24"/>
          <w:szCs w:val="24"/>
          <w:lang w:val="es-ES" w:eastAsia="es-MX"/>
        </w:rPr>
        <w:t>o privadas.</w:t>
      </w:r>
    </w:p>
    <w:p w:rsidR="00A86632" w:rsidRPr="00DE2498" w:rsidRDefault="00A86632" w:rsidP="00A86632">
      <w:pPr>
        <w:pStyle w:val="Prrafodelista"/>
        <w:spacing w:after="0" w:line="240" w:lineRule="auto"/>
        <w:jc w:val="both"/>
        <w:rPr>
          <w:rFonts w:ascii="Times New Roman" w:eastAsia="Times New Roman" w:hAnsi="Times New Roman" w:cs="Times New Roman"/>
          <w:sz w:val="24"/>
          <w:szCs w:val="24"/>
          <w:lang w:val="es-ES" w:eastAsia="es-MX"/>
        </w:rPr>
      </w:pPr>
    </w:p>
    <w:p w:rsidR="00A86632" w:rsidRDefault="00A86632" w:rsidP="00A86632">
      <w:pPr>
        <w:spacing w:after="0" w:line="240" w:lineRule="auto"/>
        <w:jc w:val="both"/>
        <w:rPr>
          <w:rFonts w:ascii="Times New Roman" w:eastAsia="Times New Roman" w:hAnsi="Times New Roman" w:cs="Times New Roman"/>
          <w:sz w:val="24"/>
          <w:szCs w:val="24"/>
          <w:lang w:val="es-ES" w:eastAsia="es-MX"/>
        </w:rPr>
      </w:pPr>
      <w:r w:rsidRPr="005E4462">
        <w:rPr>
          <w:rFonts w:ascii="Times New Roman" w:eastAsia="Times New Roman" w:hAnsi="Times New Roman" w:cs="Times New Roman"/>
          <w:sz w:val="24"/>
          <w:szCs w:val="24"/>
          <w:lang w:val="es-ES" w:eastAsia="es-MX"/>
        </w:rPr>
        <w:t xml:space="preserve">Mediante el </w:t>
      </w:r>
      <w:r>
        <w:rPr>
          <w:rFonts w:ascii="Times New Roman" w:eastAsia="Times New Roman" w:hAnsi="Times New Roman" w:cs="Times New Roman"/>
          <w:sz w:val="24"/>
          <w:szCs w:val="24"/>
          <w:lang w:val="es-ES" w:eastAsia="es-MX"/>
        </w:rPr>
        <w:t>cuarto</w:t>
      </w:r>
      <w:r w:rsidRPr="005E4462">
        <w:rPr>
          <w:rFonts w:ascii="Times New Roman" w:eastAsia="Times New Roman" w:hAnsi="Times New Roman" w:cs="Times New Roman"/>
          <w:sz w:val="24"/>
          <w:szCs w:val="24"/>
          <w:lang w:val="es-ES" w:eastAsia="es-MX"/>
        </w:rPr>
        <w:t xml:space="preserve"> extremo de la Observación N° 9, </w:t>
      </w:r>
      <w:r w:rsidRPr="007404C9">
        <w:rPr>
          <w:rFonts w:ascii="Times New Roman" w:eastAsia="Times New Roman" w:hAnsi="Times New Roman" w:cs="Times New Roman"/>
          <w:sz w:val="24"/>
          <w:szCs w:val="24"/>
          <w:lang w:val="es-ES" w:eastAsia="es-MX"/>
        </w:rPr>
        <w:t>el participante</w:t>
      </w:r>
      <w:r>
        <w:rPr>
          <w:rFonts w:ascii="Times New Roman" w:eastAsia="Times New Roman" w:hAnsi="Times New Roman" w:cs="Times New Roman"/>
          <w:sz w:val="24"/>
          <w:szCs w:val="24"/>
          <w:lang w:val="es-ES" w:eastAsia="es-MX"/>
        </w:rPr>
        <w:t xml:space="preserve"> señala que, teniendo en cuenta que la experiencia en la especia</w:t>
      </w:r>
      <w:r w:rsidR="004A65AB">
        <w:rPr>
          <w:rFonts w:ascii="Times New Roman" w:eastAsia="Times New Roman" w:hAnsi="Times New Roman" w:cs="Times New Roman"/>
          <w:sz w:val="24"/>
          <w:szCs w:val="24"/>
          <w:lang w:val="es-ES" w:eastAsia="es-MX"/>
        </w:rPr>
        <w:t xml:space="preserve">lidad del “ingeniero asistente” </w:t>
      </w:r>
      <w:r>
        <w:rPr>
          <w:rFonts w:ascii="Times New Roman" w:eastAsia="Times New Roman" w:hAnsi="Times New Roman" w:cs="Times New Roman"/>
          <w:sz w:val="24"/>
          <w:szCs w:val="24"/>
          <w:lang w:val="es-ES" w:eastAsia="es-MX"/>
        </w:rPr>
        <w:t xml:space="preserve">se traduciría en prestaciones iguales o similares a aquellas que realizará en la ejecución de la obra, solicita que se establezca en </w:t>
      </w:r>
      <w:r w:rsidRPr="007404C9">
        <w:rPr>
          <w:rFonts w:ascii="Times New Roman" w:eastAsia="Times New Roman" w:hAnsi="Times New Roman" w:cs="Times New Roman"/>
          <w:sz w:val="24"/>
          <w:szCs w:val="24"/>
          <w:lang w:val="es-ES" w:eastAsia="es-MX"/>
        </w:rPr>
        <w:t xml:space="preserve">los requerimientos técnicos </w:t>
      </w:r>
      <w:r>
        <w:rPr>
          <w:rFonts w:ascii="Times New Roman" w:eastAsia="Times New Roman" w:hAnsi="Times New Roman" w:cs="Times New Roman"/>
          <w:sz w:val="24"/>
          <w:szCs w:val="24"/>
          <w:lang w:val="es-ES" w:eastAsia="es-MX"/>
        </w:rPr>
        <w:t>que dicho profesional podrá acreditar su experiencia</w:t>
      </w:r>
      <w:r w:rsidRPr="007404C9">
        <w:rPr>
          <w:rFonts w:ascii="Times New Roman" w:eastAsia="Times New Roman" w:hAnsi="Times New Roman" w:cs="Times New Roman"/>
          <w:sz w:val="24"/>
          <w:szCs w:val="24"/>
          <w:lang w:val="es-ES" w:eastAsia="es-MX"/>
        </w:rPr>
        <w:t xml:space="preserve"> como </w:t>
      </w:r>
      <w:r>
        <w:rPr>
          <w:rFonts w:ascii="Times New Roman" w:eastAsia="Times New Roman" w:hAnsi="Times New Roman" w:cs="Times New Roman"/>
          <w:sz w:val="24"/>
          <w:szCs w:val="24"/>
          <w:lang w:val="es-ES" w:eastAsia="es-MX"/>
        </w:rPr>
        <w:t xml:space="preserve">asistente y/o supervisor y/o inspector en obras similares públicas y/o privadas. </w:t>
      </w:r>
    </w:p>
    <w:p w:rsidR="00A86632" w:rsidRPr="00DE2498" w:rsidRDefault="00A86632" w:rsidP="00A86632">
      <w:pPr>
        <w:spacing w:after="0" w:line="240" w:lineRule="auto"/>
        <w:jc w:val="both"/>
        <w:rPr>
          <w:rFonts w:ascii="Times New Roman" w:eastAsia="Times New Roman" w:hAnsi="Times New Roman" w:cs="Times New Roman"/>
          <w:b/>
          <w:sz w:val="24"/>
          <w:szCs w:val="24"/>
          <w:lang w:val="es-ES" w:eastAsia="es-MX"/>
        </w:rPr>
      </w:pPr>
    </w:p>
    <w:p w:rsidR="00A86632" w:rsidRPr="00100DE8" w:rsidRDefault="00A86632" w:rsidP="00A86632">
      <w:pPr>
        <w:spacing w:after="0" w:line="240" w:lineRule="auto"/>
        <w:jc w:val="both"/>
        <w:rPr>
          <w:rFonts w:ascii="Times New Roman" w:hAnsi="Times New Roman" w:cs="Times New Roman"/>
          <w:b/>
          <w:bCs/>
          <w:sz w:val="24"/>
          <w:szCs w:val="24"/>
        </w:rPr>
      </w:pPr>
      <w:r w:rsidRPr="00100DE8">
        <w:rPr>
          <w:rFonts w:ascii="Times New Roman" w:hAnsi="Times New Roman" w:cs="Times New Roman"/>
          <w:b/>
          <w:bCs/>
          <w:sz w:val="24"/>
          <w:szCs w:val="24"/>
        </w:rPr>
        <w:t>Pronunciamiento</w:t>
      </w:r>
    </w:p>
    <w:p w:rsidR="00A86632" w:rsidRDefault="00A86632" w:rsidP="00A86632">
      <w:pPr>
        <w:spacing w:after="0" w:line="240" w:lineRule="auto"/>
        <w:ind w:left="5103" w:hanging="5103"/>
        <w:jc w:val="both"/>
        <w:rPr>
          <w:rFonts w:ascii="Times New Roman" w:eastAsia="Times New Roman" w:hAnsi="Times New Roman" w:cs="Times New Roman"/>
          <w:b/>
          <w:sz w:val="24"/>
          <w:szCs w:val="24"/>
          <w:lang w:val="es-ES" w:eastAsia="es-MX"/>
        </w:rPr>
      </w:pPr>
    </w:p>
    <w:p w:rsidR="00A86632" w:rsidRPr="00627A80" w:rsidRDefault="00A86632" w:rsidP="00A86632">
      <w:pPr>
        <w:spacing w:after="0" w:line="240" w:lineRule="auto"/>
        <w:jc w:val="both"/>
        <w:rPr>
          <w:rFonts w:ascii="Times New Roman" w:eastAsia="Times New Roman" w:hAnsi="Times New Roman" w:cs="Times New Roman"/>
          <w:sz w:val="24"/>
          <w:szCs w:val="24"/>
          <w:lang w:val="es-ES" w:eastAsia="es-MX"/>
        </w:rPr>
      </w:pPr>
      <w:r w:rsidRPr="00627A80">
        <w:rPr>
          <w:rFonts w:ascii="Times New Roman" w:eastAsia="Times New Roman" w:hAnsi="Times New Roman" w:cs="Times New Roman"/>
          <w:sz w:val="24"/>
          <w:szCs w:val="24"/>
          <w:lang w:val="es-ES" w:eastAsia="es-MX"/>
        </w:rPr>
        <w:t xml:space="preserve">De la revisión del Capítulo III de la </w:t>
      </w:r>
      <w:r>
        <w:rPr>
          <w:rFonts w:ascii="Times New Roman" w:eastAsia="Times New Roman" w:hAnsi="Times New Roman" w:cs="Times New Roman"/>
          <w:sz w:val="24"/>
          <w:szCs w:val="24"/>
          <w:lang w:val="es-ES" w:eastAsia="es-MX"/>
        </w:rPr>
        <w:t>S</w:t>
      </w:r>
      <w:r w:rsidRPr="00627A80">
        <w:rPr>
          <w:rFonts w:ascii="Times New Roman" w:eastAsia="Times New Roman" w:hAnsi="Times New Roman" w:cs="Times New Roman"/>
          <w:sz w:val="24"/>
          <w:szCs w:val="24"/>
          <w:lang w:val="es-ES" w:eastAsia="es-MX"/>
        </w:rPr>
        <w:t xml:space="preserve">ección </w:t>
      </w:r>
      <w:r>
        <w:rPr>
          <w:rFonts w:ascii="Times New Roman" w:eastAsia="Times New Roman" w:hAnsi="Times New Roman" w:cs="Times New Roman"/>
          <w:sz w:val="24"/>
          <w:szCs w:val="24"/>
          <w:lang w:val="es-ES" w:eastAsia="es-MX"/>
        </w:rPr>
        <w:t>E</w:t>
      </w:r>
      <w:r w:rsidRPr="00627A80">
        <w:rPr>
          <w:rFonts w:ascii="Times New Roman" w:eastAsia="Times New Roman" w:hAnsi="Times New Roman" w:cs="Times New Roman"/>
          <w:sz w:val="24"/>
          <w:szCs w:val="24"/>
          <w:lang w:val="es-ES" w:eastAsia="es-MX"/>
        </w:rPr>
        <w:t xml:space="preserve">specífica de las Bases, se aprecia que el </w:t>
      </w:r>
      <w:r>
        <w:rPr>
          <w:rFonts w:ascii="Times New Roman" w:eastAsia="Times New Roman" w:hAnsi="Times New Roman" w:cs="Times New Roman"/>
          <w:sz w:val="24"/>
          <w:szCs w:val="24"/>
          <w:lang w:val="es-ES" w:eastAsia="es-MX"/>
        </w:rPr>
        <w:t>“r</w:t>
      </w:r>
      <w:r w:rsidRPr="00627A80">
        <w:rPr>
          <w:rFonts w:ascii="Times New Roman" w:eastAsia="Times New Roman" w:hAnsi="Times New Roman" w:cs="Times New Roman"/>
          <w:sz w:val="24"/>
          <w:szCs w:val="24"/>
          <w:lang w:val="es-ES" w:eastAsia="es-MX"/>
        </w:rPr>
        <w:t xml:space="preserve">esidente de </w:t>
      </w:r>
      <w:r>
        <w:rPr>
          <w:rFonts w:ascii="Times New Roman" w:eastAsia="Times New Roman" w:hAnsi="Times New Roman" w:cs="Times New Roman"/>
          <w:sz w:val="24"/>
          <w:szCs w:val="24"/>
          <w:lang w:val="es-ES" w:eastAsia="es-MX"/>
        </w:rPr>
        <w:t>o</w:t>
      </w:r>
      <w:r w:rsidRPr="00627A80">
        <w:rPr>
          <w:rFonts w:ascii="Times New Roman" w:eastAsia="Times New Roman" w:hAnsi="Times New Roman" w:cs="Times New Roman"/>
          <w:sz w:val="24"/>
          <w:szCs w:val="24"/>
          <w:lang w:val="es-ES" w:eastAsia="es-MX"/>
        </w:rPr>
        <w:t>bra</w:t>
      </w:r>
      <w:r>
        <w:rPr>
          <w:rFonts w:ascii="Times New Roman" w:eastAsia="Times New Roman" w:hAnsi="Times New Roman" w:cs="Times New Roman"/>
          <w:sz w:val="24"/>
          <w:szCs w:val="24"/>
          <w:lang w:val="es-ES" w:eastAsia="es-MX"/>
        </w:rPr>
        <w:t>”</w:t>
      </w:r>
      <w:r w:rsidR="00672A7D">
        <w:rPr>
          <w:rFonts w:ascii="Times New Roman" w:eastAsia="Times New Roman" w:hAnsi="Times New Roman" w:cs="Times New Roman"/>
          <w:sz w:val="24"/>
          <w:szCs w:val="24"/>
          <w:lang w:val="es-ES" w:eastAsia="es-MX"/>
        </w:rPr>
        <w:t xml:space="preserve"> </w:t>
      </w:r>
      <w:r>
        <w:rPr>
          <w:rFonts w:ascii="Times New Roman" w:eastAsia="Times New Roman" w:hAnsi="Times New Roman" w:cs="Times New Roman"/>
          <w:sz w:val="24"/>
          <w:szCs w:val="24"/>
          <w:lang w:val="es-ES" w:eastAsia="es-MX"/>
        </w:rPr>
        <w:t>deberá contar con experiencia</w:t>
      </w:r>
      <w:r w:rsidR="00672A7D">
        <w:rPr>
          <w:rFonts w:ascii="Times New Roman" w:eastAsia="Times New Roman" w:hAnsi="Times New Roman" w:cs="Times New Roman"/>
          <w:sz w:val="24"/>
          <w:szCs w:val="24"/>
          <w:lang w:val="es-ES" w:eastAsia="es-MX"/>
        </w:rPr>
        <w:t xml:space="preserve"> como</w:t>
      </w:r>
      <w:r w:rsidR="00672A7D">
        <w:rPr>
          <w:rFonts w:ascii="Times New Roman" w:eastAsia="Times New Roman" w:hAnsi="Times New Roman" w:cs="Times New Roman"/>
          <w:i/>
          <w:sz w:val="24"/>
          <w:szCs w:val="24"/>
          <w:lang w:val="es-ES" w:eastAsia="es-MX"/>
        </w:rPr>
        <w:t xml:space="preserve"> </w:t>
      </w:r>
      <w:r w:rsidR="00672A7D" w:rsidRPr="00627A80">
        <w:rPr>
          <w:rFonts w:ascii="Times New Roman" w:eastAsia="Times New Roman" w:hAnsi="Times New Roman" w:cs="Times New Roman"/>
          <w:i/>
          <w:sz w:val="24"/>
          <w:szCs w:val="24"/>
          <w:lang w:val="es-ES" w:eastAsia="es-MX"/>
        </w:rPr>
        <w:t>“ingeniero</w:t>
      </w:r>
      <w:r w:rsidRPr="00627A80">
        <w:rPr>
          <w:rFonts w:ascii="Times New Roman" w:eastAsia="Times New Roman" w:hAnsi="Times New Roman" w:cs="Times New Roman"/>
          <w:i/>
          <w:sz w:val="24"/>
          <w:szCs w:val="24"/>
          <w:lang w:val="es-ES" w:eastAsia="es-MX"/>
        </w:rPr>
        <w:t xml:space="preserve"> supervisor, inspector y/o residente de obras iguales y/o similares</w:t>
      </w:r>
      <w:r>
        <w:rPr>
          <w:rFonts w:ascii="Times New Roman" w:eastAsia="Times New Roman" w:hAnsi="Times New Roman" w:cs="Times New Roman"/>
          <w:i/>
          <w:sz w:val="24"/>
          <w:szCs w:val="24"/>
          <w:lang w:val="es-ES" w:eastAsia="es-MX"/>
        </w:rPr>
        <w:t>”</w:t>
      </w:r>
      <w:r>
        <w:rPr>
          <w:rFonts w:ascii="Times New Roman" w:eastAsia="Times New Roman" w:hAnsi="Times New Roman" w:cs="Times New Roman"/>
          <w:sz w:val="24"/>
          <w:szCs w:val="24"/>
          <w:lang w:val="es-ES" w:eastAsia="es-MX"/>
        </w:rPr>
        <w:t>; mientras que</w:t>
      </w:r>
      <w:r w:rsidRPr="00627A80">
        <w:rPr>
          <w:rFonts w:ascii="Times New Roman" w:eastAsia="Times New Roman" w:hAnsi="Times New Roman" w:cs="Times New Roman"/>
          <w:sz w:val="24"/>
          <w:szCs w:val="24"/>
          <w:lang w:val="es-ES" w:eastAsia="es-MX"/>
        </w:rPr>
        <w:t xml:space="preserve"> el </w:t>
      </w:r>
      <w:r>
        <w:rPr>
          <w:rFonts w:ascii="Times New Roman" w:eastAsia="Times New Roman" w:hAnsi="Times New Roman" w:cs="Times New Roman"/>
          <w:sz w:val="24"/>
          <w:szCs w:val="24"/>
          <w:lang w:val="es-ES" w:eastAsia="es-MX"/>
        </w:rPr>
        <w:t>“ingeniero a</w:t>
      </w:r>
      <w:r w:rsidRPr="00627A80">
        <w:rPr>
          <w:rFonts w:ascii="Times New Roman" w:eastAsia="Times New Roman" w:hAnsi="Times New Roman" w:cs="Times New Roman"/>
          <w:sz w:val="24"/>
          <w:szCs w:val="24"/>
          <w:lang w:val="es-ES" w:eastAsia="es-MX"/>
        </w:rPr>
        <w:t>sistente</w:t>
      </w:r>
      <w:r>
        <w:rPr>
          <w:rFonts w:ascii="Times New Roman" w:eastAsia="Times New Roman" w:hAnsi="Times New Roman" w:cs="Times New Roman"/>
          <w:sz w:val="24"/>
          <w:szCs w:val="24"/>
          <w:lang w:val="es-ES" w:eastAsia="es-MX"/>
        </w:rPr>
        <w:t>”</w:t>
      </w:r>
      <w:r>
        <w:rPr>
          <w:rFonts w:ascii="Times New Roman" w:eastAsia="Times New Roman" w:hAnsi="Times New Roman" w:cs="Times New Roman"/>
          <w:i/>
          <w:sz w:val="24"/>
          <w:szCs w:val="24"/>
          <w:lang w:val="es-ES" w:eastAsia="es-MX"/>
        </w:rPr>
        <w:t xml:space="preserve">, </w:t>
      </w:r>
      <w:r w:rsidR="00672A7D" w:rsidRPr="00E17C8E">
        <w:rPr>
          <w:rFonts w:ascii="Times New Roman" w:eastAsia="Times New Roman" w:hAnsi="Times New Roman" w:cs="Times New Roman"/>
          <w:sz w:val="24"/>
          <w:szCs w:val="24"/>
          <w:lang w:val="es-ES" w:eastAsia="es-MX"/>
        </w:rPr>
        <w:t>como</w:t>
      </w:r>
      <w:r w:rsidR="00672A7D">
        <w:rPr>
          <w:rFonts w:ascii="Times New Roman" w:eastAsia="Times New Roman" w:hAnsi="Times New Roman" w:cs="Times New Roman"/>
          <w:i/>
          <w:sz w:val="24"/>
          <w:szCs w:val="24"/>
          <w:lang w:val="es-ES" w:eastAsia="es-MX"/>
        </w:rPr>
        <w:t xml:space="preserve"> </w:t>
      </w:r>
      <w:r w:rsidR="00672A7D" w:rsidRPr="00627A80">
        <w:rPr>
          <w:rFonts w:ascii="Times New Roman" w:eastAsia="Times New Roman" w:hAnsi="Times New Roman" w:cs="Times New Roman"/>
          <w:i/>
          <w:sz w:val="24"/>
          <w:szCs w:val="24"/>
          <w:lang w:val="es-ES" w:eastAsia="es-MX"/>
        </w:rPr>
        <w:t>“residente</w:t>
      </w:r>
      <w:r w:rsidRPr="00627A80">
        <w:rPr>
          <w:rFonts w:ascii="Times New Roman" w:eastAsia="Times New Roman" w:hAnsi="Times New Roman" w:cs="Times New Roman"/>
          <w:i/>
          <w:sz w:val="24"/>
          <w:szCs w:val="24"/>
          <w:lang w:val="es-ES" w:eastAsia="es-MX"/>
        </w:rPr>
        <w:t xml:space="preserve"> y/o supervisor y/o inspector y/o asistente de residente y/o asistente de inspector y/o asistente de supervisor, en la ejecución de obras iguales y/o similares</w:t>
      </w:r>
      <w:r>
        <w:rPr>
          <w:rFonts w:ascii="Times New Roman" w:eastAsia="Times New Roman" w:hAnsi="Times New Roman" w:cs="Times New Roman"/>
          <w:i/>
          <w:sz w:val="24"/>
          <w:szCs w:val="24"/>
          <w:lang w:val="es-ES" w:eastAsia="es-MX"/>
        </w:rPr>
        <w:t>”</w:t>
      </w:r>
      <w:r w:rsidRPr="00627A80">
        <w:rPr>
          <w:rFonts w:ascii="Times New Roman" w:eastAsia="Times New Roman" w:hAnsi="Times New Roman" w:cs="Times New Roman"/>
          <w:sz w:val="24"/>
          <w:szCs w:val="24"/>
          <w:lang w:val="es-ES" w:eastAsia="es-MX"/>
        </w:rPr>
        <w:t>.</w:t>
      </w:r>
    </w:p>
    <w:p w:rsidR="00A86632" w:rsidRDefault="00A86632" w:rsidP="00A86632">
      <w:pPr>
        <w:spacing w:after="0" w:line="240" w:lineRule="auto"/>
        <w:jc w:val="both"/>
        <w:rPr>
          <w:rFonts w:ascii="Times New Roman" w:eastAsia="Times New Roman" w:hAnsi="Times New Roman" w:cs="Times New Roman"/>
          <w:b/>
          <w:sz w:val="24"/>
          <w:szCs w:val="24"/>
          <w:lang w:val="es-ES" w:eastAsia="es-MX"/>
        </w:rPr>
      </w:pPr>
    </w:p>
    <w:p w:rsidR="004A65AB" w:rsidRDefault="00A86632" w:rsidP="00C13942">
      <w:pPr>
        <w:widowControl w:val="0"/>
        <w:spacing w:after="0" w:line="240" w:lineRule="auto"/>
        <w:jc w:val="both"/>
        <w:rPr>
          <w:rFonts w:ascii="Times New Roman" w:eastAsia="Calibri" w:hAnsi="Times New Roman" w:cs="Times New Roman"/>
          <w:sz w:val="24"/>
          <w:szCs w:val="24"/>
          <w:lang w:eastAsia="es-ES"/>
        </w:rPr>
      </w:pPr>
      <w:r>
        <w:rPr>
          <w:rFonts w:ascii="Times New Roman" w:eastAsia="Times New Roman" w:hAnsi="Times New Roman"/>
          <w:sz w:val="24"/>
          <w:szCs w:val="24"/>
          <w:lang w:val="es-ES" w:eastAsia="es-MX"/>
        </w:rPr>
        <w:t>En relación con ello</w:t>
      </w:r>
      <w:r w:rsidRPr="008449D0">
        <w:rPr>
          <w:rFonts w:ascii="Times New Roman" w:eastAsia="Times New Roman" w:hAnsi="Times New Roman"/>
          <w:sz w:val="24"/>
          <w:szCs w:val="24"/>
          <w:lang w:val="es-ES" w:eastAsia="es-MX"/>
        </w:rPr>
        <w:t xml:space="preserve">, </w:t>
      </w:r>
      <w:r w:rsidRPr="008449D0">
        <w:rPr>
          <w:rFonts w:ascii="Times New Roman" w:eastAsia="Calibri" w:hAnsi="Times New Roman" w:cs="Times New Roman"/>
          <w:sz w:val="24"/>
          <w:szCs w:val="24"/>
          <w:lang w:eastAsia="es-PE"/>
        </w:rPr>
        <w:t xml:space="preserve">en la medida que será el personal propuesto el encargado de ejecutar las prestaciones del contrato, la experiencia relevante de cada profesional que laborará en la ejecución de la obra objeto de la contratación es la obtenida en su respectiva </w:t>
      </w:r>
      <w:r w:rsidRPr="008449D0">
        <w:rPr>
          <w:rFonts w:ascii="Times New Roman" w:eastAsia="Calibri" w:hAnsi="Times New Roman" w:cs="Times New Roman"/>
          <w:b/>
          <w:sz w:val="24"/>
          <w:szCs w:val="24"/>
          <w:u w:val="single"/>
          <w:lang w:eastAsia="es-PE"/>
        </w:rPr>
        <w:t>especialidad</w:t>
      </w:r>
      <w:r>
        <w:rPr>
          <w:rFonts w:ascii="Times New Roman" w:eastAsia="Calibri" w:hAnsi="Times New Roman" w:cs="Times New Roman"/>
          <w:sz w:val="24"/>
          <w:szCs w:val="24"/>
          <w:lang w:eastAsia="es-PE"/>
        </w:rPr>
        <w:t xml:space="preserve">; es decir, para el caso del “residente de </w:t>
      </w:r>
      <w:r w:rsidR="00672A7D">
        <w:rPr>
          <w:rFonts w:ascii="Times New Roman" w:eastAsia="Calibri" w:hAnsi="Times New Roman" w:cs="Times New Roman"/>
          <w:sz w:val="24"/>
          <w:szCs w:val="24"/>
          <w:lang w:eastAsia="es-PE"/>
        </w:rPr>
        <w:t>obra”, como</w:t>
      </w:r>
      <w:r>
        <w:rPr>
          <w:rFonts w:ascii="Times New Roman" w:eastAsia="Calibri" w:hAnsi="Times New Roman" w:cs="Times New Roman"/>
          <w:sz w:val="24"/>
          <w:szCs w:val="24"/>
          <w:lang w:eastAsia="es-PE"/>
        </w:rPr>
        <w:t xml:space="preserve"> residente</w:t>
      </w:r>
      <w:r w:rsidRPr="0068343D">
        <w:rPr>
          <w:rFonts w:ascii="Times New Roman" w:eastAsia="Calibri" w:hAnsi="Times New Roman" w:cs="Times New Roman"/>
          <w:sz w:val="24"/>
          <w:szCs w:val="24"/>
          <w:lang w:eastAsia="es-PE"/>
        </w:rPr>
        <w:t xml:space="preserve"> y/o supervis</w:t>
      </w:r>
      <w:r>
        <w:rPr>
          <w:rFonts w:ascii="Times New Roman" w:eastAsia="Calibri" w:hAnsi="Times New Roman" w:cs="Times New Roman"/>
          <w:sz w:val="24"/>
          <w:szCs w:val="24"/>
          <w:lang w:eastAsia="es-PE"/>
        </w:rPr>
        <w:t>or</w:t>
      </w:r>
      <w:r w:rsidRPr="0068343D">
        <w:rPr>
          <w:rFonts w:ascii="Times New Roman" w:eastAsia="Calibri" w:hAnsi="Times New Roman" w:cs="Times New Roman"/>
          <w:sz w:val="24"/>
          <w:szCs w:val="24"/>
          <w:lang w:eastAsia="es-PE"/>
        </w:rPr>
        <w:t xml:space="preserve"> y/o inspec</w:t>
      </w:r>
      <w:r>
        <w:rPr>
          <w:rFonts w:ascii="Times New Roman" w:eastAsia="Calibri" w:hAnsi="Times New Roman" w:cs="Times New Roman"/>
          <w:sz w:val="24"/>
          <w:szCs w:val="24"/>
          <w:lang w:eastAsia="es-PE"/>
        </w:rPr>
        <w:t>tor; mientras que, en el caso del “asistente de obra”, como</w:t>
      </w:r>
      <w:r w:rsidR="00672A7D">
        <w:rPr>
          <w:rFonts w:ascii="Times New Roman" w:eastAsia="Calibri" w:hAnsi="Times New Roman" w:cs="Times New Roman"/>
          <w:sz w:val="24"/>
          <w:szCs w:val="24"/>
          <w:lang w:eastAsia="es-PE"/>
        </w:rPr>
        <w:t xml:space="preserve"> </w:t>
      </w:r>
      <w:r w:rsidRPr="00FA5530">
        <w:rPr>
          <w:rFonts w:ascii="Times New Roman" w:eastAsia="Calibri" w:hAnsi="Times New Roman" w:cs="Times New Roman"/>
          <w:b/>
          <w:sz w:val="24"/>
          <w:szCs w:val="24"/>
          <w:lang w:eastAsia="es-ES"/>
        </w:rPr>
        <w:t>residente y/o supervisor y/o inspector y/o asistente de residente de obra y/o asistente de supervisor y/o asistente de inspector</w:t>
      </w:r>
      <w:r w:rsidR="004A65AB">
        <w:rPr>
          <w:rFonts w:ascii="Times New Roman" w:eastAsia="Calibri" w:hAnsi="Times New Roman" w:cs="Times New Roman"/>
          <w:sz w:val="24"/>
          <w:szCs w:val="24"/>
          <w:lang w:eastAsia="es-ES"/>
        </w:rPr>
        <w:t>.</w:t>
      </w:r>
      <w:r>
        <w:rPr>
          <w:rFonts w:ascii="Times New Roman" w:eastAsia="Calibri" w:hAnsi="Times New Roman" w:cs="Times New Roman"/>
          <w:sz w:val="24"/>
          <w:szCs w:val="24"/>
          <w:lang w:eastAsia="es-ES"/>
        </w:rPr>
        <w:t xml:space="preserve"> En ese sentido, tenien</w:t>
      </w:r>
      <w:r w:rsidR="004A65AB">
        <w:rPr>
          <w:rFonts w:ascii="Times New Roman" w:eastAsia="Calibri" w:hAnsi="Times New Roman" w:cs="Times New Roman"/>
          <w:sz w:val="24"/>
          <w:szCs w:val="24"/>
          <w:lang w:eastAsia="es-ES"/>
        </w:rPr>
        <w:t xml:space="preserve">do en cuenta que la experiencia señalada por el participante es conforme a lo establecido en las Bases, </w:t>
      </w:r>
      <w:r w:rsidR="004A65AB">
        <w:rPr>
          <w:rFonts w:ascii="Times New Roman" w:eastAsia="Calibri" w:hAnsi="Times New Roman" w:cs="Times New Roman"/>
          <w:b/>
          <w:sz w:val="24"/>
          <w:szCs w:val="24"/>
          <w:lang w:eastAsia="es-ES"/>
        </w:rPr>
        <w:t xml:space="preserve">CARECE DE OBJETO </w:t>
      </w:r>
      <w:r w:rsidR="004A65AB">
        <w:rPr>
          <w:rFonts w:ascii="Times New Roman" w:eastAsia="Calibri" w:hAnsi="Times New Roman" w:cs="Times New Roman"/>
          <w:sz w:val="24"/>
          <w:szCs w:val="24"/>
          <w:lang w:eastAsia="es-ES"/>
        </w:rPr>
        <w:t xml:space="preserve">emitir pronunciamiento respecto del </w:t>
      </w:r>
      <w:r w:rsidR="004A65AB">
        <w:rPr>
          <w:rFonts w:ascii="Times New Roman" w:eastAsia="Times New Roman" w:hAnsi="Times New Roman" w:cs="Times New Roman"/>
          <w:sz w:val="24"/>
          <w:szCs w:val="24"/>
          <w:lang w:val="es-ES" w:eastAsia="es-MX"/>
        </w:rPr>
        <w:t>quinto</w:t>
      </w:r>
      <w:r w:rsidR="004A65AB" w:rsidRPr="007404C9">
        <w:rPr>
          <w:rFonts w:ascii="Times New Roman" w:eastAsia="Times New Roman" w:hAnsi="Times New Roman" w:cs="Times New Roman"/>
          <w:sz w:val="24"/>
          <w:szCs w:val="24"/>
          <w:lang w:val="es-ES" w:eastAsia="es-MX"/>
        </w:rPr>
        <w:t xml:space="preserve"> extremo de la Observación N° 8</w:t>
      </w:r>
      <w:r w:rsidR="004A65AB">
        <w:rPr>
          <w:rFonts w:ascii="Times New Roman" w:eastAsia="Times New Roman" w:hAnsi="Times New Roman" w:cs="Times New Roman"/>
          <w:sz w:val="24"/>
          <w:szCs w:val="24"/>
          <w:lang w:val="es-ES" w:eastAsia="es-MX"/>
        </w:rPr>
        <w:t>.</w:t>
      </w:r>
      <w:r w:rsidR="004A65AB">
        <w:rPr>
          <w:rFonts w:ascii="Times New Roman" w:eastAsia="Calibri" w:hAnsi="Times New Roman" w:cs="Times New Roman"/>
          <w:sz w:val="24"/>
          <w:szCs w:val="24"/>
          <w:lang w:eastAsia="es-ES"/>
        </w:rPr>
        <w:t xml:space="preserve"> </w:t>
      </w:r>
    </w:p>
    <w:p w:rsidR="00A86632" w:rsidRPr="004A65AB" w:rsidRDefault="004A65AB" w:rsidP="00C13942">
      <w:pPr>
        <w:widowControl w:val="0"/>
        <w:spacing w:after="0" w:line="240" w:lineRule="auto"/>
        <w:jc w:val="both"/>
        <w:rPr>
          <w:rFonts w:ascii="Times New Roman" w:eastAsia="Calibri" w:hAnsi="Times New Roman" w:cs="Times New Roman"/>
          <w:sz w:val="24"/>
          <w:szCs w:val="24"/>
          <w:lang w:eastAsia="es-ES"/>
        </w:rPr>
      </w:pPr>
      <w:r>
        <w:rPr>
          <w:rFonts w:ascii="Times New Roman" w:eastAsia="Calibri" w:hAnsi="Times New Roman" w:cs="Times New Roman"/>
          <w:sz w:val="24"/>
          <w:szCs w:val="24"/>
          <w:lang w:eastAsia="es-ES"/>
        </w:rPr>
        <w:lastRenderedPageBreak/>
        <w:t>Ahora bien, teniendo en cuenta que la experiencia requerida al “</w:t>
      </w:r>
      <w:r>
        <w:rPr>
          <w:rFonts w:ascii="Times New Roman" w:eastAsia="Times New Roman" w:hAnsi="Times New Roman" w:cs="Times New Roman"/>
          <w:sz w:val="24"/>
          <w:szCs w:val="24"/>
          <w:lang w:val="es-ES" w:eastAsia="es-MX"/>
        </w:rPr>
        <w:t>ingeniero asistente”</w:t>
      </w:r>
      <w:r w:rsidR="00A86632">
        <w:rPr>
          <w:rFonts w:ascii="Times New Roman" w:eastAsia="Calibri" w:hAnsi="Times New Roman" w:cs="Times New Roman"/>
          <w:sz w:val="24"/>
          <w:szCs w:val="24"/>
          <w:lang w:eastAsia="es-ES"/>
        </w:rPr>
        <w:t xml:space="preserve"> </w:t>
      </w:r>
      <w:r w:rsidR="00C231A0">
        <w:rPr>
          <w:rFonts w:ascii="Times New Roman" w:eastAsia="Calibri" w:hAnsi="Times New Roman" w:cs="Times New Roman"/>
          <w:sz w:val="24"/>
          <w:szCs w:val="24"/>
          <w:lang w:eastAsia="es-ES"/>
        </w:rPr>
        <w:t xml:space="preserve">en las Bases </w:t>
      </w:r>
      <w:r>
        <w:rPr>
          <w:rFonts w:ascii="Times New Roman" w:eastAsia="Calibri" w:hAnsi="Times New Roman" w:cs="Times New Roman"/>
          <w:sz w:val="24"/>
          <w:szCs w:val="24"/>
          <w:lang w:eastAsia="es-ES"/>
        </w:rPr>
        <w:t>corresponde</w:t>
      </w:r>
      <w:r w:rsidR="00A76F43">
        <w:rPr>
          <w:rFonts w:ascii="Times New Roman" w:eastAsia="Calibri" w:hAnsi="Times New Roman" w:cs="Times New Roman"/>
          <w:sz w:val="24"/>
          <w:szCs w:val="24"/>
          <w:lang w:eastAsia="es-ES"/>
        </w:rPr>
        <w:t xml:space="preserve"> a su especialidad</w:t>
      </w:r>
      <w:r w:rsidR="00A86632">
        <w:rPr>
          <w:rFonts w:ascii="Times New Roman" w:eastAsia="Calibri" w:hAnsi="Times New Roman" w:cs="Times New Roman"/>
          <w:sz w:val="24"/>
          <w:szCs w:val="24"/>
          <w:lang w:eastAsia="es-ES"/>
        </w:rPr>
        <w:t xml:space="preserve">, </w:t>
      </w:r>
      <w:r w:rsidR="00A76F43">
        <w:rPr>
          <w:rFonts w:ascii="Times New Roman" w:eastAsia="Calibri" w:hAnsi="Times New Roman" w:cs="Times New Roman"/>
          <w:sz w:val="24"/>
          <w:szCs w:val="24"/>
          <w:lang w:eastAsia="es-ES"/>
        </w:rPr>
        <w:t>este Organismo Supervisor ha decidido</w:t>
      </w:r>
      <w:r w:rsidR="00A86632">
        <w:rPr>
          <w:rFonts w:ascii="Times New Roman" w:eastAsia="Calibri" w:hAnsi="Times New Roman" w:cs="Times New Roman"/>
          <w:sz w:val="24"/>
          <w:szCs w:val="24"/>
          <w:lang w:eastAsia="es-ES"/>
        </w:rPr>
        <w:t xml:space="preserve"> </w:t>
      </w:r>
      <w:r w:rsidR="00A86632">
        <w:rPr>
          <w:rFonts w:ascii="Times New Roman" w:eastAsia="Calibri" w:hAnsi="Times New Roman" w:cs="Times New Roman"/>
          <w:b/>
          <w:sz w:val="24"/>
          <w:szCs w:val="24"/>
          <w:lang w:eastAsia="es-ES"/>
        </w:rPr>
        <w:t xml:space="preserve">NO ACOGER </w:t>
      </w:r>
      <w:r w:rsidR="00A86632" w:rsidRPr="005E4462">
        <w:rPr>
          <w:rFonts w:ascii="Times New Roman" w:eastAsia="Times New Roman" w:hAnsi="Times New Roman" w:cs="Times New Roman"/>
          <w:sz w:val="24"/>
          <w:szCs w:val="24"/>
          <w:lang w:val="es-ES" w:eastAsia="es-MX"/>
        </w:rPr>
        <w:t xml:space="preserve">el </w:t>
      </w:r>
      <w:r w:rsidR="00A86632">
        <w:rPr>
          <w:rFonts w:ascii="Times New Roman" w:eastAsia="Times New Roman" w:hAnsi="Times New Roman" w:cs="Times New Roman"/>
          <w:sz w:val="24"/>
          <w:szCs w:val="24"/>
          <w:lang w:val="es-ES" w:eastAsia="es-MX"/>
        </w:rPr>
        <w:t>cuarto</w:t>
      </w:r>
      <w:r w:rsidR="00A86632" w:rsidRPr="005E4462">
        <w:rPr>
          <w:rFonts w:ascii="Times New Roman" w:eastAsia="Times New Roman" w:hAnsi="Times New Roman" w:cs="Times New Roman"/>
          <w:sz w:val="24"/>
          <w:szCs w:val="24"/>
          <w:lang w:val="es-ES" w:eastAsia="es-MX"/>
        </w:rPr>
        <w:t xml:space="preserve"> extremo de la Observación N° 9</w:t>
      </w:r>
      <w:r w:rsidR="00A86632">
        <w:rPr>
          <w:rFonts w:ascii="Times New Roman" w:eastAsia="Times New Roman" w:hAnsi="Times New Roman" w:cs="Times New Roman"/>
          <w:sz w:val="24"/>
          <w:szCs w:val="24"/>
          <w:lang w:val="es-ES" w:eastAsia="es-MX"/>
        </w:rPr>
        <w:t>.</w:t>
      </w:r>
    </w:p>
    <w:p w:rsidR="00BD5E97" w:rsidRDefault="00BD5E97" w:rsidP="00A86632">
      <w:pPr>
        <w:spacing w:after="0" w:line="240" w:lineRule="auto"/>
        <w:ind w:left="5103" w:hanging="5103"/>
        <w:jc w:val="both"/>
        <w:rPr>
          <w:rFonts w:ascii="Times New Roman" w:eastAsia="Times New Roman" w:hAnsi="Times New Roman" w:cs="Times New Roman"/>
          <w:b/>
          <w:sz w:val="24"/>
          <w:szCs w:val="24"/>
          <w:lang w:val="es-ES" w:eastAsia="es-MX"/>
        </w:rPr>
      </w:pPr>
    </w:p>
    <w:p w:rsidR="00A86632" w:rsidRDefault="00A86632" w:rsidP="00A86632">
      <w:pPr>
        <w:spacing w:after="0" w:line="240" w:lineRule="auto"/>
        <w:ind w:left="5103" w:hanging="5103"/>
        <w:jc w:val="both"/>
        <w:rPr>
          <w:rFonts w:ascii="Times New Roman" w:eastAsia="Times New Roman" w:hAnsi="Times New Roman" w:cs="Times New Roman"/>
          <w:b/>
          <w:sz w:val="24"/>
          <w:szCs w:val="24"/>
          <w:lang w:val="es-ES" w:eastAsia="es-MX"/>
        </w:rPr>
      </w:pPr>
      <w:r>
        <w:rPr>
          <w:rFonts w:ascii="Times New Roman" w:eastAsia="Times New Roman" w:hAnsi="Times New Roman" w:cs="Times New Roman"/>
          <w:b/>
          <w:sz w:val="24"/>
          <w:szCs w:val="24"/>
          <w:lang w:val="es-ES" w:eastAsia="es-MX"/>
        </w:rPr>
        <w:t xml:space="preserve">Observaciones Nº  8, N° 9, N° 10, N° 11, </w:t>
      </w:r>
    </w:p>
    <w:p w:rsidR="00A86632" w:rsidRDefault="00A86632" w:rsidP="00A86632">
      <w:pPr>
        <w:spacing w:after="0" w:line="240" w:lineRule="auto"/>
        <w:ind w:left="5103" w:hanging="5103"/>
        <w:jc w:val="both"/>
        <w:rPr>
          <w:rFonts w:ascii="Times New Roman" w:eastAsia="Times New Roman" w:hAnsi="Times New Roman" w:cs="Times New Roman"/>
          <w:b/>
          <w:sz w:val="24"/>
          <w:szCs w:val="24"/>
          <w:lang w:val="es-ES" w:eastAsia="es-MX"/>
        </w:rPr>
      </w:pPr>
      <w:r>
        <w:rPr>
          <w:rFonts w:ascii="Times New Roman" w:eastAsia="Times New Roman" w:hAnsi="Times New Roman" w:cs="Times New Roman"/>
          <w:b/>
          <w:sz w:val="24"/>
          <w:szCs w:val="24"/>
          <w:lang w:val="es-ES" w:eastAsia="es-MX"/>
        </w:rPr>
        <w:t>N° 12 y N° 13</w:t>
      </w:r>
      <w:r>
        <w:rPr>
          <w:rFonts w:ascii="Times New Roman" w:eastAsia="Times New Roman" w:hAnsi="Times New Roman" w:cs="Times New Roman"/>
          <w:b/>
          <w:sz w:val="24"/>
          <w:szCs w:val="24"/>
          <w:lang w:val="es-ES" w:eastAsia="es-MX"/>
        </w:rPr>
        <w:tab/>
      </w:r>
      <w:r>
        <w:rPr>
          <w:rFonts w:ascii="Times New Roman" w:eastAsia="Times New Roman" w:hAnsi="Times New Roman" w:cs="Times New Roman"/>
          <w:b/>
          <w:sz w:val="24"/>
          <w:szCs w:val="24"/>
          <w:lang w:val="es-ES" w:eastAsia="es-MX"/>
        </w:rPr>
        <w:tab/>
        <w:t xml:space="preserve">Contra las capacitaciones del </w:t>
      </w:r>
      <w:r>
        <w:rPr>
          <w:rFonts w:ascii="Times New Roman" w:eastAsia="Times New Roman" w:hAnsi="Times New Roman" w:cs="Times New Roman"/>
          <w:b/>
          <w:sz w:val="24"/>
          <w:szCs w:val="24"/>
          <w:lang w:val="es-ES" w:eastAsia="es-MX"/>
        </w:rPr>
        <w:tab/>
        <w:t>personal propuesto</w:t>
      </w:r>
    </w:p>
    <w:p w:rsidR="00A86632" w:rsidRDefault="00A86632" w:rsidP="00A86632">
      <w:pPr>
        <w:spacing w:after="0" w:line="240" w:lineRule="auto"/>
        <w:ind w:left="5103" w:hanging="5103"/>
        <w:jc w:val="both"/>
        <w:rPr>
          <w:rFonts w:ascii="Times New Roman" w:eastAsia="Times New Roman" w:hAnsi="Times New Roman" w:cs="Times New Roman"/>
          <w:b/>
          <w:sz w:val="24"/>
          <w:szCs w:val="24"/>
          <w:lang w:val="es-ES" w:eastAsia="es-MX"/>
        </w:rPr>
      </w:pPr>
    </w:p>
    <w:p w:rsidR="00A86632" w:rsidRDefault="00A86632" w:rsidP="00A86632">
      <w:pPr>
        <w:spacing w:after="0" w:line="240" w:lineRule="auto"/>
        <w:jc w:val="both"/>
        <w:rPr>
          <w:rFonts w:ascii="Times New Roman" w:hAnsi="Times New Roman" w:cs="Times New Roman"/>
          <w:sz w:val="24"/>
          <w:szCs w:val="24"/>
        </w:rPr>
      </w:pPr>
      <w:r w:rsidRPr="001A0A9D">
        <w:rPr>
          <w:rFonts w:ascii="Times New Roman" w:hAnsi="Times New Roman" w:cs="Times New Roman"/>
          <w:sz w:val="24"/>
          <w:szCs w:val="24"/>
        </w:rPr>
        <w:t>Mediante el primer</w:t>
      </w:r>
      <w:r>
        <w:rPr>
          <w:rFonts w:ascii="Times New Roman" w:hAnsi="Times New Roman" w:cs="Times New Roman"/>
          <w:sz w:val="24"/>
          <w:szCs w:val="24"/>
        </w:rPr>
        <w:t xml:space="preserve"> </w:t>
      </w:r>
      <w:r w:rsidRPr="001A0A9D">
        <w:rPr>
          <w:rFonts w:ascii="Times New Roman" w:hAnsi="Times New Roman" w:cs="Times New Roman"/>
          <w:sz w:val="24"/>
          <w:szCs w:val="24"/>
        </w:rPr>
        <w:t>extremo de la Observación</w:t>
      </w:r>
      <w:r>
        <w:rPr>
          <w:rFonts w:ascii="Times New Roman" w:hAnsi="Times New Roman" w:cs="Times New Roman"/>
          <w:sz w:val="24"/>
          <w:szCs w:val="24"/>
        </w:rPr>
        <w:t xml:space="preserve"> N° 8,</w:t>
      </w:r>
      <w:r w:rsidRPr="001A0A9D">
        <w:rPr>
          <w:rFonts w:ascii="Times New Roman" w:hAnsi="Times New Roman" w:cs="Times New Roman"/>
          <w:sz w:val="24"/>
          <w:szCs w:val="24"/>
        </w:rPr>
        <w:t xml:space="preserve"> el participante </w:t>
      </w:r>
      <w:r>
        <w:rPr>
          <w:rFonts w:ascii="Times New Roman" w:hAnsi="Times New Roman" w:cs="Times New Roman"/>
          <w:sz w:val="24"/>
          <w:szCs w:val="24"/>
        </w:rPr>
        <w:t xml:space="preserve">cuestiona que el “residente de obra” deba contar con seis (6) cursos que resultarían innecesarios e irrelevantes con el objeto de la convocatoria y con el cargo del referido profesional; por lo que solicita que sean suprimidos. </w:t>
      </w:r>
    </w:p>
    <w:p w:rsidR="00A86632" w:rsidRDefault="00A86632" w:rsidP="00A86632">
      <w:pPr>
        <w:spacing w:after="0" w:line="240" w:lineRule="auto"/>
        <w:jc w:val="both"/>
        <w:rPr>
          <w:rFonts w:ascii="Times New Roman" w:hAnsi="Times New Roman" w:cs="Times New Roman"/>
          <w:sz w:val="24"/>
          <w:szCs w:val="24"/>
        </w:rPr>
      </w:pPr>
    </w:p>
    <w:p w:rsidR="00A86632" w:rsidRDefault="00A86632" w:rsidP="00A86632">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Mediante el tercer extremo de la Observación N° 8, </w:t>
      </w:r>
      <w:r w:rsidRPr="001A0A9D">
        <w:rPr>
          <w:rFonts w:ascii="Times New Roman" w:hAnsi="Times New Roman" w:cs="Times New Roman"/>
          <w:sz w:val="24"/>
          <w:szCs w:val="24"/>
        </w:rPr>
        <w:t xml:space="preserve">el participante </w:t>
      </w:r>
      <w:r>
        <w:rPr>
          <w:rFonts w:ascii="Times New Roman" w:hAnsi="Times New Roman" w:cs="Times New Roman"/>
          <w:sz w:val="24"/>
          <w:szCs w:val="24"/>
        </w:rPr>
        <w:t>cuestiona que el “residente de obra” deba contar con curso de “inspector técnico de seguridad en defensa civil”</w:t>
      </w:r>
      <w:r w:rsidR="00672A7D">
        <w:rPr>
          <w:rFonts w:ascii="Times New Roman" w:hAnsi="Times New Roman" w:cs="Times New Roman"/>
          <w:sz w:val="24"/>
          <w:szCs w:val="24"/>
        </w:rPr>
        <w:t xml:space="preserve"> </w:t>
      </w:r>
      <w:r>
        <w:rPr>
          <w:rFonts w:ascii="Times New Roman" w:hAnsi="Times New Roman" w:cs="Times New Roman"/>
          <w:sz w:val="24"/>
          <w:szCs w:val="24"/>
        </w:rPr>
        <w:t xml:space="preserve">y un “diplomado y/o curso especializado en gestión de la seguridad y salud en construcción”, pues resultarían innecesarios en la medida que en las Bases se ha previsto la participación de un “especialista en seguridad”; por lo que solicitaría que sean suprimidos.  </w:t>
      </w:r>
    </w:p>
    <w:p w:rsidR="00A86632" w:rsidRDefault="00A86632" w:rsidP="00A86632">
      <w:pPr>
        <w:spacing w:after="0" w:line="240" w:lineRule="auto"/>
        <w:jc w:val="both"/>
        <w:rPr>
          <w:rFonts w:ascii="Times New Roman" w:hAnsi="Times New Roman" w:cs="Times New Roman"/>
          <w:sz w:val="24"/>
          <w:szCs w:val="24"/>
        </w:rPr>
      </w:pPr>
    </w:p>
    <w:p w:rsidR="00A86632" w:rsidRDefault="00A86632" w:rsidP="00A86632">
      <w:pPr>
        <w:spacing w:after="0" w:line="240" w:lineRule="auto"/>
        <w:jc w:val="both"/>
        <w:rPr>
          <w:rFonts w:ascii="Times New Roman" w:hAnsi="Times New Roman" w:cs="Times New Roman"/>
          <w:sz w:val="24"/>
          <w:szCs w:val="24"/>
        </w:rPr>
      </w:pPr>
      <w:r w:rsidRPr="00494BF9">
        <w:rPr>
          <w:rFonts w:ascii="Times New Roman" w:hAnsi="Times New Roman" w:cs="Times New Roman"/>
          <w:sz w:val="24"/>
          <w:szCs w:val="24"/>
        </w:rPr>
        <w:t xml:space="preserve">Mediante el primer extremo de la Observación N° 9, </w:t>
      </w:r>
      <w:r w:rsidRPr="001A0A9D">
        <w:rPr>
          <w:rFonts w:ascii="Times New Roman" w:hAnsi="Times New Roman" w:cs="Times New Roman"/>
          <w:sz w:val="24"/>
          <w:szCs w:val="24"/>
        </w:rPr>
        <w:t xml:space="preserve">el participante </w:t>
      </w:r>
      <w:r>
        <w:rPr>
          <w:rFonts w:ascii="Times New Roman" w:hAnsi="Times New Roman" w:cs="Times New Roman"/>
          <w:sz w:val="24"/>
          <w:szCs w:val="24"/>
        </w:rPr>
        <w:t xml:space="preserve">cuestiona que el “ingeniero asistente” deba contar con “maestría en obras hidráulicas o ingeniería hidráulica”, pues considera que tal requerimiento resultaría innecesario e irrelevante con el objeto de la convocatoria y con el cargo del referido profesional; por lo que solicita que sea suprimido.  </w:t>
      </w:r>
    </w:p>
    <w:p w:rsidR="00A86632" w:rsidRDefault="00A86632" w:rsidP="00A86632">
      <w:pPr>
        <w:pStyle w:val="Prrafodelista"/>
        <w:spacing w:after="0" w:line="240" w:lineRule="auto"/>
        <w:ind w:left="780"/>
        <w:jc w:val="both"/>
        <w:rPr>
          <w:rFonts w:ascii="Times New Roman" w:hAnsi="Times New Roman" w:cs="Times New Roman"/>
          <w:sz w:val="24"/>
          <w:szCs w:val="24"/>
        </w:rPr>
      </w:pPr>
    </w:p>
    <w:p w:rsidR="00A86632" w:rsidRDefault="00A86632" w:rsidP="00A86632">
      <w:pPr>
        <w:spacing w:after="0" w:line="240" w:lineRule="auto"/>
        <w:jc w:val="both"/>
        <w:rPr>
          <w:rFonts w:ascii="Times New Roman" w:hAnsi="Times New Roman" w:cs="Times New Roman"/>
          <w:sz w:val="24"/>
          <w:szCs w:val="24"/>
        </w:rPr>
      </w:pPr>
      <w:r w:rsidRPr="009F798A">
        <w:rPr>
          <w:rFonts w:ascii="Times New Roman" w:hAnsi="Times New Roman" w:cs="Times New Roman"/>
          <w:sz w:val="24"/>
          <w:szCs w:val="24"/>
        </w:rPr>
        <w:t xml:space="preserve">Mediante </w:t>
      </w:r>
      <w:r>
        <w:rPr>
          <w:rFonts w:ascii="Times New Roman" w:hAnsi="Times New Roman" w:cs="Times New Roman"/>
          <w:sz w:val="24"/>
          <w:szCs w:val="24"/>
        </w:rPr>
        <w:t xml:space="preserve">el primer extremo de </w:t>
      </w:r>
      <w:r w:rsidRPr="009F798A">
        <w:rPr>
          <w:rFonts w:ascii="Times New Roman" w:hAnsi="Times New Roman" w:cs="Times New Roman"/>
          <w:sz w:val="24"/>
          <w:szCs w:val="24"/>
        </w:rPr>
        <w:t xml:space="preserve">la Observación N° 10, </w:t>
      </w:r>
      <w:r w:rsidRPr="001A0A9D">
        <w:rPr>
          <w:rFonts w:ascii="Times New Roman" w:hAnsi="Times New Roman" w:cs="Times New Roman"/>
          <w:sz w:val="24"/>
          <w:szCs w:val="24"/>
        </w:rPr>
        <w:t xml:space="preserve">el participante </w:t>
      </w:r>
      <w:r>
        <w:rPr>
          <w:rFonts w:ascii="Times New Roman" w:hAnsi="Times New Roman" w:cs="Times New Roman"/>
          <w:sz w:val="24"/>
          <w:szCs w:val="24"/>
        </w:rPr>
        <w:t>cuestiona que el “</w:t>
      </w:r>
      <w:r w:rsidRPr="009F798A">
        <w:rPr>
          <w:rFonts w:ascii="Times New Roman" w:hAnsi="Times New Roman" w:cs="Times New Roman"/>
          <w:sz w:val="24"/>
          <w:szCs w:val="24"/>
        </w:rPr>
        <w:t>especialista en impacto</w:t>
      </w:r>
      <w:r>
        <w:rPr>
          <w:rFonts w:ascii="Times New Roman" w:hAnsi="Times New Roman" w:cs="Times New Roman"/>
          <w:sz w:val="24"/>
          <w:szCs w:val="24"/>
        </w:rPr>
        <w:t xml:space="preserve"> ambiental” deba contar con “maestría en i</w:t>
      </w:r>
      <w:r w:rsidRPr="009F798A">
        <w:rPr>
          <w:rFonts w:ascii="Times New Roman" w:hAnsi="Times New Roman" w:cs="Times New Roman"/>
          <w:sz w:val="24"/>
          <w:szCs w:val="24"/>
        </w:rPr>
        <w:t xml:space="preserve">ngeniería </w:t>
      </w:r>
      <w:r>
        <w:rPr>
          <w:rFonts w:ascii="Times New Roman" w:hAnsi="Times New Roman" w:cs="Times New Roman"/>
          <w:sz w:val="24"/>
          <w:szCs w:val="24"/>
        </w:rPr>
        <w:t>a</w:t>
      </w:r>
      <w:r w:rsidRPr="009F798A">
        <w:rPr>
          <w:rFonts w:ascii="Times New Roman" w:hAnsi="Times New Roman" w:cs="Times New Roman"/>
          <w:sz w:val="24"/>
          <w:szCs w:val="24"/>
        </w:rPr>
        <w:t>mbiental</w:t>
      </w:r>
      <w:r>
        <w:rPr>
          <w:rFonts w:ascii="Times New Roman" w:hAnsi="Times New Roman" w:cs="Times New Roman"/>
          <w:sz w:val="24"/>
          <w:szCs w:val="24"/>
        </w:rPr>
        <w:t>”</w:t>
      </w:r>
      <w:r w:rsidRPr="009F798A">
        <w:rPr>
          <w:rFonts w:ascii="Times New Roman" w:hAnsi="Times New Roman" w:cs="Times New Roman"/>
          <w:sz w:val="24"/>
          <w:szCs w:val="24"/>
        </w:rPr>
        <w:t xml:space="preserve"> o </w:t>
      </w:r>
      <w:r>
        <w:rPr>
          <w:rFonts w:ascii="Times New Roman" w:hAnsi="Times New Roman" w:cs="Times New Roman"/>
          <w:sz w:val="24"/>
          <w:szCs w:val="24"/>
        </w:rPr>
        <w:t>“m</w:t>
      </w:r>
      <w:r w:rsidRPr="009F798A">
        <w:rPr>
          <w:rFonts w:ascii="Times New Roman" w:hAnsi="Times New Roman" w:cs="Times New Roman"/>
          <w:sz w:val="24"/>
          <w:szCs w:val="24"/>
        </w:rPr>
        <w:t xml:space="preserve">aestría en </w:t>
      </w:r>
      <w:r>
        <w:rPr>
          <w:rFonts w:ascii="Times New Roman" w:hAnsi="Times New Roman" w:cs="Times New Roman"/>
          <w:sz w:val="24"/>
          <w:szCs w:val="24"/>
        </w:rPr>
        <w:t>g</w:t>
      </w:r>
      <w:r w:rsidRPr="009F798A">
        <w:rPr>
          <w:rFonts w:ascii="Times New Roman" w:hAnsi="Times New Roman" w:cs="Times New Roman"/>
          <w:sz w:val="24"/>
          <w:szCs w:val="24"/>
        </w:rPr>
        <w:t xml:space="preserve">estión </w:t>
      </w:r>
      <w:r>
        <w:rPr>
          <w:rFonts w:ascii="Times New Roman" w:hAnsi="Times New Roman" w:cs="Times New Roman"/>
          <w:sz w:val="24"/>
          <w:szCs w:val="24"/>
        </w:rPr>
        <w:t>a</w:t>
      </w:r>
      <w:r w:rsidRPr="009F798A">
        <w:rPr>
          <w:rFonts w:ascii="Times New Roman" w:hAnsi="Times New Roman" w:cs="Times New Roman"/>
          <w:sz w:val="24"/>
          <w:szCs w:val="24"/>
        </w:rPr>
        <w:t>mbiental</w:t>
      </w:r>
      <w:r>
        <w:rPr>
          <w:rFonts w:ascii="Times New Roman" w:hAnsi="Times New Roman" w:cs="Times New Roman"/>
          <w:sz w:val="24"/>
          <w:szCs w:val="24"/>
        </w:rPr>
        <w:t>”</w:t>
      </w:r>
      <w:r w:rsidRPr="009F798A">
        <w:rPr>
          <w:rFonts w:ascii="Times New Roman" w:hAnsi="Times New Roman" w:cs="Times New Roman"/>
          <w:sz w:val="24"/>
          <w:szCs w:val="24"/>
        </w:rPr>
        <w:t xml:space="preserve"> y </w:t>
      </w:r>
      <w:r>
        <w:rPr>
          <w:rFonts w:ascii="Times New Roman" w:hAnsi="Times New Roman" w:cs="Times New Roman"/>
          <w:sz w:val="24"/>
          <w:szCs w:val="24"/>
        </w:rPr>
        <w:t>“c</w:t>
      </w:r>
      <w:r w:rsidRPr="009F798A">
        <w:rPr>
          <w:rFonts w:ascii="Times New Roman" w:hAnsi="Times New Roman" w:cs="Times New Roman"/>
          <w:sz w:val="24"/>
          <w:szCs w:val="24"/>
        </w:rPr>
        <w:t xml:space="preserve">urso en </w:t>
      </w:r>
      <w:r>
        <w:rPr>
          <w:rFonts w:ascii="Times New Roman" w:hAnsi="Times New Roman" w:cs="Times New Roman"/>
          <w:sz w:val="24"/>
          <w:szCs w:val="24"/>
        </w:rPr>
        <w:t>e</w:t>
      </w:r>
      <w:r w:rsidRPr="009F798A">
        <w:rPr>
          <w:rFonts w:ascii="Times New Roman" w:hAnsi="Times New Roman" w:cs="Times New Roman"/>
          <w:sz w:val="24"/>
          <w:szCs w:val="24"/>
        </w:rPr>
        <w:t xml:space="preserve">valuación de </w:t>
      </w:r>
      <w:r>
        <w:rPr>
          <w:rFonts w:ascii="Times New Roman" w:hAnsi="Times New Roman" w:cs="Times New Roman"/>
          <w:sz w:val="24"/>
          <w:szCs w:val="24"/>
        </w:rPr>
        <w:t>i</w:t>
      </w:r>
      <w:r w:rsidRPr="009F798A">
        <w:rPr>
          <w:rFonts w:ascii="Times New Roman" w:hAnsi="Times New Roman" w:cs="Times New Roman"/>
          <w:sz w:val="24"/>
          <w:szCs w:val="24"/>
        </w:rPr>
        <w:t xml:space="preserve">mpacto </w:t>
      </w:r>
      <w:r>
        <w:rPr>
          <w:rFonts w:ascii="Times New Roman" w:hAnsi="Times New Roman" w:cs="Times New Roman"/>
          <w:sz w:val="24"/>
          <w:szCs w:val="24"/>
        </w:rPr>
        <w:t>a</w:t>
      </w:r>
      <w:r w:rsidRPr="009F798A">
        <w:rPr>
          <w:rFonts w:ascii="Times New Roman" w:hAnsi="Times New Roman" w:cs="Times New Roman"/>
          <w:sz w:val="24"/>
          <w:szCs w:val="24"/>
        </w:rPr>
        <w:t>mbiental</w:t>
      </w:r>
      <w:r>
        <w:rPr>
          <w:rFonts w:ascii="Times New Roman" w:hAnsi="Times New Roman" w:cs="Times New Roman"/>
          <w:sz w:val="24"/>
          <w:szCs w:val="24"/>
        </w:rPr>
        <w:t xml:space="preserve">”, pues considera que tales requerimientos resultarían innecesarios e irrelevantes con el objeto de la convocatoria y con el cargo del referido profesional; por lo que solicita que sean suprimidos. </w:t>
      </w:r>
    </w:p>
    <w:p w:rsidR="00A86632" w:rsidRPr="00361221" w:rsidRDefault="00A86632" w:rsidP="00A86632">
      <w:pPr>
        <w:spacing w:after="0" w:line="240" w:lineRule="auto"/>
        <w:jc w:val="both"/>
        <w:rPr>
          <w:rFonts w:ascii="Times New Roman" w:hAnsi="Times New Roman" w:cs="Times New Roman"/>
          <w:sz w:val="24"/>
          <w:szCs w:val="24"/>
        </w:rPr>
      </w:pPr>
    </w:p>
    <w:p w:rsidR="00A86632" w:rsidRDefault="00A86632" w:rsidP="00A86632">
      <w:pPr>
        <w:spacing w:after="0" w:line="240" w:lineRule="auto"/>
        <w:jc w:val="both"/>
        <w:rPr>
          <w:rFonts w:ascii="Times New Roman" w:hAnsi="Times New Roman" w:cs="Times New Roman"/>
          <w:sz w:val="24"/>
          <w:szCs w:val="24"/>
        </w:rPr>
      </w:pPr>
      <w:r w:rsidRPr="00361221">
        <w:rPr>
          <w:rFonts w:ascii="Times New Roman" w:hAnsi="Times New Roman" w:cs="Times New Roman"/>
          <w:sz w:val="24"/>
          <w:szCs w:val="24"/>
        </w:rPr>
        <w:t xml:space="preserve">Mediante </w:t>
      </w:r>
      <w:r>
        <w:rPr>
          <w:rFonts w:ascii="Times New Roman" w:hAnsi="Times New Roman" w:cs="Times New Roman"/>
          <w:sz w:val="24"/>
          <w:szCs w:val="24"/>
        </w:rPr>
        <w:t xml:space="preserve">el segundo extremo de </w:t>
      </w:r>
      <w:r w:rsidRPr="00361221">
        <w:rPr>
          <w:rFonts w:ascii="Times New Roman" w:hAnsi="Times New Roman" w:cs="Times New Roman"/>
          <w:sz w:val="24"/>
          <w:szCs w:val="24"/>
        </w:rPr>
        <w:t xml:space="preserve">la Observación N° 11, el participante cuestiona </w:t>
      </w:r>
      <w:r>
        <w:rPr>
          <w:rFonts w:ascii="Times New Roman" w:hAnsi="Times New Roman" w:cs="Times New Roman"/>
          <w:sz w:val="24"/>
          <w:szCs w:val="24"/>
        </w:rPr>
        <w:t xml:space="preserve">que el “especialista en mecánica de suelos” deba contar con “maestría en ingeniería civil”, pues considera que tal requerimiento no guardaría relación con las funciones que realizará dicho profesional en la ejecución de la obra; por lo que solicita que sea suprimido. </w:t>
      </w:r>
    </w:p>
    <w:p w:rsidR="00A86632" w:rsidRDefault="00A86632" w:rsidP="00A86632">
      <w:pPr>
        <w:spacing w:after="0" w:line="240" w:lineRule="auto"/>
        <w:jc w:val="both"/>
        <w:rPr>
          <w:rFonts w:ascii="Times New Roman" w:hAnsi="Times New Roman" w:cs="Times New Roman"/>
          <w:sz w:val="24"/>
          <w:szCs w:val="24"/>
        </w:rPr>
      </w:pPr>
    </w:p>
    <w:p w:rsidR="00A86632" w:rsidRDefault="00A86632" w:rsidP="00A86632">
      <w:pPr>
        <w:spacing w:after="0" w:line="240" w:lineRule="auto"/>
        <w:jc w:val="both"/>
        <w:rPr>
          <w:rFonts w:ascii="Times New Roman" w:hAnsi="Times New Roman" w:cs="Times New Roman"/>
          <w:sz w:val="24"/>
          <w:szCs w:val="24"/>
        </w:rPr>
      </w:pPr>
      <w:r w:rsidRPr="00361221">
        <w:rPr>
          <w:rFonts w:ascii="Times New Roman" w:hAnsi="Times New Roman" w:cs="Times New Roman"/>
          <w:sz w:val="24"/>
          <w:szCs w:val="24"/>
        </w:rPr>
        <w:t xml:space="preserve">Mediante </w:t>
      </w:r>
      <w:r>
        <w:rPr>
          <w:rFonts w:ascii="Times New Roman" w:hAnsi="Times New Roman" w:cs="Times New Roman"/>
          <w:sz w:val="24"/>
          <w:szCs w:val="24"/>
        </w:rPr>
        <w:t xml:space="preserve">el tercer extremo de </w:t>
      </w:r>
      <w:r w:rsidRPr="00361221">
        <w:rPr>
          <w:rFonts w:ascii="Times New Roman" w:hAnsi="Times New Roman" w:cs="Times New Roman"/>
          <w:sz w:val="24"/>
          <w:szCs w:val="24"/>
        </w:rPr>
        <w:t xml:space="preserve">la Observación N° 11, el participante </w:t>
      </w:r>
      <w:r>
        <w:rPr>
          <w:rFonts w:ascii="Times New Roman" w:hAnsi="Times New Roman" w:cs="Times New Roman"/>
          <w:sz w:val="24"/>
          <w:szCs w:val="24"/>
        </w:rPr>
        <w:t>cuestiona la maestría y diplomados requeridos al “especialista en mecánica de suelos”, pues tratarían sobre la misma materia, además que los diplomados resultarían repetitivos; por lo que solicita que tales requisitos sean suprimidos  o se opte por uno de ellos.</w:t>
      </w:r>
    </w:p>
    <w:p w:rsidR="00A86632" w:rsidRPr="00D85ED8" w:rsidRDefault="00A86632" w:rsidP="00A86632">
      <w:pPr>
        <w:spacing w:after="0" w:line="240" w:lineRule="auto"/>
        <w:jc w:val="both"/>
        <w:rPr>
          <w:rFonts w:ascii="Times New Roman" w:hAnsi="Times New Roman" w:cs="Times New Roman"/>
          <w:sz w:val="24"/>
          <w:szCs w:val="24"/>
        </w:rPr>
      </w:pPr>
    </w:p>
    <w:p w:rsidR="00A86632" w:rsidRDefault="00A86632" w:rsidP="00A86632">
      <w:pPr>
        <w:spacing w:after="0" w:line="240" w:lineRule="auto"/>
        <w:jc w:val="both"/>
        <w:rPr>
          <w:rFonts w:ascii="Times New Roman" w:hAnsi="Times New Roman" w:cs="Times New Roman"/>
          <w:sz w:val="24"/>
          <w:szCs w:val="24"/>
        </w:rPr>
      </w:pPr>
      <w:r w:rsidRPr="00D85ED8">
        <w:rPr>
          <w:rFonts w:ascii="Times New Roman" w:hAnsi="Times New Roman" w:cs="Times New Roman"/>
          <w:sz w:val="24"/>
          <w:szCs w:val="24"/>
        </w:rPr>
        <w:t xml:space="preserve">Mediante </w:t>
      </w:r>
      <w:r>
        <w:rPr>
          <w:rFonts w:ascii="Times New Roman" w:hAnsi="Times New Roman" w:cs="Times New Roman"/>
          <w:sz w:val="24"/>
          <w:szCs w:val="24"/>
        </w:rPr>
        <w:t>el segundo extremo de la</w:t>
      </w:r>
      <w:r w:rsidRPr="00D85ED8">
        <w:rPr>
          <w:rFonts w:ascii="Times New Roman" w:hAnsi="Times New Roman" w:cs="Times New Roman"/>
          <w:sz w:val="24"/>
          <w:szCs w:val="24"/>
        </w:rPr>
        <w:t xml:space="preserve"> Observación N° 12, </w:t>
      </w:r>
      <w:r w:rsidRPr="00361221">
        <w:rPr>
          <w:rFonts w:ascii="Times New Roman" w:hAnsi="Times New Roman" w:cs="Times New Roman"/>
          <w:sz w:val="24"/>
          <w:szCs w:val="24"/>
        </w:rPr>
        <w:t xml:space="preserve">el participante cuestiona </w:t>
      </w:r>
      <w:r>
        <w:rPr>
          <w:rFonts w:ascii="Times New Roman" w:hAnsi="Times New Roman" w:cs="Times New Roman"/>
          <w:sz w:val="24"/>
          <w:szCs w:val="24"/>
        </w:rPr>
        <w:t xml:space="preserve">que el “especialista en seguridad” deba contar con “diplomado en ordenamiento territorial para la reducción de riesgos de desastres en espacio regional”, pues considera que tal requerimiento no guardaría relación con las funciones que realizará dicho profesional en la ejecución de la obra, además que resultaría excesivo; por lo que solicita que sea suprimido. </w:t>
      </w:r>
    </w:p>
    <w:p w:rsidR="00A86632" w:rsidRDefault="00A86632" w:rsidP="00A86632">
      <w:pPr>
        <w:spacing w:after="0" w:line="240" w:lineRule="auto"/>
        <w:jc w:val="both"/>
        <w:rPr>
          <w:rFonts w:ascii="Times New Roman" w:hAnsi="Times New Roman" w:cs="Times New Roman"/>
          <w:sz w:val="24"/>
          <w:szCs w:val="24"/>
        </w:rPr>
      </w:pPr>
    </w:p>
    <w:p w:rsidR="00A86632" w:rsidRDefault="00A86632" w:rsidP="00A86632">
      <w:pPr>
        <w:spacing w:after="0" w:line="240" w:lineRule="auto"/>
        <w:jc w:val="both"/>
        <w:rPr>
          <w:rFonts w:ascii="Times New Roman" w:hAnsi="Times New Roman" w:cs="Times New Roman"/>
          <w:sz w:val="24"/>
          <w:szCs w:val="24"/>
        </w:rPr>
      </w:pPr>
      <w:r w:rsidRPr="008750C9">
        <w:rPr>
          <w:rFonts w:ascii="Times New Roman" w:hAnsi="Times New Roman" w:cs="Times New Roman"/>
          <w:sz w:val="24"/>
          <w:szCs w:val="24"/>
        </w:rPr>
        <w:lastRenderedPageBreak/>
        <w:t xml:space="preserve">Mediante </w:t>
      </w:r>
      <w:r>
        <w:rPr>
          <w:rFonts w:ascii="Times New Roman" w:hAnsi="Times New Roman" w:cs="Times New Roman"/>
          <w:sz w:val="24"/>
          <w:szCs w:val="24"/>
        </w:rPr>
        <w:t>el cuarto extremo de la</w:t>
      </w:r>
      <w:r w:rsidRPr="008750C9">
        <w:rPr>
          <w:rFonts w:ascii="Times New Roman" w:hAnsi="Times New Roman" w:cs="Times New Roman"/>
          <w:sz w:val="24"/>
          <w:szCs w:val="24"/>
        </w:rPr>
        <w:t xml:space="preserve"> Observación N° 13, el participante cuestiona </w:t>
      </w:r>
      <w:r>
        <w:rPr>
          <w:rFonts w:ascii="Times New Roman" w:hAnsi="Times New Roman" w:cs="Times New Roman"/>
          <w:sz w:val="24"/>
          <w:szCs w:val="24"/>
        </w:rPr>
        <w:t xml:space="preserve">que el “especialista en contrataciones y adquisiciones del Estado” deba contar con estudios como “conciliador extrajudicial”, pues considera que tal requerimiento no tendría relación con las funciones que realizará dicho profesional en la ejecución de la obra, además que con el mismo se estaría direccionando el proceso a un determinado postor; por lo que solicita que sea suprimido. </w:t>
      </w:r>
    </w:p>
    <w:p w:rsidR="00A86632" w:rsidRDefault="00A86632" w:rsidP="00A86632">
      <w:pPr>
        <w:tabs>
          <w:tab w:val="left" w:pos="567"/>
        </w:tabs>
        <w:spacing w:after="0"/>
        <w:jc w:val="both"/>
        <w:rPr>
          <w:rFonts w:ascii="Times New Roman" w:hAnsi="Times New Roman" w:cs="Times New Roman"/>
          <w:sz w:val="24"/>
          <w:szCs w:val="24"/>
        </w:rPr>
      </w:pPr>
    </w:p>
    <w:p w:rsidR="00A86632" w:rsidRPr="00100DE8" w:rsidRDefault="00A86632" w:rsidP="00A86632">
      <w:pPr>
        <w:spacing w:after="0" w:line="240" w:lineRule="auto"/>
        <w:jc w:val="both"/>
        <w:rPr>
          <w:rFonts w:ascii="Times New Roman" w:hAnsi="Times New Roman" w:cs="Times New Roman"/>
          <w:b/>
          <w:bCs/>
          <w:sz w:val="24"/>
          <w:szCs w:val="24"/>
        </w:rPr>
      </w:pPr>
      <w:r w:rsidRPr="00100DE8">
        <w:rPr>
          <w:rFonts w:ascii="Times New Roman" w:hAnsi="Times New Roman" w:cs="Times New Roman"/>
          <w:b/>
          <w:bCs/>
          <w:sz w:val="24"/>
          <w:szCs w:val="24"/>
        </w:rPr>
        <w:t>Pronunciamiento</w:t>
      </w:r>
    </w:p>
    <w:p w:rsidR="00A86632" w:rsidRDefault="00A86632" w:rsidP="00A86632">
      <w:pPr>
        <w:tabs>
          <w:tab w:val="left" w:pos="567"/>
        </w:tabs>
        <w:spacing w:after="0"/>
        <w:jc w:val="both"/>
        <w:rPr>
          <w:rFonts w:ascii="Times New Roman" w:hAnsi="Times New Roman" w:cs="Times New Roman"/>
          <w:sz w:val="24"/>
          <w:szCs w:val="24"/>
        </w:rPr>
      </w:pPr>
    </w:p>
    <w:p w:rsidR="00A86632" w:rsidRDefault="00A86632" w:rsidP="00D66916">
      <w:pPr>
        <w:autoSpaceDE w:val="0"/>
        <w:autoSpaceDN w:val="0"/>
        <w:adjustRightInd w:val="0"/>
        <w:spacing w:after="0" w:line="240" w:lineRule="auto"/>
        <w:jc w:val="both"/>
        <w:rPr>
          <w:rFonts w:ascii="Times New Roman" w:hAnsi="Times New Roman" w:cs="Times New Roman"/>
          <w:sz w:val="24"/>
          <w:szCs w:val="24"/>
        </w:rPr>
      </w:pPr>
      <w:r w:rsidRPr="00840DFA">
        <w:rPr>
          <w:rFonts w:ascii="Times New Roman" w:hAnsi="Times New Roman" w:cs="Times New Roman"/>
          <w:sz w:val="24"/>
          <w:szCs w:val="24"/>
        </w:rPr>
        <w:t xml:space="preserve">De la revisión del numeral </w:t>
      </w:r>
      <w:r>
        <w:rPr>
          <w:rFonts w:ascii="Times New Roman" w:hAnsi="Times New Roman" w:cs="Times New Roman"/>
          <w:sz w:val="24"/>
          <w:szCs w:val="24"/>
        </w:rPr>
        <w:t xml:space="preserve">2) </w:t>
      </w:r>
      <w:r w:rsidRPr="00840DFA">
        <w:rPr>
          <w:rFonts w:ascii="Times New Roman" w:hAnsi="Times New Roman" w:cs="Times New Roman"/>
          <w:sz w:val="24"/>
          <w:szCs w:val="24"/>
        </w:rPr>
        <w:t>del Capítulo III de la Secc</w:t>
      </w:r>
      <w:r>
        <w:rPr>
          <w:rFonts w:ascii="Times New Roman" w:hAnsi="Times New Roman" w:cs="Times New Roman"/>
          <w:sz w:val="24"/>
          <w:szCs w:val="24"/>
        </w:rPr>
        <w:t xml:space="preserve">ión Específica de las Bases, se </w:t>
      </w:r>
      <w:r w:rsidRPr="00840DFA">
        <w:rPr>
          <w:rFonts w:ascii="Times New Roman" w:hAnsi="Times New Roman" w:cs="Times New Roman"/>
          <w:sz w:val="24"/>
          <w:szCs w:val="24"/>
        </w:rPr>
        <w:t xml:space="preserve">aprecia </w:t>
      </w:r>
      <w:r>
        <w:rPr>
          <w:rFonts w:ascii="Times New Roman" w:hAnsi="Times New Roman" w:cs="Times New Roman"/>
          <w:sz w:val="24"/>
          <w:szCs w:val="24"/>
        </w:rPr>
        <w:t>el perfil mínimo del personal propuesto conforme a lo siguiente:</w:t>
      </w:r>
    </w:p>
    <w:p w:rsidR="00A76F43" w:rsidRDefault="00A76F43" w:rsidP="00D66916">
      <w:pPr>
        <w:autoSpaceDE w:val="0"/>
        <w:autoSpaceDN w:val="0"/>
        <w:adjustRightInd w:val="0"/>
        <w:spacing w:after="0" w:line="240" w:lineRule="auto"/>
        <w:jc w:val="both"/>
        <w:rPr>
          <w:rFonts w:ascii="Times New Roman" w:hAnsi="Times New Roman" w:cs="Times New Roman"/>
          <w:sz w:val="24"/>
          <w:szCs w:val="24"/>
        </w:rPr>
      </w:pPr>
    </w:p>
    <w:p w:rsidR="00A86632" w:rsidRDefault="00A86632" w:rsidP="00A86632">
      <w:pPr>
        <w:tabs>
          <w:tab w:val="left" w:pos="567"/>
        </w:tabs>
        <w:spacing w:after="0"/>
        <w:jc w:val="both"/>
        <w:rPr>
          <w:rFonts w:ascii="Times New Roman" w:hAnsi="Times New Roman" w:cs="Times New Roman"/>
          <w:sz w:val="24"/>
          <w:szCs w:val="24"/>
        </w:rPr>
      </w:pPr>
      <w:r>
        <w:rPr>
          <w:rFonts w:ascii="Times New Roman" w:hAnsi="Times New Roman" w:cs="Times New Roman"/>
          <w:noProof/>
          <w:sz w:val="24"/>
          <w:szCs w:val="24"/>
          <w:lang w:eastAsia="es-PE"/>
        </w:rPr>
        <w:drawing>
          <wp:anchor distT="0" distB="0" distL="114300" distR="114300" simplePos="0" relativeHeight="251660288" behindDoc="0" locked="0" layoutInCell="1" allowOverlap="1">
            <wp:simplePos x="0" y="0"/>
            <wp:positionH relativeFrom="column">
              <wp:posOffset>15240</wp:posOffset>
            </wp:positionH>
            <wp:positionV relativeFrom="paragraph">
              <wp:posOffset>1905</wp:posOffset>
            </wp:positionV>
            <wp:extent cx="5610225" cy="5495925"/>
            <wp:effectExtent l="19050" t="0" r="9525" b="0"/>
            <wp:wrapSquare wrapText="bothSides"/>
            <wp:docPr id="8"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
                    <a:srcRect/>
                    <a:stretch>
                      <a:fillRect/>
                    </a:stretch>
                  </pic:blipFill>
                  <pic:spPr bwMode="auto">
                    <a:xfrm>
                      <a:off x="0" y="0"/>
                      <a:ext cx="5610225" cy="5495925"/>
                    </a:xfrm>
                    <a:prstGeom prst="rect">
                      <a:avLst/>
                    </a:prstGeom>
                    <a:noFill/>
                    <a:ln w="9525">
                      <a:noFill/>
                      <a:miter lim="800000"/>
                      <a:headEnd/>
                      <a:tailEnd/>
                    </a:ln>
                  </pic:spPr>
                </pic:pic>
              </a:graphicData>
            </a:graphic>
          </wp:anchor>
        </w:drawing>
      </w:r>
    </w:p>
    <w:p w:rsidR="00A86632" w:rsidRDefault="00A86632" w:rsidP="00A86632">
      <w:pPr>
        <w:tabs>
          <w:tab w:val="left" w:pos="567"/>
        </w:tabs>
        <w:spacing w:after="0"/>
        <w:jc w:val="both"/>
        <w:rPr>
          <w:rFonts w:ascii="Times New Roman" w:hAnsi="Times New Roman" w:cs="Times New Roman"/>
          <w:sz w:val="24"/>
          <w:szCs w:val="24"/>
        </w:rPr>
      </w:pPr>
    </w:p>
    <w:p w:rsidR="00A86632" w:rsidRDefault="00A86632" w:rsidP="00A86632">
      <w:pPr>
        <w:tabs>
          <w:tab w:val="left" w:pos="567"/>
        </w:tabs>
        <w:spacing w:after="0"/>
        <w:jc w:val="both"/>
        <w:rPr>
          <w:rFonts w:ascii="Times New Roman" w:hAnsi="Times New Roman" w:cs="Times New Roman"/>
          <w:sz w:val="24"/>
          <w:szCs w:val="24"/>
        </w:rPr>
      </w:pPr>
      <w:r>
        <w:rPr>
          <w:rFonts w:ascii="Times New Roman" w:hAnsi="Times New Roman" w:cs="Times New Roman"/>
          <w:noProof/>
          <w:sz w:val="24"/>
          <w:szCs w:val="24"/>
          <w:lang w:eastAsia="es-PE"/>
        </w:rPr>
        <w:lastRenderedPageBreak/>
        <w:drawing>
          <wp:anchor distT="0" distB="0" distL="114300" distR="114300" simplePos="0" relativeHeight="251659264" behindDoc="0" locked="0" layoutInCell="1" allowOverlap="1">
            <wp:simplePos x="0" y="0"/>
            <wp:positionH relativeFrom="column">
              <wp:posOffset>167640</wp:posOffset>
            </wp:positionH>
            <wp:positionV relativeFrom="paragraph">
              <wp:posOffset>90805</wp:posOffset>
            </wp:positionV>
            <wp:extent cx="5610225" cy="8105775"/>
            <wp:effectExtent l="19050" t="0" r="9525" b="0"/>
            <wp:wrapSquare wrapText="bothSides"/>
            <wp:docPr id="10"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
                    <a:srcRect/>
                    <a:stretch>
                      <a:fillRect/>
                    </a:stretch>
                  </pic:blipFill>
                  <pic:spPr bwMode="auto">
                    <a:xfrm>
                      <a:off x="0" y="0"/>
                      <a:ext cx="5610225" cy="8105775"/>
                    </a:xfrm>
                    <a:prstGeom prst="rect">
                      <a:avLst/>
                    </a:prstGeom>
                    <a:noFill/>
                    <a:ln w="9525">
                      <a:noFill/>
                      <a:miter lim="800000"/>
                      <a:headEnd/>
                      <a:tailEnd/>
                    </a:ln>
                  </pic:spPr>
                </pic:pic>
              </a:graphicData>
            </a:graphic>
          </wp:anchor>
        </w:drawing>
      </w:r>
    </w:p>
    <w:p w:rsidR="00A86632" w:rsidRDefault="00A86632" w:rsidP="00A86632">
      <w:pPr>
        <w:tabs>
          <w:tab w:val="left" w:pos="567"/>
        </w:tabs>
        <w:spacing w:after="0"/>
        <w:jc w:val="both"/>
        <w:rPr>
          <w:rFonts w:ascii="Times New Roman" w:hAnsi="Times New Roman" w:cs="Times New Roman"/>
          <w:sz w:val="24"/>
          <w:szCs w:val="24"/>
        </w:rPr>
      </w:pPr>
      <w:r>
        <w:rPr>
          <w:rFonts w:ascii="Times New Roman" w:hAnsi="Times New Roman" w:cs="Times New Roman"/>
          <w:sz w:val="24"/>
          <w:szCs w:val="24"/>
        </w:rPr>
        <w:lastRenderedPageBreak/>
        <w:t>En el pliego absolutorio de observaciones, el Comité Especial señaló lo siguiente:</w:t>
      </w:r>
    </w:p>
    <w:p w:rsidR="00A86632" w:rsidRDefault="00A86632" w:rsidP="00A86632">
      <w:pPr>
        <w:tabs>
          <w:tab w:val="left" w:pos="567"/>
        </w:tabs>
        <w:spacing w:after="0"/>
        <w:jc w:val="both"/>
        <w:rPr>
          <w:rFonts w:ascii="Times New Roman" w:hAnsi="Times New Roman" w:cs="Times New Roman"/>
          <w:sz w:val="24"/>
          <w:szCs w:val="24"/>
        </w:rPr>
      </w:pPr>
    </w:p>
    <w:p w:rsidR="00A86632" w:rsidRPr="006A2D1E" w:rsidRDefault="00A86632" w:rsidP="00A86632">
      <w:pPr>
        <w:tabs>
          <w:tab w:val="left" w:pos="567"/>
        </w:tabs>
        <w:spacing w:after="0"/>
        <w:jc w:val="both"/>
        <w:rPr>
          <w:rFonts w:ascii="Times New Roman" w:hAnsi="Times New Roman" w:cs="Times New Roman"/>
          <w:sz w:val="24"/>
          <w:szCs w:val="24"/>
        </w:rPr>
      </w:pPr>
      <w:r w:rsidRPr="006A2D1E">
        <w:rPr>
          <w:rFonts w:ascii="Times New Roman" w:hAnsi="Times New Roman" w:cs="Times New Roman"/>
          <w:b/>
          <w:sz w:val="24"/>
          <w:szCs w:val="24"/>
          <w:u w:val="single"/>
        </w:rPr>
        <w:t>Respecto de la Observación N° 8</w:t>
      </w:r>
      <w:r>
        <w:rPr>
          <w:rFonts w:ascii="Times New Roman" w:hAnsi="Times New Roman" w:cs="Times New Roman"/>
          <w:sz w:val="24"/>
          <w:szCs w:val="24"/>
        </w:rPr>
        <w:t xml:space="preserve">: </w:t>
      </w:r>
      <w:r>
        <w:rPr>
          <w:rFonts w:ascii="Times New Roman" w:hAnsi="Times New Roman" w:cs="Times New Roman"/>
          <w:i/>
          <w:sz w:val="24"/>
          <w:szCs w:val="24"/>
        </w:rPr>
        <w:t>“</w:t>
      </w:r>
      <w:r w:rsidRPr="00751AB4">
        <w:rPr>
          <w:rFonts w:ascii="Times New Roman" w:hAnsi="Times New Roman" w:cs="Times New Roman"/>
          <w:i/>
          <w:sz w:val="24"/>
          <w:szCs w:val="24"/>
        </w:rPr>
        <w:t>Se debe tener en cuenta que El Ingeniero Residente es el Representante Técnico del Ejecutor de la Obra (Contratista). Debe ser un Profesional de la Ingeniería (o Arquitectura), con los conocimientos técnicos mínimos necesarios para velar por la adecuada ejecución de la obra en concordancia con los Planos de Proyecto, con las normas Técnicas de Construcción vigentes, con la Planificación estipulada para la ejecución y, en general, con las condiciones acordadas legalmente con el Contratante de la obra en cuestión y dentro de las funciones son los siguientes:</w:t>
      </w:r>
    </w:p>
    <w:p w:rsidR="00A86632" w:rsidRPr="00751AB4" w:rsidRDefault="00A86632" w:rsidP="00A86632">
      <w:pPr>
        <w:autoSpaceDE w:val="0"/>
        <w:autoSpaceDN w:val="0"/>
        <w:adjustRightInd w:val="0"/>
        <w:spacing w:after="0" w:line="240" w:lineRule="auto"/>
        <w:jc w:val="both"/>
        <w:rPr>
          <w:rFonts w:ascii="Times New Roman" w:hAnsi="Times New Roman" w:cs="Times New Roman"/>
          <w:i/>
          <w:sz w:val="24"/>
          <w:szCs w:val="24"/>
        </w:rPr>
      </w:pPr>
    </w:p>
    <w:p w:rsidR="00A86632" w:rsidRPr="00751AB4" w:rsidRDefault="00A86632" w:rsidP="00A86632">
      <w:pPr>
        <w:autoSpaceDE w:val="0"/>
        <w:autoSpaceDN w:val="0"/>
        <w:adjustRightInd w:val="0"/>
        <w:spacing w:after="0" w:line="240" w:lineRule="auto"/>
        <w:jc w:val="both"/>
        <w:rPr>
          <w:rFonts w:ascii="Times New Roman" w:hAnsi="Times New Roman" w:cs="Times New Roman"/>
          <w:i/>
          <w:sz w:val="24"/>
          <w:szCs w:val="24"/>
        </w:rPr>
      </w:pPr>
      <w:r w:rsidRPr="00751AB4">
        <w:rPr>
          <w:rFonts w:ascii="Times New Roman" w:hAnsi="Times New Roman" w:cs="Times New Roman"/>
          <w:i/>
          <w:sz w:val="24"/>
          <w:szCs w:val="24"/>
        </w:rPr>
        <w:t>Identificar el entorno profesional.</w:t>
      </w:r>
    </w:p>
    <w:p w:rsidR="00A86632" w:rsidRPr="00751AB4" w:rsidRDefault="00A86632" w:rsidP="00A86632">
      <w:pPr>
        <w:autoSpaceDE w:val="0"/>
        <w:autoSpaceDN w:val="0"/>
        <w:adjustRightInd w:val="0"/>
        <w:spacing w:after="0" w:line="240" w:lineRule="auto"/>
        <w:jc w:val="both"/>
        <w:rPr>
          <w:rFonts w:ascii="Times New Roman" w:hAnsi="Times New Roman" w:cs="Times New Roman"/>
          <w:i/>
          <w:sz w:val="24"/>
          <w:szCs w:val="24"/>
        </w:rPr>
      </w:pPr>
      <w:r w:rsidRPr="00751AB4">
        <w:rPr>
          <w:rFonts w:ascii="Times New Roman" w:hAnsi="Times New Roman" w:cs="Times New Roman"/>
          <w:i/>
          <w:sz w:val="24"/>
          <w:szCs w:val="24"/>
        </w:rPr>
        <w:t>Mejorar la productividad y control en obra.</w:t>
      </w:r>
    </w:p>
    <w:p w:rsidR="00A86632" w:rsidRPr="00751AB4" w:rsidRDefault="00A86632" w:rsidP="00A86632">
      <w:pPr>
        <w:autoSpaceDE w:val="0"/>
        <w:autoSpaceDN w:val="0"/>
        <w:adjustRightInd w:val="0"/>
        <w:spacing w:after="0" w:line="240" w:lineRule="auto"/>
        <w:jc w:val="both"/>
        <w:rPr>
          <w:rFonts w:ascii="Times New Roman" w:hAnsi="Times New Roman" w:cs="Times New Roman"/>
          <w:i/>
          <w:sz w:val="24"/>
          <w:szCs w:val="24"/>
        </w:rPr>
      </w:pPr>
      <w:r w:rsidRPr="00751AB4">
        <w:rPr>
          <w:rFonts w:ascii="Times New Roman" w:hAnsi="Times New Roman" w:cs="Times New Roman"/>
          <w:i/>
          <w:sz w:val="24"/>
          <w:szCs w:val="24"/>
        </w:rPr>
        <w:t>Aplicar la programación y control de la obra.</w:t>
      </w:r>
    </w:p>
    <w:p w:rsidR="00A86632" w:rsidRPr="00751AB4" w:rsidRDefault="00A86632" w:rsidP="00A86632">
      <w:pPr>
        <w:autoSpaceDE w:val="0"/>
        <w:autoSpaceDN w:val="0"/>
        <w:adjustRightInd w:val="0"/>
        <w:spacing w:after="0" w:line="240" w:lineRule="auto"/>
        <w:jc w:val="both"/>
        <w:rPr>
          <w:rFonts w:ascii="Times New Roman" w:hAnsi="Times New Roman" w:cs="Times New Roman"/>
          <w:i/>
          <w:sz w:val="24"/>
          <w:szCs w:val="24"/>
        </w:rPr>
      </w:pPr>
      <w:r w:rsidRPr="00751AB4">
        <w:rPr>
          <w:rFonts w:ascii="Times New Roman" w:hAnsi="Times New Roman" w:cs="Times New Roman"/>
          <w:i/>
          <w:sz w:val="24"/>
          <w:szCs w:val="24"/>
        </w:rPr>
        <w:t>Analizar el contenido de un expediente técnico.</w:t>
      </w:r>
    </w:p>
    <w:p w:rsidR="00A86632" w:rsidRPr="00751AB4" w:rsidRDefault="00A86632" w:rsidP="00A86632">
      <w:pPr>
        <w:autoSpaceDE w:val="0"/>
        <w:autoSpaceDN w:val="0"/>
        <w:adjustRightInd w:val="0"/>
        <w:spacing w:after="0" w:line="240" w:lineRule="auto"/>
        <w:jc w:val="both"/>
        <w:rPr>
          <w:rFonts w:ascii="Times New Roman" w:hAnsi="Times New Roman" w:cs="Times New Roman"/>
          <w:i/>
          <w:sz w:val="24"/>
          <w:szCs w:val="24"/>
        </w:rPr>
      </w:pPr>
      <w:r w:rsidRPr="00751AB4">
        <w:rPr>
          <w:rFonts w:ascii="Times New Roman" w:hAnsi="Times New Roman" w:cs="Times New Roman"/>
          <w:i/>
          <w:sz w:val="24"/>
          <w:szCs w:val="24"/>
        </w:rPr>
        <w:t>Realizar el trazado, replanteo y niveles de obra.</w:t>
      </w:r>
    </w:p>
    <w:p w:rsidR="00A86632" w:rsidRPr="00751AB4" w:rsidRDefault="00A86632" w:rsidP="00A86632">
      <w:pPr>
        <w:autoSpaceDE w:val="0"/>
        <w:autoSpaceDN w:val="0"/>
        <w:adjustRightInd w:val="0"/>
        <w:spacing w:after="0" w:line="240" w:lineRule="auto"/>
        <w:jc w:val="both"/>
        <w:rPr>
          <w:rFonts w:ascii="Times New Roman" w:hAnsi="Times New Roman" w:cs="Times New Roman"/>
          <w:i/>
          <w:sz w:val="24"/>
          <w:szCs w:val="24"/>
        </w:rPr>
      </w:pPr>
      <w:r w:rsidRPr="00751AB4">
        <w:rPr>
          <w:rFonts w:ascii="Times New Roman" w:hAnsi="Times New Roman" w:cs="Times New Roman"/>
          <w:i/>
          <w:sz w:val="24"/>
          <w:szCs w:val="24"/>
        </w:rPr>
        <w:t>Hacer las cimentaciones de acuerdo al tipo de suelo.</w:t>
      </w:r>
    </w:p>
    <w:p w:rsidR="00A86632" w:rsidRPr="00751AB4" w:rsidRDefault="00A86632" w:rsidP="00A86632">
      <w:pPr>
        <w:autoSpaceDE w:val="0"/>
        <w:autoSpaceDN w:val="0"/>
        <w:adjustRightInd w:val="0"/>
        <w:spacing w:after="0" w:line="240" w:lineRule="auto"/>
        <w:jc w:val="both"/>
        <w:rPr>
          <w:rFonts w:ascii="Times New Roman" w:hAnsi="Times New Roman" w:cs="Times New Roman"/>
          <w:i/>
          <w:sz w:val="24"/>
          <w:szCs w:val="24"/>
        </w:rPr>
      </w:pPr>
      <w:r w:rsidRPr="00751AB4">
        <w:rPr>
          <w:rFonts w:ascii="Times New Roman" w:hAnsi="Times New Roman" w:cs="Times New Roman"/>
          <w:i/>
          <w:sz w:val="24"/>
          <w:szCs w:val="24"/>
        </w:rPr>
        <w:t>Controlar la calidad del concreto.</w:t>
      </w:r>
    </w:p>
    <w:p w:rsidR="00A86632" w:rsidRPr="00751AB4" w:rsidRDefault="00A86632" w:rsidP="00A86632">
      <w:pPr>
        <w:autoSpaceDE w:val="0"/>
        <w:autoSpaceDN w:val="0"/>
        <w:adjustRightInd w:val="0"/>
        <w:spacing w:after="0" w:line="240" w:lineRule="auto"/>
        <w:jc w:val="both"/>
        <w:rPr>
          <w:rFonts w:ascii="Times New Roman" w:hAnsi="Times New Roman" w:cs="Times New Roman"/>
          <w:i/>
          <w:sz w:val="24"/>
          <w:szCs w:val="24"/>
        </w:rPr>
      </w:pPr>
      <w:r w:rsidRPr="00751AB4">
        <w:rPr>
          <w:rFonts w:ascii="Times New Roman" w:hAnsi="Times New Roman" w:cs="Times New Roman"/>
          <w:i/>
          <w:sz w:val="24"/>
          <w:szCs w:val="24"/>
        </w:rPr>
        <w:t>Controlar los procedimientos constructivos de albañilería.</w:t>
      </w:r>
    </w:p>
    <w:p w:rsidR="00A86632" w:rsidRPr="00751AB4" w:rsidRDefault="00A86632" w:rsidP="00A86632">
      <w:pPr>
        <w:autoSpaceDE w:val="0"/>
        <w:autoSpaceDN w:val="0"/>
        <w:adjustRightInd w:val="0"/>
        <w:spacing w:after="0" w:line="240" w:lineRule="auto"/>
        <w:jc w:val="both"/>
        <w:rPr>
          <w:rFonts w:ascii="Times New Roman" w:hAnsi="Times New Roman" w:cs="Times New Roman"/>
          <w:i/>
          <w:sz w:val="24"/>
          <w:szCs w:val="24"/>
        </w:rPr>
      </w:pPr>
      <w:r w:rsidRPr="00751AB4">
        <w:rPr>
          <w:rFonts w:ascii="Times New Roman" w:hAnsi="Times New Roman" w:cs="Times New Roman"/>
          <w:i/>
          <w:sz w:val="24"/>
          <w:szCs w:val="24"/>
        </w:rPr>
        <w:t>Controlar los procedimientos constructivos de fierrería.</w:t>
      </w:r>
    </w:p>
    <w:p w:rsidR="00A86632" w:rsidRPr="00751AB4" w:rsidRDefault="00A86632" w:rsidP="00A86632">
      <w:pPr>
        <w:autoSpaceDE w:val="0"/>
        <w:autoSpaceDN w:val="0"/>
        <w:adjustRightInd w:val="0"/>
        <w:spacing w:after="0" w:line="240" w:lineRule="auto"/>
        <w:jc w:val="both"/>
        <w:rPr>
          <w:rFonts w:ascii="Times New Roman" w:hAnsi="Times New Roman" w:cs="Times New Roman"/>
          <w:i/>
          <w:sz w:val="24"/>
          <w:szCs w:val="24"/>
        </w:rPr>
      </w:pPr>
      <w:r w:rsidRPr="00751AB4">
        <w:rPr>
          <w:rFonts w:ascii="Times New Roman" w:hAnsi="Times New Roman" w:cs="Times New Roman"/>
          <w:i/>
          <w:sz w:val="24"/>
          <w:szCs w:val="24"/>
        </w:rPr>
        <w:t>Controlar el concreto en obra.</w:t>
      </w:r>
    </w:p>
    <w:p w:rsidR="00A86632" w:rsidRPr="00751AB4" w:rsidRDefault="00A86632" w:rsidP="00A86632">
      <w:pPr>
        <w:autoSpaceDE w:val="0"/>
        <w:autoSpaceDN w:val="0"/>
        <w:adjustRightInd w:val="0"/>
        <w:spacing w:after="0" w:line="240" w:lineRule="auto"/>
        <w:jc w:val="both"/>
        <w:rPr>
          <w:rFonts w:ascii="Times New Roman" w:hAnsi="Times New Roman" w:cs="Times New Roman"/>
          <w:i/>
          <w:sz w:val="24"/>
          <w:szCs w:val="24"/>
        </w:rPr>
      </w:pPr>
      <w:r w:rsidRPr="00751AB4">
        <w:rPr>
          <w:rFonts w:ascii="Times New Roman" w:hAnsi="Times New Roman" w:cs="Times New Roman"/>
          <w:i/>
          <w:sz w:val="24"/>
          <w:szCs w:val="24"/>
        </w:rPr>
        <w:t>Controlar los procedimientos constructivos de encofrado.</w:t>
      </w:r>
    </w:p>
    <w:p w:rsidR="00A86632" w:rsidRPr="00751AB4" w:rsidRDefault="00A86632" w:rsidP="00A86632">
      <w:pPr>
        <w:autoSpaceDE w:val="0"/>
        <w:autoSpaceDN w:val="0"/>
        <w:adjustRightInd w:val="0"/>
        <w:spacing w:after="0" w:line="240" w:lineRule="auto"/>
        <w:jc w:val="both"/>
        <w:rPr>
          <w:rFonts w:ascii="Times New Roman" w:hAnsi="Times New Roman" w:cs="Times New Roman"/>
          <w:i/>
          <w:sz w:val="24"/>
          <w:szCs w:val="24"/>
        </w:rPr>
      </w:pPr>
      <w:r w:rsidRPr="00751AB4">
        <w:rPr>
          <w:rFonts w:ascii="Times New Roman" w:hAnsi="Times New Roman" w:cs="Times New Roman"/>
          <w:i/>
          <w:sz w:val="24"/>
          <w:szCs w:val="24"/>
        </w:rPr>
        <w:t>Controlar las instalaciones eléctricas.</w:t>
      </w:r>
    </w:p>
    <w:p w:rsidR="00A86632" w:rsidRPr="00751AB4" w:rsidRDefault="00A86632" w:rsidP="00A86632">
      <w:pPr>
        <w:autoSpaceDE w:val="0"/>
        <w:autoSpaceDN w:val="0"/>
        <w:adjustRightInd w:val="0"/>
        <w:spacing w:after="0" w:line="240" w:lineRule="auto"/>
        <w:jc w:val="both"/>
        <w:rPr>
          <w:rFonts w:ascii="Times New Roman" w:hAnsi="Times New Roman" w:cs="Times New Roman"/>
          <w:i/>
          <w:sz w:val="24"/>
          <w:szCs w:val="24"/>
        </w:rPr>
      </w:pPr>
      <w:r w:rsidRPr="00751AB4">
        <w:rPr>
          <w:rFonts w:ascii="Times New Roman" w:hAnsi="Times New Roman" w:cs="Times New Roman"/>
          <w:i/>
          <w:sz w:val="24"/>
          <w:szCs w:val="24"/>
        </w:rPr>
        <w:t>Controlar las instalaciones de gas.</w:t>
      </w:r>
    </w:p>
    <w:p w:rsidR="00A86632" w:rsidRPr="00751AB4" w:rsidRDefault="00A86632" w:rsidP="00A86632">
      <w:pPr>
        <w:autoSpaceDE w:val="0"/>
        <w:autoSpaceDN w:val="0"/>
        <w:adjustRightInd w:val="0"/>
        <w:spacing w:after="0" w:line="240" w:lineRule="auto"/>
        <w:jc w:val="both"/>
        <w:rPr>
          <w:rFonts w:ascii="Times New Roman" w:hAnsi="Times New Roman" w:cs="Times New Roman"/>
          <w:i/>
          <w:sz w:val="24"/>
          <w:szCs w:val="24"/>
        </w:rPr>
      </w:pPr>
      <w:r w:rsidRPr="00751AB4">
        <w:rPr>
          <w:rFonts w:ascii="Times New Roman" w:hAnsi="Times New Roman" w:cs="Times New Roman"/>
          <w:i/>
          <w:sz w:val="24"/>
          <w:szCs w:val="24"/>
        </w:rPr>
        <w:t>Controlar las instalaciones sanitarias.</w:t>
      </w:r>
    </w:p>
    <w:p w:rsidR="00A86632" w:rsidRPr="00751AB4" w:rsidRDefault="00A86632" w:rsidP="00A86632">
      <w:pPr>
        <w:autoSpaceDE w:val="0"/>
        <w:autoSpaceDN w:val="0"/>
        <w:adjustRightInd w:val="0"/>
        <w:spacing w:after="0" w:line="240" w:lineRule="auto"/>
        <w:jc w:val="both"/>
        <w:rPr>
          <w:rFonts w:ascii="Times New Roman" w:hAnsi="Times New Roman" w:cs="Times New Roman"/>
          <w:i/>
          <w:sz w:val="24"/>
          <w:szCs w:val="24"/>
        </w:rPr>
      </w:pPr>
      <w:r w:rsidRPr="00751AB4">
        <w:rPr>
          <w:rFonts w:ascii="Times New Roman" w:hAnsi="Times New Roman" w:cs="Times New Roman"/>
          <w:i/>
          <w:sz w:val="24"/>
          <w:szCs w:val="24"/>
        </w:rPr>
        <w:t>Controlar los procedimientos constructivos de los acabados.</w:t>
      </w:r>
    </w:p>
    <w:p w:rsidR="00A86632" w:rsidRPr="00751AB4" w:rsidRDefault="00A86632" w:rsidP="00A86632">
      <w:pPr>
        <w:autoSpaceDE w:val="0"/>
        <w:autoSpaceDN w:val="0"/>
        <w:adjustRightInd w:val="0"/>
        <w:spacing w:after="0" w:line="240" w:lineRule="auto"/>
        <w:jc w:val="both"/>
        <w:rPr>
          <w:rFonts w:ascii="Times New Roman" w:hAnsi="Times New Roman" w:cs="Times New Roman"/>
          <w:i/>
          <w:sz w:val="24"/>
          <w:szCs w:val="24"/>
        </w:rPr>
      </w:pPr>
      <w:r w:rsidRPr="00751AB4">
        <w:rPr>
          <w:rFonts w:ascii="Times New Roman" w:hAnsi="Times New Roman" w:cs="Times New Roman"/>
          <w:i/>
          <w:sz w:val="24"/>
          <w:szCs w:val="24"/>
        </w:rPr>
        <w:t>Controlar la seguridad en obra.</w:t>
      </w:r>
    </w:p>
    <w:p w:rsidR="00A86632" w:rsidRPr="00751AB4" w:rsidRDefault="00A86632" w:rsidP="00A86632">
      <w:pPr>
        <w:autoSpaceDE w:val="0"/>
        <w:autoSpaceDN w:val="0"/>
        <w:adjustRightInd w:val="0"/>
        <w:spacing w:after="0" w:line="240" w:lineRule="auto"/>
        <w:jc w:val="both"/>
        <w:rPr>
          <w:rFonts w:ascii="Times New Roman" w:hAnsi="Times New Roman" w:cs="Times New Roman"/>
          <w:i/>
          <w:sz w:val="24"/>
          <w:szCs w:val="24"/>
        </w:rPr>
      </w:pPr>
      <w:r w:rsidRPr="00751AB4">
        <w:rPr>
          <w:rFonts w:ascii="Times New Roman" w:hAnsi="Times New Roman" w:cs="Times New Roman"/>
          <w:i/>
          <w:sz w:val="24"/>
          <w:szCs w:val="24"/>
        </w:rPr>
        <w:t>Controlar los equipos y maquinarias de construcción.</w:t>
      </w:r>
    </w:p>
    <w:p w:rsidR="00A86632" w:rsidRPr="00751AB4" w:rsidRDefault="00A86632" w:rsidP="00A86632">
      <w:pPr>
        <w:autoSpaceDE w:val="0"/>
        <w:autoSpaceDN w:val="0"/>
        <w:adjustRightInd w:val="0"/>
        <w:spacing w:after="0" w:line="240" w:lineRule="auto"/>
        <w:jc w:val="both"/>
        <w:rPr>
          <w:rFonts w:ascii="Times New Roman" w:hAnsi="Times New Roman" w:cs="Times New Roman"/>
          <w:i/>
          <w:sz w:val="24"/>
          <w:szCs w:val="24"/>
        </w:rPr>
      </w:pPr>
      <w:r w:rsidRPr="00751AB4">
        <w:rPr>
          <w:rFonts w:ascii="Times New Roman" w:hAnsi="Times New Roman" w:cs="Times New Roman"/>
          <w:i/>
          <w:sz w:val="24"/>
          <w:szCs w:val="24"/>
        </w:rPr>
        <w:t>Organizar el control administrativo y legal de la obra.</w:t>
      </w:r>
    </w:p>
    <w:p w:rsidR="00A86632" w:rsidRPr="00751AB4" w:rsidRDefault="00A86632" w:rsidP="00A86632">
      <w:pPr>
        <w:autoSpaceDE w:val="0"/>
        <w:autoSpaceDN w:val="0"/>
        <w:adjustRightInd w:val="0"/>
        <w:spacing w:after="0" w:line="240" w:lineRule="auto"/>
        <w:jc w:val="both"/>
        <w:rPr>
          <w:rFonts w:ascii="Times New Roman" w:hAnsi="Times New Roman" w:cs="Times New Roman"/>
          <w:i/>
          <w:sz w:val="24"/>
          <w:szCs w:val="24"/>
        </w:rPr>
      </w:pPr>
      <w:r w:rsidRPr="00751AB4">
        <w:rPr>
          <w:rFonts w:ascii="Times New Roman" w:hAnsi="Times New Roman" w:cs="Times New Roman"/>
          <w:i/>
          <w:sz w:val="24"/>
          <w:szCs w:val="24"/>
        </w:rPr>
        <w:t>Organizar el control económico de la obra.</w:t>
      </w:r>
    </w:p>
    <w:p w:rsidR="00A86632" w:rsidRPr="00751AB4" w:rsidRDefault="00A86632" w:rsidP="00A86632">
      <w:pPr>
        <w:autoSpaceDE w:val="0"/>
        <w:autoSpaceDN w:val="0"/>
        <w:adjustRightInd w:val="0"/>
        <w:spacing w:after="0" w:line="240" w:lineRule="auto"/>
        <w:jc w:val="both"/>
        <w:rPr>
          <w:rFonts w:ascii="Times New Roman" w:hAnsi="Times New Roman" w:cs="Times New Roman"/>
          <w:i/>
          <w:sz w:val="24"/>
          <w:szCs w:val="24"/>
        </w:rPr>
      </w:pPr>
    </w:p>
    <w:p w:rsidR="00A86632" w:rsidRPr="00751AB4" w:rsidRDefault="00A86632" w:rsidP="00A86632">
      <w:pPr>
        <w:autoSpaceDE w:val="0"/>
        <w:autoSpaceDN w:val="0"/>
        <w:adjustRightInd w:val="0"/>
        <w:spacing w:after="0" w:line="240" w:lineRule="auto"/>
        <w:jc w:val="both"/>
        <w:rPr>
          <w:rFonts w:ascii="Times New Roman" w:hAnsi="Times New Roman" w:cs="Times New Roman"/>
          <w:i/>
          <w:sz w:val="24"/>
          <w:szCs w:val="24"/>
        </w:rPr>
      </w:pPr>
      <w:r>
        <w:rPr>
          <w:rFonts w:ascii="Times New Roman" w:hAnsi="Times New Roman" w:cs="Times New Roman"/>
          <w:i/>
          <w:sz w:val="24"/>
          <w:szCs w:val="24"/>
        </w:rPr>
        <w:t>(…)</w:t>
      </w:r>
    </w:p>
    <w:p w:rsidR="00A86632" w:rsidRDefault="00A86632" w:rsidP="00A86632">
      <w:pPr>
        <w:autoSpaceDE w:val="0"/>
        <w:autoSpaceDN w:val="0"/>
        <w:adjustRightInd w:val="0"/>
        <w:spacing w:after="0" w:line="240" w:lineRule="auto"/>
        <w:jc w:val="both"/>
        <w:rPr>
          <w:rFonts w:ascii="Times New Roman" w:hAnsi="Times New Roman" w:cs="Times New Roman"/>
          <w:i/>
          <w:sz w:val="24"/>
          <w:szCs w:val="24"/>
        </w:rPr>
      </w:pPr>
    </w:p>
    <w:p w:rsidR="00A86632" w:rsidRDefault="00A86632" w:rsidP="00A86632">
      <w:pPr>
        <w:autoSpaceDE w:val="0"/>
        <w:autoSpaceDN w:val="0"/>
        <w:adjustRightInd w:val="0"/>
        <w:spacing w:after="0" w:line="240" w:lineRule="auto"/>
        <w:jc w:val="both"/>
        <w:rPr>
          <w:rFonts w:ascii="Times New Roman" w:hAnsi="Times New Roman" w:cs="Times New Roman"/>
          <w:i/>
          <w:sz w:val="24"/>
          <w:szCs w:val="24"/>
        </w:rPr>
      </w:pPr>
      <w:r w:rsidRPr="00751AB4">
        <w:rPr>
          <w:rFonts w:ascii="Times New Roman" w:hAnsi="Times New Roman" w:cs="Times New Roman"/>
          <w:i/>
          <w:sz w:val="24"/>
          <w:szCs w:val="24"/>
        </w:rPr>
        <w:t>Por lo tanto nos ratificamos en la necesidad de contar con postores con experiencia y conocimiento suficiente para que atiendan y ejecuten adecuadamente la obra, cabe indicar, que debido a que se ha tenido anteriormente experiencia con postores que no garantizaron la experiencia suficiente para la ejecución de obras, lo cual originó como resultado retrasos y deficiencias en la ejecución de estas.</w:t>
      </w:r>
    </w:p>
    <w:p w:rsidR="00A86632" w:rsidRPr="00751AB4" w:rsidRDefault="00A86632" w:rsidP="00A86632">
      <w:pPr>
        <w:autoSpaceDE w:val="0"/>
        <w:autoSpaceDN w:val="0"/>
        <w:adjustRightInd w:val="0"/>
        <w:spacing w:after="0" w:line="240" w:lineRule="auto"/>
        <w:jc w:val="both"/>
        <w:rPr>
          <w:rFonts w:ascii="Times New Roman" w:hAnsi="Times New Roman" w:cs="Times New Roman"/>
          <w:i/>
          <w:sz w:val="24"/>
          <w:szCs w:val="24"/>
        </w:rPr>
      </w:pPr>
    </w:p>
    <w:p w:rsidR="00A86632" w:rsidRDefault="00A86632" w:rsidP="00A86632">
      <w:pPr>
        <w:autoSpaceDE w:val="0"/>
        <w:autoSpaceDN w:val="0"/>
        <w:adjustRightInd w:val="0"/>
        <w:spacing w:after="0" w:line="240" w:lineRule="auto"/>
        <w:jc w:val="both"/>
        <w:rPr>
          <w:rFonts w:ascii="Times New Roman" w:hAnsi="Times New Roman" w:cs="Times New Roman"/>
          <w:i/>
          <w:sz w:val="24"/>
          <w:szCs w:val="24"/>
        </w:rPr>
      </w:pPr>
      <w:r w:rsidRPr="00751AB4">
        <w:rPr>
          <w:rFonts w:ascii="Times New Roman" w:hAnsi="Times New Roman" w:cs="Times New Roman"/>
          <w:i/>
          <w:sz w:val="24"/>
          <w:szCs w:val="24"/>
        </w:rPr>
        <w:t>Que, el profesional con las características requeridas contaría con un amplio y desarrollado conocimiento para la</w:t>
      </w:r>
      <w:r w:rsidR="00672A7D">
        <w:rPr>
          <w:rFonts w:ascii="Times New Roman" w:hAnsi="Times New Roman" w:cs="Times New Roman"/>
          <w:i/>
          <w:sz w:val="24"/>
          <w:szCs w:val="24"/>
        </w:rPr>
        <w:t xml:space="preserve"> </w:t>
      </w:r>
      <w:r w:rsidRPr="00751AB4">
        <w:rPr>
          <w:rFonts w:ascii="Times New Roman" w:hAnsi="Times New Roman" w:cs="Times New Roman"/>
          <w:i/>
          <w:sz w:val="24"/>
          <w:szCs w:val="24"/>
        </w:rPr>
        <w:t xml:space="preserve">aplicación de metodologías innovadoras y vigentes (estándares de calidad), siendo que el grado académico legitima la ostentación de calidad emitida por el propio Estado, que garantiza que la toma de decisiones, inclusión de nuevas tecnologías y materiales, permitan una eficiencia, proyectada a favor de la comunidad, que tal vez otros grados académicos o la experiencia práctica no puedan garantizar, al momento de la Ejecución de la Obra, concluyendo que el profesional con dichas características y/o exigencias, están dotados de los instrumentos básicos que lo habilitan como investigador en </w:t>
      </w:r>
      <w:r w:rsidRPr="00751AB4">
        <w:rPr>
          <w:rFonts w:ascii="Times New Roman" w:hAnsi="Times New Roman" w:cs="Times New Roman"/>
          <w:i/>
          <w:sz w:val="24"/>
          <w:szCs w:val="24"/>
        </w:rPr>
        <w:lastRenderedPageBreak/>
        <w:t xml:space="preserve">el área específica de las ciencias y objeto del proceso de selección, tecnologías, que le permitan profundizar teórica y conceptualmente en el campo del saber, en este caso en la Ejecución de la Obra de Edificación Educativa, a favor de la comunidad. </w:t>
      </w:r>
    </w:p>
    <w:p w:rsidR="00A86632" w:rsidRDefault="00A86632" w:rsidP="00A86632">
      <w:pPr>
        <w:autoSpaceDE w:val="0"/>
        <w:autoSpaceDN w:val="0"/>
        <w:adjustRightInd w:val="0"/>
        <w:spacing w:after="0" w:line="240" w:lineRule="auto"/>
        <w:jc w:val="both"/>
        <w:rPr>
          <w:rFonts w:ascii="Times New Roman" w:hAnsi="Times New Roman" w:cs="Times New Roman"/>
          <w:i/>
          <w:sz w:val="24"/>
          <w:szCs w:val="24"/>
        </w:rPr>
      </w:pPr>
    </w:p>
    <w:p w:rsidR="00A86632" w:rsidRPr="00751AB4" w:rsidRDefault="00A86632" w:rsidP="00A86632">
      <w:pPr>
        <w:autoSpaceDE w:val="0"/>
        <w:autoSpaceDN w:val="0"/>
        <w:adjustRightInd w:val="0"/>
        <w:spacing w:after="0" w:line="240" w:lineRule="auto"/>
        <w:jc w:val="both"/>
        <w:rPr>
          <w:rFonts w:ascii="Times New Roman" w:hAnsi="Times New Roman" w:cs="Times New Roman"/>
          <w:i/>
          <w:sz w:val="24"/>
          <w:szCs w:val="24"/>
        </w:rPr>
      </w:pPr>
      <w:r>
        <w:rPr>
          <w:rFonts w:ascii="Times New Roman" w:hAnsi="Times New Roman" w:cs="Times New Roman"/>
          <w:i/>
          <w:sz w:val="24"/>
          <w:szCs w:val="24"/>
        </w:rPr>
        <w:t>(…)</w:t>
      </w:r>
      <w:r w:rsidRPr="00751AB4">
        <w:rPr>
          <w:rFonts w:ascii="Times New Roman" w:hAnsi="Times New Roman" w:cs="Times New Roman"/>
          <w:i/>
          <w:sz w:val="24"/>
          <w:szCs w:val="24"/>
        </w:rPr>
        <w:t xml:space="preserve"> </w:t>
      </w:r>
    </w:p>
    <w:p w:rsidR="00A86632" w:rsidRDefault="00A86632" w:rsidP="00A86632">
      <w:pPr>
        <w:autoSpaceDE w:val="0"/>
        <w:autoSpaceDN w:val="0"/>
        <w:adjustRightInd w:val="0"/>
        <w:spacing w:after="0" w:line="240" w:lineRule="auto"/>
        <w:jc w:val="both"/>
        <w:rPr>
          <w:rFonts w:ascii="Times New Roman" w:hAnsi="Times New Roman" w:cs="Times New Roman"/>
          <w:i/>
          <w:sz w:val="24"/>
          <w:szCs w:val="24"/>
        </w:rPr>
      </w:pPr>
    </w:p>
    <w:p w:rsidR="00A86632" w:rsidRPr="00751AB4" w:rsidRDefault="00A86632" w:rsidP="00A86632">
      <w:pPr>
        <w:autoSpaceDE w:val="0"/>
        <w:autoSpaceDN w:val="0"/>
        <w:adjustRightInd w:val="0"/>
        <w:spacing w:after="0" w:line="240" w:lineRule="auto"/>
        <w:jc w:val="both"/>
        <w:rPr>
          <w:rFonts w:ascii="Times New Roman" w:hAnsi="Times New Roman" w:cs="Times New Roman"/>
          <w:i/>
          <w:sz w:val="24"/>
          <w:szCs w:val="24"/>
        </w:rPr>
      </w:pPr>
      <w:r w:rsidRPr="00751AB4">
        <w:rPr>
          <w:rFonts w:ascii="Times New Roman" w:hAnsi="Times New Roman" w:cs="Times New Roman"/>
          <w:i/>
          <w:sz w:val="24"/>
          <w:szCs w:val="24"/>
        </w:rPr>
        <w:t>Por lo que el citado profesional Residente de Obra, debería contar con todo las especialidades porque es el profesional que está en forma permanente en la ejecución de la obra y sobre el recae toda la responsabilidad de una buena ejecución, por lo tanto debe contar con capacitaciones en todas las ramas de la ingeniería a razón debe que está a tiempo completo en obra.</w:t>
      </w:r>
    </w:p>
    <w:p w:rsidR="00A86632" w:rsidRDefault="00A86632" w:rsidP="00A86632">
      <w:pPr>
        <w:autoSpaceDE w:val="0"/>
        <w:autoSpaceDN w:val="0"/>
        <w:adjustRightInd w:val="0"/>
        <w:spacing w:after="0" w:line="240" w:lineRule="auto"/>
        <w:jc w:val="both"/>
        <w:rPr>
          <w:rFonts w:ascii="Times New Roman" w:hAnsi="Times New Roman" w:cs="Times New Roman"/>
          <w:i/>
          <w:sz w:val="24"/>
          <w:szCs w:val="24"/>
        </w:rPr>
      </w:pPr>
    </w:p>
    <w:p w:rsidR="00A86632" w:rsidRPr="00751AB4" w:rsidRDefault="00A86632" w:rsidP="00A86632">
      <w:pPr>
        <w:autoSpaceDE w:val="0"/>
        <w:autoSpaceDN w:val="0"/>
        <w:adjustRightInd w:val="0"/>
        <w:spacing w:after="0" w:line="240" w:lineRule="auto"/>
        <w:jc w:val="both"/>
        <w:rPr>
          <w:rFonts w:ascii="Times New Roman" w:hAnsi="Times New Roman" w:cs="Times New Roman"/>
          <w:i/>
          <w:sz w:val="24"/>
          <w:szCs w:val="24"/>
        </w:rPr>
      </w:pPr>
      <w:r>
        <w:rPr>
          <w:rFonts w:ascii="Times New Roman" w:hAnsi="Times New Roman" w:cs="Times New Roman"/>
          <w:i/>
          <w:sz w:val="24"/>
          <w:szCs w:val="24"/>
        </w:rPr>
        <w:t>(…)</w:t>
      </w:r>
    </w:p>
    <w:p w:rsidR="00A86632" w:rsidRPr="00751AB4" w:rsidRDefault="00A86632" w:rsidP="00A86632">
      <w:pPr>
        <w:autoSpaceDE w:val="0"/>
        <w:autoSpaceDN w:val="0"/>
        <w:adjustRightInd w:val="0"/>
        <w:spacing w:after="0" w:line="240" w:lineRule="auto"/>
        <w:jc w:val="both"/>
        <w:rPr>
          <w:rFonts w:ascii="Times New Roman" w:hAnsi="Times New Roman" w:cs="Times New Roman"/>
          <w:i/>
          <w:sz w:val="24"/>
          <w:szCs w:val="24"/>
        </w:rPr>
      </w:pPr>
    </w:p>
    <w:p w:rsidR="00A86632" w:rsidRPr="00751AB4" w:rsidRDefault="00A86632" w:rsidP="00A86632">
      <w:pPr>
        <w:autoSpaceDE w:val="0"/>
        <w:autoSpaceDN w:val="0"/>
        <w:adjustRightInd w:val="0"/>
        <w:spacing w:after="0" w:line="240" w:lineRule="auto"/>
        <w:jc w:val="both"/>
        <w:rPr>
          <w:rFonts w:ascii="Times New Roman" w:hAnsi="Times New Roman" w:cs="Times New Roman"/>
          <w:sz w:val="24"/>
          <w:szCs w:val="24"/>
        </w:rPr>
      </w:pPr>
      <w:r w:rsidRPr="00751AB4">
        <w:rPr>
          <w:rFonts w:ascii="Times New Roman" w:hAnsi="Times New Roman" w:cs="Times New Roman"/>
          <w:i/>
          <w:sz w:val="24"/>
          <w:szCs w:val="24"/>
        </w:rPr>
        <w:t xml:space="preserve">Por lo antes expuestos y/o sustento </w:t>
      </w:r>
      <w:r w:rsidRPr="00751AB4">
        <w:rPr>
          <w:rFonts w:ascii="Times New Roman" w:hAnsi="Times New Roman" w:cs="Times New Roman"/>
          <w:b/>
          <w:bCs/>
          <w:i/>
          <w:sz w:val="24"/>
          <w:szCs w:val="24"/>
        </w:rPr>
        <w:t xml:space="preserve">No se Acoge </w:t>
      </w:r>
      <w:r w:rsidRPr="00751AB4">
        <w:rPr>
          <w:rFonts w:ascii="Times New Roman" w:hAnsi="Times New Roman" w:cs="Times New Roman"/>
          <w:i/>
          <w:sz w:val="24"/>
          <w:szCs w:val="24"/>
        </w:rPr>
        <w:t>su observación dado a que existen un sin número de personas naturales y/o jurídicas que cumplen con los Requerimientos Técnicos Mínimos.</w:t>
      </w:r>
      <w:r>
        <w:rPr>
          <w:rFonts w:ascii="Times New Roman" w:hAnsi="Times New Roman" w:cs="Times New Roman"/>
          <w:sz w:val="24"/>
          <w:szCs w:val="24"/>
        </w:rPr>
        <w:t>"</w:t>
      </w:r>
    </w:p>
    <w:p w:rsidR="00A86632" w:rsidRDefault="00A86632" w:rsidP="00A86632">
      <w:pPr>
        <w:tabs>
          <w:tab w:val="left" w:pos="567"/>
        </w:tabs>
        <w:spacing w:after="0"/>
        <w:jc w:val="both"/>
        <w:rPr>
          <w:rFonts w:ascii="Times New Roman" w:hAnsi="Times New Roman" w:cs="Times New Roman"/>
          <w:sz w:val="24"/>
          <w:szCs w:val="24"/>
        </w:rPr>
      </w:pPr>
    </w:p>
    <w:p w:rsidR="00A86632" w:rsidRPr="00841C7E" w:rsidRDefault="00A86632" w:rsidP="00A86632">
      <w:pPr>
        <w:tabs>
          <w:tab w:val="left" w:pos="567"/>
        </w:tabs>
        <w:spacing w:after="0"/>
        <w:jc w:val="both"/>
        <w:rPr>
          <w:rFonts w:ascii="Times New Roman" w:hAnsi="Times New Roman" w:cs="Times New Roman"/>
          <w:i/>
          <w:sz w:val="24"/>
          <w:szCs w:val="24"/>
        </w:rPr>
      </w:pPr>
      <w:r w:rsidRPr="00C55DF9">
        <w:rPr>
          <w:rFonts w:ascii="Times New Roman" w:hAnsi="Times New Roman" w:cs="Times New Roman"/>
          <w:b/>
          <w:sz w:val="24"/>
          <w:szCs w:val="24"/>
          <w:u w:val="single"/>
        </w:rPr>
        <w:t>Respecto de la</w:t>
      </w:r>
      <w:r w:rsidR="00A76F43">
        <w:rPr>
          <w:rFonts w:ascii="Times New Roman" w:hAnsi="Times New Roman" w:cs="Times New Roman"/>
          <w:b/>
          <w:sz w:val="24"/>
          <w:szCs w:val="24"/>
          <w:u w:val="single"/>
        </w:rPr>
        <w:t>s</w:t>
      </w:r>
      <w:r w:rsidRPr="00C55DF9">
        <w:rPr>
          <w:rFonts w:ascii="Times New Roman" w:hAnsi="Times New Roman" w:cs="Times New Roman"/>
          <w:b/>
          <w:sz w:val="24"/>
          <w:szCs w:val="24"/>
          <w:u w:val="single"/>
        </w:rPr>
        <w:t xml:space="preserve"> Observaci</w:t>
      </w:r>
      <w:r w:rsidR="00A76F43">
        <w:rPr>
          <w:rFonts w:ascii="Times New Roman" w:hAnsi="Times New Roman" w:cs="Times New Roman"/>
          <w:b/>
          <w:sz w:val="24"/>
          <w:szCs w:val="24"/>
          <w:u w:val="single"/>
        </w:rPr>
        <w:t>ones</w:t>
      </w:r>
      <w:r w:rsidRPr="00C55DF9">
        <w:rPr>
          <w:rFonts w:ascii="Times New Roman" w:hAnsi="Times New Roman" w:cs="Times New Roman"/>
          <w:b/>
          <w:sz w:val="24"/>
          <w:szCs w:val="24"/>
          <w:u w:val="single"/>
        </w:rPr>
        <w:t xml:space="preserve"> N° 9</w:t>
      </w:r>
      <w:r w:rsidR="00A76F43">
        <w:rPr>
          <w:rFonts w:ascii="Times New Roman" w:hAnsi="Times New Roman" w:cs="Times New Roman"/>
          <w:b/>
          <w:sz w:val="24"/>
          <w:szCs w:val="24"/>
          <w:u w:val="single"/>
        </w:rPr>
        <w:t>, N° 10, N° 11, N° 12 y N° 13</w:t>
      </w:r>
      <w:r>
        <w:rPr>
          <w:rFonts w:ascii="Times New Roman" w:hAnsi="Times New Roman" w:cs="Times New Roman"/>
          <w:sz w:val="24"/>
          <w:szCs w:val="24"/>
        </w:rPr>
        <w:t xml:space="preserve">: </w:t>
      </w:r>
      <w:r>
        <w:rPr>
          <w:rFonts w:ascii="Times New Roman" w:hAnsi="Times New Roman" w:cs="Times New Roman"/>
          <w:i/>
          <w:sz w:val="24"/>
          <w:szCs w:val="24"/>
        </w:rPr>
        <w:t xml:space="preserve">“(…) </w:t>
      </w:r>
      <w:r w:rsidRPr="00841C7E">
        <w:rPr>
          <w:rFonts w:ascii="Times New Roman" w:hAnsi="Times New Roman" w:cs="Times New Roman"/>
          <w:i/>
          <w:sz w:val="24"/>
          <w:szCs w:val="24"/>
        </w:rPr>
        <w:t>Por lo tanto nos ratificamos en la necesidad de contar con postores con experiencia y conocimiento suficiente para que atiendan y ejecuten adecuadamente la obra, cabe indicar, que debido a que se ha tenido anteriormente experiencia con postores que no garantizaron la experiencia suficiente para la ejecución de obras, lo cual originó como resultado retrasos y deficiencias en la ejecución de estas.</w:t>
      </w:r>
    </w:p>
    <w:p w:rsidR="00A86632" w:rsidRPr="00841C7E" w:rsidRDefault="00A86632" w:rsidP="00A86632">
      <w:pPr>
        <w:autoSpaceDE w:val="0"/>
        <w:autoSpaceDN w:val="0"/>
        <w:adjustRightInd w:val="0"/>
        <w:spacing w:after="0" w:line="240" w:lineRule="auto"/>
        <w:jc w:val="both"/>
        <w:rPr>
          <w:rFonts w:ascii="Times New Roman" w:hAnsi="Times New Roman" w:cs="Times New Roman"/>
          <w:i/>
          <w:sz w:val="24"/>
          <w:szCs w:val="24"/>
        </w:rPr>
      </w:pPr>
    </w:p>
    <w:p w:rsidR="00A86632" w:rsidRDefault="00A86632" w:rsidP="00A86632">
      <w:pPr>
        <w:autoSpaceDE w:val="0"/>
        <w:autoSpaceDN w:val="0"/>
        <w:adjustRightInd w:val="0"/>
        <w:spacing w:after="0" w:line="240" w:lineRule="auto"/>
        <w:jc w:val="both"/>
        <w:rPr>
          <w:rFonts w:ascii="Times New Roman" w:hAnsi="Times New Roman" w:cs="Times New Roman"/>
          <w:i/>
          <w:sz w:val="24"/>
          <w:szCs w:val="24"/>
        </w:rPr>
      </w:pPr>
      <w:r w:rsidRPr="00841C7E">
        <w:rPr>
          <w:rFonts w:ascii="Times New Roman" w:hAnsi="Times New Roman" w:cs="Times New Roman"/>
          <w:i/>
          <w:sz w:val="24"/>
          <w:szCs w:val="24"/>
        </w:rPr>
        <w:t>Que, el profesional con las características requeridas contaría con un amplio y desarrollado conocimiento para la aplicación de metodologías innovadoras y vigentes (estándares de calidad), siendo que el grado académico legitima la ostentación de calidad emitida por el propio Estado, que garantiza que la toma de decisiones, inclusión de nuevas tecnologías y materiales, permitan una eficiencia, proyectada a favor de la comunidad, que tal vez otros grados académicos o la experiencia práctica no puedan garantizar, al momento de la Ejecución de la Obra, concluyendo que el profesional con dichas características y/o exigencias, están dotados de los instrumentos básicos que lo habilitan como investigador en el área específica de las ciencias y objeto del proceso de selección, tecnologías, que le permitan</w:t>
      </w:r>
      <w:r w:rsidR="00672A7D">
        <w:rPr>
          <w:rFonts w:ascii="Times New Roman" w:hAnsi="Times New Roman" w:cs="Times New Roman"/>
          <w:i/>
          <w:sz w:val="24"/>
          <w:szCs w:val="24"/>
        </w:rPr>
        <w:t xml:space="preserve"> </w:t>
      </w:r>
      <w:r w:rsidRPr="00841C7E">
        <w:rPr>
          <w:rFonts w:ascii="Times New Roman" w:hAnsi="Times New Roman" w:cs="Times New Roman"/>
          <w:i/>
          <w:sz w:val="24"/>
          <w:szCs w:val="24"/>
        </w:rPr>
        <w:t xml:space="preserve">profundizar teórica y conceptualmente en el campo del saber, en este caso en la Ejecución de la Obra de Edificación Educativa, a favor de la comunidad. </w:t>
      </w:r>
    </w:p>
    <w:p w:rsidR="00A86632" w:rsidRDefault="00A86632" w:rsidP="00A86632">
      <w:pPr>
        <w:autoSpaceDE w:val="0"/>
        <w:autoSpaceDN w:val="0"/>
        <w:adjustRightInd w:val="0"/>
        <w:spacing w:after="0" w:line="240" w:lineRule="auto"/>
        <w:jc w:val="both"/>
        <w:rPr>
          <w:rFonts w:ascii="Times New Roman" w:hAnsi="Times New Roman" w:cs="Times New Roman"/>
          <w:i/>
          <w:sz w:val="24"/>
          <w:szCs w:val="24"/>
        </w:rPr>
      </w:pPr>
    </w:p>
    <w:p w:rsidR="00A86632" w:rsidRPr="00841C7E" w:rsidRDefault="00A86632" w:rsidP="00A86632">
      <w:pPr>
        <w:autoSpaceDE w:val="0"/>
        <w:autoSpaceDN w:val="0"/>
        <w:adjustRightInd w:val="0"/>
        <w:spacing w:after="0" w:line="240" w:lineRule="auto"/>
        <w:jc w:val="both"/>
        <w:rPr>
          <w:rFonts w:ascii="Times New Roman" w:hAnsi="Times New Roman" w:cs="Times New Roman"/>
          <w:i/>
          <w:sz w:val="24"/>
          <w:szCs w:val="24"/>
        </w:rPr>
      </w:pPr>
      <w:r>
        <w:rPr>
          <w:rFonts w:ascii="Times New Roman" w:hAnsi="Times New Roman" w:cs="Times New Roman"/>
          <w:i/>
          <w:sz w:val="24"/>
          <w:szCs w:val="24"/>
        </w:rPr>
        <w:t>(…)</w:t>
      </w:r>
      <w:r w:rsidR="00A76F43">
        <w:rPr>
          <w:rFonts w:ascii="Times New Roman" w:hAnsi="Times New Roman" w:cs="Times New Roman"/>
          <w:i/>
          <w:sz w:val="24"/>
          <w:szCs w:val="24"/>
        </w:rPr>
        <w:t>”</w:t>
      </w:r>
      <w:r>
        <w:rPr>
          <w:rFonts w:ascii="Times New Roman" w:hAnsi="Times New Roman" w:cs="Times New Roman"/>
          <w:i/>
          <w:sz w:val="24"/>
          <w:szCs w:val="24"/>
        </w:rPr>
        <w:t>.</w:t>
      </w:r>
    </w:p>
    <w:p w:rsidR="00A86632" w:rsidRPr="00841C7E" w:rsidRDefault="00A86632" w:rsidP="00A86632">
      <w:pPr>
        <w:autoSpaceDE w:val="0"/>
        <w:autoSpaceDN w:val="0"/>
        <w:adjustRightInd w:val="0"/>
        <w:spacing w:after="0" w:line="240" w:lineRule="auto"/>
        <w:jc w:val="both"/>
        <w:rPr>
          <w:rFonts w:ascii="Times New Roman" w:hAnsi="Times New Roman" w:cs="Times New Roman"/>
          <w:i/>
          <w:sz w:val="24"/>
          <w:szCs w:val="24"/>
        </w:rPr>
      </w:pPr>
    </w:p>
    <w:p w:rsidR="00A86632" w:rsidRPr="00A76F43" w:rsidRDefault="00A76F43" w:rsidP="00A86632">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Adicionalmente, al absolver la Observación N° 13, el Comité Especial indicó que se tome en cuenta lo dispuesto en la Observación </w:t>
      </w:r>
      <w:r w:rsidR="00A86632" w:rsidRPr="00A76F43">
        <w:rPr>
          <w:rFonts w:ascii="Times New Roman" w:hAnsi="Times New Roman" w:cs="Times New Roman"/>
          <w:sz w:val="24"/>
          <w:szCs w:val="24"/>
        </w:rPr>
        <w:t xml:space="preserve">N° 4 del Participante </w:t>
      </w:r>
      <w:r w:rsidR="00A86632" w:rsidRPr="00A76F43">
        <w:rPr>
          <w:rFonts w:ascii="Times New Roman" w:hAnsi="Times New Roman" w:cs="Times New Roman"/>
          <w:bCs/>
          <w:sz w:val="24"/>
          <w:szCs w:val="24"/>
        </w:rPr>
        <w:t>CORPORACIÓN UNI S.A.C.</w:t>
      </w:r>
      <w:r w:rsidRPr="00A76F43">
        <w:rPr>
          <w:rFonts w:ascii="Times New Roman" w:hAnsi="Times New Roman" w:cs="Times New Roman"/>
          <w:bCs/>
          <w:sz w:val="24"/>
          <w:szCs w:val="24"/>
        </w:rPr>
        <w:t>,</w:t>
      </w:r>
      <w:r>
        <w:rPr>
          <w:rFonts w:ascii="Times New Roman" w:hAnsi="Times New Roman" w:cs="Times New Roman"/>
          <w:b/>
          <w:bCs/>
          <w:sz w:val="24"/>
          <w:szCs w:val="24"/>
        </w:rPr>
        <w:t xml:space="preserve"> </w:t>
      </w:r>
      <w:r>
        <w:rPr>
          <w:rFonts w:ascii="Times New Roman" w:hAnsi="Times New Roman" w:cs="Times New Roman"/>
          <w:bCs/>
          <w:sz w:val="24"/>
          <w:szCs w:val="24"/>
        </w:rPr>
        <w:t xml:space="preserve">donde dicho Colegiado señaló que se </w:t>
      </w:r>
      <w:r w:rsidR="00A86632">
        <w:rPr>
          <w:rFonts w:ascii="Times New Roman" w:hAnsi="Times New Roman" w:cs="Times New Roman"/>
          <w:bCs/>
          <w:sz w:val="24"/>
          <w:szCs w:val="24"/>
        </w:rPr>
        <w:t xml:space="preserve">excluirá del perfil mínimo del “especialista en contrataciones y adquisiciones del Estado” los estudios de </w:t>
      </w:r>
      <w:r w:rsidR="00A86632">
        <w:rPr>
          <w:rFonts w:ascii="Times New Roman" w:hAnsi="Times New Roman" w:cs="Times New Roman"/>
          <w:bCs/>
          <w:i/>
          <w:sz w:val="24"/>
          <w:szCs w:val="24"/>
        </w:rPr>
        <w:t>“</w:t>
      </w:r>
      <w:r w:rsidR="00A86632" w:rsidRPr="005741C2">
        <w:rPr>
          <w:rFonts w:ascii="Times New Roman" w:hAnsi="Times New Roman" w:cs="Times New Roman"/>
          <w:bCs/>
          <w:i/>
          <w:sz w:val="24"/>
          <w:szCs w:val="24"/>
        </w:rPr>
        <w:t>Diplomado en Derecho Administrativo procedimiento administrativo y Administración Pública y curso de Auditoria de</w:t>
      </w:r>
      <w:r w:rsidR="00A86632">
        <w:rPr>
          <w:rFonts w:ascii="Times New Roman" w:hAnsi="Times New Roman" w:cs="Times New Roman"/>
          <w:bCs/>
          <w:i/>
          <w:sz w:val="24"/>
          <w:szCs w:val="24"/>
        </w:rPr>
        <w:t xml:space="preserve"> </w:t>
      </w:r>
      <w:r w:rsidR="00A86632" w:rsidRPr="005741C2">
        <w:rPr>
          <w:rFonts w:ascii="Times New Roman" w:hAnsi="Times New Roman" w:cs="Times New Roman"/>
          <w:bCs/>
          <w:i/>
          <w:sz w:val="24"/>
          <w:szCs w:val="24"/>
        </w:rPr>
        <w:t>los Procesos de Contrataciones y Adquisiciones del Estado</w:t>
      </w:r>
      <w:r w:rsidR="00A86632">
        <w:rPr>
          <w:rFonts w:ascii="Times New Roman" w:hAnsi="Times New Roman" w:cs="Times New Roman"/>
          <w:i/>
          <w:sz w:val="24"/>
          <w:szCs w:val="24"/>
        </w:rPr>
        <w:t xml:space="preserve">”. </w:t>
      </w:r>
    </w:p>
    <w:p w:rsidR="00A86632" w:rsidRPr="00E50535" w:rsidRDefault="00A86632" w:rsidP="00A86632">
      <w:pPr>
        <w:widowControl w:val="0"/>
        <w:spacing w:after="0" w:line="240" w:lineRule="auto"/>
        <w:jc w:val="both"/>
        <w:rPr>
          <w:rFonts w:ascii="Times New Roman" w:eastAsia="Times New Roman" w:hAnsi="Times New Roman" w:cs="Times New Roman"/>
          <w:b/>
          <w:sz w:val="24"/>
          <w:szCs w:val="24"/>
          <w:lang w:eastAsia="es-MX"/>
        </w:rPr>
      </w:pPr>
    </w:p>
    <w:p w:rsidR="00A86632" w:rsidRPr="00747CFD" w:rsidRDefault="00A86632" w:rsidP="00A86632">
      <w:pPr>
        <w:spacing w:after="0" w:line="240" w:lineRule="auto"/>
        <w:jc w:val="both"/>
        <w:rPr>
          <w:rFonts w:ascii="Times New Roman" w:eastAsia="Times New Roman" w:hAnsi="Times New Roman"/>
          <w:sz w:val="24"/>
          <w:szCs w:val="24"/>
          <w:lang w:val="es-ES_tradnl" w:eastAsia="es-MX"/>
        </w:rPr>
      </w:pPr>
      <w:r w:rsidRPr="00747CFD">
        <w:rPr>
          <w:rFonts w:ascii="Times New Roman" w:eastAsia="Times New Roman" w:hAnsi="Times New Roman"/>
          <w:sz w:val="24"/>
          <w:szCs w:val="24"/>
          <w:lang w:val="es-ES_tradnl" w:eastAsia="es-MX"/>
        </w:rPr>
        <w:lastRenderedPageBreak/>
        <w:t>Al respecto, el artículo 13 de la Ley, concordado con el artículo 11 del Reglamento, establece que la definición de los requerimientos técnicos mínimos es de exclusiva responsabilidad de la Entidad, sin mayor restricción que la de permitir la mayor concurrencia de proveedores en el mercado, debiéndose considerar criterios de razonabilidad, congruencia y proporcionalidad.</w:t>
      </w:r>
    </w:p>
    <w:p w:rsidR="00A86632" w:rsidRDefault="00A86632" w:rsidP="00A86632">
      <w:pPr>
        <w:spacing w:after="0" w:line="240" w:lineRule="auto"/>
        <w:jc w:val="both"/>
        <w:rPr>
          <w:rFonts w:ascii="Times New Roman" w:eastAsia="Times New Roman" w:hAnsi="Times New Roman"/>
          <w:sz w:val="24"/>
          <w:szCs w:val="24"/>
          <w:lang w:val="es-ES_tradnl" w:eastAsia="es-MX"/>
        </w:rPr>
      </w:pPr>
    </w:p>
    <w:p w:rsidR="00A86632" w:rsidRPr="00747CFD" w:rsidRDefault="00A86632" w:rsidP="00A86632">
      <w:pPr>
        <w:spacing w:after="0" w:line="240" w:lineRule="auto"/>
        <w:jc w:val="both"/>
        <w:rPr>
          <w:rFonts w:ascii="Times New Roman" w:eastAsia="Times New Roman" w:hAnsi="Times New Roman"/>
          <w:sz w:val="24"/>
          <w:szCs w:val="24"/>
          <w:lang w:eastAsia="es-MX"/>
        </w:rPr>
      </w:pPr>
      <w:r>
        <w:rPr>
          <w:rFonts w:ascii="Times New Roman" w:eastAsia="Times New Roman" w:hAnsi="Times New Roman"/>
          <w:sz w:val="24"/>
          <w:szCs w:val="24"/>
          <w:lang w:val="es-ES" w:eastAsia="es-MX"/>
        </w:rPr>
        <w:t>En</w:t>
      </w:r>
      <w:r w:rsidRPr="00747CFD">
        <w:rPr>
          <w:rFonts w:ascii="Times New Roman" w:eastAsia="Times New Roman" w:hAnsi="Times New Roman"/>
          <w:sz w:val="24"/>
          <w:szCs w:val="24"/>
          <w:lang w:val="es-ES" w:eastAsia="es-MX"/>
        </w:rPr>
        <w:t xml:space="preserve"> cuanto a los estudios de los profesionales, debe tenerse en cuenta que la Entidad, en el marco de sus competencias, </w:t>
      </w:r>
      <w:r w:rsidRPr="00747CFD">
        <w:rPr>
          <w:rFonts w:ascii="Times New Roman" w:eastAsia="Times New Roman" w:hAnsi="Times New Roman"/>
          <w:sz w:val="24"/>
          <w:szCs w:val="24"/>
          <w:u w:val="single"/>
          <w:lang w:val="es-ES" w:eastAsia="es-MX"/>
        </w:rPr>
        <w:t>tiene la potestad de requerir determinadas calificaciones académicas y/o profesionales, siempre y cuando éstas sean necesarias para que dicho personal ejecute en forma más idónea las prestaciones para la que es requerido</w:t>
      </w:r>
      <w:r w:rsidRPr="00747CFD">
        <w:rPr>
          <w:rFonts w:ascii="Times New Roman" w:eastAsia="Times New Roman" w:hAnsi="Times New Roman"/>
          <w:sz w:val="24"/>
          <w:szCs w:val="24"/>
          <w:lang w:val="es-ES" w:eastAsia="es-MX"/>
        </w:rPr>
        <w:t xml:space="preserve">; exigencias que, además, deberán ser ponderadas con la envergadura, el valor referencial del proceso, el plazo de ejecución de la contratación, entre otros aspectos. </w:t>
      </w:r>
    </w:p>
    <w:p w:rsidR="00A86632" w:rsidRDefault="00A86632" w:rsidP="00A86632">
      <w:pPr>
        <w:spacing w:after="0" w:line="240" w:lineRule="auto"/>
        <w:jc w:val="both"/>
        <w:rPr>
          <w:rFonts w:ascii="Times New Roman" w:eastAsia="Times New Roman" w:hAnsi="Times New Roman"/>
          <w:sz w:val="24"/>
          <w:szCs w:val="24"/>
          <w:lang w:val="es-ES_tradnl" w:eastAsia="es-MX"/>
        </w:rPr>
      </w:pPr>
    </w:p>
    <w:p w:rsidR="00A86632" w:rsidRPr="008E6246" w:rsidRDefault="00A86632" w:rsidP="00A86632">
      <w:pPr>
        <w:pStyle w:val="Sinespaciado"/>
        <w:ind w:right="49"/>
        <w:jc w:val="both"/>
        <w:rPr>
          <w:rFonts w:ascii="Times New Roman" w:hAnsi="Times New Roman"/>
          <w:sz w:val="24"/>
          <w:szCs w:val="24"/>
          <w:lang w:val="es-ES"/>
        </w:rPr>
      </w:pPr>
      <w:r>
        <w:rPr>
          <w:rFonts w:ascii="Times New Roman" w:hAnsi="Times New Roman"/>
          <w:sz w:val="24"/>
          <w:szCs w:val="24"/>
          <w:lang w:val="es-ES"/>
        </w:rPr>
        <w:t>De otro lado</w:t>
      </w:r>
      <w:r w:rsidRPr="008E6246">
        <w:rPr>
          <w:rFonts w:ascii="Times New Roman" w:hAnsi="Times New Roman"/>
          <w:sz w:val="24"/>
          <w:szCs w:val="24"/>
          <w:lang w:val="es-ES"/>
        </w:rPr>
        <w:t xml:space="preserve">, </w:t>
      </w:r>
      <w:r>
        <w:rPr>
          <w:rFonts w:ascii="Times New Roman" w:hAnsi="Times New Roman"/>
          <w:sz w:val="24"/>
          <w:szCs w:val="24"/>
          <w:lang w:val="es-ES"/>
        </w:rPr>
        <w:t>debemos mencionar</w:t>
      </w:r>
      <w:r w:rsidRPr="008E6246">
        <w:rPr>
          <w:rFonts w:ascii="Times New Roman" w:hAnsi="Times New Roman"/>
          <w:sz w:val="24"/>
          <w:szCs w:val="24"/>
          <w:lang w:val="es-ES"/>
        </w:rPr>
        <w:t xml:space="preserve"> que, si bien es facultad de la Entidad establecer los requisitos que considere más adecuados para la atención de sus necesidades, </w:t>
      </w:r>
      <w:r w:rsidRPr="00B509F6">
        <w:rPr>
          <w:rFonts w:ascii="Times New Roman" w:hAnsi="Times New Roman"/>
          <w:b/>
          <w:sz w:val="24"/>
          <w:szCs w:val="24"/>
          <w:u w:val="single"/>
          <w:lang w:val="es-ES"/>
        </w:rPr>
        <w:t>dicha potestad no es irrestricta</w:t>
      </w:r>
      <w:r w:rsidRPr="008E6246">
        <w:rPr>
          <w:rFonts w:ascii="Times New Roman" w:hAnsi="Times New Roman"/>
          <w:sz w:val="24"/>
          <w:szCs w:val="24"/>
          <w:lang w:val="es-ES"/>
        </w:rPr>
        <w:t xml:space="preserve">, ya que para su determinación se debe verificar que resulten </w:t>
      </w:r>
      <w:r w:rsidRPr="00B509F6">
        <w:rPr>
          <w:rFonts w:ascii="Times New Roman" w:hAnsi="Times New Roman"/>
          <w:b/>
          <w:sz w:val="24"/>
          <w:szCs w:val="24"/>
          <w:u w:val="single"/>
          <w:lang w:val="es-ES"/>
        </w:rPr>
        <w:t>razonables y congruentes</w:t>
      </w:r>
      <w:r w:rsidRPr="008E6246">
        <w:rPr>
          <w:rFonts w:ascii="Times New Roman" w:hAnsi="Times New Roman"/>
          <w:sz w:val="24"/>
          <w:szCs w:val="24"/>
          <w:lang w:val="es-ES"/>
        </w:rPr>
        <w:t xml:space="preserve"> con el objeto de la convocatoria, así como que se encuentren acordes con los principios que regulan la normativa de contratación pública.  </w:t>
      </w:r>
    </w:p>
    <w:p w:rsidR="00A86632" w:rsidRDefault="00A86632" w:rsidP="00A86632">
      <w:pPr>
        <w:spacing w:after="0" w:line="240" w:lineRule="auto"/>
        <w:jc w:val="both"/>
        <w:rPr>
          <w:rFonts w:ascii="Times New Roman" w:eastAsia="Times New Roman" w:hAnsi="Times New Roman"/>
          <w:sz w:val="24"/>
          <w:szCs w:val="24"/>
          <w:lang w:val="es-ES_tradnl" w:eastAsia="es-MX"/>
        </w:rPr>
      </w:pPr>
    </w:p>
    <w:p w:rsidR="00A86632" w:rsidRDefault="00A86632" w:rsidP="00A86632">
      <w:pPr>
        <w:spacing w:after="0" w:line="240" w:lineRule="auto"/>
        <w:jc w:val="both"/>
        <w:rPr>
          <w:rFonts w:ascii="Times New Roman" w:eastAsia="Times New Roman" w:hAnsi="Times New Roman"/>
          <w:sz w:val="24"/>
          <w:szCs w:val="24"/>
          <w:lang w:val="es-ES_tradnl" w:eastAsia="es-MX"/>
        </w:rPr>
      </w:pPr>
      <w:r>
        <w:rPr>
          <w:rFonts w:ascii="Times New Roman" w:eastAsia="Times New Roman" w:hAnsi="Times New Roman"/>
          <w:sz w:val="24"/>
          <w:szCs w:val="24"/>
          <w:lang w:val="es-ES_tradnl" w:eastAsia="es-MX"/>
        </w:rPr>
        <w:t xml:space="preserve">En este orden de ideas, advertimos que en el caso del curso como “inspector técnico de seguridad en defensa civil” y del “diplomado y/o curso especializado en gestión de la seguridad y salud en construcción” requeridos al “residente de obra” ya se ha previsto la contratación de un profesional en seguridad que se encargaría de tales temas como parte de las actividades que realizará en la ejecución de la obra, mientras que la </w:t>
      </w:r>
      <w:r>
        <w:rPr>
          <w:rFonts w:ascii="Times New Roman" w:hAnsi="Times New Roman" w:cs="Times New Roman"/>
          <w:sz w:val="24"/>
          <w:szCs w:val="24"/>
        </w:rPr>
        <w:t xml:space="preserve">“maestría en obras hidráulicas o ingeniería hidráulica” requerida al “ingeniero asistente” </w:t>
      </w:r>
      <w:r>
        <w:rPr>
          <w:rFonts w:ascii="Times New Roman" w:eastAsia="MS Mincho" w:hAnsi="Times New Roman"/>
          <w:sz w:val="24"/>
          <w:szCs w:val="24"/>
          <w:lang w:val="es-ES" w:eastAsia="es-PE"/>
        </w:rPr>
        <w:t>no tendría incidencia directa en las actividades que realizará dicho profesional</w:t>
      </w:r>
      <w:r>
        <w:rPr>
          <w:rFonts w:ascii="Times New Roman" w:eastAsia="Times New Roman" w:hAnsi="Times New Roman" w:cs="Times New Roman"/>
          <w:sz w:val="24"/>
          <w:szCs w:val="24"/>
          <w:lang w:val="es-ES_tradnl" w:eastAsia="es-MX"/>
        </w:rPr>
        <w:t xml:space="preserve"> </w:t>
      </w:r>
      <w:r>
        <w:rPr>
          <w:rFonts w:ascii="Times New Roman" w:eastAsia="MS Mincho" w:hAnsi="Times New Roman"/>
          <w:sz w:val="24"/>
          <w:szCs w:val="24"/>
          <w:lang w:val="es-ES" w:eastAsia="es-PE"/>
        </w:rPr>
        <w:t xml:space="preserve">en la ejecución de la obra, ni </w:t>
      </w:r>
      <w:r>
        <w:rPr>
          <w:rFonts w:ascii="Times New Roman" w:eastAsia="Times New Roman" w:hAnsi="Times New Roman" w:cs="Times New Roman"/>
          <w:sz w:val="24"/>
          <w:szCs w:val="24"/>
          <w:lang w:eastAsia="es-MX"/>
        </w:rPr>
        <w:t>guardaría relación con el objeto de la presente convocatoria</w:t>
      </w:r>
      <w:r>
        <w:rPr>
          <w:rFonts w:ascii="Times New Roman" w:eastAsia="Times New Roman" w:hAnsi="Times New Roman"/>
          <w:sz w:val="24"/>
          <w:szCs w:val="24"/>
          <w:lang w:val="es-ES_tradnl" w:eastAsia="es-MX"/>
        </w:rPr>
        <w:t xml:space="preserve">; </w:t>
      </w:r>
      <w:r w:rsidR="00A76F43">
        <w:rPr>
          <w:rFonts w:ascii="Times New Roman" w:eastAsia="Times New Roman" w:hAnsi="Times New Roman"/>
          <w:sz w:val="24"/>
          <w:szCs w:val="24"/>
          <w:lang w:val="es-ES_tradnl" w:eastAsia="es-MX"/>
        </w:rPr>
        <w:t xml:space="preserve">por lo tanto, </w:t>
      </w:r>
      <w:r>
        <w:rPr>
          <w:rFonts w:ascii="Times New Roman" w:eastAsia="Times New Roman" w:hAnsi="Times New Roman"/>
          <w:sz w:val="24"/>
          <w:szCs w:val="24"/>
          <w:lang w:val="es-ES_tradnl" w:eastAsia="es-MX"/>
        </w:rPr>
        <w:t xml:space="preserve">este Organismo Supervisor ha decidido </w:t>
      </w:r>
      <w:r>
        <w:rPr>
          <w:rFonts w:ascii="Times New Roman" w:eastAsia="Times New Roman" w:hAnsi="Times New Roman"/>
          <w:b/>
          <w:sz w:val="24"/>
          <w:szCs w:val="24"/>
          <w:lang w:val="es-ES_tradnl" w:eastAsia="es-MX"/>
        </w:rPr>
        <w:t xml:space="preserve">ACOGER </w:t>
      </w:r>
      <w:r>
        <w:rPr>
          <w:rFonts w:ascii="Times New Roman" w:eastAsia="Times New Roman" w:hAnsi="Times New Roman"/>
          <w:sz w:val="24"/>
          <w:szCs w:val="24"/>
          <w:lang w:val="es-ES_tradnl" w:eastAsia="es-MX"/>
        </w:rPr>
        <w:t xml:space="preserve">el tercer extremo de la Observación N° 8 y el primer extremo de la Observación N° 9. En ese sentido, con ocasión de la integración de las Bases, </w:t>
      </w:r>
      <w:r w:rsidRPr="00EC3975">
        <w:rPr>
          <w:rFonts w:ascii="Times New Roman" w:eastAsia="Times New Roman" w:hAnsi="Times New Roman"/>
          <w:b/>
          <w:sz w:val="24"/>
          <w:szCs w:val="24"/>
          <w:u w:val="single"/>
          <w:lang w:val="es-ES_tradnl" w:eastAsia="es-MX"/>
        </w:rPr>
        <w:t>deberá suprimirse</w:t>
      </w:r>
      <w:r>
        <w:rPr>
          <w:rFonts w:ascii="Times New Roman" w:eastAsia="Times New Roman" w:hAnsi="Times New Roman"/>
          <w:sz w:val="24"/>
          <w:szCs w:val="24"/>
          <w:lang w:val="es-ES_tradnl" w:eastAsia="es-MX"/>
        </w:rPr>
        <w:t xml:space="preserve"> el curso como “inspector técnico de seguridad en defensa civil” y el “diplomado y/o curso especializado en gestión de la seguridad y salud en construcción” requeridos al “residente de obra”, así como la </w:t>
      </w:r>
      <w:r>
        <w:rPr>
          <w:rFonts w:ascii="Times New Roman" w:hAnsi="Times New Roman" w:cs="Times New Roman"/>
          <w:sz w:val="24"/>
          <w:szCs w:val="24"/>
        </w:rPr>
        <w:t>“maestría en obras hidráulicas o ingeniería hidráulica” requerida al “ingeniero asistente”.</w:t>
      </w:r>
    </w:p>
    <w:p w:rsidR="00A86632" w:rsidRPr="00747CFD" w:rsidRDefault="00A86632" w:rsidP="00A86632">
      <w:pPr>
        <w:spacing w:after="0" w:line="240" w:lineRule="auto"/>
        <w:jc w:val="both"/>
        <w:rPr>
          <w:rFonts w:ascii="Times New Roman" w:eastAsia="Times New Roman" w:hAnsi="Times New Roman"/>
          <w:sz w:val="24"/>
          <w:szCs w:val="24"/>
          <w:lang w:eastAsia="es-MX"/>
        </w:rPr>
      </w:pPr>
    </w:p>
    <w:p w:rsidR="00A86632" w:rsidRDefault="00A76F43" w:rsidP="00C13942">
      <w:pPr>
        <w:widowControl w:val="0"/>
        <w:spacing w:after="0" w:line="240" w:lineRule="auto"/>
        <w:jc w:val="both"/>
        <w:rPr>
          <w:rFonts w:ascii="Times New Roman" w:hAnsi="Times New Roman" w:cs="Times New Roman"/>
          <w:sz w:val="24"/>
          <w:szCs w:val="24"/>
        </w:rPr>
      </w:pPr>
      <w:r>
        <w:rPr>
          <w:rFonts w:ascii="Times New Roman" w:eastAsia="Times New Roman" w:hAnsi="Times New Roman"/>
          <w:sz w:val="24"/>
          <w:szCs w:val="24"/>
          <w:lang w:val="es-ES" w:eastAsia="es-MX"/>
        </w:rPr>
        <w:t xml:space="preserve">En cuanto a los demás requisitos </w:t>
      </w:r>
      <w:r w:rsidR="004D26CB">
        <w:rPr>
          <w:rFonts w:ascii="Times New Roman" w:eastAsia="Times New Roman" w:hAnsi="Times New Roman"/>
          <w:sz w:val="24"/>
          <w:szCs w:val="24"/>
          <w:lang w:val="es-ES" w:eastAsia="es-MX"/>
        </w:rPr>
        <w:t>cuestionados</w:t>
      </w:r>
      <w:r w:rsidR="00A86632" w:rsidRPr="00747CFD">
        <w:rPr>
          <w:rFonts w:ascii="Times New Roman" w:eastAsia="Times New Roman" w:hAnsi="Times New Roman"/>
          <w:sz w:val="24"/>
          <w:szCs w:val="24"/>
          <w:lang w:val="es-ES" w:eastAsia="es-MX"/>
        </w:rPr>
        <w:t xml:space="preserve">, siendo </w:t>
      </w:r>
      <w:r w:rsidR="00A86632" w:rsidRPr="00747CFD">
        <w:rPr>
          <w:rFonts w:ascii="Times New Roman" w:eastAsia="Times New Roman" w:hAnsi="Times New Roman"/>
          <w:sz w:val="24"/>
          <w:szCs w:val="24"/>
          <w:lang w:val="es-ES" w:eastAsia="es-ES"/>
        </w:rPr>
        <w:t xml:space="preserve">responsabilidad de la Entidad la determinación de los requerimientos técnicos mínimos, </w:t>
      </w:r>
      <w:r w:rsidR="00A86632">
        <w:rPr>
          <w:rFonts w:ascii="Times New Roman" w:eastAsia="Times New Roman" w:hAnsi="Times New Roman"/>
          <w:sz w:val="24"/>
          <w:szCs w:val="24"/>
          <w:lang w:val="es-ES" w:eastAsia="es-ES"/>
        </w:rPr>
        <w:t>y que el participante solicita que éstos se adecúen a su interés particular</w:t>
      </w:r>
      <w:r w:rsidR="00A86632" w:rsidRPr="00747CFD">
        <w:rPr>
          <w:rFonts w:ascii="Times New Roman" w:eastAsia="Times New Roman" w:hAnsi="Times New Roman"/>
          <w:sz w:val="24"/>
          <w:szCs w:val="24"/>
          <w:lang w:val="es-ES" w:eastAsia="es-MX"/>
        </w:rPr>
        <w:t xml:space="preserve">, este Organismo Supervisor ha decidido </w:t>
      </w:r>
      <w:r w:rsidR="00A86632" w:rsidRPr="00747CFD">
        <w:rPr>
          <w:rFonts w:ascii="Times New Roman" w:eastAsia="Times New Roman" w:hAnsi="Times New Roman"/>
          <w:b/>
          <w:sz w:val="24"/>
          <w:szCs w:val="24"/>
          <w:lang w:val="es-ES" w:eastAsia="es-MX"/>
        </w:rPr>
        <w:t>NO ACOGER</w:t>
      </w:r>
      <w:r w:rsidR="00A86632">
        <w:rPr>
          <w:rFonts w:ascii="Times New Roman" w:eastAsia="Times New Roman" w:hAnsi="Times New Roman"/>
          <w:b/>
          <w:sz w:val="24"/>
          <w:szCs w:val="24"/>
          <w:lang w:val="es-ES" w:eastAsia="es-MX"/>
        </w:rPr>
        <w:t xml:space="preserve"> </w:t>
      </w:r>
      <w:r w:rsidR="00A86632" w:rsidRPr="001A0A9D">
        <w:rPr>
          <w:rFonts w:ascii="Times New Roman" w:hAnsi="Times New Roman" w:cs="Times New Roman"/>
          <w:sz w:val="24"/>
          <w:szCs w:val="24"/>
        </w:rPr>
        <w:t>el primer</w:t>
      </w:r>
      <w:r w:rsidR="00A86632">
        <w:rPr>
          <w:rFonts w:ascii="Times New Roman" w:hAnsi="Times New Roman" w:cs="Times New Roman"/>
          <w:sz w:val="24"/>
          <w:szCs w:val="24"/>
        </w:rPr>
        <w:t xml:space="preserve"> </w:t>
      </w:r>
      <w:r w:rsidR="00A86632" w:rsidRPr="001A0A9D">
        <w:rPr>
          <w:rFonts w:ascii="Times New Roman" w:hAnsi="Times New Roman" w:cs="Times New Roman"/>
          <w:sz w:val="24"/>
          <w:szCs w:val="24"/>
        </w:rPr>
        <w:t>extremo de la</w:t>
      </w:r>
      <w:r w:rsidR="00A86632">
        <w:rPr>
          <w:rFonts w:ascii="Times New Roman" w:hAnsi="Times New Roman" w:cs="Times New Roman"/>
          <w:sz w:val="24"/>
          <w:szCs w:val="24"/>
        </w:rPr>
        <w:t>s</w:t>
      </w:r>
      <w:r w:rsidR="00A86632" w:rsidRPr="001A0A9D">
        <w:rPr>
          <w:rFonts w:ascii="Times New Roman" w:hAnsi="Times New Roman" w:cs="Times New Roman"/>
          <w:sz w:val="24"/>
          <w:szCs w:val="24"/>
        </w:rPr>
        <w:t xml:space="preserve"> Observaci</w:t>
      </w:r>
      <w:r w:rsidR="00A86632">
        <w:rPr>
          <w:rFonts w:ascii="Times New Roman" w:hAnsi="Times New Roman" w:cs="Times New Roman"/>
          <w:sz w:val="24"/>
          <w:szCs w:val="24"/>
        </w:rPr>
        <w:t xml:space="preserve">ones N° 8, </w:t>
      </w:r>
      <w:r w:rsidR="00A86632" w:rsidRPr="00494BF9">
        <w:rPr>
          <w:rFonts w:ascii="Times New Roman" w:hAnsi="Times New Roman" w:cs="Times New Roman"/>
          <w:sz w:val="24"/>
          <w:szCs w:val="24"/>
        </w:rPr>
        <w:t>N° 9</w:t>
      </w:r>
      <w:r w:rsidR="00A86632" w:rsidRPr="005741C2">
        <w:rPr>
          <w:rFonts w:ascii="Times New Roman" w:eastAsia="Times New Roman" w:hAnsi="Times New Roman"/>
          <w:sz w:val="24"/>
          <w:szCs w:val="24"/>
          <w:lang w:eastAsia="es-MX"/>
        </w:rPr>
        <w:t>,</w:t>
      </w:r>
      <w:r w:rsidR="00A86632">
        <w:rPr>
          <w:rFonts w:ascii="Times New Roman" w:eastAsia="Times New Roman" w:hAnsi="Times New Roman"/>
          <w:b/>
          <w:sz w:val="24"/>
          <w:szCs w:val="24"/>
          <w:lang w:val="es-ES" w:eastAsia="es-MX"/>
        </w:rPr>
        <w:t xml:space="preserve"> </w:t>
      </w:r>
      <w:r w:rsidR="00A86632" w:rsidRPr="009F798A">
        <w:rPr>
          <w:rFonts w:ascii="Times New Roman" w:hAnsi="Times New Roman" w:cs="Times New Roman"/>
          <w:sz w:val="24"/>
          <w:szCs w:val="24"/>
        </w:rPr>
        <w:t>N° 10</w:t>
      </w:r>
      <w:r w:rsidR="00A86632">
        <w:rPr>
          <w:rFonts w:ascii="Times New Roman" w:hAnsi="Times New Roman" w:cs="Times New Roman"/>
          <w:sz w:val="24"/>
          <w:szCs w:val="24"/>
        </w:rPr>
        <w:t>,</w:t>
      </w:r>
      <w:r w:rsidR="00A86632">
        <w:rPr>
          <w:rFonts w:ascii="Times New Roman" w:eastAsia="Times New Roman" w:hAnsi="Times New Roman"/>
          <w:b/>
          <w:sz w:val="24"/>
          <w:szCs w:val="24"/>
          <w:lang w:val="es-ES" w:eastAsia="es-MX"/>
        </w:rPr>
        <w:t xml:space="preserve"> </w:t>
      </w:r>
      <w:r w:rsidR="00A86632">
        <w:rPr>
          <w:rFonts w:ascii="Times New Roman" w:hAnsi="Times New Roman" w:cs="Times New Roman"/>
          <w:sz w:val="24"/>
          <w:szCs w:val="24"/>
        </w:rPr>
        <w:t xml:space="preserve">el segundo y tercer extremo de </w:t>
      </w:r>
      <w:r w:rsidR="00A86632" w:rsidRPr="00361221">
        <w:rPr>
          <w:rFonts w:ascii="Times New Roman" w:hAnsi="Times New Roman" w:cs="Times New Roman"/>
          <w:sz w:val="24"/>
          <w:szCs w:val="24"/>
        </w:rPr>
        <w:t>la Observación N° 11</w:t>
      </w:r>
      <w:r w:rsidR="00A86632" w:rsidRPr="008B640A">
        <w:rPr>
          <w:rFonts w:ascii="Times New Roman" w:eastAsia="Times New Roman" w:hAnsi="Times New Roman"/>
          <w:sz w:val="24"/>
          <w:szCs w:val="24"/>
          <w:lang w:val="es-ES" w:eastAsia="es-MX"/>
        </w:rPr>
        <w:t>,</w:t>
      </w:r>
      <w:r w:rsidR="00A86632">
        <w:rPr>
          <w:rFonts w:ascii="Times New Roman" w:eastAsia="Times New Roman" w:hAnsi="Times New Roman"/>
          <w:b/>
          <w:sz w:val="24"/>
          <w:szCs w:val="24"/>
          <w:lang w:val="es-ES" w:eastAsia="es-MX"/>
        </w:rPr>
        <w:t xml:space="preserve"> </w:t>
      </w:r>
      <w:r w:rsidR="00A86632">
        <w:rPr>
          <w:rFonts w:ascii="Times New Roman" w:hAnsi="Times New Roman" w:cs="Times New Roman"/>
          <w:sz w:val="24"/>
          <w:szCs w:val="24"/>
        </w:rPr>
        <w:t>el segundo extremo de la</w:t>
      </w:r>
      <w:r w:rsidR="00A86632" w:rsidRPr="00D85ED8">
        <w:rPr>
          <w:rFonts w:ascii="Times New Roman" w:hAnsi="Times New Roman" w:cs="Times New Roman"/>
          <w:sz w:val="24"/>
          <w:szCs w:val="24"/>
        </w:rPr>
        <w:t xml:space="preserve"> Observación N° 12</w:t>
      </w:r>
      <w:r w:rsidR="00A86632">
        <w:rPr>
          <w:rFonts w:ascii="Times New Roman" w:eastAsia="Times New Roman" w:hAnsi="Times New Roman"/>
          <w:b/>
          <w:sz w:val="24"/>
          <w:szCs w:val="24"/>
          <w:lang w:val="es-ES" w:eastAsia="es-MX"/>
        </w:rPr>
        <w:t xml:space="preserve"> </w:t>
      </w:r>
      <w:r w:rsidR="00A86632" w:rsidRPr="008B640A">
        <w:rPr>
          <w:rFonts w:ascii="Times New Roman" w:eastAsia="Times New Roman" w:hAnsi="Times New Roman"/>
          <w:sz w:val="24"/>
          <w:szCs w:val="24"/>
          <w:lang w:val="es-ES" w:eastAsia="es-MX"/>
        </w:rPr>
        <w:t>y</w:t>
      </w:r>
      <w:r w:rsidR="00A86632">
        <w:rPr>
          <w:rFonts w:ascii="Times New Roman" w:eastAsia="Times New Roman" w:hAnsi="Times New Roman"/>
          <w:b/>
          <w:sz w:val="24"/>
          <w:szCs w:val="24"/>
          <w:lang w:val="es-ES" w:eastAsia="es-MX"/>
        </w:rPr>
        <w:t xml:space="preserve"> </w:t>
      </w:r>
      <w:r w:rsidR="00A86632">
        <w:rPr>
          <w:rFonts w:ascii="Times New Roman" w:hAnsi="Times New Roman" w:cs="Times New Roman"/>
          <w:sz w:val="24"/>
          <w:szCs w:val="24"/>
        </w:rPr>
        <w:t>el cuarto extremo de la</w:t>
      </w:r>
      <w:r w:rsidR="00A86632" w:rsidRPr="008750C9">
        <w:rPr>
          <w:rFonts w:ascii="Times New Roman" w:hAnsi="Times New Roman" w:cs="Times New Roman"/>
          <w:sz w:val="24"/>
          <w:szCs w:val="24"/>
        </w:rPr>
        <w:t xml:space="preserve"> Observación N° 13</w:t>
      </w:r>
      <w:r w:rsidR="00A86632">
        <w:rPr>
          <w:rFonts w:ascii="Times New Roman" w:hAnsi="Times New Roman" w:cs="Times New Roman"/>
          <w:sz w:val="24"/>
          <w:szCs w:val="24"/>
        </w:rPr>
        <w:t>.</w:t>
      </w:r>
    </w:p>
    <w:p w:rsidR="004D26CB" w:rsidRPr="00C13942" w:rsidRDefault="004D26CB" w:rsidP="00C13942">
      <w:pPr>
        <w:widowControl w:val="0"/>
        <w:spacing w:after="0" w:line="240" w:lineRule="auto"/>
        <w:jc w:val="both"/>
        <w:rPr>
          <w:rFonts w:ascii="Times New Roman" w:eastAsia="Times New Roman" w:hAnsi="Times New Roman"/>
          <w:b/>
          <w:sz w:val="24"/>
          <w:szCs w:val="24"/>
          <w:lang w:val="es-ES" w:eastAsia="es-MX"/>
        </w:rPr>
      </w:pPr>
    </w:p>
    <w:p w:rsidR="00A86632" w:rsidRPr="00E9711D" w:rsidRDefault="00A86632" w:rsidP="00A86632">
      <w:pPr>
        <w:spacing w:after="0" w:line="240" w:lineRule="auto"/>
        <w:jc w:val="both"/>
        <w:rPr>
          <w:rFonts w:ascii="Times New Roman" w:eastAsia="Times New Roman" w:hAnsi="Times New Roman"/>
          <w:sz w:val="24"/>
          <w:szCs w:val="24"/>
          <w:lang w:val="es-ES" w:eastAsia="es-MX"/>
        </w:rPr>
      </w:pPr>
      <w:r w:rsidRPr="00E9711D">
        <w:rPr>
          <w:rFonts w:ascii="Times New Roman" w:eastAsia="Times New Roman" w:hAnsi="Times New Roman"/>
          <w:sz w:val="24"/>
          <w:szCs w:val="24"/>
          <w:lang w:eastAsia="es-MX"/>
        </w:rPr>
        <w:t xml:space="preserve">Sin perjuicio de lo señalado precedentemente, en relación a las capacitaciones requeridas al personal propuesto, </w:t>
      </w:r>
      <w:r w:rsidRPr="00E9711D">
        <w:rPr>
          <w:rFonts w:ascii="Times New Roman" w:eastAsia="Times New Roman" w:hAnsi="Times New Roman"/>
          <w:b/>
          <w:sz w:val="24"/>
          <w:szCs w:val="24"/>
          <w:u w:val="single"/>
          <w:lang w:eastAsia="es-MX"/>
        </w:rPr>
        <w:t>deberá cumplirse con las siguientes disposiciones</w:t>
      </w:r>
      <w:r w:rsidRPr="00E9711D">
        <w:rPr>
          <w:rFonts w:ascii="Times New Roman" w:eastAsia="Times New Roman" w:hAnsi="Times New Roman"/>
          <w:sz w:val="24"/>
          <w:szCs w:val="24"/>
          <w:lang w:eastAsia="es-MX"/>
        </w:rPr>
        <w:t>:</w:t>
      </w:r>
    </w:p>
    <w:p w:rsidR="00A86632" w:rsidRDefault="00A86632" w:rsidP="00A86632">
      <w:pPr>
        <w:tabs>
          <w:tab w:val="left" w:pos="567"/>
        </w:tabs>
        <w:spacing w:after="0"/>
        <w:jc w:val="both"/>
        <w:rPr>
          <w:rFonts w:ascii="Times New Roman" w:hAnsi="Times New Roman" w:cs="Times New Roman"/>
          <w:i/>
          <w:sz w:val="24"/>
          <w:szCs w:val="24"/>
          <w:lang w:val="es-ES"/>
        </w:rPr>
      </w:pPr>
    </w:p>
    <w:p w:rsidR="00A86632" w:rsidRDefault="00A86632" w:rsidP="00A86632">
      <w:pPr>
        <w:widowControl w:val="0"/>
        <w:numPr>
          <w:ilvl w:val="0"/>
          <w:numId w:val="39"/>
        </w:numPr>
        <w:spacing w:after="0" w:line="240" w:lineRule="auto"/>
        <w:ind w:right="-1"/>
        <w:contextualSpacing/>
        <w:jc w:val="both"/>
        <w:rPr>
          <w:rFonts w:ascii="Times New Roman" w:eastAsia="Times New Roman" w:hAnsi="Times New Roman" w:cs="Times New Roman"/>
          <w:sz w:val="24"/>
          <w:szCs w:val="24"/>
          <w:lang w:val="es-ES_tradnl" w:eastAsia="es-MX"/>
        </w:rPr>
      </w:pPr>
      <w:r>
        <w:rPr>
          <w:rFonts w:ascii="Times New Roman" w:eastAsia="Times New Roman" w:hAnsi="Times New Roman" w:cs="Times New Roman"/>
          <w:sz w:val="24"/>
          <w:szCs w:val="24"/>
          <w:lang w:val="es-ES_tradnl" w:eastAsia="es-MX"/>
        </w:rPr>
        <w:t xml:space="preserve">En la medida que el “diplomado en diseño estructural” y el “curso en expediente técnico y valorizaciones de obra” requeridos al “residente de obra” no guardarían relación con el objeto de la convocatoria, </w:t>
      </w:r>
      <w:r w:rsidR="00A76F43">
        <w:rPr>
          <w:rFonts w:ascii="Times New Roman" w:eastAsia="Times New Roman" w:hAnsi="Times New Roman" w:cs="Times New Roman"/>
          <w:sz w:val="24"/>
          <w:szCs w:val="24"/>
          <w:lang w:val="es-ES_tradnl" w:eastAsia="es-MX"/>
        </w:rPr>
        <w:t>el</w:t>
      </w:r>
      <w:r>
        <w:rPr>
          <w:rFonts w:ascii="Times New Roman" w:eastAsia="Times New Roman" w:hAnsi="Times New Roman" w:cs="Times New Roman"/>
          <w:sz w:val="24"/>
          <w:szCs w:val="24"/>
          <w:lang w:val="es-ES_tradnl" w:eastAsia="es-MX"/>
        </w:rPr>
        <w:t xml:space="preserve"> cual se encuentra referid</w:t>
      </w:r>
      <w:r w:rsidR="00A76F43">
        <w:rPr>
          <w:rFonts w:ascii="Times New Roman" w:eastAsia="Times New Roman" w:hAnsi="Times New Roman" w:cs="Times New Roman"/>
          <w:sz w:val="24"/>
          <w:szCs w:val="24"/>
          <w:lang w:val="es-ES_tradnl" w:eastAsia="es-MX"/>
        </w:rPr>
        <w:t>o</w:t>
      </w:r>
      <w:r>
        <w:rPr>
          <w:rFonts w:ascii="Times New Roman" w:eastAsia="Times New Roman" w:hAnsi="Times New Roman" w:cs="Times New Roman"/>
          <w:sz w:val="24"/>
          <w:szCs w:val="24"/>
          <w:lang w:val="es-ES_tradnl" w:eastAsia="es-MX"/>
        </w:rPr>
        <w:t xml:space="preserve"> a la ejecución </w:t>
      </w:r>
      <w:r>
        <w:rPr>
          <w:rFonts w:ascii="Times New Roman" w:eastAsia="Times New Roman" w:hAnsi="Times New Roman" w:cs="Times New Roman"/>
          <w:sz w:val="24"/>
          <w:szCs w:val="24"/>
          <w:lang w:val="es-ES_tradnl" w:eastAsia="es-MX"/>
        </w:rPr>
        <w:lastRenderedPageBreak/>
        <w:t xml:space="preserve">de una obra; con ocasión de la integración de las Bases, </w:t>
      </w:r>
      <w:r w:rsidRPr="00D06CA0">
        <w:rPr>
          <w:rFonts w:ascii="Times New Roman" w:eastAsia="Times New Roman" w:hAnsi="Times New Roman" w:cs="Times New Roman"/>
          <w:b/>
          <w:sz w:val="24"/>
          <w:szCs w:val="24"/>
          <w:u w:val="single"/>
          <w:lang w:val="es-ES_tradnl" w:eastAsia="es-MX"/>
        </w:rPr>
        <w:t>deberá suprimirse</w:t>
      </w:r>
      <w:r>
        <w:rPr>
          <w:rFonts w:ascii="Times New Roman" w:eastAsia="Times New Roman" w:hAnsi="Times New Roman" w:cs="Times New Roman"/>
          <w:sz w:val="24"/>
          <w:szCs w:val="24"/>
          <w:lang w:val="es-ES_tradnl" w:eastAsia="es-MX"/>
        </w:rPr>
        <w:t xml:space="preserve"> las capacitaciones en cuestión. </w:t>
      </w:r>
    </w:p>
    <w:p w:rsidR="00A86632" w:rsidRDefault="00A86632" w:rsidP="00A86632">
      <w:pPr>
        <w:widowControl w:val="0"/>
        <w:spacing w:after="0" w:line="240" w:lineRule="auto"/>
        <w:ind w:left="720" w:right="-1"/>
        <w:contextualSpacing/>
        <w:jc w:val="both"/>
        <w:rPr>
          <w:rFonts w:ascii="Times New Roman" w:eastAsia="Times New Roman" w:hAnsi="Times New Roman" w:cs="Times New Roman"/>
          <w:sz w:val="24"/>
          <w:szCs w:val="24"/>
          <w:lang w:val="es-ES_tradnl" w:eastAsia="es-MX"/>
        </w:rPr>
      </w:pPr>
    </w:p>
    <w:p w:rsidR="00A86632" w:rsidRDefault="00A86632" w:rsidP="00A86632">
      <w:pPr>
        <w:pStyle w:val="Prrafodelista"/>
        <w:widowControl w:val="0"/>
        <w:numPr>
          <w:ilvl w:val="0"/>
          <w:numId w:val="39"/>
        </w:numPr>
        <w:spacing w:after="0" w:line="240" w:lineRule="auto"/>
        <w:jc w:val="both"/>
        <w:rPr>
          <w:rFonts w:ascii="Times New Roman" w:eastAsia="Times New Roman" w:hAnsi="Times New Roman" w:cs="Times New Roman"/>
          <w:sz w:val="24"/>
          <w:szCs w:val="24"/>
          <w:lang w:val="es-ES_tradnl" w:eastAsia="es-MX"/>
        </w:rPr>
      </w:pPr>
      <w:r>
        <w:rPr>
          <w:rFonts w:ascii="Times New Roman" w:eastAsia="Times New Roman" w:hAnsi="Times New Roman" w:cs="Times New Roman"/>
          <w:sz w:val="24"/>
          <w:szCs w:val="24"/>
          <w:lang w:val="es-ES_tradnl" w:eastAsia="es-MX"/>
        </w:rPr>
        <w:t xml:space="preserve">En la medida que el “diplomado en ordenamiento territorial para la reducción de riesgos de desastres en espacio regional” requerido al “especialista en seguridad” contendría una denominación muy específica, pudiendo restringir la competencia innecesariamente, con ocasión de la integración de las Bases, </w:t>
      </w:r>
      <w:r w:rsidRPr="00226706">
        <w:rPr>
          <w:rFonts w:ascii="Times New Roman" w:eastAsia="Times New Roman" w:hAnsi="Times New Roman" w:cs="Times New Roman"/>
          <w:b/>
          <w:sz w:val="24"/>
          <w:szCs w:val="24"/>
          <w:u w:val="single"/>
          <w:lang w:val="es-ES_tradnl" w:eastAsia="es-MX"/>
        </w:rPr>
        <w:t xml:space="preserve">deberá </w:t>
      </w:r>
      <w:r>
        <w:rPr>
          <w:rFonts w:ascii="Times New Roman" w:eastAsia="Times New Roman" w:hAnsi="Times New Roman" w:cs="Times New Roman"/>
          <w:b/>
          <w:sz w:val="24"/>
          <w:szCs w:val="24"/>
          <w:u w:val="single"/>
          <w:lang w:val="es-ES_tradnl" w:eastAsia="es-MX"/>
        </w:rPr>
        <w:t>suprimirse</w:t>
      </w:r>
      <w:r>
        <w:rPr>
          <w:rFonts w:ascii="Times New Roman" w:eastAsia="Times New Roman" w:hAnsi="Times New Roman" w:cs="Times New Roman"/>
          <w:sz w:val="24"/>
          <w:szCs w:val="24"/>
          <w:lang w:val="es-ES_tradnl" w:eastAsia="es-MX"/>
        </w:rPr>
        <w:t xml:space="preserve"> el diplomado en cuestión. </w:t>
      </w:r>
    </w:p>
    <w:p w:rsidR="00A86632" w:rsidRPr="00192459" w:rsidRDefault="00A86632" w:rsidP="00A86632">
      <w:pPr>
        <w:widowControl w:val="0"/>
        <w:spacing w:after="0" w:line="240" w:lineRule="auto"/>
        <w:jc w:val="both"/>
        <w:rPr>
          <w:rFonts w:ascii="Times New Roman" w:eastAsia="Times New Roman" w:hAnsi="Times New Roman" w:cs="Times New Roman"/>
          <w:sz w:val="24"/>
          <w:szCs w:val="24"/>
          <w:lang w:val="es-ES_tradnl" w:eastAsia="es-MX"/>
        </w:rPr>
      </w:pPr>
    </w:p>
    <w:p w:rsidR="00A86632" w:rsidRDefault="00A86632" w:rsidP="00A86632">
      <w:pPr>
        <w:widowControl w:val="0"/>
        <w:numPr>
          <w:ilvl w:val="0"/>
          <w:numId w:val="39"/>
        </w:numPr>
        <w:spacing w:after="0" w:line="240" w:lineRule="auto"/>
        <w:ind w:right="-1"/>
        <w:contextualSpacing/>
        <w:jc w:val="both"/>
        <w:rPr>
          <w:rFonts w:ascii="Times New Roman" w:eastAsia="Times New Roman" w:hAnsi="Times New Roman" w:cs="Times New Roman"/>
          <w:sz w:val="24"/>
          <w:szCs w:val="24"/>
          <w:lang w:val="es-ES_tradnl" w:eastAsia="es-MX"/>
        </w:rPr>
      </w:pPr>
      <w:r>
        <w:rPr>
          <w:rFonts w:ascii="Times New Roman" w:eastAsia="MS Mincho" w:hAnsi="Times New Roman"/>
          <w:sz w:val="24"/>
          <w:szCs w:val="24"/>
          <w:lang w:val="es-ES" w:eastAsia="es-PE"/>
        </w:rPr>
        <w:t>En la medida que el “diplomado en administración y gestión de empresas” requerido al “especialista en contrataciones y adquisiciones del Estado” no tendría incidencia directa en las actividades que prestará dicho profesional</w:t>
      </w:r>
      <w:r>
        <w:rPr>
          <w:rFonts w:ascii="Times New Roman" w:eastAsia="Times New Roman" w:hAnsi="Times New Roman" w:cs="Times New Roman"/>
          <w:sz w:val="24"/>
          <w:szCs w:val="24"/>
          <w:lang w:val="es-ES_tradnl" w:eastAsia="es-MX"/>
        </w:rPr>
        <w:t xml:space="preserve"> </w:t>
      </w:r>
      <w:r>
        <w:rPr>
          <w:rFonts w:ascii="Times New Roman" w:eastAsia="MS Mincho" w:hAnsi="Times New Roman"/>
          <w:sz w:val="24"/>
          <w:szCs w:val="24"/>
          <w:lang w:val="es-ES" w:eastAsia="es-PE"/>
        </w:rPr>
        <w:t xml:space="preserve">en la ejecución de la obra; con ocasión de la integración de las Bases, </w:t>
      </w:r>
      <w:r w:rsidRPr="00D729BD">
        <w:rPr>
          <w:rFonts w:ascii="Times New Roman" w:eastAsia="MS Mincho" w:hAnsi="Times New Roman"/>
          <w:b/>
          <w:sz w:val="24"/>
          <w:szCs w:val="24"/>
          <w:u w:val="single"/>
          <w:lang w:val="es-ES" w:eastAsia="es-PE"/>
        </w:rPr>
        <w:t>deberá suprimirse</w:t>
      </w:r>
      <w:r>
        <w:rPr>
          <w:rFonts w:ascii="Times New Roman" w:eastAsia="MS Mincho" w:hAnsi="Times New Roman"/>
          <w:sz w:val="24"/>
          <w:szCs w:val="24"/>
          <w:lang w:val="es-ES" w:eastAsia="es-PE"/>
        </w:rPr>
        <w:t xml:space="preserve"> el diplomado en cuestión.  </w:t>
      </w:r>
    </w:p>
    <w:p w:rsidR="00A86632" w:rsidRPr="009D1782" w:rsidRDefault="00A86632" w:rsidP="00A86632">
      <w:pPr>
        <w:widowControl w:val="0"/>
        <w:spacing w:after="0" w:line="240" w:lineRule="auto"/>
        <w:ind w:left="720" w:right="-1"/>
        <w:contextualSpacing/>
        <w:jc w:val="both"/>
        <w:rPr>
          <w:rFonts w:ascii="Times New Roman" w:eastAsia="Times New Roman" w:hAnsi="Times New Roman" w:cs="Times New Roman"/>
          <w:sz w:val="24"/>
          <w:szCs w:val="24"/>
          <w:lang w:val="es-ES_tradnl" w:eastAsia="es-MX"/>
        </w:rPr>
      </w:pPr>
    </w:p>
    <w:p w:rsidR="00A86632" w:rsidRPr="00E02363" w:rsidRDefault="00A86632" w:rsidP="00A86632">
      <w:pPr>
        <w:widowControl w:val="0"/>
        <w:numPr>
          <w:ilvl w:val="0"/>
          <w:numId w:val="42"/>
        </w:numPr>
        <w:spacing w:after="0" w:line="240" w:lineRule="auto"/>
        <w:contextualSpacing/>
        <w:jc w:val="both"/>
        <w:rPr>
          <w:rFonts w:ascii="Times New Roman" w:eastAsia="Times New Roman" w:hAnsi="Times New Roman" w:cs="Times New Roman"/>
          <w:sz w:val="24"/>
          <w:szCs w:val="24"/>
          <w:lang w:eastAsia="es-MX"/>
        </w:rPr>
      </w:pPr>
      <w:r w:rsidRPr="00747CFD">
        <w:rPr>
          <w:rFonts w:ascii="Times New Roman" w:eastAsia="Times New Roman" w:hAnsi="Times New Roman" w:cs="Times New Roman"/>
          <w:sz w:val="24"/>
          <w:szCs w:val="24"/>
          <w:lang w:val="es-ES" w:eastAsia="es-MX"/>
        </w:rPr>
        <w:t xml:space="preserve">Con ocasión de la integración de las Bases, </w:t>
      </w:r>
      <w:r w:rsidRPr="00747CFD">
        <w:rPr>
          <w:rFonts w:ascii="Times New Roman" w:eastAsia="Times New Roman" w:hAnsi="Times New Roman" w:cs="Times New Roman"/>
          <w:b/>
          <w:sz w:val="24"/>
          <w:szCs w:val="24"/>
          <w:u w:val="single"/>
          <w:lang w:val="es-ES" w:eastAsia="es-MX"/>
        </w:rPr>
        <w:t>deberá publicarse</w:t>
      </w:r>
      <w:r w:rsidRPr="00747CFD">
        <w:rPr>
          <w:rFonts w:ascii="Times New Roman" w:eastAsia="Times New Roman" w:hAnsi="Times New Roman" w:cs="Times New Roman"/>
          <w:sz w:val="24"/>
          <w:szCs w:val="24"/>
          <w:lang w:val="es-ES" w:eastAsia="es-MX"/>
        </w:rPr>
        <w:t xml:space="preserve"> en el SEACE un informe técnico en el cual se explique la relación entre las capacitaciones finalmente exigidas a cada uno de los profesionales y las actividades que éstos realizarán en la ejecución de la obra. En caso no sea posible sustentar alguna capacitación, aquella(s) deberá(n) ser suprimida(s) de las Bases Integradas.</w:t>
      </w:r>
    </w:p>
    <w:p w:rsidR="00A86632" w:rsidRPr="00BC74F8" w:rsidRDefault="00A86632" w:rsidP="00A86632">
      <w:pPr>
        <w:widowControl w:val="0"/>
        <w:spacing w:after="0" w:line="240" w:lineRule="auto"/>
        <w:jc w:val="both"/>
        <w:rPr>
          <w:rFonts w:ascii="Times New Roman" w:eastAsia="Times New Roman" w:hAnsi="Times New Roman" w:cs="Times New Roman"/>
          <w:b/>
          <w:sz w:val="24"/>
          <w:szCs w:val="24"/>
          <w:lang w:val="es-ES" w:eastAsia="es-MX"/>
        </w:rPr>
      </w:pPr>
    </w:p>
    <w:p w:rsidR="00A86632" w:rsidRDefault="004A65AB" w:rsidP="00A86632">
      <w:pPr>
        <w:widowControl w:val="0"/>
        <w:tabs>
          <w:tab w:val="left" w:pos="4111"/>
        </w:tabs>
        <w:spacing w:after="0" w:line="240" w:lineRule="auto"/>
        <w:ind w:left="4950" w:hanging="4950"/>
        <w:jc w:val="both"/>
        <w:rPr>
          <w:rFonts w:ascii="Times New Roman" w:eastAsia="Times New Roman" w:hAnsi="Times New Roman" w:cs="Times New Roman"/>
          <w:b/>
          <w:sz w:val="24"/>
          <w:szCs w:val="24"/>
          <w:lang w:eastAsia="es-ES"/>
        </w:rPr>
      </w:pPr>
      <w:r>
        <w:rPr>
          <w:rFonts w:ascii="Times New Roman" w:eastAsia="Times New Roman" w:hAnsi="Times New Roman" w:cs="Times New Roman"/>
          <w:b/>
          <w:sz w:val="24"/>
          <w:szCs w:val="24"/>
          <w:lang w:eastAsia="es-MX"/>
        </w:rPr>
        <w:t>Observante</w:t>
      </w:r>
      <w:r w:rsidR="00A86632" w:rsidRPr="00BC74F8">
        <w:rPr>
          <w:rFonts w:ascii="Times New Roman" w:eastAsia="Times New Roman" w:hAnsi="Times New Roman" w:cs="Times New Roman"/>
          <w:b/>
          <w:sz w:val="24"/>
          <w:szCs w:val="24"/>
          <w:lang w:eastAsia="es-MX"/>
        </w:rPr>
        <w:tab/>
      </w:r>
      <w:r w:rsidR="00A86632" w:rsidRPr="00BC74F8">
        <w:rPr>
          <w:rFonts w:ascii="Times New Roman" w:eastAsia="Times New Roman" w:hAnsi="Times New Roman" w:cs="Times New Roman"/>
          <w:b/>
          <w:sz w:val="24"/>
          <w:szCs w:val="24"/>
          <w:lang w:eastAsia="es-MX"/>
        </w:rPr>
        <w:tab/>
      </w:r>
      <w:r w:rsidR="00A86632" w:rsidRPr="00BC74F8">
        <w:rPr>
          <w:rFonts w:ascii="Times New Roman" w:eastAsia="Times New Roman" w:hAnsi="Times New Roman" w:cs="Times New Roman"/>
          <w:b/>
          <w:sz w:val="24"/>
          <w:szCs w:val="24"/>
          <w:lang w:eastAsia="es-MX"/>
        </w:rPr>
        <w:tab/>
      </w:r>
      <w:r w:rsidR="00A86632">
        <w:rPr>
          <w:rFonts w:ascii="Times New Roman" w:eastAsia="Times New Roman" w:hAnsi="Times New Roman" w:cs="Times New Roman"/>
          <w:b/>
          <w:sz w:val="24"/>
          <w:szCs w:val="24"/>
          <w:lang w:eastAsia="es-ES"/>
        </w:rPr>
        <w:t>CORPORACION UNI S.A.C.</w:t>
      </w:r>
    </w:p>
    <w:p w:rsidR="00A86632" w:rsidRPr="00BC74F8" w:rsidRDefault="00A86632" w:rsidP="00A86632">
      <w:pPr>
        <w:widowControl w:val="0"/>
        <w:tabs>
          <w:tab w:val="left" w:pos="4111"/>
        </w:tabs>
        <w:spacing w:after="0" w:line="240" w:lineRule="auto"/>
        <w:ind w:left="4950" w:hanging="4950"/>
        <w:jc w:val="both"/>
        <w:rPr>
          <w:rFonts w:ascii="Times New Roman" w:eastAsia="Times New Roman" w:hAnsi="Times New Roman" w:cs="Times New Roman"/>
          <w:b/>
          <w:sz w:val="24"/>
          <w:szCs w:val="24"/>
          <w:lang w:eastAsia="es-MX"/>
        </w:rPr>
      </w:pPr>
    </w:p>
    <w:p w:rsidR="00A86632" w:rsidRPr="00BC74F8" w:rsidRDefault="00A86632" w:rsidP="00A86632">
      <w:pPr>
        <w:widowControl w:val="0"/>
        <w:spacing w:after="0" w:line="240" w:lineRule="auto"/>
        <w:ind w:left="4950" w:hanging="4950"/>
        <w:jc w:val="both"/>
        <w:rPr>
          <w:rFonts w:ascii="Times New Roman" w:eastAsia="Times New Roman" w:hAnsi="Times New Roman" w:cs="Times New Roman"/>
          <w:b/>
          <w:sz w:val="24"/>
          <w:szCs w:val="24"/>
          <w:lang w:val="es-ES" w:eastAsia="es-MX"/>
        </w:rPr>
      </w:pPr>
      <w:r>
        <w:rPr>
          <w:rFonts w:ascii="Times New Roman" w:eastAsia="Times New Roman" w:hAnsi="Times New Roman" w:cs="Times New Roman"/>
          <w:b/>
          <w:sz w:val="24"/>
          <w:szCs w:val="24"/>
          <w:lang w:val="es-ES" w:eastAsia="es-MX"/>
        </w:rPr>
        <w:t>Observaciones Nº 1, N° 2, N° 3 y N° 4</w:t>
      </w:r>
      <w:r>
        <w:rPr>
          <w:rFonts w:ascii="Times New Roman" w:eastAsia="Times New Roman" w:hAnsi="Times New Roman" w:cs="Times New Roman"/>
          <w:b/>
          <w:sz w:val="24"/>
          <w:szCs w:val="24"/>
          <w:lang w:val="es-ES" w:eastAsia="es-MX"/>
        </w:rPr>
        <w:tab/>
      </w:r>
      <w:r>
        <w:rPr>
          <w:rFonts w:ascii="Times New Roman" w:eastAsia="Times New Roman" w:hAnsi="Times New Roman" w:cs="Times New Roman"/>
          <w:b/>
          <w:sz w:val="24"/>
          <w:szCs w:val="24"/>
          <w:lang w:val="es-ES" w:eastAsia="es-MX"/>
        </w:rPr>
        <w:tab/>
        <w:t>Contra las capacitaciones del personal propuesto</w:t>
      </w:r>
    </w:p>
    <w:p w:rsidR="00A86632" w:rsidRPr="00BC74F8" w:rsidRDefault="00A86632" w:rsidP="00A86632">
      <w:pPr>
        <w:spacing w:after="0" w:line="240" w:lineRule="auto"/>
        <w:jc w:val="both"/>
        <w:rPr>
          <w:rFonts w:ascii="Times New Roman" w:eastAsia="Times New Roman" w:hAnsi="Times New Roman" w:cs="Times New Roman"/>
          <w:sz w:val="24"/>
          <w:szCs w:val="24"/>
          <w:lang w:val="es-ES" w:eastAsia="es-MX"/>
        </w:rPr>
      </w:pPr>
    </w:p>
    <w:p w:rsidR="00A86632" w:rsidRDefault="00A86632" w:rsidP="00A86632">
      <w:pPr>
        <w:spacing w:after="0" w:line="240" w:lineRule="auto"/>
        <w:jc w:val="both"/>
        <w:rPr>
          <w:rFonts w:ascii="Times New Roman" w:eastAsia="Times New Roman" w:hAnsi="Times New Roman" w:cs="Times New Roman"/>
          <w:sz w:val="24"/>
          <w:szCs w:val="24"/>
          <w:lang w:val="es-ES" w:eastAsia="es-MX"/>
        </w:rPr>
      </w:pPr>
      <w:r w:rsidRPr="00355BB7">
        <w:rPr>
          <w:rFonts w:ascii="Times New Roman" w:eastAsia="Times New Roman" w:hAnsi="Times New Roman" w:cs="Times New Roman"/>
          <w:sz w:val="24"/>
          <w:szCs w:val="24"/>
          <w:lang w:val="es-ES" w:eastAsia="es-MX"/>
        </w:rPr>
        <w:t xml:space="preserve">Mediante la Observación N° 1, </w:t>
      </w:r>
      <w:r>
        <w:rPr>
          <w:rFonts w:ascii="Times New Roman" w:eastAsia="Times New Roman" w:hAnsi="Times New Roman" w:cs="Times New Roman"/>
          <w:sz w:val="24"/>
          <w:szCs w:val="24"/>
          <w:lang w:val="es-ES" w:eastAsia="es-MX"/>
        </w:rPr>
        <w:t>el participante cuestiona las capacitaciones requeridas al “residente de obra”, pues no guardarían relación</w:t>
      </w:r>
      <w:r w:rsidRPr="00355BB7">
        <w:rPr>
          <w:rFonts w:ascii="Times New Roman" w:eastAsia="Times New Roman" w:hAnsi="Times New Roman" w:cs="Times New Roman"/>
          <w:sz w:val="24"/>
          <w:szCs w:val="24"/>
          <w:lang w:val="es-ES" w:eastAsia="es-MX"/>
        </w:rPr>
        <w:t xml:space="preserve"> con las labores que desempeñar</w:t>
      </w:r>
      <w:r>
        <w:rPr>
          <w:rFonts w:ascii="Times New Roman" w:eastAsia="Times New Roman" w:hAnsi="Times New Roman" w:cs="Times New Roman"/>
          <w:sz w:val="24"/>
          <w:szCs w:val="24"/>
          <w:lang w:val="es-ES" w:eastAsia="es-MX"/>
        </w:rPr>
        <w:t>á dicho profesional</w:t>
      </w:r>
      <w:r w:rsidRPr="00355BB7">
        <w:rPr>
          <w:rFonts w:ascii="Times New Roman" w:eastAsia="Times New Roman" w:hAnsi="Times New Roman" w:cs="Times New Roman"/>
          <w:sz w:val="24"/>
          <w:szCs w:val="24"/>
          <w:lang w:val="es-ES" w:eastAsia="es-MX"/>
        </w:rPr>
        <w:t xml:space="preserve"> en la ejecución de la obra</w:t>
      </w:r>
      <w:r>
        <w:rPr>
          <w:rFonts w:ascii="Times New Roman" w:eastAsia="Times New Roman" w:hAnsi="Times New Roman" w:cs="Times New Roman"/>
          <w:sz w:val="24"/>
          <w:szCs w:val="24"/>
          <w:lang w:val="es-ES" w:eastAsia="es-MX"/>
        </w:rPr>
        <w:t xml:space="preserve">, además que en el presente proceso no se realizaría ningún trabajo de diseño, ya que el expediente técnico se encuentra aprobado; por lo que solicita que sean suprimidas. </w:t>
      </w:r>
    </w:p>
    <w:p w:rsidR="00A86632" w:rsidRDefault="00A86632" w:rsidP="00A86632">
      <w:pPr>
        <w:spacing w:after="0" w:line="240" w:lineRule="auto"/>
        <w:jc w:val="both"/>
        <w:rPr>
          <w:rFonts w:ascii="Times New Roman" w:eastAsia="Times New Roman" w:hAnsi="Times New Roman" w:cs="Times New Roman"/>
          <w:sz w:val="24"/>
          <w:szCs w:val="24"/>
          <w:lang w:val="es-ES" w:eastAsia="es-MX"/>
        </w:rPr>
      </w:pPr>
    </w:p>
    <w:p w:rsidR="00A86632" w:rsidRDefault="00BD5E97" w:rsidP="00A86632">
      <w:pPr>
        <w:spacing w:after="0" w:line="240" w:lineRule="auto"/>
        <w:jc w:val="both"/>
        <w:rPr>
          <w:rFonts w:ascii="Times New Roman" w:eastAsia="Times New Roman" w:hAnsi="Times New Roman" w:cs="Times New Roman"/>
          <w:sz w:val="24"/>
          <w:szCs w:val="24"/>
          <w:lang w:val="es-ES" w:eastAsia="es-MX"/>
        </w:rPr>
      </w:pPr>
      <w:r w:rsidRPr="00355BB7">
        <w:rPr>
          <w:rFonts w:ascii="Times New Roman" w:eastAsia="Times New Roman" w:hAnsi="Times New Roman" w:cs="Times New Roman"/>
          <w:sz w:val="24"/>
          <w:szCs w:val="24"/>
          <w:lang w:val="es-ES" w:eastAsia="es-MX"/>
        </w:rPr>
        <w:t>Mediante la</w:t>
      </w:r>
      <w:r w:rsidR="00A86632" w:rsidRPr="00355BB7">
        <w:rPr>
          <w:rFonts w:ascii="Times New Roman" w:eastAsia="Times New Roman" w:hAnsi="Times New Roman" w:cs="Times New Roman"/>
          <w:sz w:val="24"/>
          <w:szCs w:val="24"/>
          <w:lang w:val="es-ES" w:eastAsia="es-MX"/>
        </w:rPr>
        <w:t xml:space="preserve"> Observación N° 2, el participante cuestiona las capacitaciones requeridas al </w:t>
      </w:r>
      <w:r w:rsidR="00A86632">
        <w:rPr>
          <w:rFonts w:ascii="Times New Roman" w:eastAsia="Times New Roman" w:hAnsi="Times New Roman" w:cs="Times New Roman"/>
          <w:sz w:val="24"/>
          <w:szCs w:val="24"/>
          <w:lang w:val="es-ES" w:eastAsia="es-MX"/>
        </w:rPr>
        <w:t>“e</w:t>
      </w:r>
      <w:r w:rsidR="00A86632" w:rsidRPr="001349C8">
        <w:rPr>
          <w:rFonts w:ascii="Times New Roman" w:eastAsia="Times New Roman" w:hAnsi="Times New Roman" w:cs="Times New Roman"/>
          <w:sz w:val="24"/>
          <w:szCs w:val="24"/>
          <w:lang w:val="es-ES" w:eastAsia="es-MX"/>
        </w:rPr>
        <w:t xml:space="preserve">specialista en </w:t>
      </w:r>
      <w:r w:rsidR="00A86632">
        <w:rPr>
          <w:rFonts w:ascii="Times New Roman" w:eastAsia="Times New Roman" w:hAnsi="Times New Roman" w:cs="Times New Roman"/>
          <w:sz w:val="24"/>
          <w:szCs w:val="24"/>
          <w:lang w:val="es-ES" w:eastAsia="es-MX"/>
        </w:rPr>
        <w:t>m</w:t>
      </w:r>
      <w:r w:rsidR="00A86632" w:rsidRPr="001349C8">
        <w:rPr>
          <w:rFonts w:ascii="Times New Roman" w:eastAsia="Times New Roman" w:hAnsi="Times New Roman" w:cs="Times New Roman"/>
          <w:sz w:val="24"/>
          <w:szCs w:val="24"/>
          <w:lang w:val="es-ES" w:eastAsia="es-MX"/>
        </w:rPr>
        <w:t xml:space="preserve">ecánica de </w:t>
      </w:r>
      <w:r w:rsidR="00A86632">
        <w:rPr>
          <w:rFonts w:ascii="Times New Roman" w:eastAsia="Times New Roman" w:hAnsi="Times New Roman" w:cs="Times New Roman"/>
          <w:sz w:val="24"/>
          <w:szCs w:val="24"/>
          <w:lang w:val="es-ES" w:eastAsia="es-MX"/>
        </w:rPr>
        <w:t>s</w:t>
      </w:r>
      <w:r w:rsidR="00A86632" w:rsidRPr="001349C8">
        <w:rPr>
          <w:rFonts w:ascii="Times New Roman" w:eastAsia="Times New Roman" w:hAnsi="Times New Roman" w:cs="Times New Roman"/>
          <w:sz w:val="24"/>
          <w:szCs w:val="24"/>
          <w:lang w:val="es-ES" w:eastAsia="es-MX"/>
        </w:rPr>
        <w:t>uelos</w:t>
      </w:r>
      <w:r w:rsidR="00A86632">
        <w:rPr>
          <w:rFonts w:ascii="Times New Roman" w:eastAsia="Times New Roman" w:hAnsi="Times New Roman" w:cs="Times New Roman"/>
          <w:sz w:val="24"/>
          <w:szCs w:val="24"/>
          <w:lang w:val="es-ES" w:eastAsia="es-MX"/>
        </w:rPr>
        <w:t>”</w:t>
      </w:r>
      <w:r w:rsidR="00A86632" w:rsidRPr="00355BB7">
        <w:rPr>
          <w:rFonts w:ascii="Times New Roman" w:eastAsia="Times New Roman" w:hAnsi="Times New Roman" w:cs="Times New Roman"/>
          <w:sz w:val="24"/>
          <w:szCs w:val="24"/>
          <w:lang w:val="es-ES" w:eastAsia="es-MX"/>
        </w:rPr>
        <w:t xml:space="preserve">, </w:t>
      </w:r>
      <w:r w:rsidR="00A86632">
        <w:rPr>
          <w:rFonts w:ascii="Times New Roman" w:eastAsia="Times New Roman" w:hAnsi="Times New Roman" w:cs="Times New Roman"/>
          <w:sz w:val="24"/>
          <w:szCs w:val="24"/>
          <w:lang w:val="es-ES" w:eastAsia="es-MX"/>
        </w:rPr>
        <w:t>pues no guardarían relación</w:t>
      </w:r>
      <w:r w:rsidR="00A86632" w:rsidRPr="00355BB7">
        <w:rPr>
          <w:rFonts w:ascii="Times New Roman" w:eastAsia="Times New Roman" w:hAnsi="Times New Roman" w:cs="Times New Roman"/>
          <w:sz w:val="24"/>
          <w:szCs w:val="24"/>
          <w:lang w:val="es-ES" w:eastAsia="es-MX"/>
        </w:rPr>
        <w:t xml:space="preserve"> con las labores que desempeñar</w:t>
      </w:r>
      <w:r w:rsidR="00A86632">
        <w:rPr>
          <w:rFonts w:ascii="Times New Roman" w:eastAsia="Times New Roman" w:hAnsi="Times New Roman" w:cs="Times New Roman"/>
          <w:sz w:val="24"/>
          <w:szCs w:val="24"/>
          <w:lang w:val="es-ES" w:eastAsia="es-MX"/>
        </w:rPr>
        <w:t>á dicho profesional</w:t>
      </w:r>
      <w:r w:rsidR="00A86632" w:rsidRPr="00355BB7">
        <w:rPr>
          <w:rFonts w:ascii="Times New Roman" w:eastAsia="Times New Roman" w:hAnsi="Times New Roman" w:cs="Times New Roman"/>
          <w:sz w:val="24"/>
          <w:szCs w:val="24"/>
          <w:lang w:val="es-ES" w:eastAsia="es-MX"/>
        </w:rPr>
        <w:t xml:space="preserve"> en la ejecución de la obra</w:t>
      </w:r>
      <w:r w:rsidR="00A86632">
        <w:rPr>
          <w:rFonts w:ascii="Times New Roman" w:eastAsia="Times New Roman" w:hAnsi="Times New Roman" w:cs="Times New Roman"/>
          <w:sz w:val="24"/>
          <w:szCs w:val="24"/>
          <w:lang w:val="es-ES" w:eastAsia="es-MX"/>
        </w:rPr>
        <w:t xml:space="preserve">; por lo que solicita que se supriman </w:t>
      </w:r>
      <w:r w:rsidR="00A86632" w:rsidRPr="00355BB7">
        <w:rPr>
          <w:rFonts w:ascii="Times New Roman" w:eastAsia="Times New Roman" w:hAnsi="Times New Roman" w:cs="Times New Roman"/>
          <w:sz w:val="24"/>
          <w:szCs w:val="24"/>
          <w:lang w:val="es-ES" w:eastAsia="es-MX"/>
        </w:rPr>
        <w:t xml:space="preserve">los </w:t>
      </w:r>
      <w:r w:rsidR="00A86632">
        <w:rPr>
          <w:rFonts w:ascii="Times New Roman" w:eastAsia="Times New Roman" w:hAnsi="Times New Roman" w:cs="Times New Roman"/>
          <w:sz w:val="24"/>
          <w:szCs w:val="24"/>
          <w:lang w:val="es-ES" w:eastAsia="es-MX"/>
        </w:rPr>
        <w:t>d</w:t>
      </w:r>
      <w:r w:rsidR="00A86632" w:rsidRPr="00355BB7">
        <w:rPr>
          <w:rFonts w:ascii="Times New Roman" w:eastAsia="Times New Roman" w:hAnsi="Times New Roman" w:cs="Times New Roman"/>
          <w:sz w:val="24"/>
          <w:szCs w:val="24"/>
          <w:lang w:val="es-ES" w:eastAsia="es-MX"/>
        </w:rPr>
        <w:t>iplomados que no est</w:t>
      </w:r>
      <w:r w:rsidR="00A86632">
        <w:rPr>
          <w:rFonts w:ascii="Times New Roman" w:eastAsia="Times New Roman" w:hAnsi="Times New Roman" w:cs="Times New Roman"/>
          <w:sz w:val="24"/>
          <w:szCs w:val="24"/>
          <w:lang w:val="es-ES" w:eastAsia="es-MX"/>
        </w:rPr>
        <w:t>é</w:t>
      </w:r>
      <w:r w:rsidR="00A86632" w:rsidRPr="00355BB7">
        <w:rPr>
          <w:rFonts w:ascii="Times New Roman" w:eastAsia="Times New Roman" w:hAnsi="Times New Roman" w:cs="Times New Roman"/>
          <w:sz w:val="24"/>
          <w:szCs w:val="24"/>
          <w:lang w:val="es-ES" w:eastAsia="es-MX"/>
        </w:rPr>
        <w:t>n directamente relacionados</w:t>
      </w:r>
      <w:r w:rsidR="00A86632">
        <w:rPr>
          <w:rFonts w:ascii="Times New Roman" w:eastAsia="Times New Roman" w:hAnsi="Times New Roman" w:cs="Times New Roman"/>
          <w:sz w:val="24"/>
          <w:szCs w:val="24"/>
          <w:lang w:val="es-ES" w:eastAsia="es-MX"/>
        </w:rPr>
        <w:t xml:space="preserve"> a sus labores y que en lugar de la “maestría en ingeniería civil” se le requiera “maestría en ingeniería geotécnica”. </w:t>
      </w:r>
    </w:p>
    <w:p w:rsidR="00A86632" w:rsidRDefault="00A86632" w:rsidP="00A86632">
      <w:pPr>
        <w:spacing w:after="0" w:line="240" w:lineRule="auto"/>
        <w:jc w:val="both"/>
        <w:rPr>
          <w:rFonts w:ascii="Times New Roman" w:eastAsia="Times New Roman" w:hAnsi="Times New Roman" w:cs="Times New Roman"/>
          <w:sz w:val="24"/>
          <w:szCs w:val="24"/>
          <w:lang w:val="es-ES" w:eastAsia="es-MX"/>
        </w:rPr>
      </w:pPr>
    </w:p>
    <w:p w:rsidR="00A86632" w:rsidRPr="001349C8" w:rsidRDefault="00A86632" w:rsidP="00A86632">
      <w:pPr>
        <w:spacing w:after="0" w:line="240" w:lineRule="auto"/>
        <w:jc w:val="both"/>
        <w:rPr>
          <w:rFonts w:ascii="Times New Roman" w:eastAsia="Times New Roman" w:hAnsi="Times New Roman" w:cs="Times New Roman"/>
          <w:sz w:val="24"/>
          <w:szCs w:val="24"/>
          <w:lang w:val="es-ES" w:eastAsia="es-MX"/>
        </w:rPr>
      </w:pPr>
      <w:r w:rsidRPr="001349C8">
        <w:rPr>
          <w:rFonts w:ascii="Times New Roman" w:eastAsia="Times New Roman" w:hAnsi="Times New Roman" w:cs="Times New Roman"/>
          <w:sz w:val="24"/>
          <w:szCs w:val="24"/>
          <w:lang w:val="es-ES" w:eastAsia="es-MX"/>
        </w:rPr>
        <w:t xml:space="preserve">Mediante la Observación N° 3, el participante cuestiona </w:t>
      </w:r>
      <w:r>
        <w:rPr>
          <w:rFonts w:ascii="Times New Roman" w:eastAsia="Times New Roman" w:hAnsi="Times New Roman" w:cs="Times New Roman"/>
          <w:sz w:val="24"/>
          <w:szCs w:val="24"/>
          <w:lang w:val="es-ES" w:eastAsia="es-MX"/>
        </w:rPr>
        <w:t>que el “</w:t>
      </w:r>
      <w:r w:rsidRPr="003E0B38">
        <w:rPr>
          <w:rFonts w:ascii="Times New Roman" w:eastAsia="Times New Roman" w:hAnsi="Times New Roman" w:cs="Times New Roman"/>
          <w:sz w:val="24"/>
          <w:szCs w:val="24"/>
          <w:lang w:val="es-ES" w:eastAsia="es-MX"/>
        </w:rPr>
        <w:t>especialista en seguridad</w:t>
      </w:r>
      <w:r>
        <w:rPr>
          <w:rFonts w:ascii="Times New Roman" w:eastAsia="Times New Roman" w:hAnsi="Times New Roman" w:cs="Times New Roman"/>
          <w:sz w:val="24"/>
          <w:szCs w:val="24"/>
          <w:lang w:val="es-ES" w:eastAsia="es-MX"/>
        </w:rPr>
        <w:t>” deba contar con “diplomado en ordenamiento territorial la reducción de riesgos de desastre en espacio regional”</w:t>
      </w:r>
      <w:r w:rsidRPr="001349C8">
        <w:rPr>
          <w:rFonts w:ascii="Times New Roman" w:eastAsia="Times New Roman" w:hAnsi="Times New Roman" w:cs="Times New Roman"/>
          <w:sz w:val="24"/>
          <w:szCs w:val="24"/>
          <w:lang w:val="es-ES" w:eastAsia="es-MX"/>
        </w:rPr>
        <w:t xml:space="preserve">, </w:t>
      </w:r>
      <w:r>
        <w:rPr>
          <w:rFonts w:ascii="Times New Roman" w:eastAsia="Times New Roman" w:hAnsi="Times New Roman" w:cs="Times New Roman"/>
          <w:sz w:val="24"/>
          <w:szCs w:val="24"/>
          <w:lang w:val="es-ES" w:eastAsia="es-MX"/>
        </w:rPr>
        <w:t>pues considera que no guardaría relación</w:t>
      </w:r>
      <w:r w:rsidRPr="00355BB7">
        <w:rPr>
          <w:rFonts w:ascii="Times New Roman" w:eastAsia="Times New Roman" w:hAnsi="Times New Roman" w:cs="Times New Roman"/>
          <w:sz w:val="24"/>
          <w:szCs w:val="24"/>
          <w:lang w:val="es-ES" w:eastAsia="es-MX"/>
        </w:rPr>
        <w:t xml:space="preserve"> con las labores que desempeñar</w:t>
      </w:r>
      <w:r>
        <w:rPr>
          <w:rFonts w:ascii="Times New Roman" w:eastAsia="Times New Roman" w:hAnsi="Times New Roman" w:cs="Times New Roman"/>
          <w:sz w:val="24"/>
          <w:szCs w:val="24"/>
          <w:lang w:val="es-ES" w:eastAsia="es-MX"/>
        </w:rPr>
        <w:t>á dicho profesional en la ejecución de la obra, habiendo sido pertinente para la elaboración del perfil y no en la presente etapa;</w:t>
      </w:r>
      <w:r w:rsidR="00C13942">
        <w:rPr>
          <w:rFonts w:ascii="Times New Roman" w:eastAsia="Times New Roman" w:hAnsi="Times New Roman" w:cs="Times New Roman"/>
          <w:sz w:val="24"/>
          <w:szCs w:val="24"/>
          <w:lang w:val="es-ES" w:eastAsia="es-MX"/>
        </w:rPr>
        <w:t xml:space="preserve"> </w:t>
      </w:r>
      <w:r>
        <w:rPr>
          <w:rFonts w:ascii="Times New Roman" w:eastAsia="Times New Roman" w:hAnsi="Times New Roman" w:cs="Times New Roman"/>
          <w:sz w:val="24"/>
          <w:szCs w:val="24"/>
          <w:lang w:val="es-ES" w:eastAsia="es-MX"/>
        </w:rPr>
        <w:t xml:space="preserve">por lo que solicita que sea suprimido. </w:t>
      </w:r>
    </w:p>
    <w:p w:rsidR="00A86632" w:rsidRDefault="00A86632" w:rsidP="00A86632">
      <w:pPr>
        <w:spacing w:after="0" w:line="240" w:lineRule="auto"/>
        <w:jc w:val="both"/>
        <w:rPr>
          <w:rFonts w:ascii="Times New Roman" w:eastAsia="Times New Roman" w:hAnsi="Times New Roman" w:cs="Times New Roman"/>
          <w:sz w:val="24"/>
          <w:szCs w:val="24"/>
          <w:lang w:val="es-ES" w:eastAsia="es-MX"/>
        </w:rPr>
      </w:pPr>
    </w:p>
    <w:p w:rsidR="00A86632" w:rsidRDefault="00A86632" w:rsidP="00A86632">
      <w:pPr>
        <w:spacing w:after="0" w:line="240" w:lineRule="auto"/>
        <w:jc w:val="both"/>
        <w:rPr>
          <w:rFonts w:ascii="Times New Roman" w:eastAsia="Times New Roman" w:hAnsi="Times New Roman" w:cs="Times New Roman"/>
          <w:sz w:val="24"/>
          <w:szCs w:val="24"/>
          <w:lang w:val="es-ES" w:eastAsia="es-MX"/>
        </w:rPr>
      </w:pPr>
      <w:r w:rsidRPr="005A2A4E">
        <w:rPr>
          <w:rFonts w:ascii="Times New Roman" w:eastAsia="Times New Roman" w:hAnsi="Times New Roman" w:cs="Times New Roman"/>
          <w:sz w:val="24"/>
          <w:szCs w:val="24"/>
          <w:lang w:val="es-ES" w:eastAsia="es-MX"/>
        </w:rPr>
        <w:t xml:space="preserve">Mediante </w:t>
      </w:r>
      <w:r>
        <w:rPr>
          <w:rFonts w:ascii="Times New Roman" w:eastAsia="Times New Roman" w:hAnsi="Times New Roman" w:cs="Times New Roman"/>
          <w:sz w:val="24"/>
          <w:szCs w:val="24"/>
          <w:lang w:val="es-ES" w:eastAsia="es-MX"/>
        </w:rPr>
        <w:t xml:space="preserve">los extremos no acogidos de la </w:t>
      </w:r>
      <w:r w:rsidRPr="005A2A4E">
        <w:rPr>
          <w:rFonts w:ascii="Times New Roman" w:eastAsia="Times New Roman" w:hAnsi="Times New Roman" w:cs="Times New Roman"/>
          <w:sz w:val="24"/>
          <w:szCs w:val="24"/>
          <w:lang w:val="es-ES" w:eastAsia="es-MX"/>
        </w:rPr>
        <w:t xml:space="preserve">Observación N° 4, el participante cuestiona </w:t>
      </w:r>
      <w:r>
        <w:rPr>
          <w:rFonts w:ascii="Times New Roman" w:eastAsia="Times New Roman" w:hAnsi="Times New Roman" w:cs="Times New Roman"/>
          <w:sz w:val="24"/>
          <w:szCs w:val="24"/>
          <w:lang w:val="es-ES" w:eastAsia="es-MX"/>
        </w:rPr>
        <w:t>los estudios requeridos al “</w:t>
      </w:r>
      <w:r w:rsidRPr="003663C6">
        <w:rPr>
          <w:rFonts w:ascii="Times New Roman" w:eastAsia="Times New Roman" w:hAnsi="Times New Roman" w:cs="Times New Roman"/>
          <w:sz w:val="24"/>
          <w:szCs w:val="24"/>
          <w:lang w:val="es-ES" w:eastAsia="es-MX"/>
        </w:rPr>
        <w:t>especialista en contrataciones y adquisiciones del Estado”</w:t>
      </w:r>
      <w:r>
        <w:rPr>
          <w:rFonts w:ascii="Times New Roman" w:eastAsia="Times New Roman" w:hAnsi="Times New Roman" w:cs="Times New Roman"/>
          <w:sz w:val="24"/>
          <w:szCs w:val="24"/>
          <w:lang w:val="es-ES" w:eastAsia="es-MX"/>
        </w:rPr>
        <w:t>,</w:t>
      </w:r>
      <w:r w:rsidR="00C13942">
        <w:rPr>
          <w:rFonts w:ascii="Times New Roman" w:eastAsia="Times New Roman" w:hAnsi="Times New Roman" w:cs="Times New Roman"/>
          <w:sz w:val="24"/>
          <w:szCs w:val="24"/>
          <w:lang w:val="es-ES" w:eastAsia="es-MX"/>
        </w:rPr>
        <w:t xml:space="preserve"> </w:t>
      </w:r>
      <w:r>
        <w:rPr>
          <w:rFonts w:ascii="Times New Roman" w:eastAsia="Times New Roman" w:hAnsi="Times New Roman" w:cs="Times New Roman"/>
          <w:sz w:val="24"/>
          <w:szCs w:val="24"/>
          <w:lang w:val="es-ES" w:eastAsia="es-MX"/>
        </w:rPr>
        <w:t>pues considera que no guardarían relación</w:t>
      </w:r>
      <w:r w:rsidRPr="00355BB7">
        <w:rPr>
          <w:rFonts w:ascii="Times New Roman" w:eastAsia="Times New Roman" w:hAnsi="Times New Roman" w:cs="Times New Roman"/>
          <w:sz w:val="24"/>
          <w:szCs w:val="24"/>
          <w:lang w:val="es-ES" w:eastAsia="es-MX"/>
        </w:rPr>
        <w:t xml:space="preserve"> con las labores que desempeñar</w:t>
      </w:r>
      <w:r>
        <w:rPr>
          <w:rFonts w:ascii="Times New Roman" w:eastAsia="Times New Roman" w:hAnsi="Times New Roman" w:cs="Times New Roman"/>
          <w:sz w:val="24"/>
          <w:szCs w:val="24"/>
          <w:lang w:val="es-ES" w:eastAsia="es-MX"/>
        </w:rPr>
        <w:t xml:space="preserve">á dicho profesional en </w:t>
      </w:r>
      <w:r>
        <w:rPr>
          <w:rFonts w:ascii="Times New Roman" w:eastAsia="Times New Roman" w:hAnsi="Times New Roman" w:cs="Times New Roman"/>
          <w:sz w:val="24"/>
          <w:szCs w:val="24"/>
          <w:lang w:val="es-ES" w:eastAsia="es-MX"/>
        </w:rPr>
        <w:lastRenderedPageBreak/>
        <w:t xml:space="preserve">la obra, además que con los mismos se estaría dirigiendo el proceso a determinado postor, contraviniéndose el Principio de Trato Justo e Igualitario; por lo que solicita que sean suprimidos. </w:t>
      </w:r>
    </w:p>
    <w:p w:rsidR="00A86632" w:rsidRDefault="00A86632" w:rsidP="00A86632">
      <w:pPr>
        <w:spacing w:after="0" w:line="240" w:lineRule="auto"/>
        <w:jc w:val="both"/>
        <w:rPr>
          <w:rFonts w:ascii="Times New Roman" w:eastAsia="Times New Roman" w:hAnsi="Times New Roman" w:cs="Times New Roman"/>
          <w:sz w:val="24"/>
          <w:szCs w:val="24"/>
          <w:lang w:val="es-ES" w:eastAsia="es-MX"/>
        </w:rPr>
      </w:pPr>
    </w:p>
    <w:p w:rsidR="00A86632" w:rsidRPr="00DC73FB" w:rsidRDefault="00A86632" w:rsidP="00A86632">
      <w:pPr>
        <w:spacing w:after="0" w:line="240" w:lineRule="auto"/>
        <w:jc w:val="both"/>
        <w:rPr>
          <w:rFonts w:ascii="Times New Roman" w:eastAsia="Times New Roman" w:hAnsi="Times New Roman" w:cs="Times New Roman"/>
          <w:b/>
          <w:sz w:val="24"/>
          <w:szCs w:val="24"/>
          <w:lang w:val="es-ES" w:eastAsia="es-MX"/>
        </w:rPr>
      </w:pPr>
      <w:r>
        <w:rPr>
          <w:rFonts w:ascii="Times New Roman" w:eastAsia="Times New Roman" w:hAnsi="Times New Roman" w:cs="Times New Roman"/>
          <w:b/>
          <w:sz w:val="24"/>
          <w:szCs w:val="24"/>
          <w:lang w:val="es-ES" w:eastAsia="es-MX"/>
        </w:rPr>
        <w:t>Pronunciamiento</w:t>
      </w:r>
    </w:p>
    <w:p w:rsidR="00A86632" w:rsidRDefault="00A86632" w:rsidP="00A86632">
      <w:pPr>
        <w:spacing w:after="0" w:line="240" w:lineRule="auto"/>
        <w:jc w:val="both"/>
        <w:rPr>
          <w:rFonts w:ascii="Times New Roman" w:eastAsia="Times New Roman" w:hAnsi="Times New Roman" w:cs="Times New Roman"/>
          <w:sz w:val="24"/>
          <w:szCs w:val="24"/>
          <w:lang w:val="es-ES" w:eastAsia="es-MX"/>
        </w:rPr>
      </w:pPr>
    </w:p>
    <w:p w:rsidR="00A86632" w:rsidRPr="007D3CF8" w:rsidRDefault="00A86632" w:rsidP="00A86632">
      <w:pPr>
        <w:widowControl w:val="0"/>
        <w:tabs>
          <w:tab w:val="left" w:pos="5103"/>
        </w:tabs>
        <w:spacing w:after="0" w:line="240" w:lineRule="auto"/>
        <w:jc w:val="both"/>
        <w:rPr>
          <w:rFonts w:ascii="Times New Roman" w:eastAsia="MS Mincho" w:hAnsi="Times New Roman"/>
          <w:b/>
          <w:sz w:val="24"/>
          <w:szCs w:val="24"/>
          <w:lang w:eastAsia="es-PE"/>
        </w:rPr>
      </w:pPr>
      <w:r w:rsidRPr="00F3069C">
        <w:rPr>
          <w:rFonts w:ascii="Liberation Serif" w:eastAsia="Tahoma" w:hAnsi="Liberation Serif" w:cs="FreeSans"/>
          <w:b/>
          <w:color w:val="000000"/>
          <w:kern w:val="1"/>
          <w:sz w:val="24"/>
          <w:szCs w:val="24"/>
          <w:lang w:val="es-ES" w:eastAsia="zh-CN" w:bidi="hi-IN"/>
        </w:rPr>
        <w:t>Con respecto a la</w:t>
      </w:r>
      <w:r>
        <w:rPr>
          <w:rFonts w:ascii="Liberation Serif" w:eastAsia="Tahoma" w:hAnsi="Liberation Serif" w:cs="FreeSans"/>
          <w:b/>
          <w:color w:val="000000"/>
          <w:kern w:val="1"/>
          <w:sz w:val="24"/>
          <w:szCs w:val="24"/>
          <w:lang w:val="es-ES" w:eastAsia="zh-CN" w:bidi="hi-IN"/>
        </w:rPr>
        <w:t>s</w:t>
      </w:r>
      <w:r w:rsidRPr="00F3069C">
        <w:rPr>
          <w:rFonts w:ascii="Liberation Serif" w:eastAsia="Tahoma" w:hAnsi="Liberation Serif" w:cs="FreeSans"/>
          <w:b/>
          <w:color w:val="000000"/>
          <w:kern w:val="1"/>
          <w:sz w:val="24"/>
          <w:szCs w:val="24"/>
          <w:lang w:val="es-ES" w:eastAsia="zh-CN" w:bidi="hi-IN"/>
        </w:rPr>
        <w:t xml:space="preserve"> Observaci</w:t>
      </w:r>
      <w:r>
        <w:rPr>
          <w:rFonts w:ascii="Liberation Serif" w:eastAsia="Tahoma" w:hAnsi="Liberation Serif" w:cs="FreeSans"/>
          <w:b/>
          <w:color w:val="000000"/>
          <w:kern w:val="1"/>
          <w:sz w:val="24"/>
          <w:szCs w:val="24"/>
          <w:lang w:val="es-ES" w:eastAsia="zh-CN" w:bidi="hi-IN"/>
        </w:rPr>
        <w:t>ones Nº 1 y Nº 2</w:t>
      </w:r>
      <w:r w:rsidRPr="00F3069C">
        <w:rPr>
          <w:rFonts w:ascii="Liberation Serif" w:eastAsia="Tahoma" w:hAnsi="Liberation Serif" w:cs="FreeSans"/>
          <w:b/>
          <w:color w:val="000000"/>
          <w:kern w:val="1"/>
          <w:sz w:val="24"/>
          <w:szCs w:val="24"/>
          <w:lang w:val="es-ES" w:eastAsia="zh-CN" w:bidi="hi-IN"/>
        </w:rPr>
        <w:t>,</w:t>
      </w:r>
      <w:r>
        <w:rPr>
          <w:rFonts w:ascii="Liberation Serif" w:eastAsia="Tahoma" w:hAnsi="Liberation Serif" w:cs="FreeSans"/>
          <w:b/>
          <w:color w:val="000000"/>
          <w:kern w:val="1"/>
          <w:sz w:val="24"/>
          <w:szCs w:val="24"/>
          <w:lang w:val="es-ES" w:eastAsia="zh-CN" w:bidi="hi-IN"/>
        </w:rPr>
        <w:t xml:space="preserve"> </w:t>
      </w:r>
      <w:r w:rsidRPr="0065093B">
        <w:rPr>
          <w:rFonts w:ascii="Times New Roman" w:eastAsia="MS Mincho" w:hAnsi="Times New Roman"/>
          <w:sz w:val="24"/>
          <w:szCs w:val="24"/>
          <w:lang w:val="es-ES_tradnl" w:eastAsia="es-PE"/>
        </w:rPr>
        <w:t>mediante la</w:t>
      </w:r>
      <w:r>
        <w:rPr>
          <w:rFonts w:ascii="Times New Roman" w:eastAsia="MS Mincho" w:hAnsi="Times New Roman"/>
          <w:sz w:val="24"/>
          <w:szCs w:val="24"/>
          <w:lang w:val="es-ES_tradnl" w:eastAsia="es-PE"/>
        </w:rPr>
        <w:t>s cuales el participante cuestiona las capacitaciones requeridas al “residente de obra” y al “</w:t>
      </w:r>
      <w:r>
        <w:rPr>
          <w:rFonts w:ascii="Times New Roman" w:eastAsia="Times New Roman" w:hAnsi="Times New Roman" w:cs="Times New Roman"/>
          <w:sz w:val="24"/>
          <w:szCs w:val="24"/>
          <w:lang w:val="es-ES" w:eastAsia="es-MX"/>
        </w:rPr>
        <w:t>e</w:t>
      </w:r>
      <w:r w:rsidRPr="001349C8">
        <w:rPr>
          <w:rFonts w:ascii="Times New Roman" w:eastAsia="Times New Roman" w:hAnsi="Times New Roman" w:cs="Times New Roman"/>
          <w:sz w:val="24"/>
          <w:szCs w:val="24"/>
          <w:lang w:val="es-ES" w:eastAsia="es-MX"/>
        </w:rPr>
        <w:t xml:space="preserve">specialista en </w:t>
      </w:r>
      <w:r>
        <w:rPr>
          <w:rFonts w:ascii="Times New Roman" w:eastAsia="Times New Roman" w:hAnsi="Times New Roman" w:cs="Times New Roman"/>
          <w:sz w:val="24"/>
          <w:szCs w:val="24"/>
          <w:lang w:val="es-ES" w:eastAsia="es-MX"/>
        </w:rPr>
        <w:t>m</w:t>
      </w:r>
      <w:r w:rsidRPr="001349C8">
        <w:rPr>
          <w:rFonts w:ascii="Times New Roman" w:eastAsia="Times New Roman" w:hAnsi="Times New Roman" w:cs="Times New Roman"/>
          <w:sz w:val="24"/>
          <w:szCs w:val="24"/>
          <w:lang w:val="es-ES" w:eastAsia="es-MX"/>
        </w:rPr>
        <w:t xml:space="preserve">ecánica de </w:t>
      </w:r>
      <w:r>
        <w:rPr>
          <w:rFonts w:ascii="Times New Roman" w:eastAsia="Times New Roman" w:hAnsi="Times New Roman" w:cs="Times New Roman"/>
          <w:sz w:val="24"/>
          <w:szCs w:val="24"/>
          <w:lang w:val="es-ES" w:eastAsia="es-MX"/>
        </w:rPr>
        <w:t>s</w:t>
      </w:r>
      <w:r w:rsidRPr="001349C8">
        <w:rPr>
          <w:rFonts w:ascii="Times New Roman" w:eastAsia="Times New Roman" w:hAnsi="Times New Roman" w:cs="Times New Roman"/>
          <w:sz w:val="24"/>
          <w:szCs w:val="24"/>
          <w:lang w:val="es-ES" w:eastAsia="es-MX"/>
        </w:rPr>
        <w:t>uelos</w:t>
      </w:r>
      <w:r>
        <w:rPr>
          <w:rFonts w:ascii="Times New Roman" w:eastAsia="Times New Roman" w:hAnsi="Times New Roman" w:cs="Times New Roman"/>
          <w:sz w:val="24"/>
          <w:szCs w:val="24"/>
          <w:lang w:val="es-ES" w:eastAsia="es-MX"/>
        </w:rPr>
        <w:t>”</w:t>
      </w:r>
      <w:r w:rsidRPr="0065093B">
        <w:rPr>
          <w:rFonts w:ascii="Times New Roman" w:eastAsia="MS Mincho" w:hAnsi="Times New Roman"/>
          <w:sz w:val="24"/>
          <w:szCs w:val="24"/>
          <w:lang w:val="es-ES_tradnl" w:eastAsia="es-PE"/>
        </w:rPr>
        <w:t xml:space="preserve">, </w:t>
      </w:r>
      <w:r w:rsidRPr="0065093B">
        <w:rPr>
          <w:rFonts w:ascii="Times New Roman" w:eastAsia="MS Mincho" w:hAnsi="Times New Roman"/>
          <w:sz w:val="24"/>
          <w:szCs w:val="24"/>
          <w:lang w:eastAsia="es-PE"/>
        </w:rPr>
        <w:t>en la medida que dicho</w:t>
      </w:r>
      <w:r>
        <w:rPr>
          <w:rFonts w:ascii="Times New Roman" w:eastAsia="MS Mincho" w:hAnsi="Times New Roman"/>
          <w:sz w:val="24"/>
          <w:szCs w:val="24"/>
          <w:lang w:eastAsia="es-PE"/>
        </w:rPr>
        <w:t>s</w:t>
      </w:r>
      <w:r w:rsidRPr="0065093B">
        <w:rPr>
          <w:rFonts w:ascii="Times New Roman" w:eastAsia="MS Mincho" w:hAnsi="Times New Roman"/>
          <w:sz w:val="24"/>
          <w:szCs w:val="24"/>
          <w:lang w:eastAsia="es-PE"/>
        </w:rPr>
        <w:t xml:space="preserve"> cuestionamiento</w:t>
      </w:r>
      <w:r>
        <w:rPr>
          <w:rFonts w:ascii="Times New Roman" w:eastAsia="MS Mincho" w:hAnsi="Times New Roman"/>
          <w:sz w:val="24"/>
          <w:szCs w:val="24"/>
          <w:lang w:eastAsia="es-PE"/>
        </w:rPr>
        <w:t>s</w:t>
      </w:r>
      <w:r w:rsidRPr="0065093B">
        <w:rPr>
          <w:rFonts w:ascii="Times New Roman" w:eastAsia="MS Mincho" w:hAnsi="Times New Roman"/>
          <w:sz w:val="24"/>
          <w:szCs w:val="24"/>
          <w:lang w:eastAsia="es-PE"/>
        </w:rPr>
        <w:t xml:space="preserve"> ha</w:t>
      </w:r>
      <w:r>
        <w:rPr>
          <w:rFonts w:ascii="Times New Roman" w:eastAsia="MS Mincho" w:hAnsi="Times New Roman"/>
          <w:sz w:val="24"/>
          <w:szCs w:val="24"/>
          <w:lang w:eastAsia="es-PE"/>
        </w:rPr>
        <w:t>n</w:t>
      </w:r>
      <w:r w:rsidRPr="0065093B">
        <w:rPr>
          <w:rFonts w:ascii="Times New Roman" w:eastAsia="MS Mincho" w:hAnsi="Times New Roman"/>
          <w:sz w:val="24"/>
          <w:szCs w:val="24"/>
          <w:lang w:eastAsia="es-PE"/>
        </w:rPr>
        <w:t xml:space="preserve"> sido </w:t>
      </w:r>
      <w:r>
        <w:rPr>
          <w:rFonts w:ascii="Times New Roman" w:eastAsia="MS Mincho" w:hAnsi="Times New Roman"/>
          <w:sz w:val="24"/>
          <w:szCs w:val="24"/>
          <w:lang w:eastAsia="es-PE"/>
        </w:rPr>
        <w:t>abordados</w:t>
      </w:r>
      <w:r w:rsidRPr="0065093B">
        <w:rPr>
          <w:rFonts w:ascii="Times New Roman" w:eastAsia="MS Mincho" w:hAnsi="Times New Roman"/>
          <w:sz w:val="24"/>
          <w:szCs w:val="24"/>
          <w:lang w:eastAsia="es-PE"/>
        </w:rPr>
        <w:t xml:space="preserve"> al absolver </w:t>
      </w:r>
      <w:r>
        <w:rPr>
          <w:rFonts w:ascii="Times New Roman" w:eastAsia="MS Mincho" w:hAnsi="Times New Roman"/>
          <w:sz w:val="24"/>
          <w:szCs w:val="24"/>
          <w:lang w:eastAsia="es-PE"/>
        </w:rPr>
        <w:t xml:space="preserve">el primer extremo de la </w:t>
      </w:r>
      <w:r w:rsidRPr="001A0A9D">
        <w:rPr>
          <w:rFonts w:ascii="Times New Roman" w:hAnsi="Times New Roman" w:cs="Times New Roman"/>
          <w:sz w:val="24"/>
          <w:szCs w:val="24"/>
        </w:rPr>
        <w:t>Observación</w:t>
      </w:r>
      <w:r>
        <w:rPr>
          <w:rFonts w:ascii="Times New Roman" w:hAnsi="Times New Roman" w:cs="Times New Roman"/>
          <w:sz w:val="24"/>
          <w:szCs w:val="24"/>
        </w:rPr>
        <w:t xml:space="preserve"> N° 8 y el tercer extremo de </w:t>
      </w:r>
      <w:r w:rsidRPr="00361221">
        <w:rPr>
          <w:rFonts w:ascii="Times New Roman" w:hAnsi="Times New Roman" w:cs="Times New Roman"/>
          <w:sz w:val="24"/>
          <w:szCs w:val="24"/>
        </w:rPr>
        <w:t>la Observación N° 11</w:t>
      </w:r>
      <w:r w:rsidRPr="0065093B">
        <w:rPr>
          <w:rFonts w:ascii="Times New Roman" w:eastAsia="MS Mincho" w:hAnsi="Times New Roman"/>
          <w:sz w:val="24"/>
          <w:szCs w:val="24"/>
          <w:lang w:eastAsia="es-PE"/>
        </w:rPr>
        <w:t xml:space="preserve"> </w:t>
      </w:r>
      <w:r w:rsidRPr="0065093B">
        <w:rPr>
          <w:rFonts w:ascii="Times New Roman" w:eastAsia="MS Mincho" w:hAnsi="Times New Roman"/>
          <w:snapToGrid w:val="0"/>
          <w:sz w:val="24"/>
          <w:szCs w:val="24"/>
          <w:lang w:val="es-ES" w:eastAsia="es-PE"/>
        </w:rPr>
        <w:t xml:space="preserve">del participante </w:t>
      </w:r>
      <w:r w:rsidRPr="00DA7150">
        <w:rPr>
          <w:rFonts w:ascii="Times New Roman" w:eastAsia="Calibri" w:hAnsi="Times New Roman" w:cs="Times New Roman"/>
          <w:sz w:val="24"/>
          <w:szCs w:val="24"/>
          <w:lang w:eastAsia="es-PE"/>
        </w:rPr>
        <w:t>MATERIALES Y SERVICIOS DE LA CONSTRUCCIÓN S.A. - MAYSERC S.A</w:t>
      </w:r>
      <w:r w:rsidRPr="007D3CF8">
        <w:rPr>
          <w:rFonts w:ascii="Times New Roman" w:eastAsia="MS Mincho" w:hAnsi="Times New Roman"/>
          <w:sz w:val="24"/>
          <w:szCs w:val="24"/>
          <w:lang w:eastAsia="es-PE"/>
        </w:rPr>
        <w:t>.</w:t>
      </w:r>
      <w:r w:rsidRPr="0065093B">
        <w:rPr>
          <w:rFonts w:ascii="Times New Roman" w:eastAsia="MS Mincho" w:hAnsi="Times New Roman"/>
          <w:sz w:val="24"/>
          <w:szCs w:val="24"/>
          <w:lang w:val="es-ES_tradnl" w:eastAsia="es-PE"/>
        </w:rPr>
        <w:t xml:space="preserve">, </w:t>
      </w:r>
      <w:r w:rsidRPr="0065093B">
        <w:rPr>
          <w:rFonts w:ascii="Times New Roman" w:eastAsia="MS Mincho" w:hAnsi="Times New Roman"/>
          <w:sz w:val="24"/>
          <w:szCs w:val="24"/>
          <w:lang w:val="es-ES" w:eastAsia="es-PE"/>
        </w:rPr>
        <w:t>deberá remitirse</w:t>
      </w:r>
      <w:r>
        <w:rPr>
          <w:rFonts w:ascii="Times New Roman" w:eastAsia="MS Mincho" w:hAnsi="Times New Roman"/>
          <w:sz w:val="24"/>
          <w:szCs w:val="24"/>
          <w:lang w:val="es-ES" w:eastAsia="es-PE"/>
        </w:rPr>
        <w:t xml:space="preserve"> </w:t>
      </w:r>
      <w:r w:rsidRPr="0065093B">
        <w:rPr>
          <w:rFonts w:ascii="Times New Roman" w:eastAsia="MS Mincho" w:hAnsi="Times New Roman"/>
          <w:sz w:val="24"/>
          <w:szCs w:val="24"/>
          <w:lang w:val="es-ES" w:eastAsia="es-PE"/>
        </w:rPr>
        <w:t>a lo dispuesto en tal</w:t>
      </w:r>
      <w:r>
        <w:rPr>
          <w:rFonts w:ascii="Times New Roman" w:eastAsia="MS Mincho" w:hAnsi="Times New Roman"/>
          <w:sz w:val="24"/>
          <w:szCs w:val="24"/>
          <w:lang w:val="es-ES" w:eastAsia="es-PE"/>
        </w:rPr>
        <w:t>es</w:t>
      </w:r>
      <w:r w:rsidRPr="0065093B">
        <w:rPr>
          <w:rFonts w:ascii="Times New Roman" w:eastAsia="MS Mincho" w:hAnsi="Times New Roman"/>
          <w:sz w:val="24"/>
          <w:szCs w:val="24"/>
          <w:lang w:val="es-ES" w:eastAsia="es-PE"/>
        </w:rPr>
        <w:t xml:space="preserve"> absoluci</w:t>
      </w:r>
      <w:r>
        <w:rPr>
          <w:rFonts w:ascii="Times New Roman" w:eastAsia="MS Mincho" w:hAnsi="Times New Roman"/>
          <w:sz w:val="24"/>
          <w:szCs w:val="24"/>
          <w:lang w:val="es-ES" w:eastAsia="es-PE"/>
        </w:rPr>
        <w:t>ones</w:t>
      </w:r>
      <w:r w:rsidRPr="0065093B">
        <w:rPr>
          <w:rFonts w:ascii="Times New Roman" w:eastAsia="MS Mincho" w:hAnsi="Times New Roman"/>
          <w:sz w:val="24"/>
          <w:szCs w:val="24"/>
          <w:lang w:val="es-ES" w:eastAsia="es-PE"/>
        </w:rPr>
        <w:t xml:space="preserve">. En ese sentido, </w:t>
      </w:r>
      <w:r w:rsidR="00A76F43">
        <w:rPr>
          <w:rFonts w:ascii="Times New Roman" w:eastAsia="MS Mincho" w:hAnsi="Times New Roman"/>
          <w:sz w:val="24"/>
          <w:szCs w:val="24"/>
          <w:lang w:val="es-ES" w:eastAsia="es-PE"/>
        </w:rPr>
        <w:t xml:space="preserve">siendo que el participante solicitaría que las capacitaciones de los referidos profesionales se ajusten a su interés particular, </w:t>
      </w:r>
      <w:r w:rsidRPr="0065093B">
        <w:rPr>
          <w:rFonts w:ascii="Times New Roman" w:eastAsia="MS Mincho" w:hAnsi="Times New Roman"/>
          <w:sz w:val="24"/>
          <w:szCs w:val="24"/>
          <w:lang w:val="es-ES" w:eastAsia="es-PE"/>
        </w:rPr>
        <w:t xml:space="preserve">este Organismo Supervisor ha decidido </w:t>
      </w:r>
      <w:r>
        <w:rPr>
          <w:rFonts w:ascii="Times New Roman" w:eastAsia="MS Mincho" w:hAnsi="Times New Roman"/>
          <w:b/>
          <w:sz w:val="24"/>
          <w:szCs w:val="24"/>
          <w:lang w:val="es-ES" w:eastAsia="es-PE"/>
        </w:rPr>
        <w:t xml:space="preserve">NO ACOGER </w:t>
      </w:r>
      <w:r>
        <w:rPr>
          <w:rFonts w:ascii="Times New Roman" w:eastAsia="Batang" w:hAnsi="Times New Roman"/>
          <w:sz w:val="24"/>
          <w:szCs w:val="24"/>
          <w:lang w:val="es-MX" w:eastAsia="es-MX"/>
        </w:rPr>
        <w:t xml:space="preserve">las Observaciones Nº 1 y Nº 2.  </w:t>
      </w:r>
    </w:p>
    <w:p w:rsidR="00A86632" w:rsidRDefault="00A86632" w:rsidP="00A86632">
      <w:pPr>
        <w:tabs>
          <w:tab w:val="left" w:pos="567"/>
        </w:tabs>
        <w:spacing w:after="0"/>
        <w:jc w:val="both"/>
        <w:rPr>
          <w:rFonts w:ascii="Times New Roman" w:hAnsi="Times New Roman" w:cs="Times New Roman"/>
          <w:sz w:val="24"/>
          <w:szCs w:val="24"/>
        </w:rPr>
      </w:pPr>
    </w:p>
    <w:p w:rsidR="00A86632" w:rsidRPr="00DA7150" w:rsidRDefault="00A86632" w:rsidP="00A86632">
      <w:pPr>
        <w:spacing w:after="0" w:line="240" w:lineRule="auto"/>
        <w:jc w:val="both"/>
        <w:rPr>
          <w:rFonts w:ascii="Times New Roman" w:eastAsia="Times New Roman" w:hAnsi="Times New Roman" w:cs="Times New Roman"/>
          <w:sz w:val="24"/>
          <w:szCs w:val="24"/>
          <w:lang w:eastAsia="es-MX"/>
        </w:rPr>
      </w:pPr>
      <w:r w:rsidRPr="00F3069C">
        <w:rPr>
          <w:rFonts w:ascii="Liberation Serif" w:eastAsia="Tahoma" w:hAnsi="Liberation Serif" w:cs="FreeSans"/>
          <w:b/>
          <w:color w:val="000000"/>
          <w:kern w:val="1"/>
          <w:sz w:val="24"/>
          <w:szCs w:val="24"/>
          <w:lang w:val="es-ES" w:eastAsia="zh-CN" w:bidi="hi-IN"/>
        </w:rPr>
        <w:t>Con respecto a la Observaci</w:t>
      </w:r>
      <w:r>
        <w:rPr>
          <w:rFonts w:ascii="Liberation Serif" w:eastAsia="Tahoma" w:hAnsi="Liberation Serif" w:cs="FreeSans"/>
          <w:b/>
          <w:color w:val="000000"/>
          <w:kern w:val="1"/>
          <w:sz w:val="24"/>
          <w:szCs w:val="24"/>
          <w:lang w:val="es-ES" w:eastAsia="zh-CN" w:bidi="hi-IN"/>
        </w:rPr>
        <w:t>ón Nº 3</w:t>
      </w:r>
      <w:r>
        <w:rPr>
          <w:rFonts w:ascii="Times New Roman" w:eastAsia="Times New Roman" w:hAnsi="Times New Roman" w:cs="Times New Roman"/>
          <w:sz w:val="24"/>
          <w:szCs w:val="24"/>
          <w:lang w:eastAsia="es-MX"/>
        </w:rPr>
        <w:t xml:space="preserve">, en la medida que al absolver las Observaciones </w:t>
      </w:r>
      <w:r>
        <w:rPr>
          <w:rFonts w:ascii="Times New Roman" w:eastAsia="Times New Roman" w:hAnsi="Times New Roman" w:cs="Times New Roman"/>
          <w:b/>
          <w:sz w:val="24"/>
          <w:szCs w:val="24"/>
          <w:lang w:val="es-ES" w:eastAsia="es-MX"/>
        </w:rPr>
        <w:t>Nº  8, N° 9, N° 10, N° 11,  N° 12 y N° 13</w:t>
      </w:r>
      <w:r>
        <w:rPr>
          <w:rFonts w:ascii="Times New Roman" w:eastAsia="Times New Roman" w:hAnsi="Times New Roman" w:cs="Times New Roman"/>
          <w:sz w:val="24"/>
          <w:szCs w:val="24"/>
          <w:lang w:eastAsia="es-MX"/>
        </w:rPr>
        <w:t xml:space="preserve"> del participante </w:t>
      </w:r>
      <w:r w:rsidRPr="00DA7150">
        <w:rPr>
          <w:rFonts w:ascii="Times New Roman" w:eastAsia="Calibri" w:hAnsi="Times New Roman" w:cs="Times New Roman"/>
          <w:sz w:val="24"/>
          <w:szCs w:val="24"/>
          <w:lang w:eastAsia="es-PE"/>
        </w:rPr>
        <w:t>MATERIALES Y SERVICIOS DE LA CONSTRUCCIÓN S.A. - MAYSERC S.A</w:t>
      </w:r>
      <w:r w:rsidRPr="007D3CF8">
        <w:rPr>
          <w:rFonts w:ascii="Times New Roman" w:eastAsia="MS Mincho" w:hAnsi="Times New Roman"/>
          <w:sz w:val="24"/>
          <w:szCs w:val="24"/>
          <w:lang w:eastAsia="es-PE"/>
        </w:rPr>
        <w:t>.</w:t>
      </w:r>
      <w:r>
        <w:rPr>
          <w:rFonts w:ascii="Times New Roman" w:eastAsia="MS Mincho" w:hAnsi="Times New Roman"/>
          <w:sz w:val="24"/>
          <w:szCs w:val="24"/>
          <w:lang w:eastAsia="es-PE"/>
        </w:rPr>
        <w:t xml:space="preserve"> se ha dispuesto que se suprima </w:t>
      </w:r>
      <w:r>
        <w:rPr>
          <w:rFonts w:ascii="Times New Roman" w:eastAsia="Times New Roman" w:hAnsi="Times New Roman" w:cs="Times New Roman"/>
          <w:sz w:val="24"/>
          <w:szCs w:val="24"/>
          <w:lang w:val="es-ES_tradnl" w:eastAsia="es-MX"/>
        </w:rPr>
        <w:t xml:space="preserve">el “diplomado en ordenamiento territorial para la reducción de riesgos de desastres en espacio regional” requerido al “especialista en seguridad”, </w:t>
      </w:r>
      <w:r w:rsidR="00A76F43">
        <w:rPr>
          <w:rFonts w:ascii="Times New Roman" w:eastAsia="Times New Roman" w:hAnsi="Times New Roman" w:cs="Times New Roman"/>
          <w:sz w:val="24"/>
          <w:szCs w:val="24"/>
          <w:lang w:eastAsia="es-MX"/>
        </w:rPr>
        <w:t xml:space="preserve">corresponde </w:t>
      </w:r>
      <w:r w:rsidR="00A76F43">
        <w:rPr>
          <w:rFonts w:ascii="Times New Roman" w:eastAsia="Times New Roman" w:hAnsi="Times New Roman" w:cs="Times New Roman"/>
          <w:b/>
          <w:sz w:val="24"/>
          <w:szCs w:val="24"/>
          <w:lang w:eastAsia="es-MX"/>
        </w:rPr>
        <w:t>ACOGER</w:t>
      </w:r>
      <w:r>
        <w:rPr>
          <w:rFonts w:ascii="Times New Roman" w:eastAsia="Times New Roman" w:hAnsi="Times New Roman" w:cs="Times New Roman"/>
          <w:b/>
          <w:sz w:val="24"/>
          <w:szCs w:val="24"/>
          <w:lang w:eastAsia="es-MX"/>
        </w:rPr>
        <w:t xml:space="preserve"> </w:t>
      </w:r>
      <w:r w:rsidR="00A76F43">
        <w:rPr>
          <w:rFonts w:ascii="Times New Roman" w:eastAsia="Times New Roman" w:hAnsi="Times New Roman" w:cs="Times New Roman"/>
          <w:sz w:val="24"/>
          <w:szCs w:val="24"/>
          <w:lang w:eastAsia="es-MX"/>
        </w:rPr>
        <w:t xml:space="preserve">la Observación N° 3. </w:t>
      </w:r>
      <w:r>
        <w:rPr>
          <w:rFonts w:ascii="Times New Roman" w:eastAsia="Times New Roman" w:hAnsi="Times New Roman" w:cs="Times New Roman"/>
          <w:sz w:val="24"/>
          <w:szCs w:val="24"/>
          <w:lang w:eastAsia="es-MX"/>
        </w:rPr>
        <w:t xml:space="preserve"> </w:t>
      </w:r>
    </w:p>
    <w:p w:rsidR="00A86632" w:rsidRDefault="00A86632" w:rsidP="00A86632">
      <w:pPr>
        <w:tabs>
          <w:tab w:val="left" w:pos="567"/>
        </w:tabs>
        <w:spacing w:after="0"/>
        <w:jc w:val="both"/>
        <w:rPr>
          <w:rFonts w:ascii="Times New Roman" w:hAnsi="Times New Roman" w:cs="Times New Roman"/>
          <w:sz w:val="24"/>
          <w:szCs w:val="24"/>
        </w:rPr>
      </w:pPr>
    </w:p>
    <w:p w:rsidR="00A86632" w:rsidRPr="00843BCF" w:rsidRDefault="00A86632" w:rsidP="00A86632">
      <w:pPr>
        <w:widowControl w:val="0"/>
        <w:spacing w:after="0" w:line="240" w:lineRule="auto"/>
        <w:jc w:val="both"/>
        <w:rPr>
          <w:rFonts w:ascii="Times New Roman" w:eastAsia="Times New Roman" w:hAnsi="Times New Roman"/>
          <w:sz w:val="24"/>
          <w:szCs w:val="24"/>
          <w:lang w:eastAsia="es-MX"/>
        </w:rPr>
      </w:pPr>
      <w:r w:rsidRPr="00F3069C">
        <w:rPr>
          <w:rFonts w:ascii="Liberation Serif" w:eastAsia="Tahoma" w:hAnsi="Liberation Serif" w:cs="FreeSans"/>
          <w:b/>
          <w:color w:val="000000"/>
          <w:kern w:val="1"/>
          <w:sz w:val="24"/>
          <w:szCs w:val="24"/>
          <w:lang w:val="es-ES" w:eastAsia="zh-CN" w:bidi="hi-IN"/>
        </w:rPr>
        <w:t>Con respecto a la Observaci</w:t>
      </w:r>
      <w:r>
        <w:rPr>
          <w:rFonts w:ascii="Liberation Serif" w:eastAsia="Tahoma" w:hAnsi="Liberation Serif" w:cs="FreeSans"/>
          <w:b/>
          <w:color w:val="000000"/>
          <w:kern w:val="1"/>
          <w:sz w:val="24"/>
          <w:szCs w:val="24"/>
          <w:lang w:val="es-ES" w:eastAsia="zh-CN" w:bidi="hi-IN"/>
        </w:rPr>
        <w:t xml:space="preserve">ón Nº 4, </w:t>
      </w:r>
      <w:r>
        <w:rPr>
          <w:rFonts w:ascii="Liberation Serif" w:eastAsia="Tahoma" w:hAnsi="Liberation Serif" w:cs="FreeSans"/>
          <w:color w:val="000000"/>
          <w:kern w:val="1"/>
          <w:sz w:val="24"/>
          <w:szCs w:val="24"/>
          <w:lang w:val="es-ES" w:eastAsia="zh-CN" w:bidi="hi-IN"/>
        </w:rPr>
        <w:t xml:space="preserve">conforme lo señalado precedentemente, teniendo </w:t>
      </w:r>
      <w:r>
        <w:rPr>
          <w:rFonts w:ascii="Liberation Serif" w:eastAsia="Tahoma" w:hAnsi="Liberation Serif" w:cs="FreeSans" w:hint="eastAsia"/>
          <w:color w:val="000000"/>
          <w:kern w:val="1"/>
          <w:sz w:val="24"/>
          <w:szCs w:val="24"/>
          <w:lang w:val="es-ES" w:eastAsia="zh-CN" w:bidi="hi-IN"/>
        </w:rPr>
        <w:t>en cuenta</w:t>
      </w:r>
      <w:r>
        <w:rPr>
          <w:rFonts w:ascii="Liberation Serif" w:eastAsia="Tahoma" w:hAnsi="Liberation Serif" w:cs="FreeSans"/>
          <w:color w:val="000000"/>
          <w:kern w:val="1"/>
          <w:sz w:val="24"/>
          <w:szCs w:val="24"/>
          <w:lang w:val="es-ES" w:eastAsia="zh-CN" w:bidi="hi-IN"/>
        </w:rPr>
        <w:t xml:space="preserve"> que </w:t>
      </w:r>
      <w:r w:rsidRPr="00747CFD">
        <w:rPr>
          <w:rFonts w:ascii="Times New Roman" w:eastAsia="Times New Roman" w:hAnsi="Times New Roman"/>
          <w:sz w:val="24"/>
          <w:szCs w:val="24"/>
          <w:lang w:val="es-ES_tradnl" w:eastAsia="es-MX"/>
        </w:rPr>
        <w:t xml:space="preserve">el artículo 13 de la Ley, concordado con el artículo 11 del Reglamento, establece que la definición de los requerimientos técnicos mínimos es de exclusiva responsabilidad de la Entidad, sin mayor restricción que la de permitir la mayor concurrencia de proveedores en el mercado, </w:t>
      </w:r>
      <w:r w:rsidR="004D26CB">
        <w:rPr>
          <w:rFonts w:ascii="Times New Roman" w:eastAsia="Times New Roman" w:hAnsi="Times New Roman"/>
          <w:sz w:val="24"/>
          <w:szCs w:val="24"/>
          <w:lang w:val="es-ES_tradnl" w:eastAsia="es-MX"/>
        </w:rPr>
        <w:t xml:space="preserve">habiendo la Entidad declarado </w:t>
      </w:r>
      <w:r>
        <w:rPr>
          <w:rFonts w:ascii="Times New Roman" w:eastAsia="Times New Roman" w:hAnsi="Times New Roman"/>
          <w:sz w:val="24"/>
          <w:szCs w:val="24"/>
          <w:lang w:val="es-ES_tradnl" w:eastAsia="es-MX"/>
        </w:rPr>
        <w:t xml:space="preserve">en el numeral 4.1 del Resumen Ejecutivo </w:t>
      </w:r>
      <w:r w:rsidRPr="0093706E">
        <w:rPr>
          <w:rFonts w:ascii="Times New Roman" w:eastAsia="Times New Roman" w:hAnsi="Times New Roman"/>
          <w:sz w:val="24"/>
          <w:szCs w:val="24"/>
          <w:lang w:val="es-ES" w:eastAsia="es-MX"/>
        </w:rPr>
        <w:t>que para el presente proceso existe pluralidad de proveedores</w:t>
      </w:r>
      <w:r>
        <w:rPr>
          <w:rFonts w:ascii="Times New Roman" w:eastAsia="Times New Roman" w:hAnsi="Times New Roman"/>
          <w:sz w:val="24"/>
          <w:szCs w:val="24"/>
          <w:lang w:val="es-ES" w:eastAsia="es-MX"/>
        </w:rPr>
        <w:t xml:space="preserve"> </w:t>
      </w:r>
      <w:r w:rsidRPr="0093706E">
        <w:rPr>
          <w:rFonts w:ascii="Times New Roman" w:eastAsia="Times New Roman" w:hAnsi="Times New Roman"/>
          <w:sz w:val="24"/>
          <w:szCs w:val="24"/>
          <w:lang w:val="es-ES" w:eastAsia="es-MX"/>
        </w:rPr>
        <w:t xml:space="preserve">que cumplen con los requerimientos técnicos mínimos, lo que incluye </w:t>
      </w:r>
      <w:r>
        <w:rPr>
          <w:rFonts w:ascii="Times New Roman" w:eastAsia="Times New Roman" w:hAnsi="Times New Roman"/>
          <w:sz w:val="24"/>
          <w:szCs w:val="24"/>
          <w:lang w:eastAsia="es-MX"/>
        </w:rPr>
        <w:t xml:space="preserve">las capacitaciones requeridas al </w:t>
      </w:r>
      <w:r w:rsidR="004D26CB">
        <w:rPr>
          <w:rFonts w:ascii="Times New Roman" w:eastAsia="Times New Roman" w:hAnsi="Times New Roman"/>
          <w:sz w:val="24"/>
          <w:szCs w:val="24"/>
          <w:lang w:eastAsia="es-MX"/>
        </w:rPr>
        <w:t>“</w:t>
      </w:r>
      <w:r w:rsidRPr="003663C6">
        <w:rPr>
          <w:rFonts w:ascii="Times New Roman" w:eastAsia="Times New Roman" w:hAnsi="Times New Roman" w:cs="Times New Roman"/>
          <w:sz w:val="24"/>
          <w:szCs w:val="24"/>
          <w:lang w:val="es-ES" w:eastAsia="es-MX"/>
        </w:rPr>
        <w:t>especialista en contrataciones y adquisiciones del Estado”</w:t>
      </w:r>
      <w:r w:rsidR="004D26CB">
        <w:rPr>
          <w:rFonts w:ascii="Times New Roman" w:eastAsia="Times New Roman" w:hAnsi="Times New Roman" w:cs="Times New Roman"/>
          <w:sz w:val="24"/>
          <w:szCs w:val="24"/>
          <w:lang w:val="es-ES" w:eastAsia="es-MX"/>
        </w:rPr>
        <w:t>, y teniendo en cuenta que</w:t>
      </w:r>
      <w:r w:rsidR="004D26CB">
        <w:rPr>
          <w:rFonts w:ascii="Times New Roman" w:eastAsia="MS Mincho" w:hAnsi="Times New Roman"/>
          <w:sz w:val="24"/>
          <w:szCs w:val="24"/>
          <w:lang w:val="es-ES" w:eastAsia="es-PE"/>
        </w:rPr>
        <w:t xml:space="preserve"> el participante solicitaría que las capacitaciones requeridas a dicho profesional sean suprimidas en función a su interés particular</w:t>
      </w:r>
      <w:r>
        <w:rPr>
          <w:rFonts w:ascii="Times New Roman" w:eastAsia="Times New Roman" w:hAnsi="Times New Roman" w:cs="Times New Roman"/>
          <w:sz w:val="24"/>
          <w:szCs w:val="24"/>
          <w:lang w:val="es-ES" w:eastAsia="es-MX"/>
        </w:rPr>
        <w:t xml:space="preserve">, es que este Organismo Supervisor ha decidido </w:t>
      </w:r>
      <w:r>
        <w:rPr>
          <w:rFonts w:ascii="Times New Roman" w:eastAsia="Times New Roman" w:hAnsi="Times New Roman" w:cs="Times New Roman"/>
          <w:b/>
          <w:sz w:val="24"/>
          <w:szCs w:val="24"/>
          <w:lang w:val="es-ES" w:eastAsia="es-MX"/>
        </w:rPr>
        <w:t xml:space="preserve">NO ACOGER </w:t>
      </w:r>
      <w:r>
        <w:rPr>
          <w:rFonts w:ascii="Times New Roman" w:eastAsia="Times New Roman" w:hAnsi="Times New Roman" w:cs="Times New Roman"/>
          <w:sz w:val="24"/>
          <w:szCs w:val="24"/>
          <w:lang w:val="es-ES" w:eastAsia="es-MX"/>
        </w:rPr>
        <w:t xml:space="preserve">la Observación </w:t>
      </w:r>
      <w:r w:rsidRPr="00843BCF">
        <w:rPr>
          <w:rFonts w:ascii="Liberation Serif" w:eastAsia="Tahoma" w:hAnsi="Liberation Serif" w:cs="FreeSans"/>
          <w:color w:val="000000"/>
          <w:kern w:val="1"/>
          <w:sz w:val="24"/>
          <w:szCs w:val="24"/>
          <w:lang w:val="es-ES" w:eastAsia="zh-CN" w:bidi="hi-IN"/>
        </w:rPr>
        <w:t>Nº 4</w:t>
      </w:r>
      <w:r>
        <w:rPr>
          <w:rFonts w:ascii="Liberation Serif" w:eastAsia="Tahoma" w:hAnsi="Liberation Serif" w:cs="FreeSans"/>
          <w:color w:val="000000"/>
          <w:kern w:val="1"/>
          <w:sz w:val="24"/>
          <w:szCs w:val="24"/>
          <w:lang w:val="es-ES" w:eastAsia="zh-CN" w:bidi="hi-IN"/>
        </w:rPr>
        <w:t>.</w:t>
      </w:r>
    </w:p>
    <w:p w:rsidR="00A86632" w:rsidRPr="001E659E" w:rsidRDefault="00A86632" w:rsidP="00A86632">
      <w:pPr>
        <w:tabs>
          <w:tab w:val="left" w:pos="567"/>
        </w:tabs>
        <w:spacing w:after="0" w:line="240" w:lineRule="auto"/>
        <w:jc w:val="both"/>
        <w:rPr>
          <w:rFonts w:ascii="Times New Roman" w:eastAsia="Times New Roman" w:hAnsi="Times New Roman" w:cs="Times New Roman"/>
          <w:b/>
          <w:sz w:val="24"/>
          <w:szCs w:val="24"/>
          <w:lang w:val="es-ES" w:eastAsia="es-MX"/>
        </w:rPr>
      </w:pPr>
    </w:p>
    <w:p w:rsidR="00A86632" w:rsidRPr="001E659E" w:rsidRDefault="00A86632" w:rsidP="00A86632">
      <w:pPr>
        <w:widowControl w:val="0"/>
        <w:numPr>
          <w:ilvl w:val="0"/>
          <w:numId w:val="1"/>
        </w:numPr>
        <w:spacing w:after="0" w:line="240" w:lineRule="auto"/>
        <w:ind w:left="284" w:hanging="284"/>
        <w:jc w:val="both"/>
        <w:rPr>
          <w:rFonts w:ascii="Times New Roman" w:eastAsia="Times New Roman" w:hAnsi="Times New Roman" w:cs="Times New Roman"/>
          <w:b/>
          <w:sz w:val="24"/>
          <w:szCs w:val="24"/>
          <w:lang w:eastAsia="es-MX"/>
        </w:rPr>
      </w:pPr>
      <w:r w:rsidRPr="001E659E">
        <w:rPr>
          <w:rFonts w:ascii="Times New Roman" w:eastAsia="Times New Roman" w:hAnsi="Times New Roman" w:cs="Times New Roman"/>
          <w:b/>
          <w:sz w:val="24"/>
          <w:szCs w:val="24"/>
          <w:lang w:val="es-ES" w:eastAsia="es-MX"/>
        </w:rPr>
        <w:t>CONTENIDO</w:t>
      </w:r>
      <w:r w:rsidRPr="001E659E">
        <w:rPr>
          <w:rFonts w:ascii="Times New Roman" w:eastAsia="Times New Roman" w:hAnsi="Times New Roman" w:cs="Times New Roman"/>
          <w:b/>
          <w:sz w:val="24"/>
          <w:szCs w:val="24"/>
          <w:lang w:eastAsia="es-MX"/>
        </w:rPr>
        <w:t xml:space="preserve"> DE LAS BASES CONTRARIO A </w:t>
      </w:r>
      <w:smartTag w:uri="urn:schemas-microsoft-com:office:smarttags" w:element="PersonName">
        <w:smartTagPr>
          <w:attr w:name="ProductID" w:val="LA NORMATIVA SOBRE"/>
        </w:smartTagPr>
        <w:r w:rsidRPr="001E659E">
          <w:rPr>
            <w:rFonts w:ascii="Times New Roman" w:eastAsia="Times New Roman" w:hAnsi="Times New Roman" w:cs="Times New Roman"/>
            <w:b/>
            <w:sz w:val="24"/>
            <w:szCs w:val="24"/>
            <w:lang w:eastAsia="es-MX"/>
          </w:rPr>
          <w:t>LA NORMATIVA SOBRE</w:t>
        </w:r>
      </w:smartTag>
      <w:r w:rsidRPr="001E659E">
        <w:rPr>
          <w:rFonts w:ascii="Times New Roman" w:eastAsia="Times New Roman" w:hAnsi="Times New Roman" w:cs="Times New Roman"/>
          <w:b/>
          <w:sz w:val="24"/>
          <w:szCs w:val="24"/>
          <w:lang w:eastAsia="es-MX"/>
        </w:rPr>
        <w:t xml:space="preserve">  CONTRATACIONES DEL ESTADO </w:t>
      </w:r>
    </w:p>
    <w:p w:rsidR="00A86632" w:rsidRPr="001E659E" w:rsidRDefault="00A86632" w:rsidP="00A86632">
      <w:pPr>
        <w:widowControl w:val="0"/>
        <w:tabs>
          <w:tab w:val="left" w:pos="0"/>
        </w:tabs>
        <w:spacing w:after="0" w:line="240" w:lineRule="auto"/>
        <w:jc w:val="both"/>
        <w:rPr>
          <w:rFonts w:ascii="Times New Roman" w:eastAsia="Times New Roman" w:hAnsi="Times New Roman" w:cs="Times New Roman"/>
          <w:b/>
          <w:sz w:val="24"/>
          <w:szCs w:val="24"/>
          <w:lang w:val="es-ES" w:eastAsia="es-MX"/>
        </w:rPr>
      </w:pPr>
    </w:p>
    <w:p w:rsidR="00C13942" w:rsidRDefault="00A86632" w:rsidP="004D26CB">
      <w:pPr>
        <w:widowControl w:val="0"/>
        <w:tabs>
          <w:tab w:val="left" w:pos="540"/>
        </w:tabs>
        <w:spacing w:after="0" w:line="240" w:lineRule="auto"/>
        <w:ind w:right="-28"/>
        <w:jc w:val="both"/>
        <w:rPr>
          <w:rFonts w:ascii="Times New Roman" w:eastAsia="Times New Roman" w:hAnsi="Times New Roman" w:cs="Times New Roman"/>
          <w:sz w:val="24"/>
          <w:szCs w:val="24"/>
          <w:lang w:val="es-ES" w:eastAsia="es-MX"/>
        </w:rPr>
      </w:pPr>
      <w:r w:rsidRPr="001E659E">
        <w:rPr>
          <w:rFonts w:ascii="Times New Roman" w:eastAsia="Times New Roman" w:hAnsi="Times New Roman" w:cs="Times New Roman"/>
          <w:sz w:val="24"/>
          <w:szCs w:val="24"/>
          <w:lang w:val="es-ES" w:eastAsia="es-MX"/>
        </w:rPr>
        <w:t>En ejercicio de su función de velar por el cumplimiento de la normativa vigente en materia de contrataciones del Estado, conforme a lo señalado en el inciso a) del artículo 58 de la Ley, este Organismo Supervisor ha procedido a realizar la revisión de las Bases, habiendo detectado el siguiente contenido contrario a la Ley y el Reglamento.</w:t>
      </w:r>
    </w:p>
    <w:p w:rsidR="004D26CB" w:rsidRPr="004D26CB" w:rsidRDefault="004D26CB" w:rsidP="004D26CB">
      <w:pPr>
        <w:widowControl w:val="0"/>
        <w:tabs>
          <w:tab w:val="left" w:pos="540"/>
        </w:tabs>
        <w:spacing w:after="0" w:line="240" w:lineRule="auto"/>
        <w:ind w:right="-28"/>
        <w:jc w:val="both"/>
        <w:rPr>
          <w:rFonts w:ascii="Times New Roman" w:eastAsia="Times New Roman" w:hAnsi="Times New Roman" w:cs="Times New Roman"/>
          <w:sz w:val="24"/>
          <w:szCs w:val="24"/>
          <w:lang w:val="es-ES" w:eastAsia="es-MX"/>
        </w:rPr>
      </w:pPr>
    </w:p>
    <w:p w:rsidR="00A86632" w:rsidRPr="001E659E" w:rsidRDefault="00A86632" w:rsidP="00A86632">
      <w:pPr>
        <w:widowControl w:val="0"/>
        <w:numPr>
          <w:ilvl w:val="1"/>
          <w:numId w:val="43"/>
        </w:numPr>
        <w:spacing w:after="0" w:line="240" w:lineRule="auto"/>
        <w:ind w:right="-709"/>
        <w:jc w:val="both"/>
        <w:rPr>
          <w:rFonts w:ascii="Times New Roman" w:eastAsia="MS Mincho" w:hAnsi="Times New Roman" w:cs="Times New Roman"/>
          <w:b/>
          <w:color w:val="000000"/>
          <w:sz w:val="24"/>
          <w:szCs w:val="24"/>
          <w:lang w:val="es-ES" w:eastAsia="es-ES"/>
        </w:rPr>
      </w:pPr>
      <w:r>
        <w:rPr>
          <w:rFonts w:ascii="Times New Roman" w:eastAsia="MS Mincho" w:hAnsi="Times New Roman" w:cs="Times New Roman"/>
          <w:b/>
          <w:color w:val="000000"/>
          <w:sz w:val="24"/>
          <w:szCs w:val="24"/>
          <w:lang w:val="es-ES" w:eastAsia="es-ES"/>
        </w:rPr>
        <w:t>Documentación de presentación facultativa</w:t>
      </w:r>
    </w:p>
    <w:p w:rsidR="00A86632" w:rsidRPr="001E659E" w:rsidRDefault="00A86632" w:rsidP="00A86632">
      <w:pPr>
        <w:widowControl w:val="0"/>
        <w:spacing w:after="0" w:line="240" w:lineRule="auto"/>
        <w:ind w:right="-709"/>
        <w:jc w:val="both"/>
        <w:rPr>
          <w:rFonts w:ascii="Times New Roman" w:eastAsia="MS Mincho" w:hAnsi="Times New Roman" w:cs="Times New Roman"/>
          <w:b/>
          <w:color w:val="000000"/>
          <w:sz w:val="24"/>
          <w:szCs w:val="24"/>
          <w:lang w:val="es-ES" w:eastAsia="es-ES"/>
        </w:rPr>
      </w:pPr>
    </w:p>
    <w:p w:rsidR="00A86632" w:rsidRPr="0048753F" w:rsidRDefault="00A86632" w:rsidP="00A86632">
      <w:pPr>
        <w:widowControl w:val="0"/>
        <w:spacing w:after="0" w:line="240" w:lineRule="auto"/>
        <w:jc w:val="both"/>
        <w:rPr>
          <w:rFonts w:ascii="Times New Roman" w:eastAsia="Times New Roman" w:hAnsi="Times New Roman"/>
          <w:b/>
          <w:sz w:val="24"/>
          <w:szCs w:val="24"/>
          <w:lang w:val="es-ES" w:eastAsia="es-MX"/>
        </w:rPr>
      </w:pPr>
      <w:r w:rsidRPr="0048753F">
        <w:rPr>
          <w:rFonts w:ascii="Times New Roman" w:hAnsi="Times New Roman"/>
          <w:b/>
          <w:sz w:val="24"/>
          <w:szCs w:val="24"/>
          <w:u w:val="single"/>
        </w:rPr>
        <w:t xml:space="preserve">Se recomienda señalar en el literal d) de la documentación facultativa de la propuesta técnica que el factor de evaluación “Cumplimiento de Ejecución de Obras” se acreditará mediante la presentación de un máximo de diez (10) constancias de </w:t>
      </w:r>
      <w:r w:rsidRPr="0048753F">
        <w:rPr>
          <w:rFonts w:ascii="Times New Roman" w:hAnsi="Times New Roman"/>
          <w:b/>
          <w:sz w:val="24"/>
          <w:szCs w:val="24"/>
          <w:u w:val="single"/>
        </w:rPr>
        <w:lastRenderedPageBreak/>
        <w:t xml:space="preserve">prestación o cualquier otro documento que, independientemente de su denominación, indique, como mínimo, lo siguiente: i) </w:t>
      </w:r>
      <w:r w:rsidRPr="0048753F">
        <w:rPr>
          <w:rFonts w:ascii="Times New Roman" w:hAnsi="Times New Roman"/>
          <w:b/>
          <w:sz w:val="24"/>
          <w:szCs w:val="24"/>
          <w:u w:val="single"/>
          <w:lang w:eastAsia="ja-JP"/>
        </w:rPr>
        <w:t>La identificación del contrato, indicando como mínimo su objeto, ii) El monto correspondiente; esto es, el importe total al que asciende el contrato, comprendiendo las variaciones por adicionales, reducciones, reajustes, etc., que se hubieran aplicado durante la ejecución contractual, y iii) Las penalidades en que hubiera incurrido el contratista durante la ejecución de dicho contrato</w:t>
      </w:r>
      <w:r w:rsidRPr="0048753F">
        <w:rPr>
          <w:rFonts w:ascii="Times New Roman" w:hAnsi="Times New Roman"/>
          <w:sz w:val="24"/>
          <w:szCs w:val="24"/>
          <w:lang w:eastAsia="ja-JP"/>
        </w:rPr>
        <w:t xml:space="preserve">, </w:t>
      </w:r>
      <w:r w:rsidRPr="0048753F">
        <w:rPr>
          <w:rFonts w:ascii="Times New Roman" w:hAnsi="Times New Roman"/>
          <w:sz w:val="24"/>
          <w:szCs w:val="24"/>
        </w:rPr>
        <w:t>en concordancia con lo indicado en el Capítulo IV de las Bases</w:t>
      </w:r>
      <w:r w:rsidRPr="0048753F">
        <w:rPr>
          <w:rFonts w:ascii="Times New Roman" w:hAnsi="Times New Roman"/>
          <w:iCs/>
          <w:sz w:val="24"/>
          <w:szCs w:val="24"/>
        </w:rPr>
        <w:t>.</w:t>
      </w:r>
    </w:p>
    <w:p w:rsidR="00A86632" w:rsidRPr="001E659E" w:rsidRDefault="00A86632" w:rsidP="00A86632">
      <w:pPr>
        <w:widowControl w:val="0"/>
        <w:spacing w:after="0" w:line="240" w:lineRule="auto"/>
        <w:ind w:right="-709"/>
        <w:jc w:val="both"/>
        <w:rPr>
          <w:rFonts w:ascii="Times New Roman" w:eastAsia="MS Mincho" w:hAnsi="Times New Roman" w:cs="Times New Roman"/>
          <w:b/>
          <w:color w:val="000000"/>
          <w:sz w:val="24"/>
          <w:szCs w:val="24"/>
          <w:lang w:val="es-ES" w:eastAsia="es-ES"/>
        </w:rPr>
      </w:pPr>
    </w:p>
    <w:p w:rsidR="00A86632" w:rsidRPr="001E659E" w:rsidRDefault="00A86632" w:rsidP="00A86632">
      <w:pPr>
        <w:widowControl w:val="0"/>
        <w:numPr>
          <w:ilvl w:val="1"/>
          <w:numId w:val="43"/>
        </w:numPr>
        <w:spacing w:after="0" w:line="240" w:lineRule="auto"/>
        <w:ind w:right="-709"/>
        <w:jc w:val="both"/>
        <w:rPr>
          <w:rFonts w:ascii="Times New Roman" w:eastAsia="MS Mincho" w:hAnsi="Times New Roman" w:cs="Times New Roman"/>
          <w:b/>
          <w:color w:val="000000"/>
          <w:sz w:val="24"/>
          <w:szCs w:val="24"/>
          <w:lang w:val="es-ES" w:eastAsia="es-ES"/>
        </w:rPr>
      </w:pPr>
      <w:r w:rsidRPr="001E659E">
        <w:rPr>
          <w:rFonts w:ascii="Times New Roman" w:eastAsia="Times New Roman" w:hAnsi="Times New Roman" w:cs="Times New Roman"/>
          <w:b/>
          <w:sz w:val="24"/>
          <w:szCs w:val="24"/>
          <w:lang w:val="es-ES" w:eastAsia="es-MX"/>
        </w:rPr>
        <w:t>Forma de acreditar las capacitaciones requeridas</w:t>
      </w:r>
    </w:p>
    <w:p w:rsidR="00A86632" w:rsidRPr="001E659E" w:rsidRDefault="00A86632" w:rsidP="00A86632">
      <w:pPr>
        <w:widowControl w:val="0"/>
        <w:spacing w:after="0" w:line="240" w:lineRule="auto"/>
        <w:ind w:right="-709"/>
        <w:jc w:val="both"/>
        <w:rPr>
          <w:rFonts w:ascii="Times New Roman" w:eastAsia="MS Mincho" w:hAnsi="Times New Roman" w:cs="Times New Roman"/>
          <w:b/>
          <w:color w:val="000000"/>
          <w:sz w:val="24"/>
          <w:szCs w:val="24"/>
          <w:lang w:val="es-ES" w:eastAsia="es-ES"/>
        </w:rPr>
      </w:pPr>
    </w:p>
    <w:p w:rsidR="00A86632" w:rsidRPr="001E659E" w:rsidRDefault="00A86632" w:rsidP="00A86632">
      <w:pPr>
        <w:widowControl w:val="0"/>
        <w:spacing w:after="0" w:line="240" w:lineRule="auto"/>
        <w:jc w:val="both"/>
        <w:rPr>
          <w:rFonts w:ascii="Times New Roman" w:eastAsia="Times New Roman" w:hAnsi="Times New Roman" w:cs="Times New Roman"/>
          <w:b/>
          <w:sz w:val="24"/>
          <w:szCs w:val="24"/>
          <w:lang w:val="es-MX" w:eastAsia="es-MX"/>
        </w:rPr>
      </w:pPr>
      <w:r w:rsidRPr="001E659E">
        <w:rPr>
          <w:rFonts w:ascii="Times New Roman" w:eastAsia="Times New Roman" w:hAnsi="Times New Roman" w:cs="Times New Roman"/>
          <w:sz w:val="24"/>
          <w:szCs w:val="24"/>
          <w:lang w:val="es-MX" w:eastAsia="es-MX"/>
        </w:rPr>
        <w:t xml:space="preserve">Con ocasión de la integración de las Bases, </w:t>
      </w:r>
      <w:r w:rsidRPr="001E659E">
        <w:rPr>
          <w:rFonts w:ascii="Times New Roman" w:eastAsia="Times New Roman" w:hAnsi="Times New Roman" w:cs="Times New Roman"/>
          <w:b/>
          <w:sz w:val="24"/>
          <w:szCs w:val="24"/>
          <w:u w:val="single"/>
          <w:lang w:val="es-MX" w:eastAsia="es-MX"/>
        </w:rPr>
        <w:t>deberá precisarse</w:t>
      </w:r>
      <w:r w:rsidRPr="001E659E">
        <w:rPr>
          <w:rFonts w:ascii="Times New Roman" w:eastAsia="Times New Roman" w:hAnsi="Times New Roman" w:cs="Times New Roman"/>
          <w:sz w:val="24"/>
          <w:szCs w:val="24"/>
          <w:lang w:val="es-MX" w:eastAsia="es-MX"/>
        </w:rPr>
        <w:t xml:space="preserve"> </w:t>
      </w:r>
      <w:r>
        <w:rPr>
          <w:rFonts w:ascii="Times New Roman" w:eastAsia="Times New Roman" w:hAnsi="Times New Roman" w:cs="Times New Roman"/>
          <w:sz w:val="24"/>
          <w:szCs w:val="24"/>
          <w:lang w:val="es-MX" w:eastAsia="es-MX"/>
        </w:rPr>
        <w:t xml:space="preserve">en el segundo párrafo del literal c) de la documentación de presentación facultativa, </w:t>
      </w:r>
      <w:r w:rsidRPr="001E659E">
        <w:rPr>
          <w:rFonts w:ascii="Times New Roman" w:eastAsia="Times New Roman" w:hAnsi="Times New Roman" w:cs="Times New Roman"/>
          <w:sz w:val="24"/>
          <w:szCs w:val="24"/>
          <w:lang w:val="es-MX" w:eastAsia="es-MX"/>
        </w:rPr>
        <w:t>en los requisitos mínimos del personal propuesto (</w:t>
      </w:r>
      <w:r>
        <w:rPr>
          <w:rFonts w:ascii="Times New Roman" w:eastAsia="Times New Roman" w:hAnsi="Times New Roman" w:cs="Times New Roman"/>
          <w:sz w:val="24"/>
          <w:szCs w:val="24"/>
          <w:lang w:val="es-MX" w:eastAsia="es-MX"/>
        </w:rPr>
        <w:t xml:space="preserve">numeral 2 del </w:t>
      </w:r>
      <w:r w:rsidRPr="001E659E">
        <w:rPr>
          <w:rFonts w:ascii="Times New Roman" w:eastAsia="Times New Roman" w:hAnsi="Times New Roman" w:cs="Times New Roman"/>
          <w:sz w:val="24"/>
          <w:szCs w:val="24"/>
          <w:lang w:val="es-MX" w:eastAsia="es-MX"/>
        </w:rPr>
        <w:t xml:space="preserve">Capítulo III de la Sección Específica de las Bases) </w:t>
      </w:r>
      <w:r>
        <w:rPr>
          <w:rFonts w:ascii="Times New Roman" w:eastAsia="Times New Roman" w:hAnsi="Times New Roman" w:cs="Times New Roman"/>
          <w:sz w:val="24"/>
          <w:szCs w:val="24"/>
          <w:lang w:val="es-MX" w:eastAsia="es-MX"/>
        </w:rPr>
        <w:t xml:space="preserve">y en el factor de evaluación “C.2 Calificaciones del Personal Profesional Propuesto” </w:t>
      </w:r>
      <w:r w:rsidRPr="001E659E">
        <w:rPr>
          <w:rFonts w:ascii="Times New Roman" w:eastAsia="Times New Roman" w:hAnsi="Times New Roman" w:cs="Times New Roman"/>
          <w:sz w:val="24"/>
          <w:szCs w:val="24"/>
          <w:lang w:eastAsia="es-MX"/>
        </w:rPr>
        <w:t xml:space="preserve">que </w:t>
      </w:r>
      <w:r w:rsidRPr="001E659E">
        <w:rPr>
          <w:rFonts w:ascii="Times New Roman" w:eastAsia="Times New Roman" w:hAnsi="Times New Roman" w:cs="Times New Roman"/>
          <w:sz w:val="24"/>
          <w:szCs w:val="24"/>
          <w:lang w:val="es-MX" w:eastAsia="es-MX"/>
        </w:rPr>
        <w:t xml:space="preserve">las capacitaciones requeridas al personal propuesto podrán acreditarse con la presentación de </w:t>
      </w:r>
      <w:r w:rsidRPr="001E659E">
        <w:rPr>
          <w:rFonts w:ascii="Times New Roman" w:eastAsia="Times New Roman" w:hAnsi="Times New Roman" w:cs="Times New Roman"/>
          <w:b/>
          <w:sz w:val="24"/>
          <w:szCs w:val="24"/>
          <w:lang w:val="es-MX" w:eastAsia="es-MX"/>
        </w:rPr>
        <w:t>constancias, certificados o</w:t>
      </w:r>
      <w:r w:rsidR="00C13942">
        <w:rPr>
          <w:rFonts w:ascii="Times New Roman" w:eastAsia="Times New Roman" w:hAnsi="Times New Roman" w:cs="Times New Roman"/>
          <w:b/>
          <w:sz w:val="24"/>
          <w:szCs w:val="24"/>
          <w:lang w:val="es-MX" w:eastAsia="es-MX"/>
        </w:rPr>
        <w:t xml:space="preserve"> </w:t>
      </w:r>
      <w:r w:rsidRPr="001E659E">
        <w:rPr>
          <w:rFonts w:ascii="Times New Roman" w:eastAsia="Times New Roman" w:hAnsi="Times New Roman" w:cs="Times New Roman"/>
          <w:b/>
          <w:sz w:val="24"/>
          <w:szCs w:val="24"/>
          <w:lang w:val="es-MX" w:eastAsia="es-MX"/>
        </w:rPr>
        <w:t>cualquier otro documento</w:t>
      </w:r>
      <w:r w:rsidR="00C13942">
        <w:rPr>
          <w:rFonts w:ascii="Times New Roman" w:eastAsia="Times New Roman" w:hAnsi="Times New Roman" w:cs="Times New Roman"/>
          <w:b/>
          <w:sz w:val="24"/>
          <w:szCs w:val="24"/>
          <w:lang w:val="es-MX" w:eastAsia="es-MX"/>
        </w:rPr>
        <w:t xml:space="preserve"> </w:t>
      </w:r>
      <w:r w:rsidRPr="001E659E">
        <w:rPr>
          <w:rFonts w:ascii="Times New Roman" w:eastAsia="Times New Roman" w:hAnsi="Times New Roman" w:cs="Times New Roman"/>
          <w:b/>
          <w:sz w:val="24"/>
          <w:szCs w:val="24"/>
          <w:lang w:val="es-MX" w:eastAsia="es-MX"/>
        </w:rPr>
        <w:t>que, de manera fehaciente, demuestre que el profesional propuesto recibió la formación requerida.</w:t>
      </w:r>
    </w:p>
    <w:p w:rsidR="00A86632" w:rsidRPr="001E659E" w:rsidRDefault="00A86632" w:rsidP="00A86632">
      <w:pPr>
        <w:widowControl w:val="0"/>
        <w:spacing w:after="0" w:line="240" w:lineRule="auto"/>
        <w:jc w:val="both"/>
        <w:rPr>
          <w:rFonts w:ascii="Times New Roman" w:eastAsia="Times New Roman" w:hAnsi="Times New Roman" w:cs="Times New Roman"/>
          <w:b/>
          <w:sz w:val="24"/>
          <w:szCs w:val="24"/>
          <w:lang w:val="es-MX" w:eastAsia="es-MX"/>
        </w:rPr>
      </w:pPr>
    </w:p>
    <w:p w:rsidR="00A86632" w:rsidRDefault="00A86632" w:rsidP="00A86632">
      <w:pPr>
        <w:widowControl w:val="0"/>
        <w:spacing w:after="0" w:line="240" w:lineRule="auto"/>
        <w:jc w:val="both"/>
        <w:rPr>
          <w:rFonts w:ascii="Times New Roman" w:eastAsia="Times New Roman" w:hAnsi="Times New Roman" w:cs="Times New Roman"/>
          <w:sz w:val="24"/>
          <w:szCs w:val="24"/>
          <w:u w:val="single"/>
          <w:lang w:eastAsia="es-MX"/>
        </w:rPr>
      </w:pPr>
      <w:r w:rsidRPr="001E659E">
        <w:rPr>
          <w:rFonts w:ascii="Times New Roman" w:eastAsia="Times New Roman" w:hAnsi="Times New Roman" w:cs="Times New Roman"/>
          <w:sz w:val="24"/>
          <w:szCs w:val="24"/>
          <w:lang w:eastAsia="es-MX"/>
        </w:rPr>
        <w:t xml:space="preserve">En relación a la maestría requerida al </w:t>
      </w:r>
      <w:r w:rsidRPr="001E659E">
        <w:rPr>
          <w:rFonts w:ascii="Times New Roman" w:eastAsia="Times New Roman" w:hAnsi="Times New Roman" w:cs="Times New Roman"/>
          <w:sz w:val="24"/>
          <w:szCs w:val="24"/>
          <w:lang w:val="es-ES" w:eastAsia="es-MX"/>
        </w:rPr>
        <w:t xml:space="preserve">“especialista </w:t>
      </w:r>
      <w:r>
        <w:rPr>
          <w:rFonts w:ascii="Times New Roman" w:eastAsia="Times New Roman" w:hAnsi="Times New Roman" w:cs="Times New Roman"/>
          <w:sz w:val="24"/>
          <w:szCs w:val="24"/>
          <w:lang w:val="es-ES" w:eastAsia="es-MX"/>
        </w:rPr>
        <w:t>mecánica de suelos</w:t>
      </w:r>
      <w:r w:rsidRPr="001E659E">
        <w:rPr>
          <w:rFonts w:ascii="Times New Roman" w:eastAsia="Times New Roman" w:hAnsi="Times New Roman" w:cs="Times New Roman"/>
          <w:sz w:val="24"/>
          <w:szCs w:val="24"/>
          <w:lang w:val="es-ES" w:eastAsia="es-MX"/>
        </w:rPr>
        <w:t>”</w:t>
      </w:r>
      <w:r w:rsidRPr="001E659E">
        <w:rPr>
          <w:rFonts w:ascii="Times New Roman" w:eastAsia="Times New Roman" w:hAnsi="Times New Roman" w:cs="Times New Roman"/>
          <w:sz w:val="24"/>
          <w:szCs w:val="24"/>
          <w:lang w:eastAsia="es-MX"/>
        </w:rPr>
        <w:t xml:space="preserve">, deberá tenerse en cuenta que lo relevante es el conocimiento del personal propuesto en la materia solicitada y que la diferencia entre aquel que concluyó los estudios de postgrado y aquel que cuenta con el Título respectivo, es que éste último sustentó una tesis para conseguir dicho título, ya que ambos cuentan con los conocimientos que requiere la Entidad para la adecuada prestación del servicio; por lo que </w:t>
      </w:r>
      <w:r w:rsidRPr="001E659E">
        <w:rPr>
          <w:rFonts w:ascii="Times New Roman" w:eastAsia="Times New Roman" w:hAnsi="Times New Roman" w:cs="Times New Roman"/>
          <w:b/>
          <w:sz w:val="24"/>
          <w:szCs w:val="24"/>
          <w:u w:val="single"/>
          <w:lang w:eastAsia="es-MX"/>
        </w:rPr>
        <w:t>deberá precisarse</w:t>
      </w:r>
      <w:r w:rsidRPr="001E659E">
        <w:rPr>
          <w:rFonts w:ascii="Times New Roman" w:eastAsia="Times New Roman" w:hAnsi="Times New Roman" w:cs="Times New Roman"/>
          <w:sz w:val="24"/>
          <w:szCs w:val="24"/>
          <w:lang w:eastAsia="es-MX"/>
        </w:rPr>
        <w:t xml:space="preserve"> que la maestría en mención podrá acreditarse también con la presentación de constancias y/o certificados que demuestre que el profesional cuenta con </w:t>
      </w:r>
      <w:r w:rsidRPr="001E659E">
        <w:rPr>
          <w:rFonts w:ascii="Times New Roman" w:eastAsia="Times New Roman" w:hAnsi="Times New Roman" w:cs="Times New Roman"/>
          <w:sz w:val="24"/>
          <w:szCs w:val="24"/>
          <w:u w:val="single"/>
          <w:lang w:eastAsia="es-MX"/>
        </w:rPr>
        <w:t>estudios concluidos, no siendo necesaria la presentación del título que acredite dicho grado académico.</w:t>
      </w:r>
    </w:p>
    <w:p w:rsidR="00A86632" w:rsidRDefault="00A86632" w:rsidP="00A86632">
      <w:pPr>
        <w:widowControl w:val="0"/>
        <w:spacing w:after="0" w:line="240" w:lineRule="auto"/>
        <w:jc w:val="both"/>
        <w:rPr>
          <w:rFonts w:ascii="Times New Roman" w:eastAsia="Times New Roman" w:hAnsi="Times New Roman" w:cs="Times New Roman"/>
          <w:sz w:val="24"/>
          <w:szCs w:val="24"/>
          <w:u w:val="single"/>
          <w:lang w:eastAsia="es-MX"/>
        </w:rPr>
      </w:pPr>
    </w:p>
    <w:p w:rsidR="00A86632" w:rsidRPr="0048753F" w:rsidRDefault="00A86632" w:rsidP="00A86632">
      <w:pPr>
        <w:widowControl w:val="0"/>
        <w:numPr>
          <w:ilvl w:val="1"/>
          <w:numId w:val="43"/>
        </w:numPr>
        <w:spacing w:after="0" w:line="240" w:lineRule="auto"/>
        <w:ind w:right="-709"/>
        <w:jc w:val="both"/>
        <w:rPr>
          <w:rFonts w:ascii="Times New Roman" w:eastAsia="MS Mincho" w:hAnsi="Times New Roman" w:cs="Times New Roman"/>
          <w:b/>
          <w:color w:val="000000"/>
          <w:sz w:val="24"/>
          <w:szCs w:val="24"/>
          <w:lang w:val="es-ES" w:eastAsia="es-ES"/>
        </w:rPr>
      </w:pPr>
      <w:r>
        <w:rPr>
          <w:rFonts w:ascii="Times New Roman" w:eastAsia="Times New Roman" w:hAnsi="Times New Roman" w:cs="Times New Roman"/>
          <w:b/>
          <w:sz w:val="24"/>
          <w:szCs w:val="24"/>
          <w:lang w:val="es-ES" w:eastAsia="es-MX"/>
        </w:rPr>
        <w:t>Sub factor de Evaluación “C.1 Experiencia Profesional”</w:t>
      </w:r>
    </w:p>
    <w:p w:rsidR="00A86632" w:rsidRDefault="00A86632" w:rsidP="00A86632">
      <w:pPr>
        <w:widowControl w:val="0"/>
        <w:tabs>
          <w:tab w:val="left" w:pos="540"/>
        </w:tabs>
        <w:spacing w:after="0" w:line="240" w:lineRule="auto"/>
        <w:jc w:val="both"/>
        <w:rPr>
          <w:rFonts w:ascii="Times New Roman" w:eastAsia="Times New Roman" w:hAnsi="Times New Roman" w:cs="Times New Roman"/>
          <w:b/>
          <w:sz w:val="24"/>
          <w:szCs w:val="24"/>
          <w:lang w:val="es-ES" w:eastAsia="es-MX"/>
        </w:rPr>
      </w:pPr>
    </w:p>
    <w:p w:rsidR="00A86632" w:rsidRDefault="00A86632" w:rsidP="00A86632">
      <w:pPr>
        <w:widowControl w:val="0"/>
        <w:tabs>
          <w:tab w:val="left" w:pos="540"/>
        </w:tabs>
        <w:spacing w:after="0" w:line="240" w:lineRule="auto"/>
        <w:jc w:val="both"/>
        <w:rPr>
          <w:rFonts w:ascii="Times New Roman" w:eastAsia="Times New Roman" w:hAnsi="Times New Roman" w:cs="Times New Roman"/>
          <w:sz w:val="24"/>
          <w:szCs w:val="24"/>
          <w:lang w:val="es-ES" w:eastAsia="es-MX"/>
        </w:rPr>
      </w:pPr>
      <w:r>
        <w:rPr>
          <w:rFonts w:ascii="Times New Roman" w:eastAsia="Times New Roman" w:hAnsi="Times New Roman" w:cs="Times New Roman"/>
          <w:sz w:val="24"/>
          <w:szCs w:val="24"/>
          <w:lang w:val="es-ES" w:eastAsia="es-MX"/>
        </w:rPr>
        <w:t xml:space="preserve">Con ocasión de la integración de las Bases, </w:t>
      </w:r>
      <w:r w:rsidRPr="0048753F">
        <w:rPr>
          <w:rFonts w:ascii="Times New Roman" w:eastAsia="Times New Roman" w:hAnsi="Times New Roman" w:cs="Times New Roman"/>
          <w:b/>
          <w:sz w:val="24"/>
          <w:szCs w:val="24"/>
          <w:u w:val="single"/>
          <w:lang w:val="es-ES" w:eastAsia="es-MX"/>
        </w:rPr>
        <w:t>deberá precisarse</w:t>
      </w:r>
      <w:r>
        <w:rPr>
          <w:rFonts w:ascii="Times New Roman" w:eastAsia="Times New Roman" w:hAnsi="Times New Roman" w:cs="Times New Roman"/>
          <w:sz w:val="24"/>
          <w:szCs w:val="24"/>
          <w:lang w:val="es-ES" w:eastAsia="es-MX"/>
        </w:rPr>
        <w:t xml:space="preserve"> que la experiencia calificada en el sub factor de evaluación “C.1 Experiencia Profesional” es adicional a aquella requerida en los requerimientos técnicos mínimos.</w:t>
      </w:r>
    </w:p>
    <w:p w:rsidR="00A86632" w:rsidRDefault="00A86632" w:rsidP="00A86632">
      <w:pPr>
        <w:widowControl w:val="0"/>
        <w:tabs>
          <w:tab w:val="left" w:pos="540"/>
        </w:tabs>
        <w:spacing w:after="0" w:line="240" w:lineRule="auto"/>
        <w:jc w:val="both"/>
        <w:rPr>
          <w:rFonts w:ascii="Times New Roman" w:eastAsia="Times New Roman" w:hAnsi="Times New Roman" w:cs="Times New Roman"/>
          <w:sz w:val="24"/>
          <w:szCs w:val="24"/>
          <w:lang w:val="es-ES" w:eastAsia="es-MX"/>
        </w:rPr>
      </w:pPr>
    </w:p>
    <w:p w:rsidR="00A86632" w:rsidRPr="0048753F" w:rsidRDefault="00A86632" w:rsidP="00A86632">
      <w:pPr>
        <w:widowControl w:val="0"/>
        <w:numPr>
          <w:ilvl w:val="1"/>
          <w:numId w:val="43"/>
        </w:numPr>
        <w:spacing w:after="0" w:line="240" w:lineRule="auto"/>
        <w:ind w:right="49"/>
        <w:jc w:val="both"/>
        <w:rPr>
          <w:rFonts w:ascii="Times New Roman" w:eastAsia="MS Mincho" w:hAnsi="Times New Roman" w:cs="Times New Roman"/>
          <w:b/>
          <w:color w:val="000000"/>
          <w:sz w:val="24"/>
          <w:szCs w:val="24"/>
          <w:lang w:val="es-ES" w:eastAsia="es-ES"/>
        </w:rPr>
      </w:pPr>
      <w:r>
        <w:rPr>
          <w:rFonts w:ascii="Times New Roman" w:eastAsia="Times New Roman" w:hAnsi="Times New Roman" w:cs="Times New Roman"/>
          <w:b/>
          <w:sz w:val="24"/>
          <w:szCs w:val="24"/>
          <w:lang w:val="es-ES" w:eastAsia="es-MX"/>
        </w:rPr>
        <w:t>Sub factor de Evaluación “C.2 Calificaciones del Personal Profesional Propuesto”</w:t>
      </w:r>
    </w:p>
    <w:p w:rsidR="00A86632" w:rsidRDefault="00A86632" w:rsidP="00A86632">
      <w:pPr>
        <w:widowControl w:val="0"/>
        <w:tabs>
          <w:tab w:val="left" w:pos="540"/>
        </w:tabs>
        <w:spacing w:after="0" w:line="240" w:lineRule="auto"/>
        <w:jc w:val="both"/>
        <w:rPr>
          <w:rFonts w:ascii="Times New Roman" w:eastAsia="Times New Roman" w:hAnsi="Times New Roman" w:cs="Times New Roman"/>
          <w:sz w:val="24"/>
          <w:szCs w:val="24"/>
          <w:lang w:val="es-ES" w:eastAsia="es-MX"/>
        </w:rPr>
      </w:pPr>
    </w:p>
    <w:p w:rsidR="00A86632" w:rsidRDefault="00A86632" w:rsidP="00A86632">
      <w:pPr>
        <w:widowControl w:val="0"/>
        <w:spacing w:after="0" w:line="240" w:lineRule="auto"/>
        <w:ind w:right="49"/>
        <w:jc w:val="both"/>
        <w:rPr>
          <w:rFonts w:ascii="Times New Roman" w:eastAsia="Times New Roman" w:hAnsi="Times New Roman" w:cs="Times New Roman"/>
          <w:sz w:val="24"/>
          <w:szCs w:val="24"/>
          <w:lang w:val="es-ES" w:eastAsia="es-MX"/>
        </w:rPr>
      </w:pPr>
      <w:r>
        <w:rPr>
          <w:rFonts w:ascii="Times New Roman" w:eastAsia="Times New Roman" w:hAnsi="Times New Roman" w:cs="Times New Roman"/>
          <w:sz w:val="24"/>
          <w:szCs w:val="24"/>
          <w:lang w:val="es-ES" w:eastAsia="es-MX"/>
        </w:rPr>
        <w:t xml:space="preserve">En relación a las capacitaciones requeridas en el sub factor </w:t>
      </w:r>
      <w:r w:rsidRPr="00877BC9">
        <w:rPr>
          <w:rFonts w:ascii="Times New Roman" w:eastAsia="Times New Roman" w:hAnsi="Times New Roman" w:cs="Times New Roman"/>
          <w:sz w:val="24"/>
          <w:szCs w:val="24"/>
          <w:lang w:val="es-ES" w:eastAsia="es-MX"/>
        </w:rPr>
        <w:t>“C.2 Calificaciones del Personal Profesional Propuesto”</w:t>
      </w:r>
      <w:r>
        <w:rPr>
          <w:rFonts w:ascii="Times New Roman" w:eastAsia="Times New Roman" w:hAnsi="Times New Roman" w:cs="Times New Roman"/>
          <w:sz w:val="24"/>
          <w:szCs w:val="24"/>
          <w:lang w:val="es-ES" w:eastAsia="es-MX"/>
        </w:rPr>
        <w:t>, deberá cumplirse con las siguientes disposiciones:</w:t>
      </w:r>
    </w:p>
    <w:p w:rsidR="00A86632" w:rsidRDefault="00A86632" w:rsidP="00A86632">
      <w:pPr>
        <w:widowControl w:val="0"/>
        <w:spacing w:after="0" w:line="240" w:lineRule="auto"/>
        <w:ind w:right="-709"/>
        <w:jc w:val="both"/>
        <w:rPr>
          <w:rFonts w:ascii="Times New Roman" w:eastAsia="Times New Roman" w:hAnsi="Times New Roman" w:cs="Times New Roman"/>
          <w:sz w:val="24"/>
          <w:szCs w:val="24"/>
          <w:lang w:val="es-ES" w:eastAsia="es-MX"/>
        </w:rPr>
      </w:pPr>
    </w:p>
    <w:p w:rsidR="00A86632" w:rsidRDefault="00A86632" w:rsidP="00A86632">
      <w:pPr>
        <w:pStyle w:val="Prrafodelista"/>
        <w:widowControl w:val="0"/>
        <w:numPr>
          <w:ilvl w:val="0"/>
          <w:numId w:val="46"/>
        </w:numPr>
        <w:spacing w:after="0" w:line="240" w:lineRule="auto"/>
        <w:ind w:right="49"/>
        <w:jc w:val="both"/>
        <w:rPr>
          <w:rFonts w:ascii="Times New Roman" w:eastAsia="MS Mincho" w:hAnsi="Times New Roman" w:cs="Times New Roman"/>
          <w:color w:val="000000"/>
          <w:sz w:val="24"/>
          <w:szCs w:val="24"/>
          <w:lang w:val="es-ES" w:eastAsia="es-ES"/>
        </w:rPr>
      </w:pPr>
      <w:r>
        <w:rPr>
          <w:rFonts w:ascii="Times New Roman" w:eastAsia="MS Mincho" w:hAnsi="Times New Roman" w:cs="Times New Roman"/>
          <w:color w:val="000000"/>
          <w:sz w:val="24"/>
          <w:szCs w:val="24"/>
          <w:lang w:val="es-ES" w:eastAsia="es-ES"/>
        </w:rPr>
        <w:t xml:space="preserve">En la medida que el “curso de diseño estructural con etabs y safe” requerida al “residente de obra” no guardaría relación con el objeto de la presente convocatoria, el cual corresponde a la ejecución de una obra y no el diseño de algún componente de éste; con ocasión de la integración de las Bases, deberá suprimirse el curso en cuestión. </w:t>
      </w:r>
    </w:p>
    <w:p w:rsidR="00A86632" w:rsidRDefault="00A86632" w:rsidP="00A86632">
      <w:pPr>
        <w:pStyle w:val="Prrafodelista"/>
        <w:widowControl w:val="0"/>
        <w:spacing w:after="0" w:line="240" w:lineRule="auto"/>
        <w:ind w:right="-93"/>
        <w:jc w:val="both"/>
        <w:rPr>
          <w:rFonts w:ascii="Times New Roman" w:eastAsia="MS Mincho" w:hAnsi="Times New Roman" w:cs="Times New Roman"/>
          <w:color w:val="000000"/>
          <w:sz w:val="24"/>
          <w:szCs w:val="24"/>
          <w:lang w:val="es-ES" w:eastAsia="es-ES"/>
        </w:rPr>
      </w:pPr>
    </w:p>
    <w:p w:rsidR="00A86632" w:rsidRDefault="00A86632" w:rsidP="00A86632">
      <w:pPr>
        <w:pStyle w:val="Prrafodelista"/>
        <w:widowControl w:val="0"/>
        <w:numPr>
          <w:ilvl w:val="0"/>
          <w:numId w:val="46"/>
        </w:numPr>
        <w:spacing w:after="0" w:line="240" w:lineRule="auto"/>
        <w:ind w:right="49"/>
        <w:jc w:val="both"/>
        <w:rPr>
          <w:rFonts w:ascii="Times New Roman" w:eastAsia="MS Mincho" w:hAnsi="Times New Roman" w:cs="Times New Roman"/>
          <w:color w:val="000000"/>
          <w:sz w:val="24"/>
          <w:szCs w:val="24"/>
          <w:lang w:val="es-ES" w:eastAsia="es-ES"/>
        </w:rPr>
      </w:pPr>
      <w:r>
        <w:rPr>
          <w:rFonts w:ascii="Times New Roman" w:eastAsia="MS Mincho" w:hAnsi="Times New Roman" w:cs="Times New Roman"/>
          <w:color w:val="000000"/>
          <w:sz w:val="24"/>
          <w:szCs w:val="24"/>
          <w:lang w:val="es-ES" w:eastAsia="es-ES"/>
        </w:rPr>
        <w:t xml:space="preserve">En la medida que el “diplomado en gestión de la seguridad y salud </w:t>
      </w:r>
      <w:r w:rsidR="004D26CB">
        <w:rPr>
          <w:rFonts w:ascii="Times New Roman" w:eastAsia="MS Mincho" w:hAnsi="Times New Roman" w:cs="Times New Roman"/>
          <w:color w:val="000000"/>
          <w:sz w:val="24"/>
          <w:szCs w:val="24"/>
          <w:lang w:val="es-ES" w:eastAsia="es-ES"/>
        </w:rPr>
        <w:t>laboral</w:t>
      </w:r>
      <w:r>
        <w:rPr>
          <w:rFonts w:ascii="Times New Roman" w:eastAsia="MS Mincho" w:hAnsi="Times New Roman" w:cs="Times New Roman"/>
          <w:color w:val="000000"/>
          <w:sz w:val="24"/>
          <w:szCs w:val="24"/>
          <w:lang w:val="es-ES" w:eastAsia="es-ES"/>
        </w:rPr>
        <w:t xml:space="preserve">” requerida al “especialista en impacto ambiental” no guardaría relación con las actividades que </w:t>
      </w:r>
      <w:r>
        <w:rPr>
          <w:rFonts w:ascii="Times New Roman" w:eastAsia="MS Mincho" w:hAnsi="Times New Roman" w:cs="Times New Roman"/>
          <w:color w:val="000000"/>
          <w:sz w:val="24"/>
          <w:szCs w:val="24"/>
          <w:lang w:val="es-ES" w:eastAsia="es-ES"/>
        </w:rPr>
        <w:lastRenderedPageBreak/>
        <w:t xml:space="preserve">realizará dicho profesional en la ejecución de la obra; con ocasión de la integración de las Bases, deberá suprimirse el </w:t>
      </w:r>
      <w:r w:rsidR="004D26CB">
        <w:rPr>
          <w:rFonts w:ascii="Times New Roman" w:eastAsia="MS Mincho" w:hAnsi="Times New Roman" w:cs="Times New Roman"/>
          <w:color w:val="000000"/>
          <w:sz w:val="24"/>
          <w:szCs w:val="24"/>
          <w:lang w:val="es-ES" w:eastAsia="es-ES"/>
        </w:rPr>
        <w:t xml:space="preserve">sub factor que califica la capacitación del referido profesional. </w:t>
      </w:r>
    </w:p>
    <w:p w:rsidR="00A86632" w:rsidRDefault="00A86632" w:rsidP="00A86632">
      <w:pPr>
        <w:widowControl w:val="0"/>
        <w:spacing w:after="0" w:line="240" w:lineRule="auto"/>
        <w:ind w:right="-709"/>
        <w:jc w:val="both"/>
        <w:rPr>
          <w:rFonts w:ascii="Times New Roman" w:eastAsia="MS Mincho" w:hAnsi="Times New Roman" w:cs="Times New Roman"/>
          <w:color w:val="000000"/>
          <w:sz w:val="24"/>
          <w:szCs w:val="24"/>
          <w:lang w:val="es-ES" w:eastAsia="es-ES"/>
        </w:rPr>
      </w:pPr>
    </w:p>
    <w:p w:rsidR="00A86632" w:rsidRPr="000C51E5" w:rsidRDefault="00A86632" w:rsidP="00A86632">
      <w:pPr>
        <w:widowControl w:val="0"/>
        <w:tabs>
          <w:tab w:val="left" w:pos="0"/>
        </w:tabs>
        <w:spacing w:after="0" w:line="240" w:lineRule="auto"/>
        <w:jc w:val="both"/>
        <w:rPr>
          <w:rFonts w:ascii="Times New Roman" w:eastAsia="Times New Roman" w:hAnsi="Times New Roman" w:cs="Times New Roman"/>
          <w:b/>
          <w:sz w:val="24"/>
          <w:szCs w:val="24"/>
          <w:u w:val="single"/>
          <w:lang w:val="es-ES" w:eastAsia="es-MX"/>
        </w:rPr>
      </w:pPr>
      <w:r>
        <w:rPr>
          <w:rFonts w:ascii="Times New Roman" w:eastAsia="MS Mincho" w:hAnsi="Times New Roman" w:cs="Times New Roman"/>
          <w:color w:val="000000"/>
          <w:sz w:val="24"/>
          <w:szCs w:val="24"/>
          <w:lang w:val="es-ES" w:eastAsia="es-ES"/>
        </w:rPr>
        <w:t xml:space="preserve">Teniendo en cuenta lo antes expuesto, con ocasión de la integración de las Bases, </w:t>
      </w:r>
      <w:r w:rsidRPr="004604BD">
        <w:rPr>
          <w:rFonts w:ascii="Times New Roman" w:eastAsia="Times New Roman" w:hAnsi="Times New Roman" w:cs="Times New Roman"/>
          <w:b/>
          <w:sz w:val="24"/>
          <w:szCs w:val="24"/>
          <w:u w:val="single"/>
          <w:lang w:val="es-ES" w:eastAsia="es-MX"/>
        </w:rPr>
        <w:t>deb</w:t>
      </w:r>
      <w:r>
        <w:rPr>
          <w:rFonts w:ascii="Times New Roman" w:eastAsia="Times New Roman" w:hAnsi="Times New Roman" w:cs="Times New Roman"/>
          <w:b/>
          <w:sz w:val="24"/>
          <w:szCs w:val="24"/>
          <w:u w:val="single"/>
          <w:lang w:val="es-ES" w:eastAsia="es-MX"/>
        </w:rPr>
        <w:t>erá</w:t>
      </w:r>
      <w:r w:rsidRPr="004604BD">
        <w:rPr>
          <w:rFonts w:ascii="Times New Roman" w:eastAsia="Times New Roman" w:hAnsi="Times New Roman" w:cs="Times New Roman"/>
          <w:b/>
          <w:sz w:val="24"/>
          <w:szCs w:val="24"/>
          <w:u w:val="single"/>
          <w:lang w:val="es-ES" w:eastAsia="es-MX"/>
        </w:rPr>
        <w:t xml:space="preserve"> red</w:t>
      </w:r>
      <w:r w:rsidRPr="00B12A2F">
        <w:rPr>
          <w:rFonts w:ascii="Times New Roman" w:eastAsia="Times New Roman" w:hAnsi="Times New Roman" w:cs="Times New Roman"/>
          <w:b/>
          <w:sz w:val="24"/>
          <w:szCs w:val="24"/>
          <w:u w:val="single"/>
          <w:lang w:val="es-ES" w:eastAsia="es-MX"/>
        </w:rPr>
        <w:t>istribui</w:t>
      </w:r>
      <w:r>
        <w:rPr>
          <w:rFonts w:ascii="Times New Roman" w:eastAsia="Times New Roman" w:hAnsi="Times New Roman" w:cs="Times New Roman"/>
          <w:b/>
          <w:sz w:val="24"/>
          <w:szCs w:val="24"/>
          <w:u w:val="single"/>
          <w:lang w:val="es-ES" w:eastAsia="es-MX"/>
        </w:rPr>
        <w:t>rse</w:t>
      </w:r>
      <w:r w:rsidRPr="00B12A2F">
        <w:rPr>
          <w:rFonts w:ascii="Times New Roman" w:eastAsia="Times New Roman" w:hAnsi="Times New Roman" w:cs="Times New Roman"/>
          <w:sz w:val="24"/>
          <w:szCs w:val="24"/>
          <w:lang w:val="es-ES" w:eastAsia="es-MX"/>
        </w:rPr>
        <w:t xml:space="preserve"> el puntaje asignado </w:t>
      </w:r>
      <w:r>
        <w:rPr>
          <w:rFonts w:ascii="Times New Roman" w:eastAsia="Times New Roman" w:hAnsi="Times New Roman" w:cs="Times New Roman"/>
          <w:sz w:val="24"/>
          <w:szCs w:val="24"/>
          <w:lang w:val="es-ES" w:eastAsia="es-MX"/>
        </w:rPr>
        <w:t xml:space="preserve">por la obtención de tales capacitaciones </w:t>
      </w:r>
      <w:r w:rsidRPr="00B12A2F">
        <w:rPr>
          <w:rFonts w:ascii="Times New Roman" w:eastAsia="Times New Roman" w:hAnsi="Times New Roman" w:cs="Times New Roman"/>
          <w:sz w:val="24"/>
          <w:szCs w:val="24"/>
          <w:lang w:val="es-ES" w:eastAsia="es-MX"/>
        </w:rPr>
        <w:t xml:space="preserve">entre los demás factores de evaluación, </w:t>
      </w:r>
      <w:r w:rsidRPr="00B12A2F">
        <w:rPr>
          <w:rFonts w:ascii="Times New Roman" w:eastAsia="Times New Roman" w:hAnsi="Times New Roman" w:cs="Times New Roman"/>
          <w:b/>
          <w:sz w:val="24"/>
          <w:szCs w:val="24"/>
          <w:u w:val="single"/>
          <w:lang w:val="es-ES" w:eastAsia="es-MX"/>
        </w:rPr>
        <w:t>para lo cual deberá tenerse presente los márgenes de puntuación establecidos en el numeral 3 del artículo 47 y el artículo 71 del Reglamento.</w:t>
      </w:r>
    </w:p>
    <w:p w:rsidR="00A86632" w:rsidRPr="00061EC5" w:rsidRDefault="00A86632" w:rsidP="00A86632">
      <w:pPr>
        <w:widowControl w:val="0"/>
        <w:tabs>
          <w:tab w:val="left" w:pos="540"/>
        </w:tabs>
        <w:spacing w:after="0" w:line="240" w:lineRule="auto"/>
        <w:jc w:val="both"/>
        <w:rPr>
          <w:rFonts w:ascii="Times New Roman" w:eastAsia="Times New Roman" w:hAnsi="Times New Roman" w:cs="Times New Roman"/>
          <w:sz w:val="24"/>
          <w:szCs w:val="24"/>
          <w:lang w:val="es-ES" w:eastAsia="es-MX"/>
        </w:rPr>
      </w:pPr>
    </w:p>
    <w:p w:rsidR="00A86632" w:rsidRPr="001E659E" w:rsidRDefault="00A86632" w:rsidP="00A86632">
      <w:pPr>
        <w:widowControl w:val="0"/>
        <w:numPr>
          <w:ilvl w:val="0"/>
          <w:numId w:val="1"/>
        </w:numPr>
        <w:tabs>
          <w:tab w:val="clear" w:pos="360"/>
          <w:tab w:val="num" w:pos="502"/>
        </w:tabs>
        <w:spacing w:after="0" w:line="240" w:lineRule="auto"/>
        <w:ind w:left="284" w:hanging="284"/>
        <w:jc w:val="both"/>
        <w:rPr>
          <w:rFonts w:ascii="Times New Roman" w:eastAsia="Times New Roman" w:hAnsi="Times New Roman" w:cs="Times New Roman"/>
          <w:b/>
          <w:snapToGrid w:val="0"/>
          <w:sz w:val="24"/>
          <w:szCs w:val="24"/>
          <w:lang w:val="es-ES" w:eastAsia="es-MX"/>
        </w:rPr>
      </w:pPr>
      <w:r w:rsidRPr="001E659E">
        <w:rPr>
          <w:rFonts w:ascii="Times New Roman" w:eastAsia="Times New Roman" w:hAnsi="Times New Roman" w:cs="Times New Roman"/>
          <w:b/>
          <w:sz w:val="24"/>
          <w:szCs w:val="24"/>
          <w:lang w:val="es-MX" w:eastAsia="es-MX"/>
        </w:rPr>
        <w:t xml:space="preserve">CONCLUSIONES </w:t>
      </w:r>
    </w:p>
    <w:p w:rsidR="00A86632" w:rsidRPr="001E659E" w:rsidRDefault="00A86632" w:rsidP="00A86632">
      <w:pPr>
        <w:widowControl w:val="0"/>
        <w:spacing w:after="0" w:line="240" w:lineRule="auto"/>
        <w:jc w:val="both"/>
        <w:rPr>
          <w:rFonts w:ascii="Times New Roman" w:eastAsia="Times New Roman" w:hAnsi="Times New Roman" w:cs="Times New Roman"/>
          <w:snapToGrid w:val="0"/>
          <w:sz w:val="24"/>
          <w:szCs w:val="24"/>
          <w:lang w:eastAsia="es-MX"/>
        </w:rPr>
      </w:pPr>
    </w:p>
    <w:p w:rsidR="00A86632" w:rsidRDefault="00A86632" w:rsidP="00A86632">
      <w:pPr>
        <w:autoSpaceDE w:val="0"/>
        <w:autoSpaceDN w:val="0"/>
        <w:adjustRightInd w:val="0"/>
        <w:spacing w:after="0" w:line="240" w:lineRule="auto"/>
        <w:jc w:val="both"/>
        <w:rPr>
          <w:rFonts w:ascii="Times New Roman" w:eastAsia="Calibri" w:hAnsi="Times New Roman" w:cs="Times New Roman"/>
          <w:sz w:val="24"/>
          <w:szCs w:val="24"/>
          <w:lang w:eastAsia="es-MX"/>
        </w:rPr>
      </w:pPr>
      <w:r w:rsidRPr="001E659E">
        <w:rPr>
          <w:rFonts w:ascii="Times New Roman" w:eastAsia="Calibri" w:hAnsi="Times New Roman" w:cs="Times New Roman"/>
          <w:sz w:val="24"/>
          <w:szCs w:val="24"/>
          <w:lang w:eastAsia="es-MX"/>
        </w:rPr>
        <w:t>En virtud de lo expuesto, este Organismo Supervisor ha dispuesto:</w:t>
      </w:r>
    </w:p>
    <w:p w:rsidR="00A86632" w:rsidRPr="00972D8B" w:rsidRDefault="00A86632" w:rsidP="00A86632">
      <w:pPr>
        <w:autoSpaceDE w:val="0"/>
        <w:autoSpaceDN w:val="0"/>
        <w:adjustRightInd w:val="0"/>
        <w:spacing w:after="0" w:line="240" w:lineRule="auto"/>
        <w:jc w:val="both"/>
        <w:rPr>
          <w:rFonts w:ascii="Times New Roman" w:eastAsia="Calibri" w:hAnsi="Times New Roman" w:cs="Times New Roman"/>
          <w:sz w:val="24"/>
          <w:szCs w:val="24"/>
          <w:lang w:eastAsia="es-MX"/>
        </w:rPr>
      </w:pPr>
    </w:p>
    <w:p w:rsidR="00A86632" w:rsidRPr="001E659E" w:rsidRDefault="00A86632" w:rsidP="00A86632">
      <w:pPr>
        <w:widowControl w:val="0"/>
        <w:numPr>
          <w:ilvl w:val="1"/>
          <w:numId w:val="9"/>
        </w:numPr>
        <w:spacing w:after="0" w:line="240" w:lineRule="auto"/>
        <w:ind w:left="567" w:hanging="567"/>
        <w:jc w:val="both"/>
        <w:rPr>
          <w:rFonts w:ascii="Times New Roman" w:eastAsia="Times New Roman" w:hAnsi="Times New Roman" w:cs="Times New Roman"/>
          <w:sz w:val="24"/>
          <w:szCs w:val="24"/>
          <w:lang w:val="es-MX" w:eastAsia="es-MX"/>
        </w:rPr>
      </w:pPr>
      <w:r w:rsidRPr="001E659E">
        <w:rPr>
          <w:rFonts w:ascii="Times New Roman" w:eastAsia="Times New Roman" w:hAnsi="Times New Roman" w:cs="Times New Roman"/>
          <w:snapToGrid w:val="0"/>
          <w:sz w:val="24"/>
          <w:szCs w:val="24"/>
          <w:lang w:val="es-ES" w:eastAsia="es-MX"/>
        </w:rPr>
        <w:t xml:space="preserve">El </w:t>
      </w:r>
      <w:r w:rsidRPr="001E659E">
        <w:rPr>
          <w:rFonts w:ascii="Times New Roman" w:eastAsia="Times New Roman" w:hAnsi="Times New Roman" w:cs="Times New Roman"/>
          <w:sz w:val="24"/>
          <w:szCs w:val="24"/>
          <w:lang w:val="es-ES" w:eastAsia="es-ES"/>
        </w:rPr>
        <w:t>Comité Especial deberá cumplir con lo dispuesto por este Organismo Supervisor al absolver las observaciones indicadas en el numeral 2 del presente Pronunciamiento.</w:t>
      </w:r>
    </w:p>
    <w:p w:rsidR="00A86632" w:rsidRPr="001E659E" w:rsidRDefault="00A86632" w:rsidP="00A86632">
      <w:pPr>
        <w:widowControl w:val="0"/>
        <w:spacing w:after="0" w:line="240" w:lineRule="auto"/>
        <w:ind w:left="567"/>
        <w:jc w:val="both"/>
        <w:rPr>
          <w:rFonts w:ascii="Times New Roman" w:eastAsia="Times New Roman" w:hAnsi="Times New Roman" w:cs="Times New Roman"/>
          <w:sz w:val="24"/>
          <w:szCs w:val="24"/>
          <w:lang w:val="es-MX" w:eastAsia="es-MX"/>
        </w:rPr>
      </w:pPr>
    </w:p>
    <w:p w:rsidR="00A86632" w:rsidRPr="001E659E" w:rsidRDefault="00A86632" w:rsidP="00A86632">
      <w:pPr>
        <w:widowControl w:val="0"/>
        <w:numPr>
          <w:ilvl w:val="1"/>
          <w:numId w:val="9"/>
        </w:numPr>
        <w:spacing w:after="0" w:line="240" w:lineRule="auto"/>
        <w:ind w:left="567" w:hanging="567"/>
        <w:jc w:val="both"/>
        <w:rPr>
          <w:rFonts w:ascii="Times New Roman" w:eastAsia="Times New Roman" w:hAnsi="Times New Roman" w:cs="Times New Roman"/>
          <w:sz w:val="24"/>
          <w:szCs w:val="24"/>
          <w:lang w:val="es-MX" w:eastAsia="es-MX"/>
        </w:rPr>
      </w:pPr>
      <w:r w:rsidRPr="001E659E">
        <w:rPr>
          <w:rFonts w:ascii="Times New Roman" w:eastAsia="Times New Roman" w:hAnsi="Times New Roman" w:cs="Times New Roman"/>
          <w:iCs/>
          <w:sz w:val="24"/>
          <w:szCs w:val="24"/>
          <w:lang w:val="es-ES" w:eastAsia="es-MX"/>
        </w:rPr>
        <w:t>El Comité Especial deberá tener en cuenta lo indicado en el numeral 3 del presente Pronunciamiento a fin de efectuar las modificaciones a las Bases que hubiere a lugar, así como registrar en el SEACE la documentación solicitada.</w:t>
      </w:r>
    </w:p>
    <w:p w:rsidR="00A86632" w:rsidRPr="001E659E" w:rsidRDefault="00A86632" w:rsidP="00A86632">
      <w:pPr>
        <w:widowControl w:val="0"/>
        <w:spacing w:after="0" w:line="240" w:lineRule="auto"/>
        <w:jc w:val="both"/>
        <w:rPr>
          <w:rFonts w:ascii="Times New Roman" w:eastAsia="Times New Roman" w:hAnsi="Times New Roman" w:cs="Times New Roman"/>
          <w:sz w:val="24"/>
          <w:szCs w:val="24"/>
          <w:lang w:val="es-MX" w:eastAsia="es-MX"/>
        </w:rPr>
      </w:pPr>
    </w:p>
    <w:p w:rsidR="00A86632" w:rsidRPr="001E659E" w:rsidRDefault="00A86632" w:rsidP="00A86632">
      <w:pPr>
        <w:widowControl w:val="0"/>
        <w:numPr>
          <w:ilvl w:val="1"/>
          <w:numId w:val="9"/>
        </w:numPr>
        <w:spacing w:after="0" w:line="240" w:lineRule="auto"/>
        <w:ind w:left="567" w:hanging="567"/>
        <w:jc w:val="both"/>
        <w:rPr>
          <w:rFonts w:ascii="Times New Roman" w:eastAsia="Times New Roman" w:hAnsi="Times New Roman" w:cs="Times New Roman"/>
          <w:sz w:val="24"/>
          <w:szCs w:val="24"/>
          <w:lang w:val="es-MX" w:eastAsia="es-MX"/>
        </w:rPr>
      </w:pPr>
      <w:r w:rsidRPr="001E659E">
        <w:rPr>
          <w:rFonts w:ascii="Times New Roman" w:eastAsia="Times New Roman" w:hAnsi="Times New Roman" w:cs="Times New Roman"/>
          <w:iCs/>
          <w:sz w:val="24"/>
          <w:szCs w:val="24"/>
          <w:lang w:val="es-ES" w:eastAsia="es-MX"/>
        </w:rPr>
        <w:t>Publicado el Pronunciamiento del OSCE en el SEACE, el Comité Especial deberá implementarlo estrictamente, aun cuando ello implique que dicho órgano acuerde bajo responsabilidad, la suspensión temporal del proceso y/o la prórroga de sus etapas, en atención a la complejidad de las correcciones, adecuaciones o acreditaciones que sea necesario realizar, de conformidad con lo dispuesto por el artículo 58° del Reglamento.</w:t>
      </w:r>
    </w:p>
    <w:p w:rsidR="00A86632" w:rsidRPr="001E659E" w:rsidRDefault="00A86632" w:rsidP="00A86632">
      <w:pPr>
        <w:widowControl w:val="0"/>
        <w:spacing w:after="0" w:line="240" w:lineRule="auto"/>
        <w:jc w:val="both"/>
        <w:rPr>
          <w:rFonts w:ascii="Times New Roman" w:eastAsia="Times New Roman" w:hAnsi="Times New Roman" w:cs="Times New Roman"/>
          <w:iCs/>
          <w:sz w:val="24"/>
          <w:szCs w:val="24"/>
          <w:lang w:val="es-ES" w:eastAsia="es-MX"/>
        </w:rPr>
      </w:pPr>
    </w:p>
    <w:p w:rsidR="00A86632" w:rsidRPr="001E659E" w:rsidRDefault="00A86632" w:rsidP="00A86632">
      <w:pPr>
        <w:widowControl w:val="0"/>
        <w:numPr>
          <w:ilvl w:val="1"/>
          <w:numId w:val="9"/>
        </w:numPr>
        <w:spacing w:after="0" w:line="240" w:lineRule="auto"/>
        <w:ind w:left="567" w:hanging="567"/>
        <w:jc w:val="both"/>
        <w:rPr>
          <w:rFonts w:ascii="Times New Roman" w:eastAsia="Times New Roman" w:hAnsi="Times New Roman" w:cs="Times New Roman"/>
          <w:iCs/>
          <w:sz w:val="24"/>
          <w:szCs w:val="24"/>
          <w:lang w:val="es-ES" w:eastAsia="es-MX"/>
        </w:rPr>
      </w:pPr>
      <w:r w:rsidRPr="001E659E">
        <w:rPr>
          <w:rFonts w:ascii="Times New Roman" w:eastAsia="Times New Roman" w:hAnsi="Times New Roman" w:cs="Times New Roman"/>
          <w:iCs/>
          <w:sz w:val="24"/>
          <w:szCs w:val="24"/>
          <w:lang w:val="es-ES" w:eastAsia="es-MX"/>
        </w:rPr>
        <w:t xml:space="preserve">Al momento de integrar las Bases el Comité Especial deberá modificar las fechas de registro de participantes, integración de Bases, presentación de propuestas y otorgamiento de la buena pro, para lo cual deberá considerar que, de conformidad con lo dispuesto por la Novena Disposición Complementaria Transitoria del Reglamento, en tanto se implemente en el SEACE la funcionalidad para que el registro de participantes sea electrónico, las personas naturales y jurídicas que deseen participar en el presente proceso de selección podrán registrarse hasta un (1) día después de haber quedado integradas las Bases, y que, a tenor del artículo 24° del Reglamento, entre la integración de Bases y la presentación de propuestas no podrá mediar menos de cinco (5) días hábiles, computados a partir del día siguiente de la publicación de las Bases Integradas en el SEACE.                     </w:t>
      </w:r>
    </w:p>
    <w:p w:rsidR="00A86632" w:rsidRPr="001E659E" w:rsidRDefault="00A86632" w:rsidP="00A86632">
      <w:pPr>
        <w:spacing w:after="0" w:line="240" w:lineRule="auto"/>
        <w:ind w:left="708"/>
        <w:rPr>
          <w:rFonts w:ascii="Times New Roman" w:eastAsia="Times New Roman" w:hAnsi="Times New Roman" w:cs="Times New Roman"/>
          <w:sz w:val="24"/>
          <w:szCs w:val="24"/>
          <w:lang w:eastAsia="es-MX"/>
        </w:rPr>
      </w:pPr>
    </w:p>
    <w:p w:rsidR="00A86632" w:rsidRPr="001E659E" w:rsidRDefault="00A86632" w:rsidP="00A86632">
      <w:pPr>
        <w:widowControl w:val="0"/>
        <w:numPr>
          <w:ilvl w:val="1"/>
          <w:numId w:val="9"/>
        </w:numPr>
        <w:spacing w:after="0" w:line="240" w:lineRule="auto"/>
        <w:ind w:left="567" w:hanging="567"/>
        <w:jc w:val="both"/>
        <w:rPr>
          <w:rFonts w:ascii="Times New Roman" w:eastAsia="Times New Roman" w:hAnsi="Times New Roman" w:cs="Times New Roman"/>
          <w:sz w:val="24"/>
          <w:szCs w:val="24"/>
          <w:lang w:val="es-MX" w:eastAsia="es-MX"/>
        </w:rPr>
      </w:pPr>
      <w:r w:rsidRPr="001E659E">
        <w:rPr>
          <w:rFonts w:ascii="Times New Roman" w:eastAsia="Times New Roman" w:hAnsi="Times New Roman" w:cs="Times New Roman"/>
          <w:iCs/>
          <w:sz w:val="24"/>
          <w:szCs w:val="24"/>
          <w:lang w:val="es-ES" w:eastAsia="es-MX"/>
        </w:rPr>
        <w:t>A efectos de integrar las Bases, el Comité Especial también deberá incorporar al texto original de las Bases todas las correcciones, precisiones y/o modificaciones dispuestas en el pliego de absolución de consultas, en el pliego de absolución de observaciones y en el Pronunciamiento, así como las modificaciones dispuestas por este Organismo Supervisor</w:t>
      </w:r>
      <w:r w:rsidR="002713D9">
        <w:rPr>
          <w:rFonts w:ascii="Times New Roman" w:eastAsia="Times New Roman" w:hAnsi="Times New Roman" w:cs="Times New Roman"/>
          <w:iCs/>
          <w:sz w:val="24"/>
          <w:szCs w:val="24"/>
          <w:lang w:val="es-ES" w:eastAsia="es-MX"/>
        </w:rPr>
        <w:t>k</w:t>
      </w:r>
      <w:r w:rsidRPr="001E659E">
        <w:rPr>
          <w:rFonts w:ascii="Times New Roman" w:eastAsia="Times New Roman" w:hAnsi="Times New Roman" w:cs="Times New Roman"/>
          <w:iCs/>
          <w:sz w:val="24"/>
          <w:szCs w:val="24"/>
          <w:lang w:val="es-ES" w:eastAsia="es-MX"/>
        </w:rPr>
        <w:t xml:space="preserve"> en el marco de sus acciones de supervisión, de acuerdo con lo dispuesto por el artículo 59° del Reglamento.</w:t>
      </w:r>
    </w:p>
    <w:p w:rsidR="00A86632" w:rsidRPr="001E659E" w:rsidRDefault="00A86632" w:rsidP="00A86632">
      <w:pPr>
        <w:widowControl w:val="0"/>
        <w:spacing w:after="0" w:line="240" w:lineRule="auto"/>
        <w:ind w:left="567"/>
        <w:jc w:val="both"/>
        <w:rPr>
          <w:rFonts w:ascii="Times New Roman" w:eastAsia="Times New Roman" w:hAnsi="Times New Roman" w:cs="Times New Roman"/>
          <w:sz w:val="24"/>
          <w:szCs w:val="24"/>
          <w:lang w:val="es-MX" w:eastAsia="es-MX"/>
        </w:rPr>
      </w:pPr>
    </w:p>
    <w:p w:rsidR="00A86632" w:rsidRPr="001E659E" w:rsidRDefault="00A86632" w:rsidP="00A86632">
      <w:pPr>
        <w:widowControl w:val="0"/>
        <w:numPr>
          <w:ilvl w:val="1"/>
          <w:numId w:val="9"/>
        </w:numPr>
        <w:spacing w:after="0" w:line="240" w:lineRule="auto"/>
        <w:ind w:left="567" w:hanging="567"/>
        <w:jc w:val="both"/>
        <w:rPr>
          <w:rFonts w:ascii="Times New Roman" w:eastAsia="Times New Roman" w:hAnsi="Times New Roman" w:cs="Times New Roman"/>
          <w:iCs/>
          <w:sz w:val="24"/>
          <w:szCs w:val="24"/>
          <w:lang w:val="es-ES" w:eastAsia="es-MX"/>
        </w:rPr>
      </w:pPr>
      <w:r w:rsidRPr="001E659E">
        <w:rPr>
          <w:rFonts w:ascii="Times New Roman" w:eastAsia="Times New Roman" w:hAnsi="Times New Roman" w:cs="Times New Roman"/>
          <w:iCs/>
          <w:sz w:val="24"/>
          <w:szCs w:val="24"/>
          <w:lang w:val="es-ES" w:eastAsia="es-MX"/>
        </w:rPr>
        <w:t xml:space="preserve">Conforme al artículo 58° del Reglamento, compete exclusivamente al Comité Especial implementar estrictamente lo dispuesto por este Organismo Supervisor en el presente </w:t>
      </w:r>
      <w:r w:rsidRPr="001E659E">
        <w:rPr>
          <w:rFonts w:ascii="Times New Roman" w:eastAsia="Times New Roman" w:hAnsi="Times New Roman" w:cs="Times New Roman"/>
          <w:iCs/>
          <w:sz w:val="24"/>
          <w:szCs w:val="24"/>
          <w:lang w:val="es-ES" w:eastAsia="es-MX"/>
        </w:rPr>
        <w:lastRenderedPageBreak/>
        <w:t>Pronunciamiento, bajo responsabilidad, no pudiendo continuarse con el trámite del proceso en tanto las Bases no hayan sido integradas correctamente, bajo sanción de nulidad de todos los actos posteriores.</w:t>
      </w:r>
    </w:p>
    <w:p w:rsidR="00A86632" w:rsidRPr="001E659E" w:rsidRDefault="00A86632" w:rsidP="00A86632">
      <w:pPr>
        <w:widowControl w:val="0"/>
        <w:spacing w:after="0" w:line="240" w:lineRule="auto"/>
        <w:jc w:val="both"/>
        <w:rPr>
          <w:rFonts w:ascii="Times New Roman" w:eastAsia="Times New Roman" w:hAnsi="Times New Roman" w:cs="Times New Roman"/>
          <w:iCs/>
          <w:sz w:val="24"/>
          <w:szCs w:val="24"/>
          <w:lang w:val="es-ES" w:eastAsia="es-MX"/>
        </w:rPr>
      </w:pPr>
    </w:p>
    <w:p w:rsidR="00A86632" w:rsidRPr="001E659E" w:rsidRDefault="00A86632" w:rsidP="00A86632">
      <w:pPr>
        <w:widowControl w:val="0"/>
        <w:numPr>
          <w:ilvl w:val="1"/>
          <w:numId w:val="9"/>
        </w:numPr>
        <w:spacing w:after="0" w:line="240" w:lineRule="auto"/>
        <w:ind w:left="567" w:hanging="567"/>
        <w:jc w:val="both"/>
        <w:rPr>
          <w:rFonts w:ascii="Times New Roman" w:eastAsia="Times New Roman" w:hAnsi="Times New Roman" w:cs="Times New Roman"/>
          <w:iCs/>
          <w:sz w:val="24"/>
          <w:szCs w:val="24"/>
          <w:lang w:val="es-ES" w:eastAsia="es-MX"/>
        </w:rPr>
      </w:pPr>
      <w:r w:rsidRPr="001E659E">
        <w:rPr>
          <w:rFonts w:ascii="Times New Roman" w:eastAsia="Times New Roman" w:hAnsi="Times New Roman" w:cs="Times New Roman"/>
          <w:iCs/>
          <w:sz w:val="24"/>
          <w:szCs w:val="24"/>
          <w:lang w:val="es-ES" w:eastAsia="es-MX"/>
        </w:rPr>
        <w:t>En caso la Entidad continúe con el proceso sin sujetarse a lo dispuesto en el presente Pronunciamiento, tal actuación constituirá un elemento a tomar en cuenta para la no emisión de las constancias necesarias para la suscripción del respectivo contrato; siendo que la dilación del proceso y los costos en los que podrían incurrir los postores y el ganador de la buena pro son de exclusiva responsabilidad de la Entidad.</w:t>
      </w:r>
    </w:p>
    <w:p w:rsidR="00A86632" w:rsidRPr="001E659E" w:rsidRDefault="00A86632" w:rsidP="00A86632">
      <w:pPr>
        <w:widowControl w:val="0"/>
        <w:tabs>
          <w:tab w:val="left" w:pos="2660"/>
        </w:tabs>
        <w:spacing w:after="0" w:line="240" w:lineRule="auto"/>
        <w:rPr>
          <w:rFonts w:ascii="Times New Roman" w:eastAsia="Times New Roman" w:hAnsi="Times New Roman" w:cs="Times New Roman"/>
          <w:sz w:val="24"/>
          <w:szCs w:val="24"/>
          <w:lang w:eastAsia="es-MX"/>
        </w:rPr>
      </w:pPr>
    </w:p>
    <w:p w:rsidR="00A86632" w:rsidRPr="0099400C" w:rsidRDefault="00A86632" w:rsidP="00A86632">
      <w:pPr>
        <w:widowControl w:val="0"/>
        <w:tabs>
          <w:tab w:val="left" w:pos="2660"/>
        </w:tabs>
        <w:spacing w:after="0" w:line="240" w:lineRule="auto"/>
        <w:ind w:left="3545" w:firstLine="709"/>
        <w:jc w:val="right"/>
        <w:rPr>
          <w:rFonts w:ascii="Times New Roman" w:eastAsia="Times New Roman" w:hAnsi="Times New Roman" w:cs="Times New Roman"/>
          <w:b/>
          <w:sz w:val="24"/>
          <w:szCs w:val="24"/>
          <w:lang w:val="es-ES" w:eastAsia="es-MX"/>
        </w:rPr>
      </w:pPr>
      <w:r w:rsidRPr="001E659E">
        <w:rPr>
          <w:rFonts w:ascii="Times New Roman" w:eastAsia="Times New Roman" w:hAnsi="Times New Roman" w:cs="Times New Roman"/>
          <w:sz w:val="24"/>
          <w:szCs w:val="24"/>
          <w:lang w:val="es-ES" w:eastAsia="es-MX"/>
        </w:rPr>
        <w:tab/>
        <w:t xml:space="preserve">Jesús María, </w:t>
      </w:r>
      <w:r>
        <w:rPr>
          <w:rFonts w:ascii="Times New Roman" w:eastAsia="Times New Roman" w:hAnsi="Times New Roman" w:cs="Times New Roman"/>
          <w:sz w:val="24"/>
          <w:szCs w:val="24"/>
          <w:lang w:val="es-ES" w:eastAsia="es-MX"/>
        </w:rPr>
        <w:t>1</w:t>
      </w:r>
      <w:r w:rsidRPr="001E659E">
        <w:rPr>
          <w:rFonts w:ascii="Times New Roman" w:eastAsia="Times New Roman" w:hAnsi="Times New Roman" w:cs="Times New Roman"/>
          <w:sz w:val="24"/>
          <w:szCs w:val="24"/>
          <w:lang w:val="es-ES" w:eastAsia="es-MX"/>
        </w:rPr>
        <w:t xml:space="preserve"> de </w:t>
      </w:r>
      <w:r>
        <w:rPr>
          <w:rFonts w:ascii="Times New Roman" w:eastAsia="Times New Roman" w:hAnsi="Times New Roman" w:cs="Times New Roman"/>
          <w:sz w:val="24"/>
          <w:szCs w:val="24"/>
          <w:lang w:val="es-ES" w:eastAsia="es-MX"/>
        </w:rPr>
        <w:t>setiembre</w:t>
      </w:r>
      <w:r w:rsidRPr="001E659E">
        <w:rPr>
          <w:rFonts w:ascii="Times New Roman" w:eastAsia="Times New Roman" w:hAnsi="Times New Roman" w:cs="Times New Roman"/>
          <w:sz w:val="24"/>
          <w:szCs w:val="24"/>
          <w:lang w:val="es-ES" w:eastAsia="es-MX"/>
        </w:rPr>
        <w:t xml:space="preserve"> de 2015</w:t>
      </w:r>
    </w:p>
    <w:p w:rsidR="00A86632" w:rsidRPr="00061EC5" w:rsidRDefault="00A86632" w:rsidP="00A86632">
      <w:pPr>
        <w:widowControl w:val="0"/>
        <w:spacing w:after="0" w:line="240" w:lineRule="auto"/>
        <w:rPr>
          <w:rFonts w:ascii="Times New Roman" w:eastAsia="MS Mincho" w:hAnsi="Times New Roman" w:cs="Times New Roman"/>
          <w:b/>
          <w:bCs/>
          <w:sz w:val="24"/>
          <w:szCs w:val="24"/>
          <w:highlight w:val="yellow"/>
          <w:lang w:val="es-ES" w:eastAsia="es-PE"/>
        </w:rPr>
      </w:pPr>
    </w:p>
    <w:p w:rsidR="00A86632" w:rsidRPr="001E659E" w:rsidRDefault="00A86632" w:rsidP="00A86632">
      <w:pPr>
        <w:widowControl w:val="0"/>
        <w:spacing w:after="0" w:line="240" w:lineRule="auto"/>
        <w:rPr>
          <w:rFonts w:ascii="Times New Roman" w:eastAsia="MS Mincho" w:hAnsi="Times New Roman" w:cs="Times New Roman"/>
          <w:b/>
          <w:bCs/>
          <w:sz w:val="24"/>
          <w:szCs w:val="24"/>
          <w:highlight w:val="yellow"/>
          <w:lang w:val="es-ES_tradnl" w:eastAsia="es-PE"/>
        </w:rPr>
      </w:pPr>
    </w:p>
    <w:p w:rsidR="00A86632" w:rsidRPr="001E659E" w:rsidRDefault="00A86632" w:rsidP="00A86632">
      <w:pPr>
        <w:widowControl w:val="0"/>
        <w:spacing w:after="0" w:line="240" w:lineRule="auto"/>
        <w:ind w:left="1080"/>
        <w:jc w:val="center"/>
        <w:rPr>
          <w:rFonts w:ascii="Times New Roman" w:eastAsia="MS Mincho" w:hAnsi="Times New Roman"/>
          <w:b/>
          <w:bCs/>
          <w:sz w:val="24"/>
          <w:szCs w:val="24"/>
          <w:lang w:val="es-ES" w:eastAsia="es-PE"/>
        </w:rPr>
      </w:pPr>
      <w:r w:rsidRPr="001E659E">
        <w:rPr>
          <w:rFonts w:ascii="Times New Roman" w:eastAsia="MS Mincho" w:hAnsi="Times New Roman"/>
          <w:b/>
          <w:bCs/>
          <w:sz w:val="24"/>
          <w:szCs w:val="24"/>
          <w:lang w:val="es-ES" w:eastAsia="es-PE"/>
        </w:rPr>
        <w:t>ELABORADO POR:</w:t>
      </w:r>
      <w:r w:rsidRPr="001E659E">
        <w:rPr>
          <w:rFonts w:ascii="Times New Roman" w:eastAsia="MS Mincho" w:hAnsi="Times New Roman"/>
          <w:b/>
          <w:bCs/>
          <w:sz w:val="24"/>
          <w:szCs w:val="24"/>
          <w:lang w:val="es-ES" w:eastAsia="es-PE"/>
        </w:rPr>
        <w:tab/>
      </w:r>
      <w:r w:rsidRPr="001E659E">
        <w:rPr>
          <w:rFonts w:ascii="Times New Roman" w:eastAsia="MS Mincho" w:hAnsi="Times New Roman"/>
          <w:b/>
          <w:bCs/>
          <w:sz w:val="24"/>
          <w:szCs w:val="24"/>
          <w:lang w:val="es-ES" w:eastAsia="es-PE"/>
        </w:rPr>
        <w:tab/>
      </w:r>
      <w:r w:rsidRPr="001E659E">
        <w:rPr>
          <w:rFonts w:ascii="Times New Roman" w:eastAsia="MS Mincho" w:hAnsi="Times New Roman"/>
          <w:b/>
          <w:bCs/>
          <w:sz w:val="24"/>
          <w:szCs w:val="24"/>
          <w:lang w:val="es-ES" w:eastAsia="es-PE"/>
        </w:rPr>
        <w:tab/>
        <w:t>HERNÁN IPARRAGUIRRE SALAS</w:t>
      </w:r>
    </w:p>
    <w:p w:rsidR="00A86632" w:rsidRPr="001E659E" w:rsidRDefault="00A86632" w:rsidP="00A86632">
      <w:pPr>
        <w:widowControl w:val="0"/>
        <w:spacing w:after="0" w:line="240" w:lineRule="auto"/>
        <w:ind w:left="1080"/>
        <w:jc w:val="center"/>
        <w:rPr>
          <w:rFonts w:ascii="Times New Roman" w:eastAsia="MS Mincho" w:hAnsi="Times New Roman"/>
          <w:b/>
          <w:bCs/>
          <w:sz w:val="24"/>
          <w:szCs w:val="24"/>
          <w:lang w:val="es-ES" w:eastAsia="es-PE"/>
        </w:rPr>
      </w:pPr>
    </w:p>
    <w:p w:rsidR="00A86632" w:rsidRPr="001E659E" w:rsidRDefault="00A86632" w:rsidP="00A86632">
      <w:pPr>
        <w:widowControl w:val="0"/>
        <w:spacing w:after="0" w:line="240" w:lineRule="auto"/>
        <w:ind w:left="1080"/>
        <w:rPr>
          <w:rFonts w:ascii="Times New Roman" w:eastAsia="MS Mincho" w:hAnsi="Times New Roman"/>
          <w:b/>
          <w:bCs/>
          <w:sz w:val="24"/>
          <w:szCs w:val="24"/>
          <w:lang w:val="es-ES" w:eastAsia="es-PE"/>
        </w:rPr>
      </w:pPr>
      <w:r w:rsidRPr="001E659E">
        <w:rPr>
          <w:rFonts w:ascii="Times New Roman" w:eastAsia="MS Mincho" w:hAnsi="Times New Roman"/>
          <w:b/>
          <w:bCs/>
          <w:sz w:val="24"/>
          <w:szCs w:val="24"/>
          <w:lang w:val="es-ES" w:eastAsia="es-PE"/>
        </w:rPr>
        <w:t xml:space="preserve">SUPERVISADO POR: </w:t>
      </w:r>
      <w:r w:rsidRPr="001E659E">
        <w:rPr>
          <w:rFonts w:ascii="Times New Roman" w:eastAsia="MS Mincho" w:hAnsi="Times New Roman"/>
          <w:b/>
          <w:bCs/>
          <w:sz w:val="24"/>
          <w:szCs w:val="24"/>
          <w:lang w:val="es-ES" w:eastAsia="es-PE"/>
        </w:rPr>
        <w:tab/>
      </w:r>
      <w:r w:rsidRPr="001E659E">
        <w:rPr>
          <w:rFonts w:ascii="Times New Roman" w:eastAsia="MS Mincho" w:hAnsi="Times New Roman"/>
          <w:b/>
          <w:bCs/>
          <w:sz w:val="24"/>
          <w:szCs w:val="24"/>
          <w:lang w:val="es-ES" w:eastAsia="es-PE"/>
        </w:rPr>
        <w:tab/>
      </w:r>
      <w:r w:rsidRPr="001E659E">
        <w:rPr>
          <w:rFonts w:ascii="Times New Roman" w:eastAsia="MS Mincho" w:hAnsi="Times New Roman"/>
          <w:b/>
          <w:bCs/>
          <w:sz w:val="24"/>
          <w:szCs w:val="24"/>
          <w:lang w:val="es-ES" w:eastAsia="es-PE"/>
        </w:rPr>
        <w:tab/>
        <w:t>ELISSA LACCA VELASCO</w:t>
      </w:r>
      <w:r w:rsidRPr="001E659E">
        <w:rPr>
          <w:rFonts w:ascii="Times New Roman" w:eastAsia="MS Mincho" w:hAnsi="Times New Roman"/>
          <w:b/>
          <w:bCs/>
          <w:sz w:val="24"/>
          <w:szCs w:val="24"/>
          <w:lang w:val="es-ES" w:eastAsia="es-PE"/>
        </w:rPr>
        <w:tab/>
      </w:r>
    </w:p>
    <w:p w:rsidR="00A86632" w:rsidRPr="001E659E" w:rsidRDefault="00A86632" w:rsidP="00A86632">
      <w:pPr>
        <w:widowControl w:val="0"/>
        <w:spacing w:after="0" w:line="240" w:lineRule="auto"/>
        <w:ind w:left="1080"/>
        <w:rPr>
          <w:rFonts w:ascii="Times New Roman" w:eastAsia="MS Mincho" w:hAnsi="Times New Roman"/>
          <w:b/>
          <w:bCs/>
          <w:sz w:val="24"/>
          <w:szCs w:val="24"/>
          <w:lang w:val="es-ES" w:eastAsia="es-PE"/>
        </w:rPr>
      </w:pPr>
    </w:p>
    <w:p w:rsidR="00A86632" w:rsidRPr="001E659E" w:rsidRDefault="00A86632" w:rsidP="00A86632">
      <w:pPr>
        <w:widowControl w:val="0"/>
        <w:spacing w:after="0" w:line="240" w:lineRule="auto"/>
        <w:ind w:left="1080"/>
        <w:rPr>
          <w:rFonts w:ascii="Times New Roman" w:eastAsia="MS Mincho" w:hAnsi="Times New Roman" w:cs="Times New Roman"/>
          <w:b/>
          <w:bCs/>
          <w:sz w:val="24"/>
          <w:szCs w:val="24"/>
          <w:highlight w:val="yellow"/>
          <w:lang w:val="es-ES_tradnl" w:eastAsia="es-PE"/>
        </w:rPr>
      </w:pPr>
      <w:r w:rsidRPr="001E659E">
        <w:rPr>
          <w:rFonts w:ascii="Times New Roman" w:eastAsia="MS Mincho" w:hAnsi="Times New Roman"/>
          <w:b/>
          <w:bCs/>
          <w:sz w:val="24"/>
          <w:szCs w:val="24"/>
          <w:lang w:val="es-ES" w:eastAsia="es-PE"/>
        </w:rPr>
        <w:t xml:space="preserve">VALIDADO POR: </w:t>
      </w:r>
      <w:r w:rsidRPr="001E659E">
        <w:rPr>
          <w:rFonts w:ascii="Times New Roman" w:eastAsia="MS Mincho" w:hAnsi="Times New Roman"/>
          <w:b/>
          <w:bCs/>
          <w:sz w:val="24"/>
          <w:szCs w:val="24"/>
          <w:lang w:val="es-ES" w:eastAsia="es-PE"/>
        </w:rPr>
        <w:tab/>
      </w:r>
      <w:r w:rsidRPr="001E659E">
        <w:rPr>
          <w:rFonts w:ascii="Times New Roman" w:eastAsia="MS Mincho" w:hAnsi="Times New Roman"/>
          <w:b/>
          <w:bCs/>
          <w:sz w:val="24"/>
          <w:szCs w:val="24"/>
          <w:lang w:val="es-ES" w:eastAsia="es-PE"/>
        </w:rPr>
        <w:tab/>
      </w:r>
      <w:r w:rsidRPr="001E659E">
        <w:rPr>
          <w:rFonts w:ascii="Times New Roman" w:eastAsia="MS Mincho" w:hAnsi="Times New Roman"/>
          <w:b/>
          <w:bCs/>
          <w:sz w:val="24"/>
          <w:szCs w:val="24"/>
          <w:lang w:val="es-ES" w:eastAsia="es-PE"/>
        </w:rPr>
        <w:tab/>
      </w:r>
      <w:r w:rsidR="00C24FB8">
        <w:rPr>
          <w:rFonts w:ascii="Times New Roman" w:eastAsia="MS Mincho" w:hAnsi="Times New Roman"/>
          <w:b/>
          <w:bCs/>
          <w:sz w:val="24"/>
          <w:szCs w:val="24"/>
          <w:lang w:val="es-ES" w:eastAsia="es-PE"/>
        </w:rPr>
        <w:t xml:space="preserve">LAURA GUTIERREZ GONZALES </w:t>
      </w:r>
      <w:bookmarkStart w:id="0" w:name="_GoBack"/>
      <w:bookmarkEnd w:id="0"/>
    </w:p>
    <w:p w:rsidR="00A86632" w:rsidRPr="001E659E" w:rsidRDefault="00A86632" w:rsidP="00A86632">
      <w:pPr>
        <w:widowControl w:val="0"/>
        <w:spacing w:after="0" w:line="240" w:lineRule="auto"/>
        <w:rPr>
          <w:rFonts w:ascii="Times New Roman" w:eastAsia="MS Mincho" w:hAnsi="Times New Roman" w:cs="Times New Roman"/>
          <w:b/>
          <w:bCs/>
          <w:sz w:val="24"/>
          <w:szCs w:val="24"/>
          <w:highlight w:val="yellow"/>
          <w:lang w:val="es-ES_tradnl" w:eastAsia="es-PE"/>
        </w:rPr>
      </w:pPr>
    </w:p>
    <w:p w:rsidR="00A86632" w:rsidRDefault="00A86632" w:rsidP="00A86632">
      <w:pPr>
        <w:keepNext/>
        <w:keepLines/>
        <w:widowControl w:val="0"/>
        <w:tabs>
          <w:tab w:val="left" w:pos="2660"/>
        </w:tabs>
        <w:spacing w:after="0" w:line="240" w:lineRule="auto"/>
        <w:rPr>
          <w:rFonts w:ascii="Times New Roman" w:eastAsia="Times New Roman" w:hAnsi="Times New Roman" w:cs="Times New Roman"/>
          <w:b/>
          <w:sz w:val="24"/>
          <w:szCs w:val="24"/>
          <w:lang w:val="es-ES" w:eastAsia="es-MX"/>
        </w:rPr>
      </w:pPr>
    </w:p>
    <w:p w:rsidR="00A86632" w:rsidRDefault="00A86632" w:rsidP="00A86632">
      <w:pPr>
        <w:keepNext/>
        <w:keepLines/>
        <w:widowControl w:val="0"/>
        <w:tabs>
          <w:tab w:val="left" w:pos="2660"/>
        </w:tabs>
        <w:spacing w:after="0" w:line="240" w:lineRule="auto"/>
        <w:rPr>
          <w:rFonts w:ascii="Times New Roman" w:eastAsia="Times New Roman" w:hAnsi="Times New Roman" w:cs="Times New Roman"/>
          <w:b/>
          <w:sz w:val="24"/>
          <w:szCs w:val="24"/>
          <w:lang w:val="es-ES" w:eastAsia="es-MX"/>
        </w:rPr>
      </w:pPr>
    </w:p>
    <w:p w:rsidR="00A86632" w:rsidRDefault="00A86632" w:rsidP="00A86632">
      <w:pPr>
        <w:keepNext/>
        <w:keepLines/>
        <w:widowControl w:val="0"/>
        <w:tabs>
          <w:tab w:val="left" w:pos="2660"/>
        </w:tabs>
        <w:spacing w:after="0" w:line="240" w:lineRule="auto"/>
        <w:jc w:val="center"/>
        <w:rPr>
          <w:rFonts w:ascii="Times New Roman" w:eastAsia="Times New Roman" w:hAnsi="Times New Roman" w:cs="Times New Roman"/>
          <w:b/>
          <w:sz w:val="24"/>
          <w:szCs w:val="24"/>
          <w:lang w:val="es-ES" w:eastAsia="es-MX"/>
        </w:rPr>
      </w:pPr>
    </w:p>
    <w:p w:rsidR="00A86632" w:rsidRDefault="00A86632" w:rsidP="00A86632">
      <w:pPr>
        <w:keepNext/>
        <w:keepLines/>
        <w:widowControl w:val="0"/>
        <w:tabs>
          <w:tab w:val="left" w:pos="2660"/>
        </w:tabs>
        <w:spacing w:after="0" w:line="240" w:lineRule="auto"/>
        <w:jc w:val="center"/>
        <w:rPr>
          <w:rFonts w:ascii="Times New Roman" w:eastAsia="Times New Roman" w:hAnsi="Times New Roman" w:cs="Times New Roman"/>
          <w:b/>
          <w:sz w:val="24"/>
          <w:szCs w:val="24"/>
          <w:lang w:val="es-ES" w:eastAsia="es-MX"/>
        </w:rPr>
      </w:pPr>
    </w:p>
    <w:p w:rsidR="00A86632" w:rsidRPr="001E659E" w:rsidRDefault="00A86632" w:rsidP="00A86632">
      <w:pPr>
        <w:keepNext/>
        <w:keepLines/>
        <w:widowControl w:val="0"/>
        <w:tabs>
          <w:tab w:val="left" w:pos="2660"/>
        </w:tabs>
        <w:spacing w:after="0" w:line="240" w:lineRule="auto"/>
        <w:jc w:val="center"/>
        <w:rPr>
          <w:rFonts w:ascii="Times New Roman" w:eastAsia="Times New Roman" w:hAnsi="Times New Roman" w:cs="Times New Roman"/>
          <w:b/>
          <w:sz w:val="24"/>
          <w:szCs w:val="24"/>
          <w:lang w:val="es-ES" w:eastAsia="es-MX"/>
        </w:rPr>
      </w:pPr>
      <w:r w:rsidRPr="001E659E">
        <w:rPr>
          <w:rFonts w:ascii="Times New Roman" w:eastAsia="Times New Roman" w:hAnsi="Times New Roman" w:cs="Times New Roman"/>
          <w:b/>
          <w:sz w:val="24"/>
          <w:szCs w:val="24"/>
          <w:lang w:val="es-ES" w:eastAsia="es-MX"/>
        </w:rPr>
        <w:t>PATRICIA ALARCÓN ALVIZURI</w:t>
      </w:r>
    </w:p>
    <w:p w:rsidR="00A86632" w:rsidRPr="001E659E" w:rsidRDefault="00A86632" w:rsidP="00A86632">
      <w:pPr>
        <w:keepNext/>
        <w:keepLines/>
        <w:widowControl w:val="0"/>
        <w:tabs>
          <w:tab w:val="left" w:pos="2660"/>
        </w:tabs>
        <w:spacing w:after="0" w:line="240" w:lineRule="auto"/>
        <w:jc w:val="center"/>
        <w:rPr>
          <w:rFonts w:ascii="Times New Roman" w:eastAsia="Times New Roman" w:hAnsi="Times New Roman" w:cs="Times New Roman"/>
          <w:b/>
          <w:sz w:val="24"/>
          <w:szCs w:val="24"/>
          <w:lang w:val="es-ES" w:eastAsia="es-MX"/>
        </w:rPr>
      </w:pPr>
      <w:r w:rsidRPr="001E659E">
        <w:rPr>
          <w:rFonts w:ascii="Times New Roman" w:eastAsia="Times New Roman" w:hAnsi="Times New Roman" w:cs="Times New Roman"/>
          <w:b/>
          <w:sz w:val="24"/>
          <w:szCs w:val="24"/>
          <w:lang w:val="es-ES" w:eastAsia="es-MX"/>
        </w:rPr>
        <w:t>Directora de Supervisión</w:t>
      </w:r>
    </w:p>
    <w:p w:rsidR="00A86632" w:rsidRPr="001E659E" w:rsidRDefault="00A86632" w:rsidP="00A86632">
      <w:pPr>
        <w:widowControl w:val="0"/>
        <w:spacing w:after="0" w:line="240" w:lineRule="auto"/>
        <w:rPr>
          <w:rFonts w:ascii="Times New Roman" w:eastAsia="Times New Roman" w:hAnsi="Times New Roman" w:cs="Times New Roman"/>
          <w:sz w:val="20"/>
          <w:szCs w:val="20"/>
          <w:lang w:val="es-ES" w:eastAsia="es-MX"/>
        </w:rPr>
      </w:pPr>
    </w:p>
    <w:p w:rsidR="00A86632" w:rsidRPr="001E659E" w:rsidRDefault="00A86632" w:rsidP="00A86632">
      <w:pPr>
        <w:widowControl w:val="0"/>
        <w:spacing w:after="0" w:line="240" w:lineRule="auto"/>
        <w:ind w:left="540" w:hanging="540"/>
        <w:rPr>
          <w:rFonts w:ascii="Times New Roman" w:eastAsia="Times New Roman" w:hAnsi="Times New Roman" w:cs="Times New Roman"/>
          <w:sz w:val="20"/>
          <w:szCs w:val="20"/>
          <w:lang w:val="es-ES" w:eastAsia="es-MX"/>
        </w:rPr>
      </w:pPr>
    </w:p>
    <w:p w:rsidR="00A86632" w:rsidRPr="0099400C" w:rsidRDefault="00A86632" w:rsidP="00A86632">
      <w:pPr>
        <w:widowControl w:val="0"/>
        <w:spacing w:after="0" w:line="240" w:lineRule="auto"/>
        <w:ind w:left="540" w:hanging="540"/>
        <w:rPr>
          <w:rFonts w:ascii="Times New Roman" w:eastAsia="Times New Roman" w:hAnsi="Times New Roman" w:cs="Times New Roman"/>
          <w:sz w:val="20"/>
          <w:szCs w:val="20"/>
          <w:lang w:val="es-ES" w:eastAsia="es-MX"/>
        </w:rPr>
      </w:pPr>
      <w:r w:rsidRPr="001E659E">
        <w:rPr>
          <w:rFonts w:ascii="Times New Roman" w:eastAsia="Times New Roman" w:hAnsi="Times New Roman" w:cs="Times New Roman"/>
          <w:sz w:val="20"/>
          <w:szCs w:val="20"/>
          <w:lang w:val="es-ES" w:eastAsia="es-MX"/>
        </w:rPr>
        <w:t>HIS/.</w:t>
      </w:r>
    </w:p>
    <w:p w:rsidR="00A86632" w:rsidRPr="00C3690C" w:rsidRDefault="00A86632" w:rsidP="00A86632">
      <w:pPr>
        <w:tabs>
          <w:tab w:val="left" w:pos="567"/>
        </w:tabs>
        <w:spacing w:after="0"/>
        <w:jc w:val="both"/>
        <w:rPr>
          <w:rFonts w:ascii="Times New Roman" w:eastAsia="Times New Roman" w:hAnsi="Times New Roman"/>
          <w:sz w:val="20"/>
          <w:szCs w:val="20"/>
          <w:lang w:val="es-ES" w:eastAsia="es-MX"/>
        </w:rPr>
      </w:pPr>
    </w:p>
    <w:p w:rsidR="000C3157" w:rsidRPr="00A86632" w:rsidRDefault="000C3157" w:rsidP="00A86632">
      <w:pPr>
        <w:rPr>
          <w:szCs w:val="20"/>
        </w:rPr>
      </w:pPr>
    </w:p>
    <w:sectPr w:rsidR="000C3157" w:rsidRPr="00A86632" w:rsidSect="0067056D">
      <w:headerReference w:type="default" r:id="rId13"/>
      <w:pgSz w:w="12240" w:h="15840"/>
      <w:pgMar w:top="1417" w:right="1701" w:bottom="1276"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84E7E" w:rsidRDefault="00C84E7E" w:rsidP="00C3690C">
      <w:pPr>
        <w:spacing w:after="0" w:line="240" w:lineRule="auto"/>
      </w:pPr>
      <w:r>
        <w:separator/>
      </w:r>
    </w:p>
  </w:endnote>
  <w:endnote w:type="continuationSeparator" w:id="0">
    <w:p w:rsidR="00C84E7E" w:rsidRDefault="00C84E7E" w:rsidP="00C3690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Batang">
    <w:altName w:val="바탕"/>
    <w:panose1 w:val="02030600000101010101"/>
    <w:charset w:val="81"/>
    <w:family w:val="roman"/>
    <w:pitch w:val="variable"/>
    <w:sig w:usb0="B00002AF" w:usb1="69D77CFB" w:usb2="00000030" w:usb3="00000000" w:csb0="0008009F" w:csb1="00000000"/>
  </w:font>
  <w:font w:name="Liberation Serif">
    <w:altName w:val="Times New Roman"/>
    <w:charset w:val="01"/>
    <w:family w:val="roman"/>
    <w:pitch w:val="variable"/>
  </w:font>
  <w:font w:name="FreeSans">
    <w:altName w:val="Times New Roman"/>
    <w:charset w:val="01"/>
    <w:family w:val="auto"/>
    <w:pitch w:val="variable"/>
  </w:font>
  <w:font w:name="Calibri Light">
    <w:panose1 w:val="020F0302020204030204"/>
    <w:charset w:val="00"/>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84E7E" w:rsidRDefault="00C84E7E" w:rsidP="00C3690C">
      <w:pPr>
        <w:spacing w:after="0" w:line="240" w:lineRule="auto"/>
      </w:pPr>
      <w:r>
        <w:separator/>
      </w:r>
    </w:p>
  </w:footnote>
  <w:footnote w:type="continuationSeparator" w:id="0">
    <w:p w:rsidR="00C84E7E" w:rsidRDefault="00C84E7E" w:rsidP="00C3690C">
      <w:pPr>
        <w:spacing w:after="0" w:line="240" w:lineRule="auto"/>
      </w:pPr>
      <w:r>
        <w:continuationSeparator/>
      </w:r>
    </w:p>
  </w:footnote>
  <w:footnote w:id="1">
    <w:p w:rsidR="00A86632" w:rsidRDefault="00A86632" w:rsidP="00A86632">
      <w:pPr>
        <w:pStyle w:val="Textonotapie"/>
      </w:pPr>
      <w:r>
        <w:rPr>
          <w:rStyle w:val="Refdenotaalpie"/>
        </w:rPr>
        <w:footnoteRef/>
      </w:r>
      <w:hyperlink r:id="rId1" w:history="1">
        <w:r w:rsidRPr="00874488">
          <w:rPr>
            <w:rStyle w:val="Hipervnculo"/>
          </w:rPr>
          <w:t>http://www.mef.gob.pe/contenidos/inv_publica/new-bp/operaciones-bp.php</w:t>
        </w:r>
      </w:hyperlink>
    </w:p>
  </w:footnote>
  <w:footnote w:id="2">
    <w:p w:rsidR="00A86632" w:rsidRPr="00545119" w:rsidRDefault="00A86632" w:rsidP="00A86632">
      <w:pPr>
        <w:tabs>
          <w:tab w:val="left" w:pos="5245"/>
        </w:tabs>
        <w:autoSpaceDE w:val="0"/>
        <w:autoSpaceDN w:val="0"/>
        <w:adjustRightInd w:val="0"/>
        <w:ind w:left="142" w:hanging="142"/>
        <w:jc w:val="both"/>
        <w:rPr>
          <w:rFonts w:ascii="Times New Roman" w:hAnsi="Times New Roman" w:cs="Times New Roman"/>
          <w:lang w:val="es-MX"/>
        </w:rPr>
      </w:pPr>
      <w:r w:rsidRPr="0021705C">
        <w:rPr>
          <w:rStyle w:val="Refdenotaalpie"/>
          <w:rFonts w:ascii="Times New Roman" w:hAnsi="Times New Roman" w:cs="Times New Roman"/>
        </w:rPr>
        <w:footnoteRef/>
      </w:r>
      <w:r w:rsidRPr="0021705C">
        <w:rPr>
          <w:rFonts w:ascii="Times New Roman" w:hAnsi="Times New Roman" w:cs="Times New Roman"/>
        </w:rPr>
        <w:t xml:space="preserve"> Ver: </w:t>
      </w:r>
      <w:r w:rsidRPr="0021705C">
        <w:rPr>
          <w:rFonts w:ascii="Times New Roman" w:hAnsi="Times New Roman" w:cs="Times New Roman"/>
          <w:color w:val="000000"/>
        </w:rPr>
        <w:t>Precedentes Administrativos de Observancia Obligatoria del año 2012</w:t>
      </w:r>
      <w:r w:rsidRPr="0021705C">
        <w:rPr>
          <w:rFonts w:ascii="Times New Roman" w:hAnsi="Times New Roman" w:cs="Times New Roman"/>
          <w:iCs/>
          <w:color w:val="000000"/>
        </w:rPr>
        <w:t xml:space="preserve">. Sección: Legislación y documentos OSCE. En: </w:t>
      </w:r>
      <w:r w:rsidRPr="00545119">
        <w:rPr>
          <w:rFonts w:ascii="Times New Roman" w:eastAsia="Batang" w:hAnsi="Times New Roman" w:cs="Times New Roman"/>
          <w:iCs/>
        </w:rPr>
        <w:t>www.osce.gob.pe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971599502"/>
      <w:docPartObj>
        <w:docPartGallery w:val="Page Numbers (Top of Page)"/>
        <w:docPartUnique/>
      </w:docPartObj>
    </w:sdtPr>
    <w:sdtEndPr/>
    <w:sdtContent>
      <w:p w:rsidR="00091577" w:rsidRDefault="00D62F7D">
        <w:pPr>
          <w:pStyle w:val="Encabezado"/>
          <w:jc w:val="center"/>
        </w:pPr>
        <w:r>
          <w:fldChar w:fldCharType="begin"/>
        </w:r>
        <w:r w:rsidR="00091577">
          <w:instrText>PAGE   \* MERGEFORMAT</w:instrText>
        </w:r>
        <w:r>
          <w:fldChar w:fldCharType="separate"/>
        </w:r>
        <w:r w:rsidR="00C24FB8" w:rsidRPr="00C24FB8">
          <w:rPr>
            <w:noProof/>
            <w:lang w:val="es-ES"/>
          </w:rPr>
          <w:t>17</w:t>
        </w:r>
        <w:r>
          <w:rPr>
            <w:noProof/>
            <w:lang w:val="es-ES"/>
          </w:rPr>
          <w:fldChar w:fldCharType="end"/>
        </w:r>
      </w:p>
    </w:sdtContent>
  </w:sdt>
  <w:p w:rsidR="00091577" w:rsidRDefault="00091577">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646E28"/>
    <w:multiLevelType w:val="hybridMultilevel"/>
    <w:tmpl w:val="74FC6C42"/>
    <w:lvl w:ilvl="0" w:tplc="E9586A20">
      <w:numFmt w:val="bullet"/>
      <w:lvlText w:val="-"/>
      <w:lvlJc w:val="left"/>
      <w:pPr>
        <w:ind w:left="720" w:hanging="360"/>
      </w:pPr>
      <w:rPr>
        <w:rFonts w:ascii="Arial Narrow" w:eastAsia="Calibri" w:hAnsi="Arial Narrow"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nsid w:val="038E10E0"/>
    <w:multiLevelType w:val="hybridMultilevel"/>
    <w:tmpl w:val="BAA29370"/>
    <w:lvl w:ilvl="0" w:tplc="8012BE2A">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2">
    <w:nsid w:val="04C702CD"/>
    <w:multiLevelType w:val="hybridMultilevel"/>
    <w:tmpl w:val="C2141C6C"/>
    <w:lvl w:ilvl="0" w:tplc="2D509DFE">
      <w:start w:val="3"/>
      <w:numFmt w:val="bullet"/>
      <w:lvlText w:val="-"/>
      <w:lvlJc w:val="left"/>
      <w:pPr>
        <w:ind w:left="360" w:hanging="360"/>
      </w:pPr>
      <w:rPr>
        <w:rFonts w:ascii="Times New Roman" w:eastAsia="Times New Roman" w:hAnsi="Times New Roman" w:cs="Times New Roman"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3">
    <w:nsid w:val="057A412A"/>
    <w:multiLevelType w:val="hybridMultilevel"/>
    <w:tmpl w:val="BEF2FF8A"/>
    <w:lvl w:ilvl="0" w:tplc="8012BE2A">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4">
    <w:nsid w:val="0B3C1C81"/>
    <w:multiLevelType w:val="hybridMultilevel"/>
    <w:tmpl w:val="536CCDF8"/>
    <w:lvl w:ilvl="0" w:tplc="8012BE2A">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5">
    <w:nsid w:val="0C060434"/>
    <w:multiLevelType w:val="hybridMultilevel"/>
    <w:tmpl w:val="CB4A6142"/>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6">
    <w:nsid w:val="0D7C7088"/>
    <w:multiLevelType w:val="hybridMultilevel"/>
    <w:tmpl w:val="B72E162C"/>
    <w:lvl w:ilvl="0" w:tplc="8012BE2A">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7">
    <w:nsid w:val="13B66D52"/>
    <w:multiLevelType w:val="hybridMultilevel"/>
    <w:tmpl w:val="7AEE83CA"/>
    <w:lvl w:ilvl="0" w:tplc="8012BE2A">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8">
    <w:nsid w:val="160038A8"/>
    <w:multiLevelType w:val="hybridMultilevel"/>
    <w:tmpl w:val="7C484470"/>
    <w:lvl w:ilvl="0" w:tplc="6E2A9B2A">
      <w:numFmt w:val="bullet"/>
      <w:lvlText w:val="-"/>
      <w:lvlJc w:val="left"/>
      <w:pPr>
        <w:ind w:left="720" w:hanging="360"/>
      </w:pPr>
      <w:rPr>
        <w:rFonts w:ascii="Calibri" w:eastAsia="Calibri" w:hAnsi="Calibri" w:cs="Times New Roman"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9">
    <w:nsid w:val="1B583F00"/>
    <w:multiLevelType w:val="hybridMultilevel"/>
    <w:tmpl w:val="FB941E96"/>
    <w:lvl w:ilvl="0" w:tplc="E9586A20">
      <w:numFmt w:val="bullet"/>
      <w:lvlText w:val="-"/>
      <w:lvlJc w:val="left"/>
      <w:pPr>
        <w:ind w:left="720" w:hanging="360"/>
      </w:pPr>
      <w:rPr>
        <w:rFonts w:ascii="Arial Narrow" w:eastAsia="Calibri" w:hAnsi="Arial Narrow" w:cs="Aria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0">
    <w:nsid w:val="1D822F2B"/>
    <w:multiLevelType w:val="hybridMultilevel"/>
    <w:tmpl w:val="CA56D3FA"/>
    <w:lvl w:ilvl="0" w:tplc="E9586A20">
      <w:numFmt w:val="bullet"/>
      <w:lvlText w:val="-"/>
      <w:lvlJc w:val="left"/>
      <w:pPr>
        <w:ind w:left="720" w:hanging="360"/>
      </w:pPr>
      <w:rPr>
        <w:rFonts w:ascii="Arial Narrow" w:eastAsia="Calibri" w:hAnsi="Arial Narrow" w:cs="Aria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1">
    <w:nsid w:val="28493DBC"/>
    <w:multiLevelType w:val="hybridMultilevel"/>
    <w:tmpl w:val="E6D0445A"/>
    <w:lvl w:ilvl="0" w:tplc="8012BE2A">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2">
    <w:nsid w:val="291D79A8"/>
    <w:multiLevelType w:val="hybridMultilevel"/>
    <w:tmpl w:val="C586335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3">
    <w:nsid w:val="2D111B37"/>
    <w:multiLevelType w:val="hybridMultilevel"/>
    <w:tmpl w:val="62DAA49A"/>
    <w:lvl w:ilvl="0" w:tplc="845AE8A0">
      <w:start w:val="1"/>
      <w:numFmt w:val="bullet"/>
      <w:lvlText w:val="-"/>
      <w:lvlJc w:val="left"/>
      <w:pPr>
        <w:ind w:left="720" w:hanging="360"/>
      </w:pPr>
      <w:rPr>
        <w:rFonts w:ascii="Times New Roman" w:eastAsia="MS Mincho" w:hAnsi="Times New Roman" w:cs="Times New Roman"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4">
    <w:nsid w:val="2D183AAE"/>
    <w:multiLevelType w:val="hybridMultilevel"/>
    <w:tmpl w:val="C980ED64"/>
    <w:lvl w:ilvl="0" w:tplc="574C7DF6">
      <w:start w:val="1"/>
      <w:numFmt w:val="bullet"/>
      <w:lvlText w:val="-"/>
      <w:lvlJc w:val="left"/>
      <w:pPr>
        <w:ind w:left="720" w:hanging="360"/>
      </w:pPr>
      <w:rPr>
        <w:rFonts w:ascii="Times New Roman" w:hAnsi="Times New Roman" w:cs="Times New Roman"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5">
    <w:nsid w:val="2E5353DA"/>
    <w:multiLevelType w:val="hybridMultilevel"/>
    <w:tmpl w:val="530C761E"/>
    <w:lvl w:ilvl="0" w:tplc="8012BE2A">
      <w:start w:val="1"/>
      <w:numFmt w:val="bullet"/>
      <w:lvlText w:val=""/>
      <w:lvlJc w:val="left"/>
      <w:pPr>
        <w:ind w:left="1440" w:hanging="360"/>
      </w:pPr>
      <w:rPr>
        <w:rFonts w:ascii="Symbol" w:hAnsi="Symbol" w:hint="default"/>
      </w:rPr>
    </w:lvl>
    <w:lvl w:ilvl="1" w:tplc="280A0003" w:tentative="1">
      <w:start w:val="1"/>
      <w:numFmt w:val="bullet"/>
      <w:lvlText w:val="o"/>
      <w:lvlJc w:val="left"/>
      <w:pPr>
        <w:ind w:left="2160" w:hanging="360"/>
      </w:pPr>
      <w:rPr>
        <w:rFonts w:ascii="Courier New" w:hAnsi="Courier New" w:cs="Courier New" w:hint="default"/>
      </w:rPr>
    </w:lvl>
    <w:lvl w:ilvl="2" w:tplc="280A0005" w:tentative="1">
      <w:start w:val="1"/>
      <w:numFmt w:val="bullet"/>
      <w:lvlText w:val=""/>
      <w:lvlJc w:val="left"/>
      <w:pPr>
        <w:ind w:left="2880" w:hanging="360"/>
      </w:pPr>
      <w:rPr>
        <w:rFonts w:ascii="Wingdings" w:hAnsi="Wingdings" w:hint="default"/>
      </w:rPr>
    </w:lvl>
    <w:lvl w:ilvl="3" w:tplc="280A0001" w:tentative="1">
      <w:start w:val="1"/>
      <w:numFmt w:val="bullet"/>
      <w:lvlText w:val=""/>
      <w:lvlJc w:val="left"/>
      <w:pPr>
        <w:ind w:left="3600" w:hanging="360"/>
      </w:pPr>
      <w:rPr>
        <w:rFonts w:ascii="Symbol" w:hAnsi="Symbol" w:hint="default"/>
      </w:rPr>
    </w:lvl>
    <w:lvl w:ilvl="4" w:tplc="280A0003" w:tentative="1">
      <w:start w:val="1"/>
      <w:numFmt w:val="bullet"/>
      <w:lvlText w:val="o"/>
      <w:lvlJc w:val="left"/>
      <w:pPr>
        <w:ind w:left="4320" w:hanging="360"/>
      </w:pPr>
      <w:rPr>
        <w:rFonts w:ascii="Courier New" w:hAnsi="Courier New" w:cs="Courier New" w:hint="default"/>
      </w:rPr>
    </w:lvl>
    <w:lvl w:ilvl="5" w:tplc="280A0005" w:tentative="1">
      <w:start w:val="1"/>
      <w:numFmt w:val="bullet"/>
      <w:lvlText w:val=""/>
      <w:lvlJc w:val="left"/>
      <w:pPr>
        <w:ind w:left="5040" w:hanging="360"/>
      </w:pPr>
      <w:rPr>
        <w:rFonts w:ascii="Wingdings" w:hAnsi="Wingdings" w:hint="default"/>
      </w:rPr>
    </w:lvl>
    <w:lvl w:ilvl="6" w:tplc="280A0001" w:tentative="1">
      <w:start w:val="1"/>
      <w:numFmt w:val="bullet"/>
      <w:lvlText w:val=""/>
      <w:lvlJc w:val="left"/>
      <w:pPr>
        <w:ind w:left="5760" w:hanging="360"/>
      </w:pPr>
      <w:rPr>
        <w:rFonts w:ascii="Symbol" w:hAnsi="Symbol" w:hint="default"/>
      </w:rPr>
    </w:lvl>
    <w:lvl w:ilvl="7" w:tplc="280A0003" w:tentative="1">
      <w:start w:val="1"/>
      <w:numFmt w:val="bullet"/>
      <w:lvlText w:val="o"/>
      <w:lvlJc w:val="left"/>
      <w:pPr>
        <w:ind w:left="6480" w:hanging="360"/>
      </w:pPr>
      <w:rPr>
        <w:rFonts w:ascii="Courier New" w:hAnsi="Courier New" w:cs="Courier New" w:hint="default"/>
      </w:rPr>
    </w:lvl>
    <w:lvl w:ilvl="8" w:tplc="280A0005" w:tentative="1">
      <w:start w:val="1"/>
      <w:numFmt w:val="bullet"/>
      <w:lvlText w:val=""/>
      <w:lvlJc w:val="left"/>
      <w:pPr>
        <w:ind w:left="7200" w:hanging="360"/>
      </w:pPr>
      <w:rPr>
        <w:rFonts w:ascii="Wingdings" w:hAnsi="Wingdings" w:hint="default"/>
      </w:rPr>
    </w:lvl>
  </w:abstractNum>
  <w:abstractNum w:abstractNumId="16">
    <w:nsid w:val="350534DD"/>
    <w:multiLevelType w:val="hybridMultilevel"/>
    <w:tmpl w:val="9434FB0C"/>
    <w:lvl w:ilvl="0" w:tplc="FD789CA4">
      <w:start w:val="6"/>
      <w:numFmt w:val="bullet"/>
      <w:lvlText w:val="-"/>
      <w:lvlJc w:val="left"/>
      <w:pPr>
        <w:ind w:left="720" w:hanging="360"/>
      </w:pPr>
      <w:rPr>
        <w:rFonts w:ascii="Times New Roman" w:hAnsi="Times New Roman" w:cs="Times New Roman" w:hint="default"/>
        <w:b/>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7">
    <w:nsid w:val="351C3135"/>
    <w:multiLevelType w:val="hybridMultilevel"/>
    <w:tmpl w:val="F1D64246"/>
    <w:lvl w:ilvl="0" w:tplc="6E2A9B2A">
      <w:numFmt w:val="bullet"/>
      <w:lvlText w:val="-"/>
      <w:lvlJc w:val="left"/>
      <w:pPr>
        <w:ind w:left="720" w:hanging="360"/>
      </w:pPr>
      <w:rPr>
        <w:rFonts w:ascii="Calibri" w:eastAsia="Calibri" w:hAnsi="Calibri" w:cs="Times New Roman"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8">
    <w:nsid w:val="35582A35"/>
    <w:multiLevelType w:val="hybridMultilevel"/>
    <w:tmpl w:val="EF2E6C7A"/>
    <w:lvl w:ilvl="0" w:tplc="6E2A9B2A">
      <w:numFmt w:val="bullet"/>
      <w:lvlText w:val="-"/>
      <w:lvlJc w:val="left"/>
      <w:pPr>
        <w:ind w:left="720" w:hanging="360"/>
      </w:pPr>
      <w:rPr>
        <w:rFonts w:ascii="Calibri" w:eastAsia="Calibri" w:hAnsi="Calibri" w:cs="Times New Roman"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9">
    <w:nsid w:val="35F371A0"/>
    <w:multiLevelType w:val="hybridMultilevel"/>
    <w:tmpl w:val="8EA4AD20"/>
    <w:lvl w:ilvl="0" w:tplc="AB046804">
      <w:start w:val="1"/>
      <w:numFmt w:val="bullet"/>
      <w:lvlText w:val="-"/>
      <w:lvlJc w:val="left"/>
      <w:pPr>
        <w:ind w:left="720" w:hanging="360"/>
      </w:pPr>
    </w:lvl>
    <w:lvl w:ilvl="1" w:tplc="280A0003">
      <w:start w:val="1"/>
      <w:numFmt w:val="bullet"/>
      <w:lvlText w:val="o"/>
      <w:lvlJc w:val="left"/>
      <w:pPr>
        <w:ind w:left="1440" w:hanging="360"/>
      </w:pPr>
      <w:rPr>
        <w:rFonts w:ascii="Courier New" w:hAnsi="Courier New" w:cs="Courier New" w:hint="default"/>
      </w:rPr>
    </w:lvl>
    <w:lvl w:ilvl="2" w:tplc="280A0005">
      <w:start w:val="1"/>
      <w:numFmt w:val="bullet"/>
      <w:lvlText w:val=""/>
      <w:lvlJc w:val="left"/>
      <w:pPr>
        <w:ind w:left="2160" w:hanging="360"/>
      </w:pPr>
      <w:rPr>
        <w:rFonts w:ascii="Wingdings" w:hAnsi="Wingdings" w:hint="default"/>
      </w:rPr>
    </w:lvl>
    <w:lvl w:ilvl="3" w:tplc="280A0001">
      <w:start w:val="1"/>
      <w:numFmt w:val="bullet"/>
      <w:lvlText w:val=""/>
      <w:lvlJc w:val="left"/>
      <w:pPr>
        <w:ind w:left="2880" w:hanging="360"/>
      </w:pPr>
      <w:rPr>
        <w:rFonts w:ascii="Symbol" w:hAnsi="Symbol" w:hint="default"/>
      </w:rPr>
    </w:lvl>
    <w:lvl w:ilvl="4" w:tplc="280A0003">
      <w:start w:val="1"/>
      <w:numFmt w:val="bullet"/>
      <w:lvlText w:val="o"/>
      <w:lvlJc w:val="left"/>
      <w:pPr>
        <w:ind w:left="3600" w:hanging="360"/>
      </w:pPr>
      <w:rPr>
        <w:rFonts w:ascii="Courier New" w:hAnsi="Courier New" w:cs="Courier New" w:hint="default"/>
      </w:rPr>
    </w:lvl>
    <w:lvl w:ilvl="5" w:tplc="280A0005">
      <w:start w:val="1"/>
      <w:numFmt w:val="bullet"/>
      <w:lvlText w:val=""/>
      <w:lvlJc w:val="left"/>
      <w:pPr>
        <w:ind w:left="4320" w:hanging="360"/>
      </w:pPr>
      <w:rPr>
        <w:rFonts w:ascii="Wingdings" w:hAnsi="Wingdings" w:hint="default"/>
      </w:rPr>
    </w:lvl>
    <w:lvl w:ilvl="6" w:tplc="280A0001">
      <w:start w:val="1"/>
      <w:numFmt w:val="bullet"/>
      <w:lvlText w:val=""/>
      <w:lvlJc w:val="left"/>
      <w:pPr>
        <w:ind w:left="5040" w:hanging="360"/>
      </w:pPr>
      <w:rPr>
        <w:rFonts w:ascii="Symbol" w:hAnsi="Symbol" w:hint="default"/>
      </w:rPr>
    </w:lvl>
    <w:lvl w:ilvl="7" w:tplc="280A0003">
      <w:start w:val="1"/>
      <w:numFmt w:val="bullet"/>
      <w:lvlText w:val="o"/>
      <w:lvlJc w:val="left"/>
      <w:pPr>
        <w:ind w:left="5760" w:hanging="360"/>
      </w:pPr>
      <w:rPr>
        <w:rFonts w:ascii="Courier New" w:hAnsi="Courier New" w:cs="Courier New" w:hint="default"/>
      </w:rPr>
    </w:lvl>
    <w:lvl w:ilvl="8" w:tplc="280A0005">
      <w:start w:val="1"/>
      <w:numFmt w:val="bullet"/>
      <w:lvlText w:val=""/>
      <w:lvlJc w:val="left"/>
      <w:pPr>
        <w:ind w:left="6480" w:hanging="360"/>
      </w:pPr>
      <w:rPr>
        <w:rFonts w:ascii="Wingdings" w:hAnsi="Wingdings" w:hint="default"/>
      </w:rPr>
    </w:lvl>
  </w:abstractNum>
  <w:abstractNum w:abstractNumId="20">
    <w:nsid w:val="36790425"/>
    <w:multiLevelType w:val="hybridMultilevel"/>
    <w:tmpl w:val="5F4099A4"/>
    <w:lvl w:ilvl="0" w:tplc="8012BE2A">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21">
    <w:nsid w:val="37447574"/>
    <w:multiLevelType w:val="hybridMultilevel"/>
    <w:tmpl w:val="6FFA2566"/>
    <w:lvl w:ilvl="0" w:tplc="8012BE2A">
      <w:start w:val="1"/>
      <w:numFmt w:val="bullet"/>
      <w:lvlText w:val=""/>
      <w:lvlJc w:val="left"/>
      <w:pPr>
        <w:ind w:left="780" w:hanging="360"/>
      </w:pPr>
      <w:rPr>
        <w:rFonts w:ascii="Symbol" w:hAnsi="Symbol" w:hint="default"/>
      </w:rPr>
    </w:lvl>
    <w:lvl w:ilvl="1" w:tplc="280A0003" w:tentative="1">
      <w:start w:val="1"/>
      <w:numFmt w:val="bullet"/>
      <w:lvlText w:val="o"/>
      <w:lvlJc w:val="left"/>
      <w:pPr>
        <w:ind w:left="1500" w:hanging="360"/>
      </w:pPr>
      <w:rPr>
        <w:rFonts w:ascii="Courier New" w:hAnsi="Courier New" w:cs="Courier New" w:hint="default"/>
      </w:rPr>
    </w:lvl>
    <w:lvl w:ilvl="2" w:tplc="280A0005" w:tentative="1">
      <w:start w:val="1"/>
      <w:numFmt w:val="bullet"/>
      <w:lvlText w:val=""/>
      <w:lvlJc w:val="left"/>
      <w:pPr>
        <w:ind w:left="2220" w:hanging="360"/>
      </w:pPr>
      <w:rPr>
        <w:rFonts w:ascii="Wingdings" w:hAnsi="Wingdings" w:hint="default"/>
      </w:rPr>
    </w:lvl>
    <w:lvl w:ilvl="3" w:tplc="280A0001" w:tentative="1">
      <w:start w:val="1"/>
      <w:numFmt w:val="bullet"/>
      <w:lvlText w:val=""/>
      <w:lvlJc w:val="left"/>
      <w:pPr>
        <w:ind w:left="2940" w:hanging="360"/>
      </w:pPr>
      <w:rPr>
        <w:rFonts w:ascii="Symbol" w:hAnsi="Symbol" w:hint="default"/>
      </w:rPr>
    </w:lvl>
    <w:lvl w:ilvl="4" w:tplc="280A0003" w:tentative="1">
      <w:start w:val="1"/>
      <w:numFmt w:val="bullet"/>
      <w:lvlText w:val="o"/>
      <w:lvlJc w:val="left"/>
      <w:pPr>
        <w:ind w:left="3660" w:hanging="360"/>
      </w:pPr>
      <w:rPr>
        <w:rFonts w:ascii="Courier New" w:hAnsi="Courier New" w:cs="Courier New" w:hint="default"/>
      </w:rPr>
    </w:lvl>
    <w:lvl w:ilvl="5" w:tplc="280A0005" w:tentative="1">
      <w:start w:val="1"/>
      <w:numFmt w:val="bullet"/>
      <w:lvlText w:val=""/>
      <w:lvlJc w:val="left"/>
      <w:pPr>
        <w:ind w:left="4380" w:hanging="360"/>
      </w:pPr>
      <w:rPr>
        <w:rFonts w:ascii="Wingdings" w:hAnsi="Wingdings" w:hint="default"/>
      </w:rPr>
    </w:lvl>
    <w:lvl w:ilvl="6" w:tplc="280A0001" w:tentative="1">
      <w:start w:val="1"/>
      <w:numFmt w:val="bullet"/>
      <w:lvlText w:val=""/>
      <w:lvlJc w:val="left"/>
      <w:pPr>
        <w:ind w:left="5100" w:hanging="360"/>
      </w:pPr>
      <w:rPr>
        <w:rFonts w:ascii="Symbol" w:hAnsi="Symbol" w:hint="default"/>
      </w:rPr>
    </w:lvl>
    <w:lvl w:ilvl="7" w:tplc="280A0003" w:tentative="1">
      <w:start w:val="1"/>
      <w:numFmt w:val="bullet"/>
      <w:lvlText w:val="o"/>
      <w:lvlJc w:val="left"/>
      <w:pPr>
        <w:ind w:left="5820" w:hanging="360"/>
      </w:pPr>
      <w:rPr>
        <w:rFonts w:ascii="Courier New" w:hAnsi="Courier New" w:cs="Courier New" w:hint="default"/>
      </w:rPr>
    </w:lvl>
    <w:lvl w:ilvl="8" w:tplc="280A0005" w:tentative="1">
      <w:start w:val="1"/>
      <w:numFmt w:val="bullet"/>
      <w:lvlText w:val=""/>
      <w:lvlJc w:val="left"/>
      <w:pPr>
        <w:ind w:left="6540" w:hanging="360"/>
      </w:pPr>
      <w:rPr>
        <w:rFonts w:ascii="Wingdings" w:hAnsi="Wingdings" w:hint="default"/>
      </w:rPr>
    </w:lvl>
  </w:abstractNum>
  <w:abstractNum w:abstractNumId="22">
    <w:nsid w:val="385A198B"/>
    <w:multiLevelType w:val="hybridMultilevel"/>
    <w:tmpl w:val="4F38915E"/>
    <w:lvl w:ilvl="0" w:tplc="8012BE2A">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23">
    <w:nsid w:val="38DB6728"/>
    <w:multiLevelType w:val="hybridMultilevel"/>
    <w:tmpl w:val="E620106C"/>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24">
    <w:nsid w:val="39E836E9"/>
    <w:multiLevelType w:val="hybridMultilevel"/>
    <w:tmpl w:val="6E60ECF8"/>
    <w:lvl w:ilvl="0" w:tplc="8012BE2A">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25">
    <w:nsid w:val="3D6B7B24"/>
    <w:multiLevelType w:val="hybridMultilevel"/>
    <w:tmpl w:val="F0B28CE6"/>
    <w:lvl w:ilvl="0" w:tplc="2D509DFE">
      <w:start w:val="3"/>
      <w:numFmt w:val="bullet"/>
      <w:lvlText w:val="-"/>
      <w:lvlJc w:val="left"/>
      <w:pPr>
        <w:ind w:left="720" w:hanging="360"/>
      </w:pPr>
      <w:rPr>
        <w:rFonts w:ascii="Times New Roman" w:eastAsia="Times New Roman" w:hAnsi="Times New Roman" w:cs="Times New Roman"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26">
    <w:nsid w:val="3E7A1629"/>
    <w:multiLevelType w:val="hybridMultilevel"/>
    <w:tmpl w:val="4C04AC2C"/>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27">
    <w:nsid w:val="40F07382"/>
    <w:multiLevelType w:val="hybridMultilevel"/>
    <w:tmpl w:val="C106B54E"/>
    <w:lvl w:ilvl="0" w:tplc="280A000B">
      <w:start w:val="1"/>
      <w:numFmt w:val="bullet"/>
      <w:lvlText w:val=""/>
      <w:lvlJc w:val="left"/>
      <w:pPr>
        <w:ind w:left="720" w:hanging="360"/>
      </w:pPr>
      <w:rPr>
        <w:rFonts w:ascii="Wingdings" w:hAnsi="Wingdings"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28">
    <w:nsid w:val="4183098E"/>
    <w:multiLevelType w:val="multilevel"/>
    <w:tmpl w:val="EA2082E8"/>
    <w:lvl w:ilvl="0">
      <w:start w:val="3"/>
      <w:numFmt w:val="decimal"/>
      <w:lvlText w:val="%1."/>
      <w:lvlJc w:val="left"/>
      <w:pPr>
        <w:ind w:left="360" w:hanging="360"/>
      </w:pPr>
    </w:lvl>
    <w:lvl w:ilvl="1">
      <w:start w:val="1"/>
      <w:numFmt w:val="decimal"/>
      <w:lvlText w:val="%1.%2."/>
      <w:lvlJc w:val="left"/>
      <w:pPr>
        <w:ind w:left="360" w:hanging="360"/>
      </w:pPr>
      <w:rPr>
        <w:b/>
      </w:r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29">
    <w:nsid w:val="42C12A24"/>
    <w:multiLevelType w:val="hybridMultilevel"/>
    <w:tmpl w:val="C868CB40"/>
    <w:lvl w:ilvl="0" w:tplc="8012BE2A">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30">
    <w:nsid w:val="44360896"/>
    <w:multiLevelType w:val="hybridMultilevel"/>
    <w:tmpl w:val="27E24BB0"/>
    <w:lvl w:ilvl="0" w:tplc="8012BE2A">
      <w:start w:val="1"/>
      <w:numFmt w:val="bullet"/>
      <w:lvlText w:val=""/>
      <w:lvlJc w:val="left"/>
      <w:pPr>
        <w:ind w:left="1440" w:hanging="360"/>
      </w:pPr>
      <w:rPr>
        <w:rFonts w:ascii="Symbol" w:hAnsi="Symbol" w:hint="default"/>
      </w:rPr>
    </w:lvl>
    <w:lvl w:ilvl="1" w:tplc="280A0003" w:tentative="1">
      <w:start w:val="1"/>
      <w:numFmt w:val="bullet"/>
      <w:lvlText w:val="o"/>
      <w:lvlJc w:val="left"/>
      <w:pPr>
        <w:ind w:left="2160" w:hanging="360"/>
      </w:pPr>
      <w:rPr>
        <w:rFonts w:ascii="Courier New" w:hAnsi="Courier New" w:cs="Courier New" w:hint="default"/>
      </w:rPr>
    </w:lvl>
    <w:lvl w:ilvl="2" w:tplc="280A0005" w:tentative="1">
      <w:start w:val="1"/>
      <w:numFmt w:val="bullet"/>
      <w:lvlText w:val=""/>
      <w:lvlJc w:val="left"/>
      <w:pPr>
        <w:ind w:left="2880" w:hanging="360"/>
      </w:pPr>
      <w:rPr>
        <w:rFonts w:ascii="Wingdings" w:hAnsi="Wingdings" w:hint="default"/>
      </w:rPr>
    </w:lvl>
    <w:lvl w:ilvl="3" w:tplc="280A0001" w:tentative="1">
      <w:start w:val="1"/>
      <w:numFmt w:val="bullet"/>
      <w:lvlText w:val=""/>
      <w:lvlJc w:val="left"/>
      <w:pPr>
        <w:ind w:left="3600" w:hanging="360"/>
      </w:pPr>
      <w:rPr>
        <w:rFonts w:ascii="Symbol" w:hAnsi="Symbol" w:hint="default"/>
      </w:rPr>
    </w:lvl>
    <w:lvl w:ilvl="4" w:tplc="280A0003" w:tentative="1">
      <w:start w:val="1"/>
      <w:numFmt w:val="bullet"/>
      <w:lvlText w:val="o"/>
      <w:lvlJc w:val="left"/>
      <w:pPr>
        <w:ind w:left="4320" w:hanging="360"/>
      </w:pPr>
      <w:rPr>
        <w:rFonts w:ascii="Courier New" w:hAnsi="Courier New" w:cs="Courier New" w:hint="default"/>
      </w:rPr>
    </w:lvl>
    <w:lvl w:ilvl="5" w:tplc="280A0005" w:tentative="1">
      <w:start w:val="1"/>
      <w:numFmt w:val="bullet"/>
      <w:lvlText w:val=""/>
      <w:lvlJc w:val="left"/>
      <w:pPr>
        <w:ind w:left="5040" w:hanging="360"/>
      </w:pPr>
      <w:rPr>
        <w:rFonts w:ascii="Wingdings" w:hAnsi="Wingdings" w:hint="default"/>
      </w:rPr>
    </w:lvl>
    <w:lvl w:ilvl="6" w:tplc="280A0001" w:tentative="1">
      <w:start w:val="1"/>
      <w:numFmt w:val="bullet"/>
      <w:lvlText w:val=""/>
      <w:lvlJc w:val="left"/>
      <w:pPr>
        <w:ind w:left="5760" w:hanging="360"/>
      </w:pPr>
      <w:rPr>
        <w:rFonts w:ascii="Symbol" w:hAnsi="Symbol" w:hint="default"/>
      </w:rPr>
    </w:lvl>
    <w:lvl w:ilvl="7" w:tplc="280A0003" w:tentative="1">
      <w:start w:val="1"/>
      <w:numFmt w:val="bullet"/>
      <w:lvlText w:val="o"/>
      <w:lvlJc w:val="left"/>
      <w:pPr>
        <w:ind w:left="6480" w:hanging="360"/>
      </w:pPr>
      <w:rPr>
        <w:rFonts w:ascii="Courier New" w:hAnsi="Courier New" w:cs="Courier New" w:hint="default"/>
      </w:rPr>
    </w:lvl>
    <w:lvl w:ilvl="8" w:tplc="280A0005" w:tentative="1">
      <w:start w:val="1"/>
      <w:numFmt w:val="bullet"/>
      <w:lvlText w:val=""/>
      <w:lvlJc w:val="left"/>
      <w:pPr>
        <w:ind w:left="7200" w:hanging="360"/>
      </w:pPr>
      <w:rPr>
        <w:rFonts w:ascii="Wingdings" w:hAnsi="Wingdings" w:hint="default"/>
      </w:rPr>
    </w:lvl>
  </w:abstractNum>
  <w:abstractNum w:abstractNumId="31">
    <w:nsid w:val="46526CF2"/>
    <w:multiLevelType w:val="hybridMultilevel"/>
    <w:tmpl w:val="8488ECC6"/>
    <w:lvl w:ilvl="0" w:tplc="E9586A20">
      <w:numFmt w:val="bullet"/>
      <w:lvlText w:val="-"/>
      <w:lvlJc w:val="left"/>
      <w:pPr>
        <w:ind w:left="720" w:hanging="360"/>
      </w:pPr>
      <w:rPr>
        <w:rFonts w:ascii="Arial Narrow" w:eastAsia="Calibri" w:hAnsi="Arial Narrow"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2">
    <w:nsid w:val="4A475B64"/>
    <w:multiLevelType w:val="hybridMultilevel"/>
    <w:tmpl w:val="C772F72E"/>
    <w:lvl w:ilvl="0" w:tplc="8012BE2A">
      <w:start w:val="1"/>
      <w:numFmt w:val="bullet"/>
      <w:lvlText w:val=""/>
      <w:lvlJc w:val="left"/>
      <w:pPr>
        <w:ind w:left="1440" w:hanging="360"/>
      </w:pPr>
      <w:rPr>
        <w:rFonts w:ascii="Symbol" w:hAnsi="Symbol" w:hint="default"/>
      </w:rPr>
    </w:lvl>
    <w:lvl w:ilvl="1" w:tplc="280A0003" w:tentative="1">
      <w:start w:val="1"/>
      <w:numFmt w:val="bullet"/>
      <w:lvlText w:val="o"/>
      <w:lvlJc w:val="left"/>
      <w:pPr>
        <w:ind w:left="2160" w:hanging="360"/>
      </w:pPr>
      <w:rPr>
        <w:rFonts w:ascii="Courier New" w:hAnsi="Courier New" w:cs="Courier New" w:hint="default"/>
      </w:rPr>
    </w:lvl>
    <w:lvl w:ilvl="2" w:tplc="280A0005" w:tentative="1">
      <w:start w:val="1"/>
      <w:numFmt w:val="bullet"/>
      <w:lvlText w:val=""/>
      <w:lvlJc w:val="left"/>
      <w:pPr>
        <w:ind w:left="2880" w:hanging="360"/>
      </w:pPr>
      <w:rPr>
        <w:rFonts w:ascii="Wingdings" w:hAnsi="Wingdings" w:hint="default"/>
      </w:rPr>
    </w:lvl>
    <w:lvl w:ilvl="3" w:tplc="280A0001" w:tentative="1">
      <w:start w:val="1"/>
      <w:numFmt w:val="bullet"/>
      <w:lvlText w:val=""/>
      <w:lvlJc w:val="left"/>
      <w:pPr>
        <w:ind w:left="3600" w:hanging="360"/>
      </w:pPr>
      <w:rPr>
        <w:rFonts w:ascii="Symbol" w:hAnsi="Symbol" w:hint="default"/>
      </w:rPr>
    </w:lvl>
    <w:lvl w:ilvl="4" w:tplc="280A0003" w:tentative="1">
      <w:start w:val="1"/>
      <w:numFmt w:val="bullet"/>
      <w:lvlText w:val="o"/>
      <w:lvlJc w:val="left"/>
      <w:pPr>
        <w:ind w:left="4320" w:hanging="360"/>
      </w:pPr>
      <w:rPr>
        <w:rFonts w:ascii="Courier New" w:hAnsi="Courier New" w:cs="Courier New" w:hint="default"/>
      </w:rPr>
    </w:lvl>
    <w:lvl w:ilvl="5" w:tplc="280A0005" w:tentative="1">
      <w:start w:val="1"/>
      <w:numFmt w:val="bullet"/>
      <w:lvlText w:val=""/>
      <w:lvlJc w:val="left"/>
      <w:pPr>
        <w:ind w:left="5040" w:hanging="360"/>
      </w:pPr>
      <w:rPr>
        <w:rFonts w:ascii="Wingdings" w:hAnsi="Wingdings" w:hint="default"/>
      </w:rPr>
    </w:lvl>
    <w:lvl w:ilvl="6" w:tplc="280A0001" w:tentative="1">
      <w:start w:val="1"/>
      <w:numFmt w:val="bullet"/>
      <w:lvlText w:val=""/>
      <w:lvlJc w:val="left"/>
      <w:pPr>
        <w:ind w:left="5760" w:hanging="360"/>
      </w:pPr>
      <w:rPr>
        <w:rFonts w:ascii="Symbol" w:hAnsi="Symbol" w:hint="default"/>
      </w:rPr>
    </w:lvl>
    <w:lvl w:ilvl="7" w:tplc="280A0003" w:tentative="1">
      <w:start w:val="1"/>
      <w:numFmt w:val="bullet"/>
      <w:lvlText w:val="o"/>
      <w:lvlJc w:val="left"/>
      <w:pPr>
        <w:ind w:left="6480" w:hanging="360"/>
      </w:pPr>
      <w:rPr>
        <w:rFonts w:ascii="Courier New" w:hAnsi="Courier New" w:cs="Courier New" w:hint="default"/>
      </w:rPr>
    </w:lvl>
    <w:lvl w:ilvl="8" w:tplc="280A0005" w:tentative="1">
      <w:start w:val="1"/>
      <w:numFmt w:val="bullet"/>
      <w:lvlText w:val=""/>
      <w:lvlJc w:val="left"/>
      <w:pPr>
        <w:ind w:left="7200" w:hanging="360"/>
      </w:pPr>
      <w:rPr>
        <w:rFonts w:ascii="Wingdings" w:hAnsi="Wingdings" w:hint="default"/>
      </w:rPr>
    </w:lvl>
  </w:abstractNum>
  <w:abstractNum w:abstractNumId="33">
    <w:nsid w:val="4D61569A"/>
    <w:multiLevelType w:val="hybridMultilevel"/>
    <w:tmpl w:val="2750A6AC"/>
    <w:lvl w:ilvl="0" w:tplc="8012BE2A">
      <w:start w:val="1"/>
      <w:numFmt w:val="bullet"/>
      <w:lvlText w:val=""/>
      <w:lvlJc w:val="left"/>
      <w:pPr>
        <w:ind w:left="1440" w:hanging="360"/>
      </w:pPr>
      <w:rPr>
        <w:rFonts w:ascii="Symbol" w:hAnsi="Symbol" w:hint="default"/>
      </w:rPr>
    </w:lvl>
    <w:lvl w:ilvl="1" w:tplc="280A0003" w:tentative="1">
      <w:start w:val="1"/>
      <w:numFmt w:val="bullet"/>
      <w:lvlText w:val="o"/>
      <w:lvlJc w:val="left"/>
      <w:pPr>
        <w:ind w:left="2160" w:hanging="360"/>
      </w:pPr>
      <w:rPr>
        <w:rFonts w:ascii="Courier New" w:hAnsi="Courier New" w:cs="Courier New" w:hint="default"/>
      </w:rPr>
    </w:lvl>
    <w:lvl w:ilvl="2" w:tplc="280A0005" w:tentative="1">
      <w:start w:val="1"/>
      <w:numFmt w:val="bullet"/>
      <w:lvlText w:val=""/>
      <w:lvlJc w:val="left"/>
      <w:pPr>
        <w:ind w:left="2880" w:hanging="360"/>
      </w:pPr>
      <w:rPr>
        <w:rFonts w:ascii="Wingdings" w:hAnsi="Wingdings" w:hint="default"/>
      </w:rPr>
    </w:lvl>
    <w:lvl w:ilvl="3" w:tplc="280A0001" w:tentative="1">
      <w:start w:val="1"/>
      <w:numFmt w:val="bullet"/>
      <w:lvlText w:val=""/>
      <w:lvlJc w:val="left"/>
      <w:pPr>
        <w:ind w:left="3600" w:hanging="360"/>
      </w:pPr>
      <w:rPr>
        <w:rFonts w:ascii="Symbol" w:hAnsi="Symbol" w:hint="default"/>
      </w:rPr>
    </w:lvl>
    <w:lvl w:ilvl="4" w:tplc="280A0003" w:tentative="1">
      <w:start w:val="1"/>
      <w:numFmt w:val="bullet"/>
      <w:lvlText w:val="o"/>
      <w:lvlJc w:val="left"/>
      <w:pPr>
        <w:ind w:left="4320" w:hanging="360"/>
      </w:pPr>
      <w:rPr>
        <w:rFonts w:ascii="Courier New" w:hAnsi="Courier New" w:cs="Courier New" w:hint="default"/>
      </w:rPr>
    </w:lvl>
    <w:lvl w:ilvl="5" w:tplc="280A0005" w:tentative="1">
      <w:start w:val="1"/>
      <w:numFmt w:val="bullet"/>
      <w:lvlText w:val=""/>
      <w:lvlJc w:val="left"/>
      <w:pPr>
        <w:ind w:left="5040" w:hanging="360"/>
      </w:pPr>
      <w:rPr>
        <w:rFonts w:ascii="Wingdings" w:hAnsi="Wingdings" w:hint="default"/>
      </w:rPr>
    </w:lvl>
    <w:lvl w:ilvl="6" w:tplc="280A0001" w:tentative="1">
      <w:start w:val="1"/>
      <w:numFmt w:val="bullet"/>
      <w:lvlText w:val=""/>
      <w:lvlJc w:val="left"/>
      <w:pPr>
        <w:ind w:left="5760" w:hanging="360"/>
      </w:pPr>
      <w:rPr>
        <w:rFonts w:ascii="Symbol" w:hAnsi="Symbol" w:hint="default"/>
      </w:rPr>
    </w:lvl>
    <w:lvl w:ilvl="7" w:tplc="280A0003" w:tentative="1">
      <w:start w:val="1"/>
      <w:numFmt w:val="bullet"/>
      <w:lvlText w:val="o"/>
      <w:lvlJc w:val="left"/>
      <w:pPr>
        <w:ind w:left="6480" w:hanging="360"/>
      </w:pPr>
      <w:rPr>
        <w:rFonts w:ascii="Courier New" w:hAnsi="Courier New" w:cs="Courier New" w:hint="default"/>
      </w:rPr>
    </w:lvl>
    <w:lvl w:ilvl="8" w:tplc="280A0005" w:tentative="1">
      <w:start w:val="1"/>
      <w:numFmt w:val="bullet"/>
      <w:lvlText w:val=""/>
      <w:lvlJc w:val="left"/>
      <w:pPr>
        <w:ind w:left="7200" w:hanging="360"/>
      </w:pPr>
      <w:rPr>
        <w:rFonts w:ascii="Wingdings" w:hAnsi="Wingdings" w:hint="default"/>
      </w:rPr>
    </w:lvl>
  </w:abstractNum>
  <w:abstractNum w:abstractNumId="34">
    <w:nsid w:val="4D655649"/>
    <w:multiLevelType w:val="hybridMultilevel"/>
    <w:tmpl w:val="DF58E4AE"/>
    <w:lvl w:ilvl="0" w:tplc="AB046804">
      <w:start w:val="1"/>
      <w:numFmt w:val="bullet"/>
      <w:lvlText w:val="-"/>
      <w:lvlJc w:val="left"/>
      <w:pPr>
        <w:ind w:left="720" w:hanging="360"/>
      </w:pPr>
      <w:rPr>
        <w:rFonts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35">
    <w:nsid w:val="4DC24DB6"/>
    <w:multiLevelType w:val="multilevel"/>
    <w:tmpl w:val="E806E31C"/>
    <w:lvl w:ilvl="0">
      <w:start w:val="1"/>
      <w:numFmt w:val="decimal"/>
      <w:lvlText w:val="%1."/>
      <w:lvlJc w:val="left"/>
      <w:pPr>
        <w:tabs>
          <w:tab w:val="num" w:pos="360"/>
        </w:tabs>
        <w:ind w:left="360" w:hanging="360"/>
      </w:pPr>
      <w:rPr>
        <w:b/>
        <w:sz w:val="24"/>
        <w:szCs w:val="24"/>
        <w:vertAlign w:val="baseline"/>
      </w:rPr>
    </w:lvl>
    <w:lvl w:ilvl="1">
      <w:start w:val="11"/>
      <w:numFmt w:val="decimal"/>
      <w:isLgl/>
      <w:lvlText w:val="%1.%2."/>
      <w:lvlJc w:val="left"/>
      <w:pPr>
        <w:tabs>
          <w:tab w:val="num" w:pos="540"/>
        </w:tabs>
        <w:ind w:left="540" w:hanging="540"/>
      </w:pPr>
      <w:rPr>
        <w:b/>
      </w:rPr>
    </w:lvl>
    <w:lvl w:ilvl="2">
      <w:start w:val="1"/>
      <w:numFmt w:val="decimal"/>
      <w:isLgl/>
      <w:lvlText w:val="%1.%2.%3."/>
      <w:lvlJc w:val="left"/>
      <w:pPr>
        <w:tabs>
          <w:tab w:val="num" w:pos="720"/>
        </w:tabs>
        <w:ind w:left="720" w:hanging="720"/>
      </w:pPr>
      <w:rPr>
        <w:b/>
      </w:rPr>
    </w:lvl>
    <w:lvl w:ilvl="3">
      <w:start w:val="1"/>
      <w:numFmt w:val="decimal"/>
      <w:isLgl/>
      <w:lvlText w:val="%1.%2.%3.%4."/>
      <w:lvlJc w:val="left"/>
      <w:pPr>
        <w:tabs>
          <w:tab w:val="num" w:pos="720"/>
        </w:tabs>
        <w:ind w:left="720" w:hanging="720"/>
      </w:pPr>
      <w:rPr>
        <w:b/>
      </w:rPr>
    </w:lvl>
    <w:lvl w:ilvl="4">
      <w:start w:val="1"/>
      <w:numFmt w:val="decimal"/>
      <w:isLgl/>
      <w:lvlText w:val="%1.%2.%3.%4.%5."/>
      <w:lvlJc w:val="left"/>
      <w:pPr>
        <w:tabs>
          <w:tab w:val="num" w:pos="1080"/>
        </w:tabs>
        <w:ind w:left="1080" w:hanging="1080"/>
      </w:pPr>
      <w:rPr>
        <w:b/>
      </w:rPr>
    </w:lvl>
    <w:lvl w:ilvl="5">
      <w:start w:val="1"/>
      <w:numFmt w:val="decimal"/>
      <w:isLgl/>
      <w:lvlText w:val="%1.%2.%3.%4.%5.%6."/>
      <w:lvlJc w:val="left"/>
      <w:pPr>
        <w:tabs>
          <w:tab w:val="num" w:pos="1080"/>
        </w:tabs>
        <w:ind w:left="1080" w:hanging="1080"/>
      </w:pPr>
      <w:rPr>
        <w:b/>
      </w:rPr>
    </w:lvl>
    <w:lvl w:ilvl="6">
      <w:start w:val="1"/>
      <w:numFmt w:val="decimal"/>
      <w:isLgl/>
      <w:lvlText w:val="%1.%2.%3.%4.%5.%6.%7."/>
      <w:lvlJc w:val="left"/>
      <w:pPr>
        <w:tabs>
          <w:tab w:val="num" w:pos="1440"/>
        </w:tabs>
        <w:ind w:left="1440" w:hanging="1440"/>
      </w:pPr>
      <w:rPr>
        <w:b/>
      </w:rPr>
    </w:lvl>
    <w:lvl w:ilvl="7">
      <w:start w:val="1"/>
      <w:numFmt w:val="decimal"/>
      <w:isLgl/>
      <w:lvlText w:val="%1.%2.%3.%4.%5.%6.%7.%8."/>
      <w:lvlJc w:val="left"/>
      <w:pPr>
        <w:tabs>
          <w:tab w:val="num" w:pos="1440"/>
        </w:tabs>
        <w:ind w:left="1440" w:hanging="1440"/>
      </w:pPr>
      <w:rPr>
        <w:b/>
      </w:rPr>
    </w:lvl>
    <w:lvl w:ilvl="8">
      <w:start w:val="1"/>
      <w:numFmt w:val="decimal"/>
      <w:isLgl/>
      <w:lvlText w:val="%1.%2.%3.%4.%5.%6.%7.%8.%9."/>
      <w:lvlJc w:val="left"/>
      <w:pPr>
        <w:tabs>
          <w:tab w:val="num" w:pos="1800"/>
        </w:tabs>
        <w:ind w:left="1800" w:hanging="1800"/>
      </w:pPr>
      <w:rPr>
        <w:b/>
      </w:rPr>
    </w:lvl>
  </w:abstractNum>
  <w:abstractNum w:abstractNumId="36">
    <w:nsid w:val="52873DF3"/>
    <w:multiLevelType w:val="hybridMultilevel"/>
    <w:tmpl w:val="440AB772"/>
    <w:lvl w:ilvl="0" w:tplc="61E06C46">
      <w:start w:val="1"/>
      <w:numFmt w:val="lowerRoman"/>
      <w:lvlText w:val="%1)"/>
      <w:lvlJc w:val="left"/>
      <w:pPr>
        <w:ind w:left="2136" w:hanging="720"/>
      </w:pPr>
    </w:lvl>
    <w:lvl w:ilvl="1" w:tplc="280A0019">
      <w:start w:val="1"/>
      <w:numFmt w:val="lowerLetter"/>
      <w:lvlText w:val="%2."/>
      <w:lvlJc w:val="left"/>
      <w:pPr>
        <w:ind w:left="2496" w:hanging="360"/>
      </w:pPr>
    </w:lvl>
    <w:lvl w:ilvl="2" w:tplc="280A001B">
      <w:start w:val="1"/>
      <w:numFmt w:val="lowerRoman"/>
      <w:lvlText w:val="%3."/>
      <w:lvlJc w:val="right"/>
      <w:pPr>
        <w:ind w:left="3216" w:hanging="180"/>
      </w:pPr>
    </w:lvl>
    <w:lvl w:ilvl="3" w:tplc="280A000F">
      <w:start w:val="1"/>
      <w:numFmt w:val="decimal"/>
      <w:lvlText w:val="%4."/>
      <w:lvlJc w:val="left"/>
      <w:pPr>
        <w:ind w:left="3936" w:hanging="360"/>
      </w:pPr>
    </w:lvl>
    <w:lvl w:ilvl="4" w:tplc="280A0019">
      <w:start w:val="1"/>
      <w:numFmt w:val="lowerLetter"/>
      <w:lvlText w:val="%5."/>
      <w:lvlJc w:val="left"/>
      <w:pPr>
        <w:ind w:left="4656" w:hanging="360"/>
      </w:pPr>
    </w:lvl>
    <w:lvl w:ilvl="5" w:tplc="280A001B">
      <w:start w:val="1"/>
      <w:numFmt w:val="lowerRoman"/>
      <w:lvlText w:val="%6."/>
      <w:lvlJc w:val="right"/>
      <w:pPr>
        <w:ind w:left="5376" w:hanging="180"/>
      </w:pPr>
    </w:lvl>
    <w:lvl w:ilvl="6" w:tplc="280A000F">
      <w:start w:val="1"/>
      <w:numFmt w:val="decimal"/>
      <w:lvlText w:val="%7."/>
      <w:lvlJc w:val="left"/>
      <w:pPr>
        <w:ind w:left="6096" w:hanging="360"/>
      </w:pPr>
    </w:lvl>
    <w:lvl w:ilvl="7" w:tplc="280A0019">
      <w:start w:val="1"/>
      <w:numFmt w:val="lowerLetter"/>
      <w:lvlText w:val="%8."/>
      <w:lvlJc w:val="left"/>
      <w:pPr>
        <w:ind w:left="6816" w:hanging="360"/>
      </w:pPr>
    </w:lvl>
    <w:lvl w:ilvl="8" w:tplc="280A001B">
      <w:start w:val="1"/>
      <w:numFmt w:val="lowerRoman"/>
      <w:lvlText w:val="%9."/>
      <w:lvlJc w:val="right"/>
      <w:pPr>
        <w:ind w:left="7536" w:hanging="180"/>
      </w:pPr>
    </w:lvl>
  </w:abstractNum>
  <w:abstractNum w:abstractNumId="37">
    <w:nsid w:val="5C7F4890"/>
    <w:multiLevelType w:val="multilevel"/>
    <w:tmpl w:val="2D0C9144"/>
    <w:lvl w:ilvl="0">
      <w:start w:val="5"/>
      <w:numFmt w:val="none"/>
      <w:lvlText w:val="4."/>
      <w:lvlJc w:val="left"/>
      <w:pPr>
        <w:ind w:left="360" w:hanging="360"/>
      </w:pPr>
    </w:lvl>
    <w:lvl w:ilvl="1">
      <w:start w:val="1"/>
      <w:numFmt w:val="decimal"/>
      <w:lvlText w:val="%14.%2."/>
      <w:lvlJc w:val="left"/>
      <w:pPr>
        <w:ind w:left="502" w:hanging="360"/>
      </w:pPr>
      <w:rPr>
        <w:b w:val="0"/>
      </w:r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38">
    <w:nsid w:val="601D71A4"/>
    <w:multiLevelType w:val="hybridMultilevel"/>
    <w:tmpl w:val="BC8AABE0"/>
    <w:lvl w:ilvl="0" w:tplc="AB046804">
      <w:start w:val="1"/>
      <w:numFmt w:val="bullet"/>
      <w:lvlText w:val="-"/>
      <w:lvlJc w:val="left"/>
      <w:pPr>
        <w:ind w:left="720" w:hanging="360"/>
      </w:pPr>
      <w:rPr>
        <w:rFonts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39">
    <w:nsid w:val="60590993"/>
    <w:multiLevelType w:val="multilevel"/>
    <w:tmpl w:val="25AE0D62"/>
    <w:lvl w:ilvl="0">
      <w:start w:val="3"/>
      <w:numFmt w:val="decimal"/>
      <w:lvlText w:val="%1."/>
      <w:lvlJc w:val="left"/>
      <w:pPr>
        <w:tabs>
          <w:tab w:val="num" w:pos="360"/>
        </w:tabs>
        <w:ind w:left="360" w:hanging="360"/>
      </w:pPr>
      <w:rPr>
        <w:rFonts w:hint="default"/>
        <w:b/>
      </w:rPr>
    </w:lvl>
    <w:lvl w:ilvl="1">
      <w:start w:val="1"/>
      <w:numFmt w:val="decimal"/>
      <w:isLgl/>
      <w:lvlText w:val="%1.%2."/>
      <w:lvlJc w:val="left"/>
      <w:pPr>
        <w:tabs>
          <w:tab w:val="num" w:pos="540"/>
        </w:tabs>
        <w:ind w:left="540" w:hanging="540"/>
      </w:pPr>
      <w:rPr>
        <w:rFonts w:hint="default"/>
        <w:b/>
      </w:rPr>
    </w:lvl>
    <w:lvl w:ilvl="2">
      <w:start w:val="1"/>
      <w:numFmt w:val="decimal"/>
      <w:isLgl/>
      <w:lvlText w:val="%1.%2.%3."/>
      <w:lvlJc w:val="left"/>
      <w:pPr>
        <w:tabs>
          <w:tab w:val="num" w:pos="720"/>
        </w:tabs>
        <w:ind w:left="720" w:hanging="720"/>
      </w:pPr>
      <w:rPr>
        <w:rFonts w:hint="default"/>
        <w:b/>
      </w:rPr>
    </w:lvl>
    <w:lvl w:ilvl="3">
      <w:start w:val="1"/>
      <w:numFmt w:val="decimal"/>
      <w:isLgl/>
      <w:lvlText w:val="%1.%2.%3.%4."/>
      <w:lvlJc w:val="left"/>
      <w:pPr>
        <w:tabs>
          <w:tab w:val="num" w:pos="720"/>
        </w:tabs>
        <w:ind w:left="720" w:hanging="720"/>
      </w:pPr>
      <w:rPr>
        <w:rFonts w:hint="default"/>
        <w:b/>
      </w:rPr>
    </w:lvl>
    <w:lvl w:ilvl="4">
      <w:start w:val="1"/>
      <w:numFmt w:val="decimal"/>
      <w:isLgl/>
      <w:lvlText w:val="%1.%2.%3.%4.%5."/>
      <w:lvlJc w:val="left"/>
      <w:pPr>
        <w:tabs>
          <w:tab w:val="num" w:pos="1080"/>
        </w:tabs>
        <w:ind w:left="1080" w:hanging="1080"/>
      </w:pPr>
      <w:rPr>
        <w:rFonts w:hint="default"/>
        <w:b/>
      </w:rPr>
    </w:lvl>
    <w:lvl w:ilvl="5">
      <w:start w:val="1"/>
      <w:numFmt w:val="decimal"/>
      <w:isLgl/>
      <w:lvlText w:val="%1.%2.%3.%4.%5.%6."/>
      <w:lvlJc w:val="left"/>
      <w:pPr>
        <w:tabs>
          <w:tab w:val="num" w:pos="1080"/>
        </w:tabs>
        <w:ind w:left="1080" w:hanging="1080"/>
      </w:pPr>
      <w:rPr>
        <w:rFonts w:hint="default"/>
        <w:b/>
      </w:rPr>
    </w:lvl>
    <w:lvl w:ilvl="6">
      <w:start w:val="1"/>
      <w:numFmt w:val="decimal"/>
      <w:isLgl/>
      <w:lvlText w:val="%1.%2.%3.%4.%5.%6.%7."/>
      <w:lvlJc w:val="left"/>
      <w:pPr>
        <w:tabs>
          <w:tab w:val="num" w:pos="1440"/>
        </w:tabs>
        <w:ind w:left="1440" w:hanging="1440"/>
      </w:pPr>
      <w:rPr>
        <w:rFonts w:hint="default"/>
        <w:b/>
      </w:rPr>
    </w:lvl>
    <w:lvl w:ilvl="7">
      <w:start w:val="1"/>
      <w:numFmt w:val="decimal"/>
      <w:isLgl/>
      <w:lvlText w:val="%1.%2.%3.%4.%5.%6.%7.%8."/>
      <w:lvlJc w:val="left"/>
      <w:pPr>
        <w:tabs>
          <w:tab w:val="num" w:pos="1440"/>
        </w:tabs>
        <w:ind w:left="1440" w:hanging="1440"/>
      </w:pPr>
      <w:rPr>
        <w:rFonts w:hint="default"/>
        <w:b/>
      </w:rPr>
    </w:lvl>
    <w:lvl w:ilvl="8">
      <w:start w:val="1"/>
      <w:numFmt w:val="decimal"/>
      <w:isLgl/>
      <w:lvlText w:val="%1.%2.%3.%4.%5.%6.%7.%8.%9."/>
      <w:lvlJc w:val="left"/>
      <w:pPr>
        <w:tabs>
          <w:tab w:val="num" w:pos="1800"/>
        </w:tabs>
        <w:ind w:left="1800" w:hanging="1800"/>
      </w:pPr>
      <w:rPr>
        <w:rFonts w:hint="default"/>
        <w:b/>
      </w:rPr>
    </w:lvl>
  </w:abstractNum>
  <w:abstractNum w:abstractNumId="40">
    <w:nsid w:val="64090026"/>
    <w:multiLevelType w:val="hybridMultilevel"/>
    <w:tmpl w:val="9D14BA06"/>
    <w:lvl w:ilvl="0" w:tplc="8012BE2A">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41">
    <w:nsid w:val="674B7497"/>
    <w:multiLevelType w:val="hybridMultilevel"/>
    <w:tmpl w:val="38F0B950"/>
    <w:lvl w:ilvl="0" w:tplc="299CBFC0">
      <w:start w:val="1"/>
      <w:numFmt w:val="bullet"/>
      <w:lvlText w:val="-"/>
      <w:lvlJc w:val="left"/>
      <w:pPr>
        <w:ind w:left="720" w:hanging="360"/>
      </w:p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42">
    <w:nsid w:val="69AE7486"/>
    <w:multiLevelType w:val="hybridMultilevel"/>
    <w:tmpl w:val="31C26DEC"/>
    <w:lvl w:ilvl="0" w:tplc="8012BE2A">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43">
    <w:nsid w:val="69D67AE1"/>
    <w:multiLevelType w:val="hybridMultilevel"/>
    <w:tmpl w:val="DB6EAF62"/>
    <w:lvl w:ilvl="0" w:tplc="FD789CA4">
      <w:start w:val="6"/>
      <w:numFmt w:val="bullet"/>
      <w:lvlText w:val="-"/>
      <w:lvlJc w:val="left"/>
      <w:pPr>
        <w:ind w:left="720" w:hanging="360"/>
      </w:pPr>
      <w:rPr>
        <w:rFonts w:ascii="Times New Roman" w:hAnsi="Times New Roman" w:cs="Times New Roman" w:hint="default"/>
        <w:b/>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44">
    <w:nsid w:val="69EC632C"/>
    <w:multiLevelType w:val="hybridMultilevel"/>
    <w:tmpl w:val="292AB5F6"/>
    <w:lvl w:ilvl="0" w:tplc="AB046804">
      <w:start w:val="1"/>
      <w:numFmt w:val="bullet"/>
      <w:lvlText w:val="-"/>
      <w:lvlJc w:val="left"/>
      <w:pPr>
        <w:ind w:left="720" w:hanging="360"/>
      </w:p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45">
    <w:nsid w:val="751208CF"/>
    <w:multiLevelType w:val="hybridMultilevel"/>
    <w:tmpl w:val="7D9C467A"/>
    <w:lvl w:ilvl="0" w:tplc="8012BE2A">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46">
    <w:nsid w:val="7D160735"/>
    <w:multiLevelType w:val="hybridMultilevel"/>
    <w:tmpl w:val="AF5858D4"/>
    <w:lvl w:ilvl="0" w:tplc="8012BE2A">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47">
    <w:nsid w:val="7E3B003F"/>
    <w:multiLevelType w:val="hybridMultilevel"/>
    <w:tmpl w:val="2ECA7B5C"/>
    <w:lvl w:ilvl="0" w:tplc="280A000F">
      <w:start w:val="1"/>
      <w:numFmt w:val="decimal"/>
      <w:lvlText w:val="%1."/>
      <w:lvlJc w:val="left"/>
      <w:pPr>
        <w:ind w:left="1440" w:hanging="360"/>
      </w:pPr>
    </w:lvl>
    <w:lvl w:ilvl="1" w:tplc="280A0019" w:tentative="1">
      <w:start w:val="1"/>
      <w:numFmt w:val="lowerLetter"/>
      <w:lvlText w:val="%2."/>
      <w:lvlJc w:val="left"/>
      <w:pPr>
        <w:ind w:left="2160" w:hanging="360"/>
      </w:pPr>
    </w:lvl>
    <w:lvl w:ilvl="2" w:tplc="280A001B" w:tentative="1">
      <w:start w:val="1"/>
      <w:numFmt w:val="lowerRoman"/>
      <w:lvlText w:val="%3."/>
      <w:lvlJc w:val="right"/>
      <w:pPr>
        <w:ind w:left="2880" w:hanging="180"/>
      </w:pPr>
    </w:lvl>
    <w:lvl w:ilvl="3" w:tplc="280A000F" w:tentative="1">
      <w:start w:val="1"/>
      <w:numFmt w:val="decimal"/>
      <w:lvlText w:val="%4."/>
      <w:lvlJc w:val="left"/>
      <w:pPr>
        <w:ind w:left="3600" w:hanging="360"/>
      </w:pPr>
    </w:lvl>
    <w:lvl w:ilvl="4" w:tplc="280A0019" w:tentative="1">
      <w:start w:val="1"/>
      <w:numFmt w:val="lowerLetter"/>
      <w:lvlText w:val="%5."/>
      <w:lvlJc w:val="left"/>
      <w:pPr>
        <w:ind w:left="4320" w:hanging="360"/>
      </w:pPr>
    </w:lvl>
    <w:lvl w:ilvl="5" w:tplc="280A001B" w:tentative="1">
      <w:start w:val="1"/>
      <w:numFmt w:val="lowerRoman"/>
      <w:lvlText w:val="%6."/>
      <w:lvlJc w:val="right"/>
      <w:pPr>
        <w:ind w:left="5040" w:hanging="180"/>
      </w:pPr>
    </w:lvl>
    <w:lvl w:ilvl="6" w:tplc="280A000F" w:tentative="1">
      <w:start w:val="1"/>
      <w:numFmt w:val="decimal"/>
      <w:lvlText w:val="%7."/>
      <w:lvlJc w:val="left"/>
      <w:pPr>
        <w:ind w:left="5760" w:hanging="360"/>
      </w:pPr>
    </w:lvl>
    <w:lvl w:ilvl="7" w:tplc="280A0019" w:tentative="1">
      <w:start w:val="1"/>
      <w:numFmt w:val="lowerLetter"/>
      <w:lvlText w:val="%8."/>
      <w:lvlJc w:val="left"/>
      <w:pPr>
        <w:ind w:left="6480" w:hanging="360"/>
      </w:pPr>
    </w:lvl>
    <w:lvl w:ilvl="8" w:tplc="280A001B" w:tentative="1">
      <w:start w:val="1"/>
      <w:numFmt w:val="lowerRoman"/>
      <w:lvlText w:val="%9."/>
      <w:lvlJc w:val="right"/>
      <w:pPr>
        <w:ind w:left="7200" w:hanging="180"/>
      </w:pPr>
    </w:lvl>
  </w:abstractNum>
  <w:num w:numId="1">
    <w:abstractNumId w:val="35"/>
    <w:lvlOverride w:ilvl="0">
      <w:startOverride w:val="1"/>
    </w:lvlOverride>
    <w:lvlOverride w:ilvl="1">
      <w:startOverride w:val="1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8"/>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9"/>
  </w:num>
  <w:num w:numId="4">
    <w:abstractNumId w:val="26"/>
  </w:num>
  <w:num w:numId="5">
    <w:abstractNumId w:val="23"/>
  </w:num>
  <w:num w:numId="6">
    <w:abstractNumId w:val="19"/>
  </w:num>
  <w:num w:numId="7">
    <w:abstractNumId w:val="10"/>
  </w:num>
  <w:num w:numId="8">
    <w:abstractNumId w:val="44"/>
  </w:num>
  <w:num w:numId="9">
    <w:abstractNumId w:val="37"/>
  </w:num>
  <w:num w:numId="10">
    <w:abstractNumId w:val="43"/>
  </w:num>
  <w:num w:numId="11">
    <w:abstractNumId w:val="27"/>
  </w:num>
  <w:num w:numId="12">
    <w:abstractNumId w:val="6"/>
  </w:num>
  <w:num w:numId="13">
    <w:abstractNumId w:val="5"/>
  </w:num>
  <w:num w:numId="14">
    <w:abstractNumId w:val="4"/>
  </w:num>
  <w:num w:numId="15">
    <w:abstractNumId w:val="42"/>
  </w:num>
  <w:num w:numId="16">
    <w:abstractNumId w:val="17"/>
  </w:num>
  <w:num w:numId="17">
    <w:abstractNumId w:val="8"/>
  </w:num>
  <w:num w:numId="18">
    <w:abstractNumId w:val="18"/>
  </w:num>
  <w:num w:numId="19">
    <w:abstractNumId w:val="25"/>
  </w:num>
  <w:num w:numId="20">
    <w:abstractNumId w:val="2"/>
  </w:num>
  <w:num w:numId="21">
    <w:abstractNumId w:val="1"/>
  </w:num>
  <w:num w:numId="22">
    <w:abstractNumId w:val="3"/>
  </w:num>
  <w:num w:numId="23">
    <w:abstractNumId w:val="33"/>
  </w:num>
  <w:num w:numId="24">
    <w:abstractNumId w:val="30"/>
  </w:num>
  <w:num w:numId="25">
    <w:abstractNumId w:val="46"/>
  </w:num>
  <w:num w:numId="26">
    <w:abstractNumId w:val="47"/>
  </w:num>
  <w:num w:numId="27">
    <w:abstractNumId w:val="29"/>
  </w:num>
  <w:num w:numId="28">
    <w:abstractNumId w:val="24"/>
  </w:num>
  <w:num w:numId="29">
    <w:abstractNumId w:val="21"/>
  </w:num>
  <w:num w:numId="30">
    <w:abstractNumId w:val="45"/>
  </w:num>
  <w:num w:numId="31">
    <w:abstractNumId w:val="32"/>
  </w:num>
  <w:num w:numId="32">
    <w:abstractNumId w:val="15"/>
  </w:num>
  <w:num w:numId="33">
    <w:abstractNumId w:val="7"/>
  </w:num>
  <w:num w:numId="34">
    <w:abstractNumId w:val="40"/>
  </w:num>
  <w:num w:numId="35">
    <w:abstractNumId w:val="11"/>
  </w:num>
  <w:num w:numId="36">
    <w:abstractNumId w:val="20"/>
  </w:num>
  <w:num w:numId="37">
    <w:abstractNumId w:val="22"/>
  </w:num>
  <w:num w:numId="38">
    <w:abstractNumId w:val="14"/>
  </w:num>
  <w:num w:numId="39">
    <w:abstractNumId w:val="0"/>
  </w:num>
  <w:num w:numId="40">
    <w:abstractNumId w:val="41"/>
  </w:num>
  <w:num w:numId="41">
    <w:abstractNumId w:val="38"/>
  </w:num>
  <w:num w:numId="42">
    <w:abstractNumId w:val="13"/>
  </w:num>
  <w:num w:numId="43">
    <w:abstractNumId w:val="39"/>
  </w:num>
  <w:num w:numId="44">
    <w:abstractNumId w:val="34"/>
  </w:num>
  <w:num w:numId="45">
    <w:abstractNumId w:val="12"/>
  </w:num>
  <w:num w:numId="46">
    <w:abstractNumId w:val="31"/>
  </w:num>
  <w:num w:numId="47">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36"/>
  </w:num>
  <w:num w:numId="49">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6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3690C"/>
    <w:rsid w:val="00002BF6"/>
    <w:rsid w:val="000049C2"/>
    <w:rsid w:val="00017C79"/>
    <w:rsid w:val="00061EC5"/>
    <w:rsid w:val="000624A8"/>
    <w:rsid w:val="00064958"/>
    <w:rsid w:val="00076856"/>
    <w:rsid w:val="00080D22"/>
    <w:rsid w:val="00091577"/>
    <w:rsid w:val="000A661A"/>
    <w:rsid w:val="000A77F1"/>
    <w:rsid w:val="000B4B6E"/>
    <w:rsid w:val="000C3157"/>
    <w:rsid w:val="000C537B"/>
    <w:rsid w:val="000C6EEC"/>
    <w:rsid w:val="000E211E"/>
    <w:rsid w:val="000E76C7"/>
    <w:rsid w:val="00100DE8"/>
    <w:rsid w:val="00107AEB"/>
    <w:rsid w:val="00107B81"/>
    <w:rsid w:val="001234F6"/>
    <w:rsid w:val="0013116D"/>
    <w:rsid w:val="001349C8"/>
    <w:rsid w:val="00151164"/>
    <w:rsid w:val="001643FD"/>
    <w:rsid w:val="00165E47"/>
    <w:rsid w:val="00174F36"/>
    <w:rsid w:val="00191AE8"/>
    <w:rsid w:val="00192459"/>
    <w:rsid w:val="001A0A9D"/>
    <w:rsid w:val="001B4004"/>
    <w:rsid w:val="001C0FC8"/>
    <w:rsid w:val="001D676B"/>
    <w:rsid w:val="001E60EC"/>
    <w:rsid w:val="001E7442"/>
    <w:rsid w:val="002308CA"/>
    <w:rsid w:val="00230BC0"/>
    <w:rsid w:val="002310FF"/>
    <w:rsid w:val="00231940"/>
    <w:rsid w:val="00243930"/>
    <w:rsid w:val="0024717F"/>
    <w:rsid w:val="00251006"/>
    <w:rsid w:val="002627EA"/>
    <w:rsid w:val="00263FC5"/>
    <w:rsid w:val="00265259"/>
    <w:rsid w:val="002713D9"/>
    <w:rsid w:val="00273373"/>
    <w:rsid w:val="002815F5"/>
    <w:rsid w:val="00285240"/>
    <w:rsid w:val="002B73D4"/>
    <w:rsid w:val="002C2EEE"/>
    <w:rsid w:val="002F49F5"/>
    <w:rsid w:val="0030593D"/>
    <w:rsid w:val="00310E1D"/>
    <w:rsid w:val="0031226F"/>
    <w:rsid w:val="00327D51"/>
    <w:rsid w:val="00331A77"/>
    <w:rsid w:val="00355BB7"/>
    <w:rsid w:val="00361221"/>
    <w:rsid w:val="00365ECC"/>
    <w:rsid w:val="003663C6"/>
    <w:rsid w:val="00374295"/>
    <w:rsid w:val="00380E23"/>
    <w:rsid w:val="00383501"/>
    <w:rsid w:val="003A3A8E"/>
    <w:rsid w:val="003A5AD3"/>
    <w:rsid w:val="003D0478"/>
    <w:rsid w:val="003E0B38"/>
    <w:rsid w:val="003F0552"/>
    <w:rsid w:val="00406C7C"/>
    <w:rsid w:val="00414BC8"/>
    <w:rsid w:val="00423982"/>
    <w:rsid w:val="00425870"/>
    <w:rsid w:val="0043025B"/>
    <w:rsid w:val="004317D2"/>
    <w:rsid w:val="004371BA"/>
    <w:rsid w:val="004429AC"/>
    <w:rsid w:val="00450B68"/>
    <w:rsid w:val="004668AF"/>
    <w:rsid w:val="00477C79"/>
    <w:rsid w:val="00480F0C"/>
    <w:rsid w:val="0048753F"/>
    <w:rsid w:val="00494BF9"/>
    <w:rsid w:val="004A032C"/>
    <w:rsid w:val="004A65AB"/>
    <w:rsid w:val="004A70FF"/>
    <w:rsid w:val="004B224E"/>
    <w:rsid w:val="004C082E"/>
    <w:rsid w:val="004D26CB"/>
    <w:rsid w:val="004E27BC"/>
    <w:rsid w:val="004E7B42"/>
    <w:rsid w:val="00514C89"/>
    <w:rsid w:val="00524969"/>
    <w:rsid w:val="00531C6F"/>
    <w:rsid w:val="00532C01"/>
    <w:rsid w:val="00536FCA"/>
    <w:rsid w:val="00541676"/>
    <w:rsid w:val="00553659"/>
    <w:rsid w:val="00570461"/>
    <w:rsid w:val="00571C6D"/>
    <w:rsid w:val="005741C2"/>
    <w:rsid w:val="005A1B39"/>
    <w:rsid w:val="005A2A4E"/>
    <w:rsid w:val="005E4462"/>
    <w:rsid w:val="005E519D"/>
    <w:rsid w:val="005F14A5"/>
    <w:rsid w:val="005F6333"/>
    <w:rsid w:val="00603123"/>
    <w:rsid w:val="00626DEC"/>
    <w:rsid w:val="00627A80"/>
    <w:rsid w:val="006319E1"/>
    <w:rsid w:val="00640F80"/>
    <w:rsid w:val="006433A2"/>
    <w:rsid w:val="006557F7"/>
    <w:rsid w:val="0065717F"/>
    <w:rsid w:val="0065722C"/>
    <w:rsid w:val="0067056D"/>
    <w:rsid w:val="00672A7D"/>
    <w:rsid w:val="006922D6"/>
    <w:rsid w:val="006A2D1E"/>
    <w:rsid w:val="006B149B"/>
    <w:rsid w:val="006B15A0"/>
    <w:rsid w:val="006C6810"/>
    <w:rsid w:val="006C7A09"/>
    <w:rsid w:val="00733716"/>
    <w:rsid w:val="00735655"/>
    <w:rsid w:val="007404C9"/>
    <w:rsid w:val="00741D3C"/>
    <w:rsid w:val="007421B7"/>
    <w:rsid w:val="007446A5"/>
    <w:rsid w:val="00747A8C"/>
    <w:rsid w:val="00750674"/>
    <w:rsid w:val="00751AB4"/>
    <w:rsid w:val="007571A8"/>
    <w:rsid w:val="007639D3"/>
    <w:rsid w:val="00763AA1"/>
    <w:rsid w:val="00765FCD"/>
    <w:rsid w:val="007853DD"/>
    <w:rsid w:val="00796164"/>
    <w:rsid w:val="007A4477"/>
    <w:rsid w:val="007B3A5C"/>
    <w:rsid w:val="007B518E"/>
    <w:rsid w:val="007B6701"/>
    <w:rsid w:val="007D536C"/>
    <w:rsid w:val="007D6263"/>
    <w:rsid w:val="007E361E"/>
    <w:rsid w:val="007E4A2B"/>
    <w:rsid w:val="007F6258"/>
    <w:rsid w:val="00805D94"/>
    <w:rsid w:val="0081453E"/>
    <w:rsid w:val="008160DA"/>
    <w:rsid w:val="00823561"/>
    <w:rsid w:val="00824425"/>
    <w:rsid w:val="00840DFA"/>
    <w:rsid w:val="00841C7E"/>
    <w:rsid w:val="00843BCF"/>
    <w:rsid w:val="00870A5E"/>
    <w:rsid w:val="008750C9"/>
    <w:rsid w:val="00877BC9"/>
    <w:rsid w:val="00880E1A"/>
    <w:rsid w:val="00896EA7"/>
    <w:rsid w:val="008B3241"/>
    <w:rsid w:val="008B640A"/>
    <w:rsid w:val="008B6CB4"/>
    <w:rsid w:val="008D1E8C"/>
    <w:rsid w:val="008E6CAB"/>
    <w:rsid w:val="008F2DA0"/>
    <w:rsid w:val="00916F42"/>
    <w:rsid w:val="00922EF6"/>
    <w:rsid w:val="00935F9D"/>
    <w:rsid w:val="00974EF6"/>
    <w:rsid w:val="00982821"/>
    <w:rsid w:val="009B1B02"/>
    <w:rsid w:val="009B23B0"/>
    <w:rsid w:val="009C4F4B"/>
    <w:rsid w:val="009C56EC"/>
    <w:rsid w:val="009D3778"/>
    <w:rsid w:val="009E0F2F"/>
    <w:rsid w:val="009F200E"/>
    <w:rsid w:val="009F4AA8"/>
    <w:rsid w:val="009F6EA3"/>
    <w:rsid w:val="009F798A"/>
    <w:rsid w:val="00A04B7A"/>
    <w:rsid w:val="00A1049E"/>
    <w:rsid w:val="00A15186"/>
    <w:rsid w:val="00A15924"/>
    <w:rsid w:val="00A22FDC"/>
    <w:rsid w:val="00A2562C"/>
    <w:rsid w:val="00A503AE"/>
    <w:rsid w:val="00A5615F"/>
    <w:rsid w:val="00A56BA8"/>
    <w:rsid w:val="00A62280"/>
    <w:rsid w:val="00A67F06"/>
    <w:rsid w:val="00A74DD2"/>
    <w:rsid w:val="00A74EC6"/>
    <w:rsid w:val="00A76F43"/>
    <w:rsid w:val="00A80A89"/>
    <w:rsid w:val="00A86632"/>
    <w:rsid w:val="00A953DE"/>
    <w:rsid w:val="00AA0BCC"/>
    <w:rsid w:val="00AA7551"/>
    <w:rsid w:val="00AA763B"/>
    <w:rsid w:val="00AD79FA"/>
    <w:rsid w:val="00AF437C"/>
    <w:rsid w:val="00B017EE"/>
    <w:rsid w:val="00B1226D"/>
    <w:rsid w:val="00B16527"/>
    <w:rsid w:val="00B22B22"/>
    <w:rsid w:val="00B5585F"/>
    <w:rsid w:val="00B61E32"/>
    <w:rsid w:val="00B6395F"/>
    <w:rsid w:val="00B65951"/>
    <w:rsid w:val="00B91E0C"/>
    <w:rsid w:val="00BA236D"/>
    <w:rsid w:val="00BA5E29"/>
    <w:rsid w:val="00BC2D76"/>
    <w:rsid w:val="00BC6EDD"/>
    <w:rsid w:val="00BC74F8"/>
    <w:rsid w:val="00BD1937"/>
    <w:rsid w:val="00BD5E97"/>
    <w:rsid w:val="00BE6E59"/>
    <w:rsid w:val="00BF073A"/>
    <w:rsid w:val="00BF4859"/>
    <w:rsid w:val="00C12E02"/>
    <w:rsid w:val="00C1327D"/>
    <w:rsid w:val="00C13942"/>
    <w:rsid w:val="00C14C8D"/>
    <w:rsid w:val="00C15C0F"/>
    <w:rsid w:val="00C164C4"/>
    <w:rsid w:val="00C231A0"/>
    <w:rsid w:val="00C24FB8"/>
    <w:rsid w:val="00C25EE0"/>
    <w:rsid w:val="00C30450"/>
    <w:rsid w:val="00C3690C"/>
    <w:rsid w:val="00C43466"/>
    <w:rsid w:val="00C458CF"/>
    <w:rsid w:val="00C55DF9"/>
    <w:rsid w:val="00C61137"/>
    <w:rsid w:val="00C61C7E"/>
    <w:rsid w:val="00C72111"/>
    <w:rsid w:val="00C758A8"/>
    <w:rsid w:val="00C84E7E"/>
    <w:rsid w:val="00C9121D"/>
    <w:rsid w:val="00CA036D"/>
    <w:rsid w:val="00CA7B4B"/>
    <w:rsid w:val="00CB1EE7"/>
    <w:rsid w:val="00CB4059"/>
    <w:rsid w:val="00CB47CF"/>
    <w:rsid w:val="00CC1961"/>
    <w:rsid w:val="00CC360B"/>
    <w:rsid w:val="00CD2D37"/>
    <w:rsid w:val="00CE2681"/>
    <w:rsid w:val="00CE430D"/>
    <w:rsid w:val="00D20412"/>
    <w:rsid w:val="00D3600F"/>
    <w:rsid w:val="00D40156"/>
    <w:rsid w:val="00D40788"/>
    <w:rsid w:val="00D5703C"/>
    <w:rsid w:val="00D62F7D"/>
    <w:rsid w:val="00D66916"/>
    <w:rsid w:val="00D85ED8"/>
    <w:rsid w:val="00D866E8"/>
    <w:rsid w:val="00D87989"/>
    <w:rsid w:val="00DA1DA2"/>
    <w:rsid w:val="00DA59AF"/>
    <w:rsid w:val="00DA7150"/>
    <w:rsid w:val="00DB0735"/>
    <w:rsid w:val="00DB6194"/>
    <w:rsid w:val="00DC73FB"/>
    <w:rsid w:val="00DC79F1"/>
    <w:rsid w:val="00DD2FFF"/>
    <w:rsid w:val="00DD5710"/>
    <w:rsid w:val="00DE2498"/>
    <w:rsid w:val="00DF21C9"/>
    <w:rsid w:val="00E1356F"/>
    <w:rsid w:val="00E17C8E"/>
    <w:rsid w:val="00E20D8C"/>
    <w:rsid w:val="00E2663C"/>
    <w:rsid w:val="00E26954"/>
    <w:rsid w:val="00E27A72"/>
    <w:rsid w:val="00E40DBA"/>
    <w:rsid w:val="00E50535"/>
    <w:rsid w:val="00E71745"/>
    <w:rsid w:val="00E72D29"/>
    <w:rsid w:val="00E72EBB"/>
    <w:rsid w:val="00E80C88"/>
    <w:rsid w:val="00E822F5"/>
    <w:rsid w:val="00E85D59"/>
    <w:rsid w:val="00E91190"/>
    <w:rsid w:val="00E95432"/>
    <w:rsid w:val="00EA33A3"/>
    <w:rsid w:val="00EB4CED"/>
    <w:rsid w:val="00EB534E"/>
    <w:rsid w:val="00EE51FE"/>
    <w:rsid w:val="00EE65FE"/>
    <w:rsid w:val="00F20AEA"/>
    <w:rsid w:val="00F319F4"/>
    <w:rsid w:val="00F55C4C"/>
    <w:rsid w:val="00F64C15"/>
    <w:rsid w:val="00F65A9E"/>
    <w:rsid w:val="00F802EA"/>
    <w:rsid w:val="00F81A85"/>
    <w:rsid w:val="00F91660"/>
    <w:rsid w:val="00FA4774"/>
    <w:rsid w:val="00FA4A57"/>
    <w:rsid w:val="00FA73B5"/>
    <w:rsid w:val="00FB38FB"/>
    <w:rsid w:val="00FB3D59"/>
    <w:rsid w:val="00FB4EC2"/>
    <w:rsid w:val="00FC4F02"/>
    <w:rsid w:val="00FD5011"/>
  </w:rsids>
  <m:mathPr>
    <m:mathFont m:val="Cambria Math"/>
    <m:brkBin m:val="before"/>
    <m:brkBinSub m:val="--"/>
    <m:smallFrac/>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ersonName"/>
  <w:shapeDefaults>
    <o:shapedefaults v:ext="edit" spidmax="1026"/>
    <o:shapelayout v:ext="edit">
      <o:idmap v:ext="edit" data="1"/>
    </o:shapelayout>
  </w:shapeDefaults>
  <w:decimalSymbol w:val="."/>
  <w:listSeparator w:val=","/>
  <w15:docId w15:val="{3C138EE0-C4B4-4B2D-9957-D911F10B96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3690C"/>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notapie">
    <w:name w:val="footnote text"/>
    <w:aliases w:val="Car,Car1 Car Car,Car2 Car Car Car Car Car,Car2 Car,Car2,Car1 Car,Car1,Car1 Car Car Car Car,Car1 Car Car Car Car Car Car,Car Car Ca, Car, Car1 Car Car, Car2 Car Car Car Car Car, Car2 Car, Car2, Car1 Car, Car1, Car1 Car Car Car Car Car Car"/>
    <w:basedOn w:val="Normal"/>
    <w:link w:val="TextonotapieCar"/>
    <w:uiPriority w:val="99"/>
    <w:unhideWhenUsed/>
    <w:rsid w:val="00C3690C"/>
    <w:pPr>
      <w:spacing w:after="0" w:line="240" w:lineRule="auto"/>
    </w:pPr>
    <w:rPr>
      <w:sz w:val="20"/>
      <w:szCs w:val="20"/>
    </w:rPr>
  </w:style>
  <w:style w:type="character" w:customStyle="1" w:styleId="TextonotapieCar">
    <w:name w:val="Texto nota pie Car"/>
    <w:aliases w:val="Car Car,Car1 Car Car Car,Car2 Car Car Car Car Car Car,Car2 Car Car,Car2 Car1,Car1 Car Car1,Car1 Car1,Car1 Car Car Car Car Car,Car1 Car Car Car Car Car Car Car,Car Car Ca Car, Car Car, Car1 Car Car Car, Car2 Car Car Car Car Car Car"/>
    <w:basedOn w:val="Fuentedeprrafopredeter"/>
    <w:link w:val="Textonotapie"/>
    <w:uiPriority w:val="99"/>
    <w:rsid w:val="00C3690C"/>
    <w:rPr>
      <w:sz w:val="20"/>
      <w:szCs w:val="20"/>
    </w:rPr>
  </w:style>
  <w:style w:type="character" w:styleId="Refdenotaalpie">
    <w:name w:val="footnote reference"/>
    <w:aliases w:val="16 Point,Superscript 6 Point,FC,referencia nota al pie"/>
    <w:unhideWhenUsed/>
    <w:rsid w:val="00C3690C"/>
    <w:rPr>
      <w:vertAlign w:val="superscript"/>
    </w:rPr>
  </w:style>
  <w:style w:type="paragraph" w:styleId="Prrafodelista">
    <w:name w:val="List Paragraph"/>
    <w:aliases w:val="Titulo de Fígura,TITULO A,Titulo parrafo,Punto"/>
    <w:basedOn w:val="Normal"/>
    <w:link w:val="PrrafodelistaCar"/>
    <w:uiPriority w:val="34"/>
    <w:qFormat/>
    <w:rsid w:val="00C3690C"/>
    <w:pPr>
      <w:ind w:left="720"/>
      <w:contextualSpacing/>
    </w:pPr>
  </w:style>
  <w:style w:type="character" w:customStyle="1" w:styleId="PrrafodelistaCar">
    <w:name w:val="Párrafo de lista Car"/>
    <w:aliases w:val="Titulo de Fígura Car,TITULO A Car,Titulo parrafo Car,Punto Car"/>
    <w:link w:val="Prrafodelista"/>
    <w:uiPriority w:val="34"/>
    <w:rsid w:val="00C3690C"/>
  </w:style>
  <w:style w:type="character" w:styleId="Hipervnculo">
    <w:name w:val="Hyperlink"/>
    <w:uiPriority w:val="99"/>
    <w:unhideWhenUsed/>
    <w:rsid w:val="00C3690C"/>
    <w:rPr>
      <w:color w:val="0000FF"/>
      <w:u w:val="single"/>
    </w:rPr>
  </w:style>
  <w:style w:type="paragraph" w:styleId="Encabezado">
    <w:name w:val="header"/>
    <w:basedOn w:val="Normal"/>
    <w:link w:val="EncabezadoCar"/>
    <w:uiPriority w:val="99"/>
    <w:unhideWhenUsed/>
    <w:rsid w:val="00C3690C"/>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C3690C"/>
  </w:style>
  <w:style w:type="paragraph" w:customStyle="1" w:styleId="Default">
    <w:name w:val="Default"/>
    <w:rsid w:val="00F65A9E"/>
    <w:pPr>
      <w:autoSpaceDE w:val="0"/>
      <w:autoSpaceDN w:val="0"/>
      <w:adjustRightInd w:val="0"/>
      <w:spacing w:after="0" w:line="240" w:lineRule="auto"/>
    </w:pPr>
    <w:rPr>
      <w:rFonts w:ascii="Arial" w:hAnsi="Arial" w:cs="Arial"/>
      <w:color w:val="000000"/>
      <w:sz w:val="24"/>
      <w:szCs w:val="24"/>
    </w:rPr>
  </w:style>
  <w:style w:type="paragraph" w:styleId="NormalWeb">
    <w:name w:val="Normal (Web)"/>
    <w:basedOn w:val="Normal"/>
    <w:unhideWhenUsed/>
    <w:rsid w:val="00F65A9E"/>
    <w:pPr>
      <w:spacing w:before="100" w:beforeAutospacing="1" w:after="119" w:line="240" w:lineRule="auto"/>
    </w:pPr>
    <w:rPr>
      <w:rFonts w:ascii="Times New Roman" w:eastAsia="Times New Roman" w:hAnsi="Times New Roman" w:cs="Times New Roman"/>
      <w:sz w:val="24"/>
      <w:szCs w:val="24"/>
      <w:lang w:eastAsia="es-PE"/>
    </w:rPr>
  </w:style>
  <w:style w:type="paragraph" w:customStyle="1" w:styleId="WW-Textoindependiente2">
    <w:name w:val="WW-Texto independiente 2"/>
    <w:basedOn w:val="Normal"/>
    <w:uiPriority w:val="99"/>
    <w:rsid w:val="00E20D8C"/>
    <w:pPr>
      <w:widowControl w:val="0"/>
      <w:suppressAutoHyphens/>
      <w:spacing w:after="0" w:line="240" w:lineRule="auto"/>
      <w:jc w:val="both"/>
    </w:pPr>
    <w:rPr>
      <w:rFonts w:ascii="Arial" w:eastAsia="MS Mincho" w:hAnsi="Arial" w:cs="Times New Roman"/>
      <w:sz w:val="24"/>
      <w:szCs w:val="20"/>
      <w:lang w:val="es-ES_tradnl" w:eastAsia="es-PE"/>
    </w:rPr>
  </w:style>
  <w:style w:type="paragraph" w:styleId="Textodeglobo">
    <w:name w:val="Balloon Text"/>
    <w:basedOn w:val="Normal"/>
    <w:link w:val="TextodegloboCar"/>
    <w:uiPriority w:val="99"/>
    <w:semiHidden/>
    <w:unhideWhenUsed/>
    <w:rsid w:val="00DC73FB"/>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DC73FB"/>
    <w:rPr>
      <w:rFonts w:ascii="Tahoma" w:hAnsi="Tahoma" w:cs="Tahoma"/>
      <w:sz w:val="16"/>
      <w:szCs w:val="16"/>
    </w:rPr>
  </w:style>
  <w:style w:type="paragraph" w:styleId="Textoindependiente">
    <w:name w:val="Body Text"/>
    <w:basedOn w:val="Normal"/>
    <w:link w:val="TextoindependienteCar"/>
    <w:unhideWhenUsed/>
    <w:rsid w:val="00AA7551"/>
    <w:pPr>
      <w:spacing w:after="120" w:line="240" w:lineRule="auto"/>
    </w:pPr>
    <w:rPr>
      <w:rFonts w:ascii="Times New Roman" w:eastAsia="Times New Roman" w:hAnsi="Times New Roman" w:cs="Times New Roman"/>
      <w:sz w:val="20"/>
      <w:szCs w:val="20"/>
      <w:lang w:val="es-ES" w:eastAsia="es-MX"/>
    </w:rPr>
  </w:style>
  <w:style w:type="character" w:customStyle="1" w:styleId="TextoindependienteCar">
    <w:name w:val="Texto independiente Car"/>
    <w:basedOn w:val="Fuentedeprrafopredeter"/>
    <w:link w:val="Textoindependiente"/>
    <w:rsid w:val="00AA7551"/>
    <w:rPr>
      <w:rFonts w:ascii="Times New Roman" w:eastAsia="Times New Roman" w:hAnsi="Times New Roman" w:cs="Times New Roman"/>
      <w:sz w:val="20"/>
      <w:szCs w:val="20"/>
      <w:lang w:val="es-ES" w:eastAsia="es-MX"/>
    </w:rPr>
  </w:style>
  <w:style w:type="paragraph" w:styleId="Sinespaciado">
    <w:name w:val="No Spacing"/>
    <w:link w:val="SinespaciadoCar"/>
    <w:uiPriority w:val="1"/>
    <w:qFormat/>
    <w:rsid w:val="005741C2"/>
    <w:pPr>
      <w:spacing w:after="0" w:line="240" w:lineRule="auto"/>
    </w:pPr>
    <w:rPr>
      <w:rFonts w:ascii="Calibri" w:eastAsia="Calibri" w:hAnsi="Calibri" w:cs="Times New Roman"/>
    </w:rPr>
  </w:style>
  <w:style w:type="character" w:customStyle="1" w:styleId="SinespaciadoCar">
    <w:name w:val="Sin espaciado Car"/>
    <w:link w:val="Sinespaciado"/>
    <w:uiPriority w:val="1"/>
    <w:rsid w:val="005741C2"/>
    <w:rPr>
      <w:rFonts w:ascii="Calibri" w:eastAsia="Calibri" w:hAnsi="Calibri" w:cs="Times New Roman"/>
    </w:rPr>
  </w:style>
  <w:style w:type="paragraph" w:styleId="Piedepgina">
    <w:name w:val="footer"/>
    <w:basedOn w:val="Normal"/>
    <w:link w:val="PiedepginaCar"/>
    <w:uiPriority w:val="99"/>
    <w:unhideWhenUsed/>
    <w:rsid w:val="004A65AB"/>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4A65A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_rels/footnotes.xml.rels><?xml version="1.0" encoding="UTF-8" standalone="yes"?>
<Relationships xmlns="http://schemas.openxmlformats.org/package/2006/relationships"><Relationship Id="rId1" Type="http://schemas.openxmlformats.org/officeDocument/2006/relationships/hyperlink" Target="http://www.mef.gob.pe/contenidos/inv_publica/new-bp/operaciones-bp.php"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D6F6680-A528-4BF9-850A-C6C06EDCD9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73</TotalTime>
  <Pages>17</Pages>
  <Words>6238</Words>
  <Characters>34312</Characters>
  <Application>Microsoft Office Word</Application>
  <DocSecurity>0</DocSecurity>
  <Lines>285</Lines>
  <Paragraphs>80</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40470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Hernan Jesus Iparraguirre Salas</dc:creator>
  <cp:lastModifiedBy>Hernan Jesus Iparraguirre Salas</cp:lastModifiedBy>
  <cp:revision>9</cp:revision>
  <cp:lastPrinted>2015-09-01T21:46:00Z</cp:lastPrinted>
  <dcterms:created xsi:type="dcterms:W3CDTF">2015-08-31T15:22:00Z</dcterms:created>
  <dcterms:modified xsi:type="dcterms:W3CDTF">2015-09-01T23:19:00Z</dcterms:modified>
</cp:coreProperties>
</file>