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6339" w:rsidRPr="0064153D" w:rsidRDefault="00DA792C" w:rsidP="008A5770">
      <w:pPr>
        <w:spacing w:after="0" w:line="240" w:lineRule="auto"/>
        <w:jc w:val="center"/>
        <w:rPr>
          <w:rFonts w:ascii="Times New Roman" w:eastAsia="Times New Roman" w:hAnsi="Times New Roman" w:cs="Times New Roman"/>
          <w:b/>
          <w:sz w:val="23"/>
          <w:szCs w:val="23"/>
          <w:u w:val="single"/>
          <w:lang w:val="es-ES" w:eastAsia="es-MX"/>
        </w:rPr>
      </w:pPr>
      <w:r w:rsidRPr="0064153D">
        <w:rPr>
          <w:rFonts w:ascii="Times New Roman" w:eastAsia="Times New Roman" w:hAnsi="Times New Roman" w:cs="Times New Roman"/>
          <w:b/>
          <w:sz w:val="23"/>
          <w:szCs w:val="23"/>
          <w:u w:val="single"/>
          <w:lang w:val="es-ES" w:eastAsia="es-MX"/>
        </w:rPr>
        <w:t>PRONUNCIAMIENTO Nº</w:t>
      </w:r>
      <w:r w:rsidR="003D0404">
        <w:rPr>
          <w:rFonts w:ascii="Times New Roman" w:eastAsia="Times New Roman" w:hAnsi="Times New Roman" w:cs="Times New Roman"/>
          <w:b/>
          <w:sz w:val="23"/>
          <w:szCs w:val="23"/>
          <w:u w:val="single"/>
          <w:lang w:val="es-ES" w:eastAsia="es-MX"/>
        </w:rPr>
        <w:t xml:space="preserve"> 1306</w:t>
      </w:r>
      <w:r w:rsidR="00F56339" w:rsidRPr="0064153D">
        <w:rPr>
          <w:rFonts w:ascii="Times New Roman" w:eastAsia="Times New Roman" w:hAnsi="Times New Roman" w:cs="Times New Roman"/>
          <w:b/>
          <w:sz w:val="23"/>
          <w:szCs w:val="23"/>
          <w:u w:val="single"/>
          <w:lang w:val="es-ES" w:eastAsia="es-MX"/>
        </w:rPr>
        <w:t>-2015/DSU</w:t>
      </w:r>
    </w:p>
    <w:p w:rsidR="00F56339" w:rsidRPr="0064153D" w:rsidRDefault="00F56339" w:rsidP="008A5770">
      <w:pPr>
        <w:spacing w:after="0" w:line="240" w:lineRule="auto"/>
        <w:rPr>
          <w:rFonts w:ascii="Times New Roman" w:eastAsia="Times New Roman" w:hAnsi="Times New Roman" w:cs="Times New Roman"/>
          <w:sz w:val="23"/>
          <w:szCs w:val="23"/>
          <w:lang w:val="es-ES" w:eastAsia="es-MX"/>
        </w:rPr>
      </w:pPr>
      <w:r w:rsidRPr="0064153D">
        <w:rPr>
          <w:rFonts w:ascii="Times New Roman" w:eastAsia="Times New Roman" w:hAnsi="Times New Roman" w:cs="Times New Roman"/>
          <w:sz w:val="23"/>
          <w:szCs w:val="23"/>
          <w:lang w:val="es-ES" w:eastAsia="es-MX"/>
        </w:rPr>
        <w:tab/>
      </w:r>
    </w:p>
    <w:p w:rsidR="00F56339" w:rsidRPr="0064153D" w:rsidRDefault="00F56339" w:rsidP="008A5770">
      <w:pPr>
        <w:widowControl w:val="0"/>
        <w:tabs>
          <w:tab w:val="left" w:pos="1980"/>
        </w:tabs>
        <w:spacing w:after="0" w:line="240" w:lineRule="auto"/>
        <w:ind w:left="2880" w:hanging="2880"/>
        <w:jc w:val="both"/>
        <w:rPr>
          <w:rFonts w:ascii="Times New Roman" w:eastAsia="Times New Roman" w:hAnsi="Times New Roman" w:cs="Times New Roman"/>
          <w:sz w:val="23"/>
          <w:szCs w:val="23"/>
          <w:lang w:val="es-ES" w:eastAsia="es-MX"/>
        </w:rPr>
      </w:pPr>
      <w:r w:rsidRPr="0064153D">
        <w:rPr>
          <w:rFonts w:ascii="Times New Roman" w:eastAsia="Times New Roman" w:hAnsi="Times New Roman" w:cs="Times New Roman"/>
          <w:sz w:val="23"/>
          <w:szCs w:val="23"/>
          <w:lang w:val="es-ES" w:eastAsia="es-MX"/>
        </w:rPr>
        <w:t>Entidad:</w:t>
      </w:r>
      <w:r w:rsidRPr="0064153D">
        <w:rPr>
          <w:rFonts w:ascii="Times New Roman" w:eastAsia="Times New Roman" w:hAnsi="Times New Roman" w:cs="Times New Roman"/>
          <w:sz w:val="23"/>
          <w:szCs w:val="23"/>
          <w:lang w:val="es-ES" w:eastAsia="es-MX"/>
        </w:rPr>
        <w:tab/>
      </w:r>
      <w:r w:rsidRPr="0064153D">
        <w:rPr>
          <w:rFonts w:ascii="Times New Roman" w:eastAsia="Times New Roman" w:hAnsi="Times New Roman" w:cs="Times New Roman"/>
          <w:sz w:val="23"/>
          <w:szCs w:val="23"/>
          <w:lang w:val="es-ES" w:eastAsia="es-MX"/>
        </w:rPr>
        <w:tab/>
        <w:t xml:space="preserve">Seguro Social de Salud </w:t>
      </w:r>
    </w:p>
    <w:p w:rsidR="00F56339" w:rsidRPr="0064153D" w:rsidRDefault="00F56339" w:rsidP="008A5770">
      <w:pPr>
        <w:widowControl w:val="0"/>
        <w:tabs>
          <w:tab w:val="left" w:pos="1980"/>
        </w:tabs>
        <w:spacing w:after="0" w:line="240" w:lineRule="auto"/>
        <w:ind w:left="2880" w:hanging="2880"/>
        <w:jc w:val="both"/>
        <w:rPr>
          <w:rFonts w:ascii="Times New Roman" w:eastAsia="Times New Roman" w:hAnsi="Times New Roman" w:cs="Times New Roman"/>
          <w:sz w:val="23"/>
          <w:szCs w:val="23"/>
          <w:lang w:val="es-ES" w:eastAsia="es-MX"/>
        </w:rPr>
      </w:pPr>
    </w:p>
    <w:p w:rsidR="00F56339" w:rsidRPr="0064153D" w:rsidRDefault="00F56339" w:rsidP="008A5770">
      <w:pPr>
        <w:widowControl w:val="0"/>
        <w:tabs>
          <w:tab w:val="left" w:pos="1980"/>
        </w:tabs>
        <w:spacing w:after="0" w:line="240" w:lineRule="auto"/>
        <w:ind w:left="2880" w:hanging="2880"/>
        <w:jc w:val="both"/>
        <w:rPr>
          <w:rFonts w:ascii="Times New Roman" w:eastAsia="Times New Roman" w:hAnsi="Times New Roman" w:cs="Times New Roman"/>
          <w:sz w:val="23"/>
          <w:szCs w:val="23"/>
          <w:lang w:val="es-ES" w:eastAsia="es-MX"/>
        </w:rPr>
      </w:pPr>
      <w:r w:rsidRPr="0064153D">
        <w:rPr>
          <w:rFonts w:ascii="Times New Roman" w:eastAsia="Times New Roman" w:hAnsi="Times New Roman" w:cs="Times New Roman"/>
          <w:sz w:val="23"/>
          <w:szCs w:val="23"/>
          <w:lang w:val="es-ES" w:eastAsia="es-MX"/>
        </w:rPr>
        <w:t>Referencia:</w:t>
      </w:r>
      <w:r w:rsidRPr="0064153D">
        <w:rPr>
          <w:rFonts w:ascii="Times New Roman" w:eastAsia="Times New Roman" w:hAnsi="Times New Roman" w:cs="Times New Roman"/>
          <w:sz w:val="23"/>
          <w:szCs w:val="23"/>
          <w:lang w:val="es-ES" w:eastAsia="es-MX"/>
        </w:rPr>
        <w:tab/>
      </w:r>
      <w:r w:rsidRPr="0064153D">
        <w:rPr>
          <w:rFonts w:ascii="Times New Roman" w:eastAsia="Times New Roman" w:hAnsi="Times New Roman" w:cs="Times New Roman"/>
          <w:sz w:val="23"/>
          <w:szCs w:val="23"/>
          <w:lang w:val="es-ES" w:eastAsia="es-MX"/>
        </w:rPr>
        <w:tab/>
        <w:t xml:space="preserve">Adjudicación Directa Selectiva Nº </w:t>
      </w:r>
      <w:r w:rsidR="00DA792C" w:rsidRPr="0064153D">
        <w:rPr>
          <w:rFonts w:ascii="Times New Roman" w:eastAsia="Times New Roman" w:hAnsi="Times New Roman" w:cs="Times New Roman"/>
          <w:sz w:val="23"/>
          <w:szCs w:val="23"/>
          <w:lang w:val="es-ES" w:eastAsia="es-MX"/>
        </w:rPr>
        <w:t>6</w:t>
      </w:r>
      <w:r w:rsidRPr="0064153D">
        <w:rPr>
          <w:rFonts w:ascii="Times New Roman" w:eastAsia="Times New Roman" w:hAnsi="Times New Roman" w:cs="Times New Roman"/>
          <w:bCs/>
          <w:sz w:val="23"/>
          <w:szCs w:val="23"/>
          <w:lang w:val="es-ES" w:eastAsia="es-MX"/>
        </w:rPr>
        <w:t>-2015-</w:t>
      </w:r>
      <w:r w:rsidR="00DA792C" w:rsidRPr="0064153D">
        <w:rPr>
          <w:sz w:val="23"/>
          <w:szCs w:val="23"/>
        </w:rPr>
        <w:t xml:space="preserve"> </w:t>
      </w:r>
      <w:r w:rsidR="00DA792C" w:rsidRPr="0064153D">
        <w:rPr>
          <w:rFonts w:ascii="Times New Roman" w:eastAsia="Times New Roman" w:hAnsi="Times New Roman" w:cs="Times New Roman"/>
          <w:bCs/>
          <w:sz w:val="23"/>
          <w:szCs w:val="23"/>
          <w:lang w:val="es-ES" w:eastAsia="es-MX"/>
        </w:rPr>
        <w:t>ESSALUDREDTACNA-1</w:t>
      </w:r>
      <w:r w:rsidRPr="0064153D">
        <w:rPr>
          <w:rFonts w:ascii="Times New Roman" w:eastAsia="Times New Roman" w:hAnsi="Times New Roman" w:cs="Times New Roman"/>
          <w:sz w:val="23"/>
          <w:szCs w:val="23"/>
          <w:lang w:val="es-ES" w:eastAsia="es-MX"/>
        </w:rPr>
        <w:t>, convocada para la “</w:t>
      </w:r>
      <w:r w:rsidR="00DA792C" w:rsidRPr="0064153D">
        <w:rPr>
          <w:rFonts w:ascii="Times New Roman" w:eastAsia="Times New Roman" w:hAnsi="Times New Roman" w:cs="Times New Roman"/>
          <w:sz w:val="23"/>
          <w:szCs w:val="23"/>
          <w:lang w:val="es-ES" w:eastAsia="es-MX"/>
        </w:rPr>
        <w:t>Contratación del Servicio de Choferes para la Red Asistencial Tacna - por 12 meses</w:t>
      </w:r>
      <w:r w:rsidRPr="0064153D">
        <w:rPr>
          <w:rFonts w:ascii="Times New Roman" w:eastAsia="Times New Roman" w:hAnsi="Times New Roman" w:cs="Times New Roman"/>
          <w:sz w:val="23"/>
          <w:szCs w:val="23"/>
          <w:lang w:val="es-ES" w:eastAsia="es-MX"/>
        </w:rPr>
        <w:t>”.</w:t>
      </w:r>
    </w:p>
    <w:p w:rsidR="00F56339" w:rsidRPr="0064153D" w:rsidRDefault="00F56339" w:rsidP="008A5770">
      <w:pPr>
        <w:widowControl w:val="0"/>
        <w:pBdr>
          <w:bottom w:val="single" w:sz="6" w:space="1" w:color="auto"/>
        </w:pBdr>
        <w:spacing w:after="0" w:line="240" w:lineRule="auto"/>
        <w:jc w:val="both"/>
        <w:rPr>
          <w:rFonts w:ascii="Times New Roman" w:eastAsia="Times New Roman" w:hAnsi="Times New Roman" w:cs="Times New Roman"/>
          <w:sz w:val="23"/>
          <w:szCs w:val="23"/>
          <w:lang w:val="es-ES" w:eastAsia="es-MX"/>
        </w:rPr>
      </w:pPr>
    </w:p>
    <w:p w:rsidR="00F56339" w:rsidRPr="0064153D" w:rsidRDefault="00F56339" w:rsidP="008A5770">
      <w:pPr>
        <w:spacing w:after="0" w:line="240" w:lineRule="auto"/>
        <w:rPr>
          <w:rFonts w:ascii="Times New Roman" w:eastAsia="Times New Roman" w:hAnsi="Times New Roman" w:cs="Times New Roman"/>
          <w:sz w:val="23"/>
          <w:szCs w:val="23"/>
          <w:lang w:val="es-ES" w:eastAsia="es-MX"/>
        </w:rPr>
      </w:pPr>
    </w:p>
    <w:p w:rsidR="00F56339" w:rsidRPr="0064153D" w:rsidRDefault="00F56339" w:rsidP="008A5770">
      <w:pPr>
        <w:widowControl w:val="0"/>
        <w:numPr>
          <w:ilvl w:val="0"/>
          <w:numId w:val="1"/>
        </w:numPr>
        <w:spacing w:after="0" w:line="240" w:lineRule="auto"/>
        <w:ind w:left="567" w:hanging="567"/>
        <w:jc w:val="both"/>
        <w:rPr>
          <w:rFonts w:ascii="Times New Roman" w:eastAsia="Times New Roman" w:hAnsi="Times New Roman" w:cs="Times New Roman"/>
          <w:b/>
          <w:sz w:val="23"/>
          <w:szCs w:val="23"/>
          <w:lang w:val="es-ES" w:eastAsia="es-MX"/>
        </w:rPr>
      </w:pPr>
      <w:r w:rsidRPr="0064153D">
        <w:rPr>
          <w:rFonts w:ascii="Times New Roman" w:eastAsia="Times New Roman" w:hAnsi="Times New Roman" w:cs="Times New Roman"/>
          <w:b/>
          <w:sz w:val="23"/>
          <w:szCs w:val="23"/>
          <w:lang w:val="es-ES" w:eastAsia="es-MX"/>
        </w:rPr>
        <w:t>ANTECEDENTES</w:t>
      </w:r>
    </w:p>
    <w:p w:rsidR="00F56339" w:rsidRPr="0064153D" w:rsidRDefault="00F56339" w:rsidP="008A5770">
      <w:pPr>
        <w:spacing w:after="0" w:line="240" w:lineRule="auto"/>
        <w:rPr>
          <w:rFonts w:ascii="Times New Roman" w:eastAsia="Times New Roman" w:hAnsi="Times New Roman" w:cs="Times New Roman"/>
          <w:sz w:val="23"/>
          <w:szCs w:val="23"/>
          <w:lang w:val="es-ES" w:eastAsia="es-MX"/>
        </w:rPr>
      </w:pPr>
    </w:p>
    <w:p w:rsidR="00F56339" w:rsidRPr="0064153D" w:rsidRDefault="00430696" w:rsidP="008A5770">
      <w:pPr>
        <w:spacing w:after="0" w:line="240" w:lineRule="auto"/>
        <w:jc w:val="both"/>
        <w:rPr>
          <w:rFonts w:ascii="Times New Roman" w:eastAsia="Times New Roman" w:hAnsi="Times New Roman" w:cs="Times New Roman"/>
          <w:sz w:val="23"/>
          <w:szCs w:val="23"/>
          <w:lang w:val="es-ES_tradnl" w:eastAsia="es-ES"/>
        </w:rPr>
      </w:pPr>
      <w:r w:rsidRPr="0064153D">
        <w:rPr>
          <w:rFonts w:ascii="Times New Roman" w:eastAsia="Times New Roman" w:hAnsi="Times New Roman" w:cs="Times New Roman"/>
          <w:sz w:val="23"/>
          <w:szCs w:val="23"/>
          <w:lang w:eastAsia="es-ES"/>
        </w:rPr>
        <w:t>Mediante Carta</w:t>
      </w:r>
      <w:r w:rsidR="00F56339" w:rsidRPr="0064153D">
        <w:rPr>
          <w:rFonts w:ascii="Times New Roman" w:eastAsia="Times New Roman" w:hAnsi="Times New Roman" w:cs="Times New Roman"/>
          <w:sz w:val="23"/>
          <w:szCs w:val="23"/>
          <w:lang w:eastAsia="es-ES"/>
        </w:rPr>
        <w:t xml:space="preserve"> Nº 0</w:t>
      </w:r>
      <w:r w:rsidRPr="0064153D">
        <w:rPr>
          <w:rFonts w:ascii="Times New Roman" w:eastAsia="Times New Roman" w:hAnsi="Times New Roman" w:cs="Times New Roman"/>
          <w:sz w:val="23"/>
          <w:szCs w:val="23"/>
          <w:lang w:eastAsia="es-ES"/>
        </w:rPr>
        <w:t>2</w:t>
      </w:r>
      <w:r w:rsidR="00F56339" w:rsidRPr="0064153D">
        <w:rPr>
          <w:rFonts w:ascii="Times New Roman" w:eastAsia="Times New Roman" w:hAnsi="Times New Roman" w:cs="Times New Roman"/>
          <w:sz w:val="23"/>
          <w:szCs w:val="23"/>
          <w:lang w:eastAsia="es-ES"/>
        </w:rPr>
        <w:t>-CE</w:t>
      </w:r>
      <w:r w:rsidRPr="0064153D">
        <w:rPr>
          <w:rFonts w:ascii="Times New Roman" w:eastAsia="Times New Roman" w:hAnsi="Times New Roman" w:cs="Times New Roman"/>
          <w:sz w:val="23"/>
          <w:szCs w:val="23"/>
          <w:lang w:eastAsia="es-ES"/>
        </w:rPr>
        <w:t>1521S0061-GRATA-EsSALUD</w:t>
      </w:r>
      <w:r w:rsidR="00F56339" w:rsidRPr="0064153D">
        <w:rPr>
          <w:rFonts w:ascii="Times New Roman" w:eastAsia="Times New Roman" w:hAnsi="Times New Roman" w:cs="Times New Roman"/>
          <w:sz w:val="23"/>
          <w:szCs w:val="23"/>
          <w:lang w:eastAsia="es-ES"/>
        </w:rPr>
        <w:t>-2015</w:t>
      </w:r>
      <w:r w:rsidR="00E3368E" w:rsidRPr="0064153D">
        <w:rPr>
          <w:rFonts w:ascii="Times New Roman" w:eastAsia="Times New Roman" w:hAnsi="Times New Roman" w:cs="Times New Roman"/>
          <w:sz w:val="23"/>
          <w:szCs w:val="23"/>
          <w:lang w:eastAsia="es-ES"/>
        </w:rPr>
        <w:t>,</w:t>
      </w:r>
      <w:r w:rsidR="006A6D2B">
        <w:rPr>
          <w:rFonts w:ascii="Times New Roman" w:eastAsia="Times New Roman" w:hAnsi="Times New Roman" w:cs="Times New Roman"/>
          <w:sz w:val="23"/>
          <w:szCs w:val="23"/>
          <w:lang w:eastAsia="es-ES"/>
        </w:rPr>
        <w:t xml:space="preserve"> recibida</w:t>
      </w:r>
      <w:r w:rsidR="008E269F" w:rsidRPr="0064153D">
        <w:rPr>
          <w:rFonts w:ascii="Times New Roman" w:eastAsia="Times New Roman" w:hAnsi="Times New Roman" w:cs="Times New Roman"/>
          <w:sz w:val="23"/>
          <w:szCs w:val="23"/>
          <w:lang w:eastAsia="es-ES"/>
        </w:rPr>
        <w:t xml:space="preserve"> con fecha 05.OCT</w:t>
      </w:r>
      <w:r w:rsidR="00F56339" w:rsidRPr="0064153D">
        <w:rPr>
          <w:rFonts w:ascii="Times New Roman" w:eastAsia="Times New Roman" w:hAnsi="Times New Roman" w:cs="Times New Roman"/>
          <w:sz w:val="23"/>
          <w:szCs w:val="23"/>
          <w:lang w:eastAsia="es-ES"/>
        </w:rPr>
        <w:t xml:space="preserve">.2015, el Presidente </w:t>
      </w:r>
      <w:r w:rsidR="00F56339" w:rsidRPr="0064153D">
        <w:rPr>
          <w:rFonts w:ascii="Times New Roman" w:eastAsia="Times New Roman" w:hAnsi="Times New Roman" w:cs="Times New Roman"/>
          <w:sz w:val="23"/>
          <w:szCs w:val="23"/>
          <w:lang w:val="es-ES" w:eastAsia="es-ES"/>
        </w:rPr>
        <w:t xml:space="preserve">del Comité Especial a cargo </w:t>
      </w:r>
      <w:r w:rsidR="00F56339" w:rsidRPr="0064153D">
        <w:rPr>
          <w:rFonts w:ascii="Times New Roman" w:eastAsia="Times New Roman" w:hAnsi="Times New Roman" w:cs="Times New Roman"/>
          <w:sz w:val="23"/>
          <w:szCs w:val="23"/>
          <w:lang w:eastAsia="es-ES"/>
        </w:rPr>
        <w:t xml:space="preserve">del proceso de selección de la referencia remitió al Organismo Supervisor de las Contrataciones del Estado (OSCE) </w:t>
      </w:r>
      <w:r w:rsidR="00A15280" w:rsidRPr="0064153D">
        <w:rPr>
          <w:rFonts w:ascii="Times New Roman" w:eastAsia="Times New Roman" w:hAnsi="Times New Roman" w:cs="Times New Roman"/>
          <w:sz w:val="23"/>
          <w:szCs w:val="23"/>
          <w:lang w:eastAsia="es-ES"/>
        </w:rPr>
        <w:t xml:space="preserve">la única </w:t>
      </w:r>
      <w:r w:rsidR="0088235C" w:rsidRPr="0064153D">
        <w:rPr>
          <w:rFonts w:ascii="Times New Roman" w:eastAsia="Times New Roman" w:hAnsi="Times New Roman" w:cs="Times New Roman"/>
          <w:sz w:val="23"/>
          <w:szCs w:val="23"/>
          <w:lang w:eastAsia="es-ES"/>
        </w:rPr>
        <w:t>observación</w:t>
      </w:r>
      <w:r w:rsidR="004426DD">
        <w:rPr>
          <w:rFonts w:ascii="Times New Roman" w:eastAsia="Times New Roman" w:hAnsi="Times New Roman" w:cs="Times New Roman"/>
          <w:sz w:val="23"/>
          <w:szCs w:val="23"/>
          <w:lang w:eastAsia="es-ES"/>
        </w:rPr>
        <w:t xml:space="preserve"> formulada </w:t>
      </w:r>
      <w:r w:rsidR="00A15280" w:rsidRPr="0064153D">
        <w:rPr>
          <w:rFonts w:ascii="Times New Roman" w:eastAsia="Times New Roman" w:hAnsi="Times New Roman" w:cs="Times New Roman"/>
          <w:sz w:val="23"/>
          <w:szCs w:val="23"/>
          <w:lang w:eastAsia="es-ES"/>
        </w:rPr>
        <w:t xml:space="preserve">por el participante </w:t>
      </w:r>
      <w:r w:rsidR="00A15280" w:rsidRPr="0064153D">
        <w:rPr>
          <w:rFonts w:ascii="Times New Roman" w:eastAsia="Times New Roman" w:hAnsi="Times New Roman" w:cs="Times New Roman"/>
          <w:b/>
          <w:sz w:val="23"/>
          <w:szCs w:val="23"/>
          <w:lang w:eastAsia="es-ES"/>
        </w:rPr>
        <w:t>SERVICIOS SBK SOCIEDAD COMERCIAL DE RESPONSABILIDAD LIMITADA</w:t>
      </w:r>
      <w:r w:rsidR="00F56339" w:rsidRPr="0064153D">
        <w:rPr>
          <w:rFonts w:ascii="Times New Roman" w:eastAsia="Times New Roman" w:hAnsi="Times New Roman" w:cs="Times New Roman"/>
          <w:b/>
          <w:sz w:val="23"/>
          <w:szCs w:val="23"/>
          <w:lang w:eastAsia="es-ES"/>
        </w:rPr>
        <w:t xml:space="preserve">., </w:t>
      </w:r>
      <w:r w:rsidR="00F56339" w:rsidRPr="0064153D">
        <w:rPr>
          <w:rFonts w:ascii="Times New Roman" w:eastAsia="Times New Roman" w:hAnsi="Times New Roman" w:cs="Times New Roman"/>
          <w:sz w:val="23"/>
          <w:szCs w:val="23"/>
          <w:lang w:eastAsia="es-ES"/>
        </w:rPr>
        <w:t xml:space="preserve">así como el respectivo informe técnico, </w:t>
      </w:r>
      <w:r w:rsidR="00F56339" w:rsidRPr="0064153D">
        <w:rPr>
          <w:rFonts w:ascii="Times New Roman" w:eastAsia="Times New Roman" w:hAnsi="Times New Roman" w:cs="Times New Roman"/>
          <w:sz w:val="23"/>
          <w:szCs w:val="23"/>
          <w:lang w:val="es-ES" w:eastAsia="es-ES"/>
        </w:rPr>
        <w:t>en cumplimiento de lo dispuesto por el artículo 28º</w:t>
      </w:r>
      <w:r w:rsidR="00F56339" w:rsidRPr="0064153D">
        <w:rPr>
          <w:rFonts w:ascii="Times New Roman" w:eastAsia="Times New Roman" w:hAnsi="Times New Roman" w:cs="Times New Roman"/>
          <w:sz w:val="23"/>
          <w:szCs w:val="23"/>
          <w:lang w:val="es-ES" w:eastAsia="es-MX"/>
        </w:rPr>
        <w:t xml:space="preserve"> del Decreto Legislativo Nº 1017, </w:t>
      </w:r>
      <w:r w:rsidR="00F56339" w:rsidRPr="0064153D">
        <w:rPr>
          <w:rFonts w:ascii="Times New Roman" w:eastAsia="Times New Roman" w:hAnsi="Times New Roman" w:cs="Times New Roman"/>
          <w:sz w:val="23"/>
          <w:szCs w:val="23"/>
          <w:lang w:val="es-ES_tradnl" w:eastAsia="es-ES"/>
        </w:rPr>
        <w:t xml:space="preserve">que aprueba </w:t>
      </w:r>
      <w:proofErr w:type="gramStart"/>
      <w:r w:rsidR="00F56339" w:rsidRPr="0064153D">
        <w:rPr>
          <w:rFonts w:ascii="Times New Roman" w:eastAsia="Times New Roman" w:hAnsi="Times New Roman" w:cs="Times New Roman"/>
          <w:sz w:val="23"/>
          <w:szCs w:val="23"/>
          <w:lang w:val="es-ES_tradnl" w:eastAsia="es-ES"/>
        </w:rPr>
        <w:t>la</w:t>
      </w:r>
      <w:proofErr w:type="gramEnd"/>
      <w:r w:rsidR="00F56339" w:rsidRPr="0064153D">
        <w:rPr>
          <w:rFonts w:ascii="Times New Roman" w:eastAsia="Times New Roman" w:hAnsi="Times New Roman" w:cs="Times New Roman"/>
          <w:sz w:val="23"/>
          <w:szCs w:val="23"/>
          <w:lang w:val="es-ES_tradnl" w:eastAsia="es-ES"/>
        </w:rPr>
        <w:t xml:space="preserve"> Ley de Contrataciones del Estado, en adelante la Ley, y el artículo 58º de su Reglamento, aprobado por Decreto Supremo Nº 184-2008-EF, en adelante el Reglamento. </w:t>
      </w:r>
    </w:p>
    <w:p w:rsidR="00A15280" w:rsidRPr="0064153D" w:rsidRDefault="00A15280" w:rsidP="008A5770">
      <w:pPr>
        <w:spacing w:after="0" w:line="240" w:lineRule="auto"/>
        <w:jc w:val="both"/>
        <w:rPr>
          <w:rFonts w:ascii="Times New Roman" w:eastAsia="Times New Roman" w:hAnsi="Times New Roman" w:cs="Times New Roman"/>
          <w:sz w:val="23"/>
          <w:szCs w:val="23"/>
          <w:lang w:val="es-ES_tradnl" w:eastAsia="es-ES"/>
        </w:rPr>
      </w:pPr>
    </w:p>
    <w:p w:rsidR="00F56339" w:rsidRPr="0064153D" w:rsidRDefault="00F56339" w:rsidP="008A5770">
      <w:pPr>
        <w:widowControl w:val="0"/>
        <w:numPr>
          <w:ilvl w:val="0"/>
          <w:numId w:val="1"/>
        </w:numPr>
        <w:spacing w:after="0" w:line="240" w:lineRule="auto"/>
        <w:ind w:left="567" w:hanging="567"/>
        <w:jc w:val="both"/>
        <w:rPr>
          <w:rFonts w:ascii="Times New Roman" w:eastAsia="Times New Roman" w:hAnsi="Times New Roman" w:cs="Times New Roman"/>
          <w:b/>
          <w:sz w:val="23"/>
          <w:szCs w:val="23"/>
          <w:lang w:val="es-ES" w:eastAsia="es-MX"/>
        </w:rPr>
      </w:pPr>
      <w:r w:rsidRPr="0064153D">
        <w:rPr>
          <w:rFonts w:ascii="Times New Roman" w:eastAsia="Times New Roman" w:hAnsi="Times New Roman" w:cs="Times New Roman"/>
          <w:b/>
          <w:sz w:val="23"/>
          <w:szCs w:val="23"/>
          <w:lang w:val="es-ES" w:eastAsia="es-MX"/>
        </w:rPr>
        <w:t>OBSERVACIONES</w:t>
      </w:r>
    </w:p>
    <w:p w:rsidR="00F56339" w:rsidRPr="0064153D" w:rsidRDefault="00F56339" w:rsidP="008A5770">
      <w:pPr>
        <w:widowControl w:val="0"/>
        <w:spacing w:after="0" w:line="240" w:lineRule="auto"/>
        <w:ind w:left="567"/>
        <w:jc w:val="both"/>
        <w:rPr>
          <w:rFonts w:ascii="Times New Roman" w:eastAsia="Times New Roman" w:hAnsi="Times New Roman" w:cs="Times New Roman"/>
          <w:b/>
          <w:sz w:val="23"/>
          <w:szCs w:val="23"/>
          <w:lang w:val="es-ES" w:eastAsia="es-MX"/>
        </w:rPr>
      </w:pPr>
    </w:p>
    <w:p w:rsidR="00F56339" w:rsidRPr="0064153D" w:rsidRDefault="00F56339" w:rsidP="008A5770">
      <w:pPr>
        <w:widowControl w:val="0"/>
        <w:tabs>
          <w:tab w:val="left" w:pos="4111"/>
        </w:tabs>
        <w:spacing w:after="0" w:line="240" w:lineRule="auto"/>
        <w:ind w:left="4111" w:hanging="4111"/>
        <w:jc w:val="both"/>
        <w:rPr>
          <w:rFonts w:ascii="Times New Roman" w:eastAsia="Times New Roman" w:hAnsi="Times New Roman" w:cs="Times New Roman"/>
          <w:b/>
          <w:sz w:val="23"/>
          <w:szCs w:val="23"/>
          <w:lang w:eastAsia="es-ES"/>
        </w:rPr>
      </w:pPr>
      <w:r w:rsidRPr="0064153D">
        <w:rPr>
          <w:rFonts w:ascii="Times New Roman" w:eastAsia="Times New Roman" w:hAnsi="Times New Roman" w:cs="Times New Roman"/>
          <w:b/>
          <w:sz w:val="23"/>
          <w:szCs w:val="23"/>
          <w:lang w:eastAsia="es-MX"/>
        </w:rPr>
        <w:t>Observante:</w:t>
      </w:r>
      <w:r w:rsidRPr="0064153D">
        <w:rPr>
          <w:rFonts w:ascii="Times New Roman" w:eastAsia="Times New Roman" w:hAnsi="Times New Roman" w:cs="Times New Roman"/>
          <w:b/>
          <w:sz w:val="23"/>
          <w:szCs w:val="23"/>
          <w:lang w:eastAsia="es-MX"/>
        </w:rPr>
        <w:tab/>
      </w:r>
      <w:r w:rsidR="00A15280" w:rsidRPr="0064153D">
        <w:rPr>
          <w:rFonts w:ascii="Times New Roman" w:eastAsia="Times New Roman" w:hAnsi="Times New Roman" w:cs="Times New Roman"/>
          <w:b/>
          <w:sz w:val="23"/>
          <w:szCs w:val="23"/>
          <w:lang w:eastAsia="es-ES"/>
        </w:rPr>
        <w:t>SERVICIOS SBK SOCIEDAD COMERCIAL DE RESPONSABILIDAD LIMITADA.</w:t>
      </w:r>
    </w:p>
    <w:p w:rsidR="00F56339" w:rsidRPr="0064153D" w:rsidRDefault="00F56339" w:rsidP="008A5770">
      <w:pPr>
        <w:widowControl w:val="0"/>
        <w:tabs>
          <w:tab w:val="left" w:pos="4111"/>
        </w:tabs>
        <w:spacing w:after="0" w:line="240" w:lineRule="auto"/>
        <w:ind w:left="4111" w:hanging="4111"/>
        <w:jc w:val="both"/>
        <w:rPr>
          <w:rFonts w:ascii="Times New Roman" w:eastAsia="Times New Roman" w:hAnsi="Times New Roman" w:cs="Times New Roman"/>
          <w:b/>
          <w:sz w:val="23"/>
          <w:szCs w:val="23"/>
          <w:lang w:eastAsia="es-MX"/>
        </w:rPr>
      </w:pPr>
    </w:p>
    <w:p w:rsidR="00F56339" w:rsidRPr="0064153D" w:rsidRDefault="00F56339" w:rsidP="008A5770">
      <w:pPr>
        <w:widowControl w:val="0"/>
        <w:spacing w:after="0" w:line="240" w:lineRule="auto"/>
        <w:ind w:left="4111" w:hanging="4111"/>
        <w:jc w:val="both"/>
        <w:rPr>
          <w:rFonts w:ascii="Times New Roman" w:eastAsia="Times New Roman" w:hAnsi="Times New Roman" w:cs="Times New Roman"/>
          <w:b/>
          <w:sz w:val="23"/>
          <w:szCs w:val="23"/>
          <w:lang w:val="es-ES" w:eastAsia="es-MX"/>
        </w:rPr>
      </w:pPr>
      <w:r w:rsidRPr="0064153D">
        <w:rPr>
          <w:rFonts w:ascii="Times New Roman" w:eastAsia="Times New Roman" w:hAnsi="Times New Roman" w:cs="Times New Roman"/>
          <w:b/>
          <w:sz w:val="23"/>
          <w:szCs w:val="23"/>
          <w:lang w:val="es-ES" w:eastAsia="es-MX"/>
        </w:rPr>
        <w:t>Observación Nº 1</w:t>
      </w:r>
      <w:r w:rsidRPr="0064153D">
        <w:rPr>
          <w:rFonts w:ascii="Times New Roman" w:eastAsia="Times New Roman" w:hAnsi="Times New Roman" w:cs="Times New Roman"/>
          <w:b/>
          <w:sz w:val="23"/>
          <w:szCs w:val="23"/>
          <w:lang w:val="es-ES" w:eastAsia="es-MX"/>
        </w:rPr>
        <w:tab/>
        <w:t xml:space="preserve">Contra </w:t>
      </w:r>
      <w:r w:rsidR="00A15280" w:rsidRPr="0064153D">
        <w:rPr>
          <w:rFonts w:ascii="Times New Roman" w:eastAsia="Times New Roman" w:hAnsi="Times New Roman" w:cs="Times New Roman"/>
          <w:b/>
          <w:sz w:val="23"/>
          <w:szCs w:val="23"/>
          <w:lang w:val="es-ES" w:eastAsia="es-MX"/>
        </w:rPr>
        <w:t>los documentos de presentación obligatoria.</w:t>
      </w:r>
    </w:p>
    <w:p w:rsidR="00F56339" w:rsidRPr="0064153D" w:rsidRDefault="00F56339" w:rsidP="008A5770">
      <w:pPr>
        <w:widowControl w:val="0"/>
        <w:tabs>
          <w:tab w:val="left" w:pos="5103"/>
        </w:tabs>
        <w:spacing w:after="0" w:line="240" w:lineRule="auto"/>
        <w:jc w:val="both"/>
        <w:rPr>
          <w:rFonts w:ascii="Times New Roman" w:eastAsia="Times New Roman" w:hAnsi="Times New Roman" w:cs="Times New Roman"/>
          <w:sz w:val="23"/>
          <w:szCs w:val="23"/>
          <w:lang w:val="es-ES" w:eastAsia="es-MX"/>
        </w:rPr>
      </w:pPr>
    </w:p>
    <w:p w:rsidR="00594300" w:rsidRPr="0064153D" w:rsidRDefault="00A15280" w:rsidP="00594300">
      <w:pPr>
        <w:spacing w:after="0" w:line="240" w:lineRule="auto"/>
        <w:jc w:val="both"/>
        <w:rPr>
          <w:rFonts w:ascii="Times New Roman" w:eastAsia="Times New Roman" w:hAnsi="Times New Roman" w:cs="Times New Roman"/>
          <w:sz w:val="23"/>
          <w:szCs w:val="23"/>
          <w:lang w:val="es-ES" w:eastAsia="es-MX"/>
        </w:rPr>
      </w:pPr>
      <w:r w:rsidRPr="0064153D">
        <w:rPr>
          <w:rFonts w:ascii="Times New Roman" w:eastAsia="Times New Roman" w:hAnsi="Times New Roman" w:cs="Times New Roman"/>
          <w:sz w:val="23"/>
          <w:szCs w:val="23"/>
          <w:lang w:val="es-ES" w:eastAsia="es-MX"/>
        </w:rPr>
        <w:t>El participante cuestiona que dentro del listado de documentación de presentación obligatoria se exija la presentación de la “</w:t>
      </w:r>
      <w:r w:rsidR="00004801" w:rsidRPr="0064153D">
        <w:rPr>
          <w:rFonts w:ascii="Times New Roman" w:eastAsia="Times New Roman" w:hAnsi="Times New Roman" w:cs="Times New Roman"/>
          <w:i/>
          <w:sz w:val="23"/>
          <w:szCs w:val="23"/>
          <w:lang w:val="es-ES" w:eastAsia="es-MX"/>
        </w:rPr>
        <w:t>Constancia de inscripción vigente en el registro nacional de empresas y entidades que realizan activi</w:t>
      </w:r>
      <w:r w:rsidR="00F46CA5" w:rsidRPr="0064153D">
        <w:rPr>
          <w:rFonts w:ascii="Times New Roman" w:eastAsia="Times New Roman" w:hAnsi="Times New Roman" w:cs="Times New Roman"/>
          <w:i/>
          <w:sz w:val="23"/>
          <w:szCs w:val="23"/>
          <w:lang w:val="es-ES" w:eastAsia="es-MX"/>
        </w:rPr>
        <w:t>dades de intermediación laboral</w:t>
      </w:r>
      <w:r w:rsidR="00004801" w:rsidRPr="0064153D">
        <w:rPr>
          <w:rFonts w:ascii="Times New Roman" w:eastAsia="Times New Roman" w:hAnsi="Times New Roman" w:cs="Times New Roman"/>
          <w:i/>
          <w:sz w:val="23"/>
          <w:szCs w:val="23"/>
          <w:lang w:val="es-ES" w:eastAsia="es-MX"/>
        </w:rPr>
        <w:t xml:space="preserve"> (copia simple). Donde se señalen el(los) domicilio(s) que permita determinar el ámbito de sus operaciones y de las actividades a las cuales ésta puede dedicarse</w:t>
      </w:r>
      <w:r w:rsidRPr="0064153D">
        <w:rPr>
          <w:rFonts w:ascii="Times New Roman" w:eastAsia="Times New Roman" w:hAnsi="Times New Roman" w:cs="Times New Roman"/>
          <w:sz w:val="23"/>
          <w:szCs w:val="23"/>
          <w:lang w:val="es-ES" w:eastAsia="es-MX"/>
        </w:rPr>
        <w:t xml:space="preserve">” </w:t>
      </w:r>
      <w:r w:rsidR="00F46CA5" w:rsidRPr="0064153D">
        <w:rPr>
          <w:rFonts w:ascii="Times New Roman" w:eastAsia="Times New Roman" w:hAnsi="Times New Roman" w:cs="Times New Roman"/>
          <w:sz w:val="23"/>
          <w:szCs w:val="23"/>
          <w:lang w:val="es-ES" w:eastAsia="es-MX"/>
        </w:rPr>
        <w:t xml:space="preserve">al respecto sostiene </w:t>
      </w:r>
      <w:r w:rsidR="00004801" w:rsidRPr="0064153D">
        <w:rPr>
          <w:rFonts w:ascii="Times New Roman" w:eastAsia="Times New Roman" w:hAnsi="Times New Roman" w:cs="Times New Roman"/>
          <w:sz w:val="23"/>
          <w:szCs w:val="23"/>
          <w:lang w:val="es-ES" w:eastAsia="es-MX"/>
        </w:rPr>
        <w:t>que</w:t>
      </w:r>
      <w:r w:rsidR="00F46CA5" w:rsidRPr="0064153D">
        <w:rPr>
          <w:rFonts w:ascii="Times New Roman" w:eastAsia="Times New Roman" w:hAnsi="Times New Roman" w:cs="Times New Roman"/>
          <w:sz w:val="23"/>
          <w:szCs w:val="23"/>
          <w:lang w:val="es-ES" w:eastAsia="es-MX"/>
        </w:rPr>
        <w:t xml:space="preserve"> </w:t>
      </w:r>
      <w:r w:rsidR="00594300" w:rsidRPr="0064153D">
        <w:rPr>
          <w:rFonts w:ascii="Times New Roman" w:eastAsia="Times New Roman" w:hAnsi="Times New Roman" w:cs="Times New Roman"/>
          <w:sz w:val="23"/>
          <w:szCs w:val="23"/>
          <w:lang w:val="es-ES" w:eastAsia="es-MX"/>
        </w:rPr>
        <w:t xml:space="preserve">requerir </w:t>
      </w:r>
      <w:r w:rsidR="00F46CA5" w:rsidRPr="0064153D">
        <w:rPr>
          <w:rFonts w:ascii="Times New Roman" w:eastAsia="Times New Roman" w:hAnsi="Times New Roman" w:cs="Times New Roman"/>
          <w:sz w:val="23"/>
          <w:szCs w:val="23"/>
          <w:lang w:val="es-ES" w:eastAsia="es-MX"/>
        </w:rPr>
        <w:t xml:space="preserve">que </w:t>
      </w:r>
      <w:r w:rsidR="00983986" w:rsidRPr="0064153D">
        <w:rPr>
          <w:rFonts w:ascii="Times New Roman" w:eastAsia="Times New Roman" w:hAnsi="Times New Roman" w:cs="Times New Roman"/>
          <w:sz w:val="23"/>
          <w:szCs w:val="23"/>
          <w:lang w:val="es-ES" w:eastAsia="es-MX"/>
        </w:rPr>
        <w:t>se señale</w:t>
      </w:r>
      <w:r w:rsidR="00594300" w:rsidRPr="0064153D">
        <w:rPr>
          <w:rFonts w:ascii="Times New Roman" w:eastAsia="Times New Roman" w:hAnsi="Times New Roman" w:cs="Times New Roman"/>
          <w:sz w:val="23"/>
          <w:szCs w:val="23"/>
          <w:lang w:val="es-ES" w:eastAsia="es-MX"/>
        </w:rPr>
        <w:t xml:space="preserve"> los domicilios para determinar el ámbito </w:t>
      </w:r>
      <w:r w:rsidR="005D1E20" w:rsidRPr="0064153D">
        <w:rPr>
          <w:rFonts w:ascii="Times New Roman" w:eastAsia="Times New Roman" w:hAnsi="Times New Roman" w:cs="Times New Roman"/>
          <w:sz w:val="23"/>
          <w:szCs w:val="23"/>
          <w:lang w:val="es-ES" w:eastAsia="es-MX"/>
        </w:rPr>
        <w:t>de sus operaciones y las actividades a dedicarse</w:t>
      </w:r>
      <w:r w:rsidR="00594300" w:rsidRPr="0064153D">
        <w:rPr>
          <w:rFonts w:ascii="Times New Roman" w:eastAsia="Times New Roman" w:hAnsi="Times New Roman" w:cs="Times New Roman"/>
          <w:sz w:val="23"/>
          <w:szCs w:val="23"/>
          <w:lang w:val="es-ES" w:eastAsia="es-MX"/>
        </w:rPr>
        <w:t>, implica una limitación a la libre concurrencia y competencia de los postores, dado que no existe un mandato legal que exija que la inscripción sea a nivel nacional.</w:t>
      </w:r>
    </w:p>
    <w:p w:rsidR="00004801" w:rsidRPr="0064153D" w:rsidRDefault="00004801" w:rsidP="00A15280">
      <w:pPr>
        <w:spacing w:after="0" w:line="240" w:lineRule="auto"/>
        <w:jc w:val="both"/>
        <w:rPr>
          <w:rFonts w:ascii="Times New Roman" w:eastAsia="Times New Roman" w:hAnsi="Times New Roman" w:cs="Times New Roman"/>
          <w:sz w:val="23"/>
          <w:szCs w:val="23"/>
          <w:lang w:val="es-ES" w:eastAsia="es-MX"/>
        </w:rPr>
      </w:pPr>
    </w:p>
    <w:p w:rsidR="00F56339" w:rsidRPr="0064153D" w:rsidRDefault="00A15280" w:rsidP="00A15280">
      <w:pPr>
        <w:spacing w:after="0" w:line="240" w:lineRule="auto"/>
        <w:jc w:val="both"/>
        <w:rPr>
          <w:rFonts w:ascii="Times New Roman" w:eastAsia="Times New Roman" w:hAnsi="Times New Roman" w:cs="Times New Roman"/>
          <w:sz w:val="23"/>
          <w:szCs w:val="23"/>
          <w:lang w:val="es-ES" w:eastAsia="es-MX"/>
        </w:rPr>
      </w:pPr>
      <w:r w:rsidRPr="0064153D">
        <w:rPr>
          <w:rFonts w:ascii="Times New Roman" w:eastAsia="Times New Roman" w:hAnsi="Times New Roman" w:cs="Times New Roman"/>
          <w:sz w:val="23"/>
          <w:szCs w:val="23"/>
          <w:lang w:val="es-ES" w:eastAsia="es-MX"/>
        </w:rPr>
        <w:t xml:space="preserve">En ese sentido, solicita </w:t>
      </w:r>
      <w:r w:rsidR="00004801" w:rsidRPr="0064153D">
        <w:rPr>
          <w:rFonts w:ascii="Times New Roman" w:eastAsia="Times New Roman" w:hAnsi="Times New Roman" w:cs="Times New Roman"/>
          <w:sz w:val="23"/>
          <w:szCs w:val="23"/>
          <w:lang w:val="es-ES" w:eastAsia="es-MX"/>
        </w:rPr>
        <w:t>que solo se requiera copia simple de la constancia de inscripción vigente en el registro nacional de empresas y entidades que realizan intermediación laboral</w:t>
      </w:r>
      <w:r w:rsidRPr="0064153D">
        <w:rPr>
          <w:rFonts w:ascii="Times New Roman" w:eastAsia="Times New Roman" w:hAnsi="Times New Roman" w:cs="Times New Roman"/>
          <w:sz w:val="23"/>
          <w:szCs w:val="23"/>
          <w:lang w:val="es-ES" w:eastAsia="es-MX"/>
        </w:rPr>
        <w:t>.</w:t>
      </w:r>
    </w:p>
    <w:p w:rsidR="00A15280" w:rsidRPr="0064153D" w:rsidRDefault="00A15280" w:rsidP="00A15280">
      <w:pPr>
        <w:spacing w:after="0" w:line="240" w:lineRule="auto"/>
        <w:jc w:val="both"/>
        <w:rPr>
          <w:rFonts w:ascii="Times New Roman" w:eastAsia="Times New Roman" w:hAnsi="Times New Roman" w:cs="Times New Roman"/>
          <w:sz w:val="23"/>
          <w:szCs w:val="23"/>
          <w:lang w:val="es-ES" w:eastAsia="es-MX"/>
        </w:rPr>
      </w:pPr>
    </w:p>
    <w:p w:rsidR="00F56339" w:rsidRPr="0064153D" w:rsidRDefault="00F56339" w:rsidP="008A5770">
      <w:pPr>
        <w:spacing w:after="0" w:line="240" w:lineRule="auto"/>
        <w:jc w:val="both"/>
        <w:rPr>
          <w:rFonts w:ascii="Times New Roman" w:eastAsia="Times New Roman" w:hAnsi="Times New Roman" w:cs="Times New Roman"/>
          <w:b/>
          <w:sz w:val="23"/>
          <w:szCs w:val="23"/>
          <w:lang w:val="es-ES" w:eastAsia="es-MX"/>
        </w:rPr>
      </w:pPr>
      <w:r w:rsidRPr="0064153D">
        <w:rPr>
          <w:rFonts w:ascii="Times New Roman" w:eastAsia="Times New Roman" w:hAnsi="Times New Roman" w:cs="Times New Roman"/>
          <w:b/>
          <w:sz w:val="23"/>
          <w:szCs w:val="23"/>
          <w:lang w:val="es-ES" w:eastAsia="es-MX"/>
        </w:rPr>
        <w:t xml:space="preserve">Pronunciamiento </w:t>
      </w:r>
    </w:p>
    <w:p w:rsidR="00F56339" w:rsidRPr="0064153D" w:rsidRDefault="00F56339" w:rsidP="008A5770">
      <w:pPr>
        <w:spacing w:after="0" w:line="240" w:lineRule="auto"/>
        <w:jc w:val="both"/>
        <w:rPr>
          <w:rFonts w:ascii="Times New Roman" w:eastAsia="Times New Roman" w:hAnsi="Times New Roman" w:cs="Times New Roman"/>
          <w:b/>
          <w:sz w:val="23"/>
          <w:szCs w:val="23"/>
          <w:lang w:val="es-ES" w:eastAsia="es-MX"/>
        </w:rPr>
      </w:pPr>
    </w:p>
    <w:p w:rsidR="00F56339" w:rsidRPr="0064153D" w:rsidRDefault="00F56339" w:rsidP="008A5770">
      <w:pPr>
        <w:spacing w:after="0" w:line="240" w:lineRule="auto"/>
        <w:jc w:val="both"/>
        <w:rPr>
          <w:rFonts w:ascii="Times New Roman" w:hAnsi="Times New Roman" w:cs="Times New Roman"/>
          <w:sz w:val="23"/>
          <w:szCs w:val="23"/>
        </w:rPr>
      </w:pPr>
      <w:r w:rsidRPr="0064153D">
        <w:rPr>
          <w:rFonts w:ascii="Times New Roman" w:hAnsi="Times New Roman" w:cs="Times New Roman"/>
          <w:sz w:val="23"/>
          <w:szCs w:val="23"/>
        </w:rPr>
        <w:t xml:space="preserve">De la revisión de las Bases se advierte </w:t>
      </w:r>
      <w:r w:rsidR="00535368" w:rsidRPr="0064153D">
        <w:rPr>
          <w:rFonts w:ascii="Times New Roman" w:hAnsi="Times New Roman" w:cs="Times New Roman"/>
          <w:sz w:val="23"/>
          <w:szCs w:val="23"/>
        </w:rPr>
        <w:t xml:space="preserve">que </w:t>
      </w:r>
      <w:r w:rsidRPr="0064153D">
        <w:rPr>
          <w:rFonts w:ascii="Times New Roman" w:hAnsi="Times New Roman" w:cs="Times New Roman"/>
          <w:sz w:val="23"/>
          <w:szCs w:val="23"/>
        </w:rPr>
        <w:t xml:space="preserve">en </w:t>
      </w:r>
      <w:r w:rsidR="00F46CA5" w:rsidRPr="0064153D">
        <w:rPr>
          <w:rFonts w:ascii="Times New Roman" w:hAnsi="Times New Roman" w:cs="Times New Roman"/>
          <w:sz w:val="23"/>
          <w:szCs w:val="23"/>
        </w:rPr>
        <w:t>el literal f)</w:t>
      </w:r>
      <w:r w:rsidRPr="0064153D">
        <w:rPr>
          <w:rFonts w:ascii="Times New Roman" w:hAnsi="Times New Roman" w:cs="Times New Roman"/>
          <w:sz w:val="23"/>
          <w:szCs w:val="23"/>
        </w:rPr>
        <w:t xml:space="preserve"> del Capítulo I</w:t>
      </w:r>
      <w:r w:rsidR="00847472" w:rsidRPr="0064153D">
        <w:rPr>
          <w:rFonts w:ascii="Times New Roman" w:hAnsi="Times New Roman" w:cs="Times New Roman"/>
          <w:sz w:val="23"/>
          <w:szCs w:val="23"/>
        </w:rPr>
        <w:t>I</w:t>
      </w:r>
      <w:r w:rsidR="008A5770" w:rsidRPr="0064153D">
        <w:rPr>
          <w:rFonts w:ascii="Times New Roman" w:hAnsi="Times New Roman" w:cs="Times New Roman"/>
          <w:sz w:val="23"/>
          <w:szCs w:val="23"/>
        </w:rPr>
        <w:t xml:space="preserve"> se señala</w:t>
      </w:r>
      <w:r w:rsidR="00847472" w:rsidRPr="0064153D">
        <w:rPr>
          <w:rFonts w:ascii="Times New Roman" w:hAnsi="Times New Roman" w:cs="Times New Roman"/>
          <w:sz w:val="23"/>
          <w:szCs w:val="23"/>
        </w:rPr>
        <w:t xml:space="preserve"> lo siguiente: </w:t>
      </w:r>
    </w:p>
    <w:p w:rsidR="00847472" w:rsidRPr="0064153D" w:rsidRDefault="00847472" w:rsidP="008A5770">
      <w:pPr>
        <w:widowControl w:val="0"/>
        <w:tabs>
          <w:tab w:val="center" w:pos="6361"/>
          <w:tab w:val="right" w:pos="10780"/>
        </w:tabs>
        <w:spacing w:after="0" w:line="240" w:lineRule="auto"/>
        <w:jc w:val="both"/>
        <w:rPr>
          <w:rFonts w:ascii="Times New Roman" w:hAnsi="Times New Roman" w:cs="Times New Roman"/>
          <w:sz w:val="23"/>
          <w:szCs w:val="23"/>
        </w:rPr>
      </w:pPr>
    </w:p>
    <w:p w:rsidR="00F46CA5" w:rsidRPr="0064153D" w:rsidRDefault="00F46CA5" w:rsidP="00F46CA5">
      <w:pPr>
        <w:spacing w:after="0" w:line="240" w:lineRule="auto"/>
        <w:ind w:left="709" w:right="333" w:hanging="283"/>
        <w:jc w:val="both"/>
        <w:rPr>
          <w:rFonts w:ascii="Times New Roman" w:hAnsi="Times New Roman" w:cs="Times New Roman"/>
          <w:i/>
          <w:sz w:val="23"/>
          <w:szCs w:val="23"/>
        </w:rPr>
      </w:pPr>
      <w:r w:rsidRPr="0064153D">
        <w:rPr>
          <w:rFonts w:ascii="Times New Roman" w:hAnsi="Times New Roman" w:cs="Times New Roman"/>
          <w:sz w:val="23"/>
          <w:szCs w:val="23"/>
        </w:rPr>
        <w:t>f)</w:t>
      </w:r>
      <w:r w:rsidRPr="0064153D">
        <w:rPr>
          <w:rFonts w:ascii="Times New Roman" w:hAnsi="Times New Roman" w:cs="Times New Roman"/>
          <w:sz w:val="23"/>
          <w:szCs w:val="23"/>
        </w:rPr>
        <w:tab/>
      </w:r>
      <w:r w:rsidRPr="0064153D">
        <w:rPr>
          <w:rFonts w:ascii="Times New Roman" w:hAnsi="Times New Roman" w:cs="Times New Roman"/>
          <w:i/>
          <w:sz w:val="23"/>
          <w:szCs w:val="23"/>
        </w:rPr>
        <w:t xml:space="preserve">Constancia de inscripción vigente en el “Registro nacional de empresas y entidades que realizan actividades de intermediación laboral” (copia simple). Donde se </w:t>
      </w:r>
      <w:r w:rsidRPr="0064153D">
        <w:rPr>
          <w:rFonts w:ascii="Times New Roman" w:hAnsi="Times New Roman" w:cs="Times New Roman"/>
          <w:i/>
          <w:sz w:val="23"/>
          <w:szCs w:val="23"/>
        </w:rPr>
        <w:lastRenderedPageBreak/>
        <w:t xml:space="preserve">señalen el(los) domicilio(s) que permita determinar el ámbito de sus operaciones y de las actividades a las cuales ésta puede dedicarse. </w:t>
      </w:r>
    </w:p>
    <w:p w:rsidR="00F46CA5" w:rsidRPr="0064153D" w:rsidRDefault="00F46CA5" w:rsidP="00F46CA5">
      <w:pPr>
        <w:spacing w:after="0" w:line="240" w:lineRule="auto"/>
        <w:ind w:left="709" w:right="333"/>
        <w:jc w:val="both"/>
        <w:rPr>
          <w:rFonts w:ascii="Times New Roman" w:hAnsi="Times New Roman" w:cs="Times New Roman"/>
          <w:i/>
          <w:sz w:val="23"/>
          <w:szCs w:val="23"/>
        </w:rPr>
      </w:pPr>
    </w:p>
    <w:p w:rsidR="00F46CA5" w:rsidRPr="0064153D" w:rsidRDefault="00F46CA5" w:rsidP="00F46CA5">
      <w:pPr>
        <w:spacing w:after="0" w:line="240" w:lineRule="auto"/>
        <w:ind w:left="709" w:right="333"/>
        <w:jc w:val="both"/>
        <w:rPr>
          <w:rFonts w:ascii="Times New Roman" w:hAnsi="Times New Roman" w:cs="Times New Roman"/>
          <w:i/>
          <w:sz w:val="23"/>
          <w:szCs w:val="23"/>
        </w:rPr>
      </w:pPr>
      <w:r w:rsidRPr="0064153D">
        <w:rPr>
          <w:rFonts w:ascii="Times New Roman" w:hAnsi="Times New Roman" w:cs="Times New Roman"/>
          <w:i/>
          <w:sz w:val="23"/>
          <w:szCs w:val="23"/>
        </w:rPr>
        <w:t xml:space="preserve">Para el caso de consorcio, deberán presentar este documento, todas las partes que se hubieran obligado a ejecutar conjuntamente las actividades de intermediación laboral u otra actividad regulada (según sea el caso) y cumplir los requisitos que disponga </w:t>
      </w:r>
      <w:smartTag w:uri="urn:schemas-microsoft-com:office:smarttags" w:element="PersonName">
        <w:smartTagPr>
          <w:attr w:name="ProductID" w:val="la Ley"/>
        </w:smartTagPr>
        <w:r w:rsidRPr="0064153D">
          <w:rPr>
            <w:rFonts w:ascii="Times New Roman" w:hAnsi="Times New Roman" w:cs="Times New Roman"/>
            <w:i/>
            <w:sz w:val="23"/>
            <w:szCs w:val="23"/>
          </w:rPr>
          <w:t>la Ley</w:t>
        </w:r>
      </w:smartTag>
      <w:r w:rsidRPr="0064153D">
        <w:rPr>
          <w:rFonts w:ascii="Times New Roman" w:hAnsi="Times New Roman" w:cs="Times New Roman"/>
          <w:i/>
          <w:sz w:val="23"/>
          <w:szCs w:val="23"/>
        </w:rPr>
        <w:t xml:space="preserve"> de la materia.</w:t>
      </w:r>
    </w:p>
    <w:p w:rsidR="00847472" w:rsidRPr="0064153D" w:rsidRDefault="00847472" w:rsidP="008A5770">
      <w:pPr>
        <w:widowControl w:val="0"/>
        <w:tabs>
          <w:tab w:val="center" w:pos="6361"/>
          <w:tab w:val="right" w:pos="10780"/>
        </w:tabs>
        <w:spacing w:after="0" w:line="240" w:lineRule="auto"/>
        <w:jc w:val="both"/>
        <w:rPr>
          <w:rFonts w:ascii="Times New Roman" w:hAnsi="Times New Roman" w:cs="Times New Roman"/>
          <w:noProof/>
          <w:sz w:val="23"/>
          <w:szCs w:val="23"/>
        </w:rPr>
      </w:pPr>
    </w:p>
    <w:p w:rsidR="00F56339" w:rsidRPr="0064153D" w:rsidRDefault="00F56339" w:rsidP="008A5770">
      <w:pPr>
        <w:widowControl w:val="0"/>
        <w:tabs>
          <w:tab w:val="center" w:pos="6361"/>
          <w:tab w:val="right" w:pos="10780"/>
        </w:tabs>
        <w:spacing w:after="0" w:line="240" w:lineRule="auto"/>
        <w:jc w:val="both"/>
        <w:rPr>
          <w:rFonts w:ascii="Times New Roman" w:hAnsi="Times New Roman" w:cs="Times New Roman"/>
          <w:i/>
          <w:sz w:val="23"/>
          <w:szCs w:val="23"/>
        </w:rPr>
      </w:pPr>
      <w:bookmarkStart w:id="0" w:name="_GoBack"/>
      <w:bookmarkEnd w:id="0"/>
      <w:r w:rsidRPr="0064153D">
        <w:rPr>
          <w:rFonts w:ascii="Times New Roman" w:hAnsi="Times New Roman" w:cs="Times New Roman"/>
          <w:sz w:val="23"/>
          <w:szCs w:val="23"/>
        </w:rPr>
        <w:t>De la revisión del pliego absolutorio de observaciones se advierte que al absolver la presente</w:t>
      </w:r>
      <w:r w:rsidR="00594300" w:rsidRPr="0064153D">
        <w:rPr>
          <w:rFonts w:ascii="Times New Roman" w:hAnsi="Times New Roman" w:cs="Times New Roman"/>
          <w:sz w:val="23"/>
          <w:szCs w:val="23"/>
        </w:rPr>
        <w:t xml:space="preserve"> observación el Comité Especial ratifico lo señalado en las bases</w:t>
      </w:r>
      <w:r w:rsidRPr="0064153D">
        <w:rPr>
          <w:rFonts w:ascii="Times New Roman" w:hAnsi="Times New Roman" w:cs="Times New Roman"/>
          <w:i/>
          <w:sz w:val="23"/>
          <w:szCs w:val="23"/>
        </w:rPr>
        <w:t>.</w:t>
      </w:r>
    </w:p>
    <w:p w:rsidR="00983986" w:rsidRPr="0064153D" w:rsidRDefault="00983986" w:rsidP="008A5770">
      <w:pPr>
        <w:widowControl w:val="0"/>
        <w:tabs>
          <w:tab w:val="center" w:pos="6361"/>
          <w:tab w:val="right" w:pos="10780"/>
        </w:tabs>
        <w:spacing w:after="0" w:line="240" w:lineRule="auto"/>
        <w:jc w:val="both"/>
        <w:rPr>
          <w:rFonts w:ascii="Times New Roman" w:hAnsi="Times New Roman" w:cs="Times New Roman"/>
          <w:sz w:val="23"/>
          <w:szCs w:val="23"/>
          <w:lang w:val="es-MX"/>
        </w:rPr>
      </w:pPr>
    </w:p>
    <w:p w:rsidR="00983986" w:rsidRPr="0064153D" w:rsidRDefault="00983986" w:rsidP="00983986">
      <w:pPr>
        <w:widowControl w:val="0"/>
        <w:spacing w:after="0" w:line="240" w:lineRule="auto"/>
        <w:jc w:val="both"/>
        <w:rPr>
          <w:rFonts w:ascii="Times New Roman" w:eastAsia="Times New Roman" w:hAnsi="Times New Roman" w:cs="Times New Roman"/>
          <w:sz w:val="23"/>
          <w:szCs w:val="23"/>
        </w:rPr>
      </w:pPr>
      <w:r w:rsidRPr="0064153D">
        <w:rPr>
          <w:rFonts w:ascii="Times New Roman" w:eastAsia="Times New Roman" w:hAnsi="Times New Roman" w:cs="Times New Roman"/>
          <w:sz w:val="23"/>
          <w:szCs w:val="23"/>
        </w:rPr>
        <w:t>Al respecto, de conformidad co</w:t>
      </w:r>
      <w:r w:rsidR="00456649">
        <w:rPr>
          <w:rFonts w:ascii="Times New Roman" w:eastAsia="Times New Roman" w:hAnsi="Times New Roman" w:cs="Times New Roman"/>
          <w:sz w:val="23"/>
          <w:szCs w:val="23"/>
        </w:rPr>
        <w:t>n el artículo 29 de la Le</w:t>
      </w:r>
      <w:r w:rsidR="000526AE">
        <w:rPr>
          <w:rFonts w:ascii="Times New Roman" w:eastAsia="Times New Roman" w:hAnsi="Times New Roman" w:cs="Times New Roman"/>
          <w:sz w:val="23"/>
          <w:szCs w:val="23"/>
        </w:rPr>
        <w:t>y</w:t>
      </w:r>
      <w:r w:rsidR="00D1190B">
        <w:rPr>
          <w:rFonts w:ascii="Times New Roman" w:eastAsia="Times New Roman" w:hAnsi="Times New Roman" w:cs="Times New Roman"/>
          <w:sz w:val="23"/>
          <w:szCs w:val="23"/>
        </w:rPr>
        <w:t>,</w:t>
      </w:r>
      <w:r w:rsidR="000526AE">
        <w:rPr>
          <w:rFonts w:ascii="Times New Roman" w:eastAsia="Times New Roman" w:hAnsi="Times New Roman" w:cs="Times New Roman"/>
          <w:sz w:val="23"/>
          <w:szCs w:val="23"/>
        </w:rPr>
        <w:t xml:space="preserve"> </w:t>
      </w:r>
      <w:r w:rsidRPr="0064153D">
        <w:rPr>
          <w:rFonts w:ascii="Times New Roman" w:eastAsia="Times New Roman" w:hAnsi="Times New Roman" w:cs="Times New Roman"/>
          <w:sz w:val="23"/>
          <w:szCs w:val="23"/>
        </w:rPr>
        <w:t xml:space="preserve">las Bases deben aplicar obligatoriamente lo establecido en la Ley, el Reglamento, y demás </w:t>
      </w:r>
      <w:r w:rsidRPr="0064153D">
        <w:rPr>
          <w:rFonts w:ascii="Times New Roman" w:eastAsia="Times New Roman" w:hAnsi="Times New Roman" w:cs="Times New Roman"/>
          <w:sz w:val="23"/>
          <w:szCs w:val="23"/>
          <w:u w:val="single"/>
        </w:rPr>
        <w:t>normas complementarias o conexas</w:t>
      </w:r>
      <w:r w:rsidRPr="0064153D">
        <w:rPr>
          <w:rFonts w:ascii="Times New Roman" w:eastAsia="Times New Roman" w:hAnsi="Times New Roman" w:cs="Times New Roman"/>
          <w:sz w:val="23"/>
          <w:szCs w:val="23"/>
        </w:rPr>
        <w:t xml:space="preserve"> que tengan relación con el proceso de selección. Por su parte, el artículo 61 del Reglamento señala que los requerimientos técnicos mínimos constituyen las características técnicas, </w:t>
      </w:r>
      <w:r w:rsidRPr="0064153D">
        <w:rPr>
          <w:rFonts w:ascii="Times New Roman" w:eastAsia="Times New Roman" w:hAnsi="Times New Roman" w:cs="Times New Roman"/>
          <w:sz w:val="23"/>
          <w:szCs w:val="23"/>
          <w:u w:val="single"/>
        </w:rPr>
        <w:t>normas reglamentarias</w:t>
      </w:r>
      <w:r w:rsidRPr="0064153D">
        <w:rPr>
          <w:rFonts w:ascii="Times New Roman" w:eastAsia="Times New Roman" w:hAnsi="Times New Roman" w:cs="Times New Roman"/>
          <w:sz w:val="23"/>
          <w:szCs w:val="23"/>
        </w:rPr>
        <w:t xml:space="preserve"> y cualquier otro requisito establecido en las Bases y en las disposiciones legales que regulan el objeto materia de la contratación.</w:t>
      </w:r>
    </w:p>
    <w:p w:rsidR="00983986" w:rsidRPr="0064153D" w:rsidRDefault="00983986" w:rsidP="00983986">
      <w:pPr>
        <w:pStyle w:val="Textoindependiente"/>
        <w:spacing w:after="0"/>
        <w:jc w:val="both"/>
        <w:rPr>
          <w:sz w:val="23"/>
          <w:szCs w:val="23"/>
          <w:lang w:val="es-PE"/>
        </w:rPr>
      </w:pPr>
    </w:p>
    <w:p w:rsidR="000578DA" w:rsidRPr="0064153D" w:rsidRDefault="000578DA" w:rsidP="000578DA">
      <w:pPr>
        <w:widowControl w:val="0"/>
        <w:spacing w:after="0" w:line="240" w:lineRule="auto"/>
        <w:jc w:val="both"/>
        <w:rPr>
          <w:rFonts w:ascii="Times New Roman" w:eastAsia="Times New Roman" w:hAnsi="Times New Roman" w:cs="Times New Roman"/>
          <w:sz w:val="23"/>
          <w:szCs w:val="23"/>
        </w:rPr>
      </w:pPr>
      <w:r w:rsidRPr="0064153D">
        <w:rPr>
          <w:rFonts w:ascii="Times New Roman" w:eastAsia="Times New Roman" w:hAnsi="Times New Roman" w:cs="Times New Roman"/>
          <w:sz w:val="23"/>
          <w:szCs w:val="23"/>
        </w:rPr>
        <w:t xml:space="preserve">Siendo así, cabe precisar que la intermediación laboral se encuentra regulada por la Ley Nº 27626, “Ley que regula la actividad de las empresas especiales de servicios y de las cooperativas de trabajadores”, y su Reglamento, Decreto Supremo Nº 003-2002-TR. Mediante las referidas normas se prevé que las empresas, para poder operar en el mercado laboral, deben contar con inscripción en el Registro Nacional de Empresas y Entidades que realizan actividades de Intermediación Laboral (RENEEIL); inscripción que debe realizarse ante la Autoridad Administrativa de Trabajo (AAT) del lugar donde la entidad tenga señalado el domicilio de su sede principal. Asimismo, cabe señalar que, de acuerdo a las normas precisadas, en la constancia de inscripción del referido registro se debe consignar las actividades de intermediación laboral que puede desarrollar la empresa autorizada. Asimismo, en el artículo 8° del citado Decreto Supremo Nº 003-2002-TR se dispuso que </w:t>
      </w:r>
      <w:r w:rsidRPr="0064153D">
        <w:rPr>
          <w:rFonts w:ascii="Times New Roman" w:eastAsia="Times New Roman" w:hAnsi="Times New Roman" w:cs="Times New Roman"/>
          <w:sz w:val="23"/>
          <w:szCs w:val="23"/>
          <w:u w:val="single"/>
        </w:rPr>
        <w:t>cuando la entidad</w:t>
      </w:r>
      <w:r w:rsidRPr="0064153D">
        <w:rPr>
          <w:rStyle w:val="Refdenotaalpie"/>
          <w:rFonts w:ascii="Times New Roman" w:eastAsia="Times New Roman" w:hAnsi="Times New Roman" w:cs="Times New Roman"/>
          <w:sz w:val="23"/>
          <w:szCs w:val="23"/>
          <w:u w:val="single"/>
        </w:rPr>
        <w:footnoteReference w:id="2"/>
      </w:r>
      <w:r w:rsidRPr="0064153D">
        <w:rPr>
          <w:rFonts w:ascii="Times New Roman" w:eastAsia="Times New Roman" w:hAnsi="Times New Roman" w:cs="Times New Roman"/>
          <w:sz w:val="23"/>
          <w:szCs w:val="23"/>
          <w:u w:val="single"/>
        </w:rPr>
        <w:t xml:space="preserve"> desarrolle actividades en lugares ubicados en una jurisdicción distinta a la que otorgó el Registro, la misma debe comunicar a la Autoridad Administrativa de Trabajo del lugar donde desarrolla su actividad sobre la existencia y vigencia de su Registro</w:t>
      </w:r>
      <w:r w:rsidRPr="0064153D">
        <w:rPr>
          <w:rFonts w:ascii="Times New Roman" w:eastAsia="Times New Roman" w:hAnsi="Times New Roman" w:cs="Times New Roman"/>
          <w:sz w:val="23"/>
          <w:szCs w:val="23"/>
        </w:rPr>
        <w:t>, anexando la constancia correspondiente.</w:t>
      </w:r>
    </w:p>
    <w:p w:rsidR="00983986" w:rsidRPr="0064153D" w:rsidRDefault="00983986" w:rsidP="00983986">
      <w:pPr>
        <w:widowControl w:val="0"/>
        <w:spacing w:after="0" w:line="240" w:lineRule="auto"/>
        <w:jc w:val="both"/>
        <w:rPr>
          <w:rFonts w:ascii="Times New Roman" w:eastAsia="Times New Roman" w:hAnsi="Times New Roman" w:cs="Times New Roman"/>
          <w:sz w:val="23"/>
          <w:szCs w:val="23"/>
        </w:rPr>
      </w:pPr>
    </w:p>
    <w:p w:rsidR="00983986" w:rsidRPr="0064153D" w:rsidRDefault="00983986" w:rsidP="000578DA">
      <w:pPr>
        <w:pStyle w:val="WW-Sangra3detindependiente"/>
        <w:ind w:left="0"/>
        <w:rPr>
          <w:sz w:val="23"/>
          <w:szCs w:val="23"/>
          <w:lang w:val="es-PE"/>
        </w:rPr>
      </w:pPr>
      <w:r w:rsidRPr="0064153D">
        <w:rPr>
          <w:sz w:val="23"/>
          <w:szCs w:val="23"/>
        </w:rPr>
        <w:t xml:space="preserve">Aunado a ello, cabe señalar </w:t>
      </w:r>
      <w:r w:rsidR="00D1190B">
        <w:rPr>
          <w:sz w:val="23"/>
          <w:szCs w:val="23"/>
        </w:rPr>
        <w:t xml:space="preserve">que </w:t>
      </w:r>
      <w:r w:rsidRPr="0064153D">
        <w:rPr>
          <w:sz w:val="23"/>
          <w:szCs w:val="23"/>
          <w:lang w:val="es-PE"/>
        </w:rPr>
        <w:t>de acuerdo con lo establecido en el artículo 42 del Reglamento, dentro del contenido mínimo del sobre de la propuesta técnica se debe exigir la documentación que acredite el cumplimiento de los requerimientos técnicos mínimos.</w:t>
      </w:r>
    </w:p>
    <w:p w:rsidR="00983986" w:rsidRPr="0064153D" w:rsidRDefault="00983986" w:rsidP="00983986">
      <w:pPr>
        <w:pStyle w:val="Normaltimes"/>
        <w:widowControl w:val="0"/>
        <w:jc w:val="both"/>
        <w:rPr>
          <w:sz w:val="23"/>
          <w:szCs w:val="23"/>
          <w:lang w:val="es-PE"/>
        </w:rPr>
      </w:pPr>
    </w:p>
    <w:p w:rsidR="00556208" w:rsidRPr="0064153D" w:rsidRDefault="00535368" w:rsidP="00535368">
      <w:pPr>
        <w:spacing w:after="0" w:line="240" w:lineRule="auto"/>
        <w:jc w:val="both"/>
        <w:rPr>
          <w:rFonts w:ascii="Times New Roman" w:eastAsia="Times New Roman" w:hAnsi="Times New Roman" w:cs="Times New Roman"/>
          <w:sz w:val="23"/>
          <w:szCs w:val="23"/>
        </w:rPr>
      </w:pPr>
      <w:r w:rsidRPr="0064153D">
        <w:rPr>
          <w:rFonts w:ascii="Times New Roman" w:hAnsi="Times New Roman" w:cs="Times New Roman"/>
          <w:sz w:val="23"/>
          <w:szCs w:val="23"/>
        </w:rPr>
        <w:t xml:space="preserve">En ese sentido, resulta razonable que la Entidad exija la constancia de inscripción en el RENNEIL y que en ésta figura </w:t>
      </w:r>
      <w:r w:rsidRPr="0064153D">
        <w:rPr>
          <w:rFonts w:ascii="Times New Roman" w:hAnsi="Times New Roman" w:cs="Times New Roman"/>
          <w:sz w:val="23"/>
          <w:szCs w:val="23"/>
          <w:u w:val="single"/>
        </w:rPr>
        <w:t xml:space="preserve">las actividades de </w:t>
      </w:r>
      <w:r w:rsidRPr="0064153D">
        <w:rPr>
          <w:rFonts w:ascii="Times New Roman" w:hAnsi="Times New Roman" w:cs="Times New Roman"/>
          <w:iCs/>
          <w:sz w:val="23"/>
          <w:szCs w:val="23"/>
          <w:u w:val="single"/>
        </w:rPr>
        <w:t>intermediación laboral que puede desarrollar la empresa autorizada</w:t>
      </w:r>
      <w:r w:rsidRPr="0064153D">
        <w:rPr>
          <w:rFonts w:ascii="Times New Roman" w:hAnsi="Times New Roman" w:cs="Times New Roman"/>
          <w:sz w:val="23"/>
          <w:szCs w:val="23"/>
        </w:rPr>
        <w:t>; no obstante</w:t>
      </w:r>
      <w:r w:rsidR="00983986" w:rsidRPr="0064153D">
        <w:rPr>
          <w:rFonts w:ascii="Times New Roman" w:eastAsia="Times New Roman" w:hAnsi="Times New Roman" w:cs="Times New Roman"/>
          <w:sz w:val="23"/>
          <w:szCs w:val="23"/>
        </w:rPr>
        <w:t xml:space="preserve">, resulta </w:t>
      </w:r>
      <w:r w:rsidR="00983986" w:rsidRPr="0064153D">
        <w:rPr>
          <w:rFonts w:ascii="Times New Roman" w:eastAsia="Times New Roman" w:hAnsi="Times New Roman" w:cs="Times New Roman"/>
          <w:sz w:val="23"/>
          <w:szCs w:val="23"/>
          <w:u w:val="single"/>
        </w:rPr>
        <w:t>restrictivo y no razonable</w:t>
      </w:r>
      <w:r w:rsidR="00983986" w:rsidRPr="0064153D">
        <w:rPr>
          <w:rFonts w:ascii="Times New Roman" w:eastAsia="Times New Roman" w:hAnsi="Times New Roman" w:cs="Times New Roman"/>
          <w:sz w:val="23"/>
          <w:szCs w:val="23"/>
        </w:rPr>
        <w:t xml:space="preserve"> que la Entidad exija que</w:t>
      </w:r>
      <w:r w:rsidR="008D7DEC" w:rsidRPr="0064153D">
        <w:rPr>
          <w:rFonts w:ascii="Times New Roman" w:eastAsia="Times New Roman" w:hAnsi="Times New Roman" w:cs="Times New Roman"/>
          <w:sz w:val="23"/>
          <w:szCs w:val="23"/>
        </w:rPr>
        <w:t xml:space="preserve"> en dicha constancia se</w:t>
      </w:r>
      <w:r w:rsidR="00556208" w:rsidRPr="0064153D">
        <w:rPr>
          <w:rFonts w:ascii="Times New Roman" w:eastAsia="Times New Roman" w:hAnsi="Times New Roman" w:cs="Times New Roman"/>
          <w:sz w:val="23"/>
          <w:szCs w:val="23"/>
        </w:rPr>
        <w:t xml:space="preserve"> señalen</w:t>
      </w:r>
      <w:r w:rsidR="00983986" w:rsidRPr="0064153D">
        <w:rPr>
          <w:rFonts w:ascii="Times New Roman" w:eastAsia="Times New Roman" w:hAnsi="Times New Roman" w:cs="Times New Roman"/>
          <w:sz w:val="23"/>
          <w:szCs w:val="23"/>
        </w:rPr>
        <w:t xml:space="preserve"> </w:t>
      </w:r>
      <w:r w:rsidR="00556208" w:rsidRPr="0064153D">
        <w:rPr>
          <w:rFonts w:ascii="Times New Roman" w:eastAsia="Times New Roman" w:hAnsi="Times New Roman" w:cs="Times New Roman"/>
          <w:i/>
          <w:sz w:val="23"/>
          <w:szCs w:val="23"/>
          <w:u w:val="single"/>
        </w:rPr>
        <w:t>el(los) domicilio(s) que permita determinar el ámbito de sus operaciones</w:t>
      </w:r>
      <w:r w:rsidR="00983986" w:rsidRPr="0064153D">
        <w:rPr>
          <w:rFonts w:ascii="Times New Roman" w:eastAsia="Times New Roman" w:hAnsi="Times New Roman" w:cs="Times New Roman"/>
          <w:i/>
          <w:sz w:val="23"/>
          <w:szCs w:val="23"/>
        </w:rPr>
        <w:t>,</w:t>
      </w:r>
      <w:r w:rsidR="00983986" w:rsidRPr="0064153D">
        <w:rPr>
          <w:rFonts w:ascii="Times New Roman" w:eastAsia="Times New Roman" w:hAnsi="Times New Roman" w:cs="Times New Roman"/>
          <w:sz w:val="23"/>
          <w:szCs w:val="23"/>
        </w:rPr>
        <w:t xml:space="preserve"> toda vez</w:t>
      </w:r>
      <w:r w:rsidR="009827BB">
        <w:rPr>
          <w:rFonts w:ascii="Times New Roman" w:eastAsia="Times New Roman" w:hAnsi="Times New Roman" w:cs="Times New Roman"/>
          <w:sz w:val="23"/>
          <w:szCs w:val="23"/>
        </w:rPr>
        <w:t xml:space="preserve"> que en caso de no haber obtenido la constancia en el lu</w:t>
      </w:r>
      <w:r w:rsidR="004426DD">
        <w:rPr>
          <w:rFonts w:ascii="Times New Roman" w:eastAsia="Times New Roman" w:hAnsi="Times New Roman" w:cs="Times New Roman"/>
          <w:sz w:val="23"/>
          <w:szCs w:val="23"/>
        </w:rPr>
        <w:t xml:space="preserve">gar que se </w:t>
      </w:r>
      <w:r w:rsidR="004426DD">
        <w:rPr>
          <w:rFonts w:ascii="Times New Roman" w:eastAsia="Times New Roman" w:hAnsi="Times New Roman" w:cs="Times New Roman"/>
          <w:sz w:val="23"/>
          <w:szCs w:val="23"/>
        </w:rPr>
        <w:lastRenderedPageBreak/>
        <w:t xml:space="preserve">prestara el servicio </w:t>
      </w:r>
      <w:r w:rsidR="00556208" w:rsidRPr="0064153D">
        <w:rPr>
          <w:rFonts w:ascii="Times New Roman" w:eastAsia="Times New Roman" w:hAnsi="Times New Roman" w:cs="Times New Roman"/>
          <w:sz w:val="23"/>
          <w:szCs w:val="23"/>
        </w:rPr>
        <w:t>conforme a la norma citada</w:t>
      </w:r>
      <w:r w:rsidR="004426DD">
        <w:rPr>
          <w:rFonts w:ascii="Times New Roman" w:eastAsia="Times New Roman" w:hAnsi="Times New Roman" w:cs="Times New Roman"/>
          <w:sz w:val="23"/>
          <w:szCs w:val="23"/>
        </w:rPr>
        <w:t>,</w:t>
      </w:r>
      <w:r w:rsidR="00556208" w:rsidRPr="0064153D">
        <w:rPr>
          <w:rFonts w:ascii="Times New Roman" w:eastAsia="Times New Roman" w:hAnsi="Times New Roman" w:cs="Times New Roman"/>
          <w:sz w:val="23"/>
          <w:szCs w:val="23"/>
        </w:rPr>
        <w:t xml:space="preserve"> la empresa debe comunicar a la Autoridad competente que está desarrollando actividades en una jurisdicción distinta a la que otorgó el registro, hecho que se podría configurar luego de que el postor sea adjudicado con la buena</w:t>
      </w:r>
      <w:r w:rsidR="004426DD">
        <w:rPr>
          <w:rFonts w:ascii="Times New Roman" w:eastAsia="Times New Roman" w:hAnsi="Times New Roman" w:cs="Times New Roman"/>
          <w:sz w:val="23"/>
          <w:szCs w:val="23"/>
        </w:rPr>
        <w:t xml:space="preserve"> pro.</w:t>
      </w:r>
    </w:p>
    <w:p w:rsidR="00983986" w:rsidRPr="0064153D" w:rsidRDefault="00983986" w:rsidP="00983986">
      <w:pPr>
        <w:spacing w:after="0" w:line="240" w:lineRule="auto"/>
        <w:jc w:val="both"/>
        <w:rPr>
          <w:rFonts w:ascii="Times New Roman" w:eastAsia="Times New Roman" w:hAnsi="Times New Roman" w:cs="Times New Roman"/>
          <w:sz w:val="23"/>
          <w:szCs w:val="23"/>
        </w:rPr>
      </w:pPr>
    </w:p>
    <w:p w:rsidR="00C97206" w:rsidRPr="0064153D" w:rsidRDefault="00D3097A" w:rsidP="00C97206">
      <w:pPr>
        <w:widowControl w:val="0"/>
        <w:spacing w:after="0" w:line="240" w:lineRule="auto"/>
        <w:jc w:val="both"/>
        <w:rPr>
          <w:rFonts w:ascii="Times New Roman" w:hAnsi="Times New Roman"/>
          <w:iCs/>
          <w:sz w:val="23"/>
          <w:szCs w:val="23"/>
        </w:rPr>
      </w:pPr>
      <w:r>
        <w:rPr>
          <w:rFonts w:ascii="Times New Roman" w:hAnsi="Times New Roman"/>
          <w:iCs/>
          <w:sz w:val="23"/>
          <w:szCs w:val="23"/>
        </w:rPr>
        <w:t>No obstante ello</w:t>
      </w:r>
      <w:r w:rsidR="00C97206" w:rsidRPr="0064153D">
        <w:rPr>
          <w:rFonts w:ascii="Times New Roman" w:hAnsi="Times New Roman"/>
          <w:iCs/>
          <w:sz w:val="23"/>
          <w:szCs w:val="23"/>
        </w:rPr>
        <w:t xml:space="preserve">, siendo </w:t>
      </w:r>
      <w:r w:rsidR="00BD616D">
        <w:rPr>
          <w:rFonts w:ascii="Times New Roman" w:hAnsi="Times New Roman"/>
          <w:iCs/>
          <w:sz w:val="23"/>
          <w:szCs w:val="23"/>
        </w:rPr>
        <w:t xml:space="preserve">responsabilidad </w:t>
      </w:r>
      <w:r w:rsidR="00C97206" w:rsidRPr="0064153D">
        <w:rPr>
          <w:rFonts w:ascii="Times New Roman" w:hAnsi="Times New Roman"/>
          <w:iCs/>
          <w:sz w:val="23"/>
          <w:szCs w:val="23"/>
        </w:rPr>
        <w:t>de la Entidad la determinación de las especificaciones técnicas así como la documentac</w:t>
      </w:r>
      <w:r w:rsidR="008D3A7A">
        <w:rPr>
          <w:rFonts w:ascii="Times New Roman" w:hAnsi="Times New Roman"/>
          <w:iCs/>
          <w:sz w:val="23"/>
          <w:szCs w:val="23"/>
        </w:rPr>
        <w:t xml:space="preserve">ión con la cual se acreditaran y lo que solicita el participante es modificar la </w:t>
      </w:r>
      <w:r w:rsidR="00473EE8">
        <w:rPr>
          <w:rFonts w:ascii="Times New Roman" w:hAnsi="Times New Roman"/>
          <w:iCs/>
          <w:sz w:val="23"/>
          <w:szCs w:val="23"/>
        </w:rPr>
        <w:t xml:space="preserve">referida </w:t>
      </w:r>
      <w:r w:rsidR="0023741A" w:rsidRPr="0023741A">
        <w:rPr>
          <w:rFonts w:ascii="Times New Roman" w:hAnsi="Times New Roman"/>
          <w:iCs/>
          <w:sz w:val="23"/>
          <w:szCs w:val="23"/>
        </w:rPr>
        <w:t>documentación</w:t>
      </w:r>
      <w:r w:rsidR="0023741A">
        <w:rPr>
          <w:rFonts w:ascii="Times New Roman" w:hAnsi="Times New Roman"/>
          <w:iCs/>
          <w:sz w:val="23"/>
          <w:szCs w:val="23"/>
        </w:rPr>
        <w:t xml:space="preserve"> conforme a su interés particular</w:t>
      </w:r>
      <w:r w:rsidR="00C97206" w:rsidRPr="0064153D">
        <w:rPr>
          <w:rFonts w:ascii="Times New Roman" w:hAnsi="Times New Roman"/>
          <w:iCs/>
          <w:sz w:val="23"/>
          <w:szCs w:val="23"/>
        </w:rPr>
        <w:t xml:space="preserve">, este Organismo Supervisor ha decidido </w:t>
      </w:r>
      <w:r w:rsidR="00C97206" w:rsidRPr="0064153D">
        <w:rPr>
          <w:rFonts w:ascii="Times New Roman" w:hAnsi="Times New Roman"/>
          <w:b/>
          <w:iCs/>
          <w:sz w:val="23"/>
          <w:szCs w:val="23"/>
        </w:rPr>
        <w:t>NO ACOGER</w:t>
      </w:r>
      <w:r w:rsidR="00C97206" w:rsidRPr="0064153D">
        <w:rPr>
          <w:rFonts w:ascii="Times New Roman" w:hAnsi="Times New Roman"/>
          <w:iCs/>
          <w:sz w:val="23"/>
          <w:szCs w:val="23"/>
        </w:rPr>
        <w:t xml:space="preserve"> la presente observación </w:t>
      </w:r>
    </w:p>
    <w:p w:rsidR="00C97206" w:rsidRPr="0064153D" w:rsidRDefault="00C97206" w:rsidP="00983986">
      <w:pPr>
        <w:spacing w:after="0" w:line="240" w:lineRule="auto"/>
        <w:jc w:val="both"/>
        <w:rPr>
          <w:rFonts w:ascii="Times New Roman" w:eastAsia="Times New Roman" w:hAnsi="Times New Roman" w:cs="Times New Roman"/>
          <w:sz w:val="23"/>
          <w:szCs w:val="23"/>
        </w:rPr>
      </w:pPr>
    </w:p>
    <w:p w:rsidR="00983986" w:rsidRPr="0064153D" w:rsidRDefault="00A80C32" w:rsidP="00983986">
      <w:pPr>
        <w:pStyle w:val="Textoindependiente"/>
        <w:spacing w:after="0"/>
        <w:jc w:val="both"/>
        <w:rPr>
          <w:sz w:val="23"/>
          <w:szCs w:val="23"/>
          <w:lang w:val="es-PE"/>
        </w:rPr>
      </w:pPr>
      <w:r>
        <w:rPr>
          <w:sz w:val="23"/>
          <w:szCs w:val="23"/>
          <w:lang w:val="es-PE"/>
        </w:rPr>
        <w:t>Sin pe</w:t>
      </w:r>
      <w:r w:rsidR="00D07111">
        <w:rPr>
          <w:sz w:val="23"/>
          <w:szCs w:val="23"/>
          <w:lang w:val="es-PE"/>
        </w:rPr>
        <w:t>r</w:t>
      </w:r>
      <w:r w:rsidR="00EC7046">
        <w:rPr>
          <w:sz w:val="23"/>
          <w:szCs w:val="23"/>
          <w:lang w:val="es-PE"/>
        </w:rPr>
        <w:t>juicio de ello</w:t>
      </w:r>
      <w:r w:rsidR="00D2472A" w:rsidRPr="0064153D">
        <w:rPr>
          <w:sz w:val="23"/>
          <w:szCs w:val="23"/>
        </w:rPr>
        <w:t xml:space="preserve">, con ocasión </w:t>
      </w:r>
      <w:r w:rsidR="00983986" w:rsidRPr="0064153D">
        <w:rPr>
          <w:sz w:val="23"/>
          <w:szCs w:val="23"/>
          <w:lang w:val="es-PE"/>
        </w:rPr>
        <w:t xml:space="preserve">de la integración de las Bases, deberá suprimirse del literal f) de los documentos de presentación obligatoria </w:t>
      </w:r>
      <w:r w:rsidR="00D2472A" w:rsidRPr="0064153D">
        <w:rPr>
          <w:sz w:val="23"/>
          <w:szCs w:val="23"/>
          <w:lang w:val="es-PE"/>
        </w:rPr>
        <w:t>el texto</w:t>
      </w:r>
      <w:r w:rsidR="00983986" w:rsidRPr="0064153D">
        <w:rPr>
          <w:sz w:val="23"/>
          <w:szCs w:val="23"/>
          <w:lang w:val="es-PE"/>
        </w:rPr>
        <w:t xml:space="preserve"> "...</w:t>
      </w:r>
      <w:r w:rsidR="00D2472A" w:rsidRPr="0064153D">
        <w:rPr>
          <w:sz w:val="23"/>
          <w:szCs w:val="23"/>
        </w:rPr>
        <w:t xml:space="preserve"> </w:t>
      </w:r>
      <w:r w:rsidR="00D2472A" w:rsidRPr="0064153D">
        <w:rPr>
          <w:i/>
          <w:sz w:val="23"/>
          <w:szCs w:val="23"/>
          <w:u w:val="single"/>
        </w:rPr>
        <w:t>Donde se señalen el(los) domicilio(s) que permita determinar el ámbito de sus operaciones</w:t>
      </w:r>
      <w:r w:rsidR="00983986" w:rsidRPr="0064153D">
        <w:rPr>
          <w:i/>
          <w:sz w:val="23"/>
          <w:szCs w:val="23"/>
          <w:lang w:val="es-PE"/>
        </w:rPr>
        <w:t xml:space="preserve">" </w:t>
      </w:r>
      <w:r w:rsidR="0040680D" w:rsidRPr="0064153D">
        <w:rPr>
          <w:sz w:val="23"/>
          <w:szCs w:val="23"/>
          <w:lang w:val="es-PE"/>
        </w:rPr>
        <w:t xml:space="preserve">precisando </w:t>
      </w:r>
      <w:r w:rsidR="00983986" w:rsidRPr="0064153D">
        <w:rPr>
          <w:sz w:val="23"/>
          <w:szCs w:val="23"/>
          <w:lang w:val="es-PE"/>
        </w:rPr>
        <w:t xml:space="preserve">que se podrá presentar una declaración jurada en la que el postor se comprometa a que, en caso se le otorgue la buena pro, para la suscripción del contrato se </w:t>
      </w:r>
      <w:r w:rsidR="00983986" w:rsidRPr="0064153D">
        <w:rPr>
          <w:b/>
          <w:sz w:val="23"/>
          <w:szCs w:val="23"/>
          <w:u w:val="single"/>
          <w:lang w:val="es-PE"/>
        </w:rPr>
        <w:t>presentará la autorización de ampliación de establecimientos</w:t>
      </w:r>
      <w:r w:rsidR="00983986" w:rsidRPr="0064153D">
        <w:rPr>
          <w:sz w:val="23"/>
          <w:szCs w:val="23"/>
        </w:rPr>
        <w:t>.</w:t>
      </w:r>
    </w:p>
    <w:p w:rsidR="00983986" w:rsidRPr="0064153D" w:rsidRDefault="00983986" w:rsidP="00983986">
      <w:pPr>
        <w:widowControl w:val="0"/>
        <w:tabs>
          <w:tab w:val="center" w:pos="6361"/>
          <w:tab w:val="right" w:pos="10780"/>
        </w:tabs>
        <w:spacing w:after="0" w:line="240" w:lineRule="auto"/>
        <w:jc w:val="both"/>
        <w:rPr>
          <w:rFonts w:ascii="Times New Roman" w:hAnsi="Times New Roman" w:cs="Times New Roman"/>
          <w:sz w:val="23"/>
          <w:szCs w:val="23"/>
        </w:rPr>
      </w:pPr>
    </w:p>
    <w:p w:rsidR="00F56339" w:rsidRPr="0064153D" w:rsidRDefault="00F56339" w:rsidP="008A5770">
      <w:pPr>
        <w:pStyle w:val="Lista"/>
        <w:numPr>
          <w:ilvl w:val="0"/>
          <w:numId w:val="3"/>
        </w:numPr>
        <w:rPr>
          <w:b/>
          <w:sz w:val="23"/>
          <w:szCs w:val="23"/>
          <w:lang w:val="es-PE"/>
        </w:rPr>
      </w:pPr>
      <w:r w:rsidRPr="0064153D">
        <w:rPr>
          <w:b/>
          <w:sz w:val="23"/>
          <w:szCs w:val="23"/>
        </w:rPr>
        <w:t>CONTENIDO</w:t>
      </w:r>
      <w:r w:rsidRPr="0064153D">
        <w:rPr>
          <w:b/>
          <w:sz w:val="23"/>
          <w:szCs w:val="23"/>
          <w:lang w:val="es-PE"/>
        </w:rPr>
        <w:t xml:space="preserve"> DE LAS BASES CONTRARIO A LA NORMATIVA SOBRE CONTRATACIONES DEL ESTADO </w:t>
      </w:r>
    </w:p>
    <w:p w:rsidR="00F56339" w:rsidRPr="0064153D" w:rsidRDefault="00F56339" w:rsidP="008A5770">
      <w:pPr>
        <w:widowControl w:val="0"/>
        <w:tabs>
          <w:tab w:val="left" w:pos="0"/>
        </w:tabs>
        <w:spacing w:after="0" w:line="240" w:lineRule="auto"/>
        <w:jc w:val="both"/>
        <w:rPr>
          <w:rFonts w:ascii="Times New Roman" w:hAnsi="Times New Roman" w:cs="Times New Roman"/>
          <w:b/>
          <w:sz w:val="23"/>
          <w:szCs w:val="23"/>
          <w:highlight w:val="yellow"/>
        </w:rPr>
      </w:pPr>
    </w:p>
    <w:p w:rsidR="00F56339" w:rsidRPr="0064153D" w:rsidRDefault="00F56339" w:rsidP="008A5770">
      <w:pPr>
        <w:pStyle w:val="Textoindependiente"/>
        <w:spacing w:after="0"/>
        <w:jc w:val="both"/>
        <w:rPr>
          <w:sz w:val="23"/>
          <w:szCs w:val="23"/>
        </w:rPr>
      </w:pPr>
      <w:r w:rsidRPr="0064153D">
        <w:rPr>
          <w:sz w:val="23"/>
          <w:szCs w:val="23"/>
        </w:rPr>
        <w:t>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el siguiente contenido contrario a la Ley y el Reglamento.</w:t>
      </w:r>
    </w:p>
    <w:p w:rsidR="00F56339" w:rsidRPr="0064153D" w:rsidRDefault="00F56339" w:rsidP="008A5770">
      <w:pPr>
        <w:pStyle w:val="Textoindependiente"/>
        <w:spacing w:after="0"/>
        <w:jc w:val="both"/>
        <w:rPr>
          <w:sz w:val="23"/>
          <w:szCs w:val="23"/>
        </w:rPr>
      </w:pPr>
    </w:p>
    <w:p w:rsidR="00F56339" w:rsidRPr="0064153D" w:rsidRDefault="00F56339" w:rsidP="008A5770">
      <w:pPr>
        <w:pStyle w:val="Textoindependiente2"/>
        <w:widowControl w:val="0"/>
        <w:numPr>
          <w:ilvl w:val="1"/>
          <w:numId w:val="4"/>
        </w:numPr>
        <w:tabs>
          <w:tab w:val="left" w:pos="540"/>
          <w:tab w:val="left" w:pos="1250"/>
        </w:tabs>
        <w:autoSpaceDE w:val="0"/>
        <w:autoSpaceDN w:val="0"/>
        <w:adjustRightInd w:val="0"/>
        <w:spacing w:after="0" w:line="240" w:lineRule="auto"/>
        <w:ind w:left="540" w:hanging="540"/>
        <w:jc w:val="both"/>
        <w:rPr>
          <w:rFonts w:ascii="Times New Roman" w:hAnsi="Times New Roman"/>
          <w:b/>
          <w:bCs/>
          <w:color w:val="000000"/>
          <w:sz w:val="23"/>
          <w:szCs w:val="23"/>
        </w:rPr>
      </w:pPr>
      <w:r w:rsidRPr="0064153D">
        <w:rPr>
          <w:rFonts w:ascii="Times New Roman" w:hAnsi="Times New Roman"/>
          <w:b/>
          <w:bCs/>
          <w:color w:val="000000"/>
          <w:sz w:val="23"/>
          <w:szCs w:val="23"/>
        </w:rPr>
        <w:t>Resumen Ejecutivo y Cuadro Comparativo</w:t>
      </w:r>
    </w:p>
    <w:p w:rsidR="00F56339" w:rsidRPr="0064153D" w:rsidRDefault="00F56339" w:rsidP="008A5770">
      <w:pPr>
        <w:pStyle w:val="Textoindependiente"/>
        <w:spacing w:after="0"/>
        <w:jc w:val="both"/>
        <w:rPr>
          <w:sz w:val="23"/>
          <w:szCs w:val="23"/>
        </w:rPr>
      </w:pPr>
    </w:p>
    <w:p w:rsidR="004E51F0" w:rsidRPr="0064153D" w:rsidRDefault="004E51F0" w:rsidP="008A5770">
      <w:pPr>
        <w:pStyle w:val="Textoindependiente2"/>
        <w:widowControl w:val="0"/>
        <w:tabs>
          <w:tab w:val="left" w:pos="0"/>
          <w:tab w:val="left" w:pos="284"/>
        </w:tabs>
        <w:spacing w:after="0" w:line="240" w:lineRule="auto"/>
        <w:jc w:val="both"/>
        <w:rPr>
          <w:rFonts w:ascii="Times New Roman" w:hAnsi="Times New Roman"/>
          <w:sz w:val="23"/>
          <w:szCs w:val="23"/>
        </w:rPr>
      </w:pPr>
      <w:r w:rsidRPr="0064153D">
        <w:rPr>
          <w:rFonts w:ascii="Times New Roman" w:hAnsi="Times New Roman"/>
          <w:sz w:val="23"/>
          <w:szCs w:val="23"/>
        </w:rPr>
        <w:t xml:space="preserve">De la revisión de la información registrada en el SEACE se aprecia que si bien la Entidad publicó el “Formato del </w:t>
      </w:r>
      <w:r w:rsidR="00F56339" w:rsidRPr="0064153D">
        <w:rPr>
          <w:rFonts w:ascii="Times New Roman" w:hAnsi="Times New Roman"/>
          <w:sz w:val="23"/>
          <w:szCs w:val="23"/>
        </w:rPr>
        <w:t>Resumen Ejecutivo</w:t>
      </w:r>
      <w:r w:rsidRPr="0064153D">
        <w:rPr>
          <w:rFonts w:ascii="Times New Roman" w:hAnsi="Times New Roman"/>
          <w:sz w:val="23"/>
          <w:szCs w:val="23"/>
        </w:rPr>
        <w:t>”</w:t>
      </w:r>
      <w:r w:rsidR="00524F65" w:rsidRPr="0064153D">
        <w:rPr>
          <w:rFonts w:ascii="Times New Roman" w:hAnsi="Times New Roman"/>
          <w:sz w:val="23"/>
          <w:szCs w:val="23"/>
        </w:rPr>
        <w:t>, se advierte que omitió publicar</w:t>
      </w:r>
      <w:r w:rsidRPr="0064153D">
        <w:rPr>
          <w:rFonts w:ascii="Times New Roman" w:hAnsi="Times New Roman"/>
          <w:sz w:val="23"/>
          <w:szCs w:val="23"/>
        </w:rPr>
        <w:t xml:space="preserve"> el “Formato del Cuadro Comparativo”, lo cual </w:t>
      </w:r>
      <w:r w:rsidR="00524F65" w:rsidRPr="0064153D">
        <w:rPr>
          <w:rFonts w:ascii="Times New Roman" w:hAnsi="Times New Roman"/>
          <w:sz w:val="23"/>
          <w:szCs w:val="23"/>
        </w:rPr>
        <w:t>no se ajusta a</w:t>
      </w:r>
      <w:r w:rsidRPr="0064153D">
        <w:rPr>
          <w:rFonts w:ascii="Times New Roman" w:hAnsi="Times New Roman"/>
          <w:sz w:val="23"/>
          <w:szCs w:val="23"/>
        </w:rPr>
        <w:t xml:space="preserve"> lo señalado en la Directiva N° 004-2013-OSCE/CD. En ese sentido, con ocasión de la integración de las Bases, </w:t>
      </w:r>
      <w:r w:rsidRPr="0064153D">
        <w:rPr>
          <w:rFonts w:ascii="Times New Roman" w:hAnsi="Times New Roman"/>
          <w:b/>
          <w:sz w:val="23"/>
          <w:szCs w:val="23"/>
          <w:u w:val="single"/>
        </w:rPr>
        <w:t>deberá publicarse</w:t>
      </w:r>
      <w:r w:rsidRPr="0064153D">
        <w:rPr>
          <w:rFonts w:ascii="Times New Roman" w:hAnsi="Times New Roman"/>
          <w:sz w:val="23"/>
          <w:szCs w:val="23"/>
        </w:rPr>
        <w:t xml:space="preserve"> nuevamente los “Formatos del Resumen Ejecutivo” y “Formato del Cuadro Comparativo”, a través de los cuáles se refleje la información declarada en el Resumen Ejecutivo y se consigne toda la información requerida en la referida Directiva</w:t>
      </w:r>
      <w:r w:rsidRPr="0064153D">
        <w:rPr>
          <w:rStyle w:val="Refdenotaalpie"/>
          <w:rFonts w:ascii="Times New Roman" w:hAnsi="Times New Roman"/>
          <w:sz w:val="23"/>
          <w:szCs w:val="23"/>
        </w:rPr>
        <w:footnoteReference w:id="3"/>
      </w:r>
      <w:r w:rsidRPr="0064153D">
        <w:rPr>
          <w:rFonts w:ascii="Times New Roman" w:hAnsi="Times New Roman"/>
          <w:sz w:val="23"/>
          <w:szCs w:val="23"/>
        </w:rPr>
        <w:t>.</w:t>
      </w:r>
    </w:p>
    <w:p w:rsidR="00F56339" w:rsidRPr="0064153D" w:rsidRDefault="00F56339" w:rsidP="008A5770">
      <w:pPr>
        <w:pStyle w:val="Textoindependiente2"/>
        <w:widowControl w:val="0"/>
        <w:tabs>
          <w:tab w:val="left" w:pos="540"/>
          <w:tab w:val="left" w:pos="1250"/>
        </w:tabs>
        <w:autoSpaceDE w:val="0"/>
        <w:autoSpaceDN w:val="0"/>
        <w:adjustRightInd w:val="0"/>
        <w:spacing w:after="0" w:line="240" w:lineRule="auto"/>
        <w:jc w:val="both"/>
        <w:rPr>
          <w:rFonts w:ascii="Times New Roman" w:hAnsi="Times New Roman"/>
          <w:color w:val="000000"/>
          <w:sz w:val="23"/>
          <w:szCs w:val="23"/>
          <w:lang w:eastAsia="es-PE"/>
        </w:rPr>
      </w:pPr>
    </w:p>
    <w:p w:rsidR="0006748E" w:rsidRPr="0064153D" w:rsidRDefault="0006748E" w:rsidP="0006748E">
      <w:pPr>
        <w:pStyle w:val="Textoindependiente2"/>
        <w:widowControl w:val="0"/>
        <w:numPr>
          <w:ilvl w:val="1"/>
          <w:numId w:val="4"/>
        </w:numPr>
        <w:tabs>
          <w:tab w:val="left" w:pos="540"/>
          <w:tab w:val="left" w:pos="1250"/>
        </w:tabs>
        <w:autoSpaceDE w:val="0"/>
        <w:autoSpaceDN w:val="0"/>
        <w:adjustRightInd w:val="0"/>
        <w:spacing w:after="0" w:line="240" w:lineRule="auto"/>
        <w:ind w:left="540" w:hanging="540"/>
        <w:jc w:val="both"/>
        <w:rPr>
          <w:rFonts w:ascii="Times New Roman" w:hAnsi="Times New Roman"/>
          <w:b/>
          <w:sz w:val="23"/>
          <w:szCs w:val="23"/>
        </w:rPr>
      </w:pPr>
      <w:r w:rsidRPr="0064153D">
        <w:rPr>
          <w:rFonts w:ascii="Times New Roman" w:hAnsi="Times New Roman"/>
          <w:b/>
          <w:sz w:val="23"/>
          <w:szCs w:val="23"/>
        </w:rPr>
        <w:t xml:space="preserve">Documentos de presentación obligatoria </w:t>
      </w:r>
    </w:p>
    <w:p w:rsidR="0006748E" w:rsidRPr="0064153D" w:rsidRDefault="0006748E" w:rsidP="0006748E">
      <w:pPr>
        <w:pStyle w:val="Textoindependiente2"/>
        <w:widowControl w:val="0"/>
        <w:tabs>
          <w:tab w:val="left" w:pos="540"/>
          <w:tab w:val="left" w:pos="1250"/>
        </w:tabs>
        <w:autoSpaceDE w:val="0"/>
        <w:autoSpaceDN w:val="0"/>
        <w:adjustRightInd w:val="0"/>
        <w:spacing w:after="0" w:line="240" w:lineRule="auto"/>
        <w:ind w:left="540"/>
        <w:jc w:val="both"/>
        <w:rPr>
          <w:rFonts w:ascii="Times New Roman" w:hAnsi="Times New Roman"/>
          <w:b/>
          <w:sz w:val="23"/>
          <w:szCs w:val="23"/>
        </w:rPr>
      </w:pPr>
    </w:p>
    <w:p w:rsidR="009303D3" w:rsidRPr="0064153D" w:rsidRDefault="009303D3" w:rsidP="009303D3">
      <w:pPr>
        <w:pStyle w:val="WW-Sangra3detindependiente"/>
        <w:widowControl/>
        <w:suppressAutoHyphens w:val="0"/>
        <w:ind w:left="0" w:firstLine="0"/>
        <w:rPr>
          <w:iCs/>
          <w:sz w:val="23"/>
          <w:szCs w:val="23"/>
        </w:rPr>
      </w:pPr>
      <w:r w:rsidRPr="0064153D">
        <w:rPr>
          <w:iCs/>
          <w:sz w:val="23"/>
          <w:szCs w:val="23"/>
        </w:rPr>
        <w:t xml:space="preserve">De la lectura de la </w:t>
      </w:r>
      <w:r w:rsidRPr="0064153D">
        <w:rPr>
          <w:sz w:val="23"/>
          <w:szCs w:val="23"/>
          <w:lang w:val="es-PE"/>
        </w:rPr>
        <w:t>relación</w:t>
      </w:r>
      <w:r w:rsidRPr="0064153D">
        <w:rPr>
          <w:iCs/>
          <w:sz w:val="23"/>
          <w:szCs w:val="23"/>
        </w:rPr>
        <w:t xml:space="preserve"> de documentos de presentación obligatoria, se puede advertir que en el literal g) se solicita lo siguiente:</w:t>
      </w:r>
    </w:p>
    <w:p w:rsidR="009303D3" w:rsidRPr="0064153D" w:rsidRDefault="009303D3" w:rsidP="009303D3">
      <w:pPr>
        <w:pStyle w:val="WW-Sangra3detindependiente"/>
        <w:widowControl/>
        <w:suppressAutoHyphens w:val="0"/>
        <w:ind w:left="723" w:firstLine="0"/>
        <w:rPr>
          <w:iCs/>
          <w:sz w:val="23"/>
          <w:szCs w:val="23"/>
        </w:rPr>
      </w:pPr>
    </w:p>
    <w:p w:rsidR="009303D3" w:rsidRPr="0064153D" w:rsidRDefault="009303D3" w:rsidP="00970466">
      <w:pPr>
        <w:pStyle w:val="WW-Sangra3detindependiente"/>
        <w:widowControl/>
        <w:suppressAutoHyphens w:val="0"/>
        <w:ind w:left="0" w:firstLine="0"/>
        <w:rPr>
          <w:iCs/>
          <w:sz w:val="23"/>
          <w:szCs w:val="23"/>
        </w:rPr>
      </w:pPr>
      <w:r w:rsidRPr="0064153D">
        <w:rPr>
          <w:i/>
          <w:iCs/>
          <w:sz w:val="23"/>
          <w:szCs w:val="23"/>
        </w:rPr>
        <w:t>“</w:t>
      </w:r>
      <w:r w:rsidR="00970466" w:rsidRPr="0064153D">
        <w:rPr>
          <w:i/>
          <w:iCs/>
          <w:sz w:val="23"/>
          <w:szCs w:val="23"/>
        </w:rPr>
        <w:t>g</w:t>
      </w:r>
      <w:r w:rsidRPr="0064153D">
        <w:rPr>
          <w:i/>
          <w:iCs/>
          <w:sz w:val="23"/>
          <w:szCs w:val="23"/>
        </w:rPr>
        <w:t xml:space="preserve">) </w:t>
      </w:r>
      <w:r w:rsidR="00970466" w:rsidRPr="0064153D">
        <w:rPr>
          <w:i/>
          <w:iCs/>
          <w:sz w:val="23"/>
          <w:szCs w:val="23"/>
        </w:rPr>
        <w:t>Oferta Técnica: Deberá detallar el contenido de los términos de referencia; no se aceptará fotocopia y/o copia de los términos de referencia de las bases, de lo contrario su propuesta no será admitida</w:t>
      </w:r>
      <w:r w:rsidRPr="0064153D">
        <w:rPr>
          <w:i/>
          <w:iCs/>
          <w:sz w:val="23"/>
          <w:szCs w:val="23"/>
        </w:rPr>
        <w:t>”</w:t>
      </w:r>
    </w:p>
    <w:p w:rsidR="006C2CF4" w:rsidRPr="0064153D" w:rsidRDefault="006C2CF4" w:rsidP="00970466">
      <w:pPr>
        <w:pStyle w:val="WW-Sangra3detindependiente"/>
        <w:widowControl/>
        <w:suppressAutoHyphens w:val="0"/>
        <w:ind w:left="0" w:firstLine="0"/>
        <w:rPr>
          <w:rFonts w:eastAsia="Calibri"/>
          <w:b/>
          <w:sz w:val="23"/>
          <w:szCs w:val="23"/>
          <w:lang w:eastAsia="en-US"/>
        </w:rPr>
      </w:pPr>
    </w:p>
    <w:p w:rsidR="00CA1752" w:rsidRPr="0064153D" w:rsidRDefault="00CA1752" w:rsidP="00CA1752">
      <w:pPr>
        <w:pStyle w:val="WW-Sangra3detindependiente"/>
        <w:widowControl/>
        <w:suppressAutoHyphens w:val="0"/>
        <w:ind w:left="0" w:firstLine="0"/>
        <w:rPr>
          <w:sz w:val="23"/>
          <w:szCs w:val="23"/>
        </w:rPr>
      </w:pPr>
      <w:r w:rsidRPr="0064153D">
        <w:rPr>
          <w:iCs/>
          <w:sz w:val="23"/>
          <w:szCs w:val="23"/>
        </w:rPr>
        <w:lastRenderedPageBreak/>
        <w:t xml:space="preserve">Al respecto, requerir que se detalle el contenido de los términos de referencia resulta subjetivo más aun habiéndose precisado los documentos que deberán ser </w:t>
      </w:r>
      <w:r w:rsidR="00BD7C2E" w:rsidRPr="0064153D">
        <w:rPr>
          <w:iCs/>
          <w:sz w:val="23"/>
          <w:szCs w:val="23"/>
        </w:rPr>
        <w:t>presentados</w:t>
      </w:r>
      <w:r w:rsidRPr="0064153D">
        <w:rPr>
          <w:iCs/>
          <w:sz w:val="23"/>
          <w:szCs w:val="23"/>
        </w:rPr>
        <w:t xml:space="preserve"> para el cumplimientos de los requerimientos técnicos mínimos; </w:t>
      </w:r>
      <w:r w:rsidRPr="0064153D">
        <w:rPr>
          <w:sz w:val="23"/>
          <w:szCs w:val="23"/>
        </w:rPr>
        <w:t xml:space="preserve">por lo tanto, con ocasión de la integración de las bases </w:t>
      </w:r>
      <w:r w:rsidRPr="0064153D">
        <w:rPr>
          <w:b/>
          <w:sz w:val="23"/>
          <w:szCs w:val="23"/>
          <w:u w:val="single"/>
        </w:rPr>
        <w:t>deberá suprimirse</w:t>
      </w:r>
      <w:r w:rsidRPr="0064153D">
        <w:rPr>
          <w:sz w:val="23"/>
          <w:szCs w:val="23"/>
        </w:rPr>
        <w:t xml:space="preserve"> dicho literal a efectos de evitar inducir a error a los potenciales postores</w:t>
      </w:r>
    </w:p>
    <w:p w:rsidR="00970466" w:rsidRPr="0064153D" w:rsidRDefault="00970466" w:rsidP="0006748E">
      <w:pPr>
        <w:pStyle w:val="Textoindependiente2"/>
        <w:widowControl w:val="0"/>
        <w:tabs>
          <w:tab w:val="left" w:pos="540"/>
          <w:tab w:val="left" w:pos="1250"/>
        </w:tabs>
        <w:autoSpaceDE w:val="0"/>
        <w:autoSpaceDN w:val="0"/>
        <w:adjustRightInd w:val="0"/>
        <w:spacing w:after="0" w:line="240" w:lineRule="auto"/>
        <w:ind w:left="540"/>
        <w:jc w:val="both"/>
        <w:rPr>
          <w:rFonts w:ascii="Times New Roman" w:hAnsi="Times New Roman"/>
          <w:b/>
          <w:sz w:val="23"/>
          <w:szCs w:val="23"/>
        </w:rPr>
      </w:pPr>
    </w:p>
    <w:p w:rsidR="00F56339" w:rsidRPr="0064153D" w:rsidRDefault="000F16BD" w:rsidP="0006748E">
      <w:pPr>
        <w:pStyle w:val="Textoindependiente2"/>
        <w:widowControl w:val="0"/>
        <w:numPr>
          <w:ilvl w:val="1"/>
          <w:numId w:val="4"/>
        </w:numPr>
        <w:tabs>
          <w:tab w:val="left" w:pos="540"/>
          <w:tab w:val="left" w:pos="1250"/>
        </w:tabs>
        <w:autoSpaceDE w:val="0"/>
        <w:autoSpaceDN w:val="0"/>
        <w:adjustRightInd w:val="0"/>
        <w:spacing w:after="0" w:line="240" w:lineRule="auto"/>
        <w:ind w:left="540" w:hanging="540"/>
        <w:jc w:val="both"/>
        <w:rPr>
          <w:rFonts w:ascii="Times New Roman" w:hAnsi="Times New Roman"/>
          <w:b/>
          <w:sz w:val="23"/>
          <w:szCs w:val="23"/>
        </w:rPr>
      </w:pPr>
      <w:r w:rsidRPr="0064153D">
        <w:rPr>
          <w:rFonts w:ascii="Times New Roman" w:hAnsi="Times New Roman"/>
          <w:b/>
          <w:sz w:val="23"/>
          <w:szCs w:val="23"/>
        </w:rPr>
        <w:t>Personal Propuesto</w:t>
      </w:r>
    </w:p>
    <w:p w:rsidR="00F56339" w:rsidRPr="0064153D" w:rsidRDefault="00F56339" w:rsidP="008A5770">
      <w:pPr>
        <w:pStyle w:val="Textoindependiente2"/>
        <w:widowControl w:val="0"/>
        <w:tabs>
          <w:tab w:val="left" w:pos="540"/>
          <w:tab w:val="left" w:pos="1250"/>
        </w:tabs>
        <w:autoSpaceDE w:val="0"/>
        <w:autoSpaceDN w:val="0"/>
        <w:adjustRightInd w:val="0"/>
        <w:spacing w:after="0" w:line="240" w:lineRule="auto"/>
        <w:jc w:val="both"/>
        <w:rPr>
          <w:rFonts w:ascii="Times New Roman" w:hAnsi="Times New Roman"/>
          <w:b/>
          <w:sz w:val="23"/>
          <w:szCs w:val="23"/>
        </w:rPr>
      </w:pPr>
    </w:p>
    <w:p w:rsidR="00962778" w:rsidRPr="0064153D" w:rsidRDefault="009827BB" w:rsidP="0027070A">
      <w:pPr>
        <w:pStyle w:val="Textoindependiente2"/>
        <w:widowControl w:val="0"/>
        <w:numPr>
          <w:ilvl w:val="0"/>
          <w:numId w:val="12"/>
        </w:numPr>
        <w:tabs>
          <w:tab w:val="left" w:pos="540"/>
          <w:tab w:val="left" w:pos="1250"/>
        </w:tabs>
        <w:autoSpaceDE w:val="0"/>
        <w:autoSpaceDN w:val="0"/>
        <w:adjustRightInd w:val="0"/>
        <w:spacing w:after="0" w:line="240" w:lineRule="auto"/>
        <w:ind w:left="567"/>
        <w:jc w:val="both"/>
        <w:rPr>
          <w:rFonts w:ascii="Times New Roman" w:hAnsi="Times New Roman"/>
          <w:bCs/>
          <w:color w:val="000000"/>
          <w:sz w:val="23"/>
          <w:szCs w:val="23"/>
        </w:rPr>
      </w:pPr>
      <w:r>
        <w:rPr>
          <w:rFonts w:ascii="Times New Roman" w:hAnsi="Times New Roman"/>
          <w:bCs/>
          <w:color w:val="000000"/>
          <w:sz w:val="23"/>
          <w:szCs w:val="23"/>
        </w:rPr>
        <w:t xml:space="preserve">De la revisión </w:t>
      </w:r>
      <w:r w:rsidR="00962778" w:rsidRPr="0064153D">
        <w:rPr>
          <w:rFonts w:ascii="Times New Roman" w:hAnsi="Times New Roman"/>
          <w:bCs/>
          <w:color w:val="000000"/>
          <w:sz w:val="23"/>
          <w:szCs w:val="23"/>
        </w:rPr>
        <w:t>del Capítulo III</w:t>
      </w:r>
      <w:r w:rsidR="005E3F7A" w:rsidRPr="0064153D">
        <w:rPr>
          <w:rFonts w:ascii="Times New Roman" w:hAnsi="Times New Roman"/>
          <w:bCs/>
          <w:color w:val="000000"/>
          <w:sz w:val="23"/>
          <w:szCs w:val="23"/>
        </w:rPr>
        <w:t xml:space="preserve"> Términos de Referencia y Requerimientos técnicos mínimos, se advierte que </w:t>
      </w:r>
      <w:r w:rsidR="00962778" w:rsidRPr="0064153D">
        <w:rPr>
          <w:rFonts w:ascii="Times New Roman" w:hAnsi="Times New Roman"/>
          <w:bCs/>
          <w:color w:val="000000"/>
          <w:sz w:val="23"/>
          <w:szCs w:val="23"/>
        </w:rPr>
        <w:t>se requiere lo siguiente:</w:t>
      </w:r>
    </w:p>
    <w:p w:rsidR="00962778" w:rsidRPr="0064153D" w:rsidRDefault="00962778" w:rsidP="008A5770">
      <w:pPr>
        <w:pStyle w:val="Textoindependiente2"/>
        <w:widowControl w:val="0"/>
        <w:tabs>
          <w:tab w:val="left" w:pos="540"/>
          <w:tab w:val="left" w:pos="1250"/>
        </w:tabs>
        <w:autoSpaceDE w:val="0"/>
        <w:autoSpaceDN w:val="0"/>
        <w:adjustRightInd w:val="0"/>
        <w:spacing w:after="0" w:line="240" w:lineRule="auto"/>
        <w:jc w:val="both"/>
        <w:rPr>
          <w:rFonts w:ascii="Times New Roman" w:hAnsi="Times New Roman"/>
          <w:bCs/>
          <w:color w:val="000000"/>
          <w:sz w:val="23"/>
          <w:szCs w:val="23"/>
        </w:rPr>
      </w:pPr>
    </w:p>
    <w:p w:rsidR="009827BB" w:rsidRDefault="009827BB" w:rsidP="009827BB">
      <w:pPr>
        <w:pStyle w:val="Textoindependiente2"/>
        <w:widowControl w:val="0"/>
        <w:tabs>
          <w:tab w:val="left" w:pos="540"/>
          <w:tab w:val="left" w:pos="1250"/>
        </w:tabs>
        <w:autoSpaceDE w:val="0"/>
        <w:autoSpaceDN w:val="0"/>
        <w:adjustRightInd w:val="0"/>
        <w:spacing w:after="0" w:line="240" w:lineRule="auto"/>
        <w:ind w:firstLine="567"/>
        <w:rPr>
          <w:rFonts w:ascii="Times New Roman" w:hAnsi="Times New Roman"/>
          <w:bCs/>
          <w:noProof/>
          <w:color w:val="000000"/>
          <w:sz w:val="23"/>
          <w:szCs w:val="23"/>
          <w:lang w:eastAsia="es-PE"/>
        </w:rPr>
      </w:pPr>
      <w:r>
        <w:rPr>
          <w:rFonts w:ascii="Times New Roman" w:hAnsi="Times New Roman"/>
          <w:bCs/>
          <w:noProof/>
          <w:color w:val="000000"/>
          <w:sz w:val="23"/>
          <w:szCs w:val="23"/>
          <w:lang w:eastAsia="es-PE"/>
        </w:rPr>
        <w:drawing>
          <wp:inline distT="0" distB="0" distL="0" distR="0">
            <wp:extent cx="4721570" cy="1734748"/>
            <wp:effectExtent l="19050" t="0" r="283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l="21083" t="28477" r="18435" b="31945"/>
                    <a:stretch>
                      <a:fillRect/>
                    </a:stretch>
                  </pic:blipFill>
                  <pic:spPr bwMode="auto">
                    <a:xfrm>
                      <a:off x="0" y="0"/>
                      <a:ext cx="4721570" cy="1734748"/>
                    </a:xfrm>
                    <a:prstGeom prst="rect">
                      <a:avLst/>
                    </a:prstGeom>
                    <a:noFill/>
                    <a:ln w="9525">
                      <a:noFill/>
                      <a:miter lim="800000"/>
                      <a:headEnd/>
                      <a:tailEnd/>
                    </a:ln>
                  </pic:spPr>
                </pic:pic>
              </a:graphicData>
            </a:graphic>
          </wp:inline>
        </w:drawing>
      </w:r>
    </w:p>
    <w:p w:rsidR="009827BB" w:rsidRDefault="009827BB" w:rsidP="009827BB">
      <w:pPr>
        <w:pStyle w:val="Textoindependiente2"/>
        <w:widowControl w:val="0"/>
        <w:tabs>
          <w:tab w:val="left" w:pos="540"/>
          <w:tab w:val="left" w:pos="1250"/>
        </w:tabs>
        <w:autoSpaceDE w:val="0"/>
        <w:autoSpaceDN w:val="0"/>
        <w:adjustRightInd w:val="0"/>
        <w:spacing w:after="0" w:line="240" w:lineRule="auto"/>
        <w:ind w:firstLine="567"/>
        <w:rPr>
          <w:rFonts w:ascii="Times New Roman" w:hAnsi="Times New Roman"/>
          <w:bCs/>
          <w:noProof/>
          <w:color w:val="000000"/>
          <w:sz w:val="23"/>
          <w:szCs w:val="23"/>
          <w:lang w:eastAsia="es-PE"/>
        </w:rPr>
      </w:pPr>
    </w:p>
    <w:p w:rsidR="00665CEC" w:rsidRPr="0064153D" w:rsidRDefault="00AF2308" w:rsidP="0027070A">
      <w:pPr>
        <w:pStyle w:val="Textoindependiente2"/>
        <w:widowControl w:val="0"/>
        <w:numPr>
          <w:ilvl w:val="0"/>
          <w:numId w:val="12"/>
        </w:numPr>
        <w:tabs>
          <w:tab w:val="left" w:pos="540"/>
          <w:tab w:val="left" w:pos="1250"/>
        </w:tabs>
        <w:autoSpaceDE w:val="0"/>
        <w:autoSpaceDN w:val="0"/>
        <w:adjustRightInd w:val="0"/>
        <w:spacing w:after="0" w:line="240" w:lineRule="auto"/>
        <w:ind w:left="567"/>
        <w:jc w:val="both"/>
        <w:rPr>
          <w:rFonts w:ascii="Times New Roman" w:hAnsi="Times New Roman"/>
          <w:b/>
          <w:sz w:val="23"/>
          <w:szCs w:val="23"/>
        </w:rPr>
      </w:pPr>
      <w:r w:rsidRPr="0064153D">
        <w:rPr>
          <w:rFonts w:ascii="Times New Roman" w:hAnsi="Times New Roman"/>
          <w:sz w:val="23"/>
          <w:szCs w:val="23"/>
        </w:rPr>
        <w:t xml:space="preserve">Respecto </w:t>
      </w:r>
      <w:r w:rsidR="00657974">
        <w:rPr>
          <w:rFonts w:ascii="Times New Roman" w:hAnsi="Times New Roman"/>
          <w:sz w:val="23"/>
          <w:szCs w:val="23"/>
        </w:rPr>
        <w:t xml:space="preserve">al </w:t>
      </w:r>
      <w:r w:rsidRPr="0064153D">
        <w:rPr>
          <w:rFonts w:ascii="Times New Roman" w:hAnsi="Times New Roman"/>
          <w:sz w:val="23"/>
          <w:szCs w:val="23"/>
        </w:rPr>
        <w:t xml:space="preserve">personal propuesto </w:t>
      </w:r>
      <w:r w:rsidR="00665CEC" w:rsidRPr="0064153D">
        <w:rPr>
          <w:rFonts w:ascii="Times New Roman" w:hAnsi="Times New Roman"/>
          <w:sz w:val="23"/>
          <w:szCs w:val="23"/>
        </w:rPr>
        <w:t xml:space="preserve">con ocasión de la integración de las bases, </w:t>
      </w:r>
      <w:r w:rsidR="00665CEC" w:rsidRPr="0064153D">
        <w:rPr>
          <w:rFonts w:ascii="Times New Roman" w:hAnsi="Times New Roman"/>
          <w:b/>
          <w:sz w:val="23"/>
          <w:szCs w:val="23"/>
          <w:u w:val="single"/>
        </w:rPr>
        <w:t xml:space="preserve">deberá </w:t>
      </w:r>
      <w:r w:rsidR="00665CEC" w:rsidRPr="00934354">
        <w:rPr>
          <w:rFonts w:ascii="Times New Roman" w:hAnsi="Times New Roman"/>
          <w:b/>
          <w:sz w:val="23"/>
          <w:szCs w:val="23"/>
          <w:u w:val="single"/>
        </w:rPr>
        <w:t xml:space="preserve">precisarse </w:t>
      </w:r>
      <w:r w:rsidR="00B02475" w:rsidRPr="00934354">
        <w:rPr>
          <w:rFonts w:ascii="Times New Roman" w:hAnsi="Times New Roman"/>
          <w:b/>
          <w:sz w:val="23"/>
          <w:szCs w:val="23"/>
          <w:u w:val="single"/>
        </w:rPr>
        <w:t>el tipo de experiencia</w:t>
      </w:r>
      <w:r w:rsidR="00657974" w:rsidRPr="00934354">
        <w:rPr>
          <w:rFonts w:ascii="Times New Roman" w:hAnsi="Times New Roman"/>
          <w:sz w:val="23"/>
          <w:szCs w:val="23"/>
          <w:u w:val="single"/>
        </w:rPr>
        <w:t xml:space="preserve"> </w:t>
      </w:r>
      <w:r w:rsidR="00657974" w:rsidRPr="00934354">
        <w:rPr>
          <w:rFonts w:ascii="Times New Roman" w:hAnsi="Times New Roman"/>
          <w:b/>
          <w:sz w:val="23"/>
          <w:szCs w:val="23"/>
          <w:u w:val="single"/>
        </w:rPr>
        <w:t>que se acreditara</w:t>
      </w:r>
      <w:r w:rsidR="00B02475" w:rsidRPr="00934354">
        <w:rPr>
          <w:rFonts w:ascii="Times New Roman" w:hAnsi="Times New Roman"/>
          <w:b/>
          <w:sz w:val="23"/>
          <w:szCs w:val="23"/>
          <w:u w:val="single"/>
        </w:rPr>
        <w:t xml:space="preserve"> </w:t>
      </w:r>
      <w:r w:rsidR="00657974" w:rsidRPr="00934354">
        <w:rPr>
          <w:rFonts w:ascii="Times New Roman" w:hAnsi="Times New Roman"/>
          <w:b/>
          <w:sz w:val="23"/>
          <w:szCs w:val="23"/>
          <w:u w:val="single"/>
        </w:rPr>
        <w:t>y</w:t>
      </w:r>
      <w:r w:rsidR="000046C1" w:rsidRPr="00934354">
        <w:rPr>
          <w:rFonts w:ascii="Times New Roman" w:hAnsi="Times New Roman"/>
          <w:b/>
          <w:sz w:val="23"/>
          <w:szCs w:val="23"/>
          <w:u w:val="single"/>
        </w:rPr>
        <w:t xml:space="preserve"> </w:t>
      </w:r>
      <w:r w:rsidR="00665CEC" w:rsidRPr="00934354">
        <w:rPr>
          <w:rFonts w:ascii="Times New Roman" w:hAnsi="Times New Roman"/>
          <w:b/>
          <w:sz w:val="23"/>
          <w:szCs w:val="23"/>
          <w:u w:val="single"/>
        </w:rPr>
        <w:t>la forma de acreditación</w:t>
      </w:r>
      <w:r w:rsidR="00665CEC" w:rsidRPr="0064153D">
        <w:rPr>
          <w:rFonts w:ascii="Times New Roman" w:hAnsi="Times New Roman"/>
          <w:sz w:val="23"/>
          <w:szCs w:val="23"/>
        </w:rPr>
        <w:t>, considerando el Precedente Administrativo de Observancia Obligatoria contenido en el Pronunciamiento N° 723-2013/DSU</w:t>
      </w:r>
      <w:r w:rsidR="00665CEC" w:rsidRPr="0064153D">
        <w:rPr>
          <w:rStyle w:val="Refdenotaalpie"/>
          <w:rFonts w:ascii="Times New Roman" w:hAnsi="Times New Roman"/>
          <w:sz w:val="23"/>
          <w:szCs w:val="23"/>
        </w:rPr>
        <w:footnoteReference w:id="4"/>
      </w:r>
      <w:r w:rsidR="00665CEC" w:rsidRPr="0064153D">
        <w:rPr>
          <w:rFonts w:ascii="Times New Roman" w:hAnsi="Times New Roman"/>
          <w:sz w:val="23"/>
          <w:szCs w:val="23"/>
        </w:rPr>
        <w:t>, l</w:t>
      </w:r>
      <w:r w:rsidR="00665CEC" w:rsidRPr="0064153D">
        <w:rPr>
          <w:rFonts w:ascii="Times New Roman" w:eastAsia="MS Mincho" w:hAnsi="Times New Roman"/>
          <w:snapToGrid w:val="0"/>
          <w:sz w:val="23"/>
          <w:szCs w:val="23"/>
          <w:lang w:eastAsia="es-PE"/>
        </w:rPr>
        <w:t xml:space="preserve">a experiencia del personal propuesto, se podrá acreditar con cualquiera de los siguientes documentos: </w:t>
      </w:r>
      <w:r w:rsidR="00665CEC" w:rsidRPr="0064153D">
        <w:rPr>
          <w:rFonts w:ascii="Times New Roman" w:eastAsia="MS Mincho" w:hAnsi="Times New Roman"/>
          <w:snapToGrid w:val="0"/>
          <w:sz w:val="23"/>
          <w:szCs w:val="23"/>
          <w:u w:val="single"/>
          <w:lang w:eastAsia="es-PE"/>
        </w:rPr>
        <w:t>(i) copia simple de contratos y su respectiva conformidad o (</w:t>
      </w:r>
      <w:proofErr w:type="spellStart"/>
      <w:r w:rsidR="00665CEC" w:rsidRPr="0064153D">
        <w:rPr>
          <w:rFonts w:ascii="Times New Roman" w:eastAsia="MS Mincho" w:hAnsi="Times New Roman"/>
          <w:snapToGrid w:val="0"/>
          <w:sz w:val="23"/>
          <w:szCs w:val="23"/>
          <w:u w:val="single"/>
          <w:lang w:eastAsia="es-PE"/>
        </w:rPr>
        <w:t>ii</w:t>
      </w:r>
      <w:proofErr w:type="spellEnd"/>
      <w:r w:rsidR="00665CEC" w:rsidRPr="0064153D">
        <w:rPr>
          <w:rFonts w:ascii="Times New Roman" w:eastAsia="MS Mincho" w:hAnsi="Times New Roman"/>
          <w:snapToGrid w:val="0"/>
          <w:sz w:val="23"/>
          <w:szCs w:val="23"/>
          <w:u w:val="single"/>
          <w:lang w:eastAsia="es-PE"/>
        </w:rPr>
        <w:t>) constancias o (</w:t>
      </w:r>
      <w:proofErr w:type="spellStart"/>
      <w:r w:rsidR="00665CEC" w:rsidRPr="0064153D">
        <w:rPr>
          <w:rFonts w:ascii="Times New Roman" w:eastAsia="MS Mincho" w:hAnsi="Times New Roman"/>
          <w:snapToGrid w:val="0"/>
          <w:sz w:val="23"/>
          <w:szCs w:val="23"/>
          <w:u w:val="single"/>
          <w:lang w:eastAsia="es-PE"/>
        </w:rPr>
        <w:t>iii</w:t>
      </w:r>
      <w:proofErr w:type="spellEnd"/>
      <w:r w:rsidR="00665CEC" w:rsidRPr="0064153D">
        <w:rPr>
          <w:rFonts w:ascii="Times New Roman" w:eastAsia="MS Mincho" w:hAnsi="Times New Roman"/>
          <w:snapToGrid w:val="0"/>
          <w:sz w:val="23"/>
          <w:szCs w:val="23"/>
          <w:u w:val="single"/>
          <w:lang w:eastAsia="es-PE"/>
        </w:rPr>
        <w:t>) certificados o (</w:t>
      </w:r>
      <w:proofErr w:type="spellStart"/>
      <w:r w:rsidR="00665CEC" w:rsidRPr="0064153D">
        <w:rPr>
          <w:rFonts w:ascii="Times New Roman" w:eastAsia="MS Mincho" w:hAnsi="Times New Roman"/>
          <w:snapToGrid w:val="0"/>
          <w:sz w:val="23"/>
          <w:szCs w:val="23"/>
          <w:u w:val="single"/>
          <w:lang w:eastAsia="es-PE"/>
        </w:rPr>
        <w:t>iv</w:t>
      </w:r>
      <w:proofErr w:type="spellEnd"/>
      <w:r w:rsidR="00665CEC" w:rsidRPr="0064153D">
        <w:rPr>
          <w:rFonts w:ascii="Times New Roman" w:eastAsia="MS Mincho" w:hAnsi="Times New Roman"/>
          <w:snapToGrid w:val="0"/>
          <w:sz w:val="23"/>
          <w:szCs w:val="23"/>
          <w:u w:val="single"/>
          <w:lang w:eastAsia="es-PE"/>
        </w:rPr>
        <w:t>) cualquier otra documentación que, de manera fehaciente demuestre la experiencia del personal propuesto</w:t>
      </w:r>
      <w:r w:rsidR="00665CEC" w:rsidRPr="0064153D">
        <w:rPr>
          <w:rFonts w:ascii="Times New Roman" w:eastAsia="MS Mincho" w:hAnsi="Times New Roman"/>
          <w:snapToGrid w:val="0"/>
          <w:sz w:val="23"/>
          <w:szCs w:val="23"/>
          <w:lang w:eastAsia="es-PE"/>
        </w:rPr>
        <w:t xml:space="preserve">, </w:t>
      </w:r>
      <w:r w:rsidR="00665CEC" w:rsidRPr="0064153D">
        <w:rPr>
          <w:rFonts w:ascii="Times New Roman" w:eastAsia="MS Mincho" w:hAnsi="Times New Roman"/>
          <w:b/>
          <w:snapToGrid w:val="0"/>
          <w:sz w:val="23"/>
          <w:szCs w:val="23"/>
          <w:u w:val="single"/>
          <w:lang w:eastAsia="es-PE"/>
        </w:rPr>
        <w:t>no siendo válida cualquier regulación de las Bases que se oponga a lo señalado</w:t>
      </w:r>
      <w:r w:rsidR="00665CEC" w:rsidRPr="0064153D">
        <w:rPr>
          <w:rFonts w:ascii="Times New Roman" w:eastAsia="MS Mincho" w:hAnsi="Times New Roman"/>
          <w:snapToGrid w:val="0"/>
          <w:sz w:val="23"/>
          <w:szCs w:val="23"/>
          <w:lang w:eastAsia="es-PE"/>
        </w:rPr>
        <w:t>.</w:t>
      </w:r>
    </w:p>
    <w:p w:rsidR="0027070A" w:rsidRPr="0064153D" w:rsidRDefault="0027070A" w:rsidP="0027070A">
      <w:pPr>
        <w:pStyle w:val="Textoindependiente2"/>
        <w:widowControl w:val="0"/>
        <w:tabs>
          <w:tab w:val="left" w:pos="540"/>
          <w:tab w:val="left" w:pos="1250"/>
        </w:tabs>
        <w:autoSpaceDE w:val="0"/>
        <w:autoSpaceDN w:val="0"/>
        <w:adjustRightInd w:val="0"/>
        <w:spacing w:after="0" w:line="240" w:lineRule="auto"/>
        <w:ind w:left="567"/>
        <w:jc w:val="both"/>
        <w:rPr>
          <w:rFonts w:ascii="Times New Roman" w:hAnsi="Times New Roman"/>
          <w:b/>
          <w:sz w:val="23"/>
          <w:szCs w:val="23"/>
        </w:rPr>
      </w:pPr>
    </w:p>
    <w:p w:rsidR="00665CEC" w:rsidRPr="0064153D" w:rsidRDefault="00665CEC" w:rsidP="0027070A">
      <w:pPr>
        <w:pStyle w:val="Textoindependiente2"/>
        <w:widowControl w:val="0"/>
        <w:tabs>
          <w:tab w:val="left" w:pos="540"/>
          <w:tab w:val="left" w:pos="1250"/>
        </w:tabs>
        <w:autoSpaceDE w:val="0"/>
        <w:autoSpaceDN w:val="0"/>
        <w:adjustRightInd w:val="0"/>
        <w:spacing w:after="0" w:line="240" w:lineRule="auto"/>
        <w:ind w:left="567"/>
        <w:jc w:val="both"/>
        <w:rPr>
          <w:rFonts w:ascii="Times New Roman" w:hAnsi="Times New Roman"/>
          <w:sz w:val="23"/>
          <w:szCs w:val="23"/>
        </w:rPr>
      </w:pPr>
      <w:r w:rsidRPr="0064153D">
        <w:rPr>
          <w:rFonts w:ascii="Times New Roman" w:hAnsi="Times New Roman"/>
          <w:sz w:val="23"/>
          <w:szCs w:val="23"/>
        </w:rPr>
        <w:t xml:space="preserve">En ese </w:t>
      </w:r>
      <w:r w:rsidRPr="0064153D">
        <w:rPr>
          <w:rFonts w:ascii="Times New Roman" w:eastAsia="MS Mincho" w:hAnsi="Times New Roman"/>
          <w:snapToGrid w:val="0"/>
          <w:sz w:val="23"/>
          <w:szCs w:val="23"/>
          <w:lang w:eastAsia="es-PE"/>
        </w:rPr>
        <w:t>sentido</w:t>
      </w:r>
      <w:r w:rsidRPr="0064153D">
        <w:rPr>
          <w:rFonts w:ascii="Times New Roman" w:hAnsi="Times New Roman"/>
          <w:sz w:val="23"/>
          <w:szCs w:val="23"/>
        </w:rPr>
        <w:t xml:space="preserve">, </w:t>
      </w:r>
      <w:r w:rsidRPr="0064153D">
        <w:rPr>
          <w:rFonts w:ascii="Times New Roman" w:hAnsi="Times New Roman"/>
          <w:b/>
          <w:sz w:val="23"/>
          <w:szCs w:val="23"/>
          <w:u w:val="single"/>
        </w:rPr>
        <w:t>lo anteriormente expuesto rige para todos los extremos de las Bases, donde se haga referencia a la forma de acreditación experiencia del personal propuesto, no siendo válida cualquier regulación contraria de cualquier extremo de las Bases</w:t>
      </w:r>
      <w:r w:rsidRPr="0064153D">
        <w:rPr>
          <w:rFonts w:ascii="Times New Roman" w:hAnsi="Times New Roman"/>
          <w:sz w:val="23"/>
          <w:szCs w:val="23"/>
        </w:rPr>
        <w:t>.</w:t>
      </w:r>
    </w:p>
    <w:p w:rsidR="00C01EC0" w:rsidRPr="0064153D" w:rsidRDefault="00C01EC0" w:rsidP="00665CEC">
      <w:pPr>
        <w:widowControl w:val="0"/>
        <w:tabs>
          <w:tab w:val="left" w:pos="540"/>
        </w:tabs>
        <w:spacing w:after="0" w:line="240" w:lineRule="auto"/>
        <w:jc w:val="both"/>
        <w:rPr>
          <w:rFonts w:ascii="Times New Roman" w:hAnsi="Times New Roman"/>
          <w:sz w:val="23"/>
          <w:szCs w:val="23"/>
        </w:rPr>
      </w:pPr>
    </w:p>
    <w:p w:rsidR="00C655CE" w:rsidRPr="0064153D" w:rsidRDefault="00C655CE" w:rsidP="0027070A">
      <w:pPr>
        <w:pStyle w:val="Textoindependiente2"/>
        <w:widowControl w:val="0"/>
        <w:numPr>
          <w:ilvl w:val="0"/>
          <w:numId w:val="12"/>
        </w:numPr>
        <w:tabs>
          <w:tab w:val="left" w:pos="540"/>
          <w:tab w:val="left" w:pos="1250"/>
        </w:tabs>
        <w:autoSpaceDE w:val="0"/>
        <w:autoSpaceDN w:val="0"/>
        <w:adjustRightInd w:val="0"/>
        <w:spacing w:after="0" w:line="240" w:lineRule="auto"/>
        <w:ind w:left="567"/>
        <w:jc w:val="both"/>
        <w:rPr>
          <w:rFonts w:ascii="Times New Roman" w:hAnsi="Times New Roman"/>
          <w:bCs/>
          <w:color w:val="000000"/>
          <w:sz w:val="23"/>
          <w:szCs w:val="23"/>
        </w:rPr>
      </w:pPr>
      <w:r w:rsidRPr="0064153D">
        <w:rPr>
          <w:rFonts w:ascii="Times New Roman" w:hAnsi="Times New Roman"/>
          <w:bCs/>
          <w:color w:val="000000"/>
          <w:sz w:val="23"/>
          <w:szCs w:val="23"/>
        </w:rPr>
        <w:t xml:space="preserve">Asimismo, exigir que todos los participantes presenten </w:t>
      </w:r>
      <w:r w:rsidR="004C1B26">
        <w:rPr>
          <w:rFonts w:ascii="Times New Roman" w:hAnsi="Times New Roman"/>
          <w:bCs/>
          <w:color w:val="000000"/>
          <w:sz w:val="23"/>
          <w:szCs w:val="23"/>
        </w:rPr>
        <w:t>en su propuesta</w:t>
      </w:r>
      <w:r w:rsidRPr="0064153D">
        <w:rPr>
          <w:rFonts w:ascii="Times New Roman" w:hAnsi="Times New Roman"/>
          <w:bCs/>
          <w:color w:val="000000"/>
          <w:sz w:val="23"/>
          <w:szCs w:val="23"/>
        </w:rPr>
        <w:t xml:space="preserve"> el </w:t>
      </w:r>
      <w:r w:rsidR="0027070A" w:rsidRPr="0064153D">
        <w:rPr>
          <w:rFonts w:ascii="Times New Roman" w:hAnsi="Times New Roman"/>
          <w:bCs/>
          <w:i/>
          <w:color w:val="000000"/>
          <w:sz w:val="23"/>
          <w:szCs w:val="23"/>
        </w:rPr>
        <w:t>“</w:t>
      </w:r>
      <w:r w:rsidRPr="0064153D">
        <w:rPr>
          <w:rFonts w:ascii="Times New Roman" w:hAnsi="Times New Roman"/>
          <w:bCs/>
          <w:i/>
          <w:color w:val="000000"/>
          <w:sz w:val="23"/>
          <w:szCs w:val="23"/>
        </w:rPr>
        <w:t>certificado de evaluación médica y salud mental</w:t>
      </w:r>
      <w:r w:rsidR="0027070A" w:rsidRPr="0064153D">
        <w:rPr>
          <w:rFonts w:ascii="Times New Roman" w:hAnsi="Times New Roman"/>
          <w:bCs/>
          <w:i/>
          <w:color w:val="000000"/>
          <w:sz w:val="23"/>
          <w:szCs w:val="23"/>
        </w:rPr>
        <w:t>”</w:t>
      </w:r>
      <w:r w:rsidRPr="0064153D">
        <w:rPr>
          <w:rFonts w:ascii="Times New Roman" w:hAnsi="Times New Roman"/>
          <w:bCs/>
          <w:i/>
          <w:color w:val="000000"/>
          <w:sz w:val="23"/>
          <w:szCs w:val="23"/>
        </w:rPr>
        <w:t>,</w:t>
      </w:r>
      <w:r w:rsidRPr="0064153D">
        <w:rPr>
          <w:rFonts w:ascii="Times New Roman" w:hAnsi="Times New Roman"/>
          <w:bCs/>
          <w:color w:val="000000"/>
          <w:sz w:val="23"/>
          <w:szCs w:val="23"/>
        </w:rPr>
        <w:t xml:space="preserve"> sin conocer quién será el ganador de la buena pro transgrede el Principio de Economía, toda vez que les generaría costos innecesarios a todos los participantes. </w:t>
      </w:r>
    </w:p>
    <w:p w:rsidR="00C655CE" w:rsidRPr="0064153D" w:rsidRDefault="00C655CE" w:rsidP="00C655CE">
      <w:pPr>
        <w:pStyle w:val="WW-Textosinformato"/>
        <w:widowControl w:val="0"/>
        <w:tabs>
          <w:tab w:val="center" w:pos="284"/>
          <w:tab w:val="right" w:pos="11163"/>
        </w:tabs>
        <w:jc w:val="both"/>
        <w:rPr>
          <w:rFonts w:ascii="Times New Roman" w:hAnsi="Times New Roman"/>
          <w:sz w:val="23"/>
          <w:szCs w:val="23"/>
        </w:rPr>
      </w:pPr>
    </w:p>
    <w:p w:rsidR="00C655CE" w:rsidRPr="0064153D" w:rsidRDefault="00C655CE" w:rsidP="0027070A">
      <w:pPr>
        <w:pStyle w:val="Textoindependiente2"/>
        <w:widowControl w:val="0"/>
        <w:tabs>
          <w:tab w:val="left" w:pos="540"/>
          <w:tab w:val="left" w:pos="1250"/>
        </w:tabs>
        <w:autoSpaceDE w:val="0"/>
        <w:autoSpaceDN w:val="0"/>
        <w:adjustRightInd w:val="0"/>
        <w:spacing w:after="0" w:line="240" w:lineRule="auto"/>
        <w:ind w:left="567"/>
        <w:jc w:val="both"/>
        <w:rPr>
          <w:rFonts w:ascii="Times New Roman" w:hAnsi="Times New Roman"/>
          <w:sz w:val="23"/>
          <w:szCs w:val="23"/>
        </w:rPr>
      </w:pPr>
      <w:r w:rsidRPr="0064153D">
        <w:rPr>
          <w:rFonts w:ascii="Times New Roman" w:hAnsi="Times New Roman"/>
          <w:sz w:val="23"/>
          <w:szCs w:val="23"/>
        </w:rPr>
        <w:t>En ese sentido,</w:t>
      </w:r>
      <w:r w:rsidR="0027070A" w:rsidRPr="0064153D">
        <w:rPr>
          <w:rFonts w:ascii="Times New Roman" w:hAnsi="Times New Roman"/>
          <w:sz w:val="23"/>
          <w:szCs w:val="23"/>
        </w:rPr>
        <w:t xml:space="preserve"> con ocasión de la integración de las bases</w:t>
      </w:r>
      <w:r w:rsidRPr="0064153D">
        <w:rPr>
          <w:rFonts w:ascii="Times New Roman" w:hAnsi="Times New Roman"/>
          <w:sz w:val="23"/>
          <w:szCs w:val="23"/>
        </w:rPr>
        <w:t xml:space="preserve"> </w:t>
      </w:r>
      <w:r w:rsidRPr="0064153D">
        <w:rPr>
          <w:rFonts w:ascii="Times New Roman" w:hAnsi="Times New Roman"/>
          <w:b/>
          <w:iCs/>
          <w:sz w:val="23"/>
          <w:szCs w:val="23"/>
          <w:u w:val="single"/>
          <w:lang w:eastAsia="es-ES"/>
        </w:rPr>
        <w:t>deberá</w:t>
      </w:r>
      <w:r w:rsidR="0027070A" w:rsidRPr="0064153D">
        <w:rPr>
          <w:rFonts w:ascii="Times New Roman" w:hAnsi="Times New Roman"/>
          <w:b/>
          <w:iCs/>
          <w:sz w:val="23"/>
          <w:szCs w:val="23"/>
          <w:u w:val="single"/>
        </w:rPr>
        <w:t xml:space="preserve"> suprimirse</w:t>
      </w:r>
      <w:r w:rsidRPr="0064153D">
        <w:rPr>
          <w:rFonts w:ascii="Times New Roman" w:hAnsi="Times New Roman"/>
          <w:iCs/>
          <w:sz w:val="23"/>
          <w:szCs w:val="23"/>
          <w:lang w:eastAsia="es-ES"/>
        </w:rPr>
        <w:t xml:space="preserve"> </w:t>
      </w:r>
      <w:r w:rsidR="0027070A" w:rsidRPr="0064153D">
        <w:rPr>
          <w:rFonts w:ascii="Times New Roman" w:hAnsi="Times New Roman"/>
          <w:iCs/>
          <w:sz w:val="23"/>
          <w:szCs w:val="23"/>
        </w:rPr>
        <w:t xml:space="preserve">de los </w:t>
      </w:r>
      <w:r w:rsidR="0027070A" w:rsidRPr="0064153D">
        <w:rPr>
          <w:rFonts w:ascii="Times New Roman" w:hAnsi="Times New Roman"/>
          <w:bCs/>
          <w:color w:val="000000"/>
          <w:sz w:val="23"/>
          <w:szCs w:val="23"/>
        </w:rPr>
        <w:t>Términos de Referencia y Requerimientos técnicos mínimos</w:t>
      </w:r>
      <w:r w:rsidR="0027070A" w:rsidRPr="0064153D">
        <w:rPr>
          <w:rFonts w:ascii="Times New Roman" w:hAnsi="Times New Roman"/>
          <w:iCs/>
          <w:sz w:val="23"/>
          <w:szCs w:val="23"/>
        </w:rPr>
        <w:t xml:space="preserve"> </w:t>
      </w:r>
      <w:r w:rsidR="0027070A" w:rsidRPr="0064153D">
        <w:rPr>
          <w:rFonts w:ascii="Times New Roman" w:hAnsi="Times New Roman"/>
          <w:sz w:val="23"/>
          <w:szCs w:val="23"/>
        </w:rPr>
        <w:t xml:space="preserve">el </w:t>
      </w:r>
      <w:r w:rsidR="0027070A" w:rsidRPr="0064153D">
        <w:rPr>
          <w:rFonts w:ascii="Times New Roman" w:hAnsi="Times New Roman"/>
          <w:i/>
          <w:sz w:val="23"/>
          <w:szCs w:val="23"/>
        </w:rPr>
        <w:t xml:space="preserve">certificado de evaluación </w:t>
      </w:r>
      <w:r w:rsidR="0027070A" w:rsidRPr="0064153D">
        <w:rPr>
          <w:rFonts w:ascii="Times New Roman" w:hAnsi="Times New Roman"/>
          <w:i/>
          <w:sz w:val="23"/>
          <w:szCs w:val="23"/>
        </w:rPr>
        <w:lastRenderedPageBreak/>
        <w:t>médica y salud mental</w:t>
      </w:r>
      <w:r w:rsidRPr="0064153D">
        <w:rPr>
          <w:rFonts w:ascii="Times New Roman" w:hAnsi="Times New Roman"/>
          <w:iCs/>
          <w:sz w:val="23"/>
          <w:szCs w:val="23"/>
          <w:lang w:eastAsia="es-ES"/>
        </w:rPr>
        <w:t xml:space="preserve"> </w:t>
      </w:r>
      <w:r w:rsidR="0027070A" w:rsidRPr="0064153D">
        <w:rPr>
          <w:rFonts w:ascii="Times New Roman" w:hAnsi="Times New Roman"/>
          <w:iCs/>
          <w:sz w:val="23"/>
          <w:szCs w:val="23"/>
        </w:rPr>
        <w:t xml:space="preserve">requiriéndose </w:t>
      </w:r>
      <w:r w:rsidR="0027070A" w:rsidRPr="0064153D">
        <w:rPr>
          <w:rFonts w:ascii="Times New Roman" w:hAnsi="Times New Roman"/>
          <w:bCs/>
          <w:color w:val="000000"/>
          <w:sz w:val="23"/>
          <w:szCs w:val="23"/>
        </w:rPr>
        <w:t>únicamente</w:t>
      </w:r>
      <w:r w:rsidR="0027070A" w:rsidRPr="0064153D">
        <w:rPr>
          <w:rFonts w:ascii="Times New Roman" w:hAnsi="Times New Roman"/>
          <w:iCs/>
          <w:sz w:val="23"/>
          <w:szCs w:val="23"/>
        </w:rPr>
        <w:t xml:space="preserve"> al postor ganador de la buena pro</w:t>
      </w:r>
      <w:r w:rsidRPr="0064153D">
        <w:rPr>
          <w:rFonts w:ascii="Times New Roman" w:hAnsi="Times New Roman"/>
          <w:sz w:val="23"/>
          <w:szCs w:val="23"/>
        </w:rPr>
        <w:t xml:space="preserve"> con o</w:t>
      </w:r>
      <w:r w:rsidR="0027070A" w:rsidRPr="0064153D">
        <w:rPr>
          <w:rFonts w:ascii="Times New Roman" w:hAnsi="Times New Roman"/>
          <w:sz w:val="23"/>
          <w:szCs w:val="23"/>
        </w:rPr>
        <w:t>casión de la firma del contrato</w:t>
      </w:r>
      <w:r w:rsidRPr="0064153D">
        <w:rPr>
          <w:rFonts w:ascii="Times New Roman" w:hAnsi="Times New Roman"/>
          <w:sz w:val="23"/>
          <w:szCs w:val="23"/>
        </w:rPr>
        <w:t>.</w:t>
      </w:r>
    </w:p>
    <w:p w:rsidR="0027070A" w:rsidRPr="0064153D" w:rsidRDefault="0027070A" w:rsidP="0027070A">
      <w:pPr>
        <w:pStyle w:val="Textoindependiente2"/>
        <w:widowControl w:val="0"/>
        <w:tabs>
          <w:tab w:val="left" w:pos="540"/>
          <w:tab w:val="left" w:pos="1250"/>
        </w:tabs>
        <w:autoSpaceDE w:val="0"/>
        <w:autoSpaceDN w:val="0"/>
        <w:adjustRightInd w:val="0"/>
        <w:spacing w:after="0" w:line="240" w:lineRule="auto"/>
        <w:ind w:left="567"/>
        <w:jc w:val="both"/>
        <w:rPr>
          <w:rFonts w:ascii="Times New Roman" w:hAnsi="Times New Roman"/>
          <w:iCs/>
          <w:sz w:val="23"/>
          <w:szCs w:val="23"/>
          <w:lang w:eastAsia="es-ES"/>
        </w:rPr>
      </w:pPr>
    </w:p>
    <w:p w:rsidR="0064153D" w:rsidRPr="0064153D" w:rsidRDefault="0064153D" w:rsidP="0064153D">
      <w:pPr>
        <w:pStyle w:val="Textoindependiente2"/>
        <w:widowControl w:val="0"/>
        <w:numPr>
          <w:ilvl w:val="0"/>
          <w:numId w:val="12"/>
        </w:numPr>
        <w:tabs>
          <w:tab w:val="left" w:pos="540"/>
          <w:tab w:val="left" w:pos="1250"/>
        </w:tabs>
        <w:autoSpaceDE w:val="0"/>
        <w:autoSpaceDN w:val="0"/>
        <w:adjustRightInd w:val="0"/>
        <w:spacing w:after="0" w:line="240" w:lineRule="auto"/>
        <w:ind w:left="567"/>
        <w:jc w:val="both"/>
        <w:rPr>
          <w:rFonts w:ascii="Times New Roman" w:hAnsi="Times New Roman"/>
          <w:sz w:val="23"/>
          <w:szCs w:val="23"/>
        </w:rPr>
      </w:pPr>
      <w:r w:rsidRPr="0064153D">
        <w:rPr>
          <w:rFonts w:ascii="Times New Roman" w:hAnsi="Times New Roman"/>
          <w:sz w:val="23"/>
          <w:szCs w:val="23"/>
        </w:rPr>
        <w:t>Con relación a l</w:t>
      </w:r>
      <w:r w:rsidR="004C1B26">
        <w:rPr>
          <w:rFonts w:ascii="Times New Roman" w:hAnsi="Times New Roman"/>
          <w:sz w:val="23"/>
          <w:szCs w:val="23"/>
        </w:rPr>
        <w:t>os cursos de capacitación</w:t>
      </w:r>
      <w:r w:rsidRPr="0064153D">
        <w:rPr>
          <w:rFonts w:ascii="Times New Roman" w:hAnsi="Times New Roman"/>
          <w:sz w:val="23"/>
          <w:szCs w:val="23"/>
        </w:rPr>
        <w:t xml:space="preserve"> requerida para el personal propuesto, se advierte que no se ha considerado la forma de acreditar, por lo tanto, con ocasión de la integración de las Bases, </w:t>
      </w:r>
      <w:r w:rsidRPr="0064153D">
        <w:rPr>
          <w:rFonts w:ascii="Times New Roman" w:hAnsi="Times New Roman"/>
          <w:b/>
          <w:sz w:val="23"/>
          <w:szCs w:val="23"/>
          <w:u w:val="single"/>
        </w:rPr>
        <w:t>deberá precisarse</w:t>
      </w:r>
      <w:r w:rsidRPr="0064153D">
        <w:rPr>
          <w:rFonts w:ascii="Times New Roman" w:hAnsi="Times New Roman"/>
          <w:sz w:val="23"/>
          <w:szCs w:val="23"/>
        </w:rPr>
        <w:t xml:space="preserve"> que las capacitaciones, </w:t>
      </w:r>
      <w:r w:rsidRPr="0064153D">
        <w:rPr>
          <w:rFonts w:ascii="Times New Roman" w:hAnsi="Times New Roman"/>
          <w:b/>
          <w:sz w:val="23"/>
          <w:szCs w:val="23"/>
          <w:u w:val="single"/>
        </w:rPr>
        <w:t>se acreditaran con la presentación de constancias, certificados o cualquier otro documento que, de manera fehaciente, demuestre que el personal propuesto recibió la formación requerida</w:t>
      </w:r>
      <w:r w:rsidRPr="0064153D">
        <w:rPr>
          <w:rFonts w:ascii="Times New Roman" w:hAnsi="Times New Roman"/>
          <w:sz w:val="23"/>
          <w:szCs w:val="23"/>
        </w:rPr>
        <w:t>.</w:t>
      </w:r>
    </w:p>
    <w:p w:rsidR="0027070A" w:rsidRPr="0064153D" w:rsidRDefault="0027070A" w:rsidP="00665CEC">
      <w:pPr>
        <w:widowControl w:val="0"/>
        <w:tabs>
          <w:tab w:val="left" w:pos="540"/>
        </w:tabs>
        <w:spacing w:after="0" w:line="240" w:lineRule="auto"/>
        <w:jc w:val="both"/>
        <w:rPr>
          <w:rFonts w:ascii="Times New Roman" w:hAnsi="Times New Roman"/>
          <w:sz w:val="23"/>
          <w:szCs w:val="23"/>
        </w:rPr>
      </w:pPr>
    </w:p>
    <w:p w:rsidR="00CA1752" w:rsidRPr="0064153D" w:rsidRDefault="00CA1752" w:rsidP="00CA1752">
      <w:pPr>
        <w:pStyle w:val="Textoindependiente2"/>
        <w:widowControl w:val="0"/>
        <w:numPr>
          <w:ilvl w:val="1"/>
          <w:numId w:val="4"/>
        </w:numPr>
        <w:tabs>
          <w:tab w:val="left" w:pos="540"/>
          <w:tab w:val="left" w:pos="1250"/>
        </w:tabs>
        <w:autoSpaceDE w:val="0"/>
        <w:autoSpaceDN w:val="0"/>
        <w:adjustRightInd w:val="0"/>
        <w:spacing w:after="0" w:line="240" w:lineRule="auto"/>
        <w:ind w:left="540" w:hanging="540"/>
        <w:jc w:val="both"/>
        <w:rPr>
          <w:rFonts w:ascii="Times New Roman" w:hAnsi="Times New Roman"/>
          <w:b/>
          <w:sz w:val="23"/>
          <w:szCs w:val="23"/>
        </w:rPr>
      </w:pPr>
      <w:r w:rsidRPr="0064153D">
        <w:rPr>
          <w:rFonts w:ascii="Times New Roman" w:hAnsi="Times New Roman"/>
          <w:b/>
          <w:sz w:val="23"/>
          <w:szCs w:val="23"/>
        </w:rPr>
        <w:t>Factores de evaluación:</w:t>
      </w:r>
    </w:p>
    <w:p w:rsidR="00CA1752" w:rsidRPr="0064153D" w:rsidRDefault="00CA1752" w:rsidP="00CA1752">
      <w:pPr>
        <w:pStyle w:val="Textoindependiente2"/>
        <w:widowControl w:val="0"/>
        <w:tabs>
          <w:tab w:val="left" w:pos="540"/>
          <w:tab w:val="left" w:pos="1250"/>
        </w:tabs>
        <w:autoSpaceDE w:val="0"/>
        <w:autoSpaceDN w:val="0"/>
        <w:adjustRightInd w:val="0"/>
        <w:spacing w:after="0" w:line="240" w:lineRule="auto"/>
        <w:ind w:left="540"/>
        <w:jc w:val="both"/>
        <w:rPr>
          <w:rFonts w:ascii="Times New Roman" w:hAnsi="Times New Roman"/>
          <w:b/>
          <w:sz w:val="23"/>
          <w:szCs w:val="23"/>
        </w:rPr>
      </w:pPr>
    </w:p>
    <w:p w:rsidR="00CA1752" w:rsidRPr="0064153D" w:rsidRDefault="00516B23" w:rsidP="00CA1752">
      <w:pPr>
        <w:widowControl w:val="0"/>
        <w:numPr>
          <w:ilvl w:val="0"/>
          <w:numId w:val="11"/>
        </w:numPr>
        <w:tabs>
          <w:tab w:val="left" w:pos="709"/>
        </w:tabs>
        <w:spacing w:after="0" w:line="240" w:lineRule="auto"/>
        <w:jc w:val="both"/>
        <w:rPr>
          <w:rFonts w:ascii="Times New Roman" w:hAnsi="Times New Roman"/>
          <w:b/>
          <w:snapToGrid w:val="0"/>
          <w:sz w:val="23"/>
          <w:szCs w:val="23"/>
          <w:lang w:val="es-ES_tradnl"/>
        </w:rPr>
      </w:pPr>
      <w:r>
        <w:rPr>
          <w:rFonts w:ascii="Times New Roman" w:eastAsia="Times New Roman" w:hAnsi="Times New Roman"/>
          <w:sz w:val="23"/>
          <w:szCs w:val="23"/>
          <w:lang w:val="es-ES_tradnl" w:eastAsia="es-ES"/>
        </w:rPr>
        <w:t>E</w:t>
      </w:r>
      <w:r w:rsidR="00CA1752" w:rsidRPr="0064153D">
        <w:rPr>
          <w:rFonts w:ascii="Times New Roman" w:eastAsia="Times New Roman" w:hAnsi="Times New Roman"/>
          <w:sz w:val="23"/>
          <w:szCs w:val="23"/>
          <w:lang w:val="es-ES_tradnl" w:eastAsia="es-ES"/>
        </w:rPr>
        <w:t xml:space="preserve">l factor de evaluación “A. Experiencia </w:t>
      </w:r>
      <w:r w:rsidR="00AF2308" w:rsidRPr="0064153D">
        <w:rPr>
          <w:rFonts w:ascii="Times New Roman" w:eastAsia="Times New Roman" w:hAnsi="Times New Roman"/>
          <w:sz w:val="23"/>
          <w:szCs w:val="23"/>
          <w:lang w:val="es-ES_tradnl" w:eastAsia="es-ES"/>
        </w:rPr>
        <w:t>del Postor”, ha sido establecido</w:t>
      </w:r>
      <w:r w:rsidR="00CA1752" w:rsidRPr="0064153D">
        <w:rPr>
          <w:rFonts w:ascii="Times New Roman" w:eastAsia="Times New Roman" w:hAnsi="Times New Roman"/>
          <w:sz w:val="23"/>
          <w:szCs w:val="23"/>
          <w:lang w:val="es-ES_tradnl" w:eastAsia="es-ES"/>
        </w:rPr>
        <w:t xml:space="preserve"> de acuerdo al siguiente detalle:</w:t>
      </w:r>
    </w:p>
    <w:p w:rsidR="00CA1752" w:rsidRPr="0064153D" w:rsidRDefault="00CA1752" w:rsidP="00CA1752">
      <w:pPr>
        <w:pStyle w:val="Textoindependiente2"/>
        <w:widowControl w:val="0"/>
        <w:tabs>
          <w:tab w:val="left" w:pos="540"/>
          <w:tab w:val="left" w:pos="1250"/>
        </w:tabs>
        <w:autoSpaceDE w:val="0"/>
        <w:autoSpaceDN w:val="0"/>
        <w:adjustRightInd w:val="0"/>
        <w:spacing w:after="0" w:line="240" w:lineRule="auto"/>
        <w:ind w:left="540"/>
        <w:jc w:val="both"/>
        <w:rPr>
          <w:rFonts w:ascii="Times New Roman" w:hAnsi="Times New Roman"/>
          <w:b/>
          <w:sz w:val="23"/>
          <w:szCs w:val="23"/>
          <w:lang w:val="es-ES_tradnl"/>
        </w:rPr>
      </w:pPr>
    </w:p>
    <w:p w:rsidR="00665CEC" w:rsidRPr="0064153D" w:rsidRDefault="00CA1752" w:rsidP="00CA1752">
      <w:pPr>
        <w:pStyle w:val="Textoindependiente2"/>
        <w:widowControl w:val="0"/>
        <w:tabs>
          <w:tab w:val="left" w:pos="540"/>
          <w:tab w:val="left" w:pos="1250"/>
        </w:tabs>
        <w:autoSpaceDE w:val="0"/>
        <w:autoSpaceDN w:val="0"/>
        <w:adjustRightInd w:val="0"/>
        <w:spacing w:after="0" w:line="240" w:lineRule="auto"/>
        <w:jc w:val="center"/>
        <w:rPr>
          <w:rFonts w:ascii="Times New Roman" w:hAnsi="Times New Roman"/>
          <w:bCs/>
          <w:color w:val="000000"/>
          <w:sz w:val="23"/>
          <w:szCs w:val="23"/>
        </w:rPr>
      </w:pPr>
      <w:r w:rsidRPr="0064153D">
        <w:rPr>
          <w:rFonts w:ascii="Times New Roman" w:hAnsi="Times New Roman"/>
          <w:bCs/>
          <w:noProof/>
          <w:color w:val="000000"/>
          <w:sz w:val="23"/>
          <w:szCs w:val="23"/>
          <w:lang w:eastAsia="es-PE"/>
        </w:rPr>
        <w:drawing>
          <wp:inline distT="0" distB="0" distL="0" distR="0">
            <wp:extent cx="5120636" cy="4232366"/>
            <wp:effectExtent l="19050" t="0" r="3814"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27395" t="23185" r="24321" b="11662"/>
                    <a:stretch>
                      <a:fillRect/>
                    </a:stretch>
                  </pic:blipFill>
                  <pic:spPr bwMode="auto">
                    <a:xfrm>
                      <a:off x="0" y="0"/>
                      <a:ext cx="5129967" cy="4240078"/>
                    </a:xfrm>
                    <a:prstGeom prst="rect">
                      <a:avLst/>
                    </a:prstGeom>
                    <a:noFill/>
                    <a:ln w="9525">
                      <a:noFill/>
                      <a:miter lim="800000"/>
                      <a:headEnd/>
                      <a:tailEnd/>
                    </a:ln>
                  </pic:spPr>
                </pic:pic>
              </a:graphicData>
            </a:graphic>
          </wp:inline>
        </w:drawing>
      </w:r>
    </w:p>
    <w:p w:rsidR="00CA1752" w:rsidRPr="0064153D" w:rsidRDefault="00CA1752" w:rsidP="008A5770">
      <w:pPr>
        <w:pStyle w:val="Textoindependiente2"/>
        <w:widowControl w:val="0"/>
        <w:tabs>
          <w:tab w:val="left" w:pos="540"/>
          <w:tab w:val="left" w:pos="1250"/>
        </w:tabs>
        <w:autoSpaceDE w:val="0"/>
        <w:autoSpaceDN w:val="0"/>
        <w:adjustRightInd w:val="0"/>
        <w:spacing w:after="0" w:line="240" w:lineRule="auto"/>
        <w:jc w:val="both"/>
        <w:rPr>
          <w:rFonts w:ascii="Times New Roman" w:hAnsi="Times New Roman"/>
          <w:sz w:val="23"/>
          <w:szCs w:val="23"/>
        </w:rPr>
      </w:pPr>
    </w:p>
    <w:p w:rsidR="00B708C6" w:rsidRDefault="00B708C6" w:rsidP="00B708C6">
      <w:pPr>
        <w:widowControl w:val="0"/>
        <w:tabs>
          <w:tab w:val="left" w:pos="709"/>
        </w:tabs>
        <w:spacing w:after="0" w:line="240" w:lineRule="auto"/>
        <w:ind w:left="720"/>
        <w:jc w:val="both"/>
        <w:rPr>
          <w:rFonts w:ascii="Times New Roman" w:eastAsia="Times New Roman" w:hAnsi="Times New Roman"/>
          <w:sz w:val="23"/>
          <w:szCs w:val="23"/>
          <w:lang w:val="es-ES_tradnl" w:eastAsia="es-ES"/>
        </w:rPr>
      </w:pPr>
      <w:r w:rsidRPr="0064153D">
        <w:rPr>
          <w:rFonts w:ascii="Times New Roman" w:eastAsia="Times New Roman" w:hAnsi="Times New Roman"/>
          <w:sz w:val="23"/>
          <w:szCs w:val="23"/>
          <w:lang w:val="es-ES_tradnl" w:eastAsia="es-ES"/>
        </w:rPr>
        <w:t xml:space="preserve">Respecto al criterio de evaluación del referido factor de evaluación, </w:t>
      </w:r>
      <w:r w:rsidR="00241422" w:rsidRPr="0064153D">
        <w:rPr>
          <w:rFonts w:ascii="Times New Roman" w:eastAsia="Times New Roman" w:hAnsi="Times New Roman"/>
          <w:b/>
          <w:sz w:val="23"/>
          <w:szCs w:val="23"/>
          <w:u w:val="single"/>
          <w:lang w:val="es-ES_tradnl" w:eastAsia="es-ES"/>
        </w:rPr>
        <w:t xml:space="preserve">deberá precisarse </w:t>
      </w:r>
      <w:r w:rsidR="00241422" w:rsidRPr="0064153D">
        <w:rPr>
          <w:rFonts w:ascii="Times New Roman" w:eastAsia="Times New Roman" w:hAnsi="Times New Roman"/>
          <w:sz w:val="23"/>
          <w:szCs w:val="23"/>
          <w:lang w:val="es-ES_tradnl" w:eastAsia="es-ES"/>
        </w:rPr>
        <w:t xml:space="preserve">qué servicios serán evaluados para </w:t>
      </w:r>
      <w:r w:rsidR="00D33413">
        <w:rPr>
          <w:rFonts w:ascii="Times New Roman" w:eastAsia="Times New Roman" w:hAnsi="Times New Roman"/>
          <w:sz w:val="23"/>
          <w:szCs w:val="23"/>
          <w:lang w:val="es-ES_tradnl" w:eastAsia="es-ES"/>
        </w:rPr>
        <w:t>el cumplimiento de dicho factor</w:t>
      </w:r>
      <w:r w:rsidRPr="0064153D">
        <w:rPr>
          <w:rFonts w:ascii="Times New Roman" w:eastAsia="Times New Roman" w:hAnsi="Times New Roman"/>
          <w:sz w:val="23"/>
          <w:szCs w:val="23"/>
          <w:lang w:val="es-ES_tradnl" w:eastAsia="es-ES"/>
        </w:rPr>
        <w:t>.</w:t>
      </w:r>
    </w:p>
    <w:p w:rsidR="006D41D3" w:rsidRPr="0064153D" w:rsidRDefault="006D41D3" w:rsidP="00B708C6">
      <w:pPr>
        <w:widowControl w:val="0"/>
        <w:tabs>
          <w:tab w:val="left" w:pos="709"/>
        </w:tabs>
        <w:spacing w:after="0" w:line="240" w:lineRule="auto"/>
        <w:ind w:left="720"/>
        <w:jc w:val="both"/>
        <w:rPr>
          <w:rFonts w:ascii="Times New Roman" w:eastAsia="Times New Roman" w:hAnsi="Times New Roman"/>
          <w:sz w:val="23"/>
          <w:szCs w:val="23"/>
          <w:lang w:val="es-ES_tradnl" w:eastAsia="es-ES"/>
        </w:rPr>
      </w:pPr>
    </w:p>
    <w:p w:rsidR="00B708C6" w:rsidRPr="006B57E3" w:rsidRDefault="00D33413" w:rsidP="00B708C6">
      <w:pPr>
        <w:widowControl w:val="0"/>
        <w:numPr>
          <w:ilvl w:val="0"/>
          <w:numId w:val="11"/>
        </w:numPr>
        <w:tabs>
          <w:tab w:val="left" w:pos="709"/>
        </w:tabs>
        <w:spacing w:after="0" w:line="240" w:lineRule="auto"/>
        <w:jc w:val="both"/>
        <w:rPr>
          <w:rFonts w:ascii="Times New Roman" w:hAnsi="Times New Roman"/>
          <w:b/>
          <w:snapToGrid w:val="0"/>
          <w:sz w:val="23"/>
          <w:szCs w:val="23"/>
          <w:lang w:val="es-ES_tradnl"/>
        </w:rPr>
      </w:pPr>
      <w:r>
        <w:rPr>
          <w:rFonts w:ascii="Times New Roman" w:eastAsia="Times New Roman" w:hAnsi="Times New Roman"/>
          <w:sz w:val="23"/>
          <w:szCs w:val="23"/>
          <w:lang w:val="es-ES_tradnl" w:eastAsia="es-ES"/>
        </w:rPr>
        <w:t>E</w:t>
      </w:r>
      <w:r w:rsidR="009827BB">
        <w:rPr>
          <w:rFonts w:ascii="Times New Roman" w:eastAsia="Times New Roman" w:hAnsi="Times New Roman"/>
          <w:sz w:val="23"/>
          <w:szCs w:val="23"/>
          <w:lang w:val="es-ES_tradnl" w:eastAsia="es-ES"/>
        </w:rPr>
        <w:t>l factor de evaluación</w:t>
      </w:r>
      <w:r w:rsidR="00B708C6" w:rsidRPr="0064153D">
        <w:rPr>
          <w:rFonts w:ascii="Times New Roman" w:eastAsia="Times New Roman" w:hAnsi="Times New Roman"/>
          <w:sz w:val="23"/>
          <w:szCs w:val="23"/>
          <w:lang w:val="es-ES_tradnl" w:eastAsia="es-ES"/>
        </w:rPr>
        <w:t xml:space="preserve"> “C. Mejoras a las condiciones Previstas”, ha sido establecid</w:t>
      </w:r>
      <w:r w:rsidR="00994739">
        <w:rPr>
          <w:rFonts w:ascii="Times New Roman" w:eastAsia="Times New Roman" w:hAnsi="Times New Roman"/>
          <w:sz w:val="23"/>
          <w:szCs w:val="23"/>
          <w:lang w:val="es-ES_tradnl" w:eastAsia="es-ES"/>
        </w:rPr>
        <w:t>o</w:t>
      </w:r>
      <w:r w:rsidR="00B708C6" w:rsidRPr="0064153D">
        <w:rPr>
          <w:rFonts w:ascii="Times New Roman" w:eastAsia="Times New Roman" w:hAnsi="Times New Roman"/>
          <w:sz w:val="23"/>
          <w:szCs w:val="23"/>
          <w:lang w:val="es-ES_tradnl" w:eastAsia="es-ES"/>
        </w:rPr>
        <w:t xml:space="preserve"> de acuerdo al siguiente detalle:</w:t>
      </w:r>
    </w:p>
    <w:p w:rsidR="006B57E3" w:rsidRPr="0064153D" w:rsidRDefault="006B57E3" w:rsidP="006B57E3">
      <w:pPr>
        <w:widowControl w:val="0"/>
        <w:tabs>
          <w:tab w:val="left" w:pos="709"/>
        </w:tabs>
        <w:spacing w:after="0" w:line="240" w:lineRule="auto"/>
        <w:ind w:left="720"/>
        <w:jc w:val="both"/>
        <w:rPr>
          <w:rFonts w:ascii="Times New Roman" w:hAnsi="Times New Roman"/>
          <w:b/>
          <w:snapToGrid w:val="0"/>
          <w:sz w:val="23"/>
          <w:szCs w:val="23"/>
          <w:lang w:val="es-ES_tradnl"/>
        </w:rPr>
      </w:pPr>
    </w:p>
    <w:p w:rsidR="00B708C6" w:rsidRPr="0064153D" w:rsidRDefault="00B708C6" w:rsidP="00B708C6">
      <w:pPr>
        <w:pStyle w:val="Textoindependiente2"/>
        <w:widowControl w:val="0"/>
        <w:tabs>
          <w:tab w:val="left" w:pos="540"/>
          <w:tab w:val="left" w:pos="1250"/>
        </w:tabs>
        <w:autoSpaceDE w:val="0"/>
        <w:autoSpaceDN w:val="0"/>
        <w:adjustRightInd w:val="0"/>
        <w:spacing w:after="0" w:line="240" w:lineRule="auto"/>
        <w:jc w:val="center"/>
        <w:rPr>
          <w:rFonts w:ascii="Times New Roman" w:hAnsi="Times New Roman"/>
          <w:sz w:val="23"/>
          <w:szCs w:val="23"/>
          <w:lang w:val="es-ES_tradnl"/>
        </w:rPr>
      </w:pPr>
      <w:r w:rsidRPr="0064153D">
        <w:rPr>
          <w:rFonts w:ascii="Times New Roman" w:hAnsi="Times New Roman"/>
          <w:noProof/>
          <w:sz w:val="23"/>
          <w:szCs w:val="23"/>
          <w:lang w:eastAsia="es-PE"/>
        </w:rPr>
        <w:lastRenderedPageBreak/>
        <w:drawing>
          <wp:inline distT="0" distB="0" distL="0" distR="0">
            <wp:extent cx="4955286" cy="3638812"/>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l="29541" t="20299" r="25427" b="9788"/>
                    <a:stretch>
                      <a:fillRect/>
                    </a:stretch>
                  </pic:blipFill>
                  <pic:spPr bwMode="auto">
                    <a:xfrm>
                      <a:off x="0" y="0"/>
                      <a:ext cx="4960078" cy="3642331"/>
                    </a:xfrm>
                    <a:prstGeom prst="rect">
                      <a:avLst/>
                    </a:prstGeom>
                    <a:noFill/>
                    <a:ln w="9525">
                      <a:noFill/>
                      <a:miter lim="800000"/>
                      <a:headEnd/>
                      <a:tailEnd/>
                    </a:ln>
                  </pic:spPr>
                </pic:pic>
              </a:graphicData>
            </a:graphic>
          </wp:inline>
        </w:drawing>
      </w:r>
    </w:p>
    <w:p w:rsidR="00241422" w:rsidRPr="0064153D" w:rsidRDefault="00241422" w:rsidP="00B708C6">
      <w:pPr>
        <w:autoSpaceDE w:val="0"/>
        <w:autoSpaceDN w:val="0"/>
        <w:adjustRightInd w:val="0"/>
        <w:spacing w:after="0" w:line="240" w:lineRule="auto"/>
        <w:ind w:right="-1"/>
        <w:jc w:val="both"/>
        <w:rPr>
          <w:rFonts w:ascii="Times New Roman" w:hAnsi="Times New Roman" w:cs="Times New Roman"/>
          <w:sz w:val="23"/>
          <w:szCs w:val="23"/>
        </w:rPr>
      </w:pPr>
    </w:p>
    <w:p w:rsidR="00B708C6" w:rsidRPr="0064153D" w:rsidRDefault="00B708C6" w:rsidP="00B708C6">
      <w:pPr>
        <w:autoSpaceDE w:val="0"/>
        <w:autoSpaceDN w:val="0"/>
        <w:adjustRightInd w:val="0"/>
        <w:spacing w:after="0" w:line="240" w:lineRule="auto"/>
        <w:ind w:right="-1"/>
        <w:jc w:val="both"/>
        <w:rPr>
          <w:rFonts w:ascii="Times New Roman" w:hAnsi="Times New Roman" w:cs="Times New Roman"/>
          <w:sz w:val="23"/>
          <w:szCs w:val="23"/>
        </w:rPr>
      </w:pPr>
      <w:r w:rsidRPr="0064153D">
        <w:rPr>
          <w:rFonts w:ascii="Times New Roman" w:hAnsi="Times New Roman" w:cs="Times New Roman"/>
          <w:sz w:val="23"/>
          <w:szCs w:val="23"/>
        </w:rPr>
        <w:t xml:space="preserve">Al respecto, considerando que la mejora, conforme ha sido regulada en la normativa de contratación pública, </w:t>
      </w:r>
      <w:r w:rsidRPr="0064153D">
        <w:rPr>
          <w:rFonts w:ascii="Times New Roman" w:hAnsi="Times New Roman" w:cs="Times New Roman"/>
          <w:sz w:val="23"/>
          <w:szCs w:val="23"/>
          <w:u w:val="single"/>
        </w:rPr>
        <w:t>debe incidir en la performance o utilidad de lo que se contrata</w:t>
      </w:r>
      <w:r w:rsidRPr="0064153D">
        <w:rPr>
          <w:rFonts w:ascii="Times New Roman" w:hAnsi="Times New Roman" w:cs="Times New Roman"/>
          <w:sz w:val="23"/>
          <w:szCs w:val="23"/>
        </w:rPr>
        <w:t>, lo que no implica que dicha potestad de la Entidad pueda ser empleada para obtener beneficios, adicionales y/o prestaciones que debieron formar parte de los requerimientos técnicos mínimos del proceso de selección convocado, más aún si se tiene en cuenta que el objeto de la convocatoria se trata de un servicio, no se advierte la razonabilidad del factor de evaluación “</w:t>
      </w:r>
      <w:r w:rsidRPr="0064153D">
        <w:rPr>
          <w:rFonts w:ascii="Times New Roman" w:hAnsi="Times New Roman" w:cs="Times New Roman"/>
          <w:color w:val="000000"/>
          <w:sz w:val="23"/>
          <w:szCs w:val="23"/>
          <w:lang w:eastAsia="es-ES"/>
        </w:rPr>
        <w:t>Mejoras a las condiciones previstas</w:t>
      </w:r>
      <w:r w:rsidRPr="0064153D">
        <w:rPr>
          <w:rFonts w:ascii="Times New Roman" w:hAnsi="Times New Roman" w:cs="Times New Roman"/>
          <w:sz w:val="23"/>
          <w:szCs w:val="23"/>
        </w:rPr>
        <w:t xml:space="preserve">”; por lo que, con ocasión de la integración de las Bases, </w:t>
      </w:r>
      <w:r w:rsidRPr="0064153D">
        <w:rPr>
          <w:rFonts w:ascii="Times New Roman" w:hAnsi="Times New Roman" w:cs="Times New Roman"/>
          <w:b/>
          <w:sz w:val="23"/>
          <w:szCs w:val="23"/>
          <w:u w:val="single"/>
        </w:rPr>
        <w:t>deberá suprimirse</w:t>
      </w:r>
      <w:r w:rsidRPr="0064153D">
        <w:rPr>
          <w:rFonts w:ascii="Times New Roman" w:hAnsi="Times New Roman" w:cs="Times New Roman"/>
          <w:sz w:val="23"/>
          <w:szCs w:val="23"/>
        </w:rPr>
        <w:t xml:space="preserve"> dicho factor de evaluación y redistribuirse su puntaje entre los demás factores de evaluación. </w:t>
      </w:r>
    </w:p>
    <w:p w:rsidR="00B708C6" w:rsidRPr="0064153D" w:rsidRDefault="00B708C6" w:rsidP="00B708C6">
      <w:pPr>
        <w:autoSpaceDE w:val="0"/>
        <w:autoSpaceDN w:val="0"/>
        <w:adjustRightInd w:val="0"/>
        <w:spacing w:after="0" w:line="240" w:lineRule="auto"/>
        <w:ind w:right="-1"/>
        <w:jc w:val="both"/>
        <w:rPr>
          <w:rFonts w:ascii="Times New Roman" w:hAnsi="Times New Roman" w:cs="Times New Roman"/>
          <w:sz w:val="23"/>
          <w:szCs w:val="23"/>
        </w:rPr>
      </w:pPr>
    </w:p>
    <w:p w:rsidR="00B708C6" w:rsidRPr="0064153D" w:rsidRDefault="00B708C6" w:rsidP="00B708C6">
      <w:pPr>
        <w:autoSpaceDE w:val="0"/>
        <w:autoSpaceDN w:val="0"/>
        <w:adjustRightInd w:val="0"/>
        <w:spacing w:after="0" w:line="240" w:lineRule="auto"/>
        <w:ind w:right="-1"/>
        <w:jc w:val="both"/>
        <w:rPr>
          <w:rFonts w:ascii="Times New Roman" w:hAnsi="Times New Roman" w:cs="Times New Roman"/>
          <w:sz w:val="23"/>
          <w:szCs w:val="23"/>
        </w:rPr>
      </w:pPr>
      <w:r w:rsidRPr="0064153D">
        <w:rPr>
          <w:rFonts w:ascii="Times New Roman" w:hAnsi="Times New Roman" w:cs="Times New Roman"/>
          <w:sz w:val="23"/>
          <w:szCs w:val="23"/>
        </w:rPr>
        <w:t xml:space="preserve">Finalmente, </w:t>
      </w:r>
      <w:r w:rsidRPr="0064153D">
        <w:rPr>
          <w:rFonts w:ascii="Times New Roman" w:hAnsi="Times New Roman" w:cs="Times New Roman"/>
          <w:b/>
          <w:sz w:val="23"/>
          <w:szCs w:val="23"/>
          <w:u w:val="single"/>
        </w:rPr>
        <w:t>deberá verificarse</w:t>
      </w:r>
      <w:r w:rsidRPr="0064153D">
        <w:rPr>
          <w:rFonts w:ascii="Times New Roman" w:hAnsi="Times New Roman" w:cs="Times New Roman"/>
          <w:sz w:val="23"/>
          <w:szCs w:val="23"/>
        </w:rPr>
        <w:t xml:space="preserve"> que el resultado de la sumatoria de los puntajes máximos de cada factor de evaluación sea equivalente a cien (100) puntos, conforme lo dispuesto en el artículo 71° del Reglamento. </w:t>
      </w:r>
    </w:p>
    <w:p w:rsidR="00241422" w:rsidRPr="0064153D" w:rsidRDefault="00241422" w:rsidP="008A5770">
      <w:pPr>
        <w:widowControl w:val="0"/>
        <w:tabs>
          <w:tab w:val="left" w:pos="180"/>
        </w:tabs>
        <w:spacing w:after="0" w:line="240" w:lineRule="auto"/>
        <w:jc w:val="both"/>
        <w:rPr>
          <w:rFonts w:ascii="Times New Roman" w:hAnsi="Times New Roman" w:cs="Times New Roman"/>
          <w:sz w:val="23"/>
          <w:szCs w:val="23"/>
        </w:rPr>
      </w:pPr>
    </w:p>
    <w:p w:rsidR="00617F7A" w:rsidRPr="0064153D" w:rsidRDefault="00617F7A" w:rsidP="000F16BD">
      <w:pPr>
        <w:pStyle w:val="Prrafodelista"/>
        <w:widowControl w:val="0"/>
        <w:numPr>
          <w:ilvl w:val="0"/>
          <w:numId w:val="4"/>
        </w:numPr>
        <w:spacing w:after="0" w:line="240" w:lineRule="auto"/>
        <w:jc w:val="both"/>
        <w:rPr>
          <w:rFonts w:ascii="Times New Roman" w:eastAsia="MS Mincho" w:hAnsi="Times New Roman"/>
          <w:b/>
          <w:snapToGrid w:val="0"/>
          <w:sz w:val="23"/>
          <w:szCs w:val="23"/>
        </w:rPr>
      </w:pPr>
      <w:r w:rsidRPr="0064153D">
        <w:rPr>
          <w:rFonts w:ascii="Times New Roman" w:eastAsia="MS Mincho" w:hAnsi="Times New Roman"/>
          <w:b/>
          <w:snapToGrid w:val="0"/>
          <w:sz w:val="23"/>
          <w:szCs w:val="23"/>
        </w:rPr>
        <w:t xml:space="preserve">CONCLUSIONES </w:t>
      </w:r>
    </w:p>
    <w:p w:rsidR="00617F7A" w:rsidRPr="0064153D" w:rsidRDefault="00617F7A" w:rsidP="008A5770">
      <w:pPr>
        <w:widowControl w:val="0"/>
        <w:spacing w:after="0" w:line="240" w:lineRule="auto"/>
        <w:jc w:val="both"/>
        <w:rPr>
          <w:rFonts w:ascii="Times New Roman" w:eastAsia="Times New Roman" w:hAnsi="Times New Roman" w:cs="Times New Roman"/>
          <w:snapToGrid w:val="0"/>
          <w:sz w:val="23"/>
          <w:szCs w:val="23"/>
          <w:lang w:eastAsia="es-MX"/>
        </w:rPr>
      </w:pPr>
    </w:p>
    <w:p w:rsidR="00617F7A" w:rsidRPr="0064153D" w:rsidRDefault="00617F7A" w:rsidP="008A5770">
      <w:pPr>
        <w:widowControl w:val="0"/>
        <w:spacing w:after="0" w:line="240" w:lineRule="auto"/>
        <w:jc w:val="both"/>
        <w:rPr>
          <w:rFonts w:ascii="Times New Roman" w:hAnsi="Times New Roman" w:cs="Times New Roman"/>
          <w:snapToGrid w:val="0"/>
          <w:sz w:val="23"/>
          <w:szCs w:val="23"/>
        </w:rPr>
      </w:pPr>
      <w:r w:rsidRPr="0064153D">
        <w:rPr>
          <w:rFonts w:ascii="Times New Roman" w:hAnsi="Times New Roman" w:cs="Times New Roman"/>
          <w:snapToGrid w:val="0"/>
          <w:sz w:val="23"/>
          <w:szCs w:val="23"/>
        </w:rPr>
        <w:t>En virtud de lo expuesto, este Organismo Supervisor ha dispuesto:</w:t>
      </w:r>
    </w:p>
    <w:p w:rsidR="00617F7A" w:rsidRPr="0064153D" w:rsidRDefault="00617F7A" w:rsidP="008A5770">
      <w:pPr>
        <w:widowControl w:val="0"/>
        <w:spacing w:after="0" w:line="240" w:lineRule="auto"/>
        <w:jc w:val="both"/>
        <w:rPr>
          <w:rFonts w:ascii="Times New Roman" w:hAnsi="Times New Roman" w:cs="Times New Roman"/>
          <w:snapToGrid w:val="0"/>
          <w:sz w:val="23"/>
          <w:szCs w:val="23"/>
        </w:rPr>
      </w:pPr>
    </w:p>
    <w:p w:rsidR="00617F7A" w:rsidRPr="0064153D" w:rsidRDefault="00617F7A" w:rsidP="008A5770">
      <w:pPr>
        <w:widowControl w:val="0"/>
        <w:numPr>
          <w:ilvl w:val="1"/>
          <w:numId w:val="6"/>
        </w:numPr>
        <w:spacing w:after="0" w:line="240" w:lineRule="auto"/>
        <w:ind w:left="567" w:hanging="567"/>
        <w:jc w:val="both"/>
        <w:rPr>
          <w:rFonts w:ascii="Times New Roman" w:eastAsia="Times New Roman" w:hAnsi="Times New Roman" w:cs="Times New Roman"/>
          <w:sz w:val="23"/>
          <w:szCs w:val="23"/>
          <w:lang w:val="es-MX" w:eastAsia="es-MX"/>
        </w:rPr>
      </w:pPr>
      <w:r w:rsidRPr="0064153D">
        <w:rPr>
          <w:rFonts w:ascii="Times New Roman" w:eastAsia="Times New Roman" w:hAnsi="Times New Roman" w:cs="Times New Roman"/>
          <w:snapToGrid w:val="0"/>
          <w:sz w:val="23"/>
          <w:szCs w:val="23"/>
          <w:lang w:eastAsia="es-MX"/>
        </w:rPr>
        <w:t xml:space="preserve">El </w:t>
      </w:r>
      <w:r w:rsidRPr="0064153D">
        <w:rPr>
          <w:rFonts w:ascii="Times New Roman" w:hAnsi="Times New Roman" w:cs="Times New Roman"/>
          <w:sz w:val="23"/>
          <w:szCs w:val="23"/>
          <w:lang w:val="es-ES" w:eastAsia="es-ES"/>
        </w:rPr>
        <w:t>Comité Especial deberá cumplir con lo dispuesto por este Organismo Supervisor al absolver las observaciones indicadas en el numeral 2 del presente Pronunciamiento.</w:t>
      </w:r>
    </w:p>
    <w:p w:rsidR="00617F7A" w:rsidRPr="0064153D" w:rsidRDefault="00617F7A" w:rsidP="008A5770">
      <w:pPr>
        <w:widowControl w:val="0"/>
        <w:spacing w:after="0" w:line="240" w:lineRule="auto"/>
        <w:ind w:left="567"/>
        <w:jc w:val="both"/>
        <w:rPr>
          <w:rFonts w:ascii="Times New Roman" w:eastAsia="Times New Roman" w:hAnsi="Times New Roman" w:cs="Times New Roman"/>
          <w:sz w:val="23"/>
          <w:szCs w:val="23"/>
          <w:lang w:val="es-MX" w:eastAsia="es-MX"/>
        </w:rPr>
      </w:pPr>
    </w:p>
    <w:p w:rsidR="00617F7A" w:rsidRPr="0064153D" w:rsidRDefault="00617F7A" w:rsidP="008A5770">
      <w:pPr>
        <w:widowControl w:val="0"/>
        <w:numPr>
          <w:ilvl w:val="1"/>
          <w:numId w:val="6"/>
        </w:numPr>
        <w:spacing w:after="0" w:line="240" w:lineRule="auto"/>
        <w:ind w:left="567" w:hanging="567"/>
        <w:jc w:val="both"/>
        <w:rPr>
          <w:rFonts w:ascii="Times New Roman" w:eastAsia="Times New Roman" w:hAnsi="Times New Roman" w:cs="Times New Roman"/>
          <w:sz w:val="23"/>
          <w:szCs w:val="23"/>
          <w:lang w:val="es-MX" w:eastAsia="es-MX"/>
        </w:rPr>
      </w:pPr>
      <w:r w:rsidRPr="0064153D">
        <w:rPr>
          <w:rFonts w:ascii="Times New Roman" w:hAnsi="Times New Roman" w:cs="Times New Roman"/>
          <w:iCs/>
          <w:sz w:val="23"/>
          <w:szCs w:val="23"/>
        </w:rPr>
        <w:t>El Comité Especial deberá tener en cuenta lo indicado en el numeral 3 del presente Pronunciamiento a fin de efectuar las modificaciones a las Bases que hubiere a lugar, así como registrar en el SEACE la documentación solicitada.</w:t>
      </w:r>
    </w:p>
    <w:p w:rsidR="00617F7A" w:rsidRPr="0064153D" w:rsidRDefault="00617F7A" w:rsidP="008A5770">
      <w:pPr>
        <w:widowControl w:val="0"/>
        <w:spacing w:after="0" w:line="240" w:lineRule="auto"/>
        <w:ind w:left="567"/>
        <w:jc w:val="both"/>
        <w:rPr>
          <w:rFonts w:ascii="Times New Roman" w:eastAsia="Times New Roman" w:hAnsi="Times New Roman" w:cs="Times New Roman"/>
          <w:sz w:val="23"/>
          <w:szCs w:val="23"/>
          <w:lang w:val="es-MX" w:eastAsia="es-MX"/>
        </w:rPr>
      </w:pPr>
    </w:p>
    <w:p w:rsidR="00617F7A" w:rsidRPr="0064153D" w:rsidRDefault="00617F7A" w:rsidP="008A5770">
      <w:pPr>
        <w:widowControl w:val="0"/>
        <w:numPr>
          <w:ilvl w:val="1"/>
          <w:numId w:val="6"/>
        </w:numPr>
        <w:spacing w:after="0" w:line="240" w:lineRule="auto"/>
        <w:ind w:left="567" w:hanging="567"/>
        <w:jc w:val="both"/>
        <w:rPr>
          <w:rFonts w:ascii="Times New Roman" w:eastAsia="Times New Roman" w:hAnsi="Times New Roman" w:cs="Times New Roman"/>
          <w:sz w:val="23"/>
          <w:szCs w:val="23"/>
          <w:lang w:val="es-MX" w:eastAsia="es-MX"/>
        </w:rPr>
      </w:pPr>
      <w:r w:rsidRPr="0064153D">
        <w:rPr>
          <w:rFonts w:ascii="Times New Roman" w:hAnsi="Times New Roman" w:cs="Times New Roman"/>
          <w:iCs/>
          <w:sz w:val="23"/>
          <w:szCs w:val="23"/>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617F7A" w:rsidRPr="0064153D" w:rsidRDefault="00617F7A" w:rsidP="008A5770">
      <w:pPr>
        <w:widowControl w:val="0"/>
        <w:spacing w:after="0" w:line="240" w:lineRule="auto"/>
        <w:ind w:left="567"/>
        <w:jc w:val="both"/>
        <w:rPr>
          <w:rFonts w:ascii="Times New Roman" w:eastAsia="Times New Roman" w:hAnsi="Times New Roman" w:cs="Times New Roman"/>
          <w:sz w:val="23"/>
          <w:szCs w:val="23"/>
          <w:lang w:val="es-MX" w:eastAsia="es-MX"/>
        </w:rPr>
      </w:pPr>
    </w:p>
    <w:p w:rsidR="00617F7A" w:rsidRPr="0064153D" w:rsidRDefault="00617F7A" w:rsidP="008A5770">
      <w:pPr>
        <w:widowControl w:val="0"/>
        <w:numPr>
          <w:ilvl w:val="1"/>
          <w:numId w:val="6"/>
        </w:numPr>
        <w:spacing w:after="0" w:line="240" w:lineRule="auto"/>
        <w:ind w:left="567" w:hanging="567"/>
        <w:jc w:val="both"/>
        <w:rPr>
          <w:rFonts w:ascii="Times New Roman" w:eastAsia="Times New Roman" w:hAnsi="Times New Roman" w:cs="Times New Roman"/>
          <w:sz w:val="23"/>
          <w:szCs w:val="23"/>
          <w:lang w:val="es-MX" w:eastAsia="es-MX"/>
        </w:rPr>
      </w:pPr>
      <w:r w:rsidRPr="0064153D">
        <w:rPr>
          <w:rFonts w:ascii="Times New Roman" w:hAnsi="Times New Roman" w:cs="Times New Roman"/>
          <w:iCs/>
          <w:sz w:val="23"/>
          <w:szCs w:val="23"/>
        </w:rPr>
        <w:t xml:space="preserve">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 </w:t>
      </w:r>
      <w:r w:rsidRPr="0064153D">
        <w:rPr>
          <w:rFonts w:ascii="Times New Roman" w:eastAsia="Times New Roman" w:hAnsi="Times New Roman" w:cs="Times New Roman"/>
          <w:sz w:val="23"/>
          <w:szCs w:val="23"/>
          <w:lang w:val="es-MX" w:eastAsia="es-MX"/>
        </w:rPr>
        <w:t>un (1) día después de haber quedado integradas las Bases, y que, a tenor del artículo 24 del Reglamento, entre la integración de Bases y la presentación de propuestas no podrá mediar menos de tres (3) días hábiles, computados a partir del día siguiente de la publicación de las Bases integradas en el SEACE.</w:t>
      </w:r>
    </w:p>
    <w:p w:rsidR="00617F7A" w:rsidRPr="0064153D" w:rsidRDefault="00617F7A" w:rsidP="008A5770">
      <w:pPr>
        <w:pStyle w:val="Prrafodelista"/>
        <w:spacing w:after="0" w:line="240" w:lineRule="auto"/>
        <w:jc w:val="both"/>
        <w:rPr>
          <w:rFonts w:ascii="Times New Roman" w:eastAsia="Times New Roman" w:hAnsi="Times New Roman"/>
          <w:sz w:val="23"/>
          <w:szCs w:val="23"/>
          <w:lang w:val="es-MX" w:eastAsia="es-MX"/>
        </w:rPr>
      </w:pPr>
    </w:p>
    <w:p w:rsidR="00617F7A" w:rsidRPr="0064153D" w:rsidRDefault="00617F7A" w:rsidP="008A5770">
      <w:pPr>
        <w:widowControl w:val="0"/>
        <w:numPr>
          <w:ilvl w:val="1"/>
          <w:numId w:val="6"/>
        </w:numPr>
        <w:spacing w:after="0" w:line="240" w:lineRule="auto"/>
        <w:ind w:left="567" w:hanging="567"/>
        <w:jc w:val="both"/>
        <w:rPr>
          <w:rFonts w:ascii="Times New Roman" w:eastAsia="Times New Roman" w:hAnsi="Times New Roman" w:cs="Times New Roman"/>
          <w:sz w:val="23"/>
          <w:szCs w:val="23"/>
          <w:lang w:val="es-MX" w:eastAsia="es-MX"/>
        </w:rPr>
      </w:pPr>
      <w:r w:rsidRPr="0064153D">
        <w:rPr>
          <w:rFonts w:ascii="Times New Roman" w:hAnsi="Times New Roman" w:cs="Times New Roman"/>
          <w:iCs/>
          <w:sz w:val="23"/>
          <w:szCs w:val="23"/>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617F7A" w:rsidRPr="0064153D" w:rsidRDefault="00617F7A" w:rsidP="008A5770">
      <w:pPr>
        <w:widowControl w:val="0"/>
        <w:spacing w:after="0" w:line="240" w:lineRule="auto"/>
        <w:ind w:left="567"/>
        <w:jc w:val="both"/>
        <w:rPr>
          <w:rFonts w:ascii="Times New Roman" w:eastAsia="Times New Roman" w:hAnsi="Times New Roman" w:cs="Times New Roman"/>
          <w:sz w:val="23"/>
          <w:szCs w:val="23"/>
          <w:lang w:val="es-MX" w:eastAsia="es-MX"/>
        </w:rPr>
      </w:pPr>
    </w:p>
    <w:p w:rsidR="00617F7A" w:rsidRPr="0064153D" w:rsidRDefault="00617F7A" w:rsidP="008A5770">
      <w:pPr>
        <w:widowControl w:val="0"/>
        <w:numPr>
          <w:ilvl w:val="1"/>
          <w:numId w:val="6"/>
        </w:numPr>
        <w:spacing w:after="0" w:line="240" w:lineRule="auto"/>
        <w:ind w:left="567" w:hanging="567"/>
        <w:jc w:val="both"/>
        <w:rPr>
          <w:rFonts w:ascii="Times New Roman" w:hAnsi="Times New Roman" w:cs="Times New Roman"/>
          <w:iCs/>
          <w:sz w:val="23"/>
          <w:szCs w:val="23"/>
        </w:rPr>
      </w:pPr>
      <w:r w:rsidRPr="0064153D">
        <w:rPr>
          <w:rFonts w:ascii="Times New Roman" w:hAnsi="Times New Roman" w:cs="Times New Roman"/>
          <w:iCs/>
          <w:sz w:val="23"/>
          <w:szCs w:val="23"/>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617F7A" w:rsidRPr="0064153D" w:rsidRDefault="00617F7A" w:rsidP="008A5770">
      <w:pPr>
        <w:pStyle w:val="Prrafodelista"/>
        <w:spacing w:after="0" w:line="240" w:lineRule="auto"/>
        <w:jc w:val="both"/>
        <w:rPr>
          <w:rFonts w:ascii="Times New Roman" w:hAnsi="Times New Roman"/>
          <w:iCs/>
          <w:sz w:val="23"/>
          <w:szCs w:val="23"/>
        </w:rPr>
      </w:pPr>
    </w:p>
    <w:p w:rsidR="00617F7A" w:rsidRPr="0064153D" w:rsidRDefault="00617F7A" w:rsidP="008A5770">
      <w:pPr>
        <w:widowControl w:val="0"/>
        <w:numPr>
          <w:ilvl w:val="1"/>
          <w:numId w:val="6"/>
        </w:numPr>
        <w:spacing w:after="0" w:line="240" w:lineRule="auto"/>
        <w:ind w:left="567" w:hanging="567"/>
        <w:jc w:val="both"/>
        <w:rPr>
          <w:rFonts w:ascii="Times New Roman" w:hAnsi="Times New Roman" w:cs="Times New Roman"/>
          <w:iCs/>
          <w:sz w:val="23"/>
          <w:szCs w:val="23"/>
        </w:rPr>
      </w:pPr>
      <w:r w:rsidRPr="0064153D">
        <w:rPr>
          <w:rFonts w:ascii="Times New Roman" w:hAnsi="Times New Roman" w:cs="Times New Roman"/>
          <w:iCs/>
          <w:sz w:val="23"/>
          <w:szCs w:val="23"/>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617F7A" w:rsidRPr="0064153D" w:rsidRDefault="00617F7A" w:rsidP="008A5770">
      <w:pPr>
        <w:widowControl w:val="0"/>
        <w:spacing w:after="0" w:line="240" w:lineRule="auto"/>
        <w:ind w:left="567"/>
        <w:jc w:val="both"/>
        <w:rPr>
          <w:rFonts w:ascii="Times New Roman" w:hAnsi="Times New Roman" w:cs="Times New Roman"/>
          <w:iCs/>
          <w:sz w:val="23"/>
          <w:szCs w:val="23"/>
        </w:rPr>
      </w:pPr>
    </w:p>
    <w:p w:rsidR="00617F7A" w:rsidRPr="0064153D" w:rsidRDefault="006218ED" w:rsidP="00BD7C2E">
      <w:pPr>
        <w:widowControl w:val="0"/>
        <w:spacing w:after="0" w:line="240" w:lineRule="auto"/>
        <w:ind w:left="4955" w:firstLine="1"/>
        <w:jc w:val="both"/>
        <w:rPr>
          <w:rFonts w:ascii="Times New Roman" w:hAnsi="Times New Roman" w:cs="Times New Roman"/>
          <w:sz w:val="23"/>
          <w:szCs w:val="23"/>
        </w:rPr>
      </w:pPr>
      <w:r>
        <w:rPr>
          <w:rFonts w:ascii="Times New Roman" w:hAnsi="Times New Roman" w:cs="Times New Roman"/>
          <w:sz w:val="23"/>
          <w:szCs w:val="23"/>
        </w:rPr>
        <w:t>Jesús María, 21</w:t>
      </w:r>
      <w:r w:rsidR="00617F7A" w:rsidRPr="0064153D">
        <w:rPr>
          <w:rFonts w:ascii="Times New Roman" w:hAnsi="Times New Roman" w:cs="Times New Roman"/>
          <w:sz w:val="23"/>
          <w:szCs w:val="23"/>
        </w:rPr>
        <w:t xml:space="preserve"> de</w:t>
      </w:r>
      <w:r w:rsidR="00BD7C2E" w:rsidRPr="0064153D">
        <w:rPr>
          <w:rFonts w:ascii="Times New Roman" w:hAnsi="Times New Roman" w:cs="Times New Roman"/>
          <w:sz w:val="23"/>
          <w:szCs w:val="23"/>
        </w:rPr>
        <w:t xml:space="preserve"> octubre</w:t>
      </w:r>
      <w:r w:rsidR="00617F7A" w:rsidRPr="0064153D">
        <w:rPr>
          <w:rFonts w:ascii="Times New Roman" w:hAnsi="Times New Roman" w:cs="Times New Roman"/>
          <w:sz w:val="23"/>
          <w:szCs w:val="23"/>
        </w:rPr>
        <w:t xml:space="preserve"> de 2015.</w:t>
      </w:r>
    </w:p>
    <w:p w:rsidR="00617F7A" w:rsidRPr="0064153D" w:rsidRDefault="00617F7A" w:rsidP="008A5770">
      <w:pPr>
        <w:widowControl w:val="0"/>
        <w:spacing w:after="0" w:line="240" w:lineRule="auto"/>
        <w:ind w:left="3545" w:firstLine="709"/>
        <w:jc w:val="both"/>
        <w:rPr>
          <w:rFonts w:ascii="Times New Roman" w:hAnsi="Times New Roman" w:cs="Times New Roman"/>
          <w:sz w:val="23"/>
          <w:szCs w:val="23"/>
        </w:rPr>
      </w:pPr>
    </w:p>
    <w:p w:rsidR="00617F7A" w:rsidRPr="0064153D" w:rsidRDefault="00617F7A" w:rsidP="00BD7C2E">
      <w:pPr>
        <w:autoSpaceDE w:val="0"/>
        <w:autoSpaceDN w:val="0"/>
        <w:adjustRightInd w:val="0"/>
        <w:spacing w:after="0" w:line="240" w:lineRule="auto"/>
        <w:ind w:left="1843"/>
        <w:rPr>
          <w:rFonts w:ascii="Times New Roman" w:eastAsia="Calibri" w:hAnsi="Times New Roman" w:cs="Times New Roman"/>
          <w:color w:val="000000"/>
          <w:sz w:val="23"/>
          <w:szCs w:val="23"/>
          <w:lang w:eastAsia="en-US"/>
        </w:rPr>
      </w:pPr>
      <w:r w:rsidRPr="0064153D">
        <w:rPr>
          <w:rFonts w:ascii="Times New Roman" w:eastAsia="Calibri" w:hAnsi="Times New Roman" w:cs="Times New Roman"/>
          <w:color w:val="000000"/>
          <w:sz w:val="23"/>
          <w:szCs w:val="23"/>
          <w:lang w:eastAsia="en-US"/>
        </w:rPr>
        <w:t xml:space="preserve">Elaborado: </w:t>
      </w:r>
      <w:r w:rsidRPr="0064153D">
        <w:rPr>
          <w:rFonts w:ascii="Times New Roman" w:eastAsia="Calibri" w:hAnsi="Times New Roman" w:cs="Times New Roman"/>
          <w:color w:val="000000"/>
          <w:sz w:val="23"/>
          <w:szCs w:val="23"/>
          <w:lang w:eastAsia="en-US"/>
        </w:rPr>
        <w:tab/>
      </w:r>
      <w:r w:rsidRPr="0064153D">
        <w:rPr>
          <w:rFonts w:ascii="Times New Roman" w:eastAsia="Calibri" w:hAnsi="Times New Roman" w:cs="Times New Roman"/>
          <w:color w:val="000000"/>
          <w:sz w:val="23"/>
          <w:szCs w:val="23"/>
          <w:lang w:eastAsia="en-US"/>
        </w:rPr>
        <w:tab/>
      </w:r>
      <w:proofErr w:type="spellStart"/>
      <w:r w:rsidR="005453AA">
        <w:rPr>
          <w:rFonts w:ascii="Times New Roman" w:eastAsia="Calibri" w:hAnsi="Times New Roman" w:cs="Times New Roman"/>
          <w:color w:val="000000"/>
          <w:sz w:val="23"/>
          <w:szCs w:val="23"/>
          <w:lang w:eastAsia="en-US"/>
        </w:rPr>
        <w:t>Yuly</w:t>
      </w:r>
      <w:proofErr w:type="spellEnd"/>
      <w:r w:rsidR="005453AA">
        <w:rPr>
          <w:rFonts w:ascii="Times New Roman" w:eastAsia="Calibri" w:hAnsi="Times New Roman" w:cs="Times New Roman"/>
          <w:color w:val="000000"/>
          <w:sz w:val="23"/>
          <w:szCs w:val="23"/>
          <w:lang w:eastAsia="en-US"/>
        </w:rPr>
        <w:t xml:space="preserve"> luz Condori soto</w:t>
      </w:r>
    </w:p>
    <w:p w:rsidR="00617F7A" w:rsidRPr="0064153D" w:rsidRDefault="00617F7A" w:rsidP="00BD7C2E">
      <w:pPr>
        <w:autoSpaceDE w:val="0"/>
        <w:autoSpaceDN w:val="0"/>
        <w:adjustRightInd w:val="0"/>
        <w:spacing w:after="0" w:line="240" w:lineRule="auto"/>
        <w:ind w:left="1843"/>
        <w:rPr>
          <w:rFonts w:ascii="Times New Roman" w:eastAsia="Calibri" w:hAnsi="Times New Roman" w:cs="Times New Roman"/>
          <w:color w:val="000000"/>
          <w:sz w:val="23"/>
          <w:szCs w:val="23"/>
          <w:lang w:eastAsia="en-US"/>
        </w:rPr>
      </w:pPr>
      <w:r w:rsidRPr="0064153D">
        <w:rPr>
          <w:rFonts w:ascii="Times New Roman" w:eastAsia="Calibri" w:hAnsi="Times New Roman" w:cs="Times New Roman"/>
          <w:color w:val="000000"/>
          <w:sz w:val="23"/>
          <w:szCs w:val="23"/>
          <w:lang w:eastAsia="en-US"/>
        </w:rPr>
        <w:t xml:space="preserve">Supervisado: </w:t>
      </w:r>
      <w:r w:rsidRPr="0064153D">
        <w:rPr>
          <w:rFonts w:ascii="Times New Roman" w:eastAsia="Calibri" w:hAnsi="Times New Roman" w:cs="Times New Roman"/>
          <w:color w:val="000000"/>
          <w:sz w:val="23"/>
          <w:szCs w:val="23"/>
          <w:lang w:eastAsia="en-US"/>
        </w:rPr>
        <w:tab/>
      </w:r>
      <w:r w:rsidRPr="0064153D">
        <w:rPr>
          <w:rFonts w:ascii="Times New Roman" w:eastAsia="Calibri" w:hAnsi="Times New Roman" w:cs="Times New Roman"/>
          <w:color w:val="000000"/>
          <w:sz w:val="23"/>
          <w:szCs w:val="23"/>
          <w:lang w:eastAsia="en-US"/>
        </w:rPr>
        <w:tab/>
      </w:r>
      <w:proofErr w:type="spellStart"/>
      <w:r w:rsidRPr="0064153D">
        <w:rPr>
          <w:rFonts w:ascii="Times New Roman" w:eastAsia="Calibri" w:hAnsi="Times New Roman" w:cs="Times New Roman"/>
          <w:color w:val="000000"/>
          <w:sz w:val="23"/>
          <w:szCs w:val="23"/>
          <w:lang w:eastAsia="en-US"/>
        </w:rPr>
        <w:t>ElissaLacca</w:t>
      </w:r>
      <w:proofErr w:type="spellEnd"/>
      <w:r w:rsidRPr="0064153D">
        <w:rPr>
          <w:rFonts w:ascii="Times New Roman" w:eastAsia="Calibri" w:hAnsi="Times New Roman" w:cs="Times New Roman"/>
          <w:color w:val="000000"/>
          <w:sz w:val="23"/>
          <w:szCs w:val="23"/>
          <w:lang w:eastAsia="en-US"/>
        </w:rPr>
        <w:t xml:space="preserve"> Velasco </w:t>
      </w:r>
    </w:p>
    <w:p w:rsidR="00617F7A" w:rsidRPr="0064153D" w:rsidRDefault="00617F7A" w:rsidP="00BD7C2E">
      <w:pPr>
        <w:widowControl w:val="0"/>
        <w:spacing w:after="0" w:line="240" w:lineRule="auto"/>
        <w:ind w:left="1843"/>
        <w:jc w:val="both"/>
        <w:rPr>
          <w:rFonts w:ascii="Times New Roman" w:hAnsi="Times New Roman" w:cs="Times New Roman"/>
          <w:sz w:val="23"/>
          <w:szCs w:val="23"/>
        </w:rPr>
      </w:pPr>
      <w:r w:rsidRPr="0064153D">
        <w:rPr>
          <w:rFonts w:ascii="Times New Roman" w:eastAsia="Calibri" w:hAnsi="Times New Roman" w:cs="Times New Roman"/>
          <w:color w:val="000000"/>
          <w:sz w:val="23"/>
          <w:szCs w:val="23"/>
          <w:lang w:eastAsia="en-US"/>
        </w:rPr>
        <w:t xml:space="preserve">Validado:  </w:t>
      </w:r>
      <w:r w:rsidRPr="0064153D">
        <w:rPr>
          <w:rFonts w:ascii="Times New Roman" w:eastAsia="Calibri" w:hAnsi="Times New Roman" w:cs="Times New Roman"/>
          <w:color w:val="000000"/>
          <w:sz w:val="23"/>
          <w:szCs w:val="23"/>
          <w:lang w:eastAsia="en-US"/>
        </w:rPr>
        <w:tab/>
      </w:r>
      <w:r w:rsidRPr="0064153D">
        <w:rPr>
          <w:rFonts w:ascii="Times New Roman" w:eastAsia="Calibri" w:hAnsi="Times New Roman" w:cs="Times New Roman"/>
          <w:color w:val="000000"/>
          <w:sz w:val="23"/>
          <w:szCs w:val="23"/>
          <w:lang w:eastAsia="en-US"/>
        </w:rPr>
        <w:tab/>
        <w:t xml:space="preserve">Laura Gutiérrez Gonzales </w:t>
      </w:r>
    </w:p>
    <w:p w:rsidR="00617F7A" w:rsidRPr="0064153D" w:rsidRDefault="00617F7A" w:rsidP="008A5770">
      <w:pPr>
        <w:widowControl w:val="0"/>
        <w:spacing w:after="0" w:line="240" w:lineRule="auto"/>
        <w:ind w:left="3545" w:firstLine="709"/>
        <w:jc w:val="center"/>
        <w:rPr>
          <w:rFonts w:ascii="Times New Roman" w:hAnsi="Times New Roman" w:cs="Times New Roman"/>
          <w:b/>
          <w:sz w:val="23"/>
          <w:szCs w:val="23"/>
        </w:rPr>
      </w:pPr>
    </w:p>
    <w:p w:rsidR="00617F7A" w:rsidRPr="0064153D" w:rsidRDefault="00617F7A" w:rsidP="008A5770">
      <w:pPr>
        <w:widowControl w:val="0"/>
        <w:spacing w:after="0" w:line="240" w:lineRule="auto"/>
        <w:ind w:left="3545" w:firstLine="709"/>
        <w:jc w:val="center"/>
        <w:rPr>
          <w:rFonts w:ascii="Times New Roman" w:hAnsi="Times New Roman" w:cs="Times New Roman"/>
          <w:b/>
          <w:sz w:val="23"/>
          <w:szCs w:val="23"/>
        </w:rPr>
      </w:pPr>
    </w:p>
    <w:p w:rsidR="00617F7A" w:rsidRPr="0064153D" w:rsidRDefault="00617F7A" w:rsidP="008A5770">
      <w:pPr>
        <w:keepNext/>
        <w:keepLines/>
        <w:widowControl w:val="0"/>
        <w:tabs>
          <w:tab w:val="left" w:pos="2660"/>
        </w:tabs>
        <w:spacing w:after="0" w:line="240" w:lineRule="auto"/>
        <w:jc w:val="center"/>
        <w:rPr>
          <w:rFonts w:ascii="Times New Roman" w:hAnsi="Times New Roman" w:cs="Times New Roman"/>
          <w:b/>
          <w:sz w:val="23"/>
          <w:szCs w:val="23"/>
        </w:rPr>
      </w:pPr>
      <w:r w:rsidRPr="0064153D">
        <w:rPr>
          <w:rFonts w:ascii="Times New Roman" w:hAnsi="Times New Roman" w:cs="Times New Roman"/>
          <w:b/>
          <w:sz w:val="23"/>
          <w:szCs w:val="23"/>
        </w:rPr>
        <w:t>PATRICIA ALARCÓN ALVIZURI</w:t>
      </w:r>
    </w:p>
    <w:p w:rsidR="00F56339" w:rsidRPr="0064153D" w:rsidRDefault="00617F7A" w:rsidP="00EF5FCF">
      <w:pPr>
        <w:keepNext/>
        <w:keepLines/>
        <w:widowControl w:val="0"/>
        <w:tabs>
          <w:tab w:val="left" w:pos="2660"/>
        </w:tabs>
        <w:spacing w:after="0" w:line="240" w:lineRule="auto"/>
        <w:jc w:val="center"/>
        <w:rPr>
          <w:rFonts w:ascii="Times New Roman" w:hAnsi="Times New Roman" w:cs="Times New Roman"/>
          <w:sz w:val="23"/>
          <w:szCs w:val="23"/>
          <w:lang w:val="es-ES"/>
        </w:rPr>
      </w:pPr>
      <w:r w:rsidRPr="0064153D">
        <w:rPr>
          <w:rFonts w:ascii="Times New Roman" w:hAnsi="Times New Roman" w:cs="Times New Roman"/>
          <w:b/>
          <w:sz w:val="23"/>
          <w:szCs w:val="23"/>
        </w:rPr>
        <w:t>Directora de Supervisión</w:t>
      </w:r>
    </w:p>
    <w:sectPr w:rsidR="00F56339" w:rsidRPr="0064153D" w:rsidSect="006B57E3">
      <w:pgSz w:w="12240" w:h="15840"/>
      <w:pgMar w:top="1701" w:right="1701" w:bottom="1560"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9206C" w:rsidRDefault="0049206C" w:rsidP="003A0CD9">
      <w:pPr>
        <w:spacing w:after="0" w:line="240" w:lineRule="auto"/>
      </w:pPr>
      <w:r>
        <w:separator/>
      </w:r>
    </w:p>
  </w:endnote>
  <w:endnote w:type="continuationSeparator" w:id="1">
    <w:p w:rsidR="0049206C" w:rsidRDefault="0049206C" w:rsidP="003A0CD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9206C" w:rsidRDefault="0049206C" w:rsidP="003A0CD9">
      <w:pPr>
        <w:spacing w:after="0" w:line="240" w:lineRule="auto"/>
      </w:pPr>
      <w:r>
        <w:separator/>
      </w:r>
    </w:p>
  </w:footnote>
  <w:footnote w:type="continuationSeparator" w:id="1">
    <w:p w:rsidR="0049206C" w:rsidRDefault="0049206C" w:rsidP="003A0CD9">
      <w:pPr>
        <w:spacing w:after="0" w:line="240" w:lineRule="auto"/>
      </w:pPr>
      <w:r>
        <w:continuationSeparator/>
      </w:r>
    </w:p>
  </w:footnote>
  <w:footnote w:id="2">
    <w:p w:rsidR="000578DA" w:rsidRPr="000578DA" w:rsidRDefault="000578DA" w:rsidP="000578DA">
      <w:pPr>
        <w:pStyle w:val="Textonotapie"/>
        <w:jc w:val="both"/>
        <w:rPr>
          <w:rFonts w:ascii="Times New Roman" w:hAnsi="Times New Roman"/>
          <w:i w:val="0"/>
          <w:sz w:val="18"/>
          <w:szCs w:val="18"/>
        </w:rPr>
      </w:pPr>
      <w:r w:rsidRPr="000578DA">
        <w:rPr>
          <w:rStyle w:val="Refdenotaalpie"/>
          <w:rFonts w:ascii="Times New Roman" w:hAnsi="Times New Roman"/>
          <w:i w:val="0"/>
          <w:sz w:val="18"/>
          <w:szCs w:val="18"/>
        </w:rPr>
        <w:footnoteRef/>
      </w:r>
      <w:r w:rsidRPr="000578DA">
        <w:rPr>
          <w:rFonts w:ascii="Times New Roman" w:hAnsi="Times New Roman"/>
          <w:i w:val="0"/>
          <w:sz w:val="18"/>
          <w:szCs w:val="18"/>
        </w:rPr>
        <w:t xml:space="preserve"> Entiéndase “entidad” de acuerdo a lo establecido en el artículo 1° de las definiciones del Decreto Supremo N° 003-2002-TR como aquellas que tienen por objeto exclusivo destacar a su personal a una empresa usuaria, para prestar servicios temporales, complementarios o de alta especialización, que cumplen con los requisitos de la Ley N° 27626 y están registradas ante la Autoridad Administrativa del Trabajo.</w:t>
      </w:r>
    </w:p>
  </w:footnote>
  <w:footnote w:id="3">
    <w:p w:rsidR="004E51F0" w:rsidRPr="005D4A7C" w:rsidRDefault="004E51F0" w:rsidP="004E51F0">
      <w:pPr>
        <w:pStyle w:val="Textonotapie"/>
        <w:jc w:val="both"/>
        <w:rPr>
          <w:i w:val="0"/>
          <w:sz w:val="18"/>
          <w:szCs w:val="18"/>
        </w:rPr>
      </w:pPr>
      <w:r w:rsidRPr="005D4A7C">
        <w:rPr>
          <w:rStyle w:val="Refdenotaalpie"/>
          <w:i w:val="0"/>
          <w:sz w:val="18"/>
          <w:szCs w:val="18"/>
        </w:rPr>
        <w:footnoteRef/>
      </w:r>
      <w:r w:rsidRPr="005D4A7C">
        <w:rPr>
          <w:rFonts w:ascii="Times New Roman" w:hAnsi="Times New Roman"/>
          <w:i w:val="0"/>
          <w:sz w:val="18"/>
          <w:szCs w:val="18"/>
        </w:rPr>
        <w:t>Por ejemplo, de la revisión del “Formato del Resumen Ejecutivo” se advierte que la Entidad ha declarado que existe pluralidad de proveedores; por lo tanto, en el “Formato del Cuadro Comparativo”, deberá evidenciarse dicho aspecto.</w:t>
      </w:r>
    </w:p>
  </w:footnote>
  <w:footnote w:id="4">
    <w:p w:rsidR="00665CEC" w:rsidRPr="00443D35" w:rsidRDefault="00665CEC" w:rsidP="00665CEC">
      <w:pPr>
        <w:pStyle w:val="Sinespaciado"/>
        <w:jc w:val="both"/>
        <w:rPr>
          <w:rFonts w:ascii="Times New Roman" w:hAnsi="Times New Roman"/>
        </w:rPr>
      </w:pPr>
      <w:r w:rsidRPr="00443D35">
        <w:rPr>
          <w:rStyle w:val="Refdenotaalpie"/>
        </w:rPr>
        <w:footnoteRef/>
      </w:r>
      <w:r w:rsidRPr="00443D35">
        <w:rPr>
          <w:rFonts w:ascii="Times New Roman" w:hAnsi="Times New Roman"/>
          <w:lang w:eastAsia="es-MX"/>
        </w:rPr>
        <w:t xml:space="preserve"> Ver:</w:t>
      </w:r>
      <w:r w:rsidRPr="00443D35">
        <w:rPr>
          <w:rFonts w:ascii="Times New Roman" w:hAnsi="Times New Roman"/>
        </w:rPr>
        <w:t xml:space="preserve"> Precedentes Administrativos de Observancia Obligatoria del año 2013. Sección: Legislación y documentos OSCE. En: </w:t>
      </w:r>
      <w:hyperlink r:id="rId1" w:history="1">
        <w:r w:rsidRPr="00443D35">
          <w:rPr>
            <w:rStyle w:val="Hipervnculo"/>
            <w:rFonts w:ascii="Times New Roman" w:hAnsi="Times New Roman"/>
            <w:iCs/>
          </w:rPr>
          <w:t>www.osce.gob.pe</w:t>
        </w:r>
      </w:hyperlink>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D4696"/>
    <w:multiLevelType w:val="hybridMultilevel"/>
    <w:tmpl w:val="1C2AED70"/>
    <w:lvl w:ilvl="0" w:tplc="0CD6C78E">
      <w:start w:val="2"/>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nsid w:val="0507111B"/>
    <w:multiLevelType w:val="hybridMultilevel"/>
    <w:tmpl w:val="35FC870E"/>
    <w:lvl w:ilvl="0" w:tplc="976CB37E">
      <w:start w:val="1"/>
      <w:numFmt w:val="lowerLetter"/>
      <w:lvlText w:val="%1)"/>
      <w:lvlJc w:val="left"/>
      <w:pPr>
        <w:ind w:left="1068" w:hanging="360"/>
      </w:pPr>
      <w:rPr>
        <w:rFonts w:cs="Times New Roman"/>
        <w:b w:val="0"/>
        <w:color w:val="auto"/>
      </w:rPr>
    </w:lvl>
    <w:lvl w:ilvl="1" w:tplc="0C0A0019">
      <w:start w:val="1"/>
      <w:numFmt w:val="lowerLetter"/>
      <w:lvlText w:val="%2."/>
      <w:lvlJc w:val="left"/>
      <w:pPr>
        <w:ind w:left="1788" w:hanging="360"/>
      </w:pPr>
      <w:rPr>
        <w:rFonts w:cs="Times New Roman"/>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2">
    <w:nsid w:val="13457C84"/>
    <w:multiLevelType w:val="hybridMultilevel"/>
    <w:tmpl w:val="3F9C9C1C"/>
    <w:lvl w:ilvl="0" w:tplc="B5B6B852">
      <w:start w:val="1"/>
      <w:numFmt w:val="bullet"/>
      <w:lvlText w:val="-"/>
      <w:lvlJc w:val="left"/>
      <w:pPr>
        <w:tabs>
          <w:tab w:val="num" w:pos="720"/>
        </w:tabs>
        <w:ind w:left="720" w:hanging="360"/>
      </w:pPr>
      <w:rPr>
        <w:rFonts w:ascii="Tahoma" w:hAnsi="Tahoma"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478B733F"/>
    <w:multiLevelType w:val="multilevel"/>
    <w:tmpl w:val="92E260A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4DC24DB6"/>
    <w:multiLevelType w:val="multilevel"/>
    <w:tmpl w:val="E806E31C"/>
    <w:lvl w:ilvl="0">
      <w:start w:val="1"/>
      <w:numFmt w:val="decimal"/>
      <w:lvlText w:val="%1."/>
      <w:lvlJc w:val="left"/>
      <w:pPr>
        <w:tabs>
          <w:tab w:val="num" w:pos="360"/>
        </w:tabs>
        <w:ind w:left="360" w:hanging="360"/>
      </w:pPr>
      <w:rPr>
        <w:b/>
        <w:sz w:val="24"/>
        <w:szCs w:val="24"/>
        <w:vertAlign w:val="baseline"/>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5">
    <w:nsid w:val="5C7F4890"/>
    <w:multiLevelType w:val="multilevel"/>
    <w:tmpl w:val="2D0C9144"/>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5CB6799C"/>
    <w:multiLevelType w:val="hybridMultilevel"/>
    <w:tmpl w:val="37B0B93C"/>
    <w:lvl w:ilvl="0" w:tplc="1EF648A4">
      <w:start w:val="1"/>
      <w:numFmt w:val="bullet"/>
      <w:lvlText w:val="-"/>
      <w:lvlJc w:val="left"/>
      <w:pPr>
        <w:ind w:left="720" w:hanging="360"/>
      </w:pPr>
      <w:rPr>
        <w:rFonts w:hint="default"/>
        <w:color w:val="auto"/>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nsid w:val="704D169B"/>
    <w:multiLevelType w:val="multilevel"/>
    <w:tmpl w:val="ED465F80"/>
    <w:lvl w:ilvl="0">
      <w:start w:val="3"/>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73AA2404"/>
    <w:multiLevelType w:val="hybridMultilevel"/>
    <w:tmpl w:val="AA4A7A0C"/>
    <w:lvl w:ilvl="0" w:tplc="92C87014">
      <w:start w:val="2"/>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747F0A98"/>
    <w:multiLevelType w:val="multilevel"/>
    <w:tmpl w:val="9E1E90BE"/>
    <w:lvl w:ilvl="0">
      <w:start w:val="1"/>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7F732B40"/>
    <w:multiLevelType w:val="hybridMultilevel"/>
    <w:tmpl w:val="E8F83718"/>
    <w:lvl w:ilvl="0" w:tplc="E8DE240C">
      <w:start w:val="1"/>
      <w:numFmt w:val="bullet"/>
      <w:lvlText w:val="-"/>
      <w:lvlJc w:val="left"/>
      <w:pPr>
        <w:ind w:left="723" w:hanging="360"/>
      </w:pPr>
      <w:rPr>
        <w:rFonts w:ascii="Times New Roman" w:hAnsi="Times New Roman" w:cs="Times New Roman" w:hint="default"/>
      </w:rPr>
    </w:lvl>
    <w:lvl w:ilvl="1" w:tplc="280A0003">
      <w:start w:val="1"/>
      <w:numFmt w:val="decimal"/>
      <w:lvlText w:val="%2."/>
      <w:lvlJc w:val="left"/>
      <w:pPr>
        <w:tabs>
          <w:tab w:val="num" w:pos="1440"/>
        </w:tabs>
        <w:ind w:left="1440" w:hanging="360"/>
      </w:pPr>
    </w:lvl>
    <w:lvl w:ilvl="2" w:tplc="280A0005">
      <w:start w:val="1"/>
      <w:numFmt w:val="decimal"/>
      <w:lvlText w:val="%3."/>
      <w:lvlJc w:val="left"/>
      <w:pPr>
        <w:tabs>
          <w:tab w:val="num" w:pos="2160"/>
        </w:tabs>
        <w:ind w:left="2160" w:hanging="360"/>
      </w:pPr>
    </w:lvl>
    <w:lvl w:ilvl="3" w:tplc="280A0001">
      <w:start w:val="1"/>
      <w:numFmt w:val="decimal"/>
      <w:lvlText w:val="%4."/>
      <w:lvlJc w:val="left"/>
      <w:pPr>
        <w:tabs>
          <w:tab w:val="num" w:pos="2880"/>
        </w:tabs>
        <w:ind w:left="2880" w:hanging="360"/>
      </w:pPr>
    </w:lvl>
    <w:lvl w:ilvl="4" w:tplc="280A0003">
      <w:start w:val="1"/>
      <w:numFmt w:val="decimal"/>
      <w:lvlText w:val="%5."/>
      <w:lvlJc w:val="left"/>
      <w:pPr>
        <w:tabs>
          <w:tab w:val="num" w:pos="3600"/>
        </w:tabs>
        <w:ind w:left="3600" w:hanging="360"/>
      </w:pPr>
    </w:lvl>
    <w:lvl w:ilvl="5" w:tplc="280A0005">
      <w:start w:val="1"/>
      <w:numFmt w:val="decimal"/>
      <w:lvlText w:val="%6."/>
      <w:lvlJc w:val="left"/>
      <w:pPr>
        <w:tabs>
          <w:tab w:val="num" w:pos="4320"/>
        </w:tabs>
        <w:ind w:left="4320" w:hanging="360"/>
      </w:pPr>
    </w:lvl>
    <w:lvl w:ilvl="6" w:tplc="280A0001">
      <w:start w:val="1"/>
      <w:numFmt w:val="decimal"/>
      <w:lvlText w:val="%7."/>
      <w:lvlJc w:val="left"/>
      <w:pPr>
        <w:tabs>
          <w:tab w:val="num" w:pos="5040"/>
        </w:tabs>
        <w:ind w:left="5040" w:hanging="360"/>
      </w:pPr>
    </w:lvl>
    <w:lvl w:ilvl="7" w:tplc="280A0003">
      <w:start w:val="1"/>
      <w:numFmt w:val="decimal"/>
      <w:lvlText w:val="%8."/>
      <w:lvlJc w:val="left"/>
      <w:pPr>
        <w:tabs>
          <w:tab w:val="num" w:pos="5760"/>
        </w:tabs>
        <w:ind w:left="5760" w:hanging="360"/>
      </w:pPr>
    </w:lvl>
    <w:lvl w:ilvl="8" w:tplc="280A0005">
      <w:start w:val="1"/>
      <w:numFmt w:val="decimal"/>
      <w:lvlText w:val="%9."/>
      <w:lvlJc w:val="left"/>
      <w:pPr>
        <w:tabs>
          <w:tab w:val="num" w:pos="6480"/>
        </w:tabs>
        <w:ind w:left="6480" w:hanging="360"/>
      </w:pPr>
    </w:lvl>
  </w:abstractNum>
  <w:num w:numId="1">
    <w:abstractNumId w:val="4"/>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4"/>
  </w:num>
  <w:num w:numId="4">
    <w:abstractNumId w:val="7"/>
  </w:num>
  <w:num w:numId="5">
    <w:abstractNumId w:val="0"/>
  </w:num>
  <w:num w:numId="6">
    <w:abstractNumId w:val="5"/>
  </w:num>
  <w:num w:numId="7">
    <w:abstractNumId w:val="3"/>
  </w:num>
  <w:num w:numId="8">
    <w:abstractNumId w:val="2"/>
  </w:num>
  <w:num w:numId="9">
    <w:abstractNumId w:val="1"/>
  </w:num>
  <w:num w:numId="10">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82"/>
  <w:proofState w:spelling="clean" w:grammar="clean"/>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useFELayout/>
  </w:compat>
  <w:rsids>
    <w:rsidRoot w:val="00F56339"/>
    <w:rsid w:val="000046C1"/>
    <w:rsid w:val="00004801"/>
    <w:rsid w:val="000526AE"/>
    <w:rsid w:val="000578DA"/>
    <w:rsid w:val="000644A2"/>
    <w:rsid w:val="0006748E"/>
    <w:rsid w:val="00096818"/>
    <w:rsid w:val="000F16BD"/>
    <w:rsid w:val="00134E16"/>
    <w:rsid w:val="00163058"/>
    <w:rsid w:val="001929E2"/>
    <w:rsid w:val="001E1EFF"/>
    <w:rsid w:val="002110BA"/>
    <w:rsid w:val="0023741A"/>
    <w:rsid w:val="00241422"/>
    <w:rsid w:val="00254D9E"/>
    <w:rsid w:val="0027070A"/>
    <w:rsid w:val="00290961"/>
    <w:rsid w:val="002F4EA9"/>
    <w:rsid w:val="002F73E7"/>
    <w:rsid w:val="00306602"/>
    <w:rsid w:val="003312F5"/>
    <w:rsid w:val="00350218"/>
    <w:rsid w:val="00373849"/>
    <w:rsid w:val="003A0CD9"/>
    <w:rsid w:val="003D0404"/>
    <w:rsid w:val="003F4D9B"/>
    <w:rsid w:val="00404664"/>
    <w:rsid w:val="0040680D"/>
    <w:rsid w:val="00430696"/>
    <w:rsid w:val="004426DD"/>
    <w:rsid w:val="00456649"/>
    <w:rsid w:val="00473EE8"/>
    <w:rsid w:val="00475636"/>
    <w:rsid w:val="0049206C"/>
    <w:rsid w:val="004A0A2B"/>
    <w:rsid w:val="004C1B26"/>
    <w:rsid w:val="004E51F0"/>
    <w:rsid w:val="00514A69"/>
    <w:rsid w:val="00516B23"/>
    <w:rsid w:val="00524F65"/>
    <w:rsid w:val="00527018"/>
    <w:rsid w:val="00535368"/>
    <w:rsid w:val="005453AA"/>
    <w:rsid w:val="00556208"/>
    <w:rsid w:val="00594300"/>
    <w:rsid w:val="005D1E20"/>
    <w:rsid w:val="005D4A7C"/>
    <w:rsid w:val="005E3F7A"/>
    <w:rsid w:val="00605267"/>
    <w:rsid w:val="00614B06"/>
    <w:rsid w:val="00617F7A"/>
    <w:rsid w:val="006218ED"/>
    <w:rsid w:val="00634792"/>
    <w:rsid w:val="0064153D"/>
    <w:rsid w:val="00657974"/>
    <w:rsid w:val="00665CEC"/>
    <w:rsid w:val="0067153E"/>
    <w:rsid w:val="006A6D2B"/>
    <w:rsid w:val="006B1F37"/>
    <w:rsid w:val="006B57E3"/>
    <w:rsid w:val="006C2CF4"/>
    <w:rsid w:val="006D3AE9"/>
    <w:rsid w:val="006D41D3"/>
    <w:rsid w:val="0073258B"/>
    <w:rsid w:val="00762BD8"/>
    <w:rsid w:val="007671E7"/>
    <w:rsid w:val="00777330"/>
    <w:rsid w:val="0078071B"/>
    <w:rsid w:val="008277D1"/>
    <w:rsid w:val="008404A0"/>
    <w:rsid w:val="00847472"/>
    <w:rsid w:val="0088235C"/>
    <w:rsid w:val="008A5770"/>
    <w:rsid w:val="008B4B5E"/>
    <w:rsid w:val="008B7FAB"/>
    <w:rsid w:val="008D3A7A"/>
    <w:rsid w:val="008D7DEC"/>
    <w:rsid w:val="008E269F"/>
    <w:rsid w:val="00911CA7"/>
    <w:rsid w:val="009303D3"/>
    <w:rsid w:val="00934354"/>
    <w:rsid w:val="00962778"/>
    <w:rsid w:val="00970466"/>
    <w:rsid w:val="009708DD"/>
    <w:rsid w:val="009827BB"/>
    <w:rsid w:val="00983986"/>
    <w:rsid w:val="00994739"/>
    <w:rsid w:val="009B5140"/>
    <w:rsid w:val="00A15280"/>
    <w:rsid w:val="00A317BE"/>
    <w:rsid w:val="00A4595F"/>
    <w:rsid w:val="00A80C32"/>
    <w:rsid w:val="00A87CB4"/>
    <w:rsid w:val="00AA4B68"/>
    <w:rsid w:val="00AB2E27"/>
    <w:rsid w:val="00AB40BF"/>
    <w:rsid w:val="00AF2308"/>
    <w:rsid w:val="00AF2735"/>
    <w:rsid w:val="00B02475"/>
    <w:rsid w:val="00B05341"/>
    <w:rsid w:val="00B708C6"/>
    <w:rsid w:val="00B90F59"/>
    <w:rsid w:val="00BD616D"/>
    <w:rsid w:val="00BD7C2E"/>
    <w:rsid w:val="00BE0007"/>
    <w:rsid w:val="00C01EC0"/>
    <w:rsid w:val="00C12693"/>
    <w:rsid w:val="00C655CE"/>
    <w:rsid w:val="00C71B34"/>
    <w:rsid w:val="00C72CCF"/>
    <w:rsid w:val="00C97206"/>
    <w:rsid w:val="00CA1752"/>
    <w:rsid w:val="00CC5D43"/>
    <w:rsid w:val="00D07111"/>
    <w:rsid w:val="00D1190B"/>
    <w:rsid w:val="00D2472A"/>
    <w:rsid w:val="00D3097A"/>
    <w:rsid w:val="00D33413"/>
    <w:rsid w:val="00D40AD5"/>
    <w:rsid w:val="00D44FDE"/>
    <w:rsid w:val="00D54771"/>
    <w:rsid w:val="00D81975"/>
    <w:rsid w:val="00DA54F3"/>
    <w:rsid w:val="00DA792C"/>
    <w:rsid w:val="00DB40EB"/>
    <w:rsid w:val="00DE02B7"/>
    <w:rsid w:val="00DE0622"/>
    <w:rsid w:val="00DF1976"/>
    <w:rsid w:val="00E3368E"/>
    <w:rsid w:val="00E46AB5"/>
    <w:rsid w:val="00E854E5"/>
    <w:rsid w:val="00EC7046"/>
    <w:rsid w:val="00EE514C"/>
    <w:rsid w:val="00EF5FCF"/>
    <w:rsid w:val="00F30D1E"/>
    <w:rsid w:val="00F46CA5"/>
    <w:rsid w:val="00F56339"/>
    <w:rsid w:val="00F6401D"/>
    <w:rsid w:val="00F91972"/>
    <w:rsid w:val="00FA282B"/>
    <w:rsid w:val="00FB39AC"/>
    <w:rsid w:val="00FF2B0A"/>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PE" w:eastAsia="es-P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40BF"/>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TITULO,Imagen 01.,Párrafo de lista1,Titulo parrafo,Punto,Párrafo de lista2,Párrafo de lista4,Párrafo de lista21,Iz - Párrafo de lista,Sivsa Parrafo"/>
    <w:basedOn w:val="Normal"/>
    <w:link w:val="PrrafodelistaCar"/>
    <w:uiPriority w:val="34"/>
    <w:qFormat/>
    <w:rsid w:val="00F56339"/>
    <w:pPr>
      <w:ind w:left="720"/>
      <w:contextualSpacing/>
    </w:pPr>
    <w:rPr>
      <w:rFonts w:ascii="Calibri" w:eastAsia="Calibri" w:hAnsi="Calibri" w:cs="Times New Roman"/>
      <w:lang w:eastAsia="en-US"/>
    </w:rPr>
  </w:style>
  <w:style w:type="paragraph" w:customStyle="1" w:styleId="WW-Sangra3detindependiente">
    <w:name w:val="WW-Sangría 3 de t. independiente"/>
    <w:basedOn w:val="Normal"/>
    <w:rsid w:val="00F56339"/>
    <w:pPr>
      <w:widowControl w:val="0"/>
      <w:suppressAutoHyphens/>
      <w:spacing w:after="0" w:line="240" w:lineRule="auto"/>
      <w:ind w:left="426" w:firstLine="1"/>
      <w:jc w:val="both"/>
    </w:pPr>
    <w:rPr>
      <w:rFonts w:ascii="Times New Roman" w:eastAsia="Times New Roman" w:hAnsi="Times New Roman" w:cs="Times New Roman"/>
      <w:sz w:val="24"/>
      <w:szCs w:val="20"/>
      <w:lang w:val="es-ES_tradnl" w:eastAsia="es-MX"/>
    </w:rPr>
  </w:style>
  <w:style w:type="character" w:customStyle="1" w:styleId="PrrafodelistaCar">
    <w:name w:val="Párrafo de lista Car"/>
    <w:aliases w:val="Titulo de Fígura Car,TITULO A Car,TITULO Car,Imagen 01. Car,Párrafo de lista1 Car,Titulo parrafo Car,Punto Car,Párrafo de lista2 Car,Párrafo de lista4 Car,Párrafo de lista21 Car,Iz - Párrafo de lista Car,Sivsa Parrafo Car"/>
    <w:link w:val="Prrafodelista"/>
    <w:uiPriority w:val="34"/>
    <w:locked/>
    <w:rsid w:val="00F56339"/>
    <w:rPr>
      <w:rFonts w:ascii="Calibri" w:eastAsia="Calibri" w:hAnsi="Calibri" w:cs="Times New Roman"/>
      <w:lang w:eastAsia="en-US"/>
    </w:rPr>
  </w:style>
  <w:style w:type="paragraph" w:styleId="Textoindependiente">
    <w:name w:val="Body Text"/>
    <w:basedOn w:val="Normal"/>
    <w:link w:val="TextoindependienteCar"/>
    <w:rsid w:val="00F56339"/>
    <w:pPr>
      <w:spacing w:after="120" w:line="240" w:lineRule="auto"/>
    </w:pPr>
    <w:rPr>
      <w:rFonts w:ascii="Times New Roman" w:eastAsia="MS Mincho" w:hAnsi="Times New Roman" w:cs="Times New Roman"/>
      <w:sz w:val="20"/>
      <w:szCs w:val="20"/>
      <w:lang w:val="es-ES"/>
    </w:rPr>
  </w:style>
  <w:style w:type="character" w:customStyle="1" w:styleId="TextoindependienteCar">
    <w:name w:val="Texto independiente Car"/>
    <w:basedOn w:val="Fuentedeprrafopredeter"/>
    <w:link w:val="Textoindependiente"/>
    <w:rsid w:val="00F56339"/>
    <w:rPr>
      <w:rFonts w:ascii="Times New Roman" w:eastAsia="MS Mincho" w:hAnsi="Times New Roman" w:cs="Times New Roman"/>
      <w:sz w:val="20"/>
      <w:szCs w:val="20"/>
      <w:lang w:val="es-ES"/>
    </w:rPr>
  </w:style>
  <w:style w:type="paragraph" w:styleId="Lista">
    <w:name w:val="List"/>
    <w:basedOn w:val="Normal"/>
    <w:uiPriority w:val="99"/>
    <w:unhideWhenUsed/>
    <w:rsid w:val="00F56339"/>
    <w:pPr>
      <w:spacing w:after="0" w:line="240" w:lineRule="auto"/>
      <w:ind w:left="283" w:hanging="283"/>
      <w:contextualSpacing/>
    </w:pPr>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uiPriority w:val="99"/>
    <w:semiHidden/>
    <w:unhideWhenUsed/>
    <w:rsid w:val="00F56339"/>
    <w:pPr>
      <w:spacing w:after="120" w:line="480" w:lineRule="auto"/>
    </w:pPr>
    <w:rPr>
      <w:rFonts w:ascii="Calibri" w:eastAsia="Calibri" w:hAnsi="Calibri" w:cs="Times New Roman"/>
      <w:lang w:eastAsia="en-US"/>
    </w:rPr>
  </w:style>
  <w:style w:type="character" w:customStyle="1" w:styleId="Textoindependiente2Car">
    <w:name w:val="Texto independiente 2 Car"/>
    <w:basedOn w:val="Fuentedeprrafopredeter"/>
    <w:link w:val="Textoindependiente2"/>
    <w:uiPriority w:val="99"/>
    <w:semiHidden/>
    <w:rsid w:val="00F56339"/>
    <w:rPr>
      <w:rFonts w:ascii="Calibri" w:eastAsia="Calibri" w:hAnsi="Calibri" w:cs="Times New Roman"/>
      <w:lang w:eastAsia="en-US"/>
    </w:rPr>
  </w:style>
  <w:style w:type="paragraph" w:styleId="Sangradetextonormal">
    <w:name w:val="Body Text Indent"/>
    <w:basedOn w:val="Normal"/>
    <w:link w:val="SangradetextonormalCar"/>
    <w:uiPriority w:val="99"/>
    <w:unhideWhenUsed/>
    <w:rsid w:val="003A0CD9"/>
    <w:pPr>
      <w:spacing w:after="120"/>
      <w:ind w:left="283"/>
    </w:pPr>
  </w:style>
  <w:style w:type="character" w:customStyle="1" w:styleId="SangradetextonormalCar">
    <w:name w:val="Sangría de texto normal Car"/>
    <w:basedOn w:val="Fuentedeprrafopredeter"/>
    <w:link w:val="Sangradetextonormal"/>
    <w:uiPriority w:val="99"/>
    <w:rsid w:val="003A0CD9"/>
  </w:style>
  <w:style w:type="character" w:styleId="Refdenotaalpie">
    <w:name w:val="footnote reference"/>
    <w:aliases w:val="16 Point,Superscript 6 Point,FC,referencia nota al pie,CVR Ref. de nota al pie"/>
    <w:rsid w:val="003A0CD9"/>
    <w:rPr>
      <w:vertAlign w:val="superscript"/>
    </w:rPr>
  </w:style>
  <w:style w:type="paragraph" w:styleId="Textonotapie">
    <w:name w:val="footnote text"/>
    <w:aliases w:val=" Car2 Car Car Car Car Car, Car2 Car, Car2, Car1 Car, Car, Car1,Car,Car2 Car Car Car Car Car,Car2 Car,Car2,Car1 Car Car Car Car, Car1 Car Car Car Car Car Car,Car1 Car,Car1,Car1 Car Car Car Car Car Car, Car1 Car Car Car Car Car, Car Car Car"/>
    <w:basedOn w:val="Normal"/>
    <w:link w:val="TextonotapieCar"/>
    <w:rsid w:val="003A0CD9"/>
    <w:pPr>
      <w:spacing w:after="0" w:line="240" w:lineRule="auto"/>
    </w:pPr>
    <w:rPr>
      <w:rFonts w:ascii="Bookman Old Style" w:eastAsia="MS Mincho" w:hAnsi="Bookman Old Style" w:cs="Times New Roman"/>
      <w:i/>
      <w:sz w:val="20"/>
      <w:szCs w:val="20"/>
    </w:rPr>
  </w:style>
  <w:style w:type="character" w:customStyle="1" w:styleId="TextonotapieCar">
    <w:name w:val="Texto nota pie Car"/>
    <w:aliases w:val=" Car2 Car Car Car Car Car Car, Car2 Car Car, Car2 Car1, Car1 Car Car, Car Car, Car1 Car1,Car Car,Car2 Car Car Car Car Car Car,Car2 Car Car,Car2 Car1,Car1 Car Car Car Car Car, Car1 Car Car Car Car Car Car Car,Car1 Car Car,Car1 Car1"/>
    <w:basedOn w:val="Fuentedeprrafopredeter"/>
    <w:link w:val="Textonotapie"/>
    <w:rsid w:val="003A0CD9"/>
    <w:rPr>
      <w:rFonts w:ascii="Bookman Old Style" w:eastAsia="MS Mincho" w:hAnsi="Bookman Old Style" w:cs="Times New Roman"/>
      <w:i/>
      <w:sz w:val="20"/>
      <w:szCs w:val="20"/>
    </w:rPr>
  </w:style>
  <w:style w:type="paragraph" w:customStyle="1" w:styleId="Default">
    <w:name w:val="Default"/>
    <w:rsid w:val="00847472"/>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Encabezado">
    <w:name w:val="header"/>
    <w:basedOn w:val="Normal"/>
    <w:link w:val="EncabezadoCar"/>
    <w:uiPriority w:val="99"/>
    <w:semiHidden/>
    <w:unhideWhenUsed/>
    <w:rsid w:val="0084747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847472"/>
  </w:style>
  <w:style w:type="paragraph" w:styleId="Piedepgina">
    <w:name w:val="footer"/>
    <w:basedOn w:val="Normal"/>
    <w:link w:val="PiedepginaCar"/>
    <w:uiPriority w:val="99"/>
    <w:semiHidden/>
    <w:unhideWhenUsed/>
    <w:rsid w:val="0084747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semiHidden/>
    <w:rsid w:val="00847472"/>
  </w:style>
  <w:style w:type="paragraph" w:styleId="Sangra3detindependiente">
    <w:name w:val="Body Text Indent 3"/>
    <w:basedOn w:val="Normal"/>
    <w:link w:val="Sangra3detindependienteCar"/>
    <w:uiPriority w:val="99"/>
    <w:semiHidden/>
    <w:unhideWhenUsed/>
    <w:rsid w:val="00847472"/>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847472"/>
    <w:rPr>
      <w:sz w:val="16"/>
      <w:szCs w:val="16"/>
    </w:rPr>
  </w:style>
  <w:style w:type="paragraph" w:styleId="Textodeglobo">
    <w:name w:val="Balloon Text"/>
    <w:basedOn w:val="Normal"/>
    <w:link w:val="TextodegloboCar"/>
    <w:uiPriority w:val="99"/>
    <w:semiHidden/>
    <w:unhideWhenUsed/>
    <w:rsid w:val="0035021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50218"/>
    <w:rPr>
      <w:rFonts w:ascii="Tahoma" w:hAnsi="Tahoma" w:cs="Tahoma"/>
      <w:sz w:val="16"/>
      <w:szCs w:val="16"/>
    </w:rPr>
  </w:style>
  <w:style w:type="paragraph" w:customStyle="1" w:styleId="WW-Textosinformato">
    <w:name w:val="WW-Texto sin formato"/>
    <w:basedOn w:val="Normal"/>
    <w:rsid w:val="00F46CA5"/>
    <w:pPr>
      <w:suppressAutoHyphens/>
      <w:spacing w:after="0" w:line="240" w:lineRule="auto"/>
    </w:pPr>
    <w:rPr>
      <w:rFonts w:ascii="Courier New" w:eastAsia="MS Mincho" w:hAnsi="Courier New" w:cs="Times New Roman"/>
      <w:sz w:val="20"/>
      <w:szCs w:val="20"/>
      <w:lang w:eastAsia="es-ES"/>
    </w:rPr>
  </w:style>
  <w:style w:type="paragraph" w:customStyle="1" w:styleId="Normaltimes">
    <w:name w:val="Normal+times"/>
    <w:basedOn w:val="Normal"/>
    <w:link w:val="NormaltimesCar"/>
    <w:rsid w:val="00983986"/>
    <w:pPr>
      <w:spacing w:after="0" w:line="240" w:lineRule="auto"/>
    </w:pPr>
    <w:rPr>
      <w:rFonts w:ascii="Times New Roman" w:eastAsia="Times New Roman" w:hAnsi="Times New Roman" w:cs="Times New Roman"/>
      <w:sz w:val="24"/>
      <w:szCs w:val="20"/>
      <w:lang w:val="es-MX" w:eastAsia="es-MX"/>
    </w:rPr>
  </w:style>
  <w:style w:type="character" w:customStyle="1" w:styleId="NormaltimesCar">
    <w:name w:val="Normal+times Car"/>
    <w:link w:val="Normaltimes"/>
    <w:rsid w:val="00983986"/>
    <w:rPr>
      <w:rFonts w:ascii="Times New Roman" w:eastAsia="Times New Roman" w:hAnsi="Times New Roman" w:cs="Times New Roman"/>
      <w:sz w:val="24"/>
      <w:szCs w:val="20"/>
      <w:lang w:val="es-MX" w:eastAsia="es-MX"/>
    </w:rPr>
  </w:style>
  <w:style w:type="character" w:styleId="Hipervnculo">
    <w:name w:val="Hyperlink"/>
    <w:uiPriority w:val="99"/>
    <w:unhideWhenUsed/>
    <w:rsid w:val="00665CEC"/>
    <w:rPr>
      <w:color w:val="0000FF"/>
      <w:u w:val="single"/>
    </w:rPr>
  </w:style>
  <w:style w:type="paragraph" w:styleId="Sinespaciado">
    <w:name w:val="No Spacing"/>
    <w:link w:val="SinespaciadoCar"/>
    <w:uiPriority w:val="1"/>
    <w:qFormat/>
    <w:rsid w:val="00665CEC"/>
    <w:pPr>
      <w:spacing w:after="0" w:line="240" w:lineRule="auto"/>
    </w:pPr>
    <w:rPr>
      <w:rFonts w:ascii="Calibri" w:eastAsia="Calibri" w:hAnsi="Calibri" w:cs="Times New Roman"/>
      <w:lang w:eastAsia="en-US"/>
    </w:rPr>
  </w:style>
  <w:style w:type="character" w:customStyle="1" w:styleId="SinespaciadoCar">
    <w:name w:val="Sin espaciado Car"/>
    <w:link w:val="Sinespaciado"/>
    <w:uiPriority w:val="1"/>
    <w:rsid w:val="00665CEC"/>
    <w:rPr>
      <w:rFonts w:ascii="Calibri" w:eastAsia="Calibri" w:hAnsi="Calibri" w:cs="Times New Roman"/>
      <w:lang w:eastAsia="en-US"/>
    </w:rPr>
  </w:style>
</w:styles>
</file>

<file path=word/webSettings.xml><?xml version="1.0" encoding="utf-8"?>
<w:webSettings xmlns:r="http://schemas.openxmlformats.org/officeDocument/2006/relationships" xmlns:w="http://schemas.openxmlformats.org/wordprocessingml/2006/main">
  <w:divs>
    <w:div w:id="1460566918">
      <w:bodyDiv w:val="1"/>
      <w:marLeft w:val="0"/>
      <w:marRight w:val="0"/>
      <w:marTop w:val="0"/>
      <w:marBottom w:val="0"/>
      <w:divBdr>
        <w:top w:val="none" w:sz="0" w:space="0" w:color="auto"/>
        <w:left w:val="none" w:sz="0" w:space="0" w:color="auto"/>
        <w:bottom w:val="none" w:sz="0" w:space="0" w:color="auto"/>
        <w:right w:val="none" w:sz="0" w:space="0" w:color="auto"/>
      </w:divBdr>
    </w:div>
    <w:div w:id="1944796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www.osce.gob.p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A4713F-E9E0-43AF-9678-A20EA42EF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7</Pages>
  <Words>2308</Words>
  <Characters>12695</Characters>
  <Application>Microsoft Office Word</Application>
  <DocSecurity>0</DocSecurity>
  <Lines>105</Lines>
  <Paragraphs>29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14974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mgarridor</dc:creator>
  <cp:lastModifiedBy>ycondori</cp:lastModifiedBy>
  <cp:revision>7</cp:revision>
  <cp:lastPrinted>2015-10-21T17:21:00Z</cp:lastPrinted>
  <dcterms:created xsi:type="dcterms:W3CDTF">2015-10-22T01:06:00Z</dcterms:created>
  <dcterms:modified xsi:type="dcterms:W3CDTF">2015-10-22T01:12:00Z</dcterms:modified>
</cp:coreProperties>
</file>