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C9D" w:rsidRPr="00726453" w:rsidRDefault="00923C9D" w:rsidP="007E7B54">
      <w:pPr>
        <w:pStyle w:val="Ttulo"/>
        <w:spacing w:before="0" w:after="0"/>
        <w:jc w:val="left"/>
        <w:rPr>
          <w:rFonts w:ascii="Times New Roman" w:hAnsi="Times New Roman"/>
          <w:sz w:val="24"/>
          <w:szCs w:val="24"/>
          <w:u w:val="single"/>
        </w:rPr>
      </w:pPr>
    </w:p>
    <w:p w:rsidR="00BF695F" w:rsidRPr="00726453" w:rsidRDefault="00847F03" w:rsidP="007E7B54">
      <w:pPr>
        <w:pStyle w:val="Ttulo"/>
        <w:spacing w:before="0" w:after="0"/>
        <w:rPr>
          <w:rFonts w:ascii="Times New Roman" w:hAnsi="Times New Roman"/>
          <w:sz w:val="24"/>
          <w:szCs w:val="24"/>
          <w:u w:val="single"/>
        </w:rPr>
      </w:pPr>
      <w:r w:rsidRPr="00726453">
        <w:rPr>
          <w:rFonts w:ascii="Times New Roman" w:hAnsi="Times New Roman"/>
          <w:sz w:val="24"/>
          <w:szCs w:val="24"/>
          <w:u w:val="single"/>
        </w:rPr>
        <w:t xml:space="preserve">PRONUNCIAMIENTO N° </w:t>
      </w:r>
      <w:r w:rsidR="00BE3F1C">
        <w:rPr>
          <w:rFonts w:ascii="Times New Roman" w:hAnsi="Times New Roman"/>
          <w:sz w:val="24"/>
          <w:szCs w:val="24"/>
          <w:u w:val="single"/>
        </w:rPr>
        <w:t>1395</w:t>
      </w:r>
      <w:r w:rsidRPr="00726453">
        <w:rPr>
          <w:rFonts w:ascii="Times New Roman" w:hAnsi="Times New Roman"/>
          <w:sz w:val="24"/>
          <w:szCs w:val="24"/>
          <w:u w:val="single"/>
        </w:rPr>
        <w:t xml:space="preserve"> -2015/DSU</w:t>
      </w:r>
    </w:p>
    <w:p w:rsidR="00BF695F" w:rsidRPr="00726453" w:rsidRDefault="00BF695F" w:rsidP="007E7B54">
      <w:pPr>
        <w:spacing w:line="240" w:lineRule="auto"/>
        <w:rPr>
          <w:rFonts w:ascii="Times New Roman" w:hAnsi="Times New Roman" w:cs="Times New Roman"/>
          <w:sz w:val="24"/>
          <w:szCs w:val="24"/>
          <w:lang w:val="es-ES" w:eastAsia="es-ES"/>
        </w:rPr>
      </w:pPr>
    </w:p>
    <w:p w:rsidR="00847F03" w:rsidRPr="00726453" w:rsidRDefault="00847F03" w:rsidP="007E7B54">
      <w:pPr>
        <w:widowControl w:val="0"/>
        <w:spacing w:after="0" w:line="240" w:lineRule="auto"/>
        <w:ind w:left="2835" w:hanging="2835"/>
        <w:jc w:val="both"/>
        <w:rPr>
          <w:rFonts w:ascii="Times New Roman" w:hAnsi="Times New Roman" w:cs="Times New Roman"/>
          <w:b/>
          <w:sz w:val="24"/>
          <w:szCs w:val="24"/>
          <w:lang w:val="es-ES_tradnl"/>
        </w:rPr>
      </w:pPr>
      <w:r w:rsidRPr="00726453">
        <w:rPr>
          <w:rFonts w:ascii="Times New Roman" w:hAnsi="Times New Roman" w:cs="Times New Roman"/>
          <w:sz w:val="24"/>
          <w:szCs w:val="24"/>
        </w:rPr>
        <w:t>Entidad:</w:t>
      </w:r>
      <w:r w:rsidRPr="00726453">
        <w:rPr>
          <w:rFonts w:ascii="Times New Roman" w:hAnsi="Times New Roman" w:cs="Times New Roman"/>
          <w:sz w:val="24"/>
          <w:szCs w:val="24"/>
        </w:rPr>
        <w:tab/>
      </w:r>
      <w:r w:rsidR="002C4A85" w:rsidRPr="00726453">
        <w:rPr>
          <w:rFonts w:ascii="Times New Roman" w:eastAsia="Times New Roman" w:hAnsi="Times New Roman" w:cs="Times New Roman"/>
          <w:sz w:val="24"/>
          <w:szCs w:val="24"/>
          <w:lang w:val="es-ES" w:eastAsia="es-MX"/>
        </w:rPr>
        <w:t xml:space="preserve">Municipalidad Distrital de </w:t>
      </w:r>
      <w:proofErr w:type="spellStart"/>
      <w:r w:rsidR="002C4A85" w:rsidRPr="00726453">
        <w:rPr>
          <w:rFonts w:ascii="Times New Roman" w:eastAsia="Times New Roman" w:hAnsi="Times New Roman" w:cs="Times New Roman"/>
          <w:sz w:val="24"/>
          <w:szCs w:val="24"/>
          <w:lang w:val="es-ES" w:eastAsia="es-MX"/>
        </w:rPr>
        <w:t>Reque</w:t>
      </w:r>
      <w:proofErr w:type="spellEnd"/>
    </w:p>
    <w:p w:rsidR="00847F03" w:rsidRPr="00726453" w:rsidRDefault="00847F03" w:rsidP="007E7B54">
      <w:pPr>
        <w:widowControl w:val="0"/>
        <w:spacing w:after="0" w:line="240" w:lineRule="auto"/>
        <w:jc w:val="both"/>
        <w:rPr>
          <w:rFonts w:ascii="Times New Roman" w:hAnsi="Times New Roman" w:cs="Times New Roman"/>
          <w:sz w:val="24"/>
          <w:szCs w:val="24"/>
          <w:lang w:val="es-ES_tradnl"/>
        </w:rPr>
      </w:pPr>
    </w:p>
    <w:p w:rsidR="00847F03" w:rsidRPr="00726453" w:rsidRDefault="00847F03" w:rsidP="007E7B54">
      <w:pPr>
        <w:widowControl w:val="0"/>
        <w:spacing w:after="0" w:line="240" w:lineRule="auto"/>
        <w:ind w:left="2835" w:hanging="2835"/>
        <w:jc w:val="both"/>
        <w:rPr>
          <w:rFonts w:ascii="Times New Roman" w:hAnsi="Times New Roman" w:cs="Times New Roman"/>
          <w:sz w:val="24"/>
          <w:szCs w:val="24"/>
          <w:lang w:val="es-ES_tradnl"/>
        </w:rPr>
      </w:pPr>
      <w:r w:rsidRPr="00726453">
        <w:rPr>
          <w:rFonts w:ascii="Times New Roman" w:hAnsi="Times New Roman" w:cs="Times New Roman"/>
          <w:sz w:val="24"/>
          <w:szCs w:val="24"/>
          <w:lang w:val="es-ES_tradnl"/>
        </w:rPr>
        <w:t>Referencia:</w:t>
      </w:r>
      <w:r w:rsidRPr="00726453">
        <w:rPr>
          <w:rFonts w:ascii="Times New Roman" w:hAnsi="Times New Roman" w:cs="Times New Roman"/>
          <w:sz w:val="24"/>
          <w:szCs w:val="24"/>
          <w:lang w:val="es-ES_tradnl"/>
        </w:rPr>
        <w:tab/>
      </w:r>
      <w:r w:rsidR="009113FF" w:rsidRPr="00726453">
        <w:rPr>
          <w:rFonts w:ascii="Times New Roman" w:hAnsi="Times New Roman" w:cs="Times New Roman"/>
          <w:sz w:val="24"/>
          <w:szCs w:val="24"/>
          <w:lang w:val="es-ES_tradnl"/>
        </w:rPr>
        <w:t>Ad</w:t>
      </w:r>
      <w:r w:rsidR="00A04932" w:rsidRPr="00726453">
        <w:rPr>
          <w:rFonts w:ascii="Times New Roman" w:hAnsi="Times New Roman" w:cs="Times New Roman"/>
          <w:sz w:val="24"/>
          <w:szCs w:val="24"/>
          <w:lang w:val="es-ES_tradnl"/>
        </w:rPr>
        <w:t xml:space="preserve">judicación </w:t>
      </w:r>
      <w:r w:rsidR="008715FF" w:rsidRPr="00726453">
        <w:rPr>
          <w:rFonts w:ascii="Times New Roman" w:hAnsi="Times New Roman" w:cs="Times New Roman"/>
          <w:sz w:val="24"/>
          <w:szCs w:val="24"/>
          <w:lang w:val="es-ES_tradnl"/>
        </w:rPr>
        <w:t>Directa Selectiva</w:t>
      </w:r>
      <w:r w:rsidR="00A04932" w:rsidRPr="00726453">
        <w:rPr>
          <w:rFonts w:ascii="Times New Roman" w:hAnsi="Times New Roman" w:cs="Times New Roman"/>
          <w:sz w:val="24"/>
          <w:szCs w:val="24"/>
          <w:lang w:val="es-ES_tradnl"/>
        </w:rPr>
        <w:t xml:space="preserve"> N°</w:t>
      </w:r>
      <w:r w:rsidR="00D744C3" w:rsidRPr="00726453">
        <w:rPr>
          <w:rFonts w:ascii="Times New Roman" w:hAnsi="Times New Roman" w:cs="Times New Roman"/>
          <w:sz w:val="24"/>
          <w:szCs w:val="24"/>
          <w:lang w:val="es-ES_tradnl"/>
        </w:rPr>
        <w:t xml:space="preserve"> </w:t>
      </w:r>
      <w:r w:rsidR="008715FF" w:rsidRPr="00726453">
        <w:rPr>
          <w:rFonts w:ascii="Times New Roman" w:hAnsi="Times New Roman" w:cs="Times New Roman"/>
          <w:sz w:val="24"/>
          <w:szCs w:val="24"/>
          <w:lang w:val="es-ES_tradnl"/>
        </w:rPr>
        <w:t>07</w:t>
      </w:r>
      <w:r w:rsidR="009113FF" w:rsidRPr="00726453">
        <w:rPr>
          <w:rFonts w:ascii="Times New Roman" w:hAnsi="Times New Roman" w:cs="Times New Roman"/>
          <w:sz w:val="24"/>
          <w:szCs w:val="24"/>
          <w:lang w:val="es-ES_tradnl"/>
        </w:rPr>
        <w:t>-2015-</w:t>
      </w:r>
      <w:r w:rsidR="008715FF" w:rsidRPr="00726453">
        <w:rPr>
          <w:rFonts w:ascii="Times New Roman" w:hAnsi="Times New Roman" w:cs="Times New Roman"/>
          <w:sz w:val="24"/>
          <w:szCs w:val="24"/>
          <w:lang w:val="es-ES_tradnl"/>
        </w:rPr>
        <w:t>M.D.R-1</w:t>
      </w:r>
      <w:r w:rsidRPr="00726453">
        <w:rPr>
          <w:rFonts w:ascii="Times New Roman" w:hAnsi="Times New Roman" w:cs="Times New Roman"/>
          <w:sz w:val="24"/>
          <w:szCs w:val="24"/>
          <w:lang w:val="es-ES_tradnl"/>
        </w:rPr>
        <w:t xml:space="preserve">, </w:t>
      </w:r>
      <w:r w:rsidR="00E12B95" w:rsidRPr="00726453">
        <w:rPr>
          <w:rFonts w:ascii="Times New Roman" w:eastAsia="Times New Roman" w:hAnsi="Times New Roman" w:cs="Times New Roman"/>
          <w:sz w:val="24"/>
          <w:szCs w:val="24"/>
          <w:lang w:val="es-ES" w:eastAsia="es-MX"/>
        </w:rPr>
        <w:t xml:space="preserve">convocada para </w:t>
      </w:r>
      <w:r w:rsidR="00841A3F" w:rsidRPr="00726453">
        <w:rPr>
          <w:rFonts w:ascii="Times New Roman" w:eastAsia="Times New Roman" w:hAnsi="Times New Roman" w:cs="Times New Roman"/>
          <w:sz w:val="24"/>
          <w:szCs w:val="24"/>
          <w:lang w:val="es-ES" w:eastAsia="es-MX"/>
        </w:rPr>
        <w:t>la</w:t>
      </w:r>
      <w:r w:rsidR="00E12B95" w:rsidRPr="00726453">
        <w:rPr>
          <w:rFonts w:ascii="Times New Roman" w:eastAsia="Times New Roman" w:hAnsi="Times New Roman" w:cs="Times New Roman"/>
          <w:sz w:val="24"/>
          <w:szCs w:val="24"/>
          <w:lang w:val="es-ES" w:eastAsia="es-MX"/>
        </w:rPr>
        <w:t xml:space="preserve"> consultoría </w:t>
      </w:r>
      <w:r w:rsidR="00D744C3" w:rsidRPr="00726453">
        <w:rPr>
          <w:rFonts w:ascii="Times New Roman" w:eastAsia="Times New Roman" w:hAnsi="Times New Roman" w:cs="Times New Roman"/>
          <w:sz w:val="24"/>
          <w:szCs w:val="24"/>
          <w:lang w:val="es-ES" w:eastAsia="es-MX"/>
        </w:rPr>
        <w:t xml:space="preserve">de </w:t>
      </w:r>
      <w:r w:rsidR="00E12B95" w:rsidRPr="00726453">
        <w:rPr>
          <w:rFonts w:ascii="Times New Roman" w:eastAsia="Times New Roman" w:hAnsi="Times New Roman" w:cs="Times New Roman"/>
          <w:sz w:val="24"/>
          <w:szCs w:val="24"/>
          <w:lang w:val="es-ES" w:eastAsia="es-MX"/>
        </w:rPr>
        <w:t>la supervisión de la obra: “</w:t>
      </w:r>
      <w:r w:rsidR="00801C5A" w:rsidRPr="00726453">
        <w:rPr>
          <w:rFonts w:ascii="Times New Roman" w:hAnsi="Times New Roman" w:cs="Times New Roman"/>
          <w:bCs/>
          <w:color w:val="000000"/>
          <w:sz w:val="24"/>
          <w:szCs w:val="24"/>
          <w:shd w:val="clear" w:color="auto" w:fill="FFFFFF"/>
        </w:rPr>
        <w:t xml:space="preserve">Mejoramiento de la pavimentación del lado sur sector las delicias, distrito de </w:t>
      </w:r>
      <w:proofErr w:type="spellStart"/>
      <w:r w:rsidR="00801C5A" w:rsidRPr="00726453">
        <w:rPr>
          <w:rFonts w:ascii="Times New Roman" w:hAnsi="Times New Roman" w:cs="Times New Roman"/>
          <w:bCs/>
          <w:color w:val="000000"/>
          <w:sz w:val="24"/>
          <w:szCs w:val="24"/>
          <w:shd w:val="clear" w:color="auto" w:fill="FFFFFF"/>
        </w:rPr>
        <w:t>Reque</w:t>
      </w:r>
      <w:proofErr w:type="spellEnd"/>
      <w:r w:rsidR="00801C5A" w:rsidRPr="00726453">
        <w:rPr>
          <w:rFonts w:ascii="Times New Roman" w:hAnsi="Times New Roman" w:cs="Times New Roman"/>
          <w:bCs/>
          <w:color w:val="000000"/>
          <w:sz w:val="24"/>
          <w:szCs w:val="24"/>
          <w:shd w:val="clear" w:color="auto" w:fill="FFFFFF"/>
        </w:rPr>
        <w:t>, Chiclayo, Lambayeque</w:t>
      </w:r>
      <w:r w:rsidR="00E12B95" w:rsidRPr="00726453">
        <w:rPr>
          <w:rFonts w:ascii="Times New Roman" w:eastAsia="Times New Roman" w:hAnsi="Times New Roman" w:cs="Times New Roman"/>
          <w:sz w:val="24"/>
          <w:szCs w:val="24"/>
          <w:lang w:val="es-ES" w:eastAsia="es-MX"/>
        </w:rPr>
        <w:t>”</w:t>
      </w:r>
    </w:p>
    <w:p w:rsidR="00C627C1" w:rsidRPr="00726453" w:rsidRDefault="00C627C1" w:rsidP="007E7B54">
      <w:pPr>
        <w:widowControl w:val="0"/>
        <w:pBdr>
          <w:bottom w:val="single" w:sz="6" w:space="1" w:color="auto"/>
        </w:pBdr>
        <w:spacing w:after="0" w:line="240" w:lineRule="auto"/>
        <w:jc w:val="both"/>
        <w:rPr>
          <w:rFonts w:ascii="Times New Roman" w:eastAsia="Times New Roman" w:hAnsi="Times New Roman" w:cs="Times New Roman"/>
          <w:sz w:val="24"/>
          <w:szCs w:val="24"/>
          <w:lang w:val="es-ES" w:eastAsia="es-MX"/>
        </w:rPr>
      </w:pPr>
    </w:p>
    <w:p w:rsidR="00C627C1" w:rsidRPr="00726453" w:rsidRDefault="00C627C1" w:rsidP="007E7B54">
      <w:pPr>
        <w:spacing w:after="0" w:line="240" w:lineRule="auto"/>
        <w:rPr>
          <w:rFonts w:ascii="Times New Roman" w:eastAsia="Times New Roman" w:hAnsi="Times New Roman" w:cs="Times New Roman"/>
          <w:sz w:val="24"/>
          <w:szCs w:val="24"/>
          <w:lang w:val="es-ES" w:eastAsia="es-MX"/>
        </w:rPr>
      </w:pPr>
      <w:r w:rsidRPr="00726453">
        <w:rPr>
          <w:rFonts w:ascii="Times New Roman" w:eastAsia="Times New Roman" w:hAnsi="Times New Roman" w:cs="Times New Roman"/>
          <w:sz w:val="24"/>
          <w:szCs w:val="24"/>
          <w:lang w:val="es-ES" w:eastAsia="es-MX"/>
        </w:rPr>
        <w:t xml:space="preserve"> </w:t>
      </w:r>
    </w:p>
    <w:p w:rsidR="00C627C1" w:rsidRPr="00726453" w:rsidRDefault="00C627C1" w:rsidP="007E7B54">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726453">
        <w:rPr>
          <w:rFonts w:ascii="Times New Roman" w:eastAsia="Times New Roman" w:hAnsi="Times New Roman" w:cs="Times New Roman"/>
          <w:b/>
          <w:sz w:val="24"/>
          <w:szCs w:val="24"/>
          <w:lang w:val="es-ES" w:eastAsia="es-MX"/>
        </w:rPr>
        <w:t>ANTECEDENTES</w:t>
      </w:r>
    </w:p>
    <w:p w:rsidR="00C627C1" w:rsidRPr="00726453" w:rsidRDefault="00C627C1" w:rsidP="007E7B54">
      <w:pPr>
        <w:spacing w:after="0" w:line="240" w:lineRule="auto"/>
        <w:rPr>
          <w:rFonts w:ascii="Times New Roman" w:eastAsia="Times New Roman" w:hAnsi="Times New Roman" w:cs="Times New Roman"/>
          <w:sz w:val="24"/>
          <w:szCs w:val="24"/>
          <w:lang w:val="es-ES" w:eastAsia="es-MX"/>
        </w:rPr>
      </w:pPr>
    </w:p>
    <w:p w:rsidR="00C627C1" w:rsidRPr="00726453" w:rsidRDefault="00116620" w:rsidP="007E7B54">
      <w:pPr>
        <w:spacing w:after="0" w:line="240" w:lineRule="auto"/>
        <w:jc w:val="both"/>
        <w:rPr>
          <w:rFonts w:ascii="Times New Roman" w:eastAsia="Times New Roman" w:hAnsi="Times New Roman" w:cs="Times New Roman"/>
          <w:sz w:val="24"/>
          <w:szCs w:val="24"/>
          <w:lang w:val="es-ES_tradnl" w:eastAsia="es-ES"/>
        </w:rPr>
      </w:pPr>
      <w:r w:rsidRPr="00726453">
        <w:rPr>
          <w:rFonts w:ascii="Times New Roman" w:eastAsia="Times New Roman" w:hAnsi="Times New Roman" w:cs="Times New Roman"/>
          <w:sz w:val="24"/>
          <w:szCs w:val="24"/>
          <w:lang w:eastAsia="es-ES"/>
        </w:rPr>
        <w:t xml:space="preserve">Mediante </w:t>
      </w:r>
      <w:r w:rsidR="00F46261" w:rsidRPr="00726453">
        <w:rPr>
          <w:rFonts w:ascii="Times New Roman" w:eastAsia="Times New Roman" w:hAnsi="Times New Roman" w:cs="Times New Roman"/>
          <w:sz w:val="24"/>
          <w:szCs w:val="24"/>
          <w:lang w:eastAsia="es-ES"/>
        </w:rPr>
        <w:t>Carta N° 002-2015-MDR/CEP recibida con fecha 15.OCT</w:t>
      </w:r>
      <w:r w:rsidR="00C627C1" w:rsidRPr="00726453">
        <w:rPr>
          <w:rFonts w:ascii="Times New Roman" w:eastAsia="Times New Roman" w:hAnsi="Times New Roman" w:cs="Times New Roman"/>
          <w:sz w:val="24"/>
          <w:szCs w:val="24"/>
          <w:lang w:eastAsia="es-ES"/>
        </w:rPr>
        <w:t xml:space="preserve">.2015, el Presidente </w:t>
      </w:r>
      <w:r w:rsidR="00C627C1" w:rsidRPr="00726453">
        <w:rPr>
          <w:rFonts w:ascii="Times New Roman" w:eastAsia="Times New Roman" w:hAnsi="Times New Roman" w:cs="Times New Roman"/>
          <w:sz w:val="24"/>
          <w:szCs w:val="24"/>
          <w:lang w:val="es-ES" w:eastAsia="es-ES"/>
        </w:rPr>
        <w:t xml:space="preserve">del Comité Especial a cargo </w:t>
      </w:r>
      <w:r w:rsidR="00C627C1" w:rsidRPr="00726453">
        <w:rPr>
          <w:rFonts w:ascii="Times New Roman" w:eastAsia="Times New Roman" w:hAnsi="Times New Roman" w:cs="Times New Roman"/>
          <w:sz w:val="24"/>
          <w:szCs w:val="24"/>
          <w:lang w:eastAsia="es-ES"/>
        </w:rPr>
        <w:t>del proceso de selección de la referencia remitió al Organismo Supervisor de las Contrataciones</w:t>
      </w:r>
      <w:r w:rsidR="00CD22A8" w:rsidRPr="00726453">
        <w:rPr>
          <w:rFonts w:ascii="Times New Roman" w:eastAsia="Times New Roman" w:hAnsi="Times New Roman" w:cs="Times New Roman"/>
          <w:sz w:val="24"/>
          <w:szCs w:val="24"/>
          <w:lang w:eastAsia="es-ES"/>
        </w:rPr>
        <w:t xml:space="preserve"> del Estado (OSCE) las </w:t>
      </w:r>
      <w:r w:rsidR="00F46261" w:rsidRPr="00726453">
        <w:rPr>
          <w:rFonts w:ascii="Times New Roman" w:eastAsia="Times New Roman" w:hAnsi="Times New Roman" w:cs="Times New Roman"/>
          <w:sz w:val="24"/>
          <w:szCs w:val="24"/>
          <w:lang w:eastAsia="es-ES"/>
        </w:rPr>
        <w:t>nueve</w:t>
      </w:r>
      <w:r w:rsidR="00CD22A8" w:rsidRPr="00726453">
        <w:rPr>
          <w:rFonts w:ascii="Times New Roman" w:eastAsia="Times New Roman" w:hAnsi="Times New Roman" w:cs="Times New Roman"/>
          <w:sz w:val="24"/>
          <w:szCs w:val="24"/>
          <w:lang w:eastAsia="es-ES"/>
        </w:rPr>
        <w:t xml:space="preserve"> (</w:t>
      </w:r>
      <w:r w:rsidR="00F46261" w:rsidRPr="00726453">
        <w:rPr>
          <w:rFonts w:ascii="Times New Roman" w:eastAsia="Times New Roman" w:hAnsi="Times New Roman" w:cs="Times New Roman"/>
          <w:sz w:val="24"/>
          <w:szCs w:val="24"/>
          <w:lang w:eastAsia="es-ES"/>
        </w:rPr>
        <w:t>9</w:t>
      </w:r>
      <w:r w:rsidR="00C627C1" w:rsidRPr="00726453">
        <w:rPr>
          <w:rFonts w:ascii="Times New Roman" w:eastAsia="Times New Roman" w:hAnsi="Times New Roman" w:cs="Times New Roman"/>
          <w:sz w:val="24"/>
          <w:szCs w:val="24"/>
          <w:lang w:eastAsia="es-ES"/>
        </w:rPr>
        <w:t>)</w:t>
      </w:r>
      <w:r w:rsidR="00076690" w:rsidRPr="00726453">
        <w:rPr>
          <w:rFonts w:ascii="Times New Roman" w:eastAsia="Times New Roman" w:hAnsi="Times New Roman" w:cs="Times New Roman"/>
          <w:sz w:val="24"/>
          <w:szCs w:val="24"/>
          <w:lang w:eastAsia="es-ES"/>
        </w:rPr>
        <w:t xml:space="preserve"> observaciones y un (1)</w:t>
      </w:r>
      <w:r w:rsidR="00C627C1" w:rsidRPr="00726453">
        <w:rPr>
          <w:rFonts w:ascii="Times New Roman" w:eastAsia="Times New Roman" w:hAnsi="Times New Roman" w:cs="Times New Roman"/>
          <w:sz w:val="24"/>
          <w:szCs w:val="24"/>
          <w:lang w:eastAsia="es-ES"/>
        </w:rPr>
        <w:t xml:space="preserve"> </w:t>
      </w:r>
      <w:r w:rsidR="00076690" w:rsidRPr="00726453">
        <w:rPr>
          <w:rFonts w:ascii="Times New Roman" w:eastAsia="Times New Roman" w:hAnsi="Times New Roman" w:cs="Times New Roman"/>
          <w:sz w:val="24"/>
          <w:szCs w:val="24"/>
          <w:lang w:eastAsia="es-ES"/>
        </w:rPr>
        <w:t>cuestionamiento formulado</w:t>
      </w:r>
      <w:r w:rsidR="00C627C1" w:rsidRPr="00726453">
        <w:rPr>
          <w:rFonts w:ascii="Times New Roman" w:eastAsia="Times New Roman" w:hAnsi="Times New Roman" w:cs="Times New Roman"/>
          <w:sz w:val="24"/>
          <w:szCs w:val="24"/>
          <w:lang w:eastAsia="es-ES"/>
        </w:rPr>
        <w:t xml:space="preserve">s por el participante </w:t>
      </w:r>
      <w:r w:rsidR="00F46261" w:rsidRPr="00726453">
        <w:rPr>
          <w:rFonts w:ascii="Times New Roman" w:eastAsia="Times New Roman" w:hAnsi="Times New Roman" w:cs="Times New Roman"/>
          <w:b/>
          <w:sz w:val="24"/>
          <w:szCs w:val="24"/>
          <w:lang w:eastAsia="es-ES"/>
        </w:rPr>
        <w:t>SEGUNDO FERNANDEZ IDROGO</w:t>
      </w:r>
      <w:r w:rsidR="00C627C1" w:rsidRPr="00726453">
        <w:rPr>
          <w:rFonts w:ascii="Times New Roman" w:eastAsia="Times New Roman" w:hAnsi="Times New Roman" w:cs="Times New Roman"/>
          <w:b/>
          <w:sz w:val="24"/>
          <w:szCs w:val="24"/>
          <w:lang w:eastAsia="es-ES"/>
        </w:rPr>
        <w:t>,</w:t>
      </w:r>
      <w:r w:rsidR="00CD22A8" w:rsidRPr="00726453">
        <w:rPr>
          <w:rFonts w:ascii="Times New Roman" w:eastAsia="Times New Roman" w:hAnsi="Times New Roman" w:cs="Times New Roman"/>
          <w:sz w:val="24"/>
          <w:szCs w:val="24"/>
          <w:lang w:eastAsia="es-ES"/>
        </w:rPr>
        <w:t xml:space="preserve"> </w:t>
      </w:r>
      <w:r w:rsidR="00C627C1" w:rsidRPr="00726453">
        <w:rPr>
          <w:rFonts w:ascii="Times New Roman" w:eastAsia="Times New Roman" w:hAnsi="Times New Roman" w:cs="Times New Roman"/>
          <w:sz w:val="24"/>
          <w:szCs w:val="24"/>
          <w:lang w:eastAsia="es-ES"/>
        </w:rPr>
        <w:t xml:space="preserve">así como el respectivo informe técnico, </w:t>
      </w:r>
      <w:r w:rsidR="00C627C1" w:rsidRPr="00726453">
        <w:rPr>
          <w:rFonts w:ascii="Times New Roman" w:eastAsia="Times New Roman" w:hAnsi="Times New Roman" w:cs="Times New Roman"/>
          <w:sz w:val="24"/>
          <w:szCs w:val="24"/>
          <w:lang w:val="es-ES" w:eastAsia="es-ES"/>
        </w:rPr>
        <w:t>en cumplimiento de lo dispuesto por el artículo 28º</w:t>
      </w:r>
      <w:r w:rsidR="00C627C1" w:rsidRPr="00726453">
        <w:rPr>
          <w:rFonts w:ascii="Times New Roman" w:eastAsia="Times New Roman" w:hAnsi="Times New Roman" w:cs="Times New Roman"/>
          <w:sz w:val="24"/>
          <w:szCs w:val="24"/>
          <w:lang w:val="es-ES" w:eastAsia="es-MX"/>
        </w:rPr>
        <w:t xml:space="preserve"> del Decreto Legislativo Nº 1017, </w:t>
      </w:r>
      <w:r w:rsidR="00C627C1" w:rsidRPr="00726453">
        <w:rPr>
          <w:rFonts w:ascii="Times New Roman" w:eastAsia="Times New Roman" w:hAnsi="Times New Roman" w:cs="Times New Roman"/>
          <w:sz w:val="24"/>
          <w:szCs w:val="24"/>
          <w:lang w:val="es-ES_tradnl" w:eastAsia="es-ES"/>
        </w:rPr>
        <w:t>que aprueba la Ley de Contrataciones del Estado, en adelante la Ley, y el artículo 58º de su Reglamento, aprobado por Decreto Supremo Nº 184-2008-EF, en adelante el Reglamento.</w:t>
      </w:r>
    </w:p>
    <w:p w:rsidR="00847F03" w:rsidRPr="00726453" w:rsidRDefault="00847F03" w:rsidP="007E7B54">
      <w:pPr>
        <w:pStyle w:val="WW-Sangra3detindependiente"/>
        <w:widowControl/>
        <w:suppressAutoHyphens w:val="0"/>
        <w:ind w:left="2"/>
        <w:rPr>
          <w:szCs w:val="24"/>
        </w:rPr>
      </w:pPr>
    </w:p>
    <w:p w:rsidR="00847F03" w:rsidRPr="00726453" w:rsidRDefault="00847F03" w:rsidP="007E7B54">
      <w:pPr>
        <w:pStyle w:val="WW-Sangra3detindependiente"/>
        <w:suppressAutoHyphens w:val="0"/>
        <w:ind w:left="1"/>
        <w:rPr>
          <w:szCs w:val="24"/>
        </w:rPr>
      </w:pPr>
      <w:r w:rsidRPr="00726453">
        <w:rPr>
          <w:szCs w:val="24"/>
        </w:rPr>
        <w:t xml:space="preserve">Al respecto, resulta importante resaltar que, atendiendo a lo dispuesto por el artículo 58 del Reglamento, independientemente de la denominación que les haya dado el participante, este Organismo Supervisor se pronunciará únicamente respecto de: a) </w:t>
      </w:r>
      <w:r w:rsidRPr="00726453">
        <w:rPr>
          <w:szCs w:val="24"/>
          <w:u w:val="single"/>
        </w:rPr>
        <w:t>las observaciones presentadas por el solicitante que no hayan sido acogidas o son acogidas parcialmente</w:t>
      </w:r>
      <w:r w:rsidRPr="00726453">
        <w:rPr>
          <w:szCs w:val="24"/>
        </w:rPr>
        <w:t>;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923C9D" w:rsidRPr="00726453" w:rsidRDefault="00923C9D" w:rsidP="007E7B54">
      <w:pPr>
        <w:pStyle w:val="WW-Sangra3detindependiente"/>
        <w:suppressAutoHyphens w:val="0"/>
        <w:ind w:left="1"/>
        <w:rPr>
          <w:szCs w:val="24"/>
        </w:rPr>
      </w:pPr>
    </w:p>
    <w:p w:rsidR="00003832" w:rsidRPr="00726453" w:rsidRDefault="00003832" w:rsidP="007E7B54">
      <w:pPr>
        <w:pStyle w:val="WW-Sangra3detindependiente"/>
        <w:suppressAutoHyphens w:val="0"/>
        <w:ind w:left="1"/>
        <w:rPr>
          <w:szCs w:val="24"/>
        </w:rPr>
      </w:pPr>
      <w:r w:rsidRPr="00726453">
        <w:rPr>
          <w:szCs w:val="24"/>
        </w:rPr>
        <w:t>En ese sentido,</w:t>
      </w:r>
      <w:r w:rsidR="00371EC9" w:rsidRPr="00726453">
        <w:rPr>
          <w:szCs w:val="24"/>
        </w:rPr>
        <w:t xml:space="preserve"> </w:t>
      </w:r>
      <w:r w:rsidR="00076690" w:rsidRPr="00726453">
        <w:rPr>
          <w:szCs w:val="24"/>
        </w:rPr>
        <w:t>c</w:t>
      </w:r>
      <w:r w:rsidR="00D235B0" w:rsidRPr="00726453">
        <w:rPr>
          <w:szCs w:val="24"/>
        </w:rPr>
        <w:t>on</w:t>
      </w:r>
      <w:r w:rsidR="00371EC9" w:rsidRPr="00726453">
        <w:rPr>
          <w:szCs w:val="24"/>
        </w:rPr>
        <w:t xml:space="preserve"> relación de las </w:t>
      </w:r>
      <w:r w:rsidR="00F46261" w:rsidRPr="00726453">
        <w:rPr>
          <w:szCs w:val="24"/>
        </w:rPr>
        <w:t>Observaciones</w:t>
      </w:r>
      <w:r w:rsidR="00371EC9" w:rsidRPr="00726453">
        <w:rPr>
          <w:szCs w:val="24"/>
        </w:rPr>
        <w:t xml:space="preserve"> N°</w:t>
      </w:r>
      <w:r w:rsidR="00D235B0" w:rsidRPr="00726453">
        <w:rPr>
          <w:szCs w:val="24"/>
        </w:rPr>
        <w:t xml:space="preserve"> </w:t>
      </w:r>
      <w:r w:rsidR="00076690" w:rsidRPr="00726453">
        <w:rPr>
          <w:szCs w:val="24"/>
        </w:rPr>
        <w:t xml:space="preserve">1, </w:t>
      </w:r>
      <w:r w:rsidR="0081324E" w:rsidRPr="00726453">
        <w:rPr>
          <w:szCs w:val="24"/>
        </w:rPr>
        <w:t xml:space="preserve">5 y 6 </w:t>
      </w:r>
      <w:r w:rsidR="005D1C91" w:rsidRPr="00726453">
        <w:rPr>
          <w:szCs w:val="24"/>
        </w:rPr>
        <w:t xml:space="preserve">se advierte que </w:t>
      </w:r>
      <w:r w:rsidR="00371EC9" w:rsidRPr="00726453">
        <w:rPr>
          <w:szCs w:val="24"/>
        </w:rPr>
        <w:t>la</w:t>
      </w:r>
      <w:r w:rsidR="0081324E" w:rsidRPr="00726453">
        <w:rPr>
          <w:szCs w:val="24"/>
        </w:rPr>
        <w:t>s</w:t>
      </w:r>
      <w:r w:rsidR="00371EC9" w:rsidRPr="00726453">
        <w:rPr>
          <w:szCs w:val="24"/>
        </w:rPr>
        <w:t xml:space="preserve"> misma</w:t>
      </w:r>
      <w:r w:rsidR="0081324E" w:rsidRPr="00726453">
        <w:rPr>
          <w:szCs w:val="24"/>
        </w:rPr>
        <w:t>s</w:t>
      </w:r>
      <w:r w:rsidR="00371EC9" w:rsidRPr="00726453">
        <w:rPr>
          <w:szCs w:val="24"/>
        </w:rPr>
        <w:t xml:space="preserve"> fue</w:t>
      </w:r>
      <w:r w:rsidR="0081324E" w:rsidRPr="00726453">
        <w:rPr>
          <w:szCs w:val="24"/>
        </w:rPr>
        <w:t>ron</w:t>
      </w:r>
      <w:r w:rsidR="00371EC9" w:rsidRPr="00726453">
        <w:rPr>
          <w:szCs w:val="24"/>
        </w:rPr>
        <w:t xml:space="preserve"> acogida</w:t>
      </w:r>
      <w:r w:rsidR="0081324E" w:rsidRPr="00726453">
        <w:rPr>
          <w:szCs w:val="24"/>
        </w:rPr>
        <w:t>s</w:t>
      </w:r>
      <w:r w:rsidR="00371EC9" w:rsidRPr="00726453">
        <w:rPr>
          <w:szCs w:val="24"/>
        </w:rPr>
        <w:t xml:space="preserve"> por </w:t>
      </w:r>
      <w:r w:rsidR="005D1C91" w:rsidRPr="00726453">
        <w:rPr>
          <w:szCs w:val="24"/>
        </w:rPr>
        <w:t>el</w:t>
      </w:r>
      <w:r w:rsidR="00C15181" w:rsidRPr="00726453">
        <w:rPr>
          <w:szCs w:val="24"/>
        </w:rPr>
        <w:t xml:space="preserve"> Comité Especial</w:t>
      </w:r>
      <w:r w:rsidR="005D1C91" w:rsidRPr="00726453">
        <w:rPr>
          <w:szCs w:val="24"/>
        </w:rPr>
        <w:t>; por lo que este Organismo Supervisor no se pronunciar</w:t>
      </w:r>
      <w:r w:rsidR="00937096" w:rsidRPr="00726453">
        <w:rPr>
          <w:szCs w:val="24"/>
        </w:rPr>
        <w:t>á al respecto.</w:t>
      </w:r>
    </w:p>
    <w:p w:rsidR="00513833" w:rsidRPr="00726453" w:rsidRDefault="00513833" w:rsidP="007E7B54">
      <w:pPr>
        <w:pStyle w:val="WW-Sangra3detindependiente"/>
        <w:suppressAutoHyphens w:val="0"/>
        <w:ind w:left="0" w:firstLine="0"/>
        <w:rPr>
          <w:szCs w:val="24"/>
        </w:rPr>
      </w:pPr>
    </w:p>
    <w:p w:rsidR="00076690" w:rsidRPr="00726453" w:rsidRDefault="00076690" w:rsidP="00076690">
      <w:pPr>
        <w:pStyle w:val="WW-Sangra3detindependiente"/>
        <w:suppressAutoHyphens w:val="0"/>
        <w:ind w:left="1"/>
        <w:rPr>
          <w:szCs w:val="24"/>
        </w:rPr>
      </w:pPr>
      <w:r w:rsidRPr="00726453">
        <w:rPr>
          <w:szCs w:val="24"/>
        </w:rPr>
        <w:t>Con relación de las Observaciones N° 2, 3 y 4, se advierte que las mismas contienen extremos que constituyen solicitudes de información y/o aclaraciones a las Bases, por lo que no corresponde que este Organismo Supervisor se pronuncie al respecto.</w:t>
      </w:r>
    </w:p>
    <w:p w:rsidR="00076690" w:rsidRPr="00726453" w:rsidRDefault="00076690" w:rsidP="007E7B54">
      <w:pPr>
        <w:pStyle w:val="WW-Sangra3detindependiente"/>
        <w:suppressAutoHyphens w:val="0"/>
        <w:ind w:left="0" w:firstLine="0"/>
        <w:rPr>
          <w:szCs w:val="24"/>
        </w:rPr>
      </w:pPr>
    </w:p>
    <w:p w:rsidR="00366BE0" w:rsidRPr="00726453" w:rsidRDefault="00C06414" w:rsidP="007E7B54">
      <w:pPr>
        <w:pStyle w:val="WW-Sangra3detindependiente"/>
        <w:suppressAutoHyphens w:val="0"/>
        <w:ind w:left="1"/>
        <w:rPr>
          <w:szCs w:val="24"/>
        </w:rPr>
      </w:pPr>
      <w:r w:rsidRPr="00726453">
        <w:rPr>
          <w:szCs w:val="24"/>
        </w:rPr>
        <w:t xml:space="preserve">Todo ello; </w:t>
      </w:r>
      <w:r w:rsidR="00F8703C" w:rsidRPr="00726453">
        <w:rPr>
          <w:szCs w:val="24"/>
        </w:rPr>
        <w:t>s</w:t>
      </w:r>
      <w:r w:rsidR="00847F03" w:rsidRPr="00726453">
        <w:rPr>
          <w:szCs w:val="24"/>
        </w:rPr>
        <w:t>in perjuicio de las observaciones de oficio que se formulen respecto de aspectos relevantes de las Bases, de conformidad con el artículo 58° de la Ley.</w:t>
      </w:r>
    </w:p>
    <w:p w:rsidR="00F8703C" w:rsidRPr="00726453" w:rsidRDefault="00F8703C" w:rsidP="007E7B54">
      <w:pPr>
        <w:pStyle w:val="WW-Sangra3detindependiente"/>
        <w:suppressAutoHyphens w:val="0"/>
        <w:ind w:left="1"/>
        <w:rPr>
          <w:szCs w:val="24"/>
        </w:rPr>
      </w:pPr>
    </w:p>
    <w:p w:rsidR="00D235B0" w:rsidRPr="00726453" w:rsidRDefault="00D235B0" w:rsidP="007E7B54">
      <w:pPr>
        <w:pStyle w:val="WW-Sangra3detindependiente"/>
        <w:suppressAutoHyphens w:val="0"/>
        <w:ind w:left="1"/>
        <w:rPr>
          <w:szCs w:val="24"/>
        </w:rPr>
      </w:pPr>
    </w:p>
    <w:p w:rsidR="00076690" w:rsidRPr="00726453" w:rsidRDefault="00076690" w:rsidP="00076690">
      <w:pPr>
        <w:pStyle w:val="WW-Sangra3detindependiente"/>
        <w:suppressAutoHyphens w:val="0"/>
        <w:ind w:left="0" w:firstLine="0"/>
        <w:rPr>
          <w:szCs w:val="24"/>
        </w:rPr>
      </w:pPr>
    </w:p>
    <w:p w:rsidR="00076690" w:rsidRPr="00726453" w:rsidRDefault="00076690" w:rsidP="006601E4">
      <w:pPr>
        <w:pStyle w:val="WW-Sangra3detindependiente"/>
        <w:suppressAutoHyphens w:val="0"/>
        <w:ind w:left="0" w:firstLine="0"/>
        <w:rPr>
          <w:szCs w:val="24"/>
        </w:rPr>
      </w:pPr>
      <w:bookmarkStart w:id="0" w:name="_GoBack"/>
      <w:bookmarkEnd w:id="0"/>
    </w:p>
    <w:p w:rsidR="00847F03" w:rsidRPr="00726453" w:rsidRDefault="00847F03" w:rsidP="007E7B54">
      <w:pPr>
        <w:pStyle w:val="Prrafodelista"/>
        <w:widowControl w:val="0"/>
        <w:numPr>
          <w:ilvl w:val="0"/>
          <w:numId w:val="1"/>
        </w:numPr>
        <w:spacing w:after="0" w:line="240" w:lineRule="auto"/>
        <w:jc w:val="both"/>
        <w:rPr>
          <w:rFonts w:ascii="Times New Roman" w:eastAsia="Times New Roman" w:hAnsi="Times New Roman"/>
          <w:sz w:val="24"/>
          <w:szCs w:val="24"/>
          <w:vertAlign w:val="superscript"/>
          <w:lang w:val="es-MX" w:eastAsia="es-ES"/>
        </w:rPr>
      </w:pPr>
      <w:r w:rsidRPr="00726453">
        <w:rPr>
          <w:rFonts w:ascii="Times New Roman" w:eastAsia="Times New Roman" w:hAnsi="Times New Roman"/>
          <w:b/>
          <w:sz w:val="24"/>
          <w:szCs w:val="24"/>
          <w:lang w:val="es-MX" w:eastAsia="es-MX"/>
        </w:rPr>
        <w:t xml:space="preserve">OBSERVACIONES </w:t>
      </w:r>
      <w:r w:rsidRPr="00726453">
        <w:rPr>
          <w:rFonts w:ascii="Times New Roman" w:eastAsia="Times New Roman" w:hAnsi="Times New Roman"/>
          <w:b/>
          <w:sz w:val="24"/>
          <w:szCs w:val="24"/>
          <w:lang w:val="es-MX" w:eastAsia="es-MX"/>
        </w:rPr>
        <w:cr/>
      </w:r>
    </w:p>
    <w:p w:rsidR="00F8703C" w:rsidRPr="00726453" w:rsidRDefault="00847F03" w:rsidP="007E7B54">
      <w:pPr>
        <w:widowControl w:val="0"/>
        <w:tabs>
          <w:tab w:val="left" w:pos="4111"/>
        </w:tabs>
        <w:spacing w:after="0" w:line="240" w:lineRule="auto"/>
        <w:ind w:left="4950" w:hanging="4950"/>
        <w:jc w:val="both"/>
        <w:rPr>
          <w:rFonts w:ascii="Times New Roman" w:eastAsia="Times New Roman" w:hAnsi="Times New Roman" w:cs="Times New Roman"/>
          <w:b/>
          <w:sz w:val="24"/>
          <w:szCs w:val="24"/>
          <w:lang w:eastAsia="es-ES"/>
        </w:rPr>
      </w:pPr>
      <w:r w:rsidRPr="00726453">
        <w:rPr>
          <w:rFonts w:ascii="Times New Roman" w:eastAsia="Times New Roman" w:hAnsi="Times New Roman" w:cs="Times New Roman"/>
          <w:b/>
          <w:sz w:val="24"/>
          <w:szCs w:val="24"/>
          <w:lang w:eastAsia="es-MX"/>
        </w:rPr>
        <w:t xml:space="preserve">Observante: </w:t>
      </w:r>
      <w:r w:rsidRPr="00726453">
        <w:rPr>
          <w:rFonts w:ascii="Times New Roman" w:eastAsia="Times New Roman" w:hAnsi="Times New Roman" w:cs="Times New Roman"/>
          <w:b/>
          <w:sz w:val="24"/>
          <w:szCs w:val="24"/>
          <w:lang w:eastAsia="es-MX"/>
        </w:rPr>
        <w:tab/>
      </w:r>
      <w:r w:rsidR="00F8703C" w:rsidRPr="00726453">
        <w:rPr>
          <w:rFonts w:ascii="Times New Roman" w:eastAsia="Times New Roman" w:hAnsi="Times New Roman" w:cs="Times New Roman"/>
          <w:b/>
          <w:sz w:val="24"/>
          <w:szCs w:val="24"/>
          <w:lang w:eastAsia="es-MX"/>
        </w:rPr>
        <w:tab/>
      </w:r>
      <w:r w:rsidR="00F8703C" w:rsidRPr="00726453">
        <w:rPr>
          <w:rFonts w:ascii="Times New Roman" w:eastAsia="Times New Roman" w:hAnsi="Times New Roman" w:cs="Times New Roman"/>
          <w:b/>
          <w:sz w:val="24"/>
          <w:szCs w:val="24"/>
          <w:lang w:eastAsia="es-MX"/>
        </w:rPr>
        <w:tab/>
      </w:r>
      <w:r w:rsidR="00D235B0" w:rsidRPr="00726453">
        <w:rPr>
          <w:rFonts w:ascii="Times New Roman" w:eastAsia="Times New Roman" w:hAnsi="Times New Roman" w:cs="Times New Roman"/>
          <w:b/>
          <w:sz w:val="24"/>
          <w:szCs w:val="24"/>
          <w:lang w:eastAsia="es-ES"/>
        </w:rPr>
        <w:t>SEGUNDO FERNANDEZ IDROGO</w:t>
      </w:r>
    </w:p>
    <w:p w:rsidR="00F8703C" w:rsidRPr="00726453" w:rsidRDefault="00F8703C" w:rsidP="007E7B54">
      <w:pPr>
        <w:widowControl w:val="0"/>
        <w:tabs>
          <w:tab w:val="left" w:pos="3969"/>
        </w:tabs>
        <w:spacing w:after="0" w:line="240" w:lineRule="auto"/>
        <w:ind w:left="3969" w:hanging="3969"/>
        <w:jc w:val="both"/>
        <w:rPr>
          <w:rFonts w:ascii="Times New Roman" w:eastAsia="Times New Roman" w:hAnsi="Times New Roman" w:cs="Times New Roman"/>
          <w:b/>
          <w:sz w:val="24"/>
          <w:szCs w:val="24"/>
          <w:lang w:eastAsia="es-MX"/>
        </w:rPr>
      </w:pPr>
    </w:p>
    <w:p w:rsidR="00D86007" w:rsidRPr="00726453" w:rsidRDefault="00371EC9" w:rsidP="007E7B54">
      <w:pPr>
        <w:widowControl w:val="0"/>
        <w:spacing w:after="0" w:line="240" w:lineRule="auto"/>
        <w:ind w:left="4950" w:hanging="4950"/>
        <w:jc w:val="both"/>
        <w:rPr>
          <w:rFonts w:ascii="Times New Roman" w:eastAsia="Times New Roman" w:hAnsi="Times New Roman" w:cs="Times New Roman"/>
          <w:b/>
          <w:sz w:val="24"/>
          <w:szCs w:val="24"/>
          <w:lang w:val="es-ES" w:eastAsia="es-MX"/>
        </w:rPr>
      </w:pPr>
      <w:r w:rsidRPr="00726453">
        <w:rPr>
          <w:rFonts w:ascii="Times New Roman" w:eastAsia="Times New Roman" w:hAnsi="Times New Roman" w:cs="Times New Roman"/>
          <w:b/>
          <w:sz w:val="24"/>
          <w:szCs w:val="24"/>
          <w:lang w:val="es-ES" w:eastAsia="es-MX"/>
        </w:rPr>
        <w:t>Observación</w:t>
      </w:r>
      <w:r w:rsidR="00FC0F7A" w:rsidRPr="00726453">
        <w:rPr>
          <w:rFonts w:ascii="Times New Roman" w:eastAsia="Times New Roman" w:hAnsi="Times New Roman" w:cs="Times New Roman"/>
          <w:b/>
          <w:sz w:val="24"/>
          <w:szCs w:val="24"/>
          <w:lang w:val="es-ES" w:eastAsia="es-MX"/>
        </w:rPr>
        <w:t xml:space="preserve"> N° </w:t>
      </w:r>
      <w:r w:rsidR="00F074F5" w:rsidRPr="00726453">
        <w:rPr>
          <w:rFonts w:ascii="Times New Roman" w:eastAsia="Times New Roman" w:hAnsi="Times New Roman" w:cs="Times New Roman"/>
          <w:b/>
          <w:sz w:val="24"/>
          <w:szCs w:val="24"/>
          <w:lang w:val="es-ES" w:eastAsia="es-MX"/>
        </w:rPr>
        <w:t>2, N° 3 y N° 4</w:t>
      </w:r>
      <w:r w:rsidR="00F074F5" w:rsidRPr="00726453">
        <w:rPr>
          <w:rFonts w:ascii="Times New Roman" w:eastAsia="Times New Roman" w:hAnsi="Times New Roman" w:cs="Times New Roman"/>
          <w:b/>
          <w:sz w:val="24"/>
          <w:szCs w:val="24"/>
          <w:lang w:val="es-ES" w:eastAsia="es-MX"/>
        </w:rPr>
        <w:tab/>
        <w:t xml:space="preserve">Contra los requerimientos </w:t>
      </w:r>
      <w:r w:rsidR="00F8703C" w:rsidRPr="00726453">
        <w:rPr>
          <w:rFonts w:ascii="Times New Roman" w:eastAsia="Times New Roman" w:hAnsi="Times New Roman" w:cs="Times New Roman"/>
          <w:b/>
          <w:sz w:val="24"/>
          <w:szCs w:val="24"/>
          <w:lang w:val="es-ES" w:eastAsia="es-MX"/>
        </w:rPr>
        <w:t xml:space="preserve">mínimos </w:t>
      </w:r>
      <w:r w:rsidR="007D6CCA" w:rsidRPr="00726453">
        <w:rPr>
          <w:rFonts w:ascii="Times New Roman" w:eastAsia="Times New Roman" w:hAnsi="Times New Roman" w:cs="Times New Roman"/>
          <w:b/>
          <w:sz w:val="24"/>
          <w:szCs w:val="24"/>
          <w:lang w:val="es-ES" w:eastAsia="es-MX"/>
        </w:rPr>
        <w:t>del Personal Profesional</w:t>
      </w:r>
    </w:p>
    <w:p w:rsidR="00D508E3" w:rsidRPr="00726453" w:rsidRDefault="00D508E3" w:rsidP="007E7B54">
      <w:pPr>
        <w:widowControl w:val="0"/>
        <w:spacing w:after="0" w:line="240" w:lineRule="auto"/>
        <w:ind w:left="3969" w:hanging="3969"/>
        <w:jc w:val="both"/>
        <w:rPr>
          <w:rFonts w:ascii="Times New Roman" w:hAnsi="Times New Roman" w:cs="Times New Roman"/>
          <w:sz w:val="24"/>
          <w:szCs w:val="24"/>
          <w:lang w:val="es-ES"/>
        </w:rPr>
      </w:pPr>
    </w:p>
    <w:p w:rsidR="00F074F5" w:rsidRPr="00726453" w:rsidRDefault="00F074F5" w:rsidP="007E7B54">
      <w:pPr>
        <w:widowControl w:val="0"/>
        <w:spacing w:after="0" w:line="240" w:lineRule="auto"/>
        <w:ind w:left="3969" w:hanging="3969"/>
        <w:jc w:val="both"/>
        <w:rPr>
          <w:rFonts w:ascii="Times New Roman" w:hAnsi="Times New Roman" w:cs="Times New Roman"/>
          <w:sz w:val="24"/>
          <w:szCs w:val="24"/>
          <w:lang w:val="es-ES"/>
        </w:rPr>
      </w:pPr>
      <w:r w:rsidRPr="00726453">
        <w:rPr>
          <w:rFonts w:ascii="Times New Roman" w:hAnsi="Times New Roman" w:cs="Times New Roman"/>
          <w:sz w:val="24"/>
          <w:szCs w:val="24"/>
          <w:lang w:val="es-ES"/>
        </w:rPr>
        <w:t>El participante cuestiona:</w:t>
      </w:r>
    </w:p>
    <w:p w:rsidR="00F074F5" w:rsidRPr="00726453" w:rsidRDefault="00F074F5" w:rsidP="007E7B54">
      <w:pPr>
        <w:widowControl w:val="0"/>
        <w:spacing w:after="0" w:line="240" w:lineRule="auto"/>
        <w:ind w:left="3969" w:hanging="3969"/>
        <w:jc w:val="both"/>
        <w:rPr>
          <w:rFonts w:ascii="Times New Roman" w:hAnsi="Times New Roman" w:cs="Times New Roman"/>
          <w:sz w:val="24"/>
          <w:szCs w:val="24"/>
          <w:lang w:val="es-ES"/>
        </w:rPr>
      </w:pPr>
    </w:p>
    <w:p w:rsidR="007D6CCA" w:rsidRPr="00726453" w:rsidRDefault="007D6CCA" w:rsidP="007E7B54">
      <w:pPr>
        <w:pStyle w:val="Prrafodelista"/>
        <w:numPr>
          <w:ilvl w:val="0"/>
          <w:numId w:val="17"/>
        </w:numPr>
        <w:spacing w:after="0" w:line="240" w:lineRule="auto"/>
        <w:jc w:val="both"/>
        <w:rPr>
          <w:rFonts w:ascii="Times New Roman" w:hAnsi="Times New Roman"/>
          <w:sz w:val="24"/>
          <w:szCs w:val="24"/>
        </w:rPr>
      </w:pPr>
      <w:r w:rsidRPr="00726453">
        <w:rPr>
          <w:rFonts w:ascii="Times New Roman" w:hAnsi="Times New Roman"/>
          <w:sz w:val="24"/>
          <w:szCs w:val="24"/>
        </w:rPr>
        <w:t>A través</w:t>
      </w:r>
      <w:r w:rsidR="00FC0F7A" w:rsidRPr="00726453">
        <w:rPr>
          <w:rFonts w:ascii="Times New Roman" w:hAnsi="Times New Roman"/>
          <w:sz w:val="24"/>
          <w:szCs w:val="24"/>
        </w:rPr>
        <w:t xml:space="preserve"> de la Observación N° 2</w:t>
      </w:r>
      <w:r w:rsidRPr="00726453">
        <w:rPr>
          <w:rFonts w:ascii="Times New Roman" w:hAnsi="Times New Roman"/>
          <w:sz w:val="24"/>
          <w:szCs w:val="24"/>
        </w:rPr>
        <w:t xml:space="preserve">, el participante señala que resulta incongruente requerir que el </w:t>
      </w:r>
      <w:r w:rsidRPr="00726453">
        <w:rPr>
          <w:rFonts w:ascii="Times New Roman" w:hAnsi="Times New Roman"/>
          <w:b/>
          <w:sz w:val="24"/>
          <w:szCs w:val="24"/>
        </w:rPr>
        <w:t>Ingeniero Jefe de Supervisión</w:t>
      </w:r>
      <w:r w:rsidRPr="00726453">
        <w:rPr>
          <w:rFonts w:ascii="Times New Roman" w:hAnsi="Times New Roman"/>
          <w:sz w:val="24"/>
          <w:szCs w:val="24"/>
        </w:rPr>
        <w:t xml:space="preserve"> acredite experiencia como residente, pues sostiene que las </w:t>
      </w:r>
      <w:r w:rsidR="00D744C3" w:rsidRPr="00726453">
        <w:rPr>
          <w:rFonts w:ascii="Times New Roman" w:hAnsi="Times New Roman"/>
          <w:sz w:val="24"/>
          <w:szCs w:val="24"/>
        </w:rPr>
        <w:t>“</w:t>
      </w:r>
      <w:r w:rsidRPr="00726453">
        <w:rPr>
          <w:rFonts w:ascii="Times New Roman" w:hAnsi="Times New Roman"/>
          <w:i/>
          <w:sz w:val="24"/>
          <w:szCs w:val="24"/>
        </w:rPr>
        <w:t xml:space="preserve">responsabilidades y tareas que asume un residente son menores y diferentes a las de un jefe de </w:t>
      </w:r>
      <w:r w:rsidR="00F93E11" w:rsidRPr="00726453">
        <w:rPr>
          <w:rFonts w:ascii="Times New Roman" w:hAnsi="Times New Roman"/>
          <w:i/>
          <w:sz w:val="24"/>
          <w:szCs w:val="24"/>
        </w:rPr>
        <w:t>supervisión</w:t>
      </w:r>
      <w:r w:rsidR="00D744C3" w:rsidRPr="00726453">
        <w:rPr>
          <w:rFonts w:ascii="Times New Roman" w:hAnsi="Times New Roman"/>
          <w:i/>
          <w:sz w:val="24"/>
          <w:szCs w:val="24"/>
        </w:rPr>
        <w:t>”</w:t>
      </w:r>
      <w:r w:rsidR="00F93E11" w:rsidRPr="00726453">
        <w:rPr>
          <w:rFonts w:ascii="Times New Roman" w:hAnsi="Times New Roman"/>
          <w:i/>
          <w:sz w:val="24"/>
          <w:szCs w:val="24"/>
        </w:rPr>
        <w:t xml:space="preserve">, </w:t>
      </w:r>
      <w:r w:rsidR="00F93E11" w:rsidRPr="00726453">
        <w:rPr>
          <w:rFonts w:ascii="Times New Roman" w:hAnsi="Times New Roman"/>
          <w:sz w:val="24"/>
          <w:szCs w:val="24"/>
        </w:rPr>
        <w:t xml:space="preserve">por lo que requiere que se suprima la experiencia requerida como residente y se considere únicamente experiencia como Jefe de Supervisión y/o supervisor y/o inspector en obras similares. </w:t>
      </w:r>
      <w:r w:rsidR="00FC0F7A" w:rsidRPr="00726453">
        <w:rPr>
          <w:rFonts w:ascii="Times New Roman" w:hAnsi="Times New Roman"/>
          <w:sz w:val="24"/>
          <w:szCs w:val="24"/>
        </w:rPr>
        <w:t>Además</w:t>
      </w:r>
      <w:r w:rsidR="00F93E11" w:rsidRPr="00726453">
        <w:rPr>
          <w:rFonts w:ascii="Times New Roman" w:hAnsi="Times New Roman"/>
          <w:sz w:val="24"/>
          <w:szCs w:val="24"/>
        </w:rPr>
        <w:t xml:space="preserve">, a fin de promover la mayor concurrencia de postores, el participante solicita que se reduzca la cantidad de </w:t>
      </w:r>
      <w:r w:rsidR="00D744C3" w:rsidRPr="00726453">
        <w:rPr>
          <w:rFonts w:ascii="Times New Roman" w:hAnsi="Times New Roman"/>
          <w:sz w:val="24"/>
          <w:szCs w:val="24"/>
        </w:rPr>
        <w:t xml:space="preserve">años de </w:t>
      </w:r>
      <w:r w:rsidR="00F93E11" w:rsidRPr="00726453">
        <w:rPr>
          <w:rFonts w:ascii="Times New Roman" w:hAnsi="Times New Roman"/>
          <w:sz w:val="24"/>
          <w:szCs w:val="24"/>
        </w:rPr>
        <w:t>experiencia requerida al mencionado profesional a dos (2) años de experiencia en obras similares</w:t>
      </w:r>
      <w:r w:rsidR="00FC0F7A" w:rsidRPr="00726453">
        <w:rPr>
          <w:rFonts w:ascii="Times New Roman" w:hAnsi="Times New Roman"/>
          <w:sz w:val="24"/>
          <w:szCs w:val="24"/>
        </w:rPr>
        <w:t>.</w:t>
      </w:r>
      <w:r w:rsidR="00F93E11" w:rsidRPr="00726453">
        <w:rPr>
          <w:rFonts w:ascii="Times New Roman" w:hAnsi="Times New Roman"/>
          <w:sz w:val="24"/>
          <w:szCs w:val="24"/>
        </w:rPr>
        <w:t xml:space="preserve"> </w:t>
      </w:r>
    </w:p>
    <w:p w:rsidR="007D6CCA" w:rsidRPr="00726453" w:rsidRDefault="007D6CCA" w:rsidP="007E7B54">
      <w:pPr>
        <w:spacing w:after="0" w:line="240" w:lineRule="auto"/>
        <w:jc w:val="both"/>
        <w:rPr>
          <w:rFonts w:ascii="Times New Roman" w:hAnsi="Times New Roman" w:cs="Times New Roman"/>
          <w:sz w:val="24"/>
          <w:szCs w:val="24"/>
        </w:rPr>
      </w:pPr>
    </w:p>
    <w:p w:rsidR="007D6CCA" w:rsidRPr="00726453" w:rsidRDefault="00FC0F7A" w:rsidP="007E7B54">
      <w:pPr>
        <w:spacing w:after="0" w:line="240" w:lineRule="auto"/>
        <w:ind w:left="709"/>
        <w:jc w:val="both"/>
        <w:rPr>
          <w:rFonts w:ascii="Times New Roman" w:hAnsi="Times New Roman" w:cs="Times New Roman"/>
          <w:sz w:val="24"/>
          <w:szCs w:val="24"/>
        </w:rPr>
      </w:pPr>
      <w:r w:rsidRPr="00726453">
        <w:rPr>
          <w:rFonts w:ascii="Times New Roman" w:hAnsi="Times New Roman" w:cs="Times New Roman"/>
          <w:sz w:val="24"/>
          <w:szCs w:val="24"/>
        </w:rPr>
        <w:t xml:space="preserve">Asimismo, </w:t>
      </w:r>
      <w:r w:rsidR="00076690" w:rsidRPr="00726453">
        <w:rPr>
          <w:rFonts w:ascii="Times New Roman" w:hAnsi="Times New Roman" w:cs="Times New Roman"/>
          <w:sz w:val="24"/>
          <w:szCs w:val="24"/>
        </w:rPr>
        <w:t xml:space="preserve">señala que resultaría desproporcional y restrictivo solicitar 7 capacitaciones diferentes teniendo en cuenta la magnitud de la obra, por lo que requiere que se suprima el “Diplomado de especialización profesional en Gestión Ambiental y Evaluación de Impacto Ambiental, en la medida que no se relacionan con las funciones del Jefe de Supervisión, además señala que la “capacitación en </w:t>
      </w:r>
      <w:r w:rsidRPr="00726453">
        <w:rPr>
          <w:rFonts w:ascii="Times New Roman" w:hAnsi="Times New Roman" w:cs="Times New Roman"/>
          <w:sz w:val="24"/>
          <w:szCs w:val="24"/>
        </w:rPr>
        <w:t>Seguridad</w:t>
      </w:r>
      <w:r w:rsidR="00076690" w:rsidRPr="00726453">
        <w:rPr>
          <w:rFonts w:ascii="Times New Roman" w:hAnsi="Times New Roman" w:cs="Times New Roman"/>
          <w:sz w:val="24"/>
          <w:szCs w:val="24"/>
        </w:rPr>
        <w:t>”</w:t>
      </w:r>
      <w:r w:rsidRPr="00726453">
        <w:rPr>
          <w:rFonts w:ascii="Times New Roman" w:hAnsi="Times New Roman" w:cs="Times New Roman"/>
          <w:sz w:val="24"/>
          <w:szCs w:val="24"/>
        </w:rPr>
        <w:t xml:space="preserve"> y en </w:t>
      </w:r>
      <w:r w:rsidR="00076690" w:rsidRPr="00726453">
        <w:rPr>
          <w:rFonts w:ascii="Times New Roman" w:hAnsi="Times New Roman" w:cs="Times New Roman"/>
          <w:sz w:val="24"/>
          <w:szCs w:val="24"/>
        </w:rPr>
        <w:t>“</w:t>
      </w:r>
      <w:r w:rsidRPr="00726453">
        <w:rPr>
          <w:rFonts w:ascii="Times New Roman" w:hAnsi="Times New Roman" w:cs="Times New Roman"/>
          <w:sz w:val="24"/>
          <w:szCs w:val="24"/>
        </w:rPr>
        <w:t>Gerencia de la construcción</w:t>
      </w:r>
      <w:r w:rsidR="00D744C3" w:rsidRPr="00726453">
        <w:rPr>
          <w:rFonts w:ascii="Times New Roman" w:hAnsi="Times New Roman" w:cs="Times New Roman"/>
          <w:sz w:val="24"/>
          <w:szCs w:val="24"/>
        </w:rPr>
        <w:t>”</w:t>
      </w:r>
      <w:r w:rsidRPr="00726453">
        <w:rPr>
          <w:rFonts w:ascii="Times New Roman" w:hAnsi="Times New Roman" w:cs="Times New Roman"/>
          <w:sz w:val="24"/>
          <w:szCs w:val="24"/>
        </w:rPr>
        <w:t>, no resultarían congruente</w:t>
      </w:r>
      <w:r w:rsidR="00076690" w:rsidRPr="00726453">
        <w:rPr>
          <w:rFonts w:ascii="Times New Roman" w:hAnsi="Times New Roman" w:cs="Times New Roman"/>
          <w:sz w:val="24"/>
          <w:szCs w:val="24"/>
        </w:rPr>
        <w:t>s con el perfil del profesional, por lo que solicita que se supriman dichas observaciones.</w:t>
      </w:r>
    </w:p>
    <w:p w:rsidR="006C6F3D" w:rsidRPr="00726453" w:rsidRDefault="006C6F3D" w:rsidP="007E7B54">
      <w:pPr>
        <w:spacing w:after="0" w:line="240" w:lineRule="auto"/>
        <w:ind w:left="709"/>
        <w:jc w:val="both"/>
        <w:rPr>
          <w:rFonts w:ascii="Times New Roman" w:hAnsi="Times New Roman" w:cs="Times New Roman"/>
          <w:sz w:val="24"/>
          <w:szCs w:val="24"/>
        </w:rPr>
      </w:pPr>
    </w:p>
    <w:p w:rsidR="006C6F3D" w:rsidRPr="00726453" w:rsidRDefault="006C6F3D" w:rsidP="007E7B54">
      <w:pPr>
        <w:spacing w:after="0" w:line="240" w:lineRule="auto"/>
        <w:ind w:left="709"/>
        <w:jc w:val="both"/>
        <w:rPr>
          <w:rFonts w:ascii="Times New Roman" w:hAnsi="Times New Roman" w:cs="Times New Roman"/>
          <w:sz w:val="24"/>
          <w:szCs w:val="24"/>
        </w:rPr>
      </w:pPr>
      <w:r w:rsidRPr="00726453">
        <w:rPr>
          <w:rFonts w:ascii="Times New Roman" w:hAnsi="Times New Roman" w:cs="Times New Roman"/>
          <w:sz w:val="24"/>
          <w:szCs w:val="24"/>
        </w:rPr>
        <w:t>Finalmente señala que el curso “Supervisión de obras, ampliación de plazo, gastos generales y adicionales de obra” resultaría especifico y podría suponer un direccionamiento del proceso, por lo que solicita que se suprima dicho curso a fin de promover una mayor concurrencia de postores.</w:t>
      </w:r>
    </w:p>
    <w:p w:rsidR="00FC0F7A" w:rsidRPr="00726453" w:rsidRDefault="00FC0F7A" w:rsidP="007E7B54">
      <w:pPr>
        <w:spacing w:after="0" w:line="240" w:lineRule="auto"/>
        <w:ind w:left="709"/>
        <w:jc w:val="both"/>
        <w:rPr>
          <w:rFonts w:ascii="Times New Roman" w:hAnsi="Times New Roman" w:cs="Times New Roman"/>
          <w:sz w:val="24"/>
          <w:szCs w:val="24"/>
        </w:rPr>
      </w:pPr>
    </w:p>
    <w:p w:rsidR="00A84C96" w:rsidRPr="00726453" w:rsidRDefault="00FC0F7A" w:rsidP="007E7B54">
      <w:pPr>
        <w:pStyle w:val="Prrafodelista"/>
        <w:numPr>
          <w:ilvl w:val="0"/>
          <w:numId w:val="17"/>
        </w:numPr>
        <w:spacing w:after="0" w:line="240" w:lineRule="auto"/>
        <w:jc w:val="both"/>
        <w:rPr>
          <w:rFonts w:ascii="Times New Roman" w:hAnsi="Times New Roman"/>
          <w:sz w:val="24"/>
          <w:szCs w:val="24"/>
        </w:rPr>
      </w:pPr>
      <w:r w:rsidRPr="00726453">
        <w:rPr>
          <w:rFonts w:ascii="Times New Roman" w:hAnsi="Times New Roman"/>
          <w:sz w:val="24"/>
          <w:szCs w:val="24"/>
        </w:rPr>
        <w:t xml:space="preserve">A través de la Observación N° </w:t>
      </w:r>
      <w:r w:rsidR="00A84C96" w:rsidRPr="00726453">
        <w:rPr>
          <w:rFonts w:ascii="Times New Roman" w:hAnsi="Times New Roman"/>
          <w:sz w:val="24"/>
          <w:szCs w:val="24"/>
        </w:rPr>
        <w:t xml:space="preserve">3, el participante señala que resulta incongruente requerir que el </w:t>
      </w:r>
      <w:r w:rsidR="00A84C96" w:rsidRPr="00726453">
        <w:rPr>
          <w:rFonts w:ascii="Times New Roman" w:hAnsi="Times New Roman"/>
          <w:b/>
          <w:sz w:val="24"/>
          <w:szCs w:val="24"/>
        </w:rPr>
        <w:t>Ingeniero</w:t>
      </w:r>
      <w:r w:rsidR="006960CB" w:rsidRPr="00726453">
        <w:rPr>
          <w:rFonts w:ascii="Times New Roman" w:hAnsi="Times New Roman"/>
          <w:b/>
          <w:sz w:val="24"/>
          <w:szCs w:val="24"/>
        </w:rPr>
        <w:t xml:space="preserve"> Asistente de</w:t>
      </w:r>
      <w:r w:rsidR="00A84C96" w:rsidRPr="00726453">
        <w:rPr>
          <w:rFonts w:ascii="Times New Roman" w:hAnsi="Times New Roman"/>
          <w:b/>
          <w:sz w:val="24"/>
          <w:szCs w:val="24"/>
        </w:rPr>
        <w:t xml:space="preserve"> Supervisión</w:t>
      </w:r>
      <w:r w:rsidR="00A84C96" w:rsidRPr="00726453">
        <w:rPr>
          <w:rFonts w:ascii="Times New Roman" w:hAnsi="Times New Roman"/>
          <w:sz w:val="24"/>
          <w:szCs w:val="24"/>
        </w:rPr>
        <w:t xml:space="preserve"> acredite experiencia como residente, pues sostiene que las </w:t>
      </w:r>
      <w:r w:rsidR="00D744C3" w:rsidRPr="00726453">
        <w:rPr>
          <w:rFonts w:ascii="Times New Roman" w:hAnsi="Times New Roman"/>
          <w:sz w:val="24"/>
          <w:szCs w:val="24"/>
        </w:rPr>
        <w:t>“</w:t>
      </w:r>
      <w:r w:rsidR="00A84C96" w:rsidRPr="00726453">
        <w:rPr>
          <w:rFonts w:ascii="Times New Roman" w:hAnsi="Times New Roman"/>
          <w:i/>
          <w:sz w:val="24"/>
          <w:szCs w:val="24"/>
        </w:rPr>
        <w:t xml:space="preserve">responsabilidades y tareas que asume un residente son menores y diferentes a las de un </w:t>
      </w:r>
      <w:r w:rsidR="006960CB" w:rsidRPr="00726453">
        <w:rPr>
          <w:rFonts w:ascii="Times New Roman" w:hAnsi="Times New Roman"/>
          <w:i/>
          <w:sz w:val="24"/>
          <w:szCs w:val="24"/>
        </w:rPr>
        <w:t xml:space="preserve">asistente </w:t>
      </w:r>
      <w:r w:rsidR="00A84C96" w:rsidRPr="00726453">
        <w:rPr>
          <w:rFonts w:ascii="Times New Roman" w:hAnsi="Times New Roman"/>
          <w:i/>
          <w:sz w:val="24"/>
          <w:szCs w:val="24"/>
        </w:rPr>
        <w:t>de supervisión</w:t>
      </w:r>
      <w:r w:rsidR="006960CB" w:rsidRPr="00726453">
        <w:rPr>
          <w:rFonts w:ascii="Times New Roman" w:hAnsi="Times New Roman"/>
          <w:i/>
          <w:sz w:val="24"/>
          <w:szCs w:val="24"/>
        </w:rPr>
        <w:t xml:space="preserve"> y/o supervisor</w:t>
      </w:r>
      <w:r w:rsidR="00D744C3" w:rsidRPr="00726453">
        <w:rPr>
          <w:rFonts w:ascii="Times New Roman" w:hAnsi="Times New Roman"/>
          <w:i/>
          <w:sz w:val="24"/>
          <w:szCs w:val="24"/>
        </w:rPr>
        <w:t>”</w:t>
      </w:r>
      <w:r w:rsidR="00A84C96" w:rsidRPr="00726453">
        <w:rPr>
          <w:rFonts w:ascii="Times New Roman" w:hAnsi="Times New Roman"/>
          <w:i/>
          <w:sz w:val="24"/>
          <w:szCs w:val="24"/>
        </w:rPr>
        <w:t xml:space="preserve">, </w:t>
      </w:r>
      <w:r w:rsidR="00A84C96" w:rsidRPr="00726453">
        <w:rPr>
          <w:rFonts w:ascii="Times New Roman" w:hAnsi="Times New Roman"/>
          <w:sz w:val="24"/>
          <w:szCs w:val="24"/>
        </w:rPr>
        <w:t>por lo que requiere que se suprima la experiencia requerida como residente y se considere únicamente experiencia como Jefe de Supervisión y/o supervisor y/o inspector</w:t>
      </w:r>
      <w:r w:rsidR="006960CB" w:rsidRPr="00726453">
        <w:rPr>
          <w:rFonts w:ascii="Times New Roman" w:hAnsi="Times New Roman"/>
          <w:sz w:val="24"/>
          <w:szCs w:val="24"/>
        </w:rPr>
        <w:t xml:space="preserve"> y/o asistente de inspector en obras similares. </w:t>
      </w:r>
      <w:r w:rsidR="00A84C96" w:rsidRPr="00726453">
        <w:rPr>
          <w:rFonts w:ascii="Times New Roman" w:hAnsi="Times New Roman"/>
          <w:sz w:val="24"/>
          <w:szCs w:val="24"/>
        </w:rPr>
        <w:t xml:space="preserve">Además, a fin de promover la mayor concurrencia de postores, el participante solicita que se reduzca la cantidad de </w:t>
      </w:r>
      <w:r w:rsidR="00D744C3" w:rsidRPr="00726453">
        <w:rPr>
          <w:rFonts w:ascii="Times New Roman" w:hAnsi="Times New Roman"/>
          <w:sz w:val="24"/>
          <w:szCs w:val="24"/>
        </w:rPr>
        <w:t xml:space="preserve">años de </w:t>
      </w:r>
      <w:r w:rsidR="00A84C96" w:rsidRPr="00726453">
        <w:rPr>
          <w:rFonts w:ascii="Times New Roman" w:hAnsi="Times New Roman"/>
          <w:sz w:val="24"/>
          <w:szCs w:val="24"/>
        </w:rPr>
        <w:t xml:space="preserve">experiencia requerida al mencionado profesional a dos (2) años de experiencia en obras similares. </w:t>
      </w:r>
    </w:p>
    <w:p w:rsidR="00A84C96" w:rsidRPr="00726453" w:rsidRDefault="00A84C96" w:rsidP="007E7B54">
      <w:pPr>
        <w:spacing w:after="0" w:line="240" w:lineRule="auto"/>
        <w:jc w:val="both"/>
        <w:rPr>
          <w:rFonts w:ascii="Times New Roman" w:hAnsi="Times New Roman" w:cs="Times New Roman"/>
          <w:sz w:val="24"/>
          <w:szCs w:val="24"/>
        </w:rPr>
      </w:pPr>
    </w:p>
    <w:p w:rsidR="00A84C96" w:rsidRPr="00726453" w:rsidRDefault="00A84C96" w:rsidP="007E7B54">
      <w:pPr>
        <w:spacing w:after="0" w:line="240" w:lineRule="auto"/>
        <w:ind w:left="709"/>
        <w:jc w:val="both"/>
        <w:rPr>
          <w:rFonts w:ascii="Times New Roman" w:hAnsi="Times New Roman" w:cs="Times New Roman"/>
          <w:sz w:val="24"/>
          <w:szCs w:val="24"/>
        </w:rPr>
      </w:pPr>
      <w:r w:rsidRPr="00726453">
        <w:rPr>
          <w:rFonts w:ascii="Times New Roman" w:hAnsi="Times New Roman" w:cs="Times New Roman"/>
          <w:sz w:val="24"/>
          <w:szCs w:val="24"/>
        </w:rPr>
        <w:t xml:space="preserve">Asimismo, </w:t>
      </w:r>
      <w:r w:rsidR="006960CB" w:rsidRPr="00726453">
        <w:rPr>
          <w:rFonts w:ascii="Times New Roman" w:hAnsi="Times New Roman" w:cs="Times New Roman"/>
          <w:sz w:val="24"/>
          <w:szCs w:val="24"/>
        </w:rPr>
        <w:t>señala que resulta desproporcional y restrictivo solicitar al mencionado profesional acreditar 2 diplomados</w:t>
      </w:r>
      <w:r w:rsidR="006C6F3D" w:rsidRPr="00726453">
        <w:rPr>
          <w:rFonts w:ascii="Times New Roman" w:hAnsi="Times New Roman" w:cs="Times New Roman"/>
          <w:sz w:val="24"/>
          <w:szCs w:val="24"/>
        </w:rPr>
        <w:t xml:space="preserve"> diferentes</w:t>
      </w:r>
      <w:r w:rsidR="0009030B" w:rsidRPr="00726453">
        <w:rPr>
          <w:rFonts w:ascii="Times New Roman" w:hAnsi="Times New Roman" w:cs="Times New Roman"/>
          <w:sz w:val="24"/>
          <w:szCs w:val="24"/>
        </w:rPr>
        <w:t>,</w:t>
      </w:r>
      <w:r w:rsidR="006960CB" w:rsidRPr="00726453">
        <w:rPr>
          <w:rFonts w:ascii="Times New Roman" w:hAnsi="Times New Roman" w:cs="Times New Roman"/>
          <w:sz w:val="24"/>
          <w:szCs w:val="24"/>
        </w:rPr>
        <w:t xml:space="preserve"> por lo que solicita </w:t>
      </w:r>
      <w:r w:rsidR="0009030B" w:rsidRPr="00726453">
        <w:rPr>
          <w:rFonts w:ascii="Times New Roman" w:hAnsi="Times New Roman" w:cs="Times New Roman"/>
          <w:sz w:val="24"/>
          <w:szCs w:val="24"/>
        </w:rPr>
        <w:t>que se suprima</w:t>
      </w:r>
      <w:r w:rsidR="006960CB" w:rsidRPr="00726453">
        <w:rPr>
          <w:rFonts w:ascii="Times New Roman" w:hAnsi="Times New Roman" w:cs="Times New Roman"/>
          <w:sz w:val="24"/>
          <w:szCs w:val="24"/>
        </w:rPr>
        <w:t xml:space="preserve"> el </w:t>
      </w:r>
      <w:r w:rsidR="0009030B" w:rsidRPr="00726453">
        <w:rPr>
          <w:rFonts w:ascii="Times New Roman" w:hAnsi="Times New Roman" w:cs="Times New Roman"/>
          <w:sz w:val="24"/>
          <w:szCs w:val="24"/>
        </w:rPr>
        <w:lastRenderedPageBreak/>
        <w:t>diplomado</w:t>
      </w:r>
      <w:r w:rsidR="006960CB" w:rsidRPr="00726453">
        <w:rPr>
          <w:rFonts w:ascii="Times New Roman" w:hAnsi="Times New Roman" w:cs="Times New Roman"/>
          <w:sz w:val="24"/>
          <w:szCs w:val="24"/>
        </w:rPr>
        <w:t xml:space="preserve"> en </w:t>
      </w:r>
      <w:r w:rsidR="00D744C3" w:rsidRPr="00726453">
        <w:rPr>
          <w:rFonts w:ascii="Times New Roman" w:hAnsi="Times New Roman" w:cs="Times New Roman"/>
          <w:sz w:val="24"/>
          <w:szCs w:val="24"/>
        </w:rPr>
        <w:t>“</w:t>
      </w:r>
      <w:r w:rsidR="0009030B" w:rsidRPr="00726453">
        <w:rPr>
          <w:rFonts w:ascii="Times New Roman" w:hAnsi="Times New Roman" w:cs="Times New Roman"/>
          <w:sz w:val="24"/>
          <w:szCs w:val="24"/>
        </w:rPr>
        <w:t>Contrataciones</w:t>
      </w:r>
      <w:r w:rsidR="006960CB" w:rsidRPr="00726453">
        <w:rPr>
          <w:rFonts w:ascii="Times New Roman" w:hAnsi="Times New Roman" w:cs="Times New Roman"/>
          <w:sz w:val="24"/>
          <w:szCs w:val="24"/>
        </w:rPr>
        <w:t xml:space="preserve"> del Estado</w:t>
      </w:r>
      <w:r w:rsidR="00D744C3" w:rsidRPr="00726453">
        <w:rPr>
          <w:rFonts w:ascii="Times New Roman" w:hAnsi="Times New Roman" w:cs="Times New Roman"/>
          <w:sz w:val="24"/>
          <w:szCs w:val="24"/>
        </w:rPr>
        <w:t>”</w:t>
      </w:r>
      <w:r w:rsidR="006960CB" w:rsidRPr="00726453">
        <w:rPr>
          <w:rFonts w:ascii="Times New Roman" w:hAnsi="Times New Roman" w:cs="Times New Roman"/>
          <w:sz w:val="24"/>
          <w:szCs w:val="24"/>
        </w:rPr>
        <w:t xml:space="preserve">, además </w:t>
      </w:r>
      <w:r w:rsidRPr="00726453">
        <w:rPr>
          <w:rFonts w:ascii="Times New Roman" w:hAnsi="Times New Roman" w:cs="Times New Roman"/>
          <w:sz w:val="24"/>
          <w:szCs w:val="24"/>
        </w:rPr>
        <w:t xml:space="preserve">cuestiona las capacitaciones requeridas al mencionado profesional, pues </w:t>
      </w:r>
      <w:r w:rsidR="0009030B" w:rsidRPr="00726453">
        <w:rPr>
          <w:rFonts w:ascii="Times New Roman" w:hAnsi="Times New Roman" w:cs="Times New Roman"/>
          <w:sz w:val="24"/>
          <w:szCs w:val="24"/>
        </w:rPr>
        <w:t xml:space="preserve">sostiene que las capacitaciones </w:t>
      </w:r>
      <w:r w:rsidRPr="00726453">
        <w:rPr>
          <w:rFonts w:ascii="Times New Roman" w:hAnsi="Times New Roman" w:cs="Times New Roman"/>
          <w:sz w:val="24"/>
          <w:szCs w:val="24"/>
        </w:rPr>
        <w:t xml:space="preserve">en </w:t>
      </w:r>
      <w:r w:rsidR="00D744C3" w:rsidRPr="00726453">
        <w:rPr>
          <w:rFonts w:ascii="Times New Roman" w:hAnsi="Times New Roman" w:cs="Times New Roman"/>
          <w:sz w:val="24"/>
          <w:szCs w:val="24"/>
        </w:rPr>
        <w:t>“</w:t>
      </w:r>
      <w:r w:rsidRPr="00726453">
        <w:rPr>
          <w:rFonts w:ascii="Times New Roman" w:hAnsi="Times New Roman" w:cs="Times New Roman"/>
          <w:sz w:val="24"/>
          <w:szCs w:val="24"/>
        </w:rPr>
        <w:t>Seguridad</w:t>
      </w:r>
      <w:r w:rsidR="00D744C3" w:rsidRPr="00726453">
        <w:rPr>
          <w:rFonts w:ascii="Times New Roman" w:hAnsi="Times New Roman" w:cs="Times New Roman"/>
          <w:sz w:val="24"/>
          <w:szCs w:val="24"/>
        </w:rPr>
        <w:t>”</w:t>
      </w:r>
      <w:r w:rsidRPr="00726453">
        <w:rPr>
          <w:rFonts w:ascii="Times New Roman" w:hAnsi="Times New Roman" w:cs="Times New Roman"/>
          <w:sz w:val="24"/>
          <w:szCs w:val="24"/>
        </w:rPr>
        <w:t xml:space="preserve"> y </w:t>
      </w:r>
      <w:r w:rsidR="00D744C3" w:rsidRPr="00726453">
        <w:rPr>
          <w:rFonts w:ascii="Times New Roman" w:hAnsi="Times New Roman" w:cs="Times New Roman"/>
          <w:sz w:val="24"/>
          <w:szCs w:val="24"/>
        </w:rPr>
        <w:t>“</w:t>
      </w:r>
      <w:r w:rsidR="0009030B" w:rsidRPr="00726453">
        <w:rPr>
          <w:rFonts w:ascii="Times New Roman" w:hAnsi="Times New Roman" w:cs="Times New Roman"/>
          <w:sz w:val="24"/>
          <w:szCs w:val="24"/>
        </w:rPr>
        <w:t>especialización en proyectos y construcción de obras urbanas e industriales</w:t>
      </w:r>
      <w:r w:rsidR="00D744C3" w:rsidRPr="00726453">
        <w:rPr>
          <w:rFonts w:ascii="Times New Roman" w:hAnsi="Times New Roman" w:cs="Times New Roman"/>
          <w:sz w:val="24"/>
          <w:szCs w:val="24"/>
        </w:rPr>
        <w:t>”</w:t>
      </w:r>
      <w:r w:rsidRPr="00726453">
        <w:rPr>
          <w:rFonts w:ascii="Times New Roman" w:hAnsi="Times New Roman" w:cs="Times New Roman"/>
          <w:sz w:val="24"/>
          <w:szCs w:val="24"/>
        </w:rPr>
        <w:t xml:space="preserve">, resultarían </w:t>
      </w:r>
      <w:r w:rsidR="0009030B" w:rsidRPr="00726453">
        <w:rPr>
          <w:rFonts w:ascii="Times New Roman" w:hAnsi="Times New Roman" w:cs="Times New Roman"/>
          <w:sz w:val="24"/>
          <w:szCs w:val="24"/>
        </w:rPr>
        <w:t xml:space="preserve">excesivas y específicas, por lo que solicita que </w:t>
      </w:r>
      <w:r w:rsidR="0009030B" w:rsidRPr="00726453">
        <w:rPr>
          <w:rFonts w:ascii="Times New Roman" w:hAnsi="Times New Roman" w:cs="Times New Roman"/>
          <w:i/>
          <w:sz w:val="24"/>
          <w:szCs w:val="24"/>
        </w:rPr>
        <w:t>“se acepten cursos y diplomados que contengan la temática sin importar la denominación exacta de estas”</w:t>
      </w:r>
      <w:r w:rsidRPr="00726453">
        <w:rPr>
          <w:rFonts w:ascii="Times New Roman" w:hAnsi="Times New Roman" w:cs="Times New Roman"/>
          <w:sz w:val="24"/>
          <w:szCs w:val="24"/>
        </w:rPr>
        <w:t>.</w:t>
      </w:r>
    </w:p>
    <w:p w:rsidR="0009030B" w:rsidRPr="00726453" w:rsidRDefault="0009030B" w:rsidP="007E7B54">
      <w:pPr>
        <w:spacing w:after="0" w:line="240" w:lineRule="auto"/>
        <w:ind w:left="709"/>
        <w:jc w:val="both"/>
        <w:rPr>
          <w:rFonts w:ascii="Times New Roman" w:hAnsi="Times New Roman" w:cs="Times New Roman"/>
          <w:sz w:val="24"/>
          <w:szCs w:val="24"/>
        </w:rPr>
      </w:pPr>
    </w:p>
    <w:p w:rsidR="006C6F3D" w:rsidRPr="00726453" w:rsidRDefault="006C6F3D" w:rsidP="007E7B54">
      <w:pPr>
        <w:spacing w:after="0" w:line="240" w:lineRule="auto"/>
        <w:ind w:left="709"/>
        <w:jc w:val="both"/>
        <w:rPr>
          <w:rFonts w:ascii="Times New Roman" w:hAnsi="Times New Roman" w:cs="Times New Roman"/>
          <w:sz w:val="24"/>
          <w:szCs w:val="24"/>
        </w:rPr>
      </w:pPr>
      <w:r w:rsidRPr="00726453">
        <w:rPr>
          <w:rFonts w:ascii="Times New Roman" w:hAnsi="Times New Roman" w:cs="Times New Roman"/>
          <w:sz w:val="24"/>
          <w:szCs w:val="24"/>
        </w:rPr>
        <w:t xml:space="preserve">Finalmente, señala que se requiere capacitaciones con nombres específicos, por lo que solicita que se acepten cursos y diplomados que contengan la temática sin importar la denominación exacta de las </w:t>
      </w:r>
      <w:r w:rsidR="00A91E73" w:rsidRPr="00726453">
        <w:rPr>
          <w:rFonts w:ascii="Times New Roman" w:hAnsi="Times New Roman" w:cs="Times New Roman"/>
          <w:sz w:val="24"/>
          <w:szCs w:val="24"/>
        </w:rPr>
        <w:t>requeridas.</w:t>
      </w:r>
    </w:p>
    <w:p w:rsidR="006C6F3D" w:rsidRPr="00726453" w:rsidRDefault="006C6F3D" w:rsidP="007E7B54">
      <w:pPr>
        <w:spacing w:after="0" w:line="240" w:lineRule="auto"/>
        <w:ind w:left="709"/>
        <w:jc w:val="both"/>
        <w:rPr>
          <w:rFonts w:ascii="Times New Roman" w:hAnsi="Times New Roman" w:cs="Times New Roman"/>
          <w:sz w:val="24"/>
          <w:szCs w:val="24"/>
        </w:rPr>
      </w:pPr>
    </w:p>
    <w:p w:rsidR="0009030B" w:rsidRPr="00726453" w:rsidRDefault="0009030B" w:rsidP="007E7B54">
      <w:pPr>
        <w:pStyle w:val="Prrafodelista"/>
        <w:numPr>
          <w:ilvl w:val="0"/>
          <w:numId w:val="17"/>
        </w:numPr>
        <w:spacing w:after="0" w:line="240" w:lineRule="auto"/>
        <w:jc w:val="both"/>
        <w:rPr>
          <w:rFonts w:ascii="Times New Roman" w:hAnsi="Times New Roman"/>
          <w:sz w:val="24"/>
          <w:szCs w:val="24"/>
        </w:rPr>
      </w:pPr>
      <w:r w:rsidRPr="00726453">
        <w:rPr>
          <w:rFonts w:ascii="Times New Roman" w:hAnsi="Times New Roman"/>
          <w:sz w:val="24"/>
          <w:szCs w:val="24"/>
        </w:rPr>
        <w:t xml:space="preserve">A través de la Observación N° 4, el participante señala que resulta incongruente requerir </w:t>
      </w:r>
      <w:r w:rsidR="00FA7166" w:rsidRPr="00726453">
        <w:rPr>
          <w:rFonts w:ascii="Times New Roman" w:hAnsi="Times New Roman"/>
          <w:sz w:val="24"/>
          <w:szCs w:val="24"/>
        </w:rPr>
        <w:t>al</w:t>
      </w:r>
      <w:r w:rsidRPr="00726453">
        <w:rPr>
          <w:rFonts w:ascii="Times New Roman" w:hAnsi="Times New Roman"/>
          <w:sz w:val="24"/>
          <w:szCs w:val="24"/>
        </w:rPr>
        <w:t xml:space="preserve"> </w:t>
      </w:r>
      <w:r w:rsidRPr="00726453">
        <w:rPr>
          <w:rFonts w:ascii="Times New Roman" w:hAnsi="Times New Roman"/>
          <w:b/>
          <w:sz w:val="24"/>
          <w:szCs w:val="24"/>
        </w:rPr>
        <w:t xml:space="preserve">Especialista en suelos y pavimentos </w:t>
      </w:r>
      <w:r w:rsidR="00FA7166" w:rsidRPr="00726453">
        <w:rPr>
          <w:rFonts w:ascii="Times New Roman" w:hAnsi="Times New Roman"/>
          <w:sz w:val="24"/>
          <w:szCs w:val="24"/>
        </w:rPr>
        <w:t>acredita</w:t>
      </w:r>
      <w:r w:rsidR="007E7B54" w:rsidRPr="00726453">
        <w:rPr>
          <w:rFonts w:ascii="Times New Roman" w:hAnsi="Times New Roman"/>
          <w:sz w:val="24"/>
          <w:szCs w:val="24"/>
        </w:rPr>
        <w:t>r 48 meses de experiencia como S</w:t>
      </w:r>
      <w:r w:rsidR="00FA7166" w:rsidRPr="00726453">
        <w:rPr>
          <w:rFonts w:ascii="Times New Roman" w:hAnsi="Times New Roman"/>
          <w:sz w:val="24"/>
          <w:szCs w:val="24"/>
        </w:rPr>
        <w:t xml:space="preserve">upervisor y/o Residente de obras iguales y/o similares y que </w:t>
      </w:r>
      <w:r w:rsidR="007E7B54" w:rsidRPr="00726453">
        <w:rPr>
          <w:rFonts w:ascii="Times New Roman" w:hAnsi="Times New Roman"/>
          <w:sz w:val="24"/>
          <w:szCs w:val="24"/>
        </w:rPr>
        <w:t xml:space="preserve">además acredite </w:t>
      </w:r>
      <w:r w:rsidR="00FA7166" w:rsidRPr="00726453">
        <w:rPr>
          <w:rFonts w:ascii="Times New Roman" w:hAnsi="Times New Roman"/>
          <w:sz w:val="24"/>
          <w:szCs w:val="24"/>
        </w:rPr>
        <w:t>un mínimo de 2 servicios, pues resultaría una doble acreditación de experiencia, pues señala que la única experiencia relevante es aquella obtenida en la especialidad, por lo que solicita que se suprima el requerimiento de 48 meses de experiencia como Supervisor y/o Residente de obras iguales y/o similares y se solicite acreditar únicamente experiencia como especialista en suelos y pavimentos y/o especialista en mecánica de suelos y/o especialista en suelos en la supervisión y/o inspección de obras similares.</w:t>
      </w:r>
      <w:r w:rsidRPr="00726453">
        <w:rPr>
          <w:rFonts w:ascii="Times New Roman" w:hAnsi="Times New Roman"/>
          <w:sz w:val="24"/>
          <w:szCs w:val="24"/>
        </w:rPr>
        <w:t xml:space="preserve"> </w:t>
      </w:r>
    </w:p>
    <w:p w:rsidR="00FA7166" w:rsidRPr="00726453" w:rsidRDefault="00FA7166" w:rsidP="007E7B54">
      <w:pPr>
        <w:pStyle w:val="Prrafodelista"/>
        <w:spacing w:after="0" w:line="240" w:lineRule="auto"/>
        <w:ind w:left="720"/>
        <w:jc w:val="both"/>
        <w:rPr>
          <w:rFonts w:ascii="Times New Roman" w:hAnsi="Times New Roman"/>
          <w:sz w:val="24"/>
          <w:szCs w:val="24"/>
        </w:rPr>
      </w:pPr>
    </w:p>
    <w:p w:rsidR="007D6CCA" w:rsidRPr="00726453" w:rsidRDefault="0009030B" w:rsidP="007E7B54">
      <w:pPr>
        <w:spacing w:after="0" w:line="240" w:lineRule="auto"/>
        <w:ind w:left="709"/>
        <w:jc w:val="both"/>
        <w:rPr>
          <w:rFonts w:ascii="Times New Roman" w:hAnsi="Times New Roman" w:cs="Times New Roman"/>
          <w:sz w:val="24"/>
          <w:szCs w:val="24"/>
        </w:rPr>
      </w:pPr>
      <w:r w:rsidRPr="00726453">
        <w:rPr>
          <w:rFonts w:ascii="Times New Roman" w:hAnsi="Times New Roman" w:cs="Times New Roman"/>
          <w:sz w:val="24"/>
          <w:szCs w:val="24"/>
        </w:rPr>
        <w:t xml:space="preserve">Asimismo, cuestiona las capacitaciones requeridas al mencionado profesional, pues sostiene que </w:t>
      </w:r>
      <w:r w:rsidR="00FA7166" w:rsidRPr="00726453">
        <w:rPr>
          <w:rFonts w:ascii="Times New Roman" w:hAnsi="Times New Roman" w:cs="Times New Roman"/>
          <w:sz w:val="24"/>
          <w:szCs w:val="24"/>
        </w:rPr>
        <w:t xml:space="preserve">el </w:t>
      </w:r>
      <w:r w:rsidR="00F074F5" w:rsidRPr="00726453">
        <w:rPr>
          <w:rFonts w:ascii="Times New Roman" w:hAnsi="Times New Roman" w:cs="Times New Roman"/>
          <w:sz w:val="24"/>
          <w:szCs w:val="24"/>
        </w:rPr>
        <w:t>“</w:t>
      </w:r>
      <w:r w:rsidR="00FA7166" w:rsidRPr="00726453">
        <w:rPr>
          <w:rFonts w:ascii="Times New Roman" w:hAnsi="Times New Roman" w:cs="Times New Roman"/>
          <w:sz w:val="24"/>
          <w:szCs w:val="24"/>
        </w:rPr>
        <w:t>Diplomado en Tecnol</w:t>
      </w:r>
      <w:r w:rsidR="00F074F5" w:rsidRPr="00726453">
        <w:rPr>
          <w:rFonts w:ascii="Times New Roman" w:hAnsi="Times New Roman" w:cs="Times New Roman"/>
          <w:sz w:val="24"/>
          <w:szCs w:val="24"/>
        </w:rPr>
        <w:t>ogía de pavimentos asfalticos” y el</w:t>
      </w:r>
      <w:r w:rsidR="00FA7166" w:rsidRPr="00726453">
        <w:rPr>
          <w:rFonts w:ascii="Times New Roman" w:hAnsi="Times New Roman" w:cs="Times New Roman"/>
          <w:sz w:val="24"/>
          <w:szCs w:val="24"/>
        </w:rPr>
        <w:t xml:space="preserve"> </w:t>
      </w:r>
      <w:r w:rsidR="00F074F5" w:rsidRPr="00726453">
        <w:rPr>
          <w:rFonts w:ascii="Times New Roman" w:hAnsi="Times New Roman" w:cs="Times New Roman"/>
          <w:sz w:val="24"/>
          <w:szCs w:val="24"/>
        </w:rPr>
        <w:t>“</w:t>
      </w:r>
      <w:r w:rsidR="00FA7166" w:rsidRPr="00726453">
        <w:rPr>
          <w:rFonts w:ascii="Times New Roman" w:hAnsi="Times New Roman" w:cs="Times New Roman"/>
          <w:sz w:val="24"/>
          <w:szCs w:val="24"/>
        </w:rPr>
        <w:t>curso en asfaltos modificados, evaluación y gestión vial</w:t>
      </w:r>
      <w:r w:rsidR="00F074F5" w:rsidRPr="00726453">
        <w:rPr>
          <w:rFonts w:ascii="Times New Roman" w:hAnsi="Times New Roman" w:cs="Times New Roman"/>
          <w:sz w:val="24"/>
          <w:szCs w:val="24"/>
        </w:rPr>
        <w:t>”</w:t>
      </w:r>
      <w:r w:rsidRPr="00726453">
        <w:rPr>
          <w:rFonts w:ascii="Times New Roman" w:hAnsi="Times New Roman" w:cs="Times New Roman"/>
          <w:sz w:val="24"/>
          <w:szCs w:val="24"/>
        </w:rPr>
        <w:t>, resultaría</w:t>
      </w:r>
      <w:r w:rsidR="00F074F5" w:rsidRPr="00726453">
        <w:rPr>
          <w:rFonts w:ascii="Times New Roman" w:hAnsi="Times New Roman" w:cs="Times New Roman"/>
          <w:sz w:val="24"/>
          <w:szCs w:val="24"/>
        </w:rPr>
        <w:t>n</w:t>
      </w:r>
      <w:r w:rsidR="00FA7166" w:rsidRPr="00726453">
        <w:rPr>
          <w:rFonts w:ascii="Times New Roman" w:hAnsi="Times New Roman" w:cs="Times New Roman"/>
          <w:sz w:val="24"/>
          <w:szCs w:val="24"/>
        </w:rPr>
        <w:t xml:space="preserve"> </w:t>
      </w:r>
      <w:r w:rsidR="00F074F5" w:rsidRPr="00726453">
        <w:rPr>
          <w:rFonts w:ascii="Times New Roman" w:hAnsi="Times New Roman" w:cs="Times New Roman"/>
          <w:sz w:val="24"/>
          <w:szCs w:val="24"/>
        </w:rPr>
        <w:t>tener la misma temática, por lo que sería restrictivo solicitar ambas capacitaciones, por tanto solicita que se suprima el diplomado en “Tecnología de pavimentos asfalticos” y/o el “curso en asfaltos modificados, evaluación y gestión vial”.</w:t>
      </w:r>
    </w:p>
    <w:p w:rsidR="00F8703C" w:rsidRPr="00726453" w:rsidRDefault="00F8703C" w:rsidP="007E7B54">
      <w:pPr>
        <w:widowControl w:val="0"/>
        <w:spacing w:after="0" w:line="240" w:lineRule="auto"/>
        <w:jc w:val="both"/>
        <w:rPr>
          <w:rFonts w:ascii="Times New Roman" w:eastAsia="Times New Roman" w:hAnsi="Times New Roman" w:cs="Times New Roman"/>
          <w:sz w:val="24"/>
          <w:szCs w:val="24"/>
          <w:lang w:eastAsia="es-MX"/>
        </w:rPr>
      </w:pPr>
    </w:p>
    <w:p w:rsidR="00847F03" w:rsidRPr="00726453" w:rsidRDefault="00847F03" w:rsidP="007E7B54">
      <w:pPr>
        <w:widowControl w:val="0"/>
        <w:spacing w:after="0" w:line="240" w:lineRule="auto"/>
        <w:jc w:val="both"/>
        <w:rPr>
          <w:rFonts w:ascii="Times New Roman" w:hAnsi="Times New Roman" w:cs="Times New Roman"/>
          <w:b/>
          <w:sz w:val="24"/>
          <w:szCs w:val="24"/>
        </w:rPr>
      </w:pPr>
      <w:r w:rsidRPr="00726453">
        <w:rPr>
          <w:rFonts w:ascii="Times New Roman" w:hAnsi="Times New Roman" w:cs="Times New Roman"/>
          <w:b/>
          <w:sz w:val="24"/>
          <w:szCs w:val="24"/>
        </w:rPr>
        <w:t xml:space="preserve">Pronunciamiento </w:t>
      </w:r>
    </w:p>
    <w:p w:rsidR="00847F03" w:rsidRPr="00726453" w:rsidRDefault="00847F03" w:rsidP="007E7B54">
      <w:pPr>
        <w:widowControl w:val="0"/>
        <w:spacing w:after="0" w:line="240" w:lineRule="auto"/>
        <w:jc w:val="both"/>
        <w:rPr>
          <w:rFonts w:ascii="Times New Roman" w:hAnsi="Times New Roman" w:cs="Times New Roman"/>
          <w:b/>
          <w:sz w:val="24"/>
          <w:szCs w:val="24"/>
        </w:rPr>
      </w:pPr>
    </w:p>
    <w:p w:rsidR="00F074F5" w:rsidRPr="00726453" w:rsidRDefault="00F074F5" w:rsidP="007E7B54">
      <w:pPr>
        <w:widowControl w:val="0"/>
        <w:tabs>
          <w:tab w:val="left" w:pos="567"/>
          <w:tab w:val="left" w:pos="4253"/>
          <w:tab w:val="left" w:pos="5245"/>
        </w:tabs>
        <w:spacing w:line="240" w:lineRule="auto"/>
        <w:jc w:val="both"/>
        <w:rPr>
          <w:rFonts w:ascii="Times New Roman" w:hAnsi="Times New Roman" w:cs="Times New Roman"/>
          <w:sz w:val="24"/>
          <w:szCs w:val="24"/>
        </w:rPr>
      </w:pPr>
      <w:r w:rsidRPr="00726453">
        <w:rPr>
          <w:rFonts w:ascii="Times New Roman" w:hAnsi="Times New Roman" w:cs="Times New Roman"/>
          <w:sz w:val="24"/>
          <w:szCs w:val="24"/>
        </w:rPr>
        <w:t>De la revisión de las Bases se advierte que en el Capítulo III de la Sección Específica se consignaron los perfiles del personal propuesto de acuerdo a lo siguiente:</w:t>
      </w:r>
    </w:p>
    <w:p w:rsidR="006A1F5C" w:rsidRPr="00726453" w:rsidRDefault="006A1F5C" w:rsidP="007E7B54">
      <w:pPr>
        <w:numPr>
          <w:ilvl w:val="0"/>
          <w:numId w:val="18"/>
        </w:numPr>
        <w:spacing w:after="60" w:line="240" w:lineRule="auto"/>
        <w:ind w:left="1276" w:hanging="425"/>
        <w:jc w:val="both"/>
        <w:rPr>
          <w:rFonts w:ascii="Times New Roman" w:hAnsi="Times New Roman" w:cs="Times New Roman"/>
          <w:b/>
          <w:i/>
          <w:sz w:val="24"/>
          <w:szCs w:val="24"/>
          <w:u w:val="single"/>
          <w:lang w:val="pt-BR"/>
        </w:rPr>
      </w:pPr>
      <w:r w:rsidRPr="00726453">
        <w:rPr>
          <w:rFonts w:ascii="Times New Roman" w:hAnsi="Times New Roman" w:cs="Times New Roman"/>
          <w:b/>
          <w:i/>
          <w:sz w:val="24"/>
          <w:szCs w:val="24"/>
          <w:u w:val="single"/>
        </w:rPr>
        <w:t>INGENIERO JEFE DE SUPERVISION.</w:t>
      </w:r>
    </w:p>
    <w:p w:rsidR="006A1F5C" w:rsidRPr="00726453" w:rsidRDefault="006A1F5C" w:rsidP="007E7B54">
      <w:pPr>
        <w:autoSpaceDE w:val="0"/>
        <w:autoSpaceDN w:val="0"/>
        <w:adjustRightInd w:val="0"/>
        <w:spacing w:line="240" w:lineRule="auto"/>
        <w:ind w:left="1276"/>
        <w:jc w:val="both"/>
        <w:rPr>
          <w:rFonts w:ascii="Times New Roman" w:hAnsi="Times New Roman" w:cs="Times New Roman"/>
          <w:i/>
          <w:sz w:val="24"/>
          <w:szCs w:val="24"/>
        </w:rPr>
      </w:pPr>
      <w:r w:rsidRPr="00726453">
        <w:rPr>
          <w:rFonts w:ascii="Times New Roman" w:hAnsi="Times New Roman" w:cs="Times New Roman"/>
          <w:i/>
          <w:sz w:val="24"/>
          <w:szCs w:val="24"/>
        </w:rPr>
        <w:t>Debe ser un (01) Ingeniero Civil, con un mínimo de 48 meses de experiencia como supervisor de obra, residente y/o inspector de obra, en obras iguales o similares. Además deberá contar con capacitación en:</w:t>
      </w:r>
    </w:p>
    <w:p w:rsidR="006A1F5C" w:rsidRPr="00726453" w:rsidRDefault="006A1F5C" w:rsidP="007E7B54">
      <w:pPr>
        <w:numPr>
          <w:ilvl w:val="0"/>
          <w:numId w:val="19"/>
        </w:numPr>
        <w:autoSpaceDE w:val="0"/>
        <w:autoSpaceDN w:val="0"/>
        <w:adjustRightInd w:val="0"/>
        <w:spacing w:after="160" w:line="240" w:lineRule="auto"/>
        <w:ind w:left="1276" w:hanging="425"/>
        <w:contextualSpacing/>
        <w:jc w:val="both"/>
        <w:rPr>
          <w:rFonts w:ascii="Times New Roman" w:hAnsi="Times New Roman" w:cs="Times New Roman"/>
          <w:i/>
          <w:sz w:val="24"/>
          <w:szCs w:val="24"/>
        </w:rPr>
      </w:pPr>
      <w:r w:rsidRPr="00726453">
        <w:rPr>
          <w:rFonts w:ascii="Times New Roman" w:hAnsi="Times New Roman" w:cs="Times New Roman"/>
          <w:i/>
          <w:sz w:val="24"/>
          <w:szCs w:val="24"/>
        </w:rPr>
        <w:t>Gerencia de la construcción.</w:t>
      </w:r>
    </w:p>
    <w:p w:rsidR="006A1F5C" w:rsidRPr="00726453" w:rsidRDefault="006A1F5C" w:rsidP="007E7B54">
      <w:pPr>
        <w:numPr>
          <w:ilvl w:val="0"/>
          <w:numId w:val="19"/>
        </w:numPr>
        <w:autoSpaceDE w:val="0"/>
        <w:autoSpaceDN w:val="0"/>
        <w:adjustRightInd w:val="0"/>
        <w:spacing w:after="160" w:line="240" w:lineRule="auto"/>
        <w:ind w:left="1276" w:hanging="425"/>
        <w:contextualSpacing/>
        <w:jc w:val="both"/>
        <w:rPr>
          <w:rFonts w:ascii="Times New Roman" w:hAnsi="Times New Roman" w:cs="Times New Roman"/>
          <w:i/>
          <w:sz w:val="24"/>
          <w:szCs w:val="24"/>
        </w:rPr>
      </w:pPr>
      <w:r w:rsidRPr="00726453">
        <w:rPr>
          <w:rFonts w:ascii="Times New Roman" w:hAnsi="Times New Roman" w:cs="Times New Roman"/>
          <w:i/>
          <w:sz w:val="24"/>
          <w:szCs w:val="24"/>
        </w:rPr>
        <w:t>Contrataciones del estado.</w:t>
      </w:r>
    </w:p>
    <w:p w:rsidR="006A1F5C" w:rsidRPr="00726453" w:rsidRDefault="006A1F5C" w:rsidP="007E7B54">
      <w:pPr>
        <w:numPr>
          <w:ilvl w:val="0"/>
          <w:numId w:val="19"/>
        </w:numPr>
        <w:autoSpaceDE w:val="0"/>
        <w:autoSpaceDN w:val="0"/>
        <w:adjustRightInd w:val="0"/>
        <w:spacing w:after="160" w:line="240" w:lineRule="auto"/>
        <w:ind w:left="1276" w:hanging="425"/>
        <w:contextualSpacing/>
        <w:jc w:val="both"/>
        <w:rPr>
          <w:rFonts w:ascii="Times New Roman" w:hAnsi="Times New Roman" w:cs="Times New Roman"/>
          <w:i/>
          <w:sz w:val="24"/>
          <w:szCs w:val="24"/>
        </w:rPr>
      </w:pPr>
      <w:r w:rsidRPr="00726453">
        <w:rPr>
          <w:rFonts w:ascii="Times New Roman" w:eastAsia="Times New Roman" w:hAnsi="Times New Roman" w:cs="Times New Roman"/>
          <w:i/>
          <w:sz w:val="24"/>
          <w:szCs w:val="24"/>
          <w:lang w:val="es-ES"/>
        </w:rPr>
        <w:t>Supervisión de obras, ampliaciones de plazo , Gastos generales y  adicionales  de obras</w:t>
      </w:r>
    </w:p>
    <w:p w:rsidR="006A1F5C" w:rsidRPr="00726453" w:rsidRDefault="006A1F5C" w:rsidP="007E7B54">
      <w:pPr>
        <w:widowControl w:val="0"/>
        <w:numPr>
          <w:ilvl w:val="0"/>
          <w:numId w:val="19"/>
        </w:numPr>
        <w:suppressAutoHyphens/>
        <w:autoSpaceDE w:val="0"/>
        <w:autoSpaceDN w:val="0"/>
        <w:adjustRightInd w:val="0"/>
        <w:spacing w:after="0" w:line="240" w:lineRule="auto"/>
        <w:ind w:left="1276" w:hanging="425"/>
        <w:jc w:val="both"/>
        <w:textAlignment w:val="baseline"/>
        <w:rPr>
          <w:rFonts w:ascii="Times New Roman" w:hAnsi="Times New Roman" w:cs="Times New Roman"/>
          <w:i/>
          <w:kern w:val="3"/>
          <w:sz w:val="24"/>
          <w:szCs w:val="24"/>
          <w:lang w:eastAsia="es-ES" w:bidi="hi-IN"/>
        </w:rPr>
      </w:pPr>
      <w:r w:rsidRPr="00726453">
        <w:rPr>
          <w:rFonts w:ascii="Times New Roman" w:hAnsi="Times New Roman" w:cs="Times New Roman"/>
          <w:i/>
          <w:kern w:val="3"/>
          <w:sz w:val="24"/>
          <w:szCs w:val="24"/>
          <w:lang w:eastAsia="es-ES" w:bidi="hi-IN"/>
        </w:rPr>
        <w:t>Aut</w:t>
      </w:r>
      <w:r w:rsidR="00AE039C" w:rsidRPr="00726453">
        <w:rPr>
          <w:rFonts w:ascii="Times New Roman" w:hAnsi="Times New Roman" w:cs="Times New Roman"/>
          <w:i/>
          <w:kern w:val="3"/>
          <w:sz w:val="24"/>
          <w:szCs w:val="24"/>
          <w:lang w:eastAsia="es-ES" w:bidi="hi-IN"/>
        </w:rPr>
        <w:t>oCAD CIVIL 3D, NIVEL: Básico y/o</w:t>
      </w:r>
      <w:r w:rsidRPr="00726453">
        <w:rPr>
          <w:rFonts w:ascii="Times New Roman" w:hAnsi="Times New Roman" w:cs="Times New Roman"/>
          <w:i/>
          <w:kern w:val="3"/>
          <w:sz w:val="24"/>
          <w:szCs w:val="24"/>
          <w:lang w:eastAsia="es-ES" w:bidi="hi-IN"/>
        </w:rPr>
        <w:t xml:space="preserve"> Avanzado.</w:t>
      </w:r>
    </w:p>
    <w:p w:rsidR="006A1F5C" w:rsidRPr="00726453" w:rsidRDefault="006A1F5C" w:rsidP="007E7B54">
      <w:pPr>
        <w:widowControl w:val="0"/>
        <w:numPr>
          <w:ilvl w:val="0"/>
          <w:numId w:val="19"/>
        </w:numPr>
        <w:suppressAutoHyphens/>
        <w:autoSpaceDE w:val="0"/>
        <w:autoSpaceDN w:val="0"/>
        <w:adjustRightInd w:val="0"/>
        <w:spacing w:after="0" w:line="240" w:lineRule="auto"/>
        <w:ind w:left="1276" w:hanging="425"/>
        <w:jc w:val="both"/>
        <w:textAlignment w:val="baseline"/>
        <w:rPr>
          <w:rFonts w:ascii="Times New Roman" w:hAnsi="Times New Roman" w:cs="Times New Roman"/>
          <w:i/>
          <w:kern w:val="3"/>
          <w:sz w:val="24"/>
          <w:szCs w:val="24"/>
          <w:lang w:eastAsia="es-ES" w:bidi="hi-IN"/>
        </w:rPr>
      </w:pPr>
      <w:r w:rsidRPr="00726453">
        <w:rPr>
          <w:rFonts w:ascii="Times New Roman" w:hAnsi="Times New Roman" w:cs="Times New Roman"/>
          <w:i/>
          <w:kern w:val="3"/>
          <w:sz w:val="24"/>
          <w:szCs w:val="24"/>
          <w:lang w:eastAsia="es-ES" w:bidi="hi-IN"/>
        </w:rPr>
        <w:t xml:space="preserve">Programa de capacitación en Seguridad: Modulo  Supervisores </w:t>
      </w:r>
    </w:p>
    <w:p w:rsidR="006A1F5C" w:rsidRPr="00726453" w:rsidRDefault="006A1F5C" w:rsidP="007E7B54">
      <w:pPr>
        <w:widowControl w:val="0"/>
        <w:numPr>
          <w:ilvl w:val="0"/>
          <w:numId w:val="19"/>
        </w:numPr>
        <w:suppressAutoHyphens/>
        <w:autoSpaceDE w:val="0"/>
        <w:autoSpaceDN w:val="0"/>
        <w:adjustRightInd w:val="0"/>
        <w:spacing w:after="0" w:line="240" w:lineRule="auto"/>
        <w:ind w:left="1276" w:hanging="425"/>
        <w:jc w:val="both"/>
        <w:textAlignment w:val="baseline"/>
        <w:rPr>
          <w:rFonts w:ascii="Times New Roman" w:hAnsi="Times New Roman" w:cs="Times New Roman"/>
          <w:i/>
          <w:kern w:val="3"/>
          <w:sz w:val="24"/>
          <w:szCs w:val="24"/>
          <w:lang w:eastAsia="es-ES" w:bidi="hi-IN"/>
        </w:rPr>
      </w:pPr>
      <w:r w:rsidRPr="00726453">
        <w:rPr>
          <w:rFonts w:ascii="Times New Roman" w:hAnsi="Times New Roman" w:cs="Times New Roman"/>
          <w:i/>
          <w:kern w:val="3"/>
          <w:sz w:val="24"/>
          <w:szCs w:val="24"/>
          <w:lang w:eastAsia="es-ES" w:bidi="hi-IN"/>
        </w:rPr>
        <w:t xml:space="preserve">técnicas  modernas  de Diseño y Rehabilitación de Pavimentos Flexibles y </w:t>
      </w:r>
      <w:r w:rsidRPr="00726453">
        <w:rPr>
          <w:rFonts w:ascii="Times New Roman" w:hAnsi="Times New Roman" w:cs="Times New Roman"/>
          <w:i/>
          <w:kern w:val="3"/>
          <w:sz w:val="24"/>
          <w:szCs w:val="24"/>
          <w:lang w:eastAsia="es-ES" w:bidi="hi-IN"/>
        </w:rPr>
        <w:lastRenderedPageBreak/>
        <w:t>Rígidos para  obras  viales.</w:t>
      </w:r>
    </w:p>
    <w:p w:rsidR="006A1F5C" w:rsidRPr="00726453" w:rsidRDefault="006A1F5C" w:rsidP="007E7B54">
      <w:pPr>
        <w:widowControl w:val="0"/>
        <w:numPr>
          <w:ilvl w:val="0"/>
          <w:numId w:val="19"/>
        </w:numPr>
        <w:suppressAutoHyphens/>
        <w:autoSpaceDE w:val="0"/>
        <w:autoSpaceDN w:val="0"/>
        <w:adjustRightInd w:val="0"/>
        <w:spacing w:after="0" w:line="240" w:lineRule="auto"/>
        <w:ind w:left="1276" w:hanging="425"/>
        <w:jc w:val="both"/>
        <w:textAlignment w:val="baseline"/>
        <w:rPr>
          <w:rFonts w:ascii="Times New Roman" w:hAnsi="Times New Roman" w:cs="Times New Roman"/>
          <w:i/>
          <w:kern w:val="3"/>
          <w:sz w:val="24"/>
          <w:szCs w:val="24"/>
          <w:lang w:eastAsia="es-ES" w:bidi="hi-IN"/>
        </w:rPr>
      </w:pPr>
      <w:r w:rsidRPr="00726453">
        <w:rPr>
          <w:rFonts w:ascii="Times New Roman" w:hAnsi="Times New Roman" w:cs="Times New Roman"/>
          <w:i/>
          <w:kern w:val="3"/>
          <w:sz w:val="24"/>
          <w:szCs w:val="24"/>
          <w:lang w:eastAsia="es-ES" w:bidi="hi-IN"/>
        </w:rPr>
        <w:t>Diplomado de especialización profesional en Gestión Ambiental y Evaluación del Impacto Ambiental.</w:t>
      </w:r>
    </w:p>
    <w:p w:rsidR="006A1F5C" w:rsidRPr="00726453" w:rsidRDefault="006A1F5C" w:rsidP="007E7B54">
      <w:pPr>
        <w:spacing w:line="240" w:lineRule="auto"/>
        <w:ind w:left="1276"/>
        <w:jc w:val="both"/>
        <w:rPr>
          <w:rFonts w:ascii="Times New Roman" w:hAnsi="Times New Roman" w:cs="Times New Roman"/>
          <w:i/>
          <w:sz w:val="24"/>
          <w:szCs w:val="24"/>
        </w:rPr>
      </w:pPr>
      <w:r w:rsidRPr="00726453">
        <w:rPr>
          <w:rFonts w:ascii="Times New Roman" w:hAnsi="Times New Roman" w:cs="Times New Roman"/>
          <w:i/>
          <w:sz w:val="24"/>
          <w:szCs w:val="24"/>
        </w:rPr>
        <w:t>“La acreditación de lo solicitado se realizará con copias de contratos de obra con (i) copia simple de contratos y/o su respectiva conformidad o (ii) constancias o (iii) certificados o (iv) cualquier otra documentación que sustente dicha experiencia, en los cuales se pueda verificar el periodo de tiempo de haberse desempeñado como Jefe de Supervisión y/o Residente  y/o Supervisor y/o Inspector en la Supervisión y/o Inspección de Obras Iguales y/o Similares. Las copias que se presenten deben estar completamente legibles y sin enmendaduras.”</w:t>
      </w:r>
    </w:p>
    <w:p w:rsidR="006A1F5C" w:rsidRPr="00726453" w:rsidRDefault="006A1F5C" w:rsidP="007E7B54">
      <w:pPr>
        <w:autoSpaceDE w:val="0"/>
        <w:autoSpaceDN w:val="0"/>
        <w:adjustRightInd w:val="0"/>
        <w:spacing w:line="240" w:lineRule="auto"/>
        <w:ind w:left="1276"/>
        <w:jc w:val="both"/>
        <w:rPr>
          <w:rFonts w:ascii="Times New Roman" w:hAnsi="Times New Roman" w:cs="Times New Roman"/>
          <w:i/>
          <w:sz w:val="24"/>
          <w:szCs w:val="24"/>
        </w:rPr>
      </w:pPr>
      <w:r w:rsidRPr="00726453">
        <w:rPr>
          <w:rFonts w:ascii="Times New Roman" w:hAnsi="Times New Roman" w:cs="Times New Roman"/>
          <w:i/>
          <w:sz w:val="24"/>
          <w:szCs w:val="24"/>
        </w:rPr>
        <w:t>Carta de compromiso  el mismo que debe ser sellado y firmado por dicho Profesional.</w:t>
      </w:r>
    </w:p>
    <w:p w:rsidR="006A1F5C" w:rsidRPr="00726453" w:rsidRDefault="006A1F5C" w:rsidP="007E7B54">
      <w:pPr>
        <w:numPr>
          <w:ilvl w:val="0"/>
          <w:numId w:val="18"/>
        </w:numPr>
        <w:spacing w:after="60" w:line="240" w:lineRule="auto"/>
        <w:ind w:left="1276" w:hanging="425"/>
        <w:jc w:val="both"/>
        <w:rPr>
          <w:rFonts w:ascii="Times New Roman" w:hAnsi="Times New Roman" w:cs="Times New Roman"/>
          <w:b/>
          <w:i/>
          <w:sz w:val="24"/>
          <w:szCs w:val="24"/>
          <w:u w:val="single"/>
          <w:lang w:val="pt-BR"/>
        </w:rPr>
      </w:pPr>
      <w:r w:rsidRPr="00726453">
        <w:rPr>
          <w:rFonts w:ascii="Times New Roman" w:hAnsi="Times New Roman" w:cs="Times New Roman"/>
          <w:b/>
          <w:i/>
          <w:sz w:val="24"/>
          <w:szCs w:val="24"/>
          <w:u w:val="single"/>
        </w:rPr>
        <w:t>INGENIERO ASISTENTE DE SUPERVISION.</w:t>
      </w:r>
    </w:p>
    <w:p w:rsidR="006A1F5C" w:rsidRPr="00726453" w:rsidRDefault="006A1F5C" w:rsidP="007E7B54">
      <w:pPr>
        <w:autoSpaceDE w:val="0"/>
        <w:autoSpaceDN w:val="0"/>
        <w:adjustRightInd w:val="0"/>
        <w:spacing w:line="240" w:lineRule="auto"/>
        <w:ind w:left="1276"/>
        <w:jc w:val="both"/>
        <w:rPr>
          <w:rFonts w:ascii="Times New Roman" w:hAnsi="Times New Roman" w:cs="Times New Roman"/>
          <w:i/>
          <w:sz w:val="24"/>
          <w:szCs w:val="24"/>
        </w:rPr>
      </w:pPr>
      <w:r w:rsidRPr="00726453">
        <w:rPr>
          <w:rFonts w:ascii="Times New Roman" w:hAnsi="Times New Roman" w:cs="Times New Roman"/>
          <w:i/>
          <w:sz w:val="24"/>
          <w:szCs w:val="24"/>
        </w:rPr>
        <w:t>Debe ser un (01) Ingeniero Civil, con un mínimo de 36 meses de experiencia como supervisor de obra, residente y/o inspector de obra, en obras iguales o similares. Además deberá contar con capacitación en:</w:t>
      </w:r>
    </w:p>
    <w:p w:rsidR="006A1F5C" w:rsidRPr="00726453" w:rsidRDefault="006A1F5C" w:rsidP="007E7B54">
      <w:pPr>
        <w:numPr>
          <w:ilvl w:val="0"/>
          <w:numId w:val="19"/>
        </w:numPr>
        <w:autoSpaceDE w:val="0"/>
        <w:autoSpaceDN w:val="0"/>
        <w:adjustRightInd w:val="0"/>
        <w:spacing w:after="160" w:line="240" w:lineRule="auto"/>
        <w:ind w:left="1276" w:hanging="425"/>
        <w:contextualSpacing/>
        <w:jc w:val="both"/>
        <w:rPr>
          <w:rFonts w:ascii="Times New Roman" w:hAnsi="Times New Roman" w:cs="Times New Roman"/>
          <w:i/>
          <w:sz w:val="24"/>
          <w:szCs w:val="24"/>
          <w:lang w:val="es-ES_tradnl"/>
        </w:rPr>
      </w:pPr>
      <w:r w:rsidRPr="00726453">
        <w:rPr>
          <w:rFonts w:ascii="Times New Roman" w:hAnsi="Times New Roman" w:cs="Times New Roman"/>
          <w:i/>
          <w:sz w:val="24"/>
          <w:szCs w:val="24"/>
        </w:rPr>
        <w:t>Diplomado en  Residencia y supervisión de obras.</w:t>
      </w:r>
    </w:p>
    <w:p w:rsidR="006A1F5C" w:rsidRPr="00726453" w:rsidRDefault="006A1F5C" w:rsidP="007E7B54">
      <w:pPr>
        <w:widowControl w:val="0"/>
        <w:numPr>
          <w:ilvl w:val="0"/>
          <w:numId w:val="19"/>
        </w:numPr>
        <w:suppressAutoHyphens/>
        <w:autoSpaceDE w:val="0"/>
        <w:autoSpaceDN w:val="0"/>
        <w:adjustRightInd w:val="0"/>
        <w:spacing w:after="0" w:line="240" w:lineRule="auto"/>
        <w:ind w:left="1276" w:hanging="425"/>
        <w:contextualSpacing/>
        <w:jc w:val="both"/>
        <w:textAlignment w:val="baseline"/>
        <w:rPr>
          <w:rFonts w:ascii="Times New Roman" w:hAnsi="Times New Roman" w:cs="Times New Roman"/>
          <w:i/>
          <w:kern w:val="3"/>
          <w:sz w:val="24"/>
          <w:szCs w:val="24"/>
          <w:lang w:eastAsia="es-ES" w:bidi="hi-IN"/>
        </w:rPr>
      </w:pPr>
      <w:r w:rsidRPr="00726453">
        <w:rPr>
          <w:rFonts w:ascii="Times New Roman" w:hAnsi="Times New Roman" w:cs="Times New Roman"/>
          <w:i/>
          <w:sz w:val="24"/>
          <w:szCs w:val="24"/>
        </w:rPr>
        <w:t>Diplomado en Contrataciones del estado.</w:t>
      </w:r>
    </w:p>
    <w:p w:rsidR="006A1F5C" w:rsidRPr="00726453" w:rsidRDefault="006A1F5C" w:rsidP="007E7B54">
      <w:pPr>
        <w:widowControl w:val="0"/>
        <w:numPr>
          <w:ilvl w:val="0"/>
          <w:numId w:val="19"/>
        </w:numPr>
        <w:suppressAutoHyphens/>
        <w:autoSpaceDN w:val="0"/>
        <w:spacing w:after="0" w:line="240" w:lineRule="auto"/>
        <w:ind w:left="1276" w:hanging="425"/>
        <w:jc w:val="both"/>
        <w:textAlignment w:val="baseline"/>
        <w:rPr>
          <w:rFonts w:ascii="Times New Roman" w:hAnsi="Times New Roman" w:cs="Times New Roman"/>
          <w:i/>
          <w:kern w:val="3"/>
          <w:sz w:val="24"/>
          <w:szCs w:val="24"/>
          <w:lang w:eastAsia="es-ES" w:bidi="hi-IN"/>
        </w:rPr>
      </w:pPr>
      <w:r w:rsidRPr="00726453">
        <w:rPr>
          <w:rFonts w:ascii="Times New Roman" w:hAnsi="Times New Roman" w:cs="Times New Roman"/>
          <w:i/>
          <w:kern w:val="3"/>
          <w:sz w:val="24"/>
          <w:szCs w:val="24"/>
          <w:lang w:eastAsia="es-ES" w:bidi="hi-IN"/>
        </w:rPr>
        <w:t>Curso: S10 – Costos y Presupuestos.</w:t>
      </w:r>
    </w:p>
    <w:p w:rsidR="006A1F5C" w:rsidRPr="00726453" w:rsidRDefault="006A1F5C" w:rsidP="007E7B54">
      <w:pPr>
        <w:widowControl w:val="0"/>
        <w:numPr>
          <w:ilvl w:val="0"/>
          <w:numId w:val="19"/>
        </w:numPr>
        <w:suppressAutoHyphens/>
        <w:autoSpaceDN w:val="0"/>
        <w:spacing w:after="0" w:line="240" w:lineRule="auto"/>
        <w:ind w:left="1276" w:hanging="425"/>
        <w:jc w:val="both"/>
        <w:textAlignment w:val="baseline"/>
        <w:rPr>
          <w:rFonts w:ascii="Times New Roman" w:hAnsi="Times New Roman" w:cs="Times New Roman"/>
          <w:i/>
          <w:kern w:val="3"/>
          <w:sz w:val="24"/>
          <w:szCs w:val="24"/>
          <w:lang w:eastAsia="es-ES" w:bidi="hi-IN"/>
        </w:rPr>
      </w:pPr>
      <w:r w:rsidRPr="00726453">
        <w:rPr>
          <w:rFonts w:ascii="Times New Roman" w:hAnsi="Times New Roman" w:cs="Times New Roman"/>
          <w:i/>
          <w:kern w:val="3"/>
          <w:sz w:val="24"/>
          <w:szCs w:val="24"/>
          <w:lang w:eastAsia="es-ES" w:bidi="hi-IN"/>
        </w:rPr>
        <w:t>Especialización en obras  viales.</w:t>
      </w:r>
    </w:p>
    <w:p w:rsidR="006A1F5C" w:rsidRPr="00726453" w:rsidRDefault="006A1F5C" w:rsidP="007E7B54">
      <w:pPr>
        <w:widowControl w:val="0"/>
        <w:numPr>
          <w:ilvl w:val="0"/>
          <w:numId w:val="19"/>
        </w:numPr>
        <w:suppressAutoHyphens/>
        <w:autoSpaceDN w:val="0"/>
        <w:spacing w:after="0" w:line="240" w:lineRule="auto"/>
        <w:ind w:left="1276" w:hanging="425"/>
        <w:jc w:val="both"/>
        <w:textAlignment w:val="baseline"/>
        <w:rPr>
          <w:rFonts w:ascii="Times New Roman" w:hAnsi="Times New Roman" w:cs="Times New Roman"/>
          <w:i/>
          <w:kern w:val="3"/>
          <w:sz w:val="24"/>
          <w:szCs w:val="24"/>
          <w:lang w:eastAsia="es-ES" w:bidi="hi-IN"/>
        </w:rPr>
      </w:pPr>
      <w:r w:rsidRPr="00726453">
        <w:rPr>
          <w:rFonts w:ascii="Times New Roman" w:hAnsi="Times New Roman" w:cs="Times New Roman"/>
          <w:i/>
          <w:kern w:val="3"/>
          <w:sz w:val="24"/>
          <w:szCs w:val="24"/>
          <w:lang w:eastAsia="es-ES" w:bidi="hi-IN"/>
        </w:rPr>
        <w:t>Señalización  y seguridad vial en carreteras</w:t>
      </w:r>
    </w:p>
    <w:p w:rsidR="006A1F5C" w:rsidRPr="00726453" w:rsidRDefault="006A1F5C" w:rsidP="007E7B54">
      <w:pPr>
        <w:spacing w:line="240" w:lineRule="auto"/>
        <w:ind w:left="1276"/>
        <w:jc w:val="both"/>
        <w:rPr>
          <w:rFonts w:ascii="Times New Roman" w:hAnsi="Times New Roman" w:cs="Times New Roman"/>
          <w:i/>
          <w:sz w:val="24"/>
          <w:szCs w:val="24"/>
        </w:rPr>
      </w:pPr>
      <w:r w:rsidRPr="00726453">
        <w:rPr>
          <w:rFonts w:ascii="Times New Roman" w:hAnsi="Times New Roman" w:cs="Times New Roman"/>
          <w:i/>
          <w:sz w:val="24"/>
          <w:szCs w:val="24"/>
        </w:rPr>
        <w:t>“La acreditación de lo solicitado se realizará con copias de contratos de obra con (i) copia simple de contratos y/o su respectiva conformidad o (ii) constancias o (iii) certificados o (iv) cualquier otra documentación que sustente dicha experiencia, en los cuales se pueda verificar el periodo de tiempo de haberse desempeñado como Jefe de Supervisión y/o Residente  y/o Supervisor y/o Inspector en la Supervisión y/o Inspección de Obras Iguales y/o Similares. Las copias que se presenten deben estar completamente legibles y sin enmendaduras.”</w:t>
      </w:r>
    </w:p>
    <w:p w:rsidR="006A1F5C" w:rsidRPr="00726453" w:rsidRDefault="006A1F5C" w:rsidP="007E7B54">
      <w:pPr>
        <w:autoSpaceDE w:val="0"/>
        <w:autoSpaceDN w:val="0"/>
        <w:adjustRightInd w:val="0"/>
        <w:spacing w:line="240" w:lineRule="auto"/>
        <w:ind w:left="1276"/>
        <w:jc w:val="both"/>
        <w:rPr>
          <w:rFonts w:ascii="Times New Roman" w:hAnsi="Times New Roman" w:cs="Times New Roman"/>
          <w:i/>
          <w:sz w:val="24"/>
          <w:szCs w:val="24"/>
        </w:rPr>
      </w:pPr>
      <w:r w:rsidRPr="00726453">
        <w:rPr>
          <w:rFonts w:ascii="Times New Roman" w:hAnsi="Times New Roman" w:cs="Times New Roman"/>
          <w:i/>
          <w:sz w:val="24"/>
          <w:szCs w:val="24"/>
        </w:rPr>
        <w:t>Carta de compromiso, el mismo que debe ser sellado y firmado por dicho Profesional.</w:t>
      </w:r>
    </w:p>
    <w:p w:rsidR="006A1F5C" w:rsidRPr="00726453" w:rsidRDefault="006A1F5C" w:rsidP="007E7B54">
      <w:pPr>
        <w:numPr>
          <w:ilvl w:val="0"/>
          <w:numId w:val="18"/>
        </w:numPr>
        <w:spacing w:after="60" w:line="240" w:lineRule="auto"/>
        <w:ind w:left="1276" w:hanging="425"/>
        <w:jc w:val="both"/>
        <w:rPr>
          <w:rFonts w:ascii="Times New Roman" w:eastAsia="MS Mincho" w:hAnsi="Times New Roman" w:cs="Times New Roman"/>
          <w:i/>
          <w:sz w:val="24"/>
          <w:szCs w:val="24"/>
          <w:lang w:val="es-ES" w:eastAsia="es-ES"/>
        </w:rPr>
      </w:pPr>
      <w:r w:rsidRPr="00726453">
        <w:rPr>
          <w:rFonts w:ascii="Times New Roman" w:hAnsi="Times New Roman" w:cs="Times New Roman"/>
          <w:b/>
          <w:i/>
          <w:spacing w:val="-3"/>
          <w:sz w:val="24"/>
          <w:szCs w:val="24"/>
          <w:u w:val="single"/>
        </w:rPr>
        <w:t>ESPECIALISTA EN SUELOS Y PAVIMENTOS</w:t>
      </w:r>
      <w:r w:rsidRPr="00726453">
        <w:rPr>
          <w:rFonts w:ascii="Times New Roman" w:hAnsi="Times New Roman" w:cs="Times New Roman"/>
          <w:b/>
          <w:i/>
          <w:spacing w:val="-3"/>
          <w:sz w:val="24"/>
          <w:szCs w:val="24"/>
        </w:rPr>
        <w:t xml:space="preserve">   </w:t>
      </w:r>
    </w:p>
    <w:p w:rsidR="006A1F5C" w:rsidRPr="00726453" w:rsidRDefault="006A1F5C" w:rsidP="007E7B54">
      <w:pPr>
        <w:spacing w:after="60" w:line="240" w:lineRule="auto"/>
        <w:ind w:left="1276"/>
        <w:jc w:val="both"/>
        <w:rPr>
          <w:rFonts w:ascii="Times New Roman" w:eastAsia="Batang" w:hAnsi="Times New Roman" w:cs="Times New Roman"/>
          <w:b/>
          <w:i/>
          <w:sz w:val="24"/>
          <w:szCs w:val="24"/>
        </w:rPr>
      </w:pPr>
      <w:r w:rsidRPr="00726453">
        <w:rPr>
          <w:rFonts w:ascii="Times New Roman" w:eastAsia="MS Mincho" w:hAnsi="Times New Roman" w:cs="Times New Roman"/>
          <w:i/>
          <w:kern w:val="3"/>
          <w:sz w:val="24"/>
          <w:szCs w:val="24"/>
          <w:lang w:eastAsia="es-ES" w:bidi="hi-IN"/>
        </w:rPr>
        <w:t xml:space="preserve">Debe ser un (01) Ingeniero Civil, con 48 meses de experiencia como Supervisor y/o Residente de obras iguales y/o  similares y que tenga un mínimo de 02 servicios </w:t>
      </w:r>
      <w:r w:rsidRPr="00726453">
        <w:rPr>
          <w:rFonts w:ascii="Times New Roman" w:hAnsi="Times New Roman" w:cs="Times New Roman"/>
          <w:b/>
          <w:i/>
          <w:sz w:val="24"/>
          <w:szCs w:val="24"/>
          <w:lang w:val="es-ES_tradnl"/>
        </w:rPr>
        <w:t xml:space="preserve">COMO </w:t>
      </w:r>
      <w:r w:rsidRPr="00726453">
        <w:rPr>
          <w:rFonts w:ascii="Times New Roman" w:hAnsi="Times New Roman" w:cs="Times New Roman"/>
          <w:b/>
          <w:i/>
          <w:sz w:val="24"/>
          <w:szCs w:val="24"/>
        </w:rPr>
        <w:t>ESPECIALISTA EN SUELOS Y PAVIMENTOS DE OBRAS IGUALES Y/O SIMILARES.</w:t>
      </w:r>
    </w:p>
    <w:p w:rsidR="006A1F5C" w:rsidRPr="00726453" w:rsidRDefault="006A1F5C" w:rsidP="007E7B54">
      <w:pPr>
        <w:spacing w:after="60" w:line="240" w:lineRule="auto"/>
        <w:ind w:left="1276"/>
        <w:jc w:val="both"/>
        <w:rPr>
          <w:rFonts w:ascii="Times New Roman" w:eastAsia="MS Mincho" w:hAnsi="Times New Roman" w:cs="Times New Roman"/>
          <w:i/>
          <w:sz w:val="24"/>
          <w:szCs w:val="24"/>
          <w:lang w:val="es-ES" w:eastAsia="es-ES"/>
        </w:rPr>
      </w:pPr>
      <w:r w:rsidRPr="00726453">
        <w:rPr>
          <w:rFonts w:ascii="Times New Roman" w:eastAsia="MS Mincho" w:hAnsi="Times New Roman" w:cs="Times New Roman"/>
          <w:i/>
          <w:kern w:val="3"/>
          <w:sz w:val="24"/>
          <w:szCs w:val="24"/>
          <w:lang w:eastAsia="es-ES" w:bidi="hi-IN"/>
        </w:rPr>
        <w:t>Además deberá contar con capacitación en:</w:t>
      </w:r>
    </w:p>
    <w:p w:rsidR="006A1F5C" w:rsidRPr="00726453" w:rsidRDefault="006A1F5C" w:rsidP="007E7B54">
      <w:pPr>
        <w:numPr>
          <w:ilvl w:val="0"/>
          <w:numId w:val="19"/>
        </w:numPr>
        <w:autoSpaceDE w:val="0"/>
        <w:autoSpaceDN w:val="0"/>
        <w:adjustRightInd w:val="0"/>
        <w:spacing w:after="160" w:line="240" w:lineRule="auto"/>
        <w:ind w:left="1276" w:hanging="425"/>
        <w:contextualSpacing/>
        <w:jc w:val="both"/>
        <w:rPr>
          <w:rFonts w:ascii="Times New Roman" w:eastAsia="Batang" w:hAnsi="Times New Roman" w:cs="Times New Roman"/>
          <w:i/>
          <w:kern w:val="3"/>
          <w:sz w:val="24"/>
          <w:szCs w:val="24"/>
          <w:lang w:eastAsia="es-ES" w:bidi="hi-IN"/>
        </w:rPr>
      </w:pPr>
      <w:r w:rsidRPr="00726453">
        <w:rPr>
          <w:rFonts w:ascii="Times New Roman" w:hAnsi="Times New Roman" w:cs="Times New Roman"/>
          <w:i/>
          <w:sz w:val="24"/>
          <w:szCs w:val="24"/>
        </w:rPr>
        <w:t>Diplomado en tecnología de los Pavimentos Asfalticos.</w:t>
      </w:r>
    </w:p>
    <w:p w:rsidR="006A1F5C" w:rsidRPr="00726453" w:rsidRDefault="006A1F5C" w:rsidP="007E7B54">
      <w:pPr>
        <w:numPr>
          <w:ilvl w:val="0"/>
          <w:numId w:val="19"/>
        </w:numPr>
        <w:autoSpaceDE w:val="0"/>
        <w:autoSpaceDN w:val="0"/>
        <w:adjustRightInd w:val="0"/>
        <w:spacing w:after="160" w:line="240" w:lineRule="auto"/>
        <w:ind w:left="1276" w:hanging="425"/>
        <w:contextualSpacing/>
        <w:jc w:val="both"/>
        <w:rPr>
          <w:rFonts w:ascii="Times New Roman" w:eastAsia="Batang" w:hAnsi="Times New Roman" w:cs="Times New Roman"/>
          <w:i/>
          <w:kern w:val="3"/>
          <w:sz w:val="24"/>
          <w:szCs w:val="24"/>
          <w:lang w:eastAsia="es-ES" w:bidi="hi-IN"/>
        </w:rPr>
      </w:pPr>
      <w:r w:rsidRPr="00726453">
        <w:rPr>
          <w:rFonts w:ascii="Times New Roman" w:hAnsi="Times New Roman" w:cs="Times New Roman"/>
          <w:i/>
          <w:sz w:val="24"/>
          <w:szCs w:val="24"/>
        </w:rPr>
        <w:t>Curso en</w:t>
      </w:r>
      <w:r w:rsidRPr="00726453">
        <w:rPr>
          <w:rFonts w:ascii="Times New Roman" w:hAnsi="Times New Roman" w:cs="Times New Roman"/>
          <w:i/>
          <w:color w:val="FF0000"/>
          <w:sz w:val="24"/>
          <w:szCs w:val="24"/>
        </w:rPr>
        <w:t xml:space="preserve"> </w:t>
      </w:r>
      <w:r w:rsidRPr="00726453">
        <w:rPr>
          <w:rFonts w:ascii="Times New Roman" w:hAnsi="Times New Roman" w:cs="Times New Roman"/>
          <w:i/>
          <w:sz w:val="24"/>
          <w:szCs w:val="24"/>
        </w:rPr>
        <w:t>Asfaltos modificados, Evaluación y Gestión Vial</w:t>
      </w:r>
    </w:p>
    <w:p w:rsidR="006A1F5C" w:rsidRPr="00726453" w:rsidRDefault="006A1F5C" w:rsidP="007E7B54">
      <w:pPr>
        <w:autoSpaceDE w:val="0"/>
        <w:autoSpaceDN w:val="0"/>
        <w:adjustRightInd w:val="0"/>
        <w:spacing w:after="160" w:line="240" w:lineRule="auto"/>
        <w:ind w:left="1276"/>
        <w:contextualSpacing/>
        <w:jc w:val="both"/>
        <w:rPr>
          <w:rFonts w:ascii="Times New Roman" w:eastAsia="Batang" w:hAnsi="Times New Roman" w:cs="Times New Roman"/>
          <w:i/>
          <w:kern w:val="3"/>
          <w:sz w:val="24"/>
          <w:szCs w:val="24"/>
          <w:lang w:eastAsia="es-ES" w:bidi="hi-IN"/>
        </w:rPr>
      </w:pPr>
    </w:p>
    <w:p w:rsidR="00D43FC9" w:rsidRPr="00726453" w:rsidRDefault="00045737" w:rsidP="007E7B54">
      <w:pPr>
        <w:autoSpaceDE w:val="0"/>
        <w:autoSpaceDN w:val="0"/>
        <w:adjustRightInd w:val="0"/>
        <w:spacing w:after="160" w:line="240" w:lineRule="auto"/>
        <w:contextualSpacing/>
        <w:jc w:val="both"/>
        <w:rPr>
          <w:rFonts w:ascii="Times New Roman" w:hAnsi="Times New Roman" w:cs="Times New Roman"/>
          <w:sz w:val="24"/>
          <w:szCs w:val="24"/>
        </w:rPr>
      </w:pPr>
      <w:r w:rsidRPr="00726453">
        <w:rPr>
          <w:rFonts w:ascii="Times New Roman" w:hAnsi="Times New Roman" w:cs="Times New Roman"/>
          <w:sz w:val="24"/>
          <w:szCs w:val="24"/>
        </w:rPr>
        <w:lastRenderedPageBreak/>
        <w:t xml:space="preserve">Al respecto, </w:t>
      </w:r>
      <w:r w:rsidR="006A1F5C" w:rsidRPr="00726453">
        <w:rPr>
          <w:rFonts w:ascii="Times New Roman" w:hAnsi="Times New Roman" w:cs="Times New Roman"/>
          <w:sz w:val="24"/>
          <w:szCs w:val="24"/>
        </w:rPr>
        <w:t xml:space="preserve">al absolver las Observaciones N° 2, N° 3 y N° 4 </w:t>
      </w:r>
      <w:r w:rsidR="005E09F8" w:rsidRPr="00726453">
        <w:rPr>
          <w:rFonts w:ascii="Times New Roman" w:hAnsi="Times New Roman" w:cs="Times New Roman"/>
          <w:sz w:val="24"/>
          <w:szCs w:val="24"/>
        </w:rPr>
        <w:t xml:space="preserve">el Comité Especial </w:t>
      </w:r>
      <w:r w:rsidR="00F21EA6" w:rsidRPr="00726453">
        <w:rPr>
          <w:rFonts w:ascii="Times New Roman" w:hAnsi="Times New Roman" w:cs="Times New Roman"/>
          <w:sz w:val="24"/>
          <w:szCs w:val="24"/>
        </w:rPr>
        <w:t>no acogió lo requerido por el participante</w:t>
      </w:r>
      <w:r w:rsidR="00A91E73" w:rsidRPr="00726453">
        <w:rPr>
          <w:rFonts w:ascii="Times New Roman" w:hAnsi="Times New Roman" w:cs="Times New Roman"/>
          <w:sz w:val="24"/>
          <w:szCs w:val="24"/>
        </w:rPr>
        <w:t xml:space="preserve"> señalando lo siguiente:</w:t>
      </w:r>
    </w:p>
    <w:p w:rsidR="00A91E73" w:rsidRPr="00726453" w:rsidRDefault="00A91E73" w:rsidP="007E7B54">
      <w:pPr>
        <w:autoSpaceDE w:val="0"/>
        <w:autoSpaceDN w:val="0"/>
        <w:adjustRightInd w:val="0"/>
        <w:spacing w:after="160" w:line="240" w:lineRule="auto"/>
        <w:contextualSpacing/>
        <w:jc w:val="both"/>
        <w:rPr>
          <w:rFonts w:ascii="Times New Roman" w:hAnsi="Times New Roman" w:cs="Times New Roman"/>
          <w:sz w:val="24"/>
          <w:szCs w:val="24"/>
        </w:rPr>
      </w:pPr>
    </w:p>
    <w:p w:rsidR="00A91E73" w:rsidRPr="00726453" w:rsidRDefault="00A91E73" w:rsidP="00A91E73">
      <w:pPr>
        <w:autoSpaceDE w:val="0"/>
        <w:autoSpaceDN w:val="0"/>
        <w:adjustRightInd w:val="0"/>
        <w:spacing w:after="160" w:line="240" w:lineRule="auto"/>
        <w:contextualSpacing/>
        <w:jc w:val="both"/>
        <w:rPr>
          <w:rFonts w:ascii="Times New Roman" w:hAnsi="Times New Roman" w:cs="Times New Roman"/>
          <w:sz w:val="24"/>
          <w:szCs w:val="24"/>
        </w:rPr>
      </w:pPr>
      <w:r w:rsidRPr="00726453">
        <w:rPr>
          <w:rFonts w:ascii="Times New Roman" w:hAnsi="Times New Roman" w:cs="Times New Roman"/>
          <w:sz w:val="24"/>
          <w:szCs w:val="24"/>
        </w:rPr>
        <w:t>Respecto a la Observación N° 2</w:t>
      </w:r>
    </w:p>
    <w:p w:rsidR="00A91E73" w:rsidRPr="00726453" w:rsidRDefault="00A91E73" w:rsidP="00A91E73">
      <w:pPr>
        <w:autoSpaceDE w:val="0"/>
        <w:autoSpaceDN w:val="0"/>
        <w:adjustRightInd w:val="0"/>
        <w:spacing w:after="160" w:line="240" w:lineRule="auto"/>
        <w:contextualSpacing/>
        <w:jc w:val="both"/>
        <w:rPr>
          <w:rFonts w:ascii="Times New Roman" w:hAnsi="Times New Roman" w:cs="Times New Roman"/>
          <w:sz w:val="24"/>
          <w:szCs w:val="24"/>
        </w:rPr>
      </w:pPr>
    </w:p>
    <w:p w:rsidR="00A91E73" w:rsidRPr="00726453" w:rsidRDefault="00A91E73" w:rsidP="00A91E73">
      <w:pPr>
        <w:autoSpaceDE w:val="0"/>
        <w:autoSpaceDN w:val="0"/>
        <w:adjustRightInd w:val="0"/>
        <w:spacing w:after="160" w:line="240" w:lineRule="auto"/>
        <w:ind w:left="709"/>
        <w:contextualSpacing/>
        <w:jc w:val="both"/>
        <w:rPr>
          <w:rFonts w:ascii="Times New Roman" w:hAnsi="Times New Roman" w:cs="Times New Roman"/>
          <w:i/>
          <w:sz w:val="24"/>
          <w:szCs w:val="24"/>
        </w:rPr>
      </w:pPr>
      <w:r w:rsidRPr="00726453">
        <w:rPr>
          <w:rFonts w:ascii="Times New Roman" w:hAnsi="Times New Roman" w:cs="Times New Roman"/>
          <w:i/>
          <w:sz w:val="24"/>
          <w:szCs w:val="24"/>
        </w:rPr>
        <w:t>“(…)</w:t>
      </w:r>
    </w:p>
    <w:p w:rsidR="00A91E73" w:rsidRPr="00726453" w:rsidRDefault="00A91E73" w:rsidP="00A91E73">
      <w:pPr>
        <w:widowControl w:val="0"/>
        <w:ind w:left="709"/>
        <w:jc w:val="both"/>
        <w:rPr>
          <w:rFonts w:ascii="Times New Roman" w:eastAsia="Times New Roman" w:hAnsi="Times New Roman" w:cs="Times New Roman"/>
          <w:i/>
          <w:sz w:val="24"/>
          <w:szCs w:val="24"/>
          <w:lang w:val="es-ES"/>
        </w:rPr>
      </w:pPr>
      <w:r w:rsidRPr="00726453">
        <w:rPr>
          <w:rFonts w:ascii="Times New Roman" w:eastAsia="Times New Roman" w:hAnsi="Times New Roman" w:cs="Times New Roman"/>
          <w:i/>
          <w:sz w:val="24"/>
          <w:szCs w:val="24"/>
          <w:lang w:val="es-ES"/>
        </w:rPr>
        <w:t xml:space="preserve">La capacitación prevista para los profesionales propuestos es acorde a las actividades y funciones a desarrollar por cada uno de ellos, incluso por el Jefe Supervisor de Obra, más aun que no se requiere ostentar maestría al respecto, sino tan solo estudio concluidos, sea con diplomados, curso, seminarios u otro; </w:t>
      </w:r>
    </w:p>
    <w:p w:rsidR="00A91E73" w:rsidRPr="00726453" w:rsidRDefault="00A91E73" w:rsidP="00A91E73">
      <w:pPr>
        <w:tabs>
          <w:tab w:val="left" w:pos="3945"/>
        </w:tabs>
        <w:ind w:left="709"/>
        <w:jc w:val="both"/>
        <w:rPr>
          <w:rFonts w:ascii="Times New Roman" w:hAnsi="Times New Roman" w:cs="Times New Roman"/>
          <w:i/>
          <w:sz w:val="24"/>
          <w:szCs w:val="24"/>
        </w:rPr>
      </w:pPr>
      <w:r w:rsidRPr="00726453">
        <w:rPr>
          <w:rFonts w:ascii="Times New Roman" w:hAnsi="Times New Roman" w:cs="Times New Roman"/>
          <w:i/>
          <w:sz w:val="24"/>
          <w:szCs w:val="24"/>
        </w:rPr>
        <w:t xml:space="preserve">Según pronunciamiento n° 900-2014/DSU y otros , es permitido el requerimiento mínimo al supervisor presentar la experiencia como residente , dado que el reparo que se hace al requerimiento de experiencia como residente , carece de sentido puesto que dicha experiencia puede servir (congruentemente con el objeto de la convocatoria)  para supervisar la obra; resulta  </w:t>
      </w:r>
      <w:proofErr w:type="spellStart"/>
      <w:r w:rsidRPr="00726453">
        <w:rPr>
          <w:rFonts w:ascii="Times New Roman" w:hAnsi="Times New Roman" w:cs="Times New Roman"/>
          <w:i/>
          <w:sz w:val="24"/>
          <w:szCs w:val="24"/>
        </w:rPr>
        <w:t>mas</w:t>
      </w:r>
      <w:proofErr w:type="spellEnd"/>
      <w:r w:rsidRPr="00726453">
        <w:rPr>
          <w:rFonts w:ascii="Times New Roman" w:hAnsi="Times New Roman" w:cs="Times New Roman"/>
          <w:i/>
          <w:sz w:val="24"/>
          <w:szCs w:val="24"/>
        </w:rPr>
        <w:t xml:space="preserve"> bien incongruente sostener  que la adquirida  en la ejecución no servirá para controlar  al supervisor ( todo ingeniero antes de ser supervisor ha sido residente ). Además no se trata de un requerimiento consignado como excluyente de la experiencia como supervisor o inspector de obras iguales o </w:t>
      </w:r>
      <w:proofErr w:type="gramStart"/>
      <w:r w:rsidRPr="00726453">
        <w:rPr>
          <w:rFonts w:ascii="Times New Roman" w:hAnsi="Times New Roman" w:cs="Times New Roman"/>
          <w:i/>
          <w:sz w:val="24"/>
          <w:szCs w:val="24"/>
        </w:rPr>
        <w:t>similares ,</w:t>
      </w:r>
      <w:proofErr w:type="gramEnd"/>
      <w:r w:rsidRPr="00726453">
        <w:rPr>
          <w:rFonts w:ascii="Times New Roman" w:hAnsi="Times New Roman" w:cs="Times New Roman"/>
          <w:i/>
          <w:sz w:val="24"/>
          <w:szCs w:val="24"/>
        </w:rPr>
        <w:t xml:space="preserve"> lo que dará mayor concurrencia a los participantes .</w:t>
      </w:r>
    </w:p>
    <w:p w:rsidR="00A91E73" w:rsidRPr="00726453" w:rsidRDefault="00A91E73" w:rsidP="00A91E73">
      <w:pPr>
        <w:tabs>
          <w:tab w:val="left" w:pos="3945"/>
        </w:tabs>
        <w:ind w:left="709"/>
        <w:jc w:val="both"/>
        <w:rPr>
          <w:rFonts w:ascii="Times New Roman" w:hAnsi="Times New Roman" w:cs="Times New Roman"/>
          <w:i/>
          <w:sz w:val="24"/>
          <w:szCs w:val="24"/>
        </w:rPr>
      </w:pPr>
      <w:r w:rsidRPr="00726453">
        <w:rPr>
          <w:rFonts w:ascii="Times New Roman" w:hAnsi="Times New Roman" w:cs="Times New Roman"/>
          <w:b/>
          <w:i/>
          <w:sz w:val="24"/>
          <w:szCs w:val="24"/>
        </w:rPr>
        <w:t>2.</w:t>
      </w:r>
      <w:r w:rsidRPr="00726453">
        <w:rPr>
          <w:rFonts w:ascii="Times New Roman" w:hAnsi="Times New Roman" w:cs="Times New Roman"/>
          <w:i/>
          <w:sz w:val="24"/>
          <w:szCs w:val="24"/>
        </w:rPr>
        <w:t>-No resulta desproporcional  solicitar un jefe de supervisión con 06 años de experiencia  puesto que se está   permitiendo la experiencia  como residente  de obras iguales o similares.</w:t>
      </w:r>
    </w:p>
    <w:p w:rsidR="00A91E73" w:rsidRPr="00726453" w:rsidRDefault="00A91E73" w:rsidP="00A91E73">
      <w:pPr>
        <w:tabs>
          <w:tab w:val="left" w:pos="3945"/>
        </w:tabs>
        <w:ind w:left="709"/>
        <w:jc w:val="both"/>
        <w:rPr>
          <w:rFonts w:ascii="Times New Roman" w:hAnsi="Times New Roman" w:cs="Times New Roman"/>
          <w:i/>
          <w:sz w:val="24"/>
          <w:szCs w:val="24"/>
        </w:rPr>
      </w:pPr>
      <w:r w:rsidRPr="00726453">
        <w:rPr>
          <w:rFonts w:ascii="Times New Roman" w:hAnsi="Times New Roman" w:cs="Times New Roman"/>
          <w:b/>
          <w:i/>
          <w:sz w:val="24"/>
          <w:szCs w:val="24"/>
        </w:rPr>
        <w:t>3.-4.- 5.- 6.- y 7</w:t>
      </w:r>
      <w:r w:rsidRPr="00726453">
        <w:rPr>
          <w:rFonts w:ascii="Times New Roman" w:hAnsi="Times New Roman" w:cs="Times New Roman"/>
          <w:i/>
          <w:sz w:val="24"/>
          <w:szCs w:val="24"/>
        </w:rPr>
        <w:t xml:space="preserve">.-  La entidad está en la facultad de solicitar  estos requerimientos  a fin de asegurar la calidad de la obra con un profesional debidamente capacitado y con conocimientos  de varios campos de la especialidad. </w:t>
      </w:r>
    </w:p>
    <w:p w:rsidR="00A91E73" w:rsidRPr="00726453" w:rsidRDefault="00A91E73" w:rsidP="00A91E73">
      <w:pPr>
        <w:tabs>
          <w:tab w:val="left" w:pos="3945"/>
        </w:tabs>
        <w:ind w:left="709"/>
        <w:jc w:val="both"/>
        <w:rPr>
          <w:rFonts w:ascii="Times New Roman" w:hAnsi="Times New Roman" w:cs="Times New Roman"/>
          <w:i/>
          <w:sz w:val="24"/>
          <w:szCs w:val="24"/>
        </w:rPr>
      </w:pPr>
      <w:r w:rsidRPr="00726453">
        <w:rPr>
          <w:rFonts w:ascii="Times New Roman" w:hAnsi="Times New Roman" w:cs="Times New Roman"/>
          <w:i/>
          <w:sz w:val="24"/>
          <w:szCs w:val="24"/>
        </w:rPr>
        <w:t>Existen varias universidades y centro de capacitación que dictan las referidas  especializaciones como la Universidad Nacional de Ingeniería , Universidad Nacional Pedro Ruiz  Gallo, Universidad Nacional de San Marcos a través de CADE, Universidad Nacional de Trujillo , Universidad Nacional de Piura   y Centros de Actualización Profesional para Ingenieros (CAPI),etc.</w:t>
      </w:r>
    </w:p>
    <w:p w:rsidR="00A91E73" w:rsidRPr="00726453" w:rsidRDefault="00A91E73" w:rsidP="00A91E73">
      <w:pPr>
        <w:tabs>
          <w:tab w:val="left" w:pos="3945"/>
        </w:tabs>
        <w:ind w:left="709"/>
        <w:jc w:val="both"/>
        <w:rPr>
          <w:rFonts w:ascii="Times New Roman" w:hAnsi="Times New Roman" w:cs="Times New Roman"/>
          <w:i/>
          <w:sz w:val="24"/>
          <w:szCs w:val="24"/>
        </w:rPr>
      </w:pPr>
      <w:r w:rsidRPr="00726453">
        <w:rPr>
          <w:rFonts w:ascii="Times New Roman" w:hAnsi="Times New Roman" w:cs="Times New Roman"/>
          <w:i/>
          <w:sz w:val="24"/>
          <w:szCs w:val="24"/>
        </w:rPr>
        <w:t>Asimismo el  proveedor debe sujetarse a lo solicitado y no tratar de direccionarlo para su lado al pedir  que todos los requisitos se cambien  o se adecuan a su conveniencia.”</w:t>
      </w:r>
    </w:p>
    <w:p w:rsidR="00A91E73" w:rsidRPr="00726453" w:rsidRDefault="00A91E73" w:rsidP="00A91E73">
      <w:pPr>
        <w:tabs>
          <w:tab w:val="left" w:pos="3945"/>
        </w:tabs>
        <w:ind w:left="709"/>
        <w:jc w:val="both"/>
        <w:rPr>
          <w:rFonts w:ascii="Times New Roman" w:hAnsi="Times New Roman" w:cs="Times New Roman"/>
          <w:i/>
          <w:sz w:val="24"/>
          <w:szCs w:val="24"/>
        </w:rPr>
      </w:pPr>
    </w:p>
    <w:p w:rsidR="00A91E73" w:rsidRPr="00726453" w:rsidRDefault="00A91E73" w:rsidP="00A91E73">
      <w:pPr>
        <w:tabs>
          <w:tab w:val="left" w:pos="3945"/>
        </w:tabs>
        <w:ind w:left="709"/>
        <w:jc w:val="both"/>
        <w:rPr>
          <w:rFonts w:ascii="Times New Roman" w:hAnsi="Times New Roman" w:cs="Times New Roman"/>
          <w:i/>
          <w:sz w:val="24"/>
          <w:szCs w:val="24"/>
        </w:rPr>
      </w:pPr>
    </w:p>
    <w:p w:rsidR="00A91E73" w:rsidRPr="00726453" w:rsidRDefault="00A91E73" w:rsidP="00A91E73">
      <w:pPr>
        <w:autoSpaceDE w:val="0"/>
        <w:autoSpaceDN w:val="0"/>
        <w:adjustRightInd w:val="0"/>
        <w:spacing w:after="160" w:line="240" w:lineRule="auto"/>
        <w:contextualSpacing/>
        <w:jc w:val="both"/>
        <w:rPr>
          <w:rFonts w:ascii="Times New Roman" w:hAnsi="Times New Roman" w:cs="Times New Roman"/>
          <w:sz w:val="24"/>
          <w:szCs w:val="24"/>
        </w:rPr>
      </w:pPr>
      <w:r w:rsidRPr="00726453">
        <w:rPr>
          <w:rFonts w:ascii="Times New Roman" w:hAnsi="Times New Roman" w:cs="Times New Roman"/>
          <w:sz w:val="24"/>
          <w:szCs w:val="24"/>
        </w:rPr>
        <w:lastRenderedPageBreak/>
        <w:t>Respecto a la Observación N° 3</w:t>
      </w:r>
    </w:p>
    <w:p w:rsidR="00A91E73" w:rsidRPr="00726453" w:rsidRDefault="00A91E73" w:rsidP="00A91E73">
      <w:pPr>
        <w:autoSpaceDE w:val="0"/>
        <w:autoSpaceDN w:val="0"/>
        <w:adjustRightInd w:val="0"/>
        <w:spacing w:after="160" w:line="240" w:lineRule="auto"/>
        <w:contextualSpacing/>
        <w:jc w:val="both"/>
        <w:rPr>
          <w:rFonts w:ascii="Times New Roman" w:hAnsi="Times New Roman" w:cs="Times New Roman"/>
          <w:sz w:val="24"/>
          <w:szCs w:val="24"/>
        </w:rPr>
      </w:pPr>
    </w:p>
    <w:p w:rsidR="00A91E73" w:rsidRPr="00726453" w:rsidRDefault="00A91E73" w:rsidP="00A91E73">
      <w:pPr>
        <w:tabs>
          <w:tab w:val="left" w:pos="3945"/>
        </w:tabs>
        <w:ind w:left="709"/>
        <w:jc w:val="both"/>
        <w:rPr>
          <w:rFonts w:ascii="Times New Roman" w:hAnsi="Times New Roman" w:cs="Times New Roman"/>
          <w:b/>
          <w:i/>
          <w:sz w:val="24"/>
          <w:szCs w:val="24"/>
        </w:rPr>
      </w:pPr>
      <w:r w:rsidRPr="00726453">
        <w:rPr>
          <w:rFonts w:ascii="Times New Roman" w:hAnsi="Times New Roman" w:cs="Times New Roman"/>
          <w:i/>
          <w:sz w:val="24"/>
          <w:szCs w:val="24"/>
        </w:rPr>
        <w:t xml:space="preserve">“Esta observación es similar  a la anterior, es decir lo mismo que se solicita modificar al supervisor se pide modificar </w:t>
      </w:r>
      <w:proofErr w:type="spellStart"/>
      <w:r w:rsidRPr="00726453">
        <w:rPr>
          <w:rFonts w:ascii="Times New Roman" w:hAnsi="Times New Roman" w:cs="Times New Roman"/>
          <w:i/>
          <w:sz w:val="24"/>
          <w:szCs w:val="24"/>
        </w:rPr>
        <w:t>y/O</w:t>
      </w:r>
      <w:proofErr w:type="spellEnd"/>
      <w:r w:rsidRPr="00726453">
        <w:rPr>
          <w:rFonts w:ascii="Times New Roman" w:hAnsi="Times New Roman" w:cs="Times New Roman"/>
          <w:i/>
          <w:sz w:val="24"/>
          <w:szCs w:val="24"/>
        </w:rPr>
        <w:t xml:space="preserve">  cambiar para el asistente de supervisión, por lo que se considera respondida en la observación N°  2,  </w:t>
      </w:r>
      <w:r w:rsidRPr="00726453">
        <w:rPr>
          <w:rFonts w:ascii="Times New Roman" w:hAnsi="Times New Roman" w:cs="Times New Roman"/>
          <w:b/>
          <w:i/>
          <w:sz w:val="24"/>
          <w:szCs w:val="24"/>
        </w:rPr>
        <w:t>NO SE ACOGEN LAS OBSERVACIONES.”</w:t>
      </w:r>
    </w:p>
    <w:p w:rsidR="00A91E73" w:rsidRPr="00726453" w:rsidRDefault="00A91E73" w:rsidP="00A91E73">
      <w:pPr>
        <w:autoSpaceDE w:val="0"/>
        <w:autoSpaceDN w:val="0"/>
        <w:adjustRightInd w:val="0"/>
        <w:spacing w:after="160" w:line="240" w:lineRule="auto"/>
        <w:contextualSpacing/>
        <w:jc w:val="both"/>
        <w:rPr>
          <w:rFonts w:ascii="Times New Roman" w:hAnsi="Times New Roman" w:cs="Times New Roman"/>
          <w:sz w:val="24"/>
          <w:szCs w:val="24"/>
        </w:rPr>
      </w:pPr>
      <w:r w:rsidRPr="00726453">
        <w:rPr>
          <w:rFonts w:ascii="Times New Roman" w:hAnsi="Times New Roman" w:cs="Times New Roman"/>
          <w:sz w:val="24"/>
          <w:szCs w:val="24"/>
        </w:rPr>
        <w:t>Respecto a la Observación N° 4</w:t>
      </w:r>
    </w:p>
    <w:p w:rsidR="00A91E73" w:rsidRPr="00726453" w:rsidRDefault="00A91E73" w:rsidP="00A91E73">
      <w:pPr>
        <w:autoSpaceDE w:val="0"/>
        <w:autoSpaceDN w:val="0"/>
        <w:adjustRightInd w:val="0"/>
        <w:spacing w:after="160" w:line="240" w:lineRule="auto"/>
        <w:contextualSpacing/>
        <w:jc w:val="both"/>
        <w:rPr>
          <w:rFonts w:ascii="Times New Roman" w:hAnsi="Times New Roman" w:cs="Times New Roman"/>
          <w:sz w:val="24"/>
          <w:szCs w:val="24"/>
        </w:rPr>
      </w:pPr>
    </w:p>
    <w:p w:rsidR="00A91E73" w:rsidRPr="00726453" w:rsidRDefault="00A91E73" w:rsidP="00A91E73">
      <w:pPr>
        <w:tabs>
          <w:tab w:val="left" w:pos="3945"/>
        </w:tabs>
        <w:ind w:left="709"/>
        <w:jc w:val="both"/>
        <w:rPr>
          <w:rFonts w:ascii="Times New Roman" w:hAnsi="Times New Roman" w:cs="Times New Roman"/>
          <w:b/>
          <w:i/>
          <w:sz w:val="24"/>
          <w:szCs w:val="24"/>
        </w:rPr>
      </w:pPr>
      <w:r w:rsidRPr="00726453">
        <w:rPr>
          <w:rFonts w:ascii="Times New Roman" w:hAnsi="Times New Roman" w:cs="Times New Roman"/>
          <w:b/>
          <w:i/>
          <w:sz w:val="24"/>
          <w:szCs w:val="24"/>
        </w:rPr>
        <w:t>“Referida  al Especialista  en suelos y Pavimentos.</w:t>
      </w:r>
    </w:p>
    <w:p w:rsidR="00A91E73" w:rsidRPr="00726453" w:rsidRDefault="00A91E73" w:rsidP="00A91E73">
      <w:pPr>
        <w:tabs>
          <w:tab w:val="left" w:pos="3945"/>
        </w:tabs>
        <w:ind w:left="709"/>
        <w:jc w:val="both"/>
        <w:rPr>
          <w:rFonts w:ascii="Times New Roman" w:hAnsi="Times New Roman" w:cs="Times New Roman"/>
          <w:i/>
          <w:sz w:val="24"/>
          <w:szCs w:val="24"/>
        </w:rPr>
      </w:pPr>
      <w:r w:rsidRPr="00726453">
        <w:rPr>
          <w:rFonts w:ascii="Times New Roman" w:hAnsi="Times New Roman" w:cs="Times New Roman"/>
          <w:i/>
          <w:sz w:val="24"/>
          <w:szCs w:val="24"/>
        </w:rPr>
        <w:t>Se está solicitando  01  Ingeniero civil  con experiencia como residente y/o supervisor dado que el servicio es supervisión y adicional tenga un mínimo  de 02 servicios como  ESPECIALISTA EN SUELOS Y PAVIMENTOS DE OBRAS IGUALES Y/O SIMILARES, no es una doble acreditación dado que  es otro profesional experto en esta materia lo que se solicita</w:t>
      </w:r>
    </w:p>
    <w:p w:rsidR="00A91E73" w:rsidRPr="00726453" w:rsidRDefault="00A91E73" w:rsidP="00A91E73">
      <w:pPr>
        <w:tabs>
          <w:tab w:val="left" w:pos="3945"/>
        </w:tabs>
        <w:ind w:left="709"/>
        <w:jc w:val="both"/>
        <w:rPr>
          <w:rFonts w:ascii="Times New Roman" w:hAnsi="Times New Roman" w:cs="Times New Roman"/>
          <w:i/>
          <w:sz w:val="24"/>
          <w:szCs w:val="24"/>
        </w:rPr>
      </w:pPr>
      <w:r w:rsidRPr="00726453">
        <w:rPr>
          <w:rFonts w:ascii="Times New Roman" w:hAnsi="Times New Roman" w:cs="Times New Roman"/>
          <w:i/>
          <w:sz w:val="24"/>
          <w:szCs w:val="24"/>
        </w:rPr>
        <w:t xml:space="preserve"> La entidad está facultada a solicitar que el profesional requerido tenga un mínimo de capacitación</w:t>
      </w:r>
    </w:p>
    <w:p w:rsidR="00A91E73" w:rsidRPr="00726453" w:rsidRDefault="00A91E73" w:rsidP="00A91E73">
      <w:pPr>
        <w:tabs>
          <w:tab w:val="left" w:pos="3945"/>
        </w:tabs>
        <w:ind w:left="709"/>
        <w:jc w:val="both"/>
        <w:rPr>
          <w:rFonts w:ascii="Times New Roman" w:hAnsi="Times New Roman" w:cs="Times New Roman"/>
          <w:i/>
          <w:sz w:val="24"/>
          <w:szCs w:val="24"/>
        </w:rPr>
      </w:pPr>
      <w:r w:rsidRPr="00726453">
        <w:rPr>
          <w:rFonts w:ascii="Times New Roman" w:hAnsi="Times New Roman" w:cs="Times New Roman"/>
          <w:i/>
          <w:sz w:val="24"/>
          <w:szCs w:val="24"/>
        </w:rPr>
        <w:t xml:space="preserve">El pronunciamiento N° 964-2014 /DSU  SE REFIERE  </w:t>
      </w:r>
      <w:r w:rsidRPr="00726453">
        <w:rPr>
          <w:rFonts w:ascii="Times New Roman" w:hAnsi="Times New Roman" w:cs="Times New Roman"/>
          <w:i/>
          <w:sz w:val="24"/>
          <w:szCs w:val="24"/>
          <w:u w:val="single"/>
        </w:rPr>
        <w:t>a que deberá modificarse la especialización en proyectos  y construcción de obras  urbanas  e industriales , precisando solamente la temática  de dicho estudio</w:t>
      </w:r>
      <w:r w:rsidRPr="00726453">
        <w:rPr>
          <w:rFonts w:ascii="Times New Roman" w:hAnsi="Times New Roman" w:cs="Times New Roman"/>
          <w:i/>
          <w:sz w:val="24"/>
          <w:szCs w:val="24"/>
        </w:rPr>
        <w:t xml:space="preserve"> por lo que no corresponde  a este requerimiento  y ser temas diferente a lo solicitado, .</w:t>
      </w:r>
    </w:p>
    <w:p w:rsidR="00F21EA6" w:rsidRPr="00726453" w:rsidRDefault="00A91E73" w:rsidP="00A91E73">
      <w:pPr>
        <w:tabs>
          <w:tab w:val="left" w:pos="3945"/>
        </w:tabs>
        <w:ind w:left="709"/>
        <w:jc w:val="both"/>
        <w:rPr>
          <w:rFonts w:ascii="Times New Roman" w:hAnsi="Times New Roman" w:cs="Times New Roman"/>
          <w:i/>
          <w:sz w:val="24"/>
          <w:szCs w:val="24"/>
        </w:rPr>
      </w:pPr>
      <w:r w:rsidRPr="00726453">
        <w:rPr>
          <w:rFonts w:ascii="Times New Roman" w:hAnsi="Times New Roman" w:cs="Times New Roman"/>
          <w:i/>
          <w:sz w:val="24"/>
          <w:szCs w:val="24"/>
        </w:rPr>
        <w:t xml:space="preserve">En tal sentido como se ha señalado en los párrafos precedentes lo solicitado por la empresa postora no resulta precedente   y aun que eventualmente pueda  cuestionarlo que se modifique por uno propuesto por quien formule una observación  no es una pretensión que pueda ser amparado por esta entidad por lo que </w:t>
      </w:r>
      <w:r w:rsidRPr="00726453">
        <w:rPr>
          <w:rFonts w:ascii="Times New Roman" w:hAnsi="Times New Roman" w:cs="Times New Roman"/>
          <w:b/>
          <w:i/>
          <w:sz w:val="24"/>
          <w:szCs w:val="24"/>
        </w:rPr>
        <w:t xml:space="preserve">NO  SE ACOGE SU OBSERVACION </w:t>
      </w:r>
      <w:r w:rsidRPr="00726453">
        <w:rPr>
          <w:rFonts w:ascii="Times New Roman" w:hAnsi="Times New Roman" w:cs="Times New Roman"/>
          <w:i/>
          <w:sz w:val="24"/>
          <w:szCs w:val="24"/>
        </w:rPr>
        <w:t>y deberá ceñirse  a las  bases”.</w:t>
      </w:r>
    </w:p>
    <w:p w:rsidR="00A95279" w:rsidRPr="00726453" w:rsidRDefault="00A95279" w:rsidP="007E7B54">
      <w:pPr>
        <w:spacing w:after="0" w:line="240" w:lineRule="auto"/>
        <w:jc w:val="both"/>
        <w:rPr>
          <w:rFonts w:ascii="Times New Roman" w:eastAsia="Times New Roman" w:hAnsi="Times New Roman" w:cs="Times New Roman"/>
          <w:sz w:val="24"/>
          <w:szCs w:val="24"/>
          <w:lang w:val="es-ES_tradnl" w:eastAsia="es-MX"/>
        </w:rPr>
      </w:pPr>
      <w:r w:rsidRPr="00726453">
        <w:rPr>
          <w:rFonts w:ascii="Times New Roman" w:eastAsia="Times New Roman" w:hAnsi="Times New Roman" w:cs="Times New Roman"/>
          <w:sz w:val="24"/>
          <w:szCs w:val="24"/>
          <w:lang w:val="es-ES_tradnl" w:eastAsia="es-MX"/>
        </w:rPr>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A95279" w:rsidRPr="00726453" w:rsidRDefault="00A95279" w:rsidP="007E7B54">
      <w:pPr>
        <w:spacing w:after="0" w:line="240" w:lineRule="auto"/>
        <w:jc w:val="both"/>
        <w:rPr>
          <w:rFonts w:ascii="Times New Roman" w:eastAsia="Times New Roman" w:hAnsi="Times New Roman" w:cs="Times New Roman"/>
          <w:sz w:val="24"/>
          <w:szCs w:val="24"/>
          <w:lang w:val="es-ES_tradnl" w:eastAsia="es-MX"/>
        </w:rPr>
      </w:pPr>
    </w:p>
    <w:p w:rsidR="00A95279" w:rsidRPr="00726453" w:rsidRDefault="00A95279" w:rsidP="007E7B54">
      <w:pPr>
        <w:spacing w:after="0" w:line="240" w:lineRule="auto"/>
        <w:jc w:val="both"/>
        <w:rPr>
          <w:rFonts w:ascii="Times New Roman" w:eastAsia="Times New Roman" w:hAnsi="Times New Roman" w:cs="Times New Roman"/>
          <w:sz w:val="24"/>
          <w:szCs w:val="24"/>
          <w:lang w:val="es-ES_tradnl" w:eastAsia="es-MX"/>
        </w:rPr>
      </w:pPr>
      <w:r w:rsidRPr="00726453">
        <w:rPr>
          <w:rFonts w:ascii="Times New Roman" w:eastAsia="Times New Roman" w:hAnsi="Times New Roman" w:cs="Times New Roman"/>
          <w:sz w:val="24"/>
          <w:szCs w:val="24"/>
          <w:lang w:val="es-ES_tradnl" w:eastAsia="es-MX"/>
        </w:rPr>
        <w:t xml:space="preserve">Así, los requisitos técnicos mínimos cumplen con la función de asegurar a la Entidad que el postor ofertará lo mínimo necesario para cubrir adecuadamente la operatividad y funcionalidad </w:t>
      </w:r>
      <w:r w:rsidR="00164665" w:rsidRPr="00726453">
        <w:rPr>
          <w:rFonts w:ascii="Times New Roman" w:eastAsia="Times New Roman" w:hAnsi="Times New Roman" w:cs="Times New Roman"/>
          <w:sz w:val="24"/>
          <w:szCs w:val="24"/>
          <w:lang w:val="es-ES_tradnl" w:eastAsia="es-MX"/>
        </w:rPr>
        <w:t>de lo</w:t>
      </w:r>
      <w:r w:rsidRPr="00726453">
        <w:rPr>
          <w:rFonts w:ascii="Times New Roman" w:eastAsia="Times New Roman" w:hAnsi="Times New Roman" w:cs="Times New Roman"/>
          <w:sz w:val="24"/>
          <w:szCs w:val="24"/>
          <w:lang w:val="es-ES_tradnl" w:eastAsia="es-MX"/>
        </w:rPr>
        <w:t xml:space="preserve"> requerido.</w:t>
      </w:r>
    </w:p>
    <w:p w:rsidR="00A95279" w:rsidRPr="00726453" w:rsidRDefault="00A95279" w:rsidP="007E7B54">
      <w:pPr>
        <w:spacing w:after="0" w:line="240" w:lineRule="auto"/>
        <w:jc w:val="both"/>
        <w:rPr>
          <w:rFonts w:ascii="Times New Roman" w:eastAsia="Times New Roman" w:hAnsi="Times New Roman" w:cs="Times New Roman"/>
          <w:sz w:val="24"/>
          <w:szCs w:val="24"/>
          <w:lang w:val="es-ES_tradnl" w:eastAsia="es-MX"/>
        </w:rPr>
      </w:pPr>
    </w:p>
    <w:p w:rsidR="00164665" w:rsidRPr="00726453" w:rsidRDefault="00164665" w:rsidP="007E7B54">
      <w:pPr>
        <w:spacing w:after="0" w:line="240" w:lineRule="auto"/>
        <w:jc w:val="both"/>
        <w:rPr>
          <w:rFonts w:ascii="Times New Roman" w:eastAsia="Times New Roman" w:hAnsi="Times New Roman" w:cs="Times New Roman"/>
          <w:sz w:val="24"/>
          <w:szCs w:val="24"/>
          <w:lang w:val="es-ES_tradnl" w:eastAsia="es-MX"/>
        </w:rPr>
      </w:pPr>
      <w:r w:rsidRPr="00726453">
        <w:rPr>
          <w:rFonts w:ascii="Times New Roman" w:eastAsia="Times New Roman" w:hAnsi="Times New Roman" w:cs="Times New Roman"/>
          <w:sz w:val="24"/>
          <w:szCs w:val="24"/>
          <w:lang w:val="es-ES_tradnl" w:eastAsia="es-MX"/>
        </w:rPr>
        <w:t xml:space="preserve">Ahora bien, la Entidad en atención al mejor conocimiento de sus necesidades ha definido los cargos y/o puestos que se podrán acreditar para cumplir con la </w:t>
      </w:r>
      <w:r w:rsidR="00AA634E" w:rsidRPr="00726453">
        <w:rPr>
          <w:rFonts w:ascii="Times New Roman" w:eastAsia="Times New Roman" w:hAnsi="Times New Roman" w:cs="Times New Roman"/>
          <w:sz w:val="24"/>
          <w:szCs w:val="24"/>
          <w:lang w:val="es-ES_tradnl" w:eastAsia="es-MX"/>
        </w:rPr>
        <w:t>supervisión de la Obra.</w:t>
      </w:r>
    </w:p>
    <w:p w:rsidR="00963D2B" w:rsidRPr="00726453" w:rsidRDefault="00963D2B" w:rsidP="007E7B54">
      <w:pPr>
        <w:widowControl w:val="0"/>
        <w:spacing w:after="0" w:line="240" w:lineRule="auto"/>
        <w:jc w:val="both"/>
        <w:rPr>
          <w:rFonts w:ascii="Times New Roman" w:eastAsia="Times New Roman" w:hAnsi="Times New Roman" w:cs="Times New Roman"/>
          <w:sz w:val="24"/>
          <w:szCs w:val="24"/>
          <w:lang w:val="es-ES" w:eastAsia="es-MX"/>
        </w:rPr>
      </w:pPr>
    </w:p>
    <w:p w:rsidR="003A29F7" w:rsidRPr="00726453" w:rsidRDefault="003A29F7" w:rsidP="007E7B54">
      <w:pPr>
        <w:widowControl w:val="0"/>
        <w:tabs>
          <w:tab w:val="left" w:pos="567"/>
          <w:tab w:val="left" w:pos="4253"/>
          <w:tab w:val="left" w:pos="5245"/>
        </w:tabs>
        <w:spacing w:line="240" w:lineRule="auto"/>
        <w:jc w:val="both"/>
        <w:rPr>
          <w:rFonts w:ascii="Times New Roman" w:hAnsi="Times New Roman" w:cs="Times New Roman"/>
          <w:sz w:val="24"/>
          <w:szCs w:val="24"/>
        </w:rPr>
      </w:pPr>
      <w:r w:rsidRPr="00726453">
        <w:rPr>
          <w:rFonts w:ascii="Times New Roman" w:hAnsi="Times New Roman" w:cs="Times New Roman"/>
          <w:sz w:val="24"/>
          <w:szCs w:val="24"/>
          <w:lang w:eastAsia="es-ES"/>
        </w:rPr>
        <w:lastRenderedPageBreak/>
        <w:t>En cuanto a las capacitaciones cuestionadas, debemos precisar que</w:t>
      </w:r>
      <w:r w:rsidRPr="00726453">
        <w:rPr>
          <w:rFonts w:ascii="Times New Roman" w:hAnsi="Times New Roman" w:cs="Times New Roman"/>
          <w:sz w:val="24"/>
          <w:szCs w:val="24"/>
        </w:rPr>
        <w:t xml:space="preserve"> la Entidad, en el marco de sus competencias, tiene la potestad de requerir determinadas calificaciones académicas y/o profesionales, siempre y cuando éstas sean necesarias para que dicho personal ejecute de forma más idónea las prestaciones para la que es requerido; por lo tanto, las capacitaciones requeridas deben incidir directamente en las funciones que desempeñarán en la </w:t>
      </w:r>
      <w:r w:rsidR="007E7B54" w:rsidRPr="00726453">
        <w:rPr>
          <w:rFonts w:ascii="Times New Roman" w:hAnsi="Times New Roman" w:cs="Times New Roman"/>
          <w:sz w:val="24"/>
          <w:szCs w:val="24"/>
        </w:rPr>
        <w:t xml:space="preserve">supervisión de </w:t>
      </w:r>
      <w:r w:rsidRPr="00726453">
        <w:rPr>
          <w:rFonts w:ascii="Times New Roman" w:hAnsi="Times New Roman" w:cs="Times New Roman"/>
          <w:sz w:val="24"/>
          <w:szCs w:val="24"/>
        </w:rPr>
        <w:t>obra, no debiendo constituir un elemento que direccione la contratación a un postor en específico.</w:t>
      </w:r>
    </w:p>
    <w:p w:rsidR="00D508E3" w:rsidRPr="00726453" w:rsidRDefault="003A29F7" w:rsidP="007E7B54">
      <w:pPr>
        <w:widowControl w:val="0"/>
        <w:tabs>
          <w:tab w:val="left" w:pos="567"/>
          <w:tab w:val="left" w:pos="4253"/>
          <w:tab w:val="left" w:pos="5245"/>
        </w:tabs>
        <w:spacing w:line="240" w:lineRule="auto"/>
        <w:contextualSpacing/>
        <w:jc w:val="both"/>
        <w:rPr>
          <w:rFonts w:ascii="Times New Roman" w:hAnsi="Times New Roman" w:cs="Times New Roman"/>
          <w:sz w:val="24"/>
          <w:szCs w:val="24"/>
        </w:rPr>
      </w:pPr>
      <w:r w:rsidRPr="00726453">
        <w:rPr>
          <w:rFonts w:ascii="Times New Roman" w:hAnsi="Times New Roman" w:cs="Times New Roman"/>
          <w:sz w:val="24"/>
          <w:szCs w:val="24"/>
        </w:rPr>
        <w:t xml:space="preserve">Por lo tanto, dado que es responsabilidad de la Entidad la determinación de los requerimientos técnicos mínimos, y considerando que el participante solicita que estos sean modificados de acuerdo a su interés particular, este Organismo Supervisor ha decidido </w:t>
      </w:r>
      <w:r w:rsidRPr="00726453">
        <w:rPr>
          <w:rFonts w:ascii="Times New Roman" w:hAnsi="Times New Roman" w:cs="Times New Roman"/>
          <w:b/>
          <w:sz w:val="24"/>
          <w:szCs w:val="24"/>
        </w:rPr>
        <w:t xml:space="preserve">NO ACOGER </w:t>
      </w:r>
      <w:r w:rsidRPr="00726453">
        <w:rPr>
          <w:rFonts w:ascii="Times New Roman" w:hAnsi="Times New Roman" w:cs="Times New Roman"/>
          <w:sz w:val="24"/>
          <w:szCs w:val="24"/>
        </w:rPr>
        <w:t>las O</w:t>
      </w:r>
      <w:r w:rsidR="00D508E3" w:rsidRPr="00726453">
        <w:rPr>
          <w:rFonts w:ascii="Times New Roman" w:hAnsi="Times New Roman" w:cs="Times New Roman"/>
          <w:sz w:val="24"/>
          <w:szCs w:val="24"/>
        </w:rPr>
        <w:t>bservaciones   N° 2, N° 3 y N° 4.</w:t>
      </w:r>
    </w:p>
    <w:p w:rsidR="00D508E3" w:rsidRPr="00726453" w:rsidRDefault="00D508E3" w:rsidP="007E7B54">
      <w:pPr>
        <w:widowControl w:val="0"/>
        <w:tabs>
          <w:tab w:val="left" w:pos="567"/>
          <w:tab w:val="left" w:pos="4253"/>
          <w:tab w:val="left" w:pos="5245"/>
        </w:tabs>
        <w:spacing w:line="240" w:lineRule="auto"/>
        <w:contextualSpacing/>
        <w:jc w:val="both"/>
        <w:rPr>
          <w:rFonts w:ascii="Times New Roman" w:eastAsia="Times New Roman" w:hAnsi="Times New Roman" w:cs="Times New Roman"/>
          <w:sz w:val="24"/>
          <w:szCs w:val="24"/>
          <w:lang w:eastAsia="es-ES"/>
        </w:rPr>
      </w:pPr>
    </w:p>
    <w:p w:rsidR="003A29F7" w:rsidRPr="00726453" w:rsidRDefault="003A29F7" w:rsidP="007E7B54">
      <w:pPr>
        <w:widowControl w:val="0"/>
        <w:tabs>
          <w:tab w:val="left" w:pos="567"/>
          <w:tab w:val="left" w:pos="4253"/>
          <w:tab w:val="left" w:pos="5245"/>
        </w:tabs>
        <w:spacing w:line="240" w:lineRule="auto"/>
        <w:contextualSpacing/>
        <w:jc w:val="both"/>
        <w:rPr>
          <w:rFonts w:ascii="Times New Roman" w:hAnsi="Times New Roman" w:cs="Times New Roman"/>
          <w:sz w:val="24"/>
          <w:szCs w:val="24"/>
        </w:rPr>
      </w:pPr>
      <w:r w:rsidRPr="00726453">
        <w:rPr>
          <w:rFonts w:ascii="Times New Roman" w:eastAsia="Times New Roman" w:hAnsi="Times New Roman" w:cs="Times New Roman"/>
          <w:sz w:val="24"/>
          <w:szCs w:val="24"/>
          <w:lang w:eastAsia="es-ES"/>
        </w:rPr>
        <w:t>Sin perjuicio de ello, considerando que en la medida que la Entidad no ha brindado mayor sustento que permita determinar que las cuestionadas capacitaciones resulten indispensables para la correcta prestación del servicio, con ocasión de la</w:t>
      </w:r>
      <w:r w:rsidR="007F2D10" w:rsidRPr="00726453">
        <w:rPr>
          <w:rFonts w:ascii="Times New Roman" w:eastAsia="Times New Roman" w:hAnsi="Times New Roman" w:cs="Times New Roman"/>
          <w:sz w:val="24"/>
          <w:szCs w:val="24"/>
          <w:lang w:eastAsia="es-ES"/>
        </w:rPr>
        <w:t xml:space="preserve"> integración de Bases, deberá: </w:t>
      </w:r>
    </w:p>
    <w:p w:rsidR="007F2D10" w:rsidRPr="00726453" w:rsidRDefault="007F2D10" w:rsidP="007E7B54">
      <w:pPr>
        <w:pStyle w:val="Prrafodelista"/>
        <w:widowControl w:val="0"/>
        <w:spacing w:line="240" w:lineRule="auto"/>
        <w:ind w:left="0"/>
        <w:jc w:val="both"/>
        <w:rPr>
          <w:rFonts w:ascii="Times New Roman" w:eastAsia="Times New Roman" w:hAnsi="Times New Roman"/>
          <w:sz w:val="24"/>
          <w:szCs w:val="24"/>
          <w:lang w:eastAsia="es-ES"/>
        </w:rPr>
      </w:pPr>
      <w:r w:rsidRPr="00726453">
        <w:rPr>
          <w:rFonts w:ascii="Times New Roman" w:eastAsia="Times New Roman" w:hAnsi="Times New Roman"/>
          <w:sz w:val="24"/>
          <w:szCs w:val="24"/>
          <w:lang w:eastAsia="es-ES"/>
        </w:rPr>
        <w:t>Ingeniero Jefe de Supervisión:</w:t>
      </w:r>
    </w:p>
    <w:p w:rsidR="003A29F7" w:rsidRPr="00726453" w:rsidRDefault="003A29F7" w:rsidP="007E7B54">
      <w:pPr>
        <w:pStyle w:val="Prrafodelista"/>
        <w:widowControl w:val="0"/>
        <w:numPr>
          <w:ilvl w:val="0"/>
          <w:numId w:val="20"/>
        </w:numPr>
        <w:spacing w:after="0" w:line="240" w:lineRule="auto"/>
        <w:jc w:val="both"/>
        <w:rPr>
          <w:rFonts w:ascii="Times New Roman" w:eastAsia="Times New Roman" w:hAnsi="Times New Roman"/>
          <w:sz w:val="24"/>
          <w:szCs w:val="24"/>
          <w:lang w:eastAsia="es-ES"/>
        </w:rPr>
      </w:pPr>
      <w:r w:rsidRPr="00726453">
        <w:rPr>
          <w:rFonts w:ascii="Times New Roman" w:eastAsia="Times New Roman" w:hAnsi="Times New Roman"/>
          <w:sz w:val="24"/>
          <w:szCs w:val="24"/>
          <w:lang w:eastAsia="es-ES"/>
        </w:rPr>
        <w:t>Suprimir los términos de “</w:t>
      </w:r>
      <w:r w:rsidR="007F2D10" w:rsidRPr="00726453">
        <w:rPr>
          <w:rFonts w:ascii="Times New Roman" w:eastAsia="Times New Roman" w:hAnsi="Times New Roman"/>
          <w:sz w:val="24"/>
          <w:szCs w:val="24"/>
          <w:lang w:eastAsia="es-ES"/>
        </w:rPr>
        <w:t>ampliaciones de plazo, gastos generales y adicionales de obra</w:t>
      </w:r>
      <w:r w:rsidRPr="00726453">
        <w:rPr>
          <w:rFonts w:ascii="Times New Roman" w:eastAsia="Times New Roman" w:hAnsi="Times New Roman"/>
          <w:sz w:val="24"/>
          <w:szCs w:val="24"/>
          <w:lang w:eastAsia="es-ES"/>
        </w:rPr>
        <w:t xml:space="preserve">”, </w:t>
      </w:r>
      <w:r w:rsidR="007F2D10" w:rsidRPr="00726453">
        <w:rPr>
          <w:rFonts w:ascii="Times New Roman" w:eastAsia="Times New Roman" w:hAnsi="Times New Roman"/>
          <w:sz w:val="24"/>
          <w:szCs w:val="24"/>
          <w:lang w:eastAsia="es-ES"/>
        </w:rPr>
        <w:t>del curso “</w:t>
      </w:r>
      <w:r w:rsidR="007F2D10" w:rsidRPr="00726453">
        <w:rPr>
          <w:rFonts w:ascii="Times New Roman" w:eastAsia="Times New Roman" w:hAnsi="Times New Roman"/>
          <w:sz w:val="24"/>
          <w:szCs w:val="24"/>
          <w:lang w:val="es-ES"/>
        </w:rPr>
        <w:t>Supervisión de obras, ampliaciones de plazo, Gastos generales y  adicionales de obras</w:t>
      </w:r>
      <w:r w:rsidR="007F2D10" w:rsidRPr="00726453">
        <w:rPr>
          <w:rFonts w:ascii="Times New Roman" w:eastAsia="Times New Roman" w:hAnsi="Times New Roman"/>
          <w:sz w:val="24"/>
          <w:szCs w:val="24"/>
          <w:lang w:eastAsia="es-ES"/>
        </w:rPr>
        <w:t>” toda</w:t>
      </w:r>
      <w:r w:rsidRPr="00726453">
        <w:rPr>
          <w:rFonts w:ascii="Times New Roman" w:eastAsia="Times New Roman" w:hAnsi="Times New Roman"/>
          <w:sz w:val="24"/>
          <w:szCs w:val="24"/>
          <w:lang w:eastAsia="es-ES"/>
        </w:rPr>
        <w:t xml:space="preserve"> vez que podría resul</w:t>
      </w:r>
      <w:r w:rsidR="007F2D10" w:rsidRPr="00726453">
        <w:rPr>
          <w:rFonts w:ascii="Times New Roman" w:eastAsia="Times New Roman" w:hAnsi="Times New Roman"/>
          <w:sz w:val="24"/>
          <w:szCs w:val="24"/>
          <w:lang w:eastAsia="es-ES"/>
        </w:rPr>
        <w:t>tar una denominación específica.</w:t>
      </w:r>
    </w:p>
    <w:p w:rsidR="00AE039C" w:rsidRPr="00726453" w:rsidRDefault="00AE039C" w:rsidP="00AE039C">
      <w:pPr>
        <w:pStyle w:val="Prrafodelista"/>
        <w:widowControl w:val="0"/>
        <w:spacing w:after="0" w:line="240" w:lineRule="auto"/>
        <w:ind w:left="720"/>
        <w:jc w:val="both"/>
        <w:rPr>
          <w:rFonts w:ascii="Times New Roman" w:eastAsia="Times New Roman" w:hAnsi="Times New Roman"/>
          <w:sz w:val="24"/>
          <w:szCs w:val="24"/>
          <w:lang w:eastAsia="es-ES"/>
        </w:rPr>
      </w:pPr>
    </w:p>
    <w:p w:rsidR="00D347CE" w:rsidRPr="00726453" w:rsidRDefault="00AE039C" w:rsidP="00D347CE">
      <w:pPr>
        <w:pStyle w:val="Prrafodelista"/>
        <w:widowControl w:val="0"/>
        <w:numPr>
          <w:ilvl w:val="0"/>
          <w:numId w:val="20"/>
        </w:numPr>
        <w:spacing w:after="0" w:line="240" w:lineRule="auto"/>
        <w:jc w:val="both"/>
        <w:rPr>
          <w:rFonts w:ascii="Times New Roman" w:eastAsia="Times New Roman" w:hAnsi="Times New Roman"/>
          <w:sz w:val="24"/>
          <w:szCs w:val="24"/>
          <w:lang w:eastAsia="es-ES"/>
        </w:rPr>
      </w:pPr>
      <w:r w:rsidRPr="00726453">
        <w:rPr>
          <w:rFonts w:ascii="Times New Roman" w:eastAsia="Times New Roman" w:hAnsi="Times New Roman"/>
          <w:sz w:val="24"/>
          <w:szCs w:val="24"/>
          <w:lang w:eastAsia="es-ES"/>
        </w:rPr>
        <w:t>Considerando que los cursos “Gerencia de la Construcción”, “Programa de capacitación en Seguridad: Modulo Supervisores”, “</w:t>
      </w:r>
      <w:r w:rsidRPr="00726453">
        <w:rPr>
          <w:rFonts w:ascii="Times New Roman" w:hAnsi="Times New Roman"/>
          <w:kern w:val="3"/>
          <w:sz w:val="24"/>
          <w:szCs w:val="24"/>
          <w:lang w:eastAsia="es-ES" w:bidi="hi-IN"/>
        </w:rPr>
        <w:t xml:space="preserve">Técnicas  modernas  de Diseño y Rehabilitación de Pavimentos Flexibles y Rígidos para  obras  viales”, </w:t>
      </w:r>
      <w:r w:rsidRPr="00726453">
        <w:rPr>
          <w:rFonts w:ascii="Times New Roman" w:eastAsia="Times New Roman" w:hAnsi="Times New Roman"/>
          <w:sz w:val="24"/>
          <w:szCs w:val="24"/>
          <w:lang w:eastAsia="es-MX"/>
        </w:rPr>
        <w:t xml:space="preserve">contendrían denominaciones muy específicas,  y en la medida que no se advertiría la incidencia directa de tales estudios en las actividades que desarrollará el referido profesional; con ocasión de la integración de las Bases, </w:t>
      </w:r>
      <w:r w:rsidRPr="00726453">
        <w:rPr>
          <w:rFonts w:ascii="Times New Roman" w:eastAsia="Times New Roman" w:hAnsi="Times New Roman"/>
          <w:b/>
          <w:sz w:val="24"/>
          <w:szCs w:val="24"/>
          <w:u w:val="single"/>
          <w:lang w:eastAsia="es-MX"/>
        </w:rPr>
        <w:t>deberá suprimirse</w:t>
      </w:r>
      <w:r w:rsidRPr="00726453">
        <w:rPr>
          <w:rFonts w:ascii="Times New Roman" w:eastAsia="Times New Roman" w:hAnsi="Times New Roman"/>
          <w:sz w:val="24"/>
          <w:szCs w:val="24"/>
          <w:lang w:eastAsia="es-MX"/>
        </w:rPr>
        <w:t xml:space="preserve"> las referidas capacitaciones del perfil mínimo del </w:t>
      </w:r>
      <w:r w:rsidRPr="00726453">
        <w:rPr>
          <w:rFonts w:ascii="Times New Roman" w:eastAsia="MS Mincho" w:hAnsi="Times New Roman"/>
          <w:sz w:val="24"/>
          <w:szCs w:val="24"/>
          <w:lang w:val="es-ES" w:eastAsia="es-PE"/>
        </w:rPr>
        <w:t>“jefe de supervisión”.</w:t>
      </w:r>
    </w:p>
    <w:p w:rsidR="00D347CE" w:rsidRPr="00726453" w:rsidRDefault="00D347CE" w:rsidP="00D347CE">
      <w:pPr>
        <w:widowControl w:val="0"/>
        <w:spacing w:after="0" w:line="240" w:lineRule="auto"/>
        <w:jc w:val="both"/>
        <w:rPr>
          <w:rFonts w:ascii="Times New Roman" w:eastAsia="Times New Roman" w:hAnsi="Times New Roman" w:cs="Times New Roman"/>
          <w:sz w:val="24"/>
          <w:szCs w:val="24"/>
          <w:lang w:eastAsia="es-ES"/>
        </w:rPr>
      </w:pPr>
    </w:p>
    <w:p w:rsidR="00AE039C" w:rsidRPr="00726453" w:rsidRDefault="00D347CE" w:rsidP="00D347CE">
      <w:pPr>
        <w:pStyle w:val="Prrafodelista"/>
        <w:widowControl w:val="0"/>
        <w:numPr>
          <w:ilvl w:val="0"/>
          <w:numId w:val="20"/>
        </w:numPr>
        <w:spacing w:after="0" w:line="240" w:lineRule="auto"/>
        <w:jc w:val="both"/>
        <w:rPr>
          <w:rFonts w:ascii="Times New Roman" w:eastAsia="Times New Roman" w:hAnsi="Times New Roman"/>
          <w:sz w:val="24"/>
          <w:szCs w:val="24"/>
          <w:lang w:eastAsia="es-ES"/>
        </w:rPr>
      </w:pPr>
      <w:r w:rsidRPr="00726453">
        <w:rPr>
          <w:rFonts w:ascii="Times New Roman" w:hAnsi="Times New Roman"/>
          <w:kern w:val="3"/>
          <w:sz w:val="24"/>
          <w:szCs w:val="24"/>
          <w:lang w:eastAsia="es-ES" w:bidi="hi-IN"/>
        </w:rPr>
        <w:t>Respecto al “</w:t>
      </w:r>
      <w:r w:rsidR="00AE039C" w:rsidRPr="00726453">
        <w:rPr>
          <w:rFonts w:ascii="Times New Roman" w:hAnsi="Times New Roman"/>
          <w:kern w:val="3"/>
          <w:sz w:val="24"/>
          <w:szCs w:val="24"/>
          <w:lang w:eastAsia="es-ES" w:bidi="hi-IN"/>
        </w:rPr>
        <w:t>Diplomado de especialización profesional en Gestión Ambiental y Evaluación del Impacto Ambiental</w:t>
      </w:r>
      <w:r w:rsidRPr="00726453">
        <w:rPr>
          <w:rFonts w:ascii="Times New Roman" w:hAnsi="Times New Roman"/>
          <w:kern w:val="3"/>
          <w:sz w:val="24"/>
          <w:szCs w:val="24"/>
          <w:lang w:eastAsia="es-ES" w:bidi="hi-IN"/>
        </w:rPr>
        <w:t xml:space="preserve">”, </w:t>
      </w:r>
      <w:r w:rsidRPr="00726453">
        <w:rPr>
          <w:rFonts w:ascii="Times New Roman" w:eastAsia="Times New Roman" w:hAnsi="Times New Roman"/>
          <w:sz w:val="24"/>
          <w:szCs w:val="24"/>
          <w:lang w:eastAsia="es-MX"/>
        </w:rPr>
        <w:t xml:space="preserve">deberá tenerse en cuenta que </w:t>
      </w:r>
      <w:r w:rsidRPr="00726453">
        <w:rPr>
          <w:rFonts w:ascii="Times New Roman" w:hAnsi="Times New Roman"/>
          <w:color w:val="000000"/>
          <w:sz w:val="24"/>
          <w:szCs w:val="24"/>
          <w:lang w:eastAsia="es-PE"/>
        </w:rPr>
        <w:t xml:space="preserve">lo relevante es el conocimiento del personal propuesto en las materias solicitadas; por lo que podrá acreditarse también con la presentación de constancias y/o certificados que demuestren que los profesionales cuentan con </w:t>
      </w:r>
      <w:r w:rsidRPr="00726453">
        <w:rPr>
          <w:rFonts w:ascii="Times New Roman" w:hAnsi="Times New Roman"/>
          <w:color w:val="000000"/>
          <w:sz w:val="24"/>
          <w:szCs w:val="24"/>
          <w:u w:val="single"/>
          <w:lang w:eastAsia="es-PE"/>
        </w:rPr>
        <w:t>estudios en la misma temática, no siendo necesaria la denominación particular.</w:t>
      </w:r>
    </w:p>
    <w:p w:rsidR="00AE039C" w:rsidRPr="00726453" w:rsidRDefault="00AE039C" w:rsidP="00AE039C">
      <w:pPr>
        <w:widowControl w:val="0"/>
        <w:spacing w:after="0" w:line="240" w:lineRule="auto"/>
        <w:jc w:val="both"/>
        <w:rPr>
          <w:rFonts w:ascii="Times New Roman" w:eastAsia="Times New Roman" w:hAnsi="Times New Roman" w:cs="Times New Roman"/>
          <w:sz w:val="24"/>
          <w:szCs w:val="24"/>
          <w:lang w:eastAsia="es-ES"/>
        </w:rPr>
      </w:pPr>
    </w:p>
    <w:p w:rsidR="00AE039C" w:rsidRPr="00726453" w:rsidRDefault="00D347CE" w:rsidP="00AE039C">
      <w:pPr>
        <w:widowControl w:val="0"/>
        <w:spacing w:after="0" w:line="240" w:lineRule="auto"/>
        <w:jc w:val="both"/>
        <w:rPr>
          <w:rFonts w:ascii="Times New Roman" w:eastAsia="Times New Roman" w:hAnsi="Times New Roman" w:cs="Times New Roman"/>
          <w:sz w:val="24"/>
          <w:szCs w:val="24"/>
          <w:lang w:eastAsia="es-ES"/>
        </w:rPr>
      </w:pPr>
      <w:r w:rsidRPr="00726453">
        <w:rPr>
          <w:rFonts w:ascii="Times New Roman" w:eastAsia="Times New Roman" w:hAnsi="Times New Roman" w:cs="Times New Roman"/>
          <w:sz w:val="24"/>
          <w:szCs w:val="24"/>
          <w:lang w:eastAsia="es-ES"/>
        </w:rPr>
        <w:t xml:space="preserve">Ingeniero Asistente de Supervisión </w:t>
      </w:r>
    </w:p>
    <w:p w:rsidR="00AE039C" w:rsidRPr="00726453" w:rsidRDefault="00AE039C" w:rsidP="00D347CE">
      <w:pPr>
        <w:pStyle w:val="Prrafodelista"/>
        <w:widowControl w:val="0"/>
        <w:spacing w:after="0" w:line="240" w:lineRule="auto"/>
        <w:ind w:left="720"/>
        <w:jc w:val="both"/>
        <w:rPr>
          <w:rFonts w:ascii="Times New Roman" w:eastAsia="Times New Roman" w:hAnsi="Times New Roman"/>
          <w:sz w:val="24"/>
          <w:szCs w:val="24"/>
          <w:lang w:eastAsia="es-ES"/>
        </w:rPr>
      </w:pPr>
    </w:p>
    <w:p w:rsidR="00D347CE" w:rsidRPr="00726453" w:rsidRDefault="00D347CE" w:rsidP="00D347CE">
      <w:pPr>
        <w:pStyle w:val="Prrafodelista"/>
        <w:widowControl w:val="0"/>
        <w:numPr>
          <w:ilvl w:val="0"/>
          <w:numId w:val="31"/>
        </w:numPr>
        <w:spacing w:after="0" w:line="240" w:lineRule="auto"/>
        <w:ind w:left="709" w:hanging="425"/>
        <w:jc w:val="both"/>
        <w:rPr>
          <w:rFonts w:ascii="Times New Roman" w:eastAsia="Times New Roman" w:hAnsi="Times New Roman"/>
          <w:sz w:val="24"/>
          <w:szCs w:val="24"/>
          <w:lang w:eastAsia="es-ES"/>
        </w:rPr>
      </w:pPr>
      <w:r w:rsidRPr="00726453">
        <w:rPr>
          <w:rFonts w:ascii="Times New Roman" w:eastAsia="Times New Roman" w:hAnsi="Times New Roman"/>
          <w:sz w:val="24"/>
          <w:szCs w:val="24"/>
          <w:lang w:eastAsia="es-ES"/>
        </w:rPr>
        <w:t>Considerando que el “Diplomado en Contrataciones del Estado” ya ha sido solicitado en el perfil del Jefe de Supervisión deberá suprimir dicho curso del perfil del Asistente de Supervisión.</w:t>
      </w:r>
    </w:p>
    <w:p w:rsidR="0084631D" w:rsidRPr="00726453" w:rsidRDefault="0084631D" w:rsidP="0084631D">
      <w:pPr>
        <w:pStyle w:val="Prrafodelista"/>
        <w:widowControl w:val="0"/>
        <w:spacing w:after="0" w:line="240" w:lineRule="auto"/>
        <w:ind w:left="709"/>
        <w:jc w:val="both"/>
        <w:rPr>
          <w:rFonts w:ascii="Times New Roman" w:eastAsia="Times New Roman" w:hAnsi="Times New Roman"/>
          <w:sz w:val="24"/>
          <w:szCs w:val="24"/>
          <w:lang w:eastAsia="es-ES"/>
        </w:rPr>
      </w:pPr>
    </w:p>
    <w:p w:rsidR="0084631D" w:rsidRDefault="0084631D" w:rsidP="00BE3F1C">
      <w:pPr>
        <w:pStyle w:val="Prrafodelista"/>
        <w:widowControl w:val="0"/>
        <w:numPr>
          <w:ilvl w:val="0"/>
          <w:numId w:val="31"/>
        </w:numPr>
        <w:spacing w:after="0" w:line="240" w:lineRule="auto"/>
        <w:ind w:left="709" w:hanging="425"/>
        <w:jc w:val="both"/>
        <w:rPr>
          <w:rFonts w:ascii="Times New Roman" w:eastAsia="Times New Roman" w:hAnsi="Times New Roman"/>
          <w:sz w:val="24"/>
          <w:szCs w:val="24"/>
          <w:lang w:eastAsia="es-ES"/>
        </w:rPr>
      </w:pPr>
      <w:r w:rsidRPr="00726453">
        <w:rPr>
          <w:rFonts w:ascii="Times New Roman" w:eastAsia="Times New Roman" w:hAnsi="Times New Roman"/>
          <w:sz w:val="24"/>
          <w:szCs w:val="24"/>
          <w:lang w:eastAsia="es-ES"/>
        </w:rPr>
        <w:t xml:space="preserve">Suprimir el término “Residencia” del “Diplomado en Residencia y supervisión de obras”, en la medida que dicho termino no guardaría relación con las labores de dio </w:t>
      </w:r>
      <w:r w:rsidRPr="00726453">
        <w:rPr>
          <w:rFonts w:ascii="Times New Roman" w:eastAsia="Times New Roman" w:hAnsi="Times New Roman"/>
          <w:sz w:val="24"/>
          <w:szCs w:val="24"/>
          <w:lang w:eastAsia="es-ES"/>
        </w:rPr>
        <w:lastRenderedPageBreak/>
        <w:t>profesional.</w:t>
      </w:r>
    </w:p>
    <w:p w:rsidR="00BE3F1C" w:rsidRPr="00BE3F1C" w:rsidRDefault="00BE3F1C" w:rsidP="00BE3F1C">
      <w:pPr>
        <w:widowControl w:val="0"/>
        <w:spacing w:after="0" w:line="240" w:lineRule="auto"/>
        <w:jc w:val="both"/>
        <w:rPr>
          <w:rFonts w:ascii="Times New Roman" w:eastAsia="Times New Roman" w:hAnsi="Times New Roman"/>
          <w:sz w:val="24"/>
          <w:szCs w:val="24"/>
          <w:lang w:eastAsia="es-ES"/>
        </w:rPr>
      </w:pPr>
    </w:p>
    <w:p w:rsidR="00BE3F1C" w:rsidRDefault="0084631D" w:rsidP="00BE3F1C">
      <w:pPr>
        <w:pStyle w:val="Prrafodelista"/>
        <w:widowControl w:val="0"/>
        <w:numPr>
          <w:ilvl w:val="0"/>
          <w:numId w:val="31"/>
        </w:numPr>
        <w:spacing w:after="0" w:line="240" w:lineRule="auto"/>
        <w:ind w:left="709" w:hanging="425"/>
        <w:jc w:val="both"/>
        <w:rPr>
          <w:rFonts w:ascii="Times New Roman" w:eastAsia="Times New Roman" w:hAnsi="Times New Roman"/>
          <w:sz w:val="24"/>
          <w:szCs w:val="24"/>
          <w:lang w:eastAsia="es-ES"/>
        </w:rPr>
      </w:pPr>
      <w:r w:rsidRPr="00726453">
        <w:rPr>
          <w:rFonts w:ascii="Times New Roman" w:eastAsia="Times New Roman" w:hAnsi="Times New Roman"/>
          <w:sz w:val="24"/>
          <w:szCs w:val="24"/>
          <w:lang w:eastAsia="es-ES"/>
        </w:rPr>
        <w:t>En la medida que el curso “señalización y seguridad vial en carreteras”, podría resultar una denominación específica</w:t>
      </w:r>
      <w:r w:rsidRPr="00726453">
        <w:rPr>
          <w:rFonts w:ascii="Times New Roman" w:eastAsia="Times New Roman" w:hAnsi="Times New Roman"/>
          <w:sz w:val="24"/>
          <w:szCs w:val="24"/>
          <w:lang w:eastAsia="es-MX"/>
        </w:rPr>
        <w:t xml:space="preserve"> y no se advertiría la incidencia directa de tal estudio en las actividades que desarrollará el referido profesional; con ocasión de la integración de las Bases, </w:t>
      </w:r>
      <w:r w:rsidRPr="00726453">
        <w:rPr>
          <w:rFonts w:ascii="Times New Roman" w:eastAsia="Times New Roman" w:hAnsi="Times New Roman"/>
          <w:b/>
          <w:sz w:val="24"/>
          <w:szCs w:val="24"/>
          <w:u w:val="single"/>
          <w:lang w:eastAsia="es-MX"/>
        </w:rPr>
        <w:t xml:space="preserve">deberá suprimirse </w:t>
      </w:r>
      <w:r w:rsidRPr="00726453">
        <w:rPr>
          <w:rFonts w:ascii="Times New Roman" w:eastAsia="Times New Roman" w:hAnsi="Times New Roman"/>
          <w:sz w:val="24"/>
          <w:szCs w:val="24"/>
          <w:lang w:eastAsia="es-MX"/>
        </w:rPr>
        <w:t>dicho curso.</w:t>
      </w:r>
    </w:p>
    <w:p w:rsidR="00BE3F1C" w:rsidRPr="00BE3F1C" w:rsidRDefault="00BE3F1C" w:rsidP="00BE3F1C">
      <w:pPr>
        <w:widowControl w:val="0"/>
        <w:spacing w:after="0" w:line="240" w:lineRule="auto"/>
        <w:jc w:val="both"/>
        <w:rPr>
          <w:rFonts w:ascii="Times New Roman" w:eastAsia="Times New Roman" w:hAnsi="Times New Roman"/>
          <w:sz w:val="24"/>
          <w:szCs w:val="24"/>
          <w:lang w:eastAsia="es-ES"/>
        </w:rPr>
      </w:pPr>
    </w:p>
    <w:p w:rsidR="00BE3F1C" w:rsidRPr="00726453" w:rsidRDefault="00BE3F1C" w:rsidP="00D347CE">
      <w:pPr>
        <w:pStyle w:val="Prrafodelista"/>
        <w:widowControl w:val="0"/>
        <w:numPr>
          <w:ilvl w:val="0"/>
          <w:numId w:val="31"/>
        </w:numPr>
        <w:spacing w:after="0" w:line="240" w:lineRule="auto"/>
        <w:ind w:left="709" w:hanging="425"/>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Además deberá considerarse la experiencia obtenida como asistente de supervisión e inspección para acreditar la experiencia requerida en el perfil mínimo.</w:t>
      </w:r>
    </w:p>
    <w:p w:rsidR="007F2D10" w:rsidRPr="00726453" w:rsidRDefault="007F2D10" w:rsidP="0084631D">
      <w:pPr>
        <w:widowControl w:val="0"/>
        <w:spacing w:after="0" w:line="240" w:lineRule="auto"/>
        <w:jc w:val="both"/>
        <w:rPr>
          <w:rFonts w:ascii="Times New Roman" w:eastAsia="Times New Roman" w:hAnsi="Times New Roman" w:cs="Times New Roman"/>
          <w:sz w:val="24"/>
          <w:szCs w:val="24"/>
          <w:lang w:eastAsia="es-ES"/>
        </w:rPr>
      </w:pPr>
    </w:p>
    <w:p w:rsidR="007F2D10" w:rsidRPr="00726453" w:rsidRDefault="007F2D10" w:rsidP="007E7B54">
      <w:pPr>
        <w:widowControl w:val="0"/>
        <w:spacing w:after="0" w:line="240" w:lineRule="auto"/>
        <w:contextualSpacing/>
        <w:jc w:val="both"/>
        <w:rPr>
          <w:rFonts w:ascii="Times New Roman" w:eastAsia="Times New Roman" w:hAnsi="Times New Roman" w:cs="Times New Roman"/>
          <w:sz w:val="24"/>
          <w:szCs w:val="24"/>
          <w:lang w:eastAsia="es-MX"/>
        </w:rPr>
      </w:pPr>
      <w:r w:rsidRPr="00726453">
        <w:rPr>
          <w:rFonts w:ascii="Times New Roman" w:eastAsia="Times New Roman" w:hAnsi="Times New Roman" w:cs="Times New Roman"/>
          <w:sz w:val="24"/>
          <w:szCs w:val="24"/>
          <w:lang w:eastAsia="es-MX"/>
        </w:rPr>
        <w:t>Especialista en suelos y pavimentos</w:t>
      </w:r>
    </w:p>
    <w:p w:rsidR="007F2D10" w:rsidRPr="00726453" w:rsidRDefault="007F2D10" w:rsidP="007E7B54">
      <w:pPr>
        <w:widowControl w:val="0"/>
        <w:spacing w:after="0" w:line="240" w:lineRule="auto"/>
        <w:ind w:left="720"/>
        <w:contextualSpacing/>
        <w:jc w:val="both"/>
        <w:rPr>
          <w:rFonts w:ascii="Times New Roman" w:eastAsia="Times New Roman" w:hAnsi="Times New Roman" w:cs="Times New Roman"/>
          <w:sz w:val="24"/>
          <w:szCs w:val="24"/>
          <w:lang w:eastAsia="es-MX"/>
        </w:rPr>
      </w:pPr>
    </w:p>
    <w:p w:rsidR="007F2D10" w:rsidRPr="00726453" w:rsidRDefault="00A5052D" w:rsidP="007E7B54">
      <w:pPr>
        <w:pStyle w:val="Prrafodelista"/>
        <w:widowControl w:val="0"/>
        <w:numPr>
          <w:ilvl w:val="0"/>
          <w:numId w:val="17"/>
        </w:numPr>
        <w:spacing w:after="0" w:line="240" w:lineRule="auto"/>
        <w:contextualSpacing/>
        <w:jc w:val="both"/>
        <w:rPr>
          <w:rFonts w:ascii="Times New Roman" w:eastAsia="Times New Roman" w:hAnsi="Times New Roman"/>
          <w:sz w:val="24"/>
          <w:szCs w:val="24"/>
          <w:lang w:eastAsia="es-MX"/>
        </w:rPr>
      </w:pPr>
      <w:r w:rsidRPr="00726453">
        <w:rPr>
          <w:rFonts w:ascii="Times New Roman" w:eastAsia="Times New Roman" w:hAnsi="Times New Roman"/>
          <w:sz w:val="24"/>
          <w:szCs w:val="24"/>
          <w:lang w:eastAsia="es-MX"/>
        </w:rPr>
        <w:t>En la medida que la experiencia relevante de cada profesional es la obtenida en su respectiva especialidad, deberá suprimirse la experiencia requerida de “48 meses como supervisor y/o residente de obras iguales y/o similares”</w:t>
      </w:r>
    </w:p>
    <w:p w:rsidR="00F21EA6" w:rsidRPr="00726453" w:rsidRDefault="00F21EA6" w:rsidP="007E7B54">
      <w:pPr>
        <w:pStyle w:val="Textoindependiente2"/>
        <w:spacing w:line="240" w:lineRule="auto"/>
        <w:contextualSpacing/>
        <w:jc w:val="both"/>
        <w:rPr>
          <w:b/>
        </w:rPr>
      </w:pPr>
    </w:p>
    <w:p w:rsidR="00F21EA6" w:rsidRPr="00726453" w:rsidRDefault="008144F8" w:rsidP="007E7B54">
      <w:pPr>
        <w:pStyle w:val="Textoindependiente2"/>
        <w:spacing w:line="240" w:lineRule="auto"/>
        <w:contextualSpacing/>
        <w:jc w:val="both"/>
        <w:rPr>
          <w:b/>
        </w:rPr>
      </w:pPr>
      <w:r w:rsidRPr="00726453">
        <w:rPr>
          <w:color w:val="000000"/>
        </w:rPr>
        <w:t>Finalmente</w:t>
      </w:r>
      <w:r w:rsidR="00F21EA6" w:rsidRPr="00726453">
        <w:rPr>
          <w:color w:val="000000"/>
        </w:rPr>
        <w:t xml:space="preserve">, considerando que el objeto de la convocatoria es la supervisión de una obra, con ocasión de la integración de las Bases, </w:t>
      </w:r>
      <w:r w:rsidR="00F21EA6" w:rsidRPr="00726453">
        <w:rPr>
          <w:b/>
          <w:color w:val="000000"/>
          <w:u w:val="single"/>
        </w:rPr>
        <w:t>deberá publicarse</w:t>
      </w:r>
      <w:r w:rsidR="00F21EA6" w:rsidRPr="00726453">
        <w:rPr>
          <w:color w:val="000000"/>
          <w:u w:val="single"/>
        </w:rPr>
        <w:t xml:space="preserve"> en el Sistema Electrónico de Contrataciones del Estado (SEACE) un informe del cual se desprenda las razones por las cuales la Entidad consideraría válida la experiencia como residente de obra para el </w:t>
      </w:r>
      <w:r w:rsidRPr="00726453">
        <w:rPr>
          <w:color w:val="000000"/>
          <w:u w:val="single"/>
        </w:rPr>
        <w:t xml:space="preserve">Jefe de Supervisión y el </w:t>
      </w:r>
      <w:r w:rsidR="00F21EA6" w:rsidRPr="00726453">
        <w:rPr>
          <w:color w:val="000000"/>
          <w:u w:val="single"/>
        </w:rPr>
        <w:t xml:space="preserve">Asistente </w:t>
      </w:r>
      <w:r w:rsidRPr="00726453">
        <w:rPr>
          <w:color w:val="000000"/>
          <w:u w:val="single"/>
        </w:rPr>
        <w:t>de Supervisión.</w:t>
      </w:r>
    </w:p>
    <w:p w:rsidR="00F21EA6" w:rsidRPr="00726453" w:rsidRDefault="00F21EA6" w:rsidP="007E7B54">
      <w:pPr>
        <w:pStyle w:val="Textoindependiente2"/>
        <w:spacing w:line="240" w:lineRule="auto"/>
        <w:contextualSpacing/>
        <w:jc w:val="both"/>
        <w:rPr>
          <w:b/>
        </w:rPr>
      </w:pPr>
    </w:p>
    <w:p w:rsidR="008144F8" w:rsidRPr="00726453" w:rsidRDefault="003A15BD" w:rsidP="007E7B54">
      <w:pPr>
        <w:pStyle w:val="Textoindependiente2"/>
        <w:spacing w:line="240" w:lineRule="auto"/>
        <w:contextualSpacing/>
        <w:jc w:val="both"/>
        <w:rPr>
          <w:color w:val="000000"/>
        </w:rPr>
      </w:pPr>
      <w:r w:rsidRPr="00726453">
        <w:rPr>
          <w:color w:val="000000"/>
        </w:rPr>
        <w:t>Cabe acotar que, en la medida que la definición de los requerimientos técnicos mínimos, así como los informes que lo sustentan son responsabilidad de la Entidad, su contenido se encuentra sujeto a rendición de cuentas por parte del área usuaria y/o dependencia técnica encargada de la determinación de los referidos requerimientos, en caso de corresponder, ante el Titular de la Entidad, la Contraloría General de la República, Ministerio Público, Poder Judicial y/o ante otros organismo competentes.</w:t>
      </w:r>
    </w:p>
    <w:p w:rsidR="007E7B54" w:rsidRPr="00726453" w:rsidRDefault="007E7B54" w:rsidP="007E7B54">
      <w:pPr>
        <w:widowControl w:val="0"/>
        <w:spacing w:after="0" w:line="240" w:lineRule="auto"/>
        <w:ind w:left="4950" w:hanging="4950"/>
        <w:contextualSpacing/>
        <w:jc w:val="both"/>
        <w:rPr>
          <w:rFonts w:ascii="Times New Roman" w:eastAsia="Times New Roman" w:hAnsi="Times New Roman" w:cs="Times New Roman"/>
          <w:b/>
          <w:sz w:val="24"/>
          <w:szCs w:val="24"/>
          <w:lang w:val="es-ES" w:eastAsia="es-MX"/>
        </w:rPr>
      </w:pPr>
    </w:p>
    <w:p w:rsidR="008144F8" w:rsidRPr="00726453" w:rsidRDefault="00546F64" w:rsidP="007E7B54">
      <w:pPr>
        <w:widowControl w:val="0"/>
        <w:spacing w:after="0" w:line="240" w:lineRule="auto"/>
        <w:ind w:left="4950" w:hanging="4950"/>
        <w:contextualSpacing/>
        <w:jc w:val="both"/>
        <w:rPr>
          <w:rFonts w:ascii="Times New Roman" w:eastAsia="Times New Roman" w:hAnsi="Times New Roman" w:cs="Times New Roman"/>
          <w:b/>
          <w:sz w:val="24"/>
          <w:szCs w:val="24"/>
          <w:lang w:val="es-ES" w:eastAsia="es-MX"/>
        </w:rPr>
      </w:pPr>
      <w:r w:rsidRPr="00726453">
        <w:rPr>
          <w:rFonts w:ascii="Times New Roman" w:eastAsia="Times New Roman" w:hAnsi="Times New Roman" w:cs="Times New Roman"/>
          <w:b/>
          <w:sz w:val="24"/>
          <w:szCs w:val="24"/>
          <w:lang w:val="es-ES" w:eastAsia="es-MX"/>
        </w:rPr>
        <w:t>Observación N° 7</w:t>
      </w:r>
      <w:r w:rsidR="008144F8" w:rsidRPr="00726453">
        <w:rPr>
          <w:rFonts w:ascii="Times New Roman" w:eastAsia="Times New Roman" w:hAnsi="Times New Roman" w:cs="Times New Roman"/>
          <w:b/>
          <w:sz w:val="24"/>
          <w:szCs w:val="24"/>
          <w:lang w:val="es-ES" w:eastAsia="es-MX"/>
        </w:rPr>
        <w:tab/>
        <w:t xml:space="preserve">Contra </w:t>
      </w:r>
      <w:r w:rsidR="00694F30" w:rsidRPr="00726453">
        <w:rPr>
          <w:rFonts w:ascii="Times New Roman" w:eastAsia="Times New Roman" w:hAnsi="Times New Roman" w:cs="Times New Roman"/>
          <w:b/>
          <w:sz w:val="24"/>
          <w:szCs w:val="24"/>
          <w:lang w:val="es-ES" w:eastAsia="es-MX"/>
        </w:rPr>
        <w:t xml:space="preserve">el </w:t>
      </w:r>
      <w:r w:rsidR="00E715AB" w:rsidRPr="00726453">
        <w:rPr>
          <w:rFonts w:ascii="Times New Roman" w:eastAsia="Times New Roman" w:hAnsi="Times New Roman" w:cs="Times New Roman"/>
          <w:b/>
          <w:sz w:val="24"/>
          <w:szCs w:val="24"/>
          <w:lang w:val="es-ES" w:eastAsia="es-MX"/>
        </w:rPr>
        <w:t xml:space="preserve">Sub </w:t>
      </w:r>
      <w:r w:rsidR="00694F30" w:rsidRPr="00726453">
        <w:rPr>
          <w:rFonts w:ascii="Times New Roman" w:eastAsia="Times New Roman" w:hAnsi="Times New Roman" w:cs="Times New Roman"/>
          <w:b/>
          <w:sz w:val="24"/>
          <w:szCs w:val="24"/>
          <w:lang w:val="es-ES" w:eastAsia="es-MX"/>
        </w:rPr>
        <w:t>factor de evaluación “</w:t>
      </w:r>
      <w:r w:rsidR="00E715AB" w:rsidRPr="00726453">
        <w:rPr>
          <w:rFonts w:ascii="Times New Roman" w:eastAsia="Times New Roman" w:hAnsi="Times New Roman" w:cs="Times New Roman"/>
          <w:b/>
          <w:sz w:val="24"/>
          <w:szCs w:val="24"/>
          <w:lang w:val="es-ES" w:eastAsia="es-MX"/>
        </w:rPr>
        <w:t xml:space="preserve">B.1. </w:t>
      </w:r>
      <w:r w:rsidR="00694F30" w:rsidRPr="00726453">
        <w:rPr>
          <w:rFonts w:ascii="Times New Roman" w:eastAsia="Times New Roman" w:hAnsi="Times New Roman" w:cs="Times New Roman"/>
          <w:b/>
          <w:sz w:val="24"/>
          <w:szCs w:val="24"/>
          <w:lang w:val="es-ES" w:eastAsia="es-MX"/>
        </w:rPr>
        <w:t>Experiencia del Personal propuesto”</w:t>
      </w:r>
    </w:p>
    <w:p w:rsidR="008144F8" w:rsidRPr="00726453" w:rsidRDefault="008144F8" w:rsidP="007E7B54">
      <w:pPr>
        <w:pStyle w:val="Textoindependiente2"/>
        <w:spacing w:line="240" w:lineRule="auto"/>
        <w:contextualSpacing/>
        <w:jc w:val="both"/>
        <w:rPr>
          <w:color w:val="000000"/>
          <w:lang w:val="es-ES"/>
        </w:rPr>
      </w:pPr>
    </w:p>
    <w:p w:rsidR="008144F8" w:rsidRPr="00726453" w:rsidRDefault="00694F30" w:rsidP="007E7B54">
      <w:pPr>
        <w:pStyle w:val="Textoindependiente2"/>
        <w:spacing w:line="240" w:lineRule="auto"/>
        <w:contextualSpacing/>
        <w:jc w:val="both"/>
        <w:rPr>
          <w:color w:val="000000"/>
        </w:rPr>
      </w:pPr>
      <w:r w:rsidRPr="00726453">
        <w:rPr>
          <w:color w:val="000000"/>
        </w:rPr>
        <w:t xml:space="preserve">El participante cuestiona el </w:t>
      </w:r>
      <w:r w:rsidR="00E715AB" w:rsidRPr="00726453">
        <w:rPr>
          <w:color w:val="000000"/>
        </w:rPr>
        <w:t xml:space="preserve">Sub </w:t>
      </w:r>
      <w:r w:rsidRPr="00726453">
        <w:rPr>
          <w:color w:val="000000"/>
        </w:rPr>
        <w:t>factor de evaluación “</w:t>
      </w:r>
      <w:r w:rsidRPr="00726453">
        <w:rPr>
          <w:lang w:val="es-ES"/>
        </w:rPr>
        <w:t>Experiencia del Personal propuesto”, pues señala que resulta desproporcional</w:t>
      </w:r>
      <w:r w:rsidRPr="00726453">
        <w:rPr>
          <w:color w:val="000000"/>
        </w:rPr>
        <w:t xml:space="preserve"> </w:t>
      </w:r>
      <w:r w:rsidR="007E7B54" w:rsidRPr="00726453">
        <w:rPr>
          <w:color w:val="000000"/>
        </w:rPr>
        <w:t>con la</w:t>
      </w:r>
      <w:r w:rsidR="00E715AB" w:rsidRPr="00726453">
        <w:rPr>
          <w:color w:val="000000"/>
        </w:rPr>
        <w:t xml:space="preserve"> envergadura de la obra </w:t>
      </w:r>
      <w:r w:rsidRPr="00726453">
        <w:rPr>
          <w:color w:val="000000"/>
        </w:rPr>
        <w:t xml:space="preserve">que se haya </w:t>
      </w:r>
      <w:r w:rsidR="00E715AB" w:rsidRPr="00726453">
        <w:rPr>
          <w:color w:val="000000"/>
        </w:rPr>
        <w:t>solicitado</w:t>
      </w:r>
      <w:r w:rsidRPr="00726453">
        <w:rPr>
          <w:color w:val="000000"/>
        </w:rPr>
        <w:t xml:space="preserve"> </w:t>
      </w:r>
      <w:r w:rsidR="00E715AB" w:rsidRPr="00726453">
        <w:rPr>
          <w:color w:val="000000"/>
        </w:rPr>
        <w:t>dos (</w:t>
      </w:r>
      <w:r w:rsidRPr="00726453">
        <w:rPr>
          <w:color w:val="000000"/>
        </w:rPr>
        <w:t>2</w:t>
      </w:r>
      <w:r w:rsidR="00E715AB" w:rsidRPr="00726453">
        <w:rPr>
          <w:color w:val="000000"/>
        </w:rPr>
        <w:t>)</w:t>
      </w:r>
      <w:r w:rsidRPr="00726453">
        <w:rPr>
          <w:color w:val="000000"/>
        </w:rPr>
        <w:t xml:space="preserve"> años adicionales de experiencia para el Jefe de supervisión</w:t>
      </w:r>
      <w:r w:rsidR="00E715AB" w:rsidRPr="00726453">
        <w:rPr>
          <w:color w:val="000000"/>
        </w:rPr>
        <w:t>. Por tanto solicita que se solicite un (1) año</w:t>
      </w:r>
      <w:r w:rsidRPr="00726453">
        <w:rPr>
          <w:color w:val="000000"/>
        </w:rPr>
        <w:t xml:space="preserve"> </w:t>
      </w:r>
      <w:r w:rsidR="00E715AB" w:rsidRPr="00726453">
        <w:rPr>
          <w:color w:val="000000"/>
        </w:rPr>
        <w:t>adicional de experiencia para el mencionado profesional.</w:t>
      </w:r>
    </w:p>
    <w:p w:rsidR="008144F8" w:rsidRPr="00726453" w:rsidRDefault="008144F8" w:rsidP="007E7B54">
      <w:pPr>
        <w:pStyle w:val="Textoindependiente2"/>
        <w:spacing w:line="240" w:lineRule="auto"/>
        <w:contextualSpacing/>
        <w:jc w:val="both"/>
        <w:rPr>
          <w:color w:val="000000"/>
        </w:rPr>
      </w:pPr>
    </w:p>
    <w:p w:rsidR="008144F8" w:rsidRPr="00726453" w:rsidRDefault="00E715AB" w:rsidP="007E7B54">
      <w:pPr>
        <w:pStyle w:val="Textoindependiente2"/>
        <w:tabs>
          <w:tab w:val="left" w:pos="945"/>
        </w:tabs>
        <w:spacing w:line="240" w:lineRule="auto"/>
        <w:contextualSpacing/>
        <w:jc w:val="both"/>
        <w:rPr>
          <w:b/>
          <w:lang w:val="es-ES_tradnl"/>
        </w:rPr>
      </w:pPr>
      <w:r w:rsidRPr="00726453">
        <w:rPr>
          <w:b/>
          <w:lang w:val="es-ES_tradnl"/>
        </w:rPr>
        <w:t>Pronunciamiento</w:t>
      </w:r>
      <w:r w:rsidRPr="00726453">
        <w:rPr>
          <w:b/>
          <w:lang w:val="es-ES_tradnl"/>
        </w:rPr>
        <w:tab/>
      </w:r>
    </w:p>
    <w:p w:rsidR="00E715AB" w:rsidRPr="00726453" w:rsidRDefault="00E715AB" w:rsidP="007E7B54">
      <w:pPr>
        <w:widowControl w:val="0"/>
        <w:spacing w:line="240" w:lineRule="auto"/>
        <w:jc w:val="both"/>
        <w:rPr>
          <w:rFonts w:ascii="Times New Roman" w:hAnsi="Times New Roman" w:cs="Times New Roman"/>
          <w:sz w:val="24"/>
          <w:szCs w:val="24"/>
        </w:rPr>
      </w:pPr>
      <w:r w:rsidRPr="00726453">
        <w:rPr>
          <w:rFonts w:ascii="Times New Roman" w:hAnsi="Times New Roman" w:cs="Times New Roman"/>
          <w:sz w:val="24"/>
          <w:szCs w:val="24"/>
          <w:lang w:val="es-ES_tradnl"/>
        </w:rPr>
        <w:t xml:space="preserve">De la revisión de las Bases, se aprecia que en el Capítulo IV de la Sección </w:t>
      </w:r>
      <w:r w:rsidRPr="00726453">
        <w:rPr>
          <w:rFonts w:ascii="Times New Roman" w:hAnsi="Times New Roman" w:cs="Times New Roman"/>
          <w:sz w:val="24"/>
          <w:szCs w:val="24"/>
        </w:rPr>
        <w:t>Específica de las Bases, se establece lo siguiente:</w:t>
      </w:r>
    </w:p>
    <w:p w:rsidR="00E715AB" w:rsidRPr="00726453" w:rsidRDefault="00996233" w:rsidP="007E7B54">
      <w:pPr>
        <w:pStyle w:val="Textoindependiente2"/>
        <w:tabs>
          <w:tab w:val="left" w:pos="945"/>
        </w:tabs>
        <w:spacing w:line="240" w:lineRule="auto"/>
        <w:contextualSpacing/>
        <w:jc w:val="center"/>
        <w:rPr>
          <w:b/>
          <w:lang w:val="es-ES"/>
        </w:rPr>
      </w:pPr>
      <w:r w:rsidRPr="00726453">
        <w:rPr>
          <w:noProof/>
          <w:lang w:val="es-PE" w:eastAsia="es-PE"/>
        </w:rPr>
        <w:lastRenderedPageBreak/>
        <w:drawing>
          <wp:inline distT="0" distB="0" distL="0" distR="0" wp14:anchorId="3FC3AC5F" wp14:editId="50B87F3E">
            <wp:extent cx="5276850" cy="145623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278642" cy="1456733"/>
                    </a:xfrm>
                    <a:prstGeom prst="rect">
                      <a:avLst/>
                    </a:prstGeom>
                  </pic:spPr>
                </pic:pic>
              </a:graphicData>
            </a:graphic>
          </wp:inline>
        </w:drawing>
      </w:r>
    </w:p>
    <w:p w:rsidR="00E715AB" w:rsidRPr="00726453" w:rsidRDefault="00996233" w:rsidP="007E7B54">
      <w:pPr>
        <w:pStyle w:val="Textoindependiente2"/>
        <w:tabs>
          <w:tab w:val="left" w:pos="945"/>
        </w:tabs>
        <w:spacing w:line="240" w:lineRule="auto"/>
        <w:contextualSpacing/>
        <w:jc w:val="center"/>
        <w:rPr>
          <w:b/>
          <w:lang w:val="es-ES_tradnl"/>
        </w:rPr>
      </w:pPr>
      <w:r w:rsidRPr="00726453">
        <w:rPr>
          <w:noProof/>
          <w:lang w:val="es-PE" w:eastAsia="es-PE"/>
        </w:rPr>
        <w:drawing>
          <wp:inline distT="0" distB="0" distL="0" distR="0" wp14:anchorId="50F65958" wp14:editId="15CE6D6C">
            <wp:extent cx="5334000" cy="273367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341019" cy="2737272"/>
                    </a:xfrm>
                    <a:prstGeom prst="rect">
                      <a:avLst/>
                    </a:prstGeom>
                  </pic:spPr>
                </pic:pic>
              </a:graphicData>
            </a:graphic>
          </wp:inline>
        </w:drawing>
      </w:r>
    </w:p>
    <w:p w:rsidR="00D508E3" w:rsidRPr="00726453" w:rsidRDefault="00D508E3" w:rsidP="007E7B54">
      <w:pPr>
        <w:pStyle w:val="Textoindependiente2"/>
        <w:tabs>
          <w:tab w:val="left" w:pos="945"/>
        </w:tabs>
        <w:spacing w:line="240" w:lineRule="auto"/>
        <w:contextualSpacing/>
        <w:jc w:val="both"/>
        <w:rPr>
          <w:lang w:val="es-ES_tradnl"/>
        </w:rPr>
      </w:pPr>
    </w:p>
    <w:p w:rsidR="00E715AB" w:rsidRPr="00726453" w:rsidRDefault="00996233" w:rsidP="007E7B54">
      <w:pPr>
        <w:pStyle w:val="Textoindependiente2"/>
        <w:tabs>
          <w:tab w:val="left" w:pos="945"/>
        </w:tabs>
        <w:spacing w:line="240" w:lineRule="auto"/>
        <w:contextualSpacing/>
        <w:jc w:val="both"/>
        <w:rPr>
          <w:lang w:val="es-ES_tradnl"/>
        </w:rPr>
      </w:pPr>
      <w:r w:rsidRPr="00726453">
        <w:rPr>
          <w:lang w:val="es-ES_tradnl"/>
        </w:rPr>
        <w:t>Al respecto, al absolver la presente observación, el Comité Especial señaló:</w:t>
      </w:r>
    </w:p>
    <w:p w:rsidR="00D508E3" w:rsidRPr="00726453" w:rsidRDefault="00D508E3" w:rsidP="007E7B54">
      <w:pPr>
        <w:tabs>
          <w:tab w:val="left" w:pos="3945"/>
        </w:tabs>
        <w:spacing w:line="240" w:lineRule="auto"/>
        <w:ind w:left="1134"/>
        <w:contextualSpacing/>
        <w:rPr>
          <w:rFonts w:ascii="Times New Roman" w:hAnsi="Times New Roman" w:cs="Times New Roman"/>
          <w:b/>
          <w:i/>
          <w:sz w:val="24"/>
          <w:szCs w:val="24"/>
        </w:rPr>
      </w:pPr>
    </w:p>
    <w:p w:rsidR="00D508E3" w:rsidRPr="00726453" w:rsidRDefault="00D508E3" w:rsidP="007E7B54">
      <w:pPr>
        <w:tabs>
          <w:tab w:val="left" w:pos="3945"/>
        </w:tabs>
        <w:spacing w:line="240" w:lineRule="auto"/>
        <w:ind w:left="1134"/>
        <w:contextualSpacing/>
        <w:rPr>
          <w:rFonts w:ascii="Times New Roman" w:hAnsi="Times New Roman" w:cs="Times New Roman"/>
          <w:b/>
          <w:i/>
          <w:sz w:val="24"/>
          <w:szCs w:val="24"/>
        </w:rPr>
      </w:pPr>
      <w:r w:rsidRPr="00726453">
        <w:rPr>
          <w:rFonts w:ascii="Times New Roman" w:hAnsi="Times New Roman" w:cs="Times New Roman"/>
          <w:b/>
          <w:i/>
          <w:sz w:val="24"/>
          <w:szCs w:val="24"/>
        </w:rPr>
        <w:t xml:space="preserve">ABSOLUCION   N° 07.-                                                                                                                 Referida  a Criterios de evaluación técnica. </w:t>
      </w:r>
    </w:p>
    <w:p w:rsidR="00D508E3" w:rsidRPr="00726453" w:rsidRDefault="00D508E3" w:rsidP="007E7B54">
      <w:pPr>
        <w:tabs>
          <w:tab w:val="left" w:pos="3945"/>
        </w:tabs>
        <w:spacing w:line="240" w:lineRule="auto"/>
        <w:ind w:left="1134"/>
        <w:rPr>
          <w:rFonts w:ascii="Times New Roman" w:hAnsi="Times New Roman" w:cs="Times New Roman"/>
          <w:b/>
          <w:i/>
          <w:sz w:val="24"/>
          <w:szCs w:val="24"/>
        </w:rPr>
      </w:pPr>
      <w:r w:rsidRPr="00726453">
        <w:rPr>
          <w:rFonts w:ascii="Times New Roman" w:hAnsi="Times New Roman" w:cs="Times New Roman"/>
          <w:b/>
          <w:i/>
          <w:sz w:val="24"/>
          <w:szCs w:val="24"/>
        </w:rPr>
        <w:t xml:space="preserve">DEL PERSONAL </w:t>
      </w:r>
      <w:r w:rsidR="007E7B54" w:rsidRPr="00726453">
        <w:rPr>
          <w:rFonts w:ascii="Times New Roman" w:hAnsi="Times New Roman" w:cs="Times New Roman"/>
          <w:b/>
          <w:i/>
          <w:sz w:val="24"/>
          <w:szCs w:val="24"/>
        </w:rPr>
        <w:t>PROPUESTO:</w:t>
      </w:r>
      <w:r w:rsidRPr="00726453">
        <w:rPr>
          <w:rFonts w:ascii="Times New Roman" w:hAnsi="Times New Roman" w:cs="Times New Roman"/>
          <w:b/>
          <w:i/>
          <w:sz w:val="24"/>
          <w:szCs w:val="24"/>
        </w:rPr>
        <w:t xml:space="preserve"> Jefe de Supervisión</w:t>
      </w:r>
    </w:p>
    <w:p w:rsidR="00D508E3" w:rsidRPr="00726453" w:rsidRDefault="00D508E3" w:rsidP="007E7B54">
      <w:pPr>
        <w:tabs>
          <w:tab w:val="left" w:pos="3945"/>
        </w:tabs>
        <w:spacing w:line="240" w:lineRule="auto"/>
        <w:ind w:left="1134"/>
        <w:rPr>
          <w:rFonts w:ascii="Times New Roman" w:hAnsi="Times New Roman" w:cs="Times New Roman"/>
          <w:i/>
          <w:sz w:val="24"/>
          <w:szCs w:val="24"/>
        </w:rPr>
      </w:pPr>
      <w:r w:rsidRPr="00726453">
        <w:rPr>
          <w:rFonts w:ascii="Times New Roman" w:hAnsi="Times New Roman" w:cs="Times New Roman"/>
          <w:b/>
          <w:i/>
          <w:sz w:val="24"/>
          <w:szCs w:val="24"/>
        </w:rPr>
        <w:t xml:space="preserve">NO SE ACOGE SU OBSERVACION.   </w:t>
      </w:r>
      <w:r w:rsidRPr="00726453">
        <w:rPr>
          <w:rFonts w:ascii="Times New Roman" w:hAnsi="Times New Roman" w:cs="Times New Roman"/>
          <w:i/>
          <w:sz w:val="24"/>
          <w:szCs w:val="24"/>
        </w:rPr>
        <w:t>Por la misma razón que expone el postor que cuestiona este requerimiento, es facultad de la entidad  y deberá ceñirse a las bases</w:t>
      </w:r>
    </w:p>
    <w:p w:rsidR="00D508E3" w:rsidRPr="00726453" w:rsidRDefault="00D508E3" w:rsidP="007E7B54">
      <w:pPr>
        <w:pStyle w:val="Textoindependiente2"/>
        <w:tabs>
          <w:tab w:val="left" w:pos="945"/>
        </w:tabs>
        <w:spacing w:line="240" w:lineRule="auto"/>
        <w:contextualSpacing/>
        <w:jc w:val="both"/>
        <w:rPr>
          <w:lang w:val="es-PE"/>
        </w:rPr>
      </w:pPr>
    </w:p>
    <w:p w:rsidR="0084631D" w:rsidRPr="00726453" w:rsidRDefault="00996233" w:rsidP="0084631D">
      <w:pPr>
        <w:pStyle w:val="Textoindependiente2"/>
        <w:tabs>
          <w:tab w:val="left" w:pos="945"/>
        </w:tabs>
        <w:spacing w:line="240" w:lineRule="auto"/>
        <w:contextualSpacing/>
        <w:jc w:val="both"/>
      </w:pPr>
      <w:r w:rsidRPr="00726453">
        <w:t xml:space="preserve">Sobre el particular, de conformidad con lo dispuesto por el artículo 43º del Reglamento, las Bases deberán fijar los factores, puntajes y criterios que se aplicarán para la determinación de la mejor propuesta. Asimismo, señala que el Comité Especial es el encargado de fijar los factores de evaluación técnicos, los que deberán ser objetivos y congruentes con el objeto de la convocatoria, debiendo sujetarse a criterios de </w:t>
      </w:r>
      <w:r w:rsidRPr="00726453">
        <w:rPr>
          <w:u w:val="single"/>
        </w:rPr>
        <w:t>razonabilidad</w:t>
      </w:r>
      <w:r w:rsidRPr="00726453">
        <w:t xml:space="preserve"> y proporcionalidad.</w:t>
      </w:r>
    </w:p>
    <w:p w:rsidR="0084631D" w:rsidRPr="00726453" w:rsidRDefault="0084631D" w:rsidP="0084631D">
      <w:pPr>
        <w:pStyle w:val="Textoindependiente2"/>
        <w:tabs>
          <w:tab w:val="left" w:pos="945"/>
        </w:tabs>
        <w:spacing w:line="240" w:lineRule="auto"/>
        <w:contextualSpacing/>
        <w:jc w:val="both"/>
      </w:pPr>
    </w:p>
    <w:p w:rsidR="00AA634E" w:rsidRPr="00726453" w:rsidRDefault="00AA634E" w:rsidP="0084631D">
      <w:pPr>
        <w:pStyle w:val="Textoindependiente2"/>
        <w:tabs>
          <w:tab w:val="left" w:pos="945"/>
        </w:tabs>
        <w:spacing w:line="240" w:lineRule="auto"/>
        <w:contextualSpacing/>
        <w:jc w:val="both"/>
      </w:pPr>
      <w:r w:rsidRPr="00726453">
        <w:rPr>
          <w:color w:val="000000"/>
        </w:rPr>
        <w:t xml:space="preserve">Además, </w:t>
      </w:r>
      <w:r w:rsidRPr="00726453">
        <w:t xml:space="preserve">debe tenerse presente que, de acuerdo con lo establecido en el artículo 46 del Reglamento, en los servicios de consultoría la experiencia en la actividad se calificará considerando un monto acumulado de </w:t>
      </w:r>
      <w:r w:rsidRPr="00726453">
        <w:rPr>
          <w:b/>
          <w:u w:val="single"/>
        </w:rPr>
        <w:t>hasta cinco (5) veces</w:t>
      </w:r>
      <w:r w:rsidRPr="00726453">
        <w:rPr>
          <w:b/>
        </w:rPr>
        <w:t xml:space="preserve"> </w:t>
      </w:r>
      <w:r w:rsidRPr="00726453">
        <w:t xml:space="preserve">el valor referencial de la contratación o ítem materia de convocatoria, asimismo, la experiencia en la especialidad se </w:t>
      </w:r>
      <w:r w:rsidRPr="00726453">
        <w:lastRenderedPageBreak/>
        <w:t xml:space="preserve">calificará considerando un monto máximo acumulado de </w:t>
      </w:r>
      <w:r w:rsidRPr="00726453">
        <w:rPr>
          <w:b/>
          <w:u w:val="single"/>
        </w:rPr>
        <w:t xml:space="preserve">hasta dos (2) veces </w:t>
      </w:r>
      <w:r w:rsidRPr="00726453">
        <w:t>el valor referencial de la contratación o ítem materia de convocatoria.</w:t>
      </w:r>
    </w:p>
    <w:p w:rsidR="0084631D" w:rsidRPr="00726453" w:rsidRDefault="0084631D" w:rsidP="0084631D">
      <w:pPr>
        <w:pStyle w:val="Textoindependiente2"/>
        <w:tabs>
          <w:tab w:val="left" w:pos="945"/>
        </w:tabs>
        <w:spacing w:line="240" w:lineRule="auto"/>
        <w:contextualSpacing/>
        <w:jc w:val="both"/>
      </w:pPr>
    </w:p>
    <w:p w:rsidR="00D508E3" w:rsidRPr="00726453" w:rsidRDefault="004F289A" w:rsidP="007E7B54">
      <w:pPr>
        <w:pStyle w:val="Textoindependiente2"/>
        <w:tabs>
          <w:tab w:val="left" w:pos="945"/>
        </w:tabs>
        <w:spacing w:line="240" w:lineRule="auto"/>
        <w:contextualSpacing/>
        <w:jc w:val="both"/>
      </w:pPr>
      <w:r w:rsidRPr="00726453">
        <w:t xml:space="preserve">Cabe precisar que de acuerdo con la normativa, </w:t>
      </w:r>
      <w:r w:rsidRPr="00726453">
        <w:rPr>
          <w:u w:val="single"/>
        </w:rPr>
        <w:t>los factores de evaluación tienen como principal objetivo permitirle al Comité Especial comparar las propuestas presentadas y elegir la mejor. Para ello</w:t>
      </w:r>
      <w:r w:rsidRPr="00726453">
        <w:t>, a partir del conocimiento de las reales necesidades de la entidad, el Comité Especial determina qué aspectos adicionales y/o que superan el requerimiento mínimo, resultan relevantes para una mejor y/o más adecuada satisfacción de la necesidad de la Entidad y define los factores de evaluación que le permitirán elegir la propuesta más idónea para satisfacerla. Por lo tanto, no podría pretenderse que el máximo puntaje pueda ser obtenido por todos los postores ya que ello desnaturalizaría su función principal</w:t>
      </w:r>
    </w:p>
    <w:p w:rsidR="004F289A" w:rsidRPr="00726453" w:rsidRDefault="004F289A" w:rsidP="007E7B54">
      <w:pPr>
        <w:widowControl w:val="0"/>
        <w:spacing w:line="240" w:lineRule="auto"/>
        <w:jc w:val="both"/>
        <w:rPr>
          <w:rFonts w:ascii="Times New Roman" w:hAnsi="Times New Roman" w:cs="Times New Roman"/>
          <w:sz w:val="24"/>
          <w:szCs w:val="24"/>
        </w:rPr>
      </w:pPr>
      <w:r w:rsidRPr="00726453">
        <w:rPr>
          <w:rFonts w:ascii="Times New Roman" w:hAnsi="Times New Roman" w:cs="Times New Roman"/>
          <w:sz w:val="24"/>
          <w:szCs w:val="24"/>
        </w:rPr>
        <w:t xml:space="preserve">En ese sentido, siendo competencia del Comité Especial establecer los factores de evaluación, y dado que la pretensión del recurrente es que se disminuya el tiempo experiencia máxima requerida en el factor de evaluación “Experiencia del personal propuesto”, sin tener competencia para ello, este Organismo Supervisor decide </w:t>
      </w:r>
      <w:r w:rsidRPr="00726453">
        <w:rPr>
          <w:rFonts w:ascii="Times New Roman" w:hAnsi="Times New Roman" w:cs="Times New Roman"/>
          <w:b/>
          <w:sz w:val="24"/>
          <w:szCs w:val="24"/>
        </w:rPr>
        <w:t>NO ACOGER</w:t>
      </w:r>
      <w:r w:rsidRPr="00726453">
        <w:rPr>
          <w:rFonts w:ascii="Times New Roman" w:hAnsi="Times New Roman" w:cs="Times New Roman"/>
          <w:sz w:val="24"/>
          <w:szCs w:val="24"/>
        </w:rPr>
        <w:t xml:space="preserve"> la Observación N° 7.</w:t>
      </w:r>
    </w:p>
    <w:p w:rsidR="00546F64" w:rsidRPr="00726453" w:rsidRDefault="004F289A" w:rsidP="003D1B4E">
      <w:pPr>
        <w:pStyle w:val="Textoindependiente2"/>
        <w:tabs>
          <w:tab w:val="left" w:pos="945"/>
        </w:tabs>
        <w:spacing w:line="240" w:lineRule="auto"/>
        <w:contextualSpacing/>
        <w:jc w:val="both"/>
      </w:pPr>
      <w:r w:rsidRPr="00726453">
        <w:rPr>
          <w:lang w:val="es-PE"/>
        </w:rPr>
        <w:t xml:space="preserve">Sin perjuicio de lo señalado, se advierte </w:t>
      </w:r>
      <w:r w:rsidR="00546F64" w:rsidRPr="00726453">
        <w:rPr>
          <w:lang w:val="es-PE"/>
        </w:rPr>
        <w:t xml:space="preserve">que </w:t>
      </w:r>
      <w:r w:rsidRPr="00726453">
        <w:rPr>
          <w:lang w:val="es-PE"/>
        </w:rPr>
        <w:t>en el Sub factor de evaluación “</w:t>
      </w:r>
      <w:r w:rsidRPr="00726453">
        <w:rPr>
          <w:lang w:val="es-ES"/>
        </w:rPr>
        <w:t>Experiencia del Personal propuesto” se requiere que el Jefe de Supervisión y el Asistente de Supervisión sean habilitados y colegiados</w:t>
      </w:r>
      <w:r w:rsidR="00546F64" w:rsidRPr="00726453">
        <w:rPr>
          <w:lang w:val="es-ES"/>
        </w:rPr>
        <w:t>, a</w:t>
      </w:r>
      <w:r w:rsidR="00546F64" w:rsidRPr="00726453">
        <w:t xml:space="preserve">l respecto, de acuerdo con el Precedente Administrativo de Observancia Obligatoria contenido en el Pronunciamiento N° 691-2012/DSU, </w:t>
      </w:r>
      <w:r w:rsidR="00546F64" w:rsidRPr="00726453">
        <w:rPr>
          <w:b/>
          <w:u w:val="single"/>
        </w:rPr>
        <w:t>deberá tenerse en consideración que, la colegiatura y habilitación de los profesionales se requerirá para el inicio de su participación efectiva en el contrato</w:t>
      </w:r>
      <w:r w:rsidR="00546F64" w:rsidRPr="00726453">
        <w:t xml:space="preserve">, </w:t>
      </w:r>
      <w:r w:rsidR="00546F64" w:rsidRPr="00726453">
        <w:rPr>
          <w:u w:val="single"/>
        </w:rPr>
        <w:t>tanto para aquellos titulados en el Perú o en el extranjero</w:t>
      </w:r>
      <w:r w:rsidR="00546F64" w:rsidRPr="00726453">
        <w:t xml:space="preserve">, </w:t>
      </w:r>
      <w:r w:rsidR="00546F64" w:rsidRPr="00726453">
        <w:rPr>
          <w:b/>
          <w:u w:val="single"/>
        </w:rPr>
        <w:t>no siendo válida cualquier regulación contraria de cualquier extremo de las Bases</w:t>
      </w:r>
      <w:r w:rsidR="00546F64" w:rsidRPr="00726453">
        <w:t xml:space="preserve">. Ello </w:t>
      </w:r>
      <w:r w:rsidR="00546F64" w:rsidRPr="00726453">
        <w:rPr>
          <w:u w:val="single"/>
        </w:rPr>
        <w:t>incluye la sección referida a la documentación de presentación obligatoria, los requerimientos técnicos mínimos y cualquier extremo de las Bases, aspecto que deberá ser precisado con ocasión de la integración de las Bases</w:t>
      </w:r>
      <w:r w:rsidR="00546F64" w:rsidRPr="00726453">
        <w:t xml:space="preserve">. No obstante, lo anterior no resulta impedimento para que </w:t>
      </w:r>
      <w:r w:rsidR="00546F64" w:rsidRPr="00726453">
        <w:rPr>
          <w:u w:val="single"/>
        </w:rPr>
        <w:t>la Entidad, en el ejercicio de su función fiscalizadora, verifique que la experiencia que se pretenda acreditar haya sido adquirida cuando el profesional se encontraba habilitado legalmente para ello</w:t>
      </w:r>
      <w:r w:rsidR="00546F64" w:rsidRPr="00726453">
        <w:t>.</w:t>
      </w:r>
    </w:p>
    <w:p w:rsidR="003D1B4E" w:rsidRPr="00726453" w:rsidRDefault="003D1B4E" w:rsidP="003D1B4E">
      <w:pPr>
        <w:pStyle w:val="Textoindependiente2"/>
        <w:tabs>
          <w:tab w:val="left" w:pos="945"/>
        </w:tabs>
        <w:spacing w:line="240" w:lineRule="auto"/>
        <w:contextualSpacing/>
        <w:jc w:val="both"/>
        <w:rPr>
          <w:lang w:val="es-ES"/>
        </w:rPr>
      </w:pPr>
    </w:p>
    <w:p w:rsidR="00546F64" w:rsidRPr="00726453" w:rsidRDefault="00546F64" w:rsidP="007E7B54">
      <w:pPr>
        <w:widowControl w:val="0"/>
        <w:spacing w:line="240" w:lineRule="auto"/>
        <w:jc w:val="both"/>
        <w:rPr>
          <w:rFonts w:ascii="Times New Roman" w:hAnsi="Times New Roman" w:cs="Times New Roman"/>
          <w:sz w:val="24"/>
          <w:szCs w:val="24"/>
        </w:rPr>
      </w:pPr>
      <w:r w:rsidRPr="00726453">
        <w:rPr>
          <w:rFonts w:ascii="Times New Roman" w:hAnsi="Times New Roman" w:cs="Times New Roman"/>
          <w:sz w:val="24"/>
          <w:szCs w:val="24"/>
        </w:rPr>
        <w:t>Por lo tanto, con ocasión de la integración de las Bases, deberá:</w:t>
      </w:r>
    </w:p>
    <w:p w:rsidR="00546F64" w:rsidRPr="00726453" w:rsidRDefault="00546F64" w:rsidP="007E7B54">
      <w:pPr>
        <w:widowControl w:val="0"/>
        <w:numPr>
          <w:ilvl w:val="0"/>
          <w:numId w:val="24"/>
        </w:numPr>
        <w:spacing w:after="0" w:line="240" w:lineRule="auto"/>
        <w:jc w:val="both"/>
        <w:rPr>
          <w:rFonts w:ascii="Times New Roman" w:hAnsi="Times New Roman" w:cs="Times New Roman"/>
          <w:sz w:val="24"/>
          <w:szCs w:val="24"/>
        </w:rPr>
      </w:pPr>
      <w:r w:rsidRPr="00726453">
        <w:rPr>
          <w:rFonts w:ascii="Times New Roman" w:hAnsi="Times New Roman" w:cs="Times New Roman"/>
          <w:sz w:val="24"/>
          <w:szCs w:val="24"/>
        </w:rPr>
        <w:t xml:space="preserve">Suprimirse cualquier regulación de las Bases, entre los cuales se encuentra la carta de compromiso de disponibilidad, que exija la </w:t>
      </w:r>
      <w:r w:rsidRPr="00726453">
        <w:rPr>
          <w:rFonts w:ascii="Times New Roman" w:hAnsi="Times New Roman" w:cs="Times New Roman"/>
          <w:b/>
          <w:bCs/>
          <w:sz w:val="24"/>
          <w:szCs w:val="24"/>
          <w:u w:val="single"/>
        </w:rPr>
        <w:t>acreditación</w:t>
      </w:r>
      <w:r w:rsidRPr="00726453">
        <w:rPr>
          <w:rFonts w:ascii="Times New Roman" w:hAnsi="Times New Roman" w:cs="Times New Roman"/>
          <w:sz w:val="24"/>
          <w:szCs w:val="24"/>
        </w:rPr>
        <w:t xml:space="preserve"> (lo que incluye también a las declaraciones juradas) de la colegiatura y habilidad de los profesionales ofertados </w:t>
      </w:r>
      <w:r w:rsidRPr="00726453">
        <w:rPr>
          <w:rFonts w:ascii="Times New Roman" w:hAnsi="Times New Roman" w:cs="Times New Roman"/>
          <w:b/>
          <w:sz w:val="24"/>
          <w:szCs w:val="24"/>
          <w:u w:val="single"/>
        </w:rPr>
        <w:t>en la presentación de propuestas y suscripción del contrato</w:t>
      </w:r>
      <w:r w:rsidRPr="00726453">
        <w:rPr>
          <w:rFonts w:ascii="Times New Roman" w:hAnsi="Times New Roman" w:cs="Times New Roman"/>
          <w:sz w:val="24"/>
          <w:szCs w:val="24"/>
        </w:rPr>
        <w:t xml:space="preserve">, en tanto que ello </w:t>
      </w:r>
      <w:r w:rsidRPr="00726453">
        <w:rPr>
          <w:rFonts w:ascii="Times New Roman" w:hAnsi="Times New Roman" w:cs="Times New Roman"/>
          <w:b/>
          <w:sz w:val="24"/>
          <w:szCs w:val="24"/>
        </w:rPr>
        <w:t>sólo resulta exigible y relevante para el inicio efectivo de su participación en el contrato</w:t>
      </w:r>
      <w:r w:rsidRPr="00726453">
        <w:rPr>
          <w:rFonts w:ascii="Times New Roman" w:hAnsi="Times New Roman" w:cs="Times New Roman"/>
          <w:sz w:val="24"/>
          <w:szCs w:val="24"/>
        </w:rPr>
        <w:t xml:space="preserve">; </w:t>
      </w:r>
      <w:r w:rsidRPr="00726453">
        <w:rPr>
          <w:rFonts w:ascii="Times New Roman" w:hAnsi="Times New Roman" w:cs="Times New Roman"/>
          <w:b/>
          <w:sz w:val="24"/>
          <w:szCs w:val="24"/>
          <w:u w:val="single"/>
        </w:rPr>
        <w:t>no siendo válida cualquier regulación contraria de cualquier extremo de las Bases. Ello incluye todos los capítulos de la Sección Específica y cualquier extremo de las Bases</w:t>
      </w:r>
      <w:r w:rsidRPr="00726453">
        <w:rPr>
          <w:rFonts w:ascii="Times New Roman" w:hAnsi="Times New Roman" w:cs="Times New Roman"/>
          <w:sz w:val="24"/>
          <w:szCs w:val="24"/>
        </w:rPr>
        <w:t>.</w:t>
      </w:r>
    </w:p>
    <w:p w:rsidR="00546F64" w:rsidRPr="00726453" w:rsidRDefault="00546F64" w:rsidP="007E7B54">
      <w:pPr>
        <w:widowControl w:val="0"/>
        <w:spacing w:after="0" w:line="240" w:lineRule="auto"/>
        <w:ind w:left="1080"/>
        <w:jc w:val="both"/>
        <w:rPr>
          <w:rFonts w:ascii="Times New Roman" w:hAnsi="Times New Roman" w:cs="Times New Roman"/>
          <w:sz w:val="24"/>
          <w:szCs w:val="24"/>
        </w:rPr>
      </w:pPr>
    </w:p>
    <w:p w:rsidR="00546F64" w:rsidRPr="00726453" w:rsidRDefault="00546F64" w:rsidP="007E7B54">
      <w:pPr>
        <w:widowControl w:val="0"/>
        <w:numPr>
          <w:ilvl w:val="0"/>
          <w:numId w:val="24"/>
        </w:numPr>
        <w:spacing w:after="0" w:line="240" w:lineRule="auto"/>
        <w:jc w:val="both"/>
        <w:rPr>
          <w:rFonts w:ascii="Times New Roman" w:hAnsi="Times New Roman" w:cs="Times New Roman"/>
          <w:sz w:val="24"/>
          <w:szCs w:val="24"/>
        </w:rPr>
      </w:pPr>
      <w:r w:rsidRPr="00726453">
        <w:rPr>
          <w:rFonts w:ascii="Times New Roman" w:hAnsi="Times New Roman" w:cs="Times New Roman"/>
          <w:sz w:val="24"/>
          <w:szCs w:val="24"/>
        </w:rPr>
        <w:t>Tenerse presente que la experiencia efectiva será pasible de acreditación en el presente proceso siempre y cuando el profesional la obtuvo contando con las condiciones legales para el ejercicio de su profesión.</w:t>
      </w:r>
    </w:p>
    <w:p w:rsidR="00546F64" w:rsidRPr="00726453" w:rsidRDefault="00546F64" w:rsidP="007E7B54">
      <w:pPr>
        <w:widowControl w:val="0"/>
        <w:spacing w:after="0" w:line="240" w:lineRule="auto"/>
        <w:jc w:val="both"/>
        <w:rPr>
          <w:rFonts w:ascii="Times New Roman" w:hAnsi="Times New Roman" w:cs="Times New Roman"/>
          <w:sz w:val="24"/>
          <w:szCs w:val="24"/>
        </w:rPr>
      </w:pPr>
    </w:p>
    <w:p w:rsidR="003D1B4E" w:rsidRPr="00726453" w:rsidRDefault="00546F64" w:rsidP="003D1B4E">
      <w:pPr>
        <w:pStyle w:val="Textoindependiente2"/>
        <w:tabs>
          <w:tab w:val="left" w:pos="945"/>
        </w:tabs>
        <w:spacing w:line="240" w:lineRule="auto"/>
        <w:contextualSpacing/>
        <w:jc w:val="both"/>
      </w:pPr>
      <w:r w:rsidRPr="00726453">
        <w:t>Considerarse que, la Entidad, en el ejercicio de su función fiscalizadora y antes de suscribir el contrato, tiene a salvo la potestad de verificar que la experiencia efectiva que se acreditó en la presentación de propuestas la obtuvo el profesional contando con las condiciones legales para el ejercicio de su profesión, según el ordenamiento peruano o extranjero, según corresponda.</w:t>
      </w:r>
    </w:p>
    <w:p w:rsidR="003D1B4E" w:rsidRPr="00726453" w:rsidRDefault="003D1B4E" w:rsidP="003D1B4E">
      <w:pPr>
        <w:pStyle w:val="Textoindependiente2"/>
        <w:tabs>
          <w:tab w:val="left" w:pos="945"/>
        </w:tabs>
        <w:spacing w:line="240" w:lineRule="auto"/>
        <w:contextualSpacing/>
        <w:jc w:val="both"/>
      </w:pPr>
    </w:p>
    <w:p w:rsidR="003D1B4E" w:rsidRPr="00726453" w:rsidRDefault="003D1B4E" w:rsidP="003D1B4E">
      <w:pPr>
        <w:pStyle w:val="Textoindependiente2"/>
        <w:tabs>
          <w:tab w:val="left" w:pos="945"/>
        </w:tabs>
        <w:spacing w:line="240" w:lineRule="auto"/>
        <w:contextualSpacing/>
        <w:jc w:val="both"/>
        <w:rPr>
          <w:color w:val="000000"/>
        </w:rPr>
      </w:pPr>
      <w:r w:rsidRPr="00726453">
        <w:rPr>
          <w:iCs/>
          <w:lang w:eastAsia="es-ES"/>
        </w:rPr>
        <w:t xml:space="preserve">Asimismo, a </w:t>
      </w:r>
      <w:r w:rsidRPr="00726453">
        <w:rPr>
          <w:color w:val="000000"/>
        </w:rPr>
        <w:t xml:space="preserve"> fin de evitar ambigüedades y/o subjetividades en la calificación de los criterios de evaluación del personal propuesto, deberá señalarse expresamente que la experiencia solicitada en los factores de evaluación es </w:t>
      </w:r>
      <w:r w:rsidRPr="00726453">
        <w:rPr>
          <w:b/>
          <w:color w:val="000000"/>
          <w:u w:val="single"/>
        </w:rPr>
        <w:t>adicional</w:t>
      </w:r>
      <w:r w:rsidRPr="00726453">
        <w:rPr>
          <w:color w:val="000000"/>
        </w:rPr>
        <w:t xml:space="preserve"> a la requerida en los requerimientos técnicos mínimos del personal propuesto, conforme lo dispuesto en el artículo 43 del Reglamento.</w:t>
      </w:r>
    </w:p>
    <w:p w:rsidR="0084631D" w:rsidRPr="00726453" w:rsidRDefault="0084631D" w:rsidP="007E7B54">
      <w:pPr>
        <w:pStyle w:val="Textoindependiente2"/>
        <w:tabs>
          <w:tab w:val="left" w:pos="945"/>
        </w:tabs>
        <w:spacing w:line="240" w:lineRule="auto"/>
        <w:contextualSpacing/>
        <w:jc w:val="both"/>
        <w:rPr>
          <w:rFonts w:eastAsia="Calibri"/>
          <w:lang w:eastAsia="en-US"/>
        </w:rPr>
      </w:pPr>
    </w:p>
    <w:p w:rsidR="004F289A" w:rsidRPr="00726453" w:rsidRDefault="004F289A" w:rsidP="007E7B54">
      <w:pPr>
        <w:pStyle w:val="Textoindependiente2"/>
        <w:tabs>
          <w:tab w:val="left" w:pos="945"/>
        </w:tabs>
        <w:spacing w:line="240" w:lineRule="auto"/>
        <w:contextualSpacing/>
        <w:jc w:val="both"/>
        <w:rPr>
          <w:rFonts w:eastAsia="Calibri"/>
          <w:lang w:eastAsia="en-US"/>
        </w:rPr>
      </w:pPr>
      <w:r w:rsidRPr="00726453">
        <w:rPr>
          <w:rFonts w:eastAsia="Calibri"/>
          <w:lang w:eastAsia="en-US"/>
        </w:rPr>
        <w:t>Cabe recordar que en la medida que la determinación de los factores de evaluación y la información que lo sustente es responsabilidad de la Entidad y tiene carácter de Declaración Jurada, por lo que su contenido se encuentra sujeto a rendición de cuentas por parte del área técnica competente, en caso de corresponder, ante el Titular de la Entidad, la Contraloría General de la República, Ministerio Público, Poder Judicial y/o ante otros organismo competentes, no siendo este Organismo Supervisor perito técnico en tales aspectos.</w:t>
      </w:r>
    </w:p>
    <w:p w:rsidR="004F289A" w:rsidRPr="00726453" w:rsidRDefault="004F289A" w:rsidP="007E7B54">
      <w:pPr>
        <w:pStyle w:val="Textoindependiente2"/>
        <w:tabs>
          <w:tab w:val="left" w:pos="945"/>
        </w:tabs>
        <w:spacing w:line="240" w:lineRule="auto"/>
        <w:contextualSpacing/>
        <w:jc w:val="both"/>
        <w:rPr>
          <w:rFonts w:eastAsia="Calibri"/>
          <w:lang w:eastAsia="en-US"/>
        </w:rPr>
      </w:pPr>
    </w:p>
    <w:p w:rsidR="004F289A" w:rsidRPr="00726453" w:rsidRDefault="004F289A" w:rsidP="007E7B54">
      <w:pPr>
        <w:pStyle w:val="Textoindependiente2"/>
        <w:tabs>
          <w:tab w:val="left" w:pos="945"/>
        </w:tabs>
        <w:spacing w:line="240" w:lineRule="auto"/>
        <w:contextualSpacing/>
        <w:jc w:val="both"/>
        <w:rPr>
          <w:lang w:val="es-ES_tradnl"/>
        </w:rPr>
      </w:pPr>
      <w:r w:rsidRPr="00726453">
        <w:t>Asimismo, se le recuerda a la Entidad que es su responsabilidad hacer uso eficiente de sus recursos y aplicar de forma idónea las disposiciones normativas conforme a criterios de razonabilidad y congruencia a efectos de no ver perjudicada la ejecución del contrato.</w:t>
      </w:r>
    </w:p>
    <w:p w:rsidR="00D508E3" w:rsidRPr="00726453" w:rsidRDefault="00D508E3" w:rsidP="007E7B54">
      <w:pPr>
        <w:pStyle w:val="Textoindependiente2"/>
        <w:tabs>
          <w:tab w:val="left" w:pos="945"/>
        </w:tabs>
        <w:spacing w:line="240" w:lineRule="auto"/>
        <w:contextualSpacing/>
        <w:jc w:val="both"/>
        <w:rPr>
          <w:b/>
          <w:lang w:val="es-PE"/>
        </w:rPr>
      </w:pPr>
    </w:p>
    <w:p w:rsidR="00546F64" w:rsidRPr="00726453" w:rsidRDefault="00546F64" w:rsidP="007E7B54">
      <w:pPr>
        <w:widowControl w:val="0"/>
        <w:spacing w:after="0" w:line="240" w:lineRule="auto"/>
        <w:ind w:left="4950" w:hanging="4950"/>
        <w:contextualSpacing/>
        <w:jc w:val="both"/>
        <w:rPr>
          <w:rFonts w:ascii="Times New Roman" w:eastAsia="Times New Roman" w:hAnsi="Times New Roman" w:cs="Times New Roman"/>
          <w:b/>
          <w:sz w:val="24"/>
          <w:szCs w:val="24"/>
          <w:lang w:val="es-ES" w:eastAsia="es-MX"/>
        </w:rPr>
      </w:pPr>
      <w:r w:rsidRPr="00726453">
        <w:rPr>
          <w:rFonts w:ascii="Times New Roman" w:eastAsia="Times New Roman" w:hAnsi="Times New Roman" w:cs="Times New Roman"/>
          <w:b/>
          <w:sz w:val="24"/>
          <w:szCs w:val="24"/>
          <w:lang w:val="es-ES" w:eastAsia="es-MX"/>
        </w:rPr>
        <w:t>Observación N° 8</w:t>
      </w:r>
      <w:r w:rsidRPr="00726453">
        <w:rPr>
          <w:rFonts w:ascii="Times New Roman" w:eastAsia="Times New Roman" w:hAnsi="Times New Roman" w:cs="Times New Roman"/>
          <w:b/>
          <w:sz w:val="24"/>
          <w:szCs w:val="24"/>
          <w:lang w:val="es-ES" w:eastAsia="es-MX"/>
        </w:rPr>
        <w:tab/>
        <w:t>Contra el Sub factor de evaluación “B.2. Calificaciones del personal propuesto”</w:t>
      </w:r>
    </w:p>
    <w:p w:rsidR="00D508E3" w:rsidRPr="00726453" w:rsidRDefault="00D508E3" w:rsidP="007E7B54">
      <w:pPr>
        <w:pStyle w:val="Textoindependiente2"/>
        <w:tabs>
          <w:tab w:val="left" w:pos="945"/>
        </w:tabs>
        <w:spacing w:line="240" w:lineRule="auto"/>
        <w:contextualSpacing/>
        <w:jc w:val="both"/>
        <w:rPr>
          <w:b/>
          <w:lang w:val="es-PE"/>
        </w:rPr>
      </w:pPr>
    </w:p>
    <w:p w:rsidR="00546F64" w:rsidRPr="00726453" w:rsidRDefault="00546F64" w:rsidP="007E7B54">
      <w:pPr>
        <w:pStyle w:val="Textoindependiente2"/>
        <w:tabs>
          <w:tab w:val="left" w:pos="945"/>
        </w:tabs>
        <w:spacing w:line="240" w:lineRule="auto"/>
        <w:contextualSpacing/>
        <w:jc w:val="both"/>
        <w:rPr>
          <w:b/>
          <w:lang w:val="es-PE"/>
        </w:rPr>
      </w:pPr>
    </w:p>
    <w:p w:rsidR="00546F64" w:rsidRPr="00726453" w:rsidRDefault="00546F64" w:rsidP="007E7B54">
      <w:pPr>
        <w:pStyle w:val="Textoindependiente2"/>
        <w:spacing w:line="240" w:lineRule="auto"/>
        <w:contextualSpacing/>
        <w:jc w:val="both"/>
        <w:rPr>
          <w:color w:val="000000"/>
        </w:rPr>
      </w:pPr>
      <w:r w:rsidRPr="00726453">
        <w:rPr>
          <w:color w:val="000000"/>
        </w:rPr>
        <w:t>El participante cuestiona el Sub factor de evaluación “</w:t>
      </w:r>
      <w:r w:rsidRPr="00726453">
        <w:rPr>
          <w:lang w:val="es-ES"/>
        </w:rPr>
        <w:t>Calificaciones del personal propuesto”, pues señala que resulta limitante y restrictivo</w:t>
      </w:r>
      <w:r w:rsidRPr="00726453">
        <w:rPr>
          <w:color w:val="000000"/>
        </w:rPr>
        <w:t xml:space="preserve"> que se haya solicitado acreditar  cuatro (4) diplomados</w:t>
      </w:r>
      <w:r w:rsidR="001E5FDA" w:rsidRPr="00726453">
        <w:rPr>
          <w:color w:val="000000"/>
        </w:rPr>
        <w:t xml:space="preserve"> adicionales para el Supervisor de Obra y para el Asistente de obra, por lo que requiere que el “Diplomado en Residencia, supervisión, seguridad y liquidación en obras” se pueda acreditar como “Diplomado en Residencia y/o supervisión y/o seguridad y/o liquidación de obras”. Además requiere que el diplomado en “Obras Viales aplicada a la construcción y supervisión” se pueda acreditar con un diplomado en temas relacionados a obras viales.</w:t>
      </w:r>
    </w:p>
    <w:p w:rsidR="001E5FDA" w:rsidRPr="00726453" w:rsidRDefault="001E5FDA" w:rsidP="007E7B54">
      <w:pPr>
        <w:pStyle w:val="Textoindependiente2"/>
        <w:spacing w:line="240" w:lineRule="auto"/>
        <w:contextualSpacing/>
        <w:jc w:val="both"/>
        <w:rPr>
          <w:color w:val="000000"/>
        </w:rPr>
      </w:pPr>
      <w:r w:rsidRPr="00726453">
        <w:rPr>
          <w:color w:val="000000"/>
        </w:rPr>
        <w:t>Finalmente solicita suprimir el “diplomado en seguridad vial” requerido al asistente de supervisión, en la medida que resulta incongruente con las funciones de dicho profesional.</w:t>
      </w:r>
    </w:p>
    <w:p w:rsidR="001E5FDA" w:rsidRPr="00726453" w:rsidRDefault="001E5FDA" w:rsidP="007E7B54">
      <w:pPr>
        <w:pStyle w:val="Textoindependiente2"/>
        <w:tabs>
          <w:tab w:val="left" w:pos="945"/>
        </w:tabs>
        <w:spacing w:line="240" w:lineRule="auto"/>
        <w:contextualSpacing/>
        <w:jc w:val="both"/>
        <w:rPr>
          <w:b/>
          <w:lang w:val="es-ES_tradnl"/>
        </w:rPr>
      </w:pPr>
    </w:p>
    <w:p w:rsidR="00546F64" w:rsidRPr="00726453" w:rsidRDefault="00546F64" w:rsidP="007E7B54">
      <w:pPr>
        <w:pStyle w:val="Textoindependiente2"/>
        <w:tabs>
          <w:tab w:val="left" w:pos="945"/>
        </w:tabs>
        <w:spacing w:line="240" w:lineRule="auto"/>
        <w:contextualSpacing/>
        <w:jc w:val="both"/>
        <w:rPr>
          <w:b/>
          <w:lang w:val="es-ES_tradnl"/>
        </w:rPr>
      </w:pPr>
      <w:r w:rsidRPr="00726453">
        <w:rPr>
          <w:b/>
          <w:lang w:val="es-ES_tradnl"/>
        </w:rPr>
        <w:t>Pronunciamiento</w:t>
      </w:r>
      <w:r w:rsidRPr="00726453">
        <w:rPr>
          <w:b/>
          <w:lang w:val="es-ES_tradnl"/>
        </w:rPr>
        <w:tab/>
      </w:r>
    </w:p>
    <w:p w:rsidR="00546F64" w:rsidRPr="00726453" w:rsidRDefault="00546F64" w:rsidP="007E7B54">
      <w:pPr>
        <w:pStyle w:val="Textoindependiente2"/>
        <w:tabs>
          <w:tab w:val="left" w:pos="945"/>
        </w:tabs>
        <w:spacing w:line="240" w:lineRule="auto"/>
        <w:contextualSpacing/>
        <w:jc w:val="both"/>
        <w:rPr>
          <w:b/>
          <w:lang w:val="es-ES_tradnl"/>
        </w:rPr>
      </w:pPr>
    </w:p>
    <w:p w:rsidR="00546F64" w:rsidRPr="00726453" w:rsidRDefault="00546F64" w:rsidP="007E7B54">
      <w:pPr>
        <w:widowControl w:val="0"/>
        <w:spacing w:line="240" w:lineRule="auto"/>
        <w:jc w:val="both"/>
        <w:rPr>
          <w:rFonts w:ascii="Times New Roman" w:hAnsi="Times New Roman" w:cs="Times New Roman"/>
          <w:sz w:val="24"/>
          <w:szCs w:val="24"/>
        </w:rPr>
      </w:pPr>
      <w:r w:rsidRPr="00726453">
        <w:rPr>
          <w:rFonts w:ascii="Times New Roman" w:hAnsi="Times New Roman" w:cs="Times New Roman"/>
          <w:sz w:val="24"/>
          <w:szCs w:val="24"/>
          <w:lang w:val="es-ES_tradnl"/>
        </w:rPr>
        <w:t xml:space="preserve">De la revisión de las Bases, se aprecia que en el Capítulo IV de la Sección </w:t>
      </w:r>
      <w:r w:rsidRPr="00726453">
        <w:rPr>
          <w:rFonts w:ascii="Times New Roman" w:hAnsi="Times New Roman" w:cs="Times New Roman"/>
          <w:sz w:val="24"/>
          <w:szCs w:val="24"/>
        </w:rPr>
        <w:t>Específica de las Bases, se establece lo siguiente:</w:t>
      </w:r>
    </w:p>
    <w:p w:rsidR="00546F64" w:rsidRPr="00726453" w:rsidRDefault="00546F64" w:rsidP="007E7B54">
      <w:pPr>
        <w:pStyle w:val="Textoindependiente2"/>
        <w:tabs>
          <w:tab w:val="left" w:pos="945"/>
        </w:tabs>
        <w:spacing w:line="240" w:lineRule="auto"/>
        <w:contextualSpacing/>
        <w:jc w:val="center"/>
        <w:rPr>
          <w:b/>
          <w:lang w:val="es-ES"/>
        </w:rPr>
      </w:pPr>
    </w:p>
    <w:p w:rsidR="00546F64" w:rsidRPr="00726453" w:rsidRDefault="00546F64" w:rsidP="007E7B54">
      <w:pPr>
        <w:pStyle w:val="Textoindependiente2"/>
        <w:tabs>
          <w:tab w:val="left" w:pos="945"/>
        </w:tabs>
        <w:spacing w:line="240" w:lineRule="auto"/>
        <w:contextualSpacing/>
        <w:jc w:val="center"/>
        <w:rPr>
          <w:b/>
          <w:lang w:val="es-ES_tradnl"/>
        </w:rPr>
      </w:pPr>
    </w:p>
    <w:p w:rsidR="00546F64" w:rsidRPr="00726453" w:rsidRDefault="001E5FDA" w:rsidP="007E7B54">
      <w:pPr>
        <w:pStyle w:val="Textoindependiente2"/>
        <w:tabs>
          <w:tab w:val="left" w:pos="945"/>
        </w:tabs>
        <w:spacing w:line="240" w:lineRule="auto"/>
        <w:contextualSpacing/>
        <w:jc w:val="center"/>
        <w:rPr>
          <w:b/>
          <w:lang w:val="es-ES_tradnl"/>
        </w:rPr>
      </w:pPr>
      <w:r w:rsidRPr="00726453">
        <w:rPr>
          <w:noProof/>
          <w:lang w:val="es-PE" w:eastAsia="es-PE"/>
        </w:rPr>
        <w:drawing>
          <wp:inline distT="0" distB="0" distL="0" distR="0" wp14:anchorId="2B4883A7" wp14:editId="17EF7915">
            <wp:extent cx="5648325" cy="1073421"/>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50243" cy="1073785"/>
                    </a:xfrm>
                    <a:prstGeom prst="rect">
                      <a:avLst/>
                    </a:prstGeom>
                  </pic:spPr>
                </pic:pic>
              </a:graphicData>
            </a:graphic>
          </wp:inline>
        </w:drawing>
      </w:r>
    </w:p>
    <w:p w:rsidR="00665D35" w:rsidRPr="00726453" w:rsidRDefault="00665D35" w:rsidP="007E7B54">
      <w:pPr>
        <w:pStyle w:val="Textoindependiente2"/>
        <w:tabs>
          <w:tab w:val="left" w:pos="945"/>
        </w:tabs>
        <w:spacing w:line="240" w:lineRule="auto"/>
        <w:contextualSpacing/>
        <w:jc w:val="center"/>
        <w:rPr>
          <w:lang w:val="es-ES_tradnl"/>
        </w:rPr>
      </w:pPr>
      <w:r w:rsidRPr="00726453">
        <w:rPr>
          <w:noProof/>
          <w:lang w:val="es-PE" w:eastAsia="es-PE"/>
        </w:rPr>
        <w:drawing>
          <wp:inline distT="0" distB="0" distL="0" distR="0" wp14:anchorId="5904E52E" wp14:editId="2BD90BA6">
            <wp:extent cx="5667375" cy="302895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72128" cy="3031490"/>
                    </a:xfrm>
                    <a:prstGeom prst="rect">
                      <a:avLst/>
                    </a:prstGeom>
                  </pic:spPr>
                </pic:pic>
              </a:graphicData>
            </a:graphic>
          </wp:inline>
        </w:drawing>
      </w:r>
    </w:p>
    <w:p w:rsidR="00665D35" w:rsidRPr="00726453" w:rsidRDefault="00665D35" w:rsidP="007E7B54">
      <w:pPr>
        <w:pStyle w:val="Textoindependiente2"/>
        <w:tabs>
          <w:tab w:val="left" w:pos="945"/>
        </w:tabs>
        <w:spacing w:line="240" w:lineRule="auto"/>
        <w:contextualSpacing/>
        <w:jc w:val="both"/>
        <w:rPr>
          <w:lang w:val="es-ES_tradnl"/>
        </w:rPr>
      </w:pPr>
    </w:p>
    <w:p w:rsidR="00546F64" w:rsidRPr="00726453" w:rsidRDefault="00546F64" w:rsidP="007E7B54">
      <w:pPr>
        <w:pStyle w:val="Textoindependiente2"/>
        <w:tabs>
          <w:tab w:val="left" w:pos="945"/>
        </w:tabs>
        <w:spacing w:line="240" w:lineRule="auto"/>
        <w:contextualSpacing/>
        <w:jc w:val="both"/>
        <w:rPr>
          <w:lang w:val="es-ES_tradnl"/>
        </w:rPr>
      </w:pPr>
      <w:r w:rsidRPr="00726453">
        <w:rPr>
          <w:lang w:val="es-ES_tradnl"/>
        </w:rPr>
        <w:t>Al respecto, al absolver la presente observac</w:t>
      </w:r>
      <w:r w:rsidR="00665D35" w:rsidRPr="00726453">
        <w:rPr>
          <w:lang w:val="es-ES_tradnl"/>
        </w:rPr>
        <w:t>ión, el Comité Especial señaló:</w:t>
      </w:r>
    </w:p>
    <w:p w:rsidR="00665D35" w:rsidRPr="00726453" w:rsidRDefault="00665D35" w:rsidP="007E7B54">
      <w:pPr>
        <w:pStyle w:val="Textoindependiente2"/>
        <w:tabs>
          <w:tab w:val="left" w:pos="945"/>
        </w:tabs>
        <w:spacing w:line="240" w:lineRule="auto"/>
        <w:contextualSpacing/>
        <w:jc w:val="both"/>
        <w:rPr>
          <w:lang w:val="es-ES_tradnl"/>
        </w:rPr>
      </w:pPr>
    </w:p>
    <w:p w:rsidR="00665D35" w:rsidRPr="00726453" w:rsidRDefault="00665D35" w:rsidP="007E7B54">
      <w:pPr>
        <w:tabs>
          <w:tab w:val="left" w:pos="1134"/>
          <w:tab w:val="left" w:pos="3945"/>
        </w:tabs>
        <w:spacing w:line="240" w:lineRule="auto"/>
        <w:ind w:left="1134"/>
        <w:rPr>
          <w:rFonts w:ascii="Times New Roman" w:hAnsi="Times New Roman" w:cs="Times New Roman"/>
          <w:b/>
          <w:i/>
          <w:sz w:val="24"/>
          <w:szCs w:val="24"/>
        </w:rPr>
      </w:pPr>
      <w:r w:rsidRPr="00726453">
        <w:rPr>
          <w:rFonts w:ascii="Times New Roman" w:hAnsi="Times New Roman" w:cs="Times New Roman"/>
          <w:b/>
          <w:i/>
          <w:sz w:val="24"/>
          <w:szCs w:val="24"/>
        </w:rPr>
        <w:t>ABSOLUCION   N° 08.-</w:t>
      </w:r>
    </w:p>
    <w:p w:rsidR="00665D35" w:rsidRPr="00726453" w:rsidRDefault="00665D35" w:rsidP="007E7B54">
      <w:pPr>
        <w:tabs>
          <w:tab w:val="left" w:pos="1134"/>
          <w:tab w:val="left" w:pos="3945"/>
        </w:tabs>
        <w:spacing w:line="240" w:lineRule="auto"/>
        <w:ind w:left="1134"/>
        <w:rPr>
          <w:rFonts w:ascii="Times New Roman" w:hAnsi="Times New Roman" w:cs="Times New Roman"/>
          <w:b/>
          <w:i/>
          <w:sz w:val="24"/>
          <w:szCs w:val="24"/>
        </w:rPr>
      </w:pPr>
      <w:r w:rsidRPr="00726453">
        <w:rPr>
          <w:rFonts w:ascii="Times New Roman" w:hAnsi="Times New Roman" w:cs="Times New Roman"/>
          <w:b/>
          <w:i/>
          <w:sz w:val="24"/>
          <w:szCs w:val="24"/>
        </w:rPr>
        <w:t xml:space="preserve"> Referida  a Criterios de evaluación técnica.                                                                                    DE LA  FORMACION ACADEMICA: DEL Jefe de Supervisión  y Asiste de  Obra</w:t>
      </w:r>
    </w:p>
    <w:p w:rsidR="00546F64" w:rsidRPr="00726453" w:rsidRDefault="00665D35" w:rsidP="007E7B54">
      <w:pPr>
        <w:tabs>
          <w:tab w:val="left" w:pos="1134"/>
          <w:tab w:val="left" w:pos="3945"/>
        </w:tabs>
        <w:spacing w:line="240" w:lineRule="auto"/>
        <w:ind w:left="1134"/>
        <w:rPr>
          <w:rFonts w:ascii="Times New Roman" w:hAnsi="Times New Roman" w:cs="Times New Roman"/>
          <w:i/>
          <w:sz w:val="24"/>
          <w:szCs w:val="24"/>
        </w:rPr>
      </w:pPr>
      <w:r w:rsidRPr="00726453">
        <w:rPr>
          <w:rFonts w:ascii="Times New Roman" w:hAnsi="Times New Roman" w:cs="Times New Roman"/>
          <w:b/>
          <w:i/>
          <w:sz w:val="24"/>
          <w:szCs w:val="24"/>
        </w:rPr>
        <w:t xml:space="preserve">NO SE ACOGE SU OBSERVACION.   </w:t>
      </w:r>
      <w:r w:rsidRPr="00726453">
        <w:rPr>
          <w:rFonts w:ascii="Times New Roman" w:hAnsi="Times New Roman" w:cs="Times New Roman"/>
          <w:i/>
          <w:sz w:val="24"/>
          <w:szCs w:val="24"/>
        </w:rPr>
        <w:t>El postor  deberá ceñirse a las bases y presentar  tal como lo piden y no tratar de direccionar el mismo a lo que tiene, lo cual la entidad no lo puede amparar.</w:t>
      </w:r>
    </w:p>
    <w:p w:rsidR="00546F64" w:rsidRPr="00726453" w:rsidRDefault="00546F64" w:rsidP="007E7B54">
      <w:pPr>
        <w:pStyle w:val="Textoindependiente2"/>
        <w:tabs>
          <w:tab w:val="left" w:pos="945"/>
        </w:tabs>
        <w:spacing w:line="240" w:lineRule="auto"/>
        <w:contextualSpacing/>
        <w:jc w:val="both"/>
      </w:pPr>
      <w:r w:rsidRPr="00726453">
        <w:t xml:space="preserve">Sobre el particular, de conformidad con lo dispuesto por el artículo 43º del Reglamento, las Bases deberán fijar los factores, puntajes y criterios que se aplicarán para la determinación de la mejor propuesta. Asimismo, señala que el Comité Especial es el encargado de fijar los factores de evaluación técnicos, los que deberán ser objetivos y congruentes con el objeto de la convocatoria, debiendo sujetarse a criterios de </w:t>
      </w:r>
      <w:r w:rsidRPr="00726453">
        <w:rPr>
          <w:u w:val="single"/>
        </w:rPr>
        <w:t>razonabilidad</w:t>
      </w:r>
      <w:r w:rsidRPr="00726453">
        <w:t xml:space="preserve"> y proporcionalidad.</w:t>
      </w:r>
    </w:p>
    <w:p w:rsidR="00546F64" w:rsidRPr="00726453" w:rsidRDefault="00546F64" w:rsidP="007E7B54">
      <w:pPr>
        <w:pStyle w:val="Textoindependiente2"/>
        <w:tabs>
          <w:tab w:val="left" w:pos="945"/>
        </w:tabs>
        <w:spacing w:line="240" w:lineRule="auto"/>
        <w:contextualSpacing/>
        <w:jc w:val="both"/>
      </w:pPr>
    </w:p>
    <w:p w:rsidR="007B6628" w:rsidRPr="00726453" w:rsidRDefault="00546F64" w:rsidP="007E7B54">
      <w:pPr>
        <w:pStyle w:val="Textoindependiente2"/>
        <w:tabs>
          <w:tab w:val="left" w:pos="945"/>
        </w:tabs>
        <w:spacing w:line="240" w:lineRule="auto"/>
        <w:contextualSpacing/>
        <w:jc w:val="both"/>
      </w:pPr>
      <w:r w:rsidRPr="00726453">
        <w:lastRenderedPageBreak/>
        <w:t xml:space="preserve">Cabe precisar que de acuerdo con la normativa, </w:t>
      </w:r>
      <w:r w:rsidRPr="00726453">
        <w:rPr>
          <w:u w:val="single"/>
        </w:rPr>
        <w:t>los factores de evaluación tienen como principal objetivo permitirle al Comité Especial comparar las propuestas presentadas y elegir la mejor. Para ello</w:t>
      </w:r>
      <w:r w:rsidRPr="00726453">
        <w:t>, a partir del conocimiento de las reales necesidades de la entidad, el Comité Especial determina qué aspectos adicionales y/o que superan el requerimiento mínimo, resultan relevantes para una mejor y/o más adecuada satisfacción de la necesidad de la Entidad y define los factores de evaluación que le permitirán elegir la propuesta más idónea para satisfacerla. Por lo tanto, no podría pretenderse que el máximo puntaje pueda ser obtenido por todos los postores ya que ello desnaturalizaría su función principal</w:t>
      </w:r>
    </w:p>
    <w:p w:rsidR="007B6628" w:rsidRPr="00726453" w:rsidRDefault="007B6628" w:rsidP="007E7B54">
      <w:pPr>
        <w:pStyle w:val="Textoindependiente2"/>
        <w:tabs>
          <w:tab w:val="left" w:pos="945"/>
        </w:tabs>
        <w:spacing w:line="240" w:lineRule="auto"/>
        <w:contextualSpacing/>
        <w:jc w:val="both"/>
      </w:pPr>
    </w:p>
    <w:p w:rsidR="00665D35" w:rsidRPr="00726453" w:rsidRDefault="007B6628" w:rsidP="007E7B54">
      <w:pPr>
        <w:pStyle w:val="Textoindependiente2"/>
        <w:tabs>
          <w:tab w:val="left" w:pos="945"/>
        </w:tabs>
        <w:spacing w:line="240" w:lineRule="auto"/>
        <w:contextualSpacing/>
        <w:jc w:val="both"/>
      </w:pPr>
      <w:r w:rsidRPr="00726453">
        <w:rPr>
          <w:rFonts w:eastAsia="MS Mincho"/>
          <w:snapToGrid w:val="0"/>
        </w:rPr>
        <w:t xml:space="preserve">En ese sentido, considerando que es responsabilidad del Comité Especial la determinación de los factores de evaluación y que lo determinado por el Comité Especial con ocasión de la presente observación está acorde con las disposiciones de la normativa de contrataciones públicas, </w:t>
      </w:r>
      <w:r w:rsidRPr="00726453">
        <w:rPr>
          <w:rFonts w:eastAsia="ArialMT"/>
        </w:rPr>
        <w:t xml:space="preserve">este Organismo Supervisor ha decidido </w:t>
      </w:r>
      <w:r w:rsidRPr="00726453">
        <w:rPr>
          <w:rFonts w:eastAsia="ArialMT"/>
          <w:b/>
        </w:rPr>
        <w:t xml:space="preserve">NO ACOGER </w:t>
      </w:r>
      <w:r w:rsidRPr="00726453">
        <w:rPr>
          <w:rFonts w:eastAsia="ArialMT"/>
        </w:rPr>
        <w:t>la observación N° 8.</w:t>
      </w:r>
    </w:p>
    <w:p w:rsidR="007B6628" w:rsidRPr="00726453" w:rsidRDefault="007B6628" w:rsidP="007E7B54">
      <w:pPr>
        <w:pStyle w:val="Textoindependiente2"/>
        <w:tabs>
          <w:tab w:val="left" w:pos="945"/>
        </w:tabs>
        <w:spacing w:line="240" w:lineRule="auto"/>
        <w:contextualSpacing/>
        <w:jc w:val="both"/>
        <w:rPr>
          <w:lang w:val="es-PE"/>
        </w:rPr>
      </w:pPr>
    </w:p>
    <w:p w:rsidR="007B6628" w:rsidRPr="00726453" w:rsidRDefault="00665D35" w:rsidP="007E7B54">
      <w:pPr>
        <w:pStyle w:val="Textoindependiente2"/>
        <w:tabs>
          <w:tab w:val="left" w:pos="945"/>
        </w:tabs>
        <w:spacing w:line="240" w:lineRule="auto"/>
        <w:contextualSpacing/>
        <w:jc w:val="both"/>
        <w:rPr>
          <w:color w:val="000000"/>
          <w:lang w:eastAsia="es-ES"/>
        </w:rPr>
      </w:pPr>
      <w:r w:rsidRPr="00726453">
        <w:rPr>
          <w:lang w:val="es-PE"/>
        </w:rPr>
        <w:t>Sin perjuicio de lo señalado, se advierte que para acreditar el Sub Factor “Calificaciones del personal propuesto” se señala que “se acreditaría con copia simple del título académico</w:t>
      </w:r>
      <w:r w:rsidR="007B6628" w:rsidRPr="00726453">
        <w:rPr>
          <w:lang w:val="es-PE"/>
        </w:rPr>
        <w:t>”</w:t>
      </w:r>
      <w:r w:rsidRPr="00726453">
        <w:rPr>
          <w:lang w:val="es-PE"/>
        </w:rPr>
        <w:t>, al respecto en referencia a la forma de</w:t>
      </w:r>
      <w:r w:rsidRPr="00726453">
        <w:t xml:space="preserve"> acreditación de la capacitación del personal propuesto</w:t>
      </w:r>
      <w:r w:rsidR="007B6628" w:rsidRPr="00726453">
        <w:t>, d</w:t>
      </w:r>
      <w:r w:rsidRPr="00726453">
        <w:t xml:space="preserve">eberá adecuarse todo extremo de las Bases relacionado, de tal forma que </w:t>
      </w:r>
      <w:r w:rsidRPr="00726453">
        <w:rPr>
          <w:bCs/>
          <w:color w:val="000000"/>
          <w:lang w:eastAsia="es-ES"/>
        </w:rPr>
        <w:t xml:space="preserve">podrá acreditarse mediante la presentación de títulos, constancias, certificados </w:t>
      </w:r>
      <w:r w:rsidRPr="00726453">
        <w:rPr>
          <w:b/>
          <w:bCs/>
          <w:color w:val="000000"/>
          <w:u w:val="single"/>
          <w:lang w:eastAsia="es-ES"/>
        </w:rPr>
        <w:t>o cualquier otro documento que, de manera fehaciente, demuestre que el profesional propuesto recibió la formación requerida</w:t>
      </w:r>
      <w:r w:rsidRPr="00726453">
        <w:rPr>
          <w:color w:val="000000"/>
          <w:lang w:eastAsia="es-ES"/>
        </w:rPr>
        <w:t>.</w:t>
      </w:r>
    </w:p>
    <w:p w:rsidR="007B6628" w:rsidRPr="00726453" w:rsidRDefault="007B6628" w:rsidP="007E7B54">
      <w:pPr>
        <w:pStyle w:val="Textoindependiente2"/>
        <w:tabs>
          <w:tab w:val="left" w:pos="945"/>
        </w:tabs>
        <w:spacing w:line="240" w:lineRule="auto"/>
        <w:contextualSpacing/>
        <w:jc w:val="both"/>
        <w:rPr>
          <w:color w:val="000000"/>
          <w:lang w:eastAsia="es-ES"/>
        </w:rPr>
      </w:pPr>
    </w:p>
    <w:p w:rsidR="00ED7ADF" w:rsidRPr="00726453" w:rsidRDefault="00ED7ADF" w:rsidP="00ED7ADF">
      <w:pPr>
        <w:pStyle w:val="Textoindependiente2"/>
        <w:tabs>
          <w:tab w:val="left" w:pos="945"/>
        </w:tabs>
        <w:spacing w:line="240" w:lineRule="auto"/>
        <w:contextualSpacing/>
        <w:jc w:val="both"/>
        <w:rPr>
          <w:rFonts w:eastAsia="Calibri"/>
          <w:lang w:eastAsia="en-US"/>
        </w:rPr>
      </w:pPr>
      <w:r w:rsidRPr="00726453">
        <w:rPr>
          <w:rFonts w:eastAsia="Calibri"/>
          <w:lang w:eastAsia="en-US"/>
        </w:rPr>
        <w:t xml:space="preserve">Asimismo, con ocasión de la integración de las Bases </w:t>
      </w:r>
      <w:r w:rsidRPr="00726453">
        <w:rPr>
          <w:rFonts w:eastAsia="Calibri"/>
          <w:b/>
          <w:u w:val="single"/>
          <w:lang w:eastAsia="en-US"/>
        </w:rPr>
        <w:t>deberá suprimir</w:t>
      </w:r>
      <w:r w:rsidRPr="00726453">
        <w:rPr>
          <w:rFonts w:eastAsia="Calibri"/>
          <w:lang w:eastAsia="en-US"/>
        </w:rPr>
        <w:t xml:space="preserve"> los términos “Residencia y Supervisión” del “Diplomado en Residencia, supervisión, seguridad y Liquidación en Obras” de los cursos que debe acreditar el Supervisor de Obra, toda vez que ya se estaría calificando como parte de los requerimientos técnicos mínimos, además deberá precisarse que se podrá acreditar el diplomado en seguridad </w:t>
      </w:r>
      <w:r w:rsidRPr="00726453">
        <w:rPr>
          <w:rFonts w:eastAsia="Calibri"/>
          <w:b/>
          <w:u w:val="single"/>
          <w:lang w:eastAsia="en-US"/>
        </w:rPr>
        <w:t xml:space="preserve">y/o </w:t>
      </w:r>
      <w:r w:rsidRPr="00726453">
        <w:rPr>
          <w:rFonts w:eastAsia="Calibri"/>
          <w:lang w:eastAsia="en-US"/>
        </w:rPr>
        <w:t xml:space="preserve">liquidación en Obras. </w:t>
      </w:r>
    </w:p>
    <w:p w:rsidR="003D02FD" w:rsidRPr="00726453" w:rsidRDefault="003D02FD" w:rsidP="003D02FD">
      <w:pPr>
        <w:widowControl w:val="0"/>
        <w:spacing w:after="0" w:line="240" w:lineRule="auto"/>
        <w:jc w:val="both"/>
        <w:rPr>
          <w:rFonts w:ascii="Times New Roman" w:eastAsia="Times New Roman" w:hAnsi="Times New Roman" w:cs="Times New Roman"/>
          <w:sz w:val="24"/>
          <w:szCs w:val="24"/>
          <w:lang w:eastAsia="es-MX"/>
        </w:rPr>
      </w:pPr>
    </w:p>
    <w:p w:rsidR="003D02FD" w:rsidRPr="00726453" w:rsidRDefault="00137098" w:rsidP="003D02FD">
      <w:pPr>
        <w:widowControl w:val="0"/>
        <w:spacing w:after="0" w:line="240" w:lineRule="auto"/>
        <w:jc w:val="both"/>
        <w:rPr>
          <w:rFonts w:ascii="Times New Roman" w:eastAsia="Times New Roman" w:hAnsi="Times New Roman" w:cs="Times New Roman"/>
          <w:sz w:val="24"/>
          <w:szCs w:val="24"/>
          <w:lang w:eastAsia="es-MX"/>
        </w:rPr>
      </w:pPr>
      <w:r>
        <w:rPr>
          <w:rFonts w:ascii="Times New Roman" w:eastAsia="Times New Roman" w:hAnsi="Times New Roman" w:cs="Times New Roman"/>
          <w:sz w:val="24"/>
          <w:szCs w:val="24"/>
          <w:lang w:eastAsia="es-MX"/>
        </w:rPr>
        <w:t>De otro lado</w:t>
      </w:r>
      <w:r w:rsidR="003D02FD" w:rsidRPr="00726453">
        <w:rPr>
          <w:rFonts w:ascii="Times New Roman" w:eastAsia="Times New Roman" w:hAnsi="Times New Roman" w:cs="Times New Roman"/>
          <w:sz w:val="24"/>
          <w:szCs w:val="24"/>
          <w:lang w:eastAsia="es-MX"/>
        </w:rPr>
        <w:t xml:space="preserve">, con ocasión de la integración de las Bases, </w:t>
      </w:r>
      <w:r w:rsidR="003D02FD" w:rsidRPr="00726453">
        <w:rPr>
          <w:rFonts w:ascii="Times New Roman" w:eastAsia="Times New Roman" w:hAnsi="Times New Roman" w:cs="Times New Roman"/>
          <w:b/>
          <w:sz w:val="24"/>
          <w:szCs w:val="24"/>
          <w:u w:val="single"/>
          <w:lang w:eastAsia="es-MX"/>
        </w:rPr>
        <w:t>deberá disminuirse</w:t>
      </w:r>
      <w:r w:rsidR="003D02FD" w:rsidRPr="00726453">
        <w:rPr>
          <w:rFonts w:ascii="Times New Roman" w:eastAsia="Times New Roman" w:hAnsi="Times New Roman" w:cs="Times New Roman"/>
          <w:sz w:val="24"/>
          <w:szCs w:val="24"/>
          <w:lang w:eastAsia="es-MX"/>
        </w:rPr>
        <w:t xml:space="preserve"> el puntaje asignado al factor "Calificaciones del Personal propuesto", de tal manera que no excedan los 5 puntos</w:t>
      </w:r>
      <w:r>
        <w:rPr>
          <w:rFonts w:ascii="Times New Roman" w:eastAsia="Times New Roman" w:hAnsi="Times New Roman" w:cs="Times New Roman"/>
          <w:sz w:val="24"/>
          <w:szCs w:val="24"/>
          <w:lang w:eastAsia="es-MX"/>
        </w:rPr>
        <w:t>, redistribuyendo el puntaje excedente respetando los máximos de puntación establecido el artículo 46 del Reglamento.</w:t>
      </w:r>
    </w:p>
    <w:p w:rsidR="00665D35" w:rsidRPr="00726453" w:rsidRDefault="00665D35" w:rsidP="007E7B54">
      <w:pPr>
        <w:pStyle w:val="Textoindependiente2"/>
        <w:tabs>
          <w:tab w:val="left" w:pos="945"/>
        </w:tabs>
        <w:spacing w:line="240" w:lineRule="auto"/>
        <w:contextualSpacing/>
        <w:jc w:val="both"/>
        <w:rPr>
          <w:b/>
          <w:lang w:val="es-PE"/>
        </w:rPr>
      </w:pPr>
    </w:p>
    <w:p w:rsidR="00546F64" w:rsidRPr="00726453" w:rsidRDefault="00546F64" w:rsidP="007E7B54">
      <w:pPr>
        <w:pStyle w:val="Textoindependiente2"/>
        <w:tabs>
          <w:tab w:val="left" w:pos="945"/>
        </w:tabs>
        <w:spacing w:line="240" w:lineRule="auto"/>
        <w:contextualSpacing/>
        <w:jc w:val="both"/>
        <w:rPr>
          <w:rFonts w:eastAsia="Calibri"/>
          <w:lang w:eastAsia="en-US"/>
        </w:rPr>
      </w:pPr>
      <w:r w:rsidRPr="00726453">
        <w:rPr>
          <w:rFonts w:eastAsia="Calibri"/>
          <w:lang w:eastAsia="en-US"/>
        </w:rPr>
        <w:t>Cabe recordar que en la medida que la determinación de los factores de evaluación y la información que lo sustente es responsabilidad de la Entidad y tiene carácter de Declaración Jurada, por lo que su contenido se encuentra sujeto a rendición de cuentas por parte del área técnica competente, en caso de corresponder, ante el Titular de la Entidad, la Contraloría General de la República, Ministerio Público, Poder Judicial y/o ante otros organismo competentes, no siendo este Organismo Supervisor perito técnico en tales aspectos.</w:t>
      </w:r>
    </w:p>
    <w:p w:rsidR="00546F64" w:rsidRPr="00726453" w:rsidRDefault="00546F64" w:rsidP="007E7B54">
      <w:pPr>
        <w:pStyle w:val="Textoindependiente2"/>
        <w:tabs>
          <w:tab w:val="left" w:pos="945"/>
        </w:tabs>
        <w:spacing w:line="240" w:lineRule="auto"/>
        <w:contextualSpacing/>
        <w:jc w:val="both"/>
        <w:rPr>
          <w:rFonts w:eastAsia="Calibri"/>
          <w:lang w:eastAsia="en-US"/>
        </w:rPr>
      </w:pPr>
    </w:p>
    <w:p w:rsidR="00546F64" w:rsidRPr="00726453" w:rsidRDefault="00546F64" w:rsidP="007E7B54">
      <w:pPr>
        <w:pStyle w:val="Textoindependiente2"/>
        <w:tabs>
          <w:tab w:val="left" w:pos="945"/>
        </w:tabs>
        <w:spacing w:line="240" w:lineRule="auto"/>
        <w:contextualSpacing/>
        <w:jc w:val="both"/>
        <w:rPr>
          <w:lang w:val="es-ES_tradnl"/>
        </w:rPr>
      </w:pPr>
      <w:r w:rsidRPr="00726453">
        <w:lastRenderedPageBreak/>
        <w:t>Asimismo, se le recuerda a la Entidad que es su responsabilidad hacer uso eficiente de sus recursos y aplicar de forma idónea las disposiciones normativas conforme a criterios de razonabilidad y congruencia a efectos de no ver perjudicada la ejecución del contrato.</w:t>
      </w:r>
    </w:p>
    <w:p w:rsidR="00BE3F1C" w:rsidRDefault="00BE3F1C" w:rsidP="007E7B54">
      <w:pPr>
        <w:pStyle w:val="Textoindependiente2"/>
        <w:tabs>
          <w:tab w:val="left" w:pos="945"/>
        </w:tabs>
        <w:spacing w:line="240" w:lineRule="auto"/>
        <w:contextualSpacing/>
        <w:jc w:val="both"/>
        <w:rPr>
          <w:b/>
          <w:lang w:val="es-ES_tradnl"/>
        </w:rPr>
      </w:pPr>
    </w:p>
    <w:p w:rsidR="00BE3F1C" w:rsidRPr="00726453" w:rsidRDefault="00BE3F1C" w:rsidP="007E7B54">
      <w:pPr>
        <w:pStyle w:val="Textoindependiente2"/>
        <w:tabs>
          <w:tab w:val="left" w:pos="945"/>
        </w:tabs>
        <w:spacing w:line="240" w:lineRule="auto"/>
        <w:contextualSpacing/>
        <w:jc w:val="both"/>
        <w:rPr>
          <w:b/>
          <w:lang w:val="es-ES_tradnl"/>
        </w:rPr>
      </w:pPr>
    </w:p>
    <w:p w:rsidR="007B6628" w:rsidRPr="00726453" w:rsidRDefault="007B6628" w:rsidP="007E7B54">
      <w:pPr>
        <w:widowControl w:val="0"/>
        <w:spacing w:after="0" w:line="240" w:lineRule="auto"/>
        <w:ind w:left="4950" w:hanging="4950"/>
        <w:contextualSpacing/>
        <w:jc w:val="both"/>
        <w:rPr>
          <w:rFonts w:ascii="Times New Roman" w:eastAsia="Times New Roman" w:hAnsi="Times New Roman" w:cs="Times New Roman"/>
          <w:b/>
          <w:sz w:val="24"/>
          <w:szCs w:val="24"/>
          <w:lang w:val="es-ES" w:eastAsia="es-MX"/>
        </w:rPr>
      </w:pPr>
      <w:r w:rsidRPr="00726453">
        <w:rPr>
          <w:rFonts w:ascii="Times New Roman" w:eastAsia="Times New Roman" w:hAnsi="Times New Roman" w:cs="Times New Roman"/>
          <w:b/>
          <w:sz w:val="24"/>
          <w:szCs w:val="24"/>
          <w:lang w:val="es-ES" w:eastAsia="es-MX"/>
        </w:rPr>
        <w:t>Observación N° 9</w:t>
      </w:r>
      <w:r w:rsidRPr="00726453">
        <w:rPr>
          <w:rFonts w:ascii="Times New Roman" w:eastAsia="Times New Roman" w:hAnsi="Times New Roman" w:cs="Times New Roman"/>
          <w:b/>
          <w:sz w:val="24"/>
          <w:szCs w:val="24"/>
          <w:lang w:val="es-ES" w:eastAsia="es-MX"/>
        </w:rPr>
        <w:tab/>
        <w:t>Contra el factor de evaluación “Mejoras a las condiciones previstas en las Bases”</w:t>
      </w:r>
    </w:p>
    <w:p w:rsidR="007B6628" w:rsidRPr="00726453" w:rsidRDefault="007B6628" w:rsidP="007E7B54">
      <w:pPr>
        <w:pStyle w:val="Textoindependiente2"/>
        <w:tabs>
          <w:tab w:val="left" w:pos="945"/>
        </w:tabs>
        <w:spacing w:line="240" w:lineRule="auto"/>
        <w:contextualSpacing/>
        <w:jc w:val="both"/>
        <w:rPr>
          <w:b/>
          <w:lang w:val="es-PE"/>
        </w:rPr>
      </w:pPr>
    </w:p>
    <w:p w:rsidR="00B21133" w:rsidRPr="00726453" w:rsidRDefault="007B6628" w:rsidP="007E7B54">
      <w:pPr>
        <w:pStyle w:val="Textoindependiente2"/>
        <w:spacing w:line="240" w:lineRule="auto"/>
        <w:contextualSpacing/>
        <w:jc w:val="both"/>
        <w:rPr>
          <w:lang w:val="es-ES"/>
        </w:rPr>
      </w:pPr>
      <w:r w:rsidRPr="00726453">
        <w:rPr>
          <w:color w:val="000000"/>
        </w:rPr>
        <w:t xml:space="preserve">El participante </w:t>
      </w:r>
      <w:r w:rsidR="00B21133" w:rsidRPr="00726453">
        <w:rPr>
          <w:color w:val="000000"/>
        </w:rPr>
        <w:t xml:space="preserve">señala que las condiciones previstas en el factor de </w:t>
      </w:r>
      <w:r w:rsidRPr="00726453">
        <w:rPr>
          <w:color w:val="000000"/>
        </w:rPr>
        <w:t>evaluación “</w:t>
      </w:r>
      <w:r w:rsidR="00B21133" w:rsidRPr="00726453">
        <w:rPr>
          <w:lang w:val="es-ES"/>
        </w:rPr>
        <w:t>Mejoras a las condiciones previstas en las Bases” resultan subjetivas, por lo que solicita que se reformule dicho factor.</w:t>
      </w:r>
    </w:p>
    <w:p w:rsidR="007B6628" w:rsidRPr="00726453" w:rsidRDefault="00B21133" w:rsidP="007E7B54">
      <w:pPr>
        <w:pStyle w:val="Textoindependiente2"/>
        <w:spacing w:line="240" w:lineRule="auto"/>
        <w:contextualSpacing/>
        <w:jc w:val="both"/>
        <w:rPr>
          <w:lang w:val="es-ES"/>
        </w:rPr>
      </w:pPr>
      <w:r w:rsidRPr="00726453">
        <w:rPr>
          <w:lang w:val="es-ES"/>
        </w:rPr>
        <w:t xml:space="preserve"> </w:t>
      </w:r>
    </w:p>
    <w:p w:rsidR="007B6628" w:rsidRPr="00726453" w:rsidRDefault="007B6628" w:rsidP="007E7B54">
      <w:pPr>
        <w:pStyle w:val="Textoindependiente2"/>
        <w:tabs>
          <w:tab w:val="left" w:pos="945"/>
        </w:tabs>
        <w:spacing w:line="240" w:lineRule="auto"/>
        <w:contextualSpacing/>
        <w:jc w:val="both"/>
        <w:rPr>
          <w:b/>
          <w:lang w:val="es-ES_tradnl"/>
        </w:rPr>
      </w:pPr>
      <w:r w:rsidRPr="00726453">
        <w:rPr>
          <w:b/>
          <w:lang w:val="es-ES_tradnl"/>
        </w:rPr>
        <w:t>Pronunciamiento</w:t>
      </w:r>
      <w:r w:rsidRPr="00726453">
        <w:rPr>
          <w:b/>
          <w:lang w:val="es-ES_tradnl"/>
        </w:rPr>
        <w:tab/>
      </w:r>
    </w:p>
    <w:p w:rsidR="007B6628" w:rsidRPr="00726453" w:rsidRDefault="007B6628" w:rsidP="007E7B54">
      <w:pPr>
        <w:pStyle w:val="Textoindependiente2"/>
        <w:tabs>
          <w:tab w:val="left" w:pos="945"/>
        </w:tabs>
        <w:spacing w:line="240" w:lineRule="auto"/>
        <w:contextualSpacing/>
        <w:jc w:val="both"/>
        <w:rPr>
          <w:b/>
          <w:lang w:val="es-ES_tradnl"/>
        </w:rPr>
      </w:pPr>
    </w:p>
    <w:p w:rsidR="00B21133" w:rsidRPr="00726453" w:rsidRDefault="007B6628" w:rsidP="007E7B54">
      <w:pPr>
        <w:spacing w:after="0" w:line="240" w:lineRule="auto"/>
        <w:jc w:val="both"/>
        <w:rPr>
          <w:rFonts w:ascii="Times New Roman" w:hAnsi="Times New Roman" w:cs="Times New Roman"/>
          <w:sz w:val="24"/>
          <w:szCs w:val="24"/>
        </w:rPr>
      </w:pPr>
      <w:r w:rsidRPr="00726453">
        <w:rPr>
          <w:rFonts w:ascii="Times New Roman" w:hAnsi="Times New Roman" w:cs="Times New Roman"/>
          <w:sz w:val="24"/>
          <w:szCs w:val="24"/>
          <w:lang w:val="es-ES_tradnl"/>
        </w:rPr>
        <w:t xml:space="preserve">De la revisión de las Bases, </w:t>
      </w:r>
      <w:r w:rsidR="00B21133" w:rsidRPr="00726453">
        <w:rPr>
          <w:rFonts w:ascii="Times New Roman" w:hAnsi="Times New Roman" w:cs="Times New Roman"/>
          <w:sz w:val="24"/>
          <w:szCs w:val="24"/>
        </w:rPr>
        <w:t xml:space="preserve">se advierte que en el factor “Gestión de Calidad” se estableció el siguiente criterio de calificación: </w:t>
      </w:r>
    </w:p>
    <w:p w:rsidR="00B21133" w:rsidRPr="00726453" w:rsidRDefault="00B21133" w:rsidP="007E7B54">
      <w:pPr>
        <w:spacing w:after="0" w:line="240" w:lineRule="auto"/>
        <w:jc w:val="both"/>
        <w:rPr>
          <w:rFonts w:ascii="Times New Roman" w:hAnsi="Times New Roman" w:cs="Times New Roman"/>
          <w:sz w:val="24"/>
          <w:szCs w:val="24"/>
        </w:rPr>
      </w:pPr>
    </w:p>
    <w:p w:rsidR="007B6628" w:rsidRPr="00726453" w:rsidRDefault="00B21133" w:rsidP="007E7B54">
      <w:pPr>
        <w:widowControl w:val="0"/>
        <w:spacing w:line="240" w:lineRule="auto"/>
        <w:jc w:val="center"/>
        <w:rPr>
          <w:rFonts w:ascii="Times New Roman" w:hAnsi="Times New Roman" w:cs="Times New Roman"/>
          <w:sz w:val="24"/>
          <w:szCs w:val="24"/>
        </w:rPr>
      </w:pPr>
      <w:r w:rsidRPr="00726453">
        <w:rPr>
          <w:rFonts w:ascii="Times New Roman" w:hAnsi="Times New Roman" w:cs="Times New Roman"/>
          <w:noProof/>
          <w:sz w:val="24"/>
          <w:szCs w:val="24"/>
        </w:rPr>
        <w:drawing>
          <wp:inline distT="0" distB="0" distL="0" distR="0" wp14:anchorId="40A0B566" wp14:editId="705BD894">
            <wp:extent cx="5438775" cy="3555696"/>
            <wp:effectExtent l="0" t="0" r="0" b="698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41600" cy="3557543"/>
                    </a:xfrm>
                    <a:prstGeom prst="rect">
                      <a:avLst/>
                    </a:prstGeom>
                  </pic:spPr>
                </pic:pic>
              </a:graphicData>
            </a:graphic>
          </wp:inline>
        </w:drawing>
      </w:r>
    </w:p>
    <w:p w:rsidR="007B6628" w:rsidRPr="00726453" w:rsidRDefault="007B6628" w:rsidP="007E7B54">
      <w:pPr>
        <w:pStyle w:val="Textoindependiente2"/>
        <w:tabs>
          <w:tab w:val="left" w:pos="945"/>
        </w:tabs>
        <w:spacing w:line="240" w:lineRule="auto"/>
        <w:contextualSpacing/>
        <w:jc w:val="center"/>
        <w:rPr>
          <w:b/>
          <w:lang w:val="es-ES"/>
        </w:rPr>
      </w:pPr>
    </w:p>
    <w:p w:rsidR="00B21133" w:rsidRPr="00726453" w:rsidRDefault="00B21133" w:rsidP="007E7B54">
      <w:pPr>
        <w:pStyle w:val="Textoindependiente2"/>
        <w:tabs>
          <w:tab w:val="left" w:pos="945"/>
        </w:tabs>
        <w:spacing w:line="240" w:lineRule="auto"/>
        <w:contextualSpacing/>
        <w:jc w:val="both"/>
        <w:rPr>
          <w:lang w:val="es-ES"/>
        </w:rPr>
      </w:pPr>
      <w:r w:rsidRPr="00726453">
        <w:rPr>
          <w:lang w:val="es-ES"/>
        </w:rPr>
        <w:t>Del pliego absolutorio de consultas y observaciones, se advierte que con ocasión de la absolución de la presente observación, el Comité Especial señaló lo siguiente:</w:t>
      </w:r>
    </w:p>
    <w:p w:rsidR="00B21133" w:rsidRPr="00726453" w:rsidRDefault="00B21133" w:rsidP="007E7B54">
      <w:pPr>
        <w:pStyle w:val="Textoindependiente2"/>
        <w:tabs>
          <w:tab w:val="left" w:pos="945"/>
        </w:tabs>
        <w:spacing w:line="240" w:lineRule="auto"/>
        <w:ind w:left="1134"/>
        <w:contextualSpacing/>
        <w:jc w:val="both"/>
        <w:rPr>
          <w:lang w:val="es-ES"/>
        </w:rPr>
      </w:pPr>
    </w:p>
    <w:p w:rsidR="00B21133" w:rsidRPr="00726453" w:rsidRDefault="00B21133" w:rsidP="007E7B54">
      <w:pPr>
        <w:pStyle w:val="Textoindependiente2"/>
        <w:tabs>
          <w:tab w:val="left" w:pos="945"/>
        </w:tabs>
        <w:spacing w:line="240" w:lineRule="auto"/>
        <w:ind w:left="1134"/>
        <w:contextualSpacing/>
        <w:jc w:val="both"/>
        <w:rPr>
          <w:lang w:val="es-ES"/>
        </w:rPr>
      </w:pPr>
      <w:r w:rsidRPr="00726453">
        <w:rPr>
          <w:b/>
          <w:i/>
        </w:rPr>
        <w:t>ABSOLUCION   N° 09.-</w:t>
      </w:r>
    </w:p>
    <w:p w:rsidR="00B21133" w:rsidRPr="00726453" w:rsidRDefault="00B21133" w:rsidP="007E7B54">
      <w:pPr>
        <w:tabs>
          <w:tab w:val="left" w:pos="3945"/>
        </w:tabs>
        <w:spacing w:line="240" w:lineRule="auto"/>
        <w:ind w:left="1134"/>
        <w:rPr>
          <w:rFonts w:ascii="Times New Roman" w:hAnsi="Times New Roman" w:cs="Times New Roman"/>
          <w:b/>
          <w:i/>
          <w:sz w:val="24"/>
          <w:szCs w:val="24"/>
        </w:rPr>
      </w:pPr>
      <w:r w:rsidRPr="00726453">
        <w:rPr>
          <w:rFonts w:ascii="Times New Roman" w:hAnsi="Times New Roman" w:cs="Times New Roman"/>
          <w:b/>
          <w:i/>
          <w:sz w:val="24"/>
          <w:szCs w:val="24"/>
        </w:rPr>
        <w:lastRenderedPageBreak/>
        <w:t xml:space="preserve"> Referida  a Criterios de evaluación técnica.                                                                                    Mejoras  a las  condiciones  previstas.</w:t>
      </w:r>
    </w:p>
    <w:p w:rsidR="00B21133" w:rsidRPr="00726453" w:rsidRDefault="00B21133" w:rsidP="007E7B54">
      <w:pPr>
        <w:spacing w:after="0" w:line="240" w:lineRule="auto"/>
        <w:ind w:left="1134"/>
        <w:jc w:val="both"/>
        <w:rPr>
          <w:rFonts w:ascii="Times New Roman" w:hAnsi="Times New Roman" w:cs="Times New Roman"/>
          <w:i/>
          <w:sz w:val="24"/>
          <w:szCs w:val="24"/>
        </w:rPr>
      </w:pPr>
      <w:r w:rsidRPr="00726453">
        <w:rPr>
          <w:rFonts w:ascii="Times New Roman" w:hAnsi="Times New Roman" w:cs="Times New Roman"/>
          <w:b/>
          <w:i/>
          <w:sz w:val="24"/>
          <w:szCs w:val="24"/>
        </w:rPr>
        <w:t xml:space="preserve">NO SE ACOGE LA PRESENTE OBSERVACION, </w:t>
      </w:r>
      <w:r w:rsidRPr="00726453">
        <w:rPr>
          <w:rFonts w:ascii="Times New Roman" w:hAnsi="Times New Roman" w:cs="Times New Roman"/>
          <w:i/>
          <w:sz w:val="24"/>
          <w:szCs w:val="24"/>
        </w:rPr>
        <w:t>en razón que las MEJORAS A LAS CONDICIONES  PREVISTAS contenidas en los factores de evaluación, no difieren de ninguna de las recomendaciones del OSCE  contenidas en reiterados pronunciamientos como son: i) no evaluar el cumplimiento de requerimientos técnicos mínimos sino solo aquellas condiciones que lo superen, ii) establecer parámetros de calificación objetivos que no vulneren lo dispuesto por la normativa de contratación pública, (iii) no evaluar aspectos que formen parte de las actividades que desarrollara el contratista durante la ejecución contractual por encontrarse en el presupuesto, iv) no calificar el ofrecimiento de profesionales adicionales a los requeridos ni la experiencia y/o capacitaciones del personal requerido..</w:t>
      </w:r>
    </w:p>
    <w:p w:rsidR="00B21133" w:rsidRPr="00726453" w:rsidRDefault="00B21133" w:rsidP="007E7B54">
      <w:pPr>
        <w:pStyle w:val="Textoindependiente2"/>
        <w:tabs>
          <w:tab w:val="left" w:pos="945"/>
        </w:tabs>
        <w:spacing w:line="240" w:lineRule="auto"/>
        <w:ind w:left="1134"/>
        <w:contextualSpacing/>
        <w:jc w:val="both"/>
        <w:rPr>
          <w:i/>
          <w:lang w:val="es-PE"/>
        </w:rPr>
      </w:pPr>
    </w:p>
    <w:p w:rsidR="00D15373" w:rsidRPr="00726453" w:rsidRDefault="00D15373" w:rsidP="007E7B54">
      <w:pPr>
        <w:widowControl w:val="0"/>
        <w:spacing w:line="240" w:lineRule="auto"/>
        <w:contextualSpacing/>
        <w:jc w:val="both"/>
        <w:rPr>
          <w:rFonts w:ascii="Times New Roman" w:hAnsi="Times New Roman" w:cs="Times New Roman"/>
          <w:sz w:val="24"/>
          <w:szCs w:val="24"/>
        </w:rPr>
      </w:pPr>
      <w:r w:rsidRPr="00726453">
        <w:rPr>
          <w:rFonts w:ascii="Times New Roman" w:hAnsi="Times New Roman" w:cs="Times New Roman"/>
          <w:sz w:val="24"/>
          <w:szCs w:val="24"/>
        </w:rPr>
        <w:t xml:space="preserve">De acuerdo con el artículo 43 del Reglamento, resulta de competencia del Comité Especial la determinación de los factores de evaluación técnicos, </w:t>
      </w:r>
      <w:r w:rsidRPr="00726453">
        <w:rPr>
          <w:rFonts w:ascii="Times New Roman" w:hAnsi="Times New Roman" w:cs="Times New Roman"/>
          <w:b/>
          <w:sz w:val="24"/>
          <w:szCs w:val="24"/>
          <w:u w:val="single"/>
        </w:rPr>
        <w:t xml:space="preserve">los que deben ser objetivos </w:t>
      </w:r>
      <w:r w:rsidRPr="00726453">
        <w:rPr>
          <w:rFonts w:ascii="Times New Roman" w:hAnsi="Times New Roman" w:cs="Times New Roman"/>
          <w:sz w:val="24"/>
          <w:szCs w:val="24"/>
        </w:rPr>
        <w:t xml:space="preserve">y congruentes con el objeto de la convocatoria, debiendo sujetarse a criterios de razonabilidad y proporcionalidad.  </w:t>
      </w:r>
    </w:p>
    <w:p w:rsidR="00C5783E" w:rsidRPr="00726453" w:rsidRDefault="00C5783E" w:rsidP="007E7B54">
      <w:pPr>
        <w:widowControl w:val="0"/>
        <w:spacing w:line="240" w:lineRule="auto"/>
        <w:contextualSpacing/>
        <w:jc w:val="both"/>
        <w:rPr>
          <w:rFonts w:ascii="Times New Roman" w:hAnsi="Times New Roman" w:cs="Times New Roman"/>
          <w:sz w:val="24"/>
          <w:szCs w:val="24"/>
        </w:rPr>
      </w:pPr>
    </w:p>
    <w:p w:rsidR="00C5783E" w:rsidRPr="00726453" w:rsidRDefault="00D15373" w:rsidP="007E7B54">
      <w:pPr>
        <w:widowControl w:val="0"/>
        <w:spacing w:line="240" w:lineRule="auto"/>
        <w:contextualSpacing/>
        <w:jc w:val="both"/>
        <w:rPr>
          <w:rFonts w:ascii="Times New Roman" w:hAnsi="Times New Roman" w:cs="Times New Roman"/>
          <w:sz w:val="24"/>
          <w:szCs w:val="24"/>
        </w:rPr>
      </w:pPr>
      <w:r w:rsidRPr="00726453">
        <w:rPr>
          <w:rFonts w:ascii="Times New Roman" w:hAnsi="Times New Roman" w:cs="Times New Roman"/>
          <w:sz w:val="24"/>
          <w:szCs w:val="24"/>
        </w:rPr>
        <w:t>Por otra parte, el artículo 46 del Reglamento establece que deberá considerarse, entre otros, el factor “mejoras a las condiciones previstas”, siendo que deberán precisarse aquellos aspectos que serán considerados como mejoras.</w:t>
      </w:r>
    </w:p>
    <w:p w:rsidR="00C5783E" w:rsidRPr="00726453" w:rsidRDefault="00C5783E" w:rsidP="007E7B54">
      <w:pPr>
        <w:widowControl w:val="0"/>
        <w:spacing w:line="240" w:lineRule="auto"/>
        <w:contextualSpacing/>
        <w:jc w:val="both"/>
        <w:rPr>
          <w:rFonts w:ascii="Times New Roman" w:hAnsi="Times New Roman" w:cs="Times New Roman"/>
          <w:sz w:val="24"/>
          <w:szCs w:val="24"/>
        </w:rPr>
      </w:pPr>
    </w:p>
    <w:p w:rsidR="00C5783E" w:rsidRPr="00726453" w:rsidRDefault="00D15373" w:rsidP="007E7B54">
      <w:pPr>
        <w:widowControl w:val="0"/>
        <w:spacing w:line="240" w:lineRule="auto"/>
        <w:contextualSpacing/>
        <w:jc w:val="both"/>
        <w:rPr>
          <w:rFonts w:ascii="Times New Roman" w:hAnsi="Times New Roman" w:cs="Times New Roman"/>
          <w:sz w:val="24"/>
          <w:szCs w:val="24"/>
        </w:rPr>
      </w:pPr>
      <w:r w:rsidRPr="00726453">
        <w:rPr>
          <w:rFonts w:ascii="Times New Roman" w:hAnsi="Times New Roman" w:cs="Times New Roman"/>
          <w:color w:val="000000"/>
          <w:sz w:val="24"/>
          <w:szCs w:val="24"/>
        </w:rPr>
        <w:t xml:space="preserve">Al respecto, </w:t>
      </w:r>
      <w:r w:rsidRPr="00726453">
        <w:rPr>
          <w:rFonts w:ascii="Times New Roman" w:hAnsi="Times New Roman" w:cs="Times New Roman"/>
          <w:sz w:val="24"/>
          <w:szCs w:val="24"/>
        </w:rPr>
        <w:t xml:space="preserve">se aprecia que, tal como se ha definido el factor de evaluación C. </w:t>
      </w:r>
      <w:r w:rsidRPr="00726453">
        <w:rPr>
          <w:rFonts w:ascii="Times New Roman" w:hAnsi="Times New Roman" w:cs="Times New Roman"/>
          <w:color w:val="000000"/>
          <w:sz w:val="24"/>
          <w:szCs w:val="24"/>
        </w:rPr>
        <w:t>“</w:t>
      </w:r>
      <w:r w:rsidRPr="00726453">
        <w:rPr>
          <w:rFonts w:ascii="Times New Roman" w:hAnsi="Times New Roman" w:cs="Times New Roman"/>
          <w:sz w:val="24"/>
          <w:szCs w:val="24"/>
          <w:lang w:val="es-ES"/>
        </w:rPr>
        <w:t>Mejoras a las condiciones previstas en las Bases”</w:t>
      </w:r>
      <w:r w:rsidRPr="00726453">
        <w:rPr>
          <w:rFonts w:ascii="Times New Roman" w:hAnsi="Times New Roman" w:cs="Times New Roman"/>
          <w:sz w:val="24"/>
          <w:szCs w:val="24"/>
        </w:rPr>
        <w:t xml:space="preserve">, no se advierte un parámetro </w:t>
      </w:r>
      <w:r w:rsidRPr="00726453">
        <w:rPr>
          <w:rFonts w:ascii="Times New Roman" w:hAnsi="Times New Roman" w:cs="Times New Roman"/>
          <w:b/>
          <w:sz w:val="24"/>
          <w:szCs w:val="24"/>
          <w:u w:val="single"/>
        </w:rPr>
        <w:t>objetivo</w:t>
      </w:r>
      <w:r w:rsidRPr="00726453">
        <w:rPr>
          <w:rFonts w:ascii="Times New Roman" w:hAnsi="Times New Roman" w:cs="Times New Roman"/>
          <w:b/>
          <w:sz w:val="24"/>
          <w:szCs w:val="24"/>
        </w:rPr>
        <w:t xml:space="preserve"> </w:t>
      </w:r>
      <w:r w:rsidRPr="00726453">
        <w:rPr>
          <w:rFonts w:ascii="Times New Roman" w:hAnsi="Times New Roman" w:cs="Times New Roman"/>
          <w:sz w:val="24"/>
          <w:szCs w:val="24"/>
        </w:rPr>
        <w:t>de evaluación o valoración de aquello que será considerado como aporte y/o mejora y/o sugerencia, lo cual contraviene el artículo 43 y 46 del Reglamento.</w:t>
      </w:r>
    </w:p>
    <w:p w:rsidR="00C5783E" w:rsidRPr="00726453" w:rsidRDefault="00C5783E" w:rsidP="007E7B54">
      <w:pPr>
        <w:widowControl w:val="0"/>
        <w:spacing w:line="240" w:lineRule="auto"/>
        <w:contextualSpacing/>
        <w:jc w:val="both"/>
        <w:rPr>
          <w:rFonts w:ascii="Times New Roman" w:hAnsi="Times New Roman" w:cs="Times New Roman"/>
          <w:sz w:val="24"/>
          <w:szCs w:val="24"/>
        </w:rPr>
      </w:pPr>
    </w:p>
    <w:p w:rsidR="00C5783E" w:rsidRPr="00726453" w:rsidRDefault="00D15373" w:rsidP="007E7B54">
      <w:pPr>
        <w:widowControl w:val="0"/>
        <w:spacing w:line="240" w:lineRule="auto"/>
        <w:contextualSpacing/>
        <w:jc w:val="both"/>
        <w:rPr>
          <w:rFonts w:ascii="Times New Roman" w:hAnsi="Times New Roman" w:cs="Times New Roman"/>
          <w:sz w:val="24"/>
          <w:szCs w:val="24"/>
        </w:rPr>
      </w:pPr>
      <w:r w:rsidRPr="00726453">
        <w:rPr>
          <w:rFonts w:ascii="Times New Roman" w:hAnsi="Times New Roman" w:cs="Times New Roman"/>
          <w:sz w:val="24"/>
          <w:szCs w:val="24"/>
        </w:rPr>
        <w:t xml:space="preserve">Por lo expuesto, este Organismo Supervisor ha decidido </w:t>
      </w:r>
      <w:r w:rsidRPr="00726453">
        <w:rPr>
          <w:rFonts w:ascii="Times New Roman" w:hAnsi="Times New Roman" w:cs="Times New Roman"/>
          <w:b/>
          <w:sz w:val="24"/>
          <w:szCs w:val="24"/>
        </w:rPr>
        <w:t>ACOGER</w:t>
      </w:r>
      <w:r w:rsidRPr="00726453">
        <w:rPr>
          <w:rFonts w:ascii="Times New Roman" w:hAnsi="Times New Roman" w:cs="Times New Roman"/>
          <w:sz w:val="24"/>
          <w:szCs w:val="24"/>
        </w:rPr>
        <w:t xml:space="preserve"> la presente Observación, por lo que con ocasión de la integración de las Bases, deberá reformularse el factor C. </w:t>
      </w:r>
      <w:r w:rsidRPr="00726453">
        <w:rPr>
          <w:rFonts w:ascii="Times New Roman" w:hAnsi="Times New Roman" w:cs="Times New Roman"/>
          <w:color w:val="000000"/>
          <w:sz w:val="24"/>
          <w:szCs w:val="24"/>
        </w:rPr>
        <w:t>“</w:t>
      </w:r>
      <w:r w:rsidRPr="00726453">
        <w:rPr>
          <w:rFonts w:ascii="Times New Roman" w:hAnsi="Times New Roman" w:cs="Times New Roman"/>
          <w:sz w:val="24"/>
          <w:szCs w:val="24"/>
          <w:lang w:val="es-ES"/>
        </w:rPr>
        <w:t xml:space="preserve">Mejoras a las condiciones previstas en las Bases”, </w:t>
      </w:r>
      <w:r w:rsidRPr="00726453">
        <w:rPr>
          <w:rFonts w:ascii="Times New Roman" w:hAnsi="Times New Roman" w:cs="Times New Roman"/>
          <w:sz w:val="24"/>
          <w:szCs w:val="24"/>
        </w:rPr>
        <w:t>correspondiendo precisar expresamente aquello que será considerado como mejora y/o aporte y/o sugerencia, para lo cual deberá tener en consideración que los criterios de evaluación a ser utilizados deben ser objetivos, razonables y congruentes con el objeto de la convocatoria.</w:t>
      </w:r>
    </w:p>
    <w:p w:rsidR="00C5783E" w:rsidRPr="00726453" w:rsidRDefault="00C5783E" w:rsidP="007E7B54">
      <w:pPr>
        <w:widowControl w:val="0"/>
        <w:spacing w:line="240" w:lineRule="auto"/>
        <w:contextualSpacing/>
        <w:jc w:val="both"/>
        <w:rPr>
          <w:rFonts w:ascii="Times New Roman" w:hAnsi="Times New Roman" w:cs="Times New Roman"/>
          <w:sz w:val="24"/>
          <w:szCs w:val="24"/>
        </w:rPr>
      </w:pPr>
    </w:p>
    <w:p w:rsidR="003D02FD" w:rsidRPr="00726453" w:rsidRDefault="00D15373" w:rsidP="007E7B54">
      <w:pPr>
        <w:widowControl w:val="0"/>
        <w:spacing w:line="240" w:lineRule="auto"/>
        <w:contextualSpacing/>
        <w:jc w:val="both"/>
        <w:rPr>
          <w:rFonts w:ascii="Times New Roman" w:hAnsi="Times New Roman" w:cs="Times New Roman"/>
          <w:sz w:val="24"/>
          <w:szCs w:val="24"/>
        </w:rPr>
      </w:pPr>
      <w:r w:rsidRPr="00726453">
        <w:rPr>
          <w:rFonts w:ascii="Times New Roman" w:hAnsi="Times New Roman" w:cs="Times New Roman"/>
          <w:sz w:val="24"/>
          <w:szCs w:val="24"/>
        </w:rPr>
        <w:t xml:space="preserve">En ese sentido, deberá considerarse lo siguiente: i) no evaluar el cumplimiento de requerimientos técnicos mínimos, sino sólo aquellas condiciones que los superen y que incidan en la finalidad pública de la contratación; ii) establecer parámetros de calificación </w:t>
      </w:r>
      <w:r w:rsidRPr="00726453">
        <w:rPr>
          <w:rFonts w:ascii="Times New Roman" w:hAnsi="Times New Roman" w:cs="Times New Roman"/>
          <w:sz w:val="24"/>
          <w:szCs w:val="24"/>
          <w:u w:val="single"/>
        </w:rPr>
        <w:t>objetivos</w:t>
      </w:r>
      <w:r w:rsidRPr="00726453">
        <w:rPr>
          <w:rFonts w:ascii="Times New Roman" w:hAnsi="Times New Roman" w:cs="Times New Roman"/>
          <w:sz w:val="24"/>
          <w:szCs w:val="24"/>
        </w:rPr>
        <w:t>, que no vulneren lo dispuesto por la normativa de contratación pública; y iii) no evaluar aspectos que formen parte de las actividades que desarrollará el contratista durante la ejecución contractual.</w:t>
      </w:r>
    </w:p>
    <w:p w:rsidR="003D02FD" w:rsidRPr="00726453" w:rsidRDefault="003D02FD" w:rsidP="007E7B54">
      <w:pPr>
        <w:widowControl w:val="0"/>
        <w:spacing w:line="240" w:lineRule="auto"/>
        <w:contextualSpacing/>
        <w:jc w:val="both"/>
        <w:rPr>
          <w:rFonts w:ascii="Times New Roman" w:hAnsi="Times New Roman" w:cs="Times New Roman"/>
          <w:sz w:val="24"/>
          <w:szCs w:val="24"/>
        </w:rPr>
      </w:pPr>
    </w:p>
    <w:p w:rsidR="003D02FD" w:rsidRPr="00726453" w:rsidRDefault="003D02FD" w:rsidP="003D02FD">
      <w:pPr>
        <w:widowControl w:val="0"/>
        <w:spacing w:after="0" w:line="240" w:lineRule="auto"/>
        <w:ind w:left="4950" w:hanging="4950"/>
        <w:jc w:val="both"/>
        <w:rPr>
          <w:rFonts w:ascii="Times New Roman" w:eastAsia="Times New Roman" w:hAnsi="Times New Roman" w:cs="Times New Roman"/>
          <w:b/>
          <w:sz w:val="24"/>
          <w:szCs w:val="24"/>
          <w:lang w:val="es-ES" w:eastAsia="es-MX"/>
        </w:rPr>
      </w:pPr>
      <w:r w:rsidRPr="00726453">
        <w:rPr>
          <w:rFonts w:ascii="Times New Roman" w:eastAsia="Times New Roman" w:hAnsi="Times New Roman" w:cs="Times New Roman"/>
          <w:b/>
          <w:sz w:val="24"/>
          <w:szCs w:val="24"/>
          <w:lang w:val="es-ES" w:eastAsia="es-MX"/>
        </w:rPr>
        <w:lastRenderedPageBreak/>
        <w:t>Cuestionamiento único</w:t>
      </w:r>
      <w:r w:rsidRPr="00726453">
        <w:rPr>
          <w:rFonts w:ascii="Times New Roman" w:eastAsia="Times New Roman" w:hAnsi="Times New Roman" w:cs="Times New Roman"/>
          <w:b/>
          <w:sz w:val="24"/>
          <w:szCs w:val="24"/>
          <w:lang w:val="es-ES" w:eastAsia="es-MX"/>
        </w:rPr>
        <w:tab/>
        <w:t xml:space="preserve">Contra </w:t>
      </w:r>
      <w:r w:rsidR="00726453" w:rsidRPr="00726453">
        <w:rPr>
          <w:rFonts w:ascii="Times New Roman" w:eastAsia="Times New Roman" w:hAnsi="Times New Roman" w:cs="Times New Roman"/>
          <w:b/>
          <w:sz w:val="24"/>
          <w:szCs w:val="24"/>
          <w:lang w:val="es-ES" w:eastAsia="es-MX"/>
        </w:rPr>
        <w:t>el acogimiento de su Observación N° 1</w:t>
      </w:r>
    </w:p>
    <w:p w:rsidR="00726453" w:rsidRPr="00726453" w:rsidRDefault="00726453" w:rsidP="00726453">
      <w:pPr>
        <w:widowControl w:val="0"/>
        <w:spacing w:after="0"/>
        <w:jc w:val="both"/>
        <w:rPr>
          <w:rFonts w:ascii="Times New Roman" w:eastAsia="Times New Roman" w:hAnsi="Times New Roman" w:cs="Times New Roman"/>
          <w:b/>
          <w:sz w:val="24"/>
          <w:szCs w:val="24"/>
          <w:lang w:val="es-ES" w:eastAsia="es-MX"/>
        </w:rPr>
      </w:pPr>
    </w:p>
    <w:p w:rsidR="00726453" w:rsidRPr="00726453" w:rsidRDefault="00726453" w:rsidP="00137098">
      <w:pPr>
        <w:tabs>
          <w:tab w:val="left" w:pos="3945"/>
        </w:tabs>
        <w:spacing w:line="240" w:lineRule="auto"/>
        <w:jc w:val="both"/>
        <w:rPr>
          <w:rFonts w:ascii="Times New Roman" w:hAnsi="Times New Roman" w:cs="Times New Roman"/>
          <w:sz w:val="24"/>
          <w:szCs w:val="24"/>
        </w:rPr>
      </w:pPr>
      <w:r w:rsidRPr="00726453">
        <w:rPr>
          <w:rFonts w:ascii="Times New Roman" w:hAnsi="Times New Roman" w:cs="Times New Roman"/>
          <w:sz w:val="24"/>
          <w:szCs w:val="24"/>
          <w:lang w:val="es-ES"/>
        </w:rPr>
        <w:t>Mediante su único cuestionamiento el participante señala que resulta incongruente que al acoger su observación N° 1 se haya establecido que para acreditar la experiencia del postor se solicite “Copia simple de contratos y/o constancias</w:t>
      </w:r>
      <w:r w:rsidRPr="00726453">
        <w:rPr>
          <w:rFonts w:ascii="Times New Roman" w:hAnsi="Times New Roman" w:cs="Times New Roman"/>
          <w:sz w:val="24"/>
          <w:szCs w:val="24"/>
        </w:rPr>
        <w:t xml:space="preserve"> y/o actas de recepción y/o conformidad del servicio y/o cualquier documento que demuestre fehacientemente que se ha realizado el servicio”, puesto que dicha acreditación es válida para acreditar la experiencia del personal profesional y/o técnico, por lo que solicita que se señala expresamente que la experiencia del postor se acreditara a través de: i) copia simple de contrato con su respectiva conformidad, ii) copia simple de contrato con su respectiva resolución de liquidación y iii) copia simple de contrato y comprobantes de pago cuya cancelación se acredite documental y fehacientemente, con </w:t>
      </w:r>
      <w:proofErr w:type="spellStart"/>
      <w:r w:rsidRPr="00726453">
        <w:rPr>
          <w:rFonts w:ascii="Times New Roman" w:hAnsi="Times New Roman" w:cs="Times New Roman"/>
          <w:sz w:val="24"/>
          <w:szCs w:val="24"/>
        </w:rPr>
        <w:t>voucher</w:t>
      </w:r>
      <w:proofErr w:type="spellEnd"/>
      <w:r w:rsidRPr="00726453">
        <w:rPr>
          <w:rFonts w:ascii="Times New Roman" w:hAnsi="Times New Roman" w:cs="Times New Roman"/>
          <w:sz w:val="24"/>
          <w:szCs w:val="24"/>
        </w:rPr>
        <w:t xml:space="preserve"> de depósito, reporte de estado de cuenta. </w:t>
      </w:r>
    </w:p>
    <w:p w:rsidR="003D02FD" w:rsidRPr="00726453" w:rsidRDefault="00726453" w:rsidP="00726453">
      <w:pPr>
        <w:widowControl w:val="0"/>
        <w:contextualSpacing/>
        <w:jc w:val="both"/>
        <w:rPr>
          <w:rFonts w:ascii="Times New Roman" w:hAnsi="Times New Roman" w:cs="Times New Roman"/>
          <w:b/>
          <w:sz w:val="24"/>
          <w:szCs w:val="24"/>
        </w:rPr>
      </w:pPr>
      <w:r w:rsidRPr="00726453">
        <w:rPr>
          <w:rFonts w:ascii="Times New Roman" w:hAnsi="Times New Roman" w:cs="Times New Roman"/>
          <w:b/>
          <w:sz w:val="24"/>
          <w:szCs w:val="24"/>
        </w:rPr>
        <w:t>Pronunciamiento</w:t>
      </w:r>
    </w:p>
    <w:p w:rsidR="00726453" w:rsidRPr="00726453" w:rsidRDefault="00726453" w:rsidP="00726453">
      <w:pPr>
        <w:widowControl w:val="0"/>
        <w:contextualSpacing/>
        <w:jc w:val="both"/>
        <w:rPr>
          <w:rFonts w:ascii="Times New Roman" w:hAnsi="Times New Roman" w:cs="Times New Roman"/>
          <w:sz w:val="24"/>
          <w:szCs w:val="24"/>
          <w:lang w:val="es-ES"/>
        </w:rPr>
      </w:pPr>
    </w:p>
    <w:p w:rsidR="00726453" w:rsidRPr="00726453" w:rsidRDefault="00726453" w:rsidP="00D234C0">
      <w:pPr>
        <w:widowControl w:val="0"/>
        <w:contextualSpacing/>
        <w:jc w:val="both"/>
        <w:rPr>
          <w:rFonts w:ascii="Times New Roman" w:eastAsia="Times New Roman" w:hAnsi="Times New Roman" w:cs="Times New Roman"/>
          <w:sz w:val="24"/>
          <w:szCs w:val="24"/>
          <w:lang w:eastAsia="es-ES"/>
        </w:rPr>
      </w:pPr>
      <w:r w:rsidRPr="00726453">
        <w:rPr>
          <w:rFonts w:ascii="Times New Roman" w:hAnsi="Times New Roman" w:cs="Times New Roman"/>
          <w:sz w:val="24"/>
          <w:szCs w:val="24"/>
          <w:lang w:val="es-ES"/>
        </w:rPr>
        <w:t xml:space="preserve">De la revisión de la absolución de la Observación N° 1 del participante </w:t>
      </w:r>
      <w:r w:rsidRPr="00726453">
        <w:rPr>
          <w:rFonts w:ascii="Times New Roman" w:eastAsia="Times New Roman" w:hAnsi="Times New Roman" w:cs="Times New Roman"/>
          <w:sz w:val="24"/>
          <w:szCs w:val="24"/>
          <w:lang w:eastAsia="es-ES"/>
        </w:rPr>
        <w:t>SEGUNDO FERNANDEZ IDROGO se advierte que el Comité Especial señaló lo siguiente:</w:t>
      </w:r>
    </w:p>
    <w:p w:rsidR="00726453" w:rsidRPr="00726453" w:rsidRDefault="00726453" w:rsidP="00D234C0">
      <w:pPr>
        <w:widowControl w:val="0"/>
        <w:spacing w:line="240" w:lineRule="auto"/>
        <w:contextualSpacing/>
        <w:jc w:val="both"/>
        <w:rPr>
          <w:rFonts w:ascii="Times New Roman" w:eastAsia="Times New Roman" w:hAnsi="Times New Roman" w:cs="Times New Roman"/>
          <w:sz w:val="24"/>
          <w:szCs w:val="24"/>
          <w:lang w:eastAsia="es-ES"/>
        </w:rPr>
      </w:pPr>
    </w:p>
    <w:p w:rsidR="00726453" w:rsidRPr="00726453" w:rsidRDefault="00726453" w:rsidP="00D234C0">
      <w:pPr>
        <w:tabs>
          <w:tab w:val="left" w:pos="3945"/>
        </w:tabs>
        <w:spacing w:line="240" w:lineRule="auto"/>
        <w:ind w:left="567"/>
        <w:rPr>
          <w:rFonts w:ascii="Times New Roman" w:hAnsi="Times New Roman" w:cs="Times New Roman"/>
          <w:b/>
          <w:i/>
          <w:sz w:val="24"/>
          <w:szCs w:val="24"/>
        </w:rPr>
      </w:pPr>
      <w:r w:rsidRPr="00726453">
        <w:rPr>
          <w:rFonts w:ascii="Times New Roman" w:hAnsi="Times New Roman" w:cs="Times New Roman"/>
          <w:b/>
          <w:i/>
          <w:sz w:val="24"/>
          <w:szCs w:val="24"/>
        </w:rPr>
        <w:t>Referida  al  Contenido  de las propuestas.-                                                                          Factor  Experiencia  en la Actividad  y Especialidad.-</w:t>
      </w:r>
    </w:p>
    <w:p w:rsidR="00726453" w:rsidRPr="00726453" w:rsidRDefault="00726453" w:rsidP="00D234C0">
      <w:pPr>
        <w:tabs>
          <w:tab w:val="left" w:pos="3945"/>
        </w:tabs>
        <w:spacing w:line="240" w:lineRule="auto"/>
        <w:ind w:left="567"/>
        <w:jc w:val="both"/>
        <w:rPr>
          <w:rFonts w:ascii="Times New Roman" w:hAnsi="Times New Roman" w:cs="Times New Roman"/>
          <w:i/>
          <w:sz w:val="24"/>
          <w:szCs w:val="24"/>
        </w:rPr>
      </w:pPr>
      <w:r w:rsidRPr="00726453">
        <w:rPr>
          <w:rFonts w:ascii="Times New Roman" w:hAnsi="Times New Roman" w:cs="Times New Roman"/>
          <w:b/>
          <w:i/>
          <w:sz w:val="24"/>
          <w:szCs w:val="24"/>
        </w:rPr>
        <w:t>SE ACOGE SU OBSERVACION</w:t>
      </w:r>
      <w:r w:rsidRPr="00726453">
        <w:rPr>
          <w:rFonts w:ascii="Times New Roman" w:hAnsi="Times New Roman" w:cs="Times New Roman"/>
          <w:i/>
          <w:sz w:val="24"/>
          <w:szCs w:val="24"/>
        </w:rPr>
        <w:t>., con ocasión  de la integración  de bases se llevaran a cabo las correcciones  del caso para la acreditación, quedando las bases int</w:t>
      </w:r>
      <w:r w:rsidR="00BE3F1C">
        <w:rPr>
          <w:rFonts w:ascii="Times New Roman" w:hAnsi="Times New Roman" w:cs="Times New Roman"/>
          <w:i/>
          <w:sz w:val="24"/>
          <w:szCs w:val="24"/>
        </w:rPr>
        <w:t>egradas  de la siguiente manera</w:t>
      </w:r>
      <w:r w:rsidRPr="00726453">
        <w:rPr>
          <w:rFonts w:ascii="Times New Roman" w:hAnsi="Times New Roman" w:cs="Times New Roman"/>
          <w:i/>
          <w:sz w:val="24"/>
          <w:szCs w:val="24"/>
        </w:rPr>
        <w:t>:</w:t>
      </w:r>
    </w:p>
    <w:p w:rsidR="00726453" w:rsidRPr="00726453" w:rsidRDefault="00726453" w:rsidP="00D234C0">
      <w:pPr>
        <w:tabs>
          <w:tab w:val="left" w:pos="3945"/>
        </w:tabs>
        <w:spacing w:line="240" w:lineRule="auto"/>
        <w:ind w:left="567"/>
        <w:jc w:val="both"/>
        <w:rPr>
          <w:rFonts w:ascii="Times New Roman" w:hAnsi="Times New Roman" w:cs="Times New Roman"/>
          <w:i/>
          <w:sz w:val="24"/>
          <w:szCs w:val="24"/>
        </w:rPr>
      </w:pPr>
      <w:r w:rsidRPr="00726453">
        <w:rPr>
          <w:rFonts w:ascii="Times New Roman" w:hAnsi="Times New Roman" w:cs="Times New Roman"/>
          <w:i/>
          <w:sz w:val="24"/>
          <w:szCs w:val="24"/>
        </w:rPr>
        <w:t>Copia simple de contratos y/o constancias y/o actas de recepción y/o conformidad del servicio y/o cualquier documento que demuestre fehacientemente que se ha realizado el servicio</w:t>
      </w:r>
    </w:p>
    <w:p w:rsidR="00D234C0" w:rsidRPr="007C6F0F" w:rsidRDefault="00D234C0" w:rsidP="00D234C0">
      <w:pPr>
        <w:widowControl w:val="0"/>
        <w:tabs>
          <w:tab w:val="left" w:pos="3402"/>
        </w:tabs>
        <w:suppressAutoHyphens/>
        <w:spacing w:after="0" w:line="240" w:lineRule="auto"/>
        <w:jc w:val="both"/>
        <w:rPr>
          <w:rFonts w:ascii="Times New Roman" w:eastAsia="MS Mincho" w:hAnsi="Times New Roman"/>
          <w:i/>
          <w:sz w:val="24"/>
          <w:szCs w:val="24"/>
        </w:rPr>
      </w:pPr>
      <w:r w:rsidRPr="007C6F0F">
        <w:rPr>
          <w:rFonts w:ascii="Times New Roman" w:hAnsi="Times New Roman"/>
          <w:sz w:val="24"/>
          <w:szCs w:val="24"/>
        </w:rPr>
        <w:t>Sobre el particular, cabe señalar que, en las</w:t>
      </w:r>
      <w:r w:rsidRPr="007C6F0F">
        <w:rPr>
          <w:rFonts w:ascii="Times New Roman" w:eastAsia="MS Mincho" w:hAnsi="Times New Roman"/>
          <w:sz w:val="24"/>
          <w:szCs w:val="24"/>
          <w:lang w:val="es-ES"/>
        </w:rPr>
        <w:t xml:space="preserve"> Bases estándar</w:t>
      </w:r>
      <w:r w:rsidRPr="007C6F0F">
        <w:rPr>
          <w:rStyle w:val="Refdenotaalpie"/>
          <w:rFonts w:ascii="Times New Roman" w:eastAsia="MS Mincho" w:hAnsi="Times New Roman"/>
          <w:sz w:val="24"/>
          <w:szCs w:val="24"/>
          <w:lang w:val="es-ES"/>
        </w:rPr>
        <w:footnoteReference w:id="1"/>
      </w:r>
      <w:r w:rsidRPr="007C6F0F">
        <w:rPr>
          <w:rFonts w:ascii="Times New Roman" w:eastAsia="MS Mincho" w:hAnsi="Times New Roman"/>
          <w:sz w:val="24"/>
          <w:szCs w:val="24"/>
          <w:lang w:val="es-ES"/>
        </w:rPr>
        <w:t xml:space="preserve"> elaboradas para la contratac</w:t>
      </w:r>
      <w:r>
        <w:rPr>
          <w:rFonts w:ascii="Times New Roman" w:eastAsia="MS Mincho" w:hAnsi="Times New Roman"/>
          <w:sz w:val="24"/>
          <w:szCs w:val="24"/>
          <w:lang w:val="es-ES"/>
        </w:rPr>
        <w:t>ión de una consultoría de obras se indica que,</w:t>
      </w:r>
      <w:r w:rsidRPr="007C6F0F">
        <w:rPr>
          <w:rFonts w:ascii="Times New Roman" w:eastAsia="MS Mincho" w:hAnsi="Times New Roman"/>
          <w:sz w:val="24"/>
          <w:szCs w:val="24"/>
          <w:lang w:val="es-ES"/>
        </w:rPr>
        <w:t xml:space="preserve"> la experiencia del postor se</w:t>
      </w:r>
      <w:r>
        <w:rPr>
          <w:rFonts w:ascii="Times New Roman" w:eastAsia="MS Mincho" w:hAnsi="Times New Roman"/>
          <w:sz w:val="24"/>
          <w:szCs w:val="24"/>
          <w:lang w:val="es-ES"/>
        </w:rPr>
        <w:t xml:space="preserve"> acreditará</w:t>
      </w:r>
      <w:r w:rsidRPr="007C6F0F">
        <w:rPr>
          <w:rFonts w:ascii="Times New Roman" w:eastAsia="MS Mincho" w:hAnsi="Times New Roman"/>
          <w:sz w:val="24"/>
          <w:szCs w:val="24"/>
          <w:lang w:val="es-ES"/>
        </w:rPr>
        <w:t xml:space="preserve"> con </w:t>
      </w:r>
      <w:r w:rsidRPr="007C6F0F">
        <w:rPr>
          <w:rFonts w:ascii="Times New Roman" w:eastAsia="MS Mincho" w:hAnsi="Times New Roman"/>
          <w:i/>
          <w:sz w:val="24"/>
          <w:szCs w:val="24"/>
          <w:lang w:val="es-ES"/>
        </w:rPr>
        <w:t>"i) Copia simple de contratos y su respectiva conformidad; ii) contratos y sus respectivas resoluciones de liquidación; o iii) comprobantes de pago cuya cancelación se acredite documental y fehacientemente. Adicionalmente, para acreditar experiencia adquirida en consorcio, deberá presentarse copia simple de la promesa formal de consorcio o el contrato de consorcio".</w:t>
      </w:r>
    </w:p>
    <w:p w:rsidR="00D234C0" w:rsidRPr="007C6F0F" w:rsidRDefault="00D234C0" w:rsidP="00D234C0">
      <w:pPr>
        <w:widowControl w:val="0"/>
        <w:spacing w:after="0" w:line="240" w:lineRule="auto"/>
        <w:ind w:right="-1"/>
        <w:jc w:val="both"/>
        <w:rPr>
          <w:rFonts w:ascii="Times New Roman" w:hAnsi="Times New Roman"/>
          <w:sz w:val="24"/>
          <w:szCs w:val="24"/>
        </w:rPr>
      </w:pPr>
    </w:p>
    <w:p w:rsidR="00D234C0" w:rsidRPr="00D234C0" w:rsidRDefault="00D234C0" w:rsidP="00D234C0">
      <w:pPr>
        <w:tabs>
          <w:tab w:val="left" w:pos="3945"/>
        </w:tabs>
        <w:spacing w:line="240" w:lineRule="auto"/>
        <w:jc w:val="both"/>
        <w:rPr>
          <w:rFonts w:ascii="Times New Roman" w:hAnsi="Times New Roman" w:cs="Times New Roman"/>
          <w:i/>
          <w:sz w:val="24"/>
          <w:szCs w:val="24"/>
        </w:rPr>
      </w:pPr>
      <w:r w:rsidRPr="007C6F0F">
        <w:rPr>
          <w:rFonts w:ascii="Times New Roman" w:hAnsi="Times New Roman"/>
          <w:sz w:val="24"/>
          <w:szCs w:val="24"/>
        </w:rPr>
        <w:t xml:space="preserve">De lo expuesto, se advierte que el Comité Especial requiere para la acreditación de la experiencia del postor, la presentación de la </w:t>
      </w:r>
      <w:r>
        <w:rPr>
          <w:rFonts w:ascii="Times New Roman" w:hAnsi="Times New Roman"/>
          <w:sz w:val="24"/>
          <w:szCs w:val="24"/>
        </w:rPr>
        <w:t>“</w:t>
      </w:r>
      <w:r w:rsidRPr="00726453">
        <w:rPr>
          <w:rFonts w:ascii="Times New Roman" w:hAnsi="Times New Roman" w:cs="Times New Roman"/>
          <w:i/>
          <w:sz w:val="24"/>
          <w:szCs w:val="24"/>
        </w:rPr>
        <w:t>Copia simple de contratos y/o constancias y/o actas de recepción y/o conformidad del servicio y/o cualquier documento que demuestre fehacientemente que se ha realizado el servicio</w:t>
      </w:r>
      <w:r>
        <w:rPr>
          <w:rFonts w:ascii="Times New Roman" w:hAnsi="Times New Roman" w:cs="Times New Roman"/>
          <w:i/>
          <w:sz w:val="24"/>
          <w:szCs w:val="24"/>
        </w:rPr>
        <w:t>”</w:t>
      </w:r>
      <w:r w:rsidRPr="007C6F0F">
        <w:rPr>
          <w:rFonts w:ascii="Times New Roman" w:hAnsi="Times New Roman"/>
          <w:sz w:val="24"/>
          <w:szCs w:val="24"/>
        </w:rPr>
        <w:t>; no obstante, la normativa</w:t>
      </w:r>
      <w:r>
        <w:rPr>
          <w:rFonts w:ascii="Times New Roman" w:hAnsi="Times New Roman"/>
          <w:sz w:val="24"/>
          <w:szCs w:val="24"/>
        </w:rPr>
        <w:t xml:space="preserve"> de contratación pública </w:t>
      </w:r>
      <w:r w:rsidRPr="007C6F0F">
        <w:rPr>
          <w:rFonts w:ascii="Times New Roman" w:hAnsi="Times New Roman"/>
          <w:sz w:val="24"/>
          <w:szCs w:val="24"/>
        </w:rPr>
        <w:t>ha considerado otras formas de acreditación</w:t>
      </w:r>
      <w:r>
        <w:rPr>
          <w:rFonts w:ascii="Times New Roman" w:hAnsi="Times New Roman"/>
          <w:sz w:val="24"/>
          <w:szCs w:val="24"/>
        </w:rPr>
        <w:t xml:space="preserve"> de la experiencia del postor</w:t>
      </w:r>
      <w:r w:rsidRPr="007C6F0F">
        <w:rPr>
          <w:rFonts w:ascii="Times New Roman" w:hAnsi="Times New Roman"/>
          <w:sz w:val="24"/>
          <w:szCs w:val="24"/>
        </w:rPr>
        <w:t xml:space="preserve">; por lo </w:t>
      </w:r>
      <w:r>
        <w:rPr>
          <w:rFonts w:ascii="Times New Roman" w:hAnsi="Times New Roman"/>
          <w:sz w:val="24"/>
          <w:szCs w:val="24"/>
        </w:rPr>
        <w:t>cual</w:t>
      </w:r>
      <w:r w:rsidRPr="007C6F0F">
        <w:rPr>
          <w:rFonts w:ascii="Times New Roman" w:hAnsi="Times New Roman"/>
          <w:sz w:val="24"/>
          <w:szCs w:val="24"/>
        </w:rPr>
        <w:t xml:space="preserve">, </w:t>
      </w:r>
      <w:r w:rsidRPr="007C6F0F">
        <w:rPr>
          <w:rFonts w:ascii="Times New Roman" w:hAnsi="Times New Roman"/>
          <w:sz w:val="24"/>
          <w:szCs w:val="24"/>
        </w:rPr>
        <w:lastRenderedPageBreak/>
        <w:t>lo señalado por el Comité Especial no se ajusta, en estricto, con lo indicado en el párrafo precedente.</w:t>
      </w:r>
    </w:p>
    <w:p w:rsidR="00D234C0" w:rsidRPr="007C6F0F" w:rsidRDefault="00D234C0" w:rsidP="00D234C0">
      <w:pPr>
        <w:widowControl w:val="0"/>
        <w:spacing w:after="0" w:line="240" w:lineRule="auto"/>
        <w:ind w:right="-1"/>
        <w:jc w:val="both"/>
        <w:rPr>
          <w:rFonts w:ascii="Times New Roman" w:hAnsi="Times New Roman"/>
          <w:sz w:val="24"/>
          <w:szCs w:val="24"/>
        </w:rPr>
      </w:pPr>
      <w:r>
        <w:rPr>
          <w:rFonts w:ascii="Times New Roman" w:hAnsi="Times New Roman"/>
          <w:sz w:val="24"/>
          <w:szCs w:val="24"/>
        </w:rPr>
        <w:t>No obstante,</w:t>
      </w:r>
      <w:r w:rsidRPr="007C6F0F">
        <w:rPr>
          <w:rFonts w:ascii="Times New Roman" w:hAnsi="Times New Roman"/>
          <w:sz w:val="24"/>
          <w:szCs w:val="24"/>
        </w:rPr>
        <w:t xml:space="preserve"> </w:t>
      </w:r>
      <w:r>
        <w:rPr>
          <w:rFonts w:ascii="Times New Roman" w:hAnsi="Times New Roman"/>
          <w:sz w:val="24"/>
          <w:szCs w:val="24"/>
        </w:rPr>
        <w:t>dado que,</w:t>
      </w:r>
      <w:r w:rsidRPr="007C6F0F">
        <w:rPr>
          <w:rFonts w:ascii="Times New Roman" w:hAnsi="Times New Roman"/>
          <w:sz w:val="24"/>
          <w:szCs w:val="24"/>
        </w:rPr>
        <w:t xml:space="preserve"> la pretensión del recurrente es que se modifique la documentación presentada para acreditar la experienc</w:t>
      </w:r>
      <w:r>
        <w:rPr>
          <w:rFonts w:ascii="Times New Roman" w:hAnsi="Times New Roman"/>
          <w:sz w:val="24"/>
          <w:szCs w:val="24"/>
        </w:rPr>
        <w:t>ia del postor según su interés</w:t>
      </w:r>
      <w:r w:rsidRPr="007C6F0F">
        <w:rPr>
          <w:rFonts w:ascii="Times New Roman" w:hAnsi="Times New Roman"/>
          <w:sz w:val="24"/>
          <w:szCs w:val="24"/>
        </w:rPr>
        <w:t xml:space="preserve"> p</w:t>
      </w:r>
      <w:r>
        <w:rPr>
          <w:rFonts w:ascii="Times New Roman" w:hAnsi="Times New Roman"/>
          <w:sz w:val="24"/>
          <w:szCs w:val="24"/>
        </w:rPr>
        <w:t>articular</w:t>
      </w:r>
      <w:r w:rsidRPr="007C6F0F">
        <w:rPr>
          <w:rFonts w:ascii="Times New Roman" w:hAnsi="Times New Roman"/>
          <w:sz w:val="24"/>
          <w:szCs w:val="24"/>
        </w:rPr>
        <w:t>, este Organismo Supervisor ha decidido</w:t>
      </w:r>
      <w:r w:rsidRPr="007C6F0F">
        <w:rPr>
          <w:rFonts w:ascii="Times New Roman" w:hAnsi="Times New Roman"/>
          <w:b/>
          <w:sz w:val="24"/>
          <w:szCs w:val="24"/>
        </w:rPr>
        <w:t xml:space="preserve"> NO ACOGER</w:t>
      </w:r>
      <w:r w:rsidRPr="007C6F0F">
        <w:rPr>
          <w:rFonts w:ascii="Times New Roman" w:hAnsi="Times New Roman"/>
          <w:sz w:val="24"/>
          <w:szCs w:val="24"/>
        </w:rPr>
        <w:t xml:space="preserve"> </w:t>
      </w:r>
      <w:r>
        <w:rPr>
          <w:rFonts w:ascii="Times New Roman" w:hAnsi="Times New Roman"/>
          <w:sz w:val="24"/>
          <w:szCs w:val="24"/>
        </w:rPr>
        <w:t>el presente cuestionamiento</w:t>
      </w:r>
    </w:p>
    <w:p w:rsidR="00D234C0" w:rsidRPr="007C6F0F" w:rsidRDefault="00D234C0" w:rsidP="00D234C0">
      <w:pPr>
        <w:widowControl w:val="0"/>
        <w:spacing w:after="0" w:line="240" w:lineRule="auto"/>
        <w:ind w:right="-1"/>
        <w:jc w:val="both"/>
        <w:rPr>
          <w:rFonts w:ascii="Times New Roman" w:hAnsi="Times New Roman"/>
          <w:sz w:val="24"/>
          <w:szCs w:val="24"/>
        </w:rPr>
      </w:pPr>
    </w:p>
    <w:p w:rsidR="00D234C0" w:rsidRDefault="00D234C0" w:rsidP="00D234C0">
      <w:pPr>
        <w:widowControl w:val="0"/>
        <w:spacing w:after="0" w:line="240" w:lineRule="auto"/>
        <w:ind w:right="-1"/>
        <w:jc w:val="both"/>
        <w:rPr>
          <w:rFonts w:ascii="Times New Roman" w:hAnsi="Times New Roman"/>
          <w:b/>
          <w:sz w:val="24"/>
          <w:szCs w:val="24"/>
          <w:u w:val="single"/>
        </w:rPr>
      </w:pPr>
      <w:r w:rsidRPr="007C6F0F">
        <w:rPr>
          <w:rFonts w:ascii="Times New Roman" w:hAnsi="Times New Roman"/>
          <w:sz w:val="24"/>
          <w:szCs w:val="24"/>
        </w:rPr>
        <w:t>Sin perjuicio de ello, con ocasión de la integración de las Bases</w:t>
      </w:r>
      <w:r>
        <w:rPr>
          <w:rFonts w:ascii="Times New Roman" w:hAnsi="Times New Roman"/>
          <w:sz w:val="24"/>
          <w:szCs w:val="24"/>
        </w:rPr>
        <w:t xml:space="preserve"> y a efectos de acreditar la experiencia del postor, </w:t>
      </w:r>
      <w:r w:rsidRPr="00B47172">
        <w:rPr>
          <w:rFonts w:ascii="Times New Roman" w:hAnsi="Times New Roman"/>
          <w:b/>
          <w:sz w:val="24"/>
          <w:szCs w:val="24"/>
          <w:u w:val="single"/>
        </w:rPr>
        <w:t>deberá adecuarse</w:t>
      </w:r>
      <w:r>
        <w:rPr>
          <w:rFonts w:ascii="Times New Roman" w:hAnsi="Times New Roman"/>
          <w:sz w:val="24"/>
          <w:szCs w:val="24"/>
        </w:rPr>
        <w:t xml:space="preserve"> todo extremo de las Bases, de tal forma que se señale que la </w:t>
      </w:r>
      <w:r w:rsidRPr="00B47172">
        <w:rPr>
          <w:rFonts w:ascii="Times New Roman" w:hAnsi="Times New Roman"/>
          <w:sz w:val="24"/>
          <w:szCs w:val="24"/>
          <w:u w:val="single"/>
        </w:rPr>
        <w:t>experiencia del postor  se acreditará  a través de la presentación de i) Copia simple de contratos y su respectiva conformidad; ii) contratos y sus respectivas resoluciones de liquidación; o iii) comprobantes de pago cuya cancelación se acredite documental y fehacientemente,</w:t>
      </w:r>
      <w:r w:rsidRPr="00B47172">
        <w:t xml:space="preserve"> </w:t>
      </w:r>
      <w:r w:rsidRPr="00B47172">
        <w:rPr>
          <w:rFonts w:ascii="Times New Roman" w:hAnsi="Times New Roman"/>
          <w:sz w:val="24"/>
          <w:szCs w:val="24"/>
          <w:u w:val="single"/>
        </w:rPr>
        <w:t xml:space="preserve">con como por ejemplo, </w:t>
      </w:r>
      <w:proofErr w:type="spellStart"/>
      <w:r w:rsidRPr="00B47172">
        <w:rPr>
          <w:rFonts w:ascii="Times New Roman" w:hAnsi="Times New Roman"/>
          <w:sz w:val="24"/>
          <w:szCs w:val="24"/>
          <w:u w:val="single"/>
        </w:rPr>
        <w:t>voucher</w:t>
      </w:r>
      <w:proofErr w:type="spellEnd"/>
      <w:r w:rsidRPr="00B47172">
        <w:rPr>
          <w:rFonts w:ascii="Times New Roman" w:hAnsi="Times New Roman"/>
          <w:sz w:val="24"/>
          <w:szCs w:val="24"/>
          <w:u w:val="single"/>
        </w:rPr>
        <w:t xml:space="preserve"> de depósito, reporte de estado de cuenta, cancelación en el documento, entre otros, correspondientes a un máximo de diez (10) servicios</w:t>
      </w:r>
      <w:r>
        <w:rPr>
          <w:rFonts w:ascii="Times New Roman" w:hAnsi="Times New Roman"/>
          <w:sz w:val="24"/>
          <w:szCs w:val="24"/>
          <w:u w:val="single"/>
        </w:rPr>
        <w:t>.</w:t>
      </w:r>
    </w:p>
    <w:p w:rsidR="00D234C0" w:rsidRPr="00D234C0" w:rsidRDefault="00D234C0" w:rsidP="00D234C0">
      <w:pPr>
        <w:widowControl w:val="0"/>
        <w:spacing w:after="0" w:line="240" w:lineRule="auto"/>
        <w:ind w:right="-1"/>
        <w:jc w:val="both"/>
        <w:rPr>
          <w:rFonts w:ascii="Times New Roman" w:hAnsi="Times New Roman"/>
          <w:sz w:val="24"/>
          <w:szCs w:val="24"/>
        </w:rPr>
      </w:pPr>
    </w:p>
    <w:p w:rsidR="00C5783E" w:rsidRPr="00726453" w:rsidRDefault="00C5783E" w:rsidP="007E7B54">
      <w:pPr>
        <w:pStyle w:val="Prrafodelista"/>
        <w:numPr>
          <w:ilvl w:val="0"/>
          <w:numId w:val="1"/>
        </w:numPr>
        <w:tabs>
          <w:tab w:val="left" w:pos="567"/>
        </w:tabs>
        <w:spacing w:after="0" w:line="240" w:lineRule="auto"/>
        <w:jc w:val="both"/>
        <w:rPr>
          <w:rFonts w:ascii="Times New Roman" w:hAnsi="Times New Roman"/>
          <w:b/>
          <w:sz w:val="24"/>
          <w:szCs w:val="24"/>
        </w:rPr>
      </w:pPr>
      <w:r w:rsidRPr="00726453">
        <w:rPr>
          <w:rFonts w:ascii="Times New Roman" w:hAnsi="Times New Roman"/>
          <w:b/>
          <w:sz w:val="24"/>
          <w:szCs w:val="24"/>
        </w:rPr>
        <w:t xml:space="preserve">CONTENIDO DE LAS BASES CONTRARIO A LA NORMATIVA SOBRE CONTRATACIONES DEL ESTADO </w:t>
      </w:r>
    </w:p>
    <w:p w:rsidR="00C5783E" w:rsidRPr="00726453" w:rsidRDefault="00C5783E" w:rsidP="007E7B54">
      <w:pPr>
        <w:widowControl w:val="0"/>
        <w:suppressLineNumbers/>
        <w:tabs>
          <w:tab w:val="left" w:pos="2660"/>
        </w:tabs>
        <w:spacing w:line="240" w:lineRule="auto"/>
        <w:jc w:val="both"/>
        <w:rPr>
          <w:rFonts w:ascii="Times New Roman" w:hAnsi="Times New Roman" w:cs="Times New Roman"/>
          <w:sz w:val="24"/>
          <w:szCs w:val="24"/>
        </w:rPr>
      </w:pPr>
    </w:p>
    <w:p w:rsidR="00C5783E" w:rsidRPr="00726453" w:rsidRDefault="00C5783E" w:rsidP="007E7B54">
      <w:pPr>
        <w:widowControl w:val="0"/>
        <w:suppressLineNumbers/>
        <w:tabs>
          <w:tab w:val="left" w:pos="2660"/>
        </w:tabs>
        <w:spacing w:line="240" w:lineRule="auto"/>
        <w:jc w:val="both"/>
        <w:rPr>
          <w:rFonts w:ascii="Times New Roman" w:hAnsi="Times New Roman" w:cs="Times New Roman"/>
          <w:sz w:val="24"/>
          <w:szCs w:val="24"/>
        </w:rPr>
      </w:pPr>
      <w:r w:rsidRPr="00726453">
        <w:rPr>
          <w:rFonts w:ascii="Times New Roman" w:hAnsi="Times New Roman" w:cs="Times New Roman"/>
          <w:sz w:val="24"/>
          <w:szCs w:val="24"/>
        </w:rPr>
        <w:t>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w:t>
      </w:r>
      <w:r w:rsidR="00D234C0">
        <w:rPr>
          <w:rFonts w:ascii="Times New Roman" w:hAnsi="Times New Roman" w:cs="Times New Roman"/>
          <w:sz w:val="24"/>
          <w:szCs w:val="24"/>
        </w:rPr>
        <w:t>io a dicha Ley y su Reglamento:</w:t>
      </w:r>
    </w:p>
    <w:p w:rsidR="00BE5F52" w:rsidRPr="00726453" w:rsidRDefault="00BE5F52" w:rsidP="007E7B54">
      <w:pPr>
        <w:widowControl w:val="0"/>
        <w:numPr>
          <w:ilvl w:val="1"/>
          <w:numId w:val="13"/>
        </w:numPr>
        <w:spacing w:after="0" w:line="240" w:lineRule="auto"/>
        <w:jc w:val="both"/>
        <w:rPr>
          <w:rFonts w:ascii="Times New Roman" w:hAnsi="Times New Roman" w:cs="Times New Roman"/>
          <w:b/>
          <w:sz w:val="24"/>
          <w:szCs w:val="24"/>
        </w:rPr>
      </w:pPr>
      <w:r w:rsidRPr="00726453">
        <w:rPr>
          <w:rFonts w:ascii="Times New Roman" w:hAnsi="Times New Roman" w:cs="Times New Roman"/>
          <w:b/>
          <w:sz w:val="24"/>
          <w:szCs w:val="24"/>
        </w:rPr>
        <w:t>Plazo de Ejecución</w:t>
      </w:r>
    </w:p>
    <w:p w:rsidR="00BE5F52" w:rsidRPr="00726453" w:rsidRDefault="00BE5F52" w:rsidP="007E7B54">
      <w:pPr>
        <w:widowControl w:val="0"/>
        <w:spacing w:after="0" w:line="240" w:lineRule="auto"/>
        <w:ind w:left="360"/>
        <w:jc w:val="both"/>
        <w:rPr>
          <w:rFonts w:ascii="Times New Roman" w:hAnsi="Times New Roman" w:cs="Times New Roman"/>
          <w:b/>
          <w:sz w:val="24"/>
          <w:szCs w:val="24"/>
        </w:rPr>
      </w:pPr>
    </w:p>
    <w:p w:rsidR="00BE5F52" w:rsidRPr="00726453" w:rsidRDefault="00BE5F52" w:rsidP="007E7B54">
      <w:pPr>
        <w:widowControl w:val="0"/>
        <w:spacing w:after="0" w:line="240" w:lineRule="auto"/>
        <w:jc w:val="both"/>
        <w:rPr>
          <w:rFonts w:ascii="Times New Roman" w:hAnsi="Times New Roman" w:cs="Times New Roman"/>
          <w:i/>
          <w:sz w:val="24"/>
          <w:szCs w:val="24"/>
        </w:rPr>
      </w:pPr>
      <w:r w:rsidRPr="00726453">
        <w:rPr>
          <w:rFonts w:ascii="Times New Roman" w:hAnsi="Times New Roman" w:cs="Times New Roman"/>
          <w:sz w:val="24"/>
          <w:szCs w:val="24"/>
        </w:rPr>
        <w:t>Se advierte que en el numeral 3.0 del Capítulo III, de los requerimientos técnicos m</w:t>
      </w:r>
      <w:r w:rsidR="00066431" w:rsidRPr="00726453">
        <w:rPr>
          <w:rFonts w:ascii="Times New Roman" w:hAnsi="Times New Roman" w:cs="Times New Roman"/>
          <w:sz w:val="24"/>
          <w:szCs w:val="24"/>
        </w:rPr>
        <w:t>ínimos, se señala lo siguiente: “</w:t>
      </w:r>
      <w:r w:rsidRPr="00726453">
        <w:rPr>
          <w:rFonts w:ascii="Times New Roman" w:hAnsi="Times New Roman" w:cs="Times New Roman"/>
          <w:i/>
          <w:sz w:val="24"/>
          <w:szCs w:val="24"/>
        </w:rPr>
        <w:t>Ciento cincuenta (180) días calendario</w:t>
      </w:r>
      <w:r w:rsidR="00066431" w:rsidRPr="00726453">
        <w:rPr>
          <w:rFonts w:ascii="Times New Roman" w:hAnsi="Times New Roman" w:cs="Times New Roman"/>
          <w:i/>
          <w:sz w:val="24"/>
          <w:szCs w:val="24"/>
        </w:rPr>
        <w:t>”.</w:t>
      </w:r>
    </w:p>
    <w:p w:rsidR="00066431" w:rsidRPr="00726453" w:rsidRDefault="00066431" w:rsidP="007E7B54">
      <w:pPr>
        <w:widowControl w:val="0"/>
        <w:spacing w:after="0" w:line="240" w:lineRule="auto"/>
        <w:jc w:val="both"/>
        <w:rPr>
          <w:rFonts w:ascii="Times New Roman" w:hAnsi="Times New Roman" w:cs="Times New Roman"/>
          <w:i/>
          <w:sz w:val="24"/>
          <w:szCs w:val="24"/>
        </w:rPr>
      </w:pPr>
    </w:p>
    <w:p w:rsidR="00066431" w:rsidRPr="00726453" w:rsidRDefault="00066431" w:rsidP="007E7B54">
      <w:pPr>
        <w:widowControl w:val="0"/>
        <w:spacing w:after="0" w:line="240" w:lineRule="auto"/>
        <w:jc w:val="both"/>
        <w:rPr>
          <w:rFonts w:ascii="Times New Roman" w:hAnsi="Times New Roman" w:cs="Times New Roman"/>
          <w:sz w:val="24"/>
          <w:szCs w:val="24"/>
        </w:rPr>
      </w:pPr>
      <w:r w:rsidRPr="00726453">
        <w:rPr>
          <w:rFonts w:ascii="Times New Roman" w:hAnsi="Times New Roman" w:cs="Times New Roman"/>
          <w:sz w:val="24"/>
          <w:szCs w:val="24"/>
        </w:rPr>
        <w:t>En ese sentido, con ocasión de la integración de las Bases, deberá corregirse dicha incongruencia</w:t>
      </w:r>
      <w:r w:rsidR="003D1B4E" w:rsidRPr="00726453">
        <w:rPr>
          <w:rFonts w:ascii="Times New Roman" w:hAnsi="Times New Roman" w:cs="Times New Roman"/>
          <w:sz w:val="24"/>
          <w:szCs w:val="24"/>
        </w:rPr>
        <w:t xml:space="preserve"> advertida en lo indicado en números y letras</w:t>
      </w:r>
      <w:r w:rsidRPr="00726453">
        <w:rPr>
          <w:rFonts w:ascii="Times New Roman" w:hAnsi="Times New Roman" w:cs="Times New Roman"/>
          <w:sz w:val="24"/>
          <w:szCs w:val="24"/>
        </w:rPr>
        <w:t>, a fin de evitar confusiones en los participantes.</w:t>
      </w:r>
    </w:p>
    <w:p w:rsidR="00BE5F52" w:rsidRPr="00726453" w:rsidRDefault="00BE5F52" w:rsidP="007E7B54">
      <w:pPr>
        <w:widowControl w:val="0"/>
        <w:spacing w:after="0" w:line="240" w:lineRule="auto"/>
        <w:jc w:val="both"/>
        <w:rPr>
          <w:rFonts w:ascii="Times New Roman" w:hAnsi="Times New Roman" w:cs="Times New Roman"/>
          <w:b/>
          <w:sz w:val="24"/>
          <w:szCs w:val="24"/>
        </w:rPr>
      </w:pPr>
    </w:p>
    <w:p w:rsidR="00C5783E" w:rsidRPr="00726453" w:rsidRDefault="00F116E9" w:rsidP="007E7B54">
      <w:pPr>
        <w:widowControl w:val="0"/>
        <w:numPr>
          <w:ilvl w:val="1"/>
          <w:numId w:val="13"/>
        </w:numPr>
        <w:spacing w:after="0" w:line="240" w:lineRule="auto"/>
        <w:jc w:val="both"/>
        <w:rPr>
          <w:rFonts w:ascii="Times New Roman" w:hAnsi="Times New Roman" w:cs="Times New Roman"/>
          <w:b/>
          <w:sz w:val="24"/>
          <w:szCs w:val="24"/>
        </w:rPr>
      </w:pPr>
      <w:r w:rsidRPr="00726453">
        <w:rPr>
          <w:rFonts w:ascii="Times New Roman" w:hAnsi="Times New Roman" w:cs="Times New Roman"/>
          <w:b/>
          <w:sz w:val="24"/>
          <w:szCs w:val="24"/>
        </w:rPr>
        <w:t>Formato de Resumen Ejecutivo</w:t>
      </w:r>
    </w:p>
    <w:p w:rsidR="00F116E9" w:rsidRPr="00726453" w:rsidRDefault="00F116E9" w:rsidP="007E7B54">
      <w:pPr>
        <w:widowControl w:val="0"/>
        <w:spacing w:after="0" w:line="240" w:lineRule="auto"/>
        <w:ind w:left="540"/>
        <w:jc w:val="both"/>
        <w:rPr>
          <w:rFonts w:ascii="Times New Roman" w:hAnsi="Times New Roman" w:cs="Times New Roman"/>
          <w:b/>
          <w:sz w:val="24"/>
          <w:szCs w:val="24"/>
        </w:rPr>
      </w:pPr>
    </w:p>
    <w:p w:rsidR="00C5783E" w:rsidRPr="00726453" w:rsidRDefault="00C5783E" w:rsidP="007E7B54">
      <w:pPr>
        <w:widowControl w:val="0"/>
        <w:spacing w:line="240" w:lineRule="auto"/>
        <w:jc w:val="both"/>
        <w:rPr>
          <w:rFonts w:ascii="Times New Roman" w:hAnsi="Times New Roman" w:cs="Times New Roman"/>
          <w:sz w:val="24"/>
          <w:szCs w:val="24"/>
        </w:rPr>
      </w:pPr>
      <w:r w:rsidRPr="00726453">
        <w:rPr>
          <w:rFonts w:ascii="Times New Roman" w:hAnsi="Times New Roman" w:cs="Times New Roman"/>
          <w:sz w:val="24"/>
          <w:szCs w:val="24"/>
        </w:rPr>
        <w:t xml:space="preserve">De la revisión del Resumen Ejecutivo se advierte que el valor referencial se determinó en función al promedio de las cotizaciones y </w:t>
      </w:r>
      <w:r w:rsidR="00F116E9" w:rsidRPr="00726453">
        <w:rPr>
          <w:rFonts w:ascii="Times New Roman" w:hAnsi="Times New Roman" w:cs="Times New Roman"/>
          <w:sz w:val="24"/>
          <w:szCs w:val="24"/>
        </w:rPr>
        <w:t>precios del SEACE</w:t>
      </w:r>
      <w:r w:rsidRPr="00726453">
        <w:rPr>
          <w:rFonts w:ascii="Times New Roman" w:hAnsi="Times New Roman" w:cs="Times New Roman"/>
          <w:sz w:val="24"/>
          <w:szCs w:val="24"/>
        </w:rPr>
        <w:t>.</w:t>
      </w:r>
    </w:p>
    <w:p w:rsidR="003D1B4E" w:rsidRDefault="00C5783E" w:rsidP="00D234C0">
      <w:pPr>
        <w:widowControl w:val="0"/>
        <w:spacing w:line="240" w:lineRule="auto"/>
        <w:jc w:val="both"/>
        <w:rPr>
          <w:rFonts w:ascii="Times New Roman" w:hAnsi="Times New Roman" w:cs="Times New Roman"/>
          <w:snapToGrid w:val="0"/>
          <w:sz w:val="24"/>
          <w:szCs w:val="24"/>
        </w:rPr>
      </w:pPr>
      <w:r w:rsidRPr="00726453">
        <w:rPr>
          <w:rFonts w:ascii="Times New Roman" w:hAnsi="Times New Roman" w:cs="Times New Roman"/>
          <w:sz w:val="24"/>
          <w:szCs w:val="24"/>
        </w:rPr>
        <w:t xml:space="preserve">Sobre el particular, cabe precisar que, de acuerdo a lo dispuesto en el numeral 3.4 del Formato del Resumen Ejecutivo, independientemente, de la metodología empleada para determinar el valor referencial, en el caso de consultoría de obras deberá indicarse en dicho </w:t>
      </w:r>
      <w:r w:rsidRPr="00726453">
        <w:rPr>
          <w:rFonts w:ascii="Times New Roman" w:hAnsi="Times New Roman" w:cs="Times New Roman"/>
          <w:sz w:val="24"/>
          <w:szCs w:val="24"/>
        </w:rPr>
        <w:lastRenderedPageBreak/>
        <w:t xml:space="preserve">numeral el presupuesto final que incluya los honorarios del personal propuesto, los gastos generales y la utilidad; por lo tanto, con ocasión de la integración de las Bases, </w:t>
      </w:r>
      <w:r w:rsidRPr="00726453">
        <w:rPr>
          <w:rFonts w:ascii="Times New Roman" w:hAnsi="Times New Roman" w:cs="Times New Roman"/>
          <w:sz w:val="24"/>
          <w:szCs w:val="24"/>
          <w:u w:val="single"/>
        </w:rPr>
        <w:t>deberá publicarse</w:t>
      </w:r>
      <w:r w:rsidRPr="00726453">
        <w:rPr>
          <w:rFonts w:ascii="Times New Roman" w:hAnsi="Times New Roman" w:cs="Times New Roman"/>
          <w:sz w:val="24"/>
          <w:szCs w:val="24"/>
        </w:rPr>
        <w:t xml:space="preserve"> el presupuesto de la consultoría de obra determinada a través del estudio de mercado realizado</w:t>
      </w:r>
      <w:r w:rsidRPr="00726453">
        <w:rPr>
          <w:rFonts w:ascii="Times New Roman" w:hAnsi="Times New Roman" w:cs="Times New Roman"/>
          <w:snapToGrid w:val="0"/>
          <w:sz w:val="24"/>
          <w:szCs w:val="24"/>
        </w:rPr>
        <w:t>.</w:t>
      </w:r>
    </w:p>
    <w:p w:rsidR="00137098" w:rsidRDefault="00137098" w:rsidP="00BE3F1C">
      <w:pPr>
        <w:pStyle w:val="Prrafodelista"/>
        <w:widowControl w:val="0"/>
        <w:numPr>
          <w:ilvl w:val="1"/>
          <w:numId w:val="13"/>
        </w:numPr>
        <w:tabs>
          <w:tab w:val="clear" w:pos="540"/>
          <w:tab w:val="num" w:pos="709"/>
        </w:tabs>
        <w:spacing w:line="240" w:lineRule="auto"/>
        <w:jc w:val="both"/>
        <w:rPr>
          <w:rFonts w:ascii="Times New Roman" w:hAnsi="Times New Roman"/>
          <w:b/>
          <w:sz w:val="24"/>
          <w:szCs w:val="24"/>
        </w:rPr>
      </w:pPr>
      <w:r>
        <w:rPr>
          <w:rFonts w:ascii="Times New Roman" w:hAnsi="Times New Roman"/>
          <w:b/>
          <w:sz w:val="24"/>
          <w:szCs w:val="24"/>
        </w:rPr>
        <w:t>Factores de Evaluación</w:t>
      </w:r>
    </w:p>
    <w:p w:rsidR="00137098" w:rsidRPr="00E03709" w:rsidRDefault="00E03709" w:rsidP="00BE3F1C">
      <w:pPr>
        <w:pStyle w:val="Prrafodelista"/>
        <w:widowControl w:val="0"/>
        <w:numPr>
          <w:ilvl w:val="0"/>
          <w:numId w:val="34"/>
        </w:numPr>
        <w:tabs>
          <w:tab w:val="num" w:pos="709"/>
        </w:tabs>
        <w:spacing w:line="240" w:lineRule="auto"/>
        <w:jc w:val="both"/>
        <w:rPr>
          <w:rFonts w:ascii="Times New Roman" w:hAnsi="Times New Roman"/>
          <w:sz w:val="24"/>
          <w:szCs w:val="24"/>
        </w:rPr>
      </w:pPr>
      <w:r w:rsidRPr="00E03709">
        <w:rPr>
          <w:rFonts w:ascii="Times New Roman" w:hAnsi="Times New Roman"/>
          <w:sz w:val="24"/>
          <w:szCs w:val="24"/>
        </w:rPr>
        <w:t xml:space="preserve">En los factores de evaluación se aprecian los siguientes </w:t>
      </w:r>
      <w:r w:rsidR="00137098" w:rsidRPr="00E03709">
        <w:rPr>
          <w:rFonts w:ascii="Times New Roman" w:hAnsi="Times New Roman"/>
          <w:sz w:val="24"/>
          <w:szCs w:val="24"/>
        </w:rPr>
        <w:t>puntajes:</w:t>
      </w:r>
    </w:p>
    <w:p w:rsidR="00137098" w:rsidRPr="00137098" w:rsidRDefault="00137098" w:rsidP="00BE3F1C">
      <w:pPr>
        <w:pStyle w:val="Prrafodelista"/>
        <w:widowControl w:val="0"/>
        <w:numPr>
          <w:ilvl w:val="0"/>
          <w:numId w:val="32"/>
        </w:numPr>
        <w:tabs>
          <w:tab w:val="num" w:pos="709"/>
        </w:tabs>
        <w:spacing w:line="240" w:lineRule="auto"/>
        <w:ind w:left="1418"/>
        <w:jc w:val="both"/>
        <w:rPr>
          <w:rFonts w:ascii="Times New Roman" w:hAnsi="Times New Roman"/>
          <w:sz w:val="24"/>
          <w:szCs w:val="24"/>
        </w:rPr>
      </w:pPr>
      <w:r w:rsidRPr="00137098">
        <w:rPr>
          <w:rFonts w:ascii="Times New Roman" w:hAnsi="Times New Roman"/>
          <w:sz w:val="24"/>
          <w:szCs w:val="24"/>
        </w:rPr>
        <w:t>Experiencia en la actividad:</w:t>
      </w:r>
      <w:r>
        <w:rPr>
          <w:rFonts w:ascii="Times New Roman" w:hAnsi="Times New Roman"/>
          <w:sz w:val="24"/>
          <w:szCs w:val="24"/>
        </w:rPr>
        <w:t xml:space="preserve"> 20</w:t>
      </w:r>
      <w:r w:rsidR="00E03709">
        <w:rPr>
          <w:rFonts w:ascii="Times New Roman" w:hAnsi="Times New Roman"/>
          <w:sz w:val="24"/>
          <w:szCs w:val="24"/>
        </w:rPr>
        <w:t xml:space="preserve"> puntos</w:t>
      </w:r>
    </w:p>
    <w:p w:rsidR="00137098" w:rsidRPr="00137098" w:rsidRDefault="00137098" w:rsidP="00BE3F1C">
      <w:pPr>
        <w:pStyle w:val="Prrafodelista"/>
        <w:widowControl w:val="0"/>
        <w:numPr>
          <w:ilvl w:val="0"/>
          <w:numId w:val="32"/>
        </w:numPr>
        <w:tabs>
          <w:tab w:val="num" w:pos="709"/>
        </w:tabs>
        <w:spacing w:line="240" w:lineRule="auto"/>
        <w:ind w:left="1418"/>
        <w:jc w:val="both"/>
        <w:rPr>
          <w:rFonts w:ascii="Times New Roman" w:hAnsi="Times New Roman"/>
          <w:sz w:val="24"/>
          <w:szCs w:val="24"/>
        </w:rPr>
      </w:pPr>
      <w:r w:rsidRPr="00137098">
        <w:rPr>
          <w:rFonts w:ascii="Times New Roman" w:hAnsi="Times New Roman"/>
          <w:sz w:val="24"/>
          <w:szCs w:val="24"/>
        </w:rPr>
        <w:t>Experiencia en la especialidad: 15</w:t>
      </w:r>
      <w:r w:rsidR="00E03709">
        <w:rPr>
          <w:rFonts w:ascii="Times New Roman" w:hAnsi="Times New Roman"/>
          <w:sz w:val="24"/>
          <w:szCs w:val="24"/>
        </w:rPr>
        <w:t xml:space="preserve"> puntos</w:t>
      </w:r>
    </w:p>
    <w:p w:rsidR="00137098" w:rsidRDefault="00137098" w:rsidP="00BE3F1C">
      <w:pPr>
        <w:pStyle w:val="Prrafodelista"/>
        <w:widowControl w:val="0"/>
        <w:numPr>
          <w:ilvl w:val="0"/>
          <w:numId w:val="32"/>
        </w:numPr>
        <w:tabs>
          <w:tab w:val="num" w:pos="709"/>
        </w:tabs>
        <w:spacing w:line="240" w:lineRule="auto"/>
        <w:ind w:left="1418"/>
        <w:jc w:val="both"/>
        <w:rPr>
          <w:rFonts w:ascii="Times New Roman" w:hAnsi="Times New Roman"/>
          <w:sz w:val="24"/>
          <w:szCs w:val="24"/>
        </w:rPr>
      </w:pPr>
      <w:r w:rsidRPr="00137098">
        <w:rPr>
          <w:rFonts w:ascii="Times New Roman" w:hAnsi="Times New Roman"/>
          <w:sz w:val="24"/>
          <w:szCs w:val="24"/>
        </w:rPr>
        <w:t>Cumplimento del servicio: 5</w:t>
      </w:r>
      <w:r w:rsidR="00E03709" w:rsidRPr="00E03709">
        <w:rPr>
          <w:rFonts w:ascii="Times New Roman" w:hAnsi="Times New Roman"/>
          <w:sz w:val="24"/>
          <w:szCs w:val="24"/>
        </w:rPr>
        <w:t xml:space="preserve"> </w:t>
      </w:r>
      <w:r w:rsidR="00E03709">
        <w:rPr>
          <w:rFonts w:ascii="Times New Roman" w:hAnsi="Times New Roman"/>
          <w:sz w:val="24"/>
          <w:szCs w:val="24"/>
        </w:rPr>
        <w:t>puntos</w:t>
      </w:r>
    </w:p>
    <w:p w:rsidR="000E4080" w:rsidRPr="00E03709" w:rsidRDefault="00137098" w:rsidP="00BE3F1C">
      <w:pPr>
        <w:widowControl w:val="0"/>
        <w:tabs>
          <w:tab w:val="num" w:pos="709"/>
        </w:tabs>
        <w:spacing w:after="0" w:line="240" w:lineRule="auto"/>
        <w:ind w:left="709"/>
        <w:jc w:val="both"/>
        <w:rPr>
          <w:rFonts w:ascii="Times New Roman" w:eastAsia="Times New Roman" w:hAnsi="Times New Roman"/>
          <w:sz w:val="24"/>
          <w:szCs w:val="24"/>
          <w:lang w:eastAsia="es-MX"/>
        </w:rPr>
      </w:pPr>
      <w:r w:rsidRPr="00137098">
        <w:rPr>
          <w:rFonts w:ascii="Times New Roman" w:eastAsia="Times New Roman" w:hAnsi="Times New Roman"/>
          <w:sz w:val="24"/>
          <w:szCs w:val="24"/>
          <w:lang w:eastAsia="es-MX"/>
        </w:rPr>
        <w:t xml:space="preserve">Al respecto, cabe señalar que en el artículo 46° del Reglamento, se ha establecido que el factor de evaluación referido a la experiencia debe calificarse con 25 a 35 puntos, puntaje que deberá incluir el que corresponda a la </w:t>
      </w:r>
      <w:r w:rsidRPr="00137098">
        <w:rPr>
          <w:rFonts w:ascii="Times New Roman" w:eastAsia="Times New Roman" w:hAnsi="Times New Roman"/>
          <w:sz w:val="24"/>
          <w:szCs w:val="24"/>
          <w:u w:val="single"/>
          <w:lang w:eastAsia="es-MX"/>
        </w:rPr>
        <w:t>experiencia en la actividad, en la especialidad y al cumplimiento del servicio</w:t>
      </w:r>
      <w:r w:rsidR="00E03709">
        <w:rPr>
          <w:rFonts w:ascii="Times New Roman" w:eastAsia="Times New Roman" w:hAnsi="Times New Roman"/>
          <w:sz w:val="24"/>
          <w:szCs w:val="24"/>
          <w:lang w:eastAsia="es-MX"/>
        </w:rPr>
        <w:t xml:space="preserve">. </w:t>
      </w:r>
      <w:r w:rsidRPr="00137098">
        <w:rPr>
          <w:rFonts w:ascii="Times New Roman" w:eastAsia="Times New Roman" w:hAnsi="Times New Roman"/>
          <w:sz w:val="24"/>
          <w:szCs w:val="24"/>
          <w:lang w:eastAsia="es-MX"/>
        </w:rPr>
        <w:t xml:space="preserve">En ese sentido, con ocasión de la integración de las Bases, </w:t>
      </w:r>
      <w:r w:rsidRPr="00137098">
        <w:rPr>
          <w:rFonts w:ascii="Times New Roman" w:eastAsia="Times New Roman" w:hAnsi="Times New Roman"/>
          <w:b/>
          <w:sz w:val="24"/>
          <w:szCs w:val="24"/>
          <w:u w:val="single"/>
          <w:lang w:eastAsia="es-MX"/>
        </w:rPr>
        <w:t xml:space="preserve">deberá </w:t>
      </w:r>
      <w:r w:rsidR="00E03709">
        <w:rPr>
          <w:rFonts w:ascii="Times New Roman" w:eastAsia="Times New Roman" w:hAnsi="Times New Roman"/>
          <w:b/>
          <w:sz w:val="24"/>
          <w:szCs w:val="24"/>
          <w:u w:val="single"/>
          <w:lang w:eastAsia="es-MX"/>
        </w:rPr>
        <w:t>reformularse los puntajes de los referidos factores de evaluación a fin que se encuentren acorde con el citado artículo 46.</w:t>
      </w:r>
    </w:p>
    <w:p w:rsidR="00E03709" w:rsidRPr="00E03709" w:rsidRDefault="00E03709" w:rsidP="00BE3F1C">
      <w:pPr>
        <w:widowControl w:val="0"/>
        <w:tabs>
          <w:tab w:val="num" w:pos="709"/>
        </w:tabs>
        <w:spacing w:after="0" w:line="240" w:lineRule="auto"/>
        <w:jc w:val="both"/>
        <w:rPr>
          <w:rFonts w:ascii="Times New Roman" w:eastAsia="Times New Roman" w:hAnsi="Times New Roman"/>
          <w:b/>
          <w:sz w:val="24"/>
          <w:szCs w:val="24"/>
          <w:u w:val="single"/>
          <w:lang w:eastAsia="es-MX"/>
        </w:rPr>
      </w:pPr>
    </w:p>
    <w:p w:rsidR="000E4080" w:rsidRDefault="00E03709" w:rsidP="00BE3F1C">
      <w:pPr>
        <w:pStyle w:val="Prrafodelista"/>
        <w:widowControl w:val="0"/>
        <w:numPr>
          <w:ilvl w:val="0"/>
          <w:numId w:val="34"/>
        </w:numPr>
        <w:tabs>
          <w:tab w:val="num" w:pos="709"/>
        </w:tabs>
        <w:spacing w:line="240" w:lineRule="auto"/>
        <w:jc w:val="both"/>
        <w:rPr>
          <w:rFonts w:ascii="Times New Roman" w:hAnsi="Times New Roman"/>
          <w:sz w:val="24"/>
          <w:szCs w:val="24"/>
        </w:rPr>
      </w:pPr>
      <w:r>
        <w:rPr>
          <w:rFonts w:ascii="Times New Roman" w:hAnsi="Times New Roman"/>
          <w:sz w:val="24"/>
          <w:szCs w:val="24"/>
        </w:rPr>
        <w:t xml:space="preserve">Respecto al Factor de evaluación “Experiencia en la Actividad”, cabe precisar que el </w:t>
      </w:r>
      <w:r w:rsidR="000E4080" w:rsidRPr="00E03709">
        <w:rPr>
          <w:rFonts w:ascii="Times New Roman" w:hAnsi="Times New Roman"/>
          <w:sz w:val="24"/>
          <w:szCs w:val="24"/>
        </w:rPr>
        <w:t>artículo 46 del Reglamento</w:t>
      </w:r>
      <w:r>
        <w:rPr>
          <w:rFonts w:ascii="Times New Roman" w:hAnsi="Times New Roman"/>
          <w:sz w:val="24"/>
          <w:szCs w:val="24"/>
        </w:rPr>
        <w:t xml:space="preserve"> señala que </w:t>
      </w:r>
      <w:r w:rsidR="000E4080" w:rsidRPr="00E03709">
        <w:rPr>
          <w:rFonts w:ascii="Times New Roman" w:hAnsi="Times New Roman"/>
          <w:sz w:val="24"/>
          <w:szCs w:val="24"/>
        </w:rPr>
        <w:t xml:space="preserve">la experiencia en la actividad deberá calificarse considerando un monto acumulado de hasta cinco (5) veces el valor referencial, </w:t>
      </w:r>
      <w:r>
        <w:rPr>
          <w:rFonts w:ascii="Times New Roman" w:hAnsi="Times New Roman"/>
          <w:sz w:val="24"/>
          <w:szCs w:val="24"/>
        </w:rPr>
        <w:t xml:space="preserve">siendo que en dicho factor se ha previsto asignar el mayor puntaje a los postores que acreditar un </w:t>
      </w:r>
      <w:r w:rsidRPr="00E03709">
        <w:rPr>
          <w:rFonts w:ascii="Times New Roman" w:hAnsi="Times New Roman"/>
          <w:sz w:val="24"/>
          <w:szCs w:val="24"/>
        </w:rPr>
        <w:t xml:space="preserve">monto </w:t>
      </w:r>
      <w:r w:rsidRPr="00E03709">
        <w:rPr>
          <w:rFonts w:ascii="Times New Roman" w:hAnsi="Times New Roman"/>
          <w:sz w:val="24"/>
          <w:szCs w:val="24"/>
          <w:u w:val="single"/>
        </w:rPr>
        <w:t>mayor</w:t>
      </w:r>
      <w:r>
        <w:rPr>
          <w:rFonts w:ascii="Times New Roman" w:hAnsi="Times New Roman"/>
          <w:sz w:val="24"/>
          <w:szCs w:val="24"/>
        </w:rPr>
        <w:t xml:space="preserve"> </w:t>
      </w:r>
      <w:r w:rsidR="000E4080" w:rsidRPr="00E03709">
        <w:rPr>
          <w:rFonts w:ascii="Times New Roman" w:hAnsi="Times New Roman"/>
          <w:sz w:val="24"/>
          <w:szCs w:val="24"/>
        </w:rPr>
        <w:t xml:space="preserve">a cinco (5) veces el </w:t>
      </w:r>
      <w:r w:rsidRPr="00E03709">
        <w:rPr>
          <w:rFonts w:ascii="Times New Roman" w:hAnsi="Times New Roman"/>
          <w:sz w:val="24"/>
          <w:szCs w:val="24"/>
        </w:rPr>
        <w:t>valor</w:t>
      </w:r>
      <w:r w:rsidR="000E4080" w:rsidRPr="00E03709">
        <w:rPr>
          <w:rFonts w:ascii="Times New Roman" w:hAnsi="Times New Roman"/>
          <w:sz w:val="24"/>
          <w:szCs w:val="24"/>
        </w:rPr>
        <w:t xml:space="preserve"> referencial.</w:t>
      </w:r>
      <w:r>
        <w:rPr>
          <w:rFonts w:ascii="Times New Roman" w:hAnsi="Times New Roman"/>
          <w:sz w:val="24"/>
          <w:szCs w:val="24"/>
        </w:rPr>
        <w:t xml:space="preserve"> Por lo que con ocasión de la integración de las Bases deberá reformularse los rangos de calificación del referido factor de modo que se asigne el mayor puntaje a los postores que acrediten hasta cinco (5) veces el valor referencial.</w:t>
      </w:r>
    </w:p>
    <w:p w:rsidR="000E4080" w:rsidRDefault="00E03709" w:rsidP="00BE3F1C">
      <w:pPr>
        <w:pStyle w:val="Prrafodelista"/>
        <w:widowControl w:val="0"/>
        <w:spacing w:line="240" w:lineRule="auto"/>
        <w:ind w:left="720" w:hanging="11"/>
        <w:jc w:val="both"/>
        <w:rPr>
          <w:rFonts w:ascii="Times New Roman" w:hAnsi="Times New Roman"/>
          <w:sz w:val="24"/>
          <w:szCs w:val="24"/>
        </w:rPr>
      </w:pPr>
      <w:r>
        <w:rPr>
          <w:rFonts w:ascii="Times New Roman" w:hAnsi="Times New Roman"/>
          <w:sz w:val="24"/>
          <w:szCs w:val="24"/>
        </w:rPr>
        <w:t>Adicionalmente, deberá precisarse en la integración de las Bases que en dicho factor se evaluará la experiencia del postor en los servicios de supervisión de obras generales.</w:t>
      </w:r>
    </w:p>
    <w:p w:rsidR="00BE3F1C" w:rsidRPr="00BE3F1C" w:rsidRDefault="00E03709" w:rsidP="00BE3F1C">
      <w:pPr>
        <w:pStyle w:val="Prrafodelista"/>
        <w:widowControl w:val="0"/>
        <w:numPr>
          <w:ilvl w:val="0"/>
          <w:numId w:val="34"/>
        </w:numPr>
        <w:spacing w:line="240" w:lineRule="auto"/>
        <w:jc w:val="both"/>
        <w:rPr>
          <w:rFonts w:ascii="Times New Roman" w:hAnsi="Times New Roman"/>
          <w:sz w:val="24"/>
          <w:szCs w:val="24"/>
        </w:rPr>
      </w:pPr>
      <w:r>
        <w:rPr>
          <w:rFonts w:ascii="Times New Roman" w:hAnsi="Times New Roman"/>
          <w:sz w:val="24"/>
          <w:szCs w:val="24"/>
        </w:rPr>
        <w:t>En el factor de evaluación “experiencia del personal propuesto”, respecto al asistente de supervisión deberá incluirse con ocasión de la integración de las Bases que también podrá acreditar su experiencia como asistente de supervisión</w:t>
      </w:r>
      <w:r w:rsidR="00BE3F1C">
        <w:rPr>
          <w:rFonts w:ascii="Times New Roman" w:hAnsi="Times New Roman"/>
          <w:sz w:val="24"/>
          <w:szCs w:val="24"/>
        </w:rPr>
        <w:t>.</w:t>
      </w:r>
    </w:p>
    <w:p w:rsidR="002C4A85" w:rsidRPr="00726453" w:rsidRDefault="002C4A85" w:rsidP="007E7B54">
      <w:pPr>
        <w:pStyle w:val="Lista"/>
        <w:numPr>
          <w:ilvl w:val="0"/>
          <w:numId w:val="2"/>
        </w:numPr>
        <w:rPr>
          <w:rFonts w:eastAsia="Calibri"/>
          <w:b/>
          <w:bCs/>
          <w:color w:val="000000"/>
          <w:lang w:val="es-PE" w:eastAsia="es-PE"/>
        </w:rPr>
      </w:pPr>
      <w:r w:rsidRPr="00726453">
        <w:rPr>
          <w:rFonts w:eastAsia="Calibri"/>
          <w:b/>
          <w:bCs/>
          <w:color w:val="000000"/>
          <w:lang w:val="es-PE" w:eastAsia="es-PE"/>
        </w:rPr>
        <w:t>CONCLUSIONES</w:t>
      </w:r>
    </w:p>
    <w:p w:rsidR="007E7B54" w:rsidRPr="00726453" w:rsidRDefault="007E7B54" w:rsidP="007E7B54">
      <w:pPr>
        <w:pStyle w:val="Lista"/>
        <w:ind w:left="360" w:firstLine="0"/>
        <w:rPr>
          <w:rFonts w:eastAsia="Calibri"/>
          <w:b/>
          <w:bCs/>
          <w:color w:val="000000"/>
          <w:lang w:val="es-PE" w:eastAsia="es-PE"/>
        </w:rPr>
      </w:pPr>
    </w:p>
    <w:p w:rsidR="002C4A85" w:rsidRPr="00726453" w:rsidRDefault="002C4A85" w:rsidP="007E7B54">
      <w:pPr>
        <w:widowControl w:val="0"/>
        <w:spacing w:line="240" w:lineRule="auto"/>
        <w:contextualSpacing/>
        <w:jc w:val="both"/>
        <w:rPr>
          <w:rFonts w:ascii="Times New Roman" w:hAnsi="Times New Roman" w:cs="Times New Roman"/>
          <w:sz w:val="24"/>
          <w:szCs w:val="24"/>
          <w:lang w:val="es-MX" w:eastAsia="es-MX"/>
        </w:rPr>
      </w:pPr>
      <w:r w:rsidRPr="00726453">
        <w:rPr>
          <w:rFonts w:ascii="Times New Roman" w:hAnsi="Times New Roman" w:cs="Times New Roman"/>
          <w:sz w:val="24"/>
          <w:szCs w:val="24"/>
          <w:lang w:val="es-MX" w:eastAsia="es-MX"/>
        </w:rPr>
        <w:t>En virtud de lo expuesto:</w:t>
      </w:r>
    </w:p>
    <w:p w:rsidR="002C4A85" w:rsidRPr="00726453" w:rsidRDefault="002C4A85" w:rsidP="007E7B54">
      <w:pPr>
        <w:widowControl w:val="0"/>
        <w:spacing w:line="240" w:lineRule="auto"/>
        <w:ind w:left="567"/>
        <w:contextualSpacing/>
        <w:jc w:val="both"/>
        <w:rPr>
          <w:rFonts w:ascii="Times New Roman" w:hAnsi="Times New Roman" w:cs="Times New Roman"/>
          <w:sz w:val="24"/>
          <w:szCs w:val="24"/>
          <w:lang w:val="es-MX" w:eastAsia="es-MX"/>
        </w:rPr>
      </w:pPr>
    </w:p>
    <w:p w:rsidR="002C4A85" w:rsidRPr="00726453" w:rsidRDefault="002C4A85" w:rsidP="007E7B54">
      <w:pPr>
        <w:widowControl w:val="0"/>
        <w:numPr>
          <w:ilvl w:val="1"/>
          <w:numId w:val="3"/>
        </w:numPr>
        <w:spacing w:after="0" w:line="240" w:lineRule="auto"/>
        <w:ind w:left="567" w:hanging="567"/>
        <w:jc w:val="both"/>
        <w:rPr>
          <w:rFonts w:ascii="Times New Roman" w:hAnsi="Times New Roman" w:cs="Times New Roman"/>
          <w:sz w:val="24"/>
          <w:szCs w:val="24"/>
          <w:lang w:val="es-MX" w:eastAsia="es-MX"/>
        </w:rPr>
      </w:pPr>
      <w:r w:rsidRPr="00726453">
        <w:rPr>
          <w:rFonts w:ascii="Times New Roman" w:hAnsi="Times New Roman" w:cs="Times New Roman"/>
          <w:snapToGrid w:val="0"/>
          <w:sz w:val="24"/>
          <w:szCs w:val="24"/>
          <w:lang w:eastAsia="es-MX"/>
        </w:rPr>
        <w:t xml:space="preserve">El </w:t>
      </w:r>
      <w:r w:rsidRPr="00726453">
        <w:rPr>
          <w:rFonts w:ascii="Times New Roman" w:hAnsi="Times New Roman" w:cs="Times New Roman"/>
          <w:sz w:val="24"/>
          <w:szCs w:val="24"/>
        </w:rPr>
        <w:t>Comité Especial deberá cumplir con lo dispuesto por este Organismo Supervisor al absolver las observaciones indicadas en el numeral 2 del presente Pronunciamiento.</w:t>
      </w:r>
    </w:p>
    <w:p w:rsidR="007E7B54" w:rsidRPr="00726453" w:rsidRDefault="007E7B54" w:rsidP="007E7B54">
      <w:pPr>
        <w:widowControl w:val="0"/>
        <w:spacing w:after="0" w:line="240" w:lineRule="auto"/>
        <w:ind w:left="567"/>
        <w:jc w:val="both"/>
        <w:rPr>
          <w:rFonts w:ascii="Times New Roman" w:hAnsi="Times New Roman" w:cs="Times New Roman"/>
          <w:sz w:val="24"/>
          <w:szCs w:val="24"/>
          <w:lang w:val="es-MX" w:eastAsia="es-MX"/>
        </w:rPr>
      </w:pPr>
    </w:p>
    <w:p w:rsidR="007E7B54" w:rsidRPr="00726453" w:rsidRDefault="002C4A85" w:rsidP="007E7B54">
      <w:pPr>
        <w:widowControl w:val="0"/>
        <w:numPr>
          <w:ilvl w:val="1"/>
          <w:numId w:val="3"/>
        </w:numPr>
        <w:spacing w:after="0" w:line="240" w:lineRule="auto"/>
        <w:ind w:left="567" w:hanging="567"/>
        <w:jc w:val="both"/>
        <w:rPr>
          <w:rFonts w:ascii="Times New Roman" w:hAnsi="Times New Roman" w:cs="Times New Roman"/>
          <w:sz w:val="24"/>
          <w:szCs w:val="24"/>
          <w:lang w:val="es-MX" w:eastAsia="es-MX"/>
        </w:rPr>
      </w:pPr>
      <w:r w:rsidRPr="00726453">
        <w:rPr>
          <w:rFonts w:ascii="Times New Roman" w:hAnsi="Times New Roman" w:cs="Times New Roman"/>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7E7B54" w:rsidRPr="00726453" w:rsidRDefault="007E7B54" w:rsidP="007E7B54">
      <w:pPr>
        <w:widowControl w:val="0"/>
        <w:spacing w:after="0" w:line="240" w:lineRule="auto"/>
        <w:jc w:val="both"/>
        <w:rPr>
          <w:rFonts w:ascii="Times New Roman" w:hAnsi="Times New Roman" w:cs="Times New Roman"/>
          <w:sz w:val="24"/>
          <w:szCs w:val="24"/>
          <w:lang w:val="es-MX" w:eastAsia="es-MX"/>
        </w:rPr>
      </w:pPr>
    </w:p>
    <w:p w:rsidR="002C4A85" w:rsidRPr="00726453" w:rsidRDefault="002C4A85" w:rsidP="007E7B54">
      <w:pPr>
        <w:widowControl w:val="0"/>
        <w:numPr>
          <w:ilvl w:val="1"/>
          <w:numId w:val="3"/>
        </w:numPr>
        <w:spacing w:after="0" w:line="240" w:lineRule="auto"/>
        <w:ind w:left="567" w:hanging="567"/>
        <w:jc w:val="both"/>
        <w:rPr>
          <w:rFonts w:ascii="Times New Roman" w:hAnsi="Times New Roman" w:cs="Times New Roman"/>
          <w:sz w:val="24"/>
          <w:szCs w:val="24"/>
          <w:lang w:val="es-MX" w:eastAsia="es-MX"/>
        </w:rPr>
      </w:pPr>
      <w:r w:rsidRPr="00726453">
        <w:rPr>
          <w:rFonts w:ascii="Times New Roman" w:hAnsi="Times New Roman" w:cs="Times New Roman"/>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7E7B54" w:rsidRPr="00726453" w:rsidRDefault="007E7B54" w:rsidP="007E7B54">
      <w:pPr>
        <w:widowControl w:val="0"/>
        <w:spacing w:after="0" w:line="240" w:lineRule="auto"/>
        <w:jc w:val="both"/>
        <w:rPr>
          <w:rFonts w:ascii="Times New Roman" w:hAnsi="Times New Roman" w:cs="Times New Roman"/>
          <w:sz w:val="24"/>
          <w:szCs w:val="24"/>
          <w:lang w:val="es-MX" w:eastAsia="es-MX"/>
        </w:rPr>
      </w:pPr>
    </w:p>
    <w:p w:rsidR="002C4A85" w:rsidRPr="00726453" w:rsidRDefault="002C4A85" w:rsidP="007E7B54">
      <w:pPr>
        <w:widowControl w:val="0"/>
        <w:numPr>
          <w:ilvl w:val="1"/>
          <w:numId w:val="3"/>
        </w:numPr>
        <w:spacing w:after="0" w:line="240" w:lineRule="auto"/>
        <w:ind w:left="567" w:hanging="567"/>
        <w:jc w:val="both"/>
        <w:rPr>
          <w:rFonts w:ascii="Times New Roman" w:hAnsi="Times New Roman" w:cs="Times New Roman"/>
          <w:iCs/>
          <w:sz w:val="24"/>
          <w:szCs w:val="24"/>
        </w:rPr>
      </w:pPr>
      <w:r w:rsidRPr="00726453">
        <w:rPr>
          <w:rFonts w:ascii="Times New Roman" w:hAnsi="Times New Roman" w:cs="Times New Roman"/>
          <w:iCs/>
          <w:sz w:val="24"/>
          <w:szCs w:val="24"/>
        </w:rPr>
        <w:t>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(1) día después de haber quedado integradas las Bases, y que, a tenor del artículo 24° del Reglamento, entre la integración de Bases y la presentación de propuestas no podrá mediar menos de tres (3) días hábiles, computados a partir del día siguiente de la publicación de las Bases Integradas en el SEACE.</w:t>
      </w:r>
      <w:r w:rsidR="007E7B54" w:rsidRPr="00726453">
        <w:rPr>
          <w:rFonts w:ascii="Times New Roman" w:hAnsi="Times New Roman" w:cs="Times New Roman"/>
          <w:iCs/>
          <w:sz w:val="24"/>
          <w:szCs w:val="24"/>
        </w:rPr>
        <w:t xml:space="preserve">                    </w:t>
      </w:r>
    </w:p>
    <w:p w:rsidR="007E7B54" w:rsidRPr="00726453" w:rsidRDefault="007E7B54" w:rsidP="007E7B54">
      <w:pPr>
        <w:widowControl w:val="0"/>
        <w:spacing w:after="0" w:line="240" w:lineRule="auto"/>
        <w:jc w:val="both"/>
        <w:rPr>
          <w:rFonts w:ascii="Times New Roman" w:hAnsi="Times New Roman" w:cs="Times New Roman"/>
          <w:iCs/>
          <w:sz w:val="24"/>
          <w:szCs w:val="24"/>
        </w:rPr>
      </w:pPr>
    </w:p>
    <w:p w:rsidR="002C4A85" w:rsidRPr="00726453" w:rsidRDefault="002C4A85" w:rsidP="007E7B54">
      <w:pPr>
        <w:widowControl w:val="0"/>
        <w:numPr>
          <w:ilvl w:val="1"/>
          <w:numId w:val="3"/>
        </w:numPr>
        <w:spacing w:after="0" w:line="240" w:lineRule="auto"/>
        <w:ind w:left="567" w:hanging="567"/>
        <w:jc w:val="both"/>
        <w:rPr>
          <w:rFonts w:ascii="Times New Roman" w:hAnsi="Times New Roman" w:cs="Times New Roman"/>
          <w:sz w:val="24"/>
          <w:szCs w:val="24"/>
          <w:lang w:val="es-MX" w:eastAsia="es-MX"/>
        </w:rPr>
      </w:pPr>
      <w:r w:rsidRPr="00726453">
        <w:rPr>
          <w:rFonts w:ascii="Times New Roman" w:hAnsi="Times New Roman" w:cs="Times New Roman"/>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7E7B54" w:rsidRPr="00726453" w:rsidRDefault="007E7B54" w:rsidP="007E7B54">
      <w:pPr>
        <w:widowControl w:val="0"/>
        <w:spacing w:after="0" w:line="240" w:lineRule="auto"/>
        <w:jc w:val="both"/>
        <w:rPr>
          <w:rFonts w:ascii="Times New Roman" w:hAnsi="Times New Roman" w:cs="Times New Roman"/>
          <w:sz w:val="24"/>
          <w:szCs w:val="24"/>
          <w:lang w:val="es-MX" w:eastAsia="es-MX"/>
        </w:rPr>
      </w:pPr>
    </w:p>
    <w:p w:rsidR="002C4A85" w:rsidRPr="00726453" w:rsidRDefault="002C4A85" w:rsidP="007E7B54">
      <w:pPr>
        <w:widowControl w:val="0"/>
        <w:numPr>
          <w:ilvl w:val="1"/>
          <w:numId w:val="3"/>
        </w:numPr>
        <w:spacing w:after="0" w:line="240" w:lineRule="auto"/>
        <w:ind w:left="567" w:hanging="567"/>
        <w:jc w:val="both"/>
        <w:rPr>
          <w:rFonts w:ascii="Times New Roman" w:hAnsi="Times New Roman" w:cs="Times New Roman"/>
          <w:iCs/>
          <w:sz w:val="24"/>
          <w:szCs w:val="24"/>
        </w:rPr>
      </w:pPr>
      <w:r w:rsidRPr="00726453">
        <w:rPr>
          <w:rFonts w:ascii="Times New Roman" w:hAnsi="Times New Roman" w:cs="Times New Roman"/>
          <w:iCs/>
          <w:sz w:val="24"/>
          <w:szCs w:val="24"/>
        </w:rPr>
        <w:t xml:space="preserve">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w:t>
      </w:r>
      <w:r w:rsidRPr="00726453">
        <w:rPr>
          <w:rFonts w:ascii="Times New Roman" w:hAnsi="Times New Roman" w:cs="Times New Roman"/>
          <w:iCs/>
          <w:sz w:val="24"/>
          <w:szCs w:val="24"/>
        </w:rPr>
        <w:lastRenderedPageBreak/>
        <w:t>nulidad de todos los actos posteriores.</w:t>
      </w:r>
    </w:p>
    <w:p w:rsidR="007E7B54" w:rsidRPr="00726453" w:rsidRDefault="007E7B54" w:rsidP="007E7B54">
      <w:pPr>
        <w:widowControl w:val="0"/>
        <w:spacing w:after="0" w:line="240" w:lineRule="auto"/>
        <w:jc w:val="both"/>
        <w:rPr>
          <w:rFonts w:ascii="Times New Roman" w:hAnsi="Times New Roman" w:cs="Times New Roman"/>
          <w:iCs/>
          <w:sz w:val="24"/>
          <w:szCs w:val="24"/>
        </w:rPr>
      </w:pPr>
    </w:p>
    <w:p w:rsidR="002C4A85" w:rsidRPr="00726453" w:rsidRDefault="002C4A85" w:rsidP="007E7B54">
      <w:pPr>
        <w:widowControl w:val="0"/>
        <w:numPr>
          <w:ilvl w:val="1"/>
          <w:numId w:val="3"/>
        </w:numPr>
        <w:autoSpaceDE w:val="0"/>
        <w:autoSpaceDN w:val="0"/>
        <w:adjustRightInd w:val="0"/>
        <w:spacing w:after="0" w:line="240" w:lineRule="auto"/>
        <w:ind w:left="567" w:hanging="567"/>
        <w:jc w:val="both"/>
        <w:rPr>
          <w:rFonts w:ascii="Times New Roman" w:eastAsia="Calibri" w:hAnsi="Times New Roman" w:cs="Times New Roman"/>
          <w:color w:val="000000"/>
          <w:sz w:val="24"/>
          <w:szCs w:val="24"/>
        </w:rPr>
      </w:pPr>
      <w:r w:rsidRPr="00726453">
        <w:rPr>
          <w:rFonts w:ascii="Times New Roman" w:hAnsi="Times New Roman" w:cs="Times New Roman"/>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r w:rsidRPr="00726453">
        <w:rPr>
          <w:rFonts w:ascii="Times New Roman" w:eastAsia="Calibri" w:hAnsi="Times New Roman" w:cs="Times New Roman"/>
          <w:color w:val="000000"/>
          <w:sz w:val="24"/>
          <w:szCs w:val="24"/>
        </w:rPr>
        <w:t xml:space="preserve">                  </w:t>
      </w:r>
    </w:p>
    <w:p w:rsidR="002C4A85" w:rsidRPr="00726453" w:rsidRDefault="002C4A85" w:rsidP="007E7B54">
      <w:pPr>
        <w:widowControl w:val="0"/>
        <w:spacing w:line="240" w:lineRule="auto"/>
        <w:ind w:left="3545" w:firstLine="709"/>
        <w:jc w:val="right"/>
        <w:rPr>
          <w:rFonts w:ascii="Times New Roman" w:hAnsi="Times New Roman" w:cs="Times New Roman"/>
          <w:sz w:val="24"/>
          <w:szCs w:val="24"/>
        </w:rPr>
      </w:pPr>
    </w:p>
    <w:p w:rsidR="002C4A85" w:rsidRPr="00726453" w:rsidRDefault="002C4A85" w:rsidP="007E7B54">
      <w:pPr>
        <w:widowControl w:val="0"/>
        <w:spacing w:line="240" w:lineRule="auto"/>
        <w:ind w:left="3545" w:firstLine="709"/>
        <w:jc w:val="both"/>
        <w:rPr>
          <w:rFonts w:ascii="Times New Roman" w:hAnsi="Times New Roman" w:cs="Times New Roman"/>
          <w:sz w:val="24"/>
          <w:szCs w:val="24"/>
        </w:rPr>
      </w:pPr>
      <w:r w:rsidRPr="00726453">
        <w:rPr>
          <w:rFonts w:ascii="Times New Roman" w:hAnsi="Times New Roman" w:cs="Times New Roman"/>
          <w:sz w:val="24"/>
          <w:szCs w:val="24"/>
        </w:rPr>
        <w:t xml:space="preserve">Jesús María, </w:t>
      </w:r>
      <w:r w:rsidR="00D234C0">
        <w:rPr>
          <w:rFonts w:ascii="Times New Roman" w:hAnsi="Times New Roman" w:cs="Times New Roman"/>
          <w:sz w:val="24"/>
          <w:szCs w:val="24"/>
        </w:rPr>
        <w:t>29</w:t>
      </w:r>
      <w:r w:rsidR="00D744C3" w:rsidRPr="00726453">
        <w:rPr>
          <w:rFonts w:ascii="Times New Roman" w:hAnsi="Times New Roman" w:cs="Times New Roman"/>
          <w:sz w:val="24"/>
          <w:szCs w:val="24"/>
        </w:rPr>
        <w:t xml:space="preserve"> de octubre</w:t>
      </w:r>
      <w:r w:rsidRPr="00726453">
        <w:rPr>
          <w:rFonts w:ascii="Times New Roman" w:hAnsi="Times New Roman" w:cs="Times New Roman"/>
          <w:sz w:val="24"/>
          <w:szCs w:val="24"/>
        </w:rPr>
        <w:t xml:space="preserve"> de 2015</w:t>
      </w:r>
    </w:p>
    <w:p w:rsidR="00F912BA" w:rsidRPr="00726453" w:rsidRDefault="00F912BA" w:rsidP="007E7B54">
      <w:pPr>
        <w:widowControl w:val="0"/>
        <w:spacing w:after="0" w:line="240" w:lineRule="auto"/>
        <w:ind w:left="567"/>
        <w:jc w:val="both"/>
        <w:rPr>
          <w:rFonts w:ascii="Times New Roman" w:hAnsi="Times New Roman" w:cs="Times New Roman"/>
          <w:iCs/>
          <w:sz w:val="24"/>
          <w:szCs w:val="24"/>
        </w:rPr>
      </w:pPr>
    </w:p>
    <w:p w:rsidR="00F912BA" w:rsidRPr="00726453" w:rsidRDefault="00F912BA" w:rsidP="007E7B54">
      <w:pPr>
        <w:tabs>
          <w:tab w:val="left" w:pos="1701"/>
          <w:tab w:val="left" w:pos="2694"/>
        </w:tabs>
        <w:spacing w:line="240" w:lineRule="auto"/>
        <w:ind w:firstLine="142"/>
        <w:contextualSpacing/>
        <w:rPr>
          <w:rFonts w:ascii="Times New Roman" w:hAnsi="Times New Roman" w:cs="Times New Roman"/>
          <w:sz w:val="24"/>
          <w:szCs w:val="24"/>
        </w:rPr>
      </w:pPr>
      <w:r w:rsidRPr="00726453">
        <w:rPr>
          <w:rFonts w:ascii="Times New Roman" w:hAnsi="Times New Roman" w:cs="Times New Roman"/>
          <w:sz w:val="24"/>
          <w:szCs w:val="24"/>
        </w:rPr>
        <w:t>Elaborado por:</w:t>
      </w:r>
      <w:r w:rsidRPr="00726453">
        <w:rPr>
          <w:rFonts w:ascii="Times New Roman" w:hAnsi="Times New Roman" w:cs="Times New Roman"/>
          <w:sz w:val="24"/>
          <w:szCs w:val="24"/>
        </w:rPr>
        <w:tab/>
      </w:r>
      <w:r w:rsidRPr="00726453">
        <w:rPr>
          <w:rFonts w:ascii="Times New Roman" w:hAnsi="Times New Roman" w:cs="Times New Roman"/>
          <w:sz w:val="24"/>
          <w:szCs w:val="24"/>
        </w:rPr>
        <w:tab/>
      </w:r>
      <w:r w:rsidRPr="00726453">
        <w:rPr>
          <w:rFonts w:ascii="Times New Roman" w:hAnsi="Times New Roman" w:cs="Times New Roman"/>
          <w:sz w:val="24"/>
          <w:szCs w:val="24"/>
        </w:rPr>
        <w:tab/>
        <w:t>Rossana Saavedra Navarro</w:t>
      </w:r>
    </w:p>
    <w:p w:rsidR="00DC006D" w:rsidRPr="00726453" w:rsidRDefault="00DC006D" w:rsidP="007E7B54">
      <w:pPr>
        <w:tabs>
          <w:tab w:val="left" w:pos="1701"/>
          <w:tab w:val="left" w:pos="2694"/>
        </w:tabs>
        <w:spacing w:line="240" w:lineRule="auto"/>
        <w:ind w:firstLine="142"/>
        <w:contextualSpacing/>
        <w:rPr>
          <w:rFonts w:ascii="Times New Roman" w:hAnsi="Times New Roman" w:cs="Times New Roman"/>
          <w:sz w:val="24"/>
          <w:szCs w:val="24"/>
        </w:rPr>
      </w:pPr>
      <w:r w:rsidRPr="00726453">
        <w:rPr>
          <w:rFonts w:ascii="Times New Roman" w:hAnsi="Times New Roman" w:cs="Times New Roman"/>
          <w:sz w:val="24"/>
          <w:szCs w:val="24"/>
        </w:rPr>
        <w:t xml:space="preserve">Supervisado por: </w:t>
      </w:r>
      <w:r w:rsidRPr="00726453">
        <w:rPr>
          <w:rFonts w:ascii="Times New Roman" w:hAnsi="Times New Roman" w:cs="Times New Roman"/>
          <w:sz w:val="24"/>
          <w:szCs w:val="24"/>
        </w:rPr>
        <w:tab/>
      </w:r>
      <w:r w:rsidRPr="00726453">
        <w:rPr>
          <w:rFonts w:ascii="Times New Roman" w:hAnsi="Times New Roman" w:cs="Times New Roman"/>
          <w:sz w:val="24"/>
          <w:szCs w:val="24"/>
        </w:rPr>
        <w:tab/>
      </w:r>
      <w:r w:rsidR="00D744C3" w:rsidRPr="00726453">
        <w:rPr>
          <w:rFonts w:ascii="Times New Roman" w:hAnsi="Times New Roman" w:cs="Times New Roman"/>
          <w:iCs/>
          <w:sz w:val="24"/>
          <w:szCs w:val="24"/>
        </w:rPr>
        <w:t xml:space="preserve">Pamela Hawkins </w:t>
      </w:r>
      <w:proofErr w:type="spellStart"/>
      <w:r w:rsidR="00D744C3" w:rsidRPr="00726453">
        <w:rPr>
          <w:rFonts w:ascii="Times New Roman" w:hAnsi="Times New Roman" w:cs="Times New Roman"/>
          <w:iCs/>
          <w:sz w:val="24"/>
          <w:szCs w:val="24"/>
        </w:rPr>
        <w:t>Tacchino</w:t>
      </w:r>
      <w:proofErr w:type="spellEnd"/>
    </w:p>
    <w:p w:rsidR="00DC006D" w:rsidRPr="00726453" w:rsidRDefault="00DC006D" w:rsidP="007E7B54">
      <w:pPr>
        <w:tabs>
          <w:tab w:val="left" w:pos="1701"/>
          <w:tab w:val="left" w:pos="2835"/>
        </w:tabs>
        <w:spacing w:line="240" w:lineRule="auto"/>
        <w:ind w:firstLine="142"/>
        <w:contextualSpacing/>
        <w:rPr>
          <w:rFonts w:ascii="Times New Roman" w:hAnsi="Times New Roman" w:cs="Times New Roman"/>
          <w:sz w:val="24"/>
          <w:szCs w:val="24"/>
        </w:rPr>
      </w:pPr>
      <w:r w:rsidRPr="00726453">
        <w:rPr>
          <w:rFonts w:ascii="Times New Roman" w:hAnsi="Times New Roman" w:cs="Times New Roman"/>
          <w:sz w:val="24"/>
          <w:szCs w:val="24"/>
        </w:rPr>
        <w:t xml:space="preserve">Validado por: </w:t>
      </w:r>
      <w:r w:rsidRPr="00726453">
        <w:rPr>
          <w:rFonts w:ascii="Times New Roman" w:hAnsi="Times New Roman" w:cs="Times New Roman"/>
          <w:sz w:val="24"/>
          <w:szCs w:val="24"/>
        </w:rPr>
        <w:tab/>
      </w:r>
      <w:r w:rsidRPr="00726453">
        <w:rPr>
          <w:rFonts w:ascii="Times New Roman" w:hAnsi="Times New Roman" w:cs="Times New Roman"/>
          <w:sz w:val="24"/>
          <w:szCs w:val="24"/>
        </w:rPr>
        <w:tab/>
      </w:r>
      <w:r w:rsidR="00D744C3" w:rsidRPr="00726453">
        <w:rPr>
          <w:rFonts w:ascii="Times New Roman" w:hAnsi="Times New Roman" w:cs="Times New Roman"/>
          <w:sz w:val="24"/>
          <w:szCs w:val="24"/>
        </w:rPr>
        <w:t>Laura Gutiérrez Gonzales</w:t>
      </w:r>
    </w:p>
    <w:p w:rsidR="00F912BA" w:rsidRPr="00726453" w:rsidRDefault="00F912BA" w:rsidP="007E7B54">
      <w:pPr>
        <w:spacing w:line="240" w:lineRule="auto"/>
        <w:rPr>
          <w:rFonts w:ascii="Times New Roman" w:eastAsia="MS Mincho" w:hAnsi="Times New Roman" w:cs="Times New Roman"/>
          <w:b/>
          <w:bCs/>
          <w:sz w:val="24"/>
          <w:szCs w:val="24"/>
        </w:rPr>
      </w:pPr>
    </w:p>
    <w:p w:rsidR="00F912BA" w:rsidRPr="00726453" w:rsidRDefault="00F912BA" w:rsidP="007E7B54">
      <w:pPr>
        <w:spacing w:line="240" w:lineRule="auto"/>
        <w:ind w:left="1080"/>
        <w:jc w:val="center"/>
        <w:rPr>
          <w:rFonts w:ascii="Times New Roman" w:eastAsia="MS Mincho" w:hAnsi="Times New Roman" w:cs="Times New Roman"/>
          <w:b/>
          <w:bCs/>
          <w:sz w:val="24"/>
          <w:szCs w:val="24"/>
          <w:lang w:val="es-ES_tradnl"/>
        </w:rPr>
      </w:pPr>
    </w:p>
    <w:p w:rsidR="00F912BA" w:rsidRPr="00726453" w:rsidRDefault="00F912BA" w:rsidP="007E7B54">
      <w:pPr>
        <w:widowControl w:val="0"/>
        <w:spacing w:after="0" w:line="240" w:lineRule="auto"/>
        <w:ind w:left="3545" w:firstLine="709"/>
        <w:jc w:val="center"/>
        <w:rPr>
          <w:rFonts w:ascii="Times New Roman" w:hAnsi="Times New Roman" w:cs="Times New Roman"/>
          <w:iCs/>
          <w:sz w:val="24"/>
          <w:szCs w:val="24"/>
        </w:rPr>
      </w:pPr>
    </w:p>
    <w:p w:rsidR="00D744C3" w:rsidRPr="00726453" w:rsidRDefault="00D744C3" w:rsidP="007E7B54">
      <w:pPr>
        <w:widowControl w:val="0"/>
        <w:spacing w:after="0" w:line="240" w:lineRule="auto"/>
        <w:ind w:left="3545" w:firstLine="709"/>
        <w:jc w:val="center"/>
        <w:rPr>
          <w:rFonts w:ascii="Times New Roman" w:hAnsi="Times New Roman" w:cs="Times New Roman"/>
          <w:iCs/>
          <w:sz w:val="24"/>
          <w:szCs w:val="24"/>
        </w:rPr>
      </w:pPr>
    </w:p>
    <w:p w:rsidR="00F912BA" w:rsidRPr="00726453" w:rsidRDefault="00F912BA" w:rsidP="007E7B54">
      <w:pPr>
        <w:keepNext/>
        <w:keepLines/>
        <w:widowControl w:val="0"/>
        <w:tabs>
          <w:tab w:val="left" w:pos="2660"/>
        </w:tabs>
        <w:spacing w:after="0" w:line="240" w:lineRule="auto"/>
        <w:jc w:val="center"/>
        <w:rPr>
          <w:rFonts w:ascii="Times New Roman" w:hAnsi="Times New Roman" w:cs="Times New Roman"/>
          <w:b/>
          <w:sz w:val="24"/>
          <w:szCs w:val="24"/>
        </w:rPr>
      </w:pPr>
      <w:r w:rsidRPr="00726453">
        <w:rPr>
          <w:rFonts w:ascii="Times New Roman" w:hAnsi="Times New Roman" w:cs="Times New Roman"/>
          <w:b/>
          <w:sz w:val="24"/>
          <w:szCs w:val="24"/>
        </w:rPr>
        <w:t>PATRICIA ALARCÓN ALVIZURI</w:t>
      </w:r>
    </w:p>
    <w:p w:rsidR="00F912BA" w:rsidRPr="00726453" w:rsidRDefault="00F912BA" w:rsidP="007E7B54">
      <w:pPr>
        <w:keepNext/>
        <w:keepLines/>
        <w:widowControl w:val="0"/>
        <w:tabs>
          <w:tab w:val="left" w:pos="2660"/>
        </w:tabs>
        <w:spacing w:after="0" w:line="240" w:lineRule="auto"/>
        <w:jc w:val="center"/>
        <w:rPr>
          <w:rFonts w:ascii="Times New Roman" w:hAnsi="Times New Roman" w:cs="Times New Roman"/>
          <w:b/>
          <w:sz w:val="24"/>
          <w:szCs w:val="24"/>
        </w:rPr>
      </w:pPr>
      <w:r w:rsidRPr="00726453">
        <w:rPr>
          <w:rFonts w:ascii="Times New Roman" w:hAnsi="Times New Roman" w:cs="Times New Roman"/>
          <w:b/>
          <w:sz w:val="24"/>
          <w:szCs w:val="24"/>
        </w:rPr>
        <w:t>Directora de Supervisión</w:t>
      </w:r>
    </w:p>
    <w:p w:rsidR="00847F03" w:rsidRPr="00726453" w:rsidRDefault="00847F03" w:rsidP="007E7B54">
      <w:pPr>
        <w:widowControl w:val="0"/>
        <w:spacing w:after="0" w:line="240" w:lineRule="auto"/>
        <w:ind w:left="540" w:hanging="540"/>
        <w:jc w:val="both"/>
        <w:rPr>
          <w:rFonts w:ascii="Times New Roman" w:hAnsi="Times New Roman" w:cs="Times New Roman"/>
          <w:sz w:val="24"/>
          <w:szCs w:val="24"/>
        </w:rPr>
      </w:pPr>
    </w:p>
    <w:p w:rsidR="00847F03" w:rsidRPr="00726453" w:rsidRDefault="00847F03" w:rsidP="007E7B54">
      <w:pPr>
        <w:spacing w:line="240" w:lineRule="auto"/>
        <w:rPr>
          <w:rFonts w:ascii="Times New Roman" w:hAnsi="Times New Roman" w:cs="Times New Roman"/>
          <w:sz w:val="24"/>
          <w:szCs w:val="24"/>
          <w:lang w:val="es-ES_tradnl"/>
        </w:rPr>
      </w:pPr>
    </w:p>
    <w:sectPr w:rsidR="00847F03" w:rsidRPr="00726453" w:rsidSect="00667545">
      <w:headerReference w:type="default" r:id="rId14"/>
      <w:pgSz w:w="12240" w:h="15840"/>
      <w:pgMar w:top="1701" w:right="1559" w:bottom="1440" w:left="175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709" w:rsidRDefault="00E03709" w:rsidP="00667545">
      <w:pPr>
        <w:spacing w:after="0" w:line="240" w:lineRule="auto"/>
      </w:pPr>
      <w:r>
        <w:separator/>
      </w:r>
    </w:p>
  </w:endnote>
  <w:endnote w:type="continuationSeparator" w:id="0">
    <w:p w:rsidR="00E03709" w:rsidRDefault="00E03709" w:rsidP="00667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MT">
    <w:altName w:val="Arial Unicode MS"/>
    <w:panose1 w:val="00000000000000000000"/>
    <w:charset w:val="88"/>
    <w:family w:val="auto"/>
    <w:notTrueType/>
    <w:pitch w:val="default"/>
    <w:sig w:usb0="00000003" w:usb1="08080000" w:usb2="0000001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709" w:rsidRDefault="00E03709" w:rsidP="00667545">
      <w:pPr>
        <w:spacing w:after="0" w:line="240" w:lineRule="auto"/>
      </w:pPr>
      <w:r>
        <w:separator/>
      </w:r>
    </w:p>
  </w:footnote>
  <w:footnote w:type="continuationSeparator" w:id="0">
    <w:p w:rsidR="00E03709" w:rsidRDefault="00E03709" w:rsidP="00667545">
      <w:pPr>
        <w:spacing w:after="0" w:line="240" w:lineRule="auto"/>
      </w:pPr>
      <w:r>
        <w:continuationSeparator/>
      </w:r>
    </w:p>
  </w:footnote>
  <w:footnote w:id="1">
    <w:p w:rsidR="00E03709" w:rsidRDefault="00E03709" w:rsidP="00D234C0">
      <w:pPr>
        <w:pStyle w:val="Textonotapie"/>
      </w:pPr>
      <w:r>
        <w:rPr>
          <w:rStyle w:val="Refdenotaalpie"/>
        </w:rPr>
        <w:footnoteRef/>
      </w:r>
      <w:r>
        <w:t xml:space="preserve"> </w:t>
      </w:r>
      <w:r w:rsidRPr="00227DFC">
        <w:rPr>
          <w:rFonts w:ascii="Times New Roman" w:hAnsi="Times New Roman"/>
          <w:i/>
          <w:sz w:val="16"/>
          <w:szCs w:val="16"/>
        </w:rPr>
        <w:t>Aprobada mediante Directiva Nº 018-2012-OSCE/CD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4545048"/>
      <w:docPartObj>
        <w:docPartGallery w:val="Page Numbers (Top of Page)"/>
        <w:docPartUnique/>
      </w:docPartObj>
    </w:sdtPr>
    <w:sdtContent>
      <w:p w:rsidR="00E03709" w:rsidRDefault="00E03709">
        <w:pPr>
          <w:pStyle w:val="Encabezado"/>
          <w:jc w:val="center"/>
        </w:pPr>
        <w:r>
          <w:fldChar w:fldCharType="begin"/>
        </w:r>
        <w:r>
          <w:instrText>PAGE   \* MERGEFORMAT</w:instrText>
        </w:r>
        <w:r>
          <w:fldChar w:fldCharType="separate"/>
        </w:r>
        <w:r w:rsidR="006601E4" w:rsidRPr="006601E4">
          <w:rPr>
            <w:noProof/>
            <w:lang w:val="es-ES"/>
          </w:rPr>
          <w:t>19</w:t>
        </w:r>
        <w:r>
          <w:fldChar w:fldCharType="end"/>
        </w:r>
      </w:p>
    </w:sdtContent>
  </w:sdt>
  <w:p w:rsidR="00E03709" w:rsidRDefault="00E0370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1787C"/>
    <w:multiLevelType w:val="hybridMultilevel"/>
    <w:tmpl w:val="D960CA72"/>
    <w:lvl w:ilvl="0" w:tplc="299CBFC0">
      <w:start w:val="1"/>
      <w:numFmt w:val="bullet"/>
      <w:lvlText w:val="-"/>
      <w:lvlJc w:val="left"/>
      <w:pPr>
        <w:ind w:left="1440" w:hanging="360"/>
      </w:p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
    <w:nsid w:val="144A09DB"/>
    <w:multiLevelType w:val="hybridMultilevel"/>
    <w:tmpl w:val="801C4958"/>
    <w:lvl w:ilvl="0" w:tplc="5C14D212">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nsid w:val="191152C4"/>
    <w:multiLevelType w:val="multilevel"/>
    <w:tmpl w:val="077EC514"/>
    <w:lvl w:ilvl="0">
      <w:start w:val="1"/>
      <w:numFmt w:val="decimal"/>
      <w:lvlText w:val="%1."/>
      <w:lvlJc w:val="left"/>
      <w:pPr>
        <w:ind w:left="720" w:hanging="360"/>
      </w:pPr>
      <w:rPr>
        <w:rFonts w:hint="default"/>
        <w:lang w:val="es-MX"/>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A8514B3"/>
    <w:multiLevelType w:val="hybridMultilevel"/>
    <w:tmpl w:val="BD04EE40"/>
    <w:lvl w:ilvl="0" w:tplc="363C1A90">
      <w:start w:val="4"/>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21FF76F1"/>
    <w:multiLevelType w:val="multilevel"/>
    <w:tmpl w:val="B9B83C3E"/>
    <w:lvl w:ilvl="0">
      <w:start w:val="3"/>
      <w:numFmt w:val="decimal"/>
      <w:lvlText w:val="%1"/>
      <w:lvlJc w:val="left"/>
      <w:pPr>
        <w:ind w:left="360" w:hanging="360"/>
      </w:p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24812139"/>
    <w:multiLevelType w:val="hybridMultilevel"/>
    <w:tmpl w:val="95D21578"/>
    <w:lvl w:ilvl="0" w:tplc="280A000D">
      <w:start w:val="1"/>
      <w:numFmt w:val="bullet"/>
      <w:lvlText w:val=""/>
      <w:lvlJc w:val="left"/>
      <w:pPr>
        <w:ind w:left="1440" w:hanging="360"/>
      </w:pPr>
      <w:rPr>
        <w:rFonts w:ascii="Wingdings" w:hAnsi="Wingdings" w:hint="default"/>
      </w:rPr>
    </w:lvl>
    <w:lvl w:ilvl="1" w:tplc="280A0003">
      <w:start w:val="1"/>
      <w:numFmt w:val="bullet"/>
      <w:lvlText w:val="o"/>
      <w:lvlJc w:val="left"/>
      <w:pPr>
        <w:ind w:left="2160" w:hanging="360"/>
      </w:pPr>
      <w:rPr>
        <w:rFonts w:ascii="Courier New" w:hAnsi="Courier New" w:cs="Courier New" w:hint="default"/>
      </w:rPr>
    </w:lvl>
    <w:lvl w:ilvl="2" w:tplc="280A0005">
      <w:start w:val="1"/>
      <w:numFmt w:val="bullet"/>
      <w:lvlText w:val=""/>
      <w:lvlJc w:val="left"/>
      <w:pPr>
        <w:ind w:left="2880" w:hanging="360"/>
      </w:pPr>
      <w:rPr>
        <w:rFonts w:ascii="Wingdings" w:hAnsi="Wingdings" w:hint="default"/>
      </w:rPr>
    </w:lvl>
    <w:lvl w:ilvl="3" w:tplc="280A0001">
      <w:start w:val="1"/>
      <w:numFmt w:val="bullet"/>
      <w:lvlText w:val=""/>
      <w:lvlJc w:val="left"/>
      <w:pPr>
        <w:ind w:left="3600" w:hanging="360"/>
      </w:pPr>
      <w:rPr>
        <w:rFonts w:ascii="Symbol" w:hAnsi="Symbol" w:hint="default"/>
      </w:rPr>
    </w:lvl>
    <w:lvl w:ilvl="4" w:tplc="280A0003">
      <w:start w:val="1"/>
      <w:numFmt w:val="bullet"/>
      <w:lvlText w:val="o"/>
      <w:lvlJc w:val="left"/>
      <w:pPr>
        <w:ind w:left="4320" w:hanging="360"/>
      </w:pPr>
      <w:rPr>
        <w:rFonts w:ascii="Courier New" w:hAnsi="Courier New" w:cs="Courier New" w:hint="default"/>
      </w:rPr>
    </w:lvl>
    <w:lvl w:ilvl="5" w:tplc="280A0005">
      <w:start w:val="1"/>
      <w:numFmt w:val="bullet"/>
      <w:lvlText w:val=""/>
      <w:lvlJc w:val="left"/>
      <w:pPr>
        <w:ind w:left="5040" w:hanging="360"/>
      </w:pPr>
      <w:rPr>
        <w:rFonts w:ascii="Wingdings" w:hAnsi="Wingdings" w:hint="default"/>
      </w:rPr>
    </w:lvl>
    <w:lvl w:ilvl="6" w:tplc="280A0001">
      <w:start w:val="1"/>
      <w:numFmt w:val="bullet"/>
      <w:lvlText w:val=""/>
      <w:lvlJc w:val="left"/>
      <w:pPr>
        <w:ind w:left="5760" w:hanging="360"/>
      </w:pPr>
      <w:rPr>
        <w:rFonts w:ascii="Symbol" w:hAnsi="Symbol" w:hint="default"/>
      </w:rPr>
    </w:lvl>
    <w:lvl w:ilvl="7" w:tplc="280A0003">
      <w:start w:val="1"/>
      <w:numFmt w:val="bullet"/>
      <w:lvlText w:val="o"/>
      <w:lvlJc w:val="left"/>
      <w:pPr>
        <w:ind w:left="6480" w:hanging="360"/>
      </w:pPr>
      <w:rPr>
        <w:rFonts w:ascii="Courier New" w:hAnsi="Courier New" w:cs="Courier New" w:hint="default"/>
      </w:rPr>
    </w:lvl>
    <w:lvl w:ilvl="8" w:tplc="280A0005">
      <w:start w:val="1"/>
      <w:numFmt w:val="bullet"/>
      <w:lvlText w:val=""/>
      <w:lvlJc w:val="left"/>
      <w:pPr>
        <w:ind w:left="7200" w:hanging="360"/>
      </w:pPr>
      <w:rPr>
        <w:rFonts w:ascii="Wingdings" w:hAnsi="Wingdings" w:hint="default"/>
      </w:rPr>
    </w:lvl>
  </w:abstractNum>
  <w:abstractNum w:abstractNumId="6">
    <w:nsid w:val="2A1C400F"/>
    <w:multiLevelType w:val="hybridMultilevel"/>
    <w:tmpl w:val="7BAAC8B4"/>
    <w:lvl w:ilvl="0" w:tplc="299CBFC0">
      <w:start w:val="1"/>
      <w:numFmt w:val="bullet"/>
      <w:lvlText w:val="-"/>
      <w:lvlJc w:val="left"/>
      <w:pPr>
        <w:ind w:left="720" w:hanging="360"/>
      </w:p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2D111B37"/>
    <w:multiLevelType w:val="hybridMultilevel"/>
    <w:tmpl w:val="62DAA49A"/>
    <w:lvl w:ilvl="0" w:tplc="845AE8A0">
      <w:start w:val="1"/>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33AE6A5E"/>
    <w:multiLevelType w:val="hybridMultilevel"/>
    <w:tmpl w:val="B9D6EC6C"/>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346829FD"/>
    <w:multiLevelType w:val="hybridMultilevel"/>
    <w:tmpl w:val="B73E4F5A"/>
    <w:lvl w:ilvl="0" w:tplc="001C9BC0">
      <w:numFmt w:val="bullet"/>
      <w:lvlText w:val="-"/>
      <w:lvlJc w:val="left"/>
      <w:pPr>
        <w:ind w:left="720" w:hanging="360"/>
      </w:pPr>
      <w:rPr>
        <w:rFonts w:ascii="Times New Roman" w:eastAsia="Calibri" w:hAnsi="Times New Roman" w:cs="Times New Roman" w:hint="default"/>
        <w:i/>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36726E37"/>
    <w:multiLevelType w:val="hybridMultilevel"/>
    <w:tmpl w:val="D220D458"/>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38880640"/>
    <w:multiLevelType w:val="hybridMultilevel"/>
    <w:tmpl w:val="703AF6C8"/>
    <w:lvl w:ilvl="0" w:tplc="ABB23932">
      <w:start w:val="1"/>
      <w:numFmt w:val="bullet"/>
      <w:lvlText w:val="-"/>
      <w:lvlJc w:val="left"/>
      <w:pPr>
        <w:ind w:left="1571" w:hanging="360"/>
      </w:pPr>
      <w:rPr>
        <w:rFonts w:ascii="Agency FB" w:hAnsi="Agency FB" w:hint="default"/>
      </w:rPr>
    </w:lvl>
    <w:lvl w:ilvl="1" w:tplc="0B44A21E">
      <w:numFmt w:val="bullet"/>
      <w:lvlText w:val=""/>
      <w:lvlJc w:val="left"/>
      <w:pPr>
        <w:ind w:left="2291" w:hanging="360"/>
      </w:pPr>
      <w:rPr>
        <w:rFonts w:ascii="Times New Roman" w:eastAsiaTheme="minorEastAsia" w:hAnsi="Times New Roman" w:cs="Times New Roman" w:hint="default"/>
      </w:rPr>
    </w:lvl>
    <w:lvl w:ilvl="2" w:tplc="280A0005" w:tentative="1">
      <w:start w:val="1"/>
      <w:numFmt w:val="bullet"/>
      <w:lvlText w:val=""/>
      <w:lvlJc w:val="left"/>
      <w:pPr>
        <w:ind w:left="3011" w:hanging="360"/>
      </w:pPr>
      <w:rPr>
        <w:rFonts w:ascii="Wingdings" w:hAnsi="Wingdings" w:hint="default"/>
      </w:rPr>
    </w:lvl>
    <w:lvl w:ilvl="3" w:tplc="280A0001" w:tentative="1">
      <w:start w:val="1"/>
      <w:numFmt w:val="bullet"/>
      <w:lvlText w:val=""/>
      <w:lvlJc w:val="left"/>
      <w:pPr>
        <w:ind w:left="3731" w:hanging="360"/>
      </w:pPr>
      <w:rPr>
        <w:rFonts w:ascii="Symbol" w:hAnsi="Symbol" w:hint="default"/>
      </w:rPr>
    </w:lvl>
    <w:lvl w:ilvl="4" w:tplc="280A0003" w:tentative="1">
      <w:start w:val="1"/>
      <w:numFmt w:val="bullet"/>
      <w:lvlText w:val="o"/>
      <w:lvlJc w:val="left"/>
      <w:pPr>
        <w:ind w:left="4451" w:hanging="360"/>
      </w:pPr>
      <w:rPr>
        <w:rFonts w:ascii="Courier New" w:hAnsi="Courier New" w:cs="Courier New" w:hint="default"/>
      </w:rPr>
    </w:lvl>
    <w:lvl w:ilvl="5" w:tplc="280A0005" w:tentative="1">
      <w:start w:val="1"/>
      <w:numFmt w:val="bullet"/>
      <w:lvlText w:val=""/>
      <w:lvlJc w:val="left"/>
      <w:pPr>
        <w:ind w:left="5171" w:hanging="360"/>
      </w:pPr>
      <w:rPr>
        <w:rFonts w:ascii="Wingdings" w:hAnsi="Wingdings" w:hint="default"/>
      </w:rPr>
    </w:lvl>
    <w:lvl w:ilvl="6" w:tplc="280A0001" w:tentative="1">
      <w:start w:val="1"/>
      <w:numFmt w:val="bullet"/>
      <w:lvlText w:val=""/>
      <w:lvlJc w:val="left"/>
      <w:pPr>
        <w:ind w:left="5891" w:hanging="360"/>
      </w:pPr>
      <w:rPr>
        <w:rFonts w:ascii="Symbol" w:hAnsi="Symbol" w:hint="default"/>
      </w:rPr>
    </w:lvl>
    <w:lvl w:ilvl="7" w:tplc="280A0003" w:tentative="1">
      <w:start w:val="1"/>
      <w:numFmt w:val="bullet"/>
      <w:lvlText w:val="o"/>
      <w:lvlJc w:val="left"/>
      <w:pPr>
        <w:ind w:left="6611" w:hanging="360"/>
      </w:pPr>
      <w:rPr>
        <w:rFonts w:ascii="Courier New" w:hAnsi="Courier New" w:cs="Courier New" w:hint="default"/>
      </w:rPr>
    </w:lvl>
    <w:lvl w:ilvl="8" w:tplc="280A0005" w:tentative="1">
      <w:start w:val="1"/>
      <w:numFmt w:val="bullet"/>
      <w:lvlText w:val=""/>
      <w:lvlJc w:val="left"/>
      <w:pPr>
        <w:ind w:left="7331" w:hanging="360"/>
      </w:pPr>
      <w:rPr>
        <w:rFonts w:ascii="Wingdings" w:hAnsi="Wingdings" w:hint="default"/>
      </w:rPr>
    </w:lvl>
  </w:abstractNum>
  <w:abstractNum w:abstractNumId="12">
    <w:nsid w:val="42947ADB"/>
    <w:multiLevelType w:val="hybridMultilevel"/>
    <w:tmpl w:val="99CEE5AC"/>
    <w:lvl w:ilvl="0" w:tplc="B2A4C896">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42A578D1"/>
    <w:multiLevelType w:val="hybridMultilevel"/>
    <w:tmpl w:val="42F89BA8"/>
    <w:lvl w:ilvl="0" w:tplc="14208B80">
      <w:numFmt w:val="bullet"/>
      <w:lvlText w:val="-"/>
      <w:lvlJc w:val="left"/>
      <w:pPr>
        <w:ind w:left="720" w:hanging="360"/>
      </w:pPr>
      <w:rPr>
        <w:rFonts w:ascii="Times New Roman" w:eastAsiaTheme="minorEastAsia"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43573460"/>
    <w:multiLevelType w:val="hybridMultilevel"/>
    <w:tmpl w:val="AB28D12E"/>
    <w:lvl w:ilvl="0" w:tplc="E506C360">
      <w:start w:val="3"/>
      <w:numFmt w:val="bullet"/>
      <w:lvlText w:val="-"/>
      <w:lvlJc w:val="left"/>
      <w:pPr>
        <w:ind w:left="786" w:hanging="360"/>
      </w:pPr>
      <w:rPr>
        <w:rFonts w:ascii="Times New Roman" w:eastAsia="MS Mincho" w:hAnsi="Times New Roman" w:cs="Times New Roman" w:hint="default"/>
        <w:b w:val="0"/>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abstractNum w:abstractNumId="15">
    <w:nsid w:val="45E40524"/>
    <w:multiLevelType w:val="hybridMultilevel"/>
    <w:tmpl w:val="B9CC798C"/>
    <w:lvl w:ilvl="0" w:tplc="299CBFC0">
      <w:start w:val="1"/>
      <w:numFmt w:val="bullet"/>
      <w:lvlText w:val="-"/>
      <w:lvlJc w:val="left"/>
      <w:pPr>
        <w:ind w:left="720" w:hanging="360"/>
      </w:p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46631450"/>
    <w:multiLevelType w:val="hybridMultilevel"/>
    <w:tmpl w:val="E1B46EE2"/>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7">
    <w:nsid w:val="478B733F"/>
    <w:multiLevelType w:val="multilevel"/>
    <w:tmpl w:val="8A8CBA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4D36554C"/>
    <w:multiLevelType w:val="multilevel"/>
    <w:tmpl w:val="5BB0FE2C"/>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9">
    <w:nsid w:val="4DC24DB6"/>
    <w:multiLevelType w:val="multilevel"/>
    <w:tmpl w:val="CD327096"/>
    <w:lvl w:ilvl="0">
      <w:start w:val="1"/>
      <w:numFmt w:val="decimal"/>
      <w:lvlText w:val="%1."/>
      <w:lvlJc w:val="left"/>
      <w:pPr>
        <w:tabs>
          <w:tab w:val="num" w:pos="360"/>
        </w:tabs>
        <w:ind w:left="360" w:hanging="360"/>
      </w:pPr>
      <w:rPr>
        <w:rFonts w:hint="default"/>
        <w:b/>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0">
    <w:nsid w:val="4DDB10EC"/>
    <w:multiLevelType w:val="hybridMultilevel"/>
    <w:tmpl w:val="81CA9244"/>
    <w:lvl w:ilvl="0" w:tplc="0C0A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21">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DA261F9"/>
    <w:multiLevelType w:val="multilevel"/>
    <w:tmpl w:val="0C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3">
    <w:nsid w:val="61F00EC6"/>
    <w:multiLevelType w:val="hybridMultilevel"/>
    <w:tmpl w:val="E2BCD338"/>
    <w:lvl w:ilvl="0" w:tplc="845AE8A0">
      <w:start w:val="1"/>
      <w:numFmt w:val="bullet"/>
      <w:lvlText w:val="-"/>
      <w:lvlJc w:val="left"/>
      <w:pPr>
        <w:ind w:left="1287" w:hanging="360"/>
      </w:pPr>
      <w:rPr>
        <w:rFonts w:ascii="Times New Roman" w:eastAsia="MS Mincho"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4">
    <w:nsid w:val="64F12C26"/>
    <w:multiLevelType w:val="hybridMultilevel"/>
    <w:tmpl w:val="A1D84EF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nsid w:val="679A5640"/>
    <w:multiLevelType w:val="hybridMultilevel"/>
    <w:tmpl w:val="736A1008"/>
    <w:lvl w:ilvl="0" w:tplc="FA10D748">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nsid w:val="6D522EEC"/>
    <w:multiLevelType w:val="hybridMultilevel"/>
    <w:tmpl w:val="32682066"/>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7">
    <w:nsid w:val="6E992D33"/>
    <w:multiLevelType w:val="hybridMultilevel"/>
    <w:tmpl w:val="58DA1CCE"/>
    <w:lvl w:ilvl="0" w:tplc="3AE6EC52">
      <w:start w:val="1"/>
      <w:numFmt w:val="lowerRoman"/>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28">
    <w:nsid w:val="720A3B03"/>
    <w:multiLevelType w:val="hybridMultilevel"/>
    <w:tmpl w:val="3FF04BF8"/>
    <w:lvl w:ilvl="0" w:tplc="ABB23932">
      <w:start w:val="1"/>
      <w:numFmt w:val="bullet"/>
      <w:lvlText w:val="-"/>
      <w:lvlJc w:val="left"/>
      <w:pPr>
        <w:ind w:left="720" w:hanging="360"/>
      </w:pPr>
      <w:rPr>
        <w:rFonts w:ascii="Agency FB" w:hAnsi="Agency FB"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nsid w:val="74B91CCE"/>
    <w:multiLevelType w:val="hybridMultilevel"/>
    <w:tmpl w:val="837A67B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nsid w:val="7EAA24C8"/>
    <w:multiLevelType w:val="hybridMultilevel"/>
    <w:tmpl w:val="58DA1CCE"/>
    <w:lvl w:ilvl="0" w:tplc="3AE6EC52">
      <w:start w:val="1"/>
      <w:numFmt w:val="lowerRoman"/>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31">
    <w:nsid w:val="7FE26435"/>
    <w:multiLevelType w:val="hybridMultilevel"/>
    <w:tmpl w:val="58DA1CCE"/>
    <w:lvl w:ilvl="0" w:tplc="3AE6EC52">
      <w:start w:val="1"/>
      <w:numFmt w:val="lowerRoman"/>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num w:numId="1">
    <w:abstractNumId w:val="19"/>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21"/>
  </w:num>
  <w:num w:numId="4">
    <w:abstractNumId w:val="8"/>
  </w:num>
  <w:num w:numId="5">
    <w:abstractNumId w:val="9"/>
  </w:num>
  <w:num w:numId="6">
    <w:abstractNumId w:val="13"/>
  </w:num>
  <w:num w:numId="7">
    <w:abstractNumId w:val="1"/>
  </w:num>
  <w:num w:numId="8">
    <w:abstractNumId w:val="26"/>
  </w:num>
  <w:num w:numId="9">
    <w:abstractNumId w:val="17"/>
  </w:num>
  <w:num w:numId="10">
    <w:abstractNumId w:val="25"/>
  </w:num>
  <w:num w:numId="11">
    <w:abstractNumId w:val="22"/>
  </w:num>
  <w:num w:numId="12">
    <w:abstractNumId w:val="4"/>
  </w:num>
  <w:num w:numId="13">
    <w:abstractNumId w:val="18"/>
  </w:num>
  <w:num w:numId="14">
    <w:abstractNumId w:val="28"/>
  </w:num>
  <w:num w:numId="15">
    <w:abstractNumId w:val="11"/>
  </w:num>
  <w:num w:numId="16">
    <w:abstractNumId w:val="3"/>
  </w:num>
  <w:num w:numId="17">
    <w:abstractNumId w:val="10"/>
  </w:num>
  <w:num w:numId="18">
    <w:abstractNumId w:val="20"/>
  </w:num>
  <w:num w:numId="19">
    <w:abstractNumId w:val="5"/>
  </w:num>
  <w:num w:numId="20">
    <w:abstractNumId w:val="12"/>
  </w:num>
  <w:num w:numId="21">
    <w:abstractNumId w:val="7"/>
  </w:num>
  <w:num w:numId="22">
    <w:abstractNumId w:val="5"/>
  </w:num>
  <w:num w:numId="23">
    <w:abstractNumId w:val="14"/>
  </w:num>
  <w:num w:numId="24">
    <w:abstractNumId w:val="31"/>
  </w:num>
  <w:num w:numId="25">
    <w:abstractNumId w:val="30"/>
  </w:num>
  <w:num w:numId="26">
    <w:abstractNumId w:val="2"/>
  </w:num>
  <w:num w:numId="27">
    <w:abstractNumId w:val="27"/>
  </w:num>
  <w:num w:numId="28">
    <w:abstractNumId w:val="23"/>
  </w:num>
  <w:num w:numId="29">
    <w:abstractNumId w:val="29"/>
  </w:num>
  <w:num w:numId="30">
    <w:abstractNumId w:val="16"/>
  </w:num>
  <w:num w:numId="31">
    <w:abstractNumId w:val="0"/>
  </w:num>
  <w:num w:numId="32">
    <w:abstractNumId w:val="15"/>
  </w:num>
  <w:num w:numId="33">
    <w:abstractNumId w:val="6"/>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F03"/>
    <w:rsid w:val="00003832"/>
    <w:rsid w:val="0001219E"/>
    <w:rsid w:val="00045737"/>
    <w:rsid w:val="000630DD"/>
    <w:rsid w:val="00066431"/>
    <w:rsid w:val="00071D0A"/>
    <w:rsid w:val="00075156"/>
    <w:rsid w:val="00076690"/>
    <w:rsid w:val="0009030B"/>
    <w:rsid w:val="000B685F"/>
    <w:rsid w:val="000E4080"/>
    <w:rsid w:val="00105DBB"/>
    <w:rsid w:val="00116620"/>
    <w:rsid w:val="00137098"/>
    <w:rsid w:val="00142D56"/>
    <w:rsid w:val="00164665"/>
    <w:rsid w:val="001E5FDA"/>
    <w:rsid w:val="001F1F44"/>
    <w:rsid w:val="002250A7"/>
    <w:rsid w:val="00233D98"/>
    <w:rsid w:val="00257149"/>
    <w:rsid w:val="00275105"/>
    <w:rsid w:val="00276C4F"/>
    <w:rsid w:val="002B2281"/>
    <w:rsid w:val="002C4A85"/>
    <w:rsid w:val="002D3895"/>
    <w:rsid w:val="002E6E80"/>
    <w:rsid w:val="002F0E2F"/>
    <w:rsid w:val="00363A22"/>
    <w:rsid w:val="0036428C"/>
    <w:rsid w:val="00366BE0"/>
    <w:rsid w:val="00371EC9"/>
    <w:rsid w:val="003A15BD"/>
    <w:rsid w:val="003A29F7"/>
    <w:rsid w:val="003A41C8"/>
    <w:rsid w:val="003B2741"/>
    <w:rsid w:val="003B6C97"/>
    <w:rsid w:val="003D02FD"/>
    <w:rsid w:val="003D1B4E"/>
    <w:rsid w:val="003D2DCF"/>
    <w:rsid w:val="003E09F9"/>
    <w:rsid w:val="003E3C56"/>
    <w:rsid w:val="003F1A9F"/>
    <w:rsid w:val="003F7B33"/>
    <w:rsid w:val="00400389"/>
    <w:rsid w:val="004270BB"/>
    <w:rsid w:val="004421A3"/>
    <w:rsid w:val="00484EB4"/>
    <w:rsid w:val="004911C8"/>
    <w:rsid w:val="0049296E"/>
    <w:rsid w:val="004A123D"/>
    <w:rsid w:val="004E41D7"/>
    <w:rsid w:val="004F289A"/>
    <w:rsid w:val="0050286B"/>
    <w:rsid w:val="00510FDE"/>
    <w:rsid w:val="00513833"/>
    <w:rsid w:val="00521B03"/>
    <w:rsid w:val="00546F64"/>
    <w:rsid w:val="00557586"/>
    <w:rsid w:val="00563AAF"/>
    <w:rsid w:val="005A7085"/>
    <w:rsid w:val="005C732C"/>
    <w:rsid w:val="005D1C91"/>
    <w:rsid w:val="005E09F8"/>
    <w:rsid w:val="005E2648"/>
    <w:rsid w:val="005E326B"/>
    <w:rsid w:val="005E7053"/>
    <w:rsid w:val="0065041C"/>
    <w:rsid w:val="00655F46"/>
    <w:rsid w:val="006601E4"/>
    <w:rsid w:val="00665D35"/>
    <w:rsid w:val="00667545"/>
    <w:rsid w:val="00673754"/>
    <w:rsid w:val="00694F30"/>
    <w:rsid w:val="006960CB"/>
    <w:rsid w:val="006A1F5C"/>
    <w:rsid w:val="006C15D3"/>
    <w:rsid w:val="006C6F3D"/>
    <w:rsid w:val="00726453"/>
    <w:rsid w:val="00736CF1"/>
    <w:rsid w:val="0074499B"/>
    <w:rsid w:val="00745F0C"/>
    <w:rsid w:val="00751A2B"/>
    <w:rsid w:val="00777264"/>
    <w:rsid w:val="007B6628"/>
    <w:rsid w:val="007B78FA"/>
    <w:rsid w:val="007C4867"/>
    <w:rsid w:val="007D6CCA"/>
    <w:rsid w:val="007E7B54"/>
    <w:rsid w:val="007F23EF"/>
    <w:rsid w:val="007F2D10"/>
    <w:rsid w:val="007F320F"/>
    <w:rsid w:val="00801C5A"/>
    <w:rsid w:val="0081324E"/>
    <w:rsid w:val="008144F8"/>
    <w:rsid w:val="008169A6"/>
    <w:rsid w:val="008236B3"/>
    <w:rsid w:val="00823781"/>
    <w:rsid w:val="00841A3F"/>
    <w:rsid w:val="0084631D"/>
    <w:rsid w:val="00847F03"/>
    <w:rsid w:val="00856C56"/>
    <w:rsid w:val="008715FF"/>
    <w:rsid w:val="008758E0"/>
    <w:rsid w:val="008D1D4F"/>
    <w:rsid w:val="008E52ED"/>
    <w:rsid w:val="008F7F66"/>
    <w:rsid w:val="00911032"/>
    <w:rsid w:val="009113FF"/>
    <w:rsid w:val="009125DE"/>
    <w:rsid w:val="00923C9D"/>
    <w:rsid w:val="00937096"/>
    <w:rsid w:val="0095671E"/>
    <w:rsid w:val="00963D2B"/>
    <w:rsid w:val="00967F37"/>
    <w:rsid w:val="00975449"/>
    <w:rsid w:val="00996233"/>
    <w:rsid w:val="00A02431"/>
    <w:rsid w:val="00A04932"/>
    <w:rsid w:val="00A06DF5"/>
    <w:rsid w:val="00A5052D"/>
    <w:rsid w:val="00A82E17"/>
    <w:rsid w:val="00A84C96"/>
    <w:rsid w:val="00A91E73"/>
    <w:rsid w:val="00A95279"/>
    <w:rsid w:val="00AA634E"/>
    <w:rsid w:val="00AD32F5"/>
    <w:rsid w:val="00AD5EA0"/>
    <w:rsid w:val="00AD6647"/>
    <w:rsid w:val="00AE039C"/>
    <w:rsid w:val="00B21133"/>
    <w:rsid w:val="00B57523"/>
    <w:rsid w:val="00B6677B"/>
    <w:rsid w:val="00B6785A"/>
    <w:rsid w:val="00B711EF"/>
    <w:rsid w:val="00B87516"/>
    <w:rsid w:val="00BA7956"/>
    <w:rsid w:val="00BB4BFF"/>
    <w:rsid w:val="00BE3F1C"/>
    <w:rsid w:val="00BE5F52"/>
    <w:rsid w:val="00BF695F"/>
    <w:rsid w:val="00C06414"/>
    <w:rsid w:val="00C15181"/>
    <w:rsid w:val="00C5783E"/>
    <w:rsid w:val="00C627C1"/>
    <w:rsid w:val="00CC40C9"/>
    <w:rsid w:val="00CD1DDE"/>
    <w:rsid w:val="00CD22A8"/>
    <w:rsid w:val="00D01169"/>
    <w:rsid w:val="00D12551"/>
    <w:rsid w:val="00D15373"/>
    <w:rsid w:val="00D1635E"/>
    <w:rsid w:val="00D234C0"/>
    <w:rsid w:val="00D235B0"/>
    <w:rsid w:val="00D23BF7"/>
    <w:rsid w:val="00D347CE"/>
    <w:rsid w:val="00D41E2F"/>
    <w:rsid w:val="00D43FC9"/>
    <w:rsid w:val="00D508E3"/>
    <w:rsid w:val="00D55216"/>
    <w:rsid w:val="00D61246"/>
    <w:rsid w:val="00D744C3"/>
    <w:rsid w:val="00D842FC"/>
    <w:rsid w:val="00D86007"/>
    <w:rsid w:val="00DA35D2"/>
    <w:rsid w:val="00DC006D"/>
    <w:rsid w:val="00DE3613"/>
    <w:rsid w:val="00E01416"/>
    <w:rsid w:val="00E03709"/>
    <w:rsid w:val="00E12B95"/>
    <w:rsid w:val="00E26837"/>
    <w:rsid w:val="00E36E6D"/>
    <w:rsid w:val="00E715AB"/>
    <w:rsid w:val="00E77278"/>
    <w:rsid w:val="00E817A6"/>
    <w:rsid w:val="00ED6128"/>
    <w:rsid w:val="00ED7ADF"/>
    <w:rsid w:val="00F074F5"/>
    <w:rsid w:val="00F1028C"/>
    <w:rsid w:val="00F116E9"/>
    <w:rsid w:val="00F21EA6"/>
    <w:rsid w:val="00F23999"/>
    <w:rsid w:val="00F331A5"/>
    <w:rsid w:val="00F46261"/>
    <w:rsid w:val="00F8703C"/>
    <w:rsid w:val="00F912BA"/>
    <w:rsid w:val="00F914BA"/>
    <w:rsid w:val="00F937F4"/>
    <w:rsid w:val="00F93E11"/>
    <w:rsid w:val="00FA7166"/>
    <w:rsid w:val="00FA7B64"/>
    <w:rsid w:val="00FC0F7A"/>
    <w:rsid w:val="00FD0D71"/>
    <w:rsid w:val="00FF7231"/>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8169A6"/>
    <w:pPr>
      <w:keepNext/>
      <w:numPr>
        <w:numId w:val="11"/>
      </w:numPr>
      <w:spacing w:before="240" w:after="60" w:line="240" w:lineRule="auto"/>
      <w:outlineLvl w:val="0"/>
    </w:pPr>
    <w:rPr>
      <w:rFonts w:ascii="Cambria" w:eastAsia="Times New Roman" w:hAnsi="Cambria" w:cs="Times New Roman"/>
      <w:b/>
      <w:bCs/>
      <w:kern w:val="32"/>
      <w:sz w:val="32"/>
      <w:szCs w:val="32"/>
      <w:lang w:val="es-MX" w:eastAsia="es-MX"/>
    </w:rPr>
  </w:style>
  <w:style w:type="paragraph" w:styleId="Ttulo2">
    <w:name w:val="heading 2"/>
    <w:basedOn w:val="Normal"/>
    <w:next w:val="Normal"/>
    <w:link w:val="Ttulo2Car"/>
    <w:uiPriority w:val="99"/>
    <w:qFormat/>
    <w:rsid w:val="008169A6"/>
    <w:pPr>
      <w:keepNext/>
      <w:numPr>
        <w:ilvl w:val="1"/>
        <w:numId w:val="11"/>
      </w:numPr>
      <w:spacing w:after="0" w:line="240" w:lineRule="auto"/>
      <w:jc w:val="both"/>
      <w:outlineLvl w:val="1"/>
    </w:pPr>
    <w:rPr>
      <w:rFonts w:ascii="Times New Roman" w:eastAsia="Calibri" w:hAnsi="Times New Roman" w:cs="Times New Roman"/>
      <w:b/>
      <w:sz w:val="20"/>
      <w:szCs w:val="20"/>
    </w:rPr>
  </w:style>
  <w:style w:type="paragraph" w:styleId="Ttulo3">
    <w:name w:val="heading 3"/>
    <w:basedOn w:val="Normal"/>
    <w:next w:val="Normal"/>
    <w:link w:val="Ttulo3Car"/>
    <w:semiHidden/>
    <w:unhideWhenUsed/>
    <w:qFormat/>
    <w:rsid w:val="008169A6"/>
    <w:pPr>
      <w:keepNext/>
      <w:numPr>
        <w:ilvl w:val="2"/>
        <w:numId w:val="11"/>
      </w:numPr>
      <w:spacing w:before="240" w:after="60" w:line="240" w:lineRule="auto"/>
      <w:outlineLvl w:val="2"/>
    </w:pPr>
    <w:rPr>
      <w:rFonts w:ascii="Cambria" w:eastAsia="Times New Roman" w:hAnsi="Cambria" w:cs="Times New Roman"/>
      <w:b/>
      <w:bCs/>
      <w:sz w:val="26"/>
      <w:szCs w:val="26"/>
      <w:lang w:val="es-MX" w:eastAsia="es-MX"/>
    </w:rPr>
  </w:style>
  <w:style w:type="paragraph" w:styleId="Ttulo4">
    <w:name w:val="heading 4"/>
    <w:basedOn w:val="Normal"/>
    <w:next w:val="Normal"/>
    <w:link w:val="Ttulo4Car"/>
    <w:semiHidden/>
    <w:unhideWhenUsed/>
    <w:qFormat/>
    <w:rsid w:val="008169A6"/>
    <w:pPr>
      <w:keepNext/>
      <w:numPr>
        <w:ilvl w:val="3"/>
        <w:numId w:val="11"/>
      </w:numPr>
      <w:spacing w:before="240" w:after="60" w:line="240" w:lineRule="auto"/>
      <w:outlineLvl w:val="3"/>
    </w:pPr>
    <w:rPr>
      <w:rFonts w:ascii="Calibri" w:eastAsia="Times New Roman" w:hAnsi="Calibri" w:cs="Times New Roman"/>
      <w:b/>
      <w:bCs/>
      <w:sz w:val="28"/>
      <w:szCs w:val="28"/>
      <w:lang w:val="es-MX" w:eastAsia="es-MX"/>
    </w:rPr>
  </w:style>
  <w:style w:type="paragraph" w:styleId="Ttulo5">
    <w:name w:val="heading 5"/>
    <w:basedOn w:val="Normal"/>
    <w:next w:val="Normal"/>
    <w:link w:val="Ttulo5Car"/>
    <w:semiHidden/>
    <w:unhideWhenUsed/>
    <w:qFormat/>
    <w:rsid w:val="008169A6"/>
    <w:pPr>
      <w:numPr>
        <w:ilvl w:val="4"/>
        <w:numId w:val="11"/>
      </w:numPr>
      <w:spacing w:before="240" w:after="60" w:line="240" w:lineRule="auto"/>
      <w:outlineLvl w:val="4"/>
    </w:pPr>
    <w:rPr>
      <w:rFonts w:ascii="Calibri" w:eastAsia="Times New Roman" w:hAnsi="Calibri" w:cs="Times New Roman"/>
      <w:b/>
      <w:bCs/>
      <w:i/>
      <w:iCs/>
      <w:sz w:val="26"/>
      <w:szCs w:val="26"/>
      <w:lang w:val="es-MX" w:eastAsia="es-MX"/>
    </w:rPr>
  </w:style>
  <w:style w:type="paragraph" w:styleId="Ttulo6">
    <w:name w:val="heading 6"/>
    <w:basedOn w:val="Normal"/>
    <w:next w:val="Normal"/>
    <w:link w:val="Ttulo6Car"/>
    <w:semiHidden/>
    <w:unhideWhenUsed/>
    <w:qFormat/>
    <w:rsid w:val="008169A6"/>
    <w:pPr>
      <w:numPr>
        <w:ilvl w:val="5"/>
        <w:numId w:val="11"/>
      </w:numPr>
      <w:spacing w:before="240" w:after="60" w:line="240" w:lineRule="auto"/>
      <w:outlineLvl w:val="5"/>
    </w:pPr>
    <w:rPr>
      <w:rFonts w:ascii="Calibri" w:eastAsia="Times New Roman" w:hAnsi="Calibri" w:cs="Times New Roman"/>
      <w:b/>
      <w:bCs/>
      <w:lang w:val="es-MX" w:eastAsia="es-MX"/>
    </w:rPr>
  </w:style>
  <w:style w:type="paragraph" w:styleId="Ttulo7">
    <w:name w:val="heading 7"/>
    <w:basedOn w:val="Normal"/>
    <w:next w:val="Normal"/>
    <w:link w:val="Ttulo7Car"/>
    <w:semiHidden/>
    <w:unhideWhenUsed/>
    <w:qFormat/>
    <w:rsid w:val="008169A6"/>
    <w:pPr>
      <w:numPr>
        <w:ilvl w:val="6"/>
        <w:numId w:val="11"/>
      </w:numPr>
      <w:spacing w:before="240" w:after="60" w:line="240" w:lineRule="auto"/>
      <w:outlineLvl w:val="6"/>
    </w:pPr>
    <w:rPr>
      <w:rFonts w:ascii="Calibri" w:eastAsia="Times New Roman" w:hAnsi="Calibri" w:cs="Times New Roman"/>
      <w:sz w:val="24"/>
      <w:szCs w:val="24"/>
      <w:lang w:val="es-MX" w:eastAsia="es-MX"/>
    </w:rPr>
  </w:style>
  <w:style w:type="paragraph" w:styleId="Ttulo8">
    <w:name w:val="heading 8"/>
    <w:basedOn w:val="Normal"/>
    <w:next w:val="Normal"/>
    <w:link w:val="Ttulo8Car"/>
    <w:semiHidden/>
    <w:unhideWhenUsed/>
    <w:qFormat/>
    <w:rsid w:val="008169A6"/>
    <w:pPr>
      <w:numPr>
        <w:ilvl w:val="7"/>
        <w:numId w:val="11"/>
      </w:numPr>
      <w:spacing w:before="240" w:after="60" w:line="240" w:lineRule="auto"/>
      <w:outlineLvl w:val="7"/>
    </w:pPr>
    <w:rPr>
      <w:rFonts w:ascii="Calibri" w:eastAsia="Times New Roman" w:hAnsi="Calibri" w:cs="Times New Roman"/>
      <w:i/>
      <w:iCs/>
      <w:sz w:val="24"/>
      <w:szCs w:val="24"/>
      <w:lang w:val="es-MX" w:eastAsia="es-MX"/>
    </w:rPr>
  </w:style>
  <w:style w:type="paragraph" w:styleId="Ttulo9">
    <w:name w:val="heading 9"/>
    <w:basedOn w:val="Normal"/>
    <w:next w:val="Normal"/>
    <w:link w:val="Ttulo9Car"/>
    <w:semiHidden/>
    <w:unhideWhenUsed/>
    <w:qFormat/>
    <w:rsid w:val="008169A6"/>
    <w:pPr>
      <w:numPr>
        <w:ilvl w:val="8"/>
        <w:numId w:val="11"/>
      </w:numPr>
      <w:spacing w:before="240" w:after="60" w:line="240" w:lineRule="auto"/>
      <w:outlineLvl w:val="8"/>
    </w:pPr>
    <w:rPr>
      <w:rFonts w:ascii="Cambria" w:eastAsia="Times New Roman" w:hAnsi="Cambria" w:cs="Times New Roman"/>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Sangra3detindependiente">
    <w:name w:val="WW-Sangría 3 de t. independiente"/>
    <w:basedOn w:val="Normal"/>
    <w:rsid w:val="00847F03"/>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Ttulo">
    <w:name w:val="Title"/>
    <w:basedOn w:val="Normal"/>
    <w:next w:val="Normal"/>
    <w:link w:val="TtuloCar"/>
    <w:uiPriority w:val="10"/>
    <w:qFormat/>
    <w:rsid w:val="00847F03"/>
    <w:pPr>
      <w:spacing w:before="240" w:after="60" w:line="240" w:lineRule="auto"/>
      <w:jc w:val="center"/>
      <w:outlineLvl w:val="0"/>
    </w:pPr>
    <w:rPr>
      <w:rFonts w:ascii="Cambria" w:eastAsia="Times New Roman" w:hAnsi="Cambria" w:cs="Times New Roman"/>
      <w:b/>
      <w:bCs/>
      <w:kern w:val="28"/>
      <w:sz w:val="32"/>
      <w:szCs w:val="32"/>
      <w:lang w:val="es-ES" w:eastAsia="es-ES"/>
    </w:rPr>
  </w:style>
  <w:style w:type="character" w:customStyle="1" w:styleId="TtuloCar">
    <w:name w:val="Título Car"/>
    <w:basedOn w:val="Fuentedeprrafopredeter"/>
    <w:link w:val="Ttulo"/>
    <w:uiPriority w:val="10"/>
    <w:rsid w:val="00847F03"/>
    <w:rPr>
      <w:rFonts w:ascii="Cambria" w:eastAsia="Times New Roman" w:hAnsi="Cambria" w:cs="Times New Roman"/>
      <w:b/>
      <w:bCs/>
      <w:kern w:val="28"/>
      <w:sz w:val="32"/>
      <w:szCs w:val="32"/>
      <w:lang w:val="es-ES" w:eastAsia="es-ES"/>
    </w:rPr>
  </w:style>
  <w:style w:type="paragraph" w:styleId="Prrafodelista">
    <w:name w:val="List Paragraph"/>
    <w:aliases w:val="Titulo de Fígura,TITULO A,TITULO,Imagen 01.,Titulo parrafo,Punto,Párrafo de lista1,Párrafo de lista2,Párrafo de lista4,Párrafo de lista21"/>
    <w:basedOn w:val="Normal"/>
    <w:link w:val="PrrafodelistaCar"/>
    <w:uiPriority w:val="34"/>
    <w:qFormat/>
    <w:rsid w:val="00847F03"/>
    <w:pPr>
      <w:ind w:left="708"/>
    </w:pPr>
    <w:rPr>
      <w:rFonts w:ascii="Calibri" w:eastAsia="Calibri" w:hAnsi="Calibri" w:cs="Times New Roman"/>
      <w:lang w:eastAsia="en-US"/>
    </w:rPr>
  </w:style>
  <w:style w:type="character" w:customStyle="1" w:styleId="PrrafodelistaCar">
    <w:name w:val="Párrafo de lista Car"/>
    <w:aliases w:val="Titulo de Fígura Car,TITULO A Car,TITULO Car,Imagen 01. Car,Titulo parrafo Car,Punto Car,Párrafo de lista1 Car,Párrafo de lista2 Car,Párrafo de lista4 Car,Párrafo de lista21 Car"/>
    <w:link w:val="Prrafodelista"/>
    <w:uiPriority w:val="34"/>
    <w:rsid w:val="00847F03"/>
    <w:rPr>
      <w:rFonts w:ascii="Calibri" w:eastAsia="Calibri" w:hAnsi="Calibri" w:cs="Times New Roman"/>
      <w:lang w:eastAsia="en-US"/>
    </w:rPr>
  </w:style>
  <w:style w:type="paragraph" w:customStyle="1" w:styleId="WW-Textosinformato">
    <w:name w:val="WW-Texto sin formato"/>
    <w:basedOn w:val="Normal"/>
    <w:link w:val="WW-TextosinformatoCar"/>
    <w:rsid w:val="00847F03"/>
    <w:pPr>
      <w:suppressAutoHyphens/>
      <w:spacing w:after="0" w:line="240" w:lineRule="auto"/>
    </w:pPr>
    <w:rPr>
      <w:rFonts w:ascii="Courier New" w:eastAsia="MS Mincho" w:hAnsi="Courier New" w:cs="Times New Roman"/>
      <w:sz w:val="20"/>
      <w:szCs w:val="20"/>
      <w:lang w:eastAsia="es-ES"/>
    </w:rPr>
  </w:style>
  <w:style w:type="paragraph" w:styleId="Sinespaciado">
    <w:name w:val="No Spacing"/>
    <w:uiPriority w:val="1"/>
    <w:qFormat/>
    <w:rsid w:val="00847F03"/>
    <w:pPr>
      <w:spacing w:after="0" w:line="240" w:lineRule="auto"/>
    </w:pPr>
    <w:rPr>
      <w:rFonts w:ascii="Calibri" w:eastAsia="Calibri" w:hAnsi="Calibri" w:cs="Times New Roman"/>
      <w:lang w:eastAsia="en-US"/>
    </w:rPr>
  </w:style>
  <w:style w:type="table" w:styleId="Tablaconcuadrcula">
    <w:name w:val="Table Grid"/>
    <w:basedOn w:val="Tablanormal"/>
    <w:uiPriority w:val="59"/>
    <w:rsid w:val="00847F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847F0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WW-TextosinformatoCar">
    <w:name w:val="WW-Texto sin formato Car"/>
    <w:link w:val="WW-Textosinformato"/>
    <w:locked/>
    <w:rsid w:val="00847F03"/>
    <w:rPr>
      <w:rFonts w:ascii="Courier New" w:eastAsia="MS Mincho" w:hAnsi="Courier New" w:cs="Times New Roman"/>
      <w:sz w:val="20"/>
      <w:szCs w:val="20"/>
      <w:lang w:eastAsia="es-ES"/>
    </w:rPr>
  </w:style>
  <w:style w:type="paragraph" w:styleId="Textodeglobo">
    <w:name w:val="Balloon Text"/>
    <w:basedOn w:val="Normal"/>
    <w:link w:val="TextodegloboCar"/>
    <w:uiPriority w:val="99"/>
    <w:semiHidden/>
    <w:unhideWhenUsed/>
    <w:rsid w:val="00363A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3A22"/>
    <w:rPr>
      <w:rFonts w:ascii="Tahoma" w:hAnsi="Tahoma" w:cs="Tahoma"/>
      <w:sz w:val="16"/>
      <w:szCs w:val="16"/>
    </w:rPr>
  </w:style>
  <w:style w:type="character" w:customStyle="1" w:styleId="Ttulo1Car">
    <w:name w:val="Título 1 Car"/>
    <w:basedOn w:val="Fuentedeprrafopredeter"/>
    <w:link w:val="Ttulo1"/>
    <w:rsid w:val="008169A6"/>
    <w:rPr>
      <w:rFonts w:ascii="Cambria" w:eastAsia="Times New Roman" w:hAnsi="Cambria" w:cs="Times New Roman"/>
      <w:b/>
      <w:bCs/>
      <w:kern w:val="32"/>
      <w:sz w:val="32"/>
      <w:szCs w:val="32"/>
      <w:lang w:val="es-MX" w:eastAsia="es-MX"/>
    </w:rPr>
  </w:style>
  <w:style w:type="character" w:customStyle="1" w:styleId="Ttulo2Car">
    <w:name w:val="Título 2 Car"/>
    <w:basedOn w:val="Fuentedeprrafopredeter"/>
    <w:link w:val="Ttulo2"/>
    <w:uiPriority w:val="99"/>
    <w:rsid w:val="008169A6"/>
    <w:rPr>
      <w:rFonts w:ascii="Times New Roman" w:eastAsia="Calibri" w:hAnsi="Times New Roman" w:cs="Times New Roman"/>
      <w:b/>
      <w:sz w:val="20"/>
      <w:szCs w:val="20"/>
    </w:rPr>
  </w:style>
  <w:style w:type="character" w:customStyle="1" w:styleId="Ttulo3Car">
    <w:name w:val="Título 3 Car"/>
    <w:basedOn w:val="Fuentedeprrafopredeter"/>
    <w:link w:val="Ttulo3"/>
    <w:semiHidden/>
    <w:rsid w:val="008169A6"/>
    <w:rPr>
      <w:rFonts w:ascii="Cambria" w:eastAsia="Times New Roman" w:hAnsi="Cambria" w:cs="Times New Roman"/>
      <w:b/>
      <w:bCs/>
      <w:sz w:val="26"/>
      <w:szCs w:val="26"/>
      <w:lang w:val="es-MX" w:eastAsia="es-MX"/>
    </w:rPr>
  </w:style>
  <w:style w:type="character" w:customStyle="1" w:styleId="Ttulo4Car">
    <w:name w:val="Título 4 Car"/>
    <w:basedOn w:val="Fuentedeprrafopredeter"/>
    <w:link w:val="Ttulo4"/>
    <w:semiHidden/>
    <w:rsid w:val="008169A6"/>
    <w:rPr>
      <w:rFonts w:ascii="Calibri" w:eastAsia="Times New Roman" w:hAnsi="Calibri" w:cs="Times New Roman"/>
      <w:b/>
      <w:bCs/>
      <w:sz w:val="28"/>
      <w:szCs w:val="28"/>
      <w:lang w:val="es-MX" w:eastAsia="es-MX"/>
    </w:rPr>
  </w:style>
  <w:style w:type="character" w:customStyle="1" w:styleId="Ttulo5Car">
    <w:name w:val="Título 5 Car"/>
    <w:basedOn w:val="Fuentedeprrafopredeter"/>
    <w:link w:val="Ttulo5"/>
    <w:semiHidden/>
    <w:rsid w:val="008169A6"/>
    <w:rPr>
      <w:rFonts w:ascii="Calibri" w:eastAsia="Times New Roman" w:hAnsi="Calibri" w:cs="Times New Roman"/>
      <w:b/>
      <w:bCs/>
      <w:i/>
      <w:iCs/>
      <w:sz w:val="26"/>
      <w:szCs w:val="26"/>
      <w:lang w:val="es-MX" w:eastAsia="es-MX"/>
    </w:rPr>
  </w:style>
  <w:style w:type="character" w:customStyle="1" w:styleId="Ttulo6Car">
    <w:name w:val="Título 6 Car"/>
    <w:basedOn w:val="Fuentedeprrafopredeter"/>
    <w:link w:val="Ttulo6"/>
    <w:semiHidden/>
    <w:rsid w:val="008169A6"/>
    <w:rPr>
      <w:rFonts w:ascii="Calibri" w:eastAsia="Times New Roman" w:hAnsi="Calibri" w:cs="Times New Roman"/>
      <w:b/>
      <w:bCs/>
      <w:lang w:val="es-MX" w:eastAsia="es-MX"/>
    </w:rPr>
  </w:style>
  <w:style w:type="character" w:customStyle="1" w:styleId="Ttulo7Car">
    <w:name w:val="Título 7 Car"/>
    <w:basedOn w:val="Fuentedeprrafopredeter"/>
    <w:link w:val="Ttulo7"/>
    <w:semiHidden/>
    <w:rsid w:val="008169A6"/>
    <w:rPr>
      <w:rFonts w:ascii="Calibri" w:eastAsia="Times New Roman" w:hAnsi="Calibri" w:cs="Times New Roman"/>
      <w:sz w:val="24"/>
      <w:szCs w:val="24"/>
      <w:lang w:val="es-MX" w:eastAsia="es-MX"/>
    </w:rPr>
  </w:style>
  <w:style w:type="character" w:customStyle="1" w:styleId="Ttulo8Car">
    <w:name w:val="Título 8 Car"/>
    <w:basedOn w:val="Fuentedeprrafopredeter"/>
    <w:link w:val="Ttulo8"/>
    <w:semiHidden/>
    <w:rsid w:val="008169A6"/>
    <w:rPr>
      <w:rFonts w:ascii="Calibri" w:eastAsia="Times New Roman" w:hAnsi="Calibri" w:cs="Times New Roman"/>
      <w:i/>
      <w:iCs/>
      <w:sz w:val="24"/>
      <w:szCs w:val="24"/>
      <w:lang w:val="es-MX" w:eastAsia="es-MX"/>
    </w:rPr>
  </w:style>
  <w:style w:type="character" w:customStyle="1" w:styleId="Ttulo9Car">
    <w:name w:val="Título 9 Car"/>
    <w:basedOn w:val="Fuentedeprrafopredeter"/>
    <w:link w:val="Ttulo9"/>
    <w:semiHidden/>
    <w:rsid w:val="008169A6"/>
    <w:rPr>
      <w:rFonts w:ascii="Cambria" w:eastAsia="Times New Roman" w:hAnsi="Cambria" w:cs="Times New Roman"/>
      <w:lang w:val="es-MX" w:eastAsia="es-MX"/>
    </w:rPr>
  </w:style>
  <w:style w:type="paragraph" w:styleId="Textoindependiente2">
    <w:name w:val="Body Text 2"/>
    <w:basedOn w:val="Normal"/>
    <w:link w:val="Textoindependiente2Car"/>
    <w:uiPriority w:val="99"/>
    <w:unhideWhenUsed/>
    <w:rsid w:val="008E52ED"/>
    <w:pPr>
      <w:spacing w:after="120" w:line="480" w:lineRule="auto"/>
    </w:pPr>
    <w:rPr>
      <w:rFonts w:ascii="Times New Roman" w:eastAsia="Times New Roman" w:hAnsi="Times New Roman" w:cs="Times New Roman"/>
      <w:sz w:val="24"/>
      <w:szCs w:val="24"/>
      <w:lang w:val="es-MX" w:eastAsia="es-MX"/>
    </w:rPr>
  </w:style>
  <w:style w:type="character" w:customStyle="1" w:styleId="Textoindependiente2Car">
    <w:name w:val="Texto independiente 2 Car"/>
    <w:basedOn w:val="Fuentedeprrafopredeter"/>
    <w:link w:val="Textoindependiente2"/>
    <w:uiPriority w:val="99"/>
    <w:rsid w:val="008E52ED"/>
    <w:rPr>
      <w:rFonts w:ascii="Times New Roman" w:eastAsia="Times New Roman" w:hAnsi="Times New Roman" w:cs="Times New Roman"/>
      <w:sz w:val="24"/>
      <w:szCs w:val="24"/>
      <w:lang w:val="es-MX" w:eastAsia="es-MX"/>
    </w:rPr>
  </w:style>
  <w:style w:type="paragraph" w:styleId="Encabezado">
    <w:name w:val="header"/>
    <w:basedOn w:val="Normal"/>
    <w:link w:val="EncabezadoCar"/>
    <w:uiPriority w:val="99"/>
    <w:unhideWhenUsed/>
    <w:rsid w:val="0066754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67545"/>
  </w:style>
  <w:style w:type="paragraph" w:styleId="Piedepgina">
    <w:name w:val="footer"/>
    <w:basedOn w:val="Normal"/>
    <w:link w:val="PiedepginaCar"/>
    <w:uiPriority w:val="99"/>
    <w:unhideWhenUsed/>
    <w:rsid w:val="0066754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67545"/>
  </w:style>
  <w:style w:type="paragraph" w:customStyle="1" w:styleId="WW-Textoindependiente2">
    <w:name w:val="WW-Texto independiente 2"/>
    <w:basedOn w:val="Normal"/>
    <w:rsid w:val="008758E0"/>
    <w:pPr>
      <w:spacing w:after="0" w:line="240" w:lineRule="auto"/>
      <w:jc w:val="both"/>
    </w:pPr>
    <w:rPr>
      <w:rFonts w:ascii="Arial" w:eastAsia="Times New Roman" w:hAnsi="Arial" w:cs="Times New Roman"/>
      <w:snapToGrid w:val="0"/>
      <w:sz w:val="24"/>
      <w:szCs w:val="24"/>
      <w:lang w:val="es-ES" w:eastAsia="es-MX"/>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rsid w:val="0036428C"/>
    <w:pPr>
      <w:spacing w:after="0" w:line="240" w:lineRule="auto"/>
    </w:pPr>
    <w:rPr>
      <w:sz w:val="20"/>
      <w:szCs w:val="20"/>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basedOn w:val="Fuentedeprrafopredeter"/>
    <w:link w:val="Textonotapie"/>
    <w:rsid w:val="0036428C"/>
    <w:rPr>
      <w:sz w:val="20"/>
      <w:szCs w:val="20"/>
    </w:rPr>
  </w:style>
  <w:style w:type="character" w:styleId="Refdenotaalpie">
    <w:name w:val="footnote reference"/>
    <w:aliases w:val="16 Point,Superscript 6 Point,FC,referencia nota al pie,CVR Ref. de nota al pie"/>
    <w:basedOn w:val="Fuentedeprrafopredeter"/>
    <w:unhideWhenUsed/>
    <w:rsid w:val="0036428C"/>
    <w:rPr>
      <w:vertAlign w:val="superscript"/>
    </w:rPr>
  </w:style>
  <w:style w:type="paragraph" w:styleId="Textoindependiente">
    <w:name w:val="Body Text"/>
    <w:basedOn w:val="Normal"/>
    <w:link w:val="TextoindependienteCar"/>
    <w:uiPriority w:val="99"/>
    <w:semiHidden/>
    <w:unhideWhenUsed/>
    <w:rsid w:val="00D43FC9"/>
    <w:pPr>
      <w:spacing w:after="120"/>
    </w:pPr>
  </w:style>
  <w:style w:type="character" w:customStyle="1" w:styleId="TextoindependienteCar">
    <w:name w:val="Texto independiente Car"/>
    <w:basedOn w:val="Fuentedeprrafopredeter"/>
    <w:link w:val="Textoindependiente"/>
    <w:uiPriority w:val="99"/>
    <w:semiHidden/>
    <w:rsid w:val="00D43FC9"/>
  </w:style>
  <w:style w:type="paragraph" w:styleId="Lista">
    <w:name w:val="List"/>
    <w:basedOn w:val="Normal"/>
    <w:uiPriority w:val="99"/>
    <w:unhideWhenUsed/>
    <w:rsid w:val="002C4A85"/>
    <w:pPr>
      <w:spacing w:after="0" w:line="240" w:lineRule="auto"/>
      <w:ind w:left="283" w:hanging="283"/>
      <w:contextualSpacing/>
    </w:pPr>
    <w:rPr>
      <w:rFonts w:ascii="Times New Roman" w:eastAsia="Times New Roman" w:hAnsi="Times New Roman" w:cs="Times New Roman"/>
      <w:sz w:val="24"/>
      <w:szCs w:val="24"/>
      <w:lang w:val="es-ES" w:eastAsia="es-ES"/>
    </w:rPr>
  </w:style>
  <w:style w:type="character" w:styleId="Hipervnculo">
    <w:name w:val="Hyperlink"/>
    <w:uiPriority w:val="99"/>
    <w:unhideWhenUsed/>
    <w:rsid w:val="00C5783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8169A6"/>
    <w:pPr>
      <w:keepNext/>
      <w:numPr>
        <w:numId w:val="11"/>
      </w:numPr>
      <w:spacing w:before="240" w:after="60" w:line="240" w:lineRule="auto"/>
      <w:outlineLvl w:val="0"/>
    </w:pPr>
    <w:rPr>
      <w:rFonts w:ascii="Cambria" w:eastAsia="Times New Roman" w:hAnsi="Cambria" w:cs="Times New Roman"/>
      <w:b/>
      <w:bCs/>
      <w:kern w:val="32"/>
      <w:sz w:val="32"/>
      <w:szCs w:val="32"/>
      <w:lang w:val="es-MX" w:eastAsia="es-MX"/>
    </w:rPr>
  </w:style>
  <w:style w:type="paragraph" w:styleId="Ttulo2">
    <w:name w:val="heading 2"/>
    <w:basedOn w:val="Normal"/>
    <w:next w:val="Normal"/>
    <w:link w:val="Ttulo2Car"/>
    <w:uiPriority w:val="99"/>
    <w:qFormat/>
    <w:rsid w:val="008169A6"/>
    <w:pPr>
      <w:keepNext/>
      <w:numPr>
        <w:ilvl w:val="1"/>
        <w:numId w:val="11"/>
      </w:numPr>
      <w:spacing w:after="0" w:line="240" w:lineRule="auto"/>
      <w:jc w:val="both"/>
      <w:outlineLvl w:val="1"/>
    </w:pPr>
    <w:rPr>
      <w:rFonts w:ascii="Times New Roman" w:eastAsia="Calibri" w:hAnsi="Times New Roman" w:cs="Times New Roman"/>
      <w:b/>
      <w:sz w:val="20"/>
      <w:szCs w:val="20"/>
    </w:rPr>
  </w:style>
  <w:style w:type="paragraph" w:styleId="Ttulo3">
    <w:name w:val="heading 3"/>
    <w:basedOn w:val="Normal"/>
    <w:next w:val="Normal"/>
    <w:link w:val="Ttulo3Car"/>
    <w:semiHidden/>
    <w:unhideWhenUsed/>
    <w:qFormat/>
    <w:rsid w:val="008169A6"/>
    <w:pPr>
      <w:keepNext/>
      <w:numPr>
        <w:ilvl w:val="2"/>
        <w:numId w:val="11"/>
      </w:numPr>
      <w:spacing w:before="240" w:after="60" w:line="240" w:lineRule="auto"/>
      <w:outlineLvl w:val="2"/>
    </w:pPr>
    <w:rPr>
      <w:rFonts w:ascii="Cambria" w:eastAsia="Times New Roman" w:hAnsi="Cambria" w:cs="Times New Roman"/>
      <w:b/>
      <w:bCs/>
      <w:sz w:val="26"/>
      <w:szCs w:val="26"/>
      <w:lang w:val="es-MX" w:eastAsia="es-MX"/>
    </w:rPr>
  </w:style>
  <w:style w:type="paragraph" w:styleId="Ttulo4">
    <w:name w:val="heading 4"/>
    <w:basedOn w:val="Normal"/>
    <w:next w:val="Normal"/>
    <w:link w:val="Ttulo4Car"/>
    <w:semiHidden/>
    <w:unhideWhenUsed/>
    <w:qFormat/>
    <w:rsid w:val="008169A6"/>
    <w:pPr>
      <w:keepNext/>
      <w:numPr>
        <w:ilvl w:val="3"/>
        <w:numId w:val="11"/>
      </w:numPr>
      <w:spacing w:before="240" w:after="60" w:line="240" w:lineRule="auto"/>
      <w:outlineLvl w:val="3"/>
    </w:pPr>
    <w:rPr>
      <w:rFonts w:ascii="Calibri" w:eastAsia="Times New Roman" w:hAnsi="Calibri" w:cs="Times New Roman"/>
      <w:b/>
      <w:bCs/>
      <w:sz w:val="28"/>
      <w:szCs w:val="28"/>
      <w:lang w:val="es-MX" w:eastAsia="es-MX"/>
    </w:rPr>
  </w:style>
  <w:style w:type="paragraph" w:styleId="Ttulo5">
    <w:name w:val="heading 5"/>
    <w:basedOn w:val="Normal"/>
    <w:next w:val="Normal"/>
    <w:link w:val="Ttulo5Car"/>
    <w:semiHidden/>
    <w:unhideWhenUsed/>
    <w:qFormat/>
    <w:rsid w:val="008169A6"/>
    <w:pPr>
      <w:numPr>
        <w:ilvl w:val="4"/>
        <w:numId w:val="11"/>
      </w:numPr>
      <w:spacing w:before="240" w:after="60" w:line="240" w:lineRule="auto"/>
      <w:outlineLvl w:val="4"/>
    </w:pPr>
    <w:rPr>
      <w:rFonts w:ascii="Calibri" w:eastAsia="Times New Roman" w:hAnsi="Calibri" w:cs="Times New Roman"/>
      <w:b/>
      <w:bCs/>
      <w:i/>
      <w:iCs/>
      <w:sz w:val="26"/>
      <w:szCs w:val="26"/>
      <w:lang w:val="es-MX" w:eastAsia="es-MX"/>
    </w:rPr>
  </w:style>
  <w:style w:type="paragraph" w:styleId="Ttulo6">
    <w:name w:val="heading 6"/>
    <w:basedOn w:val="Normal"/>
    <w:next w:val="Normal"/>
    <w:link w:val="Ttulo6Car"/>
    <w:semiHidden/>
    <w:unhideWhenUsed/>
    <w:qFormat/>
    <w:rsid w:val="008169A6"/>
    <w:pPr>
      <w:numPr>
        <w:ilvl w:val="5"/>
        <w:numId w:val="11"/>
      </w:numPr>
      <w:spacing w:before="240" w:after="60" w:line="240" w:lineRule="auto"/>
      <w:outlineLvl w:val="5"/>
    </w:pPr>
    <w:rPr>
      <w:rFonts w:ascii="Calibri" w:eastAsia="Times New Roman" w:hAnsi="Calibri" w:cs="Times New Roman"/>
      <w:b/>
      <w:bCs/>
      <w:lang w:val="es-MX" w:eastAsia="es-MX"/>
    </w:rPr>
  </w:style>
  <w:style w:type="paragraph" w:styleId="Ttulo7">
    <w:name w:val="heading 7"/>
    <w:basedOn w:val="Normal"/>
    <w:next w:val="Normal"/>
    <w:link w:val="Ttulo7Car"/>
    <w:semiHidden/>
    <w:unhideWhenUsed/>
    <w:qFormat/>
    <w:rsid w:val="008169A6"/>
    <w:pPr>
      <w:numPr>
        <w:ilvl w:val="6"/>
        <w:numId w:val="11"/>
      </w:numPr>
      <w:spacing w:before="240" w:after="60" w:line="240" w:lineRule="auto"/>
      <w:outlineLvl w:val="6"/>
    </w:pPr>
    <w:rPr>
      <w:rFonts w:ascii="Calibri" w:eastAsia="Times New Roman" w:hAnsi="Calibri" w:cs="Times New Roman"/>
      <w:sz w:val="24"/>
      <w:szCs w:val="24"/>
      <w:lang w:val="es-MX" w:eastAsia="es-MX"/>
    </w:rPr>
  </w:style>
  <w:style w:type="paragraph" w:styleId="Ttulo8">
    <w:name w:val="heading 8"/>
    <w:basedOn w:val="Normal"/>
    <w:next w:val="Normal"/>
    <w:link w:val="Ttulo8Car"/>
    <w:semiHidden/>
    <w:unhideWhenUsed/>
    <w:qFormat/>
    <w:rsid w:val="008169A6"/>
    <w:pPr>
      <w:numPr>
        <w:ilvl w:val="7"/>
        <w:numId w:val="11"/>
      </w:numPr>
      <w:spacing w:before="240" w:after="60" w:line="240" w:lineRule="auto"/>
      <w:outlineLvl w:val="7"/>
    </w:pPr>
    <w:rPr>
      <w:rFonts w:ascii="Calibri" w:eastAsia="Times New Roman" w:hAnsi="Calibri" w:cs="Times New Roman"/>
      <w:i/>
      <w:iCs/>
      <w:sz w:val="24"/>
      <w:szCs w:val="24"/>
      <w:lang w:val="es-MX" w:eastAsia="es-MX"/>
    </w:rPr>
  </w:style>
  <w:style w:type="paragraph" w:styleId="Ttulo9">
    <w:name w:val="heading 9"/>
    <w:basedOn w:val="Normal"/>
    <w:next w:val="Normal"/>
    <w:link w:val="Ttulo9Car"/>
    <w:semiHidden/>
    <w:unhideWhenUsed/>
    <w:qFormat/>
    <w:rsid w:val="008169A6"/>
    <w:pPr>
      <w:numPr>
        <w:ilvl w:val="8"/>
        <w:numId w:val="11"/>
      </w:numPr>
      <w:spacing w:before="240" w:after="60" w:line="240" w:lineRule="auto"/>
      <w:outlineLvl w:val="8"/>
    </w:pPr>
    <w:rPr>
      <w:rFonts w:ascii="Cambria" w:eastAsia="Times New Roman" w:hAnsi="Cambria" w:cs="Times New Roman"/>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Sangra3detindependiente">
    <w:name w:val="WW-Sangría 3 de t. independiente"/>
    <w:basedOn w:val="Normal"/>
    <w:rsid w:val="00847F03"/>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Ttulo">
    <w:name w:val="Title"/>
    <w:basedOn w:val="Normal"/>
    <w:next w:val="Normal"/>
    <w:link w:val="TtuloCar"/>
    <w:uiPriority w:val="10"/>
    <w:qFormat/>
    <w:rsid w:val="00847F03"/>
    <w:pPr>
      <w:spacing w:before="240" w:after="60" w:line="240" w:lineRule="auto"/>
      <w:jc w:val="center"/>
      <w:outlineLvl w:val="0"/>
    </w:pPr>
    <w:rPr>
      <w:rFonts w:ascii="Cambria" w:eastAsia="Times New Roman" w:hAnsi="Cambria" w:cs="Times New Roman"/>
      <w:b/>
      <w:bCs/>
      <w:kern w:val="28"/>
      <w:sz w:val="32"/>
      <w:szCs w:val="32"/>
      <w:lang w:val="es-ES" w:eastAsia="es-ES"/>
    </w:rPr>
  </w:style>
  <w:style w:type="character" w:customStyle="1" w:styleId="TtuloCar">
    <w:name w:val="Título Car"/>
    <w:basedOn w:val="Fuentedeprrafopredeter"/>
    <w:link w:val="Ttulo"/>
    <w:uiPriority w:val="10"/>
    <w:rsid w:val="00847F03"/>
    <w:rPr>
      <w:rFonts w:ascii="Cambria" w:eastAsia="Times New Roman" w:hAnsi="Cambria" w:cs="Times New Roman"/>
      <w:b/>
      <w:bCs/>
      <w:kern w:val="28"/>
      <w:sz w:val="32"/>
      <w:szCs w:val="32"/>
      <w:lang w:val="es-ES" w:eastAsia="es-ES"/>
    </w:rPr>
  </w:style>
  <w:style w:type="paragraph" w:styleId="Prrafodelista">
    <w:name w:val="List Paragraph"/>
    <w:aliases w:val="Titulo de Fígura,TITULO A,TITULO,Imagen 01.,Titulo parrafo,Punto,Párrafo de lista1,Párrafo de lista2,Párrafo de lista4,Párrafo de lista21"/>
    <w:basedOn w:val="Normal"/>
    <w:link w:val="PrrafodelistaCar"/>
    <w:uiPriority w:val="34"/>
    <w:qFormat/>
    <w:rsid w:val="00847F03"/>
    <w:pPr>
      <w:ind w:left="708"/>
    </w:pPr>
    <w:rPr>
      <w:rFonts w:ascii="Calibri" w:eastAsia="Calibri" w:hAnsi="Calibri" w:cs="Times New Roman"/>
      <w:lang w:eastAsia="en-US"/>
    </w:rPr>
  </w:style>
  <w:style w:type="character" w:customStyle="1" w:styleId="PrrafodelistaCar">
    <w:name w:val="Párrafo de lista Car"/>
    <w:aliases w:val="Titulo de Fígura Car,TITULO A Car,TITULO Car,Imagen 01. Car,Titulo parrafo Car,Punto Car,Párrafo de lista1 Car,Párrafo de lista2 Car,Párrafo de lista4 Car,Párrafo de lista21 Car"/>
    <w:link w:val="Prrafodelista"/>
    <w:uiPriority w:val="34"/>
    <w:rsid w:val="00847F03"/>
    <w:rPr>
      <w:rFonts w:ascii="Calibri" w:eastAsia="Calibri" w:hAnsi="Calibri" w:cs="Times New Roman"/>
      <w:lang w:eastAsia="en-US"/>
    </w:rPr>
  </w:style>
  <w:style w:type="paragraph" w:customStyle="1" w:styleId="WW-Textosinformato">
    <w:name w:val="WW-Texto sin formato"/>
    <w:basedOn w:val="Normal"/>
    <w:link w:val="WW-TextosinformatoCar"/>
    <w:rsid w:val="00847F03"/>
    <w:pPr>
      <w:suppressAutoHyphens/>
      <w:spacing w:after="0" w:line="240" w:lineRule="auto"/>
    </w:pPr>
    <w:rPr>
      <w:rFonts w:ascii="Courier New" w:eastAsia="MS Mincho" w:hAnsi="Courier New" w:cs="Times New Roman"/>
      <w:sz w:val="20"/>
      <w:szCs w:val="20"/>
      <w:lang w:eastAsia="es-ES"/>
    </w:rPr>
  </w:style>
  <w:style w:type="paragraph" w:styleId="Sinespaciado">
    <w:name w:val="No Spacing"/>
    <w:uiPriority w:val="1"/>
    <w:qFormat/>
    <w:rsid w:val="00847F03"/>
    <w:pPr>
      <w:spacing w:after="0" w:line="240" w:lineRule="auto"/>
    </w:pPr>
    <w:rPr>
      <w:rFonts w:ascii="Calibri" w:eastAsia="Calibri" w:hAnsi="Calibri" w:cs="Times New Roman"/>
      <w:lang w:eastAsia="en-US"/>
    </w:rPr>
  </w:style>
  <w:style w:type="table" w:styleId="Tablaconcuadrcula">
    <w:name w:val="Table Grid"/>
    <w:basedOn w:val="Tablanormal"/>
    <w:uiPriority w:val="59"/>
    <w:rsid w:val="00847F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847F0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WW-TextosinformatoCar">
    <w:name w:val="WW-Texto sin formato Car"/>
    <w:link w:val="WW-Textosinformato"/>
    <w:locked/>
    <w:rsid w:val="00847F03"/>
    <w:rPr>
      <w:rFonts w:ascii="Courier New" w:eastAsia="MS Mincho" w:hAnsi="Courier New" w:cs="Times New Roman"/>
      <w:sz w:val="20"/>
      <w:szCs w:val="20"/>
      <w:lang w:eastAsia="es-ES"/>
    </w:rPr>
  </w:style>
  <w:style w:type="paragraph" w:styleId="Textodeglobo">
    <w:name w:val="Balloon Text"/>
    <w:basedOn w:val="Normal"/>
    <w:link w:val="TextodegloboCar"/>
    <w:uiPriority w:val="99"/>
    <w:semiHidden/>
    <w:unhideWhenUsed/>
    <w:rsid w:val="00363A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3A22"/>
    <w:rPr>
      <w:rFonts w:ascii="Tahoma" w:hAnsi="Tahoma" w:cs="Tahoma"/>
      <w:sz w:val="16"/>
      <w:szCs w:val="16"/>
    </w:rPr>
  </w:style>
  <w:style w:type="character" w:customStyle="1" w:styleId="Ttulo1Car">
    <w:name w:val="Título 1 Car"/>
    <w:basedOn w:val="Fuentedeprrafopredeter"/>
    <w:link w:val="Ttulo1"/>
    <w:rsid w:val="008169A6"/>
    <w:rPr>
      <w:rFonts w:ascii="Cambria" w:eastAsia="Times New Roman" w:hAnsi="Cambria" w:cs="Times New Roman"/>
      <w:b/>
      <w:bCs/>
      <w:kern w:val="32"/>
      <w:sz w:val="32"/>
      <w:szCs w:val="32"/>
      <w:lang w:val="es-MX" w:eastAsia="es-MX"/>
    </w:rPr>
  </w:style>
  <w:style w:type="character" w:customStyle="1" w:styleId="Ttulo2Car">
    <w:name w:val="Título 2 Car"/>
    <w:basedOn w:val="Fuentedeprrafopredeter"/>
    <w:link w:val="Ttulo2"/>
    <w:uiPriority w:val="99"/>
    <w:rsid w:val="008169A6"/>
    <w:rPr>
      <w:rFonts w:ascii="Times New Roman" w:eastAsia="Calibri" w:hAnsi="Times New Roman" w:cs="Times New Roman"/>
      <w:b/>
      <w:sz w:val="20"/>
      <w:szCs w:val="20"/>
    </w:rPr>
  </w:style>
  <w:style w:type="character" w:customStyle="1" w:styleId="Ttulo3Car">
    <w:name w:val="Título 3 Car"/>
    <w:basedOn w:val="Fuentedeprrafopredeter"/>
    <w:link w:val="Ttulo3"/>
    <w:semiHidden/>
    <w:rsid w:val="008169A6"/>
    <w:rPr>
      <w:rFonts w:ascii="Cambria" w:eastAsia="Times New Roman" w:hAnsi="Cambria" w:cs="Times New Roman"/>
      <w:b/>
      <w:bCs/>
      <w:sz w:val="26"/>
      <w:szCs w:val="26"/>
      <w:lang w:val="es-MX" w:eastAsia="es-MX"/>
    </w:rPr>
  </w:style>
  <w:style w:type="character" w:customStyle="1" w:styleId="Ttulo4Car">
    <w:name w:val="Título 4 Car"/>
    <w:basedOn w:val="Fuentedeprrafopredeter"/>
    <w:link w:val="Ttulo4"/>
    <w:semiHidden/>
    <w:rsid w:val="008169A6"/>
    <w:rPr>
      <w:rFonts w:ascii="Calibri" w:eastAsia="Times New Roman" w:hAnsi="Calibri" w:cs="Times New Roman"/>
      <w:b/>
      <w:bCs/>
      <w:sz w:val="28"/>
      <w:szCs w:val="28"/>
      <w:lang w:val="es-MX" w:eastAsia="es-MX"/>
    </w:rPr>
  </w:style>
  <w:style w:type="character" w:customStyle="1" w:styleId="Ttulo5Car">
    <w:name w:val="Título 5 Car"/>
    <w:basedOn w:val="Fuentedeprrafopredeter"/>
    <w:link w:val="Ttulo5"/>
    <w:semiHidden/>
    <w:rsid w:val="008169A6"/>
    <w:rPr>
      <w:rFonts w:ascii="Calibri" w:eastAsia="Times New Roman" w:hAnsi="Calibri" w:cs="Times New Roman"/>
      <w:b/>
      <w:bCs/>
      <w:i/>
      <w:iCs/>
      <w:sz w:val="26"/>
      <w:szCs w:val="26"/>
      <w:lang w:val="es-MX" w:eastAsia="es-MX"/>
    </w:rPr>
  </w:style>
  <w:style w:type="character" w:customStyle="1" w:styleId="Ttulo6Car">
    <w:name w:val="Título 6 Car"/>
    <w:basedOn w:val="Fuentedeprrafopredeter"/>
    <w:link w:val="Ttulo6"/>
    <w:semiHidden/>
    <w:rsid w:val="008169A6"/>
    <w:rPr>
      <w:rFonts w:ascii="Calibri" w:eastAsia="Times New Roman" w:hAnsi="Calibri" w:cs="Times New Roman"/>
      <w:b/>
      <w:bCs/>
      <w:lang w:val="es-MX" w:eastAsia="es-MX"/>
    </w:rPr>
  </w:style>
  <w:style w:type="character" w:customStyle="1" w:styleId="Ttulo7Car">
    <w:name w:val="Título 7 Car"/>
    <w:basedOn w:val="Fuentedeprrafopredeter"/>
    <w:link w:val="Ttulo7"/>
    <w:semiHidden/>
    <w:rsid w:val="008169A6"/>
    <w:rPr>
      <w:rFonts w:ascii="Calibri" w:eastAsia="Times New Roman" w:hAnsi="Calibri" w:cs="Times New Roman"/>
      <w:sz w:val="24"/>
      <w:szCs w:val="24"/>
      <w:lang w:val="es-MX" w:eastAsia="es-MX"/>
    </w:rPr>
  </w:style>
  <w:style w:type="character" w:customStyle="1" w:styleId="Ttulo8Car">
    <w:name w:val="Título 8 Car"/>
    <w:basedOn w:val="Fuentedeprrafopredeter"/>
    <w:link w:val="Ttulo8"/>
    <w:semiHidden/>
    <w:rsid w:val="008169A6"/>
    <w:rPr>
      <w:rFonts w:ascii="Calibri" w:eastAsia="Times New Roman" w:hAnsi="Calibri" w:cs="Times New Roman"/>
      <w:i/>
      <w:iCs/>
      <w:sz w:val="24"/>
      <w:szCs w:val="24"/>
      <w:lang w:val="es-MX" w:eastAsia="es-MX"/>
    </w:rPr>
  </w:style>
  <w:style w:type="character" w:customStyle="1" w:styleId="Ttulo9Car">
    <w:name w:val="Título 9 Car"/>
    <w:basedOn w:val="Fuentedeprrafopredeter"/>
    <w:link w:val="Ttulo9"/>
    <w:semiHidden/>
    <w:rsid w:val="008169A6"/>
    <w:rPr>
      <w:rFonts w:ascii="Cambria" w:eastAsia="Times New Roman" w:hAnsi="Cambria" w:cs="Times New Roman"/>
      <w:lang w:val="es-MX" w:eastAsia="es-MX"/>
    </w:rPr>
  </w:style>
  <w:style w:type="paragraph" w:styleId="Textoindependiente2">
    <w:name w:val="Body Text 2"/>
    <w:basedOn w:val="Normal"/>
    <w:link w:val="Textoindependiente2Car"/>
    <w:uiPriority w:val="99"/>
    <w:unhideWhenUsed/>
    <w:rsid w:val="008E52ED"/>
    <w:pPr>
      <w:spacing w:after="120" w:line="480" w:lineRule="auto"/>
    </w:pPr>
    <w:rPr>
      <w:rFonts w:ascii="Times New Roman" w:eastAsia="Times New Roman" w:hAnsi="Times New Roman" w:cs="Times New Roman"/>
      <w:sz w:val="24"/>
      <w:szCs w:val="24"/>
      <w:lang w:val="es-MX" w:eastAsia="es-MX"/>
    </w:rPr>
  </w:style>
  <w:style w:type="character" w:customStyle="1" w:styleId="Textoindependiente2Car">
    <w:name w:val="Texto independiente 2 Car"/>
    <w:basedOn w:val="Fuentedeprrafopredeter"/>
    <w:link w:val="Textoindependiente2"/>
    <w:uiPriority w:val="99"/>
    <w:rsid w:val="008E52ED"/>
    <w:rPr>
      <w:rFonts w:ascii="Times New Roman" w:eastAsia="Times New Roman" w:hAnsi="Times New Roman" w:cs="Times New Roman"/>
      <w:sz w:val="24"/>
      <w:szCs w:val="24"/>
      <w:lang w:val="es-MX" w:eastAsia="es-MX"/>
    </w:rPr>
  </w:style>
  <w:style w:type="paragraph" w:styleId="Encabezado">
    <w:name w:val="header"/>
    <w:basedOn w:val="Normal"/>
    <w:link w:val="EncabezadoCar"/>
    <w:uiPriority w:val="99"/>
    <w:unhideWhenUsed/>
    <w:rsid w:val="0066754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67545"/>
  </w:style>
  <w:style w:type="paragraph" w:styleId="Piedepgina">
    <w:name w:val="footer"/>
    <w:basedOn w:val="Normal"/>
    <w:link w:val="PiedepginaCar"/>
    <w:uiPriority w:val="99"/>
    <w:unhideWhenUsed/>
    <w:rsid w:val="0066754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67545"/>
  </w:style>
  <w:style w:type="paragraph" w:customStyle="1" w:styleId="WW-Textoindependiente2">
    <w:name w:val="WW-Texto independiente 2"/>
    <w:basedOn w:val="Normal"/>
    <w:rsid w:val="008758E0"/>
    <w:pPr>
      <w:spacing w:after="0" w:line="240" w:lineRule="auto"/>
      <w:jc w:val="both"/>
    </w:pPr>
    <w:rPr>
      <w:rFonts w:ascii="Arial" w:eastAsia="Times New Roman" w:hAnsi="Arial" w:cs="Times New Roman"/>
      <w:snapToGrid w:val="0"/>
      <w:sz w:val="24"/>
      <w:szCs w:val="24"/>
      <w:lang w:val="es-ES" w:eastAsia="es-MX"/>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rsid w:val="0036428C"/>
    <w:pPr>
      <w:spacing w:after="0" w:line="240" w:lineRule="auto"/>
    </w:pPr>
    <w:rPr>
      <w:sz w:val="20"/>
      <w:szCs w:val="20"/>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basedOn w:val="Fuentedeprrafopredeter"/>
    <w:link w:val="Textonotapie"/>
    <w:rsid w:val="0036428C"/>
    <w:rPr>
      <w:sz w:val="20"/>
      <w:szCs w:val="20"/>
    </w:rPr>
  </w:style>
  <w:style w:type="character" w:styleId="Refdenotaalpie">
    <w:name w:val="footnote reference"/>
    <w:aliases w:val="16 Point,Superscript 6 Point,FC,referencia nota al pie,CVR Ref. de nota al pie"/>
    <w:basedOn w:val="Fuentedeprrafopredeter"/>
    <w:unhideWhenUsed/>
    <w:rsid w:val="0036428C"/>
    <w:rPr>
      <w:vertAlign w:val="superscript"/>
    </w:rPr>
  </w:style>
  <w:style w:type="paragraph" w:styleId="Textoindependiente">
    <w:name w:val="Body Text"/>
    <w:basedOn w:val="Normal"/>
    <w:link w:val="TextoindependienteCar"/>
    <w:uiPriority w:val="99"/>
    <w:semiHidden/>
    <w:unhideWhenUsed/>
    <w:rsid w:val="00D43FC9"/>
    <w:pPr>
      <w:spacing w:after="120"/>
    </w:pPr>
  </w:style>
  <w:style w:type="character" w:customStyle="1" w:styleId="TextoindependienteCar">
    <w:name w:val="Texto independiente Car"/>
    <w:basedOn w:val="Fuentedeprrafopredeter"/>
    <w:link w:val="Textoindependiente"/>
    <w:uiPriority w:val="99"/>
    <w:semiHidden/>
    <w:rsid w:val="00D43FC9"/>
  </w:style>
  <w:style w:type="paragraph" w:styleId="Lista">
    <w:name w:val="List"/>
    <w:basedOn w:val="Normal"/>
    <w:uiPriority w:val="99"/>
    <w:unhideWhenUsed/>
    <w:rsid w:val="002C4A85"/>
    <w:pPr>
      <w:spacing w:after="0" w:line="240" w:lineRule="auto"/>
      <w:ind w:left="283" w:hanging="283"/>
      <w:contextualSpacing/>
    </w:pPr>
    <w:rPr>
      <w:rFonts w:ascii="Times New Roman" w:eastAsia="Times New Roman" w:hAnsi="Times New Roman" w:cs="Times New Roman"/>
      <w:sz w:val="24"/>
      <w:szCs w:val="24"/>
      <w:lang w:val="es-ES" w:eastAsia="es-ES"/>
    </w:rPr>
  </w:style>
  <w:style w:type="character" w:styleId="Hipervnculo">
    <w:name w:val="Hyperlink"/>
    <w:uiPriority w:val="99"/>
    <w:unhideWhenUsed/>
    <w:rsid w:val="00C578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2266">
      <w:bodyDiv w:val="1"/>
      <w:marLeft w:val="0"/>
      <w:marRight w:val="0"/>
      <w:marTop w:val="0"/>
      <w:marBottom w:val="0"/>
      <w:divBdr>
        <w:top w:val="none" w:sz="0" w:space="0" w:color="auto"/>
        <w:left w:val="none" w:sz="0" w:space="0" w:color="auto"/>
        <w:bottom w:val="none" w:sz="0" w:space="0" w:color="auto"/>
        <w:right w:val="none" w:sz="0" w:space="0" w:color="auto"/>
      </w:divBdr>
    </w:div>
    <w:div w:id="44985922">
      <w:bodyDiv w:val="1"/>
      <w:marLeft w:val="0"/>
      <w:marRight w:val="0"/>
      <w:marTop w:val="0"/>
      <w:marBottom w:val="0"/>
      <w:divBdr>
        <w:top w:val="none" w:sz="0" w:space="0" w:color="auto"/>
        <w:left w:val="none" w:sz="0" w:space="0" w:color="auto"/>
        <w:bottom w:val="none" w:sz="0" w:space="0" w:color="auto"/>
        <w:right w:val="none" w:sz="0" w:space="0" w:color="auto"/>
      </w:divBdr>
    </w:div>
    <w:div w:id="45565769">
      <w:bodyDiv w:val="1"/>
      <w:marLeft w:val="0"/>
      <w:marRight w:val="0"/>
      <w:marTop w:val="0"/>
      <w:marBottom w:val="0"/>
      <w:divBdr>
        <w:top w:val="none" w:sz="0" w:space="0" w:color="auto"/>
        <w:left w:val="none" w:sz="0" w:space="0" w:color="auto"/>
        <w:bottom w:val="none" w:sz="0" w:space="0" w:color="auto"/>
        <w:right w:val="none" w:sz="0" w:space="0" w:color="auto"/>
      </w:divBdr>
    </w:div>
    <w:div w:id="241112896">
      <w:bodyDiv w:val="1"/>
      <w:marLeft w:val="0"/>
      <w:marRight w:val="0"/>
      <w:marTop w:val="0"/>
      <w:marBottom w:val="0"/>
      <w:divBdr>
        <w:top w:val="none" w:sz="0" w:space="0" w:color="auto"/>
        <w:left w:val="none" w:sz="0" w:space="0" w:color="auto"/>
        <w:bottom w:val="none" w:sz="0" w:space="0" w:color="auto"/>
        <w:right w:val="none" w:sz="0" w:space="0" w:color="auto"/>
      </w:divBdr>
    </w:div>
    <w:div w:id="348719745">
      <w:bodyDiv w:val="1"/>
      <w:marLeft w:val="0"/>
      <w:marRight w:val="0"/>
      <w:marTop w:val="0"/>
      <w:marBottom w:val="0"/>
      <w:divBdr>
        <w:top w:val="none" w:sz="0" w:space="0" w:color="auto"/>
        <w:left w:val="none" w:sz="0" w:space="0" w:color="auto"/>
        <w:bottom w:val="none" w:sz="0" w:space="0" w:color="auto"/>
        <w:right w:val="none" w:sz="0" w:space="0" w:color="auto"/>
      </w:divBdr>
    </w:div>
    <w:div w:id="589630166">
      <w:bodyDiv w:val="1"/>
      <w:marLeft w:val="0"/>
      <w:marRight w:val="0"/>
      <w:marTop w:val="0"/>
      <w:marBottom w:val="0"/>
      <w:divBdr>
        <w:top w:val="none" w:sz="0" w:space="0" w:color="auto"/>
        <w:left w:val="none" w:sz="0" w:space="0" w:color="auto"/>
        <w:bottom w:val="none" w:sz="0" w:space="0" w:color="auto"/>
        <w:right w:val="none" w:sz="0" w:space="0" w:color="auto"/>
      </w:divBdr>
    </w:div>
    <w:div w:id="625501188">
      <w:bodyDiv w:val="1"/>
      <w:marLeft w:val="0"/>
      <w:marRight w:val="0"/>
      <w:marTop w:val="0"/>
      <w:marBottom w:val="0"/>
      <w:divBdr>
        <w:top w:val="none" w:sz="0" w:space="0" w:color="auto"/>
        <w:left w:val="none" w:sz="0" w:space="0" w:color="auto"/>
        <w:bottom w:val="none" w:sz="0" w:space="0" w:color="auto"/>
        <w:right w:val="none" w:sz="0" w:space="0" w:color="auto"/>
      </w:divBdr>
    </w:div>
    <w:div w:id="701444643">
      <w:bodyDiv w:val="1"/>
      <w:marLeft w:val="0"/>
      <w:marRight w:val="0"/>
      <w:marTop w:val="0"/>
      <w:marBottom w:val="0"/>
      <w:divBdr>
        <w:top w:val="none" w:sz="0" w:space="0" w:color="auto"/>
        <w:left w:val="none" w:sz="0" w:space="0" w:color="auto"/>
        <w:bottom w:val="none" w:sz="0" w:space="0" w:color="auto"/>
        <w:right w:val="none" w:sz="0" w:space="0" w:color="auto"/>
      </w:divBdr>
    </w:div>
    <w:div w:id="1128014507">
      <w:bodyDiv w:val="1"/>
      <w:marLeft w:val="0"/>
      <w:marRight w:val="0"/>
      <w:marTop w:val="0"/>
      <w:marBottom w:val="0"/>
      <w:divBdr>
        <w:top w:val="none" w:sz="0" w:space="0" w:color="auto"/>
        <w:left w:val="none" w:sz="0" w:space="0" w:color="auto"/>
        <w:bottom w:val="none" w:sz="0" w:space="0" w:color="auto"/>
        <w:right w:val="none" w:sz="0" w:space="0" w:color="auto"/>
      </w:divBdr>
    </w:div>
    <w:div w:id="1134182322">
      <w:bodyDiv w:val="1"/>
      <w:marLeft w:val="0"/>
      <w:marRight w:val="0"/>
      <w:marTop w:val="0"/>
      <w:marBottom w:val="0"/>
      <w:divBdr>
        <w:top w:val="none" w:sz="0" w:space="0" w:color="auto"/>
        <w:left w:val="none" w:sz="0" w:space="0" w:color="auto"/>
        <w:bottom w:val="none" w:sz="0" w:space="0" w:color="auto"/>
        <w:right w:val="none" w:sz="0" w:space="0" w:color="auto"/>
      </w:divBdr>
    </w:div>
    <w:div w:id="1293826674">
      <w:bodyDiv w:val="1"/>
      <w:marLeft w:val="0"/>
      <w:marRight w:val="0"/>
      <w:marTop w:val="0"/>
      <w:marBottom w:val="0"/>
      <w:divBdr>
        <w:top w:val="none" w:sz="0" w:space="0" w:color="auto"/>
        <w:left w:val="none" w:sz="0" w:space="0" w:color="auto"/>
        <w:bottom w:val="none" w:sz="0" w:space="0" w:color="auto"/>
        <w:right w:val="none" w:sz="0" w:space="0" w:color="auto"/>
      </w:divBdr>
    </w:div>
    <w:div w:id="1672757661">
      <w:bodyDiv w:val="1"/>
      <w:marLeft w:val="0"/>
      <w:marRight w:val="0"/>
      <w:marTop w:val="0"/>
      <w:marBottom w:val="0"/>
      <w:divBdr>
        <w:top w:val="none" w:sz="0" w:space="0" w:color="auto"/>
        <w:left w:val="none" w:sz="0" w:space="0" w:color="auto"/>
        <w:bottom w:val="none" w:sz="0" w:space="0" w:color="auto"/>
        <w:right w:val="none" w:sz="0" w:space="0" w:color="auto"/>
      </w:divBdr>
    </w:div>
    <w:div w:id="192927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78E0C-2694-4EBA-A5D4-1A4EC24C5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19</Pages>
  <Words>6808</Words>
  <Characters>37450</Characters>
  <Application>Microsoft Office Word</Application>
  <DocSecurity>0</DocSecurity>
  <Lines>312</Lines>
  <Paragraphs>88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44170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mgarridor</dc:creator>
  <cp:lastModifiedBy>Rossana Amparo Saavedra Navarro</cp:lastModifiedBy>
  <cp:revision>6</cp:revision>
  <cp:lastPrinted>2015-10-30T02:58:00Z</cp:lastPrinted>
  <dcterms:created xsi:type="dcterms:W3CDTF">2015-10-28T14:24:00Z</dcterms:created>
  <dcterms:modified xsi:type="dcterms:W3CDTF">2015-10-30T04:10:00Z</dcterms:modified>
</cp:coreProperties>
</file>