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31B35" w:rsidRPr="003A7156" w:rsidRDefault="00131B35" w:rsidP="00131B35">
      <w:pPr>
        <w:spacing w:after="0" w:line="240" w:lineRule="auto"/>
        <w:jc w:val="center"/>
        <w:rPr>
          <w:rFonts w:ascii="Times New Roman" w:eastAsia="Times New Roman" w:hAnsi="Times New Roman" w:cs="Times New Roman"/>
          <w:b/>
          <w:sz w:val="24"/>
          <w:szCs w:val="24"/>
          <w:u w:val="single"/>
          <w:lang w:val="es-ES" w:eastAsia="es-MX"/>
        </w:rPr>
      </w:pPr>
      <w:r w:rsidRPr="003A7156">
        <w:rPr>
          <w:rFonts w:ascii="Times New Roman" w:eastAsia="Times New Roman" w:hAnsi="Times New Roman" w:cs="Times New Roman"/>
          <w:b/>
          <w:sz w:val="24"/>
          <w:szCs w:val="24"/>
          <w:u w:val="single"/>
          <w:lang w:val="es-ES" w:eastAsia="es-MX"/>
        </w:rPr>
        <w:t xml:space="preserve">PRONUNCIAMIENTO Nº </w:t>
      </w:r>
      <w:r w:rsidR="00DA2DE6">
        <w:rPr>
          <w:rFonts w:ascii="Times New Roman" w:eastAsia="Times New Roman" w:hAnsi="Times New Roman" w:cs="Times New Roman"/>
          <w:b/>
          <w:sz w:val="24"/>
          <w:szCs w:val="24"/>
          <w:u w:val="single"/>
          <w:lang w:val="es-ES" w:eastAsia="es-MX"/>
        </w:rPr>
        <w:t>1822</w:t>
      </w:r>
      <w:bookmarkStart w:id="0" w:name="_GoBack"/>
      <w:bookmarkEnd w:id="0"/>
      <w:r w:rsidRPr="003A7156">
        <w:rPr>
          <w:rFonts w:ascii="Times New Roman" w:eastAsia="Times New Roman" w:hAnsi="Times New Roman" w:cs="Times New Roman"/>
          <w:b/>
          <w:sz w:val="24"/>
          <w:szCs w:val="24"/>
          <w:u w:val="single"/>
          <w:lang w:val="es-ES" w:eastAsia="es-MX"/>
        </w:rPr>
        <w:t>-2015/DSU</w:t>
      </w:r>
    </w:p>
    <w:p w:rsidR="00131B35" w:rsidRPr="003A7156" w:rsidRDefault="00131B35" w:rsidP="00131B35">
      <w:pPr>
        <w:spacing w:after="0" w:line="240" w:lineRule="auto"/>
        <w:rPr>
          <w:rFonts w:ascii="Times New Roman" w:eastAsia="Times New Roman" w:hAnsi="Times New Roman" w:cs="Times New Roman"/>
          <w:sz w:val="24"/>
          <w:szCs w:val="24"/>
          <w:lang w:val="es-ES" w:eastAsia="es-MX"/>
        </w:rPr>
      </w:pPr>
      <w:r w:rsidRPr="003A7156">
        <w:rPr>
          <w:rFonts w:ascii="Times New Roman" w:eastAsia="Times New Roman" w:hAnsi="Times New Roman" w:cs="Times New Roman"/>
          <w:sz w:val="24"/>
          <w:szCs w:val="24"/>
          <w:lang w:val="es-ES" w:eastAsia="es-MX"/>
        </w:rPr>
        <w:tab/>
      </w:r>
    </w:p>
    <w:p w:rsidR="00131B35" w:rsidRPr="003A7156" w:rsidRDefault="00131B35" w:rsidP="00131B35">
      <w:pPr>
        <w:widowControl w:val="0"/>
        <w:tabs>
          <w:tab w:val="left" w:pos="1980"/>
        </w:tabs>
        <w:spacing w:after="0" w:line="240" w:lineRule="auto"/>
        <w:jc w:val="both"/>
        <w:rPr>
          <w:rFonts w:ascii="Times New Roman" w:eastAsia="Times New Roman" w:hAnsi="Times New Roman" w:cs="Times New Roman"/>
          <w:sz w:val="24"/>
          <w:szCs w:val="24"/>
          <w:lang w:val="es-ES" w:eastAsia="es-MX"/>
        </w:rPr>
      </w:pPr>
      <w:r w:rsidRPr="003A7156">
        <w:rPr>
          <w:rFonts w:ascii="Times New Roman" w:eastAsia="Times New Roman" w:hAnsi="Times New Roman" w:cs="Times New Roman"/>
          <w:sz w:val="24"/>
          <w:szCs w:val="24"/>
          <w:lang w:val="es-ES" w:eastAsia="es-MX"/>
        </w:rPr>
        <w:t>Entidad:</w:t>
      </w:r>
      <w:r w:rsidRPr="003A7156">
        <w:rPr>
          <w:rFonts w:ascii="Times New Roman" w:eastAsia="Times New Roman" w:hAnsi="Times New Roman" w:cs="Times New Roman"/>
          <w:sz w:val="24"/>
          <w:szCs w:val="24"/>
          <w:lang w:val="es-ES" w:eastAsia="es-MX"/>
        </w:rPr>
        <w:tab/>
      </w:r>
      <w:r w:rsidRPr="003A7156">
        <w:rPr>
          <w:rFonts w:ascii="Times New Roman" w:eastAsia="Times New Roman" w:hAnsi="Times New Roman" w:cs="Times New Roman"/>
          <w:sz w:val="24"/>
          <w:szCs w:val="24"/>
          <w:lang w:val="es-ES" w:eastAsia="es-MX"/>
        </w:rPr>
        <w:tab/>
      </w:r>
      <w:r w:rsidR="00E363BC">
        <w:rPr>
          <w:rFonts w:ascii="Times New Roman" w:eastAsia="Times New Roman" w:hAnsi="Times New Roman" w:cs="Times New Roman"/>
          <w:sz w:val="24"/>
          <w:szCs w:val="24"/>
          <w:lang w:val="es-ES" w:eastAsia="es-MX"/>
        </w:rPr>
        <w:t>Municipalidad Distrital de Salitral - Sullana</w:t>
      </w:r>
    </w:p>
    <w:p w:rsidR="00131B35" w:rsidRPr="003A7156" w:rsidRDefault="00131B35" w:rsidP="00131B35">
      <w:pPr>
        <w:widowControl w:val="0"/>
        <w:tabs>
          <w:tab w:val="left" w:pos="1980"/>
        </w:tabs>
        <w:spacing w:after="0" w:line="240" w:lineRule="auto"/>
        <w:jc w:val="both"/>
        <w:rPr>
          <w:rFonts w:ascii="Times New Roman" w:eastAsia="Times New Roman" w:hAnsi="Times New Roman" w:cs="Times New Roman"/>
          <w:sz w:val="24"/>
          <w:szCs w:val="24"/>
          <w:lang w:val="es-ES" w:eastAsia="es-MX"/>
        </w:rPr>
      </w:pPr>
    </w:p>
    <w:p w:rsidR="00131B35" w:rsidRPr="003A7156" w:rsidRDefault="00131B35" w:rsidP="00131B35">
      <w:pPr>
        <w:widowControl w:val="0"/>
        <w:tabs>
          <w:tab w:val="left" w:pos="1980"/>
        </w:tabs>
        <w:spacing w:after="0" w:line="240" w:lineRule="auto"/>
        <w:ind w:left="2127" w:hanging="2127"/>
        <w:jc w:val="both"/>
        <w:rPr>
          <w:rFonts w:ascii="Times New Roman" w:eastAsia="Times New Roman" w:hAnsi="Times New Roman" w:cs="Times New Roman"/>
          <w:sz w:val="24"/>
          <w:szCs w:val="24"/>
          <w:lang w:val="es-ES" w:eastAsia="es-MX"/>
        </w:rPr>
      </w:pPr>
      <w:r w:rsidRPr="003A7156">
        <w:rPr>
          <w:rFonts w:ascii="Times New Roman" w:eastAsia="Times New Roman" w:hAnsi="Times New Roman" w:cs="Times New Roman"/>
          <w:sz w:val="24"/>
          <w:szCs w:val="24"/>
          <w:lang w:val="es-ES" w:eastAsia="es-MX"/>
        </w:rPr>
        <w:t>Referencia:</w:t>
      </w:r>
      <w:r w:rsidRPr="003A7156">
        <w:rPr>
          <w:rFonts w:ascii="Times New Roman" w:eastAsia="Times New Roman" w:hAnsi="Times New Roman" w:cs="Times New Roman"/>
          <w:sz w:val="24"/>
          <w:szCs w:val="24"/>
          <w:lang w:val="es-ES" w:eastAsia="es-MX"/>
        </w:rPr>
        <w:tab/>
      </w:r>
      <w:r w:rsidRPr="003A7156">
        <w:rPr>
          <w:rFonts w:ascii="Times New Roman" w:eastAsia="Times New Roman" w:hAnsi="Times New Roman" w:cs="Times New Roman"/>
          <w:sz w:val="24"/>
          <w:szCs w:val="24"/>
          <w:lang w:val="es-ES" w:eastAsia="es-MX"/>
        </w:rPr>
        <w:tab/>
      </w:r>
      <w:r w:rsidR="00E363BC">
        <w:rPr>
          <w:rFonts w:ascii="Times New Roman" w:eastAsia="Times New Roman" w:hAnsi="Times New Roman" w:cs="Times New Roman"/>
          <w:sz w:val="24"/>
          <w:szCs w:val="24"/>
          <w:lang w:val="es-ES" w:eastAsia="es-MX"/>
        </w:rPr>
        <w:t xml:space="preserve">Adjudicación Directa Selectiva </w:t>
      </w:r>
      <w:r w:rsidRPr="003A7156">
        <w:rPr>
          <w:rFonts w:ascii="Times New Roman" w:eastAsia="Times New Roman" w:hAnsi="Times New Roman" w:cs="Times New Roman"/>
          <w:sz w:val="24"/>
          <w:szCs w:val="24"/>
          <w:lang w:val="es-ES" w:eastAsia="es-MX"/>
        </w:rPr>
        <w:t xml:space="preserve">Nº </w:t>
      </w:r>
      <w:r w:rsidR="00E363BC">
        <w:rPr>
          <w:rFonts w:ascii="Times New Roman" w:eastAsia="Times New Roman" w:hAnsi="Times New Roman" w:cs="Times New Roman"/>
          <w:sz w:val="24"/>
          <w:szCs w:val="24"/>
          <w:lang w:val="es-ES" w:eastAsia="es-MX"/>
        </w:rPr>
        <w:t>6</w:t>
      </w:r>
      <w:r w:rsidRPr="003A7156">
        <w:rPr>
          <w:rFonts w:ascii="Times New Roman" w:eastAsia="Times New Roman" w:hAnsi="Times New Roman" w:cs="Times New Roman"/>
          <w:bCs/>
          <w:sz w:val="24"/>
          <w:szCs w:val="24"/>
          <w:lang w:val="es-ES" w:eastAsia="es-MX"/>
        </w:rPr>
        <w:t>-2015-</w:t>
      </w:r>
      <w:r w:rsidR="00E363BC">
        <w:rPr>
          <w:rFonts w:ascii="Times New Roman" w:eastAsia="Times New Roman" w:hAnsi="Times New Roman" w:cs="Times New Roman"/>
          <w:bCs/>
          <w:sz w:val="24"/>
          <w:szCs w:val="24"/>
          <w:lang w:val="es-ES" w:eastAsia="es-MX"/>
        </w:rPr>
        <w:t>MDS</w:t>
      </w:r>
      <w:r w:rsidR="003A7156">
        <w:rPr>
          <w:rFonts w:ascii="Times New Roman" w:eastAsia="Times New Roman" w:hAnsi="Times New Roman" w:cs="Times New Roman"/>
          <w:bCs/>
          <w:sz w:val="24"/>
          <w:szCs w:val="24"/>
          <w:lang w:val="es-ES" w:eastAsia="es-MX"/>
        </w:rPr>
        <w:t>-1</w:t>
      </w:r>
      <w:r w:rsidRPr="003A7156">
        <w:rPr>
          <w:rFonts w:ascii="Times New Roman" w:eastAsia="Times New Roman" w:hAnsi="Times New Roman" w:cs="Times New Roman"/>
          <w:sz w:val="24"/>
          <w:szCs w:val="24"/>
          <w:lang w:val="es-ES" w:eastAsia="es-MX"/>
        </w:rPr>
        <w:t xml:space="preserve">, convocada para la </w:t>
      </w:r>
      <w:r w:rsidR="003A7156" w:rsidRPr="003A7156">
        <w:rPr>
          <w:rFonts w:ascii="Times New Roman" w:eastAsia="Times New Roman" w:hAnsi="Times New Roman" w:cs="Times New Roman"/>
          <w:sz w:val="24"/>
          <w:szCs w:val="24"/>
          <w:lang w:val="es-ES" w:eastAsia="es-MX"/>
        </w:rPr>
        <w:t xml:space="preserve">ejecución </w:t>
      </w:r>
      <w:r w:rsidRPr="003A7156">
        <w:rPr>
          <w:rFonts w:ascii="Times New Roman" w:eastAsia="Times New Roman" w:hAnsi="Times New Roman" w:cs="Times New Roman"/>
          <w:sz w:val="24"/>
          <w:szCs w:val="24"/>
          <w:lang w:val="es-ES" w:eastAsia="es-MX"/>
        </w:rPr>
        <w:t xml:space="preserve">de la </w:t>
      </w:r>
      <w:r w:rsidR="003A7156" w:rsidRPr="003A7156">
        <w:rPr>
          <w:rFonts w:ascii="Times New Roman" w:eastAsia="Times New Roman" w:hAnsi="Times New Roman" w:cs="Times New Roman"/>
          <w:sz w:val="24"/>
          <w:szCs w:val="24"/>
          <w:lang w:val="es-ES" w:eastAsia="es-MX"/>
        </w:rPr>
        <w:t xml:space="preserve">obra </w:t>
      </w:r>
      <w:r w:rsidRPr="003A7156">
        <w:rPr>
          <w:rFonts w:ascii="Times New Roman" w:eastAsia="Times New Roman" w:hAnsi="Times New Roman" w:cs="Times New Roman"/>
          <w:sz w:val="24"/>
          <w:szCs w:val="24"/>
          <w:lang w:val="es-ES" w:eastAsia="es-MX"/>
        </w:rPr>
        <w:t>“</w:t>
      </w:r>
      <w:r w:rsidR="00E363BC">
        <w:rPr>
          <w:rFonts w:ascii="Times New Roman" w:eastAsia="Times New Roman" w:hAnsi="Times New Roman" w:cs="Times New Roman"/>
          <w:sz w:val="24"/>
          <w:szCs w:val="24"/>
          <w:lang w:val="es-ES" w:eastAsia="es-MX"/>
        </w:rPr>
        <w:t>Instalación del espacio público de recreación activa en el Caserío La Pedrera del Distrito de Salitral – Provincia de Sullana - Piura</w:t>
      </w:r>
      <w:r w:rsidRPr="003A7156">
        <w:rPr>
          <w:rFonts w:ascii="Times New Roman" w:eastAsia="Times New Roman" w:hAnsi="Times New Roman" w:cs="Times New Roman"/>
          <w:sz w:val="24"/>
          <w:szCs w:val="24"/>
          <w:lang w:val="es-ES" w:eastAsia="es-MX"/>
        </w:rPr>
        <w:t xml:space="preserve">”. </w:t>
      </w:r>
    </w:p>
    <w:p w:rsidR="00131B35" w:rsidRPr="003A7156" w:rsidRDefault="00131B35" w:rsidP="00131B35">
      <w:pPr>
        <w:widowControl w:val="0"/>
        <w:pBdr>
          <w:bottom w:val="single" w:sz="6" w:space="1" w:color="auto"/>
        </w:pBdr>
        <w:spacing w:after="0" w:line="240" w:lineRule="auto"/>
        <w:jc w:val="both"/>
        <w:rPr>
          <w:rFonts w:ascii="Times New Roman" w:eastAsia="Times New Roman" w:hAnsi="Times New Roman" w:cs="Times New Roman"/>
          <w:sz w:val="24"/>
          <w:szCs w:val="24"/>
          <w:lang w:val="es-ES" w:eastAsia="es-MX"/>
        </w:rPr>
      </w:pPr>
    </w:p>
    <w:p w:rsidR="00131B35" w:rsidRPr="003A7156" w:rsidRDefault="00131B35" w:rsidP="00131B35">
      <w:pPr>
        <w:spacing w:after="0" w:line="240" w:lineRule="auto"/>
        <w:rPr>
          <w:rFonts w:ascii="Times New Roman" w:eastAsia="Times New Roman" w:hAnsi="Times New Roman" w:cs="Times New Roman"/>
          <w:sz w:val="24"/>
          <w:szCs w:val="24"/>
          <w:lang w:val="es-ES" w:eastAsia="es-MX"/>
        </w:rPr>
      </w:pPr>
    </w:p>
    <w:p w:rsidR="00131B35" w:rsidRPr="003A7156" w:rsidRDefault="00131B35" w:rsidP="00131B35">
      <w:pPr>
        <w:widowControl w:val="0"/>
        <w:numPr>
          <w:ilvl w:val="0"/>
          <w:numId w:val="1"/>
        </w:numPr>
        <w:spacing w:after="0" w:line="240" w:lineRule="auto"/>
        <w:ind w:left="567" w:hanging="567"/>
        <w:jc w:val="both"/>
        <w:rPr>
          <w:rFonts w:ascii="Times New Roman" w:eastAsia="Times New Roman" w:hAnsi="Times New Roman" w:cs="Times New Roman"/>
          <w:b/>
          <w:sz w:val="24"/>
          <w:szCs w:val="24"/>
          <w:lang w:val="es-ES" w:eastAsia="es-MX"/>
        </w:rPr>
      </w:pPr>
      <w:r w:rsidRPr="003A7156">
        <w:rPr>
          <w:rFonts w:ascii="Times New Roman" w:eastAsia="Times New Roman" w:hAnsi="Times New Roman" w:cs="Times New Roman"/>
          <w:b/>
          <w:sz w:val="24"/>
          <w:szCs w:val="24"/>
          <w:lang w:val="es-ES" w:eastAsia="es-MX"/>
        </w:rPr>
        <w:t>ANTECEDENTES</w:t>
      </w:r>
    </w:p>
    <w:p w:rsidR="00131B35" w:rsidRPr="003A7156" w:rsidRDefault="00131B35" w:rsidP="00131B35">
      <w:pPr>
        <w:spacing w:after="0" w:line="240" w:lineRule="auto"/>
        <w:rPr>
          <w:rFonts w:ascii="Times New Roman" w:eastAsia="Times New Roman" w:hAnsi="Times New Roman" w:cs="Times New Roman"/>
          <w:sz w:val="24"/>
          <w:szCs w:val="24"/>
          <w:lang w:val="es-ES" w:eastAsia="es-MX"/>
        </w:rPr>
      </w:pPr>
    </w:p>
    <w:p w:rsidR="00131B35" w:rsidRPr="007767D7" w:rsidRDefault="00131B35" w:rsidP="00131B35">
      <w:pPr>
        <w:spacing w:after="0" w:line="240" w:lineRule="auto"/>
        <w:jc w:val="both"/>
        <w:rPr>
          <w:rFonts w:ascii="Times New Roman" w:eastAsia="Times New Roman" w:hAnsi="Times New Roman" w:cs="Times New Roman"/>
          <w:sz w:val="24"/>
          <w:szCs w:val="24"/>
          <w:lang w:eastAsia="es-ES"/>
        </w:rPr>
      </w:pPr>
      <w:r w:rsidRPr="003A7156">
        <w:rPr>
          <w:rFonts w:ascii="Times New Roman" w:eastAsia="Times New Roman" w:hAnsi="Times New Roman" w:cs="Times New Roman"/>
          <w:sz w:val="24"/>
          <w:szCs w:val="24"/>
          <w:lang w:eastAsia="es-ES"/>
        </w:rPr>
        <w:t xml:space="preserve">Mediante </w:t>
      </w:r>
      <w:r w:rsidR="007767D7">
        <w:rPr>
          <w:rFonts w:ascii="Times New Roman" w:eastAsia="Times New Roman" w:hAnsi="Times New Roman" w:cs="Times New Roman"/>
          <w:sz w:val="24"/>
          <w:szCs w:val="24"/>
          <w:lang w:eastAsia="es-ES"/>
        </w:rPr>
        <w:t xml:space="preserve">el Oficio N° 05-2015-MDS/CE recibido con fecha 14.12.2015, subsanado el 15.12.2015, </w:t>
      </w:r>
      <w:r w:rsidRPr="003A7156">
        <w:rPr>
          <w:rFonts w:ascii="Times New Roman" w:eastAsia="Times New Roman" w:hAnsi="Times New Roman" w:cs="Times New Roman"/>
          <w:sz w:val="24"/>
          <w:szCs w:val="24"/>
          <w:lang w:eastAsia="es-ES"/>
        </w:rPr>
        <w:t xml:space="preserve">el Presidente </w:t>
      </w:r>
      <w:r w:rsidRPr="003A7156">
        <w:rPr>
          <w:rFonts w:ascii="Times New Roman" w:eastAsia="Times New Roman" w:hAnsi="Times New Roman" w:cs="Times New Roman"/>
          <w:sz w:val="24"/>
          <w:szCs w:val="24"/>
          <w:lang w:val="es-ES" w:eastAsia="es-ES"/>
        </w:rPr>
        <w:t xml:space="preserve">del Comité Especial a cargo </w:t>
      </w:r>
      <w:r w:rsidRPr="003A7156">
        <w:rPr>
          <w:rFonts w:ascii="Times New Roman" w:eastAsia="Times New Roman" w:hAnsi="Times New Roman" w:cs="Times New Roman"/>
          <w:sz w:val="24"/>
          <w:szCs w:val="24"/>
          <w:lang w:eastAsia="es-ES"/>
        </w:rPr>
        <w:t>del proceso de selección de la referencia remitió al Organismo Supervisor de las Con</w:t>
      </w:r>
      <w:r w:rsidR="004E4E00" w:rsidRPr="003A7156">
        <w:rPr>
          <w:rFonts w:ascii="Times New Roman" w:eastAsia="Times New Roman" w:hAnsi="Times New Roman" w:cs="Times New Roman"/>
          <w:sz w:val="24"/>
          <w:szCs w:val="24"/>
          <w:lang w:eastAsia="es-ES"/>
        </w:rPr>
        <w:t>trataciones del Estado (OSCE) la</w:t>
      </w:r>
      <w:r w:rsidRPr="003A7156">
        <w:rPr>
          <w:rFonts w:ascii="Times New Roman" w:eastAsia="Times New Roman" w:hAnsi="Times New Roman" w:cs="Times New Roman"/>
          <w:sz w:val="24"/>
          <w:szCs w:val="24"/>
          <w:lang w:eastAsia="es-ES"/>
        </w:rPr>
        <w:t>s</w:t>
      </w:r>
      <w:r w:rsidR="005A67E3">
        <w:rPr>
          <w:rFonts w:ascii="Times New Roman" w:eastAsia="Times New Roman" w:hAnsi="Times New Roman" w:cs="Times New Roman"/>
          <w:sz w:val="24"/>
          <w:szCs w:val="24"/>
          <w:lang w:eastAsia="es-ES"/>
        </w:rPr>
        <w:t xml:space="preserve"> </w:t>
      </w:r>
      <w:r w:rsidR="007767D7">
        <w:rPr>
          <w:rFonts w:ascii="Times New Roman" w:eastAsia="Times New Roman" w:hAnsi="Times New Roman" w:cs="Times New Roman"/>
          <w:sz w:val="24"/>
          <w:szCs w:val="24"/>
          <w:lang w:eastAsia="es-ES"/>
        </w:rPr>
        <w:t xml:space="preserve">tres (3) observaciones formuladas por el participante </w:t>
      </w:r>
      <w:r w:rsidR="007767D7">
        <w:rPr>
          <w:rFonts w:ascii="Times New Roman" w:eastAsia="Times New Roman" w:hAnsi="Times New Roman" w:cs="Times New Roman"/>
          <w:b/>
          <w:sz w:val="24"/>
          <w:szCs w:val="24"/>
          <w:lang w:eastAsia="es-ES"/>
        </w:rPr>
        <w:t>CONSTRUCTORA DEL PACÍFICO S.A.C.</w:t>
      </w:r>
      <w:r w:rsidR="007767D7">
        <w:rPr>
          <w:rFonts w:ascii="Times New Roman" w:eastAsia="Times New Roman" w:hAnsi="Times New Roman" w:cs="Times New Roman"/>
          <w:sz w:val="24"/>
          <w:szCs w:val="24"/>
          <w:lang w:eastAsia="es-ES"/>
        </w:rPr>
        <w:t xml:space="preserve">, las cinco (5) observaciones formuladas por el participante </w:t>
      </w:r>
      <w:r w:rsidR="007767D7">
        <w:rPr>
          <w:rFonts w:ascii="Times New Roman" w:eastAsia="Times New Roman" w:hAnsi="Times New Roman" w:cs="Times New Roman"/>
          <w:b/>
          <w:sz w:val="24"/>
          <w:szCs w:val="24"/>
          <w:lang w:eastAsia="es-ES"/>
        </w:rPr>
        <w:t>DELVENI E.I.R.L.</w:t>
      </w:r>
      <w:r w:rsidR="007767D7">
        <w:rPr>
          <w:rFonts w:ascii="Times New Roman" w:eastAsia="Times New Roman" w:hAnsi="Times New Roman" w:cs="Times New Roman"/>
          <w:sz w:val="24"/>
          <w:szCs w:val="24"/>
          <w:lang w:eastAsia="es-ES"/>
        </w:rPr>
        <w:t xml:space="preserve"> y las dieciséis (16) observaciones formuladas por el participante </w:t>
      </w:r>
      <w:r w:rsidR="007767D7">
        <w:rPr>
          <w:rFonts w:ascii="Times New Roman" w:eastAsia="Times New Roman" w:hAnsi="Times New Roman" w:cs="Times New Roman"/>
          <w:b/>
          <w:sz w:val="24"/>
          <w:szCs w:val="24"/>
          <w:lang w:eastAsia="es-ES"/>
        </w:rPr>
        <w:t xml:space="preserve">ASTUDINORTE EJECUTORES E.I.R.L., </w:t>
      </w:r>
      <w:r w:rsidRPr="003A7156">
        <w:rPr>
          <w:rFonts w:ascii="Times New Roman" w:eastAsia="Times New Roman" w:hAnsi="Times New Roman" w:cs="Times New Roman"/>
          <w:sz w:val="24"/>
          <w:szCs w:val="24"/>
          <w:lang w:eastAsia="es-ES"/>
        </w:rPr>
        <w:t xml:space="preserve">así como el respectivo informe técnico, </w:t>
      </w:r>
      <w:r w:rsidRPr="003A7156">
        <w:rPr>
          <w:rFonts w:ascii="Times New Roman" w:eastAsia="Times New Roman" w:hAnsi="Times New Roman" w:cs="Times New Roman"/>
          <w:sz w:val="24"/>
          <w:szCs w:val="24"/>
          <w:lang w:val="es-ES" w:eastAsia="es-ES"/>
        </w:rPr>
        <w:t>en cumplimiento de lo dispuesto por el artículo 28º</w:t>
      </w:r>
      <w:r w:rsidRPr="003A7156">
        <w:rPr>
          <w:rFonts w:ascii="Times New Roman" w:eastAsia="Times New Roman" w:hAnsi="Times New Roman" w:cs="Times New Roman"/>
          <w:sz w:val="24"/>
          <w:szCs w:val="24"/>
          <w:lang w:val="es-ES" w:eastAsia="es-MX"/>
        </w:rPr>
        <w:t xml:space="preserve"> del Decreto Legislativo Nº 1017, </w:t>
      </w:r>
      <w:r w:rsidRPr="003A7156">
        <w:rPr>
          <w:rFonts w:ascii="Times New Roman" w:eastAsia="Times New Roman" w:hAnsi="Times New Roman" w:cs="Times New Roman"/>
          <w:sz w:val="24"/>
          <w:szCs w:val="24"/>
          <w:lang w:val="es-ES_tradnl" w:eastAsia="es-ES"/>
        </w:rPr>
        <w:t>que aprueba la Ley de Contrataciones del Estado, en adelante la Ley, y el artículo 58º de su Reglamento, aprobado por Decreto Supremo Nº 184-2008-EF, en adelante el Reglamento.</w:t>
      </w:r>
    </w:p>
    <w:p w:rsidR="00131B35" w:rsidRPr="003A7156" w:rsidRDefault="00131B35" w:rsidP="00131B35">
      <w:pPr>
        <w:spacing w:after="0" w:line="240" w:lineRule="auto"/>
        <w:jc w:val="both"/>
        <w:rPr>
          <w:rFonts w:ascii="Times New Roman" w:eastAsia="Times New Roman" w:hAnsi="Times New Roman" w:cs="Times New Roman"/>
          <w:sz w:val="24"/>
          <w:szCs w:val="24"/>
          <w:lang w:val="es-ES_tradnl" w:eastAsia="es-ES"/>
        </w:rPr>
      </w:pPr>
    </w:p>
    <w:p w:rsidR="00131B35" w:rsidRPr="003A7156" w:rsidRDefault="00131B35" w:rsidP="00131B35">
      <w:pPr>
        <w:widowControl w:val="0"/>
        <w:spacing w:after="0" w:line="240" w:lineRule="auto"/>
        <w:jc w:val="both"/>
        <w:rPr>
          <w:rFonts w:ascii="Times New Roman" w:eastAsia="Times New Roman" w:hAnsi="Times New Roman" w:cs="Times New Roman"/>
          <w:sz w:val="24"/>
          <w:szCs w:val="24"/>
          <w:lang w:val="es-ES_tradnl" w:eastAsia="es-MX"/>
        </w:rPr>
      </w:pPr>
      <w:r w:rsidRPr="003A7156">
        <w:rPr>
          <w:rFonts w:ascii="Times New Roman" w:eastAsia="Times New Roman" w:hAnsi="Times New Roman" w:cs="Times New Roman"/>
          <w:sz w:val="24"/>
          <w:szCs w:val="24"/>
          <w:lang w:eastAsia="es-ES"/>
        </w:rPr>
        <w:t xml:space="preserve">Al respecto, </w:t>
      </w:r>
      <w:r w:rsidRPr="003A7156">
        <w:rPr>
          <w:rFonts w:ascii="Times New Roman" w:eastAsia="Times New Roman" w:hAnsi="Times New Roman" w:cs="Times New Roman"/>
          <w:sz w:val="24"/>
          <w:szCs w:val="24"/>
          <w:lang w:eastAsia="es-MX"/>
        </w:rPr>
        <w:t xml:space="preserve">atendiendo a lo dispuesto por el artículo 58º del Reglamento, independientemente de la denominación que les haya dado el participante, este Organismo Supervisor se pronunciará únicamente respecto de: </w:t>
      </w:r>
      <w:r w:rsidRPr="003A7156">
        <w:rPr>
          <w:rFonts w:ascii="Times New Roman" w:eastAsia="Times New Roman" w:hAnsi="Times New Roman" w:cs="Times New Roman"/>
          <w:sz w:val="24"/>
          <w:szCs w:val="24"/>
          <w:lang w:val="es-ES_tradnl" w:eastAsia="es-MX"/>
        </w:rPr>
        <w:t xml:space="preserve">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éste último manifieste que considera tal acogimiento contrario a la normativa, siempre que se haya registrado como participante hasta el vencimiento del plazo previsto para formular observaciones. </w:t>
      </w:r>
    </w:p>
    <w:p w:rsidR="001240D1" w:rsidRPr="003A7156" w:rsidRDefault="001240D1" w:rsidP="00131B35">
      <w:pPr>
        <w:widowControl w:val="0"/>
        <w:spacing w:after="0" w:line="240" w:lineRule="auto"/>
        <w:jc w:val="both"/>
        <w:rPr>
          <w:rFonts w:ascii="Times New Roman" w:eastAsia="Times New Roman" w:hAnsi="Times New Roman" w:cs="Times New Roman"/>
          <w:sz w:val="24"/>
          <w:szCs w:val="24"/>
          <w:lang w:val="es-ES_tradnl" w:eastAsia="es-MX"/>
        </w:rPr>
      </w:pPr>
    </w:p>
    <w:p w:rsidR="007767D7" w:rsidRDefault="00131B35" w:rsidP="00131B35">
      <w:pPr>
        <w:widowControl w:val="0"/>
        <w:suppressAutoHyphens/>
        <w:spacing w:after="0" w:line="240" w:lineRule="auto"/>
        <w:jc w:val="both"/>
        <w:rPr>
          <w:rFonts w:ascii="Times New Roman" w:eastAsia="Times New Roman" w:hAnsi="Times New Roman" w:cs="Times New Roman"/>
          <w:sz w:val="24"/>
          <w:szCs w:val="24"/>
          <w:lang w:eastAsia="es-ES"/>
        </w:rPr>
      </w:pPr>
      <w:r w:rsidRPr="003A7156">
        <w:rPr>
          <w:rFonts w:ascii="Times New Roman" w:eastAsia="Calibri" w:hAnsi="Times New Roman" w:cs="Times New Roman"/>
          <w:sz w:val="24"/>
          <w:szCs w:val="24"/>
          <w:lang w:eastAsia="es-PE"/>
        </w:rPr>
        <w:t>En relación con lo anterior</w:t>
      </w:r>
      <w:r w:rsidRPr="003A7156">
        <w:rPr>
          <w:rFonts w:ascii="Times New Roman" w:eastAsia="MS Mincho" w:hAnsi="Times New Roman" w:cs="Times New Roman"/>
          <w:sz w:val="24"/>
          <w:szCs w:val="24"/>
          <w:lang w:eastAsia="es-PE"/>
        </w:rPr>
        <w:t xml:space="preserve">, </w:t>
      </w:r>
      <w:r w:rsidR="003A7156">
        <w:rPr>
          <w:rFonts w:ascii="Times New Roman" w:eastAsia="MS Mincho" w:hAnsi="Times New Roman" w:cs="Times New Roman"/>
          <w:sz w:val="24"/>
          <w:szCs w:val="24"/>
          <w:lang w:eastAsia="es-PE"/>
        </w:rPr>
        <w:t xml:space="preserve">respecto </w:t>
      </w:r>
      <w:r w:rsidR="00A25895">
        <w:rPr>
          <w:rFonts w:ascii="Times New Roman" w:eastAsia="MS Mincho" w:hAnsi="Times New Roman" w:cs="Times New Roman"/>
          <w:sz w:val="24"/>
          <w:szCs w:val="24"/>
          <w:lang w:eastAsia="es-PE"/>
        </w:rPr>
        <w:t>de</w:t>
      </w:r>
      <w:r w:rsidR="003A7156">
        <w:rPr>
          <w:rFonts w:ascii="Times New Roman" w:eastAsia="MS Mincho" w:hAnsi="Times New Roman" w:cs="Times New Roman"/>
          <w:sz w:val="24"/>
          <w:szCs w:val="24"/>
          <w:lang w:eastAsia="es-PE"/>
        </w:rPr>
        <w:t xml:space="preserve"> las </w:t>
      </w:r>
      <w:r w:rsidR="007767D7">
        <w:rPr>
          <w:rFonts w:ascii="Times New Roman" w:eastAsia="Times New Roman" w:hAnsi="Times New Roman" w:cs="Times New Roman"/>
          <w:sz w:val="24"/>
          <w:szCs w:val="24"/>
          <w:lang w:eastAsia="es-ES"/>
        </w:rPr>
        <w:t xml:space="preserve">tres </w:t>
      </w:r>
      <w:r w:rsidR="003A7156" w:rsidRPr="003A7156">
        <w:rPr>
          <w:rFonts w:ascii="Times New Roman" w:eastAsia="Times New Roman" w:hAnsi="Times New Roman" w:cs="Times New Roman"/>
          <w:sz w:val="24"/>
          <w:szCs w:val="24"/>
          <w:lang w:eastAsia="es-ES"/>
        </w:rPr>
        <w:t>(</w:t>
      </w:r>
      <w:r w:rsidR="007767D7">
        <w:rPr>
          <w:rFonts w:ascii="Times New Roman" w:eastAsia="Times New Roman" w:hAnsi="Times New Roman" w:cs="Times New Roman"/>
          <w:sz w:val="24"/>
          <w:szCs w:val="24"/>
          <w:lang w:eastAsia="es-ES"/>
        </w:rPr>
        <w:t>3</w:t>
      </w:r>
      <w:r w:rsidR="003A7156" w:rsidRPr="003A7156">
        <w:rPr>
          <w:rFonts w:ascii="Times New Roman" w:eastAsia="Times New Roman" w:hAnsi="Times New Roman" w:cs="Times New Roman"/>
          <w:sz w:val="24"/>
          <w:szCs w:val="24"/>
          <w:lang w:eastAsia="es-ES"/>
        </w:rPr>
        <w:t xml:space="preserve">) observaciones formuladas por el participante </w:t>
      </w:r>
      <w:r w:rsidR="007767D7">
        <w:rPr>
          <w:rFonts w:ascii="Times New Roman" w:eastAsia="Times New Roman" w:hAnsi="Times New Roman" w:cs="Times New Roman"/>
          <w:b/>
          <w:sz w:val="24"/>
          <w:szCs w:val="24"/>
          <w:lang w:eastAsia="es-ES"/>
        </w:rPr>
        <w:t>CONSTRUCTORA DEL PACÍFICO S.A.C.</w:t>
      </w:r>
      <w:r w:rsidR="003D3E04">
        <w:rPr>
          <w:rFonts w:ascii="Times New Roman" w:eastAsia="Times New Roman" w:hAnsi="Times New Roman" w:cs="Times New Roman"/>
          <w:sz w:val="24"/>
          <w:szCs w:val="24"/>
          <w:lang w:eastAsia="es-ES"/>
        </w:rPr>
        <w:t>, cabe señalar que de la lectura del pliego absolutorio se advierte que cada una de estas contiene dos (2) extremos, de los cuales uno de ellos constituye una observación no acogida por el Comité Especial, y el otro extremo constituye una solicitud de información, es decir una consulta, supuesto no previsto en el artículo 58 del Reglamento, por lo que este Organismo Supervisor solo se pronunciará sobre los extremos no acogidos.</w:t>
      </w:r>
    </w:p>
    <w:p w:rsidR="003D3E04" w:rsidRDefault="003D3E04" w:rsidP="00131B35">
      <w:pPr>
        <w:widowControl w:val="0"/>
        <w:suppressAutoHyphens/>
        <w:spacing w:after="0" w:line="240" w:lineRule="auto"/>
        <w:jc w:val="both"/>
        <w:rPr>
          <w:rFonts w:ascii="Times New Roman" w:eastAsia="Times New Roman" w:hAnsi="Times New Roman" w:cs="Times New Roman"/>
          <w:sz w:val="24"/>
          <w:szCs w:val="24"/>
          <w:lang w:eastAsia="es-ES"/>
        </w:rPr>
      </w:pPr>
    </w:p>
    <w:p w:rsidR="001C2F65" w:rsidRDefault="001C2F65" w:rsidP="001C2F65">
      <w:pPr>
        <w:widowControl w:val="0"/>
        <w:suppressAutoHyphens/>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De otro lado, respecto </w:t>
      </w:r>
      <w:r w:rsidR="00D248DF">
        <w:rPr>
          <w:rFonts w:ascii="Times New Roman" w:eastAsia="Times New Roman" w:hAnsi="Times New Roman" w:cs="Times New Roman"/>
          <w:sz w:val="24"/>
          <w:szCs w:val="24"/>
          <w:lang w:eastAsia="es-ES"/>
        </w:rPr>
        <w:t>de</w:t>
      </w:r>
      <w:r>
        <w:rPr>
          <w:rFonts w:ascii="Times New Roman" w:eastAsia="Times New Roman" w:hAnsi="Times New Roman" w:cs="Times New Roman"/>
          <w:sz w:val="24"/>
          <w:szCs w:val="24"/>
          <w:lang w:eastAsia="es-ES"/>
        </w:rPr>
        <w:t xml:space="preserve"> las cinco (5) observaciones formuladas por el participante </w:t>
      </w:r>
      <w:r>
        <w:rPr>
          <w:rFonts w:ascii="Times New Roman" w:eastAsia="Times New Roman" w:hAnsi="Times New Roman" w:cs="Times New Roman"/>
          <w:b/>
          <w:sz w:val="24"/>
          <w:szCs w:val="24"/>
          <w:lang w:eastAsia="es-ES"/>
        </w:rPr>
        <w:t>DELVENI E.I.R.L.</w:t>
      </w:r>
      <w:r>
        <w:rPr>
          <w:rFonts w:ascii="Times New Roman" w:eastAsia="Times New Roman" w:hAnsi="Times New Roman" w:cs="Times New Roman"/>
          <w:sz w:val="24"/>
          <w:szCs w:val="24"/>
          <w:lang w:eastAsia="es-ES"/>
        </w:rPr>
        <w:t>, cabe señalar que de la lectura del pliego absolutorio se aprecia que la Observación N° 1 constituye en estricto una solicitud de modificación que no cuestiona la legalidad del contenido de las Bases, es decir una consulta, supuesto no previsto en el artículo 58 del Reglamento, por lo que este Organismo Supervisor no se pronunciará al respecto.</w:t>
      </w:r>
    </w:p>
    <w:p w:rsidR="00310572" w:rsidRDefault="00310572" w:rsidP="00131B35">
      <w:pPr>
        <w:widowControl w:val="0"/>
        <w:suppressAutoHyphens/>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 xml:space="preserve">Respecto </w:t>
      </w:r>
      <w:r w:rsidR="00D248DF">
        <w:rPr>
          <w:rFonts w:ascii="Times New Roman" w:eastAsia="Times New Roman" w:hAnsi="Times New Roman" w:cs="Times New Roman"/>
          <w:sz w:val="24"/>
          <w:szCs w:val="24"/>
          <w:lang w:eastAsia="es-ES"/>
        </w:rPr>
        <w:t>de</w:t>
      </w:r>
      <w:r>
        <w:rPr>
          <w:rFonts w:ascii="Times New Roman" w:eastAsia="Times New Roman" w:hAnsi="Times New Roman" w:cs="Times New Roman"/>
          <w:sz w:val="24"/>
          <w:szCs w:val="24"/>
          <w:lang w:eastAsia="es-ES"/>
        </w:rPr>
        <w:t xml:space="preserve"> la Observación N° 2 del referido participante, cabe señalar que en la medida que esta ha sido acogida por el Comité Especial, no corresponde que este Organismo Supervisor se pronuncie al respecto, máxime si no ha sido materia de cuestionamiento en su solicitud de elevación de observaciones.</w:t>
      </w:r>
    </w:p>
    <w:p w:rsidR="001C2F65" w:rsidRDefault="001C2F65" w:rsidP="00131B35">
      <w:pPr>
        <w:widowControl w:val="0"/>
        <w:suppressAutoHyphens/>
        <w:spacing w:after="0" w:line="240" w:lineRule="auto"/>
        <w:jc w:val="both"/>
        <w:rPr>
          <w:rFonts w:ascii="Times New Roman" w:eastAsia="Times New Roman" w:hAnsi="Times New Roman" w:cs="Times New Roman"/>
          <w:sz w:val="24"/>
          <w:szCs w:val="24"/>
          <w:lang w:eastAsia="es-ES"/>
        </w:rPr>
      </w:pPr>
    </w:p>
    <w:p w:rsidR="00D248DF" w:rsidRDefault="001C2F65" w:rsidP="00131B35">
      <w:pPr>
        <w:widowControl w:val="0"/>
        <w:suppressAutoHyphens/>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Con relación a las Observaciones N° 3 y N° 4 del mencionado participante, cabe señalar que de la lectura del pliego absolutorio se advierte que cada una de estas contiene </w:t>
      </w:r>
      <w:r w:rsidR="00D248DF">
        <w:rPr>
          <w:rFonts w:ascii="Times New Roman" w:eastAsia="Times New Roman" w:hAnsi="Times New Roman" w:cs="Times New Roman"/>
          <w:sz w:val="24"/>
          <w:szCs w:val="24"/>
          <w:lang w:eastAsia="es-ES"/>
        </w:rPr>
        <w:t xml:space="preserve">tres (3) </w:t>
      </w:r>
      <w:r w:rsidR="00256022">
        <w:rPr>
          <w:rFonts w:ascii="Times New Roman" w:eastAsia="Times New Roman" w:hAnsi="Times New Roman" w:cs="Times New Roman"/>
          <w:sz w:val="24"/>
          <w:szCs w:val="24"/>
          <w:lang w:eastAsia="es-ES"/>
        </w:rPr>
        <w:t>numerales</w:t>
      </w:r>
      <w:r w:rsidR="00D248DF">
        <w:rPr>
          <w:rFonts w:ascii="Times New Roman" w:eastAsia="Times New Roman" w:hAnsi="Times New Roman" w:cs="Times New Roman"/>
          <w:sz w:val="24"/>
          <w:szCs w:val="24"/>
          <w:lang w:eastAsia="es-ES"/>
        </w:rPr>
        <w:t xml:space="preserve">, siendo que </w:t>
      </w:r>
      <w:r w:rsidR="00D22125">
        <w:rPr>
          <w:rFonts w:ascii="Times New Roman" w:eastAsia="Times New Roman" w:hAnsi="Times New Roman" w:cs="Times New Roman"/>
          <w:sz w:val="24"/>
          <w:szCs w:val="24"/>
          <w:lang w:eastAsia="es-ES"/>
        </w:rPr>
        <w:t xml:space="preserve">en </w:t>
      </w:r>
      <w:r w:rsidR="00256022">
        <w:rPr>
          <w:rFonts w:ascii="Times New Roman" w:eastAsia="Times New Roman" w:hAnsi="Times New Roman" w:cs="Times New Roman"/>
          <w:sz w:val="24"/>
          <w:szCs w:val="24"/>
          <w:lang w:eastAsia="es-ES"/>
        </w:rPr>
        <w:t xml:space="preserve">el numeral 1) de cada observación </w:t>
      </w:r>
      <w:r w:rsidR="00D22125">
        <w:rPr>
          <w:rFonts w:ascii="Times New Roman" w:eastAsia="Times New Roman" w:hAnsi="Times New Roman" w:cs="Times New Roman"/>
          <w:sz w:val="24"/>
          <w:szCs w:val="24"/>
          <w:lang w:eastAsia="es-ES"/>
        </w:rPr>
        <w:t xml:space="preserve">el participante no ha indicado </w:t>
      </w:r>
      <w:r w:rsidR="00256022">
        <w:rPr>
          <w:rFonts w:ascii="Times New Roman" w:eastAsia="Times New Roman" w:hAnsi="Times New Roman" w:cs="Times New Roman"/>
          <w:sz w:val="24"/>
          <w:szCs w:val="24"/>
          <w:lang w:eastAsia="es-ES"/>
        </w:rPr>
        <w:t xml:space="preserve">cuál </w:t>
      </w:r>
      <w:r w:rsidR="00D22125">
        <w:rPr>
          <w:rFonts w:ascii="Times New Roman" w:eastAsia="Times New Roman" w:hAnsi="Times New Roman" w:cs="Times New Roman"/>
          <w:sz w:val="24"/>
          <w:szCs w:val="24"/>
          <w:lang w:eastAsia="es-ES"/>
        </w:rPr>
        <w:t xml:space="preserve">es el aspecto de las Bases que resultaría contrario a la normativa de contratación pública y/o normas complementarias y/o conexas, constituyendo </w:t>
      </w:r>
      <w:r w:rsidR="00256022">
        <w:rPr>
          <w:rFonts w:ascii="Times New Roman" w:eastAsia="Times New Roman" w:hAnsi="Times New Roman" w:cs="Times New Roman"/>
          <w:sz w:val="24"/>
          <w:szCs w:val="24"/>
          <w:lang w:eastAsia="es-ES"/>
        </w:rPr>
        <w:t xml:space="preserve">un enunciado respecto de un precedente administrativo, sin precisar o definir ningún tipo de cuestionamiento, </w:t>
      </w:r>
      <w:r w:rsidR="00D22125">
        <w:rPr>
          <w:rFonts w:ascii="Times New Roman" w:eastAsia="Times New Roman" w:hAnsi="Times New Roman" w:cs="Times New Roman"/>
          <w:sz w:val="24"/>
          <w:szCs w:val="24"/>
          <w:lang w:eastAsia="es-ES"/>
        </w:rPr>
        <w:t xml:space="preserve">supuesto no previsto en el artículo 58 del Reglamento; con relación al </w:t>
      </w:r>
      <w:r w:rsidR="00256022">
        <w:rPr>
          <w:rFonts w:ascii="Times New Roman" w:eastAsia="Times New Roman" w:hAnsi="Times New Roman" w:cs="Times New Roman"/>
          <w:sz w:val="24"/>
          <w:szCs w:val="24"/>
          <w:lang w:eastAsia="es-ES"/>
        </w:rPr>
        <w:t xml:space="preserve">numeral </w:t>
      </w:r>
      <w:r w:rsidR="00D22125">
        <w:rPr>
          <w:rFonts w:ascii="Times New Roman" w:eastAsia="Times New Roman" w:hAnsi="Times New Roman" w:cs="Times New Roman"/>
          <w:sz w:val="24"/>
          <w:szCs w:val="24"/>
          <w:lang w:eastAsia="es-ES"/>
        </w:rPr>
        <w:t>2</w:t>
      </w:r>
      <w:r w:rsidR="00256022">
        <w:rPr>
          <w:rFonts w:ascii="Times New Roman" w:eastAsia="Times New Roman" w:hAnsi="Times New Roman" w:cs="Times New Roman"/>
          <w:sz w:val="24"/>
          <w:szCs w:val="24"/>
          <w:lang w:eastAsia="es-ES"/>
        </w:rPr>
        <w:t xml:space="preserve"> de cada observación</w:t>
      </w:r>
      <w:r w:rsidR="00D22125">
        <w:rPr>
          <w:rFonts w:ascii="Times New Roman" w:eastAsia="Times New Roman" w:hAnsi="Times New Roman" w:cs="Times New Roman"/>
          <w:sz w:val="24"/>
          <w:szCs w:val="24"/>
          <w:lang w:eastAsia="es-ES"/>
        </w:rPr>
        <w:t xml:space="preserve">, se aprecia que estos constituyen observaciones acogidas por el Comité </w:t>
      </w:r>
      <w:r w:rsidR="00256022">
        <w:rPr>
          <w:rFonts w:ascii="Times New Roman" w:eastAsia="Times New Roman" w:hAnsi="Times New Roman" w:cs="Times New Roman"/>
          <w:sz w:val="24"/>
          <w:szCs w:val="24"/>
          <w:lang w:eastAsia="es-ES"/>
        </w:rPr>
        <w:t>Especial; y respecto al numeral 3) de cada una de las referidas observaciones</w:t>
      </w:r>
      <w:r w:rsidR="00D22125">
        <w:rPr>
          <w:rFonts w:ascii="Times New Roman" w:eastAsia="Times New Roman" w:hAnsi="Times New Roman" w:cs="Times New Roman"/>
          <w:sz w:val="24"/>
          <w:szCs w:val="24"/>
          <w:lang w:eastAsia="es-ES"/>
        </w:rPr>
        <w:t xml:space="preserve">, se aprecia que cada uno de estos contienen cuatro (4) extremos, de los cuales dos (2) de ellos son observaciones no acogidas y los otros dos (2) son solicitudes de información, es decir consultas, </w:t>
      </w:r>
      <w:r w:rsidR="00585D96">
        <w:rPr>
          <w:rFonts w:ascii="Times New Roman" w:eastAsia="Times New Roman" w:hAnsi="Times New Roman" w:cs="Times New Roman"/>
          <w:sz w:val="24"/>
          <w:szCs w:val="24"/>
          <w:lang w:eastAsia="es-ES"/>
        </w:rPr>
        <w:t xml:space="preserve">supuesto no previsto en el artículo 58 del Reglamento. Por lo tanto, considerando lo antes descrito, este Organismo Supervisor solo se pronunciará sobre los extremos no acogidos del </w:t>
      </w:r>
      <w:r w:rsidR="00256022">
        <w:rPr>
          <w:rFonts w:ascii="Times New Roman" w:eastAsia="Times New Roman" w:hAnsi="Times New Roman" w:cs="Times New Roman"/>
          <w:sz w:val="24"/>
          <w:szCs w:val="24"/>
          <w:lang w:eastAsia="es-ES"/>
        </w:rPr>
        <w:t>numeral</w:t>
      </w:r>
      <w:r w:rsidR="00585D96">
        <w:rPr>
          <w:rFonts w:ascii="Times New Roman" w:eastAsia="Times New Roman" w:hAnsi="Times New Roman" w:cs="Times New Roman"/>
          <w:sz w:val="24"/>
          <w:szCs w:val="24"/>
          <w:lang w:eastAsia="es-ES"/>
        </w:rPr>
        <w:t xml:space="preserve"> 3.</w:t>
      </w:r>
    </w:p>
    <w:p w:rsidR="00D248DF" w:rsidRDefault="00D248DF" w:rsidP="00131B35">
      <w:pPr>
        <w:widowControl w:val="0"/>
        <w:suppressAutoHyphens/>
        <w:spacing w:after="0" w:line="240" w:lineRule="auto"/>
        <w:jc w:val="both"/>
        <w:rPr>
          <w:rFonts w:ascii="Times New Roman" w:eastAsia="Times New Roman" w:hAnsi="Times New Roman" w:cs="Times New Roman"/>
          <w:sz w:val="24"/>
          <w:szCs w:val="24"/>
          <w:lang w:eastAsia="es-ES"/>
        </w:rPr>
      </w:pPr>
    </w:p>
    <w:p w:rsidR="001C2F65" w:rsidRDefault="001C2F65" w:rsidP="001C2F65">
      <w:pPr>
        <w:widowControl w:val="0"/>
        <w:suppressAutoHyphens/>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otro lado, con relación a las dieciséis (16) observaciones formuladas por el participante </w:t>
      </w:r>
      <w:r>
        <w:rPr>
          <w:rFonts w:ascii="Times New Roman" w:eastAsia="Times New Roman" w:hAnsi="Times New Roman" w:cs="Times New Roman"/>
          <w:b/>
          <w:sz w:val="24"/>
          <w:szCs w:val="24"/>
          <w:lang w:eastAsia="es-ES"/>
        </w:rPr>
        <w:t>ASTUDINORTE EJECUTORES E.I.R.L.</w:t>
      </w:r>
      <w:r>
        <w:rPr>
          <w:rFonts w:ascii="Times New Roman" w:eastAsia="Times New Roman" w:hAnsi="Times New Roman" w:cs="Times New Roman"/>
          <w:sz w:val="24"/>
          <w:szCs w:val="24"/>
          <w:lang w:eastAsia="es-ES"/>
        </w:rPr>
        <w:t xml:space="preserve">, cabe señalar que </w:t>
      </w:r>
      <w:r w:rsidR="00351805">
        <w:rPr>
          <w:rFonts w:ascii="Times New Roman" w:eastAsia="Times New Roman" w:hAnsi="Times New Roman" w:cs="Times New Roman"/>
          <w:sz w:val="24"/>
          <w:szCs w:val="24"/>
          <w:lang w:eastAsia="es-ES"/>
        </w:rPr>
        <w:t>en la medida que el Comité Especial ha acogido las Obser</w:t>
      </w:r>
      <w:r w:rsidR="00E37EDF">
        <w:rPr>
          <w:rFonts w:ascii="Times New Roman" w:eastAsia="Times New Roman" w:hAnsi="Times New Roman" w:cs="Times New Roman"/>
          <w:sz w:val="24"/>
          <w:szCs w:val="24"/>
          <w:lang w:eastAsia="es-ES"/>
        </w:rPr>
        <w:t xml:space="preserve">vaciones N° 1, N° 2, N° 3, N° 4, </w:t>
      </w:r>
      <w:r w:rsidR="00351805">
        <w:rPr>
          <w:rFonts w:ascii="Times New Roman" w:eastAsia="Times New Roman" w:hAnsi="Times New Roman" w:cs="Times New Roman"/>
          <w:sz w:val="24"/>
          <w:szCs w:val="24"/>
          <w:lang w:eastAsia="es-ES"/>
        </w:rPr>
        <w:t>N° 5</w:t>
      </w:r>
      <w:r w:rsidR="00E37EDF">
        <w:rPr>
          <w:rFonts w:ascii="Times New Roman" w:eastAsia="Times New Roman" w:hAnsi="Times New Roman" w:cs="Times New Roman"/>
          <w:sz w:val="24"/>
          <w:szCs w:val="24"/>
          <w:lang w:eastAsia="es-ES"/>
        </w:rPr>
        <w:t xml:space="preserve"> y N° 14, </w:t>
      </w:r>
      <w:r w:rsidR="00351805">
        <w:rPr>
          <w:rFonts w:ascii="Times New Roman" w:eastAsia="Times New Roman" w:hAnsi="Times New Roman" w:cs="Times New Roman"/>
          <w:sz w:val="24"/>
          <w:szCs w:val="24"/>
          <w:lang w:eastAsia="es-ES"/>
        </w:rPr>
        <w:t>este Organismo Supervisor no se pronunciará al respecto, máxime si no han sido materia de cuestionamientos en su solicitud de elevación de observaciones.</w:t>
      </w:r>
    </w:p>
    <w:p w:rsidR="001C2F65" w:rsidRDefault="00D22125" w:rsidP="00D22125">
      <w:pPr>
        <w:pStyle w:val="WW-Sangra3detindependiente"/>
        <w:tabs>
          <w:tab w:val="left" w:pos="2895"/>
        </w:tabs>
        <w:suppressAutoHyphens w:val="0"/>
        <w:ind w:left="1"/>
        <w:rPr>
          <w:szCs w:val="24"/>
        </w:rPr>
      </w:pPr>
      <w:r>
        <w:rPr>
          <w:szCs w:val="24"/>
        </w:rPr>
        <w:tab/>
      </w:r>
    </w:p>
    <w:p w:rsidR="00E37EDF" w:rsidRDefault="00E37EDF" w:rsidP="009C7B29">
      <w:pPr>
        <w:pStyle w:val="WW-Sangra3detindependiente"/>
        <w:suppressAutoHyphens w:val="0"/>
        <w:ind w:left="1"/>
        <w:rPr>
          <w:szCs w:val="24"/>
        </w:rPr>
      </w:pPr>
      <w:r>
        <w:rPr>
          <w:szCs w:val="24"/>
        </w:rPr>
        <w:t xml:space="preserve">Respecto a la Observación N° 9 del referido participante, cabe señalar que </w:t>
      </w:r>
      <w:r w:rsidR="00E26E45">
        <w:rPr>
          <w:szCs w:val="24"/>
        </w:rPr>
        <w:t>el aspecto cuestionado versa sobre la programación de las fechas del calendario del proceso</w:t>
      </w:r>
      <w:r w:rsidR="00585D96">
        <w:rPr>
          <w:szCs w:val="24"/>
        </w:rPr>
        <w:t xml:space="preserve">, en específico, respecto de no prever el plazo de tres (3) días para solicitar la elevación de observaciones. Al respecto, </w:t>
      </w:r>
      <w:r w:rsidR="00E26E45">
        <w:rPr>
          <w:szCs w:val="24"/>
        </w:rPr>
        <w:t xml:space="preserve">considerando que la Entidad, al absolver la referida observación, indicó que tendría en cuenta el plazo del </w:t>
      </w:r>
      <w:r w:rsidR="00585D96">
        <w:rPr>
          <w:szCs w:val="24"/>
        </w:rPr>
        <w:t xml:space="preserve">Reglamento </w:t>
      </w:r>
      <w:r w:rsidR="00E26E45">
        <w:rPr>
          <w:szCs w:val="24"/>
        </w:rPr>
        <w:t>para que los postores puedan presentar sus solicitudes de elevación de observaciones,</w:t>
      </w:r>
      <w:r w:rsidR="00585D96">
        <w:rPr>
          <w:szCs w:val="24"/>
        </w:rPr>
        <w:t xml:space="preserve"> y que por una cuestión del Sistema no se podría considerar dicho plazo en el cronograma, </w:t>
      </w:r>
      <w:r w:rsidR="00E26E45">
        <w:rPr>
          <w:szCs w:val="24"/>
        </w:rPr>
        <w:t>no corresponde que este Organismo Supervisor se pronuncie al respecto; máxime si la referida observación no ha sido materia de cuestionamiento en su solicitud de elevación de observaciones.</w:t>
      </w:r>
    </w:p>
    <w:p w:rsidR="00351805" w:rsidRDefault="00351805" w:rsidP="009C7B29">
      <w:pPr>
        <w:pStyle w:val="WW-Sangra3detindependiente"/>
        <w:suppressAutoHyphens w:val="0"/>
        <w:ind w:left="1"/>
        <w:rPr>
          <w:szCs w:val="24"/>
        </w:rPr>
      </w:pPr>
    </w:p>
    <w:p w:rsidR="00351805" w:rsidRDefault="00E26E45" w:rsidP="009C7B29">
      <w:pPr>
        <w:pStyle w:val="WW-Sangra3detindependiente"/>
        <w:suppressAutoHyphens w:val="0"/>
        <w:ind w:left="1"/>
        <w:rPr>
          <w:szCs w:val="24"/>
        </w:rPr>
      </w:pPr>
      <w:r>
        <w:rPr>
          <w:szCs w:val="24"/>
        </w:rPr>
        <w:t>Con relación a la Observación N° 10 del mencionado participante, cabe señalar que de la lectura del pliego absolutorio se aprecia que esta constituye en estricto una solicitud de modificación y/o precisión que no cuestiona la ilegalidad del contenido de alguna condición de las Bases, es decir una consulta, supuesto no previsto en el artículo 58 del Reglamento, siendo que el participante no identifica en dicha observación cual sería el extremo de las Bases que resultaría contrario a la normativa de contratación pública y/o normas conexas y/o complementarias, por lo tanto, no corresponde que este Organismo Supervisor se pronuncie al respecto.</w:t>
      </w:r>
    </w:p>
    <w:p w:rsidR="00E26E45" w:rsidRDefault="00E26E45" w:rsidP="009C7B29">
      <w:pPr>
        <w:pStyle w:val="WW-Sangra3detindependiente"/>
        <w:suppressAutoHyphens w:val="0"/>
        <w:ind w:left="1"/>
        <w:rPr>
          <w:szCs w:val="24"/>
        </w:rPr>
      </w:pPr>
    </w:p>
    <w:p w:rsidR="00E26E45" w:rsidRDefault="00E26E45" w:rsidP="009C7B29">
      <w:pPr>
        <w:pStyle w:val="WW-Sangra3detindependiente"/>
        <w:suppressAutoHyphens w:val="0"/>
        <w:ind w:left="1"/>
        <w:rPr>
          <w:szCs w:val="24"/>
        </w:rPr>
      </w:pPr>
      <w:r>
        <w:rPr>
          <w:szCs w:val="24"/>
        </w:rPr>
        <w:t xml:space="preserve">De otro lado, con relación a los argumentos expuestos en su solicitud de elevación de observaciones destinados a cuestionar su Observación N° 10, resulta importante destacar que al ser dicha observación </w:t>
      </w:r>
      <w:r w:rsidR="00585D96">
        <w:rPr>
          <w:szCs w:val="24"/>
        </w:rPr>
        <w:t xml:space="preserve">en estricto </w:t>
      </w:r>
      <w:r>
        <w:rPr>
          <w:szCs w:val="24"/>
        </w:rPr>
        <w:t>una consulta, y al no encontrarse el cuestionamiento de consultas dentro de alguno de los supuestos previstos en el art</w:t>
      </w:r>
      <w:r w:rsidR="00EE6B5C">
        <w:rPr>
          <w:szCs w:val="24"/>
        </w:rPr>
        <w:t xml:space="preserve">ículo </w:t>
      </w:r>
      <w:r w:rsidR="00EE6B5C">
        <w:rPr>
          <w:szCs w:val="24"/>
        </w:rPr>
        <w:lastRenderedPageBreak/>
        <w:t>58 del Reglamento, no corresponde que este Organismo Supervisor se pronuncie al respecto.</w:t>
      </w:r>
    </w:p>
    <w:p w:rsidR="00E26E45" w:rsidRDefault="00E26E45" w:rsidP="009C7B29">
      <w:pPr>
        <w:pStyle w:val="WW-Sangra3detindependiente"/>
        <w:suppressAutoHyphens w:val="0"/>
        <w:ind w:left="1"/>
        <w:rPr>
          <w:szCs w:val="24"/>
        </w:rPr>
      </w:pPr>
    </w:p>
    <w:p w:rsidR="009C7B29" w:rsidRPr="003A7156" w:rsidRDefault="008167CE" w:rsidP="009C7B29">
      <w:pPr>
        <w:pStyle w:val="WW-Sangra3detindependiente"/>
        <w:suppressAutoHyphens w:val="0"/>
        <w:ind w:left="1"/>
        <w:rPr>
          <w:szCs w:val="24"/>
        </w:rPr>
      </w:pPr>
      <w:r>
        <w:rPr>
          <w:szCs w:val="24"/>
        </w:rPr>
        <w:t>Todo ello, s</w:t>
      </w:r>
      <w:r w:rsidR="009C7B29" w:rsidRPr="003A7156">
        <w:rPr>
          <w:szCs w:val="24"/>
        </w:rPr>
        <w:t>in</w:t>
      </w:r>
      <w:r w:rsidR="009C7B29" w:rsidRPr="003A7156">
        <w:rPr>
          <w:snapToGrid w:val="0"/>
          <w:szCs w:val="24"/>
          <w:lang w:val="es-PE"/>
        </w:rPr>
        <w:t xml:space="preserve"> perjuicio de las observaciones de oficio que puedan realizarse al amparo de lo previsto por el inciso a) del artículo 58 de la Ley.</w:t>
      </w:r>
    </w:p>
    <w:p w:rsidR="00AF42AD" w:rsidRPr="003A7156" w:rsidRDefault="00AF42AD" w:rsidP="00131B35">
      <w:pPr>
        <w:widowControl w:val="0"/>
        <w:suppressAutoHyphens/>
        <w:spacing w:after="0" w:line="240" w:lineRule="auto"/>
        <w:jc w:val="both"/>
        <w:rPr>
          <w:rFonts w:ascii="Times New Roman" w:eastAsia="Calibri" w:hAnsi="Times New Roman" w:cs="Times New Roman"/>
          <w:sz w:val="24"/>
          <w:szCs w:val="24"/>
          <w:lang w:val="es-ES" w:eastAsia="es-PE"/>
        </w:rPr>
      </w:pPr>
    </w:p>
    <w:p w:rsidR="00131B35" w:rsidRPr="003A7156" w:rsidRDefault="00131B35" w:rsidP="00131B35">
      <w:pPr>
        <w:widowControl w:val="0"/>
        <w:numPr>
          <w:ilvl w:val="0"/>
          <w:numId w:val="1"/>
        </w:numPr>
        <w:spacing w:after="0" w:line="240" w:lineRule="auto"/>
        <w:ind w:left="567" w:hanging="567"/>
        <w:jc w:val="both"/>
        <w:rPr>
          <w:rFonts w:ascii="Times New Roman" w:eastAsia="Times New Roman" w:hAnsi="Times New Roman" w:cs="Times New Roman"/>
          <w:b/>
          <w:sz w:val="24"/>
          <w:szCs w:val="24"/>
          <w:lang w:val="es-ES" w:eastAsia="es-MX"/>
        </w:rPr>
      </w:pPr>
      <w:r w:rsidRPr="003A7156">
        <w:rPr>
          <w:rFonts w:ascii="Times New Roman" w:eastAsia="Times New Roman" w:hAnsi="Times New Roman" w:cs="Times New Roman"/>
          <w:b/>
          <w:sz w:val="24"/>
          <w:szCs w:val="24"/>
          <w:lang w:val="es-ES" w:eastAsia="es-MX"/>
        </w:rPr>
        <w:t>OBSERVACIONES</w:t>
      </w:r>
    </w:p>
    <w:p w:rsidR="00131B35" w:rsidRPr="003A7156" w:rsidRDefault="00131B35" w:rsidP="00131B35">
      <w:pPr>
        <w:widowControl w:val="0"/>
        <w:spacing w:after="0" w:line="240" w:lineRule="auto"/>
        <w:jc w:val="both"/>
        <w:rPr>
          <w:rFonts w:ascii="Times New Roman" w:eastAsia="Times New Roman" w:hAnsi="Times New Roman" w:cs="Times New Roman"/>
          <w:b/>
          <w:sz w:val="24"/>
          <w:szCs w:val="24"/>
          <w:lang w:val="es-ES" w:eastAsia="es-MX"/>
        </w:rPr>
      </w:pPr>
    </w:p>
    <w:p w:rsidR="00131B35" w:rsidRPr="003A7156" w:rsidRDefault="00AF42AD" w:rsidP="00131B35">
      <w:pPr>
        <w:widowControl w:val="0"/>
        <w:tabs>
          <w:tab w:val="left" w:pos="4111"/>
        </w:tabs>
        <w:spacing w:after="0" w:line="240" w:lineRule="auto"/>
        <w:ind w:left="4111" w:hanging="4111"/>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MX"/>
        </w:rPr>
        <w:t xml:space="preserve">2.1. </w:t>
      </w:r>
      <w:r w:rsidR="00131B35" w:rsidRPr="003A7156">
        <w:rPr>
          <w:rFonts w:ascii="Times New Roman" w:eastAsia="Times New Roman" w:hAnsi="Times New Roman" w:cs="Times New Roman"/>
          <w:b/>
          <w:sz w:val="24"/>
          <w:szCs w:val="24"/>
          <w:lang w:eastAsia="es-MX"/>
        </w:rPr>
        <w:t>Observante:</w:t>
      </w:r>
      <w:r w:rsidR="00131B35" w:rsidRPr="003A7156">
        <w:rPr>
          <w:rFonts w:ascii="Times New Roman" w:eastAsia="Times New Roman" w:hAnsi="Times New Roman" w:cs="Times New Roman"/>
          <w:b/>
          <w:sz w:val="24"/>
          <w:szCs w:val="24"/>
          <w:lang w:eastAsia="es-MX"/>
        </w:rPr>
        <w:tab/>
      </w:r>
      <w:r w:rsidR="001C2F65">
        <w:rPr>
          <w:rFonts w:ascii="Times New Roman" w:eastAsia="Times New Roman" w:hAnsi="Times New Roman" w:cs="Times New Roman"/>
          <w:b/>
          <w:sz w:val="24"/>
          <w:szCs w:val="24"/>
          <w:lang w:eastAsia="es-ES"/>
        </w:rPr>
        <w:t>CONSTRUCTORA DEL PACÍFICO S.A.C.</w:t>
      </w:r>
    </w:p>
    <w:p w:rsidR="00131B35" w:rsidRPr="003A7156" w:rsidRDefault="00131B35" w:rsidP="00131B35">
      <w:pPr>
        <w:spacing w:after="0" w:line="240" w:lineRule="auto"/>
        <w:jc w:val="both"/>
        <w:rPr>
          <w:rFonts w:ascii="Times New Roman" w:eastAsia="Times New Roman" w:hAnsi="Times New Roman" w:cs="Times New Roman"/>
          <w:sz w:val="24"/>
          <w:szCs w:val="24"/>
          <w:lang w:val="es-ES" w:eastAsia="es-MX"/>
        </w:rPr>
      </w:pPr>
    </w:p>
    <w:p w:rsidR="00F81849" w:rsidRPr="003A7156" w:rsidRDefault="001C2F65" w:rsidP="00F81849">
      <w:pPr>
        <w:widowControl w:val="0"/>
        <w:spacing w:after="0" w:line="240" w:lineRule="auto"/>
        <w:ind w:left="4111" w:hanging="4111"/>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Observacio</w:t>
      </w:r>
      <w:r w:rsidR="003709B1" w:rsidRPr="003A7156">
        <w:rPr>
          <w:rFonts w:ascii="Times New Roman" w:eastAsia="Times New Roman" w:hAnsi="Times New Roman" w:cs="Times New Roman"/>
          <w:b/>
          <w:sz w:val="24"/>
          <w:szCs w:val="24"/>
          <w:lang w:val="es-ES" w:eastAsia="es-MX"/>
        </w:rPr>
        <w:t>n</w:t>
      </w:r>
      <w:r>
        <w:rPr>
          <w:rFonts w:ascii="Times New Roman" w:eastAsia="Times New Roman" w:hAnsi="Times New Roman" w:cs="Times New Roman"/>
          <w:b/>
          <w:sz w:val="24"/>
          <w:szCs w:val="24"/>
          <w:lang w:val="es-ES" w:eastAsia="es-MX"/>
        </w:rPr>
        <w:t>es</w:t>
      </w:r>
      <w:r w:rsidR="003709B1" w:rsidRPr="003A7156">
        <w:rPr>
          <w:rFonts w:ascii="Times New Roman" w:eastAsia="Times New Roman" w:hAnsi="Times New Roman" w:cs="Times New Roman"/>
          <w:b/>
          <w:sz w:val="24"/>
          <w:szCs w:val="24"/>
          <w:lang w:val="es-ES" w:eastAsia="es-MX"/>
        </w:rPr>
        <w:t xml:space="preserve"> Nº </w:t>
      </w:r>
      <w:r w:rsidR="00F81849" w:rsidRPr="003A7156">
        <w:rPr>
          <w:rFonts w:ascii="Times New Roman" w:eastAsia="Times New Roman" w:hAnsi="Times New Roman" w:cs="Times New Roman"/>
          <w:b/>
          <w:sz w:val="24"/>
          <w:szCs w:val="24"/>
          <w:lang w:val="es-ES" w:eastAsia="es-MX"/>
        </w:rPr>
        <w:t>1</w:t>
      </w:r>
      <w:r>
        <w:rPr>
          <w:rFonts w:ascii="Times New Roman" w:eastAsia="Times New Roman" w:hAnsi="Times New Roman" w:cs="Times New Roman"/>
          <w:b/>
          <w:sz w:val="24"/>
          <w:szCs w:val="24"/>
          <w:lang w:val="es-ES" w:eastAsia="es-MX"/>
        </w:rPr>
        <w:t xml:space="preserve">, N° </w:t>
      </w:r>
      <w:r w:rsidR="00EE1A79">
        <w:rPr>
          <w:rFonts w:ascii="Times New Roman" w:eastAsia="Times New Roman" w:hAnsi="Times New Roman" w:cs="Times New Roman"/>
          <w:b/>
          <w:sz w:val="24"/>
          <w:szCs w:val="24"/>
          <w:lang w:val="es-ES" w:eastAsia="es-MX"/>
        </w:rPr>
        <w:t xml:space="preserve">2 </w:t>
      </w:r>
      <w:r>
        <w:rPr>
          <w:rFonts w:ascii="Times New Roman" w:eastAsia="Times New Roman" w:hAnsi="Times New Roman" w:cs="Times New Roman"/>
          <w:b/>
          <w:sz w:val="24"/>
          <w:szCs w:val="24"/>
          <w:lang w:val="es-ES" w:eastAsia="es-MX"/>
        </w:rPr>
        <w:t>y N° 3</w:t>
      </w:r>
      <w:r w:rsidR="00131B35" w:rsidRPr="003A7156">
        <w:rPr>
          <w:rFonts w:ascii="Times New Roman" w:eastAsia="Times New Roman" w:hAnsi="Times New Roman" w:cs="Times New Roman"/>
          <w:b/>
          <w:sz w:val="24"/>
          <w:szCs w:val="24"/>
          <w:lang w:val="es-ES" w:eastAsia="es-MX"/>
        </w:rPr>
        <w:tab/>
        <w:t xml:space="preserve">Contra </w:t>
      </w:r>
      <w:r>
        <w:rPr>
          <w:rFonts w:ascii="Times New Roman" w:eastAsia="Times New Roman" w:hAnsi="Times New Roman" w:cs="Times New Roman"/>
          <w:b/>
          <w:sz w:val="24"/>
          <w:szCs w:val="24"/>
          <w:lang w:val="es-ES" w:eastAsia="es-MX"/>
        </w:rPr>
        <w:t>las capacitaciones requeridas al personal propuesto</w:t>
      </w:r>
    </w:p>
    <w:p w:rsidR="00665ACB" w:rsidRPr="003A7156" w:rsidRDefault="00665ACB" w:rsidP="00F81849">
      <w:pPr>
        <w:widowControl w:val="0"/>
        <w:spacing w:after="0" w:line="240" w:lineRule="auto"/>
        <w:ind w:left="4111" w:hanging="4111"/>
        <w:jc w:val="both"/>
        <w:rPr>
          <w:rFonts w:ascii="Times New Roman" w:eastAsia="Times New Roman" w:hAnsi="Times New Roman" w:cs="Times New Roman"/>
          <w:sz w:val="24"/>
          <w:szCs w:val="24"/>
          <w:lang w:val="es-ES" w:eastAsia="es-MX"/>
        </w:rPr>
      </w:pPr>
    </w:p>
    <w:p w:rsidR="00C352AE" w:rsidRDefault="00F81849" w:rsidP="00131B35">
      <w:pPr>
        <w:spacing w:after="0" w:line="240" w:lineRule="auto"/>
        <w:jc w:val="both"/>
        <w:rPr>
          <w:rFonts w:ascii="Times New Roman" w:eastAsia="Times New Roman" w:hAnsi="Times New Roman" w:cs="Times New Roman"/>
          <w:sz w:val="24"/>
          <w:szCs w:val="24"/>
          <w:lang w:val="es-ES" w:eastAsia="es-MX"/>
        </w:rPr>
      </w:pPr>
      <w:r w:rsidRPr="003A7156">
        <w:rPr>
          <w:rFonts w:ascii="Times New Roman" w:eastAsia="Times New Roman" w:hAnsi="Times New Roman" w:cs="Times New Roman"/>
          <w:sz w:val="24"/>
          <w:szCs w:val="24"/>
          <w:lang w:val="es-ES" w:eastAsia="es-MX"/>
        </w:rPr>
        <w:t xml:space="preserve">Mediante </w:t>
      </w:r>
      <w:r w:rsidR="00F37B97">
        <w:rPr>
          <w:rFonts w:ascii="Times New Roman" w:eastAsia="Times New Roman" w:hAnsi="Times New Roman" w:cs="Times New Roman"/>
          <w:sz w:val="24"/>
          <w:szCs w:val="24"/>
          <w:lang w:val="es-ES" w:eastAsia="es-MX"/>
        </w:rPr>
        <w:t>las Observaciones N° 1 y N° 2</w:t>
      </w:r>
      <w:r w:rsidR="00131B35" w:rsidRPr="003A7156">
        <w:rPr>
          <w:rFonts w:ascii="Times New Roman" w:eastAsia="Times New Roman" w:hAnsi="Times New Roman" w:cs="Times New Roman"/>
          <w:sz w:val="24"/>
          <w:szCs w:val="24"/>
          <w:lang w:val="es-ES" w:eastAsia="es-MX"/>
        </w:rPr>
        <w:t xml:space="preserve">, el participante </w:t>
      </w:r>
      <w:r w:rsidRPr="003A7156">
        <w:rPr>
          <w:rFonts w:ascii="Times New Roman" w:eastAsia="Times New Roman" w:hAnsi="Times New Roman" w:cs="Times New Roman"/>
          <w:sz w:val="24"/>
          <w:szCs w:val="24"/>
          <w:lang w:val="es-ES" w:eastAsia="es-MX"/>
        </w:rPr>
        <w:t xml:space="preserve">cuestiona </w:t>
      </w:r>
      <w:r w:rsidR="00C352AE">
        <w:rPr>
          <w:rFonts w:ascii="Times New Roman" w:eastAsia="Times New Roman" w:hAnsi="Times New Roman" w:cs="Times New Roman"/>
          <w:sz w:val="24"/>
          <w:szCs w:val="24"/>
          <w:lang w:val="es-ES" w:eastAsia="es-MX"/>
        </w:rPr>
        <w:t>las capacitaciones requeridas al Residente de Obra y al Asistente de Residente de Obra, pues sostiene que estas no guardarían relación con las funciones de dichos profesionales, por lo que constituirían una traba para la contratación impidiéndose, a través de los cuestionados requerimientos, la participación de potenciales postores y vulnerándose el Principio de Libre Concurrencia y Competencia. Por lo tanto, solicita que se supriman las capacitaciones requeridas al Residente de Obra y al Asistente de Residente de Obra.</w:t>
      </w:r>
    </w:p>
    <w:p w:rsidR="00C352AE" w:rsidRDefault="00C352AE" w:rsidP="00131B35">
      <w:pPr>
        <w:spacing w:after="0" w:line="240" w:lineRule="auto"/>
        <w:jc w:val="both"/>
        <w:rPr>
          <w:rFonts w:ascii="Times New Roman" w:eastAsia="Times New Roman" w:hAnsi="Times New Roman" w:cs="Times New Roman"/>
          <w:sz w:val="24"/>
          <w:szCs w:val="24"/>
          <w:lang w:val="es-ES" w:eastAsia="es-MX"/>
        </w:rPr>
      </w:pPr>
    </w:p>
    <w:p w:rsidR="00C352AE" w:rsidRDefault="00C352AE" w:rsidP="00131B3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 través de la Observación N° 3 el participante cuestiona la capacitación requerida al Almacenero de Obra, pues sostiene que esta no guardaría relación con sus funciones, por lo que constituiría una traba para la contratación impidiéndose, a través del cuestionado requerimiento, la participación de potenciales postores y vulnerándose el Principio de Libre Concurrencia y Competencia. Por lo tanto, solicita que se suprima la capacitación r</w:t>
      </w:r>
      <w:r w:rsidR="00585D96">
        <w:rPr>
          <w:rFonts w:ascii="Times New Roman" w:eastAsia="Times New Roman" w:hAnsi="Times New Roman" w:cs="Times New Roman"/>
          <w:sz w:val="24"/>
          <w:szCs w:val="24"/>
          <w:lang w:val="es-ES" w:eastAsia="es-MX"/>
        </w:rPr>
        <w:t xml:space="preserve">equerida al Almacenero de Obra; </w:t>
      </w:r>
      <w:r>
        <w:rPr>
          <w:rFonts w:ascii="Times New Roman" w:eastAsia="Times New Roman" w:hAnsi="Times New Roman" w:cs="Times New Roman"/>
          <w:sz w:val="24"/>
          <w:szCs w:val="24"/>
          <w:lang w:val="es-ES" w:eastAsia="es-MX"/>
        </w:rPr>
        <w:t>asimismo, solicita que se incluya dentro del perfil de dicho personal a los técnicos de construcción civil, los cuales también se encontrarían capacitados para desarrollar las labores de almacenero.</w:t>
      </w:r>
    </w:p>
    <w:p w:rsidR="00C352AE" w:rsidRDefault="00C352AE" w:rsidP="00131B35">
      <w:pPr>
        <w:spacing w:after="0" w:line="240" w:lineRule="auto"/>
        <w:jc w:val="both"/>
        <w:rPr>
          <w:rFonts w:ascii="Times New Roman" w:eastAsia="Times New Roman" w:hAnsi="Times New Roman" w:cs="Times New Roman"/>
          <w:sz w:val="24"/>
          <w:szCs w:val="24"/>
          <w:lang w:val="es-ES" w:eastAsia="es-MX"/>
        </w:rPr>
      </w:pPr>
    </w:p>
    <w:p w:rsidR="00C352AE" w:rsidRDefault="00C352AE" w:rsidP="00131B3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b/>
          <w:sz w:val="24"/>
          <w:szCs w:val="24"/>
          <w:lang w:val="es-ES" w:eastAsia="es-MX"/>
        </w:rPr>
        <w:t>Pronunciamiento</w:t>
      </w:r>
    </w:p>
    <w:p w:rsidR="00C352AE" w:rsidRDefault="00C352AE" w:rsidP="00131B35">
      <w:pPr>
        <w:spacing w:after="0" w:line="240" w:lineRule="auto"/>
        <w:jc w:val="both"/>
        <w:rPr>
          <w:rFonts w:ascii="Times New Roman" w:eastAsia="Times New Roman" w:hAnsi="Times New Roman" w:cs="Times New Roman"/>
          <w:sz w:val="24"/>
          <w:szCs w:val="24"/>
          <w:lang w:val="es-ES" w:eastAsia="es-MX"/>
        </w:rPr>
      </w:pPr>
    </w:p>
    <w:p w:rsidR="00AF5D3F" w:rsidRDefault="00C352AE" w:rsidP="00AF5D3F">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De la revisión de las Bases, se aprecia que en el </w:t>
      </w:r>
      <w:r w:rsidR="00AF5D3F">
        <w:rPr>
          <w:rFonts w:ascii="Times New Roman" w:eastAsia="Times New Roman" w:hAnsi="Times New Roman" w:cs="Times New Roman"/>
          <w:sz w:val="24"/>
          <w:szCs w:val="24"/>
          <w:lang w:val="es-ES" w:eastAsia="es-MX"/>
        </w:rPr>
        <w:t xml:space="preserve">numeral 9 del Capítulo III de la Sección Específica se han establecido las capacitaciones con las que deben contar el personal </w:t>
      </w:r>
      <w:r w:rsidR="00AF5D3F" w:rsidRPr="00AF5D3F">
        <w:rPr>
          <w:rFonts w:ascii="Times New Roman" w:eastAsia="Times New Roman" w:hAnsi="Times New Roman" w:cs="Times New Roman"/>
          <w:sz w:val="24"/>
          <w:szCs w:val="24"/>
          <w:lang w:val="es-ES" w:eastAsia="es-MX"/>
        </w:rPr>
        <w:t>propuesto</w:t>
      </w:r>
      <w:r w:rsidR="00AF5D3F">
        <w:rPr>
          <w:rFonts w:ascii="Times New Roman" w:eastAsia="Times New Roman" w:hAnsi="Times New Roman" w:cs="Times New Roman"/>
          <w:sz w:val="24"/>
          <w:szCs w:val="24"/>
          <w:lang w:val="es-ES" w:eastAsia="es-MX"/>
        </w:rPr>
        <w:t xml:space="preserve"> de acuerdo al siguiente detalle:</w:t>
      </w:r>
    </w:p>
    <w:p w:rsidR="00AF5D3F" w:rsidRDefault="00AF5D3F" w:rsidP="00AF5D3F">
      <w:pPr>
        <w:spacing w:after="0" w:line="240" w:lineRule="auto"/>
        <w:jc w:val="both"/>
        <w:rPr>
          <w:rFonts w:ascii="Times New Roman" w:eastAsia="Times New Roman" w:hAnsi="Times New Roman" w:cs="Times New Roman"/>
          <w:sz w:val="24"/>
          <w:szCs w:val="24"/>
          <w:lang w:val="es-ES" w:eastAsia="es-MX"/>
        </w:rPr>
      </w:pPr>
    </w:p>
    <w:p w:rsidR="00AF5D3F" w:rsidRPr="00AF5D3F" w:rsidRDefault="00AF5D3F" w:rsidP="00AF5D3F">
      <w:pPr>
        <w:spacing w:after="0" w:line="240" w:lineRule="auto"/>
        <w:ind w:firstLine="708"/>
        <w:jc w:val="both"/>
        <w:rPr>
          <w:rFonts w:ascii="Times New Roman" w:eastAsia="Times New Roman" w:hAnsi="Times New Roman" w:cs="Times New Roman"/>
          <w:sz w:val="24"/>
          <w:szCs w:val="24"/>
          <w:lang w:val="es-ES" w:eastAsia="es-MX"/>
        </w:rPr>
      </w:pPr>
      <w:r w:rsidRPr="00AF5D3F">
        <w:rPr>
          <w:rFonts w:ascii="Times New Roman" w:eastAsia="Arial" w:hAnsi="Times New Roman" w:cs="Times New Roman"/>
          <w:i/>
          <w:sz w:val="24"/>
          <w:szCs w:val="24"/>
          <w:u w:color="000000"/>
        </w:rPr>
        <w:t>“</w:t>
      </w:r>
      <w:r w:rsidRPr="00AF5D3F">
        <w:rPr>
          <w:rFonts w:ascii="Times New Roman" w:eastAsia="Arial" w:hAnsi="Times New Roman" w:cs="Times New Roman"/>
          <w:i/>
          <w:sz w:val="24"/>
          <w:szCs w:val="24"/>
          <w:u w:val="single" w:color="000000"/>
        </w:rPr>
        <w:t>IN</w:t>
      </w:r>
      <w:r w:rsidRPr="00AF5D3F">
        <w:rPr>
          <w:rFonts w:ascii="Times New Roman" w:eastAsia="Arial" w:hAnsi="Times New Roman" w:cs="Times New Roman"/>
          <w:i/>
          <w:spacing w:val="1"/>
          <w:sz w:val="24"/>
          <w:szCs w:val="24"/>
          <w:u w:val="single" w:color="000000"/>
        </w:rPr>
        <w:t>G</w:t>
      </w:r>
      <w:r w:rsidRPr="00AF5D3F">
        <w:rPr>
          <w:rFonts w:ascii="Times New Roman" w:eastAsia="Arial" w:hAnsi="Times New Roman" w:cs="Times New Roman"/>
          <w:i/>
          <w:sz w:val="24"/>
          <w:szCs w:val="24"/>
          <w:u w:val="single" w:color="000000"/>
        </w:rPr>
        <w:t>.</w:t>
      </w:r>
      <w:r w:rsidRPr="00AF5D3F">
        <w:rPr>
          <w:rFonts w:ascii="Times New Roman" w:eastAsia="Arial" w:hAnsi="Times New Roman" w:cs="Times New Roman"/>
          <w:i/>
          <w:w w:val="99"/>
          <w:sz w:val="24"/>
          <w:szCs w:val="24"/>
          <w:u w:val="single" w:color="000000"/>
        </w:rPr>
        <w:t>R</w:t>
      </w:r>
      <w:r w:rsidRPr="00AF5D3F">
        <w:rPr>
          <w:rFonts w:ascii="Times New Roman" w:eastAsia="Arial" w:hAnsi="Times New Roman" w:cs="Times New Roman"/>
          <w:i/>
          <w:spacing w:val="2"/>
          <w:w w:val="99"/>
          <w:sz w:val="24"/>
          <w:szCs w:val="24"/>
          <w:u w:val="single" w:color="000000"/>
        </w:rPr>
        <w:t>E</w:t>
      </w:r>
      <w:r w:rsidRPr="00AF5D3F">
        <w:rPr>
          <w:rFonts w:ascii="Times New Roman" w:eastAsia="Arial" w:hAnsi="Times New Roman" w:cs="Times New Roman"/>
          <w:i/>
          <w:spacing w:val="-1"/>
          <w:w w:val="99"/>
          <w:sz w:val="24"/>
          <w:szCs w:val="24"/>
          <w:u w:val="single" w:color="000000"/>
        </w:rPr>
        <w:t>S</w:t>
      </w:r>
      <w:r w:rsidRPr="00AF5D3F">
        <w:rPr>
          <w:rFonts w:ascii="Times New Roman" w:eastAsia="Arial" w:hAnsi="Times New Roman" w:cs="Times New Roman"/>
          <w:i/>
          <w:w w:val="99"/>
          <w:sz w:val="24"/>
          <w:szCs w:val="24"/>
          <w:u w:val="single" w:color="000000"/>
        </w:rPr>
        <w:t>ID</w:t>
      </w:r>
      <w:r w:rsidRPr="00AF5D3F">
        <w:rPr>
          <w:rFonts w:ascii="Times New Roman" w:eastAsia="Arial" w:hAnsi="Times New Roman" w:cs="Times New Roman"/>
          <w:i/>
          <w:spacing w:val="2"/>
          <w:w w:val="99"/>
          <w:sz w:val="24"/>
          <w:szCs w:val="24"/>
          <w:u w:val="single" w:color="000000"/>
        </w:rPr>
        <w:t>E</w:t>
      </w:r>
      <w:r w:rsidRPr="00AF5D3F">
        <w:rPr>
          <w:rFonts w:ascii="Times New Roman" w:eastAsia="Arial" w:hAnsi="Times New Roman" w:cs="Times New Roman"/>
          <w:i/>
          <w:w w:val="99"/>
          <w:sz w:val="24"/>
          <w:szCs w:val="24"/>
          <w:u w:val="single" w:color="000000"/>
        </w:rPr>
        <w:t>N</w:t>
      </w:r>
      <w:r w:rsidRPr="00AF5D3F">
        <w:rPr>
          <w:rFonts w:ascii="Times New Roman" w:eastAsia="Arial" w:hAnsi="Times New Roman" w:cs="Times New Roman"/>
          <w:i/>
          <w:spacing w:val="5"/>
          <w:w w:val="99"/>
          <w:sz w:val="24"/>
          <w:szCs w:val="24"/>
          <w:u w:val="single" w:color="000000"/>
        </w:rPr>
        <w:t>T</w:t>
      </w:r>
      <w:r w:rsidRPr="00AF5D3F">
        <w:rPr>
          <w:rFonts w:ascii="Times New Roman" w:eastAsia="Arial" w:hAnsi="Times New Roman" w:cs="Times New Roman"/>
          <w:i/>
          <w:w w:val="99"/>
          <w:sz w:val="24"/>
          <w:szCs w:val="24"/>
          <w:u w:val="single" w:color="000000"/>
        </w:rPr>
        <w:t>E</w:t>
      </w:r>
      <w:r w:rsidRPr="00AF5D3F">
        <w:rPr>
          <w:rFonts w:ascii="Times New Roman" w:eastAsia="Arial" w:hAnsi="Times New Roman" w:cs="Times New Roman"/>
          <w:i/>
          <w:spacing w:val="3"/>
          <w:sz w:val="24"/>
          <w:szCs w:val="24"/>
          <w:u w:val="single" w:color="000000"/>
        </w:rPr>
        <w:t>D</w:t>
      </w:r>
      <w:r w:rsidRPr="00AF5D3F">
        <w:rPr>
          <w:rFonts w:ascii="Times New Roman" w:eastAsia="Arial" w:hAnsi="Times New Roman" w:cs="Times New Roman"/>
          <w:i/>
          <w:sz w:val="24"/>
          <w:szCs w:val="24"/>
          <w:u w:val="single" w:color="000000"/>
        </w:rPr>
        <w:t>E</w:t>
      </w:r>
      <w:r w:rsidRPr="00AF5D3F">
        <w:rPr>
          <w:rFonts w:ascii="Times New Roman" w:eastAsia="Arial" w:hAnsi="Times New Roman" w:cs="Times New Roman"/>
          <w:i/>
          <w:spacing w:val="1"/>
          <w:sz w:val="24"/>
          <w:szCs w:val="24"/>
          <w:u w:val="single" w:color="000000"/>
        </w:rPr>
        <w:t>O</w:t>
      </w:r>
      <w:r w:rsidRPr="00AF5D3F">
        <w:rPr>
          <w:rFonts w:ascii="Times New Roman" w:eastAsia="Arial" w:hAnsi="Times New Roman" w:cs="Times New Roman"/>
          <w:i/>
          <w:spacing w:val="2"/>
          <w:sz w:val="24"/>
          <w:szCs w:val="24"/>
          <w:u w:val="single" w:color="000000"/>
        </w:rPr>
        <w:t>B</w:t>
      </w:r>
      <w:r w:rsidRPr="00AF5D3F">
        <w:rPr>
          <w:rFonts w:ascii="Times New Roman" w:eastAsia="Arial" w:hAnsi="Times New Roman" w:cs="Times New Roman"/>
          <w:i/>
          <w:spacing w:val="7"/>
          <w:sz w:val="24"/>
          <w:szCs w:val="24"/>
          <w:u w:val="single" w:color="000000"/>
        </w:rPr>
        <w:t>R</w:t>
      </w:r>
      <w:r w:rsidRPr="00AF5D3F">
        <w:rPr>
          <w:rFonts w:ascii="Times New Roman" w:eastAsia="Arial" w:hAnsi="Times New Roman" w:cs="Times New Roman"/>
          <w:i/>
          <w:spacing w:val="-1"/>
          <w:sz w:val="24"/>
          <w:szCs w:val="24"/>
          <w:u w:val="single" w:color="000000"/>
        </w:rPr>
        <w:t>A:</w:t>
      </w:r>
    </w:p>
    <w:p w:rsidR="00AF5D3F" w:rsidRPr="00AF5D3F" w:rsidRDefault="00AF5D3F" w:rsidP="00AF5D3F">
      <w:pPr>
        <w:spacing w:after="0" w:line="240" w:lineRule="auto"/>
        <w:ind w:firstLine="708"/>
        <w:jc w:val="both"/>
        <w:rPr>
          <w:rFonts w:ascii="Times New Roman" w:eastAsia="Times New Roman" w:hAnsi="Times New Roman" w:cs="Times New Roman"/>
          <w:i/>
          <w:sz w:val="24"/>
          <w:szCs w:val="24"/>
          <w:lang w:val="es-ES" w:eastAsia="es-MX"/>
        </w:rPr>
      </w:pPr>
    </w:p>
    <w:p w:rsidR="00AF5D3F" w:rsidRPr="00AF5D3F" w:rsidRDefault="00AF5D3F" w:rsidP="00AB6492">
      <w:pPr>
        <w:spacing w:after="0" w:line="240" w:lineRule="auto"/>
        <w:ind w:right="-1" w:firstLine="708"/>
        <w:jc w:val="both"/>
        <w:rPr>
          <w:rFonts w:ascii="Times New Roman" w:eastAsia="Times New Roman" w:hAnsi="Times New Roman" w:cs="Times New Roman"/>
          <w:i/>
          <w:sz w:val="24"/>
          <w:szCs w:val="24"/>
          <w:lang w:val="es-ES" w:eastAsia="es-MX"/>
        </w:rPr>
      </w:pPr>
      <w:r w:rsidRPr="00AF5D3F">
        <w:rPr>
          <w:rFonts w:ascii="Times New Roman" w:eastAsia="Arial" w:hAnsi="Times New Roman" w:cs="Times New Roman"/>
          <w:i/>
          <w:spacing w:val="-1"/>
          <w:sz w:val="24"/>
          <w:szCs w:val="24"/>
          <w:u w:color="000000"/>
        </w:rPr>
        <w:t>(…)</w:t>
      </w:r>
      <w:r w:rsidRPr="00AF5D3F">
        <w:rPr>
          <w:rFonts w:ascii="Times New Roman" w:eastAsia="Arial" w:hAnsi="Times New Roman" w:cs="Times New Roman"/>
          <w:i/>
          <w:sz w:val="24"/>
          <w:szCs w:val="24"/>
        </w:rPr>
        <w:t>Deb</w:t>
      </w:r>
      <w:r w:rsidRPr="00AF5D3F">
        <w:rPr>
          <w:rFonts w:ascii="Times New Roman" w:eastAsia="Arial" w:hAnsi="Times New Roman" w:cs="Times New Roman"/>
          <w:i/>
          <w:spacing w:val="-1"/>
          <w:sz w:val="24"/>
          <w:szCs w:val="24"/>
        </w:rPr>
        <w:t>e</w:t>
      </w:r>
      <w:r w:rsidRPr="00AF5D3F">
        <w:rPr>
          <w:rFonts w:ascii="Times New Roman" w:eastAsia="Arial" w:hAnsi="Times New Roman" w:cs="Times New Roman"/>
          <w:i/>
          <w:spacing w:val="1"/>
          <w:sz w:val="24"/>
          <w:szCs w:val="24"/>
        </w:rPr>
        <w:t>r</w:t>
      </w:r>
      <w:r w:rsidRPr="00AF5D3F">
        <w:rPr>
          <w:rFonts w:ascii="Times New Roman" w:eastAsia="Arial" w:hAnsi="Times New Roman" w:cs="Times New Roman"/>
          <w:i/>
          <w:sz w:val="24"/>
          <w:szCs w:val="24"/>
        </w:rPr>
        <w:t>á a</w:t>
      </w:r>
      <w:r w:rsidRPr="00AF5D3F">
        <w:rPr>
          <w:rFonts w:ascii="Times New Roman" w:eastAsia="Arial" w:hAnsi="Times New Roman" w:cs="Times New Roman"/>
          <w:i/>
          <w:spacing w:val="1"/>
          <w:sz w:val="24"/>
          <w:szCs w:val="24"/>
        </w:rPr>
        <w:t>cr</w:t>
      </w:r>
      <w:r w:rsidRPr="00AF5D3F">
        <w:rPr>
          <w:rFonts w:ascii="Times New Roman" w:eastAsia="Arial" w:hAnsi="Times New Roman" w:cs="Times New Roman"/>
          <w:i/>
          <w:sz w:val="24"/>
          <w:szCs w:val="24"/>
        </w:rPr>
        <w:t>e</w:t>
      </w:r>
      <w:r w:rsidRPr="00AF5D3F">
        <w:rPr>
          <w:rFonts w:ascii="Times New Roman" w:eastAsia="Arial" w:hAnsi="Times New Roman" w:cs="Times New Roman"/>
          <w:i/>
          <w:spacing w:val="-1"/>
          <w:sz w:val="24"/>
          <w:szCs w:val="24"/>
        </w:rPr>
        <w:t>di</w:t>
      </w:r>
      <w:r w:rsidRPr="00AF5D3F">
        <w:rPr>
          <w:rFonts w:ascii="Times New Roman" w:eastAsia="Arial" w:hAnsi="Times New Roman" w:cs="Times New Roman"/>
          <w:i/>
          <w:sz w:val="24"/>
          <w:szCs w:val="24"/>
        </w:rPr>
        <w:t>tar</w:t>
      </w:r>
      <w:r w:rsidR="00B32998">
        <w:rPr>
          <w:rFonts w:ascii="Times New Roman" w:eastAsia="Arial" w:hAnsi="Times New Roman" w:cs="Times New Roman"/>
          <w:i/>
          <w:sz w:val="24"/>
          <w:szCs w:val="24"/>
        </w:rPr>
        <w:t xml:space="preserve"> </w:t>
      </w:r>
      <w:r w:rsidRPr="00AF5D3F">
        <w:rPr>
          <w:rFonts w:ascii="Times New Roman" w:eastAsia="Arial" w:hAnsi="Times New Roman" w:cs="Times New Roman"/>
          <w:i/>
          <w:spacing w:val="-1"/>
          <w:sz w:val="24"/>
          <w:szCs w:val="24"/>
        </w:rPr>
        <w:t>l</w:t>
      </w:r>
      <w:r w:rsidRPr="00AF5D3F">
        <w:rPr>
          <w:rFonts w:ascii="Times New Roman" w:eastAsia="Arial" w:hAnsi="Times New Roman" w:cs="Times New Roman"/>
          <w:i/>
          <w:sz w:val="24"/>
          <w:szCs w:val="24"/>
        </w:rPr>
        <w:t>as</w:t>
      </w:r>
      <w:r w:rsidR="00B32998">
        <w:rPr>
          <w:rFonts w:ascii="Times New Roman" w:eastAsia="Arial" w:hAnsi="Times New Roman" w:cs="Times New Roman"/>
          <w:i/>
          <w:sz w:val="24"/>
          <w:szCs w:val="24"/>
        </w:rPr>
        <w:t xml:space="preserve"> </w:t>
      </w:r>
      <w:r w:rsidRPr="00AF5D3F">
        <w:rPr>
          <w:rFonts w:ascii="Times New Roman" w:eastAsia="Arial" w:hAnsi="Times New Roman" w:cs="Times New Roman"/>
          <w:i/>
          <w:spacing w:val="1"/>
          <w:sz w:val="24"/>
          <w:szCs w:val="24"/>
        </w:rPr>
        <w:t>si</w:t>
      </w:r>
      <w:r w:rsidRPr="00AF5D3F">
        <w:rPr>
          <w:rFonts w:ascii="Times New Roman" w:eastAsia="Arial" w:hAnsi="Times New Roman" w:cs="Times New Roman"/>
          <w:i/>
          <w:sz w:val="24"/>
          <w:szCs w:val="24"/>
        </w:rPr>
        <w:t>g</w:t>
      </w:r>
      <w:r w:rsidRPr="00AF5D3F">
        <w:rPr>
          <w:rFonts w:ascii="Times New Roman" w:eastAsia="Arial" w:hAnsi="Times New Roman" w:cs="Times New Roman"/>
          <w:i/>
          <w:spacing w:val="-1"/>
          <w:sz w:val="24"/>
          <w:szCs w:val="24"/>
        </w:rPr>
        <w:t>u</w:t>
      </w:r>
      <w:r w:rsidRPr="00AF5D3F">
        <w:rPr>
          <w:rFonts w:ascii="Times New Roman" w:eastAsia="Arial" w:hAnsi="Times New Roman" w:cs="Times New Roman"/>
          <w:i/>
          <w:spacing w:val="1"/>
          <w:sz w:val="24"/>
          <w:szCs w:val="24"/>
        </w:rPr>
        <w:t>i</w:t>
      </w:r>
      <w:r w:rsidRPr="00AF5D3F">
        <w:rPr>
          <w:rFonts w:ascii="Times New Roman" w:eastAsia="Arial" w:hAnsi="Times New Roman" w:cs="Times New Roman"/>
          <w:i/>
          <w:sz w:val="24"/>
          <w:szCs w:val="24"/>
        </w:rPr>
        <w:t>e</w:t>
      </w:r>
      <w:r w:rsidRPr="00AF5D3F">
        <w:rPr>
          <w:rFonts w:ascii="Times New Roman" w:eastAsia="Arial" w:hAnsi="Times New Roman" w:cs="Times New Roman"/>
          <w:i/>
          <w:spacing w:val="-1"/>
          <w:sz w:val="24"/>
          <w:szCs w:val="24"/>
        </w:rPr>
        <w:t>n</w:t>
      </w:r>
      <w:r w:rsidRPr="00AF5D3F">
        <w:rPr>
          <w:rFonts w:ascii="Times New Roman" w:eastAsia="Arial" w:hAnsi="Times New Roman" w:cs="Times New Roman"/>
          <w:i/>
          <w:spacing w:val="2"/>
          <w:sz w:val="24"/>
          <w:szCs w:val="24"/>
        </w:rPr>
        <w:t>t</w:t>
      </w:r>
      <w:r w:rsidRPr="00AF5D3F">
        <w:rPr>
          <w:rFonts w:ascii="Times New Roman" w:eastAsia="Arial" w:hAnsi="Times New Roman" w:cs="Times New Roman"/>
          <w:i/>
          <w:sz w:val="24"/>
          <w:szCs w:val="24"/>
        </w:rPr>
        <w:t>es</w:t>
      </w:r>
      <w:r w:rsidR="00B32998">
        <w:rPr>
          <w:rFonts w:ascii="Times New Roman" w:eastAsia="Arial" w:hAnsi="Times New Roman" w:cs="Times New Roman"/>
          <w:i/>
          <w:sz w:val="24"/>
          <w:szCs w:val="24"/>
        </w:rPr>
        <w:t xml:space="preserve"> </w:t>
      </w:r>
      <w:r w:rsidRPr="00AF5D3F">
        <w:rPr>
          <w:rFonts w:ascii="Times New Roman" w:eastAsia="Arial" w:hAnsi="Times New Roman" w:cs="Times New Roman"/>
          <w:i/>
          <w:spacing w:val="1"/>
          <w:sz w:val="24"/>
          <w:szCs w:val="24"/>
        </w:rPr>
        <w:t>c</w:t>
      </w:r>
      <w:r w:rsidRPr="00AF5D3F">
        <w:rPr>
          <w:rFonts w:ascii="Times New Roman" w:eastAsia="Arial" w:hAnsi="Times New Roman" w:cs="Times New Roman"/>
          <w:i/>
          <w:sz w:val="24"/>
          <w:szCs w:val="24"/>
        </w:rPr>
        <w:t>a</w:t>
      </w:r>
      <w:r w:rsidRPr="00AF5D3F">
        <w:rPr>
          <w:rFonts w:ascii="Times New Roman" w:eastAsia="Arial" w:hAnsi="Times New Roman" w:cs="Times New Roman"/>
          <w:i/>
          <w:spacing w:val="1"/>
          <w:sz w:val="24"/>
          <w:szCs w:val="24"/>
        </w:rPr>
        <w:t>p</w:t>
      </w:r>
      <w:r w:rsidRPr="00AF5D3F">
        <w:rPr>
          <w:rFonts w:ascii="Times New Roman" w:eastAsia="Arial" w:hAnsi="Times New Roman" w:cs="Times New Roman"/>
          <w:i/>
          <w:sz w:val="24"/>
          <w:szCs w:val="24"/>
        </w:rPr>
        <w:t>a</w:t>
      </w:r>
      <w:r w:rsidRPr="00AF5D3F">
        <w:rPr>
          <w:rFonts w:ascii="Times New Roman" w:eastAsia="Arial" w:hAnsi="Times New Roman" w:cs="Times New Roman"/>
          <w:i/>
          <w:spacing w:val="1"/>
          <w:sz w:val="24"/>
          <w:szCs w:val="24"/>
        </w:rPr>
        <w:t>c</w:t>
      </w:r>
      <w:r w:rsidRPr="00AF5D3F">
        <w:rPr>
          <w:rFonts w:ascii="Times New Roman" w:eastAsia="Arial" w:hAnsi="Times New Roman" w:cs="Times New Roman"/>
          <w:i/>
          <w:spacing w:val="-1"/>
          <w:sz w:val="24"/>
          <w:szCs w:val="24"/>
        </w:rPr>
        <w:t>i</w:t>
      </w:r>
      <w:r w:rsidRPr="00AF5D3F">
        <w:rPr>
          <w:rFonts w:ascii="Times New Roman" w:eastAsia="Arial" w:hAnsi="Times New Roman" w:cs="Times New Roman"/>
          <w:i/>
          <w:sz w:val="24"/>
          <w:szCs w:val="24"/>
        </w:rPr>
        <w:t>tac</w:t>
      </w:r>
      <w:r w:rsidRPr="00AF5D3F">
        <w:rPr>
          <w:rFonts w:ascii="Times New Roman" w:eastAsia="Arial" w:hAnsi="Times New Roman" w:cs="Times New Roman"/>
          <w:i/>
          <w:spacing w:val="1"/>
          <w:sz w:val="24"/>
          <w:szCs w:val="24"/>
        </w:rPr>
        <w:t>i</w:t>
      </w:r>
      <w:r w:rsidRPr="00AF5D3F">
        <w:rPr>
          <w:rFonts w:ascii="Times New Roman" w:eastAsia="Arial" w:hAnsi="Times New Roman" w:cs="Times New Roman"/>
          <w:i/>
          <w:sz w:val="24"/>
          <w:szCs w:val="24"/>
        </w:rPr>
        <w:t>o</w:t>
      </w:r>
      <w:r w:rsidRPr="00AF5D3F">
        <w:rPr>
          <w:rFonts w:ascii="Times New Roman" w:eastAsia="Arial" w:hAnsi="Times New Roman" w:cs="Times New Roman"/>
          <w:i/>
          <w:spacing w:val="-1"/>
          <w:sz w:val="24"/>
          <w:szCs w:val="24"/>
        </w:rPr>
        <w:t>n</w:t>
      </w:r>
      <w:r w:rsidRPr="00AF5D3F">
        <w:rPr>
          <w:rFonts w:ascii="Times New Roman" w:eastAsia="Arial" w:hAnsi="Times New Roman" w:cs="Times New Roman"/>
          <w:i/>
          <w:sz w:val="24"/>
          <w:szCs w:val="24"/>
        </w:rPr>
        <w:t>e</w:t>
      </w:r>
      <w:r w:rsidRPr="00AF5D3F">
        <w:rPr>
          <w:rFonts w:ascii="Times New Roman" w:eastAsia="Arial" w:hAnsi="Times New Roman" w:cs="Times New Roman"/>
          <w:i/>
          <w:spacing w:val="1"/>
          <w:sz w:val="24"/>
          <w:szCs w:val="24"/>
        </w:rPr>
        <w:t>s, cursos y diplomados</w:t>
      </w:r>
      <w:r w:rsidRPr="00AF5D3F">
        <w:rPr>
          <w:rFonts w:ascii="Times New Roman" w:eastAsia="Arial" w:hAnsi="Times New Roman" w:cs="Times New Roman"/>
          <w:i/>
          <w:sz w:val="24"/>
          <w:szCs w:val="24"/>
        </w:rPr>
        <w:t>:</w:t>
      </w:r>
    </w:p>
    <w:p w:rsidR="00AF5D3F" w:rsidRPr="00AF5D3F" w:rsidRDefault="00AF5D3F" w:rsidP="00AB6492">
      <w:pPr>
        <w:widowControl w:val="0"/>
        <w:spacing w:after="0" w:line="239" w:lineRule="auto"/>
        <w:ind w:left="719" w:right="-1" w:firstLine="697"/>
        <w:jc w:val="both"/>
        <w:rPr>
          <w:rFonts w:ascii="Times New Roman" w:eastAsia="Arial" w:hAnsi="Times New Roman" w:cs="Times New Roman"/>
          <w:i/>
          <w:sz w:val="24"/>
          <w:szCs w:val="24"/>
        </w:rPr>
      </w:pPr>
    </w:p>
    <w:p w:rsidR="00AF5D3F" w:rsidRPr="00AF5D3F" w:rsidRDefault="00AF5D3F" w:rsidP="00AB6492">
      <w:pPr>
        <w:widowControl w:val="0"/>
        <w:numPr>
          <w:ilvl w:val="0"/>
          <w:numId w:val="33"/>
        </w:numPr>
        <w:spacing w:before="2" w:after="0" w:line="240" w:lineRule="auto"/>
        <w:ind w:right="-1"/>
        <w:contextualSpacing/>
        <w:jc w:val="both"/>
        <w:rPr>
          <w:rFonts w:ascii="Times New Roman" w:eastAsia="Tahoma" w:hAnsi="Times New Roman" w:cs="Times New Roman"/>
          <w:i/>
          <w:sz w:val="24"/>
          <w:szCs w:val="24"/>
        </w:rPr>
      </w:pPr>
      <w:r w:rsidRPr="00AF5D3F">
        <w:rPr>
          <w:rFonts w:ascii="Times New Roman" w:eastAsia="Tahoma" w:hAnsi="Times New Roman" w:cs="Times New Roman"/>
          <w:i/>
          <w:spacing w:val="-1"/>
          <w:sz w:val="24"/>
          <w:szCs w:val="24"/>
        </w:rPr>
        <w:t>Curso de Actualización Residente de Obras Públicas</w:t>
      </w:r>
      <w:r w:rsidRPr="00AF5D3F">
        <w:rPr>
          <w:rFonts w:ascii="Times New Roman" w:eastAsia="Tahoma" w:hAnsi="Times New Roman" w:cs="Times New Roman"/>
          <w:i/>
          <w:sz w:val="24"/>
          <w:szCs w:val="24"/>
        </w:rPr>
        <w:t>. En los últimos tres años a la presentación de Propuestas.</w:t>
      </w:r>
    </w:p>
    <w:p w:rsidR="00AF5D3F" w:rsidRPr="00AF5D3F" w:rsidRDefault="00AF5D3F" w:rsidP="00AB6492">
      <w:pPr>
        <w:widowControl w:val="0"/>
        <w:numPr>
          <w:ilvl w:val="0"/>
          <w:numId w:val="33"/>
        </w:numPr>
        <w:spacing w:before="25" w:after="0" w:line="240" w:lineRule="auto"/>
        <w:ind w:right="-1"/>
        <w:contextualSpacing/>
        <w:jc w:val="both"/>
        <w:rPr>
          <w:rFonts w:ascii="Times New Roman" w:eastAsia="Arial" w:hAnsi="Times New Roman" w:cs="Times New Roman"/>
          <w:i/>
          <w:sz w:val="24"/>
          <w:szCs w:val="24"/>
        </w:rPr>
      </w:pPr>
      <w:r w:rsidRPr="00AF5D3F">
        <w:rPr>
          <w:rFonts w:ascii="Times New Roman" w:eastAsia="Tahoma" w:hAnsi="Times New Roman" w:cs="Times New Roman"/>
          <w:i/>
          <w:spacing w:val="-1"/>
          <w:sz w:val="24"/>
          <w:szCs w:val="24"/>
        </w:rPr>
        <w:t>Curso</w:t>
      </w:r>
      <w:r w:rsidRPr="00AF5D3F">
        <w:rPr>
          <w:rFonts w:ascii="Times New Roman" w:eastAsia="Tahoma" w:hAnsi="Times New Roman" w:cs="Times New Roman"/>
          <w:i/>
          <w:sz w:val="24"/>
          <w:szCs w:val="24"/>
        </w:rPr>
        <w:t xml:space="preserve"> en</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pacing w:val="1"/>
          <w:sz w:val="24"/>
          <w:szCs w:val="24"/>
        </w:rPr>
        <w:t>Va</w:t>
      </w:r>
      <w:r w:rsidRPr="00AF5D3F">
        <w:rPr>
          <w:rFonts w:ascii="Times New Roman" w:eastAsia="Tahoma" w:hAnsi="Times New Roman" w:cs="Times New Roman"/>
          <w:i/>
          <w:sz w:val="24"/>
          <w:szCs w:val="24"/>
        </w:rPr>
        <w:t>loriz</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pacing w:val="-1"/>
          <w:sz w:val="24"/>
          <w:szCs w:val="24"/>
        </w:rPr>
        <w:t>c</w:t>
      </w:r>
      <w:r w:rsidRPr="00AF5D3F">
        <w:rPr>
          <w:rFonts w:ascii="Times New Roman" w:eastAsia="Tahoma" w:hAnsi="Times New Roman" w:cs="Times New Roman"/>
          <w:i/>
          <w:sz w:val="24"/>
          <w:szCs w:val="24"/>
        </w:rPr>
        <w:t>i</w:t>
      </w:r>
      <w:r w:rsidRPr="00AF5D3F">
        <w:rPr>
          <w:rFonts w:ascii="Times New Roman" w:eastAsia="Tahoma" w:hAnsi="Times New Roman" w:cs="Times New Roman"/>
          <w:i/>
          <w:spacing w:val="2"/>
          <w:sz w:val="24"/>
          <w:szCs w:val="24"/>
        </w:rPr>
        <w:t xml:space="preserve">ones </w:t>
      </w:r>
      <w:r w:rsidRPr="00AF5D3F">
        <w:rPr>
          <w:rFonts w:ascii="Times New Roman" w:eastAsia="Tahoma" w:hAnsi="Times New Roman" w:cs="Times New Roman"/>
          <w:i/>
          <w:sz w:val="24"/>
          <w:szCs w:val="24"/>
        </w:rPr>
        <w:t>y</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pacing w:val="-1"/>
          <w:sz w:val="24"/>
          <w:szCs w:val="24"/>
        </w:rPr>
        <w:t>L</w:t>
      </w:r>
      <w:r w:rsidRPr="00AF5D3F">
        <w:rPr>
          <w:rFonts w:ascii="Times New Roman" w:eastAsia="Tahoma" w:hAnsi="Times New Roman" w:cs="Times New Roman"/>
          <w:i/>
          <w:sz w:val="24"/>
          <w:szCs w:val="24"/>
        </w:rPr>
        <w:t>i</w:t>
      </w:r>
      <w:r w:rsidRPr="00AF5D3F">
        <w:rPr>
          <w:rFonts w:ascii="Times New Roman" w:eastAsia="Tahoma" w:hAnsi="Times New Roman" w:cs="Times New Roman"/>
          <w:i/>
          <w:spacing w:val="3"/>
          <w:sz w:val="24"/>
          <w:szCs w:val="24"/>
        </w:rPr>
        <w:t>q</w:t>
      </w:r>
      <w:r w:rsidRPr="00AF5D3F">
        <w:rPr>
          <w:rFonts w:ascii="Times New Roman" w:eastAsia="Tahoma" w:hAnsi="Times New Roman" w:cs="Times New Roman"/>
          <w:i/>
          <w:spacing w:val="-1"/>
          <w:sz w:val="24"/>
          <w:szCs w:val="24"/>
        </w:rPr>
        <w:t>u</w:t>
      </w:r>
      <w:r w:rsidRPr="00AF5D3F">
        <w:rPr>
          <w:rFonts w:ascii="Times New Roman" w:eastAsia="Tahoma" w:hAnsi="Times New Roman" w:cs="Times New Roman"/>
          <w:i/>
          <w:sz w:val="24"/>
          <w:szCs w:val="24"/>
        </w:rPr>
        <w:t>id</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pacing w:val="-1"/>
          <w:sz w:val="24"/>
          <w:szCs w:val="24"/>
        </w:rPr>
        <w:t>c</w:t>
      </w:r>
      <w:r w:rsidRPr="00AF5D3F">
        <w:rPr>
          <w:rFonts w:ascii="Times New Roman" w:eastAsia="Tahoma" w:hAnsi="Times New Roman" w:cs="Times New Roman"/>
          <w:i/>
          <w:sz w:val="24"/>
          <w:szCs w:val="24"/>
        </w:rPr>
        <w:t>i</w:t>
      </w:r>
      <w:r w:rsidRPr="00AF5D3F">
        <w:rPr>
          <w:rFonts w:ascii="Times New Roman" w:eastAsia="Tahoma" w:hAnsi="Times New Roman" w:cs="Times New Roman"/>
          <w:i/>
          <w:spacing w:val="2"/>
          <w:sz w:val="24"/>
          <w:szCs w:val="24"/>
        </w:rPr>
        <w:t>ones</w:t>
      </w:r>
      <w:r w:rsidR="00B32998">
        <w:rPr>
          <w:rFonts w:ascii="Times New Roman" w:eastAsia="Tahoma" w:hAnsi="Times New Roman" w:cs="Times New Roman"/>
          <w:i/>
          <w:spacing w:val="2"/>
          <w:sz w:val="24"/>
          <w:szCs w:val="24"/>
        </w:rPr>
        <w:t xml:space="preserve"> </w:t>
      </w:r>
      <w:r w:rsidRPr="00AF5D3F">
        <w:rPr>
          <w:rFonts w:ascii="Times New Roman" w:eastAsia="Tahoma" w:hAnsi="Times New Roman" w:cs="Times New Roman"/>
          <w:i/>
          <w:sz w:val="24"/>
          <w:szCs w:val="24"/>
        </w:rPr>
        <w:t>de</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O</w:t>
      </w:r>
      <w:r w:rsidRPr="00AF5D3F">
        <w:rPr>
          <w:rFonts w:ascii="Times New Roman" w:eastAsia="Tahoma" w:hAnsi="Times New Roman" w:cs="Times New Roman"/>
          <w:i/>
          <w:spacing w:val="-1"/>
          <w:sz w:val="24"/>
          <w:szCs w:val="24"/>
        </w:rPr>
        <w:t>b</w:t>
      </w:r>
      <w:r w:rsidRPr="00AF5D3F">
        <w:rPr>
          <w:rFonts w:ascii="Times New Roman" w:eastAsia="Tahoma" w:hAnsi="Times New Roman" w:cs="Times New Roman"/>
          <w:i/>
          <w:spacing w:val="-2"/>
          <w:sz w:val="24"/>
          <w:szCs w:val="24"/>
        </w:rPr>
        <w:t>r</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s.</w:t>
      </w:r>
    </w:p>
    <w:p w:rsidR="00AF5D3F" w:rsidRPr="00AF5D3F" w:rsidRDefault="00AF5D3F" w:rsidP="00AB6492">
      <w:pPr>
        <w:widowControl w:val="0"/>
        <w:numPr>
          <w:ilvl w:val="0"/>
          <w:numId w:val="33"/>
        </w:numPr>
        <w:spacing w:before="25" w:after="0" w:line="240" w:lineRule="auto"/>
        <w:ind w:right="-1"/>
        <w:contextualSpacing/>
        <w:jc w:val="both"/>
        <w:rPr>
          <w:rFonts w:ascii="Times New Roman" w:eastAsia="Arial" w:hAnsi="Times New Roman" w:cs="Times New Roman"/>
          <w:i/>
          <w:sz w:val="24"/>
          <w:szCs w:val="24"/>
        </w:rPr>
      </w:pPr>
      <w:r w:rsidRPr="00AF5D3F">
        <w:rPr>
          <w:rFonts w:ascii="Times New Roman" w:eastAsia="Tahoma" w:hAnsi="Times New Roman" w:cs="Times New Roman"/>
          <w:i/>
          <w:spacing w:val="1"/>
          <w:sz w:val="24"/>
          <w:szCs w:val="24"/>
        </w:rPr>
        <w:t>Curso E</w:t>
      </w:r>
      <w:r w:rsidRPr="00AF5D3F">
        <w:rPr>
          <w:rFonts w:ascii="Times New Roman" w:eastAsia="Tahoma" w:hAnsi="Times New Roman" w:cs="Times New Roman"/>
          <w:i/>
          <w:spacing w:val="-1"/>
          <w:sz w:val="24"/>
          <w:szCs w:val="24"/>
        </w:rPr>
        <w:t>v</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l</w:t>
      </w:r>
      <w:r w:rsidRPr="00AF5D3F">
        <w:rPr>
          <w:rFonts w:ascii="Times New Roman" w:eastAsia="Tahoma" w:hAnsi="Times New Roman" w:cs="Times New Roman"/>
          <w:i/>
          <w:spacing w:val="-1"/>
          <w:sz w:val="24"/>
          <w:szCs w:val="24"/>
        </w:rPr>
        <w:t>u</w:t>
      </w:r>
      <w:r w:rsidRPr="00AF5D3F">
        <w:rPr>
          <w:rFonts w:ascii="Times New Roman" w:eastAsia="Tahoma" w:hAnsi="Times New Roman" w:cs="Times New Roman"/>
          <w:i/>
          <w:spacing w:val="3"/>
          <w:sz w:val="24"/>
          <w:szCs w:val="24"/>
        </w:rPr>
        <w:t>a</w:t>
      </w:r>
      <w:r w:rsidRPr="00AF5D3F">
        <w:rPr>
          <w:rFonts w:ascii="Times New Roman" w:eastAsia="Tahoma" w:hAnsi="Times New Roman" w:cs="Times New Roman"/>
          <w:i/>
          <w:spacing w:val="-1"/>
          <w:sz w:val="24"/>
          <w:szCs w:val="24"/>
        </w:rPr>
        <w:t>c</w:t>
      </w:r>
      <w:r w:rsidRPr="00AF5D3F">
        <w:rPr>
          <w:rFonts w:ascii="Times New Roman" w:eastAsia="Tahoma" w:hAnsi="Times New Roman" w:cs="Times New Roman"/>
          <w:i/>
          <w:sz w:val="24"/>
          <w:szCs w:val="24"/>
        </w:rPr>
        <w:t>ión</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de</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I</w:t>
      </w:r>
      <w:r w:rsidRPr="00AF5D3F">
        <w:rPr>
          <w:rFonts w:ascii="Times New Roman" w:eastAsia="Tahoma" w:hAnsi="Times New Roman" w:cs="Times New Roman"/>
          <w:i/>
          <w:spacing w:val="1"/>
          <w:sz w:val="24"/>
          <w:szCs w:val="24"/>
        </w:rPr>
        <w:t>m</w:t>
      </w:r>
      <w:r w:rsidRPr="00AF5D3F">
        <w:rPr>
          <w:rFonts w:ascii="Times New Roman" w:eastAsia="Tahoma" w:hAnsi="Times New Roman" w:cs="Times New Roman"/>
          <w:i/>
          <w:sz w:val="24"/>
          <w:szCs w:val="24"/>
        </w:rPr>
        <w:t>p</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pacing w:val="-1"/>
          <w:sz w:val="24"/>
          <w:szCs w:val="24"/>
        </w:rPr>
        <w:t>c</w:t>
      </w:r>
      <w:r w:rsidRPr="00AF5D3F">
        <w:rPr>
          <w:rFonts w:ascii="Times New Roman" w:eastAsia="Tahoma" w:hAnsi="Times New Roman" w:cs="Times New Roman"/>
          <w:i/>
          <w:spacing w:val="3"/>
          <w:sz w:val="24"/>
          <w:szCs w:val="24"/>
        </w:rPr>
        <w:t>t</w:t>
      </w:r>
      <w:r w:rsidRPr="00AF5D3F">
        <w:rPr>
          <w:rFonts w:ascii="Times New Roman" w:eastAsia="Tahoma" w:hAnsi="Times New Roman" w:cs="Times New Roman"/>
          <w:i/>
          <w:sz w:val="24"/>
          <w:szCs w:val="24"/>
        </w:rPr>
        <w:t>os</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A</w:t>
      </w:r>
      <w:r w:rsidRPr="00AF5D3F">
        <w:rPr>
          <w:rFonts w:ascii="Times New Roman" w:eastAsia="Tahoma" w:hAnsi="Times New Roman" w:cs="Times New Roman"/>
          <w:i/>
          <w:spacing w:val="1"/>
          <w:sz w:val="24"/>
          <w:szCs w:val="24"/>
        </w:rPr>
        <w:t>m</w:t>
      </w:r>
      <w:r w:rsidRPr="00AF5D3F">
        <w:rPr>
          <w:rFonts w:ascii="Times New Roman" w:eastAsia="Tahoma" w:hAnsi="Times New Roman" w:cs="Times New Roman"/>
          <w:i/>
          <w:sz w:val="24"/>
          <w:szCs w:val="24"/>
        </w:rPr>
        <w:t>bi</w:t>
      </w:r>
      <w:r w:rsidRPr="00AF5D3F">
        <w:rPr>
          <w:rFonts w:ascii="Times New Roman" w:eastAsia="Tahoma" w:hAnsi="Times New Roman" w:cs="Times New Roman"/>
          <w:i/>
          <w:spacing w:val="1"/>
          <w:sz w:val="24"/>
          <w:szCs w:val="24"/>
        </w:rPr>
        <w:t>e</w:t>
      </w:r>
      <w:r w:rsidRPr="00AF5D3F">
        <w:rPr>
          <w:rFonts w:ascii="Times New Roman" w:eastAsia="Tahoma" w:hAnsi="Times New Roman" w:cs="Times New Roman"/>
          <w:i/>
          <w:spacing w:val="-1"/>
          <w:sz w:val="24"/>
          <w:szCs w:val="24"/>
        </w:rPr>
        <w:t>n</w:t>
      </w:r>
      <w:r w:rsidRPr="00AF5D3F">
        <w:rPr>
          <w:rFonts w:ascii="Times New Roman" w:eastAsia="Tahoma" w:hAnsi="Times New Roman" w:cs="Times New Roman"/>
          <w:i/>
          <w:sz w:val="24"/>
          <w:szCs w:val="24"/>
        </w:rPr>
        <w:t>t</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l</w:t>
      </w:r>
      <w:r w:rsidRPr="00AF5D3F">
        <w:rPr>
          <w:rFonts w:ascii="Times New Roman" w:eastAsia="Tahoma" w:hAnsi="Times New Roman" w:cs="Times New Roman"/>
          <w:i/>
          <w:spacing w:val="1"/>
          <w:sz w:val="24"/>
          <w:szCs w:val="24"/>
        </w:rPr>
        <w:t>e</w:t>
      </w:r>
      <w:r w:rsidRPr="00AF5D3F">
        <w:rPr>
          <w:rFonts w:ascii="Times New Roman" w:eastAsia="Tahoma" w:hAnsi="Times New Roman" w:cs="Times New Roman"/>
          <w:i/>
          <w:sz w:val="24"/>
          <w:szCs w:val="24"/>
        </w:rPr>
        <w:t xml:space="preserve">s </w:t>
      </w:r>
      <w:r w:rsidRPr="00AF5D3F">
        <w:rPr>
          <w:rFonts w:ascii="Times New Roman" w:eastAsia="Tahoma" w:hAnsi="Times New Roman" w:cs="Times New Roman"/>
          <w:i/>
          <w:spacing w:val="1"/>
          <w:sz w:val="24"/>
          <w:szCs w:val="24"/>
        </w:rPr>
        <w:t>e</w:t>
      </w:r>
      <w:r w:rsidRPr="00AF5D3F">
        <w:rPr>
          <w:rFonts w:ascii="Times New Roman" w:eastAsia="Tahoma" w:hAnsi="Times New Roman" w:cs="Times New Roman"/>
          <w:i/>
          <w:sz w:val="24"/>
          <w:szCs w:val="24"/>
        </w:rPr>
        <w:t>n O</w:t>
      </w:r>
      <w:r w:rsidRPr="00AF5D3F">
        <w:rPr>
          <w:rFonts w:ascii="Times New Roman" w:eastAsia="Tahoma" w:hAnsi="Times New Roman" w:cs="Times New Roman"/>
          <w:i/>
          <w:spacing w:val="1"/>
          <w:sz w:val="24"/>
          <w:szCs w:val="24"/>
        </w:rPr>
        <w:t>b</w:t>
      </w:r>
      <w:r w:rsidRPr="00AF5D3F">
        <w:rPr>
          <w:rFonts w:ascii="Times New Roman" w:eastAsia="Tahoma" w:hAnsi="Times New Roman" w:cs="Times New Roman"/>
          <w:i/>
          <w:sz w:val="24"/>
          <w:szCs w:val="24"/>
        </w:rPr>
        <w:t>r</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s</w:t>
      </w:r>
      <w:r w:rsidR="00B32998">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Civiles</w:t>
      </w:r>
    </w:p>
    <w:p w:rsidR="00AF5D3F" w:rsidRPr="00AF5D3F" w:rsidRDefault="00AF5D3F" w:rsidP="00AF5D3F">
      <w:pPr>
        <w:widowControl w:val="0"/>
        <w:spacing w:before="25" w:after="0" w:line="240" w:lineRule="auto"/>
        <w:ind w:right="735"/>
        <w:contextualSpacing/>
        <w:jc w:val="both"/>
        <w:rPr>
          <w:rFonts w:ascii="Times New Roman" w:eastAsia="Arial" w:hAnsi="Times New Roman" w:cs="Times New Roman"/>
          <w:i/>
          <w:sz w:val="24"/>
          <w:szCs w:val="24"/>
        </w:rPr>
      </w:pPr>
    </w:p>
    <w:p w:rsidR="00AF5D3F" w:rsidRPr="00AB6492" w:rsidRDefault="00AF5D3F" w:rsidP="00AB6492">
      <w:pPr>
        <w:widowControl w:val="0"/>
        <w:spacing w:before="25" w:after="0" w:line="240" w:lineRule="auto"/>
        <w:ind w:left="708" w:right="-1"/>
        <w:contextualSpacing/>
        <w:jc w:val="both"/>
        <w:rPr>
          <w:rFonts w:ascii="Times New Roman" w:eastAsia="Arial" w:hAnsi="Times New Roman" w:cs="Times New Roman"/>
          <w:i/>
          <w:sz w:val="24"/>
          <w:szCs w:val="24"/>
        </w:rPr>
      </w:pPr>
      <w:r w:rsidRPr="00AB6492">
        <w:rPr>
          <w:rFonts w:ascii="Times New Roman" w:eastAsia="Tahoma" w:hAnsi="Times New Roman" w:cs="Times New Roman"/>
          <w:i/>
          <w:spacing w:val="20"/>
          <w:sz w:val="24"/>
          <w:szCs w:val="24"/>
        </w:rPr>
        <w:t>L</w:t>
      </w:r>
      <w:r w:rsidRPr="00AB6492">
        <w:rPr>
          <w:rFonts w:ascii="Times New Roman" w:eastAsia="Tahoma" w:hAnsi="Times New Roman" w:cs="Times New Roman"/>
          <w:i/>
          <w:sz w:val="24"/>
          <w:szCs w:val="24"/>
        </w:rPr>
        <w:t xml:space="preserve">os </w:t>
      </w:r>
      <w:r w:rsidRPr="00AB6492">
        <w:rPr>
          <w:rFonts w:ascii="Times New Roman" w:eastAsia="Tahoma" w:hAnsi="Times New Roman" w:cs="Times New Roman"/>
          <w:i/>
          <w:spacing w:val="6"/>
          <w:sz w:val="24"/>
          <w:szCs w:val="24"/>
        </w:rPr>
        <w:t>m</w:t>
      </w:r>
      <w:r w:rsidRPr="00AB6492">
        <w:rPr>
          <w:rFonts w:ascii="Times New Roman" w:eastAsia="Tahoma" w:hAnsi="Times New Roman" w:cs="Times New Roman"/>
          <w:i/>
          <w:sz w:val="24"/>
          <w:szCs w:val="24"/>
        </w:rPr>
        <w:t>is</w:t>
      </w:r>
      <w:r w:rsidRPr="00AB6492">
        <w:rPr>
          <w:rFonts w:ascii="Times New Roman" w:eastAsia="Tahoma" w:hAnsi="Times New Roman" w:cs="Times New Roman"/>
          <w:i/>
          <w:spacing w:val="3"/>
          <w:sz w:val="24"/>
          <w:szCs w:val="24"/>
        </w:rPr>
        <w:t>m</w:t>
      </w:r>
      <w:r w:rsidRPr="00AB6492">
        <w:rPr>
          <w:rFonts w:ascii="Times New Roman" w:eastAsia="Tahoma" w:hAnsi="Times New Roman" w:cs="Times New Roman"/>
          <w:i/>
          <w:sz w:val="24"/>
          <w:szCs w:val="24"/>
        </w:rPr>
        <w:t>os que d</w:t>
      </w:r>
      <w:r w:rsidRPr="00AB6492">
        <w:rPr>
          <w:rFonts w:ascii="Times New Roman" w:eastAsia="Tahoma" w:hAnsi="Times New Roman" w:cs="Times New Roman"/>
          <w:i/>
          <w:spacing w:val="1"/>
          <w:sz w:val="24"/>
          <w:szCs w:val="24"/>
        </w:rPr>
        <w:t>e</w:t>
      </w:r>
      <w:r w:rsidRPr="00AB6492">
        <w:rPr>
          <w:rFonts w:ascii="Times New Roman" w:eastAsia="Tahoma" w:hAnsi="Times New Roman" w:cs="Times New Roman"/>
          <w:i/>
          <w:sz w:val="24"/>
          <w:szCs w:val="24"/>
        </w:rPr>
        <w:t>b</w:t>
      </w:r>
      <w:r w:rsidRPr="00AB6492">
        <w:rPr>
          <w:rFonts w:ascii="Times New Roman" w:eastAsia="Tahoma" w:hAnsi="Times New Roman" w:cs="Times New Roman"/>
          <w:i/>
          <w:spacing w:val="2"/>
          <w:sz w:val="24"/>
          <w:szCs w:val="24"/>
        </w:rPr>
        <w:t>e</w:t>
      </w:r>
      <w:r w:rsidRPr="00AB6492">
        <w:rPr>
          <w:rFonts w:ascii="Times New Roman" w:eastAsia="Tahoma" w:hAnsi="Times New Roman" w:cs="Times New Roman"/>
          <w:i/>
          <w:spacing w:val="3"/>
          <w:sz w:val="24"/>
          <w:szCs w:val="24"/>
        </w:rPr>
        <w:t>r</w:t>
      </w:r>
      <w:r w:rsidRPr="00AB6492">
        <w:rPr>
          <w:rFonts w:ascii="Times New Roman" w:eastAsia="Tahoma" w:hAnsi="Times New Roman" w:cs="Times New Roman"/>
          <w:i/>
          <w:sz w:val="24"/>
          <w:szCs w:val="24"/>
        </w:rPr>
        <w:t xml:space="preserve">á </w:t>
      </w:r>
      <w:r w:rsidRPr="00AB6492">
        <w:rPr>
          <w:rFonts w:ascii="Times New Roman" w:eastAsia="Tahoma" w:hAnsi="Times New Roman" w:cs="Times New Roman"/>
          <w:i/>
          <w:spacing w:val="3"/>
          <w:sz w:val="24"/>
          <w:szCs w:val="24"/>
        </w:rPr>
        <w:t>d</w:t>
      </w:r>
      <w:r w:rsidRPr="00AB6492">
        <w:rPr>
          <w:rFonts w:ascii="Times New Roman" w:eastAsia="Tahoma" w:hAnsi="Times New Roman" w:cs="Times New Roman"/>
          <w:i/>
          <w:sz w:val="24"/>
          <w:szCs w:val="24"/>
        </w:rPr>
        <w:t>e s</w:t>
      </w:r>
      <w:r w:rsidRPr="00AB6492">
        <w:rPr>
          <w:rFonts w:ascii="Times New Roman" w:eastAsia="Tahoma" w:hAnsi="Times New Roman" w:cs="Times New Roman"/>
          <w:i/>
          <w:spacing w:val="1"/>
          <w:sz w:val="24"/>
          <w:szCs w:val="24"/>
        </w:rPr>
        <w:t>e</w:t>
      </w:r>
      <w:r w:rsidRPr="00AB6492">
        <w:rPr>
          <w:rFonts w:ascii="Times New Roman" w:eastAsia="Tahoma" w:hAnsi="Times New Roman" w:cs="Times New Roman"/>
          <w:i/>
          <w:sz w:val="24"/>
          <w:szCs w:val="24"/>
        </w:rPr>
        <w:t xml:space="preserve">r </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pacing w:val="-1"/>
          <w:sz w:val="24"/>
          <w:szCs w:val="24"/>
        </w:rPr>
        <w:t>c</w:t>
      </w:r>
      <w:r w:rsidRPr="00AB6492">
        <w:rPr>
          <w:rFonts w:ascii="Times New Roman" w:eastAsia="Tahoma" w:hAnsi="Times New Roman" w:cs="Times New Roman"/>
          <w:i/>
          <w:sz w:val="24"/>
          <w:szCs w:val="24"/>
        </w:rPr>
        <w:t>r</w:t>
      </w:r>
      <w:r w:rsidRPr="00AB6492">
        <w:rPr>
          <w:rFonts w:ascii="Times New Roman" w:eastAsia="Tahoma" w:hAnsi="Times New Roman" w:cs="Times New Roman"/>
          <w:i/>
          <w:spacing w:val="3"/>
          <w:sz w:val="24"/>
          <w:szCs w:val="24"/>
        </w:rPr>
        <w:t>e</w:t>
      </w:r>
      <w:r w:rsidRPr="00AB6492">
        <w:rPr>
          <w:rFonts w:ascii="Times New Roman" w:eastAsia="Tahoma" w:hAnsi="Times New Roman" w:cs="Times New Roman"/>
          <w:i/>
          <w:sz w:val="24"/>
          <w:szCs w:val="24"/>
        </w:rPr>
        <w:t>di</w:t>
      </w:r>
      <w:r w:rsidRPr="00AB6492">
        <w:rPr>
          <w:rFonts w:ascii="Times New Roman" w:eastAsia="Tahoma" w:hAnsi="Times New Roman" w:cs="Times New Roman"/>
          <w:i/>
          <w:spacing w:val="3"/>
          <w:sz w:val="24"/>
          <w:szCs w:val="24"/>
        </w:rPr>
        <w:t>t</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z w:val="24"/>
          <w:szCs w:val="24"/>
        </w:rPr>
        <w:t xml:space="preserve">do </w:t>
      </w:r>
      <w:r w:rsidRPr="00AB6492">
        <w:rPr>
          <w:rFonts w:ascii="Times New Roman" w:eastAsia="Tahoma" w:hAnsi="Times New Roman" w:cs="Times New Roman"/>
          <w:i/>
          <w:spacing w:val="6"/>
          <w:sz w:val="24"/>
          <w:szCs w:val="24"/>
        </w:rPr>
        <w:t>m</w:t>
      </w:r>
      <w:r w:rsidRPr="00AB6492">
        <w:rPr>
          <w:rFonts w:ascii="Times New Roman" w:eastAsia="Tahoma" w:hAnsi="Times New Roman" w:cs="Times New Roman"/>
          <w:i/>
          <w:spacing w:val="1"/>
          <w:sz w:val="24"/>
          <w:szCs w:val="24"/>
        </w:rPr>
        <w:t>ed</w:t>
      </w:r>
      <w:r w:rsidRPr="00AB6492">
        <w:rPr>
          <w:rFonts w:ascii="Times New Roman" w:eastAsia="Tahoma" w:hAnsi="Times New Roman" w:cs="Times New Roman"/>
          <w:i/>
          <w:sz w:val="24"/>
          <w:szCs w:val="24"/>
        </w:rPr>
        <w:t>i</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pacing w:val="-1"/>
          <w:sz w:val="24"/>
          <w:szCs w:val="24"/>
        </w:rPr>
        <w:t>n</w:t>
      </w:r>
      <w:r w:rsidRPr="00AB6492">
        <w:rPr>
          <w:rFonts w:ascii="Times New Roman" w:eastAsia="Tahoma" w:hAnsi="Times New Roman" w:cs="Times New Roman"/>
          <w:i/>
          <w:sz w:val="24"/>
          <w:szCs w:val="24"/>
        </w:rPr>
        <w:t xml:space="preserve">te </w:t>
      </w:r>
      <w:r w:rsidRPr="00AB6492">
        <w:rPr>
          <w:rFonts w:ascii="Times New Roman" w:eastAsia="Tahoma" w:hAnsi="Times New Roman" w:cs="Times New Roman"/>
          <w:i/>
          <w:spacing w:val="-1"/>
          <w:sz w:val="24"/>
          <w:szCs w:val="24"/>
        </w:rPr>
        <w:t>D</w:t>
      </w:r>
      <w:r w:rsidRPr="00AB6492">
        <w:rPr>
          <w:rFonts w:ascii="Times New Roman" w:eastAsia="Tahoma" w:hAnsi="Times New Roman" w:cs="Times New Roman"/>
          <w:i/>
          <w:sz w:val="24"/>
          <w:szCs w:val="24"/>
        </w:rPr>
        <w:t>iplo</w:t>
      </w:r>
      <w:r w:rsidRPr="00AB6492">
        <w:rPr>
          <w:rFonts w:ascii="Times New Roman" w:eastAsia="Tahoma" w:hAnsi="Times New Roman" w:cs="Times New Roman"/>
          <w:i/>
          <w:spacing w:val="6"/>
          <w:sz w:val="24"/>
          <w:szCs w:val="24"/>
        </w:rPr>
        <w:t>m</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z w:val="24"/>
          <w:szCs w:val="24"/>
        </w:rPr>
        <w:t xml:space="preserve">, </w:t>
      </w:r>
      <w:r w:rsidRPr="00AB6492">
        <w:rPr>
          <w:rFonts w:ascii="Times New Roman" w:eastAsia="Tahoma" w:hAnsi="Times New Roman" w:cs="Times New Roman"/>
          <w:i/>
          <w:spacing w:val="-1"/>
          <w:sz w:val="24"/>
          <w:szCs w:val="24"/>
        </w:rPr>
        <w:t>c</w:t>
      </w:r>
      <w:r w:rsidRPr="00AB6492">
        <w:rPr>
          <w:rFonts w:ascii="Times New Roman" w:eastAsia="Tahoma" w:hAnsi="Times New Roman" w:cs="Times New Roman"/>
          <w:i/>
          <w:sz w:val="24"/>
          <w:szCs w:val="24"/>
        </w:rPr>
        <w:t>o</w:t>
      </w:r>
      <w:r w:rsidRPr="00AB6492">
        <w:rPr>
          <w:rFonts w:ascii="Times New Roman" w:eastAsia="Tahoma" w:hAnsi="Times New Roman" w:cs="Times New Roman"/>
          <w:i/>
          <w:spacing w:val="2"/>
          <w:sz w:val="24"/>
          <w:szCs w:val="24"/>
        </w:rPr>
        <w:t>n</w:t>
      </w:r>
      <w:r w:rsidRPr="00AB6492">
        <w:rPr>
          <w:rFonts w:ascii="Times New Roman" w:eastAsia="Tahoma" w:hAnsi="Times New Roman" w:cs="Times New Roman"/>
          <w:i/>
          <w:sz w:val="24"/>
          <w:szCs w:val="24"/>
        </w:rPr>
        <w:t>s</w:t>
      </w:r>
      <w:r w:rsidRPr="00AB6492">
        <w:rPr>
          <w:rFonts w:ascii="Times New Roman" w:eastAsia="Tahoma" w:hAnsi="Times New Roman" w:cs="Times New Roman"/>
          <w:i/>
          <w:spacing w:val="3"/>
          <w:sz w:val="24"/>
          <w:szCs w:val="24"/>
        </w:rPr>
        <w:t>t</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pacing w:val="2"/>
          <w:sz w:val="24"/>
          <w:szCs w:val="24"/>
        </w:rPr>
        <w:t>n</w:t>
      </w:r>
      <w:r w:rsidRPr="00AB6492">
        <w:rPr>
          <w:rFonts w:ascii="Times New Roman" w:eastAsia="Tahoma" w:hAnsi="Times New Roman" w:cs="Times New Roman"/>
          <w:i/>
          <w:spacing w:val="-1"/>
          <w:sz w:val="24"/>
          <w:szCs w:val="24"/>
        </w:rPr>
        <w:t>c</w:t>
      </w:r>
      <w:r w:rsidRPr="00AB6492">
        <w:rPr>
          <w:rFonts w:ascii="Times New Roman" w:eastAsia="Tahoma" w:hAnsi="Times New Roman" w:cs="Times New Roman"/>
          <w:i/>
          <w:sz w:val="24"/>
          <w:szCs w:val="24"/>
        </w:rPr>
        <w:t xml:space="preserve">ia o </w:t>
      </w:r>
      <w:r w:rsidRPr="00AB6492">
        <w:rPr>
          <w:rFonts w:ascii="Times New Roman" w:eastAsia="Tahoma" w:hAnsi="Times New Roman" w:cs="Times New Roman"/>
          <w:i/>
          <w:spacing w:val="-1"/>
          <w:sz w:val="24"/>
          <w:szCs w:val="24"/>
        </w:rPr>
        <w:t>c</w:t>
      </w:r>
      <w:r w:rsidRPr="00AB6492">
        <w:rPr>
          <w:rFonts w:ascii="Times New Roman" w:eastAsia="Tahoma" w:hAnsi="Times New Roman" w:cs="Times New Roman"/>
          <w:i/>
          <w:spacing w:val="1"/>
          <w:sz w:val="24"/>
          <w:szCs w:val="24"/>
        </w:rPr>
        <w:t>e</w:t>
      </w:r>
      <w:r w:rsidRPr="00AB6492">
        <w:rPr>
          <w:rFonts w:ascii="Times New Roman" w:eastAsia="Tahoma" w:hAnsi="Times New Roman" w:cs="Times New Roman"/>
          <w:i/>
          <w:sz w:val="24"/>
          <w:szCs w:val="24"/>
        </w:rPr>
        <w:t>r</w:t>
      </w:r>
      <w:r w:rsidRPr="00AB6492">
        <w:rPr>
          <w:rFonts w:ascii="Times New Roman" w:eastAsia="Tahoma" w:hAnsi="Times New Roman" w:cs="Times New Roman"/>
          <w:i/>
          <w:spacing w:val="3"/>
          <w:sz w:val="24"/>
          <w:szCs w:val="24"/>
        </w:rPr>
        <w:t>t</w:t>
      </w:r>
      <w:r w:rsidRPr="00AB6492">
        <w:rPr>
          <w:rFonts w:ascii="Times New Roman" w:eastAsia="Tahoma" w:hAnsi="Times New Roman" w:cs="Times New Roman"/>
          <w:i/>
          <w:sz w:val="24"/>
          <w:szCs w:val="24"/>
        </w:rPr>
        <w:t>i</w:t>
      </w:r>
      <w:r w:rsidRPr="00AB6492">
        <w:rPr>
          <w:rFonts w:ascii="Times New Roman" w:eastAsia="Tahoma" w:hAnsi="Times New Roman" w:cs="Times New Roman"/>
          <w:i/>
          <w:spacing w:val="1"/>
          <w:sz w:val="24"/>
          <w:szCs w:val="24"/>
        </w:rPr>
        <w:t>f</w:t>
      </w:r>
      <w:r w:rsidRPr="00AB6492">
        <w:rPr>
          <w:rFonts w:ascii="Times New Roman" w:eastAsia="Tahoma" w:hAnsi="Times New Roman" w:cs="Times New Roman"/>
          <w:i/>
          <w:sz w:val="24"/>
          <w:szCs w:val="24"/>
        </w:rPr>
        <w:t>i</w:t>
      </w:r>
      <w:r w:rsidRPr="00AB6492">
        <w:rPr>
          <w:rFonts w:ascii="Times New Roman" w:eastAsia="Tahoma" w:hAnsi="Times New Roman" w:cs="Times New Roman"/>
          <w:i/>
          <w:spacing w:val="-1"/>
          <w:sz w:val="24"/>
          <w:szCs w:val="24"/>
        </w:rPr>
        <w:t>c</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z w:val="24"/>
          <w:szCs w:val="24"/>
        </w:rPr>
        <w:t>do</w:t>
      </w:r>
      <w:r w:rsidR="00B32998">
        <w:rPr>
          <w:rFonts w:ascii="Times New Roman" w:eastAsia="Tahoma" w:hAnsi="Times New Roman" w:cs="Times New Roman"/>
          <w:i/>
          <w:sz w:val="24"/>
          <w:szCs w:val="24"/>
        </w:rPr>
        <w:t xml:space="preserve"> </w:t>
      </w:r>
      <w:r w:rsidRPr="00AB6492">
        <w:rPr>
          <w:rFonts w:ascii="Times New Roman" w:eastAsia="Tahoma" w:hAnsi="Times New Roman" w:cs="Times New Roman"/>
          <w:i/>
          <w:sz w:val="24"/>
          <w:szCs w:val="24"/>
        </w:rPr>
        <w:t>q</w:t>
      </w:r>
      <w:r w:rsidRPr="00AB6492">
        <w:rPr>
          <w:rFonts w:ascii="Times New Roman" w:eastAsia="Tahoma" w:hAnsi="Times New Roman" w:cs="Times New Roman"/>
          <w:i/>
          <w:spacing w:val="2"/>
          <w:sz w:val="24"/>
          <w:szCs w:val="24"/>
        </w:rPr>
        <w:t>u</w:t>
      </w:r>
      <w:r w:rsidRPr="00AB6492">
        <w:rPr>
          <w:rFonts w:ascii="Times New Roman" w:eastAsia="Tahoma" w:hAnsi="Times New Roman" w:cs="Times New Roman"/>
          <w:i/>
          <w:sz w:val="24"/>
          <w:szCs w:val="24"/>
        </w:rPr>
        <w:t>e</w:t>
      </w:r>
      <w:r w:rsidR="00B32998">
        <w:rPr>
          <w:rFonts w:ascii="Times New Roman" w:eastAsia="Tahoma" w:hAnsi="Times New Roman" w:cs="Times New Roman"/>
          <w:i/>
          <w:sz w:val="24"/>
          <w:szCs w:val="24"/>
        </w:rPr>
        <w:t xml:space="preserve"> </w:t>
      </w:r>
      <w:r w:rsidRPr="00AB6492">
        <w:rPr>
          <w:rFonts w:ascii="Times New Roman" w:eastAsia="Tahoma" w:hAnsi="Times New Roman" w:cs="Times New Roman"/>
          <w:i/>
          <w:sz w:val="24"/>
          <w:szCs w:val="24"/>
        </w:rPr>
        <w:t>i</w:t>
      </w:r>
      <w:r w:rsidRPr="00AB6492">
        <w:rPr>
          <w:rFonts w:ascii="Times New Roman" w:eastAsia="Tahoma" w:hAnsi="Times New Roman" w:cs="Times New Roman"/>
          <w:i/>
          <w:spacing w:val="2"/>
          <w:sz w:val="24"/>
          <w:szCs w:val="24"/>
        </w:rPr>
        <w:t>n</w:t>
      </w:r>
      <w:r w:rsidRPr="00AB6492">
        <w:rPr>
          <w:rFonts w:ascii="Times New Roman" w:eastAsia="Tahoma" w:hAnsi="Times New Roman" w:cs="Times New Roman"/>
          <w:i/>
          <w:sz w:val="24"/>
          <w:szCs w:val="24"/>
        </w:rPr>
        <w:t>di</w:t>
      </w:r>
      <w:r w:rsidRPr="00AB6492">
        <w:rPr>
          <w:rFonts w:ascii="Times New Roman" w:eastAsia="Tahoma" w:hAnsi="Times New Roman" w:cs="Times New Roman"/>
          <w:i/>
          <w:spacing w:val="3"/>
          <w:sz w:val="24"/>
          <w:szCs w:val="24"/>
        </w:rPr>
        <w:t>q</w:t>
      </w:r>
      <w:r w:rsidRPr="00AB6492">
        <w:rPr>
          <w:rFonts w:ascii="Times New Roman" w:eastAsia="Tahoma" w:hAnsi="Times New Roman" w:cs="Times New Roman"/>
          <w:i/>
          <w:spacing w:val="-1"/>
          <w:sz w:val="24"/>
          <w:szCs w:val="24"/>
        </w:rPr>
        <w:t>u</w:t>
      </w:r>
      <w:r w:rsidRPr="00AB6492">
        <w:rPr>
          <w:rFonts w:ascii="Times New Roman" w:eastAsia="Tahoma" w:hAnsi="Times New Roman" w:cs="Times New Roman"/>
          <w:i/>
          <w:sz w:val="24"/>
          <w:szCs w:val="24"/>
        </w:rPr>
        <w:t>e</w:t>
      </w:r>
      <w:r w:rsidR="00B32998">
        <w:rPr>
          <w:rFonts w:ascii="Times New Roman" w:eastAsia="Tahoma" w:hAnsi="Times New Roman" w:cs="Times New Roman"/>
          <w:i/>
          <w:sz w:val="24"/>
          <w:szCs w:val="24"/>
        </w:rPr>
        <w:t xml:space="preserve"> </w:t>
      </w:r>
      <w:r w:rsidRPr="00AB6492">
        <w:rPr>
          <w:rFonts w:ascii="Times New Roman" w:eastAsia="Tahoma" w:hAnsi="Times New Roman" w:cs="Times New Roman"/>
          <w:i/>
          <w:spacing w:val="-1"/>
          <w:sz w:val="24"/>
          <w:szCs w:val="24"/>
        </w:rPr>
        <w:t>h</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pacing w:val="3"/>
          <w:sz w:val="24"/>
          <w:szCs w:val="24"/>
        </w:rPr>
        <w:t>b</w:t>
      </w:r>
      <w:r w:rsidRPr="00AB6492">
        <w:rPr>
          <w:rFonts w:ascii="Times New Roman" w:eastAsia="Tahoma" w:hAnsi="Times New Roman" w:cs="Times New Roman"/>
          <w:i/>
          <w:spacing w:val="1"/>
          <w:sz w:val="24"/>
          <w:szCs w:val="24"/>
        </w:rPr>
        <w:t>e</w:t>
      </w:r>
      <w:r w:rsidRPr="00AB6492">
        <w:rPr>
          <w:rFonts w:ascii="Times New Roman" w:eastAsia="Tahoma" w:hAnsi="Times New Roman" w:cs="Times New Roman"/>
          <w:i/>
          <w:sz w:val="24"/>
          <w:szCs w:val="24"/>
        </w:rPr>
        <w:t>r</w:t>
      </w:r>
      <w:r w:rsidR="00B32998">
        <w:rPr>
          <w:rFonts w:ascii="Times New Roman" w:eastAsia="Tahoma" w:hAnsi="Times New Roman" w:cs="Times New Roman"/>
          <w:i/>
          <w:sz w:val="24"/>
          <w:szCs w:val="24"/>
        </w:rPr>
        <w:t xml:space="preserve"> </w:t>
      </w:r>
      <w:r w:rsidRPr="00AB6492">
        <w:rPr>
          <w:rFonts w:ascii="Times New Roman" w:eastAsia="Tahoma" w:hAnsi="Times New Roman" w:cs="Times New Roman"/>
          <w:i/>
          <w:spacing w:val="-1"/>
          <w:sz w:val="24"/>
          <w:szCs w:val="24"/>
        </w:rPr>
        <w:t>cu</w:t>
      </w:r>
      <w:r w:rsidRPr="00AB6492">
        <w:rPr>
          <w:rFonts w:ascii="Times New Roman" w:eastAsia="Tahoma" w:hAnsi="Times New Roman" w:cs="Times New Roman"/>
          <w:i/>
          <w:sz w:val="24"/>
          <w:szCs w:val="24"/>
        </w:rPr>
        <w:t>l</w:t>
      </w:r>
      <w:r w:rsidRPr="00AB6492">
        <w:rPr>
          <w:rFonts w:ascii="Times New Roman" w:eastAsia="Tahoma" w:hAnsi="Times New Roman" w:cs="Times New Roman"/>
          <w:i/>
          <w:spacing w:val="6"/>
          <w:sz w:val="24"/>
          <w:szCs w:val="24"/>
        </w:rPr>
        <w:t>m</w:t>
      </w:r>
      <w:r w:rsidRPr="00AB6492">
        <w:rPr>
          <w:rFonts w:ascii="Times New Roman" w:eastAsia="Tahoma" w:hAnsi="Times New Roman" w:cs="Times New Roman"/>
          <w:i/>
          <w:sz w:val="24"/>
          <w:szCs w:val="24"/>
        </w:rPr>
        <w:t>i</w:t>
      </w:r>
      <w:r w:rsidRPr="00AB6492">
        <w:rPr>
          <w:rFonts w:ascii="Times New Roman" w:eastAsia="Tahoma" w:hAnsi="Times New Roman" w:cs="Times New Roman"/>
          <w:i/>
          <w:spacing w:val="-1"/>
          <w:sz w:val="24"/>
          <w:szCs w:val="24"/>
        </w:rPr>
        <w:t>n</w:t>
      </w:r>
      <w:r w:rsidRPr="00AB6492">
        <w:rPr>
          <w:rFonts w:ascii="Times New Roman" w:eastAsia="Tahoma" w:hAnsi="Times New Roman" w:cs="Times New Roman"/>
          <w:i/>
          <w:spacing w:val="1"/>
          <w:sz w:val="24"/>
          <w:szCs w:val="24"/>
        </w:rPr>
        <w:t>a</w:t>
      </w:r>
      <w:r w:rsidRPr="00AB6492">
        <w:rPr>
          <w:rFonts w:ascii="Times New Roman" w:eastAsia="Tahoma" w:hAnsi="Times New Roman" w:cs="Times New Roman"/>
          <w:i/>
          <w:sz w:val="24"/>
          <w:szCs w:val="24"/>
        </w:rPr>
        <w:t>do</w:t>
      </w:r>
      <w:r w:rsidR="00B32998">
        <w:rPr>
          <w:rFonts w:ascii="Times New Roman" w:eastAsia="Tahoma" w:hAnsi="Times New Roman" w:cs="Times New Roman"/>
          <w:i/>
          <w:sz w:val="24"/>
          <w:szCs w:val="24"/>
        </w:rPr>
        <w:t xml:space="preserve"> </w:t>
      </w:r>
      <w:r w:rsidRPr="00AB6492">
        <w:rPr>
          <w:rFonts w:ascii="Times New Roman" w:eastAsia="Arial" w:hAnsi="Times New Roman" w:cs="Times New Roman"/>
          <w:i/>
          <w:spacing w:val="-4"/>
          <w:sz w:val="24"/>
          <w:szCs w:val="24"/>
        </w:rPr>
        <w:t>s</w:t>
      </w:r>
      <w:r w:rsidRPr="00AB6492">
        <w:rPr>
          <w:rFonts w:ascii="Times New Roman" w:eastAsia="Arial" w:hAnsi="Times New Roman" w:cs="Times New Roman"/>
          <w:i/>
          <w:spacing w:val="-3"/>
          <w:sz w:val="24"/>
          <w:szCs w:val="24"/>
        </w:rPr>
        <w:t>at</w:t>
      </w:r>
      <w:r w:rsidRPr="00AB6492">
        <w:rPr>
          <w:rFonts w:ascii="Times New Roman" w:eastAsia="Arial" w:hAnsi="Times New Roman" w:cs="Times New Roman"/>
          <w:i/>
          <w:spacing w:val="-6"/>
          <w:sz w:val="24"/>
          <w:szCs w:val="24"/>
        </w:rPr>
        <w:t>i</w:t>
      </w:r>
      <w:r w:rsidRPr="00AB6492">
        <w:rPr>
          <w:rFonts w:ascii="Times New Roman" w:eastAsia="Arial" w:hAnsi="Times New Roman" w:cs="Times New Roman"/>
          <w:i/>
          <w:spacing w:val="-4"/>
          <w:sz w:val="24"/>
          <w:szCs w:val="24"/>
        </w:rPr>
        <w:t>s</w:t>
      </w:r>
      <w:r w:rsidRPr="00AB6492">
        <w:rPr>
          <w:rFonts w:ascii="Times New Roman" w:eastAsia="Arial" w:hAnsi="Times New Roman" w:cs="Times New Roman"/>
          <w:i/>
          <w:spacing w:val="-3"/>
          <w:sz w:val="24"/>
          <w:szCs w:val="24"/>
        </w:rPr>
        <w:t>f</w:t>
      </w:r>
      <w:r w:rsidRPr="00AB6492">
        <w:rPr>
          <w:rFonts w:ascii="Times New Roman" w:eastAsia="Arial" w:hAnsi="Times New Roman" w:cs="Times New Roman"/>
          <w:i/>
          <w:spacing w:val="-5"/>
          <w:sz w:val="24"/>
          <w:szCs w:val="24"/>
        </w:rPr>
        <w:t>a</w:t>
      </w:r>
      <w:r w:rsidRPr="00AB6492">
        <w:rPr>
          <w:rFonts w:ascii="Times New Roman" w:eastAsia="Arial" w:hAnsi="Times New Roman" w:cs="Times New Roman"/>
          <w:i/>
          <w:spacing w:val="-4"/>
          <w:sz w:val="24"/>
          <w:szCs w:val="24"/>
        </w:rPr>
        <w:t>c</w:t>
      </w:r>
      <w:r w:rsidRPr="00AB6492">
        <w:rPr>
          <w:rFonts w:ascii="Times New Roman" w:eastAsia="Arial" w:hAnsi="Times New Roman" w:cs="Times New Roman"/>
          <w:i/>
          <w:spacing w:val="-3"/>
          <w:sz w:val="24"/>
          <w:szCs w:val="24"/>
        </w:rPr>
        <w:t>t</w:t>
      </w:r>
      <w:r w:rsidRPr="00AB6492">
        <w:rPr>
          <w:rFonts w:ascii="Times New Roman" w:eastAsia="Arial" w:hAnsi="Times New Roman" w:cs="Times New Roman"/>
          <w:i/>
          <w:spacing w:val="-5"/>
          <w:sz w:val="24"/>
          <w:szCs w:val="24"/>
        </w:rPr>
        <w:t>o</w:t>
      </w:r>
      <w:r w:rsidRPr="00AB6492">
        <w:rPr>
          <w:rFonts w:ascii="Times New Roman" w:eastAsia="Arial" w:hAnsi="Times New Roman" w:cs="Times New Roman"/>
          <w:i/>
          <w:spacing w:val="-2"/>
          <w:sz w:val="24"/>
          <w:szCs w:val="24"/>
        </w:rPr>
        <w:t>r</w:t>
      </w:r>
      <w:r w:rsidRPr="00AB6492">
        <w:rPr>
          <w:rFonts w:ascii="Times New Roman" w:eastAsia="Arial" w:hAnsi="Times New Roman" w:cs="Times New Roman"/>
          <w:i/>
          <w:spacing w:val="-3"/>
          <w:sz w:val="24"/>
          <w:szCs w:val="24"/>
        </w:rPr>
        <w:t>ia</w:t>
      </w:r>
      <w:r w:rsidRPr="00AB6492">
        <w:rPr>
          <w:rFonts w:ascii="Times New Roman" w:eastAsia="Arial" w:hAnsi="Times New Roman" w:cs="Times New Roman"/>
          <w:i/>
          <w:sz w:val="24"/>
          <w:szCs w:val="24"/>
        </w:rPr>
        <w:t>m</w:t>
      </w:r>
      <w:r w:rsidRPr="00AB6492">
        <w:rPr>
          <w:rFonts w:ascii="Times New Roman" w:eastAsia="Arial" w:hAnsi="Times New Roman" w:cs="Times New Roman"/>
          <w:i/>
          <w:spacing w:val="-6"/>
          <w:sz w:val="24"/>
          <w:szCs w:val="24"/>
        </w:rPr>
        <w:t>e</w:t>
      </w:r>
      <w:r w:rsidRPr="00AB6492">
        <w:rPr>
          <w:rFonts w:ascii="Times New Roman" w:eastAsia="Arial" w:hAnsi="Times New Roman" w:cs="Times New Roman"/>
          <w:i/>
          <w:spacing w:val="-5"/>
          <w:sz w:val="24"/>
          <w:szCs w:val="24"/>
        </w:rPr>
        <w:t>nt</w:t>
      </w:r>
      <w:r w:rsidRPr="00AB6492">
        <w:rPr>
          <w:rFonts w:ascii="Times New Roman" w:eastAsia="Arial" w:hAnsi="Times New Roman" w:cs="Times New Roman"/>
          <w:i/>
          <w:spacing w:val="-3"/>
          <w:sz w:val="24"/>
          <w:szCs w:val="24"/>
        </w:rPr>
        <w:t>e</w:t>
      </w:r>
      <w:r w:rsidRPr="00AB6492">
        <w:rPr>
          <w:rFonts w:ascii="Times New Roman" w:eastAsia="Arial" w:hAnsi="Times New Roman" w:cs="Times New Roman"/>
          <w:i/>
          <w:sz w:val="24"/>
          <w:szCs w:val="24"/>
        </w:rPr>
        <w:t>.</w:t>
      </w:r>
    </w:p>
    <w:p w:rsidR="00AF5D3F" w:rsidRPr="00AF5D3F" w:rsidRDefault="00AF5D3F" w:rsidP="00AF5D3F">
      <w:pPr>
        <w:widowControl w:val="0"/>
        <w:spacing w:before="25" w:after="0" w:line="240" w:lineRule="auto"/>
        <w:ind w:left="708" w:right="735"/>
        <w:contextualSpacing/>
        <w:jc w:val="both"/>
        <w:rPr>
          <w:rFonts w:ascii="Times New Roman" w:eastAsia="Arial" w:hAnsi="Times New Roman" w:cs="Times New Roman"/>
          <w:i/>
          <w:sz w:val="24"/>
          <w:szCs w:val="24"/>
        </w:rPr>
      </w:pPr>
    </w:p>
    <w:p w:rsidR="00AF5D3F" w:rsidRPr="00AF5D3F" w:rsidRDefault="00AF5D3F" w:rsidP="00AF5D3F">
      <w:pPr>
        <w:widowControl w:val="0"/>
        <w:spacing w:before="25" w:after="0" w:line="240" w:lineRule="auto"/>
        <w:ind w:left="708" w:right="735"/>
        <w:contextualSpacing/>
        <w:jc w:val="both"/>
        <w:rPr>
          <w:rFonts w:ascii="Times New Roman" w:eastAsia="Arial" w:hAnsi="Times New Roman" w:cs="Times New Roman"/>
          <w:i/>
          <w:sz w:val="24"/>
          <w:szCs w:val="24"/>
        </w:rPr>
      </w:pPr>
      <w:r w:rsidRPr="00AF5D3F">
        <w:rPr>
          <w:rFonts w:ascii="Times New Roman" w:eastAsia="Arial" w:hAnsi="Times New Roman" w:cs="Times New Roman"/>
          <w:i/>
          <w:sz w:val="24"/>
          <w:szCs w:val="24"/>
        </w:rPr>
        <w:lastRenderedPageBreak/>
        <w:t>(…)</w:t>
      </w:r>
    </w:p>
    <w:p w:rsidR="00AF5D3F" w:rsidRPr="00AF5D3F" w:rsidRDefault="00AF5D3F" w:rsidP="00AF5D3F">
      <w:pPr>
        <w:widowControl w:val="0"/>
        <w:spacing w:before="25" w:after="0" w:line="240" w:lineRule="auto"/>
        <w:ind w:left="708" w:right="735"/>
        <w:contextualSpacing/>
        <w:jc w:val="both"/>
        <w:rPr>
          <w:rFonts w:ascii="Times New Roman" w:eastAsia="Arial" w:hAnsi="Times New Roman" w:cs="Times New Roman"/>
          <w:i/>
          <w:sz w:val="24"/>
          <w:szCs w:val="24"/>
        </w:rPr>
      </w:pPr>
    </w:p>
    <w:p w:rsidR="00AF5D3F" w:rsidRPr="00AF5D3F" w:rsidRDefault="00AF5D3F" w:rsidP="00AF5D3F">
      <w:pPr>
        <w:widowControl w:val="0"/>
        <w:spacing w:before="25" w:after="0" w:line="240" w:lineRule="auto"/>
        <w:ind w:left="708" w:right="735"/>
        <w:contextualSpacing/>
        <w:jc w:val="both"/>
        <w:rPr>
          <w:rFonts w:ascii="Times New Roman" w:eastAsia="Arial" w:hAnsi="Times New Roman" w:cs="Times New Roman"/>
          <w:i/>
          <w:sz w:val="24"/>
          <w:szCs w:val="24"/>
        </w:rPr>
      </w:pPr>
      <w:r w:rsidRPr="00AF5D3F">
        <w:rPr>
          <w:rFonts w:ascii="Times New Roman" w:eastAsia="Arial" w:hAnsi="Times New Roman" w:cs="Times New Roman"/>
          <w:i/>
          <w:sz w:val="24"/>
          <w:szCs w:val="24"/>
          <w:u w:val="single" w:color="000000"/>
        </w:rPr>
        <w:t>IN</w:t>
      </w:r>
      <w:r w:rsidRPr="00AF5D3F">
        <w:rPr>
          <w:rFonts w:ascii="Times New Roman" w:eastAsia="Arial" w:hAnsi="Times New Roman" w:cs="Times New Roman"/>
          <w:i/>
          <w:spacing w:val="1"/>
          <w:sz w:val="24"/>
          <w:szCs w:val="24"/>
          <w:u w:val="single" w:color="000000"/>
        </w:rPr>
        <w:t>G</w:t>
      </w:r>
      <w:r w:rsidRPr="00AF5D3F">
        <w:rPr>
          <w:rFonts w:ascii="Times New Roman" w:eastAsia="Arial" w:hAnsi="Times New Roman" w:cs="Times New Roman"/>
          <w:i/>
          <w:sz w:val="24"/>
          <w:szCs w:val="24"/>
          <w:u w:val="single" w:color="000000"/>
        </w:rPr>
        <w:t>.</w:t>
      </w:r>
      <w:r w:rsidRPr="00AF5D3F">
        <w:rPr>
          <w:rFonts w:ascii="Times New Roman" w:eastAsia="Arial" w:hAnsi="Times New Roman" w:cs="Times New Roman"/>
          <w:i/>
          <w:spacing w:val="-5"/>
          <w:sz w:val="24"/>
          <w:szCs w:val="24"/>
          <w:u w:val="single" w:color="000000"/>
        </w:rPr>
        <w:t xml:space="preserve"> ASISTENTE DE </w:t>
      </w:r>
      <w:r w:rsidRPr="00AF5D3F">
        <w:rPr>
          <w:rFonts w:ascii="Times New Roman" w:eastAsia="Arial" w:hAnsi="Times New Roman" w:cs="Times New Roman"/>
          <w:i/>
          <w:w w:val="99"/>
          <w:sz w:val="24"/>
          <w:szCs w:val="24"/>
          <w:u w:val="single" w:color="000000"/>
        </w:rPr>
        <w:t>R</w:t>
      </w:r>
      <w:r w:rsidRPr="00AF5D3F">
        <w:rPr>
          <w:rFonts w:ascii="Times New Roman" w:eastAsia="Arial" w:hAnsi="Times New Roman" w:cs="Times New Roman"/>
          <w:i/>
          <w:spacing w:val="2"/>
          <w:w w:val="99"/>
          <w:sz w:val="24"/>
          <w:szCs w:val="24"/>
          <w:u w:val="single" w:color="000000"/>
        </w:rPr>
        <w:t>E</w:t>
      </w:r>
      <w:r w:rsidRPr="00AF5D3F">
        <w:rPr>
          <w:rFonts w:ascii="Times New Roman" w:eastAsia="Arial" w:hAnsi="Times New Roman" w:cs="Times New Roman"/>
          <w:i/>
          <w:spacing w:val="-1"/>
          <w:w w:val="99"/>
          <w:sz w:val="24"/>
          <w:szCs w:val="24"/>
          <w:u w:val="single" w:color="000000"/>
        </w:rPr>
        <w:t>S</w:t>
      </w:r>
      <w:r w:rsidRPr="00AF5D3F">
        <w:rPr>
          <w:rFonts w:ascii="Times New Roman" w:eastAsia="Arial" w:hAnsi="Times New Roman" w:cs="Times New Roman"/>
          <w:i/>
          <w:w w:val="99"/>
          <w:sz w:val="24"/>
          <w:szCs w:val="24"/>
          <w:u w:val="single" w:color="000000"/>
        </w:rPr>
        <w:t>ID</w:t>
      </w:r>
      <w:r w:rsidRPr="00AF5D3F">
        <w:rPr>
          <w:rFonts w:ascii="Times New Roman" w:eastAsia="Arial" w:hAnsi="Times New Roman" w:cs="Times New Roman"/>
          <w:i/>
          <w:spacing w:val="2"/>
          <w:w w:val="99"/>
          <w:sz w:val="24"/>
          <w:szCs w:val="24"/>
          <w:u w:val="single" w:color="000000"/>
        </w:rPr>
        <w:t>E</w:t>
      </w:r>
      <w:r w:rsidRPr="00AF5D3F">
        <w:rPr>
          <w:rFonts w:ascii="Times New Roman" w:eastAsia="Arial" w:hAnsi="Times New Roman" w:cs="Times New Roman"/>
          <w:i/>
          <w:w w:val="99"/>
          <w:sz w:val="24"/>
          <w:szCs w:val="24"/>
          <w:u w:val="single" w:color="000000"/>
        </w:rPr>
        <w:t>N</w:t>
      </w:r>
      <w:r w:rsidRPr="00AF5D3F">
        <w:rPr>
          <w:rFonts w:ascii="Times New Roman" w:eastAsia="Arial" w:hAnsi="Times New Roman" w:cs="Times New Roman"/>
          <w:i/>
          <w:spacing w:val="5"/>
          <w:w w:val="99"/>
          <w:sz w:val="24"/>
          <w:szCs w:val="24"/>
          <w:u w:val="single" w:color="000000"/>
        </w:rPr>
        <w:t>T</w:t>
      </w:r>
      <w:r w:rsidRPr="00AF5D3F">
        <w:rPr>
          <w:rFonts w:ascii="Times New Roman" w:eastAsia="Arial" w:hAnsi="Times New Roman" w:cs="Times New Roman"/>
          <w:i/>
          <w:w w:val="99"/>
          <w:sz w:val="24"/>
          <w:szCs w:val="24"/>
          <w:u w:val="single" w:color="000000"/>
        </w:rPr>
        <w:t>E</w:t>
      </w:r>
      <w:r w:rsidRPr="00AF5D3F">
        <w:rPr>
          <w:rFonts w:ascii="Times New Roman" w:eastAsia="Arial" w:hAnsi="Times New Roman" w:cs="Times New Roman"/>
          <w:i/>
          <w:spacing w:val="3"/>
          <w:sz w:val="24"/>
          <w:szCs w:val="24"/>
          <w:u w:val="single" w:color="000000"/>
        </w:rPr>
        <w:t>D</w:t>
      </w:r>
      <w:r w:rsidRPr="00AF5D3F">
        <w:rPr>
          <w:rFonts w:ascii="Times New Roman" w:eastAsia="Arial" w:hAnsi="Times New Roman" w:cs="Times New Roman"/>
          <w:i/>
          <w:sz w:val="24"/>
          <w:szCs w:val="24"/>
          <w:u w:val="single" w:color="000000"/>
        </w:rPr>
        <w:t>E</w:t>
      </w:r>
      <w:r w:rsidRPr="00AF5D3F">
        <w:rPr>
          <w:rFonts w:ascii="Times New Roman" w:eastAsia="Arial" w:hAnsi="Times New Roman" w:cs="Times New Roman"/>
          <w:i/>
          <w:spacing w:val="1"/>
          <w:sz w:val="24"/>
          <w:szCs w:val="24"/>
          <w:u w:val="single" w:color="000000"/>
        </w:rPr>
        <w:t>O</w:t>
      </w:r>
      <w:r w:rsidRPr="00AF5D3F">
        <w:rPr>
          <w:rFonts w:ascii="Times New Roman" w:eastAsia="Arial" w:hAnsi="Times New Roman" w:cs="Times New Roman"/>
          <w:i/>
          <w:spacing w:val="2"/>
          <w:sz w:val="24"/>
          <w:szCs w:val="24"/>
          <w:u w:val="single" w:color="000000"/>
        </w:rPr>
        <w:t>B</w:t>
      </w:r>
      <w:r w:rsidRPr="00AF5D3F">
        <w:rPr>
          <w:rFonts w:ascii="Times New Roman" w:eastAsia="Arial" w:hAnsi="Times New Roman" w:cs="Times New Roman"/>
          <w:i/>
          <w:spacing w:val="7"/>
          <w:sz w:val="24"/>
          <w:szCs w:val="24"/>
          <w:u w:val="single" w:color="000000"/>
        </w:rPr>
        <w:t>R</w:t>
      </w:r>
      <w:r w:rsidRPr="00AF5D3F">
        <w:rPr>
          <w:rFonts w:ascii="Times New Roman" w:eastAsia="Arial" w:hAnsi="Times New Roman" w:cs="Times New Roman"/>
          <w:i/>
          <w:spacing w:val="-1"/>
          <w:sz w:val="24"/>
          <w:szCs w:val="24"/>
          <w:u w:val="single" w:color="000000"/>
        </w:rPr>
        <w:t>A:</w:t>
      </w:r>
    </w:p>
    <w:p w:rsidR="00AF5D3F" w:rsidRPr="00AF5D3F" w:rsidRDefault="00AF5D3F" w:rsidP="00AF5D3F">
      <w:pPr>
        <w:widowControl w:val="0"/>
        <w:spacing w:after="0" w:line="240" w:lineRule="auto"/>
        <w:ind w:left="709" w:right="720"/>
        <w:jc w:val="both"/>
        <w:rPr>
          <w:rFonts w:ascii="Times New Roman" w:eastAsia="Arial" w:hAnsi="Times New Roman" w:cs="Times New Roman"/>
          <w:i/>
          <w:spacing w:val="1"/>
          <w:sz w:val="24"/>
          <w:szCs w:val="24"/>
        </w:rPr>
      </w:pPr>
      <w:r w:rsidRPr="00AF5D3F">
        <w:rPr>
          <w:rFonts w:ascii="Times New Roman" w:eastAsia="Arial" w:hAnsi="Times New Roman" w:cs="Times New Roman"/>
          <w:i/>
          <w:spacing w:val="1"/>
          <w:sz w:val="24"/>
          <w:szCs w:val="24"/>
        </w:rPr>
        <w:t xml:space="preserve">(…) así mismo acreditara capacitaciones: </w:t>
      </w:r>
    </w:p>
    <w:p w:rsidR="00AF5D3F" w:rsidRPr="00AF5D3F" w:rsidRDefault="00AF5D3F" w:rsidP="00AF5D3F">
      <w:pPr>
        <w:widowControl w:val="0"/>
        <w:spacing w:after="0" w:line="240" w:lineRule="auto"/>
        <w:ind w:left="119" w:right="720"/>
        <w:jc w:val="both"/>
        <w:rPr>
          <w:rFonts w:ascii="Times New Roman" w:eastAsia="Arial" w:hAnsi="Times New Roman" w:cs="Times New Roman"/>
          <w:i/>
          <w:color w:val="FF0000"/>
          <w:sz w:val="24"/>
          <w:szCs w:val="24"/>
        </w:rPr>
      </w:pPr>
    </w:p>
    <w:p w:rsidR="00AF5D3F" w:rsidRPr="00AF5D3F" w:rsidRDefault="00AF5D3F" w:rsidP="00AF5D3F">
      <w:pPr>
        <w:widowControl w:val="0"/>
        <w:numPr>
          <w:ilvl w:val="0"/>
          <w:numId w:val="34"/>
        </w:numPr>
        <w:spacing w:before="120" w:after="0" w:line="240" w:lineRule="auto"/>
        <w:ind w:right="720"/>
        <w:contextualSpacing/>
        <w:jc w:val="both"/>
        <w:rPr>
          <w:rFonts w:ascii="Times New Roman" w:eastAsia="Arial" w:hAnsi="Times New Roman" w:cs="Times New Roman"/>
          <w:i/>
          <w:sz w:val="24"/>
          <w:szCs w:val="24"/>
        </w:rPr>
      </w:pPr>
      <w:r w:rsidRPr="00AF5D3F">
        <w:rPr>
          <w:rFonts w:ascii="Times New Roman" w:eastAsia="Arial" w:hAnsi="Times New Roman" w:cs="Times New Roman"/>
          <w:i/>
          <w:sz w:val="24"/>
          <w:szCs w:val="24"/>
        </w:rPr>
        <w:t>Diplomado en Seguridad Industrial y salud Ocupacional.</w:t>
      </w:r>
    </w:p>
    <w:p w:rsidR="004B67F7" w:rsidRDefault="00AF5D3F" w:rsidP="004B67F7">
      <w:pPr>
        <w:widowControl w:val="0"/>
        <w:numPr>
          <w:ilvl w:val="0"/>
          <w:numId w:val="34"/>
        </w:numPr>
        <w:spacing w:before="120" w:after="0" w:line="240" w:lineRule="auto"/>
        <w:ind w:right="720"/>
        <w:contextualSpacing/>
        <w:jc w:val="both"/>
        <w:rPr>
          <w:rFonts w:ascii="Times New Roman" w:eastAsia="Arial" w:hAnsi="Times New Roman" w:cs="Times New Roman"/>
          <w:i/>
          <w:sz w:val="24"/>
          <w:szCs w:val="24"/>
        </w:rPr>
      </w:pPr>
      <w:r w:rsidRPr="00AF5D3F">
        <w:rPr>
          <w:rFonts w:ascii="Times New Roman" w:eastAsia="Arial" w:hAnsi="Times New Roman" w:cs="Times New Roman"/>
          <w:i/>
          <w:sz w:val="24"/>
          <w:szCs w:val="24"/>
        </w:rPr>
        <w:t>Diplomado en Estructuras</w:t>
      </w:r>
    </w:p>
    <w:p w:rsidR="004B67F7" w:rsidRDefault="004B67F7" w:rsidP="004B67F7">
      <w:pPr>
        <w:widowControl w:val="0"/>
        <w:spacing w:before="120" w:after="0" w:line="240" w:lineRule="auto"/>
        <w:ind w:right="720"/>
        <w:contextualSpacing/>
        <w:jc w:val="both"/>
        <w:rPr>
          <w:rFonts w:ascii="Times New Roman" w:eastAsia="Arial" w:hAnsi="Times New Roman" w:cs="Times New Roman"/>
          <w:i/>
          <w:sz w:val="24"/>
          <w:szCs w:val="24"/>
        </w:rPr>
      </w:pPr>
    </w:p>
    <w:p w:rsidR="00AF5D3F" w:rsidRPr="004B67F7" w:rsidRDefault="00AF5D3F" w:rsidP="004B67F7">
      <w:pPr>
        <w:widowControl w:val="0"/>
        <w:spacing w:before="120" w:after="0" w:line="240" w:lineRule="auto"/>
        <w:ind w:left="708" w:right="-1"/>
        <w:contextualSpacing/>
        <w:jc w:val="both"/>
        <w:rPr>
          <w:rFonts w:ascii="Times New Roman" w:eastAsia="Arial" w:hAnsi="Times New Roman" w:cs="Times New Roman"/>
          <w:i/>
          <w:sz w:val="24"/>
          <w:szCs w:val="24"/>
        </w:rPr>
      </w:pPr>
      <w:r w:rsidRPr="004B67F7">
        <w:rPr>
          <w:rFonts w:ascii="Times New Roman" w:eastAsia="Arial" w:hAnsi="Times New Roman" w:cs="Times New Roman"/>
          <w:i/>
          <w:spacing w:val="7"/>
          <w:sz w:val="24"/>
          <w:szCs w:val="24"/>
        </w:rPr>
        <w:t>L</w:t>
      </w:r>
      <w:r w:rsidRPr="004B67F7">
        <w:rPr>
          <w:rFonts w:ascii="Times New Roman" w:eastAsia="Arial" w:hAnsi="Times New Roman" w:cs="Times New Roman"/>
          <w:i/>
          <w:sz w:val="24"/>
          <w:szCs w:val="24"/>
        </w:rPr>
        <w:t>os</w:t>
      </w:r>
      <w:r w:rsidR="00B32998">
        <w:rPr>
          <w:rFonts w:ascii="Times New Roman" w:eastAsia="Arial" w:hAnsi="Times New Roman" w:cs="Times New Roman"/>
          <w:i/>
          <w:sz w:val="24"/>
          <w:szCs w:val="24"/>
        </w:rPr>
        <w:t xml:space="preserve"> </w:t>
      </w:r>
      <w:r w:rsidRPr="004B67F7">
        <w:rPr>
          <w:rFonts w:ascii="Times New Roman" w:eastAsia="Arial" w:hAnsi="Times New Roman" w:cs="Times New Roman"/>
          <w:i/>
          <w:spacing w:val="7"/>
          <w:sz w:val="24"/>
          <w:szCs w:val="24"/>
        </w:rPr>
        <w:t>m</w:t>
      </w:r>
      <w:r w:rsidRPr="004B67F7">
        <w:rPr>
          <w:rFonts w:ascii="Times New Roman" w:eastAsia="Arial" w:hAnsi="Times New Roman" w:cs="Times New Roman"/>
          <w:i/>
          <w:spacing w:val="-3"/>
          <w:sz w:val="24"/>
          <w:szCs w:val="24"/>
        </w:rPr>
        <w:t>i</w:t>
      </w:r>
      <w:r w:rsidRPr="004B67F7">
        <w:rPr>
          <w:rFonts w:ascii="Times New Roman" w:eastAsia="Arial" w:hAnsi="Times New Roman" w:cs="Times New Roman"/>
          <w:i/>
          <w:spacing w:val="-1"/>
          <w:sz w:val="24"/>
          <w:szCs w:val="24"/>
        </w:rPr>
        <w:t>s</w:t>
      </w:r>
      <w:r w:rsidRPr="004B67F7">
        <w:rPr>
          <w:rFonts w:ascii="Times New Roman" w:eastAsia="Arial" w:hAnsi="Times New Roman" w:cs="Times New Roman"/>
          <w:i/>
          <w:spacing w:val="7"/>
          <w:sz w:val="24"/>
          <w:szCs w:val="24"/>
        </w:rPr>
        <w:t>m</w:t>
      </w:r>
      <w:r w:rsidRPr="004B67F7">
        <w:rPr>
          <w:rFonts w:ascii="Times New Roman" w:eastAsia="Arial" w:hAnsi="Times New Roman" w:cs="Times New Roman"/>
          <w:i/>
          <w:sz w:val="24"/>
          <w:szCs w:val="24"/>
        </w:rPr>
        <w:t>os</w:t>
      </w:r>
      <w:r w:rsidR="00B32998">
        <w:rPr>
          <w:rFonts w:ascii="Times New Roman" w:eastAsia="Arial" w:hAnsi="Times New Roman" w:cs="Times New Roman"/>
          <w:i/>
          <w:sz w:val="24"/>
          <w:szCs w:val="24"/>
        </w:rPr>
        <w:t xml:space="preserve"> </w:t>
      </w:r>
      <w:r w:rsidRPr="004B67F7">
        <w:rPr>
          <w:rFonts w:ascii="Times New Roman" w:eastAsia="Arial" w:hAnsi="Times New Roman" w:cs="Times New Roman"/>
          <w:i/>
          <w:sz w:val="24"/>
          <w:szCs w:val="24"/>
        </w:rPr>
        <w:t>que</w:t>
      </w:r>
      <w:r w:rsidR="00B32998">
        <w:rPr>
          <w:rFonts w:ascii="Times New Roman" w:eastAsia="Arial" w:hAnsi="Times New Roman" w:cs="Times New Roman"/>
          <w:i/>
          <w:sz w:val="24"/>
          <w:szCs w:val="24"/>
        </w:rPr>
        <w:t xml:space="preserve"> </w:t>
      </w:r>
      <w:r w:rsidRPr="004B67F7">
        <w:rPr>
          <w:rFonts w:ascii="Times New Roman" w:eastAsia="Arial" w:hAnsi="Times New Roman" w:cs="Times New Roman"/>
          <w:i/>
          <w:sz w:val="24"/>
          <w:szCs w:val="24"/>
        </w:rPr>
        <w:t>d</w:t>
      </w:r>
      <w:r w:rsidRPr="004B67F7">
        <w:rPr>
          <w:rFonts w:ascii="Times New Roman" w:eastAsia="Arial" w:hAnsi="Times New Roman" w:cs="Times New Roman"/>
          <w:i/>
          <w:spacing w:val="2"/>
          <w:sz w:val="24"/>
          <w:szCs w:val="24"/>
        </w:rPr>
        <w:t>e</w:t>
      </w:r>
      <w:r w:rsidRPr="004B67F7">
        <w:rPr>
          <w:rFonts w:ascii="Times New Roman" w:eastAsia="Arial" w:hAnsi="Times New Roman" w:cs="Times New Roman"/>
          <w:i/>
          <w:sz w:val="24"/>
          <w:szCs w:val="24"/>
        </w:rPr>
        <w:t>b</w:t>
      </w:r>
      <w:r w:rsidRPr="004B67F7">
        <w:rPr>
          <w:rFonts w:ascii="Times New Roman" w:eastAsia="Arial" w:hAnsi="Times New Roman" w:cs="Times New Roman"/>
          <w:i/>
          <w:spacing w:val="2"/>
          <w:sz w:val="24"/>
          <w:szCs w:val="24"/>
        </w:rPr>
        <w:t>e</w:t>
      </w:r>
      <w:r w:rsidRPr="004B67F7">
        <w:rPr>
          <w:rFonts w:ascii="Times New Roman" w:eastAsia="Arial" w:hAnsi="Times New Roman" w:cs="Times New Roman"/>
          <w:i/>
          <w:spacing w:val="-2"/>
          <w:sz w:val="24"/>
          <w:szCs w:val="24"/>
        </w:rPr>
        <w:t>r</w:t>
      </w:r>
      <w:r w:rsidRPr="004B67F7">
        <w:rPr>
          <w:rFonts w:ascii="Times New Roman" w:eastAsia="Arial" w:hAnsi="Times New Roman" w:cs="Times New Roman"/>
          <w:i/>
          <w:sz w:val="24"/>
          <w:szCs w:val="24"/>
        </w:rPr>
        <w:t>á de</w:t>
      </w:r>
      <w:r w:rsidR="00B32998">
        <w:rPr>
          <w:rFonts w:ascii="Times New Roman" w:eastAsia="Arial" w:hAnsi="Times New Roman" w:cs="Times New Roman"/>
          <w:i/>
          <w:sz w:val="24"/>
          <w:szCs w:val="24"/>
        </w:rPr>
        <w:t xml:space="preserve"> </w:t>
      </w:r>
      <w:r w:rsidRPr="004B67F7">
        <w:rPr>
          <w:rFonts w:ascii="Times New Roman" w:eastAsia="Arial" w:hAnsi="Times New Roman" w:cs="Times New Roman"/>
          <w:i/>
          <w:spacing w:val="1"/>
          <w:sz w:val="24"/>
          <w:szCs w:val="24"/>
        </w:rPr>
        <w:t>s</w:t>
      </w:r>
      <w:r w:rsidRPr="004B67F7">
        <w:rPr>
          <w:rFonts w:ascii="Times New Roman" w:eastAsia="Arial" w:hAnsi="Times New Roman" w:cs="Times New Roman"/>
          <w:i/>
          <w:sz w:val="24"/>
          <w:szCs w:val="24"/>
        </w:rPr>
        <w:t>er</w:t>
      </w:r>
      <w:r w:rsidR="00B32998">
        <w:rPr>
          <w:rFonts w:ascii="Times New Roman" w:eastAsia="Arial" w:hAnsi="Times New Roman" w:cs="Times New Roman"/>
          <w:i/>
          <w:sz w:val="24"/>
          <w:szCs w:val="24"/>
        </w:rPr>
        <w:t xml:space="preserve"> </w:t>
      </w:r>
      <w:r w:rsidRPr="004B67F7">
        <w:rPr>
          <w:rFonts w:ascii="Times New Roman" w:eastAsia="Arial" w:hAnsi="Times New Roman" w:cs="Times New Roman"/>
          <w:i/>
          <w:sz w:val="24"/>
          <w:szCs w:val="24"/>
        </w:rPr>
        <w:t>a</w:t>
      </w:r>
      <w:r w:rsidRPr="004B67F7">
        <w:rPr>
          <w:rFonts w:ascii="Times New Roman" w:eastAsia="Arial" w:hAnsi="Times New Roman" w:cs="Times New Roman"/>
          <w:i/>
          <w:spacing w:val="1"/>
          <w:sz w:val="24"/>
          <w:szCs w:val="24"/>
        </w:rPr>
        <w:t>c</w:t>
      </w:r>
      <w:r w:rsidRPr="004B67F7">
        <w:rPr>
          <w:rFonts w:ascii="Times New Roman" w:eastAsia="Arial" w:hAnsi="Times New Roman" w:cs="Times New Roman"/>
          <w:i/>
          <w:spacing w:val="3"/>
          <w:sz w:val="24"/>
          <w:szCs w:val="24"/>
        </w:rPr>
        <w:t>r</w:t>
      </w:r>
      <w:r w:rsidRPr="004B67F7">
        <w:rPr>
          <w:rFonts w:ascii="Times New Roman" w:eastAsia="Arial" w:hAnsi="Times New Roman" w:cs="Times New Roman"/>
          <w:i/>
          <w:sz w:val="24"/>
          <w:szCs w:val="24"/>
        </w:rPr>
        <w:t>e</w:t>
      </w:r>
      <w:r w:rsidRPr="004B67F7">
        <w:rPr>
          <w:rFonts w:ascii="Times New Roman" w:eastAsia="Arial" w:hAnsi="Times New Roman" w:cs="Times New Roman"/>
          <w:i/>
          <w:spacing w:val="2"/>
          <w:sz w:val="24"/>
          <w:szCs w:val="24"/>
        </w:rPr>
        <w:t>d</w:t>
      </w:r>
      <w:r w:rsidRPr="004B67F7">
        <w:rPr>
          <w:rFonts w:ascii="Times New Roman" w:eastAsia="Arial" w:hAnsi="Times New Roman" w:cs="Times New Roman"/>
          <w:i/>
          <w:spacing w:val="-1"/>
          <w:sz w:val="24"/>
          <w:szCs w:val="24"/>
        </w:rPr>
        <w:t>i</w:t>
      </w:r>
      <w:r w:rsidRPr="004B67F7">
        <w:rPr>
          <w:rFonts w:ascii="Times New Roman" w:eastAsia="Arial" w:hAnsi="Times New Roman" w:cs="Times New Roman"/>
          <w:i/>
          <w:sz w:val="24"/>
          <w:szCs w:val="24"/>
        </w:rPr>
        <w:t>ta</w:t>
      </w:r>
      <w:r w:rsidRPr="004B67F7">
        <w:rPr>
          <w:rFonts w:ascii="Times New Roman" w:eastAsia="Arial" w:hAnsi="Times New Roman" w:cs="Times New Roman"/>
          <w:i/>
          <w:spacing w:val="7"/>
          <w:sz w:val="24"/>
          <w:szCs w:val="24"/>
        </w:rPr>
        <w:t>d</w:t>
      </w:r>
      <w:r w:rsidRPr="004B67F7">
        <w:rPr>
          <w:rFonts w:ascii="Times New Roman" w:eastAsia="Arial" w:hAnsi="Times New Roman" w:cs="Times New Roman"/>
          <w:i/>
          <w:sz w:val="24"/>
          <w:szCs w:val="24"/>
        </w:rPr>
        <w:t>o</w:t>
      </w:r>
      <w:r w:rsidR="00B32998">
        <w:rPr>
          <w:rFonts w:ascii="Times New Roman" w:eastAsia="Arial" w:hAnsi="Times New Roman" w:cs="Times New Roman"/>
          <w:i/>
          <w:sz w:val="24"/>
          <w:szCs w:val="24"/>
        </w:rPr>
        <w:t xml:space="preserve"> </w:t>
      </w:r>
      <w:r w:rsidRPr="004B67F7">
        <w:rPr>
          <w:rFonts w:ascii="Times New Roman" w:eastAsia="Arial" w:hAnsi="Times New Roman" w:cs="Times New Roman"/>
          <w:i/>
          <w:spacing w:val="10"/>
          <w:sz w:val="24"/>
          <w:szCs w:val="24"/>
        </w:rPr>
        <w:t>m</w:t>
      </w:r>
      <w:r w:rsidRPr="004B67F7">
        <w:rPr>
          <w:rFonts w:ascii="Times New Roman" w:eastAsia="Arial" w:hAnsi="Times New Roman" w:cs="Times New Roman"/>
          <w:i/>
          <w:sz w:val="24"/>
          <w:szCs w:val="24"/>
        </w:rPr>
        <w:t>ed</w:t>
      </w:r>
      <w:r w:rsidRPr="004B67F7">
        <w:rPr>
          <w:rFonts w:ascii="Times New Roman" w:eastAsia="Arial" w:hAnsi="Times New Roman" w:cs="Times New Roman"/>
          <w:i/>
          <w:spacing w:val="-1"/>
          <w:sz w:val="24"/>
          <w:szCs w:val="24"/>
        </w:rPr>
        <w:t>i</w:t>
      </w:r>
      <w:r w:rsidRPr="004B67F7">
        <w:rPr>
          <w:rFonts w:ascii="Times New Roman" w:eastAsia="Arial" w:hAnsi="Times New Roman" w:cs="Times New Roman"/>
          <w:i/>
          <w:sz w:val="24"/>
          <w:szCs w:val="24"/>
        </w:rPr>
        <w:t>a</w:t>
      </w:r>
      <w:r w:rsidRPr="004B67F7">
        <w:rPr>
          <w:rFonts w:ascii="Times New Roman" w:eastAsia="Arial" w:hAnsi="Times New Roman" w:cs="Times New Roman"/>
          <w:i/>
          <w:spacing w:val="-1"/>
          <w:sz w:val="24"/>
          <w:szCs w:val="24"/>
        </w:rPr>
        <w:t>n</w:t>
      </w:r>
      <w:r w:rsidRPr="004B67F7">
        <w:rPr>
          <w:rFonts w:ascii="Times New Roman" w:eastAsia="Arial" w:hAnsi="Times New Roman" w:cs="Times New Roman"/>
          <w:i/>
          <w:spacing w:val="2"/>
          <w:sz w:val="24"/>
          <w:szCs w:val="24"/>
        </w:rPr>
        <w:t>t</w:t>
      </w:r>
      <w:r w:rsidRPr="004B67F7">
        <w:rPr>
          <w:rFonts w:ascii="Times New Roman" w:eastAsia="Arial" w:hAnsi="Times New Roman" w:cs="Times New Roman"/>
          <w:i/>
          <w:sz w:val="24"/>
          <w:szCs w:val="24"/>
        </w:rPr>
        <w:t>e</w:t>
      </w:r>
      <w:r w:rsidRPr="004B67F7">
        <w:rPr>
          <w:rFonts w:ascii="Times New Roman" w:eastAsia="Arial" w:hAnsi="Times New Roman" w:cs="Times New Roman"/>
          <w:i/>
          <w:spacing w:val="-18"/>
          <w:sz w:val="24"/>
          <w:szCs w:val="24"/>
        </w:rPr>
        <w:t xml:space="preserve"> Diplomados, </w:t>
      </w:r>
      <w:r w:rsidRPr="004B67F7">
        <w:rPr>
          <w:rFonts w:ascii="Times New Roman" w:eastAsia="Arial" w:hAnsi="Times New Roman" w:cs="Times New Roman"/>
          <w:i/>
          <w:spacing w:val="1"/>
          <w:sz w:val="24"/>
          <w:szCs w:val="24"/>
        </w:rPr>
        <w:t>c</w:t>
      </w:r>
      <w:r w:rsidRPr="004B67F7">
        <w:rPr>
          <w:rFonts w:ascii="Times New Roman" w:eastAsia="Arial" w:hAnsi="Times New Roman" w:cs="Times New Roman"/>
          <w:i/>
          <w:spacing w:val="2"/>
          <w:sz w:val="24"/>
          <w:szCs w:val="24"/>
        </w:rPr>
        <w:t>o</w:t>
      </w:r>
      <w:r w:rsidRPr="004B67F7">
        <w:rPr>
          <w:rFonts w:ascii="Times New Roman" w:eastAsia="Arial" w:hAnsi="Times New Roman" w:cs="Times New Roman"/>
          <w:i/>
          <w:sz w:val="24"/>
          <w:szCs w:val="24"/>
        </w:rPr>
        <w:t>n</w:t>
      </w:r>
      <w:r w:rsidRPr="004B67F7">
        <w:rPr>
          <w:rFonts w:ascii="Times New Roman" w:eastAsia="Arial" w:hAnsi="Times New Roman" w:cs="Times New Roman"/>
          <w:i/>
          <w:spacing w:val="1"/>
          <w:sz w:val="24"/>
          <w:szCs w:val="24"/>
        </w:rPr>
        <w:t>s</w:t>
      </w:r>
      <w:r w:rsidRPr="004B67F7">
        <w:rPr>
          <w:rFonts w:ascii="Times New Roman" w:eastAsia="Arial" w:hAnsi="Times New Roman" w:cs="Times New Roman"/>
          <w:i/>
          <w:spacing w:val="2"/>
          <w:sz w:val="24"/>
          <w:szCs w:val="24"/>
        </w:rPr>
        <w:t>t</w:t>
      </w:r>
      <w:r w:rsidRPr="004B67F7">
        <w:rPr>
          <w:rFonts w:ascii="Times New Roman" w:eastAsia="Arial" w:hAnsi="Times New Roman" w:cs="Times New Roman"/>
          <w:i/>
          <w:sz w:val="24"/>
          <w:szCs w:val="24"/>
        </w:rPr>
        <w:t>an</w:t>
      </w:r>
      <w:r w:rsidRPr="004B67F7">
        <w:rPr>
          <w:rFonts w:ascii="Times New Roman" w:eastAsia="Arial" w:hAnsi="Times New Roman" w:cs="Times New Roman"/>
          <w:i/>
          <w:spacing w:val="4"/>
          <w:sz w:val="24"/>
          <w:szCs w:val="24"/>
        </w:rPr>
        <w:t>c</w:t>
      </w:r>
      <w:r w:rsidRPr="004B67F7">
        <w:rPr>
          <w:rFonts w:ascii="Times New Roman" w:eastAsia="Arial" w:hAnsi="Times New Roman" w:cs="Times New Roman"/>
          <w:i/>
          <w:spacing w:val="-1"/>
          <w:sz w:val="24"/>
          <w:szCs w:val="24"/>
        </w:rPr>
        <w:t>i</w:t>
      </w:r>
      <w:r w:rsidRPr="004B67F7">
        <w:rPr>
          <w:rFonts w:ascii="Times New Roman" w:eastAsia="Arial" w:hAnsi="Times New Roman" w:cs="Times New Roman"/>
          <w:i/>
          <w:sz w:val="24"/>
          <w:szCs w:val="24"/>
        </w:rPr>
        <w:t xml:space="preserve">a o </w:t>
      </w:r>
      <w:r w:rsidRPr="004B67F7">
        <w:rPr>
          <w:rFonts w:ascii="Times New Roman" w:eastAsia="Arial" w:hAnsi="Times New Roman" w:cs="Times New Roman"/>
          <w:i/>
          <w:spacing w:val="4"/>
          <w:sz w:val="24"/>
          <w:szCs w:val="24"/>
        </w:rPr>
        <w:t>c</w:t>
      </w:r>
      <w:r w:rsidRPr="004B67F7">
        <w:rPr>
          <w:rFonts w:ascii="Times New Roman" w:eastAsia="Arial" w:hAnsi="Times New Roman" w:cs="Times New Roman"/>
          <w:i/>
          <w:sz w:val="24"/>
          <w:szCs w:val="24"/>
        </w:rPr>
        <w:t>e</w:t>
      </w:r>
      <w:r w:rsidRPr="004B67F7">
        <w:rPr>
          <w:rFonts w:ascii="Times New Roman" w:eastAsia="Arial" w:hAnsi="Times New Roman" w:cs="Times New Roman"/>
          <w:i/>
          <w:spacing w:val="1"/>
          <w:sz w:val="24"/>
          <w:szCs w:val="24"/>
        </w:rPr>
        <w:t>r</w:t>
      </w:r>
      <w:r w:rsidRPr="004B67F7">
        <w:rPr>
          <w:rFonts w:ascii="Times New Roman" w:eastAsia="Arial" w:hAnsi="Times New Roman" w:cs="Times New Roman"/>
          <w:i/>
          <w:spacing w:val="5"/>
          <w:sz w:val="24"/>
          <w:szCs w:val="24"/>
        </w:rPr>
        <w:t>t</w:t>
      </w:r>
      <w:r w:rsidRPr="004B67F7">
        <w:rPr>
          <w:rFonts w:ascii="Times New Roman" w:eastAsia="Arial" w:hAnsi="Times New Roman" w:cs="Times New Roman"/>
          <w:i/>
          <w:spacing w:val="-1"/>
          <w:sz w:val="24"/>
          <w:szCs w:val="24"/>
        </w:rPr>
        <w:t>i</w:t>
      </w:r>
      <w:r w:rsidRPr="004B67F7">
        <w:rPr>
          <w:rFonts w:ascii="Times New Roman" w:eastAsia="Arial" w:hAnsi="Times New Roman" w:cs="Times New Roman"/>
          <w:i/>
          <w:spacing w:val="5"/>
          <w:sz w:val="24"/>
          <w:szCs w:val="24"/>
        </w:rPr>
        <w:t>f</w:t>
      </w:r>
      <w:r w:rsidRPr="004B67F7">
        <w:rPr>
          <w:rFonts w:ascii="Times New Roman" w:eastAsia="Arial" w:hAnsi="Times New Roman" w:cs="Times New Roman"/>
          <w:i/>
          <w:spacing w:val="-1"/>
          <w:sz w:val="24"/>
          <w:szCs w:val="24"/>
        </w:rPr>
        <w:t>i</w:t>
      </w:r>
      <w:r w:rsidRPr="004B67F7">
        <w:rPr>
          <w:rFonts w:ascii="Times New Roman" w:eastAsia="Arial" w:hAnsi="Times New Roman" w:cs="Times New Roman"/>
          <w:i/>
          <w:spacing w:val="1"/>
          <w:sz w:val="24"/>
          <w:szCs w:val="24"/>
        </w:rPr>
        <w:t>c</w:t>
      </w:r>
      <w:r w:rsidRPr="004B67F7">
        <w:rPr>
          <w:rFonts w:ascii="Times New Roman" w:eastAsia="Arial" w:hAnsi="Times New Roman" w:cs="Times New Roman"/>
          <w:i/>
          <w:sz w:val="24"/>
          <w:szCs w:val="24"/>
        </w:rPr>
        <w:t>ado.</w:t>
      </w:r>
    </w:p>
    <w:p w:rsidR="00AF5D3F" w:rsidRPr="00AF5D3F" w:rsidRDefault="00AF5D3F" w:rsidP="00AF5D3F">
      <w:pPr>
        <w:widowControl w:val="0"/>
        <w:spacing w:before="120" w:after="0" w:line="240" w:lineRule="auto"/>
        <w:ind w:left="708" w:right="720"/>
        <w:contextualSpacing/>
        <w:jc w:val="both"/>
        <w:rPr>
          <w:rFonts w:ascii="Times New Roman" w:eastAsia="Arial" w:hAnsi="Times New Roman" w:cs="Times New Roman"/>
          <w:i/>
          <w:sz w:val="24"/>
          <w:szCs w:val="24"/>
        </w:rPr>
      </w:pPr>
    </w:p>
    <w:p w:rsidR="00AF5D3F" w:rsidRPr="00AF5D3F" w:rsidRDefault="00AF5D3F" w:rsidP="00AF5D3F">
      <w:pPr>
        <w:widowControl w:val="0"/>
        <w:spacing w:before="120" w:after="0" w:line="240" w:lineRule="auto"/>
        <w:ind w:left="708" w:right="720"/>
        <w:contextualSpacing/>
        <w:jc w:val="both"/>
        <w:rPr>
          <w:rFonts w:ascii="Times New Roman" w:eastAsia="Arial" w:hAnsi="Times New Roman" w:cs="Times New Roman"/>
          <w:i/>
          <w:sz w:val="24"/>
          <w:szCs w:val="24"/>
        </w:rPr>
      </w:pPr>
      <w:r w:rsidRPr="00AF5D3F">
        <w:rPr>
          <w:rFonts w:ascii="Times New Roman" w:eastAsia="Arial" w:hAnsi="Times New Roman" w:cs="Times New Roman"/>
          <w:i/>
          <w:spacing w:val="7"/>
          <w:sz w:val="24"/>
          <w:szCs w:val="24"/>
          <w:u w:val="single" w:color="000000"/>
        </w:rPr>
        <w:t xml:space="preserve">ALMACENERO </w:t>
      </w:r>
    </w:p>
    <w:p w:rsidR="00AF5D3F" w:rsidRPr="00AF5D3F" w:rsidRDefault="00AF5D3F" w:rsidP="00AF5D3F">
      <w:pPr>
        <w:widowControl w:val="0"/>
        <w:spacing w:after="0" w:line="240" w:lineRule="auto"/>
        <w:ind w:right="762" w:firstLine="708"/>
        <w:jc w:val="both"/>
        <w:rPr>
          <w:rFonts w:ascii="Times New Roman" w:eastAsia="Tahoma" w:hAnsi="Times New Roman" w:cs="Times New Roman"/>
          <w:i/>
          <w:sz w:val="24"/>
          <w:szCs w:val="24"/>
        </w:rPr>
      </w:pPr>
    </w:p>
    <w:p w:rsidR="00AF5D3F" w:rsidRPr="00AF5D3F" w:rsidRDefault="00AF5D3F" w:rsidP="00AF5D3F">
      <w:pPr>
        <w:widowControl w:val="0"/>
        <w:spacing w:after="0" w:line="240" w:lineRule="auto"/>
        <w:ind w:right="762" w:firstLine="708"/>
        <w:jc w:val="both"/>
        <w:rPr>
          <w:rFonts w:ascii="Times New Roman" w:eastAsia="Tahoma" w:hAnsi="Times New Roman" w:cs="Times New Roman"/>
          <w:i/>
          <w:sz w:val="24"/>
          <w:szCs w:val="24"/>
        </w:rPr>
      </w:pPr>
      <w:r w:rsidRPr="00AF5D3F">
        <w:rPr>
          <w:rFonts w:ascii="Times New Roman" w:eastAsia="Tahoma" w:hAnsi="Times New Roman" w:cs="Times New Roman"/>
          <w:i/>
          <w:sz w:val="24"/>
          <w:szCs w:val="24"/>
        </w:rPr>
        <w:t>(…)</w:t>
      </w:r>
    </w:p>
    <w:p w:rsidR="00AF5D3F" w:rsidRPr="00AF5D3F" w:rsidRDefault="00AF5D3F" w:rsidP="00AF5D3F">
      <w:pPr>
        <w:widowControl w:val="0"/>
        <w:spacing w:after="0" w:line="240" w:lineRule="auto"/>
        <w:ind w:right="762" w:firstLine="708"/>
        <w:jc w:val="both"/>
        <w:rPr>
          <w:rFonts w:ascii="Times New Roman" w:eastAsia="Tahoma" w:hAnsi="Times New Roman" w:cs="Times New Roman"/>
          <w:i/>
          <w:sz w:val="24"/>
          <w:szCs w:val="24"/>
        </w:rPr>
      </w:pPr>
      <w:r w:rsidRPr="00AF5D3F">
        <w:rPr>
          <w:rFonts w:ascii="Times New Roman" w:eastAsia="Tahoma" w:hAnsi="Times New Roman" w:cs="Times New Roman"/>
          <w:i/>
          <w:sz w:val="24"/>
          <w:szCs w:val="24"/>
        </w:rPr>
        <w:t>Conocimiento y capacitación:</w:t>
      </w:r>
    </w:p>
    <w:p w:rsidR="00AF5D3F" w:rsidRPr="00AF5D3F" w:rsidRDefault="00AF5D3F" w:rsidP="00AF5D3F">
      <w:pPr>
        <w:widowControl w:val="0"/>
        <w:numPr>
          <w:ilvl w:val="0"/>
          <w:numId w:val="34"/>
        </w:numPr>
        <w:tabs>
          <w:tab w:val="left" w:pos="567"/>
        </w:tabs>
        <w:spacing w:before="120" w:after="0" w:line="240" w:lineRule="auto"/>
        <w:ind w:left="426" w:right="-20" w:firstLine="708"/>
        <w:contextualSpacing/>
        <w:jc w:val="both"/>
        <w:rPr>
          <w:rFonts w:ascii="Times New Roman" w:eastAsia="Tahoma" w:hAnsi="Times New Roman" w:cs="Times New Roman"/>
          <w:i/>
          <w:sz w:val="24"/>
          <w:szCs w:val="24"/>
        </w:rPr>
      </w:pPr>
      <w:r w:rsidRPr="00AF5D3F">
        <w:rPr>
          <w:rFonts w:ascii="Times New Roman" w:eastAsia="Tahoma" w:hAnsi="Times New Roman" w:cs="Times New Roman"/>
          <w:i/>
          <w:sz w:val="24"/>
          <w:szCs w:val="24"/>
        </w:rPr>
        <w:t>Computación e Informática. 80 horas”</w:t>
      </w:r>
      <w:r w:rsidRPr="00AF5D3F">
        <w:rPr>
          <w:rFonts w:ascii="Times New Roman" w:eastAsia="Tahoma" w:hAnsi="Times New Roman" w:cs="Times New Roman"/>
          <w:i/>
          <w:spacing w:val="-45"/>
          <w:sz w:val="24"/>
          <w:szCs w:val="24"/>
        </w:rPr>
        <w:t>.</w:t>
      </w:r>
    </w:p>
    <w:p w:rsidR="00AF5D3F" w:rsidRPr="008D1B73" w:rsidRDefault="00AF5D3F" w:rsidP="00AF5D3F">
      <w:pPr>
        <w:widowControl w:val="0"/>
        <w:spacing w:before="11" w:after="0" w:line="220" w:lineRule="exact"/>
        <w:rPr>
          <w:rFonts w:ascii="Arial" w:eastAsia="Calibri" w:hAnsi="Arial" w:cs="Arial"/>
          <w:sz w:val="20"/>
        </w:rPr>
      </w:pPr>
    </w:p>
    <w:p w:rsidR="00AF5D3F" w:rsidRDefault="00AF5D3F" w:rsidP="00AF5D3F">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Ahora bien, el Comité Especial, al absolver las Observaciones N° 1, N° 2 y N° 3</w:t>
      </w:r>
      <w:r w:rsidR="0092529C">
        <w:rPr>
          <w:rFonts w:ascii="Times New Roman" w:eastAsia="Times New Roman" w:hAnsi="Times New Roman" w:cs="Times New Roman"/>
          <w:sz w:val="24"/>
          <w:szCs w:val="24"/>
          <w:lang w:val="es-ES" w:eastAsia="es-MX"/>
        </w:rPr>
        <w:t xml:space="preserve">, indicó que no acogía las mismas, </w:t>
      </w:r>
      <w:r w:rsidR="00E168C1">
        <w:rPr>
          <w:rFonts w:ascii="Times New Roman" w:eastAsia="Times New Roman" w:hAnsi="Times New Roman" w:cs="Times New Roman"/>
          <w:sz w:val="24"/>
          <w:szCs w:val="24"/>
          <w:lang w:val="es-ES" w:eastAsia="es-MX"/>
        </w:rPr>
        <w:t xml:space="preserve">precisando </w:t>
      </w:r>
      <w:r w:rsidR="0092529C">
        <w:rPr>
          <w:rFonts w:ascii="Times New Roman" w:eastAsia="Times New Roman" w:hAnsi="Times New Roman" w:cs="Times New Roman"/>
          <w:sz w:val="24"/>
          <w:szCs w:val="24"/>
          <w:lang w:val="es-ES" w:eastAsia="es-MX"/>
        </w:rPr>
        <w:t xml:space="preserve">entre otros aspectos, </w:t>
      </w:r>
      <w:r>
        <w:rPr>
          <w:rFonts w:ascii="Times New Roman" w:eastAsia="Times New Roman" w:hAnsi="Times New Roman" w:cs="Times New Roman"/>
          <w:sz w:val="24"/>
          <w:szCs w:val="24"/>
          <w:lang w:val="es-ES" w:eastAsia="es-MX"/>
        </w:rPr>
        <w:t>lo siguiente:</w:t>
      </w:r>
    </w:p>
    <w:p w:rsidR="00AF5D3F" w:rsidRDefault="00AF5D3F" w:rsidP="00AF5D3F">
      <w:pPr>
        <w:spacing w:after="0" w:line="240" w:lineRule="auto"/>
        <w:jc w:val="both"/>
        <w:rPr>
          <w:rFonts w:ascii="Times New Roman" w:eastAsia="Times New Roman" w:hAnsi="Times New Roman" w:cs="Times New Roman"/>
          <w:sz w:val="24"/>
          <w:szCs w:val="24"/>
          <w:lang w:val="es-ES" w:eastAsia="es-MX"/>
        </w:rPr>
      </w:pPr>
    </w:p>
    <w:p w:rsidR="00AF5D3F" w:rsidRPr="00AF5D3F" w:rsidRDefault="00AF5D3F" w:rsidP="00AF5D3F">
      <w:pPr>
        <w:spacing w:after="0" w:line="240" w:lineRule="auto"/>
        <w:jc w:val="both"/>
        <w:rPr>
          <w:rFonts w:ascii="Times New Roman" w:eastAsia="Times New Roman" w:hAnsi="Times New Roman" w:cs="Times New Roman"/>
          <w:b/>
          <w:sz w:val="24"/>
          <w:szCs w:val="24"/>
          <w:u w:val="single"/>
          <w:lang w:val="es-ES" w:eastAsia="es-MX"/>
        </w:rPr>
      </w:pPr>
      <w:r>
        <w:rPr>
          <w:rFonts w:ascii="Times New Roman" w:eastAsia="Times New Roman" w:hAnsi="Times New Roman" w:cs="Times New Roman"/>
          <w:sz w:val="24"/>
          <w:szCs w:val="24"/>
          <w:lang w:val="es-ES" w:eastAsia="es-MX"/>
        </w:rPr>
        <w:tab/>
      </w:r>
      <w:r w:rsidRPr="00AF5D3F">
        <w:rPr>
          <w:rFonts w:ascii="Times New Roman" w:eastAsia="Times New Roman" w:hAnsi="Times New Roman" w:cs="Times New Roman"/>
          <w:b/>
          <w:sz w:val="24"/>
          <w:szCs w:val="24"/>
          <w:u w:val="single"/>
          <w:lang w:val="es-ES" w:eastAsia="es-MX"/>
        </w:rPr>
        <w:t>Observación N° 1</w:t>
      </w:r>
    </w:p>
    <w:p w:rsidR="0092529C" w:rsidRDefault="0092529C" w:rsidP="00131B35">
      <w:pPr>
        <w:spacing w:after="0" w:line="240" w:lineRule="auto"/>
        <w:jc w:val="both"/>
        <w:rPr>
          <w:rFonts w:ascii="Times New Roman" w:eastAsia="Times New Roman" w:hAnsi="Times New Roman" w:cs="Times New Roman"/>
          <w:sz w:val="24"/>
          <w:szCs w:val="24"/>
          <w:lang w:val="es-ES" w:eastAsia="es-MX"/>
        </w:rPr>
      </w:pPr>
    </w:p>
    <w:p w:rsidR="00AF5D3F" w:rsidRDefault="00AF5D3F" w:rsidP="0092529C">
      <w:pPr>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4977517" cy="1099632"/>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53416"/>
                    <a:stretch/>
                  </pic:blipFill>
                  <pic:spPr bwMode="auto">
                    <a:xfrm>
                      <a:off x="0" y="0"/>
                      <a:ext cx="4985129" cy="1101314"/>
                    </a:xfrm>
                    <a:prstGeom prst="rect">
                      <a:avLst/>
                    </a:prstGeom>
                    <a:noFill/>
                    <a:ln>
                      <a:noFill/>
                    </a:ln>
                    <a:extLst>
                      <a:ext uri="{53640926-AAD7-44D8-BBD7-CCE9431645EC}">
                        <a14:shadowObscured xmlns:a14="http://schemas.microsoft.com/office/drawing/2010/main"/>
                      </a:ext>
                    </a:extLst>
                  </pic:spPr>
                </pic:pic>
              </a:graphicData>
            </a:graphic>
          </wp:inline>
        </w:drawing>
      </w:r>
    </w:p>
    <w:p w:rsidR="00AF5D3F" w:rsidRDefault="0092529C" w:rsidP="0092529C">
      <w:pPr>
        <w:tabs>
          <w:tab w:val="left" w:pos="1134"/>
        </w:tabs>
        <w:spacing w:after="0" w:line="240" w:lineRule="auto"/>
        <w:ind w:left="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4977517" cy="121680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47521" b="931"/>
                    <a:stretch/>
                  </pic:blipFill>
                  <pic:spPr bwMode="auto">
                    <a:xfrm>
                      <a:off x="0" y="0"/>
                      <a:ext cx="5011657" cy="1225151"/>
                    </a:xfrm>
                    <a:prstGeom prst="rect">
                      <a:avLst/>
                    </a:prstGeom>
                    <a:noFill/>
                    <a:ln>
                      <a:noFill/>
                    </a:ln>
                    <a:extLst>
                      <a:ext uri="{53640926-AAD7-44D8-BBD7-CCE9431645EC}">
                        <a14:shadowObscured xmlns:a14="http://schemas.microsoft.com/office/drawing/2010/main"/>
                      </a:ext>
                    </a:extLst>
                  </pic:spPr>
                </pic:pic>
              </a:graphicData>
            </a:graphic>
          </wp:inline>
        </w:drawing>
      </w:r>
    </w:p>
    <w:p w:rsidR="00AF5D3F" w:rsidRDefault="00AF5D3F" w:rsidP="00131B35">
      <w:pPr>
        <w:spacing w:after="0" w:line="240" w:lineRule="auto"/>
        <w:jc w:val="both"/>
        <w:rPr>
          <w:rFonts w:ascii="Times New Roman" w:eastAsia="Times New Roman" w:hAnsi="Times New Roman" w:cs="Times New Roman"/>
          <w:sz w:val="24"/>
          <w:szCs w:val="24"/>
          <w:lang w:val="es-ES" w:eastAsia="es-MX"/>
        </w:rPr>
      </w:pPr>
    </w:p>
    <w:p w:rsidR="00AF5D3F" w:rsidRDefault="0092529C" w:rsidP="00131B3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b/>
      </w:r>
      <w:r w:rsidRPr="00AF5D3F">
        <w:rPr>
          <w:rFonts w:ascii="Times New Roman" w:eastAsia="Times New Roman" w:hAnsi="Times New Roman" w:cs="Times New Roman"/>
          <w:b/>
          <w:sz w:val="24"/>
          <w:szCs w:val="24"/>
          <w:u w:val="single"/>
          <w:lang w:val="es-ES" w:eastAsia="es-MX"/>
        </w:rPr>
        <w:t xml:space="preserve">Observación N° </w:t>
      </w:r>
      <w:r>
        <w:rPr>
          <w:rFonts w:ascii="Times New Roman" w:eastAsia="Times New Roman" w:hAnsi="Times New Roman" w:cs="Times New Roman"/>
          <w:b/>
          <w:sz w:val="24"/>
          <w:szCs w:val="24"/>
          <w:u w:val="single"/>
          <w:lang w:val="es-ES" w:eastAsia="es-MX"/>
        </w:rPr>
        <w:t>2</w:t>
      </w:r>
    </w:p>
    <w:p w:rsidR="0092529C" w:rsidRDefault="0092529C" w:rsidP="0092529C">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b/>
      </w:r>
    </w:p>
    <w:p w:rsidR="0092529C" w:rsidRDefault="0092529C" w:rsidP="0092529C">
      <w:pPr>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4802588" cy="129413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33921" cy="1302578"/>
                    </a:xfrm>
                    <a:prstGeom prst="rect">
                      <a:avLst/>
                    </a:prstGeom>
                    <a:noFill/>
                    <a:ln>
                      <a:noFill/>
                    </a:ln>
                  </pic:spPr>
                </pic:pic>
              </a:graphicData>
            </a:graphic>
          </wp:inline>
        </w:drawing>
      </w:r>
    </w:p>
    <w:p w:rsidR="00585D96" w:rsidRDefault="00585D96" w:rsidP="0092529C">
      <w:pPr>
        <w:spacing w:after="0" w:line="240" w:lineRule="auto"/>
        <w:jc w:val="both"/>
        <w:rPr>
          <w:rFonts w:ascii="Times New Roman" w:eastAsia="Times New Roman" w:hAnsi="Times New Roman" w:cs="Times New Roman"/>
          <w:sz w:val="24"/>
          <w:szCs w:val="24"/>
          <w:lang w:val="es-ES" w:eastAsia="es-MX"/>
        </w:rPr>
      </w:pPr>
    </w:p>
    <w:p w:rsidR="00585D96" w:rsidRDefault="00585D96" w:rsidP="0092529C">
      <w:pPr>
        <w:spacing w:after="0" w:line="240" w:lineRule="auto"/>
        <w:jc w:val="both"/>
        <w:rPr>
          <w:rFonts w:ascii="Times New Roman" w:eastAsia="Times New Roman" w:hAnsi="Times New Roman" w:cs="Times New Roman"/>
          <w:sz w:val="24"/>
          <w:szCs w:val="24"/>
          <w:lang w:val="es-ES" w:eastAsia="es-MX"/>
        </w:rPr>
      </w:pPr>
    </w:p>
    <w:p w:rsidR="00585D96" w:rsidRDefault="00585D96" w:rsidP="0092529C">
      <w:pPr>
        <w:spacing w:after="0" w:line="240" w:lineRule="auto"/>
        <w:jc w:val="both"/>
        <w:rPr>
          <w:rFonts w:ascii="Times New Roman" w:eastAsia="Times New Roman" w:hAnsi="Times New Roman" w:cs="Times New Roman"/>
          <w:sz w:val="24"/>
          <w:szCs w:val="24"/>
          <w:lang w:val="es-ES" w:eastAsia="es-MX"/>
        </w:rPr>
      </w:pPr>
    </w:p>
    <w:p w:rsidR="00585D96" w:rsidRDefault="00585D96" w:rsidP="0092529C">
      <w:pPr>
        <w:spacing w:after="0" w:line="240" w:lineRule="auto"/>
        <w:jc w:val="both"/>
        <w:rPr>
          <w:rFonts w:ascii="Times New Roman" w:eastAsia="Times New Roman" w:hAnsi="Times New Roman" w:cs="Times New Roman"/>
          <w:sz w:val="24"/>
          <w:szCs w:val="24"/>
          <w:lang w:val="es-ES" w:eastAsia="es-MX"/>
        </w:rPr>
      </w:pPr>
    </w:p>
    <w:p w:rsidR="0092529C" w:rsidRPr="00AF5D3F" w:rsidRDefault="0092529C" w:rsidP="0092529C">
      <w:pPr>
        <w:spacing w:after="0" w:line="240" w:lineRule="auto"/>
        <w:jc w:val="both"/>
        <w:rPr>
          <w:rFonts w:ascii="Times New Roman" w:eastAsia="Times New Roman" w:hAnsi="Times New Roman" w:cs="Times New Roman"/>
          <w:b/>
          <w:sz w:val="24"/>
          <w:szCs w:val="24"/>
          <w:u w:val="single"/>
          <w:lang w:val="es-ES" w:eastAsia="es-MX"/>
        </w:rPr>
      </w:pPr>
      <w:r>
        <w:rPr>
          <w:rFonts w:ascii="Times New Roman" w:eastAsia="Times New Roman" w:hAnsi="Times New Roman" w:cs="Times New Roman"/>
          <w:sz w:val="24"/>
          <w:szCs w:val="24"/>
          <w:lang w:val="es-ES" w:eastAsia="es-MX"/>
        </w:rPr>
        <w:lastRenderedPageBreak/>
        <w:tab/>
      </w:r>
      <w:r>
        <w:rPr>
          <w:rFonts w:ascii="Times New Roman" w:eastAsia="Times New Roman" w:hAnsi="Times New Roman" w:cs="Times New Roman"/>
          <w:b/>
          <w:sz w:val="24"/>
          <w:szCs w:val="24"/>
          <w:u w:val="single"/>
          <w:lang w:val="es-ES" w:eastAsia="es-MX"/>
        </w:rPr>
        <w:t>Observación N° 3</w:t>
      </w:r>
    </w:p>
    <w:p w:rsidR="00AF5D3F" w:rsidRDefault="00AF5D3F" w:rsidP="00131B35">
      <w:pPr>
        <w:spacing w:after="0" w:line="240" w:lineRule="auto"/>
        <w:jc w:val="both"/>
        <w:rPr>
          <w:rFonts w:ascii="Times New Roman" w:eastAsia="Times New Roman" w:hAnsi="Times New Roman" w:cs="Times New Roman"/>
          <w:sz w:val="24"/>
          <w:szCs w:val="24"/>
          <w:lang w:val="es-ES" w:eastAsia="es-MX"/>
        </w:rPr>
      </w:pPr>
    </w:p>
    <w:p w:rsidR="00AF5D3F" w:rsidRDefault="0092529C" w:rsidP="0092529C">
      <w:pPr>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5009322" cy="63545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6636" cy="640191"/>
                    </a:xfrm>
                    <a:prstGeom prst="rect">
                      <a:avLst/>
                    </a:prstGeom>
                    <a:noFill/>
                    <a:ln>
                      <a:noFill/>
                    </a:ln>
                  </pic:spPr>
                </pic:pic>
              </a:graphicData>
            </a:graphic>
          </wp:inline>
        </w:drawing>
      </w:r>
    </w:p>
    <w:p w:rsidR="00AF5D3F" w:rsidRDefault="0092529C" w:rsidP="0092529C">
      <w:pPr>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5017273" cy="32562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34387" cy="333221"/>
                    </a:xfrm>
                    <a:prstGeom prst="rect">
                      <a:avLst/>
                    </a:prstGeom>
                    <a:noFill/>
                    <a:ln>
                      <a:noFill/>
                    </a:ln>
                  </pic:spPr>
                </pic:pic>
              </a:graphicData>
            </a:graphic>
          </wp:inline>
        </w:drawing>
      </w:r>
    </w:p>
    <w:p w:rsidR="00AB6492" w:rsidRDefault="00AB6492" w:rsidP="00131B35">
      <w:pPr>
        <w:spacing w:after="0" w:line="240" w:lineRule="auto"/>
        <w:jc w:val="both"/>
        <w:rPr>
          <w:rFonts w:ascii="Times New Roman" w:eastAsia="Times New Roman" w:hAnsi="Times New Roman" w:cs="Times New Roman"/>
          <w:sz w:val="24"/>
          <w:szCs w:val="24"/>
          <w:lang w:val="es-ES" w:eastAsia="es-MX"/>
        </w:rPr>
      </w:pPr>
    </w:p>
    <w:p w:rsidR="00AB6492" w:rsidRPr="00431993" w:rsidRDefault="00AB6492" w:rsidP="00AB6492">
      <w:pPr>
        <w:widowControl w:val="0"/>
        <w:spacing w:after="0" w:line="240" w:lineRule="auto"/>
        <w:jc w:val="both"/>
        <w:rPr>
          <w:rFonts w:ascii="Times New Roman" w:eastAsia="MS Mincho" w:hAnsi="Times New Roman"/>
          <w:i/>
          <w:sz w:val="24"/>
          <w:szCs w:val="24"/>
          <w:lang w:eastAsia="es-PE"/>
        </w:rPr>
      </w:pPr>
      <w:r w:rsidRPr="00431993">
        <w:rPr>
          <w:rFonts w:ascii="Times New Roman" w:hAnsi="Times New Roman"/>
          <w:sz w:val="24"/>
          <w:szCs w:val="24"/>
        </w:rPr>
        <w:t xml:space="preserve">Sobre el particular, cabe señalar que 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w:t>
      </w:r>
      <w:r>
        <w:rPr>
          <w:rFonts w:ascii="Times New Roman" w:hAnsi="Times New Roman"/>
          <w:sz w:val="24"/>
          <w:szCs w:val="24"/>
        </w:rPr>
        <w:t>lo requerido</w:t>
      </w:r>
      <w:r w:rsidRPr="00431993">
        <w:rPr>
          <w:rFonts w:ascii="Times New Roman" w:hAnsi="Times New Roman"/>
          <w:sz w:val="24"/>
          <w:szCs w:val="24"/>
        </w:rPr>
        <w:t xml:space="preserve">. </w:t>
      </w:r>
    </w:p>
    <w:p w:rsidR="00AB6492" w:rsidRDefault="00AB6492" w:rsidP="00AB6492">
      <w:pPr>
        <w:widowControl w:val="0"/>
        <w:spacing w:after="0" w:line="240" w:lineRule="auto"/>
        <w:jc w:val="both"/>
        <w:rPr>
          <w:rFonts w:ascii="Times New Roman" w:hAnsi="Times New Roman"/>
          <w:sz w:val="24"/>
          <w:szCs w:val="24"/>
        </w:rPr>
      </w:pPr>
    </w:p>
    <w:p w:rsidR="00AB6492" w:rsidRDefault="00AB6492" w:rsidP="00AB6492">
      <w:pPr>
        <w:widowControl w:val="0"/>
        <w:spacing w:after="0" w:line="240" w:lineRule="auto"/>
        <w:jc w:val="both"/>
        <w:rPr>
          <w:rFonts w:ascii="Times New Roman" w:hAnsi="Times New Roman"/>
          <w:sz w:val="24"/>
          <w:szCs w:val="24"/>
        </w:rPr>
      </w:pPr>
      <w:r>
        <w:rPr>
          <w:rFonts w:ascii="Times New Roman" w:hAnsi="Times New Roman"/>
          <w:sz w:val="24"/>
          <w:szCs w:val="24"/>
        </w:rPr>
        <w:t xml:space="preserve">Además, cabe señalar que </w:t>
      </w:r>
      <w:r w:rsidRPr="00C6170F">
        <w:rPr>
          <w:rFonts w:ascii="Times New Roman" w:hAnsi="Times New Roman"/>
          <w:sz w:val="24"/>
          <w:szCs w:val="24"/>
        </w:rPr>
        <w:t xml:space="preserve">la Entidad, en el marco de sus competencias, tiene la potestad de requerir determinadas calificaciones académicas y/o profesionales, siempre y cuando éstas sean necesarias para que dicho personal ejecute de forma más idónea las prestaciones para la que es requerido; por lo tanto, las capacitaciones requeridas deben incidir directamente en las funciones que desempeñarán en la obra, </w:t>
      </w:r>
      <w:r w:rsidRPr="00964C65">
        <w:rPr>
          <w:rFonts w:ascii="Times New Roman" w:hAnsi="Times New Roman"/>
          <w:sz w:val="24"/>
          <w:szCs w:val="24"/>
        </w:rPr>
        <w:t>no debiendo constituir un elemento que direccione la contratación a un postor en específico</w:t>
      </w:r>
      <w:r w:rsidRPr="00C6170F">
        <w:rPr>
          <w:rFonts w:ascii="Times New Roman" w:hAnsi="Times New Roman"/>
          <w:sz w:val="24"/>
          <w:szCs w:val="24"/>
        </w:rPr>
        <w:t>.</w:t>
      </w:r>
    </w:p>
    <w:p w:rsidR="00AB6492" w:rsidRDefault="00AB6492" w:rsidP="00131B35">
      <w:pPr>
        <w:spacing w:after="0" w:line="240" w:lineRule="auto"/>
        <w:jc w:val="both"/>
        <w:rPr>
          <w:rFonts w:ascii="Times New Roman" w:eastAsia="Times New Roman" w:hAnsi="Times New Roman" w:cs="Times New Roman"/>
          <w:sz w:val="24"/>
          <w:szCs w:val="24"/>
          <w:lang w:val="es-ES" w:eastAsia="es-MX"/>
        </w:rPr>
      </w:pPr>
    </w:p>
    <w:p w:rsidR="00A45032" w:rsidRDefault="00AB6492" w:rsidP="00A45032">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En ese sentido, con relación a las Observaciones N° 1 y N° 2, cabe señalar que la Entidad ha optado, en atención al mejor conocimiento de las necesidades que pretende satisfacer a través de la realización del presente proceso de selección, por requerir que el Residente de Obra y el Ingeniero Asistente de Residente de Obra deban contar con las capacitaciones establecidas en sus perfiles</w:t>
      </w:r>
      <w:r w:rsidR="004B67F7">
        <w:rPr>
          <w:rFonts w:ascii="Times New Roman" w:eastAsia="Times New Roman" w:hAnsi="Times New Roman" w:cs="Times New Roman"/>
          <w:sz w:val="24"/>
          <w:szCs w:val="24"/>
          <w:lang w:val="es-ES" w:eastAsia="es-MX"/>
        </w:rPr>
        <w:t>, en atención a los argumentos expuestos en las absoluciones dadas en las referidas observaciones.</w:t>
      </w:r>
    </w:p>
    <w:p w:rsidR="00A45032" w:rsidRDefault="00A45032" w:rsidP="00A45032">
      <w:pPr>
        <w:spacing w:after="0" w:line="240" w:lineRule="auto"/>
        <w:jc w:val="both"/>
        <w:rPr>
          <w:rFonts w:ascii="Times New Roman" w:eastAsia="Times New Roman" w:hAnsi="Times New Roman" w:cs="Times New Roman"/>
          <w:sz w:val="24"/>
          <w:szCs w:val="24"/>
          <w:lang w:val="es-ES" w:eastAsia="es-MX"/>
        </w:rPr>
      </w:pPr>
    </w:p>
    <w:p w:rsidR="00A45032" w:rsidRPr="00A45032" w:rsidRDefault="00A45032" w:rsidP="00A45032">
      <w:pPr>
        <w:spacing w:after="0" w:line="240" w:lineRule="auto"/>
        <w:jc w:val="both"/>
        <w:rPr>
          <w:rFonts w:ascii="Times New Roman" w:eastAsia="Times New Roman" w:hAnsi="Times New Roman" w:cs="Times New Roman"/>
          <w:sz w:val="24"/>
          <w:szCs w:val="24"/>
          <w:lang w:val="es-ES" w:eastAsia="es-MX"/>
        </w:rPr>
      </w:pPr>
      <w:r w:rsidRPr="00A45032">
        <w:rPr>
          <w:rFonts w:ascii="Times New Roman" w:eastAsia="Times New Roman" w:hAnsi="Times New Roman" w:cs="Times New Roman"/>
          <w:sz w:val="24"/>
          <w:szCs w:val="24"/>
          <w:lang w:val="es-ES" w:eastAsia="es-MX"/>
        </w:rPr>
        <w:t>Adicionalmente, cabe indicar que, en el numeral 4.1 del "Formato de Resumen Ejecutivo" la Entidad ha declarado que sí existe pluralidad de proveedores en la capacidad de cumplir con los requerimientos técnicos mínimos.</w:t>
      </w:r>
    </w:p>
    <w:p w:rsidR="00AB6492" w:rsidRDefault="00AB6492" w:rsidP="00131B35">
      <w:pPr>
        <w:spacing w:after="0" w:line="240" w:lineRule="auto"/>
        <w:jc w:val="both"/>
        <w:rPr>
          <w:rFonts w:ascii="Times New Roman" w:eastAsia="Times New Roman" w:hAnsi="Times New Roman" w:cs="Times New Roman"/>
          <w:sz w:val="24"/>
          <w:szCs w:val="24"/>
          <w:lang w:val="es-ES" w:eastAsia="es-MX"/>
        </w:rPr>
      </w:pPr>
    </w:p>
    <w:p w:rsidR="00AB6492" w:rsidRDefault="00A45032" w:rsidP="00131B3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Por lo tanto, considerando que es responsabilidad de la Entidad la determinación de los requerimientos técnicos mínimos, que el participante solicita que las capacitaciones requeridas al Residente de Obra y el Ingeniero Asistente de Residente de Obra sean suprimidas de acuerdo a su interés particular, y que la Entidad ha declarado en </w:t>
      </w:r>
      <w:r w:rsidR="00461852">
        <w:rPr>
          <w:rFonts w:ascii="Times New Roman" w:eastAsia="Times New Roman" w:hAnsi="Times New Roman" w:cs="Times New Roman"/>
          <w:sz w:val="24"/>
          <w:szCs w:val="24"/>
          <w:lang w:val="es-ES" w:eastAsia="es-MX"/>
        </w:rPr>
        <w:t xml:space="preserve">Formato de Resumen Ejecutivo que sí existe pluralidad de proveedores, este Organismo Supervisor ha decidido </w:t>
      </w:r>
      <w:r w:rsidR="00461852">
        <w:rPr>
          <w:rFonts w:ascii="Times New Roman" w:eastAsia="Times New Roman" w:hAnsi="Times New Roman" w:cs="Times New Roman"/>
          <w:b/>
          <w:sz w:val="24"/>
          <w:szCs w:val="24"/>
          <w:lang w:val="es-ES" w:eastAsia="es-MX"/>
        </w:rPr>
        <w:t>NO ACOGER</w:t>
      </w:r>
      <w:r w:rsidR="00461852">
        <w:rPr>
          <w:rFonts w:ascii="Times New Roman" w:eastAsia="Times New Roman" w:hAnsi="Times New Roman" w:cs="Times New Roman"/>
          <w:sz w:val="24"/>
          <w:szCs w:val="24"/>
          <w:lang w:val="es-ES" w:eastAsia="es-MX"/>
        </w:rPr>
        <w:t xml:space="preserve"> las Observaciones N° 1 y N° 2.</w:t>
      </w:r>
    </w:p>
    <w:p w:rsidR="00461852" w:rsidRDefault="00461852" w:rsidP="00131B35">
      <w:pPr>
        <w:spacing w:after="0" w:line="240" w:lineRule="auto"/>
        <w:jc w:val="both"/>
        <w:rPr>
          <w:rFonts w:ascii="Times New Roman" w:eastAsia="Times New Roman" w:hAnsi="Times New Roman" w:cs="Times New Roman"/>
          <w:sz w:val="24"/>
          <w:szCs w:val="24"/>
          <w:lang w:val="es-ES" w:eastAsia="es-MX"/>
        </w:rPr>
      </w:pPr>
    </w:p>
    <w:p w:rsidR="00461852" w:rsidRPr="00461852" w:rsidRDefault="00461852" w:rsidP="00461852">
      <w:pPr>
        <w:spacing w:after="0" w:line="240" w:lineRule="auto"/>
        <w:jc w:val="both"/>
        <w:rPr>
          <w:rFonts w:ascii="Times New Roman" w:eastAsia="Arial" w:hAnsi="Times New Roman" w:cs="Times New Roman"/>
          <w:sz w:val="24"/>
          <w:szCs w:val="24"/>
        </w:rPr>
      </w:pPr>
      <w:r>
        <w:rPr>
          <w:rFonts w:ascii="Times New Roman" w:eastAsia="Times New Roman" w:hAnsi="Times New Roman" w:cs="Times New Roman"/>
          <w:sz w:val="24"/>
          <w:szCs w:val="24"/>
          <w:lang w:val="es-ES" w:eastAsia="es-MX"/>
        </w:rPr>
        <w:t xml:space="preserve">Sin perjuicio de ello, considerando la Entidad no ha brindado mayores argumentos por los cuales resultarían necesarios que el Residente de Obra cuente con la capacitación de </w:t>
      </w:r>
      <w:r w:rsidRPr="00461852">
        <w:rPr>
          <w:rFonts w:ascii="Times New Roman" w:eastAsia="Times New Roman" w:hAnsi="Times New Roman" w:cs="Times New Roman"/>
          <w:i/>
          <w:sz w:val="24"/>
          <w:szCs w:val="24"/>
          <w:lang w:val="es-ES" w:eastAsia="es-MX"/>
        </w:rPr>
        <w:t>“</w:t>
      </w:r>
      <w:r w:rsidRPr="00AF5D3F">
        <w:rPr>
          <w:rFonts w:ascii="Times New Roman" w:eastAsia="Tahoma" w:hAnsi="Times New Roman" w:cs="Times New Roman"/>
          <w:i/>
          <w:spacing w:val="1"/>
          <w:sz w:val="24"/>
          <w:szCs w:val="24"/>
        </w:rPr>
        <w:t>Curso E</w:t>
      </w:r>
      <w:r w:rsidRPr="00AF5D3F">
        <w:rPr>
          <w:rFonts w:ascii="Times New Roman" w:eastAsia="Tahoma" w:hAnsi="Times New Roman" w:cs="Times New Roman"/>
          <w:i/>
          <w:spacing w:val="-1"/>
          <w:sz w:val="24"/>
          <w:szCs w:val="24"/>
        </w:rPr>
        <w:t>v</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l</w:t>
      </w:r>
      <w:r w:rsidRPr="00AF5D3F">
        <w:rPr>
          <w:rFonts w:ascii="Times New Roman" w:eastAsia="Tahoma" w:hAnsi="Times New Roman" w:cs="Times New Roman"/>
          <w:i/>
          <w:spacing w:val="-1"/>
          <w:sz w:val="24"/>
          <w:szCs w:val="24"/>
        </w:rPr>
        <w:t>u</w:t>
      </w:r>
      <w:r w:rsidRPr="00AF5D3F">
        <w:rPr>
          <w:rFonts w:ascii="Times New Roman" w:eastAsia="Tahoma" w:hAnsi="Times New Roman" w:cs="Times New Roman"/>
          <w:i/>
          <w:spacing w:val="3"/>
          <w:sz w:val="24"/>
          <w:szCs w:val="24"/>
        </w:rPr>
        <w:t>a</w:t>
      </w:r>
      <w:r w:rsidRPr="00AF5D3F">
        <w:rPr>
          <w:rFonts w:ascii="Times New Roman" w:eastAsia="Tahoma" w:hAnsi="Times New Roman" w:cs="Times New Roman"/>
          <w:i/>
          <w:spacing w:val="-1"/>
          <w:sz w:val="24"/>
          <w:szCs w:val="24"/>
        </w:rPr>
        <w:t>c</w:t>
      </w:r>
      <w:r w:rsidRPr="00AF5D3F">
        <w:rPr>
          <w:rFonts w:ascii="Times New Roman" w:eastAsia="Tahoma" w:hAnsi="Times New Roman" w:cs="Times New Roman"/>
          <w:i/>
          <w:sz w:val="24"/>
          <w:szCs w:val="24"/>
        </w:rPr>
        <w:t>ión</w:t>
      </w:r>
      <w:r w:rsidR="001A79A1">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de</w:t>
      </w:r>
      <w:r w:rsidR="001A79A1">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I</w:t>
      </w:r>
      <w:r w:rsidRPr="00AF5D3F">
        <w:rPr>
          <w:rFonts w:ascii="Times New Roman" w:eastAsia="Tahoma" w:hAnsi="Times New Roman" w:cs="Times New Roman"/>
          <w:i/>
          <w:spacing w:val="1"/>
          <w:sz w:val="24"/>
          <w:szCs w:val="24"/>
        </w:rPr>
        <w:t>m</w:t>
      </w:r>
      <w:r w:rsidRPr="00AF5D3F">
        <w:rPr>
          <w:rFonts w:ascii="Times New Roman" w:eastAsia="Tahoma" w:hAnsi="Times New Roman" w:cs="Times New Roman"/>
          <w:i/>
          <w:sz w:val="24"/>
          <w:szCs w:val="24"/>
        </w:rPr>
        <w:t>p</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pacing w:val="-1"/>
          <w:sz w:val="24"/>
          <w:szCs w:val="24"/>
        </w:rPr>
        <w:t>c</w:t>
      </w:r>
      <w:r w:rsidRPr="00AF5D3F">
        <w:rPr>
          <w:rFonts w:ascii="Times New Roman" w:eastAsia="Tahoma" w:hAnsi="Times New Roman" w:cs="Times New Roman"/>
          <w:i/>
          <w:spacing w:val="3"/>
          <w:sz w:val="24"/>
          <w:szCs w:val="24"/>
        </w:rPr>
        <w:t>t</w:t>
      </w:r>
      <w:r w:rsidRPr="00AF5D3F">
        <w:rPr>
          <w:rFonts w:ascii="Times New Roman" w:eastAsia="Tahoma" w:hAnsi="Times New Roman" w:cs="Times New Roman"/>
          <w:i/>
          <w:sz w:val="24"/>
          <w:szCs w:val="24"/>
        </w:rPr>
        <w:t>os</w:t>
      </w:r>
      <w:r w:rsidR="001A79A1">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A</w:t>
      </w:r>
      <w:r w:rsidRPr="00AF5D3F">
        <w:rPr>
          <w:rFonts w:ascii="Times New Roman" w:eastAsia="Tahoma" w:hAnsi="Times New Roman" w:cs="Times New Roman"/>
          <w:i/>
          <w:spacing w:val="1"/>
          <w:sz w:val="24"/>
          <w:szCs w:val="24"/>
        </w:rPr>
        <w:t>m</w:t>
      </w:r>
      <w:r w:rsidRPr="00AF5D3F">
        <w:rPr>
          <w:rFonts w:ascii="Times New Roman" w:eastAsia="Tahoma" w:hAnsi="Times New Roman" w:cs="Times New Roman"/>
          <w:i/>
          <w:sz w:val="24"/>
          <w:szCs w:val="24"/>
        </w:rPr>
        <w:t>bi</w:t>
      </w:r>
      <w:r w:rsidRPr="00AF5D3F">
        <w:rPr>
          <w:rFonts w:ascii="Times New Roman" w:eastAsia="Tahoma" w:hAnsi="Times New Roman" w:cs="Times New Roman"/>
          <w:i/>
          <w:spacing w:val="1"/>
          <w:sz w:val="24"/>
          <w:szCs w:val="24"/>
        </w:rPr>
        <w:t>e</w:t>
      </w:r>
      <w:r w:rsidRPr="00AF5D3F">
        <w:rPr>
          <w:rFonts w:ascii="Times New Roman" w:eastAsia="Tahoma" w:hAnsi="Times New Roman" w:cs="Times New Roman"/>
          <w:i/>
          <w:spacing w:val="-1"/>
          <w:sz w:val="24"/>
          <w:szCs w:val="24"/>
        </w:rPr>
        <w:t>n</w:t>
      </w:r>
      <w:r w:rsidRPr="00AF5D3F">
        <w:rPr>
          <w:rFonts w:ascii="Times New Roman" w:eastAsia="Tahoma" w:hAnsi="Times New Roman" w:cs="Times New Roman"/>
          <w:i/>
          <w:sz w:val="24"/>
          <w:szCs w:val="24"/>
        </w:rPr>
        <w:t>t</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l</w:t>
      </w:r>
      <w:r w:rsidRPr="00AF5D3F">
        <w:rPr>
          <w:rFonts w:ascii="Times New Roman" w:eastAsia="Tahoma" w:hAnsi="Times New Roman" w:cs="Times New Roman"/>
          <w:i/>
          <w:spacing w:val="1"/>
          <w:sz w:val="24"/>
          <w:szCs w:val="24"/>
        </w:rPr>
        <w:t>e</w:t>
      </w:r>
      <w:r w:rsidRPr="00AF5D3F">
        <w:rPr>
          <w:rFonts w:ascii="Times New Roman" w:eastAsia="Tahoma" w:hAnsi="Times New Roman" w:cs="Times New Roman"/>
          <w:i/>
          <w:sz w:val="24"/>
          <w:szCs w:val="24"/>
        </w:rPr>
        <w:t xml:space="preserve">s </w:t>
      </w:r>
      <w:r w:rsidRPr="00AF5D3F">
        <w:rPr>
          <w:rFonts w:ascii="Times New Roman" w:eastAsia="Tahoma" w:hAnsi="Times New Roman" w:cs="Times New Roman"/>
          <w:i/>
          <w:spacing w:val="1"/>
          <w:sz w:val="24"/>
          <w:szCs w:val="24"/>
        </w:rPr>
        <w:t>e</w:t>
      </w:r>
      <w:r w:rsidRPr="00AF5D3F">
        <w:rPr>
          <w:rFonts w:ascii="Times New Roman" w:eastAsia="Tahoma" w:hAnsi="Times New Roman" w:cs="Times New Roman"/>
          <w:i/>
          <w:sz w:val="24"/>
          <w:szCs w:val="24"/>
        </w:rPr>
        <w:t>n O</w:t>
      </w:r>
      <w:r w:rsidRPr="00AF5D3F">
        <w:rPr>
          <w:rFonts w:ascii="Times New Roman" w:eastAsia="Tahoma" w:hAnsi="Times New Roman" w:cs="Times New Roman"/>
          <w:i/>
          <w:spacing w:val="1"/>
          <w:sz w:val="24"/>
          <w:szCs w:val="24"/>
        </w:rPr>
        <w:t>b</w:t>
      </w:r>
      <w:r w:rsidRPr="00AF5D3F">
        <w:rPr>
          <w:rFonts w:ascii="Times New Roman" w:eastAsia="Tahoma" w:hAnsi="Times New Roman" w:cs="Times New Roman"/>
          <w:i/>
          <w:sz w:val="24"/>
          <w:szCs w:val="24"/>
        </w:rPr>
        <w:t>r</w:t>
      </w:r>
      <w:r w:rsidRPr="00AF5D3F">
        <w:rPr>
          <w:rFonts w:ascii="Times New Roman" w:eastAsia="Tahoma" w:hAnsi="Times New Roman" w:cs="Times New Roman"/>
          <w:i/>
          <w:spacing w:val="1"/>
          <w:sz w:val="24"/>
          <w:szCs w:val="24"/>
        </w:rPr>
        <w:t>a</w:t>
      </w:r>
      <w:r w:rsidRPr="00AF5D3F">
        <w:rPr>
          <w:rFonts w:ascii="Times New Roman" w:eastAsia="Tahoma" w:hAnsi="Times New Roman" w:cs="Times New Roman"/>
          <w:i/>
          <w:sz w:val="24"/>
          <w:szCs w:val="24"/>
        </w:rPr>
        <w:t>s</w:t>
      </w:r>
      <w:r w:rsidR="001A79A1">
        <w:rPr>
          <w:rFonts w:ascii="Times New Roman" w:eastAsia="Tahoma" w:hAnsi="Times New Roman" w:cs="Times New Roman"/>
          <w:i/>
          <w:sz w:val="24"/>
          <w:szCs w:val="24"/>
        </w:rPr>
        <w:t xml:space="preserve"> </w:t>
      </w:r>
      <w:r w:rsidRPr="00AF5D3F">
        <w:rPr>
          <w:rFonts w:ascii="Times New Roman" w:eastAsia="Tahoma" w:hAnsi="Times New Roman" w:cs="Times New Roman"/>
          <w:i/>
          <w:sz w:val="24"/>
          <w:szCs w:val="24"/>
        </w:rPr>
        <w:t>Civiles</w:t>
      </w:r>
      <w:r>
        <w:rPr>
          <w:rFonts w:ascii="Times New Roman" w:eastAsia="Tahoma" w:hAnsi="Times New Roman" w:cs="Times New Roman"/>
          <w:i/>
          <w:sz w:val="24"/>
          <w:szCs w:val="24"/>
        </w:rPr>
        <w:t>”</w:t>
      </w:r>
      <w:r>
        <w:rPr>
          <w:rFonts w:ascii="Times New Roman" w:eastAsia="Tahoma" w:hAnsi="Times New Roman" w:cs="Times New Roman"/>
          <w:sz w:val="24"/>
          <w:szCs w:val="24"/>
        </w:rPr>
        <w:t xml:space="preserve"> y que el Ingeniero Asistente de Residente de Obra cuente con las capacitaciones de </w:t>
      </w:r>
      <w:r w:rsidRPr="00461852">
        <w:rPr>
          <w:rFonts w:ascii="Times New Roman" w:eastAsia="Tahoma" w:hAnsi="Times New Roman" w:cs="Times New Roman"/>
          <w:i/>
          <w:sz w:val="24"/>
          <w:szCs w:val="24"/>
        </w:rPr>
        <w:t>“</w:t>
      </w:r>
      <w:r w:rsidRPr="00AF5D3F">
        <w:rPr>
          <w:rFonts w:ascii="Times New Roman" w:eastAsia="Arial" w:hAnsi="Times New Roman" w:cs="Times New Roman"/>
          <w:i/>
          <w:sz w:val="24"/>
          <w:szCs w:val="24"/>
        </w:rPr>
        <w:t>Diplomado en Seguridad Industrial y salud Ocupacional</w:t>
      </w:r>
      <w:r>
        <w:rPr>
          <w:rFonts w:ascii="Times New Roman" w:eastAsia="Arial" w:hAnsi="Times New Roman" w:cs="Times New Roman"/>
          <w:i/>
          <w:sz w:val="24"/>
          <w:szCs w:val="24"/>
        </w:rPr>
        <w:t>”</w:t>
      </w:r>
      <w:r>
        <w:rPr>
          <w:rFonts w:ascii="Times New Roman" w:eastAsia="Arial" w:hAnsi="Times New Roman" w:cs="Times New Roman"/>
          <w:sz w:val="24"/>
          <w:szCs w:val="24"/>
        </w:rPr>
        <w:t xml:space="preserve"> y </w:t>
      </w:r>
      <w:r w:rsidRPr="00461852">
        <w:rPr>
          <w:rFonts w:ascii="Times New Roman" w:eastAsia="Arial" w:hAnsi="Times New Roman" w:cs="Times New Roman"/>
          <w:i/>
          <w:sz w:val="24"/>
          <w:szCs w:val="24"/>
        </w:rPr>
        <w:t>“</w:t>
      </w:r>
      <w:r w:rsidRPr="00AF5D3F">
        <w:rPr>
          <w:rFonts w:ascii="Times New Roman" w:eastAsia="Arial" w:hAnsi="Times New Roman" w:cs="Times New Roman"/>
          <w:i/>
          <w:sz w:val="24"/>
          <w:szCs w:val="24"/>
        </w:rPr>
        <w:t>Diplomado en Estructuras</w:t>
      </w:r>
      <w:r>
        <w:rPr>
          <w:rFonts w:ascii="Times New Roman" w:eastAsia="Arial" w:hAnsi="Times New Roman" w:cs="Times New Roman"/>
          <w:i/>
          <w:sz w:val="24"/>
          <w:szCs w:val="24"/>
        </w:rPr>
        <w:t>”</w:t>
      </w:r>
      <w:r>
        <w:rPr>
          <w:rFonts w:ascii="Times New Roman" w:eastAsia="Arial" w:hAnsi="Times New Roman" w:cs="Times New Roman"/>
          <w:sz w:val="24"/>
          <w:szCs w:val="24"/>
        </w:rPr>
        <w:t xml:space="preserve">, con ocasión de la integración de las Bases, </w:t>
      </w:r>
      <w:r w:rsidRPr="00611EDE">
        <w:rPr>
          <w:rFonts w:ascii="Times New Roman" w:eastAsia="MS Mincho" w:hAnsi="Times New Roman"/>
          <w:b/>
          <w:sz w:val="24"/>
          <w:szCs w:val="24"/>
          <w:u w:val="single"/>
          <w:lang w:eastAsia="es-PE"/>
        </w:rPr>
        <w:t>deberá publicarse en el Sistema Electrónico de Contrataciones del Estado (SEACE) un informe</w:t>
      </w:r>
      <w:r w:rsidRPr="00F34CCF">
        <w:rPr>
          <w:rFonts w:ascii="Times New Roman" w:eastAsia="MS Mincho" w:hAnsi="Times New Roman"/>
          <w:b/>
          <w:sz w:val="24"/>
          <w:szCs w:val="24"/>
          <w:u w:val="single"/>
          <w:lang w:eastAsia="es-PE"/>
        </w:rPr>
        <w:t xml:space="preserve"> que sustente la incidencia directa que tendrían </w:t>
      </w:r>
      <w:r>
        <w:rPr>
          <w:rFonts w:ascii="Times New Roman" w:eastAsia="MS Mincho" w:hAnsi="Times New Roman"/>
          <w:b/>
          <w:sz w:val="24"/>
          <w:szCs w:val="24"/>
          <w:u w:val="single"/>
          <w:lang w:eastAsia="es-PE"/>
        </w:rPr>
        <w:t xml:space="preserve">las mencionadas capacitaciones </w:t>
      </w:r>
      <w:r w:rsidRPr="00D62AF7">
        <w:rPr>
          <w:rFonts w:ascii="Times New Roman" w:hAnsi="Times New Roman"/>
          <w:b/>
          <w:sz w:val="24"/>
          <w:szCs w:val="24"/>
          <w:u w:val="single"/>
        </w:rPr>
        <w:t xml:space="preserve">en las actividades que </w:t>
      </w:r>
      <w:r>
        <w:rPr>
          <w:rFonts w:ascii="Times New Roman" w:hAnsi="Times New Roman"/>
          <w:b/>
          <w:sz w:val="24"/>
          <w:szCs w:val="24"/>
          <w:u w:val="single"/>
        </w:rPr>
        <w:t xml:space="preserve">desempeñarían </w:t>
      </w:r>
      <w:r w:rsidRPr="00D62AF7">
        <w:rPr>
          <w:rFonts w:ascii="Times New Roman" w:hAnsi="Times New Roman"/>
          <w:b/>
          <w:sz w:val="24"/>
          <w:szCs w:val="24"/>
          <w:u w:val="single"/>
        </w:rPr>
        <w:t xml:space="preserve">el Residente de Obra </w:t>
      </w:r>
      <w:r>
        <w:rPr>
          <w:rFonts w:ascii="Times New Roman" w:hAnsi="Times New Roman"/>
          <w:b/>
          <w:sz w:val="24"/>
          <w:szCs w:val="24"/>
          <w:u w:val="single"/>
        </w:rPr>
        <w:t xml:space="preserve">y el Asistente de Residente de Obra, respectivamente, </w:t>
      </w:r>
      <w:r w:rsidRPr="00D62AF7">
        <w:rPr>
          <w:rFonts w:ascii="Times New Roman" w:hAnsi="Times New Roman"/>
          <w:b/>
          <w:sz w:val="24"/>
          <w:szCs w:val="24"/>
          <w:u w:val="single"/>
        </w:rPr>
        <w:t xml:space="preserve">en la </w:t>
      </w:r>
      <w:r w:rsidRPr="00D62AF7">
        <w:rPr>
          <w:rFonts w:ascii="Times New Roman" w:hAnsi="Times New Roman"/>
          <w:b/>
          <w:sz w:val="24"/>
          <w:szCs w:val="24"/>
          <w:u w:val="single"/>
        </w:rPr>
        <w:lastRenderedPageBreak/>
        <w:t>ejecución de la obra</w:t>
      </w:r>
      <w:r>
        <w:rPr>
          <w:rFonts w:ascii="Times New Roman" w:hAnsi="Times New Roman"/>
          <w:sz w:val="24"/>
          <w:szCs w:val="24"/>
        </w:rPr>
        <w:t>, caso contrario, corresponde que se</w:t>
      </w:r>
      <w:r w:rsidR="001A79A1">
        <w:rPr>
          <w:rFonts w:ascii="Times New Roman" w:hAnsi="Times New Roman"/>
          <w:sz w:val="24"/>
          <w:szCs w:val="24"/>
        </w:rPr>
        <w:t xml:space="preserve"> </w:t>
      </w:r>
      <w:r>
        <w:rPr>
          <w:rFonts w:ascii="Times New Roman" w:hAnsi="Times New Roman"/>
          <w:sz w:val="24"/>
          <w:szCs w:val="24"/>
        </w:rPr>
        <w:t>suprima</w:t>
      </w:r>
      <w:r w:rsidR="00585D96">
        <w:rPr>
          <w:rFonts w:ascii="Times New Roman" w:hAnsi="Times New Roman"/>
          <w:sz w:val="24"/>
          <w:szCs w:val="24"/>
        </w:rPr>
        <w:t>n</w:t>
      </w:r>
      <w:r>
        <w:rPr>
          <w:rFonts w:ascii="Times New Roman" w:hAnsi="Times New Roman"/>
          <w:sz w:val="24"/>
          <w:szCs w:val="24"/>
        </w:rPr>
        <w:t xml:space="preserve"> aquella</w:t>
      </w:r>
      <w:r w:rsidR="00585D96">
        <w:rPr>
          <w:rFonts w:ascii="Times New Roman" w:hAnsi="Times New Roman"/>
          <w:sz w:val="24"/>
          <w:szCs w:val="24"/>
        </w:rPr>
        <w:t>s</w:t>
      </w:r>
      <w:r>
        <w:rPr>
          <w:rFonts w:ascii="Times New Roman" w:hAnsi="Times New Roman"/>
          <w:sz w:val="24"/>
          <w:szCs w:val="24"/>
        </w:rPr>
        <w:t xml:space="preserve"> capacitaciones que carezca</w:t>
      </w:r>
      <w:r w:rsidR="00585D96">
        <w:rPr>
          <w:rFonts w:ascii="Times New Roman" w:hAnsi="Times New Roman"/>
          <w:sz w:val="24"/>
          <w:szCs w:val="24"/>
        </w:rPr>
        <w:t>n</w:t>
      </w:r>
      <w:r>
        <w:rPr>
          <w:rFonts w:ascii="Times New Roman" w:hAnsi="Times New Roman"/>
          <w:sz w:val="24"/>
          <w:szCs w:val="24"/>
        </w:rPr>
        <w:t xml:space="preserve"> de sustento.</w:t>
      </w:r>
    </w:p>
    <w:p w:rsidR="00AB6492" w:rsidRDefault="00AB6492" w:rsidP="00131B35">
      <w:pPr>
        <w:spacing w:after="0" w:line="240" w:lineRule="auto"/>
        <w:jc w:val="both"/>
        <w:rPr>
          <w:rFonts w:ascii="Times New Roman" w:eastAsia="Times New Roman" w:hAnsi="Times New Roman" w:cs="Times New Roman"/>
          <w:sz w:val="24"/>
          <w:szCs w:val="24"/>
          <w:lang w:val="es-ES" w:eastAsia="es-MX"/>
        </w:rPr>
      </w:pPr>
    </w:p>
    <w:p w:rsidR="00461852" w:rsidRDefault="00461852" w:rsidP="00461852">
      <w:pPr>
        <w:spacing w:after="0" w:line="240" w:lineRule="auto"/>
        <w:jc w:val="both"/>
        <w:rPr>
          <w:rFonts w:ascii="Times New Roman" w:hAnsi="Times New Roman"/>
          <w:sz w:val="24"/>
          <w:szCs w:val="24"/>
        </w:rPr>
      </w:pPr>
      <w:r>
        <w:rPr>
          <w:rFonts w:ascii="Times New Roman" w:eastAsia="Times New Roman" w:hAnsi="Times New Roman" w:cs="Times New Roman"/>
          <w:sz w:val="24"/>
          <w:szCs w:val="24"/>
          <w:lang w:val="es-ES" w:eastAsia="es-MX"/>
        </w:rPr>
        <w:t>Adicionalmente,</w:t>
      </w:r>
      <w:r w:rsidR="00F02158">
        <w:rPr>
          <w:rFonts w:ascii="Times New Roman" w:eastAsia="Times New Roman" w:hAnsi="Times New Roman" w:cs="Times New Roman"/>
          <w:sz w:val="24"/>
          <w:szCs w:val="24"/>
          <w:lang w:val="es-ES" w:eastAsia="es-MX"/>
        </w:rPr>
        <w:t xml:space="preserve"> considerando que la denominación </w:t>
      </w:r>
      <w:r w:rsidR="00F02158" w:rsidRPr="00F02158">
        <w:rPr>
          <w:rFonts w:ascii="Times New Roman" w:eastAsia="Times New Roman" w:hAnsi="Times New Roman" w:cs="Times New Roman"/>
          <w:i/>
          <w:sz w:val="24"/>
          <w:szCs w:val="24"/>
          <w:lang w:val="es-ES" w:eastAsia="es-MX"/>
        </w:rPr>
        <w:t>“Curso de Actualización”</w:t>
      </w:r>
      <w:r w:rsidR="00F02158">
        <w:rPr>
          <w:rFonts w:ascii="Times New Roman" w:eastAsia="Times New Roman" w:hAnsi="Times New Roman" w:cs="Times New Roman"/>
          <w:sz w:val="24"/>
          <w:szCs w:val="24"/>
          <w:lang w:val="es-ES" w:eastAsia="es-MX"/>
        </w:rPr>
        <w:t xml:space="preserve"> </w:t>
      </w:r>
      <w:r w:rsidR="00585D96">
        <w:rPr>
          <w:rFonts w:ascii="Times New Roman" w:eastAsia="Times New Roman" w:hAnsi="Times New Roman" w:cs="Times New Roman"/>
          <w:sz w:val="24"/>
          <w:szCs w:val="24"/>
          <w:lang w:val="es-ES" w:eastAsia="es-MX"/>
        </w:rPr>
        <w:t xml:space="preserve">y que la capacitación de </w:t>
      </w:r>
      <w:r w:rsidR="00585D96" w:rsidRPr="00585D96">
        <w:rPr>
          <w:rFonts w:ascii="Times New Roman" w:eastAsia="Times New Roman" w:hAnsi="Times New Roman" w:cs="Times New Roman"/>
          <w:i/>
          <w:sz w:val="24"/>
          <w:szCs w:val="24"/>
          <w:lang w:val="es-ES" w:eastAsia="es-MX"/>
        </w:rPr>
        <w:t>“Curso evaluación de impactos ambientales en obras civiles”</w:t>
      </w:r>
      <w:r w:rsidR="00585D96">
        <w:rPr>
          <w:rFonts w:ascii="Times New Roman" w:eastAsia="Times New Roman" w:hAnsi="Times New Roman" w:cs="Times New Roman"/>
          <w:sz w:val="24"/>
          <w:szCs w:val="24"/>
          <w:lang w:val="es-ES" w:eastAsia="es-MX"/>
        </w:rPr>
        <w:t xml:space="preserve"> </w:t>
      </w:r>
      <w:r w:rsidR="00F02158">
        <w:rPr>
          <w:rFonts w:ascii="Times New Roman" w:eastAsia="Times New Roman" w:hAnsi="Times New Roman" w:cs="Times New Roman"/>
          <w:sz w:val="24"/>
          <w:szCs w:val="24"/>
          <w:lang w:val="es-ES" w:eastAsia="es-MX"/>
        </w:rPr>
        <w:t>podría</w:t>
      </w:r>
      <w:r w:rsidR="00585D96">
        <w:rPr>
          <w:rFonts w:ascii="Times New Roman" w:eastAsia="Times New Roman" w:hAnsi="Times New Roman" w:cs="Times New Roman"/>
          <w:sz w:val="24"/>
          <w:szCs w:val="24"/>
          <w:lang w:val="es-ES" w:eastAsia="es-MX"/>
        </w:rPr>
        <w:t>n</w:t>
      </w:r>
      <w:r w:rsidR="00F02158">
        <w:rPr>
          <w:rFonts w:ascii="Times New Roman" w:eastAsia="Times New Roman" w:hAnsi="Times New Roman" w:cs="Times New Roman"/>
          <w:sz w:val="24"/>
          <w:szCs w:val="24"/>
          <w:lang w:val="es-ES" w:eastAsia="es-MX"/>
        </w:rPr>
        <w:t xml:space="preserve"> resultar restrictiva</w:t>
      </w:r>
      <w:r w:rsidR="00585D96">
        <w:rPr>
          <w:rFonts w:ascii="Times New Roman" w:eastAsia="Times New Roman" w:hAnsi="Times New Roman" w:cs="Times New Roman"/>
          <w:sz w:val="24"/>
          <w:szCs w:val="24"/>
          <w:lang w:val="es-ES" w:eastAsia="es-MX"/>
        </w:rPr>
        <w:t>s</w:t>
      </w:r>
      <w:r w:rsidR="00F02158">
        <w:rPr>
          <w:rFonts w:ascii="Times New Roman" w:eastAsia="Times New Roman" w:hAnsi="Times New Roman" w:cs="Times New Roman"/>
          <w:sz w:val="24"/>
          <w:szCs w:val="24"/>
          <w:lang w:val="es-ES" w:eastAsia="es-MX"/>
        </w:rPr>
        <w:t xml:space="preserve">, </w:t>
      </w:r>
      <w:r w:rsidRPr="00EE64E8">
        <w:rPr>
          <w:rFonts w:ascii="Times New Roman" w:hAnsi="Times New Roman"/>
          <w:b/>
          <w:color w:val="000000"/>
          <w:sz w:val="24"/>
          <w:szCs w:val="24"/>
          <w:u w:val="single"/>
        </w:rPr>
        <w:t>deberá precisarse que</w:t>
      </w:r>
      <w:r w:rsidR="001A79A1">
        <w:rPr>
          <w:rFonts w:ascii="Times New Roman" w:hAnsi="Times New Roman"/>
          <w:b/>
          <w:color w:val="000000"/>
          <w:sz w:val="24"/>
          <w:szCs w:val="24"/>
          <w:u w:val="single"/>
        </w:rPr>
        <w:t xml:space="preserve"> </w:t>
      </w:r>
      <w:r w:rsidRPr="00F55303">
        <w:rPr>
          <w:rFonts w:ascii="Times New Roman" w:hAnsi="Times New Roman"/>
          <w:b/>
          <w:sz w:val="24"/>
          <w:szCs w:val="24"/>
          <w:u w:val="single"/>
        </w:rPr>
        <w:t>se aceptarán capacitaciones sobre las materias requeridas a pesar que no contengan la denominación específica consignada en las Bases</w:t>
      </w:r>
      <w:r w:rsidR="00F02158" w:rsidRPr="00F02158">
        <w:rPr>
          <w:rFonts w:ascii="Times New Roman" w:hAnsi="Times New Roman"/>
          <w:sz w:val="24"/>
          <w:szCs w:val="24"/>
        </w:rPr>
        <w:t>.</w:t>
      </w:r>
    </w:p>
    <w:p w:rsidR="00F02158" w:rsidRDefault="00F02158" w:rsidP="00461852">
      <w:pPr>
        <w:spacing w:after="0" w:line="240" w:lineRule="auto"/>
        <w:jc w:val="both"/>
        <w:rPr>
          <w:rFonts w:ascii="Times New Roman" w:hAnsi="Times New Roman"/>
          <w:sz w:val="24"/>
          <w:szCs w:val="24"/>
        </w:rPr>
      </w:pPr>
    </w:p>
    <w:p w:rsidR="00F02158" w:rsidRPr="007E090F" w:rsidRDefault="00F02158" w:rsidP="00F02158">
      <w:pPr>
        <w:spacing w:after="0" w:line="240" w:lineRule="auto"/>
        <w:jc w:val="both"/>
        <w:rPr>
          <w:rFonts w:ascii="Times New Roman" w:hAnsi="Times New Roman"/>
          <w:sz w:val="24"/>
          <w:szCs w:val="24"/>
        </w:rPr>
      </w:pPr>
      <w:r>
        <w:rPr>
          <w:rFonts w:ascii="Times New Roman" w:hAnsi="Times New Roman"/>
          <w:sz w:val="24"/>
          <w:szCs w:val="24"/>
        </w:rPr>
        <w:t xml:space="preserve">Asimismo, considerando que en la capacitación de </w:t>
      </w:r>
      <w:r w:rsidRPr="00F02158">
        <w:rPr>
          <w:rFonts w:ascii="Times New Roman" w:hAnsi="Times New Roman"/>
          <w:i/>
          <w:sz w:val="24"/>
          <w:szCs w:val="24"/>
        </w:rPr>
        <w:t>“residente de obras públicas”</w:t>
      </w:r>
      <w:r>
        <w:rPr>
          <w:rFonts w:ascii="Times New Roman" w:hAnsi="Times New Roman"/>
          <w:sz w:val="24"/>
          <w:szCs w:val="24"/>
        </w:rPr>
        <w:t xml:space="preserve">,  requerida al Residente de Obra, se ha consignado el término </w:t>
      </w:r>
      <w:r w:rsidRPr="00F02158">
        <w:rPr>
          <w:rFonts w:ascii="Times New Roman" w:hAnsi="Times New Roman"/>
          <w:i/>
          <w:sz w:val="24"/>
          <w:szCs w:val="24"/>
        </w:rPr>
        <w:t>“públicas”</w:t>
      </w:r>
      <w:r>
        <w:rPr>
          <w:rFonts w:ascii="Times New Roman" w:hAnsi="Times New Roman"/>
          <w:sz w:val="24"/>
          <w:szCs w:val="24"/>
        </w:rPr>
        <w:t xml:space="preserve">, </w:t>
      </w:r>
      <w:r>
        <w:rPr>
          <w:rFonts w:ascii="Times New Roman" w:eastAsia="Times New Roman" w:hAnsi="Times New Roman"/>
          <w:sz w:val="24"/>
          <w:szCs w:val="24"/>
          <w:lang w:val="es-MX" w:eastAsia="es-ES"/>
        </w:rPr>
        <w:t xml:space="preserve">es importante resaltar que no resulta razonable que se restringa dichos conocimientos a las obras públicas, pudiendo también ser estos sobre obras privadas, </w:t>
      </w:r>
      <w:r w:rsidRPr="00E42450">
        <w:rPr>
          <w:rFonts w:ascii="Times New Roman" w:eastAsia="Times New Roman" w:hAnsi="Times New Roman"/>
          <w:b/>
          <w:sz w:val="24"/>
          <w:szCs w:val="24"/>
          <w:u w:val="single"/>
          <w:lang w:val="es-MX" w:eastAsia="es-ES"/>
        </w:rPr>
        <w:t>por lo tanto, con ocasión de la integración de las Bases, deber</w:t>
      </w:r>
      <w:r w:rsidRPr="007E090F">
        <w:rPr>
          <w:rFonts w:ascii="Times New Roman" w:eastAsia="Times New Roman" w:hAnsi="Times New Roman"/>
          <w:b/>
          <w:sz w:val="24"/>
          <w:szCs w:val="24"/>
          <w:u w:val="single"/>
          <w:lang w:val="es-MX" w:eastAsia="es-ES"/>
        </w:rPr>
        <w:t xml:space="preserve">á </w:t>
      </w:r>
      <w:r>
        <w:rPr>
          <w:rFonts w:ascii="Times New Roman" w:eastAsia="Times New Roman" w:hAnsi="Times New Roman"/>
          <w:b/>
          <w:sz w:val="24"/>
          <w:szCs w:val="24"/>
          <w:u w:val="single"/>
          <w:lang w:val="es-MX" w:eastAsia="es-ES"/>
        </w:rPr>
        <w:t xml:space="preserve">precisarse </w:t>
      </w:r>
      <w:r w:rsidRPr="007E090F">
        <w:rPr>
          <w:rFonts w:ascii="Times New Roman" w:eastAsia="Times New Roman" w:hAnsi="Times New Roman"/>
          <w:b/>
          <w:sz w:val="24"/>
          <w:szCs w:val="24"/>
          <w:u w:val="single"/>
          <w:lang w:val="es-MX" w:eastAsia="es-ES"/>
        </w:rPr>
        <w:t xml:space="preserve">en el perfil del </w:t>
      </w:r>
      <w:r>
        <w:rPr>
          <w:rFonts w:ascii="Times New Roman" w:eastAsia="Times New Roman" w:hAnsi="Times New Roman"/>
          <w:b/>
          <w:sz w:val="24"/>
          <w:szCs w:val="24"/>
          <w:u w:val="single"/>
          <w:lang w:val="es-MX" w:eastAsia="es-ES"/>
        </w:rPr>
        <w:t xml:space="preserve">Residente de Obra </w:t>
      </w:r>
      <w:r w:rsidRPr="007E090F">
        <w:rPr>
          <w:rFonts w:ascii="Times New Roman" w:eastAsia="Times New Roman" w:hAnsi="Times New Roman"/>
          <w:b/>
          <w:sz w:val="24"/>
          <w:szCs w:val="24"/>
          <w:u w:val="single"/>
          <w:lang w:val="es-MX" w:eastAsia="es-ES"/>
        </w:rPr>
        <w:t xml:space="preserve">previsto en el Capítulo III </w:t>
      </w:r>
      <w:r>
        <w:rPr>
          <w:rFonts w:ascii="Times New Roman" w:eastAsia="Times New Roman" w:hAnsi="Times New Roman"/>
          <w:b/>
          <w:sz w:val="24"/>
          <w:szCs w:val="24"/>
          <w:u w:val="single"/>
          <w:lang w:val="es-MX" w:eastAsia="es-ES"/>
        </w:rPr>
        <w:t>que la mencionada capacitación deberá referirse tanto a obras públicas como privadas</w:t>
      </w:r>
      <w:r w:rsidRPr="00FF6D2C">
        <w:rPr>
          <w:rFonts w:ascii="Times New Roman" w:eastAsia="Times New Roman" w:hAnsi="Times New Roman"/>
          <w:sz w:val="24"/>
          <w:szCs w:val="24"/>
          <w:lang w:val="es-MX" w:eastAsia="es-ES"/>
        </w:rPr>
        <w:t>.</w:t>
      </w:r>
    </w:p>
    <w:p w:rsidR="00F02158" w:rsidRDefault="00F02158" w:rsidP="00131B35">
      <w:pPr>
        <w:spacing w:after="0" w:line="240" w:lineRule="auto"/>
        <w:jc w:val="both"/>
        <w:rPr>
          <w:rFonts w:ascii="Times New Roman" w:eastAsia="Times New Roman" w:hAnsi="Times New Roman" w:cs="Times New Roman"/>
          <w:sz w:val="24"/>
          <w:szCs w:val="24"/>
          <w:lang w:val="es-ES" w:eastAsia="es-MX"/>
        </w:rPr>
      </w:pPr>
    </w:p>
    <w:p w:rsidR="00F02158" w:rsidRPr="00F02158" w:rsidRDefault="00F02158" w:rsidP="00F02158">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De otro lado, respecto a la Observación N° 3, cabe señalar que </w:t>
      </w:r>
      <w:r w:rsidRPr="00EF3874">
        <w:rPr>
          <w:rFonts w:ascii="Times New Roman" w:hAnsi="Times New Roman"/>
          <w:color w:val="000000"/>
          <w:sz w:val="24"/>
          <w:szCs w:val="24"/>
        </w:rPr>
        <w:t>las funciones que realiza</w:t>
      </w:r>
      <w:r w:rsidR="001A79A1">
        <w:rPr>
          <w:rFonts w:ascii="Times New Roman" w:hAnsi="Times New Roman"/>
          <w:color w:val="000000"/>
          <w:sz w:val="24"/>
          <w:szCs w:val="24"/>
        </w:rPr>
        <w:t xml:space="preserve"> </w:t>
      </w:r>
      <w:r>
        <w:rPr>
          <w:rFonts w:ascii="Times New Roman" w:hAnsi="Times New Roman"/>
          <w:color w:val="000000"/>
          <w:sz w:val="24"/>
          <w:szCs w:val="24"/>
        </w:rPr>
        <w:t xml:space="preserve">el Almacenero </w:t>
      </w:r>
      <w:r w:rsidRPr="00EF3874">
        <w:rPr>
          <w:rFonts w:ascii="Times New Roman" w:hAnsi="Times New Roman"/>
          <w:color w:val="000000"/>
          <w:sz w:val="24"/>
          <w:szCs w:val="24"/>
        </w:rPr>
        <w:t xml:space="preserve">no guardan complejidad ni tienen incidencia directa en los resultados esperados de la ejecución de la obra, por lo que, </w:t>
      </w:r>
      <w:r w:rsidRPr="00F85CBC">
        <w:rPr>
          <w:rFonts w:ascii="Times New Roman" w:hAnsi="Times New Roman"/>
          <w:color w:val="000000"/>
          <w:sz w:val="24"/>
          <w:szCs w:val="24"/>
          <w:u w:val="single"/>
        </w:rPr>
        <w:t>no se advierte la razonabilidad de consignar como parte de los requerimientos técnicos mínimos el perfil de dicho personal</w:t>
      </w:r>
      <w:r>
        <w:rPr>
          <w:rFonts w:ascii="Times New Roman" w:hAnsi="Times New Roman"/>
          <w:color w:val="000000"/>
          <w:sz w:val="24"/>
          <w:szCs w:val="24"/>
        </w:rPr>
        <w:t xml:space="preserve">; por lo tanto, con ocasión de la integración de las Bases, </w:t>
      </w:r>
      <w:r w:rsidRPr="00F85CBC">
        <w:rPr>
          <w:rFonts w:ascii="Times New Roman" w:hAnsi="Times New Roman"/>
          <w:b/>
          <w:bCs/>
          <w:color w:val="000000"/>
          <w:sz w:val="24"/>
          <w:szCs w:val="24"/>
          <w:u w:val="single"/>
        </w:rPr>
        <w:t>deberá suprimirse</w:t>
      </w:r>
      <w:r w:rsidRPr="00F85CBC">
        <w:rPr>
          <w:rFonts w:ascii="Times New Roman" w:hAnsi="Times New Roman"/>
          <w:b/>
          <w:color w:val="000000"/>
          <w:sz w:val="24"/>
          <w:szCs w:val="24"/>
          <w:u w:val="single"/>
        </w:rPr>
        <w:t xml:space="preserve"> de los requerimientos técnicos mínimos el perfil </w:t>
      </w:r>
      <w:r w:rsidRPr="0047280D">
        <w:rPr>
          <w:rFonts w:ascii="Times New Roman" w:hAnsi="Times New Roman"/>
          <w:b/>
          <w:color w:val="000000"/>
          <w:sz w:val="24"/>
          <w:szCs w:val="24"/>
          <w:u w:val="single"/>
        </w:rPr>
        <w:t xml:space="preserve">del </w:t>
      </w:r>
      <w:r w:rsidRPr="0047280D">
        <w:rPr>
          <w:rFonts w:ascii="Times New Roman" w:hAnsi="Times New Roman"/>
          <w:b/>
          <w:sz w:val="24"/>
          <w:szCs w:val="24"/>
          <w:u w:val="single"/>
        </w:rPr>
        <w:t>Almacenero</w:t>
      </w:r>
      <w:r w:rsidRPr="0047280D">
        <w:rPr>
          <w:rFonts w:ascii="Times New Roman" w:hAnsi="Times New Roman"/>
          <w:b/>
          <w:color w:val="000000"/>
          <w:sz w:val="24"/>
          <w:szCs w:val="24"/>
          <w:u w:val="single"/>
          <w:lang w:val="es-ES" w:eastAsia="es-ES"/>
        </w:rPr>
        <w:t>, sin perjuicio que la participación de dicho pers</w:t>
      </w:r>
      <w:r>
        <w:rPr>
          <w:rFonts w:ascii="Times New Roman" w:hAnsi="Times New Roman"/>
          <w:b/>
          <w:color w:val="000000"/>
          <w:sz w:val="24"/>
          <w:szCs w:val="24"/>
          <w:u w:val="single"/>
          <w:lang w:val="es-ES" w:eastAsia="es-ES"/>
        </w:rPr>
        <w:t>onal sea considerada</w:t>
      </w:r>
      <w:r w:rsidRPr="00586665">
        <w:rPr>
          <w:rFonts w:ascii="Times New Roman" w:hAnsi="Times New Roman"/>
          <w:b/>
          <w:color w:val="000000"/>
          <w:sz w:val="24"/>
          <w:szCs w:val="24"/>
          <w:u w:val="single"/>
          <w:lang w:val="es-ES" w:eastAsia="es-ES"/>
        </w:rPr>
        <w:t xml:space="preserve"> para la ejecución de la obra</w:t>
      </w:r>
      <w:r>
        <w:rPr>
          <w:rFonts w:ascii="Times New Roman" w:hAnsi="Times New Roman"/>
          <w:b/>
          <w:color w:val="000000"/>
          <w:sz w:val="24"/>
          <w:szCs w:val="24"/>
          <w:u w:val="single"/>
          <w:lang w:val="es-ES" w:eastAsia="es-ES"/>
        </w:rPr>
        <w:t>.</w:t>
      </w:r>
    </w:p>
    <w:p w:rsidR="00F02158" w:rsidRDefault="00F02158" w:rsidP="00F02158">
      <w:pPr>
        <w:pStyle w:val="Sinespaciado"/>
        <w:jc w:val="both"/>
        <w:rPr>
          <w:rFonts w:ascii="Times New Roman" w:hAnsi="Times New Roman"/>
          <w:color w:val="000000"/>
          <w:sz w:val="24"/>
          <w:szCs w:val="24"/>
        </w:rPr>
      </w:pPr>
    </w:p>
    <w:p w:rsidR="00F02158" w:rsidRPr="00221E47" w:rsidRDefault="00F02158" w:rsidP="00F02158">
      <w:pPr>
        <w:pStyle w:val="Sinespaciado"/>
        <w:jc w:val="both"/>
        <w:rPr>
          <w:rFonts w:ascii="Times New Roman" w:hAnsi="Times New Roman"/>
          <w:color w:val="000000"/>
          <w:sz w:val="24"/>
          <w:szCs w:val="24"/>
        </w:rPr>
      </w:pPr>
      <w:r>
        <w:rPr>
          <w:rFonts w:ascii="Times New Roman" w:hAnsi="Times New Roman"/>
          <w:color w:val="000000"/>
          <w:sz w:val="24"/>
          <w:szCs w:val="24"/>
        </w:rPr>
        <w:t xml:space="preserve">En ese sentido, considerando que en atención a lo dispuesto en el párrafo precedente, la Entidad debe suprimir el perfil del Almacenero, </w:t>
      </w:r>
      <w:r>
        <w:rPr>
          <w:rFonts w:ascii="Times New Roman" w:hAnsi="Times New Roman"/>
          <w:b/>
          <w:color w:val="000000"/>
          <w:sz w:val="24"/>
          <w:szCs w:val="24"/>
        </w:rPr>
        <w:t>CARECE DE OBJETO</w:t>
      </w:r>
      <w:r>
        <w:rPr>
          <w:rFonts w:ascii="Times New Roman" w:hAnsi="Times New Roman"/>
          <w:color w:val="000000"/>
          <w:sz w:val="24"/>
          <w:szCs w:val="24"/>
        </w:rPr>
        <w:t xml:space="preserve"> que este Organismo Supervisor se pronuncie sobre la Observación N° 3.</w:t>
      </w:r>
    </w:p>
    <w:p w:rsidR="00F02158" w:rsidRDefault="00F02158" w:rsidP="00131B35">
      <w:pPr>
        <w:spacing w:after="0" w:line="240" w:lineRule="auto"/>
        <w:jc w:val="both"/>
        <w:rPr>
          <w:rFonts w:ascii="Times New Roman" w:eastAsia="Times New Roman" w:hAnsi="Times New Roman" w:cs="Times New Roman"/>
          <w:sz w:val="24"/>
          <w:szCs w:val="24"/>
          <w:lang w:val="es-ES" w:eastAsia="es-MX"/>
        </w:rPr>
      </w:pPr>
    </w:p>
    <w:p w:rsidR="00F02158" w:rsidRDefault="00F02158" w:rsidP="00F02158">
      <w:pPr>
        <w:widowControl w:val="0"/>
        <w:tabs>
          <w:tab w:val="left" w:pos="4111"/>
        </w:tabs>
        <w:spacing w:after="0" w:line="240" w:lineRule="auto"/>
        <w:ind w:left="4111" w:hanging="4111"/>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MX"/>
        </w:rPr>
        <w:t xml:space="preserve">2.2. </w:t>
      </w:r>
      <w:r w:rsidRPr="003A7156">
        <w:rPr>
          <w:rFonts w:ascii="Times New Roman" w:eastAsia="Times New Roman" w:hAnsi="Times New Roman" w:cs="Times New Roman"/>
          <w:b/>
          <w:sz w:val="24"/>
          <w:szCs w:val="24"/>
          <w:lang w:eastAsia="es-MX"/>
        </w:rPr>
        <w:t>Observante:</w:t>
      </w:r>
      <w:r w:rsidRPr="003A7156">
        <w:rPr>
          <w:rFonts w:ascii="Times New Roman" w:eastAsia="Times New Roman" w:hAnsi="Times New Roman" w:cs="Times New Roman"/>
          <w:b/>
          <w:sz w:val="24"/>
          <w:szCs w:val="24"/>
          <w:lang w:eastAsia="es-MX"/>
        </w:rPr>
        <w:tab/>
      </w:r>
      <w:r>
        <w:rPr>
          <w:rFonts w:ascii="Times New Roman" w:eastAsia="Times New Roman" w:hAnsi="Times New Roman" w:cs="Times New Roman"/>
          <w:b/>
          <w:sz w:val="24"/>
          <w:szCs w:val="24"/>
          <w:lang w:eastAsia="es-ES"/>
        </w:rPr>
        <w:t>DELVENI E.I.R.L.</w:t>
      </w:r>
    </w:p>
    <w:p w:rsidR="00F02158" w:rsidRPr="003A7156" w:rsidRDefault="00F02158" w:rsidP="00F02158">
      <w:pPr>
        <w:widowControl w:val="0"/>
        <w:tabs>
          <w:tab w:val="left" w:pos="4111"/>
        </w:tabs>
        <w:spacing w:after="0" w:line="240" w:lineRule="auto"/>
        <w:ind w:left="4111" w:hanging="4111"/>
        <w:jc w:val="both"/>
        <w:rPr>
          <w:rFonts w:ascii="Times New Roman" w:eastAsia="Times New Roman" w:hAnsi="Times New Roman" w:cs="Times New Roman"/>
          <w:sz w:val="24"/>
          <w:szCs w:val="24"/>
          <w:lang w:val="es-ES" w:eastAsia="es-MX"/>
        </w:rPr>
      </w:pPr>
    </w:p>
    <w:p w:rsidR="00F02158" w:rsidRPr="003A7156" w:rsidRDefault="00F02158" w:rsidP="00F02158">
      <w:pPr>
        <w:widowControl w:val="0"/>
        <w:spacing w:after="0" w:line="240" w:lineRule="auto"/>
        <w:ind w:left="4111" w:hanging="4111"/>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Observacio</w:t>
      </w:r>
      <w:r w:rsidRPr="003A7156">
        <w:rPr>
          <w:rFonts w:ascii="Times New Roman" w:eastAsia="Times New Roman" w:hAnsi="Times New Roman" w:cs="Times New Roman"/>
          <w:b/>
          <w:sz w:val="24"/>
          <w:szCs w:val="24"/>
          <w:lang w:val="es-ES" w:eastAsia="es-MX"/>
        </w:rPr>
        <w:t>n</w:t>
      </w:r>
      <w:r>
        <w:rPr>
          <w:rFonts w:ascii="Times New Roman" w:eastAsia="Times New Roman" w:hAnsi="Times New Roman" w:cs="Times New Roman"/>
          <w:b/>
          <w:sz w:val="24"/>
          <w:szCs w:val="24"/>
          <w:lang w:val="es-ES" w:eastAsia="es-MX"/>
        </w:rPr>
        <w:t>es</w:t>
      </w:r>
      <w:r w:rsidRPr="003A7156">
        <w:rPr>
          <w:rFonts w:ascii="Times New Roman" w:eastAsia="Times New Roman" w:hAnsi="Times New Roman" w:cs="Times New Roman"/>
          <w:b/>
          <w:sz w:val="24"/>
          <w:szCs w:val="24"/>
          <w:lang w:val="es-ES" w:eastAsia="es-MX"/>
        </w:rPr>
        <w:t xml:space="preserve"> Nº </w:t>
      </w:r>
      <w:r w:rsidR="00E66630">
        <w:rPr>
          <w:rFonts w:ascii="Times New Roman" w:eastAsia="Times New Roman" w:hAnsi="Times New Roman" w:cs="Times New Roman"/>
          <w:b/>
          <w:sz w:val="24"/>
          <w:szCs w:val="24"/>
          <w:lang w:val="es-ES" w:eastAsia="es-MX"/>
        </w:rPr>
        <w:t>3 y N</w:t>
      </w:r>
      <w:r>
        <w:rPr>
          <w:rFonts w:ascii="Times New Roman" w:eastAsia="Times New Roman" w:hAnsi="Times New Roman" w:cs="Times New Roman"/>
          <w:b/>
          <w:sz w:val="24"/>
          <w:szCs w:val="24"/>
          <w:lang w:val="es-ES" w:eastAsia="es-MX"/>
        </w:rPr>
        <w:t xml:space="preserve">° </w:t>
      </w:r>
      <w:r w:rsidR="00E66630">
        <w:rPr>
          <w:rFonts w:ascii="Times New Roman" w:eastAsia="Times New Roman" w:hAnsi="Times New Roman" w:cs="Times New Roman"/>
          <w:b/>
          <w:sz w:val="24"/>
          <w:szCs w:val="24"/>
          <w:lang w:val="es-ES" w:eastAsia="es-MX"/>
        </w:rPr>
        <w:t>4</w:t>
      </w:r>
      <w:r w:rsidRPr="003A7156">
        <w:rPr>
          <w:rFonts w:ascii="Times New Roman" w:eastAsia="Times New Roman" w:hAnsi="Times New Roman" w:cs="Times New Roman"/>
          <w:b/>
          <w:sz w:val="24"/>
          <w:szCs w:val="24"/>
          <w:lang w:val="es-ES" w:eastAsia="es-MX"/>
        </w:rPr>
        <w:tab/>
        <w:t xml:space="preserve">Contra </w:t>
      </w:r>
      <w:r w:rsidR="00E66630">
        <w:rPr>
          <w:rFonts w:ascii="Times New Roman" w:eastAsia="Times New Roman" w:hAnsi="Times New Roman" w:cs="Times New Roman"/>
          <w:b/>
          <w:sz w:val="24"/>
          <w:szCs w:val="24"/>
          <w:lang w:val="es-ES" w:eastAsia="es-MX"/>
        </w:rPr>
        <w:t>e</w:t>
      </w:r>
      <w:r>
        <w:rPr>
          <w:rFonts w:ascii="Times New Roman" w:eastAsia="Times New Roman" w:hAnsi="Times New Roman" w:cs="Times New Roman"/>
          <w:b/>
          <w:sz w:val="24"/>
          <w:szCs w:val="24"/>
          <w:lang w:val="es-ES" w:eastAsia="es-MX"/>
        </w:rPr>
        <w:t xml:space="preserve">l </w:t>
      </w:r>
      <w:r w:rsidR="00E66630">
        <w:rPr>
          <w:rFonts w:ascii="Times New Roman" w:eastAsia="Times New Roman" w:hAnsi="Times New Roman" w:cs="Times New Roman"/>
          <w:b/>
          <w:sz w:val="24"/>
          <w:szCs w:val="24"/>
          <w:lang w:val="es-ES" w:eastAsia="es-MX"/>
        </w:rPr>
        <w:t>perfil del Residente de Obra y el Asistente de Residente de Obra</w:t>
      </w:r>
    </w:p>
    <w:p w:rsidR="00F02158" w:rsidRDefault="00F02158" w:rsidP="00131B35">
      <w:pPr>
        <w:spacing w:after="0" w:line="240" w:lineRule="auto"/>
        <w:jc w:val="both"/>
        <w:rPr>
          <w:rFonts w:ascii="Times New Roman" w:eastAsia="Times New Roman" w:hAnsi="Times New Roman" w:cs="Times New Roman"/>
          <w:sz w:val="24"/>
          <w:szCs w:val="24"/>
          <w:lang w:val="es-ES" w:eastAsia="es-MX"/>
        </w:rPr>
      </w:pPr>
    </w:p>
    <w:p w:rsidR="00EE1A79" w:rsidRDefault="0070314E" w:rsidP="00131B3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Mediante </w:t>
      </w:r>
      <w:r w:rsidR="000331A7">
        <w:rPr>
          <w:rFonts w:ascii="Times New Roman" w:eastAsia="Times New Roman" w:hAnsi="Times New Roman" w:cs="Times New Roman"/>
          <w:sz w:val="24"/>
          <w:szCs w:val="24"/>
          <w:lang w:val="es-ES" w:eastAsia="es-MX"/>
        </w:rPr>
        <w:t xml:space="preserve">los </w:t>
      </w:r>
      <w:r>
        <w:rPr>
          <w:rFonts w:ascii="Times New Roman" w:eastAsia="Times New Roman" w:hAnsi="Times New Roman" w:cs="Times New Roman"/>
          <w:sz w:val="24"/>
          <w:szCs w:val="24"/>
          <w:lang w:val="es-ES" w:eastAsia="es-MX"/>
        </w:rPr>
        <w:t xml:space="preserve">extremos </w:t>
      </w:r>
      <w:r w:rsidR="000331A7">
        <w:rPr>
          <w:rFonts w:ascii="Times New Roman" w:eastAsia="Times New Roman" w:hAnsi="Times New Roman" w:cs="Times New Roman"/>
          <w:sz w:val="24"/>
          <w:szCs w:val="24"/>
          <w:lang w:val="es-ES" w:eastAsia="es-MX"/>
        </w:rPr>
        <w:t xml:space="preserve">no acogidos del </w:t>
      </w:r>
      <w:r w:rsidR="00256022">
        <w:rPr>
          <w:rFonts w:ascii="Times New Roman" w:eastAsia="Times New Roman" w:hAnsi="Times New Roman" w:cs="Times New Roman"/>
          <w:sz w:val="24"/>
          <w:szCs w:val="24"/>
          <w:lang w:val="es-ES" w:eastAsia="es-MX"/>
        </w:rPr>
        <w:t>numeral</w:t>
      </w:r>
      <w:r w:rsidR="000331A7">
        <w:rPr>
          <w:rFonts w:ascii="Times New Roman" w:eastAsia="Times New Roman" w:hAnsi="Times New Roman" w:cs="Times New Roman"/>
          <w:sz w:val="24"/>
          <w:szCs w:val="24"/>
          <w:lang w:val="es-ES" w:eastAsia="es-MX"/>
        </w:rPr>
        <w:t xml:space="preserve"> 3 </w:t>
      </w:r>
      <w:r>
        <w:rPr>
          <w:rFonts w:ascii="Times New Roman" w:eastAsia="Times New Roman" w:hAnsi="Times New Roman" w:cs="Times New Roman"/>
          <w:sz w:val="24"/>
          <w:szCs w:val="24"/>
          <w:lang w:val="es-ES" w:eastAsia="es-MX"/>
        </w:rPr>
        <w:t>de la Observación Nº 3</w:t>
      </w:r>
      <w:r w:rsidR="00256022">
        <w:rPr>
          <w:rFonts w:ascii="Times New Roman" w:eastAsia="Times New Roman" w:hAnsi="Times New Roman" w:cs="Times New Roman"/>
          <w:sz w:val="24"/>
          <w:szCs w:val="24"/>
          <w:lang w:val="es-ES" w:eastAsia="es-MX"/>
        </w:rPr>
        <w:t>,</w:t>
      </w:r>
      <w:r>
        <w:rPr>
          <w:rFonts w:ascii="Times New Roman" w:eastAsia="Times New Roman" w:hAnsi="Times New Roman" w:cs="Times New Roman"/>
          <w:sz w:val="24"/>
          <w:szCs w:val="24"/>
          <w:lang w:val="es-ES" w:eastAsia="es-MX"/>
        </w:rPr>
        <w:t xml:space="preserve"> el participante cuestiona que al Residente de Obra se le requiera acreditar capacitación de </w:t>
      </w:r>
      <w:r w:rsidRPr="0070314E">
        <w:rPr>
          <w:rFonts w:ascii="Times New Roman" w:eastAsia="Times New Roman" w:hAnsi="Times New Roman" w:cs="Times New Roman"/>
          <w:i/>
          <w:sz w:val="24"/>
          <w:szCs w:val="24"/>
          <w:lang w:val="es-ES" w:eastAsia="es-MX"/>
        </w:rPr>
        <w:t>“Curso de Actualización Residente de Obras Públicas”</w:t>
      </w:r>
      <w:r>
        <w:rPr>
          <w:rFonts w:ascii="Times New Roman" w:eastAsia="Times New Roman" w:hAnsi="Times New Roman" w:cs="Times New Roman"/>
          <w:sz w:val="24"/>
          <w:szCs w:val="24"/>
          <w:lang w:val="es-ES" w:eastAsia="es-MX"/>
        </w:rPr>
        <w:t xml:space="preserve"> y </w:t>
      </w:r>
      <w:r w:rsidRPr="0070314E">
        <w:rPr>
          <w:rFonts w:ascii="Times New Roman" w:eastAsia="Times New Roman" w:hAnsi="Times New Roman" w:cs="Times New Roman"/>
          <w:i/>
          <w:sz w:val="24"/>
          <w:szCs w:val="24"/>
          <w:lang w:val="es-ES" w:eastAsia="es-MX"/>
        </w:rPr>
        <w:t>“Curso de evaluación de impactos ambientales en obras civiles”</w:t>
      </w:r>
      <w:r>
        <w:rPr>
          <w:rFonts w:ascii="Times New Roman" w:eastAsia="Times New Roman" w:hAnsi="Times New Roman" w:cs="Times New Roman"/>
          <w:sz w:val="24"/>
          <w:szCs w:val="24"/>
          <w:lang w:val="es-ES" w:eastAsia="es-MX"/>
        </w:rPr>
        <w:t xml:space="preserve">, pues sostiene que dichas capacitaciones tendrían una denominación muy </w:t>
      </w:r>
      <w:r w:rsidR="00E168C1">
        <w:rPr>
          <w:rFonts w:ascii="Times New Roman" w:eastAsia="Times New Roman" w:hAnsi="Times New Roman" w:cs="Times New Roman"/>
          <w:sz w:val="24"/>
          <w:szCs w:val="24"/>
          <w:lang w:val="es-ES" w:eastAsia="es-MX"/>
        </w:rPr>
        <w:t>específica</w:t>
      </w:r>
      <w:r>
        <w:rPr>
          <w:rFonts w:ascii="Times New Roman" w:eastAsia="Times New Roman" w:hAnsi="Times New Roman" w:cs="Times New Roman"/>
          <w:sz w:val="24"/>
          <w:szCs w:val="24"/>
          <w:lang w:val="es-ES" w:eastAsia="es-MX"/>
        </w:rPr>
        <w:t xml:space="preserve">. Por lo tanto, solicita que sean reducidos y/o suprimidos, dado que vulnerarían la normativa de contratación pública, o que </w:t>
      </w:r>
      <w:r w:rsidRPr="00866DF4">
        <w:rPr>
          <w:rFonts w:ascii="Times New Roman" w:eastAsia="Times New Roman" w:hAnsi="Times New Roman" w:cs="Times New Roman"/>
          <w:i/>
          <w:sz w:val="24"/>
          <w:szCs w:val="24"/>
          <w:lang w:val="es-ES" w:eastAsia="es-MX"/>
        </w:rPr>
        <w:t>“se tome en cuenta solo uno Diplomado y/o curso en Residencia, Supervisión y Seguridad de Obras y/o Diplomado y/o Curso de Residente de Obras en edificaciones</w:t>
      </w:r>
      <w:r w:rsidR="00866DF4" w:rsidRPr="00866DF4">
        <w:rPr>
          <w:rFonts w:ascii="Times New Roman" w:eastAsia="Times New Roman" w:hAnsi="Times New Roman" w:cs="Times New Roman"/>
          <w:i/>
          <w:sz w:val="24"/>
          <w:szCs w:val="24"/>
          <w:lang w:val="es-ES" w:eastAsia="es-MX"/>
        </w:rPr>
        <w:t>”</w:t>
      </w:r>
      <w:r w:rsidR="00866DF4">
        <w:rPr>
          <w:rFonts w:ascii="Times New Roman" w:eastAsia="Times New Roman" w:hAnsi="Times New Roman" w:cs="Times New Roman"/>
          <w:sz w:val="24"/>
          <w:szCs w:val="24"/>
          <w:lang w:val="es-ES" w:eastAsia="es-MX"/>
        </w:rPr>
        <w:t xml:space="preserve"> o que se amplíen a fin de poder acreditar </w:t>
      </w:r>
      <w:r w:rsidR="00866DF4" w:rsidRPr="00866DF4">
        <w:rPr>
          <w:rFonts w:ascii="Times New Roman" w:eastAsia="Times New Roman" w:hAnsi="Times New Roman" w:cs="Times New Roman"/>
          <w:i/>
          <w:sz w:val="24"/>
          <w:szCs w:val="24"/>
          <w:lang w:val="es-ES" w:eastAsia="es-MX"/>
        </w:rPr>
        <w:t>“Diplomado en Gestión Ambiental”</w:t>
      </w:r>
      <w:r w:rsidR="00866DF4">
        <w:rPr>
          <w:rFonts w:ascii="Times New Roman" w:eastAsia="Times New Roman" w:hAnsi="Times New Roman" w:cs="Times New Roman"/>
          <w:sz w:val="24"/>
          <w:szCs w:val="24"/>
          <w:lang w:val="es-ES" w:eastAsia="es-MX"/>
        </w:rPr>
        <w:t>.</w:t>
      </w:r>
    </w:p>
    <w:p w:rsidR="00866DF4" w:rsidRDefault="00866DF4" w:rsidP="00131B35">
      <w:pPr>
        <w:spacing w:after="0" w:line="240" w:lineRule="auto"/>
        <w:jc w:val="both"/>
        <w:rPr>
          <w:rFonts w:ascii="Times New Roman" w:eastAsia="Times New Roman" w:hAnsi="Times New Roman" w:cs="Times New Roman"/>
          <w:sz w:val="24"/>
          <w:szCs w:val="24"/>
          <w:lang w:val="es-ES" w:eastAsia="es-MX"/>
        </w:rPr>
      </w:pPr>
    </w:p>
    <w:p w:rsidR="00866DF4" w:rsidRPr="0077055E" w:rsidRDefault="00866DF4" w:rsidP="00131B35">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Por medio de </w:t>
      </w:r>
      <w:r w:rsidR="000331A7">
        <w:rPr>
          <w:rFonts w:ascii="Times New Roman" w:eastAsia="Times New Roman" w:hAnsi="Times New Roman" w:cs="Times New Roman"/>
          <w:sz w:val="24"/>
          <w:szCs w:val="24"/>
          <w:lang w:val="es-ES" w:eastAsia="es-MX"/>
        </w:rPr>
        <w:t xml:space="preserve">los extremos no acogidos del </w:t>
      </w:r>
      <w:r w:rsidR="00256022">
        <w:rPr>
          <w:rFonts w:ascii="Times New Roman" w:eastAsia="Times New Roman" w:hAnsi="Times New Roman" w:cs="Times New Roman"/>
          <w:sz w:val="24"/>
          <w:szCs w:val="24"/>
          <w:lang w:val="es-ES" w:eastAsia="es-MX"/>
        </w:rPr>
        <w:t>numeral</w:t>
      </w:r>
      <w:r w:rsidR="000331A7">
        <w:rPr>
          <w:rFonts w:ascii="Times New Roman" w:eastAsia="Times New Roman" w:hAnsi="Times New Roman" w:cs="Times New Roman"/>
          <w:sz w:val="24"/>
          <w:szCs w:val="24"/>
          <w:lang w:val="es-ES" w:eastAsia="es-MX"/>
        </w:rPr>
        <w:t xml:space="preserve"> 3 </w:t>
      </w:r>
      <w:r>
        <w:rPr>
          <w:rFonts w:ascii="Times New Roman" w:eastAsia="Times New Roman" w:hAnsi="Times New Roman" w:cs="Times New Roman"/>
          <w:sz w:val="24"/>
          <w:szCs w:val="24"/>
          <w:lang w:val="es-ES" w:eastAsia="es-MX"/>
        </w:rPr>
        <w:t>de la Observación Nº 4</w:t>
      </w:r>
      <w:r w:rsidR="00256022">
        <w:rPr>
          <w:rFonts w:ascii="Times New Roman" w:eastAsia="Times New Roman" w:hAnsi="Times New Roman" w:cs="Times New Roman"/>
          <w:sz w:val="24"/>
          <w:szCs w:val="24"/>
          <w:lang w:val="es-ES" w:eastAsia="es-MX"/>
        </w:rPr>
        <w:t>,</w:t>
      </w:r>
      <w:r>
        <w:rPr>
          <w:rFonts w:ascii="Times New Roman" w:eastAsia="Times New Roman" w:hAnsi="Times New Roman" w:cs="Times New Roman"/>
          <w:sz w:val="24"/>
          <w:szCs w:val="24"/>
          <w:lang w:val="es-ES" w:eastAsia="es-MX"/>
        </w:rPr>
        <w:t xml:space="preserve"> el participante cuestiona que al Asistente de Residente de Obra se le requiera acreditar capacitaciones en </w:t>
      </w:r>
      <w:r w:rsidRPr="00866DF4">
        <w:rPr>
          <w:rFonts w:ascii="Times New Roman" w:eastAsia="Times New Roman" w:hAnsi="Times New Roman" w:cs="Times New Roman"/>
          <w:i/>
          <w:sz w:val="24"/>
          <w:szCs w:val="24"/>
          <w:lang w:val="es-ES" w:eastAsia="es-MX"/>
        </w:rPr>
        <w:t>“Diplomado en Seguridad Industrial y Salud Ocupacional”</w:t>
      </w:r>
      <w:r>
        <w:rPr>
          <w:rFonts w:ascii="Times New Roman" w:eastAsia="Times New Roman" w:hAnsi="Times New Roman" w:cs="Times New Roman"/>
          <w:sz w:val="24"/>
          <w:szCs w:val="24"/>
          <w:lang w:val="es-ES" w:eastAsia="es-MX"/>
        </w:rPr>
        <w:t xml:space="preserve"> y </w:t>
      </w:r>
      <w:r w:rsidRPr="00866DF4">
        <w:rPr>
          <w:rFonts w:ascii="Times New Roman" w:eastAsia="Times New Roman" w:hAnsi="Times New Roman" w:cs="Times New Roman"/>
          <w:i/>
          <w:sz w:val="24"/>
          <w:szCs w:val="24"/>
          <w:lang w:val="es-ES" w:eastAsia="es-MX"/>
        </w:rPr>
        <w:t>“Diplomado en Estructuras”</w:t>
      </w:r>
      <w:r w:rsidR="0077055E">
        <w:rPr>
          <w:rFonts w:ascii="Times New Roman" w:eastAsia="Times New Roman" w:hAnsi="Times New Roman" w:cs="Times New Roman"/>
          <w:sz w:val="24"/>
          <w:szCs w:val="24"/>
          <w:lang w:val="es-ES" w:eastAsia="es-MX"/>
        </w:rPr>
        <w:t>,</w:t>
      </w:r>
      <w:r>
        <w:rPr>
          <w:rFonts w:ascii="Times New Roman" w:eastAsia="Times New Roman" w:hAnsi="Times New Roman" w:cs="Times New Roman"/>
          <w:sz w:val="24"/>
          <w:szCs w:val="24"/>
          <w:lang w:val="es-ES" w:eastAsia="es-MX"/>
        </w:rPr>
        <w:t xml:space="preserve"> pues sostiene que la primera capacitación tendría una denominación específica, por lo que solicita que sea reducida o suprimida, al vulnerar </w:t>
      </w:r>
      <w:r>
        <w:rPr>
          <w:rFonts w:ascii="Times New Roman" w:eastAsia="Times New Roman" w:hAnsi="Times New Roman" w:cs="Times New Roman"/>
          <w:sz w:val="24"/>
          <w:szCs w:val="24"/>
          <w:lang w:val="es-ES" w:eastAsia="es-MX"/>
        </w:rPr>
        <w:lastRenderedPageBreak/>
        <w:t xml:space="preserve">esta la normativa de contratación </w:t>
      </w:r>
      <w:r w:rsidR="00E168C1">
        <w:rPr>
          <w:rFonts w:ascii="Times New Roman" w:eastAsia="Times New Roman" w:hAnsi="Times New Roman" w:cs="Times New Roman"/>
          <w:sz w:val="24"/>
          <w:szCs w:val="24"/>
          <w:lang w:val="es-ES" w:eastAsia="es-MX"/>
        </w:rPr>
        <w:t>pública</w:t>
      </w:r>
      <w:r>
        <w:rPr>
          <w:rFonts w:ascii="Times New Roman" w:eastAsia="Times New Roman" w:hAnsi="Times New Roman" w:cs="Times New Roman"/>
          <w:sz w:val="24"/>
          <w:szCs w:val="24"/>
          <w:lang w:val="es-ES" w:eastAsia="es-MX"/>
        </w:rPr>
        <w:t xml:space="preserve">, o que se tome en cuenta acreditar </w:t>
      </w:r>
      <w:r w:rsidRPr="00866DF4">
        <w:rPr>
          <w:rFonts w:ascii="Times New Roman" w:eastAsia="Times New Roman" w:hAnsi="Times New Roman" w:cs="Times New Roman"/>
          <w:i/>
          <w:sz w:val="24"/>
          <w:szCs w:val="24"/>
          <w:lang w:val="es-ES" w:eastAsia="es-MX"/>
        </w:rPr>
        <w:t>“Diplomados en Seguridad e Higiene en Obras de Construcción y/o Diplomado en Seguridad Industrial y Salud Ocupacional”</w:t>
      </w:r>
      <w:r w:rsidR="0077055E">
        <w:rPr>
          <w:rFonts w:ascii="Times New Roman" w:eastAsia="Times New Roman" w:hAnsi="Times New Roman" w:cs="Times New Roman"/>
          <w:sz w:val="24"/>
          <w:szCs w:val="24"/>
          <w:lang w:val="es-ES" w:eastAsia="es-MX"/>
        </w:rPr>
        <w:t>; de otro lado, respecto a la segunda capacitación cuestionada, refiere que al no ser la presente una obra de gran magnitud no correspondería que se requiera la cuestionada capacitación, y por lo tanto debería ser suprimida, en caso de persistir el requerimiento del diplomado en estructuras, solicita que se amplíe dicha capacitación a fin que pueda ser acreditado en estructuras metálicas.</w:t>
      </w:r>
    </w:p>
    <w:p w:rsidR="00E66630" w:rsidRDefault="00E66630" w:rsidP="00131B35">
      <w:pPr>
        <w:spacing w:after="0" w:line="240" w:lineRule="auto"/>
        <w:jc w:val="both"/>
        <w:rPr>
          <w:rFonts w:ascii="Times New Roman" w:eastAsia="Times New Roman" w:hAnsi="Times New Roman" w:cs="Times New Roman"/>
          <w:sz w:val="24"/>
          <w:szCs w:val="24"/>
          <w:lang w:val="es-ES" w:eastAsia="es-MX"/>
        </w:rPr>
      </w:pPr>
    </w:p>
    <w:p w:rsidR="00F741A8" w:rsidRPr="00F741A8" w:rsidRDefault="00F741A8" w:rsidP="00131B35">
      <w:pPr>
        <w:spacing w:after="0" w:line="240" w:lineRule="auto"/>
        <w:jc w:val="both"/>
        <w:rPr>
          <w:rFonts w:ascii="Times New Roman" w:eastAsia="Times New Roman" w:hAnsi="Times New Roman" w:cs="Times New Roman"/>
          <w:b/>
          <w:sz w:val="24"/>
          <w:szCs w:val="24"/>
          <w:lang w:val="es-ES" w:eastAsia="es-MX"/>
        </w:rPr>
      </w:pPr>
      <w:r w:rsidRPr="00F741A8">
        <w:rPr>
          <w:rFonts w:ascii="Times New Roman" w:eastAsia="Times New Roman" w:hAnsi="Times New Roman" w:cs="Times New Roman"/>
          <w:b/>
          <w:sz w:val="24"/>
          <w:szCs w:val="24"/>
          <w:lang w:val="es-ES" w:eastAsia="es-MX"/>
        </w:rPr>
        <w:t>Pronunciamiento</w:t>
      </w:r>
    </w:p>
    <w:p w:rsidR="006A15D1" w:rsidRDefault="006A15D1" w:rsidP="00131B35">
      <w:pPr>
        <w:spacing w:after="0" w:line="240" w:lineRule="auto"/>
        <w:jc w:val="both"/>
        <w:rPr>
          <w:rFonts w:ascii="Times New Roman" w:eastAsia="Times New Roman" w:hAnsi="Times New Roman" w:cs="Times New Roman"/>
          <w:sz w:val="24"/>
          <w:szCs w:val="24"/>
          <w:lang w:val="es-ES" w:eastAsia="es-MX"/>
        </w:rPr>
      </w:pPr>
    </w:p>
    <w:p w:rsidR="006A15D1" w:rsidRPr="006A15D1" w:rsidRDefault="000331A7" w:rsidP="006A15D1">
      <w:pPr>
        <w:spacing w:after="0" w:line="240" w:lineRule="auto"/>
        <w:jc w:val="both"/>
      </w:pPr>
      <w:r>
        <w:rPr>
          <w:rFonts w:ascii="Times New Roman" w:eastAsia="Times New Roman" w:hAnsi="Times New Roman" w:cs="Times New Roman"/>
          <w:sz w:val="24"/>
          <w:szCs w:val="24"/>
          <w:lang w:val="es-ES" w:eastAsia="es-MX"/>
        </w:rPr>
        <w:t xml:space="preserve">Sobre el particular, respecto a los extremos no acogidos de los </w:t>
      </w:r>
      <w:r w:rsidR="00256022">
        <w:rPr>
          <w:rFonts w:ascii="Times New Roman" w:eastAsia="Times New Roman" w:hAnsi="Times New Roman" w:cs="Times New Roman"/>
          <w:sz w:val="24"/>
          <w:szCs w:val="24"/>
          <w:lang w:val="es-ES" w:eastAsia="es-MX"/>
        </w:rPr>
        <w:t>numerales</w:t>
      </w:r>
      <w:r>
        <w:rPr>
          <w:rFonts w:ascii="Times New Roman" w:eastAsia="Times New Roman" w:hAnsi="Times New Roman" w:cs="Times New Roman"/>
          <w:sz w:val="24"/>
          <w:szCs w:val="24"/>
          <w:lang w:val="es-ES" w:eastAsia="es-MX"/>
        </w:rPr>
        <w:t xml:space="preserve"> 3 de las Observaciones N° 3 </w:t>
      </w:r>
      <w:r w:rsidR="006A15D1">
        <w:rPr>
          <w:rFonts w:ascii="Times New Roman" w:eastAsia="Times New Roman" w:hAnsi="Times New Roman" w:cs="Times New Roman"/>
          <w:sz w:val="24"/>
          <w:szCs w:val="24"/>
          <w:lang w:val="es-ES" w:eastAsia="es-MX"/>
        </w:rPr>
        <w:t xml:space="preserve">y Nº 4 destinados a cuestionar las capacitaciones requeridas al Residente de Obra y al Asistente de Residente de Ora, cabe señalar que dichos temas han sido abordados al emitirse Pronunciamiento sobre las </w:t>
      </w:r>
      <w:r w:rsidR="006A15D1" w:rsidRPr="006A15D1">
        <w:rPr>
          <w:rFonts w:ascii="Times New Roman" w:eastAsia="Times New Roman" w:hAnsi="Times New Roman" w:cs="Times New Roman"/>
          <w:sz w:val="24"/>
          <w:szCs w:val="24"/>
          <w:lang w:val="es-ES" w:eastAsia="es-MX"/>
        </w:rPr>
        <w:t>Observaciones Nº 1, N° 2 y N° 3</w:t>
      </w:r>
      <w:r w:rsidR="006A15D1">
        <w:rPr>
          <w:rFonts w:ascii="Times New Roman" w:eastAsia="Times New Roman" w:hAnsi="Times New Roman" w:cs="Times New Roman"/>
          <w:sz w:val="24"/>
          <w:szCs w:val="24"/>
          <w:lang w:val="es-ES" w:eastAsia="es-MX"/>
        </w:rPr>
        <w:t xml:space="preserve"> del participante </w:t>
      </w:r>
      <w:r w:rsidR="006A15D1">
        <w:rPr>
          <w:rFonts w:ascii="Times New Roman" w:eastAsia="Times New Roman" w:hAnsi="Times New Roman" w:cs="Times New Roman"/>
          <w:b/>
          <w:sz w:val="24"/>
          <w:szCs w:val="24"/>
          <w:lang w:eastAsia="es-ES"/>
        </w:rPr>
        <w:t>CONSTRUCTORA DEL PACÍFICO S.A.C.</w:t>
      </w:r>
      <w:r w:rsidR="006A15D1">
        <w:rPr>
          <w:rFonts w:ascii="Times New Roman" w:eastAsia="Times New Roman" w:hAnsi="Times New Roman" w:cs="Times New Roman"/>
          <w:sz w:val="24"/>
          <w:szCs w:val="24"/>
          <w:lang w:eastAsia="es-ES"/>
        </w:rPr>
        <w:t xml:space="preserve">, por lo que este Organismo Supervisor ha decidido </w:t>
      </w:r>
      <w:r w:rsidR="006A15D1">
        <w:rPr>
          <w:rFonts w:ascii="Times New Roman" w:eastAsia="Times New Roman" w:hAnsi="Times New Roman" w:cs="Times New Roman"/>
          <w:b/>
          <w:sz w:val="24"/>
          <w:szCs w:val="24"/>
          <w:lang w:eastAsia="es-ES"/>
        </w:rPr>
        <w:t xml:space="preserve">NO ACOGER </w:t>
      </w:r>
      <w:r w:rsidR="006A15D1">
        <w:rPr>
          <w:rFonts w:ascii="Times New Roman" w:eastAsia="Times New Roman" w:hAnsi="Times New Roman" w:cs="Times New Roman"/>
          <w:sz w:val="24"/>
          <w:szCs w:val="24"/>
          <w:lang w:eastAsia="es-ES"/>
        </w:rPr>
        <w:t>los presentes extremos de las Observaciones Nº 3 y Nº 4, bajo los términos ahí previstos.</w:t>
      </w:r>
    </w:p>
    <w:p w:rsidR="00131B35" w:rsidRDefault="00131B35" w:rsidP="001B7DC7">
      <w:pPr>
        <w:widowControl w:val="0"/>
        <w:spacing w:after="0" w:line="240" w:lineRule="auto"/>
        <w:jc w:val="both"/>
        <w:rPr>
          <w:rFonts w:ascii="Times New Roman" w:eastAsia="Times New Roman" w:hAnsi="Times New Roman" w:cs="Times New Roman"/>
          <w:sz w:val="24"/>
          <w:szCs w:val="24"/>
          <w:lang w:val="es-ES" w:eastAsia="es-MX"/>
        </w:rPr>
      </w:pPr>
    </w:p>
    <w:p w:rsidR="006A15D1" w:rsidRDefault="00913D85" w:rsidP="00913D85">
      <w:pPr>
        <w:widowControl w:val="0"/>
        <w:spacing w:after="0" w:line="240" w:lineRule="auto"/>
        <w:ind w:left="4111" w:hanging="4111"/>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b/>
          <w:sz w:val="24"/>
          <w:szCs w:val="24"/>
          <w:lang w:val="es-ES" w:eastAsia="es-MX"/>
        </w:rPr>
        <w:t>Observació</w:t>
      </w:r>
      <w:r w:rsidRPr="003A7156">
        <w:rPr>
          <w:rFonts w:ascii="Times New Roman" w:eastAsia="Times New Roman" w:hAnsi="Times New Roman" w:cs="Times New Roman"/>
          <w:b/>
          <w:sz w:val="24"/>
          <w:szCs w:val="24"/>
          <w:lang w:val="es-ES" w:eastAsia="es-MX"/>
        </w:rPr>
        <w:t xml:space="preserve">n Nº </w:t>
      </w:r>
      <w:r>
        <w:rPr>
          <w:rFonts w:ascii="Times New Roman" w:eastAsia="Times New Roman" w:hAnsi="Times New Roman" w:cs="Times New Roman"/>
          <w:b/>
          <w:sz w:val="24"/>
          <w:szCs w:val="24"/>
          <w:lang w:val="es-ES" w:eastAsia="es-MX"/>
        </w:rPr>
        <w:t>5</w:t>
      </w:r>
      <w:r w:rsidRPr="003A7156">
        <w:rPr>
          <w:rFonts w:ascii="Times New Roman" w:eastAsia="Times New Roman" w:hAnsi="Times New Roman" w:cs="Times New Roman"/>
          <w:b/>
          <w:sz w:val="24"/>
          <w:szCs w:val="24"/>
          <w:lang w:val="es-ES" w:eastAsia="es-MX"/>
        </w:rPr>
        <w:tab/>
        <w:t xml:space="preserve">Contra </w:t>
      </w:r>
      <w:r>
        <w:rPr>
          <w:rFonts w:ascii="Times New Roman" w:eastAsia="Times New Roman" w:hAnsi="Times New Roman" w:cs="Times New Roman"/>
          <w:b/>
          <w:sz w:val="24"/>
          <w:szCs w:val="24"/>
          <w:lang w:val="es-ES" w:eastAsia="es-MX"/>
        </w:rPr>
        <w:t>el perfil del Almacenero de Obra</w:t>
      </w:r>
    </w:p>
    <w:p w:rsidR="006A15D1" w:rsidRDefault="006A15D1" w:rsidP="001B7DC7">
      <w:pPr>
        <w:widowControl w:val="0"/>
        <w:spacing w:after="0" w:line="240" w:lineRule="auto"/>
        <w:jc w:val="both"/>
        <w:rPr>
          <w:rFonts w:ascii="Times New Roman" w:eastAsia="Times New Roman" w:hAnsi="Times New Roman" w:cs="Times New Roman"/>
          <w:sz w:val="24"/>
          <w:szCs w:val="24"/>
          <w:lang w:val="es-ES" w:eastAsia="es-MX"/>
        </w:rPr>
      </w:pPr>
    </w:p>
    <w:p w:rsidR="006A15D1" w:rsidRDefault="00913D85"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El participante cuestiona que se haya establecido un perfil para el Almacenero de Obra, pues sostiene que si bien la Entidad ha indicado que su labor es importante, debe tenerse en cuenta que esta no tendría incidencia directa en los resultados esperados de la ejecución de la obra, por lo que no resultaría razonable consignar como parte de </w:t>
      </w:r>
      <w:r w:rsidR="000331A7">
        <w:rPr>
          <w:rFonts w:ascii="Times New Roman" w:eastAsia="Times New Roman" w:hAnsi="Times New Roman" w:cs="Times New Roman"/>
          <w:sz w:val="24"/>
          <w:szCs w:val="24"/>
          <w:lang w:val="es-ES" w:eastAsia="es-MX"/>
        </w:rPr>
        <w:t>los requerimientos técnicos mínimos</w:t>
      </w:r>
      <w:r>
        <w:rPr>
          <w:rFonts w:ascii="Times New Roman" w:eastAsia="Times New Roman" w:hAnsi="Times New Roman" w:cs="Times New Roman"/>
          <w:sz w:val="24"/>
          <w:szCs w:val="24"/>
          <w:lang w:val="es-ES" w:eastAsia="es-MX"/>
        </w:rPr>
        <w:t>, el perfil del Almacenero de Obra.</w:t>
      </w:r>
    </w:p>
    <w:p w:rsidR="006A15D1" w:rsidRDefault="006A15D1" w:rsidP="001B7DC7">
      <w:pPr>
        <w:widowControl w:val="0"/>
        <w:spacing w:after="0" w:line="240" w:lineRule="auto"/>
        <w:jc w:val="both"/>
        <w:rPr>
          <w:rFonts w:ascii="Times New Roman" w:eastAsia="Times New Roman" w:hAnsi="Times New Roman" w:cs="Times New Roman"/>
          <w:sz w:val="24"/>
          <w:szCs w:val="24"/>
          <w:lang w:val="es-ES" w:eastAsia="es-MX"/>
        </w:rPr>
      </w:pPr>
    </w:p>
    <w:p w:rsidR="006A15D1" w:rsidRPr="00913D85" w:rsidRDefault="00913D85" w:rsidP="001B7DC7">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Pronunciamiento</w:t>
      </w:r>
    </w:p>
    <w:p w:rsidR="006A15D1" w:rsidRDefault="006A15D1" w:rsidP="001B7DC7">
      <w:pPr>
        <w:widowControl w:val="0"/>
        <w:spacing w:after="0" w:line="240" w:lineRule="auto"/>
        <w:jc w:val="both"/>
        <w:rPr>
          <w:rFonts w:ascii="Times New Roman" w:eastAsia="Times New Roman" w:hAnsi="Times New Roman" w:cs="Times New Roman"/>
          <w:sz w:val="24"/>
          <w:szCs w:val="24"/>
          <w:lang w:val="es-ES" w:eastAsia="es-MX"/>
        </w:rPr>
      </w:pPr>
    </w:p>
    <w:p w:rsidR="00256022" w:rsidRPr="00F02158" w:rsidRDefault="00913D85" w:rsidP="00256022">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Sobre el particular, cabe señalar que el presente tema ha sido abordado al em</w:t>
      </w:r>
      <w:r w:rsidR="00256022">
        <w:rPr>
          <w:rFonts w:ascii="Times New Roman" w:eastAsia="Times New Roman" w:hAnsi="Times New Roman" w:cs="Times New Roman"/>
          <w:sz w:val="24"/>
          <w:szCs w:val="24"/>
          <w:lang w:val="es-ES" w:eastAsia="es-MX"/>
        </w:rPr>
        <w:t>itirse Pronunciamiento sobre la</w:t>
      </w:r>
      <w:r>
        <w:rPr>
          <w:rFonts w:ascii="Times New Roman" w:eastAsia="Times New Roman" w:hAnsi="Times New Roman" w:cs="Times New Roman"/>
          <w:sz w:val="24"/>
          <w:szCs w:val="24"/>
          <w:lang w:val="es-ES" w:eastAsia="es-MX"/>
        </w:rPr>
        <w:t xml:space="preserve"> </w:t>
      </w:r>
      <w:r w:rsidR="00256022" w:rsidRPr="006A15D1">
        <w:rPr>
          <w:rFonts w:ascii="Times New Roman" w:eastAsia="Times New Roman" w:hAnsi="Times New Roman" w:cs="Times New Roman"/>
          <w:sz w:val="24"/>
          <w:szCs w:val="24"/>
          <w:lang w:val="es-ES" w:eastAsia="es-MX"/>
        </w:rPr>
        <w:t>Observación</w:t>
      </w:r>
      <w:r w:rsidRPr="006A15D1">
        <w:rPr>
          <w:rFonts w:ascii="Times New Roman" w:eastAsia="Times New Roman" w:hAnsi="Times New Roman" w:cs="Times New Roman"/>
          <w:sz w:val="24"/>
          <w:szCs w:val="24"/>
          <w:lang w:val="es-ES" w:eastAsia="es-MX"/>
        </w:rPr>
        <w:t xml:space="preserve"> Nº 3</w:t>
      </w:r>
      <w:r>
        <w:rPr>
          <w:rFonts w:ascii="Times New Roman" w:eastAsia="Times New Roman" w:hAnsi="Times New Roman" w:cs="Times New Roman"/>
          <w:sz w:val="24"/>
          <w:szCs w:val="24"/>
          <w:lang w:val="es-ES" w:eastAsia="es-MX"/>
        </w:rPr>
        <w:t xml:space="preserve"> del participante </w:t>
      </w:r>
      <w:r>
        <w:rPr>
          <w:rFonts w:ascii="Times New Roman" w:eastAsia="Times New Roman" w:hAnsi="Times New Roman" w:cs="Times New Roman"/>
          <w:b/>
          <w:sz w:val="24"/>
          <w:szCs w:val="24"/>
          <w:lang w:eastAsia="es-ES"/>
        </w:rPr>
        <w:t>CONSTRUCTORA DEL PACÍFICO S.A.C.</w:t>
      </w:r>
      <w:r>
        <w:rPr>
          <w:rFonts w:ascii="Times New Roman" w:eastAsia="Times New Roman" w:hAnsi="Times New Roman" w:cs="Times New Roman"/>
          <w:sz w:val="24"/>
          <w:szCs w:val="24"/>
          <w:lang w:eastAsia="es-ES"/>
        </w:rPr>
        <w:t xml:space="preserve">, </w:t>
      </w:r>
      <w:r w:rsidR="00256022">
        <w:rPr>
          <w:rFonts w:ascii="Times New Roman" w:eastAsia="Times New Roman" w:hAnsi="Times New Roman" w:cs="Times New Roman"/>
          <w:sz w:val="24"/>
          <w:szCs w:val="24"/>
          <w:lang w:eastAsia="es-ES"/>
        </w:rPr>
        <w:t xml:space="preserve">por lo que, considerando que se ha dispuesto la supresión del perfil del Almacenero, </w:t>
      </w:r>
      <w:r w:rsidR="00256022">
        <w:rPr>
          <w:rFonts w:ascii="Times New Roman" w:eastAsia="Times New Roman" w:hAnsi="Times New Roman" w:cs="Times New Roman"/>
          <w:b/>
          <w:sz w:val="24"/>
          <w:szCs w:val="24"/>
          <w:lang w:eastAsia="es-ES"/>
        </w:rPr>
        <w:t>CARECE DE OBJETO</w:t>
      </w:r>
      <w:r w:rsidR="00256022">
        <w:rPr>
          <w:rFonts w:ascii="Times New Roman" w:eastAsia="Times New Roman" w:hAnsi="Times New Roman" w:cs="Times New Roman"/>
          <w:sz w:val="24"/>
          <w:szCs w:val="24"/>
          <w:lang w:eastAsia="es-ES"/>
        </w:rPr>
        <w:t xml:space="preserve"> que este Organismo Supervisor se pronuncie sobre la presente observación, </w:t>
      </w:r>
      <w:r w:rsidR="00256022" w:rsidRPr="0047280D">
        <w:rPr>
          <w:rFonts w:ascii="Times New Roman" w:hAnsi="Times New Roman"/>
          <w:b/>
          <w:color w:val="000000"/>
          <w:sz w:val="24"/>
          <w:szCs w:val="24"/>
          <w:u w:val="single"/>
          <w:lang w:val="es-ES" w:eastAsia="es-ES"/>
        </w:rPr>
        <w:t>sin perjuicio que la participación de dicho pers</w:t>
      </w:r>
      <w:r w:rsidR="00256022">
        <w:rPr>
          <w:rFonts w:ascii="Times New Roman" w:hAnsi="Times New Roman"/>
          <w:b/>
          <w:color w:val="000000"/>
          <w:sz w:val="24"/>
          <w:szCs w:val="24"/>
          <w:u w:val="single"/>
          <w:lang w:val="es-ES" w:eastAsia="es-ES"/>
        </w:rPr>
        <w:t>onal sea considerada</w:t>
      </w:r>
      <w:r w:rsidR="00256022" w:rsidRPr="00586665">
        <w:rPr>
          <w:rFonts w:ascii="Times New Roman" w:hAnsi="Times New Roman"/>
          <w:b/>
          <w:color w:val="000000"/>
          <w:sz w:val="24"/>
          <w:szCs w:val="24"/>
          <w:u w:val="single"/>
          <w:lang w:val="es-ES" w:eastAsia="es-ES"/>
        </w:rPr>
        <w:t xml:space="preserve"> para la ejecución de la obra</w:t>
      </w:r>
      <w:r w:rsidR="00256022">
        <w:rPr>
          <w:rFonts w:ascii="Times New Roman" w:hAnsi="Times New Roman"/>
          <w:b/>
          <w:color w:val="000000"/>
          <w:sz w:val="24"/>
          <w:szCs w:val="24"/>
          <w:u w:val="single"/>
          <w:lang w:val="es-ES" w:eastAsia="es-ES"/>
        </w:rPr>
        <w:t>.</w:t>
      </w:r>
    </w:p>
    <w:p w:rsidR="00913D85" w:rsidRPr="003A7156" w:rsidRDefault="00913D85" w:rsidP="00913D85">
      <w:pPr>
        <w:widowControl w:val="0"/>
        <w:spacing w:after="0" w:line="240" w:lineRule="auto"/>
        <w:jc w:val="both"/>
        <w:rPr>
          <w:rFonts w:ascii="Times New Roman" w:eastAsia="Times New Roman" w:hAnsi="Times New Roman" w:cs="Times New Roman"/>
          <w:b/>
          <w:sz w:val="24"/>
          <w:szCs w:val="24"/>
          <w:lang w:val="es-ES" w:eastAsia="es-MX"/>
        </w:rPr>
      </w:pPr>
    </w:p>
    <w:p w:rsidR="00913D85" w:rsidRPr="00913D85" w:rsidRDefault="00913D85" w:rsidP="00913D85">
      <w:pPr>
        <w:widowControl w:val="0"/>
        <w:tabs>
          <w:tab w:val="left" w:pos="4111"/>
        </w:tabs>
        <w:spacing w:after="0" w:line="240" w:lineRule="auto"/>
        <w:ind w:left="4111" w:hanging="4111"/>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MX"/>
        </w:rPr>
        <w:t xml:space="preserve">2.3. </w:t>
      </w:r>
      <w:r w:rsidRPr="003A7156">
        <w:rPr>
          <w:rFonts w:ascii="Times New Roman" w:eastAsia="Times New Roman" w:hAnsi="Times New Roman" w:cs="Times New Roman"/>
          <w:b/>
          <w:sz w:val="24"/>
          <w:szCs w:val="24"/>
          <w:lang w:eastAsia="es-MX"/>
        </w:rPr>
        <w:t>Observante:</w:t>
      </w:r>
      <w:r w:rsidRPr="003A7156">
        <w:rPr>
          <w:rFonts w:ascii="Times New Roman" w:eastAsia="Times New Roman" w:hAnsi="Times New Roman" w:cs="Times New Roman"/>
          <w:b/>
          <w:sz w:val="24"/>
          <w:szCs w:val="24"/>
          <w:lang w:eastAsia="es-MX"/>
        </w:rPr>
        <w:tab/>
      </w:r>
      <w:r>
        <w:rPr>
          <w:rFonts w:ascii="Times New Roman" w:eastAsia="Times New Roman" w:hAnsi="Times New Roman" w:cs="Times New Roman"/>
          <w:b/>
          <w:sz w:val="24"/>
          <w:szCs w:val="24"/>
          <w:lang w:eastAsia="es-ES"/>
        </w:rPr>
        <w:t>ASTUDINORTE EJECUTORES E.I.R.L.</w:t>
      </w:r>
    </w:p>
    <w:p w:rsidR="006A15D1" w:rsidRPr="00913D85" w:rsidRDefault="006A15D1" w:rsidP="001B7DC7">
      <w:pPr>
        <w:widowControl w:val="0"/>
        <w:spacing w:after="0" w:line="240" w:lineRule="auto"/>
        <w:jc w:val="both"/>
        <w:rPr>
          <w:rFonts w:ascii="Times New Roman" w:eastAsia="Times New Roman" w:hAnsi="Times New Roman" w:cs="Times New Roman"/>
          <w:sz w:val="24"/>
          <w:szCs w:val="24"/>
          <w:lang w:eastAsia="es-MX"/>
        </w:rPr>
      </w:pPr>
    </w:p>
    <w:p w:rsidR="00913D85" w:rsidRDefault="00913D85" w:rsidP="00913D85">
      <w:pPr>
        <w:widowControl w:val="0"/>
        <w:spacing w:after="0" w:line="240" w:lineRule="auto"/>
        <w:ind w:left="4111" w:hanging="4111"/>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b/>
          <w:sz w:val="24"/>
          <w:szCs w:val="24"/>
          <w:lang w:val="es-ES" w:eastAsia="es-MX"/>
        </w:rPr>
        <w:t>Observació</w:t>
      </w:r>
      <w:r w:rsidRPr="003A7156">
        <w:rPr>
          <w:rFonts w:ascii="Times New Roman" w:eastAsia="Times New Roman" w:hAnsi="Times New Roman" w:cs="Times New Roman"/>
          <w:b/>
          <w:sz w:val="24"/>
          <w:szCs w:val="24"/>
          <w:lang w:val="es-ES" w:eastAsia="es-MX"/>
        </w:rPr>
        <w:t xml:space="preserve">n Nº </w:t>
      </w:r>
      <w:r w:rsidR="00753E2F">
        <w:rPr>
          <w:rFonts w:ascii="Times New Roman" w:eastAsia="Times New Roman" w:hAnsi="Times New Roman" w:cs="Times New Roman"/>
          <w:b/>
          <w:sz w:val="24"/>
          <w:szCs w:val="24"/>
          <w:lang w:val="es-ES" w:eastAsia="es-MX"/>
        </w:rPr>
        <w:t>6</w:t>
      </w:r>
      <w:r w:rsidRPr="003A7156">
        <w:rPr>
          <w:rFonts w:ascii="Times New Roman" w:eastAsia="Times New Roman" w:hAnsi="Times New Roman" w:cs="Times New Roman"/>
          <w:b/>
          <w:sz w:val="24"/>
          <w:szCs w:val="24"/>
          <w:lang w:val="es-ES" w:eastAsia="es-MX"/>
        </w:rPr>
        <w:tab/>
        <w:t xml:space="preserve">Contra </w:t>
      </w:r>
      <w:r w:rsidR="00753E2F">
        <w:rPr>
          <w:rFonts w:ascii="Times New Roman" w:eastAsia="Times New Roman" w:hAnsi="Times New Roman" w:cs="Times New Roman"/>
          <w:b/>
          <w:sz w:val="24"/>
          <w:szCs w:val="24"/>
          <w:lang w:val="es-ES" w:eastAsia="es-MX"/>
        </w:rPr>
        <w:t>los requerimientos técnicos mínimos del personal propuesto</w:t>
      </w:r>
    </w:p>
    <w:p w:rsidR="006A15D1" w:rsidRDefault="006A15D1" w:rsidP="001B7DC7">
      <w:pPr>
        <w:widowControl w:val="0"/>
        <w:spacing w:after="0" w:line="240" w:lineRule="auto"/>
        <w:jc w:val="both"/>
        <w:rPr>
          <w:rFonts w:ascii="Times New Roman" w:eastAsia="Times New Roman" w:hAnsi="Times New Roman" w:cs="Times New Roman"/>
          <w:sz w:val="24"/>
          <w:szCs w:val="24"/>
          <w:lang w:val="es-ES" w:eastAsia="es-MX"/>
        </w:rPr>
      </w:pPr>
    </w:p>
    <w:p w:rsidR="00C81A72" w:rsidRDefault="00C81A72"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De la lectura de la presente observación, se aprecia que los argumentos expuestos por el participante pueden ser agrupados en cuatro (4) extremos:</w:t>
      </w:r>
    </w:p>
    <w:p w:rsidR="00C81A72" w:rsidRDefault="00C81A72" w:rsidP="001B7DC7">
      <w:pPr>
        <w:widowControl w:val="0"/>
        <w:spacing w:after="0" w:line="240" w:lineRule="auto"/>
        <w:jc w:val="both"/>
        <w:rPr>
          <w:rFonts w:ascii="Times New Roman" w:eastAsia="Times New Roman" w:hAnsi="Times New Roman" w:cs="Times New Roman"/>
          <w:sz w:val="24"/>
          <w:szCs w:val="24"/>
          <w:lang w:val="es-ES" w:eastAsia="es-MX"/>
        </w:rPr>
      </w:pPr>
    </w:p>
    <w:p w:rsidR="00C81A72" w:rsidRPr="00C81A72" w:rsidRDefault="00C81A72" w:rsidP="00C81A72">
      <w:pPr>
        <w:pStyle w:val="Prrafodelista"/>
        <w:widowControl w:val="0"/>
        <w:numPr>
          <w:ilvl w:val="0"/>
          <w:numId w:val="37"/>
        </w:numPr>
        <w:spacing w:after="0" w:line="240" w:lineRule="auto"/>
        <w:ind w:hanging="295"/>
        <w:jc w:val="both"/>
        <w:rPr>
          <w:rFonts w:ascii="Times New Roman" w:eastAsia="Times New Roman" w:hAnsi="Times New Roman"/>
          <w:sz w:val="24"/>
          <w:szCs w:val="24"/>
          <w:lang w:val="es-ES" w:eastAsia="es-MX"/>
        </w:rPr>
      </w:pPr>
      <w:r w:rsidRPr="00C81A72">
        <w:rPr>
          <w:rFonts w:ascii="Times New Roman" w:eastAsia="MS Mincho" w:hAnsi="Times New Roman"/>
          <w:sz w:val="24"/>
          <w:szCs w:val="24"/>
          <w:lang w:eastAsia="es-PE"/>
        </w:rPr>
        <w:t>E</w:t>
      </w:r>
      <w:r w:rsidR="00753E2F" w:rsidRPr="00C81A72">
        <w:rPr>
          <w:rFonts w:ascii="Times New Roman" w:eastAsia="MS Mincho" w:hAnsi="Times New Roman"/>
          <w:sz w:val="24"/>
          <w:szCs w:val="24"/>
          <w:lang w:eastAsia="es-PE"/>
        </w:rPr>
        <w:t>l participante cuestiona que en el estudio de mercado y en el desagregado de gastos generales no figuren los</w:t>
      </w:r>
      <w:r w:rsidR="00CF271D" w:rsidRPr="00C81A72">
        <w:rPr>
          <w:rFonts w:ascii="Times New Roman" w:eastAsia="MS Mincho" w:hAnsi="Times New Roman"/>
          <w:sz w:val="24"/>
          <w:szCs w:val="24"/>
          <w:lang w:eastAsia="es-PE"/>
        </w:rPr>
        <w:t xml:space="preserve"> requisitos o </w:t>
      </w:r>
      <w:r w:rsidR="00753E2F" w:rsidRPr="00C81A72">
        <w:rPr>
          <w:rFonts w:ascii="Times New Roman" w:eastAsia="MS Mincho" w:hAnsi="Times New Roman"/>
          <w:sz w:val="24"/>
          <w:szCs w:val="24"/>
          <w:lang w:eastAsia="es-PE"/>
        </w:rPr>
        <w:t>capacitaciones requerid</w:t>
      </w:r>
      <w:r w:rsidR="00190E0F" w:rsidRPr="00C81A72">
        <w:rPr>
          <w:rFonts w:ascii="Times New Roman" w:eastAsia="MS Mincho" w:hAnsi="Times New Roman"/>
          <w:sz w:val="24"/>
          <w:szCs w:val="24"/>
          <w:lang w:eastAsia="es-PE"/>
        </w:rPr>
        <w:t>a</w:t>
      </w:r>
      <w:r w:rsidR="00753E2F" w:rsidRPr="00C81A72">
        <w:rPr>
          <w:rFonts w:ascii="Times New Roman" w:eastAsia="MS Mincho" w:hAnsi="Times New Roman"/>
          <w:sz w:val="24"/>
          <w:szCs w:val="24"/>
          <w:lang w:eastAsia="es-PE"/>
        </w:rPr>
        <w:t xml:space="preserve">s en las Bases a cada uno de los profesionales, pues sostiene que dichos requisitos vulneran </w:t>
      </w:r>
      <w:r w:rsidR="00CF271D" w:rsidRPr="00C81A72">
        <w:rPr>
          <w:rFonts w:ascii="Times New Roman" w:eastAsia="MS Mincho" w:hAnsi="Times New Roman"/>
          <w:sz w:val="24"/>
          <w:szCs w:val="24"/>
          <w:lang w:eastAsia="es-PE"/>
        </w:rPr>
        <w:t xml:space="preserve">los </w:t>
      </w:r>
      <w:r w:rsidR="00753E2F" w:rsidRPr="00C81A72">
        <w:rPr>
          <w:rFonts w:ascii="Times New Roman" w:eastAsia="MS Mincho" w:hAnsi="Times New Roman"/>
          <w:sz w:val="24"/>
          <w:szCs w:val="24"/>
          <w:lang w:eastAsia="es-PE"/>
        </w:rPr>
        <w:t>Principio</w:t>
      </w:r>
      <w:r w:rsidR="00CF271D" w:rsidRPr="00C81A72">
        <w:rPr>
          <w:rFonts w:ascii="Times New Roman" w:eastAsia="MS Mincho" w:hAnsi="Times New Roman"/>
          <w:sz w:val="24"/>
          <w:szCs w:val="24"/>
          <w:lang w:eastAsia="es-PE"/>
        </w:rPr>
        <w:t>s</w:t>
      </w:r>
      <w:r w:rsidR="00753E2F" w:rsidRPr="00C81A72">
        <w:rPr>
          <w:rFonts w:ascii="Times New Roman" w:eastAsia="MS Mincho" w:hAnsi="Times New Roman"/>
          <w:sz w:val="24"/>
          <w:szCs w:val="24"/>
          <w:lang w:eastAsia="es-PE"/>
        </w:rPr>
        <w:t xml:space="preserve"> de Libre Concurrencia y Competencia</w:t>
      </w:r>
      <w:r w:rsidR="00CF271D" w:rsidRPr="00C81A72">
        <w:rPr>
          <w:rFonts w:ascii="Times New Roman" w:eastAsia="MS Mincho" w:hAnsi="Times New Roman"/>
          <w:sz w:val="24"/>
          <w:szCs w:val="24"/>
          <w:lang w:eastAsia="es-PE"/>
        </w:rPr>
        <w:t xml:space="preserve"> y </w:t>
      </w:r>
      <w:r w:rsidR="0055389B" w:rsidRPr="00C81A72">
        <w:rPr>
          <w:rFonts w:ascii="Times New Roman" w:eastAsia="MS Mincho" w:hAnsi="Times New Roman"/>
          <w:sz w:val="24"/>
          <w:szCs w:val="24"/>
          <w:lang w:eastAsia="es-PE"/>
        </w:rPr>
        <w:t>Economía,</w:t>
      </w:r>
      <w:r w:rsidR="00753E2F" w:rsidRPr="00C81A72">
        <w:rPr>
          <w:rFonts w:ascii="Times New Roman" w:eastAsia="MS Mincho" w:hAnsi="Times New Roman"/>
          <w:sz w:val="24"/>
          <w:szCs w:val="24"/>
          <w:lang w:eastAsia="es-PE"/>
        </w:rPr>
        <w:t xml:space="preserve"> por tanto, solicita </w:t>
      </w:r>
      <w:r w:rsidR="0055389B" w:rsidRPr="00C81A72">
        <w:rPr>
          <w:rFonts w:ascii="Times New Roman" w:eastAsia="MS Mincho" w:hAnsi="Times New Roman"/>
          <w:sz w:val="24"/>
          <w:szCs w:val="24"/>
          <w:lang w:eastAsia="es-PE"/>
        </w:rPr>
        <w:t xml:space="preserve">que se supriman los referidos </w:t>
      </w:r>
      <w:r w:rsidR="00753E2F" w:rsidRPr="00C81A72">
        <w:rPr>
          <w:rFonts w:ascii="Times New Roman" w:eastAsia="MS Mincho" w:hAnsi="Times New Roman"/>
          <w:sz w:val="24"/>
          <w:szCs w:val="24"/>
          <w:lang w:eastAsia="es-PE"/>
        </w:rPr>
        <w:t>requisitos</w:t>
      </w:r>
      <w:r w:rsidRPr="00C81A72">
        <w:rPr>
          <w:rFonts w:ascii="Times New Roman" w:eastAsia="MS Mincho" w:hAnsi="Times New Roman"/>
          <w:sz w:val="24"/>
          <w:szCs w:val="24"/>
          <w:lang w:eastAsia="es-PE"/>
        </w:rPr>
        <w:t xml:space="preserve"> </w:t>
      </w:r>
      <w:r w:rsidR="00753E2F" w:rsidRPr="00C81A72">
        <w:rPr>
          <w:rFonts w:ascii="Times New Roman" w:eastAsia="MS Mincho" w:hAnsi="Times New Roman"/>
          <w:sz w:val="24"/>
          <w:szCs w:val="24"/>
          <w:lang w:eastAsia="es-PE"/>
        </w:rPr>
        <w:t>de conformidad a las Bases E</w:t>
      </w:r>
      <w:r w:rsidR="00D43ED6" w:rsidRPr="00C81A72">
        <w:rPr>
          <w:rFonts w:ascii="Times New Roman" w:eastAsia="MS Mincho" w:hAnsi="Times New Roman"/>
          <w:sz w:val="24"/>
          <w:szCs w:val="24"/>
          <w:lang w:eastAsia="es-PE"/>
        </w:rPr>
        <w:t>standarizadas 018-2012-OSCE-CD.</w:t>
      </w:r>
    </w:p>
    <w:p w:rsidR="00C81A72" w:rsidRPr="00C81A72" w:rsidRDefault="00C81A72" w:rsidP="00C81A72">
      <w:pPr>
        <w:pStyle w:val="Prrafodelista"/>
        <w:widowControl w:val="0"/>
        <w:spacing w:after="0" w:line="240" w:lineRule="auto"/>
        <w:ind w:left="1146"/>
        <w:jc w:val="both"/>
        <w:rPr>
          <w:rFonts w:ascii="Times New Roman" w:eastAsia="Times New Roman" w:hAnsi="Times New Roman"/>
          <w:sz w:val="24"/>
          <w:szCs w:val="24"/>
          <w:lang w:val="es-ES" w:eastAsia="es-MX"/>
        </w:rPr>
      </w:pPr>
    </w:p>
    <w:p w:rsidR="00C81A72" w:rsidRPr="00C81A72" w:rsidRDefault="00C81A72" w:rsidP="00753E2F">
      <w:pPr>
        <w:pStyle w:val="Prrafodelista"/>
        <w:widowControl w:val="0"/>
        <w:numPr>
          <w:ilvl w:val="0"/>
          <w:numId w:val="37"/>
        </w:numPr>
        <w:spacing w:after="0" w:line="240" w:lineRule="auto"/>
        <w:ind w:hanging="295"/>
        <w:jc w:val="both"/>
        <w:rPr>
          <w:rFonts w:ascii="Times New Roman" w:eastAsia="Times New Roman" w:hAnsi="Times New Roman"/>
          <w:sz w:val="24"/>
          <w:szCs w:val="24"/>
          <w:lang w:val="es-ES" w:eastAsia="es-MX"/>
        </w:rPr>
      </w:pPr>
      <w:r>
        <w:rPr>
          <w:rFonts w:ascii="Times New Roman" w:eastAsia="MS Mincho" w:hAnsi="Times New Roman"/>
          <w:sz w:val="24"/>
          <w:szCs w:val="24"/>
          <w:lang w:eastAsia="es-PE"/>
        </w:rPr>
        <w:t>E</w:t>
      </w:r>
      <w:r w:rsidR="0055389B" w:rsidRPr="00C81A72">
        <w:rPr>
          <w:rFonts w:ascii="Times New Roman" w:eastAsia="MS Mincho" w:hAnsi="Times New Roman"/>
          <w:sz w:val="24"/>
          <w:szCs w:val="24"/>
          <w:lang w:eastAsia="es-PE"/>
        </w:rPr>
        <w:t xml:space="preserve">l </w:t>
      </w:r>
      <w:r w:rsidR="00753E2F" w:rsidRPr="00C81A72">
        <w:rPr>
          <w:rFonts w:ascii="Times New Roman" w:eastAsia="MS Mincho" w:hAnsi="Times New Roman"/>
          <w:sz w:val="24"/>
          <w:szCs w:val="24"/>
          <w:lang w:eastAsia="es-PE"/>
        </w:rPr>
        <w:t xml:space="preserve">participante cuestiona las capacitaciones </w:t>
      </w:r>
      <w:r w:rsidR="00F80459" w:rsidRPr="00C81A72">
        <w:rPr>
          <w:rFonts w:ascii="Times New Roman" w:eastAsia="MS Mincho" w:hAnsi="Times New Roman"/>
          <w:sz w:val="24"/>
          <w:szCs w:val="24"/>
          <w:lang w:eastAsia="es-PE"/>
        </w:rPr>
        <w:t xml:space="preserve">de </w:t>
      </w:r>
      <w:r w:rsidR="00F80459" w:rsidRPr="00C81A72">
        <w:rPr>
          <w:rFonts w:ascii="Times New Roman" w:eastAsia="MS Mincho" w:hAnsi="Times New Roman"/>
          <w:i/>
          <w:sz w:val="24"/>
          <w:szCs w:val="24"/>
          <w:lang w:eastAsia="es-PE"/>
        </w:rPr>
        <w:t>“Curso en Valorizaciones y Liquidaciones de Obras”</w:t>
      </w:r>
      <w:r w:rsidR="00F80459" w:rsidRPr="00C81A72">
        <w:rPr>
          <w:rFonts w:ascii="Times New Roman" w:eastAsia="MS Mincho" w:hAnsi="Times New Roman"/>
          <w:sz w:val="24"/>
          <w:szCs w:val="24"/>
          <w:lang w:eastAsia="es-PE"/>
        </w:rPr>
        <w:t xml:space="preserve"> y </w:t>
      </w:r>
      <w:r w:rsidR="00F80459" w:rsidRPr="00C81A72">
        <w:rPr>
          <w:rFonts w:ascii="Times New Roman" w:eastAsia="MS Mincho" w:hAnsi="Times New Roman"/>
          <w:i/>
          <w:sz w:val="24"/>
          <w:szCs w:val="24"/>
          <w:lang w:eastAsia="es-PE"/>
        </w:rPr>
        <w:t>“Evaluación de Impactos Ambientales en Obras Civiles”</w:t>
      </w:r>
      <w:r w:rsidR="00190E0F" w:rsidRPr="00C81A72">
        <w:rPr>
          <w:rFonts w:ascii="Times New Roman" w:eastAsia="MS Mincho" w:hAnsi="Times New Roman"/>
          <w:sz w:val="24"/>
          <w:szCs w:val="24"/>
          <w:lang w:eastAsia="es-PE"/>
        </w:rPr>
        <w:t xml:space="preserve"> requeridas al Residente de Obra así como las capacitaciones de </w:t>
      </w:r>
      <w:r w:rsidR="00190E0F" w:rsidRPr="00C81A72">
        <w:rPr>
          <w:rFonts w:ascii="Times New Roman" w:eastAsia="MS Mincho" w:hAnsi="Times New Roman"/>
          <w:i/>
          <w:sz w:val="24"/>
          <w:szCs w:val="24"/>
          <w:lang w:eastAsia="es-PE"/>
        </w:rPr>
        <w:t>“Diplomado en Seguridad Industrial y salud Ocupacional”</w:t>
      </w:r>
      <w:r w:rsidR="00190E0F" w:rsidRPr="00C81A72">
        <w:rPr>
          <w:rFonts w:ascii="Times New Roman" w:eastAsia="MS Mincho" w:hAnsi="Times New Roman"/>
          <w:sz w:val="24"/>
          <w:szCs w:val="24"/>
          <w:lang w:eastAsia="es-PE"/>
        </w:rPr>
        <w:t xml:space="preserve"> y </w:t>
      </w:r>
      <w:r w:rsidR="00190E0F" w:rsidRPr="00C81A72">
        <w:rPr>
          <w:rFonts w:ascii="Times New Roman" w:eastAsia="MS Mincho" w:hAnsi="Times New Roman"/>
          <w:i/>
          <w:sz w:val="24"/>
          <w:szCs w:val="24"/>
          <w:lang w:eastAsia="es-PE"/>
        </w:rPr>
        <w:t>“Diplomado en Estructuras”</w:t>
      </w:r>
      <w:r w:rsidR="00190E0F" w:rsidRPr="00C81A72">
        <w:rPr>
          <w:rFonts w:ascii="Times New Roman" w:eastAsia="MS Mincho" w:hAnsi="Times New Roman"/>
          <w:sz w:val="24"/>
          <w:szCs w:val="24"/>
          <w:lang w:eastAsia="es-PE"/>
        </w:rPr>
        <w:t xml:space="preserve"> solicitadas al Asistente de Residente de Obra, pues sostiene que estas contendrían una denominación específica y no guardarían relación con las actividades que desarrollarían dichos profesionales en la ejecución de la obra. Por lo tanto, solicita que se supriman las cuestionadas capacitaciones.</w:t>
      </w:r>
    </w:p>
    <w:p w:rsidR="00C81A72" w:rsidRPr="00C81A72" w:rsidRDefault="00C81A72" w:rsidP="00C81A72">
      <w:pPr>
        <w:pStyle w:val="Prrafodelista"/>
        <w:rPr>
          <w:rFonts w:ascii="Times New Roman" w:eastAsia="MS Mincho" w:hAnsi="Times New Roman"/>
          <w:sz w:val="24"/>
          <w:szCs w:val="24"/>
          <w:lang w:eastAsia="es-PE"/>
        </w:rPr>
      </w:pPr>
    </w:p>
    <w:p w:rsidR="00762910" w:rsidRPr="00762910" w:rsidRDefault="00190E0F" w:rsidP="00753E2F">
      <w:pPr>
        <w:pStyle w:val="Prrafodelista"/>
        <w:widowControl w:val="0"/>
        <w:numPr>
          <w:ilvl w:val="0"/>
          <w:numId w:val="37"/>
        </w:numPr>
        <w:spacing w:after="0" w:line="240" w:lineRule="auto"/>
        <w:ind w:hanging="295"/>
        <w:jc w:val="both"/>
        <w:rPr>
          <w:rFonts w:ascii="Times New Roman" w:eastAsia="Times New Roman" w:hAnsi="Times New Roman"/>
          <w:sz w:val="24"/>
          <w:szCs w:val="24"/>
          <w:lang w:val="es-ES" w:eastAsia="es-MX"/>
        </w:rPr>
      </w:pPr>
      <w:r w:rsidRPr="00C81A72">
        <w:rPr>
          <w:rFonts w:ascii="Times New Roman" w:eastAsia="MS Mincho" w:hAnsi="Times New Roman"/>
          <w:sz w:val="24"/>
          <w:szCs w:val="24"/>
          <w:lang w:eastAsia="es-PE"/>
        </w:rPr>
        <w:t xml:space="preserve">Por medio de otro extremo </w:t>
      </w:r>
      <w:r w:rsidR="00762910">
        <w:rPr>
          <w:rFonts w:ascii="Times New Roman" w:eastAsia="MS Mincho" w:hAnsi="Times New Roman"/>
          <w:sz w:val="24"/>
          <w:szCs w:val="24"/>
          <w:lang w:eastAsia="es-PE"/>
        </w:rPr>
        <w:t>e</w:t>
      </w:r>
      <w:r w:rsidRPr="00C81A72">
        <w:rPr>
          <w:rFonts w:ascii="Times New Roman" w:eastAsia="MS Mincho" w:hAnsi="Times New Roman"/>
          <w:sz w:val="24"/>
          <w:szCs w:val="24"/>
          <w:lang w:eastAsia="es-PE"/>
        </w:rPr>
        <w:t xml:space="preserve">l participante cuestiona que en la capacitación </w:t>
      </w:r>
      <w:r w:rsidRPr="00C81A72">
        <w:rPr>
          <w:rFonts w:ascii="Times New Roman" w:eastAsia="MS Mincho" w:hAnsi="Times New Roman"/>
          <w:i/>
          <w:sz w:val="24"/>
          <w:szCs w:val="24"/>
          <w:lang w:eastAsia="es-PE"/>
        </w:rPr>
        <w:t>“Curso de actualización Residente de Obras públicas”</w:t>
      </w:r>
      <w:r w:rsidRPr="00C81A72">
        <w:rPr>
          <w:rFonts w:ascii="Times New Roman" w:eastAsia="MS Mincho" w:hAnsi="Times New Roman"/>
          <w:sz w:val="24"/>
          <w:szCs w:val="24"/>
          <w:lang w:eastAsia="es-PE"/>
        </w:rPr>
        <w:t xml:space="preserve"> se haya establecido que esta haya sido cursada en los últimos tres (3) años a la fecha de presentación </w:t>
      </w:r>
      <w:r w:rsidR="00D43ED6" w:rsidRPr="00C81A72">
        <w:rPr>
          <w:rFonts w:ascii="Times New Roman" w:eastAsia="MS Mincho" w:hAnsi="Times New Roman"/>
          <w:sz w:val="24"/>
          <w:szCs w:val="24"/>
          <w:lang w:eastAsia="es-PE"/>
        </w:rPr>
        <w:t>de propuestas, pues sostiene que establecer dicha antigüedad resultaría restrictiva de la libre participación, dado que no existiría sustento técnico que respalde por qué resultaría indispensable dicha antigüedad. Por lo tanto, solicita que se suprima en la referida capacitación que esta haya sido cursada en los últimos tres (3) años.</w:t>
      </w:r>
    </w:p>
    <w:p w:rsidR="00762910" w:rsidRPr="00762910" w:rsidRDefault="00762910" w:rsidP="00762910">
      <w:pPr>
        <w:pStyle w:val="Prrafodelista"/>
        <w:rPr>
          <w:rFonts w:ascii="Times New Roman" w:eastAsia="MS Mincho" w:hAnsi="Times New Roman"/>
          <w:sz w:val="24"/>
          <w:szCs w:val="24"/>
          <w:lang w:eastAsia="es-PE"/>
        </w:rPr>
      </w:pPr>
    </w:p>
    <w:p w:rsidR="00D43ED6" w:rsidRPr="00762910" w:rsidRDefault="00762910" w:rsidP="00753E2F">
      <w:pPr>
        <w:pStyle w:val="Prrafodelista"/>
        <w:widowControl w:val="0"/>
        <w:numPr>
          <w:ilvl w:val="0"/>
          <w:numId w:val="37"/>
        </w:numPr>
        <w:spacing w:after="0" w:line="240" w:lineRule="auto"/>
        <w:ind w:hanging="295"/>
        <w:jc w:val="both"/>
        <w:rPr>
          <w:rFonts w:ascii="Times New Roman" w:eastAsia="Times New Roman" w:hAnsi="Times New Roman"/>
          <w:sz w:val="24"/>
          <w:szCs w:val="24"/>
          <w:lang w:val="es-ES" w:eastAsia="es-MX"/>
        </w:rPr>
      </w:pPr>
      <w:r>
        <w:rPr>
          <w:rFonts w:ascii="Times New Roman" w:eastAsia="MS Mincho" w:hAnsi="Times New Roman"/>
          <w:sz w:val="24"/>
          <w:szCs w:val="24"/>
          <w:lang w:eastAsia="es-PE"/>
        </w:rPr>
        <w:t>E</w:t>
      </w:r>
      <w:r w:rsidR="00E168C1" w:rsidRPr="00762910">
        <w:rPr>
          <w:rFonts w:ascii="Times New Roman" w:eastAsia="MS Mincho" w:hAnsi="Times New Roman"/>
          <w:sz w:val="24"/>
          <w:szCs w:val="24"/>
          <w:lang w:eastAsia="es-PE"/>
        </w:rPr>
        <w:t>l participante cuestiona la capacitación en computación e informática requerida al Almacenero de Obra, pues sostiene que esta no tendría incidencia en las actividades y funciones del almacenero, así como que contendría una denominación específica, limitaría la participación de los postores y no formaría parte del estudio de posibilidades que ofrece el mercado ni tampoco del desagregado de gastos generales.</w:t>
      </w:r>
    </w:p>
    <w:p w:rsidR="00E168C1" w:rsidRDefault="00E168C1" w:rsidP="00753E2F">
      <w:pPr>
        <w:widowControl w:val="0"/>
        <w:spacing w:after="0" w:line="240" w:lineRule="auto"/>
        <w:jc w:val="both"/>
        <w:rPr>
          <w:rFonts w:ascii="Times New Roman" w:eastAsia="MS Mincho" w:hAnsi="Times New Roman"/>
          <w:sz w:val="24"/>
          <w:szCs w:val="24"/>
          <w:lang w:eastAsia="es-PE"/>
        </w:rPr>
      </w:pPr>
    </w:p>
    <w:p w:rsidR="00E168C1" w:rsidRDefault="00E168C1" w:rsidP="00753E2F">
      <w:pPr>
        <w:widowControl w:val="0"/>
        <w:spacing w:after="0" w:line="240" w:lineRule="auto"/>
        <w:jc w:val="both"/>
        <w:rPr>
          <w:rFonts w:ascii="Times New Roman" w:eastAsia="MS Mincho" w:hAnsi="Times New Roman"/>
          <w:b/>
          <w:sz w:val="24"/>
          <w:szCs w:val="24"/>
          <w:lang w:eastAsia="es-PE"/>
        </w:rPr>
      </w:pPr>
      <w:r>
        <w:rPr>
          <w:rFonts w:ascii="Times New Roman" w:eastAsia="MS Mincho" w:hAnsi="Times New Roman"/>
          <w:b/>
          <w:sz w:val="24"/>
          <w:szCs w:val="24"/>
          <w:lang w:eastAsia="es-PE"/>
        </w:rPr>
        <w:t>Pronunciamiento</w:t>
      </w:r>
    </w:p>
    <w:p w:rsidR="00E168C1" w:rsidRDefault="00E168C1" w:rsidP="00753E2F">
      <w:pPr>
        <w:widowControl w:val="0"/>
        <w:spacing w:after="0" w:line="240" w:lineRule="auto"/>
        <w:jc w:val="both"/>
        <w:rPr>
          <w:rFonts w:ascii="Times New Roman" w:eastAsia="MS Mincho" w:hAnsi="Times New Roman"/>
          <w:b/>
          <w:sz w:val="24"/>
          <w:szCs w:val="24"/>
          <w:lang w:eastAsia="es-PE"/>
        </w:rPr>
      </w:pPr>
    </w:p>
    <w:p w:rsidR="00190E0F" w:rsidRDefault="00E168C1" w:rsidP="00753E2F">
      <w:pPr>
        <w:widowControl w:val="0"/>
        <w:spacing w:after="0" w:line="240" w:lineRule="auto"/>
        <w:jc w:val="both"/>
        <w:rPr>
          <w:rFonts w:ascii="Times New Roman" w:eastAsia="Times New Roman" w:hAnsi="Times New Roman" w:cs="Times New Roman"/>
          <w:sz w:val="24"/>
          <w:szCs w:val="24"/>
          <w:lang w:eastAsia="es-ES"/>
        </w:rPr>
      </w:pPr>
      <w:r>
        <w:rPr>
          <w:rFonts w:ascii="Times New Roman" w:eastAsia="MS Mincho" w:hAnsi="Times New Roman"/>
          <w:sz w:val="24"/>
          <w:szCs w:val="24"/>
          <w:lang w:eastAsia="es-PE"/>
        </w:rPr>
        <w:t xml:space="preserve">Sobre </w:t>
      </w:r>
      <w:r w:rsidR="003F0943">
        <w:rPr>
          <w:rFonts w:ascii="Times New Roman" w:eastAsia="MS Mincho" w:hAnsi="Times New Roman"/>
          <w:sz w:val="24"/>
          <w:szCs w:val="24"/>
          <w:lang w:eastAsia="es-PE"/>
        </w:rPr>
        <w:t xml:space="preserve">el particular, respecto a </w:t>
      </w:r>
      <w:r>
        <w:rPr>
          <w:rFonts w:ascii="Times New Roman" w:eastAsia="MS Mincho" w:hAnsi="Times New Roman"/>
          <w:sz w:val="24"/>
          <w:szCs w:val="24"/>
          <w:lang w:eastAsia="es-PE"/>
        </w:rPr>
        <w:t xml:space="preserve">los extremos </w:t>
      </w:r>
      <w:r w:rsidR="00762910">
        <w:rPr>
          <w:rFonts w:ascii="Times New Roman" w:eastAsia="MS Mincho" w:hAnsi="Times New Roman"/>
          <w:sz w:val="24"/>
          <w:szCs w:val="24"/>
          <w:lang w:eastAsia="es-PE"/>
        </w:rPr>
        <w:t xml:space="preserve">i) y ii), destinados </w:t>
      </w:r>
      <w:r>
        <w:rPr>
          <w:rFonts w:ascii="Times New Roman" w:eastAsia="MS Mincho" w:hAnsi="Times New Roman"/>
          <w:sz w:val="24"/>
          <w:szCs w:val="24"/>
          <w:lang w:eastAsia="es-PE"/>
        </w:rPr>
        <w:t xml:space="preserve">a suprimir las capacitaciones requeridas al Residente de Obra y al Asistente de Residente de Obra, cabe señalar que dicho tema ha sido abordado al emitirse Pronunciamiento sobre las </w:t>
      </w:r>
      <w:r w:rsidR="003F0943">
        <w:rPr>
          <w:rFonts w:ascii="Times New Roman" w:eastAsia="MS Mincho" w:hAnsi="Times New Roman"/>
          <w:sz w:val="24"/>
          <w:szCs w:val="24"/>
          <w:lang w:eastAsia="es-PE"/>
        </w:rPr>
        <w:t xml:space="preserve">Observaciones N° 1, N° 2 y N° 3 del participante </w:t>
      </w:r>
      <w:r w:rsidR="003F0943">
        <w:rPr>
          <w:rFonts w:ascii="Times New Roman" w:eastAsia="Times New Roman" w:hAnsi="Times New Roman" w:cs="Times New Roman"/>
          <w:b/>
          <w:sz w:val="24"/>
          <w:szCs w:val="24"/>
          <w:lang w:eastAsia="es-ES"/>
        </w:rPr>
        <w:t>CONSTRUCTORA DEL PACÍFICO S.A.C.</w:t>
      </w:r>
      <w:r w:rsidR="003F0943">
        <w:rPr>
          <w:rFonts w:ascii="Times New Roman" w:eastAsia="Times New Roman" w:hAnsi="Times New Roman" w:cs="Times New Roman"/>
          <w:sz w:val="24"/>
          <w:szCs w:val="24"/>
          <w:lang w:eastAsia="es-ES"/>
        </w:rPr>
        <w:t xml:space="preserve">, por lo que este Organismo Supervisor ha decidido </w:t>
      </w:r>
      <w:r w:rsidR="003F0943">
        <w:rPr>
          <w:rFonts w:ascii="Times New Roman" w:eastAsia="Times New Roman" w:hAnsi="Times New Roman" w:cs="Times New Roman"/>
          <w:b/>
          <w:sz w:val="24"/>
          <w:szCs w:val="24"/>
          <w:lang w:eastAsia="es-ES"/>
        </w:rPr>
        <w:t>NO ACOGER</w:t>
      </w:r>
      <w:r w:rsidR="003F0943">
        <w:rPr>
          <w:rFonts w:ascii="Times New Roman" w:eastAsia="Times New Roman" w:hAnsi="Times New Roman" w:cs="Times New Roman"/>
          <w:sz w:val="24"/>
          <w:szCs w:val="24"/>
          <w:lang w:eastAsia="es-ES"/>
        </w:rPr>
        <w:t xml:space="preserve"> los mencionados extremos de la presente observación, bajo los términos ahí previstos.</w:t>
      </w:r>
    </w:p>
    <w:p w:rsidR="003F0943" w:rsidRDefault="003F0943" w:rsidP="00753E2F">
      <w:pPr>
        <w:widowControl w:val="0"/>
        <w:spacing w:after="0" w:line="240" w:lineRule="auto"/>
        <w:jc w:val="both"/>
        <w:rPr>
          <w:rFonts w:ascii="Times New Roman" w:eastAsia="MS Mincho" w:hAnsi="Times New Roman"/>
          <w:sz w:val="24"/>
          <w:szCs w:val="24"/>
          <w:lang w:eastAsia="es-PE"/>
        </w:rPr>
      </w:pPr>
    </w:p>
    <w:p w:rsidR="003F0943" w:rsidRDefault="003F0943" w:rsidP="003F0943">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Respecto al extremo</w:t>
      </w:r>
      <w:r w:rsidR="00762910">
        <w:rPr>
          <w:rFonts w:ascii="Times New Roman" w:eastAsia="MS Mincho" w:hAnsi="Times New Roman"/>
          <w:sz w:val="24"/>
          <w:szCs w:val="24"/>
          <w:lang w:eastAsia="es-PE"/>
        </w:rPr>
        <w:t xml:space="preserve"> iii) </w:t>
      </w:r>
      <w:r>
        <w:rPr>
          <w:rFonts w:ascii="Times New Roman" w:eastAsia="MS Mincho" w:hAnsi="Times New Roman"/>
          <w:sz w:val="24"/>
          <w:szCs w:val="24"/>
          <w:lang w:eastAsia="es-PE"/>
        </w:rPr>
        <w:t>de la presente observación</w:t>
      </w:r>
      <w:r w:rsidR="00762910">
        <w:rPr>
          <w:rFonts w:ascii="Times New Roman" w:eastAsia="MS Mincho" w:hAnsi="Times New Roman"/>
          <w:sz w:val="24"/>
          <w:szCs w:val="24"/>
          <w:lang w:eastAsia="es-PE"/>
        </w:rPr>
        <w:t>,</w:t>
      </w:r>
      <w:r>
        <w:rPr>
          <w:rFonts w:ascii="Times New Roman" w:eastAsia="MS Mincho" w:hAnsi="Times New Roman"/>
          <w:sz w:val="24"/>
          <w:szCs w:val="24"/>
          <w:lang w:eastAsia="es-PE"/>
        </w:rPr>
        <w:t xml:space="preserve"> referido a la antigüedad de la capacitación </w:t>
      </w:r>
      <w:r w:rsidRPr="00190E0F">
        <w:rPr>
          <w:rFonts w:ascii="Times New Roman" w:eastAsia="MS Mincho" w:hAnsi="Times New Roman"/>
          <w:i/>
          <w:sz w:val="24"/>
          <w:szCs w:val="24"/>
          <w:lang w:eastAsia="es-PE"/>
        </w:rPr>
        <w:t>“Curso de actualización Residente de Obras públicas”</w:t>
      </w:r>
      <w:r>
        <w:rPr>
          <w:rFonts w:ascii="Times New Roman" w:eastAsia="MS Mincho" w:hAnsi="Times New Roman"/>
          <w:sz w:val="24"/>
          <w:szCs w:val="24"/>
          <w:lang w:eastAsia="es-PE"/>
        </w:rPr>
        <w:t xml:space="preserve"> solicitada al Residente de Obra, cabe señalar que esta ha sido consignada en su perfil de acuerdo al siguiente detalle:</w:t>
      </w:r>
    </w:p>
    <w:p w:rsidR="003F0943" w:rsidRDefault="003F0943" w:rsidP="003F0943">
      <w:pPr>
        <w:spacing w:after="0" w:line="240" w:lineRule="auto"/>
        <w:jc w:val="both"/>
        <w:rPr>
          <w:rFonts w:ascii="Times New Roman" w:eastAsia="Times New Roman" w:hAnsi="Times New Roman" w:cs="Times New Roman"/>
          <w:sz w:val="24"/>
          <w:szCs w:val="24"/>
          <w:lang w:val="es-ES" w:eastAsia="es-MX"/>
        </w:rPr>
      </w:pPr>
    </w:p>
    <w:p w:rsidR="003F0943" w:rsidRPr="00AF5D3F" w:rsidRDefault="003F0943" w:rsidP="003F0943">
      <w:pPr>
        <w:spacing w:after="0" w:line="240" w:lineRule="auto"/>
        <w:ind w:firstLine="708"/>
        <w:jc w:val="both"/>
        <w:rPr>
          <w:rFonts w:ascii="Times New Roman" w:eastAsia="Times New Roman" w:hAnsi="Times New Roman" w:cs="Times New Roman"/>
          <w:sz w:val="24"/>
          <w:szCs w:val="24"/>
          <w:lang w:val="es-ES" w:eastAsia="es-MX"/>
        </w:rPr>
      </w:pPr>
      <w:r w:rsidRPr="00AF5D3F">
        <w:rPr>
          <w:rFonts w:ascii="Times New Roman" w:eastAsia="Arial" w:hAnsi="Times New Roman" w:cs="Times New Roman"/>
          <w:i/>
          <w:sz w:val="24"/>
          <w:szCs w:val="24"/>
          <w:u w:color="000000"/>
        </w:rPr>
        <w:t>“</w:t>
      </w:r>
      <w:r w:rsidRPr="00AF5D3F">
        <w:rPr>
          <w:rFonts w:ascii="Times New Roman" w:eastAsia="Arial" w:hAnsi="Times New Roman" w:cs="Times New Roman"/>
          <w:i/>
          <w:sz w:val="24"/>
          <w:szCs w:val="24"/>
          <w:u w:val="single" w:color="000000"/>
        </w:rPr>
        <w:t>IN</w:t>
      </w:r>
      <w:r w:rsidRPr="00AF5D3F">
        <w:rPr>
          <w:rFonts w:ascii="Times New Roman" w:eastAsia="Arial" w:hAnsi="Times New Roman" w:cs="Times New Roman"/>
          <w:i/>
          <w:spacing w:val="1"/>
          <w:sz w:val="24"/>
          <w:szCs w:val="24"/>
          <w:u w:val="single" w:color="000000"/>
        </w:rPr>
        <w:t>G</w:t>
      </w:r>
      <w:r w:rsidRPr="00AF5D3F">
        <w:rPr>
          <w:rFonts w:ascii="Times New Roman" w:eastAsia="Arial" w:hAnsi="Times New Roman" w:cs="Times New Roman"/>
          <w:i/>
          <w:sz w:val="24"/>
          <w:szCs w:val="24"/>
          <w:u w:val="single" w:color="000000"/>
        </w:rPr>
        <w:t>.</w:t>
      </w:r>
      <w:r w:rsidRPr="00AF5D3F">
        <w:rPr>
          <w:rFonts w:ascii="Times New Roman" w:eastAsia="Arial" w:hAnsi="Times New Roman" w:cs="Times New Roman"/>
          <w:i/>
          <w:w w:val="99"/>
          <w:sz w:val="24"/>
          <w:szCs w:val="24"/>
          <w:u w:val="single" w:color="000000"/>
        </w:rPr>
        <w:t>R</w:t>
      </w:r>
      <w:r w:rsidRPr="00AF5D3F">
        <w:rPr>
          <w:rFonts w:ascii="Times New Roman" w:eastAsia="Arial" w:hAnsi="Times New Roman" w:cs="Times New Roman"/>
          <w:i/>
          <w:spacing w:val="2"/>
          <w:w w:val="99"/>
          <w:sz w:val="24"/>
          <w:szCs w:val="24"/>
          <w:u w:val="single" w:color="000000"/>
        </w:rPr>
        <w:t>E</w:t>
      </w:r>
      <w:r w:rsidRPr="00AF5D3F">
        <w:rPr>
          <w:rFonts w:ascii="Times New Roman" w:eastAsia="Arial" w:hAnsi="Times New Roman" w:cs="Times New Roman"/>
          <w:i/>
          <w:spacing w:val="-1"/>
          <w:w w:val="99"/>
          <w:sz w:val="24"/>
          <w:szCs w:val="24"/>
          <w:u w:val="single" w:color="000000"/>
        </w:rPr>
        <w:t>S</w:t>
      </w:r>
      <w:r w:rsidRPr="00AF5D3F">
        <w:rPr>
          <w:rFonts w:ascii="Times New Roman" w:eastAsia="Arial" w:hAnsi="Times New Roman" w:cs="Times New Roman"/>
          <w:i/>
          <w:w w:val="99"/>
          <w:sz w:val="24"/>
          <w:szCs w:val="24"/>
          <w:u w:val="single" w:color="000000"/>
        </w:rPr>
        <w:t>ID</w:t>
      </w:r>
      <w:r w:rsidRPr="00AF5D3F">
        <w:rPr>
          <w:rFonts w:ascii="Times New Roman" w:eastAsia="Arial" w:hAnsi="Times New Roman" w:cs="Times New Roman"/>
          <w:i/>
          <w:spacing w:val="2"/>
          <w:w w:val="99"/>
          <w:sz w:val="24"/>
          <w:szCs w:val="24"/>
          <w:u w:val="single" w:color="000000"/>
        </w:rPr>
        <w:t>E</w:t>
      </w:r>
      <w:r w:rsidRPr="00AF5D3F">
        <w:rPr>
          <w:rFonts w:ascii="Times New Roman" w:eastAsia="Arial" w:hAnsi="Times New Roman" w:cs="Times New Roman"/>
          <w:i/>
          <w:w w:val="99"/>
          <w:sz w:val="24"/>
          <w:szCs w:val="24"/>
          <w:u w:val="single" w:color="000000"/>
        </w:rPr>
        <w:t>N</w:t>
      </w:r>
      <w:r w:rsidRPr="00AF5D3F">
        <w:rPr>
          <w:rFonts w:ascii="Times New Roman" w:eastAsia="Arial" w:hAnsi="Times New Roman" w:cs="Times New Roman"/>
          <w:i/>
          <w:spacing w:val="5"/>
          <w:w w:val="99"/>
          <w:sz w:val="24"/>
          <w:szCs w:val="24"/>
          <w:u w:val="single" w:color="000000"/>
        </w:rPr>
        <w:t>T</w:t>
      </w:r>
      <w:r w:rsidRPr="00AF5D3F">
        <w:rPr>
          <w:rFonts w:ascii="Times New Roman" w:eastAsia="Arial" w:hAnsi="Times New Roman" w:cs="Times New Roman"/>
          <w:i/>
          <w:w w:val="99"/>
          <w:sz w:val="24"/>
          <w:szCs w:val="24"/>
          <w:u w:val="single" w:color="000000"/>
        </w:rPr>
        <w:t>E</w:t>
      </w:r>
      <w:r w:rsidRPr="00AF5D3F">
        <w:rPr>
          <w:rFonts w:ascii="Times New Roman" w:eastAsia="Arial" w:hAnsi="Times New Roman" w:cs="Times New Roman"/>
          <w:i/>
          <w:spacing w:val="3"/>
          <w:sz w:val="24"/>
          <w:szCs w:val="24"/>
          <w:u w:val="single" w:color="000000"/>
        </w:rPr>
        <w:t>D</w:t>
      </w:r>
      <w:r w:rsidRPr="00AF5D3F">
        <w:rPr>
          <w:rFonts w:ascii="Times New Roman" w:eastAsia="Arial" w:hAnsi="Times New Roman" w:cs="Times New Roman"/>
          <w:i/>
          <w:sz w:val="24"/>
          <w:szCs w:val="24"/>
          <w:u w:val="single" w:color="000000"/>
        </w:rPr>
        <w:t>E</w:t>
      </w:r>
      <w:r w:rsidRPr="00AF5D3F">
        <w:rPr>
          <w:rFonts w:ascii="Times New Roman" w:eastAsia="Arial" w:hAnsi="Times New Roman" w:cs="Times New Roman"/>
          <w:i/>
          <w:spacing w:val="1"/>
          <w:sz w:val="24"/>
          <w:szCs w:val="24"/>
          <w:u w:val="single" w:color="000000"/>
        </w:rPr>
        <w:t>O</w:t>
      </w:r>
      <w:r w:rsidRPr="00AF5D3F">
        <w:rPr>
          <w:rFonts w:ascii="Times New Roman" w:eastAsia="Arial" w:hAnsi="Times New Roman" w:cs="Times New Roman"/>
          <w:i/>
          <w:spacing w:val="2"/>
          <w:sz w:val="24"/>
          <w:szCs w:val="24"/>
          <w:u w:val="single" w:color="000000"/>
        </w:rPr>
        <w:t>B</w:t>
      </w:r>
      <w:r w:rsidRPr="00AF5D3F">
        <w:rPr>
          <w:rFonts w:ascii="Times New Roman" w:eastAsia="Arial" w:hAnsi="Times New Roman" w:cs="Times New Roman"/>
          <w:i/>
          <w:spacing w:val="7"/>
          <w:sz w:val="24"/>
          <w:szCs w:val="24"/>
          <w:u w:val="single" w:color="000000"/>
        </w:rPr>
        <w:t>R</w:t>
      </w:r>
      <w:r w:rsidRPr="00AF5D3F">
        <w:rPr>
          <w:rFonts w:ascii="Times New Roman" w:eastAsia="Arial" w:hAnsi="Times New Roman" w:cs="Times New Roman"/>
          <w:i/>
          <w:spacing w:val="-1"/>
          <w:sz w:val="24"/>
          <w:szCs w:val="24"/>
          <w:u w:val="single" w:color="000000"/>
        </w:rPr>
        <w:t>A:</w:t>
      </w:r>
    </w:p>
    <w:p w:rsidR="003F0943" w:rsidRPr="00AF5D3F" w:rsidRDefault="003F0943" w:rsidP="003F0943">
      <w:pPr>
        <w:spacing w:after="0" w:line="240" w:lineRule="auto"/>
        <w:ind w:firstLine="708"/>
        <w:jc w:val="both"/>
        <w:rPr>
          <w:rFonts w:ascii="Times New Roman" w:eastAsia="Times New Roman" w:hAnsi="Times New Roman" w:cs="Times New Roman"/>
          <w:i/>
          <w:sz w:val="24"/>
          <w:szCs w:val="24"/>
          <w:lang w:val="es-ES" w:eastAsia="es-MX"/>
        </w:rPr>
      </w:pPr>
    </w:p>
    <w:p w:rsidR="003F0943" w:rsidRPr="00AF5D3F" w:rsidRDefault="003F0943" w:rsidP="003F0943">
      <w:pPr>
        <w:spacing w:after="0" w:line="240" w:lineRule="auto"/>
        <w:ind w:right="-1" w:firstLine="708"/>
        <w:jc w:val="both"/>
        <w:rPr>
          <w:rFonts w:ascii="Times New Roman" w:eastAsia="Times New Roman" w:hAnsi="Times New Roman" w:cs="Times New Roman"/>
          <w:i/>
          <w:sz w:val="24"/>
          <w:szCs w:val="24"/>
          <w:lang w:val="es-ES" w:eastAsia="es-MX"/>
        </w:rPr>
      </w:pPr>
      <w:r w:rsidRPr="00AF5D3F">
        <w:rPr>
          <w:rFonts w:ascii="Times New Roman" w:eastAsia="Arial" w:hAnsi="Times New Roman" w:cs="Times New Roman"/>
          <w:i/>
          <w:spacing w:val="-1"/>
          <w:sz w:val="24"/>
          <w:szCs w:val="24"/>
          <w:u w:color="000000"/>
        </w:rPr>
        <w:t>(…)</w:t>
      </w:r>
      <w:r w:rsidRPr="00AF5D3F">
        <w:rPr>
          <w:rFonts w:ascii="Times New Roman" w:eastAsia="Arial" w:hAnsi="Times New Roman" w:cs="Times New Roman"/>
          <w:i/>
          <w:sz w:val="24"/>
          <w:szCs w:val="24"/>
        </w:rPr>
        <w:t>Deb</w:t>
      </w:r>
      <w:r w:rsidRPr="00AF5D3F">
        <w:rPr>
          <w:rFonts w:ascii="Times New Roman" w:eastAsia="Arial" w:hAnsi="Times New Roman" w:cs="Times New Roman"/>
          <w:i/>
          <w:spacing w:val="-1"/>
          <w:sz w:val="24"/>
          <w:szCs w:val="24"/>
        </w:rPr>
        <w:t>e</w:t>
      </w:r>
      <w:r w:rsidRPr="00AF5D3F">
        <w:rPr>
          <w:rFonts w:ascii="Times New Roman" w:eastAsia="Arial" w:hAnsi="Times New Roman" w:cs="Times New Roman"/>
          <w:i/>
          <w:spacing w:val="1"/>
          <w:sz w:val="24"/>
          <w:szCs w:val="24"/>
        </w:rPr>
        <w:t>r</w:t>
      </w:r>
      <w:r w:rsidRPr="00AF5D3F">
        <w:rPr>
          <w:rFonts w:ascii="Times New Roman" w:eastAsia="Arial" w:hAnsi="Times New Roman" w:cs="Times New Roman"/>
          <w:i/>
          <w:sz w:val="24"/>
          <w:szCs w:val="24"/>
        </w:rPr>
        <w:t>á a</w:t>
      </w:r>
      <w:r w:rsidRPr="00AF5D3F">
        <w:rPr>
          <w:rFonts w:ascii="Times New Roman" w:eastAsia="Arial" w:hAnsi="Times New Roman" w:cs="Times New Roman"/>
          <w:i/>
          <w:spacing w:val="1"/>
          <w:sz w:val="24"/>
          <w:szCs w:val="24"/>
        </w:rPr>
        <w:t>cr</w:t>
      </w:r>
      <w:r w:rsidRPr="00AF5D3F">
        <w:rPr>
          <w:rFonts w:ascii="Times New Roman" w:eastAsia="Arial" w:hAnsi="Times New Roman" w:cs="Times New Roman"/>
          <w:i/>
          <w:sz w:val="24"/>
          <w:szCs w:val="24"/>
        </w:rPr>
        <w:t>e</w:t>
      </w:r>
      <w:r w:rsidRPr="00AF5D3F">
        <w:rPr>
          <w:rFonts w:ascii="Times New Roman" w:eastAsia="Arial" w:hAnsi="Times New Roman" w:cs="Times New Roman"/>
          <w:i/>
          <w:spacing w:val="-1"/>
          <w:sz w:val="24"/>
          <w:szCs w:val="24"/>
        </w:rPr>
        <w:t>di</w:t>
      </w:r>
      <w:r w:rsidRPr="00AF5D3F">
        <w:rPr>
          <w:rFonts w:ascii="Times New Roman" w:eastAsia="Arial" w:hAnsi="Times New Roman" w:cs="Times New Roman"/>
          <w:i/>
          <w:sz w:val="24"/>
          <w:szCs w:val="24"/>
        </w:rPr>
        <w:t>tar</w:t>
      </w:r>
      <w:r w:rsidR="00EE6B5C">
        <w:rPr>
          <w:rFonts w:ascii="Times New Roman" w:eastAsia="Arial" w:hAnsi="Times New Roman" w:cs="Times New Roman"/>
          <w:i/>
          <w:sz w:val="24"/>
          <w:szCs w:val="24"/>
        </w:rPr>
        <w:t xml:space="preserve"> </w:t>
      </w:r>
      <w:r w:rsidRPr="00AF5D3F">
        <w:rPr>
          <w:rFonts w:ascii="Times New Roman" w:eastAsia="Arial" w:hAnsi="Times New Roman" w:cs="Times New Roman"/>
          <w:i/>
          <w:spacing w:val="-1"/>
          <w:sz w:val="24"/>
          <w:szCs w:val="24"/>
        </w:rPr>
        <w:t>l</w:t>
      </w:r>
      <w:r w:rsidRPr="00AF5D3F">
        <w:rPr>
          <w:rFonts w:ascii="Times New Roman" w:eastAsia="Arial" w:hAnsi="Times New Roman" w:cs="Times New Roman"/>
          <w:i/>
          <w:sz w:val="24"/>
          <w:szCs w:val="24"/>
        </w:rPr>
        <w:t>as</w:t>
      </w:r>
      <w:r w:rsidR="00EE6B5C">
        <w:rPr>
          <w:rFonts w:ascii="Times New Roman" w:eastAsia="Arial" w:hAnsi="Times New Roman" w:cs="Times New Roman"/>
          <w:i/>
          <w:sz w:val="24"/>
          <w:szCs w:val="24"/>
        </w:rPr>
        <w:t xml:space="preserve"> </w:t>
      </w:r>
      <w:r w:rsidRPr="00AF5D3F">
        <w:rPr>
          <w:rFonts w:ascii="Times New Roman" w:eastAsia="Arial" w:hAnsi="Times New Roman" w:cs="Times New Roman"/>
          <w:i/>
          <w:spacing w:val="1"/>
          <w:sz w:val="24"/>
          <w:szCs w:val="24"/>
        </w:rPr>
        <w:t>si</w:t>
      </w:r>
      <w:r w:rsidRPr="00AF5D3F">
        <w:rPr>
          <w:rFonts w:ascii="Times New Roman" w:eastAsia="Arial" w:hAnsi="Times New Roman" w:cs="Times New Roman"/>
          <w:i/>
          <w:sz w:val="24"/>
          <w:szCs w:val="24"/>
        </w:rPr>
        <w:t>g</w:t>
      </w:r>
      <w:r w:rsidRPr="00AF5D3F">
        <w:rPr>
          <w:rFonts w:ascii="Times New Roman" w:eastAsia="Arial" w:hAnsi="Times New Roman" w:cs="Times New Roman"/>
          <w:i/>
          <w:spacing w:val="-1"/>
          <w:sz w:val="24"/>
          <w:szCs w:val="24"/>
        </w:rPr>
        <w:t>u</w:t>
      </w:r>
      <w:r w:rsidRPr="00AF5D3F">
        <w:rPr>
          <w:rFonts w:ascii="Times New Roman" w:eastAsia="Arial" w:hAnsi="Times New Roman" w:cs="Times New Roman"/>
          <w:i/>
          <w:spacing w:val="1"/>
          <w:sz w:val="24"/>
          <w:szCs w:val="24"/>
        </w:rPr>
        <w:t>i</w:t>
      </w:r>
      <w:r w:rsidRPr="00AF5D3F">
        <w:rPr>
          <w:rFonts w:ascii="Times New Roman" w:eastAsia="Arial" w:hAnsi="Times New Roman" w:cs="Times New Roman"/>
          <w:i/>
          <w:sz w:val="24"/>
          <w:szCs w:val="24"/>
        </w:rPr>
        <w:t>e</w:t>
      </w:r>
      <w:r w:rsidRPr="00AF5D3F">
        <w:rPr>
          <w:rFonts w:ascii="Times New Roman" w:eastAsia="Arial" w:hAnsi="Times New Roman" w:cs="Times New Roman"/>
          <w:i/>
          <w:spacing w:val="-1"/>
          <w:sz w:val="24"/>
          <w:szCs w:val="24"/>
        </w:rPr>
        <w:t>n</w:t>
      </w:r>
      <w:r w:rsidRPr="00AF5D3F">
        <w:rPr>
          <w:rFonts w:ascii="Times New Roman" w:eastAsia="Arial" w:hAnsi="Times New Roman" w:cs="Times New Roman"/>
          <w:i/>
          <w:spacing w:val="2"/>
          <w:sz w:val="24"/>
          <w:szCs w:val="24"/>
        </w:rPr>
        <w:t>t</w:t>
      </w:r>
      <w:r w:rsidRPr="00AF5D3F">
        <w:rPr>
          <w:rFonts w:ascii="Times New Roman" w:eastAsia="Arial" w:hAnsi="Times New Roman" w:cs="Times New Roman"/>
          <w:i/>
          <w:sz w:val="24"/>
          <w:szCs w:val="24"/>
        </w:rPr>
        <w:t>es</w:t>
      </w:r>
      <w:r w:rsidR="00EE6B5C">
        <w:rPr>
          <w:rFonts w:ascii="Times New Roman" w:eastAsia="Arial" w:hAnsi="Times New Roman" w:cs="Times New Roman"/>
          <w:i/>
          <w:sz w:val="24"/>
          <w:szCs w:val="24"/>
        </w:rPr>
        <w:t xml:space="preserve"> </w:t>
      </w:r>
      <w:r w:rsidRPr="00AF5D3F">
        <w:rPr>
          <w:rFonts w:ascii="Times New Roman" w:eastAsia="Arial" w:hAnsi="Times New Roman" w:cs="Times New Roman"/>
          <w:i/>
          <w:spacing w:val="1"/>
          <w:sz w:val="24"/>
          <w:szCs w:val="24"/>
        </w:rPr>
        <w:t>c</w:t>
      </w:r>
      <w:r w:rsidRPr="00AF5D3F">
        <w:rPr>
          <w:rFonts w:ascii="Times New Roman" w:eastAsia="Arial" w:hAnsi="Times New Roman" w:cs="Times New Roman"/>
          <w:i/>
          <w:sz w:val="24"/>
          <w:szCs w:val="24"/>
        </w:rPr>
        <w:t>a</w:t>
      </w:r>
      <w:r w:rsidRPr="00AF5D3F">
        <w:rPr>
          <w:rFonts w:ascii="Times New Roman" w:eastAsia="Arial" w:hAnsi="Times New Roman" w:cs="Times New Roman"/>
          <w:i/>
          <w:spacing w:val="1"/>
          <w:sz w:val="24"/>
          <w:szCs w:val="24"/>
        </w:rPr>
        <w:t>p</w:t>
      </w:r>
      <w:r w:rsidRPr="00AF5D3F">
        <w:rPr>
          <w:rFonts w:ascii="Times New Roman" w:eastAsia="Arial" w:hAnsi="Times New Roman" w:cs="Times New Roman"/>
          <w:i/>
          <w:sz w:val="24"/>
          <w:szCs w:val="24"/>
        </w:rPr>
        <w:t>a</w:t>
      </w:r>
      <w:r w:rsidRPr="00AF5D3F">
        <w:rPr>
          <w:rFonts w:ascii="Times New Roman" w:eastAsia="Arial" w:hAnsi="Times New Roman" w:cs="Times New Roman"/>
          <w:i/>
          <w:spacing w:val="1"/>
          <w:sz w:val="24"/>
          <w:szCs w:val="24"/>
        </w:rPr>
        <w:t>c</w:t>
      </w:r>
      <w:r w:rsidRPr="00AF5D3F">
        <w:rPr>
          <w:rFonts w:ascii="Times New Roman" w:eastAsia="Arial" w:hAnsi="Times New Roman" w:cs="Times New Roman"/>
          <w:i/>
          <w:spacing w:val="-1"/>
          <w:sz w:val="24"/>
          <w:szCs w:val="24"/>
        </w:rPr>
        <w:t>i</w:t>
      </w:r>
      <w:r w:rsidRPr="00AF5D3F">
        <w:rPr>
          <w:rFonts w:ascii="Times New Roman" w:eastAsia="Arial" w:hAnsi="Times New Roman" w:cs="Times New Roman"/>
          <w:i/>
          <w:sz w:val="24"/>
          <w:szCs w:val="24"/>
        </w:rPr>
        <w:t>tac</w:t>
      </w:r>
      <w:r w:rsidRPr="00AF5D3F">
        <w:rPr>
          <w:rFonts w:ascii="Times New Roman" w:eastAsia="Arial" w:hAnsi="Times New Roman" w:cs="Times New Roman"/>
          <w:i/>
          <w:spacing w:val="1"/>
          <w:sz w:val="24"/>
          <w:szCs w:val="24"/>
        </w:rPr>
        <w:t>i</w:t>
      </w:r>
      <w:r w:rsidRPr="00AF5D3F">
        <w:rPr>
          <w:rFonts w:ascii="Times New Roman" w:eastAsia="Arial" w:hAnsi="Times New Roman" w:cs="Times New Roman"/>
          <w:i/>
          <w:sz w:val="24"/>
          <w:szCs w:val="24"/>
        </w:rPr>
        <w:t>o</w:t>
      </w:r>
      <w:r w:rsidRPr="00AF5D3F">
        <w:rPr>
          <w:rFonts w:ascii="Times New Roman" w:eastAsia="Arial" w:hAnsi="Times New Roman" w:cs="Times New Roman"/>
          <w:i/>
          <w:spacing w:val="-1"/>
          <w:sz w:val="24"/>
          <w:szCs w:val="24"/>
        </w:rPr>
        <w:t>n</w:t>
      </w:r>
      <w:r w:rsidRPr="00AF5D3F">
        <w:rPr>
          <w:rFonts w:ascii="Times New Roman" w:eastAsia="Arial" w:hAnsi="Times New Roman" w:cs="Times New Roman"/>
          <w:i/>
          <w:sz w:val="24"/>
          <w:szCs w:val="24"/>
        </w:rPr>
        <w:t>e</w:t>
      </w:r>
      <w:r w:rsidRPr="00AF5D3F">
        <w:rPr>
          <w:rFonts w:ascii="Times New Roman" w:eastAsia="Arial" w:hAnsi="Times New Roman" w:cs="Times New Roman"/>
          <w:i/>
          <w:spacing w:val="1"/>
          <w:sz w:val="24"/>
          <w:szCs w:val="24"/>
        </w:rPr>
        <w:t>s, cursos y diplomados</w:t>
      </w:r>
      <w:r w:rsidRPr="00AF5D3F">
        <w:rPr>
          <w:rFonts w:ascii="Times New Roman" w:eastAsia="Arial" w:hAnsi="Times New Roman" w:cs="Times New Roman"/>
          <w:i/>
          <w:sz w:val="24"/>
          <w:szCs w:val="24"/>
        </w:rPr>
        <w:t>:</w:t>
      </w:r>
    </w:p>
    <w:p w:rsidR="003F0943" w:rsidRPr="00AF5D3F" w:rsidRDefault="003F0943" w:rsidP="003F0943">
      <w:pPr>
        <w:widowControl w:val="0"/>
        <w:spacing w:after="0" w:line="239" w:lineRule="auto"/>
        <w:ind w:left="719" w:right="-1" w:firstLine="697"/>
        <w:jc w:val="both"/>
        <w:rPr>
          <w:rFonts w:ascii="Times New Roman" w:eastAsia="Arial" w:hAnsi="Times New Roman" w:cs="Times New Roman"/>
          <w:i/>
          <w:sz w:val="24"/>
          <w:szCs w:val="24"/>
        </w:rPr>
      </w:pPr>
    </w:p>
    <w:p w:rsidR="003F0943" w:rsidRPr="00AF5D3F" w:rsidRDefault="003F0943" w:rsidP="003F0943">
      <w:pPr>
        <w:widowControl w:val="0"/>
        <w:numPr>
          <w:ilvl w:val="0"/>
          <w:numId w:val="33"/>
        </w:numPr>
        <w:spacing w:before="2" w:after="0" w:line="240" w:lineRule="auto"/>
        <w:ind w:right="-1"/>
        <w:contextualSpacing/>
        <w:jc w:val="both"/>
        <w:rPr>
          <w:rFonts w:ascii="Times New Roman" w:eastAsia="Tahoma" w:hAnsi="Times New Roman" w:cs="Times New Roman"/>
          <w:i/>
          <w:sz w:val="24"/>
          <w:szCs w:val="24"/>
        </w:rPr>
      </w:pPr>
      <w:r w:rsidRPr="00AF5D3F">
        <w:rPr>
          <w:rFonts w:ascii="Times New Roman" w:eastAsia="Tahoma" w:hAnsi="Times New Roman" w:cs="Times New Roman"/>
          <w:i/>
          <w:spacing w:val="-1"/>
          <w:sz w:val="24"/>
          <w:szCs w:val="24"/>
        </w:rPr>
        <w:t>Curso de Actualización Residente de Obras Públicas</w:t>
      </w:r>
      <w:r w:rsidRPr="00AF5D3F">
        <w:rPr>
          <w:rFonts w:ascii="Times New Roman" w:eastAsia="Tahoma" w:hAnsi="Times New Roman" w:cs="Times New Roman"/>
          <w:i/>
          <w:sz w:val="24"/>
          <w:szCs w:val="24"/>
        </w:rPr>
        <w:t>. En los últimos tres años a la presentación de Propuestas.</w:t>
      </w:r>
    </w:p>
    <w:p w:rsidR="003F0943" w:rsidRDefault="003F0943" w:rsidP="003F0943">
      <w:pPr>
        <w:widowControl w:val="0"/>
        <w:spacing w:after="0" w:line="240" w:lineRule="auto"/>
        <w:jc w:val="both"/>
        <w:rPr>
          <w:rFonts w:ascii="Times New Roman" w:eastAsia="MS Mincho" w:hAnsi="Times New Roman"/>
          <w:sz w:val="24"/>
          <w:szCs w:val="24"/>
          <w:lang w:eastAsia="es-PE"/>
        </w:rPr>
      </w:pPr>
    </w:p>
    <w:p w:rsidR="00256022" w:rsidRDefault="00256022" w:rsidP="003F0943">
      <w:pPr>
        <w:widowControl w:val="0"/>
        <w:spacing w:after="0" w:line="240" w:lineRule="auto"/>
        <w:jc w:val="both"/>
        <w:rPr>
          <w:rFonts w:ascii="Times New Roman" w:eastAsia="MS Mincho" w:hAnsi="Times New Roman"/>
          <w:sz w:val="24"/>
          <w:szCs w:val="24"/>
          <w:lang w:eastAsia="es-PE"/>
        </w:rPr>
      </w:pPr>
    </w:p>
    <w:p w:rsidR="003F0943" w:rsidRDefault="003F0943" w:rsidP="003F0943">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lastRenderedPageBreak/>
        <w:t xml:space="preserve">Ahora bien, con motivo de la absolución de la presente observación </w:t>
      </w:r>
      <w:r w:rsidR="00D157EE">
        <w:rPr>
          <w:rFonts w:ascii="Times New Roman" w:eastAsia="MS Mincho" w:hAnsi="Times New Roman"/>
          <w:sz w:val="24"/>
          <w:szCs w:val="24"/>
          <w:lang w:eastAsia="es-PE"/>
        </w:rPr>
        <w:t>el Comité Especial remitió a los participantes a lo absuelto en la Observación N° 1 del participante CONSTRUCTORA DEL PACÍFICO S.A.C., en la cual señaló que la antigüedad de los últimos tres años de capacitación era un lapso razonable a fin de que los profesionales se encuentren actualizados en sus conocimientos.</w:t>
      </w:r>
    </w:p>
    <w:p w:rsidR="003F0943" w:rsidRDefault="003F0943" w:rsidP="003F0943">
      <w:pPr>
        <w:widowControl w:val="0"/>
        <w:spacing w:after="0" w:line="240" w:lineRule="auto"/>
        <w:jc w:val="both"/>
        <w:rPr>
          <w:rFonts w:ascii="Times New Roman" w:eastAsia="MS Mincho" w:hAnsi="Times New Roman"/>
          <w:sz w:val="24"/>
          <w:szCs w:val="24"/>
          <w:lang w:eastAsia="es-PE"/>
        </w:rPr>
      </w:pPr>
    </w:p>
    <w:p w:rsidR="003F0943" w:rsidRPr="003F0943" w:rsidRDefault="003F0943" w:rsidP="003F0943">
      <w:pPr>
        <w:widowControl w:val="0"/>
        <w:spacing w:after="0" w:line="240" w:lineRule="auto"/>
        <w:jc w:val="both"/>
        <w:rPr>
          <w:rFonts w:ascii="Times New Roman" w:eastAsia="MS Mincho" w:hAnsi="Times New Roman"/>
          <w:sz w:val="24"/>
          <w:szCs w:val="24"/>
          <w:lang w:eastAsia="es-PE"/>
        </w:rPr>
      </w:pPr>
      <w:r>
        <w:rPr>
          <w:rFonts w:ascii="Times New Roman" w:eastAsia="MS Mincho" w:hAnsi="Times New Roman"/>
          <w:sz w:val="24"/>
          <w:szCs w:val="24"/>
          <w:lang w:eastAsia="es-PE"/>
        </w:rPr>
        <w:t xml:space="preserve">Tal como se señaló anteriormente, </w:t>
      </w:r>
      <w:r w:rsidRPr="003F0943">
        <w:rPr>
          <w:rFonts w:ascii="Times New Roman" w:hAnsi="Times New Roman" w:cs="Times New Roman"/>
          <w:sz w:val="24"/>
          <w:szCs w:val="24"/>
        </w:rPr>
        <w:t>la definición de los requerimientos técnicos mínimos es exclusiva responsabilidad de la Entidad, sin mayor restricción que la de permitir la mayor concurrencia de proveedores en el mercado, debiéndose considerar criterios de razonabilidad, congruencia y proporcionalidad.</w:t>
      </w:r>
    </w:p>
    <w:p w:rsidR="003F0943" w:rsidRDefault="003F0943" w:rsidP="003F0943">
      <w:pPr>
        <w:widowControl w:val="0"/>
        <w:spacing w:after="0" w:line="240" w:lineRule="auto"/>
        <w:jc w:val="both"/>
        <w:rPr>
          <w:rFonts w:ascii="Times New Roman" w:eastAsia="MS Mincho" w:hAnsi="Times New Roman" w:cs="Times New Roman"/>
          <w:sz w:val="24"/>
          <w:szCs w:val="24"/>
          <w:lang w:eastAsia="es-PE"/>
        </w:rPr>
      </w:pPr>
    </w:p>
    <w:p w:rsidR="003F0943" w:rsidRPr="003F0943" w:rsidRDefault="003F0943" w:rsidP="003F0943">
      <w:pPr>
        <w:widowControl w:val="0"/>
        <w:spacing w:after="0" w:line="240" w:lineRule="auto"/>
        <w:jc w:val="both"/>
        <w:rPr>
          <w:rFonts w:ascii="Times New Roman" w:eastAsia="MS Mincho" w:hAnsi="Times New Roman" w:cs="Times New Roman"/>
          <w:sz w:val="24"/>
          <w:szCs w:val="24"/>
          <w:lang w:eastAsia="es-PE"/>
        </w:rPr>
      </w:pPr>
      <w:r w:rsidRPr="003F0943">
        <w:rPr>
          <w:rFonts w:ascii="Times New Roman" w:hAnsi="Times New Roman" w:cs="Times New Roman"/>
          <w:sz w:val="24"/>
          <w:szCs w:val="24"/>
        </w:rPr>
        <w:t>Además, corresponde señalar que es facultad del área usuaria la determinación de las capacitaciones mínimas del personal profesional propuesto y sus periodos de antigüedad correspondientes.</w:t>
      </w:r>
    </w:p>
    <w:p w:rsidR="003F0943" w:rsidRPr="003F0943" w:rsidRDefault="003F0943" w:rsidP="003F0943">
      <w:pPr>
        <w:widowControl w:val="0"/>
        <w:spacing w:after="0" w:line="240" w:lineRule="auto"/>
        <w:jc w:val="both"/>
        <w:rPr>
          <w:rFonts w:ascii="Times New Roman" w:eastAsia="MS Mincho" w:hAnsi="Times New Roman" w:cs="Times New Roman"/>
          <w:sz w:val="24"/>
          <w:szCs w:val="24"/>
          <w:lang w:eastAsia="es-PE"/>
        </w:rPr>
      </w:pPr>
    </w:p>
    <w:p w:rsidR="003F0943" w:rsidRPr="003F0943" w:rsidRDefault="003F0943" w:rsidP="003F0943">
      <w:pPr>
        <w:widowControl w:val="0"/>
        <w:spacing w:after="0" w:line="240" w:lineRule="auto"/>
        <w:jc w:val="both"/>
        <w:rPr>
          <w:rFonts w:ascii="Times New Roman" w:eastAsia="MS Mincho" w:hAnsi="Times New Roman" w:cs="Times New Roman"/>
          <w:sz w:val="24"/>
          <w:szCs w:val="24"/>
          <w:lang w:eastAsia="es-PE"/>
        </w:rPr>
      </w:pPr>
      <w:r w:rsidRPr="003F0943">
        <w:rPr>
          <w:rFonts w:ascii="Times New Roman" w:hAnsi="Times New Roman" w:cs="Times New Roman"/>
          <w:sz w:val="24"/>
          <w:szCs w:val="24"/>
        </w:rPr>
        <w:t>En ese sentido, considerando que es responsabilidad de la Entidad la determinación de los r</w:t>
      </w:r>
      <w:r w:rsidR="00D157EE">
        <w:rPr>
          <w:rFonts w:ascii="Times New Roman" w:hAnsi="Times New Roman" w:cs="Times New Roman"/>
          <w:sz w:val="24"/>
          <w:szCs w:val="24"/>
        </w:rPr>
        <w:t xml:space="preserve">equerimientos técnicos mínimos </w:t>
      </w:r>
      <w:r w:rsidRPr="003F0943">
        <w:rPr>
          <w:rFonts w:ascii="Times New Roman" w:hAnsi="Times New Roman" w:cs="Times New Roman"/>
          <w:sz w:val="24"/>
          <w:szCs w:val="24"/>
        </w:rPr>
        <w:t xml:space="preserve">y que la pretensión del recurrente es que </w:t>
      </w:r>
      <w:r w:rsidR="00D157EE">
        <w:rPr>
          <w:rFonts w:ascii="Times New Roman" w:hAnsi="Times New Roman" w:cs="Times New Roman"/>
          <w:sz w:val="24"/>
          <w:szCs w:val="24"/>
        </w:rPr>
        <w:t xml:space="preserve">el cuestionado </w:t>
      </w:r>
      <w:r w:rsidRPr="003F0943">
        <w:rPr>
          <w:rFonts w:ascii="Times New Roman" w:hAnsi="Times New Roman" w:cs="Times New Roman"/>
          <w:sz w:val="24"/>
          <w:szCs w:val="24"/>
        </w:rPr>
        <w:t xml:space="preserve">periodo de antigüedad </w:t>
      </w:r>
      <w:r w:rsidR="00D157EE">
        <w:rPr>
          <w:rFonts w:ascii="Times New Roman" w:hAnsi="Times New Roman" w:cs="Times New Roman"/>
          <w:sz w:val="24"/>
          <w:szCs w:val="24"/>
        </w:rPr>
        <w:t xml:space="preserve">sea suprimido </w:t>
      </w:r>
      <w:r w:rsidRPr="003F0943">
        <w:rPr>
          <w:rFonts w:ascii="Times New Roman" w:hAnsi="Times New Roman" w:cs="Times New Roman"/>
          <w:sz w:val="24"/>
          <w:szCs w:val="24"/>
        </w:rPr>
        <w:t xml:space="preserve">de acuerdo a su interés particular, este Organismo Supervisor ha decidido </w:t>
      </w:r>
      <w:r w:rsidRPr="003F0943">
        <w:rPr>
          <w:rFonts w:ascii="Times New Roman" w:hAnsi="Times New Roman" w:cs="Times New Roman"/>
          <w:b/>
          <w:sz w:val="24"/>
          <w:szCs w:val="24"/>
        </w:rPr>
        <w:t xml:space="preserve">NO ACOGER </w:t>
      </w:r>
      <w:r w:rsidR="00D157EE">
        <w:rPr>
          <w:rFonts w:ascii="Times New Roman" w:hAnsi="Times New Roman" w:cs="Times New Roman"/>
          <w:sz w:val="24"/>
          <w:szCs w:val="24"/>
        </w:rPr>
        <w:t>el mencionado extremo de la presente observación</w:t>
      </w:r>
      <w:r w:rsidRPr="003F0943">
        <w:rPr>
          <w:rFonts w:ascii="Times New Roman" w:hAnsi="Times New Roman" w:cs="Times New Roman"/>
          <w:sz w:val="24"/>
          <w:szCs w:val="24"/>
        </w:rPr>
        <w:t>.</w:t>
      </w:r>
    </w:p>
    <w:p w:rsidR="003F0943" w:rsidRDefault="003F0943" w:rsidP="00753E2F">
      <w:pPr>
        <w:widowControl w:val="0"/>
        <w:spacing w:after="0" w:line="240" w:lineRule="auto"/>
        <w:jc w:val="both"/>
        <w:rPr>
          <w:rFonts w:ascii="Times New Roman" w:eastAsia="MS Mincho" w:hAnsi="Times New Roman" w:cs="Times New Roman"/>
          <w:sz w:val="24"/>
          <w:szCs w:val="24"/>
          <w:lang w:eastAsia="es-PE"/>
        </w:rPr>
      </w:pPr>
    </w:p>
    <w:p w:rsidR="00D157EE" w:rsidRPr="003F0943" w:rsidRDefault="00D157EE" w:rsidP="00753E2F">
      <w:pPr>
        <w:widowControl w:val="0"/>
        <w:spacing w:after="0" w:line="240" w:lineRule="auto"/>
        <w:jc w:val="both"/>
        <w:rPr>
          <w:rFonts w:ascii="Times New Roman" w:eastAsia="MS Mincho" w:hAnsi="Times New Roman" w:cs="Times New Roman"/>
          <w:sz w:val="24"/>
          <w:szCs w:val="24"/>
          <w:lang w:eastAsia="es-PE"/>
        </w:rPr>
      </w:pPr>
      <w:r>
        <w:rPr>
          <w:rFonts w:ascii="Times New Roman" w:eastAsia="MS Mincho" w:hAnsi="Times New Roman" w:cs="Times New Roman"/>
          <w:sz w:val="24"/>
          <w:szCs w:val="24"/>
          <w:lang w:eastAsia="es-PE"/>
        </w:rPr>
        <w:t xml:space="preserve">Sin perjuicio de ello, considerando que el establecer un periodo de tres (3) años de antigüedad podría resultar restrictivo, con ocasión de la integración de las Bases, </w:t>
      </w:r>
      <w:r w:rsidRPr="00D157EE">
        <w:rPr>
          <w:rFonts w:ascii="Times New Roman" w:eastAsia="MS Mincho" w:hAnsi="Times New Roman" w:cs="Times New Roman"/>
          <w:b/>
          <w:sz w:val="24"/>
          <w:szCs w:val="24"/>
          <w:u w:val="single"/>
          <w:lang w:eastAsia="es-PE"/>
        </w:rPr>
        <w:t xml:space="preserve">deberá aumentarse </w:t>
      </w:r>
      <w:r>
        <w:rPr>
          <w:rFonts w:ascii="Times New Roman" w:eastAsia="MS Mincho" w:hAnsi="Times New Roman" w:cs="Times New Roman"/>
          <w:b/>
          <w:sz w:val="24"/>
          <w:szCs w:val="24"/>
          <w:u w:val="single"/>
          <w:lang w:eastAsia="es-PE"/>
        </w:rPr>
        <w:t xml:space="preserve">el </w:t>
      </w:r>
      <w:r w:rsidRPr="00D157EE">
        <w:rPr>
          <w:rFonts w:ascii="Times New Roman" w:eastAsia="MS Mincho" w:hAnsi="Times New Roman" w:cs="Times New Roman"/>
          <w:b/>
          <w:sz w:val="24"/>
          <w:szCs w:val="24"/>
          <w:u w:val="single"/>
          <w:lang w:eastAsia="es-PE"/>
        </w:rPr>
        <w:t xml:space="preserve">periodo </w:t>
      </w:r>
      <w:r>
        <w:rPr>
          <w:rFonts w:ascii="Times New Roman" w:eastAsia="MS Mincho" w:hAnsi="Times New Roman" w:cs="Times New Roman"/>
          <w:b/>
          <w:sz w:val="24"/>
          <w:szCs w:val="24"/>
          <w:u w:val="single"/>
          <w:lang w:eastAsia="es-PE"/>
        </w:rPr>
        <w:t xml:space="preserve">de la capacitación en residencia de obras </w:t>
      </w:r>
      <w:r w:rsidRPr="00D157EE">
        <w:rPr>
          <w:rFonts w:ascii="Times New Roman" w:eastAsia="MS Mincho" w:hAnsi="Times New Roman" w:cs="Times New Roman"/>
          <w:b/>
          <w:sz w:val="24"/>
          <w:szCs w:val="24"/>
          <w:u w:val="single"/>
          <w:lang w:eastAsia="es-PE"/>
        </w:rPr>
        <w:t>a cinco (5) años a la fecha de presentación de propuestas</w:t>
      </w:r>
      <w:r>
        <w:rPr>
          <w:rFonts w:ascii="Times New Roman" w:eastAsia="MS Mincho" w:hAnsi="Times New Roman" w:cs="Times New Roman"/>
          <w:sz w:val="24"/>
          <w:szCs w:val="24"/>
          <w:lang w:eastAsia="es-PE"/>
        </w:rPr>
        <w:t>.</w:t>
      </w:r>
    </w:p>
    <w:p w:rsidR="003F0943" w:rsidRDefault="003F0943" w:rsidP="00753E2F">
      <w:pPr>
        <w:widowControl w:val="0"/>
        <w:spacing w:after="0" w:line="240" w:lineRule="auto"/>
        <w:jc w:val="both"/>
        <w:rPr>
          <w:rFonts w:ascii="Times New Roman" w:eastAsia="MS Mincho" w:hAnsi="Times New Roman" w:cs="Times New Roman"/>
          <w:sz w:val="24"/>
          <w:szCs w:val="24"/>
          <w:lang w:eastAsia="es-PE"/>
        </w:rPr>
      </w:pPr>
    </w:p>
    <w:p w:rsidR="00762910" w:rsidRDefault="00D157EE" w:rsidP="00D157EE">
      <w:pPr>
        <w:spacing w:after="0" w:line="240" w:lineRule="auto"/>
        <w:jc w:val="both"/>
        <w:rPr>
          <w:rFonts w:ascii="Times New Roman" w:hAnsi="Times New Roman"/>
          <w:sz w:val="24"/>
          <w:szCs w:val="24"/>
        </w:rPr>
      </w:pPr>
      <w:r>
        <w:rPr>
          <w:rFonts w:ascii="Times New Roman" w:hAnsi="Times New Roman"/>
          <w:sz w:val="24"/>
          <w:szCs w:val="24"/>
        </w:rPr>
        <w:t xml:space="preserve">Asimismo, considerando que en la capacitación de </w:t>
      </w:r>
      <w:r w:rsidRPr="00F02158">
        <w:rPr>
          <w:rFonts w:ascii="Times New Roman" w:hAnsi="Times New Roman"/>
          <w:i/>
          <w:sz w:val="24"/>
          <w:szCs w:val="24"/>
        </w:rPr>
        <w:t>“residente de obras públicas”</w:t>
      </w:r>
      <w:r>
        <w:rPr>
          <w:rFonts w:ascii="Times New Roman" w:hAnsi="Times New Roman"/>
          <w:sz w:val="24"/>
          <w:szCs w:val="24"/>
        </w:rPr>
        <w:t xml:space="preserve">,  requerida al Residente de Obra, se ha consignado el término </w:t>
      </w:r>
      <w:r w:rsidRPr="00F02158">
        <w:rPr>
          <w:rFonts w:ascii="Times New Roman" w:hAnsi="Times New Roman"/>
          <w:i/>
          <w:sz w:val="24"/>
          <w:szCs w:val="24"/>
        </w:rPr>
        <w:t>“públicas”</w:t>
      </w:r>
      <w:r>
        <w:rPr>
          <w:rFonts w:ascii="Times New Roman" w:hAnsi="Times New Roman"/>
          <w:sz w:val="24"/>
          <w:szCs w:val="24"/>
        </w:rPr>
        <w:t>,</w:t>
      </w:r>
      <w:r w:rsidR="00762910">
        <w:rPr>
          <w:rFonts w:ascii="Times New Roman" w:hAnsi="Times New Roman"/>
          <w:sz w:val="24"/>
          <w:szCs w:val="24"/>
        </w:rPr>
        <w:t xml:space="preserve"> deberán adoptarse las acciones dispuestas en por este Organismo Supervisor al emitirse Pronunciamiento sobre las </w:t>
      </w:r>
      <w:r w:rsidR="00762910">
        <w:rPr>
          <w:rFonts w:ascii="Times New Roman" w:eastAsia="MS Mincho" w:hAnsi="Times New Roman"/>
          <w:sz w:val="24"/>
          <w:szCs w:val="24"/>
          <w:lang w:eastAsia="es-PE"/>
        </w:rPr>
        <w:t>Observaciones N° 1</w:t>
      </w:r>
      <w:r w:rsidR="00256022">
        <w:rPr>
          <w:rFonts w:ascii="Times New Roman" w:eastAsia="MS Mincho" w:hAnsi="Times New Roman"/>
          <w:sz w:val="24"/>
          <w:szCs w:val="24"/>
          <w:lang w:eastAsia="es-PE"/>
        </w:rPr>
        <w:t xml:space="preserve"> y </w:t>
      </w:r>
      <w:r w:rsidR="00762910">
        <w:rPr>
          <w:rFonts w:ascii="Times New Roman" w:eastAsia="MS Mincho" w:hAnsi="Times New Roman"/>
          <w:sz w:val="24"/>
          <w:szCs w:val="24"/>
          <w:lang w:eastAsia="es-PE"/>
        </w:rPr>
        <w:t xml:space="preserve">N° 2 del participante </w:t>
      </w:r>
      <w:r w:rsidR="00762910">
        <w:rPr>
          <w:rFonts w:ascii="Times New Roman" w:eastAsia="Times New Roman" w:hAnsi="Times New Roman" w:cs="Times New Roman"/>
          <w:b/>
          <w:sz w:val="24"/>
          <w:szCs w:val="24"/>
          <w:lang w:eastAsia="es-ES"/>
        </w:rPr>
        <w:t>CONSTRUCTORA DEL PACÍFICO S.A.C.</w:t>
      </w:r>
    </w:p>
    <w:p w:rsidR="00D157EE" w:rsidRDefault="00D157EE" w:rsidP="00D157EE">
      <w:pPr>
        <w:spacing w:after="0" w:line="240" w:lineRule="auto"/>
        <w:jc w:val="both"/>
        <w:rPr>
          <w:rFonts w:ascii="Times New Roman" w:hAnsi="Times New Roman"/>
          <w:sz w:val="24"/>
          <w:szCs w:val="24"/>
        </w:rPr>
      </w:pPr>
    </w:p>
    <w:p w:rsidR="00D157EE" w:rsidRPr="00D157EE" w:rsidRDefault="00D157EE" w:rsidP="00D157EE">
      <w:pPr>
        <w:widowControl w:val="0"/>
        <w:spacing w:after="0" w:line="240" w:lineRule="auto"/>
        <w:jc w:val="both"/>
        <w:rPr>
          <w:rFonts w:ascii="Times New Roman" w:eastAsia="Times New Roman" w:hAnsi="Times New Roman" w:cs="Times New Roman"/>
          <w:sz w:val="24"/>
          <w:szCs w:val="24"/>
          <w:lang w:eastAsia="es-ES"/>
        </w:rPr>
      </w:pPr>
      <w:r>
        <w:rPr>
          <w:rFonts w:ascii="Times New Roman" w:eastAsia="MS Mincho" w:hAnsi="Times New Roman" w:cs="Times New Roman"/>
          <w:sz w:val="24"/>
          <w:szCs w:val="24"/>
          <w:lang w:eastAsia="es-PE"/>
        </w:rPr>
        <w:t xml:space="preserve">Por otro lado, respecto al extremo </w:t>
      </w:r>
      <w:r w:rsidR="00762910">
        <w:rPr>
          <w:rFonts w:ascii="Times New Roman" w:eastAsia="MS Mincho" w:hAnsi="Times New Roman" w:cs="Times New Roman"/>
          <w:sz w:val="24"/>
          <w:szCs w:val="24"/>
          <w:lang w:eastAsia="es-PE"/>
        </w:rPr>
        <w:t xml:space="preserve">iv), </w:t>
      </w:r>
      <w:r>
        <w:rPr>
          <w:rFonts w:ascii="Times New Roman" w:eastAsia="MS Mincho" w:hAnsi="Times New Roman" w:cs="Times New Roman"/>
          <w:sz w:val="24"/>
          <w:szCs w:val="24"/>
          <w:lang w:eastAsia="es-PE"/>
        </w:rPr>
        <w:t>referido a la capacitación solicitada al Almacenero de Obra, cabe señalar que dicho tema ha sido abordado al em</w:t>
      </w:r>
      <w:r w:rsidR="00256022">
        <w:rPr>
          <w:rFonts w:ascii="Times New Roman" w:eastAsia="MS Mincho" w:hAnsi="Times New Roman" w:cs="Times New Roman"/>
          <w:sz w:val="24"/>
          <w:szCs w:val="24"/>
          <w:lang w:eastAsia="es-PE"/>
        </w:rPr>
        <w:t>itirse Pronunciamiento sobre la</w:t>
      </w:r>
      <w:r>
        <w:rPr>
          <w:rFonts w:ascii="Times New Roman" w:eastAsia="MS Mincho" w:hAnsi="Times New Roman" w:cs="Times New Roman"/>
          <w:sz w:val="24"/>
          <w:szCs w:val="24"/>
          <w:lang w:eastAsia="es-PE"/>
        </w:rPr>
        <w:t xml:space="preserve"> </w:t>
      </w:r>
      <w:r w:rsidR="00256022">
        <w:rPr>
          <w:rFonts w:ascii="Times New Roman" w:eastAsia="MS Mincho" w:hAnsi="Times New Roman"/>
          <w:sz w:val="24"/>
          <w:szCs w:val="24"/>
          <w:lang w:eastAsia="es-PE"/>
        </w:rPr>
        <w:t>Observación</w:t>
      </w:r>
      <w:r>
        <w:rPr>
          <w:rFonts w:ascii="Times New Roman" w:eastAsia="MS Mincho" w:hAnsi="Times New Roman"/>
          <w:sz w:val="24"/>
          <w:szCs w:val="24"/>
          <w:lang w:eastAsia="es-PE"/>
        </w:rPr>
        <w:t xml:space="preserve"> N° </w:t>
      </w:r>
      <w:r w:rsidR="00256022">
        <w:rPr>
          <w:rFonts w:ascii="Times New Roman" w:eastAsia="MS Mincho" w:hAnsi="Times New Roman"/>
          <w:sz w:val="24"/>
          <w:szCs w:val="24"/>
          <w:lang w:eastAsia="es-PE"/>
        </w:rPr>
        <w:t xml:space="preserve">3 </w:t>
      </w:r>
      <w:r>
        <w:rPr>
          <w:rFonts w:ascii="Times New Roman" w:eastAsia="MS Mincho" w:hAnsi="Times New Roman"/>
          <w:sz w:val="24"/>
          <w:szCs w:val="24"/>
          <w:lang w:eastAsia="es-PE"/>
        </w:rPr>
        <w:t xml:space="preserve">del participante </w:t>
      </w:r>
      <w:r>
        <w:rPr>
          <w:rFonts w:ascii="Times New Roman" w:eastAsia="Times New Roman" w:hAnsi="Times New Roman" w:cs="Times New Roman"/>
          <w:b/>
          <w:sz w:val="24"/>
          <w:szCs w:val="24"/>
          <w:lang w:eastAsia="es-ES"/>
        </w:rPr>
        <w:t>CONSTRUCTORA DEL PACÍFICO S.A.C.</w:t>
      </w:r>
      <w:r>
        <w:rPr>
          <w:rFonts w:ascii="Times New Roman" w:eastAsia="Times New Roman" w:hAnsi="Times New Roman" w:cs="Times New Roman"/>
          <w:sz w:val="24"/>
          <w:szCs w:val="24"/>
          <w:lang w:eastAsia="es-ES"/>
        </w:rPr>
        <w:t xml:space="preserve">, disponiéndose que </w:t>
      </w:r>
      <w:r>
        <w:rPr>
          <w:rFonts w:ascii="Times New Roman" w:hAnsi="Times New Roman"/>
          <w:color w:val="000000"/>
          <w:sz w:val="24"/>
          <w:szCs w:val="24"/>
        </w:rPr>
        <w:t xml:space="preserve">el perfil del Almacenero de Obra sea suprimido de las Bases, por lo que </w:t>
      </w:r>
      <w:r>
        <w:rPr>
          <w:rFonts w:ascii="Times New Roman" w:hAnsi="Times New Roman"/>
          <w:b/>
          <w:color w:val="000000"/>
          <w:sz w:val="24"/>
          <w:szCs w:val="24"/>
        </w:rPr>
        <w:t xml:space="preserve">CARECE DE OBJETO </w:t>
      </w:r>
      <w:r>
        <w:rPr>
          <w:rFonts w:ascii="Times New Roman" w:hAnsi="Times New Roman"/>
          <w:color w:val="000000"/>
          <w:sz w:val="24"/>
          <w:szCs w:val="24"/>
        </w:rPr>
        <w:t>que este Organismo Supervisor se pronuncie sobre el mencionado extremo de la presente observación.</w:t>
      </w:r>
    </w:p>
    <w:p w:rsidR="00D157EE" w:rsidRDefault="00D157EE" w:rsidP="001B7DC7">
      <w:pPr>
        <w:widowControl w:val="0"/>
        <w:spacing w:after="0" w:line="240" w:lineRule="auto"/>
        <w:jc w:val="both"/>
        <w:rPr>
          <w:rFonts w:ascii="Times New Roman" w:eastAsia="Times New Roman" w:hAnsi="Times New Roman" w:cs="Times New Roman"/>
          <w:sz w:val="24"/>
          <w:szCs w:val="24"/>
          <w:lang w:val="es-ES" w:eastAsia="es-MX"/>
        </w:rPr>
      </w:pPr>
    </w:p>
    <w:p w:rsidR="00D157EE" w:rsidRDefault="009A3473" w:rsidP="00D157EE">
      <w:pPr>
        <w:widowControl w:val="0"/>
        <w:spacing w:after="0" w:line="240" w:lineRule="auto"/>
        <w:ind w:left="4111" w:hanging="4111"/>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b/>
          <w:sz w:val="24"/>
          <w:szCs w:val="24"/>
          <w:lang w:val="es-ES" w:eastAsia="es-MX"/>
        </w:rPr>
        <w:t xml:space="preserve">Observaciones </w:t>
      </w:r>
      <w:r w:rsidR="00D157EE" w:rsidRPr="003A7156">
        <w:rPr>
          <w:rFonts w:ascii="Times New Roman" w:eastAsia="Times New Roman" w:hAnsi="Times New Roman" w:cs="Times New Roman"/>
          <w:b/>
          <w:sz w:val="24"/>
          <w:szCs w:val="24"/>
          <w:lang w:val="es-ES" w:eastAsia="es-MX"/>
        </w:rPr>
        <w:t xml:space="preserve">Nº </w:t>
      </w:r>
      <w:r>
        <w:rPr>
          <w:rFonts w:ascii="Times New Roman" w:eastAsia="Times New Roman" w:hAnsi="Times New Roman" w:cs="Times New Roman"/>
          <w:b/>
          <w:sz w:val="24"/>
          <w:szCs w:val="24"/>
          <w:lang w:val="es-ES" w:eastAsia="es-MX"/>
        </w:rPr>
        <w:t>7, N° 8 y N° 11</w:t>
      </w:r>
      <w:r w:rsidR="00D157EE" w:rsidRPr="003A7156">
        <w:rPr>
          <w:rFonts w:ascii="Times New Roman" w:eastAsia="Times New Roman" w:hAnsi="Times New Roman" w:cs="Times New Roman"/>
          <w:b/>
          <w:sz w:val="24"/>
          <w:szCs w:val="24"/>
          <w:lang w:val="es-ES" w:eastAsia="es-MX"/>
        </w:rPr>
        <w:tab/>
        <w:t xml:space="preserve">Contra </w:t>
      </w:r>
      <w:r w:rsidR="00D157EE">
        <w:rPr>
          <w:rFonts w:ascii="Times New Roman" w:eastAsia="Times New Roman" w:hAnsi="Times New Roman" w:cs="Times New Roman"/>
          <w:b/>
          <w:sz w:val="24"/>
          <w:szCs w:val="24"/>
          <w:lang w:val="es-ES" w:eastAsia="es-MX"/>
        </w:rPr>
        <w:t>el Formato de Resumen Ejecutivo</w:t>
      </w:r>
    </w:p>
    <w:p w:rsidR="00D157EE" w:rsidRDefault="00D157EE" w:rsidP="001B7DC7">
      <w:pPr>
        <w:widowControl w:val="0"/>
        <w:spacing w:after="0" w:line="240" w:lineRule="auto"/>
        <w:jc w:val="both"/>
        <w:rPr>
          <w:rFonts w:ascii="Times New Roman" w:eastAsia="Times New Roman" w:hAnsi="Times New Roman" w:cs="Times New Roman"/>
          <w:sz w:val="24"/>
          <w:szCs w:val="24"/>
          <w:lang w:val="es-ES" w:eastAsia="es-MX"/>
        </w:rPr>
      </w:pPr>
    </w:p>
    <w:p w:rsidR="009A3473" w:rsidRDefault="009A3473"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A través de la Observación N° 7 el participante cuestiona que en el numeral 2.5 del Formato de Resumen Ejecutivo no se haya indicado la existencia de pluralidad de profesionales que puedan cumplir con la experiencia y formación académica, de conformidad con la Directiva N° 004-2013-OSCE/CD, asimismo, refiere que no se ha publicado la formación académica de los profesionales ni sus honorarios donde indiquen la participación en el presupuesto, ni la pluralidad de profesionales que cumplan con los requerimientos técnicos mínimos. Por lo tanto, solicita que se publique el Formato de Resumen Ejecutivo en el cual en el numeral 2.5 figuren la pluralidad de </w:t>
      </w:r>
      <w:r>
        <w:rPr>
          <w:rFonts w:ascii="Times New Roman" w:eastAsia="Times New Roman" w:hAnsi="Times New Roman" w:cs="Times New Roman"/>
          <w:sz w:val="24"/>
          <w:szCs w:val="24"/>
          <w:lang w:val="es-ES" w:eastAsia="es-MX"/>
        </w:rPr>
        <w:lastRenderedPageBreak/>
        <w:t>profesionales su dirección y teléfono, así como el desagregado de gastos generales detallado completo (en donde se aprecien los profesionales, sus tiempos de participación, formación académica y honorarios), bajo sanción de nulidad.</w:t>
      </w:r>
    </w:p>
    <w:p w:rsidR="009A3473" w:rsidRDefault="009A3473" w:rsidP="001B7DC7">
      <w:pPr>
        <w:widowControl w:val="0"/>
        <w:spacing w:after="0" w:line="240" w:lineRule="auto"/>
        <w:jc w:val="both"/>
        <w:rPr>
          <w:rFonts w:ascii="Times New Roman" w:eastAsia="Times New Roman" w:hAnsi="Times New Roman" w:cs="Times New Roman"/>
          <w:sz w:val="24"/>
          <w:szCs w:val="24"/>
          <w:lang w:val="es-ES" w:eastAsia="es-MX"/>
        </w:rPr>
      </w:pPr>
    </w:p>
    <w:p w:rsidR="009A3473" w:rsidRDefault="009A3473"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Mediante la Observación N° </w:t>
      </w:r>
      <w:r w:rsidR="009A73A6">
        <w:rPr>
          <w:rFonts w:ascii="Times New Roman" w:eastAsia="Times New Roman" w:hAnsi="Times New Roman" w:cs="Times New Roman"/>
          <w:sz w:val="24"/>
          <w:szCs w:val="24"/>
          <w:lang w:val="es-ES" w:eastAsia="es-MX"/>
        </w:rPr>
        <w:t>8 el participante cuestiona que</w:t>
      </w:r>
      <w:r w:rsidR="00DE1E4A">
        <w:rPr>
          <w:rFonts w:ascii="Times New Roman" w:eastAsia="Times New Roman" w:hAnsi="Times New Roman" w:cs="Times New Roman"/>
          <w:sz w:val="24"/>
          <w:szCs w:val="24"/>
          <w:lang w:val="es-ES" w:eastAsia="es-MX"/>
        </w:rPr>
        <w:t xml:space="preserve"> en el numeral 2.6 no se ha indicado ni sustentado la documentación donde se indica las cotizaciones que forman parte del expediente técnico, así como que tampoco se ha escaneado documento donde exista proveedores indicando sus propuestas y cotizaciones con la capacidad de cumplir con los requerimientos técnicos mínimos, así como tampoco se ha identificado a los referidos proveedores, de conformidad con lo dispuesto en la Directiva N° 004-2013-OSCE/CD</w:t>
      </w:r>
      <w:r w:rsidR="001C1A32">
        <w:rPr>
          <w:rFonts w:ascii="Times New Roman" w:eastAsia="Times New Roman" w:hAnsi="Times New Roman" w:cs="Times New Roman"/>
          <w:sz w:val="24"/>
          <w:szCs w:val="24"/>
          <w:lang w:val="es-ES" w:eastAsia="es-MX"/>
        </w:rPr>
        <w:t xml:space="preserve">, además, refiere que en el numeral 2.5 </w:t>
      </w:r>
      <w:r w:rsidR="001C1A32" w:rsidRPr="001C1A32">
        <w:rPr>
          <w:rFonts w:ascii="Times New Roman" w:eastAsia="Times New Roman" w:hAnsi="Times New Roman" w:cs="Times New Roman"/>
          <w:i/>
          <w:sz w:val="24"/>
          <w:szCs w:val="24"/>
          <w:lang w:val="es-ES" w:eastAsia="es-MX"/>
        </w:rPr>
        <w:t>“no se han consignado como fuentes de información que sirvieron para verificar la existencia de oferta en el mercado con la capacidad para cumplir con los requerimientos técnicos mínimos a las cotizaciones (fuente 1) y al expediente técnico de la obra (fuente 2); sin embargo, en el numeral 2.6 aspectos considerados en el expediente técnico se señala que los aspectos que se consideraron como fuentes de información N° 1 y N° 2 del numeral 2.5 a los precios históricos y a la información de procesos con buena pro consentida publicada en el SEACE, respectivamente, lo cual resulta incongruente respecto a las fuentes indicadas en el numeral 2.5”</w:t>
      </w:r>
      <w:r w:rsidR="001C1A32">
        <w:rPr>
          <w:rFonts w:ascii="Times New Roman" w:eastAsia="Times New Roman" w:hAnsi="Times New Roman" w:cs="Times New Roman"/>
          <w:sz w:val="24"/>
          <w:szCs w:val="24"/>
          <w:lang w:val="es-ES" w:eastAsia="es-MX"/>
        </w:rPr>
        <w:t>. Por lo tanto, solicita que se publique el Formato de Resumen Ejecutivo en donde en el numeral 2.6 figuren las cotizaciones de las partidas que se realizó para el presupuesto a realizar, bajo sanción de nulidad.</w:t>
      </w:r>
    </w:p>
    <w:p w:rsidR="001C1A32" w:rsidRDefault="001C1A32" w:rsidP="001B7DC7">
      <w:pPr>
        <w:widowControl w:val="0"/>
        <w:spacing w:after="0" w:line="240" w:lineRule="auto"/>
        <w:jc w:val="both"/>
        <w:rPr>
          <w:rFonts w:ascii="Times New Roman" w:eastAsia="Times New Roman" w:hAnsi="Times New Roman" w:cs="Times New Roman"/>
          <w:sz w:val="24"/>
          <w:szCs w:val="24"/>
          <w:lang w:val="es-ES" w:eastAsia="es-MX"/>
        </w:rPr>
      </w:pPr>
    </w:p>
    <w:p w:rsidR="001C1A32" w:rsidRDefault="001C1A32"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Por medio de su Observación N° 11 el participante cuestiona que en el Formato de Resumen Ejecutivo no se haya registrado en los numerales 2.5 y 2.6 </w:t>
      </w:r>
      <w:r w:rsidR="005725D7">
        <w:rPr>
          <w:rFonts w:ascii="Times New Roman" w:eastAsia="Times New Roman" w:hAnsi="Times New Roman" w:cs="Times New Roman"/>
          <w:sz w:val="24"/>
          <w:szCs w:val="24"/>
          <w:lang w:val="es-ES" w:eastAsia="es-MX"/>
        </w:rPr>
        <w:t>cada una de las fuentes que sirvieron para verificar la existencia de oferta en el mercado</w:t>
      </w:r>
      <w:r w:rsidR="00A45A1B">
        <w:rPr>
          <w:rFonts w:ascii="Times New Roman" w:eastAsia="Times New Roman" w:hAnsi="Times New Roman" w:cs="Times New Roman"/>
          <w:sz w:val="24"/>
          <w:szCs w:val="24"/>
          <w:lang w:val="es-ES" w:eastAsia="es-MX"/>
        </w:rPr>
        <w:t xml:space="preserve"> con la capacidad para cumplir con los requerimientos técnicos mínimos relacionados con el equipo mínimo y perfil mínimo del personal, tales como cotizaciones, precios históricos, catálogos, estructura de costos, entre otros, ni qué aspectos se consideraron o no de las fuentes utilizadas, respectivamente, asimismo en el numeral 4.1 no se señala la relación de proveedores que podrían cumplir con las exigencias previstas por la Entidad. Por lo tanto, solicita que se publique nuevamente el Formato de Resumen Ejecutivo debiéndose consignar en el numeral 2.5 cada una de las fuentes que</w:t>
      </w:r>
      <w:r w:rsidR="00601C3F">
        <w:rPr>
          <w:rFonts w:ascii="Times New Roman" w:eastAsia="Times New Roman" w:hAnsi="Times New Roman" w:cs="Times New Roman"/>
          <w:sz w:val="24"/>
          <w:szCs w:val="24"/>
          <w:lang w:val="es-ES" w:eastAsia="es-MX"/>
        </w:rPr>
        <w:t xml:space="preserve"> sirvieron para verificar la existencia de oferta en el mercado con la capacidad de cumplir los requerimientos técnicos mínimos relacionados con el equipo mínimo y perfil mínimo del personal, tales como cotizaciones, precios históricos, catálogos, estructuras de costos, entre otros; asimismo, solicita que en el numeral 2.6 se indiquen los aspectos que se consideraron o no de las fuentes indicadas en el numeral 2.5; además, que en el numeral 4.1 se indiquen la relación de proveedores que cumplen con los requerimientos técnicos mínimos y que se publique el presupuesto de obra completo de la obra, así como el desagregado de gastos generales que figura en el expediente técnico, donde se aprecien todas las partidas que conforman la obra.</w:t>
      </w:r>
    </w:p>
    <w:p w:rsidR="00601C3F" w:rsidRDefault="00601C3F" w:rsidP="001B7DC7">
      <w:pPr>
        <w:widowControl w:val="0"/>
        <w:spacing w:after="0" w:line="240" w:lineRule="auto"/>
        <w:jc w:val="both"/>
        <w:rPr>
          <w:rFonts w:ascii="Times New Roman" w:eastAsia="Times New Roman" w:hAnsi="Times New Roman" w:cs="Times New Roman"/>
          <w:sz w:val="24"/>
          <w:szCs w:val="24"/>
          <w:lang w:val="es-ES" w:eastAsia="es-MX"/>
        </w:rPr>
      </w:pPr>
    </w:p>
    <w:p w:rsidR="00E0113A" w:rsidRDefault="00601C3F" w:rsidP="00E0113A">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 xml:space="preserve">Pronunciamiento </w:t>
      </w:r>
    </w:p>
    <w:p w:rsidR="00E0113A" w:rsidRPr="00E0113A" w:rsidRDefault="00E0113A" w:rsidP="00E0113A">
      <w:pPr>
        <w:widowControl w:val="0"/>
        <w:spacing w:after="0" w:line="240" w:lineRule="auto"/>
        <w:jc w:val="both"/>
        <w:rPr>
          <w:rFonts w:ascii="Times New Roman" w:eastAsia="Times New Roman" w:hAnsi="Times New Roman" w:cs="Times New Roman"/>
          <w:b/>
          <w:sz w:val="24"/>
          <w:szCs w:val="24"/>
          <w:lang w:val="es-ES" w:eastAsia="es-MX"/>
        </w:rPr>
      </w:pPr>
    </w:p>
    <w:p w:rsidR="00E0113A" w:rsidRDefault="00E0113A" w:rsidP="00E0113A">
      <w:pPr>
        <w:widowControl w:val="0"/>
        <w:spacing w:after="0" w:line="240" w:lineRule="auto"/>
        <w:jc w:val="both"/>
        <w:rPr>
          <w:rFonts w:ascii="Times New Roman" w:hAnsi="Times New Roman" w:cs="Times New Roman"/>
          <w:sz w:val="24"/>
          <w:szCs w:val="24"/>
        </w:rPr>
      </w:pPr>
      <w:r w:rsidRPr="00E0113A">
        <w:rPr>
          <w:rFonts w:ascii="Times New Roman" w:hAnsi="Times New Roman" w:cs="Times New Roman"/>
          <w:sz w:val="24"/>
          <w:szCs w:val="24"/>
        </w:rPr>
        <w:t>Sobre el particular, de la revisión del “Formato del Resumen Ejecutivo”, se aprecia lo siguiente:</w:t>
      </w:r>
    </w:p>
    <w:p w:rsidR="00E0113A" w:rsidRDefault="00E0113A" w:rsidP="00E0113A">
      <w:pPr>
        <w:widowControl w:val="0"/>
        <w:spacing w:after="0" w:line="240" w:lineRule="auto"/>
        <w:jc w:val="both"/>
        <w:rPr>
          <w:rFonts w:ascii="Times New Roman" w:hAnsi="Times New Roman" w:cs="Times New Roman"/>
          <w:sz w:val="24"/>
          <w:szCs w:val="24"/>
        </w:rPr>
      </w:pPr>
    </w:p>
    <w:p w:rsidR="00E0113A" w:rsidRPr="00E0113A" w:rsidRDefault="00E0113A" w:rsidP="00E0113A">
      <w:pPr>
        <w:pStyle w:val="Prrafodelista"/>
        <w:widowControl w:val="0"/>
        <w:numPr>
          <w:ilvl w:val="0"/>
          <w:numId w:val="35"/>
        </w:numPr>
        <w:spacing w:after="0" w:line="240" w:lineRule="auto"/>
        <w:jc w:val="both"/>
        <w:rPr>
          <w:rFonts w:ascii="Times New Roman" w:eastAsia="Times New Roman" w:hAnsi="Times New Roman"/>
          <w:b/>
          <w:sz w:val="24"/>
          <w:szCs w:val="24"/>
          <w:lang w:val="es-ES" w:eastAsia="es-MX"/>
        </w:rPr>
      </w:pPr>
      <w:r w:rsidRPr="00E0113A">
        <w:rPr>
          <w:rFonts w:ascii="Times New Roman" w:hAnsi="Times New Roman"/>
          <w:sz w:val="24"/>
          <w:szCs w:val="24"/>
        </w:rPr>
        <w:t xml:space="preserve">En el numeral 2.5 se indica que la fuente que se empleó para verificar la existencia de oferta en el mercado con la capacidad de cumplir los </w:t>
      </w:r>
      <w:r w:rsidRPr="00E0113A">
        <w:rPr>
          <w:rFonts w:ascii="Times New Roman" w:hAnsi="Times New Roman"/>
          <w:sz w:val="24"/>
          <w:szCs w:val="24"/>
        </w:rPr>
        <w:lastRenderedPageBreak/>
        <w:t xml:space="preserve">requerimientos técnicos mínimos </w:t>
      </w:r>
      <w:r>
        <w:rPr>
          <w:rFonts w:ascii="Times New Roman" w:hAnsi="Times New Roman"/>
          <w:sz w:val="24"/>
          <w:szCs w:val="24"/>
        </w:rPr>
        <w:t>fueron el expediente técnico aprobado, donde figuran los planos, especificaciones técnicas, metrados y presupuesto detallado, del cual se ha obtenido el valor referencial y cotizaciones</w:t>
      </w:r>
      <w:r w:rsidRPr="00E0113A">
        <w:rPr>
          <w:rFonts w:ascii="Times New Roman" w:hAnsi="Times New Roman"/>
          <w:sz w:val="24"/>
          <w:szCs w:val="24"/>
        </w:rPr>
        <w:t>.</w:t>
      </w:r>
    </w:p>
    <w:p w:rsidR="00E330CD" w:rsidRPr="00E0113A" w:rsidRDefault="00E330CD" w:rsidP="00E0113A">
      <w:pPr>
        <w:pStyle w:val="Prrafodelista"/>
        <w:widowControl w:val="0"/>
        <w:spacing w:after="0" w:line="240" w:lineRule="auto"/>
        <w:jc w:val="both"/>
        <w:rPr>
          <w:rFonts w:ascii="Times New Roman" w:eastAsia="Times New Roman" w:hAnsi="Times New Roman"/>
          <w:b/>
          <w:sz w:val="24"/>
          <w:szCs w:val="24"/>
          <w:lang w:val="es-ES" w:eastAsia="es-MX"/>
        </w:rPr>
      </w:pPr>
    </w:p>
    <w:p w:rsidR="00E0113A" w:rsidRPr="00E0113A" w:rsidRDefault="00E0113A" w:rsidP="00E0113A">
      <w:pPr>
        <w:pStyle w:val="Prrafodelista"/>
        <w:widowControl w:val="0"/>
        <w:numPr>
          <w:ilvl w:val="0"/>
          <w:numId w:val="35"/>
        </w:numPr>
        <w:spacing w:after="0" w:line="240" w:lineRule="auto"/>
        <w:jc w:val="both"/>
        <w:rPr>
          <w:rFonts w:ascii="Times New Roman" w:eastAsia="Times New Roman" w:hAnsi="Times New Roman"/>
          <w:b/>
          <w:sz w:val="24"/>
          <w:szCs w:val="24"/>
          <w:lang w:val="es-ES" w:eastAsia="es-MX"/>
        </w:rPr>
      </w:pPr>
      <w:r w:rsidRPr="00E0113A">
        <w:rPr>
          <w:rFonts w:ascii="Times New Roman" w:hAnsi="Times New Roman"/>
          <w:sz w:val="24"/>
          <w:szCs w:val="24"/>
        </w:rPr>
        <w:t xml:space="preserve">En el numeral 2.6 </w:t>
      </w:r>
      <w:r>
        <w:rPr>
          <w:rFonts w:ascii="Times New Roman" w:hAnsi="Times New Roman"/>
          <w:sz w:val="24"/>
          <w:szCs w:val="24"/>
        </w:rPr>
        <w:t>se ha indicado que el aspecto considerado en el expediente técnico ha sido el presupuesto del expediente técnico, no guardando ello relación con la fuente referida a las cotizaciones, indicado en el numeral 2.5.</w:t>
      </w:r>
    </w:p>
    <w:p w:rsidR="00E0113A" w:rsidRPr="00E0113A" w:rsidRDefault="00762910" w:rsidP="00762910">
      <w:pPr>
        <w:pStyle w:val="Prrafodelista"/>
        <w:tabs>
          <w:tab w:val="left" w:pos="2370"/>
        </w:tabs>
        <w:rPr>
          <w:rFonts w:ascii="Times New Roman" w:hAnsi="Times New Roman"/>
          <w:sz w:val="24"/>
          <w:szCs w:val="24"/>
        </w:rPr>
      </w:pPr>
      <w:r>
        <w:rPr>
          <w:rFonts w:ascii="Times New Roman" w:hAnsi="Times New Roman"/>
          <w:sz w:val="24"/>
          <w:szCs w:val="24"/>
        </w:rPr>
        <w:tab/>
      </w:r>
    </w:p>
    <w:p w:rsidR="00B6295B" w:rsidRPr="00B6295B" w:rsidRDefault="00E0113A" w:rsidP="00B6295B">
      <w:pPr>
        <w:pStyle w:val="Prrafodelista"/>
        <w:widowControl w:val="0"/>
        <w:numPr>
          <w:ilvl w:val="0"/>
          <w:numId w:val="35"/>
        </w:numPr>
        <w:spacing w:after="0" w:line="240" w:lineRule="auto"/>
        <w:jc w:val="both"/>
        <w:rPr>
          <w:rFonts w:ascii="Times New Roman" w:eastAsia="Times New Roman" w:hAnsi="Times New Roman"/>
          <w:sz w:val="24"/>
          <w:szCs w:val="24"/>
          <w:lang w:val="es-ES" w:eastAsia="es-MX"/>
        </w:rPr>
      </w:pPr>
      <w:r w:rsidRPr="00E0113A">
        <w:rPr>
          <w:rFonts w:ascii="Times New Roman" w:eastAsia="Times New Roman" w:hAnsi="Times New Roman"/>
          <w:sz w:val="24"/>
          <w:szCs w:val="24"/>
          <w:lang w:val="es-ES" w:eastAsia="es-MX"/>
        </w:rPr>
        <w:t xml:space="preserve">En el </w:t>
      </w:r>
      <w:r>
        <w:rPr>
          <w:rFonts w:ascii="Times New Roman" w:eastAsia="Times New Roman" w:hAnsi="Times New Roman"/>
          <w:sz w:val="24"/>
          <w:szCs w:val="24"/>
          <w:lang w:val="es-ES" w:eastAsia="es-MX"/>
        </w:rPr>
        <w:t xml:space="preserve">numeral </w:t>
      </w:r>
      <w:r w:rsidR="00B6295B">
        <w:rPr>
          <w:rFonts w:ascii="Times New Roman" w:eastAsia="Times New Roman" w:hAnsi="Times New Roman"/>
          <w:sz w:val="24"/>
          <w:szCs w:val="24"/>
          <w:lang w:val="es-ES" w:eastAsia="es-MX"/>
        </w:rPr>
        <w:t xml:space="preserve">3.2 se ha publicado el desagregado de gastos generales </w:t>
      </w:r>
      <w:r w:rsidR="00B6295B" w:rsidRPr="00B6295B">
        <w:rPr>
          <w:rFonts w:ascii="Times New Roman" w:hAnsi="Times New Roman"/>
          <w:sz w:val="24"/>
          <w:szCs w:val="24"/>
          <w:lang w:val="es-ES_tradnl"/>
        </w:rPr>
        <w:t>(en donde se aprecien los profesionales, sus tiempos de participación y honorarios)</w:t>
      </w:r>
      <w:r w:rsidR="00B6295B">
        <w:rPr>
          <w:rFonts w:ascii="Times New Roman" w:hAnsi="Times New Roman"/>
          <w:sz w:val="24"/>
          <w:szCs w:val="24"/>
          <w:lang w:val="es-ES_tradnl"/>
        </w:rPr>
        <w:t>.</w:t>
      </w:r>
    </w:p>
    <w:p w:rsidR="00E0113A" w:rsidRPr="00E0113A" w:rsidRDefault="00762910" w:rsidP="00762910">
      <w:pPr>
        <w:pStyle w:val="Prrafodelista"/>
        <w:tabs>
          <w:tab w:val="left" w:pos="2265"/>
        </w:tabs>
        <w:rPr>
          <w:rFonts w:ascii="Times New Roman" w:hAnsi="Times New Roman"/>
          <w:sz w:val="24"/>
          <w:szCs w:val="24"/>
        </w:rPr>
      </w:pPr>
      <w:r>
        <w:rPr>
          <w:rFonts w:ascii="Times New Roman" w:hAnsi="Times New Roman"/>
          <w:sz w:val="24"/>
          <w:szCs w:val="24"/>
        </w:rPr>
        <w:tab/>
      </w:r>
    </w:p>
    <w:p w:rsidR="00B6295B" w:rsidRPr="00B6295B" w:rsidRDefault="00E0113A" w:rsidP="00B6295B">
      <w:pPr>
        <w:pStyle w:val="Prrafodelista"/>
        <w:widowControl w:val="0"/>
        <w:numPr>
          <w:ilvl w:val="0"/>
          <w:numId w:val="35"/>
        </w:numPr>
        <w:spacing w:after="0" w:line="240" w:lineRule="auto"/>
        <w:jc w:val="both"/>
        <w:rPr>
          <w:rFonts w:ascii="Times New Roman" w:eastAsia="Times New Roman" w:hAnsi="Times New Roman"/>
          <w:b/>
          <w:sz w:val="24"/>
          <w:szCs w:val="24"/>
          <w:lang w:val="es-ES" w:eastAsia="es-MX"/>
        </w:rPr>
      </w:pPr>
      <w:r w:rsidRPr="00E0113A">
        <w:rPr>
          <w:rFonts w:ascii="Times New Roman" w:hAnsi="Times New Roman"/>
          <w:sz w:val="24"/>
          <w:szCs w:val="24"/>
        </w:rPr>
        <w:t xml:space="preserve">En el numeral 4.1 la Entidad afirma que existe pluralidad de proveedores que cumplen con los requerimientos técnicos mínimos; asimismo señala que estos son: </w:t>
      </w:r>
      <w:r>
        <w:rPr>
          <w:rFonts w:ascii="Times New Roman" w:hAnsi="Times New Roman"/>
          <w:sz w:val="24"/>
          <w:szCs w:val="24"/>
        </w:rPr>
        <w:t>CONSTRUCCIONES Y SERVICIOS MULTIPLES GUTIERREZ E.I.R.L. y RGH GROUP S.R.L.</w:t>
      </w:r>
    </w:p>
    <w:p w:rsidR="00B6295B" w:rsidRDefault="00B6295B" w:rsidP="00B6295B">
      <w:pPr>
        <w:widowControl w:val="0"/>
        <w:spacing w:after="0" w:line="240" w:lineRule="auto"/>
        <w:jc w:val="both"/>
        <w:rPr>
          <w:rFonts w:ascii="Times New Roman" w:eastAsia="Calibri" w:hAnsi="Times New Roman" w:cs="Times New Roman"/>
          <w:sz w:val="24"/>
          <w:szCs w:val="24"/>
          <w:lang w:val="es-ES"/>
        </w:rPr>
      </w:pPr>
    </w:p>
    <w:p w:rsidR="00B6295B" w:rsidRDefault="00E0113A" w:rsidP="00B6295B">
      <w:pPr>
        <w:widowControl w:val="0"/>
        <w:spacing w:after="0" w:line="240" w:lineRule="auto"/>
        <w:jc w:val="both"/>
        <w:rPr>
          <w:rFonts w:ascii="Times New Roman" w:hAnsi="Times New Roman"/>
          <w:sz w:val="24"/>
          <w:szCs w:val="24"/>
        </w:rPr>
      </w:pPr>
      <w:r w:rsidRPr="00B6295B">
        <w:rPr>
          <w:rFonts w:ascii="Times New Roman" w:hAnsi="Times New Roman"/>
          <w:sz w:val="24"/>
          <w:szCs w:val="24"/>
        </w:rPr>
        <w:t>En relación con ello, en el pliego absolutorio de observaciones el Comité Especial señaló</w:t>
      </w:r>
      <w:r w:rsidR="00B32998">
        <w:rPr>
          <w:rFonts w:ascii="Times New Roman" w:hAnsi="Times New Roman"/>
          <w:sz w:val="24"/>
          <w:szCs w:val="24"/>
        </w:rPr>
        <w:t>, al absolver las Observaciones N° 7, N° 8 y N° 11 lo siguiente</w:t>
      </w:r>
      <w:r w:rsidRPr="00B6295B">
        <w:rPr>
          <w:rFonts w:ascii="Times New Roman" w:hAnsi="Times New Roman"/>
          <w:sz w:val="24"/>
          <w:szCs w:val="24"/>
        </w:rPr>
        <w:t>:</w:t>
      </w:r>
    </w:p>
    <w:p w:rsidR="00EE6B5C" w:rsidRDefault="00EE6B5C" w:rsidP="00B6295B">
      <w:pPr>
        <w:widowControl w:val="0"/>
        <w:spacing w:after="0" w:line="240" w:lineRule="auto"/>
        <w:jc w:val="both"/>
        <w:rPr>
          <w:rFonts w:ascii="Times New Roman" w:hAnsi="Times New Roman"/>
          <w:sz w:val="24"/>
          <w:szCs w:val="24"/>
        </w:rPr>
      </w:pPr>
    </w:p>
    <w:p w:rsidR="00E330CD" w:rsidRDefault="00B32998" w:rsidP="00B6295B">
      <w:pPr>
        <w:widowControl w:val="0"/>
        <w:spacing w:after="0" w:line="240" w:lineRule="auto"/>
        <w:jc w:val="both"/>
        <w:rPr>
          <w:rFonts w:ascii="Times New Roman" w:eastAsia="Times New Roman" w:hAnsi="Times New Roman"/>
          <w:b/>
          <w:sz w:val="24"/>
          <w:szCs w:val="24"/>
          <w:lang w:eastAsia="es-MX"/>
        </w:rPr>
      </w:pPr>
      <w:r>
        <w:rPr>
          <w:rFonts w:ascii="Times New Roman" w:eastAsia="Times New Roman" w:hAnsi="Times New Roman"/>
          <w:b/>
          <w:noProof/>
          <w:sz w:val="24"/>
          <w:szCs w:val="24"/>
          <w:lang w:eastAsia="es-PE"/>
        </w:rPr>
        <w:drawing>
          <wp:inline distT="0" distB="0" distL="0" distR="0">
            <wp:extent cx="5391150" cy="124835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b="52572"/>
                    <a:stretch/>
                  </pic:blipFill>
                  <pic:spPr bwMode="auto">
                    <a:xfrm>
                      <a:off x="0" y="0"/>
                      <a:ext cx="5391150" cy="1248355"/>
                    </a:xfrm>
                    <a:prstGeom prst="rect">
                      <a:avLst/>
                    </a:prstGeom>
                    <a:noFill/>
                    <a:ln>
                      <a:noFill/>
                    </a:ln>
                    <a:extLst>
                      <a:ext uri="{53640926-AAD7-44D8-BBD7-CCE9431645EC}">
                        <a14:shadowObscured xmlns:a14="http://schemas.microsoft.com/office/drawing/2010/main"/>
                      </a:ext>
                    </a:extLst>
                  </pic:spPr>
                </pic:pic>
              </a:graphicData>
            </a:graphic>
          </wp:inline>
        </w:drawing>
      </w:r>
    </w:p>
    <w:p w:rsidR="00EE6B5C" w:rsidRDefault="00EE6B5C" w:rsidP="00B6295B">
      <w:pPr>
        <w:widowControl w:val="0"/>
        <w:spacing w:after="0" w:line="240" w:lineRule="auto"/>
        <w:jc w:val="both"/>
        <w:rPr>
          <w:rFonts w:ascii="Times New Roman" w:eastAsia="Times New Roman" w:hAnsi="Times New Roman"/>
          <w:b/>
          <w:sz w:val="24"/>
          <w:szCs w:val="24"/>
          <w:lang w:eastAsia="es-MX"/>
        </w:rPr>
      </w:pPr>
    </w:p>
    <w:p w:rsidR="00EE6B5C" w:rsidRDefault="00EE6B5C" w:rsidP="00B6295B">
      <w:pPr>
        <w:widowControl w:val="0"/>
        <w:spacing w:after="0" w:line="240" w:lineRule="auto"/>
        <w:jc w:val="both"/>
        <w:rPr>
          <w:rFonts w:ascii="Times New Roman" w:eastAsia="Times New Roman" w:hAnsi="Times New Roman"/>
          <w:b/>
          <w:sz w:val="24"/>
          <w:szCs w:val="24"/>
          <w:lang w:eastAsia="es-MX"/>
        </w:rPr>
      </w:pPr>
      <w:r>
        <w:rPr>
          <w:rFonts w:ascii="Times New Roman" w:eastAsia="Times New Roman" w:hAnsi="Times New Roman"/>
          <w:b/>
          <w:noProof/>
          <w:sz w:val="24"/>
          <w:szCs w:val="24"/>
          <w:lang w:eastAsia="es-PE"/>
        </w:rPr>
        <w:drawing>
          <wp:inline distT="0" distB="0" distL="0" distR="0" wp14:anchorId="2D1864D6" wp14:editId="1BE1431B">
            <wp:extent cx="5388785" cy="125285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t="52381"/>
                    <a:stretch/>
                  </pic:blipFill>
                  <pic:spPr bwMode="auto">
                    <a:xfrm>
                      <a:off x="0" y="0"/>
                      <a:ext cx="5391150" cy="1253405"/>
                    </a:xfrm>
                    <a:prstGeom prst="rect">
                      <a:avLst/>
                    </a:prstGeom>
                    <a:noFill/>
                    <a:ln>
                      <a:noFill/>
                    </a:ln>
                    <a:extLst>
                      <a:ext uri="{53640926-AAD7-44D8-BBD7-CCE9431645EC}">
                        <a14:shadowObscured xmlns:a14="http://schemas.microsoft.com/office/drawing/2010/main"/>
                      </a:ext>
                    </a:extLst>
                  </pic:spPr>
                </pic:pic>
              </a:graphicData>
            </a:graphic>
          </wp:inline>
        </w:drawing>
      </w:r>
    </w:p>
    <w:p w:rsidR="00EE6B5C" w:rsidRDefault="00EE6B5C" w:rsidP="00B6295B">
      <w:pPr>
        <w:widowControl w:val="0"/>
        <w:spacing w:after="0" w:line="240" w:lineRule="auto"/>
        <w:jc w:val="both"/>
        <w:rPr>
          <w:rFonts w:ascii="Times New Roman" w:eastAsia="Times New Roman" w:hAnsi="Times New Roman"/>
          <w:b/>
          <w:sz w:val="24"/>
          <w:szCs w:val="24"/>
          <w:lang w:eastAsia="es-MX"/>
        </w:rPr>
      </w:pPr>
    </w:p>
    <w:p w:rsidR="00E330CD" w:rsidRDefault="00B32998" w:rsidP="00B6295B">
      <w:pPr>
        <w:widowControl w:val="0"/>
        <w:spacing w:after="0" w:line="240" w:lineRule="auto"/>
        <w:jc w:val="both"/>
        <w:rPr>
          <w:rFonts w:ascii="Times New Roman" w:eastAsia="Times New Roman" w:hAnsi="Times New Roman"/>
          <w:b/>
          <w:sz w:val="24"/>
          <w:szCs w:val="24"/>
          <w:lang w:eastAsia="es-MX"/>
        </w:rPr>
      </w:pPr>
      <w:r>
        <w:rPr>
          <w:rFonts w:ascii="Times New Roman" w:eastAsia="Times New Roman" w:hAnsi="Times New Roman"/>
          <w:b/>
          <w:noProof/>
          <w:sz w:val="24"/>
          <w:szCs w:val="24"/>
          <w:lang w:eastAsia="es-PE"/>
        </w:rPr>
        <w:drawing>
          <wp:inline distT="0" distB="0" distL="0" distR="0">
            <wp:extent cx="5398770" cy="962025"/>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8770" cy="962025"/>
                    </a:xfrm>
                    <a:prstGeom prst="rect">
                      <a:avLst/>
                    </a:prstGeom>
                    <a:noFill/>
                    <a:ln>
                      <a:noFill/>
                    </a:ln>
                  </pic:spPr>
                </pic:pic>
              </a:graphicData>
            </a:graphic>
          </wp:inline>
        </w:drawing>
      </w:r>
    </w:p>
    <w:p w:rsidR="00B32998" w:rsidRDefault="00B32998" w:rsidP="00B6295B">
      <w:pPr>
        <w:widowControl w:val="0"/>
        <w:spacing w:after="0" w:line="240" w:lineRule="auto"/>
        <w:jc w:val="both"/>
        <w:rPr>
          <w:rFonts w:ascii="Times New Roman" w:eastAsia="Times New Roman" w:hAnsi="Times New Roman"/>
          <w:b/>
          <w:sz w:val="24"/>
          <w:szCs w:val="24"/>
          <w:lang w:eastAsia="es-MX"/>
        </w:rPr>
      </w:pPr>
    </w:p>
    <w:p w:rsidR="002908A0" w:rsidRDefault="00762910" w:rsidP="00B6295B">
      <w:pPr>
        <w:widowControl w:val="0"/>
        <w:spacing w:after="0" w:line="240" w:lineRule="auto"/>
        <w:jc w:val="both"/>
        <w:rPr>
          <w:rFonts w:ascii="Times New Roman" w:eastAsia="Calibri" w:hAnsi="Times New Roman"/>
          <w:sz w:val="24"/>
          <w:szCs w:val="24"/>
          <w:lang w:eastAsia="es-PE"/>
        </w:rPr>
      </w:pPr>
      <w:r>
        <w:rPr>
          <w:rFonts w:ascii="Times New Roman" w:hAnsi="Times New Roman" w:cs="Times New Roman"/>
          <w:sz w:val="24"/>
          <w:szCs w:val="24"/>
        </w:rPr>
        <w:t xml:space="preserve">Sobre el particular, </w:t>
      </w:r>
      <w:r w:rsidR="002908A0">
        <w:rPr>
          <w:rFonts w:ascii="Times New Roman" w:hAnsi="Times New Roman" w:cs="Times New Roman"/>
          <w:sz w:val="24"/>
          <w:szCs w:val="24"/>
        </w:rPr>
        <w:t xml:space="preserve">cabe señalar que </w:t>
      </w:r>
      <w:r w:rsidR="002908A0" w:rsidRPr="00B6295B">
        <w:rPr>
          <w:rFonts w:ascii="Times New Roman" w:eastAsia="Calibri" w:hAnsi="Times New Roman"/>
          <w:sz w:val="24"/>
          <w:szCs w:val="24"/>
          <w:lang w:eastAsia="es-PE"/>
        </w:rPr>
        <w:t xml:space="preserve">la Directiva Nº 004-2013-OSCE/CD </w:t>
      </w:r>
      <w:r w:rsidR="002908A0" w:rsidRPr="00B6295B">
        <w:rPr>
          <w:rFonts w:ascii="Times New Roman" w:eastAsia="Calibri" w:hAnsi="Times New Roman"/>
          <w:i/>
          <w:sz w:val="24"/>
          <w:szCs w:val="24"/>
          <w:lang w:eastAsia="es-PE"/>
        </w:rPr>
        <w:t>"Disposiciones sobre el contenido del Resumen Ejecutivo del estudio de posibilidades que ofrece el mercado"</w:t>
      </w:r>
      <w:r w:rsidR="002908A0" w:rsidRPr="00B6295B">
        <w:rPr>
          <w:rFonts w:ascii="Times New Roman" w:eastAsia="Calibri" w:hAnsi="Times New Roman"/>
          <w:sz w:val="24"/>
          <w:szCs w:val="24"/>
          <w:lang w:eastAsia="es-PE"/>
        </w:rPr>
        <w:t>, aprobada mediante Resolución Nº 270-2013-OSCE/PRE, en adelante “la Directiva”, establece la información que debe contener el Resumen Ejecutivo a efectos de dotar de transparencia y publicidad de manera oportuna a los actos preparatorios de los procesos de selección.</w:t>
      </w:r>
    </w:p>
    <w:p w:rsidR="002908A0" w:rsidRDefault="002908A0" w:rsidP="00B6295B">
      <w:pPr>
        <w:widowControl w:val="0"/>
        <w:spacing w:after="0" w:line="240" w:lineRule="auto"/>
        <w:jc w:val="both"/>
        <w:rPr>
          <w:rFonts w:ascii="Times New Roman" w:eastAsia="Calibri" w:hAnsi="Times New Roman"/>
          <w:sz w:val="24"/>
          <w:szCs w:val="24"/>
          <w:lang w:eastAsia="es-PE"/>
        </w:rPr>
      </w:pPr>
    </w:p>
    <w:p w:rsidR="00762910" w:rsidRDefault="002908A0" w:rsidP="00B6295B">
      <w:pPr>
        <w:widowControl w:val="0"/>
        <w:spacing w:after="0" w:line="240" w:lineRule="auto"/>
        <w:jc w:val="both"/>
        <w:rPr>
          <w:rFonts w:ascii="Times New Roman" w:hAnsi="Times New Roman" w:cs="Times New Roman"/>
          <w:sz w:val="24"/>
          <w:szCs w:val="24"/>
        </w:rPr>
      </w:pPr>
      <w:r>
        <w:rPr>
          <w:rFonts w:ascii="Times New Roman" w:eastAsia="Calibri" w:hAnsi="Times New Roman"/>
          <w:sz w:val="24"/>
          <w:szCs w:val="24"/>
          <w:lang w:eastAsia="es-PE"/>
        </w:rPr>
        <w:lastRenderedPageBreak/>
        <w:t xml:space="preserve">Estando a ello, </w:t>
      </w:r>
      <w:r>
        <w:rPr>
          <w:rFonts w:ascii="Times New Roman" w:hAnsi="Times New Roman" w:cs="Times New Roman"/>
          <w:sz w:val="24"/>
          <w:szCs w:val="24"/>
        </w:rPr>
        <w:t xml:space="preserve">resulta importante resaltar que </w:t>
      </w:r>
      <w:r w:rsidR="00762910">
        <w:rPr>
          <w:rFonts w:ascii="Times New Roman" w:hAnsi="Times New Roman" w:cs="Times New Roman"/>
          <w:sz w:val="24"/>
          <w:szCs w:val="24"/>
        </w:rPr>
        <w:t xml:space="preserve">de la revisión de los numerales </w:t>
      </w:r>
      <w:r>
        <w:rPr>
          <w:rFonts w:ascii="Times New Roman" w:hAnsi="Times New Roman" w:cs="Times New Roman"/>
          <w:sz w:val="24"/>
          <w:szCs w:val="24"/>
        </w:rPr>
        <w:t xml:space="preserve">del Formato de Resumen Ejecutivo </w:t>
      </w:r>
      <w:r w:rsidR="00762910">
        <w:rPr>
          <w:rFonts w:ascii="Times New Roman" w:hAnsi="Times New Roman" w:cs="Times New Roman"/>
          <w:sz w:val="24"/>
          <w:szCs w:val="24"/>
        </w:rPr>
        <w:t xml:space="preserve">cuestionados </w:t>
      </w:r>
      <w:r>
        <w:rPr>
          <w:rFonts w:ascii="Times New Roman" w:hAnsi="Times New Roman" w:cs="Times New Roman"/>
          <w:sz w:val="24"/>
          <w:szCs w:val="24"/>
        </w:rPr>
        <w:t>por el participante, no se advierte deficiencia en la información consignada en los numerales 2.5, 3.2 y 4.1; sin embargo, tal como se ha indicado anteriormente, la información consignada en el numeral 2.6 del referido formato no guardan congruencia con lo indicado en el numeral 2.5, aspecto que evidenciaría una deficiencia en el llenado del referido Formato.</w:t>
      </w:r>
    </w:p>
    <w:p w:rsidR="00B6295B" w:rsidRPr="00B6295B" w:rsidRDefault="00B6295B" w:rsidP="00B6295B">
      <w:pPr>
        <w:widowControl w:val="0"/>
        <w:spacing w:after="0" w:line="240" w:lineRule="auto"/>
        <w:jc w:val="both"/>
        <w:rPr>
          <w:rFonts w:ascii="Times New Roman" w:eastAsia="Calibri" w:hAnsi="Times New Roman"/>
          <w:sz w:val="24"/>
          <w:szCs w:val="24"/>
          <w:lang w:eastAsia="es-PE"/>
        </w:rPr>
      </w:pPr>
    </w:p>
    <w:p w:rsidR="00B6295B" w:rsidRDefault="002908A0" w:rsidP="00B6295B">
      <w:pPr>
        <w:widowControl w:val="0"/>
        <w:spacing w:after="0" w:line="240" w:lineRule="auto"/>
        <w:jc w:val="both"/>
        <w:rPr>
          <w:rFonts w:ascii="Times New Roman" w:eastAsia="Times New Roman" w:hAnsi="Times New Roman"/>
          <w:b/>
          <w:sz w:val="24"/>
          <w:szCs w:val="24"/>
          <w:lang w:eastAsia="es-MX"/>
        </w:rPr>
      </w:pPr>
      <w:r>
        <w:rPr>
          <w:rFonts w:ascii="Times New Roman" w:hAnsi="Times New Roman" w:cs="Times New Roman"/>
          <w:sz w:val="24"/>
          <w:szCs w:val="24"/>
        </w:rPr>
        <w:t>Sin embargo</w:t>
      </w:r>
      <w:r w:rsidR="00E0113A" w:rsidRPr="00E0113A">
        <w:rPr>
          <w:rFonts w:ascii="Times New Roman" w:hAnsi="Times New Roman" w:cs="Times New Roman"/>
          <w:sz w:val="24"/>
          <w:szCs w:val="24"/>
        </w:rPr>
        <w:t xml:space="preserve">, </w:t>
      </w:r>
      <w:r>
        <w:rPr>
          <w:rFonts w:ascii="Times New Roman" w:hAnsi="Times New Roman" w:cs="Times New Roman"/>
          <w:sz w:val="24"/>
          <w:szCs w:val="24"/>
        </w:rPr>
        <w:t xml:space="preserve">considerando que es </w:t>
      </w:r>
      <w:r w:rsidR="00E0113A" w:rsidRPr="00E0113A">
        <w:rPr>
          <w:rFonts w:ascii="Times New Roman" w:hAnsi="Times New Roman" w:cs="Times New Roman"/>
          <w:sz w:val="24"/>
          <w:szCs w:val="24"/>
        </w:rPr>
        <w:t xml:space="preserve">responsabilidad de la Entidad la información </w:t>
      </w:r>
      <w:r w:rsidR="00E0113A" w:rsidRPr="00E0113A">
        <w:rPr>
          <w:rFonts w:ascii="Times New Roman" w:eastAsia="Calibri" w:hAnsi="Times New Roman" w:cs="Times New Roman"/>
          <w:sz w:val="24"/>
          <w:szCs w:val="24"/>
          <w:lang w:eastAsia="es-PE"/>
        </w:rPr>
        <w:t>que debe contener el Resumen Ejecutivo</w:t>
      </w:r>
      <w:r w:rsidR="00E0113A" w:rsidRPr="00E0113A">
        <w:rPr>
          <w:rFonts w:ascii="Times New Roman" w:hAnsi="Times New Roman" w:cs="Times New Roman"/>
          <w:sz w:val="24"/>
          <w:szCs w:val="24"/>
        </w:rPr>
        <w:t xml:space="preserve">, que la pretensión del participante es que se declare la nulidad del presente proceso de selección, que no se advierte que la información omitida en el resumen ejecutivo represente un vicio sustancial que amerite tales acciones, </w:t>
      </w:r>
      <w:r w:rsidR="00B6295B">
        <w:rPr>
          <w:rFonts w:ascii="Times New Roman" w:hAnsi="Times New Roman" w:cs="Times New Roman"/>
          <w:sz w:val="24"/>
          <w:szCs w:val="24"/>
        </w:rPr>
        <w:t xml:space="preserve">y que el participante cuestiona ciertos numerales del resumen ejecutivo dentro de los cuales si se ha consignado la información prevista en el Formato de Resumen Ejecutivo, </w:t>
      </w:r>
      <w:r w:rsidR="00E0113A" w:rsidRPr="00E0113A">
        <w:rPr>
          <w:rFonts w:ascii="Times New Roman" w:hAnsi="Times New Roman" w:cs="Times New Roman"/>
          <w:sz w:val="24"/>
          <w:szCs w:val="24"/>
        </w:rPr>
        <w:t xml:space="preserve">este Organismo Supervisor ha decidido </w:t>
      </w:r>
      <w:r w:rsidR="00E0113A" w:rsidRPr="00E0113A">
        <w:rPr>
          <w:rFonts w:ascii="Times New Roman" w:hAnsi="Times New Roman" w:cs="Times New Roman"/>
          <w:b/>
          <w:sz w:val="24"/>
          <w:szCs w:val="24"/>
        </w:rPr>
        <w:t>NO</w:t>
      </w:r>
      <w:r w:rsidR="00E0113A" w:rsidRPr="00E0113A">
        <w:rPr>
          <w:rFonts w:ascii="Times New Roman" w:hAnsi="Times New Roman" w:cs="Times New Roman"/>
          <w:sz w:val="24"/>
          <w:szCs w:val="24"/>
        </w:rPr>
        <w:t xml:space="preserve"> </w:t>
      </w:r>
      <w:r w:rsidR="00E0113A" w:rsidRPr="00E0113A">
        <w:rPr>
          <w:rFonts w:ascii="Times New Roman" w:hAnsi="Times New Roman" w:cs="Times New Roman"/>
          <w:b/>
          <w:sz w:val="24"/>
          <w:szCs w:val="24"/>
        </w:rPr>
        <w:t>ACOGER</w:t>
      </w:r>
      <w:r w:rsidR="00E0113A" w:rsidRPr="00E0113A">
        <w:rPr>
          <w:rFonts w:ascii="Times New Roman" w:hAnsi="Times New Roman" w:cs="Times New Roman"/>
          <w:sz w:val="24"/>
          <w:szCs w:val="24"/>
        </w:rPr>
        <w:t xml:space="preserve"> las </w:t>
      </w:r>
      <w:r w:rsidR="00E0113A" w:rsidRPr="00E0113A">
        <w:rPr>
          <w:rFonts w:ascii="Times New Roman" w:hAnsi="Times New Roman" w:cs="Times New Roman"/>
          <w:color w:val="000000"/>
          <w:sz w:val="24"/>
          <w:szCs w:val="24"/>
          <w:lang w:eastAsia="es-PE"/>
        </w:rPr>
        <w:t xml:space="preserve">Observaciones N° 7, </w:t>
      </w:r>
      <w:r w:rsidR="00B6295B">
        <w:rPr>
          <w:rFonts w:ascii="Times New Roman" w:hAnsi="Times New Roman" w:cs="Times New Roman"/>
          <w:color w:val="000000"/>
          <w:sz w:val="24"/>
          <w:szCs w:val="24"/>
          <w:lang w:eastAsia="es-PE"/>
        </w:rPr>
        <w:t xml:space="preserve">Nº 8 </w:t>
      </w:r>
      <w:r w:rsidR="00E0113A" w:rsidRPr="00E0113A">
        <w:rPr>
          <w:rFonts w:ascii="Times New Roman" w:hAnsi="Times New Roman" w:cs="Times New Roman"/>
          <w:color w:val="000000"/>
          <w:sz w:val="24"/>
          <w:szCs w:val="24"/>
          <w:lang w:eastAsia="es-PE"/>
        </w:rPr>
        <w:t xml:space="preserve">y </w:t>
      </w:r>
      <w:r w:rsidR="00B6295B">
        <w:rPr>
          <w:rFonts w:ascii="Times New Roman" w:hAnsi="Times New Roman" w:cs="Times New Roman"/>
          <w:color w:val="000000"/>
          <w:sz w:val="24"/>
          <w:szCs w:val="24"/>
          <w:lang w:eastAsia="es-PE"/>
        </w:rPr>
        <w:t>Nº 11</w:t>
      </w:r>
      <w:r w:rsidR="00E0113A" w:rsidRPr="00E0113A">
        <w:rPr>
          <w:rFonts w:ascii="Times New Roman" w:hAnsi="Times New Roman" w:cs="Times New Roman"/>
          <w:sz w:val="24"/>
          <w:szCs w:val="24"/>
        </w:rPr>
        <w:t>.</w:t>
      </w:r>
    </w:p>
    <w:p w:rsidR="00B6295B" w:rsidRDefault="00B6295B" w:rsidP="00B6295B">
      <w:pPr>
        <w:widowControl w:val="0"/>
        <w:spacing w:after="0" w:line="240" w:lineRule="auto"/>
        <w:jc w:val="both"/>
        <w:rPr>
          <w:rFonts w:ascii="Times New Roman" w:eastAsia="Times New Roman" w:hAnsi="Times New Roman"/>
          <w:b/>
          <w:sz w:val="24"/>
          <w:szCs w:val="24"/>
          <w:lang w:eastAsia="es-MX"/>
        </w:rPr>
      </w:pPr>
    </w:p>
    <w:p w:rsidR="00E330CD" w:rsidRDefault="00E0113A" w:rsidP="00E330CD">
      <w:pPr>
        <w:widowControl w:val="0"/>
        <w:spacing w:after="0" w:line="240" w:lineRule="auto"/>
        <w:jc w:val="both"/>
        <w:rPr>
          <w:rFonts w:ascii="Times New Roman" w:eastAsia="Times New Roman" w:hAnsi="Times New Roman"/>
          <w:b/>
          <w:sz w:val="24"/>
          <w:szCs w:val="24"/>
          <w:lang w:val="es-ES" w:eastAsia="es-MX"/>
        </w:rPr>
      </w:pPr>
      <w:r w:rsidRPr="00E0113A">
        <w:rPr>
          <w:rFonts w:ascii="Times New Roman" w:hAnsi="Times New Roman" w:cs="Times New Roman"/>
          <w:sz w:val="24"/>
          <w:szCs w:val="24"/>
        </w:rPr>
        <w:t xml:space="preserve">No obstante lo anterior, </w:t>
      </w:r>
      <w:r w:rsidRPr="00E0113A">
        <w:rPr>
          <w:rFonts w:ascii="Times New Roman" w:hAnsi="Times New Roman" w:cs="Times New Roman"/>
          <w:b/>
          <w:sz w:val="24"/>
          <w:szCs w:val="24"/>
          <w:u w:val="single"/>
          <w:lang w:val="es-ES_tradnl"/>
        </w:rPr>
        <w:t>con ocasión de la integración de Bases, deberá publicarse en el SEACE el formato de Resumen Ejecut</w:t>
      </w:r>
      <w:r w:rsidR="00B6295B">
        <w:rPr>
          <w:rFonts w:ascii="Times New Roman" w:hAnsi="Times New Roman" w:cs="Times New Roman"/>
          <w:b/>
          <w:sz w:val="24"/>
          <w:szCs w:val="24"/>
          <w:u w:val="single"/>
          <w:lang w:val="es-ES_tradnl"/>
        </w:rPr>
        <w:t xml:space="preserve">ivo </w:t>
      </w:r>
      <w:r w:rsidR="002908A0">
        <w:rPr>
          <w:rFonts w:ascii="Times New Roman" w:hAnsi="Times New Roman" w:cs="Times New Roman"/>
          <w:b/>
          <w:sz w:val="24"/>
          <w:szCs w:val="24"/>
          <w:u w:val="single"/>
          <w:lang w:val="es-ES_tradnl"/>
        </w:rPr>
        <w:t xml:space="preserve">en el cual el numeral </w:t>
      </w:r>
      <w:r w:rsidRPr="00E0113A">
        <w:rPr>
          <w:rFonts w:ascii="Times New Roman" w:hAnsi="Times New Roman" w:cs="Times New Roman"/>
          <w:b/>
          <w:sz w:val="24"/>
          <w:szCs w:val="24"/>
          <w:u w:val="single"/>
          <w:lang w:val="es-ES_tradnl"/>
        </w:rPr>
        <w:t xml:space="preserve">2.6 </w:t>
      </w:r>
      <w:r w:rsidR="002908A0">
        <w:rPr>
          <w:rFonts w:ascii="Times New Roman" w:hAnsi="Times New Roman" w:cs="Times New Roman"/>
          <w:b/>
          <w:sz w:val="24"/>
          <w:szCs w:val="24"/>
          <w:u w:val="single"/>
          <w:lang w:val="es-ES_tradnl"/>
        </w:rPr>
        <w:t>sea congruente con la información detallada en el numeral 2.5 de dicho formato</w:t>
      </w:r>
      <w:r w:rsidRPr="002908A0">
        <w:rPr>
          <w:rFonts w:ascii="Times New Roman" w:hAnsi="Times New Roman" w:cs="Times New Roman"/>
          <w:sz w:val="24"/>
          <w:szCs w:val="24"/>
          <w:vertAlign w:val="superscript"/>
          <w:lang w:val="es-ES_tradnl"/>
        </w:rPr>
        <w:footnoteReference w:id="1"/>
      </w:r>
      <w:r w:rsidRPr="00E0113A">
        <w:rPr>
          <w:rFonts w:ascii="Times New Roman" w:hAnsi="Times New Roman" w:cs="Times New Roman"/>
          <w:sz w:val="24"/>
          <w:szCs w:val="24"/>
          <w:lang w:val="es-ES_tradnl"/>
        </w:rPr>
        <w:t>.</w:t>
      </w:r>
    </w:p>
    <w:p w:rsidR="00E330CD" w:rsidRPr="00E330CD" w:rsidRDefault="00E330CD" w:rsidP="00E330CD">
      <w:pPr>
        <w:widowControl w:val="0"/>
        <w:spacing w:after="0" w:line="240" w:lineRule="auto"/>
        <w:jc w:val="both"/>
        <w:rPr>
          <w:rFonts w:ascii="Times New Roman" w:eastAsia="Times New Roman" w:hAnsi="Times New Roman" w:cs="Times New Roman"/>
          <w:b/>
          <w:sz w:val="24"/>
          <w:szCs w:val="24"/>
          <w:lang w:val="es-ES" w:eastAsia="es-MX"/>
        </w:rPr>
      </w:pPr>
    </w:p>
    <w:p w:rsidR="00E330CD" w:rsidRPr="00E330CD" w:rsidRDefault="00601C3F" w:rsidP="00E330CD">
      <w:pPr>
        <w:widowControl w:val="0"/>
        <w:spacing w:after="0" w:line="240" w:lineRule="auto"/>
        <w:ind w:left="4245" w:hanging="4245"/>
        <w:jc w:val="both"/>
        <w:rPr>
          <w:rFonts w:ascii="Times New Roman" w:eastAsia="Times New Roman" w:hAnsi="Times New Roman" w:cs="Times New Roman"/>
          <w:b/>
          <w:sz w:val="24"/>
          <w:szCs w:val="24"/>
          <w:lang w:val="es-ES" w:eastAsia="es-MX"/>
        </w:rPr>
      </w:pPr>
      <w:r w:rsidRPr="00E330CD">
        <w:rPr>
          <w:rFonts w:ascii="Times New Roman" w:eastAsia="Times New Roman" w:hAnsi="Times New Roman" w:cs="Times New Roman"/>
          <w:b/>
          <w:sz w:val="24"/>
          <w:szCs w:val="24"/>
          <w:lang w:val="es-ES" w:eastAsia="es-MX"/>
        </w:rPr>
        <w:t>Observación N° 1</w:t>
      </w:r>
      <w:r w:rsidR="00331185" w:rsidRPr="00E330CD">
        <w:rPr>
          <w:rFonts w:ascii="Times New Roman" w:eastAsia="Times New Roman" w:hAnsi="Times New Roman" w:cs="Times New Roman"/>
          <w:b/>
          <w:sz w:val="24"/>
          <w:szCs w:val="24"/>
          <w:lang w:val="es-ES" w:eastAsia="es-MX"/>
        </w:rPr>
        <w:t>2, Nº 15 y Nº 16</w:t>
      </w:r>
      <w:r w:rsidR="00331185" w:rsidRPr="00E330CD">
        <w:rPr>
          <w:rFonts w:ascii="Times New Roman" w:eastAsia="Times New Roman" w:hAnsi="Times New Roman" w:cs="Times New Roman"/>
          <w:b/>
          <w:sz w:val="24"/>
          <w:szCs w:val="24"/>
          <w:lang w:val="es-ES" w:eastAsia="es-MX"/>
        </w:rPr>
        <w:tab/>
      </w:r>
      <w:r w:rsidR="00E330CD" w:rsidRPr="00E330CD">
        <w:rPr>
          <w:rFonts w:ascii="Times New Roman" w:eastAsia="Times New Roman" w:hAnsi="Times New Roman" w:cs="Times New Roman"/>
          <w:b/>
          <w:sz w:val="24"/>
          <w:szCs w:val="24"/>
          <w:lang w:val="es-ES" w:eastAsia="es-MX"/>
        </w:rPr>
        <w:tab/>
      </w:r>
      <w:r w:rsidR="00331185" w:rsidRPr="00E330CD">
        <w:rPr>
          <w:rFonts w:ascii="Times New Roman" w:eastAsia="Times New Roman" w:hAnsi="Times New Roman" w:cs="Times New Roman"/>
          <w:b/>
          <w:sz w:val="24"/>
          <w:szCs w:val="24"/>
          <w:lang w:val="es-ES" w:eastAsia="es-MX"/>
        </w:rPr>
        <w:t xml:space="preserve">Contra el </w:t>
      </w:r>
      <w:r w:rsidR="00E330CD">
        <w:rPr>
          <w:rFonts w:ascii="Times New Roman" w:eastAsia="Times New Roman" w:hAnsi="Times New Roman" w:cs="Times New Roman"/>
          <w:b/>
          <w:sz w:val="24"/>
          <w:szCs w:val="24"/>
          <w:lang w:val="es-ES" w:eastAsia="es-MX"/>
        </w:rPr>
        <w:t>valor referencial y el presupuesto de obra</w:t>
      </w:r>
    </w:p>
    <w:p w:rsidR="00E330CD" w:rsidRPr="00E330CD" w:rsidRDefault="00E330CD" w:rsidP="00331185">
      <w:pPr>
        <w:widowControl w:val="0"/>
        <w:spacing w:after="0" w:line="240" w:lineRule="auto"/>
        <w:jc w:val="both"/>
        <w:rPr>
          <w:rFonts w:ascii="Times New Roman" w:eastAsia="Times New Roman" w:hAnsi="Times New Roman" w:cs="Times New Roman"/>
          <w:b/>
          <w:sz w:val="24"/>
          <w:szCs w:val="24"/>
          <w:lang w:val="es-ES" w:eastAsia="es-MX"/>
        </w:rPr>
      </w:pPr>
    </w:p>
    <w:p w:rsidR="009A3473" w:rsidRPr="00E330CD" w:rsidRDefault="00331185" w:rsidP="00331185">
      <w:pPr>
        <w:widowControl w:val="0"/>
        <w:spacing w:after="0" w:line="240" w:lineRule="auto"/>
        <w:jc w:val="both"/>
        <w:rPr>
          <w:rFonts w:ascii="Times New Roman" w:eastAsia="Times New Roman" w:hAnsi="Times New Roman" w:cs="Times New Roman"/>
          <w:b/>
          <w:sz w:val="24"/>
          <w:szCs w:val="24"/>
          <w:lang w:val="es-ES" w:eastAsia="es-MX"/>
        </w:rPr>
      </w:pPr>
      <w:r w:rsidRPr="00E330CD">
        <w:rPr>
          <w:rFonts w:ascii="Times New Roman" w:hAnsi="Times New Roman" w:cs="Times New Roman"/>
          <w:sz w:val="24"/>
          <w:szCs w:val="24"/>
        </w:rPr>
        <w:t>A través de su Observación N° 12 el participante cuestiona que en el presupuesto del expediente técnico no se habría incluido las partidas referidas a la Seguridad y Salud de la Norma Técnica “Metrados para obras de edificación y habilitaciones urbanas</w:t>
      </w:r>
      <w:r w:rsidR="00E330CD" w:rsidRPr="00E330CD">
        <w:rPr>
          <w:rFonts w:ascii="Times New Roman" w:hAnsi="Times New Roman" w:cs="Times New Roman"/>
          <w:sz w:val="24"/>
          <w:szCs w:val="24"/>
        </w:rPr>
        <w:t xml:space="preserve"> o saneamiento</w:t>
      </w:r>
      <w:r w:rsidRPr="00E330CD">
        <w:rPr>
          <w:rFonts w:ascii="Times New Roman" w:hAnsi="Times New Roman" w:cs="Times New Roman"/>
          <w:sz w:val="24"/>
          <w:szCs w:val="24"/>
        </w:rPr>
        <w:t xml:space="preserve">”, así como tampoco se habría incluido la Norma G.050 ni tampoco estarían presupuestadas las partidas señaladas por dicha norma. Por lo tanto, solicita que se modifique el presupuesto y </w:t>
      </w:r>
      <w:r w:rsidR="00E330CD" w:rsidRPr="00E330CD">
        <w:rPr>
          <w:rFonts w:ascii="Times New Roman" w:hAnsi="Times New Roman" w:cs="Times New Roman"/>
          <w:sz w:val="24"/>
          <w:szCs w:val="24"/>
        </w:rPr>
        <w:t>se incorporen las referidas partidas, bajo sanción de nulidad</w:t>
      </w:r>
      <w:r w:rsidRPr="00E330CD">
        <w:rPr>
          <w:rFonts w:ascii="Times New Roman" w:hAnsi="Times New Roman" w:cs="Times New Roman"/>
          <w:sz w:val="24"/>
          <w:szCs w:val="24"/>
        </w:rPr>
        <w:t>.</w:t>
      </w:r>
    </w:p>
    <w:p w:rsidR="006A15D1" w:rsidRDefault="006A15D1" w:rsidP="001B7DC7">
      <w:pPr>
        <w:widowControl w:val="0"/>
        <w:spacing w:after="0" w:line="240" w:lineRule="auto"/>
        <w:jc w:val="both"/>
        <w:rPr>
          <w:rFonts w:ascii="Times New Roman" w:eastAsia="Times New Roman" w:hAnsi="Times New Roman" w:cs="Times New Roman"/>
          <w:sz w:val="24"/>
          <w:szCs w:val="24"/>
          <w:lang w:val="es-ES" w:eastAsia="es-MX"/>
        </w:rPr>
      </w:pPr>
    </w:p>
    <w:p w:rsidR="00633807" w:rsidRDefault="00E330CD" w:rsidP="00633807">
      <w:pPr>
        <w:widowControl w:val="0"/>
        <w:spacing w:after="0" w:line="240" w:lineRule="auto"/>
        <w:jc w:val="both"/>
        <w:rPr>
          <w:rFonts w:ascii="Times New Roman" w:eastAsia="Times New Roman" w:hAnsi="Times New Roman" w:cs="Times New Roman"/>
          <w:sz w:val="24"/>
          <w:szCs w:val="24"/>
          <w:lang w:val="es-ES" w:eastAsia="es-MX"/>
        </w:rPr>
      </w:pPr>
      <w:r w:rsidRPr="00E330CD">
        <w:rPr>
          <w:rFonts w:ascii="Times New Roman" w:eastAsia="Times New Roman" w:hAnsi="Times New Roman" w:cs="Times New Roman"/>
          <w:sz w:val="24"/>
          <w:szCs w:val="24"/>
          <w:lang w:val="es-ES" w:eastAsia="es-MX"/>
        </w:rPr>
        <w:t>Mediante la</w:t>
      </w:r>
      <w:r>
        <w:rPr>
          <w:rFonts w:ascii="Times New Roman" w:eastAsia="Times New Roman" w:hAnsi="Times New Roman" w:cs="Times New Roman"/>
          <w:sz w:val="24"/>
          <w:szCs w:val="24"/>
          <w:lang w:val="es-ES" w:eastAsia="es-MX"/>
        </w:rPr>
        <w:t xml:space="preserve"> Observación Nº 15 el participante cuestiona el valor referencial del proceso debido a que en el expediente técnico no se habría incluido el tributo de SENCICO correspondiente a la tasa imponible de 0.02%</w:t>
      </w:r>
      <w:r w:rsidR="00633807">
        <w:rPr>
          <w:rFonts w:ascii="Times New Roman" w:eastAsia="Times New Roman" w:hAnsi="Times New Roman" w:cs="Times New Roman"/>
          <w:sz w:val="24"/>
          <w:szCs w:val="24"/>
          <w:lang w:val="es-ES" w:eastAsia="es-MX"/>
        </w:rPr>
        <w:t>. Por lo tanto, solicita que se modifique el valor referencial e incluir el costo de las partidas que faltasen dentro del desagregado de gastos generales del presupuesto de obra.</w:t>
      </w:r>
    </w:p>
    <w:p w:rsidR="00633807" w:rsidRDefault="00633807" w:rsidP="00633807">
      <w:pPr>
        <w:widowControl w:val="0"/>
        <w:spacing w:after="0" w:line="240" w:lineRule="auto"/>
        <w:jc w:val="both"/>
        <w:rPr>
          <w:rFonts w:ascii="Times New Roman" w:eastAsia="Times New Roman" w:hAnsi="Times New Roman" w:cs="Times New Roman"/>
          <w:sz w:val="24"/>
          <w:szCs w:val="24"/>
          <w:lang w:val="es-ES" w:eastAsia="es-MX"/>
        </w:rPr>
      </w:pPr>
    </w:p>
    <w:p w:rsidR="00633807" w:rsidRPr="00633807" w:rsidRDefault="00633807" w:rsidP="00633807">
      <w:pPr>
        <w:widowControl w:val="0"/>
        <w:spacing w:after="0" w:line="240" w:lineRule="auto"/>
        <w:jc w:val="both"/>
        <w:rPr>
          <w:rFonts w:ascii="Times New Roman" w:eastAsia="Times New Roman" w:hAnsi="Times New Roman" w:cs="Times New Roman"/>
          <w:sz w:val="24"/>
          <w:szCs w:val="24"/>
          <w:lang w:val="es-ES" w:eastAsia="es-MX"/>
        </w:rPr>
      </w:pPr>
      <w:r w:rsidRPr="00633807">
        <w:rPr>
          <w:rFonts w:ascii="Times New Roman" w:eastAsia="Times New Roman" w:hAnsi="Times New Roman" w:cs="Times New Roman"/>
          <w:sz w:val="24"/>
          <w:szCs w:val="24"/>
          <w:lang w:val="es-ES" w:eastAsia="es-MX"/>
        </w:rPr>
        <w:t>Por medio de su Observación N° 16 el participante cuestiona que el Plan de Mitigación Ambiental no habría sido incluido en el desagregado del presupuesto. Por lo tanto, solicita que se reformule el presupuesto a fin que se incluya la partida del mencionado plan.</w:t>
      </w:r>
    </w:p>
    <w:p w:rsidR="00633807" w:rsidRPr="00E330CD" w:rsidRDefault="00633807" w:rsidP="001B7DC7">
      <w:pPr>
        <w:widowControl w:val="0"/>
        <w:spacing w:after="0" w:line="240" w:lineRule="auto"/>
        <w:jc w:val="both"/>
        <w:rPr>
          <w:rFonts w:ascii="Times New Roman" w:eastAsia="Times New Roman" w:hAnsi="Times New Roman" w:cs="Times New Roman"/>
          <w:sz w:val="24"/>
          <w:szCs w:val="24"/>
          <w:lang w:val="es-ES" w:eastAsia="es-MX"/>
        </w:rPr>
      </w:pPr>
    </w:p>
    <w:p w:rsidR="00B32998" w:rsidRDefault="00E330CD" w:rsidP="00B32998">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 xml:space="preserve">Pronunciamiento </w:t>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E330CD" w:rsidP="00B32998">
      <w:pPr>
        <w:widowControl w:val="0"/>
        <w:spacing w:after="0" w:line="240" w:lineRule="auto"/>
        <w:jc w:val="both"/>
        <w:rPr>
          <w:rFonts w:ascii="Times New Roman" w:eastAsia="Times New Roman" w:hAnsi="Times New Roman" w:cs="Times New Roman"/>
          <w:b/>
          <w:sz w:val="24"/>
          <w:szCs w:val="24"/>
          <w:lang w:val="es-ES" w:eastAsia="es-MX"/>
        </w:rPr>
      </w:pPr>
      <w:r w:rsidRPr="00E330CD">
        <w:rPr>
          <w:rFonts w:ascii="Times New Roman" w:hAnsi="Times New Roman" w:cs="Times New Roman"/>
          <w:sz w:val="24"/>
          <w:szCs w:val="24"/>
        </w:rPr>
        <w:t xml:space="preserve">Sobre el particular, cabe señalar que en </w:t>
      </w:r>
      <w:r w:rsidR="00027A76">
        <w:rPr>
          <w:rFonts w:ascii="Times New Roman" w:hAnsi="Times New Roman" w:cs="Times New Roman"/>
          <w:sz w:val="24"/>
          <w:szCs w:val="24"/>
        </w:rPr>
        <w:t xml:space="preserve">el Formato de Resumen Ejecutivo, la Entidad </w:t>
      </w:r>
      <w:r w:rsidRPr="00E330CD">
        <w:rPr>
          <w:rFonts w:ascii="Times New Roman" w:hAnsi="Times New Roman" w:cs="Times New Roman"/>
          <w:sz w:val="24"/>
          <w:szCs w:val="24"/>
        </w:rPr>
        <w:t xml:space="preserve">ha </w:t>
      </w:r>
      <w:r w:rsidRPr="00E330CD">
        <w:rPr>
          <w:rFonts w:ascii="Times New Roman" w:hAnsi="Times New Roman" w:cs="Times New Roman"/>
          <w:sz w:val="24"/>
          <w:szCs w:val="24"/>
        </w:rPr>
        <w:lastRenderedPageBreak/>
        <w:t xml:space="preserve">cumplido con publicar de manera detallada el </w:t>
      </w:r>
      <w:r w:rsidRPr="00E330CD">
        <w:rPr>
          <w:rFonts w:ascii="Times New Roman" w:hAnsi="Times New Roman" w:cs="Times New Roman"/>
          <w:sz w:val="24"/>
          <w:szCs w:val="24"/>
          <w:lang w:val="es-ES_tradnl"/>
        </w:rPr>
        <w:t>presupuesto de obra que figura en el expediente técnico (donde se aprecien todas las partidas que conforman la obra).</w:t>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E330CD" w:rsidP="00B32998">
      <w:pPr>
        <w:widowControl w:val="0"/>
        <w:spacing w:after="0" w:line="240" w:lineRule="auto"/>
        <w:jc w:val="both"/>
        <w:rPr>
          <w:rFonts w:ascii="Times New Roman" w:eastAsia="Times New Roman" w:hAnsi="Times New Roman" w:cs="Times New Roman"/>
          <w:b/>
          <w:sz w:val="24"/>
          <w:szCs w:val="24"/>
          <w:lang w:val="es-ES" w:eastAsia="es-MX"/>
        </w:rPr>
      </w:pPr>
      <w:r w:rsidRPr="00E330CD">
        <w:rPr>
          <w:rFonts w:ascii="Times New Roman" w:hAnsi="Times New Roman" w:cs="Times New Roman"/>
          <w:sz w:val="24"/>
          <w:szCs w:val="24"/>
        </w:rPr>
        <w:t>Ahora bien, de la revisión del pliego absolutorio se advierte que el Comité Especial, al</w:t>
      </w:r>
      <w:r w:rsidR="00B32998">
        <w:rPr>
          <w:rFonts w:ascii="Times New Roman" w:hAnsi="Times New Roman" w:cs="Times New Roman"/>
          <w:sz w:val="24"/>
          <w:szCs w:val="24"/>
        </w:rPr>
        <w:t xml:space="preserve"> absolver las Observaciones Nº 12, N° 15 y N° 16</w:t>
      </w:r>
      <w:r w:rsidRPr="00E330CD">
        <w:rPr>
          <w:rFonts w:ascii="Times New Roman" w:hAnsi="Times New Roman" w:cs="Times New Roman"/>
          <w:sz w:val="24"/>
          <w:szCs w:val="24"/>
        </w:rPr>
        <w:t>, señaló lo siguiente:</w:t>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noProof/>
          <w:sz w:val="24"/>
          <w:szCs w:val="24"/>
          <w:lang w:eastAsia="es-PE"/>
        </w:rPr>
        <w:drawing>
          <wp:inline distT="0" distB="0" distL="0" distR="0">
            <wp:extent cx="5398770" cy="6915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8770" cy="691515"/>
                    </a:xfrm>
                    <a:prstGeom prst="rect">
                      <a:avLst/>
                    </a:prstGeom>
                    <a:noFill/>
                    <a:ln>
                      <a:noFill/>
                    </a:ln>
                  </pic:spPr>
                </pic:pic>
              </a:graphicData>
            </a:graphic>
          </wp:inline>
        </w:drawing>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noProof/>
          <w:sz w:val="24"/>
          <w:szCs w:val="24"/>
          <w:lang w:eastAsia="es-PE"/>
        </w:rPr>
        <w:drawing>
          <wp:inline distT="0" distB="0" distL="0" distR="0">
            <wp:extent cx="5398770" cy="69151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8770" cy="691515"/>
                    </a:xfrm>
                    <a:prstGeom prst="rect">
                      <a:avLst/>
                    </a:prstGeom>
                    <a:noFill/>
                    <a:ln>
                      <a:noFill/>
                    </a:ln>
                  </pic:spPr>
                </pic:pic>
              </a:graphicData>
            </a:graphic>
          </wp:inline>
        </w:drawing>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noProof/>
          <w:sz w:val="24"/>
          <w:szCs w:val="24"/>
          <w:lang w:eastAsia="es-PE"/>
        </w:rPr>
        <w:drawing>
          <wp:inline distT="0" distB="0" distL="0" distR="0">
            <wp:extent cx="5398770" cy="67564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8770" cy="675640"/>
                    </a:xfrm>
                    <a:prstGeom prst="rect">
                      <a:avLst/>
                    </a:prstGeom>
                    <a:noFill/>
                    <a:ln>
                      <a:noFill/>
                    </a:ln>
                  </pic:spPr>
                </pic:pic>
              </a:graphicData>
            </a:graphic>
          </wp:inline>
        </w:drawing>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027A76" w:rsidRDefault="00027A76" w:rsidP="00B32998">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Ahora bien, de la revisión del presupuesto de obra y del desagregado de gastos generales publicados en el Formato de Resumen Ejecutivo:</w:t>
      </w:r>
    </w:p>
    <w:p w:rsidR="00027A76" w:rsidRDefault="00027A76" w:rsidP="00B32998">
      <w:pPr>
        <w:widowControl w:val="0"/>
        <w:spacing w:after="0" w:line="240" w:lineRule="auto"/>
        <w:jc w:val="both"/>
        <w:rPr>
          <w:rFonts w:ascii="Times New Roman" w:eastAsia="Times New Roman" w:hAnsi="Times New Roman" w:cs="Times New Roman"/>
          <w:sz w:val="24"/>
          <w:szCs w:val="24"/>
          <w:lang w:val="es-ES" w:eastAsia="es-MX"/>
        </w:rPr>
      </w:pPr>
    </w:p>
    <w:p w:rsidR="00027A76" w:rsidRDefault="001A79A1" w:rsidP="001A79A1">
      <w:pPr>
        <w:widowControl w:val="0"/>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4834393" cy="956689"/>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41607" cy="958117"/>
                    </a:xfrm>
                    <a:prstGeom prst="rect">
                      <a:avLst/>
                    </a:prstGeom>
                    <a:noFill/>
                    <a:ln>
                      <a:noFill/>
                    </a:ln>
                  </pic:spPr>
                </pic:pic>
              </a:graphicData>
            </a:graphic>
          </wp:inline>
        </w:drawing>
      </w:r>
    </w:p>
    <w:p w:rsidR="00027A76" w:rsidRDefault="00027A76" w:rsidP="00B32998">
      <w:pPr>
        <w:widowControl w:val="0"/>
        <w:spacing w:after="0" w:line="240" w:lineRule="auto"/>
        <w:jc w:val="both"/>
        <w:rPr>
          <w:rFonts w:ascii="Times New Roman" w:eastAsia="Times New Roman" w:hAnsi="Times New Roman" w:cs="Times New Roman"/>
          <w:sz w:val="24"/>
          <w:szCs w:val="24"/>
          <w:lang w:val="es-ES" w:eastAsia="es-MX"/>
        </w:rPr>
      </w:pPr>
    </w:p>
    <w:p w:rsidR="00027A76" w:rsidRDefault="001A79A1" w:rsidP="001A79A1">
      <w:pPr>
        <w:widowControl w:val="0"/>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4898004" cy="31788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30261" cy="319974"/>
                    </a:xfrm>
                    <a:prstGeom prst="rect">
                      <a:avLst/>
                    </a:prstGeom>
                    <a:noFill/>
                    <a:ln>
                      <a:noFill/>
                    </a:ln>
                  </pic:spPr>
                </pic:pic>
              </a:graphicData>
            </a:graphic>
          </wp:inline>
        </w:drawing>
      </w:r>
    </w:p>
    <w:p w:rsidR="00027A76" w:rsidRPr="001A79A1" w:rsidRDefault="001A79A1" w:rsidP="001A79A1">
      <w:pPr>
        <w:widowControl w:val="0"/>
        <w:spacing w:after="0" w:line="240" w:lineRule="auto"/>
        <w:ind w:firstLine="708"/>
        <w:jc w:val="both"/>
        <w:rPr>
          <w:rFonts w:ascii="Times New Roman" w:eastAsia="Times New Roman" w:hAnsi="Times New Roman" w:cs="Times New Roman"/>
          <w:i/>
          <w:sz w:val="24"/>
          <w:szCs w:val="24"/>
          <w:lang w:val="es-ES" w:eastAsia="es-MX"/>
        </w:rPr>
      </w:pPr>
      <w:r w:rsidRPr="001A79A1">
        <w:rPr>
          <w:rFonts w:ascii="Times New Roman" w:eastAsia="Times New Roman" w:hAnsi="Times New Roman" w:cs="Times New Roman"/>
          <w:i/>
          <w:sz w:val="24"/>
          <w:szCs w:val="24"/>
          <w:lang w:val="es-ES" w:eastAsia="es-MX"/>
        </w:rPr>
        <w:t>(…)</w:t>
      </w:r>
    </w:p>
    <w:p w:rsidR="00027A76" w:rsidRPr="00027A76" w:rsidRDefault="001A79A1" w:rsidP="001A79A1">
      <w:pPr>
        <w:widowControl w:val="0"/>
        <w:spacing w:after="0" w:line="240" w:lineRule="auto"/>
        <w:ind w:firstLine="708"/>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4882101" cy="129384"/>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41535" cy="136259"/>
                    </a:xfrm>
                    <a:prstGeom prst="rect">
                      <a:avLst/>
                    </a:prstGeom>
                    <a:noFill/>
                    <a:ln>
                      <a:noFill/>
                    </a:ln>
                  </pic:spPr>
                </pic:pic>
              </a:graphicData>
            </a:graphic>
          </wp:inline>
        </w:drawing>
      </w:r>
    </w:p>
    <w:p w:rsidR="00027A76" w:rsidRDefault="00027A76"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E330CD" w:rsidP="00B32998">
      <w:pPr>
        <w:widowControl w:val="0"/>
        <w:spacing w:after="0" w:line="240" w:lineRule="auto"/>
        <w:jc w:val="both"/>
        <w:rPr>
          <w:rFonts w:ascii="Times New Roman" w:eastAsia="Times New Roman" w:hAnsi="Times New Roman" w:cs="Times New Roman"/>
          <w:b/>
          <w:sz w:val="24"/>
          <w:szCs w:val="24"/>
          <w:lang w:val="es-ES" w:eastAsia="es-MX"/>
        </w:rPr>
      </w:pPr>
      <w:r w:rsidRPr="00E330CD">
        <w:rPr>
          <w:rFonts w:ascii="Times New Roman" w:hAnsi="Times New Roman" w:cs="Times New Roman"/>
          <w:sz w:val="24"/>
          <w:szCs w:val="24"/>
        </w:rPr>
        <w:t>Al respecto, de acuerdo a lo dispuesto en el</w:t>
      </w:r>
      <w:r w:rsidRPr="00E330CD">
        <w:rPr>
          <w:rFonts w:ascii="Times New Roman" w:hAnsi="Times New Roman" w:cs="Times New Roman"/>
          <w:sz w:val="24"/>
          <w:szCs w:val="24"/>
          <w:lang w:val="es-ES_tradnl"/>
        </w:rPr>
        <w:t xml:space="preserve"> artículo 12 del Reglamento, la determinación del valor referencial es responsabilidad del órgano encargado de las contrataciones. Asimismo, en atención a lo dispuesto en el artículo 14 del Reglamento, </w:t>
      </w:r>
      <w:r w:rsidRPr="00E330CD">
        <w:rPr>
          <w:rFonts w:ascii="Times New Roman" w:hAnsi="Times New Roman" w:cs="Times New Roman"/>
          <w:sz w:val="24"/>
          <w:szCs w:val="24"/>
        </w:rPr>
        <w:t xml:space="preserve">el valor referencial debe incluir todos los costos que incidan en la ejecución de una obra. </w:t>
      </w:r>
      <w:r w:rsidRPr="00E330CD">
        <w:rPr>
          <w:rFonts w:ascii="Times New Roman" w:hAnsi="Times New Roman" w:cs="Times New Roman"/>
          <w:sz w:val="24"/>
          <w:szCs w:val="24"/>
          <w:u w:val="single"/>
        </w:rPr>
        <w:t>Dichos costos, en el caso de obras públicas, deben encontrarse recogidos en el presupuesto de obra establecido en el expediente técnico.</w:t>
      </w:r>
      <w:r w:rsidRPr="00E330CD">
        <w:rPr>
          <w:rFonts w:ascii="Times New Roman" w:hAnsi="Times New Roman" w:cs="Times New Roman"/>
          <w:sz w:val="24"/>
          <w:szCs w:val="24"/>
        </w:rPr>
        <w:t xml:space="preserve"> Este presupuesto deberá detallarse considerando la identificación de las partidas y subpartidas necesarias de acuerdo a las características de la obra, sustentándose en análisis de precios unitarios por cada partida y subpartida, elaborados teniendo en cuenta los insumos requeridos en las cantidades y precios o tarifas que se ofrezcan en las condiciones más competitivas en el mercado. Además, debe incluirse los gastos generales variables y fijos, así como la utilidad.</w:t>
      </w:r>
    </w:p>
    <w:p w:rsidR="00B32998" w:rsidRDefault="00B32998" w:rsidP="00B32998">
      <w:pPr>
        <w:widowControl w:val="0"/>
        <w:spacing w:after="0" w:line="240" w:lineRule="auto"/>
        <w:jc w:val="both"/>
        <w:rPr>
          <w:rFonts w:ascii="Times New Roman" w:eastAsia="Times New Roman" w:hAnsi="Times New Roman" w:cs="Times New Roman"/>
          <w:b/>
          <w:sz w:val="24"/>
          <w:szCs w:val="24"/>
          <w:lang w:val="es-ES" w:eastAsia="es-MX"/>
        </w:rPr>
      </w:pPr>
    </w:p>
    <w:p w:rsidR="002908A0" w:rsidRDefault="002908A0" w:rsidP="00B32998">
      <w:pPr>
        <w:widowControl w:val="0"/>
        <w:spacing w:after="0" w:line="240" w:lineRule="auto"/>
        <w:jc w:val="both"/>
        <w:rPr>
          <w:rFonts w:ascii="Times New Roman" w:eastAsia="Times New Roman" w:hAnsi="Times New Roman" w:cs="Times New Roman"/>
          <w:b/>
          <w:sz w:val="24"/>
          <w:szCs w:val="24"/>
          <w:lang w:val="es-ES" w:eastAsia="es-MX"/>
        </w:rPr>
      </w:pPr>
    </w:p>
    <w:p w:rsidR="002908A0" w:rsidRDefault="002908A0" w:rsidP="00B32998">
      <w:pPr>
        <w:widowControl w:val="0"/>
        <w:spacing w:after="0" w:line="240" w:lineRule="auto"/>
        <w:jc w:val="both"/>
        <w:rPr>
          <w:rFonts w:ascii="Times New Roman" w:eastAsia="Times New Roman" w:hAnsi="Times New Roman" w:cs="Times New Roman"/>
          <w:b/>
          <w:sz w:val="24"/>
          <w:szCs w:val="24"/>
          <w:lang w:val="es-ES" w:eastAsia="es-MX"/>
        </w:rPr>
      </w:pPr>
    </w:p>
    <w:p w:rsidR="002908A0" w:rsidRDefault="002908A0" w:rsidP="00B32998">
      <w:pPr>
        <w:widowControl w:val="0"/>
        <w:spacing w:after="0" w:line="240" w:lineRule="auto"/>
        <w:jc w:val="both"/>
        <w:rPr>
          <w:rFonts w:ascii="Times New Roman" w:eastAsia="Times New Roman" w:hAnsi="Times New Roman" w:cs="Times New Roman"/>
          <w:b/>
          <w:sz w:val="24"/>
          <w:szCs w:val="24"/>
          <w:lang w:val="es-ES" w:eastAsia="es-MX"/>
        </w:rPr>
      </w:pPr>
    </w:p>
    <w:p w:rsidR="00B32998" w:rsidRDefault="00E330CD" w:rsidP="00B32998">
      <w:pPr>
        <w:widowControl w:val="0"/>
        <w:spacing w:after="0" w:line="240" w:lineRule="auto"/>
        <w:jc w:val="both"/>
        <w:rPr>
          <w:rFonts w:ascii="Times New Roman" w:hAnsi="Times New Roman" w:cs="Times New Roman"/>
          <w:sz w:val="24"/>
          <w:szCs w:val="24"/>
        </w:rPr>
      </w:pPr>
      <w:r w:rsidRPr="00E330CD">
        <w:rPr>
          <w:rFonts w:ascii="Times New Roman" w:hAnsi="Times New Roman" w:cs="Times New Roman"/>
          <w:sz w:val="24"/>
          <w:szCs w:val="24"/>
        </w:rPr>
        <w:t xml:space="preserve">En ese sentido, considerando que la determinación del valor referencial es responsabilidad de la Entidad, y, que el Comité Especial refiere que los aspectos cuestionados si han sido considerados en el expediente técnico, este Organismo Supervisor ha decidido </w:t>
      </w:r>
      <w:r w:rsidRPr="00E330CD">
        <w:rPr>
          <w:rFonts w:ascii="Times New Roman" w:hAnsi="Times New Roman" w:cs="Times New Roman"/>
          <w:b/>
          <w:sz w:val="24"/>
          <w:szCs w:val="24"/>
        </w:rPr>
        <w:t>NO ACOGER</w:t>
      </w:r>
      <w:r w:rsidRPr="00E330CD">
        <w:rPr>
          <w:rFonts w:ascii="Times New Roman" w:hAnsi="Times New Roman" w:cs="Times New Roman"/>
          <w:sz w:val="24"/>
          <w:szCs w:val="24"/>
        </w:rPr>
        <w:t xml:space="preserve"> las Observaciones N° 4 y N° 8. </w:t>
      </w:r>
    </w:p>
    <w:p w:rsidR="00B32998" w:rsidRDefault="00B32998" w:rsidP="00B32998">
      <w:pPr>
        <w:widowControl w:val="0"/>
        <w:spacing w:after="0" w:line="240" w:lineRule="auto"/>
        <w:jc w:val="both"/>
        <w:rPr>
          <w:rFonts w:ascii="Times New Roman" w:hAnsi="Times New Roman" w:cs="Times New Roman"/>
          <w:sz w:val="24"/>
          <w:szCs w:val="24"/>
        </w:rPr>
      </w:pPr>
    </w:p>
    <w:p w:rsidR="00E330CD" w:rsidRPr="00B32998" w:rsidRDefault="00E330CD" w:rsidP="00B32998">
      <w:pPr>
        <w:widowControl w:val="0"/>
        <w:spacing w:after="0" w:line="240" w:lineRule="auto"/>
        <w:jc w:val="both"/>
        <w:rPr>
          <w:rFonts w:ascii="Times New Roman" w:eastAsia="Times New Roman" w:hAnsi="Times New Roman" w:cs="Times New Roman"/>
          <w:b/>
          <w:sz w:val="24"/>
          <w:szCs w:val="24"/>
          <w:lang w:val="es-ES" w:eastAsia="es-MX"/>
        </w:rPr>
      </w:pPr>
      <w:r w:rsidRPr="00E330CD">
        <w:rPr>
          <w:rFonts w:ascii="Times New Roman" w:hAnsi="Times New Roman"/>
          <w:sz w:val="24"/>
          <w:szCs w:val="24"/>
          <w:lang w:val="es-ES_tradnl"/>
        </w:rPr>
        <w:t>Cabe resaltar que la información publicada en el SEACE tiene carácter de declaración jurada y se encuentra sujeta a rendición de cuentas por parte de la Entidad, en caso de corresponder, ante el Titular de la Entidad, la Contraloría General de la República, Ministerio Público, Poder Judicial y/o ante otros organismos competentes.</w:t>
      </w:r>
    </w:p>
    <w:p w:rsidR="00B32998" w:rsidRDefault="00B32998" w:rsidP="00633807">
      <w:pPr>
        <w:widowControl w:val="0"/>
        <w:spacing w:after="0" w:line="240" w:lineRule="auto"/>
        <w:ind w:left="4245" w:hanging="4245"/>
        <w:jc w:val="both"/>
        <w:rPr>
          <w:rFonts w:ascii="Times New Roman" w:eastAsia="Times New Roman" w:hAnsi="Times New Roman" w:cs="Times New Roman"/>
          <w:b/>
          <w:sz w:val="24"/>
          <w:szCs w:val="24"/>
          <w:lang w:val="es-ES" w:eastAsia="es-MX"/>
        </w:rPr>
      </w:pPr>
    </w:p>
    <w:p w:rsidR="00E330CD" w:rsidRPr="00E330CD" w:rsidRDefault="00633807" w:rsidP="00633807">
      <w:pPr>
        <w:widowControl w:val="0"/>
        <w:spacing w:after="0" w:line="240" w:lineRule="auto"/>
        <w:ind w:left="4245" w:hanging="4245"/>
        <w:jc w:val="both"/>
        <w:rPr>
          <w:rFonts w:ascii="Times New Roman" w:eastAsia="Times New Roman" w:hAnsi="Times New Roman" w:cs="Times New Roman"/>
          <w:sz w:val="24"/>
          <w:szCs w:val="24"/>
          <w:lang w:val="es-ES_tradnl" w:eastAsia="es-MX"/>
        </w:rPr>
      </w:pPr>
      <w:r w:rsidRPr="00E330CD">
        <w:rPr>
          <w:rFonts w:ascii="Times New Roman" w:eastAsia="Times New Roman" w:hAnsi="Times New Roman" w:cs="Times New Roman"/>
          <w:b/>
          <w:sz w:val="24"/>
          <w:szCs w:val="24"/>
          <w:lang w:val="es-ES" w:eastAsia="es-MX"/>
        </w:rPr>
        <w:t>Observación N° 1</w:t>
      </w:r>
      <w:r>
        <w:rPr>
          <w:rFonts w:ascii="Times New Roman" w:eastAsia="Times New Roman" w:hAnsi="Times New Roman" w:cs="Times New Roman"/>
          <w:b/>
          <w:sz w:val="24"/>
          <w:szCs w:val="24"/>
          <w:lang w:val="es-ES" w:eastAsia="es-MX"/>
        </w:rPr>
        <w:t>3</w:t>
      </w:r>
      <w:r w:rsidRPr="00E330CD">
        <w:rPr>
          <w:rFonts w:ascii="Times New Roman" w:eastAsia="Times New Roman" w:hAnsi="Times New Roman" w:cs="Times New Roman"/>
          <w:b/>
          <w:sz w:val="24"/>
          <w:szCs w:val="24"/>
          <w:lang w:val="es-ES" w:eastAsia="es-MX"/>
        </w:rPr>
        <w:tab/>
      </w:r>
      <w:r w:rsidRPr="00E330CD">
        <w:rPr>
          <w:rFonts w:ascii="Times New Roman" w:eastAsia="Times New Roman" w:hAnsi="Times New Roman" w:cs="Times New Roman"/>
          <w:b/>
          <w:sz w:val="24"/>
          <w:szCs w:val="24"/>
          <w:lang w:val="es-ES" w:eastAsia="es-MX"/>
        </w:rPr>
        <w:tab/>
        <w:t xml:space="preserve">Contra el </w:t>
      </w:r>
      <w:r>
        <w:rPr>
          <w:rFonts w:ascii="Times New Roman" w:eastAsia="Times New Roman" w:hAnsi="Times New Roman" w:cs="Times New Roman"/>
          <w:b/>
          <w:sz w:val="24"/>
          <w:szCs w:val="24"/>
          <w:lang w:val="es-ES" w:eastAsia="es-MX"/>
        </w:rPr>
        <w:t>perfil del Almacenero</w:t>
      </w:r>
    </w:p>
    <w:p w:rsidR="00E330CD" w:rsidRDefault="00E330CD" w:rsidP="001B7DC7">
      <w:pPr>
        <w:widowControl w:val="0"/>
        <w:spacing w:after="0" w:line="240" w:lineRule="auto"/>
        <w:jc w:val="both"/>
        <w:rPr>
          <w:rFonts w:ascii="Times New Roman" w:eastAsia="Times New Roman" w:hAnsi="Times New Roman" w:cs="Times New Roman"/>
          <w:sz w:val="24"/>
          <w:szCs w:val="24"/>
          <w:lang w:val="es-ES" w:eastAsia="es-MX"/>
        </w:rPr>
      </w:pPr>
    </w:p>
    <w:p w:rsidR="00633807" w:rsidRDefault="00633807"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Por medio de un extremo de su Observación Nº 13, el participante cuestiona que se requiera un perfil para el Almacenero de Obra, pues sostiene que la participación de dicho profesional no se encuentra directamente relacionada con la ejecución de la obra dado que sus labores son típicas e inherentes a todo tipo de obra, no resultando razonable requerir que dicho profesional cuente con un perfil mínimo. Por lo tanto, solicita que se suprima la exigencia prevista sobre el perfil del Almacenero.</w:t>
      </w:r>
    </w:p>
    <w:p w:rsidR="00633807" w:rsidRDefault="00633807" w:rsidP="001B7DC7">
      <w:pPr>
        <w:widowControl w:val="0"/>
        <w:spacing w:after="0" w:line="240" w:lineRule="auto"/>
        <w:jc w:val="both"/>
        <w:rPr>
          <w:rFonts w:ascii="Times New Roman" w:eastAsia="Times New Roman" w:hAnsi="Times New Roman" w:cs="Times New Roman"/>
          <w:sz w:val="24"/>
          <w:szCs w:val="24"/>
          <w:lang w:val="es-ES" w:eastAsia="es-MX"/>
        </w:rPr>
      </w:pPr>
    </w:p>
    <w:p w:rsidR="00633807" w:rsidRDefault="00633807"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 través de otro extremo de su Observación Nº 13, el participante cuestiona que el costo del Almacenero se encontraría muy debajo d</w:t>
      </w:r>
      <w:r w:rsidR="001A79A1">
        <w:rPr>
          <w:rFonts w:ascii="Times New Roman" w:eastAsia="Times New Roman" w:hAnsi="Times New Roman" w:cs="Times New Roman"/>
          <w:sz w:val="24"/>
          <w:szCs w:val="24"/>
          <w:lang w:val="es-ES" w:eastAsia="es-MX"/>
        </w:rPr>
        <w:t>e los costos del mercado laboral</w:t>
      </w:r>
      <w:r>
        <w:rPr>
          <w:rFonts w:ascii="Times New Roman" w:eastAsia="Times New Roman" w:hAnsi="Times New Roman" w:cs="Times New Roman"/>
          <w:sz w:val="24"/>
          <w:szCs w:val="24"/>
          <w:lang w:val="es-ES" w:eastAsia="es-MX"/>
        </w:rPr>
        <w:t>. Por lo que se desprendería que el participante solicita que se aumente los costos del almacenero.</w:t>
      </w:r>
    </w:p>
    <w:p w:rsidR="00633807" w:rsidRDefault="00633807" w:rsidP="001B7DC7">
      <w:pPr>
        <w:widowControl w:val="0"/>
        <w:spacing w:after="0" w:line="240" w:lineRule="auto"/>
        <w:jc w:val="both"/>
        <w:rPr>
          <w:rFonts w:ascii="Times New Roman" w:eastAsia="Times New Roman" w:hAnsi="Times New Roman" w:cs="Times New Roman"/>
          <w:sz w:val="24"/>
          <w:szCs w:val="24"/>
          <w:lang w:val="es-ES" w:eastAsia="es-MX"/>
        </w:rPr>
      </w:pPr>
    </w:p>
    <w:p w:rsidR="00027A76" w:rsidRDefault="00027A76" w:rsidP="001B7DC7">
      <w:pPr>
        <w:widowControl w:val="0"/>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Pronunciamiento</w:t>
      </w:r>
    </w:p>
    <w:p w:rsidR="00027A76" w:rsidRDefault="00027A76" w:rsidP="001B7DC7">
      <w:pPr>
        <w:widowControl w:val="0"/>
        <w:spacing w:after="0" w:line="240" w:lineRule="auto"/>
        <w:jc w:val="both"/>
        <w:rPr>
          <w:rFonts w:ascii="Times New Roman" w:eastAsia="Times New Roman" w:hAnsi="Times New Roman" w:cs="Times New Roman"/>
          <w:b/>
          <w:sz w:val="24"/>
          <w:szCs w:val="24"/>
          <w:lang w:val="es-ES" w:eastAsia="es-MX"/>
        </w:rPr>
      </w:pPr>
    </w:p>
    <w:p w:rsidR="001A79A1" w:rsidRPr="001A79A1" w:rsidRDefault="001A79A1" w:rsidP="001A79A1">
      <w:pPr>
        <w:widowControl w:val="0"/>
        <w:spacing w:after="0" w:line="240" w:lineRule="auto"/>
        <w:jc w:val="both"/>
        <w:rPr>
          <w:rFonts w:ascii="Times New Roman" w:eastAsia="Times New Roman" w:hAnsi="Times New Roman" w:cs="Times New Roman"/>
          <w:sz w:val="24"/>
          <w:szCs w:val="24"/>
          <w:lang w:eastAsia="es-ES"/>
        </w:rPr>
      </w:pPr>
      <w:r w:rsidRPr="001A79A1">
        <w:rPr>
          <w:rFonts w:ascii="Times New Roman" w:eastAsia="Times New Roman" w:hAnsi="Times New Roman" w:cs="Times New Roman"/>
          <w:sz w:val="24"/>
          <w:szCs w:val="24"/>
          <w:lang w:val="es-ES" w:eastAsia="es-MX"/>
        </w:rPr>
        <w:t xml:space="preserve">Con relación </w:t>
      </w:r>
      <w:r>
        <w:rPr>
          <w:rFonts w:ascii="Times New Roman" w:eastAsia="Times New Roman" w:hAnsi="Times New Roman" w:cs="Times New Roman"/>
          <w:sz w:val="24"/>
          <w:szCs w:val="24"/>
          <w:lang w:val="es-ES" w:eastAsia="es-MX"/>
        </w:rPr>
        <w:t xml:space="preserve">al primer extremo de la Observación N° 13, cabe señalar que dicho tema ha sido abordado al emitirse Pronunciamiento sobre la </w:t>
      </w:r>
      <w:r w:rsidR="00256022">
        <w:rPr>
          <w:rFonts w:ascii="Times New Roman" w:eastAsia="Times New Roman" w:hAnsi="Times New Roman" w:cs="Times New Roman"/>
          <w:sz w:val="24"/>
          <w:szCs w:val="24"/>
          <w:lang w:val="es-ES" w:eastAsia="es-MX"/>
        </w:rPr>
        <w:t>Observación</w:t>
      </w:r>
      <w:r>
        <w:rPr>
          <w:rFonts w:ascii="Times New Roman" w:eastAsia="Times New Roman" w:hAnsi="Times New Roman" w:cs="Times New Roman"/>
          <w:sz w:val="24"/>
          <w:szCs w:val="24"/>
          <w:lang w:val="es-ES" w:eastAsia="es-MX"/>
        </w:rPr>
        <w:t xml:space="preserve"> N° 3 del participante </w:t>
      </w:r>
      <w:r>
        <w:rPr>
          <w:rFonts w:ascii="Times New Roman" w:eastAsia="Times New Roman" w:hAnsi="Times New Roman" w:cs="Times New Roman"/>
          <w:b/>
          <w:sz w:val="24"/>
          <w:szCs w:val="24"/>
          <w:lang w:eastAsia="es-ES"/>
        </w:rPr>
        <w:t>CONSTRUCTORA DEL PACÍFICO S.A.C.</w:t>
      </w:r>
      <w:r>
        <w:rPr>
          <w:rFonts w:ascii="Times New Roman" w:eastAsia="Times New Roman" w:hAnsi="Times New Roman" w:cs="Times New Roman"/>
          <w:sz w:val="24"/>
          <w:szCs w:val="24"/>
          <w:lang w:eastAsia="es-ES"/>
        </w:rPr>
        <w:t xml:space="preserve">, por lo que, considerando la pretensión contenida en el referido extremo, este Organismo Supervisor ha decidido </w:t>
      </w:r>
      <w:r>
        <w:rPr>
          <w:rFonts w:ascii="Times New Roman" w:eastAsia="Times New Roman" w:hAnsi="Times New Roman" w:cs="Times New Roman"/>
          <w:b/>
          <w:sz w:val="24"/>
          <w:szCs w:val="24"/>
          <w:lang w:eastAsia="es-ES"/>
        </w:rPr>
        <w:t>ACOGER</w:t>
      </w:r>
      <w:r>
        <w:rPr>
          <w:rFonts w:ascii="Times New Roman" w:eastAsia="Times New Roman" w:hAnsi="Times New Roman" w:cs="Times New Roman"/>
          <w:sz w:val="24"/>
          <w:szCs w:val="24"/>
          <w:lang w:eastAsia="es-ES"/>
        </w:rPr>
        <w:t xml:space="preserve"> el presente extremo, por lo que</w:t>
      </w:r>
      <w:r>
        <w:rPr>
          <w:rFonts w:ascii="Times New Roman" w:hAnsi="Times New Roman"/>
          <w:color w:val="000000"/>
          <w:sz w:val="24"/>
          <w:szCs w:val="24"/>
        </w:rPr>
        <w:t xml:space="preserve">, con ocasión de la integración de las Bases, </w:t>
      </w:r>
      <w:r w:rsidRPr="00F85CBC">
        <w:rPr>
          <w:rFonts w:ascii="Times New Roman" w:hAnsi="Times New Roman"/>
          <w:b/>
          <w:bCs/>
          <w:color w:val="000000"/>
          <w:sz w:val="24"/>
          <w:szCs w:val="24"/>
          <w:u w:val="single"/>
        </w:rPr>
        <w:t>deberá suprimirse</w:t>
      </w:r>
      <w:r w:rsidRPr="00F85CBC">
        <w:rPr>
          <w:rFonts w:ascii="Times New Roman" w:hAnsi="Times New Roman"/>
          <w:b/>
          <w:color w:val="000000"/>
          <w:sz w:val="24"/>
          <w:szCs w:val="24"/>
          <w:u w:val="single"/>
        </w:rPr>
        <w:t xml:space="preserve"> de los requerimientos técnicos mínimos el perfil </w:t>
      </w:r>
      <w:r w:rsidRPr="0047280D">
        <w:rPr>
          <w:rFonts w:ascii="Times New Roman" w:hAnsi="Times New Roman"/>
          <w:b/>
          <w:color w:val="000000"/>
          <w:sz w:val="24"/>
          <w:szCs w:val="24"/>
          <w:u w:val="single"/>
        </w:rPr>
        <w:t xml:space="preserve">del </w:t>
      </w:r>
      <w:r w:rsidRPr="0047280D">
        <w:rPr>
          <w:rFonts w:ascii="Times New Roman" w:hAnsi="Times New Roman"/>
          <w:b/>
          <w:sz w:val="24"/>
          <w:szCs w:val="24"/>
          <w:u w:val="single"/>
        </w:rPr>
        <w:t>Almacenero</w:t>
      </w:r>
      <w:r w:rsidRPr="0047280D">
        <w:rPr>
          <w:rFonts w:ascii="Times New Roman" w:hAnsi="Times New Roman"/>
          <w:b/>
          <w:color w:val="000000"/>
          <w:sz w:val="24"/>
          <w:szCs w:val="24"/>
          <w:u w:val="single"/>
          <w:lang w:val="es-ES" w:eastAsia="es-ES"/>
        </w:rPr>
        <w:t>, sin perjuicio que la participación de dicho pers</w:t>
      </w:r>
      <w:r>
        <w:rPr>
          <w:rFonts w:ascii="Times New Roman" w:hAnsi="Times New Roman"/>
          <w:b/>
          <w:color w:val="000000"/>
          <w:sz w:val="24"/>
          <w:szCs w:val="24"/>
          <w:u w:val="single"/>
          <w:lang w:val="es-ES" w:eastAsia="es-ES"/>
        </w:rPr>
        <w:t>onal sea considerada</w:t>
      </w:r>
      <w:r w:rsidRPr="00586665">
        <w:rPr>
          <w:rFonts w:ascii="Times New Roman" w:hAnsi="Times New Roman"/>
          <w:b/>
          <w:color w:val="000000"/>
          <w:sz w:val="24"/>
          <w:szCs w:val="24"/>
          <w:u w:val="single"/>
          <w:lang w:val="es-ES" w:eastAsia="es-ES"/>
        </w:rPr>
        <w:t xml:space="preserve"> para la ejecución de la obra</w:t>
      </w:r>
      <w:r>
        <w:rPr>
          <w:rFonts w:ascii="Times New Roman" w:hAnsi="Times New Roman"/>
          <w:b/>
          <w:color w:val="000000"/>
          <w:sz w:val="24"/>
          <w:szCs w:val="24"/>
          <w:u w:val="single"/>
          <w:lang w:val="es-ES" w:eastAsia="es-ES"/>
        </w:rPr>
        <w:t>.</w:t>
      </w:r>
    </w:p>
    <w:p w:rsidR="00027A76" w:rsidRDefault="00027A76" w:rsidP="001B7DC7">
      <w:pPr>
        <w:widowControl w:val="0"/>
        <w:spacing w:after="0" w:line="240" w:lineRule="auto"/>
        <w:jc w:val="both"/>
        <w:rPr>
          <w:rFonts w:ascii="Times New Roman" w:eastAsia="Times New Roman" w:hAnsi="Times New Roman" w:cs="Times New Roman"/>
          <w:sz w:val="24"/>
          <w:szCs w:val="24"/>
          <w:lang w:val="es-ES" w:eastAsia="es-MX"/>
        </w:rPr>
      </w:pPr>
    </w:p>
    <w:p w:rsidR="00E37EDF" w:rsidRDefault="001A79A1" w:rsidP="001A79A1">
      <w:pPr>
        <w:widowControl w:val="0"/>
        <w:spacing w:after="0" w:line="240" w:lineRule="auto"/>
        <w:jc w:val="both"/>
        <w:rPr>
          <w:rFonts w:ascii="Times New Roman" w:hAnsi="Times New Roman"/>
          <w:sz w:val="24"/>
          <w:szCs w:val="24"/>
        </w:rPr>
      </w:pPr>
      <w:r>
        <w:rPr>
          <w:rFonts w:ascii="Times New Roman" w:eastAsia="Times New Roman" w:hAnsi="Times New Roman" w:cs="Times New Roman"/>
          <w:sz w:val="24"/>
          <w:szCs w:val="24"/>
          <w:lang w:val="es-ES" w:eastAsia="es-MX"/>
        </w:rPr>
        <w:t xml:space="preserve">Respecto al segundo extremo de la Observación N° 13, </w:t>
      </w:r>
      <w:r w:rsidRPr="00431993">
        <w:rPr>
          <w:rFonts w:ascii="Times New Roman" w:hAnsi="Times New Roman"/>
          <w:sz w:val="24"/>
          <w:szCs w:val="24"/>
        </w:rPr>
        <w:t xml:space="preserve">cabe señalar que </w:t>
      </w:r>
      <w:r w:rsidR="00E37EDF">
        <w:rPr>
          <w:rFonts w:ascii="Times New Roman" w:hAnsi="Times New Roman"/>
          <w:sz w:val="24"/>
          <w:szCs w:val="24"/>
        </w:rPr>
        <w:t>el Comité Especial, al absolver la presente observación indicó que no acogía la misma.</w:t>
      </w:r>
    </w:p>
    <w:p w:rsidR="00E37EDF" w:rsidRDefault="00E37EDF" w:rsidP="001A79A1">
      <w:pPr>
        <w:widowControl w:val="0"/>
        <w:spacing w:after="0" w:line="240" w:lineRule="auto"/>
        <w:jc w:val="both"/>
        <w:rPr>
          <w:rFonts w:ascii="Times New Roman" w:hAnsi="Times New Roman"/>
          <w:sz w:val="24"/>
          <w:szCs w:val="24"/>
        </w:rPr>
      </w:pPr>
    </w:p>
    <w:p w:rsidR="001A79A1" w:rsidRDefault="00E37EDF" w:rsidP="001A79A1">
      <w:pPr>
        <w:widowControl w:val="0"/>
        <w:spacing w:after="0" w:line="240" w:lineRule="auto"/>
        <w:jc w:val="both"/>
        <w:rPr>
          <w:rFonts w:ascii="Times New Roman" w:hAnsi="Times New Roman"/>
          <w:sz w:val="24"/>
          <w:szCs w:val="24"/>
        </w:rPr>
      </w:pPr>
      <w:r>
        <w:rPr>
          <w:rFonts w:ascii="Times New Roman" w:hAnsi="Times New Roman"/>
          <w:sz w:val="24"/>
          <w:szCs w:val="24"/>
        </w:rPr>
        <w:t xml:space="preserve">Tal como se señaló anteriormente, </w:t>
      </w:r>
      <w:r w:rsidR="001A79A1" w:rsidRPr="00431993">
        <w:rPr>
          <w:rFonts w:ascii="Times New Roman" w:hAnsi="Times New Roman"/>
          <w:sz w:val="24"/>
          <w:szCs w:val="24"/>
        </w:rPr>
        <w:t xml:space="preserve">la definición de los requerimientos técnicos mínimos es de responsabilidad de la Entidad, sin mayor restricción que la de permitir la mayor concurrencia de proveedores en el mercado, debiéndose considerar criterios de razonabilidad, congruencia y proporcionalidad. Así, los requisitos técnicos mínimos cumplen con la función de asegurar a la Entidad que el postor ofertará lo mínimo necesario para cubrir adecuadamente la operatividad y funcionalidad de </w:t>
      </w:r>
      <w:r w:rsidR="001A79A1">
        <w:rPr>
          <w:rFonts w:ascii="Times New Roman" w:hAnsi="Times New Roman"/>
          <w:sz w:val="24"/>
          <w:szCs w:val="24"/>
        </w:rPr>
        <w:t>lo requerido</w:t>
      </w:r>
      <w:r w:rsidR="001A79A1" w:rsidRPr="00431993">
        <w:rPr>
          <w:rFonts w:ascii="Times New Roman" w:hAnsi="Times New Roman"/>
          <w:sz w:val="24"/>
          <w:szCs w:val="24"/>
        </w:rPr>
        <w:t xml:space="preserve">. </w:t>
      </w:r>
    </w:p>
    <w:p w:rsidR="001A79A1" w:rsidRDefault="001A79A1" w:rsidP="001A79A1">
      <w:pPr>
        <w:widowControl w:val="0"/>
        <w:spacing w:after="0" w:line="240" w:lineRule="auto"/>
        <w:jc w:val="both"/>
        <w:rPr>
          <w:rFonts w:ascii="Times New Roman" w:hAnsi="Times New Roman"/>
          <w:sz w:val="24"/>
          <w:szCs w:val="24"/>
        </w:rPr>
      </w:pPr>
    </w:p>
    <w:p w:rsidR="001A79A1" w:rsidRPr="001A79A1" w:rsidRDefault="001A79A1" w:rsidP="001A79A1">
      <w:pPr>
        <w:widowControl w:val="0"/>
        <w:spacing w:after="0" w:line="240" w:lineRule="auto"/>
        <w:jc w:val="both"/>
        <w:rPr>
          <w:rFonts w:ascii="Times New Roman" w:hAnsi="Times New Roman"/>
          <w:sz w:val="24"/>
          <w:szCs w:val="24"/>
        </w:rPr>
      </w:pPr>
      <w:r>
        <w:rPr>
          <w:rFonts w:ascii="Times New Roman" w:hAnsi="Times New Roman"/>
          <w:sz w:val="24"/>
          <w:szCs w:val="24"/>
        </w:rPr>
        <w:t xml:space="preserve">Asimismo, </w:t>
      </w:r>
      <w:r w:rsidRPr="00E330CD">
        <w:rPr>
          <w:rFonts w:ascii="Times New Roman" w:hAnsi="Times New Roman" w:cs="Times New Roman"/>
          <w:sz w:val="24"/>
          <w:szCs w:val="24"/>
        </w:rPr>
        <w:t xml:space="preserve">de acuerdo </w:t>
      </w:r>
      <w:r w:rsidRPr="00E330CD">
        <w:rPr>
          <w:rFonts w:ascii="Times New Roman" w:hAnsi="Times New Roman" w:cs="Times New Roman"/>
          <w:sz w:val="24"/>
          <w:szCs w:val="24"/>
          <w:lang w:val="es-ES_tradnl"/>
        </w:rPr>
        <w:t xml:space="preserve">a lo dispuesto en el artículo 14 del Reglamento, </w:t>
      </w:r>
      <w:r w:rsidRPr="00E330CD">
        <w:rPr>
          <w:rFonts w:ascii="Times New Roman" w:hAnsi="Times New Roman" w:cs="Times New Roman"/>
          <w:sz w:val="24"/>
          <w:szCs w:val="24"/>
        </w:rPr>
        <w:t xml:space="preserve">el valor referencial debe incluir todos los costos que incidan en la ejecución de una obra. </w:t>
      </w:r>
      <w:r w:rsidRPr="00E330CD">
        <w:rPr>
          <w:rFonts w:ascii="Times New Roman" w:hAnsi="Times New Roman" w:cs="Times New Roman"/>
          <w:sz w:val="24"/>
          <w:szCs w:val="24"/>
          <w:u w:val="single"/>
        </w:rPr>
        <w:t xml:space="preserve">Dichos costos, en el caso de obras públicas, deben encontrarse recogidos en el presupuesto de </w:t>
      </w:r>
      <w:r w:rsidRPr="00E330CD">
        <w:rPr>
          <w:rFonts w:ascii="Times New Roman" w:hAnsi="Times New Roman" w:cs="Times New Roman"/>
          <w:sz w:val="24"/>
          <w:szCs w:val="24"/>
          <w:u w:val="single"/>
        </w:rPr>
        <w:lastRenderedPageBreak/>
        <w:t>obra estab</w:t>
      </w:r>
      <w:r w:rsidR="00E37EDF">
        <w:rPr>
          <w:rFonts w:ascii="Times New Roman" w:hAnsi="Times New Roman" w:cs="Times New Roman"/>
          <w:sz w:val="24"/>
          <w:szCs w:val="24"/>
          <w:u w:val="single"/>
        </w:rPr>
        <w:t>lecido en el expediente técnico</w:t>
      </w:r>
      <w:r w:rsidRPr="00E330CD">
        <w:rPr>
          <w:rFonts w:ascii="Times New Roman" w:hAnsi="Times New Roman" w:cs="Times New Roman"/>
          <w:sz w:val="24"/>
          <w:szCs w:val="24"/>
        </w:rPr>
        <w:t>.</w:t>
      </w: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Estando a ello, de la revisión del desagregado de gastos generales se aprecia que los costos relacionados al Almacenero han sido contemplados de acuerdo a lo siguiente:</w:t>
      </w: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5398770" cy="97790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8770" cy="977900"/>
                    </a:xfrm>
                    <a:prstGeom prst="rect">
                      <a:avLst/>
                    </a:prstGeom>
                    <a:noFill/>
                    <a:ln>
                      <a:noFill/>
                    </a:ln>
                  </pic:spPr>
                </pic:pic>
              </a:graphicData>
            </a:graphic>
          </wp:inline>
        </w:drawing>
      </w:r>
    </w:p>
    <w:p w:rsidR="00E37EDF" w:rsidRPr="00E37EDF" w:rsidRDefault="00E37EDF" w:rsidP="001B7DC7">
      <w:pPr>
        <w:widowControl w:val="0"/>
        <w:spacing w:after="0" w:line="240" w:lineRule="auto"/>
        <w:jc w:val="both"/>
        <w:rPr>
          <w:rFonts w:ascii="Times New Roman" w:eastAsia="Times New Roman" w:hAnsi="Times New Roman" w:cs="Times New Roman"/>
          <w:i/>
          <w:sz w:val="24"/>
          <w:szCs w:val="24"/>
          <w:lang w:val="es-ES" w:eastAsia="es-MX"/>
        </w:rPr>
      </w:pPr>
      <w:r w:rsidRPr="00E37EDF">
        <w:rPr>
          <w:rFonts w:ascii="Times New Roman" w:eastAsia="Times New Roman" w:hAnsi="Times New Roman" w:cs="Times New Roman"/>
          <w:i/>
          <w:sz w:val="24"/>
          <w:szCs w:val="24"/>
          <w:lang w:val="es-ES" w:eastAsia="es-MX"/>
        </w:rPr>
        <w:t>(…)</w:t>
      </w: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noProof/>
          <w:sz w:val="24"/>
          <w:szCs w:val="24"/>
          <w:lang w:eastAsia="es-PE"/>
        </w:rPr>
        <w:drawing>
          <wp:inline distT="0" distB="0" distL="0" distR="0">
            <wp:extent cx="5398770" cy="230505"/>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8770" cy="230505"/>
                    </a:xfrm>
                    <a:prstGeom prst="rect">
                      <a:avLst/>
                    </a:prstGeom>
                    <a:noFill/>
                    <a:ln>
                      <a:noFill/>
                    </a:ln>
                  </pic:spPr>
                </pic:pic>
              </a:graphicData>
            </a:graphic>
          </wp:inline>
        </w:drawing>
      </w: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En ese sentido, considerando que es responsabilidad de la Entidad la determinación de los requerimientos técnicos mínimos y del valor referencial, este Organismo Supervisor ha decidido </w:t>
      </w:r>
      <w:r>
        <w:rPr>
          <w:rFonts w:ascii="Times New Roman" w:eastAsia="Times New Roman" w:hAnsi="Times New Roman" w:cs="Times New Roman"/>
          <w:b/>
          <w:sz w:val="24"/>
          <w:szCs w:val="24"/>
          <w:lang w:val="es-ES" w:eastAsia="es-MX"/>
        </w:rPr>
        <w:t>NO ACOGER</w:t>
      </w:r>
      <w:r>
        <w:rPr>
          <w:rFonts w:ascii="Times New Roman" w:eastAsia="Times New Roman" w:hAnsi="Times New Roman" w:cs="Times New Roman"/>
          <w:sz w:val="24"/>
          <w:szCs w:val="24"/>
          <w:lang w:val="es-ES" w:eastAsia="es-MX"/>
        </w:rPr>
        <w:t xml:space="preserve"> el presente extremo.</w:t>
      </w:r>
    </w:p>
    <w:p w:rsidR="00E37EDF" w:rsidRDefault="00E37EDF" w:rsidP="001B7DC7">
      <w:pPr>
        <w:widowControl w:val="0"/>
        <w:spacing w:after="0" w:line="240" w:lineRule="auto"/>
        <w:jc w:val="both"/>
        <w:rPr>
          <w:rFonts w:ascii="Times New Roman" w:eastAsia="Times New Roman" w:hAnsi="Times New Roman" w:cs="Times New Roman"/>
          <w:sz w:val="24"/>
          <w:szCs w:val="24"/>
          <w:lang w:val="es-ES" w:eastAsia="es-MX"/>
        </w:rPr>
      </w:pPr>
    </w:p>
    <w:p w:rsidR="00E37EDF" w:rsidRDefault="00E37EDF" w:rsidP="00E37EDF">
      <w:pPr>
        <w:widowControl w:val="0"/>
        <w:spacing w:after="0" w:line="240" w:lineRule="auto"/>
        <w:jc w:val="both"/>
        <w:rPr>
          <w:rFonts w:ascii="Times New Roman" w:eastAsia="MS Mincho" w:hAnsi="Times New Roman"/>
          <w:sz w:val="24"/>
          <w:szCs w:val="24"/>
          <w:lang w:eastAsia="es-PE"/>
        </w:rPr>
      </w:pPr>
      <w:r>
        <w:rPr>
          <w:rFonts w:ascii="Times New Roman" w:hAnsi="Times New Roman"/>
          <w:sz w:val="24"/>
          <w:szCs w:val="24"/>
        </w:rPr>
        <w:t>Sin perjuicio de ello, s</w:t>
      </w:r>
      <w:r w:rsidRPr="00EC346B">
        <w:rPr>
          <w:rFonts w:ascii="Times New Roman" w:hAnsi="Times New Roman"/>
          <w:sz w:val="24"/>
          <w:szCs w:val="24"/>
        </w:rPr>
        <w:t>e le recuerda a la Entidad que es su responsabilidad hacer uso eficiente de los recursos públicos y aplicar de forma idónea las disposiciones normativas conforme a criterios de razonabilidad y congruencia a efectos de no ver perjudicada la ejecución del contrato</w:t>
      </w:r>
      <w:r>
        <w:rPr>
          <w:rFonts w:ascii="Times New Roman" w:hAnsi="Times New Roman"/>
          <w:sz w:val="24"/>
          <w:szCs w:val="24"/>
        </w:rPr>
        <w:t>.</w:t>
      </w:r>
    </w:p>
    <w:p w:rsidR="000331A7" w:rsidRDefault="000331A7" w:rsidP="001B7DC7">
      <w:pPr>
        <w:widowControl w:val="0"/>
        <w:spacing w:after="0" w:line="240" w:lineRule="auto"/>
        <w:jc w:val="both"/>
        <w:rPr>
          <w:rFonts w:ascii="Times New Roman" w:eastAsia="Times New Roman" w:hAnsi="Times New Roman" w:cs="Times New Roman"/>
          <w:sz w:val="24"/>
          <w:szCs w:val="24"/>
          <w:lang w:val="es-ES" w:eastAsia="es-MX"/>
        </w:rPr>
      </w:pPr>
    </w:p>
    <w:p w:rsidR="002908A0" w:rsidRPr="0047280D" w:rsidRDefault="002908A0" w:rsidP="002908A0">
      <w:pPr>
        <w:pStyle w:val="Prrafodelista"/>
        <w:numPr>
          <w:ilvl w:val="0"/>
          <w:numId w:val="38"/>
        </w:numPr>
        <w:tabs>
          <w:tab w:val="clear" w:pos="360"/>
        </w:tabs>
        <w:autoSpaceDE w:val="0"/>
        <w:autoSpaceDN w:val="0"/>
        <w:adjustRightInd w:val="0"/>
        <w:spacing w:after="0" w:line="240" w:lineRule="auto"/>
        <w:ind w:left="426" w:hanging="426"/>
        <w:contextualSpacing w:val="0"/>
        <w:jc w:val="both"/>
        <w:rPr>
          <w:rFonts w:ascii="Times New Roman" w:hAnsi="Times New Roman"/>
          <w:b/>
          <w:sz w:val="24"/>
          <w:szCs w:val="24"/>
        </w:rPr>
      </w:pPr>
      <w:r w:rsidRPr="0047280D">
        <w:rPr>
          <w:rFonts w:ascii="Times New Roman" w:hAnsi="Times New Roman"/>
          <w:b/>
          <w:sz w:val="24"/>
          <w:szCs w:val="24"/>
        </w:rPr>
        <w:t>CONTENIDO DE LAS BASES CONTRARIO A LA NORMATIVA SOBRE CONTRATACIONES DEL ESTADO</w:t>
      </w:r>
    </w:p>
    <w:p w:rsidR="002908A0" w:rsidRDefault="002908A0" w:rsidP="001B7DC7">
      <w:pPr>
        <w:widowControl w:val="0"/>
        <w:spacing w:after="0" w:line="240" w:lineRule="auto"/>
        <w:jc w:val="both"/>
        <w:rPr>
          <w:rFonts w:ascii="Times New Roman" w:eastAsia="Times New Roman" w:hAnsi="Times New Roman" w:cs="Times New Roman"/>
          <w:sz w:val="24"/>
          <w:szCs w:val="24"/>
          <w:lang w:val="es-ES" w:eastAsia="es-MX"/>
        </w:rPr>
      </w:pPr>
    </w:p>
    <w:p w:rsidR="002908A0" w:rsidRPr="002B5541" w:rsidRDefault="002908A0" w:rsidP="002908A0">
      <w:pPr>
        <w:autoSpaceDE w:val="0"/>
        <w:autoSpaceDN w:val="0"/>
        <w:adjustRightInd w:val="0"/>
        <w:spacing w:after="0" w:line="240" w:lineRule="auto"/>
        <w:jc w:val="both"/>
        <w:rPr>
          <w:rFonts w:ascii="Times New Roman" w:hAnsi="Times New Roman"/>
          <w:sz w:val="24"/>
          <w:szCs w:val="24"/>
        </w:rPr>
      </w:pPr>
      <w:r w:rsidRPr="002B5541">
        <w:rPr>
          <w:rFonts w:ascii="Times New Roman" w:hAnsi="Times New Roman"/>
          <w:sz w:val="24"/>
          <w:szCs w:val="24"/>
        </w:rPr>
        <w:t>En ejercicio de su función de velar por el cumplimiento de la normativa vigente en materia de contrataciones del Estado, conforme a lo señalado en el inciso a) del artículo 58° de la Ley, este Organismo Supervisor ha procedido a realizar la revisión de las Bases, habiendo detectado el siguiente contenido contrario a dicha Ley y su Reglamento:</w:t>
      </w:r>
    </w:p>
    <w:p w:rsidR="002908A0" w:rsidRDefault="002908A0" w:rsidP="001B7DC7">
      <w:pPr>
        <w:widowControl w:val="0"/>
        <w:spacing w:after="0" w:line="240" w:lineRule="auto"/>
        <w:jc w:val="both"/>
        <w:rPr>
          <w:rFonts w:ascii="Times New Roman" w:eastAsia="Times New Roman" w:hAnsi="Times New Roman" w:cs="Times New Roman"/>
          <w:sz w:val="24"/>
          <w:szCs w:val="24"/>
          <w:lang w:val="es-ES" w:eastAsia="es-MX"/>
        </w:rPr>
      </w:pPr>
    </w:p>
    <w:p w:rsidR="002908A0" w:rsidRPr="00D85C29" w:rsidRDefault="002908A0" w:rsidP="002908A0">
      <w:pPr>
        <w:widowControl w:val="0"/>
        <w:numPr>
          <w:ilvl w:val="1"/>
          <w:numId w:val="31"/>
        </w:numPr>
        <w:spacing w:after="0" w:line="240" w:lineRule="auto"/>
        <w:jc w:val="both"/>
        <w:rPr>
          <w:rFonts w:ascii="Times New Roman" w:eastAsia="Times New Roman" w:hAnsi="Times New Roman"/>
          <w:b/>
          <w:sz w:val="24"/>
          <w:szCs w:val="24"/>
          <w:lang w:eastAsia="es-MX"/>
        </w:rPr>
      </w:pPr>
      <w:r>
        <w:rPr>
          <w:rFonts w:ascii="Times New Roman" w:eastAsia="Times New Roman" w:hAnsi="Times New Roman"/>
          <w:b/>
          <w:sz w:val="24"/>
          <w:szCs w:val="24"/>
          <w:lang w:eastAsia="es-MX"/>
        </w:rPr>
        <w:t>Acreditación de colegiatura y habilidad</w:t>
      </w:r>
    </w:p>
    <w:p w:rsidR="002908A0" w:rsidRDefault="002908A0" w:rsidP="001B7DC7">
      <w:pPr>
        <w:widowControl w:val="0"/>
        <w:spacing w:after="0" w:line="240" w:lineRule="auto"/>
        <w:jc w:val="both"/>
        <w:rPr>
          <w:rFonts w:ascii="Times New Roman" w:eastAsia="Times New Roman" w:hAnsi="Times New Roman" w:cs="Times New Roman"/>
          <w:sz w:val="24"/>
          <w:szCs w:val="24"/>
          <w:lang w:val="es-ES" w:eastAsia="es-MX"/>
        </w:rPr>
      </w:pPr>
    </w:p>
    <w:p w:rsidR="000331A7" w:rsidRDefault="000331A7" w:rsidP="000331A7">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De la revisión de las Bases se advierte que en el numeral 9 del Capítulo III de la Sección Específica se ha precisado que el Residente de Obra presente una declaración jurada la cual acreditará que el ingeniero civil se encuentra colegiado y habilitado para el ejercicio </w:t>
      </w:r>
      <w:r w:rsidR="00C46FF7">
        <w:rPr>
          <w:rFonts w:ascii="Times New Roman" w:eastAsia="Times New Roman" w:hAnsi="Times New Roman" w:cs="Times New Roman"/>
          <w:sz w:val="24"/>
          <w:szCs w:val="24"/>
          <w:lang w:val="es-ES" w:eastAsia="es-MX"/>
        </w:rPr>
        <w:t>de la profesión</w:t>
      </w:r>
      <w:r>
        <w:rPr>
          <w:rFonts w:ascii="Times New Roman" w:eastAsia="Times New Roman" w:hAnsi="Times New Roman" w:cs="Times New Roman"/>
          <w:sz w:val="24"/>
          <w:szCs w:val="24"/>
          <w:lang w:val="es-ES" w:eastAsia="es-MX"/>
        </w:rPr>
        <w:t>.</w:t>
      </w:r>
    </w:p>
    <w:p w:rsidR="000331A7" w:rsidRDefault="000331A7" w:rsidP="000331A7">
      <w:pPr>
        <w:spacing w:after="0" w:line="240" w:lineRule="auto"/>
        <w:jc w:val="both"/>
        <w:rPr>
          <w:rFonts w:ascii="Times New Roman" w:eastAsia="Times New Roman" w:hAnsi="Times New Roman" w:cs="Times New Roman"/>
          <w:sz w:val="24"/>
          <w:szCs w:val="24"/>
          <w:lang w:val="es-ES" w:eastAsia="es-MX"/>
        </w:rPr>
      </w:pPr>
    </w:p>
    <w:p w:rsidR="000331A7" w:rsidRDefault="000331A7" w:rsidP="000331A7">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Ahora bien, el Comité Especial al absolver las Observaciones Nº 3 y Nº 4 señaló lo siguiente:</w:t>
      </w:r>
    </w:p>
    <w:p w:rsidR="000331A7" w:rsidRDefault="000331A7" w:rsidP="000331A7">
      <w:pPr>
        <w:spacing w:after="0" w:line="240" w:lineRule="auto"/>
        <w:jc w:val="both"/>
        <w:rPr>
          <w:rFonts w:ascii="Times New Roman" w:eastAsia="Times New Roman" w:hAnsi="Times New Roman" w:cs="Times New Roman"/>
          <w:sz w:val="24"/>
          <w:szCs w:val="24"/>
          <w:lang w:val="es-ES" w:eastAsia="es-MX"/>
        </w:rPr>
      </w:pPr>
    </w:p>
    <w:p w:rsidR="000331A7" w:rsidRDefault="000331A7" w:rsidP="000331A7">
      <w:pPr>
        <w:spacing w:after="0" w:line="240" w:lineRule="auto"/>
        <w:jc w:val="both"/>
        <w:rPr>
          <w:rFonts w:ascii="Times New Roman" w:eastAsia="Times New Roman" w:hAnsi="Times New Roman" w:cs="Times New Roman"/>
          <w:b/>
          <w:sz w:val="24"/>
          <w:szCs w:val="24"/>
          <w:u w:val="single"/>
          <w:lang w:val="es-ES" w:eastAsia="es-MX"/>
        </w:rPr>
      </w:pPr>
      <w:r>
        <w:rPr>
          <w:rFonts w:ascii="Times New Roman" w:eastAsia="Times New Roman" w:hAnsi="Times New Roman" w:cs="Times New Roman"/>
          <w:sz w:val="24"/>
          <w:szCs w:val="24"/>
          <w:lang w:val="es-ES" w:eastAsia="es-MX"/>
        </w:rPr>
        <w:tab/>
      </w:r>
      <w:r w:rsidRPr="006136B1">
        <w:rPr>
          <w:rFonts w:ascii="Times New Roman" w:eastAsia="Times New Roman" w:hAnsi="Times New Roman" w:cs="Times New Roman"/>
          <w:b/>
          <w:sz w:val="24"/>
          <w:szCs w:val="24"/>
          <w:u w:val="single"/>
          <w:lang w:val="es-ES" w:eastAsia="es-MX"/>
        </w:rPr>
        <w:t>Observación Nº 3</w:t>
      </w:r>
    </w:p>
    <w:p w:rsidR="000331A7" w:rsidRPr="00C46FF7" w:rsidRDefault="00C46FF7" w:rsidP="00C46FF7">
      <w:pPr>
        <w:tabs>
          <w:tab w:val="left" w:pos="3720"/>
        </w:tabs>
        <w:spacing w:after="0" w:line="240" w:lineRule="auto"/>
        <w:jc w:val="both"/>
        <w:rPr>
          <w:rFonts w:ascii="Times New Roman" w:eastAsia="Times New Roman" w:hAnsi="Times New Roman" w:cs="Times New Roman"/>
          <w:b/>
          <w:sz w:val="24"/>
          <w:szCs w:val="24"/>
          <w:lang w:val="es-ES" w:eastAsia="es-MX"/>
        </w:rPr>
      </w:pPr>
      <w:r w:rsidRPr="00C46FF7">
        <w:rPr>
          <w:rFonts w:ascii="Times New Roman" w:eastAsia="Times New Roman" w:hAnsi="Times New Roman" w:cs="Times New Roman"/>
          <w:b/>
          <w:sz w:val="24"/>
          <w:szCs w:val="24"/>
          <w:lang w:val="es-ES" w:eastAsia="es-MX"/>
        </w:rPr>
        <w:tab/>
      </w:r>
    </w:p>
    <w:p w:rsidR="000331A7" w:rsidRPr="006136B1" w:rsidRDefault="000331A7" w:rsidP="000331A7">
      <w:pPr>
        <w:spacing w:after="0" w:line="240" w:lineRule="auto"/>
        <w:ind w:left="705"/>
        <w:jc w:val="both"/>
        <w:rPr>
          <w:rFonts w:ascii="Times New Roman" w:eastAsia="Times New Roman" w:hAnsi="Times New Roman" w:cs="Times New Roman"/>
          <w:i/>
          <w:sz w:val="24"/>
          <w:szCs w:val="24"/>
          <w:lang w:val="es-ES" w:eastAsia="es-MX"/>
        </w:rPr>
      </w:pPr>
      <w:r w:rsidRPr="006136B1">
        <w:rPr>
          <w:rFonts w:ascii="Times New Roman" w:eastAsia="Times New Roman" w:hAnsi="Times New Roman" w:cs="Times New Roman"/>
          <w:i/>
          <w:sz w:val="24"/>
          <w:szCs w:val="24"/>
          <w:lang w:val="es-ES" w:eastAsia="es-MX"/>
        </w:rPr>
        <w:t>“1. Se ACOGE, precisando que la colegiatura y habilidad se sol</w:t>
      </w:r>
      <w:r w:rsidR="00C46FF7">
        <w:rPr>
          <w:rFonts w:ascii="Times New Roman" w:eastAsia="Times New Roman" w:hAnsi="Times New Roman" w:cs="Times New Roman"/>
          <w:i/>
          <w:sz w:val="24"/>
          <w:szCs w:val="24"/>
          <w:lang w:val="es-ES" w:eastAsia="es-MX"/>
        </w:rPr>
        <w:t>icitará a la firma del contrato (...)”</w:t>
      </w:r>
    </w:p>
    <w:p w:rsidR="00C46FF7" w:rsidRDefault="00C46FF7" w:rsidP="00C46FF7">
      <w:pPr>
        <w:widowControl w:val="0"/>
        <w:spacing w:after="0" w:line="240" w:lineRule="auto"/>
        <w:jc w:val="both"/>
        <w:rPr>
          <w:rFonts w:ascii="Times New Roman" w:hAnsi="Times New Roman"/>
          <w:sz w:val="24"/>
          <w:szCs w:val="24"/>
        </w:rPr>
      </w:pPr>
    </w:p>
    <w:p w:rsidR="00C46FF7" w:rsidRPr="007E7C6D" w:rsidRDefault="00C46FF7" w:rsidP="00C46FF7">
      <w:pPr>
        <w:widowControl w:val="0"/>
        <w:spacing w:after="0" w:line="240" w:lineRule="auto"/>
        <w:jc w:val="both"/>
        <w:rPr>
          <w:rFonts w:ascii="Times New Roman" w:eastAsia="Times New Roman" w:hAnsi="Times New Roman"/>
          <w:sz w:val="24"/>
          <w:szCs w:val="24"/>
          <w:lang w:val="es-ES" w:eastAsia="es-MX"/>
        </w:rPr>
      </w:pPr>
      <w:r w:rsidRPr="007E7C6D">
        <w:rPr>
          <w:rFonts w:ascii="Times New Roman" w:hAnsi="Times New Roman"/>
          <w:sz w:val="24"/>
          <w:szCs w:val="24"/>
        </w:rPr>
        <w:t>Al respecto, cabe precisar que mediante el Pronunciamiento N° 691-2012/DSU</w:t>
      </w:r>
      <w:r w:rsidRPr="007E7C6D">
        <w:rPr>
          <w:rFonts w:ascii="Times New Roman" w:hAnsi="Times New Roman"/>
          <w:sz w:val="24"/>
          <w:szCs w:val="24"/>
          <w:vertAlign w:val="superscript"/>
        </w:rPr>
        <w:footnoteReference w:id="2"/>
      </w:r>
      <w:r w:rsidRPr="007E7C6D">
        <w:rPr>
          <w:rFonts w:ascii="Times New Roman" w:hAnsi="Times New Roman"/>
          <w:sz w:val="24"/>
          <w:szCs w:val="24"/>
        </w:rPr>
        <w:t xml:space="preserve">, en </w:t>
      </w:r>
      <w:r w:rsidRPr="007E7C6D">
        <w:rPr>
          <w:rFonts w:ascii="Times New Roman" w:hAnsi="Times New Roman"/>
          <w:sz w:val="24"/>
          <w:szCs w:val="24"/>
        </w:rPr>
        <w:lastRenderedPageBreak/>
        <w:t xml:space="preserve">atención a los Principios de Economía y Libre Concurrencia y Competencia, se estableció el Precedente Administrativo de Observancia Obligatoria, que dispone que la colegiatura y habilitación de los profesionales se requerirá </w:t>
      </w:r>
      <w:r w:rsidRPr="007E7C6D">
        <w:rPr>
          <w:rFonts w:ascii="Times New Roman" w:hAnsi="Times New Roman"/>
          <w:b/>
          <w:sz w:val="24"/>
          <w:szCs w:val="24"/>
          <w:u w:val="single"/>
        </w:rPr>
        <w:t>para el inicio de su participación efectiva en el contrato</w:t>
      </w:r>
      <w:r w:rsidRPr="007E7C6D">
        <w:rPr>
          <w:rFonts w:ascii="Times New Roman" w:hAnsi="Times New Roman"/>
          <w:sz w:val="24"/>
          <w:szCs w:val="24"/>
        </w:rPr>
        <w:t>, tanto para aquellos titulados en el Perú o en el extranjero; no obstante, lo anterior no resulta impedimento para que la Entidad antes de suscribir el contrato, en el ejercicio de su función fiscalizadora, verifique que la experiencia que se pretenda acreditar haya sido adquirida cuando el profesional se encontraba habilitado legalmente para ello.</w:t>
      </w:r>
    </w:p>
    <w:p w:rsidR="00C46FF7" w:rsidRDefault="00C46FF7" w:rsidP="00C46FF7">
      <w:pPr>
        <w:widowControl w:val="0"/>
        <w:spacing w:after="0" w:line="240" w:lineRule="auto"/>
        <w:jc w:val="both"/>
        <w:rPr>
          <w:rFonts w:ascii="Times New Roman" w:eastAsia="Times New Roman" w:hAnsi="Times New Roman"/>
          <w:sz w:val="24"/>
          <w:szCs w:val="24"/>
          <w:lang w:val="es-ES" w:eastAsia="es-MX"/>
        </w:rPr>
      </w:pPr>
    </w:p>
    <w:p w:rsidR="00C46FF7" w:rsidRPr="007E7C6D" w:rsidRDefault="00C46FF7" w:rsidP="00C46FF7">
      <w:pPr>
        <w:widowControl w:val="0"/>
        <w:spacing w:after="0" w:line="240" w:lineRule="auto"/>
        <w:jc w:val="both"/>
        <w:rPr>
          <w:rFonts w:ascii="Times New Roman" w:hAnsi="Times New Roman"/>
          <w:sz w:val="24"/>
          <w:szCs w:val="24"/>
        </w:rPr>
      </w:pPr>
      <w:r w:rsidRPr="007E7C6D">
        <w:rPr>
          <w:rFonts w:ascii="Times New Roman" w:hAnsi="Times New Roman"/>
          <w:sz w:val="24"/>
          <w:szCs w:val="24"/>
        </w:rPr>
        <w:t>Por lo tanto, con ocasión de la integración de las Bases, deberá:</w:t>
      </w:r>
    </w:p>
    <w:p w:rsidR="00C46FF7" w:rsidRPr="007E7C6D" w:rsidRDefault="00C46FF7" w:rsidP="00C46FF7">
      <w:pPr>
        <w:widowControl w:val="0"/>
        <w:spacing w:after="0" w:line="240" w:lineRule="auto"/>
        <w:jc w:val="both"/>
        <w:rPr>
          <w:rFonts w:ascii="Times New Roman" w:hAnsi="Times New Roman"/>
          <w:sz w:val="24"/>
          <w:szCs w:val="24"/>
        </w:rPr>
      </w:pPr>
    </w:p>
    <w:p w:rsidR="00C46FF7" w:rsidRPr="007E7C6D" w:rsidRDefault="00C46FF7" w:rsidP="00C46FF7">
      <w:pPr>
        <w:pStyle w:val="Prrafodelista"/>
        <w:widowControl w:val="0"/>
        <w:numPr>
          <w:ilvl w:val="0"/>
          <w:numId w:val="16"/>
        </w:numPr>
        <w:spacing w:after="0" w:line="240" w:lineRule="auto"/>
        <w:jc w:val="both"/>
        <w:rPr>
          <w:rFonts w:ascii="Times New Roman" w:eastAsia="Times New Roman" w:hAnsi="Times New Roman"/>
          <w:sz w:val="24"/>
          <w:szCs w:val="24"/>
          <w:lang w:val="es-ES" w:eastAsia="es-MX"/>
        </w:rPr>
      </w:pPr>
      <w:r w:rsidRPr="007E7C6D">
        <w:rPr>
          <w:rFonts w:ascii="Times New Roman" w:hAnsi="Times New Roman"/>
          <w:b/>
          <w:color w:val="000000"/>
          <w:sz w:val="24"/>
          <w:szCs w:val="24"/>
          <w:u w:val="single"/>
          <w:lang w:eastAsia="es-PE"/>
        </w:rPr>
        <w:t>Suprimirse cualquier</w:t>
      </w:r>
      <w:r w:rsidRPr="007E7C6D">
        <w:rPr>
          <w:rFonts w:ascii="Times New Roman" w:hAnsi="Times New Roman"/>
          <w:color w:val="000000"/>
          <w:sz w:val="24"/>
          <w:szCs w:val="24"/>
          <w:lang w:eastAsia="es-PE"/>
        </w:rPr>
        <w:t xml:space="preserve"> regulación de las Bases que exija la </w:t>
      </w:r>
      <w:r w:rsidRPr="007E7C6D">
        <w:rPr>
          <w:rFonts w:ascii="Times New Roman" w:hAnsi="Times New Roman"/>
          <w:b/>
          <w:bCs/>
          <w:color w:val="000000"/>
          <w:sz w:val="24"/>
          <w:szCs w:val="24"/>
          <w:lang w:eastAsia="es-PE"/>
        </w:rPr>
        <w:t>acreditación</w:t>
      </w:r>
      <w:r w:rsidRPr="007E7C6D">
        <w:rPr>
          <w:rFonts w:ascii="Times New Roman" w:hAnsi="Times New Roman"/>
          <w:color w:val="000000"/>
          <w:sz w:val="24"/>
          <w:szCs w:val="24"/>
          <w:lang w:eastAsia="es-PE"/>
        </w:rPr>
        <w:t xml:space="preserve"> (</w:t>
      </w:r>
      <w:r w:rsidRPr="00C46FF7">
        <w:rPr>
          <w:rFonts w:ascii="Times New Roman" w:hAnsi="Times New Roman"/>
          <w:b/>
          <w:color w:val="000000"/>
          <w:sz w:val="24"/>
          <w:szCs w:val="24"/>
          <w:u w:val="single"/>
          <w:lang w:eastAsia="es-PE"/>
        </w:rPr>
        <w:t>lo que incluye también a las declaraciones juradas</w:t>
      </w:r>
      <w:r w:rsidRPr="007E7C6D">
        <w:rPr>
          <w:rFonts w:ascii="Times New Roman" w:hAnsi="Times New Roman"/>
          <w:color w:val="000000"/>
          <w:sz w:val="24"/>
          <w:szCs w:val="24"/>
          <w:lang w:eastAsia="es-PE"/>
        </w:rPr>
        <w:t xml:space="preserve">) </w:t>
      </w:r>
      <w:r w:rsidRPr="007E7C6D">
        <w:rPr>
          <w:rFonts w:ascii="Times New Roman" w:hAnsi="Times New Roman"/>
          <w:b/>
          <w:color w:val="000000"/>
          <w:sz w:val="24"/>
          <w:szCs w:val="24"/>
          <w:lang w:eastAsia="es-PE"/>
        </w:rPr>
        <w:t>de la colegiatura y habilidad de los profesionales ofertados en la presentación de propuestas y suscripción del contrato</w:t>
      </w:r>
      <w:r w:rsidRPr="007E7C6D">
        <w:rPr>
          <w:rFonts w:ascii="Times New Roman" w:hAnsi="Times New Roman"/>
          <w:color w:val="000000"/>
          <w:sz w:val="24"/>
          <w:szCs w:val="24"/>
          <w:lang w:eastAsia="es-PE"/>
        </w:rPr>
        <w:t xml:space="preserve">, en tanto que ello </w:t>
      </w:r>
      <w:r w:rsidRPr="007E7C6D">
        <w:rPr>
          <w:rFonts w:ascii="Times New Roman" w:hAnsi="Times New Roman"/>
          <w:b/>
          <w:color w:val="000000"/>
          <w:sz w:val="24"/>
          <w:szCs w:val="24"/>
          <w:lang w:eastAsia="es-PE"/>
        </w:rPr>
        <w:t>sólo resulta exigible y relevante para el inicio efectivo de su participación en el contrato</w:t>
      </w:r>
      <w:r w:rsidRPr="007E7C6D">
        <w:rPr>
          <w:rFonts w:ascii="Times New Roman" w:hAnsi="Times New Roman"/>
          <w:color w:val="000000"/>
          <w:sz w:val="24"/>
          <w:szCs w:val="24"/>
          <w:lang w:eastAsia="es-PE"/>
        </w:rPr>
        <w:t>;</w:t>
      </w:r>
      <w:r w:rsidRPr="007E7C6D">
        <w:rPr>
          <w:rFonts w:ascii="Times New Roman" w:hAnsi="Times New Roman"/>
          <w:sz w:val="24"/>
          <w:szCs w:val="24"/>
        </w:rPr>
        <w:t xml:space="preserve"> </w:t>
      </w:r>
      <w:r w:rsidRPr="007E7C6D">
        <w:rPr>
          <w:rFonts w:ascii="Times New Roman" w:hAnsi="Times New Roman"/>
          <w:b/>
          <w:sz w:val="24"/>
          <w:szCs w:val="24"/>
        </w:rPr>
        <w:t xml:space="preserve">no siendo válida cualquier regulación contraria de cualquier extremo de las Bases. </w:t>
      </w:r>
      <w:r w:rsidRPr="00C46FF7">
        <w:rPr>
          <w:rFonts w:ascii="Times New Roman" w:hAnsi="Times New Roman"/>
          <w:b/>
          <w:sz w:val="24"/>
          <w:szCs w:val="24"/>
          <w:u w:val="single"/>
        </w:rPr>
        <w:t>Ello incluye todos los capítulos de la Sección Específica y cualquier extremo de las Bases</w:t>
      </w:r>
      <w:r w:rsidRPr="007E7C6D">
        <w:rPr>
          <w:rFonts w:ascii="Times New Roman" w:hAnsi="Times New Roman"/>
          <w:sz w:val="24"/>
          <w:szCs w:val="24"/>
        </w:rPr>
        <w:t>.</w:t>
      </w:r>
    </w:p>
    <w:p w:rsidR="00C46FF7" w:rsidRPr="007E7C6D" w:rsidRDefault="00C46FF7" w:rsidP="00C46FF7">
      <w:pPr>
        <w:pStyle w:val="Prrafodelista"/>
        <w:widowControl w:val="0"/>
        <w:spacing w:after="0" w:line="240" w:lineRule="auto"/>
        <w:ind w:left="1080"/>
        <w:jc w:val="both"/>
        <w:rPr>
          <w:rFonts w:ascii="Times New Roman" w:eastAsia="Times New Roman" w:hAnsi="Times New Roman"/>
          <w:sz w:val="24"/>
          <w:szCs w:val="24"/>
          <w:lang w:val="es-ES" w:eastAsia="es-MX"/>
        </w:rPr>
      </w:pPr>
    </w:p>
    <w:p w:rsidR="00C46FF7" w:rsidRPr="007E7C6D" w:rsidRDefault="00C46FF7" w:rsidP="00C46FF7">
      <w:pPr>
        <w:pStyle w:val="Prrafodelista"/>
        <w:widowControl w:val="0"/>
        <w:numPr>
          <w:ilvl w:val="0"/>
          <w:numId w:val="16"/>
        </w:numPr>
        <w:spacing w:after="0" w:line="240" w:lineRule="auto"/>
        <w:jc w:val="both"/>
        <w:rPr>
          <w:rFonts w:ascii="Times New Roman" w:eastAsia="Times New Roman" w:hAnsi="Times New Roman"/>
          <w:sz w:val="24"/>
          <w:szCs w:val="24"/>
          <w:lang w:val="es-ES" w:eastAsia="es-MX"/>
        </w:rPr>
      </w:pPr>
      <w:r w:rsidRPr="007E7C6D">
        <w:rPr>
          <w:rFonts w:ascii="Times New Roman" w:hAnsi="Times New Roman"/>
          <w:color w:val="000000"/>
          <w:sz w:val="24"/>
          <w:szCs w:val="24"/>
          <w:lang w:eastAsia="es-PE"/>
        </w:rPr>
        <w:t>Tenerse presente que la experiencia efectiva será pasible de acreditación en el presente proceso siempre y cuando el profesional la obtuvo contando con las condiciones legales para el ejercicio de su profesión,</w:t>
      </w:r>
    </w:p>
    <w:p w:rsidR="00C46FF7" w:rsidRPr="007E7C6D" w:rsidRDefault="00C46FF7" w:rsidP="00C46FF7">
      <w:pPr>
        <w:widowControl w:val="0"/>
        <w:spacing w:after="0" w:line="240" w:lineRule="auto"/>
        <w:jc w:val="both"/>
        <w:rPr>
          <w:rFonts w:ascii="Times New Roman" w:eastAsia="Times New Roman" w:hAnsi="Times New Roman"/>
          <w:sz w:val="24"/>
          <w:szCs w:val="24"/>
          <w:lang w:val="es-ES" w:eastAsia="es-MX"/>
        </w:rPr>
      </w:pPr>
    </w:p>
    <w:p w:rsidR="00C46FF7" w:rsidRPr="00C008B9" w:rsidRDefault="00C46FF7" w:rsidP="00C46FF7">
      <w:pPr>
        <w:pStyle w:val="Prrafodelista"/>
        <w:widowControl w:val="0"/>
        <w:numPr>
          <w:ilvl w:val="0"/>
          <w:numId w:val="16"/>
        </w:numPr>
        <w:spacing w:after="0" w:line="240" w:lineRule="auto"/>
        <w:jc w:val="both"/>
        <w:rPr>
          <w:rFonts w:ascii="Times New Roman" w:eastAsia="Times New Roman" w:hAnsi="Times New Roman"/>
          <w:sz w:val="24"/>
          <w:szCs w:val="24"/>
          <w:lang w:val="es-ES" w:eastAsia="es-MX"/>
        </w:rPr>
      </w:pPr>
      <w:r w:rsidRPr="007E7C6D">
        <w:rPr>
          <w:rFonts w:ascii="Times New Roman" w:hAnsi="Times New Roman"/>
          <w:color w:val="000000"/>
          <w:sz w:val="24"/>
          <w:szCs w:val="24"/>
          <w:lang w:eastAsia="es-PE"/>
        </w:rPr>
        <w:t>Considerarse que, la Entidad, en el ejercicio de su función fiscalizadora y antes de suscribir el contrato, tiene a salvo la potestad de verificar que la experiencia efectiva que se acreditó en la presentación de propuestas la obtuvo el profesional contando con las condiciones legales para el ejercicio de su profesión, según el ordenamiento peruano o extranjero, según corresponda.</w:t>
      </w:r>
    </w:p>
    <w:p w:rsidR="00C46FF7" w:rsidRDefault="00C46FF7" w:rsidP="00C46FF7">
      <w:pPr>
        <w:spacing w:after="0" w:line="240" w:lineRule="auto"/>
        <w:jc w:val="both"/>
        <w:rPr>
          <w:rFonts w:ascii="Times New Roman" w:eastAsia="Times New Roman" w:hAnsi="Times New Roman" w:cs="Times New Roman"/>
          <w:sz w:val="24"/>
          <w:szCs w:val="24"/>
          <w:lang w:val="es-ES" w:eastAsia="es-MX"/>
        </w:rPr>
      </w:pPr>
    </w:p>
    <w:p w:rsidR="00131B35" w:rsidRPr="00D75FE4" w:rsidRDefault="00131B35" w:rsidP="00D75FE4">
      <w:pPr>
        <w:pStyle w:val="Prrafodelista"/>
        <w:widowControl w:val="0"/>
        <w:numPr>
          <w:ilvl w:val="0"/>
          <w:numId w:val="1"/>
        </w:numPr>
        <w:spacing w:after="0" w:line="240" w:lineRule="auto"/>
        <w:jc w:val="both"/>
        <w:rPr>
          <w:rFonts w:ascii="Times New Roman" w:eastAsia="Times New Roman" w:hAnsi="Times New Roman"/>
          <w:b/>
          <w:snapToGrid w:val="0"/>
          <w:sz w:val="24"/>
          <w:szCs w:val="24"/>
          <w:lang w:val="es-ES" w:eastAsia="es-MX"/>
        </w:rPr>
      </w:pPr>
      <w:r w:rsidRPr="00D75FE4">
        <w:rPr>
          <w:rFonts w:ascii="Times New Roman" w:eastAsia="Times New Roman" w:hAnsi="Times New Roman"/>
          <w:b/>
          <w:sz w:val="24"/>
          <w:szCs w:val="24"/>
          <w:lang w:val="es-MX" w:eastAsia="es-MX"/>
        </w:rPr>
        <w:t xml:space="preserve">CONCLUSIONES </w:t>
      </w:r>
    </w:p>
    <w:p w:rsidR="00131B35" w:rsidRPr="003A7156" w:rsidRDefault="00131B35" w:rsidP="00131B35">
      <w:pPr>
        <w:widowControl w:val="0"/>
        <w:spacing w:after="0" w:line="240" w:lineRule="auto"/>
        <w:jc w:val="both"/>
        <w:rPr>
          <w:rFonts w:ascii="Times New Roman" w:eastAsia="Times New Roman" w:hAnsi="Times New Roman" w:cs="Times New Roman"/>
          <w:b/>
          <w:snapToGrid w:val="0"/>
          <w:sz w:val="24"/>
          <w:szCs w:val="24"/>
          <w:lang w:val="es-ES" w:eastAsia="es-MX"/>
        </w:rPr>
      </w:pPr>
    </w:p>
    <w:p w:rsidR="00131B35" w:rsidRPr="003A7156" w:rsidRDefault="00131B35" w:rsidP="00131B35">
      <w:pPr>
        <w:autoSpaceDE w:val="0"/>
        <w:autoSpaceDN w:val="0"/>
        <w:adjustRightInd w:val="0"/>
        <w:spacing w:after="0" w:line="240" w:lineRule="auto"/>
        <w:jc w:val="both"/>
        <w:rPr>
          <w:rFonts w:ascii="Times New Roman" w:eastAsia="Times New Roman" w:hAnsi="Times New Roman" w:cs="Times New Roman"/>
          <w:sz w:val="24"/>
          <w:szCs w:val="24"/>
          <w:lang w:val="es-ES_tradnl" w:eastAsia="es-MX"/>
        </w:rPr>
      </w:pPr>
      <w:r w:rsidRPr="003A7156">
        <w:rPr>
          <w:rFonts w:ascii="Times New Roman" w:eastAsia="Times New Roman" w:hAnsi="Times New Roman" w:cs="Times New Roman"/>
          <w:sz w:val="24"/>
          <w:szCs w:val="24"/>
          <w:lang w:val="es-ES_tradnl" w:eastAsia="es-MX"/>
        </w:rPr>
        <w:t>En virtud de lo expuesto, este Organismo Supervisor ha dispuesto:</w:t>
      </w:r>
    </w:p>
    <w:p w:rsidR="00131B35" w:rsidRPr="003A7156" w:rsidRDefault="00131B35" w:rsidP="00131B35">
      <w:pPr>
        <w:spacing w:after="0" w:line="240" w:lineRule="auto"/>
        <w:jc w:val="both"/>
        <w:rPr>
          <w:rFonts w:ascii="Times New Roman" w:eastAsia="Times New Roman" w:hAnsi="Times New Roman" w:cs="Times New Roman"/>
          <w:sz w:val="24"/>
          <w:szCs w:val="24"/>
          <w:lang w:eastAsia="es-PE"/>
        </w:rPr>
      </w:pPr>
    </w:p>
    <w:p w:rsidR="00C46FF7" w:rsidRPr="00C46FF7" w:rsidRDefault="00131B35"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eastAsia="Times New Roman" w:hAnsi="Times New Roman"/>
          <w:sz w:val="24"/>
          <w:szCs w:val="24"/>
          <w:lang w:eastAsia="es-PE"/>
        </w:rPr>
        <w:t xml:space="preserve">El </w:t>
      </w:r>
      <w:r w:rsidRPr="00C46FF7">
        <w:rPr>
          <w:rFonts w:ascii="Times New Roman" w:eastAsia="Times New Roman" w:hAnsi="Times New Roman"/>
          <w:color w:val="000000"/>
          <w:sz w:val="24"/>
          <w:szCs w:val="24"/>
          <w:lang w:val="es-ES" w:eastAsia="es-PE"/>
        </w:rPr>
        <w:t>Comité Especial deberá cumplir con lo dispuesto por este Organismo Supervisor al absolver las observaciones indicadas en el numeral 2 del presente Pronunciamiento.</w:t>
      </w:r>
    </w:p>
    <w:p w:rsidR="00C46FF7" w:rsidRPr="00C46FF7" w:rsidRDefault="00C46FF7" w:rsidP="00C46FF7">
      <w:pPr>
        <w:pStyle w:val="Prrafodelista"/>
        <w:spacing w:after="0" w:line="240" w:lineRule="auto"/>
        <w:ind w:left="709"/>
        <w:jc w:val="both"/>
        <w:rPr>
          <w:rFonts w:ascii="Times New Roman" w:eastAsia="Times New Roman" w:hAnsi="Times New Roman"/>
          <w:sz w:val="24"/>
          <w:szCs w:val="24"/>
          <w:lang w:eastAsia="es-PE"/>
        </w:rPr>
      </w:pPr>
    </w:p>
    <w:p w:rsidR="00C46FF7" w:rsidRDefault="00131B35"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eastAsia="Times New Roman" w:hAnsi="Times New Roman"/>
          <w:sz w:val="24"/>
          <w:szCs w:val="24"/>
          <w:lang w:eastAsia="es-PE"/>
        </w:rPr>
        <w:t>El Comité Especial deberá tener en cuenta lo indicado en el numeral 3 del presente Pronunciamiento a fin de efectuar las modificaciones a las Bases que hubiere a lugar, así como registrar en el SEACE la documentación solicitada.</w:t>
      </w:r>
    </w:p>
    <w:p w:rsidR="00C46FF7" w:rsidRPr="00C46FF7" w:rsidRDefault="00C46FF7" w:rsidP="00C46FF7">
      <w:pPr>
        <w:pStyle w:val="Prrafodelista"/>
        <w:rPr>
          <w:rFonts w:ascii="Times New Roman" w:eastAsia="Times New Roman" w:hAnsi="Times New Roman"/>
          <w:sz w:val="24"/>
          <w:szCs w:val="24"/>
          <w:lang w:eastAsia="es-PE"/>
        </w:rPr>
      </w:pPr>
    </w:p>
    <w:p w:rsidR="00C46FF7" w:rsidRDefault="00131B35"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eastAsia="Times New Roman" w:hAnsi="Times New Roman"/>
          <w:sz w:val="24"/>
          <w:szCs w:val="24"/>
          <w:lang w:eastAsia="es-PE"/>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C46FF7" w:rsidRPr="00C46FF7" w:rsidRDefault="00C46FF7" w:rsidP="00C46FF7">
      <w:pPr>
        <w:pStyle w:val="Prrafodelista"/>
        <w:rPr>
          <w:rFonts w:ascii="Times New Roman" w:hAnsi="Times New Roman"/>
          <w:color w:val="000000"/>
          <w:sz w:val="24"/>
          <w:szCs w:val="24"/>
          <w:lang w:eastAsia="es-PE"/>
        </w:rPr>
      </w:pPr>
    </w:p>
    <w:p w:rsidR="00C46FF7" w:rsidRPr="00C46FF7" w:rsidRDefault="00D75FE4"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hAnsi="Times New Roman"/>
          <w:color w:val="000000"/>
          <w:sz w:val="24"/>
          <w:szCs w:val="24"/>
          <w:lang w:eastAsia="es-PE"/>
        </w:rPr>
        <w:t>Al momento de integrar las Bases el Comité Especial deberá modificar las fechas de registro de participantes, integración de Bases, presentación de propuestas y otorgamiento de la buena pro, para lo cual deberá tenerse presente  que los proveedores deberán efectuar su registro a través del SEACE</w:t>
      </w:r>
      <w:r w:rsidRPr="00D25A3B">
        <w:rPr>
          <w:rStyle w:val="Refdenotaalpie"/>
          <w:rFonts w:ascii="Times New Roman" w:hAnsi="Times New Roman"/>
          <w:color w:val="000000"/>
          <w:sz w:val="24"/>
          <w:szCs w:val="24"/>
          <w:lang w:eastAsia="es-PE"/>
        </w:rPr>
        <w:footnoteReference w:id="3"/>
      </w:r>
      <w:r w:rsidRPr="00C46FF7">
        <w:rPr>
          <w:rFonts w:ascii="Times New Roman" w:hAnsi="Times New Roman"/>
          <w:color w:val="000000"/>
          <w:sz w:val="24"/>
          <w:szCs w:val="24"/>
          <w:lang w:eastAsia="es-PE"/>
        </w:rPr>
        <w:t xml:space="preserve"> hasta antes de la presentación de propuestas, de acuerdo con lo previsto en el artículo 53 del Reglamento; asimismo, cabe señalar que a tenor del artículo 24 del Reglamento, entre la integración de Bases y la presentación de propuestas no podrá mediar menos de </w:t>
      </w:r>
      <w:r w:rsidR="00EE6B5C" w:rsidRPr="00C46FF7">
        <w:rPr>
          <w:rFonts w:ascii="Times New Roman" w:hAnsi="Times New Roman"/>
          <w:color w:val="000000"/>
          <w:sz w:val="24"/>
          <w:szCs w:val="24"/>
          <w:lang w:eastAsia="es-PE"/>
        </w:rPr>
        <w:t>tres</w:t>
      </w:r>
      <w:r w:rsidRPr="00C46FF7">
        <w:rPr>
          <w:rFonts w:ascii="Times New Roman" w:hAnsi="Times New Roman"/>
          <w:color w:val="000000"/>
          <w:sz w:val="24"/>
          <w:szCs w:val="24"/>
          <w:lang w:eastAsia="es-PE"/>
        </w:rPr>
        <w:t xml:space="preserve"> (</w:t>
      </w:r>
      <w:r w:rsidR="00EE6B5C" w:rsidRPr="00C46FF7">
        <w:rPr>
          <w:rFonts w:ascii="Times New Roman" w:hAnsi="Times New Roman"/>
          <w:color w:val="000000"/>
          <w:sz w:val="24"/>
          <w:szCs w:val="24"/>
          <w:lang w:eastAsia="es-PE"/>
        </w:rPr>
        <w:t>3</w:t>
      </w:r>
      <w:r w:rsidRPr="00C46FF7">
        <w:rPr>
          <w:rFonts w:ascii="Times New Roman" w:hAnsi="Times New Roman"/>
          <w:color w:val="000000"/>
          <w:sz w:val="24"/>
          <w:szCs w:val="24"/>
          <w:lang w:eastAsia="es-PE"/>
        </w:rPr>
        <w:t>) días hábiles, computados a partir del día siguiente de la publicación de las Bases integradas en el SEACE.</w:t>
      </w:r>
    </w:p>
    <w:p w:rsidR="00C46FF7" w:rsidRPr="00C46FF7" w:rsidRDefault="00C46FF7" w:rsidP="00C46FF7">
      <w:pPr>
        <w:pStyle w:val="Prrafodelista"/>
        <w:rPr>
          <w:rFonts w:ascii="Times New Roman" w:eastAsia="Times New Roman" w:hAnsi="Times New Roman"/>
          <w:sz w:val="24"/>
          <w:szCs w:val="24"/>
          <w:lang w:eastAsia="es-PE"/>
        </w:rPr>
      </w:pPr>
    </w:p>
    <w:p w:rsidR="00C46FF7" w:rsidRDefault="00131B35"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eastAsia="Times New Roman" w:hAnsi="Times New Roman"/>
          <w:sz w:val="24"/>
          <w:szCs w:val="24"/>
          <w:lang w:eastAsia="es-PE"/>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C46FF7" w:rsidRPr="00C46FF7" w:rsidRDefault="00C46FF7" w:rsidP="00C46FF7">
      <w:pPr>
        <w:spacing w:after="0" w:line="240" w:lineRule="auto"/>
        <w:jc w:val="both"/>
        <w:rPr>
          <w:rFonts w:ascii="Times New Roman" w:eastAsia="Times New Roman" w:hAnsi="Times New Roman"/>
          <w:sz w:val="24"/>
          <w:szCs w:val="24"/>
          <w:lang w:eastAsia="es-PE"/>
        </w:rPr>
      </w:pPr>
    </w:p>
    <w:p w:rsidR="00C46FF7" w:rsidRDefault="00131B35"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eastAsia="Times New Roman" w:hAnsi="Times New Roman"/>
          <w:sz w:val="24"/>
          <w:szCs w:val="24"/>
          <w:lang w:eastAsia="es-PE"/>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C46FF7" w:rsidRPr="00C46FF7" w:rsidRDefault="00C46FF7" w:rsidP="00C46FF7">
      <w:pPr>
        <w:pStyle w:val="Prrafodelista"/>
        <w:rPr>
          <w:rFonts w:ascii="Times New Roman" w:eastAsia="Times New Roman" w:hAnsi="Times New Roman"/>
          <w:sz w:val="24"/>
          <w:szCs w:val="24"/>
          <w:lang w:eastAsia="es-PE"/>
        </w:rPr>
      </w:pPr>
    </w:p>
    <w:p w:rsidR="00131B35" w:rsidRPr="00C46FF7" w:rsidRDefault="00131B35" w:rsidP="00C46FF7">
      <w:pPr>
        <w:pStyle w:val="Prrafodelista"/>
        <w:numPr>
          <w:ilvl w:val="1"/>
          <w:numId w:val="39"/>
        </w:numPr>
        <w:spacing w:after="0" w:line="240" w:lineRule="auto"/>
        <w:ind w:left="709" w:hanging="709"/>
        <w:jc w:val="both"/>
        <w:rPr>
          <w:rFonts w:ascii="Times New Roman" w:eastAsia="Times New Roman" w:hAnsi="Times New Roman"/>
          <w:sz w:val="24"/>
          <w:szCs w:val="24"/>
          <w:lang w:eastAsia="es-PE"/>
        </w:rPr>
      </w:pPr>
      <w:r w:rsidRPr="00C46FF7">
        <w:rPr>
          <w:rFonts w:ascii="Times New Roman" w:eastAsia="Times New Roman" w:hAnsi="Times New Roman"/>
          <w:sz w:val="24"/>
          <w:szCs w:val="24"/>
          <w:lang w:eastAsia="es-PE"/>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131B35" w:rsidRPr="003A7156" w:rsidRDefault="00131B35" w:rsidP="00131B35">
      <w:pPr>
        <w:widowControl w:val="0"/>
        <w:spacing w:after="0" w:line="240" w:lineRule="auto"/>
        <w:jc w:val="right"/>
        <w:rPr>
          <w:rFonts w:ascii="Times New Roman" w:eastAsia="Times New Roman" w:hAnsi="Times New Roman" w:cs="Times New Roman"/>
          <w:sz w:val="24"/>
          <w:szCs w:val="24"/>
          <w:highlight w:val="yellow"/>
          <w:lang w:eastAsia="es-MX"/>
        </w:rPr>
      </w:pPr>
    </w:p>
    <w:p w:rsidR="00D75FE4" w:rsidRPr="00751EB2" w:rsidRDefault="00D75FE4" w:rsidP="00D75FE4">
      <w:pPr>
        <w:widowControl w:val="0"/>
        <w:spacing w:after="0" w:line="240" w:lineRule="auto"/>
        <w:ind w:left="3545"/>
        <w:jc w:val="both"/>
        <w:rPr>
          <w:rFonts w:ascii="Times New Roman" w:hAnsi="Times New Roman"/>
          <w:sz w:val="24"/>
          <w:szCs w:val="24"/>
        </w:rPr>
      </w:pPr>
      <w:r w:rsidRPr="00751EB2">
        <w:rPr>
          <w:rFonts w:ascii="Times New Roman" w:hAnsi="Times New Roman"/>
          <w:sz w:val="24"/>
          <w:szCs w:val="24"/>
        </w:rPr>
        <w:t xml:space="preserve">                   Jesús María, </w:t>
      </w:r>
      <w:r w:rsidR="00EE6B5C">
        <w:rPr>
          <w:rFonts w:ascii="Times New Roman" w:hAnsi="Times New Roman"/>
          <w:sz w:val="24"/>
          <w:szCs w:val="24"/>
        </w:rPr>
        <w:t>30</w:t>
      </w:r>
      <w:r w:rsidRPr="00751EB2">
        <w:rPr>
          <w:rFonts w:ascii="Times New Roman" w:hAnsi="Times New Roman"/>
          <w:sz w:val="24"/>
          <w:szCs w:val="24"/>
        </w:rPr>
        <w:t xml:space="preserve"> de </w:t>
      </w:r>
      <w:r>
        <w:rPr>
          <w:rFonts w:ascii="Times New Roman" w:hAnsi="Times New Roman"/>
          <w:sz w:val="24"/>
          <w:szCs w:val="24"/>
        </w:rPr>
        <w:t xml:space="preserve">diciembre </w:t>
      </w:r>
      <w:r w:rsidRPr="00751EB2">
        <w:rPr>
          <w:rFonts w:ascii="Times New Roman" w:hAnsi="Times New Roman"/>
          <w:sz w:val="24"/>
          <w:szCs w:val="24"/>
        </w:rPr>
        <w:t>de 2015.</w:t>
      </w:r>
    </w:p>
    <w:p w:rsidR="00D75FE4" w:rsidRPr="00751EB2" w:rsidRDefault="00D75FE4" w:rsidP="00D75FE4">
      <w:pPr>
        <w:widowControl w:val="0"/>
        <w:spacing w:after="0" w:line="240" w:lineRule="auto"/>
        <w:ind w:left="2127" w:hanging="138"/>
        <w:jc w:val="both"/>
        <w:rPr>
          <w:rFonts w:ascii="Times New Roman" w:eastAsia="Times New Roman" w:hAnsi="Times New Roman"/>
          <w:sz w:val="24"/>
          <w:szCs w:val="24"/>
          <w:lang w:val="es-MX" w:eastAsia="es-MX"/>
        </w:rPr>
      </w:pPr>
    </w:p>
    <w:p w:rsidR="00D75FE4" w:rsidRPr="00751EB2" w:rsidRDefault="00D75FE4" w:rsidP="00D75FE4">
      <w:pPr>
        <w:widowControl w:val="0"/>
        <w:spacing w:after="0" w:line="240" w:lineRule="auto"/>
        <w:ind w:left="2127" w:hanging="138"/>
        <w:jc w:val="both"/>
        <w:rPr>
          <w:rFonts w:ascii="Times New Roman" w:eastAsia="Times New Roman" w:hAnsi="Times New Roman"/>
          <w:b/>
          <w:sz w:val="24"/>
          <w:szCs w:val="24"/>
          <w:lang w:val="es-MX" w:eastAsia="es-MX"/>
        </w:rPr>
      </w:pPr>
      <w:r w:rsidRPr="00751EB2">
        <w:rPr>
          <w:rFonts w:ascii="Times New Roman" w:eastAsia="Times New Roman" w:hAnsi="Times New Roman"/>
          <w:sz w:val="24"/>
          <w:szCs w:val="24"/>
          <w:lang w:val="es-MX" w:eastAsia="es-MX"/>
        </w:rPr>
        <w:tab/>
      </w:r>
      <w:r w:rsidRPr="00751EB2">
        <w:rPr>
          <w:rFonts w:ascii="Times New Roman" w:eastAsia="Times New Roman" w:hAnsi="Times New Roman"/>
          <w:b/>
          <w:sz w:val="24"/>
          <w:szCs w:val="24"/>
          <w:lang w:val="es-MX" w:eastAsia="es-MX"/>
        </w:rPr>
        <w:t>Elaborado:</w:t>
      </w:r>
      <w:r w:rsidRPr="00751EB2">
        <w:rPr>
          <w:rFonts w:ascii="Times New Roman" w:eastAsia="Times New Roman" w:hAnsi="Times New Roman"/>
          <w:b/>
          <w:sz w:val="24"/>
          <w:szCs w:val="24"/>
          <w:lang w:val="es-MX" w:eastAsia="es-MX"/>
        </w:rPr>
        <w:tab/>
        <w:t>Alberto Egoavil Cornejo</w:t>
      </w:r>
    </w:p>
    <w:p w:rsidR="00D75FE4" w:rsidRPr="00751EB2" w:rsidRDefault="00D75FE4" w:rsidP="00D75FE4">
      <w:pPr>
        <w:widowControl w:val="0"/>
        <w:spacing w:after="0" w:line="240" w:lineRule="auto"/>
        <w:ind w:left="2268" w:hanging="138"/>
        <w:jc w:val="both"/>
        <w:rPr>
          <w:rFonts w:ascii="Times New Roman" w:eastAsia="Times New Roman" w:hAnsi="Times New Roman"/>
          <w:b/>
          <w:sz w:val="24"/>
          <w:szCs w:val="24"/>
          <w:lang w:val="es-MX" w:eastAsia="es-MX"/>
        </w:rPr>
      </w:pPr>
      <w:r w:rsidRPr="00751EB2">
        <w:rPr>
          <w:rFonts w:ascii="Times New Roman" w:eastAsia="Times New Roman" w:hAnsi="Times New Roman"/>
          <w:b/>
          <w:sz w:val="24"/>
          <w:szCs w:val="24"/>
          <w:lang w:val="es-MX" w:eastAsia="es-MX"/>
        </w:rPr>
        <w:t xml:space="preserve">Supervisado: </w:t>
      </w:r>
      <w:r w:rsidRPr="00751EB2">
        <w:rPr>
          <w:rFonts w:ascii="Times New Roman" w:eastAsia="Times New Roman" w:hAnsi="Times New Roman"/>
          <w:b/>
          <w:sz w:val="24"/>
          <w:szCs w:val="24"/>
          <w:lang w:val="es-MX" w:eastAsia="es-MX"/>
        </w:rPr>
        <w:tab/>
      </w:r>
      <w:r>
        <w:rPr>
          <w:rFonts w:ascii="Times New Roman" w:eastAsia="Times New Roman" w:hAnsi="Times New Roman"/>
          <w:b/>
          <w:sz w:val="24"/>
          <w:szCs w:val="24"/>
          <w:lang w:val="es-MX" w:eastAsia="es-MX"/>
        </w:rPr>
        <w:t>Héctor Morales González</w:t>
      </w:r>
    </w:p>
    <w:p w:rsidR="00D75FE4" w:rsidRDefault="00D75FE4" w:rsidP="00D75FE4">
      <w:pPr>
        <w:widowControl w:val="0"/>
        <w:spacing w:after="0" w:line="240" w:lineRule="auto"/>
        <w:ind w:left="2268" w:hanging="138"/>
        <w:jc w:val="both"/>
        <w:rPr>
          <w:rFonts w:ascii="Times New Roman" w:eastAsia="Times New Roman" w:hAnsi="Times New Roman"/>
          <w:b/>
          <w:sz w:val="24"/>
          <w:szCs w:val="24"/>
          <w:lang w:val="es-MX" w:eastAsia="es-MX"/>
        </w:rPr>
      </w:pPr>
      <w:r w:rsidRPr="00751EB2">
        <w:rPr>
          <w:rFonts w:ascii="Times New Roman" w:eastAsia="Times New Roman" w:hAnsi="Times New Roman"/>
          <w:b/>
          <w:sz w:val="24"/>
          <w:szCs w:val="24"/>
          <w:lang w:val="es-MX" w:eastAsia="es-MX"/>
        </w:rPr>
        <w:t>Validado:</w:t>
      </w:r>
      <w:r w:rsidRPr="00751EB2">
        <w:rPr>
          <w:rFonts w:ascii="Times New Roman" w:eastAsia="Times New Roman" w:hAnsi="Times New Roman"/>
          <w:b/>
          <w:sz w:val="24"/>
          <w:szCs w:val="24"/>
          <w:lang w:val="es-MX" w:eastAsia="es-MX"/>
        </w:rPr>
        <w:tab/>
      </w:r>
      <w:r>
        <w:rPr>
          <w:rFonts w:ascii="Times New Roman" w:eastAsia="Times New Roman" w:hAnsi="Times New Roman"/>
          <w:b/>
          <w:sz w:val="24"/>
          <w:szCs w:val="24"/>
          <w:lang w:val="es-MX" w:eastAsia="es-MX"/>
        </w:rPr>
        <w:t>Laura Gutiérrez Gonzales</w:t>
      </w:r>
    </w:p>
    <w:p w:rsidR="00D75FE4" w:rsidRDefault="00D75FE4" w:rsidP="00D75FE4">
      <w:pPr>
        <w:widowControl w:val="0"/>
        <w:spacing w:after="0" w:line="240" w:lineRule="auto"/>
        <w:ind w:left="2268" w:hanging="138"/>
        <w:jc w:val="both"/>
        <w:rPr>
          <w:rFonts w:ascii="Times New Roman" w:hAnsi="Times New Roman"/>
          <w:b/>
          <w:noProof/>
          <w:sz w:val="24"/>
          <w:szCs w:val="24"/>
          <w:lang w:eastAsia="es-PE"/>
        </w:rPr>
      </w:pPr>
    </w:p>
    <w:p w:rsidR="00D75FE4" w:rsidRDefault="00D75FE4" w:rsidP="00D75FE4">
      <w:pPr>
        <w:widowControl w:val="0"/>
        <w:spacing w:after="0" w:line="240" w:lineRule="auto"/>
        <w:ind w:left="2268" w:hanging="138"/>
        <w:jc w:val="both"/>
        <w:rPr>
          <w:rFonts w:ascii="Times New Roman" w:hAnsi="Times New Roman"/>
          <w:b/>
          <w:noProof/>
          <w:sz w:val="24"/>
          <w:szCs w:val="24"/>
          <w:lang w:eastAsia="es-PE"/>
        </w:rPr>
      </w:pPr>
      <w:r w:rsidRPr="007B52B1">
        <w:rPr>
          <w:rFonts w:ascii="Times New Roman" w:hAnsi="Times New Roman"/>
          <w:b/>
          <w:noProof/>
          <w:sz w:val="24"/>
          <w:szCs w:val="24"/>
          <w:lang w:eastAsia="es-PE"/>
        </w:rPr>
        <w:drawing>
          <wp:anchor distT="0" distB="0" distL="114300" distR="114300" simplePos="0" relativeHeight="251659264" behindDoc="1" locked="0" layoutInCell="1" allowOverlap="1">
            <wp:simplePos x="0" y="0"/>
            <wp:positionH relativeFrom="column">
              <wp:posOffset>1073150</wp:posOffset>
            </wp:positionH>
            <wp:positionV relativeFrom="paragraph">
              <wp:posOffset>105410</wp:posOffset>
            </wp:positionV>
            <wp:extent cx="2894965" cy="1076325"/>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3">
                      <a:extLst>
                        <a:ext uri="{28A0092B-C50C-407E-A947-70E740481C1C}">
                          <a14:useLocalDpi xmlns:a14="http://schemas.microsoft.com/office/drawing/2010/main" val="0"/>
                        </a:ext>
                      </a:extLst>
                    </a:blip>
                    <a:srcRect t="5208" r="7138" b="15625"/>
                    <a:stretch>
                      <a:fillRect/>
                    </a:stretch>
                  </pic:blipFill>
                  <pic:spPr bwMode="auto">
                    <a:xfrm>
                      <a:off x="0" y="0"/>
                      <a:ext cx="2894965" cy="1076325"/>
                    </a:xfrm>
                    <a:prstGeom prst="rect">
                      <a:avLst/>
                    </a:prstGeom>
                    <a:noFill/>
                  </pic:spPr>
                </pic:pic>
              </a:graphicData>
            </a:graphic>
          </wp:anchor>
        </w:drawing>
      </w:r>
    </w:p>
    <w:p w:rsidR="00D75FE4" w:rsidRDefault="00D75FE4" w:rsidP="00D75FE4">
      <w:pPr>
        <w:widowControl w:val="0"/>
        <w:spacing w:after="0" w:line="240" w:lineRule="auto"/>
        <w:ind w:left="2268" w:hanging="138"/>
        <w:jc w:val="both"/>
        <w:rPr>
          <w:rFonts w:ascii="Times New Roman" w:hAnsi="Times New Roman"/>
          <w:b/>
          <w:noProof/>
          <w:sz w:val="24"/>
          <w:szCs w:val="24"/>
          <w:lang w:eastAsia="es-PE"/>
        </w:rPr>
      </w:pPr>
    </w:p>
    <w:p w:rsidR="00D75FE4" w:rsidRDefault="00D75FE4" w:rsidP="00D75FE4">
      <w:pPr>
        <w:widowControl w:val="0"/>
        <w:spacing w:after="0" w:line="240" w:lineRule="auto"/>
        <w:ind w:left="2268" w:hanging="138"/>
        <w:jc w:val="both"/>
        <w:rPr>
          <w:rFonts w:ascii="Times New Roman" w:hAnsi="Times New Roman"/>
          <w:b/>
          <w:noProof/>
          <w:sz w:val="24"/>
          <w:szCs w:val="24"/>
          <w:lang w:eastAsia="es-PE"/>
        </w:rPr>
      </w:pPr>
    </w:p>
    <w:p w:rsidR="00D75FE4" w:rsidRDefault="00D75FE4" w:rsidP="00D75FE4">
      <w:pPr>
        <w:widowControl w:val="0"/>
        <w:spacing w:after="0" w:line="240" w:lineRule="auto"/>
        <w:ind w:left="2268" w:hanging="138"/>
        <w:jc w:val="both"/>
        <w:rPr>
          <w:rFonts w:ascii="Times New Roman" w:hAnsi="Times New Roman"/>
          <w:b/>
          <w:noProof/>
          <w:sz w:val="24"/>
          <w:szCs w:val="24"/>
          <w:lang w:eastAsia="es-PE"/>
        </w:rPr>
      </w:pPr>
    </w:p>
    <w:sectPr w:rsidR="00D75FE4" w:rsidSect="003A7156">
      <w:headerReference w:type="default" r:id="rId24"/>
      <w:footerReference w:type="default" r:id="rId25"/>
      <w:pgSz w:w="11907" w:h="16840" w:code="9"/>
      <w:pgMar w:top="1701" w:right="1418" w:bottom="1418"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14F" w:rsidRPr="007E143C" w:rsidRDefault="008D314F" w:rsidP="00131B35">
      <w:pPr>
        <w:spacing w:after="0" w:line="240" w:lineRule="auto"/>
        <w:rPr>
          <w:sz w:val="19"/>
          <w:szCs w:val="19"/>
        </w:rPr>
      </w:pPr>
      <w:r w:rsidRPr="007E143C">
        <w:rPr>
          <w:sz w:val="19"/>
          <w:szCs w:val="19"/>
        </w:rPr>
        <w:separator/>
      </w:r>
    </w:p>
  </w:endnote>
  <w:endnote w:type="continuationSeparator" w:id="0">
    <w:p w:rsidR="008D314F" w:rsidRPr="007E143C" w:rsidRDefault="008D314F" w:rsidP="00131B35">
      <w:pPr>
        <w:spacing w:after="0" w:line="240" w:lineRule="auto"/>
        <w:rPr>
          <w:sz w:val="19"/>
          <w:szCs w:val="19"/>
        </w:rPr>
      </w:pPr>
      <w:r w:rsidRPr="007E143C">
        <w:rPr>
          <w:sz w:val="19"/>
          <w:szCs w:val="19"/>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3807" w:rsidRDefault="00633807">
    <w:pPr>
      <w:pStyle w:val="Piedepgina"/>
    </w:pPr>
    <w: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14F" w:rsidRPr="007E143C" w:rsidRDefault="008D314F" w:rsidP="00131B35">
      <w:pPr>
        <w:spacing w:after="0" w:line="240" w:lineRule="auto"/>
        <w:rPr>
          <w:sz w:val="19"/>
          <w:szCs w:val="19"/>
        </w:rPr>
      </w:pPr>
      <w:r w:rsidRPr="007E143C">
        <w:rPr>
          <w:sz w:val="19"/>
          <w:szCs w:val="19"/>
        </w:rPr>
        <w:separator/>
      </w:r>
    </w:p>
  </w:footnote>
  <w:footnote w:type="continuationSeparator" w:id="0">
    <w:p w:rsidR="008D314F" w:rsidRPr="007E143C" w:rsidRDefault="008D314F" w:rsidP="00131B35">
      <w:pPr>
        <w:spacing w:after="0" w:line="240" w:lineRule="auto"/>
        <w:rPr>
          <w:sz w:val="19"/>
          <w:szCs w:val="19"/>
        </w:rPr>
      </w:pPr>
      <w:r w:rsidRPr="007E143C">
        <w:rPr>
          <w:sz w:val="19"/>
          <w:szCs w:val="19"/>
        </w:rPr>
        <w:continuationSeparator/>
      </w:r>
    </w:p>
  </w:footnote>
  <w:footnote w:id="1">
    <w:p w:rsidR="00633807" w:rsidRPr="006452D7" w:rsidRDefault="00633807" w:rsidP="00E0113A">
      <w:pPr>
        <w:pStyle w:val="Textonotapie"/>
        <w:ind w:left="142" w:hanging="142"/>
        <w:jc w:val="both"/>
        <w:rPr>
          <w:rFonts w:ascii="Times New Roman" w:hAnsi="Times New Roman"/>
          <w:lang w:val="es-ES_tradnl"/>
        </w:rPr>
      </w:pPr>
      <w:r w:rsidRPr="006452D7">
        <w:rPr>
          <w:rStyle w:val="Refdenotaalpie"/>
          <w:rFonts w:ascii="Times New Roman" w:hAnsi="Times New Roman"/>
        </w:rPr>
        <w:footnoteRef/>
      </w:r>
      <w:r w:rsidRPr="006452D7">
        <w:rPr>
          <w:rFonts w:ascii="Times New Roman" w:hAnsi="Times New Roman"/>
        </w:rPr>
        <w:t xml:space="preserve"> </w:t>
      </w:r>
      <w:r w:rsidRPr="006452D7">
        <w:rPr>
          <w:rFonts w:ascii="Times New Roman" w:hAnsi="Times New Roman"/>
          <w:lang w:val="es-ES_tradnl"/>
        </w:rPr>
        <w:t>Así, por ejemplo, en caso haberse consultado cotizaciones y ésta se trate de la fuente de información N° 1, deberá indicarse en el acápite denominado “Sobre la fuente de información N° 1” si la información proveniente de la misma fue considerada o no en el expediente técnico, indicar qué aspectos se tomaron en cuenta.</w:t>
      </w:r>
    </w:p>
    <w:p w:rsidR="00633807" w:rsidRDefault="00633807" w:rsidP="00E0113A">
      <w:pPr>
        <w:pStyle w:val="Textonotapie"/>
        <w:ind w:left="142" w:hanging="142"/>
        <w:jc w:val="both"/>
      </w:pPr>
    </w:p>
  </w:footnote>
  <w:footnote w:id="2">
    <w:p w:rsidR="00C46FF7" w:rsidRPr="00C008B9" w:rsidRDefault="00C46FF7" w:rsidP="00C46FF7">
      <w:pPr>
        <w:tabs>
          <w:tab w:val="left" w:pos="5245"/>
        </w:tabs>
        <w:autoSpaceDE w:val="0"/>
        <w:autoSpaceDN w:val="0"/>
        <w:adjustRightInd w:val="0"/>
        <w:jc w:val="both"/>
        <w:rPr>
          <w:rFonts w:ascii="Times New Roman" w:hAnsi="Times New Roman"/>
          <w:i/>
        </w:rPr>
      </w:pPr>
      <w:r w:rsidRPr="00C008B9">
        <w:rPr>
          <w:rStyle w:val="Refdenotaalpie"/>
          <w:rFonts w:ascii="Times New Roman" w:hAnsi="Times New Roman"/>
        </w:rPr>
        <w:footnoteRef/>
      </w:r>
      <w:r w:rsidRPr="00C008B9">
        <w:rPr>
          <w:rFonts w:ascii="Times New Roman" w:hAnsi="Times New Roman"/>
        </w:rPr>
        <w:t xml:space="preserve"> Ver: </w:t>
      </w:r>
      <w:r w:rsidRPr="00C008B9">
        <w:rPr>
          <w:rFonts w:ascii="Times New Roman" w:hAnsi="Times New Roman"/>
          <w:color w:val="000000"/>
        </w:rPr>
        <w:t>Precedentes Administrativos de Observancia Obligatoria del año 2012</w:t>
      </w:r>
      <w:r w:rsidRPr="00C008B9">
        <w:rPr>
          <w:rFonts w:ascii="Times New Roman" w:hAnsi="Times New Roman"/>
          <w:iCs/>
          <w:color w:val="000000"/>
        </w:rPr>
        <w:t xml:space="preserve">. Sección: Legislación y documentos OSCE. En: </w:t>
      </w:r>
      <w:hyperlink r:id="rId1" w:history="1">
        <w:r w:rsidRPr="00C008B9">
          <w:rPr>
            <w:rStyle w:val="Hipervnculo"/>
            <w:rFonts w:ascii="Times New Roman" w:hAnsi="Times New Roman"/>
            <w:iCs/>
          </w:rPr>
          <w:t>www.osce.gob.pe</w:t>
        </w:r>
      </w:hyperlink>
    </w:p>
  </w:footnote>
  <w:footnote w:id="3">
    <w:p w:rsidR="00633807" w:rsidRPr="00964C65" w:rsidRDefault="00633807" w:rsidP="00D75FE4">
      <w:pPr>
        <w:pStyle w:val="Textonotapie"/>
        <w:jc w:val="both"/>
        <w:rPr>
          <w:rFonts w:ascii="Times New Roman" w:hAnsi="Times New Roman"/>
          <w:i/>
        </w:rPr>
      </w:pPr>
      <w:r w:rsidRPr="00964C65">
        <w:rPr>
          <w:rStyle w:val="Refdenotaalpie"/>
          <w:rFonts w:ascii="Times New Roman" w:hAnsi="Times New Roman"/>
        </w:rPr>
        <w:footnoteRef/>
      </w:r>
      <w:r w:rsidRPr="00964C65">
        <w:rPr>
          <w:rFonts w:ascii="Times New Roman" w:hAnsi="Times New Roman"/>
          <w:color w:val="000000"/>
        </w:rPr>
        <w:t>A través del Comunicado N° 003-2015-OSCE/PRE se señaló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9"/>
        <w:szCs w:val="19"/>
      </w:rPr>
      <w:id w:val="16273479"/>
      <w:docPartObj>
        <w:docPartGallery w:val="Page Numbers (Top of Page)"/>
        <w:docPartUnique/>
      </w:docPartObj>
    </w:sdtPr>
    <w:sdtEndPr/>
    <w:sdtContent>
      <w:p w:rsidR="00633807" w:rsidRPr="007E143C" w:rsidRDefault="00633807">
        <w:pPr>
          <w:pStyle w:val="Encabezado"/>
          <w:jc w:val="center"/>
          <w:rPr>
            <w:sz w:val="19"/>
            <w:szCs w:val="19"/>
          </w:rPr>
        </w:pPr>
        <w:r w:rsidRPr="007E143C">
          <w:rPr>
            <w:sz w:val="19"/>
            <w:szCs w:val="19"/>
          </w:rPr>
          <w:fldChar w:fldCharType="begin"/>
        </w:r>
        <w:r w:rsidRPr="007E143C">
          <w:rPr>
            <w:sz w:val="19"/>
            <w:szCs w:val="19"/>
          </w:rPr>
          <w:instrText xml:space="preserve"> PAGE   \* MERGEFORMAT </w:instrText>
        </w:r>
        <w:r w:rsidRPr="007E143C">
          <w:rPr>
            <w:sz w:val="19"/>
            <w:szCs w:val="19"/>
          </w:rPr>
          <w:fldChar w:fldCharType="separate"/>
        </w:r>
        <w:r w:rsidR="00DA2DE6">
          <w:rPr>
            <w:noProof/>
            <w:sz w:val="19"/>
            <w:szCs w:val="19"/>
          </w:rPr>
          <w:t>1</w:t>
        </w:r>
        <w:r w:rsidRPr="007E143C">
          <w:rPr>
            <w:sz w:val="19"/>
            <w:szCs w:val="19"/>
          </w:rPr>
          <w:fldChar w:fldCharType="end"/>
        </w:r>
      </w:p>
    </w:sdtContent>
  </w:sdt>
  <w:p w:rsidR="00633807" w:rsidRPr="007E143C" w:rsidRDefault="00633807">
    <w:pPr>
      <w:pStyle w:val="Encabezado"/>
      <w:rPr>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4F0A51"/>
    <w:multiLevelType w:val="hybridMultilevel"/>
    <w:tmpl w:val="2CDA300E"/>
    <w:lvl w:ilvl="0" w:tplc="280A0009">
      <w:start w:val="1"/>
      <w:numFmt w:val="bullet"/>
      <w:lvlText w:val=""/>
      <w:lvlJc w:val="left"/>
      <w:pPr>
        <w:ind w:left="768" w:hanging="360"/>
      </w:pPr>
      <w:rPr>
        <w:rFonts w:ascii="Wingdings" w:hAnsi="Wingdings" w:hint="default"/>
      </w:rPr>
    </w:lvl>
    <w:lvl w:ilvl="1" w:tplc="280A0003" w:tentative="1">
      <w:start w:val="1"/>
      <w:numFmt w:val="bullet"/>
      <w:lvlText w:val="o"/>
      <w:lvlJc w:val="left"/>
      <w:pPr>
        <w:ind w:left="1488" w:hanging="360"/>
      </w:pPr>
      <w:rPr>
        <w:rFonts w:ascii="Courier New" w:hAnsi="Courier New" w:cs="Courier New" w:hint="default"/>
      </w:rPr>
    </w:lvl>
    <w:lvl w:ilvl="2" w:tplc="280A0005" w:tentative="1">
      <w:start w:val="1"/>
      <w:numFmt w:val="bullet"/>
      <w:lvlText w:val=""/>
      <w:lvlJc w:val="left"/>
      <w:pPr>
        <w:ind w:left="2208" w:hanging="360"/>
      </w:pPr>
      <w:rPr>
        <w:rFonts w:ascii="Wingdings" w:hAnsi="Wingdings" w:hint="default"/>
      </w:rPr>
    </w:lvl>
    <w:lvl w:ilvl="3" w:tplc="280A0001" w:tentative="1">
      <w:start w:val="1"/>
      <w:numFmt w:val="bullet"/>
      <w:lvlText w:val=""/>
      <w:lvlJc w:val="left"/>
      <w:pPr>
        <w:ind w:left="2928" w:hanging="360"/>
      </w:pPr>
      <w:rPr>
        <w:rFonts w:ascii="Symbol" w:hAnsi="Symbol" w:hint="default"/>
      </w:rPr>
    </w:lvl>
    <w:lvl w:ilvl="4" w:tplc="280A0003" w:tentative="1">
      <w:start w:val="1"/>
      <w:numFmt w:val="bullet"/>
      <w:lvlText w:val="o"/>
      <w:lvlJc w:val="left"/>
      <w:pPr>
        <w:ind w:left="3648" w:hanging="360"/>
      </w:pPr>
      <w:rPr>
        <w:rFonts w:ascii="Courier New" w:hAnsi="Courier New" w:cs="Courier New" w:hint="default"/>
      </w:rPr>
    </w:lvl>
    <w:lvl w:ilvl="5" w:tplc="280A0005" w:tentative="1">
      <w:start w:val="1"/>
      <w:numFmt w:val="bullet"/>
      <w:lvlText w:val=""/>
      <w:lvlJc w:val="left"/>
      <w:pPr>
        <w:ind w:left="4368" w:hanging="360"/>
      </w:pPr>
      <w:rPr>
        <w:rFonts w:ascii="Wingdings" w:hAnsi="Wingdings" w:hint="default"/>
      </w:rPr>
    </w:lvl>
    <w:lvl w:ilvl="6" w:tplc="280A0001" w:tentative="1">
      <w:start w:val="1"/>
      <w:numFmt w:val="bullet"/>
      <w:lvlText w:val=""/>
      <w:lvlJc w:val="left"/>
      <w:pPr>
        <w:ind w:left="5088" w:hanging="360"/>
      </w:pPr>
      <w:rPr>
        <w:rFonts w:ascii="Symbol" w:hAnsi="Symbol" w:hint="default"/>
      </w:rPr>
    </w:lvl>
    <w:lvl w:ilvl="7" w:tplc="280A0003" w:tentative="1">
      <w:start w:val="1"/>
      <w:numFmt w:val="bullet"/>
      <w:lvlText w:val="o"/>
      <w:lvlJc w:val="left"/>
      <w:pPr>
        <w:ind w:left="5808" w:hanging="360"/>
      </w:pPr>
      <w:rPr>
        <w:rFonts w:ascii="Courier New" w:hAnsi="Courier New" w:cs="Courier New" w:hint="default"/>
      </w:rPr>
    </w:lvl>
    <w:lvl w:ilvl="8" w:tplc="280A0005" w:tentative="1">
      <w:start w:val="1"/>
      <w:numFmt w:val="bullet"/>
      <w:lvlText w:val=""/>
      <w:lvlJc w:val="left"/>
      <w:pPr>
        <w:ind w:left="6528" w:hanging="360"/>
      </w:pPr>
      <w:rPr>
        <w:rFonts w:ascii="Wingdings" w:hAnsi="Wingdings" w:hint="default"/>
      </w:rPr>
    </w:lvl>
  </w:abstractNum>
  <w:abstractNum w:abstractNumId="1">
    <w:nsid w:val="07127727"/>
    <w:multiLevelType w:val="hybridMultilevel"/>
    <w:tmpl w:val="DF4CFB32"/>
    <w:lvl w:ilvl="0" w:tplc="A32E98DC">
      <w:numFmt w:val="bullet"/>
      <w:lvlText w:val="-"/>
      <w:lvlJc w:val="left"/>
      <w:pPr>
        <w:ind w:left="720" w:hanging="360"/>
      </w:pPr>
      <w:rPr>
        <w:rFonts w:ascii="Times New Roman" w:eastAsia="MS Mincho" w:hAnsi="Times New Roman" w:cs="Times New Roman" w:hint="default"/>
        <w:b/>
        <w:i w:val="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0F487DA4"/>
    <w:multiLevelType w:val="hybridMultilevel"/>
    <w:tmpl w:val="D49031F4"/>
    <w:lvl w:ilvl="0" w:tplc="AB046804">
      <w:start w:val="1"/>
      <w:numFmt w:val="bullet"/>
      <w:lvlText w:val="-"/>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10B10F14"/>
    <w:multiLevelType w:val="hybridMultilevel"/>
    <w:tmpl w:val="59D82274"/>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11866A97"/>
    <w:multiLevelType w:val="hybridMultilevel"/>
    <w:tmpl w:val="EB5E3370"/>
    <w:lvl w:ilvl="0" w:tplc="C8889A8A">
      <w:start w:val="1"/>
      <w:numFmt w:val="lowerRoman"/>
      <w:lvlText w:val="%1)"/>
      <w:lvlJc w:val="left"/>
      <w:pPr>
        <w:ind w:left="1428" w:hanging="720"/>
      </w:pPr>
      <w:rPr>
        <w:rFonts w:hint="default"/>
        <w:b w:val="0"/>
        <w:color w:val="000000"/>
        <w:u w:val="none"/>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5">
    <w:nsid w:val="11DE34C7"/>
    <w:multiLevelType w:val="hybridMultilevel"/>
    <w:tmpl w:val="EB5A937A"/>
    <w:lvl w:ilvl="0" w:tplc="CBC4B57C">
      <w:numFmt w:val="bullet"/>
      <w:lvlText w:val="-"/>
      <w:lvlJc w:val="left"/>
      <w:pPr>
        <w:ind w:left="720" w:hanging="360"/>
      </w:pPr>
      <w:rPr>
        <w:rFonts w:ascii="Tahoma" w:eastAsia="Times New Roman" w:hAnsi="Tahoma" w:cs="Tahoma"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nsid w:val="12270D81"/>
    <w:multiLevelType w:val="hybridMultilevel"/>
    <w:tmpl w:val="D6DA1BB6"/>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nsid w:val="12270E92"/>
    <w:multiLevelType w:val="hybridMultilevel"/>
    <w:tmpl w:val="49D02814"/>
    <w:lvl w:ilvl="0" w:tplc="280A000B">
      <w:start w:val="1"/>
      <w:numFmt w:val="bullet"/>
      <w:lvlText w:val=""/>
      <w:lvlJc w:val="left"/>
      <w:pPr>
        <w:ind w:left="1004" w:hanging="360"/>
      </w:pPr>
      <w:rPr>
        <w:rFonts w:ascii="Wingdings" w:hAnsi="Wingdings"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8">
    <w:nsid w:val="197E26C0"/>
    <w:multiLevelType w:val="multilevel"/>
    <w:tmpl w:val="7D3CF7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22CF0EBD"/>
    <w:multiLevelType w:val="multilevel"/>
    <w:tmpl w:val="8A3A68F4"/>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nsid w:val="242B3C7A"/>
    <w:multiLevelType w:val="hybridMultilevel"/>
    <w:tmpl w:val="8A22A08E"/>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nsid w:val="2D5D1141"/>
    <w:multiLevelType w:val="hybridMultilevel"/>
    <w:tmpl w:val="11240A5C"/>
    <w:lvl w:ilvl="0" w:tplc="9976AC42">
      <w:start w:val="1"/>
      <w:numFmt w:val="lowerLetter"/>
      <w:lvlText w:val="%1)"/>
      <w:lvlJc w:val="left"/>
      <w:pPr>
        <w:ind w:left="927" w:hanging="360"/>
      </w:pPr>
      <w:rPr>
        <w:rFonts w:hint="default"/>
      </w:rPr>
    </w:lvl>
    <w:lvl w:ilvl="1" w:tplc="280A0019" w:tentative="1">
      <w:start w:val="1"/>
      <w:numFmt w:val="lowerLetter"/>
      <w:lvlText w:val="%2."/>
      <w:lvlJc w:val="left"/>
      <w:pPr>
        <w:ind w:left="1647" w:hanging="360"/>
      </w:pPr>
    </w:lvl>
    <w:lvl w:ilvl="2" w:tplc="280A001B" w:tentative="1">
      <w:start w:val="1"/>
      <w:numFmt w:val="lowerRoman"/>
      <w:lvlText w:val="%3."/>
      <w:lvlJc w:val="right"/>
      <w:pPr>
        <w:ind w:left="2367" w:hanging="180"/>
      </w:pPr>
    </w:lvl>
    <w:lvl w:ilvl="3" w:tplc="280A000F" w:tentative="1">
      <w:start w:val="1"/>
      <w:numFmt w:val="decimal"/>
      <w:lvlText w:val="%4."/>
      <w:lvlJc w:val="left"/>
      <w:pPr>
        <w:ind w:left="3087" w:hanging="360"/>
      </w:pPr>
    </w:lvl>
    <w:lvl w:ilvl="4" w:tplc="280A0019" w:tentative="1">
      <w:start w:val="1"/>
      <w:numFmt w:val="lowerLetter"/>
      <w:lvlText w:val="%5."/>
      <w:lvlJc w:val="left"/>
      <w:pPr>
        <w:ind w:left="3807" w:hanging="360"/>
      </w:pPr>
    </w:lvl>
    <w:lvl w:ilvl="5" w:tplc="280A001B" w:tentative="1">
      <w:start w:val="1"/>
      <w:numFmt w:val="lowerRoman"/>
      <w:lvlText w:val="%6."/>
      <w:lvlJc w:val="right"/>
      <w:pPr>
        <w:ind w:left="4527" w:hanging="180"/>
      </w:pPr>
    </w:lvl>
    <w:lvl w:ilvl="6" w:tplc="280A000F" w:tentative="1">
      <w:start w:val="1"/>
      <w:numFmt w:val="decimal"/>
      <w:lvlText w:val="%7."/>
      <w:lvlJc w:val="left"/>
      <w:pPr>
        <w:ind w:left="5247" w:hanging="360"/>
      </w:pPr>
    </w:lvl>
    <w:lvl w:ilvl="7" w:tplc="280A0019" w:tentative="1">
      <w:start w:val="1"/>
      <w:numFmt w:val="lowerLetter"/>
      <w:lvlText w:val="%8."/>
      <w:lvlJc w:val="left"/>
      <w:pPr>
        <w:ind w:left="5967" w:hanging="360"/>
      </w:pPr>
    </w:lvl>
    <w:lvl w:ilvl="8" w:tplc="280A001B" w:tentative="1">
      <w:start w:val="1"/>
      <w:numFmt w:val="lowerRoman"/>
      <w:lvlText w:val="%9."/>
      <w:lvlJc w:val="right"/>
      <w:pPr>
        <w:ind w:left="6687" w:hanging="180"/>
      </w:pPr>
    </w:lvl>
  </w:abstractNum>
  <w:abstractNum w:abstractNumId="12">
    <w:nsid w:val="368309BB"/>
    <w:multiLevelType w:val="hybridMultilevel"/>
    <w:tmpl w:val="EC148280"/>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nsid w:val="37C23F12"/>
    <w:multiLevelType w:val="hybridMultilevel"/>
    <w:tmpl w:val="8A461ACC"/>
    <w:lvl w:ilvl="0" w:tplc="CBC4B57C">
      <w:numFmt w:val="bullet"/>
      <w:lvlText w:val="-"/>
      <w:lvlJc w:val="left"/>
      <w:pPr>
        <w:ind w:left="768" w:hanging="360"/>
      </w:pPr>
      <w:rPr>
        <w:rFonts w:ascii="Tahoma" w:eastAsia="Times New Roman" w:hAnsi="Tahoma" w:cs="Tahoma" w:hint="default"/>
      </w:rPr>
    </w:lvl>
    <w:lvl w:ilvl="1" w:tplc="280A0003" w:tentative="1">
      <w:start w:val="1"/>
      <w:numFmt w:val="bullet"/>
      <w:lvlText w:val="o"/>
      <w:lvlJc w:val="left"/>
      <w:pPr>
        <w:ind w:left="1488" w:hanging="360"/>
      </w:pPr>
      <w:rPr>
        <w:rFonts w:ascii="Courier New" w:hAnsi="Courier New" w:cs="Courier New" w:hint="default"/>
      </w:rPr>
    </w:lvl>
    <w:lvl w:ilvl="2" w:tplc="280A0005" w:tentative="1">
      <w:start w:val="1"/>
      <w:numFmt w:val="bullet"/>
      <w:lvlText w:val=""/>
      <w:lvlJc w:val="left"/>
      <w:pPr>
        <w:ind w:left="2208" w:hanging="360"/>
      </w:pPr>
      <w:rPr>
        <w:rFonts w:ascii="Wingdings" w:hAnsi="Wingdings" w:hint="default"/>
      </w:rPr>
    </w:lvl>
    <w:lvl w:ilvl="3" w:tplc="280A0001" w:tentative="1">
      <w:start w:val="1"/>
      <w:numFmt w:val="bullet"/>
      <w:lvlText w:val=""/>
      <w:lvlJc w:val="left"/>
      <w:pPr>
        <w:ind w:left="2928" w:hanging="360"/>
      </w:pPr>
      <w:rPr>
        <w:rFonts w:ascii="Symbol" w:hAnsi="Symbol" w:hint="default"/>
      </w:rPr>
    </w:lvl>
    <w:lvl w:ilvl="4" w:tplc="280A0003" w:tentative="1">
      <w:start w:val="1"/>
      <w:numFmt w:val="bullet"/>
      <w:lvlText w:val="o"/>
      <w:lvlJc w:val="left"/>
      <w:pPr>
        <w:ind w:left="3648" w:hanging="360"/>
      </w:pPr>
      <w:rPr>
        <w:rFonts w:ascii="Courier New" w:hAnsi="Courier New" w:cs="Courier New" w:hint="default"/>
      </w:rPr>
    </w:lvl>
    <w:lvl w:ilvl="5" w:tplc="280A0005" w:tentative="1">
      <w:start w:val="1"/>
      <w:numFmt w:val="bullet"/>
      <w:lvlText w:val=""/>
      <w:lvlJc w:val="left"/>
      <w:pPr>
        <w:ind w:left="4368" w:hanging="360"/>
      </w:pPr>
      <w:rPr>
        <w:rFonts w:ascii="Wingdings" w:hAnsi="Wingdings" w:hint="default"/>
      </w:rPr>
    </w:lvl>
    <w:lvl w:ilvl="6" w:tplc="280A0001" w:tentative="1">
      <w:start w:val="1"/>
      <w:numFmt w:val="bullet"/>
      <w:lvlText w:val=""/>
      <w:lvlJc w:val="left"/>
      <w:pPr>
        <w:ind w:left="5088" w:hanging="360"/>
      </w:pPr>
      <w:rPr>
        <w:rFonts w:ascii="Symbol" w:hAnsi="Symbol" w:hint="default"/>
      </w:rPr>
    </w:lvl>
    <w:lvl w:ilvl="7" w:tplc="280A0003" w:tentative="1">
      <w:start w:val="1"/>
      <w:numFmt w:val="bullet"/>
      <w:lvlText w:val="o"/>
      <w:lvlJc w:val="left"/>
      <w:pPr>
        <w:ind w:left="5808" w:hanging="360"/>
      </w:pPr>
      <w:rPr>
        <w:rFonts w:ascii="Courier New" w:hAnsi="Courier New" w:cs="Courier New" w:hint="default"/>
      </w:rPr>
    </w:lvl>
    <w:lvl w:ilvl="8" w:tplc="280A0005" w:tentative="1">
      <w:start w:val="1"/>
      <w:numFmt w:val="bullet"/>
      <w:lvlText w:val=""/>
      <w:lvlJc w:val="left"/>
      <w:pPr>
        <w:ind w:left="6528" w:hanging="360"/>
      </w:pPr>
      <w:rPr>
        <w:rFonts w:ascii="Wingdings" w:hAnsi="Wingdings" w:hint="default"/>
      </w:rPr>
    </w:lvl>
  </w:abstractNum>
  <w:abstractNum w:abstractNumId="14">
    <w:nsid w:val="3BD809A9"/>
    <w:multiLevelType w:val="hybridMultilevel"/>
    <w:tmpl w:val="A94401F2"/>
    <w:lvl w:ilvl="0" w:tplc="A32E98DC">
      <w:numFmt w:val="bullet"/>
      <w:lvlText w:val="-"/>
      <w:lvlJc w:val="left"/>
      <w:pPr>
        <w:ind w:left="720" w:hanging="360"/>
      </w:pPr>
      <w:rPr>
        <w:rFonts w:ascii="Times New Roman" w:eastAsia="MS Mincho" w:hAnsi="Times New Roman" w:cs="Times New Roman" w:hint="default"/>
        <w:b/>
        <w:i w:val="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4183098E"/>
    <w:multiLevelType w:val="multilevel"/>
    <w:tmpl w:val="EA2082E8"/>
    <w:lvl w:ilvl="0">
      <w:start w:val="3"/>
      <w:numFmt w:val="decimal"/>
      <w:lvlText w:val="%1."/>
      <w:lvlJc w:val="left"/>
      <w:pPr>
        <w:ind w:left="360" w:hanging="360"/>
      </w:pPr>
    </w:lvl>
    <w:lvl w:ilvl="1">
      <w:start w:val="1"/>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
    <w:nsid w:val="42F87331"/>
    <w:multiLevelType w:val="hybridMultilevel"/>
    <w:tmpl w:val="D00C18A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nsid w:val="43420942"/>
    <w:multiLevelType w:val="hybridMultilevel"/>
    <w:tmpl w:val="934E96A0"/>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
    <w:nsid w:val="446A5718"/>
    <w:multiLevelType w:val="multilevel"/>
    <w:tmpl w:val="B3DCA4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44734143"/>
    <w:multiLevelType w:val="multilevel"/>
    <w:tmpl w:val="FABED96E"/>
    <w:lvl w:ilvl="0">
      <w:start w:val="3"/>
      <w:numFmt w:val="decimal"/>
      <w:lvlText w:val="%1."/>
      <w:lvlJc w:val="left"/>
      <w:pPr>
        <w:ind w:left="360" w:hanging="360"/>
      </w:pPr>
      <w:rPr>
        <w:rFonts w:eastAsiaTheme="minorHAnsi" w:cstheme="minorBidi" w:hint="default"/>
        <w:b w:val="0"/>
      </w:rPr>
    </w:lvl>
    <w:lvl w:ilvl="1">
      <w:start w:val="2"/>
      <w:numFmt w:val="decimal"/>
      <w:lvlText w:val="%1.%2."/>
      <w:lvlJc w:val="left"/>
      <w:pPr>
        <w:ind w:left="360" w:hanging="360"/>
      </w:pPr>
      <w:rPr>
        <w:rFonts w:eastAsiaTheme="minorHAnsi" w:cstheme="minorBidi" w:hint="default"/>
        <w:b/>
      </w:rPr>
    </w:lvl>
    <w:lvl w:ilvl="2">
      <w:start w:val="1"/>
      <w:numFmt w:val="decimal"/>
      <w:lvlText w:val="%1.%2.%3."/>
      <w:lvlJc w:val="left"/>
      <w:pPr>
        <w:ind w:left="720" w:hanging="720"/>
      </w:pPr>
      <w:rPr>
        <w:rFonts w:eastAsiaTheme="minorHAnsi" w:cstheme="minorBidi" w:hint="default"/>
        <w:b w:val="0"/>
      </w:rPr>
    </w:lvl>
    <w:lvl w:ilvl="3">
      <w:start w:val="1"/>
      <w:numFmt w:val="decimal"/>
      <w:lvlText w:val="%1.%2.%3.%4."/>
      <w:lvlJc w:val="left"/>
      <w:pPr>
        <w:ind w:left="720" w:hanging="720"/>
      </w:pPr>
      <w:rPr>
        <w:rFonts w:eastAsiaTheme="minorHAnsi" w:cstheme="minorBidi" w:hint="default"/>
        <w:b w:val="0"/>
      </w:rPr>
    </w:lvl>
    <w:lvl w:ilvl="4">
      <w:start w:val="1"/>
      <w:numFmt w:val="decimal"/>
      <w:lvlText w:val="%1.%2.%3.%4.%5."/>
      <w:lvlJc w:val="left"/>
      <w:pPr>
        <w:ind w:left="1080" w:hanging="1080"/>
      </w:pPr>
      <w:rPr>
        <w:rFonts w:eastAsiaTheme="minorHAnsi" w:cstheme="minorBidi" w:hint="default"/>
        <w:b w:val="0"/>
      </w:rPr>
    </w:lvl>
    <w:lvl w:ilvl="5">
      <w:start w:val="1"/>
      <w:numFmt w:val="decimal"/>
      <w:lvlText w:val="%1.%2.%3.%4.%5.%6."/>
      <w:lvlJc w:val="left"/>
      <w:pPr>
        <w:ind w:left="1080" w:hanging="1080"/>
      </w:pPr>
      <w:rPr>
        <w:rFonts w:eastAsiaTheme="minorHAnsi" w:cstheme="minorBidi" w:hint="default"/>
        <w:b w:val="0"/>
      </w:rPr>
    </w:lvl>
    <w:lvl w:ilvl="6">
      <w:start w:val="1"/>
      <w:numFmt w:val="decimal"/>
      <w:lvlText w:val="%1.%2.%3.%4.%5.%6.%7."/>
      <w:lvlJc w:val="left"/>
      <w:pPr>
        <w:ind w:left="1440" w:hanging="1440"/>
      </w:pPr>
      <w:rPr>
        <w:rFonts w:eastAsiaTheme="minorHAnsi" w:cstheme="minorBidi" w:hint="default"/>
        <w:b w:val="0"/>
      </w:rPr>
    </w:lvl>
    <w:lvl w:ilvl="7">
      <w:start w:val="1"/>
      <w:numFmt w:val="decimal"/>
      <w:lvlText w:val="%1.%2.%3.%4.%5.%6.%7.%8."/>
      <w:lvlJc w:val="left"/>
      <w:pPr>
        <w:ind w:left="1440" w:hanging="1440"/>
      </w:pPr>
      <w:rPr>
        <w:rFonts w:eastAsiaTheme="minorHAnsi" w:cstheme="minorBidi" w:hint="default"/>
        <w:b w:val="0"/>
      </w:rPr>
    </w:lvl>
    <w:lvl w:ilvl="8">
      <w:start w:val="1"/>
      <w:numFmt w:val="decimal"/>
      <w:lvlText w:val="%1.%2.%3.%4.%5.%6.%7.%8.%9."/>
      <w:lvlJc w:val="left"/>
      <w:pPr>
        <w:ind w:left="1800" w:hanging="1800"/>
      </w:pPr>
      <w:rPr>
        <w:rFonts w:eastAsiaTheme="minorHAnsi" w:cstheme="minorBidi" w:hint="default"/>
        <w:b w:val="0"/>
      </w:rPr>
    </w:lvl>
  </w:abstractNum>
  <w:abstractNum w:abstractNumId="20">
    <w:nsid w:val="4582434D"/>
    <w:multiLevelType w:val="hybridMultilevel"/>
    <w:tmpl w:val="DC1E1226"/>
    <w:lvl w:ilvl="0" w:tplc="280A0001">
      <w:start w:val="1"/>
      <w:numFmt w:val="bullet"/>
      <w:lvlText w:val=""/>
      <w:lvlJc w:val="left"/>
      <w:pPr>
        <w:ind w:left="1439" w:hanging="360"/>
      </w:pPr>
      <w:rPr>
        <w:rFonts w:ascii="Symbol" w:hAnsi="Symbol" w:hint="default"/>
      </w:rPr>
    </w:lvl>
    <w:lvl w:ilvl="1" w:tplc="280A0003" w:tentative="1">
      <w:start w:val="1"/>
      <w:numFmt w:val="bullet"/>
      <w:lvlText w:val="o"/>
      <w:lvlJc w:val="left"/>
      <w:pPr>
        <w:ind w:left="2159" w:hanging="360"/>
      </w:pPr>
      <w:rPr>
        <w:rFonts w:ascii="Courier New" w:hAnsi="Courier New" w:cs="Courier New" w:hint="default"/>
      </w:rPr>
    </w:lvl>
    <w:lvl w:ilvl="2" w:tplc="280A0005" w:tentative="1">
      <w:start w:val="1"/>
      <w:numFmt w:val="bullet"/>
      <w:lvlText w:val=""/>
      <w:lvlJc w:val="left"/>
      <w:pPr>
        <w:ind w:left="2879" w:hanging="360"/>
      </w:pPr>
      <w:rPr>
        <w:rFonts w:ascii="Wingdings" w:hAnsi="Wingdings" w:hint="default"/>
      </w:rPr>
    </w:lvl>
    <w:lvl w:ilvl="3" w:tplc="280A0001" w:tentative="1">
      <w:start w:val="1"/>
      <w:numFmt w:val="bullet"/>
      <w:lvlText w:val=""/>
      <w:lvlJc w:val="left"/>
      <w:pPr>
        <w:ind w:left="3599" w:hanging="360"/>
      </w:pPr>
      <w:rPr>
        <w:rFonts w:ascii="Symbol" w:hAnsi="Symbol" w:hint="default"/>
      </w:rPr>
    </w:lvl>
    <w:lvl w:ilvl="4" w:tplc="280A0003" w:tentative="1">
      <w:start w:val="1"/>
      <w:numFmt w:val="bullet"/>
      <w:lvlText w:val="o"/>
      <w:lvlJc w:val="left"/>
      <w:pPr>
        <w:ind w:left="4319" w:hanging="360"/>
      </w:pPr>
      <w:rPr>
        <w:rFonts w:ascii="Courier New" w:hAnsi="Courier New" w:cs="Courier New" w:hint="default"/>
      </w:rPr>
    </w:lvl>
    <w:lvl w:ilvl="5" w:tplc="280A0005" w:tentative="1">
      <w:start w:val="1"/>
      <w:numFmt w:val="bullet"/>
      <w:lvlText w:val=""/>
      <w:lvlJc w:val="left"/>
      <w:pPr>
        <w:ind w:left="5039" w:hanging="360"/>
      </w:pPr>
      <w:rPr>
        <w:rFonts w:ascii="Wingdings" w:hAnsi="Wingdings" w:hint="default"/>
      </w:rPr>
    </w:lvl>
    <w:lvl w:ilvl="6" w:tplc="280A0001" w:tentative="1">
      <w:start w:val="1"/>
      <w:numFmt w:val="bullet"/>
      <w:lvlText w:val=""/>
      <w:lvlJc w:val="left"/>
      <w:pPr>
        <w:ind w:left="5759" w:hanging="360"/>
      </w:pPr>
      <w:rPr>
        <w:rFonts w:ascii="Symbol" w:hAnsi="Symbol" w:hint="default"/>
      </w:rPr>
    </w:lvl>
    <w:lvl w:ilvl="7" w:tplc="280A0003" w:tentative="1">
      <w:start w:val="1"/>
      <w:numFmt w:val="bullet"/>
      <w:lvlText w:val="o"/>
      <w:lvlJc w:val="left"/>
      <w:pPr>
        <w:ind w:left="6479" w:hanging="360"/>
      </w:pPr>
      <w:rPr>
        <w:rFonts w:ascii="Courier New" w:hAnsi="Courier New" w:cs="Courier New" w:hint="default"/>
      </w:rPr>
    </w:lvl>
    <w:lvl w:ilvl="8" w:tplc="280A0005" w:tentative="1">
      <w:start w:val="1"/>
      <w:numFmt w:val="bullet"/>
      <w:lvlText w:val=""/>
      <w:lvlJc w:val="left"/>
      <w:pPr>
        <w:ind w:left="7199" w:hanging="360"/>
      </w:pPr>
      <w:rPr>
        <w:rFonts w:ascii="Wingdings" w:hAnsi="Wingdings" w:hint="default"/>
      </w:rPr>
    </w:lvl>
  </w:abstractNum>
  <w:abstractNum w:abstractNumId="21">
    <w:nsid w:val="4988269A"/>
    <w:multiLevelType w:val="hybridMultilevel"/>
    <w:tmpl w:val="243A386A"/>
    <w:lvl w:ilvl="0" w:tplc="0C0A0003">
      <w:start w:val="1"/>
      <w:numFmt w:val="bullet"/>
      <w:lvlText w:val="o"/>
      <w:lvlJc w:val="left"/>
      <w:pPr>
        <w:ind w:left="1068" w:hanging="360"/>
      </w:pPr>
      <w:rPr>
        <w:rFonts w:ascii="Courier New" w:hAnsi="Courier New" w:cs="Courier New"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22">
    <w:nsid w:val="4B9E3066"/>
    <w:multiLevelType w:val="hybridMultilevel"/>
    <w:tmpl w:val="9D100828"/>
    <w:lvl w:ilvl="0" w:tplc="B976795E">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3">
    <w:nsid w:val="4D36554C"/>
    <w:multiLevelType w:val="multilevel"/>
    <w:tmpl w:val="9EA6E58A"/>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i w:val="0"/>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4">
    <w:nsid w:val="4DC24DB6"/>
    <w:multiLevelType w:val="multilevel"/>
    <w:tmpl w:val="E806E31C"/>
    <w:lvl w:ilvl="0">
      <w:start w:val="1"/>
      <w:numFmt w:val="decimal"/>
      <w:lvlText w:val="%1."/>
      <w:lvlJc w:val="left"/>
      <w:pPr>
        <w:tabs>
          <w:tab w:val="num" w:pos="360"/>
        </w:tabs>
        <w:ind w:left="360" w:hanging="360"/>
      </w:pPr>
      <w:rPr>
        <w:b/>
        <w:sz w:val="24"/>
        <w:szCs w:val="24"/>
        <w:vertAlign w:val="baseline"/>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25">
    <w:nsid w:val="59FE214D"/>
    <w:multiLevelType w:val="hybridMultilevel"/>
    <w:tmpl w:val="8AEC2276"/>
    <w:lvl w:ilvl="0" w:tplc="AB046804">
      <w:start w:val="1"/>
      <w:numFmt w:val="bullet"/>
      <w:lvlText w:val="-"/>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6">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5DA66480"/>
    <w:multiLevelType w:val="hybridMultilevel"/>
    <w:tmpl w:val="A49A52F6"/>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nsid w:val="63F14F3A"/>
    <w:multiLevelType w:val="hybridMultilevel"/>
    <w:tmpl w:val="3EACB212"/>
    <w:lvl w:ilvl="0" w:tplc="A32E98DC">
      <w:numFmt w:val="bullet"/>
      <w:lvlText w:val="-"/>
      <w:lvlJc w:val="left"/>
      <w:pPr>
        <w:ind w:left="720" w:hanging="360"/>
      </w:pPr>
      <w:rPr>
        <w:rFonts w:ascii="Times New Roman" w:eastAsia="MS Mincho" w:hAnsi="Times New Roman" w:cs="Times New Roman" w:hint="default"/>
        <w:b/>
        <w:i w:val="0"/>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9">
    <w:nsid w:val="6530355F"/>
    <w:multiLevelType w:val="hybridMultilevel"/>
    <w:tmpl w:val="5C76A170"/>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nsid w:val="680255B2"/>
    <w:multiLevelType w:val="multilevel"/>
    <w:tmpl w:val="A0B83CC4"/>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68E4485E"/>
    <w:multiLevelType w:val="hybridMultilevel"/>
    <w:tmpl w:val="29064D56"/>
    <w:lvl w:ilvl="0" w:tplc="280A000B">
      <w:start w:val="1"/>
      <w:numFmt w:val="bullet"/>
      <w:lvlText w:val=""/>
      <w:lvlJc w:val="left"/>
      <w:pPr>
        <w:ind w:left="1004" w:hanging="360"/>
      </w:pPr>
      <w:rPr>
        <w:rFonts w:ascii="Wingdings" w:hAnsi="Wingdings"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32">
    <w:nsid w:val="6B5559C9"/>
    <w:multiLevelType w:val="hybridMultilevel"/>
    <w:tmpl w:val="EDB27756"/>
    <w:lvl w:ilvl="0" w:tplc="A32E98DC">
      <w:numFmt w:val="bullet"/>
      <w:lvlText w:val="-"/>
      <w:lvlJc w:val="left"/>
      <w:pPr>
        <w:ind w:left="720" w:hanging="360"/>
      </w:pPr>
      <w:rPr>
        <w:rFonts w:ascii="Times New Roman" w:eastAsia="MS Mincho" w:hAnsi="Times New Roman" w:cs="Times New Roman" w:hint="default"/>
        <w:b/>
        <w:i w:val="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3">
    <w:nsid w:val="6D8A0EBF"/>
    <w:multiLevelType w:val="hybridMultilevel"/>
    <w:tmpl w:val="D878F32E"/>
    <w:lvl w:ilvl="0" w:tplc="A32E98DC">
      <w:numFmt w:val="bullet"/>
      <w:lvlText w:val="-"/>
      <w:lvlJc w:val="left"/>
      <w:pPr>
        <w:ind w:left="720" w:hanging="360"/>
      </w:pPr>
      <w:rPr>
        <w:rFonts w:ascii="Times New Roman" w:eastAsia="MS Mincho" w:hAnsi="Times New Roman" w:cs="Times New Roman" w:hint="default"/>
        <w:b/>
        <w:i w:val="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4">
    <w:nsid w:val="6E5D3B06"/>
    <w:multiLevelType w:val="hybridMultilevel"/>
    <w:tmpl w:val="1FE2668A"/>
    <w:lvl w:ilvl="0" w:tplc="6A327B78">
      <w:start w:val="1"/>
      <w:numFmt w:val="lowerRoman"/>
      <w:lvlText w:val="%1)"/>
      <w:lvlJc w:val="left"/>
      <w:pPr>
        <w:ind w:left="1146" w:hanging="720"/>
      </w:pPr>
      <w:rPr>
        <w:rFonts w:hint="default"/>
      </w:rPr>
    </w:lvl>
    <w:lvl w:ilvl="1" w:tplc="280A0019" w:tentative="1">
      <w:start w:val="1"/>
      <w:numFmt w:val="lowerLetter"/>
      <w:lvlText w:val="%2."/>
      <w:lvlJc w:val="left"/>
      <w:pPr>
        <w:ind w:left="1506" w:hanging="360"/>
      </w:pPr>
    </w:lvl>
    <w:lvl w:ilvl="2" w:tplc="280A001B" w:tentative="1">
      <w:start w:val="1"/>
      <w:numFmt w:val="lowerRoman"/>
      <w:lvlText w:val="%3."/>
      <w:lvlJc w:val="right"/>
      <w:pPr>
        <w:ind w:left="2226" w:hanging="180"/>
      </w:pPr>
    </w:lvl>
    <w:lvl w:ilvl="3" w:tplc="280A000F" w:tentative="1">
      <w:start w:val="1"/>
      <w:numFmt w:val="decimal"/>
      <w:lvlText w:val="%4."/>
      <w:lvlJc w:val="left"/>
      <w:pPr>
        <w:ind w:left="2946" w:hanging="360"/>
      </w:pPr>
    </w:lvl>
    <w:lvl w:ilvl="4" w:tplc="280A0019" w:tentative="1">
      <w:start w:val="1"/>
      <w:numFmt w:val="lowerLetter"/>
      <w:lvlText w:val="%5."/>
      <w:lvlJc w:val="left"/>
      <w:pPr>
        <w:ind w:left="3666" w:hanging="360"/>
      </w:pPr>
    </w:lvl>
    <w:lvl w:ilvl="5" w:tplc="280A001B" w:tentative="1">
      <w:start w:val="1"/>
      <w:numFmt w:val="lowerRoman"/>
      <w:lvlText w:val="%6."/>
      <w:lvlJc w:val="right"/>
      <w:pPr>
        <w:ind w:left="4386" w:hanging="180"/>
      </w:pPr>
    </w:lvl>
    <w:lvl w:ilvl="6" w:tplc="280A000F" w:tentative="1">
      <w:start w:val="1"/>
      <w:numFmt w:val="decimal"/>
      <w:lvlText w:val="%7."/>
      <w:lvlJc w:val="left"/>
      <w:pPr>
        <w:ind w:left="5106" w:hanging="360"/>
      </w:pPr>
    </w:lvl>
    <w:lvl w:ilvl="7" w:tplc="280A0019" w:tentative="1">
      <w:start w:val="1"/>
      <w:numFmt w:val="lowerLetter"/>
      <w:lvlText w:val="%8."/>
      <w:lvlJc w:val="left"/>
      <w:pPr>
        <w:ind w:left="5826" w:hanging="360"/>
      </w:pPr>
    </w:lvl>
    <w:lvl w:ilvl="8" w:tplc="280A001B" w:tentative="1">
      <w:start w:val="1"/>
      <w:numFmt w:val="lowerRoman"/>
      <w:lvlText w:val="%9."/>
      <w:lvlJc w:val="right"/>
      <w:pPr>
        <w:ind w:left="6546" w:hanging="180"/>
      </w:pPr>
    </w:lvl>
  </w:abstractNum>
  <w:abstractNum w:abstractNumId="35">
    <w:nsid w:val="6E992D33"/>
    <w:multiLevelType w:val="hybridMultilevel"/>
    <w:tmpl w:val="080C2D86"/>
    <w:lvl w:ilvl="0" w:tplc="D9A091D2">
      <w:start w:val="1"/>
      <w:numFmt w:val="lowerRoman"/>
      <w:lvlText w:val="%1)"/>
      <w:lvlJc w:val="left"/>
      <w:pPr>
        <w:ind w:left="1080" w:hanging="360"/>
      </w:pPr>
      <w:rPr>
        <w:rFonts w:hint="default"/>
        <w:b w:val="0"/>
      </w:rPr>
    </w:lvl>
    <w:lvl w:ilvl="1" w:tplc="280A0019">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36">
    <w:nsid w:val="7D0C7FE9"/>
    <w:multiLevelType w:val="hybridMultilevel"/>
    <w:tmpl w:val="B04CCCD6"/>
    <w:lvl w:ilvl="0" w:tplc="280A0001">
      <w:start w:val="1"/>
      <w:numFmt w:val="bullet"/>
      <w:lvlText w:val=""/>
      <w:lvlJc w:val="left"/>
      <w:pPr>
        <w:ind w:left="1429" w:hanging="360"/>
      </w:pPr>
      <w:rPr>
        <w:rFonts w:ascii="Symbol" w:hAnsi="Symbol"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37">
    <w:nsid w:val="7EB4018D"/>
    <w:multiLevelType w:val="hybridMultilevel"/>
    <w:tmpl w:val="682E3586"/>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24"/>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3"/>
  </w:num>
  <w:num w:numId="5">
    <w:abstractNumId w:val="1"/>
  </w:num>
  <w:num w:numId="6">
    <w:abstractNumId w:val="14"/>
  </w:num>
  <w:num w:numId="7">
    <w:abstractNumId w:val="32"/>
  </w:num>
  <w:num w:numId="8">
    <w:abstractNumId w:val="3"/>
  </w:num>
  <w:num w:numId="9">
    <w:abstractNumId w:val="21"/>
  </w:num>
  <w:num w:numId="10">
    <w:abstractNumId w:val="2"/>
  </w:num>
  <w:num w:numId="11">
    <w:abstractNumId w:val="0"/>
  </w:num>
  <w:num w:numId="12">
    <w:abstractNumId w:val="5"/>
  </w:num>
  <w:num w:numId="13">
    <w:abstractNumId w:val="13"/>
  </w:num>
  <w:num w:numId="14">
    <w:abstractNumId w:val="6"/>
  </w:num>
  <w:num w:numId="15">
    <w:abstractNumId w:val="11"/>
  </w:num>
  <w:num w:numId="16">
    <w:abstractNumId w:val="35"/>
  </w:num>
  <w:num w:numId="17">
    <w:abstractNumId w:val="19"/>
  </w:num>
  <w:num w:numId="18">
    <w:abstractNumId w:val="16"/>
  </w:num>
  <w:num w:numId="19">
    <w:abstractNumId w:val="30"/>
  </w:num>
  <w:num w:numId="20">
    <w:abstractNumId w:val="25"/>
  </w:num>
  <w:num w:numId="21">
    <w:abstractNumId w:val="27"/>
  </w:num>
  <w:num w:numId="22">
    <w:abstractNumId w:val="28"/>
  </w:num>
  <w:num w:numId="23">
    <w:abstractNumId w:val="37"/>
  </w:num>
  <w:num w:numId="24">
    <w:abstractNumId w:val="17"/>
  </w:num>
  <w:num w:numId="25">
    <w:abstractNumId w:val="29"/>
  </w:num>
  <w:num w:numId="26">
    <w:abstractNumId w:val="31"/>
  </w:num>
  <w:num w:numId="27">
    <w:abstractNumId w:val="10"/>
  </w:num>
  <w:num w:numId="28">
    <w:abstractNumId w:val="7"/>
  </w:num>
  <w:num w:numId="29">
    <w:abstractNumId w:val="12"/>
  </w:num>
  <w:num w:numId="30">
    <w:abstractNumId w:val="4"/>
  </w:num>
  <w:num w:numId="31">
    <w:abstractNumId w:val="23"/>
  </w:num>
  <w:num w:numId="32">
    <w:abstractNumId w:val="26"/>
  </w:num>
  <w:num w:numId="33">
    <w:abstractNumId w:val="20"/>
  </w:num>
  <w:num w:numId="34">
    <w:abstractNumId w:val="36"/>
  </w:num>
  <w:num w:numId="35">
    <w:abstractNumId w:val="22"/>
  </w:num>
  <w:num w:numId="36">
    <w:abstractNumId w:val="8"/>
  </w:num>
  <w:num w:numId="37">
    <w:abstractNumId w:val="34"/>
  </w:num>
  <w:num w:numId="38">
    <w:abstractNumId w:val="24"/>
  </w:num>
  <w:num w:numId="3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131B35"/>
    <w:rsid w:val="00010DD6"/>
    <w:rsid w:val="00027A76"/>
    <w:rsid w:val="000331A7"/>
    <w:rsid w:val="000472F0"/>
    <w:rsid w:val="00057EF1"/>
    <w:rsid w:val="0008306E"/>
    <w:rsid w:val="00090AC8"/>
    <w:rsid w:val="000A4E27"/>
    <w:rsid w:val="000B5799"/>
    <w:rsid w:val="001001A0"/>
    <w:rsid w:val="00103DD1"/>
    <w:rsid w:val="00121E13"/>
    <w:rsid w:val="001240D1"/>
    <w:rsid w:val="00131B35"/>
    <w:rsid w:val="001344A7"/>
    <w:rsid w:val="001367D1"/>
    <w:rsid w:val="00137811"/>
    <w:rsid w:val="00147B90"/>
    <w:rsid w:val="00190E0F"/>
    <w:rsid w:val="001A79A1"/>
    <w:rsid w:val="001B7DC7"/>
    <w:rsid w:val="001C16A0"/>
    <w:rsid w:val="001C1A32"/>
    <w:rsid w:val="001C2F65"/>
    <w:rsid w:val="001D73FD"/>
    <w:rsid w:val="001F4440"/>
    <w:rsid w:val="00231800"/>
    <w:rsid w:val="00242801"/>
    <w:rsid w:val="0024605F"/>
    <w:rsid w:val="00256022"/>
    <w:rsid w:val="00264446"/>
    <w:rsid w:val="0028100A"/>
    <w:rsid w:val="002908A0"/>
    <w:rsid w:val="002A5F72"/>
    <w:rsid w:val="002B21B7"/>
    <w:rsid w:val="002B296A"/>
    <w:rsid w:val="002B4D38"/>
    <w:rsid w:val="002C7015"/>
    <w:rsid w:val="002C7087"/>
    <w:rsid w:val="002D2231"/>
    <w:rsid w:val="002D26D7"/>
    <w:rsid w:val="002F3D4B"/>
    <w:rsid w:val="00310572"/>
    <w:rsid w:val="003174DA"/>
    <w:rsid w:val="00331185"/>
    <w:rsid w:val="0034395B"/>
    <w:rsid w:val="00344949"/>
    <w:rsid w:val="00351805"/>
    <w:rsid w:val="00353993"/>
    <w:rsid w:val="00370515"/>
    <w:rsid w:val="003709B1"/>
    <w:rsid w:val="00370EBE"/>
    <w:rsid w:val="003950A3"/>
    <w:rsid w:val="003A7156"/>
    <w:rsid w:val="003C2220"/>
    <w:rsid w:val="003D3E04"/>
    <w:rsid w:val="003F0943"/>
    <w:rsid w:val="00424271"/>
    <w:rsid w:val="0045301A"/>
    <w:rsid w:val="00461852"/>
    <w:rsid w:val="004744C5"/>
    <w:rsid w:val="00494EC3"/>
    <w:rsid w:val="004B67F7"/>
    <w:rsid w:val="004B6B73"/>
    <w:rsid w:val="004B6FA3"/>
    <w:rsid w:val="004C3CBE"/>
    <w:rsid w:val="004C5AB9"/>
    <w:rsid w:val="004E0D94"/>
    <w:rsid w:val="004E21BA"/>
    <w:rsid w:val="004E2D46"/>
    <w:rsid w:val="004E4E00"/>
    <w:rsid w:val="004E7D1B"/>
    <w:rsid w:val="004F4EFD"/>
    <w:rsid w:val="005146F8"/>
    <w:rsid w:val="00540537"/>
    <w:rsid w:val="00551C0A"/>
    <w:rsid w:val="0055389B"/>
    <w:rsid w:val="00554EF4"/>
    <w:rsid w:val="00567893"/>
    <w:rsid w:val="005725D7"/>
    <w:rsid w:val="005742D9"/>
    <w:rsid w:val="00580524"/>
    <w:rsid w:val="00585D96"/>
    <w:rsid w:val="005A2CD2"/>
    <w:rsid w:val="005A3737"/>
    <w:rsid w:val="005A5E4A"/>
    <w:rsid w:val="005A67E3"/>
    <w:rsid w:val="005A7F3B"/>
    <w:rsid w:val="005F016D"/>
    <w:rsid w:val="005F6BA2"/>
    <w:rsid w:val="006010A8"/>
    <w:rsid w:val="006013DC"/>
    <w:rsid w:val="00601C3F"/>
    <w:rsid w:val="00604D8D"/>
    <w:rsid w:val="006136B1"/>
    <w:rsid w:val="006249B7"/>
    <w:rsid w:val="00627796"/>
    <w:rsid w:val="00633807"/>
    <w:rsid w:val="00665ACB"/>
    <w:rsid w:val="00680990"/>
    <w:rsid w:val="006A15D1"/>
    <w:rsid w:val="006A6CBD"/>
    <w:rsid w:val="006C2861"/>
    <w:rsid w:val="006C3DF9"/>
    <w:rsid w:val="006C4BE6"/>
    <w:rsid w:val="006F0B46"/>
    <w:rsid w:val="0070314E"/>
    <w:rsid w:val="00753E2F"/>
    <w:rsid w:val="00762910"/>
    <w:rsid w:val="0077055E"/>
    <w:rsid w:val="007767D7"/>
    <w:rsid w:val="00776F6D"/>
    <w:rsid w:val="00781DC2"/>
    <w:rsid w:val="007975E1"/>
    <w:rsid w:val="007A409A"/>
    <w:rsid w:val="007C1BF5"/>
    <w:rsid w:val="007D15B5"/>
    <w:rsid w:val="007D2B81"/>
    <w:rsid w:val="007D6118"/>
    <w:rsid w:val="007E143C"/>
    <w:rsid w:val="007E7C6D"/>
    <w:rsid w:val="007F10D5"/>
    <w:rsid w:val="007F22F6"/>
    <w:rsid w:val="00807CA9"/>
    <w:rsid w:val="00810565"/>
    <w:rsid w:val="008167CE"/>
    <w:rsid w:val="0084507C"/>
    <w:rsid w:val="008463DE"/>
    <w:rsid w:val="00866DF4"/>
    <w:rsid w:val="0087236D"/>
    <w:rsid w:val="008A0BDB"/>
    <w:rsid w:val="008B4FA9"/>
    <w:rsid w:val="008D314F"/>
    <w:rsid w:val="008D3CD1"/>
    <w:rsid w:val="008D4FBC"/>
    <w:rsid w:val="008E2159"/>
    <w:rsid w:val="008E7470"/>
    <w:rsid w:val="008F5665"/>
    <w:rsid w:val="00913D85"/>
    <w:rsid w:val="0092529C"/>
    <w:rsid w:val="009433E3"/>
    <w:rsid w:val="00950335"/>
    <w:rsid w:val="009554AA"/>
    <w:rsid w:val="009661AC"/>
    <w:rsid w:val="009A3473"/>
    <w:rsid w:val="009A73A6"/>
    <w:rsid w:val="009B0495"/>
    <w:rsid w:val="009B04F2"/>
    <w:rsid w:val="009B7ABD"/>
    <w:rsid w:val="009C7B29"/>
    <w:rsid w:val="009D2DCB"/>
    <w:rsid w:val="009D5E6E"/>
    <w:rsid w:val="009F2B5E"/>
    <w:rsid w:val="00A00FAA"/>
    <w:rsid w:val="00A0713F"/>
    <w:rsid w:val="00A25895"/>
    <w:rsid w:val="00A30F44"/>
    <w:rsid w:val="00A330EB"/>
    <w:rsid w:val="00A3542A"/>
    <w:rsid w:val="00A43B82"/>
    <w:rsid w:val="00A45032"/>
    <w:rsid w:val="00A45A1B"/>
    <w:rsid w:val="00A51DA9"/>
    <w:rsid w:val="00A52126"/>
    <w:rsid w:val="00A61D63"/>
    <w:rsid w:val="00A65CAD"/>
    <w:rsid w:val="00A82ADF"/>
    <w:rsid w:val="00AA5A54"/>
    <w:rsid w:val="00AB6492"/>
    <w:rsid w:val="00AB6A5F"/>
    <w:rsid w:val="00AD1F8A"/>
    <w:rsid w:val="00AE1011"/>
    <w:rsid w:val="00AF42AD"/>
    <w:rsid w:val="00AF5D3F"/>
    <w:rsid w:val="00B04096"/>
    <w:rsid w:val="00B23092"/>
    <w:rsid w:val="00B26C7D"/>
    <w:rsid w:val="00B3084E"/>
    <w:rsid w:val="00B32998"/>
    <w:rsid w:val="00B4108A"/>
    <w:rsid w:val="00B53879"/>
    <w:rsid w:val="00B6295B"/>
    <w:rsid w:val="00BA53F1"/>
    <w:rsid w:val="00BD4BE7"/>
    <w:rsid w:val="00BE11DD"/>
    <w:rsid w:val="00C008B9"/>
    <w:rsid w:val="00C22457"/>
    <w:rsid w:val="00C24A64"/>
    <w:rsid w:val="00C30058"/>
    <w:rsid w:val="00C352AE"/>
    <w:rsid w:val="00C46FF7"/>
    <w:rsid w:val="00C54A20"/>
    <w:rsid w:val="00C75488"/>
    <w:rsid w:val="00C813DC"/>
    <w:rsid w:val="00C81A72"/>
    <w:rsid w:val="00C867E3"/>
    <w:rsid w:val="00C87F74"/>
    <w:rsid w:val="00CC429A"/>
    <w:rsid w:val="00CE3199"/>
    <w:rsid w:val="00CF271D"/>
    <w:rsid w:val="00CF291D"/>
    <w:rsid w:val="00D1527B"/>
    <w:rsid w:val="00D157EE"/>
    <w:rsid w:val="00D17CE9"/>
    <w:rsid w:val="00D22125"/>
    <w:rsid w:val="00D248DF"/>
    <w:rsid w:val="00D43ED6"/>
    <w:rsid w:val="00D65A41"/>
    <w:rsid w:val="00D7340C"/>
    <w:rsid w:val="00D73BD1"/>
    <w:rsid w:val="00D75FE4"/>
    <w:rsid w:val="00DA1849"/>
    <w:rsid w:val="00DA2DE6"/>
    <w:rsid w:val="00DC49C9"/>
    <w:rsid w:val="00DD0668"/>
    <w:rsid w:val="00DE1E4A"/>
    <w:rsid w:val="00DE3F75"/>
    <w:rsid w:val="00DF0630"/>
    <w:rsid w:val="00DF73C5"/>
    <w:rsid w:val="00E0113A"/>
    <w:rsid w:val="00E16279"/>
    <w:rsid w:val="00E168C1"/>
    <w:rsid w:val="00E24FE6"/>
    <w:rsid w:val="00E26E45"/>
    <w:rsid w:val="00E330CD"/>
    <w:rsid w:val="00E363BC"/>
    <w:rsid w:val="00E37EDF"/>
    <w:rsid w:val="00E43513"/>
    <w:rsid w:val="00E4521F"/>
    <w:rsid w:val="00E610E9"/>
    <w:rsid w:val="00E66630"/>
    <w:rsid w:val="00E736ED"/>
    <w:rsid w:val="00E95AAC"/>
    <w:rsid w:val="00E96F5C"/>
    <w:rsid w:val="00EB7953"/>
    <w:rsid w:val="00EC04DA"/>
    <w:rsid w:val="00EC1E06"/>
    <w:rsid w:val="00ED3E00"/>
    <w:rsid w:val="00ED51BF"/>
    <w:rsid w:val="00EE1A79"/>
    <w:rsid w:val="00EE6B5C"/>
    <w:rsid w:val="00EF6512"/>
    <w:rsid w:val="00F01B31"/>
    <w:rsid w:val="00F02158"/>
    <w:rsid w:val="00F21887"/>
    <w:rsid w:val="00F37B97"/>
    <w:rsid w:val="00F427C8"/>
    <w:rsid w:val="00F446DE"/>
    <w:rsid w:val="00F71222"/>
    <w:rsid w:val="00F73788"/>
    <w:rsid w:val="00F741A8"/>
    <w:rsid w:val="00F802F9"/>
    <w:rsid w:val="00F80459"/>
    <w:rsid w:val="00F81849"/>
    <w:rsid w:val="00F87B09"/>
    <w:rsid w:val="00F961F5"/>
    <w:rsid w:val="00FA1055"/>
    <w:rsid w:val="00FC06A6"/>
    <w:rsid w:val="00FD4019"/>
    <w:rsid w:val="00FF2595"/>
    <w:rsid w:val="00FF3F6D"/>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929E440-36A4-4B27-AE2A-BC4DB8010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1B35"/>
    <w:pPr>
      <w:spacing w:after="160" w:line="259" w:lineRule="auto"/>
    </w:pPr>
  </w:style>
  <w:style w:type="paragraph" w:styleId="Ttulo8">
    <w:name w:val="heading 8"/>
    <w:basedOn w:val="Normal"/>
    <w:next w:val="Normal"/>
    <w:link w:val="Ttulo8Car"/>
    <w:unhideWhenUsed/>
    <w:qFormat/>
    <w:rsid w:val="00E0113A"/>
    <w:pPr>
      <w:spacing w:before="240" w:after="60" w:line="240" w:lineRule="auto"/>
      <w:outlineLvl w:val="7"/>
    </w:pPr>
    <w:rPr>
      <w:rFonts w:ascii="Calibri" w:eastAsia="Times New Roman" w:hAnsi="Calibri" w:cs="Times New Roman"/>
      <w:i/>
      <w:iCs/>
      <w:sz w:val="24"/>
      <w:szCs w:val="24"/>
      <w:lang w:val="es-E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Titulo parrafo,Punto,Iz - Párrafo de lista,Sivsa Parrafo,TITULO,Imagen 01.,Párrafo de lista4,Párrafo de lista21,Párrafo de lista1,paul2,Párrafo de lista2,Cuadro 2-1"/>
    <w:basedOn w:val="Normal"/>
    <w:link w:val="PrrafodelistaCar"/>
    <w:uiPriority w:val="34"/>
    <w:qFormat/>
    <w:rsid w:val="00131B35"/>
    <w:pPr>
      <w:spacing w:after="200" w:line="276" w:lineRule="auto"/>
      <w:ind w:left="720"/>
      <w:contextualSpacing/>
    </w:pPr>
    <w:rPr>
      <w:rFonts w:ascii="Calibri" w:eastAsia="Calibri" w:hAnsi="Calibri" w:cs="Times New Roman"/>
    </w:rPr>
  </w:style>
  <w:style w:type="paragraph" w:styleId="Textonotapie">
    <w:name w:val="footnote text"/>
    <w:aliases w:val=" Car, Car1 Car Car,Car,Car1 Car Car, Car2 Car Car Car Car Car, Car2 Car, Car2, Car1 Car, Car1,Car2 Car Car Car Car Car,Car2 Car,Car2,Car1 Car Car Car Car, Car1 Car Car Car Car Car Car,Car1 Car,Car1,Car1 Car Car Car Car Car Car, Car Car Ca"/>
    <w:basedOn w:val="Normal"/>
    <w:link w:val="TextonotapieCar"/>
    <w:unhideWhenUsed/>
    <w:qFormat/>
    <w:rsid w:val="00131B35"/>
    <w:pPr>
      <w:spacing w:after="0" w:line="240" w:lineRule="auto"/>
    </w:pPr>
    <w:rPr>
      <w:rFonts w:ascii="Calibri" w:eastAsia="Calibri" w:hAnsi="Calibri" w:cs="Times New Roman"/>
      <w:sz w:val="20"/>
      <w:szCs w:val="20"/>
    </w:rPr>
  </w:style>
  <w:style w:type="character" w:customStyle="1" w:styleId="TextonotapieCar">
    <w:name w:val="Texto nota pie Car"/>
    <w:aliases w:val=" Car Car, Car1 Car Car Car,Car Car,Car1 Car Car Car, Car2 Car Car Car Car Car Car, Car2 Car Car, Car2 Car1, Car1 Car Car1, Car1 Car1,Car2 Car Car Car Car Car Car,Car2 Car Car,Car2 Car1,Car1 Car Car Car Car Car,Car1 Car Car1,Car1 Car1"/>
    <w:basedOn w:val="Fuentedeprrafopredeter"/>
    <w:link w:val="Textonotapie"/>
    <w:rsid w:val="00131B35"/>
    <w:rPr>
      <w:rFonts w:ascii="Calibri" w:eastAsia="Calibri" w:hAnsi="Calibri" w:cs="Times New Roman"/>
      <w:sz w:val="20"/>
      <w:szCs w:val="20"/>
    </w:rPr>
  </w:style>
  <w:style w:type="character" w:styleId="Refdenotaalpie">
    <w:name w:val="footnote reference"/>
    <w:aliases w:val="16 Point,Superscript 6 Point,FC,referencia nota al pie,CVR Ref. de nota al pie"/>
    <w:basedOn w:val="Fuentedeprrafopredeter"/>
    <w:unhideWhenUsed/>
    <w:rsid w:val="00131B35"/>
    <w:rPr>
      <w:vertAlign w:val="superscript"/>
    </w:rPr>
  </w:style>
  <w:style w:type="table" w:customStyle="1" w:styleId="Tablaconcuadrcula1">
    <w:name w:val="Tabla con cuadrícula1"/>
    <w:basedOn w:val="Tablanormal"/>
    <w:uiPriority w:val="59"/>
    <w:rsid w:val="00131B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aconcuadrcula">
    <w:name w:val="Table Grid"/>
    <w:basedOn w:val="Tablanormal"/>
    <w:uiPriority w:val="59"/>
    <w:rsid w:val="00131B3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onotaalfinal">
    <w:name w:val="endnote text"/>
    <w:basedOn w:val="Normal"/>
    <w:link w:val="TextonotaalfinalCar"/>
    <w:uiPriority w:val="99"/>
    <w:semiHidden/>
    <w:unhideWhenUsed/>
    <w:rsid w:val="00E610E9"/>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610E9"/>
    <w:rPr>
      <w:sz w:val="20"/>
      <w:szCs w:val="20"/>
    </w:rPr>
  </w:style>
  <w:style w:type="character" w:styleId="Refdenotaalfinal">
    <w:name w:val="endnote reference"/>
    <w:basedOn w:val="Fuentedeprrafopredeter"/>
    <w:uiPriority w:val="99"/>
    <w:semiHidden/>
    <w:unhideWhenUsed/>
    <w:rsid w:val="00E610E9"/>
    <w:rPr>
      <w:vertAlign w:val="superscript"/>
    </w:rPr>
  </w:style>
  <w:style w:type="paragraph" w:customStyle="1" w:styleId="Default">
    <w:name w:val="Default"/>
    <w:rsid w:val="00E43513"/>
    <w:pPr>
      <w:autoSpaceDE w:val="0"/>
      <w:autoSpaceDN w:val="0"/>
      <w:adjustRightInd w:val="0"/>
      <w:spacing w:after="0" w:line="240" w:lineRule="auto"/>
    </w:pPr>
    <w:rPr>
      <w:rFonts w:ascii="Arial" w:hAnsi="Arial" w:cs="Arial"/>
      <w:color w:val="000000"/>
      <w:sz w:val="24"/>
      <w:szCs w:val="24"/>
    </w:rPr>
  </w:style>
  <w:style w:type="character" w:customStyle="1" w:styleId="PrrafodelistaCar">
    <w:name w:val="Párrafo de lista Car"/>
    <w:aliases w:val="Titulo de Fígura Car,TITULO A Car,Titulo parrafo Car,Punto Car,Iz - Párrafo de lista Car,Sivsa Parrafo Car,TITULO Car,Imagen 01. Car,Párrafo de lista4 Car,Párrafo de lista21 Car,Párrafo de lista1 Car,paul2 Car,Párrafo de lista2 Car"/>
    <w:link w:val="Prrafodelista"/>
    <w:uiPriority w:val="34"/>
    <w:rsid w:val="005F016D"/>
    <w:rPr>
      <w:rFonts w:ascii="Calibri" w:eastAsia="Calibri" w:hAnsi="Calibri" w:cs="Times New Roman"/>
    </w:rPr>
  </w:style>
  <w:style w:type="paragraph" w:customStyle="1" w:styleId="WW-Sangra3detindependiente">
    <w:name w:val="WW-Sangría 3 de t. independiente"/>
    <w:basedOn w:val="Normal"/>
    <w:rsid w:val="009C7B29"/>
    <w:pPr>
      <w:widowControl w:val="0"/>
      <w:suppressAutoHyphens/>
      <w:spacing w:after="0" w:line="240" w:lineRule="auto"/>
      <w:ind w:left="426" w:firstLine="1"/>
      <w:jc w:val="both"/>
    </w:pPr>
    <w:rPr>
      <w:rFonts w:ascii="Times New Roman" w:eastAsia="Times New Roman" w:hAnsi="Times New Roman" w:cs="Times New Roman"/>
      <w:sz w:val="24"/>
      <w:szCs w:val="20"/>
      <w:lang w:val="es-ES_tradnl" w:eastAsia="es-MX"/>
    </w:rPr>
  </w:style>
  <w:style w:type="paragraph" w:styleId="Textoindependiente">
    <w:name w:val="Body Text"/>
    <w:basedOn w:val="Normal"/>
    <w:link w:val="TextoindependienteCar"/>
    <w:rsid w:val="00E4521F"/>
    <w:pPr>
      <w:spacing w:after="0" w:line="240" w:lineRule="auto"/>
      <w:jc w:val="both"/>
    </w:pPr>
    <w:rPr>
      <w:rFonts w:ascii="Tahoma" w:eastAsia="Times New Roman" w:hAnsi="Tahoma" w:cs="Times New Roman"/>
      <w:sz w:val="20"/>
      <w:szCs w:val="20"/>
      <w:lang w:val="es-ES" w:eastAsia="es-MX"/>
    </w:rPr>
  </w:style>
  <w:style w:type="character" w:customStyle="1" w:styleId="TextoindependienteCar">
    <w:name w:val="Texto independiente Car"/>
    <w:basedOn w:val="Fuentedeprrafopredeter"/>
    <w:link w:val="Textoindependiente"/>
    <w:rsid w:val="00E4521F"/>
    <w:rPr>
      <w:rFonts w:ascii="Tahoma" w:eastAsia="Times New Roman" w:hAnsi="Tahoma" w:cs="Times New Roman"/>
      <w:sz w:val="20"/>
      <w:szCs w:val="20"/>
      <w:lang w:val="es-ES" w:eastAsia="es-MX"/>
    </w:rPr>
  </w:style>
  <w:style w:type="paragraph" w:customStyle="1" w:styleId="WW-Textoindependiente2">
    <w:name w:val="WW-Texto independiente 2"/>
    <w:basedOn w:val="Normal"/>
    <w:rsid w:val="00604D8D"/>
    <w:pPr>
      <w:spacing w:after="0" w:line="240" w:lineRule="auto"/>
      <w:jc w:val="both"/>
    </w:pPr>
    <w:rPr>
      <w:rFonts w:ascii="Arial" w:eastAsia="Times New Roman" w:hAnsi="Arial" w:cs="Times New Roman"/>
      <w:snapToGrid w:val="0"/>
      <w:sz w:val="24"/>
      <w:szCs w:val="24"/>
      <w:lang w:val="es-ES" w:eastAsia="es-MX"/>
    </w:rPr>
  </w:style>
  <w:style w:type="character" w:styleId="Hipervnculo">
    <w:name w:val="Hyperlink"/>
    <w:uiPriority w:val="99"/>
    <w:unhideWhenUsed/>
    <w:rsid w:val="00057EF1"/>
    <w:rPr>
      <w:color w:val="0000FF"/>
      <w:u w:val="single"/>
    </w:rPr>
  </w:style>
  <w:style w:type="paragraph" w:styleId="Textoindependiente2">
    <w:name w:val="Body Text 2"/>
    <w:basedOn w:val="Normal"/>
    <w:link w:val="Textoindependiente2Car"/>
    <w:uiPriority w:val="99"/>
    <w:semiHidden/>
    <w:unhideWhenUsed/>
    <w:rsid w:val="009B7ABD"/>
    <w:pPr>
      <w:spacing w:after="120" w:line="480" w:lineRule="auto"/>
    </w:pPr>
  </w:style>
  <w:style w:type="character" w:customStyle="1" w:styleId="Textoindependiente2Car">
    <w:name w:val="Texto independiente 2 Car"/>
    <w:basedOn w:val="Fuentedeprrafopredeter"/>
    <w:link w:val="Textoindependiente2"/>
    <w:uiPriority w:val="99"/>
    <w:semiHidden/>
    <w:rsid w:val="009B7ABD"/>
  </w:style>
  <w:style w:type="paragraph" w:styleId="Sinespaciado">
    <w:name w:val="No Spacing"/>
    <w:link w:val="SinespaciadoCar"/>
    <w:uiPriority w:val="1"/>
    <w:qFormat/>
    <w:rsid w:val="009B7ABD"/>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9B7ABD"/>
    <w:rPr>
      <w:rFonts w:ascii="Calibri" w:eastAsia="Calibri" w:hAnsi="Calibri" w:cs="Times New Roman"/>
    </w:rPr>
  </w:style>
  <w:style w:type="paragraph" w:styleId="Encabezado">
    <w:name w:val="header"/>
    <w:basedOn w:val="Normal"/>
    <w:link w:val="EncabezadoCar"/>
    <w:uiPriority w:val="99"/>
    <w:unhideWhenUsed/>
    <w:rsid w:val="00A43B8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43B82"/>
  </w:style>
  <w:style w:type="paragraph" w:styleId="Piedepgina">
    <w:name w:val="footer"/>
    <w:basedOn w:val="Normal"/>
    <w:link w:val="PiedepginaCar"/>
    <w:uiPriority w:val="99"/>
    <w:unhideWhenUsed/>
    <w:rsid w:val="00A43B8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43B82"/>
  </w:style>
  <w:style w:type="paragraph" w:styleId="Textodeglobo">
    <w:name w:val="Balloon Text"/>
    <w:basedOn w:val="Normal"/>
    <w:link w:val="TextodegloboCar"/>
    <w:uiPriority w:val="99"/>
    <w:semiHidden/>
    <w:unhideWhenUsed/>
    <w:rsid w:val="007F22F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F22F6"/>
    <w:rPr>
      <w:rFonts w:ascii="Tahoma" w:hAnsi="Tahoma" w:cs="Tahoma"/>
      <w:sz w:val="16"/>
      <w:szCs w:val="16"/>
    </w:rPr>
  </w:style>
  <w:style w:type="character" w:customStyle="1" w:styleId="Ttulo8Car">
    <w:name w:val="Título 8 Car"/>
    <w:basedOn w:val="Fuentedeprrafopredeter"/>
    <w:link w:val="Ttulo8"/>
    <w:rsid w:val="00E0113A"/>
    <w:rPr>
      <w:rFonts w:ascii="Calibri" w:eastAsia="Times New Roman" w:hAnsi="Calibri" w:cs="Times New Roman"/>
      <w:i/>
      <w:iCs/>
      <w:sz w:val="24"/>
      <w:szCs w:val="24"/>
      <w:lang w:val="es-ES"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osce.gob.p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D1E76D-6B8F-4E82-9CBE-94A1889EC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1448</TotalTime>
  <Pages>17</Pages>
  <Words>6552</Words>
  <Characters>36036</Characters>
  <Application>Microsoft Office Word</Application>
  <DocSecurity>0</DocSecurity>
  <Lines>300</Lines>
  <Paragraphs>85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42503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Bárbara Távara Barba</dc:creator>
  <cp:lastModifiedBy>Alberto Augusto Egoavil Cornejo</cp:lastModifiedBy>
  <cp:revision>15</cp:revision>
  <cp:lastPrinted>2015-12-30T23:06:00Z</cp:lastPrinted>
  <dcterms:created xsi:type="dcterms:W3CDTF">2015-12-18T14:46:00Z</dcterms:created>
  <dcterms:modified xsi:type="dcterms:W3CDTF">2015-12-30T23:43:00Z</dcterms:modified>
</cp:coreProperties>
</file>