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C9D" w:rsidRPr="00196AF6" w:rsidRDefault="00923C9D" w:rsidP="00196AF6">
      <w:pPr>
        <w:pStyle w:val="Ttulo"/>
        <w:spacing w:before="0" w:after="0"/>
        <w:jc w:val="left"/>
        <w:rPr>
          <w:rFonts w:ascii="Times New Roman" w:hAnsi="Times New Roman"/>
          <w:sz w:val="24"/>
          <w:szCs w:val="24"/>
          <w:u w:val="single"/>
        </w:rPr>
      </w:pPr>
    </w:p>
    <w:p w:rsidR="00847F03" w:rsidRPr="00196AF6" w:rsidRDefault="00847F03" w:rsidP="00196AF6">
      <w:pPr>
        <w:pStyle w:val="Ttulo"/>
        <w:spacing w:before="0" w:after="0"/>
        <w:rPr>
          <w:rFonts w:ascii="Times New Roman" w:hAnsi="Times New Roman"/>
          <w:sz w:val="24"/>
          <w:szCs w:val="24"/>
          <w:u w:val="single"/>
        </w:rPr>
      </w:pPr>
      <w:r w:rsidRPr="00196AF6">
        <w:rPr>
          <w:rFonts w:ascii="Times New Roman" w:hAnsi="Times New Roman"/>
          <w:sz w:val="24"/>
          <w:szCs w:val="24"/>
          <w:u w:val="single"/>
        </w:rPr>
        <w:t>PRONUNCIAMIENTO N°</w:t>
      </w:r>
      <w:r w:rsidR="001E3B61" w:rsidRPr="00196AF6">
        <w:rPr>
          <w:rFonts w:ascii="Times New Roman" w:hAnsi="Times New Roman"/>
          <w:sz w:val="24"/>
          <w:szCs w:val="24"/>
          <w:u w:val="single"/>
        </w:rPr>
        <w:t xml:space="preserve"> </w:t>
      </w:r>
      <w:r w:rsidR="00471F32">
        <w:rPr>
          <w:rFonts w:ascii="Times New Roman" w:hAnsi="Times New Roman"/>
          <w:sz w:val="24"/>
          <w:szCs w:val="24"/>
          <w:u w:val="single"/>
        </w:rPr>
        <w:t>1814</w:t>
      </w:r>
      <w:bookmarkStart w:id="0" w:name="_GoBack"/>
      <w:bookmarkEnd w:id="0"/>
      <w:r w:rsidRPr="00196AF6">
        <w:rPr>
          <w:rFonts w:ascii="Times New Roman" w:hAnsi="Times New Roman"/>
          <w:sz w:val="24"/>
          <w:szCs w:val="24"/>
          <w:u w:val="single"/>
        </w:rPr>
        <w:t>-2015/DSU</w:t>
      </w:r>
    </w:p>
    <w:p w:rsidR="00923C9D" w:rsidRPr="00196AF6" w:rsidRDefault="00923C9D" w:rsidP="00196AF6">
      <w:pPr>
        <w:widowControl w:val="0"/>
        <w:spacing w:line="240" w:lineRule="auto"/>
        <w:jc w:val="both"/>
        <w:rPr>
          <w:rFonts w:ascii="Times New Roman" w:hAnsi="Times New Roman" w:cs="Times New Roman"/>
          <w:sz w:val="24"/>
          <w:szCs w:val="24"/>
        </w:rPr>
      </w:pPr>
    </w:p>
    <w:p w:rsidR="00847F03" w:rsidRPr="00196AF6" w:rsidRDefault="00847F03" w:rsidP="00196AF6">
      <w:pPr>
        <w:widowControl w:val="0"/>
        <w:spacing w:after="0" w:line="240" w:lineRule="auto"/>
        <w:ind w:left="2835" w:hanging="2835"/>
        <w:jc w:val="both"/>
        <w:rPr>
          <w:rFonts w:ascii="Times New Roman" w:hAnsi="Times New Roman" w:cs="Times New Roman"/>
          <w:b/>
          <w:sz w:val="24"/>
          <w:szCs w:val="24"/>
          <w:lang w:val="es-ES_tradnl"/>
        </w:rPr>
      </w:pPr>
      <w:r w:rsidRPr="00196AF6">
        <w:rPr>
          <w:rFonts w:ascii="Times New Roman" w:hAnsi="Times New Roman" w:cs="Times New Roman"/>
          <w:sz w:val="24"/>
          <w:szCs w:val="24"/>
        </w:rPr>
        <w:t>Entidad:</w:t>
      </w:r>
      <w:r w:rsidRPr="00196AF6">
        <w:rPr>
          <w:rFonts w:ascii="Times New Roman" w:hAnsi="Times New Roman" w:cs="Times New Roman"/>
          <w:sz w:val="24"/>
          <w:szCs w:val="24"/>
        </w:rPr>
        <w:tab/>
      </w:r>
      <w:r w:rsidR="005A38B3">
        <w:rPr>
          <w:rFonts w:ascii="Times New Roman" w:hAnsi="Times New Roman" w:cs="Times New Roman"/>
          <w:sz w:val="24"/>
          <w:szCs w:val="24"/>
        </w:rPr>
        <w:t>Seguro Social de Salud</w:t>
      </w:r>
    </w:p>
    <w:p w:rsidR="00847F03" w:rsidRPr="00196AF6" w:rsidRDefault="00847F03" w:rsidP="00196AF6">
      <w:pPr>
        <w:widowControl w:val="0"/>
        <w:spacing w:after="0" w:line="240" w:lineRule="auto"/>
        <w:jc w:val="both"/>
        <w:rPr>
          <w:rFonts w:ascii="Times New Roman" w:hAnsi="Times New Roman" w:cs="Times New Roman"/>
          <w:sz w:val="24"/>
          <w:szCs w:val="24"/>
          <w:lang w:val="es-ES_tradnl"/>
        </w:rPr>
      </w:pPr>
    </w:p>
    <w:p w:rsidR="00847F03" w:rsidRPr="005A38B3" w:rsidRDefault="00847F03" w:rsidP="00196AF6">
      <w:pPr>
        <w:widowControl w:val="0"/>
        <w:spacing w:after="0" w:line="240" w:lineRule="auto"/>
        <w:ind w:left="2835" w:hanging="2835"/>
        <w:jc w:val="both"/>
        <w:rPr>
          <w:rFonts w:ascii="Times New Roman" w:hAnsi="Times New Roman" w:cs="Times New Roman"/>
          <w:color w:val="000000" w:themeColor="text1"/>
          <w:sz w:val="24"/>
          <w:szCs w:val="24"/>
          <w:lang w:val="es-ES_tradnl"/>
        </w:rPr>
      </w:pPr>
      <w:r w:rsidRPr="00196AF6">
        <w:rPr>
          <w:rFonts w:ascii="Times New Roman" w:hAnsi="Times New Roman" w:cs="Times New Roman"/>
          <w:sz w:val="24"/>
          <w:szCs w:val="24"/>
          <w:lang w:val="es-ES_tradnl"/>
        </w:rPr>
        <w:t>Referencia:</w:t>
      </w:r>
      <w:r w:rsidRPr="00196AF6">
        <w:rPr>
          <w:rFonts w:ascii="Times New Roman" w:hAnsi="Times New Roman" w:cs="Times New Roman"/>
          <w:sz w:val="24"/>
          <w:szCs w:val="24"/>
          <w:lang w:val="es-ES_tradnl"/>
        </w:rPr>
        <w:tab/>
      </w:r>
      <w:r w:rsidR="005A38B3" w:rsidRPr="005A38B3">
        <w:rPr>
          <w:rFonts w:ascii="Times New Roman" w:hAnsi="Times New Roman" w:cs="Times New Roman"/>
          <w:sz w:val="24"/>
          <w:szCs w:val="24"/>
          <w:lang w:val="es-ES_tradnl"/>
        </w:rPr>
        <w:t>Concurso Público</w:t>
      </w:r>
      <w:r w:rsidR="00FA16A2" w:rsidRPr="005A38B3">
        <w:rPr>
          <w:rFonts w:ascii="Times New Roman" w:hAnsi="Times New Roman" w:cs="Times New Roman"/>
          <w:sz w:val="24"/>
          <w:szCs w:val="24"/>
          <w:lang w:val="es-ES_tradnl"/>
        </w:rPr>
        <w:t xml:space="preserve"> N°</w:t>
      </w:r>
      <w:r w:rsidR="00C32D01">
        <w:rPr>
          <w:rFonts w:ascii="Times New Roman" w:hAnsi="Times New Roman" w:cs="Times New Roman"/>
          <w:sz w:val="24"/>
          <w:szCs w:val="24"/>
          <w:lang w:val="es-ES_tradnl"/>
        </w:rPr>
        <w:t xml:space="preserve"> 2</w:t>
      </w:r>
      <w:r w:rsidR="00FD5FDF" w:rsidRPr="005A38B3">
        <w:rPr>
          <w:rFonts w:ascii="Times New Roman" w:hAnsi="Times New Roman" w:cs="Times New Roman"/>
          <w:sz w:val="24"/>
          <w:szCs w:val="24"/>
          <w:lang w:val="es-ES_tradnl"/>
        </w:rPr>
        <w:t>1-</w:t>
      </w:r>
      <w:r w:rsidR="009113FF" w:rsidRPr="005A38B3">
        <w:rPr>
          <w:rFonts w:ascii="Times New Roman" w:hAnsi="Times New Roman" w:cs="Times New Roman"/>
          <w:color w:val="000000" w:themeColor="text1"/>
          <w:sz w:val="24"/>
          <w:szCs w:val="24"/>
          <w:lang w:val="es-ES_tradnl"/>
        </w:rPr>
        <w:t>2015-</w:t>
      </w:r>
      <w:r w:rsidR="005A38B3" w:rsidRPr="005A38B3">
        <w:rPr>
          <w:rFonts w:ascii="Times New Roman" w:hAnsi="Times New Roman" w:cs="Times New Roman"/>
          <w:bCs/>
          <w:color w:val="000000" w:themeColor="text1"/>
          <w:sz w:val="24"/>
          <w:szCs w:val="24"/>
          <w:shd w:val="clear" w:color="auto" w:fill="FFFFFF"/>
        </w:rPr>
        <w:t>ESSALUD/GCL-1</w:t>
      </w:r>
      <w:r w:rsidR="005A38B3" w:rsidRPr="005A38B3">
        <w:rPr>
          <w:rFonts w:ascii="Times New Roman" w:hAnsi="Times New Roman" w:cs="Times New Roman"/>
          <w:color w:val="000000" w:themeColor="text1"/>
          <w:sz w:val="24"/>
          <w:szCs w:val="24"/>
          <w:lang w:val="es-ES_tradnl"/>
        </w:rPr>
        <w:t>, convocado</w:t>
      </w:r>
      <w:r w:rsidRPr="005A38B3">
        <w:rPr>
          <w:rFonts w:ascii="Times New Roman" w:hAnsi="Times New Roman" w:cs="Times New Roman"/>
          <w:color w:val="000000" w:themeColor="text1"/>
          <w:sz w:val="24"/>
          <w:szCs w:val="24"/>
          <w:lang w:val="es-ES_tradnl"/>
        </w:rPr>
        <w:t xml:space="preserve"> para la </w:t>
      </w:r>
      <w:r w:rsidR="00FA16A2" w:rsidRPr="005A38B3">
        <w:rPr>
          <w:rFonts w:ascii="Times New Roman" w:hAnsi="Times New Roman" w:cs="Times New Roman"/>
          <w:color w:val="000000" w:themeColor="text1"/>
          <w:sz w:val="24"/>
          <w:szCs w:val="24"/>
          <w:lang w:val="es-ES_tradnl"/>
        </w:rPr>
        <w:t>“</w:t>
      </w:r>
      <w:r w:rsidR="005A38B3">
        <w:rPr>
          <w:rStyle w:val="iceouttxt"/>
          <w:rFonts w:ascii="Times New Roman" w:hAnsi="Times New Roman" w:cs="Times New Roman"/>
          <w:bCs/>
          <w:color w:val="000000"/>
          <w:sz w:val="24"/>
          <w:szCs w:val="24"/>
          <w:shd w:val="clear" w:color="auto" w:fill="FFFFFF"/>
        </w:rPr>
        <w:t>C</w:t>
      </w:r>
      <w:r w:rsidR="005A38B3" w:rsidRPr="005A38B3">
        <w:rPr>
          <w:rStyle w:val="iceouttxt"/>
          <w:rFonts w:ascii="Times New Roman" w:hAnsi="Times New Roman" w:cs="Times New Roman"/>
          <w:bCs/>
          <w:color w:val="000000"/>
          <w:sz w:val="24"/>
          <w:szCs w:val="24"/>
          <w:shd w:val="clear" w:color="auto" w:fill="FFFFFF"/>
        </w:rPr>
        <w:t xml:space="preserve">ontratación de las pólizas de seguro de accidentes personales para los trabajadores nombrados y contratados de </w:t>
      </w:r>
      <w:r w:rsidR="005A38B3">
        <w:rPr>
          <w:rStyle w:val="iceouttxt"/>
          <w:rFonts w:ascii="Times New Roman" w:hAnsi="Times New Roman" w:cs="Times New Roman"/>
          <w:bCs/>
          <w:color w:val="000000"/>
          <w:sz w:val="24"/>
          <w:szCs w:val="24"/>
          <w:shd w:val="clear" w:color="auto" w:fill="FFFFFF"/>
        </w:rPr>
        <w:t>ESSALUD</w:t>
      </w:r>
      <w:r w:rsidR="005A38B3" w:rsidRPr="005A38B3">
        <w:rPr>
          <w:rStyle w:val="iceouttxt"/>
          <w:rFonts w:ascii="Times New Roman" w:hAnsi="Times New Roman" w:cs="Times New Roman"/>
          <w:bCs/>
          <w:color w:val="000000"/>
          <w:sz w:val="24"/>
          <w:szCs w:val="24"/>
          <w:shd w:val="clear" w:color="auto" w:fill="FFFFFF"/>
        </w:rPr>
        <w:t>: 24 meses</w:t>
      </w:r>
      <w:r w:rsidR="005A38B3" w:rsidRPr="005A38B3">
        <w:rPr>
          <w:rStyle w:val="apple-converted-space"/>
          <w:rFonts w:ascii="Times New Roman" w:hAnsi="Times New Roman" w:cs="Times New Roman"/>
          <w:color w:val="000000"/>
          <w:sz w:val="24"/>
          <w:szCs w:val="24"/>
          <w:shd w:val="clear" w:color="auto" w:fill="FFFFFF"/>
        </w:rPr>
        <w:t>”</w:t>
      </w:r>
      <w:r w:rsidR="00FA16A2" w:rsidRPr="005A38B3">
        <w:rPr>
          <w:rFonts w:ascii="Times New Roman" w:hAnsi="Times New Roman" w:cs="Times New Roman"/>
          <w:color w:val="000000" w:themeColor="text1"/>
          <w:sz w:val="24"/>
          <w:szCs w:val="24"/>
          <w:lang w:val="es-ES_tradnl"/>
        </w:rPr>
        <w:t>.</w:t>
      </w:r>
    </w:p>
    <w:p w:rsidR="00847F03" w:rsidRPr="005A38B3" w:rsidRDefault="00847F03" w:rsidP="00196AF6">
      <w:pPr>
        <w:widowControl w:val="0"/>
        <w:pBdr>
          <w:bottom w:val="single" w:sz="6" w:space="1" w:color="auto"/>
        </w:pBdr>
        <w:spacing w:after="0" w:line="240" w:lineRule="auto"/>
        <w:jc w:val="both"/>
        <w:rPr>
          <w:rFonts w:ascii="Times New Roman" w:hAnsi="Times New Roman" w:cs="Times New Roman"/>
          <w:sz w:val="24"/>
          <w:szCs w:val="24"/>
          <w:lang w:val="es-ES_tradnl"/>
        </w:rPr>
      </w:pPr>
    </w:p>
    <w:p w:rsidR="00847F03" w:rsidRPr="00196AF6" w:rsidRDefault="00847F03" w:rsidP="00196AF6">
      <w:pPr>
        <w:widowControl w:val="0"/>
        <w:spacing w:line="240" w:lineRule="auto"/>
        <w:jc w:val="both"/>
        <w:rPr>
          <w:rFonts w:ascii="Times New Roman" w:hAnsi="Times New Roman" w:cs="Times New Roman"/>
          <w:sz w:val="24"/>
          <w:szCs w:val="24"/>
        </w:rPr>
      </w:pPr>
    </w:p>
    <w:p w:rsidR="00847F03" w:rsidRPr="00196AF6" w:rsidRDefault="00847F03" w:rsidP="00196AF6">
      <w:pPr>
        <w:widowControl w:val="0"/>
        <w:numPr>
          <w:ilvl w:val="0"/>
          <w:numId w:val="1"/>
        </w:numPr>
        <w:spacing w:after="0" w:line="240" w:lineRule="auto"/>
        <w:ind w:left="567" w:hanging="567"/>
        <w:jc w:val="both"/>
        <w:rPr>
          <w:rFonts w:ascii="Times New Roman" w:hAnsi="Times New Roman" w:cs="Times New Roman"/>
          <w:b/>
          <w:sz w:val="24"/>
          <w:szCs w:val="24"/>
          <w:lang w:val="es-MX" w:eastAsia="es-MX"/>
        </w:rPr>
      </w:pPr>
      <w:r w:rsidRPr="00196AF6">
        <w:rPr>
          <w:rFonts w:ascii="Times New Roman" w:hAnsi="Times New Roman" w:cs="Times New Roman"/>
          <w:b/>
          <w:sz w:val="24"/>
          <w:szCs w:val="24"/>
          <w:lang w:val="es-MX" w:eastAsia="es-MX"/>
        </w:rPr>
        <w:t xml:space="preserve">ANTECEDENTES </w:t>
      </w:r>
    </w:p>
    <w:p w:rsidR="002B2281" w:rsidRPr="00196AF6" w:rsidRDefault="002B2281" w:rsidP="00196AF6">
      <w:pPr>
        <w:pStyle w:val="WW-Sangra3detindependiente"/>
        <w:widowControl/>
        <w:suppressAutoHyphens w:val="0"/>
        <w:ind w:left="0" w:firstLine="0"/>
        <w:rPr>
          <w:rFonts w:eastAsiaTheme="minorEastAsia"/>
          <w:szCs w:val="24"/>
          <w:lang w:val="es-MX"/>
        </w:rPr>
      </w:pPr>
    </w:p>
    <w:p w:rsidR="00847F03" w:rsidRPr="00196AF6" w:rsidRDefault="00847F03" w:rsidP="00196AF6">
      <w:pPr>
        <w:pStyle w:val="WW-Sangra3detindependiente"/>
        <w:widowControl/>
        <w:suppressAutoHyphens w:val="0"/>
        <w:ind w:left="0" w:firstLine="0"/>
        <w:rPr>
          <w:szCs w:val="24"/>
        </w:rPr>
      </w:pPr>
      <w:r w:rsidRPr="00196AF6">
        <w:rPr>
          <w:szCs w:val="24"/>
        </w:rPr>
        <w:t xml:space="preserve">Mediante </w:t>
      </w:r>
      <w:r w:rsidR="00B249B8">
        <w:rPr>
          <w:szCs w:val="24"/>
        </w:rPr>
        <w:t>Carta N° 03-CE-CEP-N° 1599P00211</w:t>
      </w:r>
      <w:r w:rsidR="00ED0883">
        <w:rPr>
          <w:szCs w:val="24"/>
        </w:rPr>
        <w:t xml:space="preserve"> subsanada mediante carta N° 04-CE-CP-N° 1599P00211, recibidas</w:t>
      </w:r>
      <w:r w:rsidR="00ED0883" w:rsidRPr="00196AF6">
        <w:rPr>
          <w:szCs w:val="24"/>
        </w:rPr>
        <w:t xml:space="preserve"> el </w:t>
      </w:r>
      <w:r w:rsidR="00ED0883">
        <w:rPr>
          <w:szCs w:val="24"/>
        </w:rPr>
        <w:t>14</w:t>
      </w:r>
      <w:r w:rsidR="00ED0883" w:rsidRPr="00196AF6">
        <w:rPr>
          <w:szCs w:val="24"/>
        </w:rPr>
        <w:t>.</w:t>
      </w:r>
      <w:r w:rsidR="00ED0883">
        <w:rPr>
          <w:szCs w:val="24"/>
        </w:rPr>
        <w:t>DIC</w:t>
      </w:r>
      <w:r w:rsidR="00ED0883" w:rsidRPr="00196AF6">
        <w:rPr>
          <w:szCs w:val="24"/>
        </w:rPr>
        <w:t>.2015</w:t>
      </w:r>
      <w:r w:rsidR="00ED0883">
        <w:rPr>
          <w:szCs w:val="24"/>
        </w:rPr>
        <w:t xml:space="preserve"> y 15.DIC.2015, respectivamente, </w:t>
      </w:r>
      <w:r w:rsidRPr="00196AF6">
        <w:rPr>
          <w:szCs w:val="24"/>
        </w:rPr>
        <w:t xml:space="preserve">el Presidente del Comité Especial remitió al Organismo Supervisor de las Contrataciones del Estado (OSCE) </w:t>
      </w:r>
      <w:r w:rsidR="00003832" w:rsidRPr="00196AF6">
        <w:rPr>
          <w:szCs w:val="24"/>
        </w:rPr>
        <w:t>las</w:t>
      </w:r>
      <w:r w:rsidR="00ED0883">
        <w:rPr>
          <w:szCs w:val="24"/>
        </w:rPr>
        <w:t xml:space="preserve"> tres</w:t>
      </w:r>
      <w:r w:rsidR="00133B96">
        <w:rPr>
          <w:szCs w:val="24"/>
        </w:rPr>
        <w:t xml:space="preserve"> </w:t>
      </w:r>
      <w:r w:rsidR="00ED0883">
        <w:rPr>
          <w:szCs w:val="24"/>
        </w:rPr>
        <w:t>(3</w:t>
      </w:r>
      <w:r w:rsidR="00003832" w:rsidRPr="00196AF6">
        <w:rPr>
          <w:szCs w:val="24"/>
        </w:rPr>
        <w:t>) observacio</w:t>
      </w:r>
      <w:r w:rsidR="00A02431" w:rsidRPr="00196AF6">
        <w:rPr>
          <w:szCs w:val="24"/>
        </w:rPr>
        <w:t>n</w:t>
      </w:r>
      <w:r w:rsidR="00003832" w:rsidRPr="00196AF6">
        <w:rPr>
          <w:szCs w:val="24"/>
        </w:rPr>
        <w:t>es</w:t>
      </w:r>
      <w:r w:rsidR="006B2545" w:rsidRPr="00196AF6">
        <w:rPr>
          <w:szCs w:val="24"/>
        </w:rPr>
        <w:t xml:space="preserve"> </w:t>
      </w:r>
      <w:r w:rsidR="00133B96">
        <w:rPr>
          <w:szCs w:val="24"/>
        </w:rPr>
        <w:t>formulada</w:t>
      </w:r>
      <w:r w:rsidR="00003832" w:rsidRPr="00196AF6">
        <w:rPr>
          <w:szCs w:val="24"/>
        </w:rPr>
        <w:t>s</w:t>
      </w:r>
      <w:r w:rsidRPr="00196AF6">
        <w:rPr>
          <w:szCs w:val="24"/>
        </w:rPr>
        <w:t xml:space="preserve"> por el participante </w:t>
      </w:r>
      <w:r w:rsidR="00ED0883">
        <w:rPr>
          <w:b/>
          <w:szCs w:val="24"/>
        </w:rPr>
        <w:t>MAPFRE PERÚ COMPAÑÍA DE SEGUROS Y REASEGUROS S.A.</w:t>
      </w:r>
      <w:r w:rsidRPr="00196AF6">
        <w:rPr>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847F03" w:rsidRPr="00196AF6" w:rsidRDefault="00847F03" w:rsidP="00196AF6">
      <w:pPr>
        <w:pStyle w:val="WW-Sangra3detindependiente"/>
        <w:widowControl/>
        <w:suppressAutoHyphens w:val="0"/>
        <w:ind w:left="2"/>
        <w:rPr>
          <w:szCs w:val="24"/>
        </w:rPr>
      </w:pPr>
    </w:p>
    <w:p w:rsidR="00847F03" w:rsidRPr="00E5704B" w:rsidRDefault="00847F03" w:rsidP="00196AF6">
      <w:pPr>
        <w:pStyle w:val="Prrafodelista"/>
        <w:widowControl w:val="0"/>
        <w:numPr>
          <w:ilvl w:val="0"/>
          <w:numId w:val="1"/>
        </w:numPr>
        <w:spacing w:after="0" w:line="240" w:lineRule="auto"/>
        <w:jc w:val="both"/>
        <w:rPr>
          <w:rFonts w:ascii="Times New Roman" w:eastAsia="Times New Roman" w:hAnsi="Times New Roman"/>
          <w:sz w:val="24"/>
          <w:szCs w:val="24"/>
          <w:vertAlign w:val="superscript"/>
          <w:lang w:val="es-MX" w:eastAsia="es-ES"/>
        </w:rPr>
      </w:pPr>
      <w:r w:rsidRPr="00196AF6">
        <w:rPr>
          <w:rFonts w:ascii="Times New Roman" w:eastAsia="Times New Roman" w:hAnsi="Times New Roman"/>
          <w:b/>
          <w:sz w:val="24"/>
          <w:szCs w:val="24"/>
          <w:lang w:val="es-MX" w:eastAsia="es-MX"/>
        </w:rPr>
        <w:t xml:space="preserve">OBSERVACIONES </w:t>
      </w:r>
      <w:r w:rsidRPr="00196AF6">
        <w:rPr>
          <w:rFonts w:ascii="Times New Roman" w:eastAsia="Times New Roman" w:hAnsi="Times New Roman"/>
          <w:b/>
          <w:sz w:val="24"/>
          <w:szCs w:val="24"/>
          <w:lang w:val="es-MX" w:eastAsia="es-MX"/>
        </w:rPr>
        <w:cr/>
      </w:r>
    </w:p>
    <w:p w:rsidR="00847F03" w:rsidRPr="00E5704B" w:rsidRDefault="00AD2357" w:rsidP="00196AF6">
      <w:pPr>
        <w:widowControl w:val="0"/>
        <w:spacing w:after="0" w:line="240" w:lineRule="auto"/>
        <w:ind w:left="3969" w:hanging="3969"/>
        <w:jc w:val="both"/>
        <w:rPr>
          <w:rFonts w:ascii="Times New Roman" w:hAnsi="Times New Roman" w:cs="Times New Roman"/>
          <w:b/>
          <w:sz w:val="24"/>
          <w:szCs w:val="24"/>
        </w:rPr>
      </w:pPr>
      <w:r w:rsidRPr="00E5704B">
        <w:rPr>
          <w:rFonts w:ascii="Times New Roman" w:eastAsia="Times New Roman" w:hAnsi="Times New Roman" w:cs="Times New Roman"/>
          <w:b/>
          <w:sz w:val="24"/>
          <w:szCs w:val="24"/>
          <w:lang w:eastAsia="es-MX"/>
        </w:rPr>
        <w:t>Observante</w:t>
      </w:r>
      <w:r w:rsidR="00847F03" w:rsidRPr="00E5704B">
        <w:rPr>
          <w:rFonts w:ascii="Times New Roman" w:eastAsia="Times New Roman" w:hAnsi="Times New Roman" w:cs="Times New Roman"/>
          <w:b/>
          <w:sz w:val="24"/>
          <w:szCs w:val="24"/>
          <w:lang w:eastAsia="es-MX"/>
        </w:rPr>
        <w:tab/>
      </w:r>
      <w:r w:rsidR="00ED0883" w:rsidRPr="00E5704B">
        <w:rPr>
          <w:rFonts w:ascii="Times New Roman" w:hAnsi="Times New Roman" w:cs="Times New Roman"/>
          <w:b/>
          <w:sz w:val="24"/>
          <w:szCs w:val="24"/>
        </w:rPr>
        <w:t>MAPFRE PERÚ COMPAÑÍA DE SEGUROS Y REASEGUROS S.A.</w:t>
      </w:r>
    </w:p>
    <w:p w:rsidR="00847F03" w:rsidRPr="00E5704B" w:rsidRDefault="00847F03" w:rsidP="00196AF6">
      <w:pPr>
        <w:widowControl w:val="0"/>
        <w:spacing w:after="0" w:line="240" w:lineRule="auto"/>
        <w:ind w:left="3969" w:hanging="3969"/>
        <w:jc w:val="both"/>
        <w:rPr>
          <w:rFonts w:ascii="Times New Roman" w:hAnsi="Times New Roman" w:cs="Times New Roman"/>
          <w:b/>
          <w:sz w:val="24"/>
          <w:szCs w:val="24"/>
        </w:rPr>
      </w:pPr>
    </w:p>
    <w:p w:rsidR="00847F03" w:rsidRPr="00E5704B" w:rsidRDefault="00847F03" w:rsidP="00196AF6">
      <w:pPr>
        <w:widowControl w:val="0"/>
        <w:spacing w:after="0" w:line="240" w:lineRule="auto"/>
        <w:ind w:left="3969" w:hanging="3969"/>
        <w:jc w:val="both"/>
        <w:rPr>
          <w:rFonts w:ascii="Times New Roman" w:hAnsi="Times New Roman" w:cs="Times New Roman"/>
          <w:b/>
          <w:sz w:val="24"/>
          <w:szCs w:val="24"/>
        </w:rPr>
      </w:pPr>
      <w:r w:rsidRPr="00E5704B">
        <w:rPr>
          <w:rFonts w:ascii="Times New Roman" w:hAnsi="Times New Roman" w:cs="Times New Roman"/>
          <w:b/>
          <w:sz w:val="24"/>
          <w:szCs w:val="24"/>
        </w:rPr>
        <w:t>Observación</w:t>
      </w:r>
      <w:r w:rsidR="005C732C" w:rsidRPr="00E5704B">
        <w:rPr>
          <w:rFonts w:ascii="Times New Roman" w:hAnsi="Times New Roman" w:cs="Times New Roman"/>
          <w:b/>
          <w:sz w:val="24"/>
          <w:szCs w:val="24"/>
        </w:rPr>
        <w:t xml:space="preserve"> </w:t>
      </w:r>
      <w:r w:rsidR="008E40D2" w:rsidRPr="00E5704B">
        <w:rPr>
          <w:rFonts w:ascii="Times New Roman" w:hAnsi="Times New Roman" w:cs="Times New Roman"/>
          <w:b/>
          <w:sz w:val="24"/>
          <w:szCs w:val="24"/>
        </w:rPr>
        <w:t xml:space="preserve">N° </w:t>
      </w:r>
      <w:r w:rsidR="00ED0883" w:rsidRPr="00E5704B">
        <w:rPr>
          <w:rFonts w:ascii="Times New Roman" w:hAnsi="Times New Roman" w:cs="Times New Roman"/>
          <w:b/>
          <w:sz w:val="24"/>
          <w:szCs w:val="24"/>
        </w:rPr>
        <w:t>1</w:t>
      </w:r>
      <w:r w:rsidR="005C732C" w:rsidRPr="00E5704B">
        <w:rPr>
          <w:rFonts w:ascii="Times New Roman" w:hAnsi="Times New Roman" w:cs="Times New Roman"/>
          <w:b/>
          <w:sz w:val="24"/>
          <w:szCs w:val="24"/>
        </w:rPr>
        <w:t xml:space="preserve"> </w:t>
      </w:r>
      <w:r w:rsidRPr="00E5704B">
        <w:rPr>
          <w:rFonts w:ascii="Times New Roman" w:hAnsi="Times New Roman" w:cs="Times New Roman"/>
          <w:b/>
          <w:sz w:val="24"/>
          <w:szCs w:val="24"/>
        </w:rPr>
        <w:tab/>
      </w:r>
      <w:r w:rsidR="005C732C" w:rsidRPr="00E5704B">
        <w:rPr>
          <w:rFonts w:ascii="Times New Roman" w:hAnsi="Times New Roman" w:cs="Times New Roman"/>
          <w:b/>
          <w:sz w:val="24"/>
          <w:szCs w:val="24"/>
        </w:rPr>
        <w:t xml:space="preserve">Contra </w:t>
      </w:r>
      <w:r w:rsidR="00ED0883" w:rsidRPr="00E5704B">
        <w:rPr>
          <w:rFonts w:ascii="Times New Roman" w:hAnsi="Times New Roman" w:cs="Times New Roman"/>
          <w:b/>
          <w:sz w:val="24"/>
          <w:szCs w:val="24"/>
        </w:rPr>
        <w:t>la experiencia del postor</w:t>
      </w:r>
    </w:p>
    <w:p w:rsidR="003C6119" w:rsidRPr="00E5704B" w:rsidRDefault="003C6119" w:rsidP="00CF48F6">
      <w:pPr>
        <w:widowControl w:val="0"/>
        <w:spacing w:after="0" w:line="240" w:lineRule="auto"/>
        <w:jc w:val="both"/>
        <w:rPr>
          <w:rFonts w:ascii="Times New Roman" w:hAnsi="Times New Roman" w:cs="Times New Roman"/>
          <w:sz w:val="24"/>
          <w:szCs w:val="24"/>
        </w:rPr>
      </w:pPr>
    </w:p>
    <w:p w:rsidR="00B951D0" w:rsidRPr="00E5704B" w:rsidRDefault="00CF48F6" w:rsidP="00B951D0">
      <w:pPr>
        <w:widowControl w:val="0"/>
        <w:tabs>
          <w:tab w:val="left" w:pos="0"/>
        </w:tabs>
        <w:spacing w:line="240" w:lineRule="auto"/>
        <w:contextualSpacing/>
        <w:jc w:val="both"/>
        <w:rPr>
          <w:rFonts w:ascii="Times New Roman" w:hAnsi="Times New Roman" w:cs="Times New Roman"/>
          <w:sz w:val="24"/>
          <w:szCs w:val="24"/>
        </w:rPr>
      </w:pPr>
      <w:r w:rsidRPr="00E5704B">
        <w:rPr>
          <w:rFonts w:ascii="Times New Roman" w:hAnsi="Times New Roman" w:cs="Times New Roman"/>
          <w:sz w:val="24"/>
          <w:szCs w:val="24"/>
        </w:rPr>
        <w:t xml:space="preserve">El participante cuestiona que en el factor de evaluación “Experiencia del postor” se califique el </w:t>
      </w:r>
      <w:r w:rsidR="008F30B8" w:rsidRPr="00E5704B">
        <w:rPr>
          <w:rFonts w:ascii="Times New Roman" w:hAnsi="Times New Roman" w:cs="Times New Roman"/>
          <w:i/>
          <w:sz w:val="24"/>
          <w:szCs w:val="24"/>
        </w:rPr>
        <w:t>“</w:t>
      </w:r>
      <w:r w:rsidRPr="00E5704B">
        <w:rPr>
          <w:rFonts w:ascii="Times New Roman" w:hAnsi="Times New Roman" w:cs="Times New Roman"/>
          <w:i/>
          <w:iCs/>
          <w:sz w:val="24"/>
          <w:szCs w:val="24"/>
          <w:lang w:eastAsia="es-ES"/>
        </w:rPr>
        <w:t>monto facturado acumulado por el postor correspondiente a la especialidad objeto del proceso, durante un periodo de hasta cinco (5) años a la fecha de la presentación de propuestas</w:t>
      </w:r>
      <w:r w:rsidR="008F30B8" w:rsidRPr="00E5704B">
        <w:rPr>
          <w:rFonts w:ascii="Times New Roman" w:hAnsi="Times New Roman" w:cs="Times New Roman"/>
          <w:i/>
          <w:iCs/>
          <w:sz w:val="24"/>
          <w:szCs w:val="24"/>
          <w:lang w:eastAsia="es-ES"/>
        </w:rPr>
        <w:t>”</w:t>
      </w:r>
      <w:r w:rsidRPr="00E5704B">
        <w:rPr>
          <w:rFonts w:ascii="Times New Roman" w:hAnsi="Times New Roman" w:cs="Times New Roman"/>
          <w:sz w:val="24"/>
          <w:szCs w:val="24"/>
        </w:rPr>
        <w:t>, pues sostiene que</w:t>
      </w:r>
      <w:r w:rsidR="00B951D0" w:rsidRPr="00E5704B">
        <w:rPr>
          <w:rFonts w:ascii="Times New Roman" w:hAnsi="Times New Roman" w:cs="Times New Roman"/>
          <w:sz w:val="24"/>
          <w:szCs w:val="24"/>
        </w:rPr>
        <w:t xml:space="preserve"> calificar</w:t>
      </w:r>
      <w:r w:rsidRPr="00E5704B">
        <w:rPr>
          <w:rFonts w:ascii="Times New Roman" w:hAnsi="Times New Roman" w:cs="Times New Roman"/>
          <w:sz w:val="24"/>
          <w:szCs w:val="24"/>
        </w:rPr>
        <w:t xml:space="preserve"> el plazo de cinco (5) años </w:t>
      </w:r>
      <w:r w:rsidR="00B951D0" w:rsidRPr="00E5704B">
        <w:rPr>
          <w:rFonts w:ascii="Times New Roman" w:hAnsi="Times New Roman" w:cs="Times New Roman"/>
          <w:sz w:val="24"/>
          <w:szCs w:val="24"/>
        </w:rPr>
        <w:t>transgrediría</w:t>
      </w:r>
      <w:r w:rsidRPr="00E5704B">
        <w:rPr>
          <w:rFonts w:ascii="Times New Roman" w:hAnsi="Times New Roman" w:cs="Times New Roman"/>
          <w:sz w:val="24"/>
          <w:szCs w:val="24"/>
        </w:rPr>
        <w:t xml:space="preserve"> el Principio de </w:t>
      </w:r>
      <w:r w:rsidR="00B951D0" w:rsidRPr="00E5704B">
        <w:rPr>
          <w:rFonts w:ascii="Times New Roman" w:hAnsi="Times New Roman" w:cs="Times New Roman"/>
          <w:sz w:val="24"/>
          <w:szCs w:val="24"/>
        </w:rPr>
        <w:t>Libre</w:t>
      </w:r>
      <w:r w:rsidRPr="00E5704B">
        <w:rPr>
          <w:rFonts w:ascii="Times New Roman" w:hAnsi="Times New Roman" w:cs="Times New Roman"/>
          <w:sz w:val="24"/>
          <w:szCs w:val="24"/>
        </w:rPr>
        <w:t xml:space="preserve"> </w:t>
      </w:r>
      <w:r w:rsidR="00B951D0" w:rsidRPr="00E5704B">
        <w:rPr>
          <w:rFonts w:ascii="Times New Roman" w:hAnsi="Times New Roman" w:cs="Times New Roman"/>
          <w:sz w:val="24"/>
          <w:szCs w:val="24"/>
        </w:rPr>
        <w:t>concurrencia y competencia</w:t>
      </w:r>
      <w:r w:rsidRPr="00E5704B">
        <w:rPr>
          <w:rFonts w:ascii="Times New Roman" w:hAnsi="Times New Roman" w:cs="Times New Roman"/>
          <w:sz w:val="24"/>
          <w:szCs w:val="24"/>
        </w:rPr>
        <w:t xml:space="preserve">; por lo que </w:t>
      </w:r>
      <w:r w:rsidR="00B951D0" w:rsidRPr="00E5704B">
        <w:rPr>
          <w:rFonts w:ascii="Times New Roman" w:hAnsi="Times New Roman" w:cs="Times New Roman"/>
          <w:sz w:val="24"/>
          <w:szCs w:val="24"/>
        </w:rPr>
        <w:t xml:space="preserve"> requiere que se modifique dicho plazo y se solicite un plazo de ocho (8) años.</w:t>
      </w:r>
    </w:p>
    <w:p w:rsidR="00B951D0" w:rsidRPr="00E5704B" w:rsidRDefault="00B951D0" w:rsidP="00B951D0">
      <w:pPr>
        <w:widowControl w:val="0"/>
        <w:tabs>
          <w:tab w:val="left" w:pos="0"/>
        </w:tabs>
        <w:spacing w:line="240" w:lineRule="auto"/>
        <w:contextualSpacing/>
        <w:jc w:val="both"/>
        <w:rPr>
          <w:rFonts w:ascii="Times New Roman" w:hAnsi="Times New Roman" w:cs="Times New Roman"/>
          <w:b/>
          <w:sz w:val="24"/>
          <w:szCs w:val="24"/>
        </w:rPr>
      </w:pPr>
    </w:p>
    <w:p w:rsidR="00C826FB" w:rsidRPr="00E5704B" w:rsidRDefault="00C826FB" w:rsidP="00B951D0">
      <w:pPr>
        <w:widowControl w:val="0"/>
        <w:tabs>
          <w:tab w:val="left" w:pos="0"/>
        </w:tabs>
        <w:spacing w:line="240" w:lineRule="auto"/>
        <w:contextualSpacing/>
        <w:jc w:val="both"/>
        <w:rPr>
          <w:rFonts w:ascii="Times New Roman" w:hAnsi="Times New Roman" w:cs="Times New Roman"/>
          <w:sz w:val="24"/>
          <w:szCs w:val="24"/>
        </w:rPr>
      </w:pPr>
      <w:r w:rsidRPr="00E5704B">
        <w:rPr>
          <w:rFonts w:ascii="Times New Roman" w:hAnsi="Times New Roman" w:cs="Times New Roman"/>
          <w:b/>
          <w:sz w:val="24"/>
          <w:szCs w:val="24"/>
        </w:rPr>
        <w:t xml:space="preserve">Pronunciamiento </w:t>
      </w:r>
    </w:p>
    <w:p w:rsidR="00C826FB" w:rsidRPr="00E5704B" w:rsidRDefault="00C826FB" w:rsidP="00B951D0">
      <w:pPr>
        <w:widowControl w:val="0"/>
        <w:spacing w:after="0" w:line="240" w:lineRule="auto"/>
        <w:contextualSpacing/>
        <w:jc w:val="both"/>
        <w:rPr>
          <w:rFonts w:ascii="Times New Roman" w:hAnsi="Times New Roman" w:cs="Times New Roman"/>
          <w:sz w:val="24"/>
          <w:szCs w:val="24"/>
        </w:rPr>
      </w:pPr>
    </w:p>
    <w:p w:rsidR="003C6119" w:rsidRPr="00E5704B" w:rsidRDefault="00C826FB" w:rsidP="006E1271">
      <w:pPr>
        <w:widowControl w:val="0"/>
        <w:spacing w:after="0" w:line="240" w:lineRule="auto"/>
        <w:jc w:val="both"/>
        <w:rPr>
          <w:rFonts w:ascii="Times New Roman" w:hAnsi="Times New Roman" w:cs="Times New Roman"/>
          <w:sz w:val="24"/>
          <w:szCs w:val="24"/>
        </w:rPr>
      </w:pPr>
      <w:r w:rsidRPr="00E5704B">
        <w:rPr>
          <w:rFonts w:ascii="Times New Roman" w:hAnsi="Times New Roman" w:cs="Times New Roman"/>
          <w:sz w:val="24"/>
          <w:szCs w:val="24"/>
        </w:rPr>
        <w:t xml:space="preserve">De la revisión de </w:t>
      </w:r>
      <w:r w:rsidR="00B951D0" w:rsidRPr="00E5704B">
        <w:rPr>
          <w:rFonts w:ascii="Times New Roman" w:hAnsi="Times New Roman" w:cs="Times New Roman"/>
          <w:sz w:val="24"/>
          <w:szCs w:val="24"/>
        </w:rPr>
        <w:t>la documentación de presentación facultativa</w:t>
      </w:r>
      <w:r w:rsidR="008F30B8" w:rsidRPr="00E5704B">
        <w:rPr>
          <w:rFonts w:ascii="Times New Roman" w:hAnsi="Times New Roman" w:cs="Times New Roman"/>
          <w:sz w:val="24"/>
          <w:szCs w:val="24"/>
        </w:rPr>
        <w:t>, se aprecia que se ha requerido lo siguiente</w:t>
      </w:r>
      <w:r w:rsidR="006E1271" w:rsidRPr="00E5704B">
        <w:rPr>
          <w:rFonts w:ascii="Times New Roman" w:hAnsi="Times New Roman" w:cs="Times New Roman"/>
          <w:sz w:val="24"/>
          <w:szCs w:val="24"/>
        </w:rPr>
        <w:t>:</w:t>
      </w:r>
    </w:p>
    <w:p w:rsidR="003C6119" w:rsidRPr="00E5704B" w:rsidRDefault="003C6119" w:rsidP="008F30B8">
      <w:pPr>
        <w:widowControl w:val="0"/>
        <w:spacing w:after="0" w:line="240" w:lineRule="auto"/>
        <w:ind w:left="851" w:hanging="284"/>
        <w:jc w:val="both"/>
        <w:rPr>
          <w:rFonts w:ascii="Times New Roman" w:hAnsi="Times New Roman" w:cs="Times New Roman"/>
          <w:b/>
          <w:i/>
          <w:sz w:val="24"/>
          <w:szCs w:val="24"/>
        </w:rPr>
      </w:pPr>
    </w:p>
    <w:p w:rsidR="008F30B8" w:rsidRPr="008F30B8" w:rsidRDefault="008F30B8" w:rsidP="008F30B8">
      <w:pPr>
        <w:widowControl w:val="0"/>
        <w:numPr>
          <w:ilvl w:val="0"/>
          <w:numId w:val="46"/>
        </w:numPr>
        <w:spacing w:after="0" w:line="240" w:lineRule="auto"/>
        <w:ind w:left="851" w:hanging="284"/>
        <w:jc w:val="both"/>
        <w:rPr>
          <w:rFonts w:ascii="Times New Roman" w:hAnsi="Times New Roman" w:cs="Times New Roman"/>
          <w:i/>
          <w:sz w:val="24"/>
          <w:szCs w:val="24"/>
        </w:rPr>
      </w:pPr>
      <w:r w:rsidRPr="008F30B8">
        <w:rPr>
          <w:rFonts w:ascii="Times New Roman" w:hAnsi="Times New Roman" w:cs="Times New Roman"/>
          <w:b/>
          <w:i/>
          <w:iCs/>
          <w:sz w:val="24"/>
          <w:szCs w:val="24"/>
          <w:lang w:val="es-ES" w:eastAsia="es-ES"/>
        </w:rPr>
        <w:t>Factor Experiencia del Postor</w:t>
      </w:r>
    </w:p>
    <w:p w:rsidR="008F30B8" w:rsidRPr="008F30B8" w:rsidRDefault="008F30B8" w:rsidP="008F30B8">
      <w:pPr>
        <w:spacing w:after="0" w:line="240" w:lineRule="auto"/>
        <w:ind w:left="851"/>
        <w:jc w:val="both"/>
        <w:rPr>
          <w:rFonts w:ascii="Times New Roman" w:hAnsi="Times New Roman" w:cs="Times New Roman"/>
          <w:i/>
          <w:sz w:val="24"/>
          <w:szCs w:val="24"/>
          <w:lang w:val="es-ES"/>
        </w:rPr>
      </w:pPr>
      <w:r w:rsidRPr="008F30B8">
        <w:rPr>
          <w:rFonts w:ascii="Times New Roman" w:hAnsi="Times New Roman" w:cs="Times New Roman"/>
          <w:i/>
          <w:sz w:val="24"/>
          <w:szCs w:val="24"/>
          <w:lang w:val="es-ES"/>
        </w:rPr>
        <w:t>Relación de Documentos que acrediten prestaciones relacionadas con el objeto de la convocatoria:</w:t>
      </w:r>
    </w:p>
    <w:p w:rsidR="008F30B8" w:rsidRPr="008F30B8" w:rsidRDefault="008F30B8" w:rsidP="008F30B8">
      <w:pPr>
        <w:widowControl w:val="0"/>
        <w:spacing w:after="0" w:line="240" w:lineRule="auto"/>
        <w:ind w:left="851"/>
        <w:jc w:val="both"/>
        <w:rPr>
          <w:rFonts w:ascii="Times New Roman" w:hAnsi="Times New Roman" w:cs="Times New Roman"/>
          <w:i/>
          <w:iCs/>
          <w:sz w:val="24"/>
          <w:szCs w:val="24"/>
          <w:u w:val="single"/>
          <w:lang w:eastAsia="es-ES"/>
        </w:rPr>
      </w:pPr>
    </w:p>
    <w:p w:rsidR="008F30B8" w:rsidRPr="008F30B8" w:rsidRDefault="008F30B8" w:rsidP="008F30B8">
      <w:pPr>
        <w:widowControl w:val="0"/>
        <w:spacing w:after="0" w:line="240" w:lineRule="auto"/>
        <w:ind w:left="851"/>
        <w:jc w:val="both"/>
        <w:rPr>
          <w:rFonts w:ascii="Times New Roman" w:hAnsi="Times New Roman" w:cs="Times New Roman"/>
          <w:i/>
          <w:iCs/>
          <w:sz w:val="24"/>
          <w:szCs w:val="24"/>
          <w:u w:val="single"/>
          <w:lang w:eastAsia="es-ES"/>
        </w:rPr>
      </w:pPr>
      <w:r w:rsidRPr="008F30B8">
        <w:rPr>
          <w:rFonts w:ascii="Times New Roman" w:hAnsi="Times New Roman" w:cs="Times New Roman"/>
          <w:i/>
          <w:iCs/>
          <w:sz w:val="24"/>
          <w:szCs w:val="24"/>
          <w:u w:val="single"/>
          <w:lang w:eastAsia="es-ES"/>
        </w:rPr>
        <w:t>Criterio</w:t>
      </w:r>
      <w:r w:rsidRPr="008F30B8">
        <w:rPr>
          <w:rFonts w:ascii="Times New Roman" w:hAnsi="Times New Roman" w:cs="Times New Roman"/>
          <w:i/>
          <w:iCs/>
          <w:sz w:val="24"/>
          <w:szCs w:val="24"/>
          <w:lang w:eastAsia="es-ES"/>
        </w:rPr>
        <w:t>:</w:t>
      </w:r>
    </w:p>
    <w:p w:rsidR="008F30B8" w:rsidRPr="008F30B8" w:rsidRDefault="008F30B8" w:rsidP="008F30B8">
      <w:pPr>
        <w:widowControl w:val="0"/>
        <w:spacing w:after="0" w:line="240" w:lineRule="auto"/>
        <w:ind w:left="851" w:hanging="284"/>
        <w:jc w:val="both"/>
        <w:rPr>
          <w:rFonts w:ascii="Times New Roman" w:hAnsi="Times New Roman" w:cs="Times New Roman"/>
          <w:i/>
          <w:iCs/>
          <w:sz w:val="24"/>
          <w:szCs w:val="24"/>
          <w:lang w:eastAsia="es-ES"/>
        </w:rPr>
      </w:pPr>
    </w:p>
    <w:p w:rsidR="008F30B8" w:rsidRPr="008F30B8" w:rsidRDefault="008F30B8" w:rsidP="008F30B8">
      <w:pPr>
        <w:widowControl w:val="0"/>
        <w:spacing w:after="0" w:line="240" w:lineRule="auto"/>
        <w:ind w:left="851"/>
        <w:jc w:val="both"/>
        <w:rPr>
          <w:rFonts w:ascii="Times New Roman" w:hAnsi="Times New Roman" w:cs="Times New Roman"/>
          <w:i/>
          <w:iCs/>
          <w:sz w:val="24"/>
          <w:szCs w:val="24"/>
          <w:lang w:eastAsia="es-ES"/>
        </w:rPr>
      </w:pPr>
      <w:r w:rsidRPr="008F30B8">
        <w:rPr>
          <w:rFonts w:ascii="Times New Roman" w:hAnsi="Times New Roman" w:cs="Times New Roman"/>
          <w:i/>
          <w:iCs/>
          <w:sz w:val="24"/>
          <w:szCs w:val="24"/>
          <w:lang w:eastAsia="es-ES"/>
        </w:rPr>
        <w:t xml:space="preserve">Se evaluará considerando el monto facturado acumulado por el postor correspondiente a la especialidad objeto del proceso, durante un periodo de hasta cinco (5) años a la fecha de la presentación de propuestas, hasta por un monto máximo </w:t>
      </w:r>
      <w:r w:rsidRPr="008F30B8">
        <w:rPr>
          <w:rFonts w:ascii="Times New Roman" w:hAnsi="Times New Roman" w:cs="Times New Roman"/>
          <w:i/>
          <w:iCs/>
          <w:sz w:val="24"/>
          <w:szCs w:val="24"/>
          <w:lang w:val="es-ES" w:eastAsia="es-ES"/>
        </w:rPr>
        <w:t xml:space="preserve">acumulado equivalente a </w:t>
      </w:r>
      <w:r w:rsidRPr="008F30B8">
        <w:rPr>
          <w:rFonts w:ascii="Times New Roman" w:hAnsi="Times New Roman" w:cs="Times New Roman"/>
          <w:i/>
          <w:iCs/>
          <w:sz w:val="24"/>
          <w:szCs w:val="24"/>
          <w:lang w:eastAsia="es-ES"/>
        </w:rPr>
        <w:t xml:space="preserve">una (1) o más veces el valor referencial de la contratación. </w:t>
      </w:r>
    </w:p>
    <w:p w:rsidR="006E1271" w:rsidRPr="009E32B8" w:rsidRDefault="008F30B8" w:rsidP="009E32B8">
      <w:pPr>
        <w:widowControl w:val="0"/>
        <w:spacing w:after="0" w:line="240" w:lineRule="auto"/>
        <w:ind w:left="851"/>
        <w:jc w:val="both"/>
        <w:rPr>
          <w:rFonts w:ascii="Times New Roman" w:hAnsi="Times New Roman" w:cs="Times New Roman"/>
          <w:i/>
          <w:iCs/>
          <w:sz w:val="24"/>
          <w:szCs w:val="24"/>
          <w:lang w:eastAsia="es-ES"/>
        </w:rPr>
      </w:pPr>
      <w:r w:rsidRPr="008F30B8">
        <w:rPr>
          <w:rFonts w:ascii="Times New Roman" w:hAnsi="Times New Roman" w:cs="Times New Roman"/>
          <w:i/>
          <w:iCs/>
          <w:sz w:val="24"/>
          <w:szCs w:val="24"/>
          <w:lang w:eastAsia="es-ES"/>
        </w:rPr>
        <w:t xml:space="preserve"> </w:t>
      </w:r>
    </w:p>
    <w:p w:rsidR="00D022E1" w:rsidRDefault="00D022E1" w:rsidP="00D022E1">
      <w:pPr>
        <w:widowControl w:val="0"/>
        <w:tabs>
          <w:tab w:val="left" w:pos="0"/>
        </w:tabs>
        <w:spacing w:line="240" w:lineRule="auto"/>
        <w:contextualSpacing/>
        <w:jc w:val="both"/>
        <w:rPr>
          <w:rFonts w:ascii="Times New Roman" w:hAnsi="Times New Roman" w:cs="Times New Roman"/>
          <w:sz w:val="24"/>
          <w:szCs w:val="24"/>
        </w:rPr>
      </w:pPr>
      <w:r w:rsidRPr="00D022E1">
        <w:rPr>
          <w:rFonts w:ascii="Times New Roman" w:hAnsi="Times New Roman" w:cs="Times New Roman"/>
          <w:sz w:val="24"/>
          <w:szCs w:val="24"/>
        </w:rPr>
        <w:t xml:space="preserve">Sobre el particular corresponde señalar que, de conformidad con el artículo 43° del Reglamento, </w:t>
      </w:r>
      <w:r w:rsidRPr="00D022E1">
        <w:rPr>
          <w:rFonts w:ascii="Times New Roman" w:hAnsi="Times New Roman" w:cs="Times New Roman"/>
          <w:sz w:val="24"/>
          <w:szCs w:val="24"/>
          <w:u w:val="single"/>
        </w:rPr>
        <w:t xml:space="preserve">resulta de competencia del Comité Especial la determinación de los factores de evaluación, </w:t>
      </w:r>
      <w:r w:rsidRPr="00D022E1">
        <w:rPr>
          <w:rFonts w:ascii="Times New Roman" w:hAnsi="Times New Roman" w:cs="Times New Roman"/>
          <w:bCs/>
          <w:sz w:val="24"/>
          <w:szCs w:val="24"/>
          <w:u w:val="single"/>
        </w:rPr>
        <w:t>la fijación de los puntajes que se le asignará a cada uno de ellos, así como los criterios para su asignación</w:t>
      </w:r>
      <w:r w:rsidRPr="00D022E1">
        <w:rPr>
          <w:rFonts w:ascii="Times New Roman" w:hAnsi="Times New Roman" w:cs="Times New Roman"/>
          <w:bCs/>
          <w:sz w:val="24"/>
          <w:szCs w:val="24"/>
        </w:rPr>
        <w:t>,</w:t>
      </w:r>
      <w:r w:rsidRPr="00D022E1">
        <w:rPr>
          <w:rFonts w:ascii="Times New Roman" w:hAnsi="Times New Roman" w:cs="Times New Roman"/>
          <w:sz w:val="24"/>
          <w:szCs w:val="24"/>
        </w:rPr>
        <w:t xml:space="preserve"> los cuales deberán ser objetivos y congruentes con el objeto de la convocatoria, sujetándose a criterios de razonabilidad y proporcionalidad.</w:t>
      </w:r>
    </w:p>
    <w:p w:rsidR="00D022E1" w:rsidRDefault="00D022E1" w:rsidP="00D022E1">
      <w:pPr>
        <w:widowControl w:val="0"/>
        <w:tabs>
          <w:tab w:val="left" w:pos="0"/>
        </w:tabs>
        <w:spacing w:line="240" w:lineRule="auto"/>
        <w:contextualSpacing/>
        <w:jc w:val="both"/>
        <w:rPr>
          <w:rFonts w:ascii="Times New Roman" w:hAnsi="Times New Roman" w:cs="Times New Roman"/>
          <w:sz w:val="24"/>
          <w:szCs w:val="24"/>
        </w:rPr>
      </w:pPr>
    </w:p>
    <w:p w:rsidR="00D022E1" w:rsidRPr="00D022E1" w:rsidRDefault="00D022E1" w:rsidP="00D022E1">
      <w:pPr>
        <w:widowControl w:val="0"/>
        <w:tabs>
          <w:tab w:val="left" w:pos="0"/>
        </w:tabs>
        <w:spacing w:line="240" w:lineRule="auto"/>
        <w:contextualSpacing/>
        <w:jc w:val="both"/>
        <w:rPr>
          <w:rFonts w:ascii="Times New Roman" w:hAnsi="Times New Roman" w:cs="Times New Roman"/>
          <w:sz w:val="24"/>
          <w:szCs w:val="24"/>
        </w:rPr>
      </w:pPr>
      <w:r w:rsidRPr="00D022E1">
        <w:rPr>
          <w:rFonts w:ascii="Times New Roman" w:hAnsi="Times New Roman" w:cs="Times New Roman"/>
          <w:sz w:val="24"/>
          <w:szCs w:val="24"/>
        </w:rPr>
        <w:t>Al respecto, en el artículo  45° del Reglamento se establece que, en caso de la contratación de servicios en general, deberá evaluarse la experiencia del postor considerando el monto facturado acumulado por el postor durante un período determinado de hasta ocho (8) años a la fecha de la presentación de propuestas, por un monto máximo acumulado de hasta cinco (5) veces el valor referencial de la contratación o ítem materia de la convocatoria.</w:t>
      </w:r>
    </w:p>
    <w:p w:rsidR="00D022E1" w:rsidRPr="00D022E1" w:rsidRDefault="00D022E1" w:rsidP="00D022E1">
      <w:pPr>
        <w:tabs>
          <w:tab w:val="left" w:pos="0"/>
        </w:tabs>
        <w:autoSpaceDE w:val="0"/>
        <w:autoSpaceDN w:val="0"/>
        <w:adjustRightInd w:val="0"/>
        <w:spacing w:line="240" w:lineRule="auto"/>
        <w:contextualSpacing/>
        <w:jc w:val="both"/>
        <w:rPr>
          <w:rFonts w:ascii="Times New Roman" w:hAnsi="Times New Roman" w:cs="Times New Roman"/>
          <w:sz w:val="24"/>
          <w:szCs w:val="24"/>
          <w:lang w:val="es-MX"/>
        </w:rPr>
      </w:pPr>
    </w:p>
    <w:p w:rsidR="00D022E1" w:rsidRDefault="00D022E1" w:rsidP="00D022E1">
      <w:pPr>
        <w:widowControl w:val="0"/>
        <w:tabs>
          <w:tab w:val="left" w:pos="284"/>
        </w:tabs>
        <w:spacing w:line="240" w:lineRule="auto"/>
        <w:contextualSpacing/>
        <w:jc w:val="both"/>
        <w:rPr>
          <w:rFonts w:ascii="Times New Roman" w:hAnsi="Times New Roman" w:cs="Times New Roman"/>
          <w:sz w:val="24"/>
          <w:szCs w:val="24"/>
          <w:lang w:eastAsia="es-ES"/>
        </w:rPr>
      </w:pPr>
      <w:r w:rsidRPr="00D022E1">
        <w:rPr>
          <w:rFonts w:ascii="Times New Roman" w:hAnsi="Times New Roman" w:cs="Times New Roman"/>
          <w:sz w:val="24"/>
          <w:szCs w:val="24"/>
          <w:lang w:eastAsia="es-ES"/>
        </w:rPr>
        <w:t>Ahora bien, de las Bases se advierte que tanto el monto, como el periodo de experiencia establecidos por el Comité Especial para calificar la experiencia de los postores, se encuentran acordes con lo establec</w:t>
      </w:r>
      <w:r w:rsidR="00C32D01">
        <w:rPr>
          <w:rFonts w:ascii="Times New Roman" w:hAnsi="Times New Roman" w:cs="Times New Roman"/>
          <w:sz w:val="24"/>
          <w:szCs w:val="24"/>
          <w:lang w:eastAsia="es-ES"/>
        </w:rPr>
        <w:t>ido en el artículo antes citado, los mismos que no resultan desproporcionados.</w:t>
      </w:r>
    </w:p>
    <w:p w:rsidR="00D022E1" w:rsidRPr="00D022E1" w:rsidRDefault="00D022E1" w:rsidP="00D022E1">
      <w:pPr>
        <w:widowControl w:val="0"/>
        <w:tabs>
          <w:tab w:val="left" w:pos="284"/>
        </w:tabs>
        <w:spacing w:line="240" w:lineRule="auto"/>
        <w:contextualSpacing/>
        <w:jc w:val="both"/>
        <w:rPr>
          <w:rFonts w:ascii="Times New Roman" w:hAnsi="Times New Roman" w:cs="Times New Roman"/>
          <w:b/>
          <w:sz w:val="24"/>
          <w:szCs w:val="24"/>
        </w:rPr>
      </w:pPr>
    </w:p>
    <w:p w:rsidR="00D022E1" w:rsidRPr="00D022E1" w:rsidRDefault="00D022E1" w:rsidP="00D022E1">
      <w:pPr>
        <w:widowControl w:val="0"/>
        <w:spacing w:line="240" w:lineRule="auto"/>
        <w:contextualSpacing/>
        <w:jc w:val="both"/>
        <w:rPr>
          <w:rFonts w:ascii="Times New Roman" w:hAnsi="Times New Roman" w:cs="Times New Roman"/>
          <w:sz w:val="24"/>
          <w:szCs w:val="24"/>
        </w:rPr>
      </w:pPr>
      <w:r w:rsidRPr="00D022E1">
        <w:rPr>
          <w:rFonts w:ascii="Times New Roman" w:hAnsi="Times New Roman" w:cs="Times New Roman"/>
          <w:sz w:val="24"/>
          <w:szCs w:val="24"/>
        </w:rPr>
        <w:t xml:space="preserve">En ese sentido, siendo competencia del Comité Especial establecer los factores de evaluación, y dado que la pretensión del recurrente es que se modifiquen los mismos, sin tener competencia para ello, este Organismo Supervisor decide </w:t>
      </w:r>
      <w:r w:rsidRPr="00D022E1">
        <w:rPr>
          <w:rFonts w:ascii="Times New Roman" w:hAnsi="Times New Roman" w:cs="Times New Roman"/>
          <w:b/>
          <w:sz w:val="24"/>
          <w:szCs w:val="24"/>
        </w:rPr>
        <w:t>NO ACOGER</w:t>
      </w:r>
      <w:r w:rsidRPr="00D022E1">
        <w:rPr>
          <w:rFonts w:ascii="Times New Roman" w:hAnsi="Times New Roman" w:cs="Times New Roman"/>
          <w:sz w:val="24"/>
          <w:szCs w:val="24"/>
        </w:rPr>
        <w:t xml:space="preserve"> la Observación N° 1.</w:t>
      </w:r>
    </w:p>
    <w:p w:rsidR="00D022E1" w:rsidRDefault="00D022E1" w:rsidP="00D022E1">
      <w:pPr>
        <w:widowControl w:val="0"/>
        <w:tabs>
          <w:tab w:val="left" w:pos="5103"/>
        </w:tabs>
        <w:spacing w:line="240" w:lineRule="auto"/>
        <w:contextualSpacing/>
        <w:jc w:val="both"/>
        <w:rPr>
          <w:rFonts w:ascii="Times New Roman" w:hAnsi="Times New Roman" w:cs="Times New Roman"/>
          <w:sz w:val="24"/>
          <w:szCs w:val="24"/>
        </w:rPr>
      </w:pPr>
    </w:p>
    <w:p w:rsidR="00D022E1" w:rsidRDefault="00D022E1" w:rsidP="00D022E1">
      <w:pPr>
        <w:widowControl w:val="0"/>
        <w:tabs>
          <w:tab w:val="left" w:pos="5103"/>
        </w:tabs>
        <w:spacing w:line="240" w:lineRule="auto"/>
        <w:contextualSpacing/>
        <w:jc w:val="both"/>
        <w:rPr>
          <w:rFonts w:ascii="Times New Roman" w:hAnsi="Times New Roman" w:cs="Times New Roman"/>
          <w:sz w:val="24"/>
          <w:szCs w:val="24"/>
        </w:rPr>
      </w:pPr>
      <w:r w:rsidRPr="00D022E1">
        <w:rPr>
          <w:rFonts w:ascii="Times New Roman" w:hAnsi="Times New Roman" w:cs="Times New Roman"/>
          <w:sz w:val="24"/>
          <w:szCs w:val="24"/>
        </w:rPr>
        <w:t>Cabe precisar que en la medida que la definición de los factores de evaluación es responsabilidad de la Entidad, su contenido se encuentra sujeto a rendición de cuentas por parte de las dependencia competentes, en caso de corresponder, ante el Titular de la Entidad, la Contraloría General de la República, Ministerio Público, Poder Judicial y/o ante otros organismo competentes, no siendo este Organismo Supervisor perito técnico en tales aspectos.</w:t>
      </w:r>
    </w:p>
    <w:p w:rsidR="00D022E1" w:rsidRDefault="00D022E1" w:rsidP="00D022E1">
      <w:pPr>
        <w:widowControl w:val="0"/>
        <w:tabs>
          <w:tab w:val="left" w:pos="5103"/>
        </w:tabs>
        <w:spacing w:line="240" w:lineRule="auto"/>
        <w:contextualSpacing/>
        <w:jc w:val="both"/>
        <w:rPr>
          <w:rFonts w:ascii="Times New Roman" w:hAnsi="Times New Roman" w:cs="Times New Roman"/>
          <w:sz w:val="24"/>
          <w:szCs w:val="24"/>
        </w:rPr>
      </w:pPr>
    </w:p>
    <w:p w:rsidR="00D022E1" w:rsidRPr="00196AF6" w:rsidRDefault="00D022E1" w:rsidP="00D022E1">
      <w:pPr>
        <w:widowControl w:val="0"/>
        <w:spacing w:after="0" w:line="240" w:lineRule="auto"/>
        <w:ind w:left="3969" w:hanging="3969"/>
        <w:jc w:val="both"/>
        <w:rPr>
          <w:rFonts w:ascii="Times New Roman" w:hAnsi="Times New Roman" w:cs="Times New Roman"/>
          <w:b/>
          <w:sz w:val="24"/>
          <w:szCs w:val="24"/>
        </w:rPr>
      </w:pPr>
      <w:r w:rsidRPr="00196AF6">
        <w:rPr>
          <w:rFonts w:ascii="Times New Roman" w:hAnsi="Times New Roman" w:cs="Times New Roman"/>
          <w:b/>
          <w:sz w:val="24"/>
          <w:szCs w:val="24"/>
        </w:rPr>
        <w:t>Observa</w:t>
      </w:r>
      <w:r>
        <w:rPr>
          <w:rFonts w:ascii="Times New Roman" w:hAnsi="Times New Roman" w:cs="Times New Roman"/>
          <w:b/>
          <w:sz w:val="24"/>
          <w:szCs w:val="24"/>
        </w:rPr>
        <w:t>ción N° 2</w:t>
      </w:r>
      <w:r w:rsidRPr="00196AF6">
        <w:rPr>
          <w:rFonts w:ascii="Times New Roman" w:hAnsi="Times New Roman" w:cs="Times New Roman"/>
          <w:b/>
          <w:sz w:val="24"/>
          <w:szCs w:val="24"/>
        </w:rPr>
        <w:tab/>
        <w:t>Contra el Factor de evaluación “</w:t>
      </w:r>
      <w:r w:rsidR="009E32B8">
        <w:rPr>
          <w:rFonts w:ascii="Times New Roman" w:hAnsi="Times New Roman" w:cs="Times New Roman"/>
          <w:b/>
          <w:sz w:val="24"/>
          <w:szCs w:val="24"/>
        </w:rPr>
        <w:t>Factores referidos a las mejoras</w:t>
      </w:r>
      <w:r w:rsidRPr="00196AF6">
        <w:rPr>
          <w:rFonts w:ascii="Times New Roman" w:hAnsi="Times New Roman" w:cs="Times New Roman"/>
          <w:b/>
          <w:sz w:val="24"/>
          <w:szCs w:val="24"/>
        </w:rPr>
        <w:t>”</w:t>
      </w:r>
    </w:p>
    <w:p w:rsidR="00D022E1" w:rsidRDefault="00D022E1" w:rsidP="00D022E1">
      <w:pPr>
        <w:widowControl w:val="0"/>
        <w:tabs>
          <w:tab w:val="left" w:pos="5103"/>
        </w:tabs>
        <w:spacing w:line="240" w:lineRule="auto"/>
        <w:contextualSpacing/>
        <w:jc w:val="both"/>
        <w:rPr>
          <w:rFonts w:ascii="Times New Roman" w:hAnsi="Times New Roman" w:cs="Times New Roman"/>
          <w:sz w:val="24"/>
          <w:szCs w:val="24"/>
        </w:rPr>
      </w:pPr>
    </w:p>
    <w:p w:rsidR="009E32B8" w:rsidRPr="00385AC0" w:rsidRDefault="009E32B8" w:rsidP="00173E8B">
      <w:pPr>
        <w:pStyle w:val="Prrafodelista"/>
        <w:spacing w:after="0" w:line="240" w:lineRule="auto"/>
        <w:ind w:left="0"/>
        <w:jc w:val="both"/>
        <w:rPr>
          <w:rFonts w:ascii="Times New Roman" w:hAnsi="Times New Roman"/>
          <w:sz w:val="24"/>
          <w:szCs w:val="24"/>
        </w:rPr>
      </w:pPr>
      <w:r>
        <w:rPr>
          <w:rFonts w:ascii="Times New Roman" w:hAnsi="Times New Roman"/>
          <w:sz w:val="24"/>
          <w:szCs w:val="24"/>
        </w:rPr>
        <w:t>E</w:t>
      </w:r>
      <w:r w:rsidRPr="00385AC0">
        <w:rPr>
          <w:rFonts w:ascii="Times New Roman" w:hAnsi="Times New Roman"/>
          <w:sz w:val="24"/>
          <w:szCs w:val="24"/>
        </w:rPr>
        <w:t xml:space="preserve">l participante cuestiona que se haya asignado </w:t>
      </w:r>
      <w:r w:rsidR="00173E8B">
        <w:rPr>
          <w:rFonts w:ascii="Times New Roman" w:hAnsi="Times New Roman"/>
          <w:sz w:val="24"/>
          <w:szCs w:val="24"/>
        </w:rPr>
        <w:t>sesenta (6</w:t>
      </w:r>
      <w:r w:rsidRPr="00385AC0">
        <w:rPr>
          <w:rFonts w:ascii="Times New Roman" w:hAnsi="Times New Roman"/>
          <w:sz w:val="24"/>
          <w:szCs w:val="24"/>
        </w:rPr>
        <w:t xml:space="preserve">0) puntos al factor de evaluación </w:t>
      </w:r>
      <w:r w:rsidRPr="00173E8B">
        <w:rPr>
          <w:rFonts w:ascii="Times New Roman" w:hAnsi="Times New Roman"/>
          <w:sz w:val="24"/>
          <w:szCs w:val="24"/>
        </w:rPr>
        <w:t>“</w:t>
      </w:r>
      <w:r w:rsidR="00173E8B" w:rsidRPr="00173E8B">
        <w:rPr>
          <w:rFonts w:ascii="Times New Roman" w:hAnsi="Times New Roman"/>
          <w:sz w:val="24"/>
          <w:szCs w:val="24"/>
        </w:rPr>
        <w:t>Factores referidos a las mejoras</w:t>
      </w:r>
      <w:r w:rsidR="00173E8B">
        <w:rPr>
          <w:rFonts w:ascii="Times New Roman" w:hAnsi="Times New Roman"/>
          <w:sz w:val="24"/>
          <w:szCs w:val="24"/>
        </w:rPr>
        <w:t xml:space="preserve">”, pues sostiene que se estaría transgrediendo el Principio de libre concurrencia y competencia; en la medida que se estaría obligando al postor a </w:t>
      </w:r>
      <w:r w:rsidR="00173E8B">
        <w:rPr>
          <w:rFonts w:ascii="Times New Roman" w:hAnsi="Times New Roman"/>
          <w:sz w:val="24"/>
          <w:szCs w:val="24"/>
        </w:rPr>
        <w:lastRenderedPageBreak/>
        <w:t>ofertar las mejoras requeridas para pasar a la etapa de evaluación economía. En ese sentido</w:t>
      </w:r>
      <w:r w:rsidR="00C32D01">
        <w:rPr>
          <w:rFonts w:ascii="Times New Roman" w:hAnsi="Times New Roman"/>
          <w:sz w:val="24"/>
          <w:szCs w:val="24"/>
        </w:rPr>
        <w:t>,</w:t>
      </w:r>
      <w:r w:rsidR="00173E8B">
        <w:rPr>
          <w:rFonts w:ascii="Times New Roman" w:hAnsi="Times New Roman"/>
          <w:sz w:val="24"/>
          <w:szCs w:val="24"/>
        </w:rPr>
        <w:t xml:space="preserve"> requiere que se reduzca el puntaje asignado a dicho factor.</w:t>
      </w:r>
    </w:p>
    <w:p w:rsidR="00C32D01" w:rsidRDefault="00C32D01" w:rsidP="009E32B8">
      <w:pPr>
        <w:spacing w:after="0" w:line="240" w:lineRule="auto"/>
        <w:jc w:val="both"/>
        <w:rPr>
          <w:rFonts w:ascii="Times New Roman" w:hAnsi="Times New Roman" w:cs="Times New Roman"/>
          <w:b/>
          <w:sz w:val="24"/>
          <w:szCs w:val="24"/>
        </w:rPr>
      </w:pPr>
    </w:p>
    <w:p w:rsidR="009E32B8" w:rsidRPr="00385AC0" w:rsidRDefault="009E32B8" w:rsidP="009E32B8">
      <w:pPr>
        <w:spacing w:after="0" w:line="240" w:lineRule="auto"/>
        <w:jc w:val="both"/>
        <w:rPr>
          <w:rFonts w:ascii="Times New Roman" w:hAnsi="Times New Roman" w:cs="Times New Roman"/>
          <w:b/>
          <w:sz w:val="24"/>
          <w:szCs w:val="24"/>
        </w:rPr>
      </w:pPr>
      <w:r w:rsidRPr="00385AC0">
        <w:rPr>
          <w:rFonts w:ascii="Times New Roman" w:hAnsi="Times New Roman" w:cs="Times New Roman"/>
          <w:b/>
          <w:sz w:val="24"/>
          <w:szCs w:val="24"/>
        </w:rPr>
        <w:t xml:space="preserve">Pronunciamiento </w:t>
      </w:r>
    </w:p>
    <w:p w:rsidR="009E32B8" w:rsidRPr="00385AC0" w:rsidRDefault="009E32B8" w:rsidP="009E32B8">
      <w:pPr>
        <w:spacing w:after="0" w:line="240" w:lineRule="auto"/>
        <w:jc w:val="both"/>
        <w:rPr>
          <w:rFonts w:ascii="Times New Roman" w:hAnsi="Times New Roman" w:cs="Times New Roman"/>
          <w:sz w:val="24"/>
          <w:szCs w:val="24"/>
        </w:rPr>
      </w:pPr>
    </w:p>
    <w:p w:rsidR="009E32B8" w:rsidRPr="00385AC0" w:rsidRDefault="009E32B8" w:rsidP="009E32B8">
      <w:pPr>
        <w:spacing w:after="0" w:line="240" w:lineRule="auto"/>
        <w:jc w:val="both"/>
        <w:rPr>
          <w:rFonts w:ascii="Times New Roman" w:hAnsi="Times New Roman" w:cs="Times New Roman"/>
          <w:sz w:val="24"/>
          <w:szCs w:val="24"/>
        </w:rPr>
      </w:pPr>
      <w:r w:rsidRPr="00385AC0">
        <w:rPr>
          <w:rFonts w:ascii="Times New Roman" w:hAnsi="Times New Roman" w:cs="Times New Roman"/>
          <w:sz w:val="24"/>
          <w:szCs w:val="24"/>
        </w:rPr>
        <w:t>De la revisión de las Bases</w:t>
      </w:r>
      <w:r w:rsidR="00173E8B">
        <w:rPr>
          <w:rFonts w:ascii="Times New Roman" w:hAnsi="Times New Roman" w:cs="Times New Roman"/>
          <w:sz w:val="24"/>
          <w:szCs w:val="24"/>
        </w:rPr>
        <w:t xml:space="preserve"> se advierte que en el literal B</w:t>
      </w:r>
      <w:r w:rsidRPr="00385AC0">
        <w:rPr>
          <w:rFonts w:ascii="Times New Roman" w:hAnsi="Times New Roman" w:cs="Times New Roman"/>
          <w:sz w:val="24"/>
          <w:szCs w:val="24"/>
        </w:rPr>
        <w:t>. del Capítulo IV, Factores de Evaluación, se señala lo siguiente:</w:t>
      </w:r>
    </w:p>
    <w:p w:rsidR="009E32B8" w:rsidRDefault="009E32B8" w:rsidP="009E32B8">
      <w:pPr>
        <w:spacing w:after="0" w:line="240" w:lineRule="auto"/>
        <w:jc w:val="both"/>
        <w:rPr>
          <w:rFonts w:ascii="Times New Roman" w:hAnsi="Times New Roman" w:cs="Times New Roman"/>
          <w:sz w:val="24"/>
          <w:szCs w:val="24"/>
        </w:rPr>
      </w:pPr>
    </w:p>
    <w:tbl>
      <w:tblPr>
        <w:tblW w:w="7800"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4"/>
        <w:gridCol w:w="1985"/>
        <w:gridCol w:w="2836"/>
        <w:gridCol w:w="1135"/>
      </w:tblGrid>
      <w:tr w:rsidR="00173E8B" w:rsidTr="00173E8B">
        <w:trPr>
          <w:trHeight w:val="624"/>
          <w:tblHeader/>
        </w:trPr>
        <w:tc>
          <w:tcPr>
            <w:tcW w:w="1844" w:type="dxa"/>
            <w:tcBorders>
              <w:top w:val="single" w:sz="4" w:space="0" w:color="auto"/>
              <w:left w:val="single" w:sz="4" w:space="0" w:color="auto"/>
              <w:bottom w:val="single" w:sz="4" w:space="0" w:color="auto"/>
              <w:right w:val="single" w:sz="4" w:space="0" w:color="auto"/>
            </w:tcBorders>
            <w:shd w:val="pct15" w:color="auto" w:fill="FFFFFF"/>
          </w:tcPr>
          <w:p w:rsidR="00173E8B" w:rsidRDefault="00173E8B">
            <w:pPr>
              <w:ind w:left="384"/>
              <w:jc w:val="center"/>
              <w:rPr>
                <w:rFonts w:ascii="Arial" w:hAnsi="Arial" w:cs="Arial"/>
                <w:b/>
                <w:sz w:val="16"/>
                <w:szCs w:val="16"/>
              </w:rPr>
            </w:pPr>
          </w:p>
          <w:p w:rsidR="00173E8B" w:rsidRDefault="00173E8B">
            <w:pPr>
              <w:spacing w:after="160"/>
              <w:ind w:left="384"/>
              <w:jc w:val="center"/>
              <w:rPr>
                <w:rFonts w:ascii="Arial" w:hAnsi="Arial" w:cs="Arial"/>
                <w:b/>
                <w:sz w:val="16"/>
                <w:szCs w:val="16"/>
              </w:rPr>
            </w:pPr>
            <w:r>
              <w:rPr>
                <w:rFonts w:ascii="Arial" w:hAnsi="Arial" w:cs="Arial"/>
                <w:b/>
                <w:sz w:val="16"/>
                <w:szCs w:val="16"/>
              </w:rPr>
              <w:t>Cobertura</w:t>
            </w:r>
          </w:p>
        </w:tc>
        <w:tc>
          <w:tcPr>
            <w:tcW w:w="1985" w:type="dxa"/>
            <w:tcBorders>
              <w:top w:val="single" w:sz="4" w:space="0" w:color="auto"/>
              <w:left w:val="single" w:sz="4" w:space="0" w:color="auto"/>
              <w:bottom w:val="single" w:sz="4" w:space="0" w:color="auto"/>
              <w:right w:val="single" w:sz="4" w:space="0" w:color="auto"/>
            </w:tcBorders>
            <w:shd w:val="pct15" w:color="auto" w:fill="FFFFFF"/>
          </w:tcPr>
          <w:p w:rsidR="00173E8B" w:rsidRDefault="00173E8B">
            <w:pPr>
              <w:jc w:val="center"/>
              <w:rPr>
                <w:rFonts w:ascii="Arial" w:hAnsi="Arial" w:cs="Arial"/>
                <w:b/>
                <w:sz w:val="16"/>
                <w:szCs w:val="16"/>
              </w:rPr>
            </w:pPr>
          </w:p>
          <w:p w:rsidR="00173E8B" w:rsidRDefault="00173E8B">
            <w:pPr>
              <w:jc w:val="center"/>
              <w:rPr>
                <w:rFonts w:ascii="Arial" w:hAnsi="Arial" w:cs="Arial"/>
                <w:b/>
                <w:sz w:val="16"/>
                <w:szCs w:val="16"/>
              </w:rPr>
            </w:pPr>
            <w:r>
              <w:rPr>
                <w:rFonts w:ascii="Arial" w:hAnsi="Arial" w:cs="Arial"/>
                <w:b/>
                <w:sz w:val="16"/>
                <w:szCs w:val="16"/>
              </w:rPr>
              <w:t>Monto establecido</w:t>
            </w:r>
          </w:p>
          <w:p w:rsidR="00173E8B" w:rsidRDefault="00173E8B">
            <w:pPr>
              <w:spacing w:after="160"/>
              <w:jc w:val="center"/>
              <w:rPr>
                <w:rFonts w:ascii="Arial" w:hAnsi="Arial" w:cs="Arial"/>
                <w:b/>
                <w:sz w:val="16"/>
                <w:szCs w:val="16"/>
              </w:rPr>
            </w:pPr>
          </w:p>
        </w:tc>
        <w:tc>
          <w:tcPr>
            <w:tcW w:w="2836" w:type="dxa"/>
            <w:tcBorders>
              <w:top w:val="single" w:sz="4" w:space="0" w:color="auto"/>
              <w:left w:val="single" w:sz="4" w:space="0" w:color="auto"/>
              <w:bottom w:val="single" w:sz="4" w:space="0" w:color="auto"/>
              <w:right w:val="single" w:sz="4" w:space="0" w:color="auto"/>
            </w:tcBorders>
            <w:shd w:val="pct15" w:color="auto" w:fill="FFFFFF"/>
          </w:tcPr>
          <w:p w:rsidR="00173E8B" w:rsidRDefault="00173E8B">
            <w:pPr>
              <w:jc w:val="center"/>
              <w:rPr>
                <w:rFonts w:ascii="Arial" w:hAnsi="Arial" w:cs="Arial"/>
                <w:b/>
                <w:sz w:val="16"/>
                <w:szCs w:val="16"/>
              </w:rPr>
            </w:pPr>
          </w:p>
          <w:p w:rsidR="00173E8B" w:rsidRDefault="00173E8B">
            <w:pPr>
              <w:spacing w:after="160"/>
              <w:jc w:val="center"/>
              <w:rPr>
                <w:rFonts w:ascii="Arial" w:hAnsi="Arial" w:cs="Arial"/>
                <w:b/>
                <w:sz w:val="16"/>
                <w:szCs w:val="16"/>
              </w:rPr>
            </w:pPr>
            <w:r>
              <w:rPr>
                <w:rFonts w:ascii="Arial" w:hAnsi="Arial" w:cs="Arial"/>
                <w:b/>
                <w:sz w:val="16"/>
                <w:szCs w:val="16"/>
              </w:rPr>
              <w:t>Mejora</w:t>
            </w:r>
          </w:p>
        </w:tc>
        <w:tc>
          <w:tcPr>
            <w:tcW w:w="1135" w:type="dxa"/>
            <w:tcBorders>
              <w:top w:val="single" w:sz="4" w:space="0" w:color="auto"/>
              <w:left w:val="single" w:sz="4" w:space="0" w:color="auto"/>
              <w:bottom w:val="single" w:sz="4" w:space="0" w:color="auto"/>
              <w:right w:val="single" w:sz="4" w:space="0" w:color="auto"/>
            </w:tcBorders>
            <w:shd w:val="pct15" w:color="auto" w:fill="FFFFFF"/>
          </w:tcPr>
          <w:p w:rsidR="00173E8B" w:rsidRDefault="00173E8B">
            <w:pPr>
              <w:jc w:val="center"/>
              <w:rPr>
                <w:rFonts w:ascii="Arial" w:hAnsi="Arial" w:cs="Arial"/>
                <w:b/>
                <w:sz w:val="16"/>
                <w:szCs w:val="16"/>
              </w:rPr>
            </w:pPr>
          </w:p>
          <w:p w:rsidR="00173E8B" w:rsidRDefault="00173E8B">
            <w:pPr>
              <w:spacing w:after="160"/>
              <w:jc w:val="center"/>
              <w:rPr>
                <w:rFonts w:ascii="Arial" w:hAnsi="Arial" w:cs="Arial"/>
                <w:b/>
                <w:sz w:val="16"/>
                <w:szCs w:val="16"/>
              </w:rPr>
            </w:pPr>
            <w:r>
              <w:rPr>
                <w:rFonts w:ascii="Arial" w:hAnsi="Arial" w:cs="Arial"/>
                <w:b/>
                <w:sz w:val="16"/>
                <w:szCs w:val="16"/>
              </w:rPr>
              <w:t>Puntaje</w:t>
            </w:r>
          </w:p>
        </w:tc>
      </w:tr>
      <w:tr w:rsidR="00173E8B" w:rsidTr="00173E8B">
        <w:trPr>
          <w:trHeight w:val="278"/>
        </w:trPr>
        <w:tc>
          <w:tcPr>
            <w:tcW w:w="1844" w:type="dxa"/>
            <w:vMerge w:val="restart"/>
            <w:tcBorders>
              <w:top w:val="single" w:sz="4" w:space="0" w:color="auto"/>
              <w:left w:val="single" w:sz="4" w:space="0" w:color="auto"/>
              <w:bottom w:val="single" w:sz="4" w:space="0" w:color="auto"/>
              <w:right w:val="single" w:sz="4" w:space="0" w:color="auto"/>
            </w:tcBorders>
          </w:tcPr>
          <w:p w:rsidR="00173E8B" w:rsidRDefault="00173E8B">
            <w:pPr>
              <w:jc w:val="both"/>
              <w:rPr>
                <w:rFonts w:ascii="Arial" w:hAnsi="Arial" w:cs="Arial"/>
                <w:sz w:val="16"/>
                <w:szCs w:val="16"/>
              </w:rPr>
            </w:pPr>
          </w:p>
          <w:p w:rsidR="00173E8B" w:rsidRDefault="00173E8B">
            <w:pPr>
              <w:jc w:val="both"/>
              <w:rPr>
                <w:rFonts w:ascii="Arial" w:hAnsi="Arial" w:cs="Arial"/>
                <w:sz w:val="16"/>
                <w:szCs w:val="16"/>
              </w:rPr>
            </w:pPr>
            <w:r>
              <w:rPr>
                <w:rFonts w:ascii="Arial" w:hAnsi="Arial" w:cs="Arial"/>
                <w:sz w:val="16"/>
                <w:szCs w:val="16"/>
              </w:rPr>
              <w:t>Titular Afiliado</w:t>
            </w:r>
          </w:p>
          <w:p w:rsidR="00173E8B" w:rsidRDefault="00173E8B">
            <w:pPr>
              <w:spacing w:after="160"/>
              <w:jc w:val="both"/>
              <w:rPr>
                <w:rFonts w:ascii="Arial" w:hAnsi="Arial" w:cs="Arial"/>
                <w:sz w:val="16"/>
                <w:szCs w:val="16"/>
              </w:rPr>
            </w:pPr>
            <w:r>
              <w:rPr>
                <w:rFonts w:ascii="Arial" w:hAnsi="Arial" w:cs="Arial"/>
                <w:sz w:val="16"/>
                <w:szCs w:val="16"/>
              </w:rPr>
              <w:t xml:space="preserve">Muerte por accidente </w:t>
            </w:r>
          </w:p>
        </w:tc>
        <w:tc>
          <w:tcPr>
            <w:tcW w:w="1985" w:type="dxa"/>
            <w:vMerge w:val="restart"/>
            <w:tcBorders>
              <w:top w:val="single" w:sz="4" w:space="0" w:color="auto"/>
              <w:left w:val="single" w:sz="4" w:space="0" w:color="auto"/>
              <w:bottom w:val="single" w:sz="4" w:space="0" w:color="auto"/>
              <w:right w:val="single" w:sz="4" w:space="0" w:color="auto"/>
            </w:tcBorders>
          </w:tcPr>
          <w:p w:rsidR="00173E8B" w:rsidRDefault="00173E8B">
            <w:pPr>
              <w:jc w:val="both"/>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S/. 79,100</w:t>
            </w: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Más de S/. 79,500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18</w:t>
            </w:r>
          </w:p>
        </w:tc>
      </w:tr>
      <w:tr w:rsidR="00173E8B" w:rsidTr="00173E8B">
        <w:trPr>
          <w:trHeight w:val="181"/>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both"/>
              <w:rPr>
                <w:rFonts w:ascii="Arial" w:hAnsi="Arial" w:cs="Arial"/>
                <w:sz w:val="16"/>
                <w:szCs w:val="16"/>
              </w:rPr>
            </w:pPr>
            <w:r>
              <w:rPr>
                <w:rFonts w:ascii="Arial" w:hAnsi="Arial" w:cs="Arial"/>
                <w:sz w:val="16"/>
                <w:szCs w:val="16"/>
              </w:rPr>
              <w:t>Más  de S/. 79,300 hasta S/. 79,500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13</w:t>
            </w:r>
          </w:p>
        </w:tc>
      </w:tr>
      <w:tr w:rsidR="00173E8B" w:rsidTr="00173E8B">
        <w:trPr>
          <w:trHeight w:val="181"/>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both"/>
              <w:rPr>
                <w:rFonts w:ascii="Arial" w:hAnsi="Arial" w:cs="Arial"/>
                <w:sz w:val="16"/>
                <w:szCs w:val="16"/>
              </w:rPr>
            </w:pPr>
            <w:r>
              <w:rPr>
                <w:rFonts w:ascii="Arial" w:hAnsi="Arial" w:cs="Arial"/>
                <w:sz w:val="16"/>
                <w:szCs w:val="16"/>
              </w:rPr>
              <w:t>Más de S/. 79,100 hasta S/. 79,300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8</w:t>
            </w:r>
          </w:p>
        </w:tc>
      </w:tr>
      <w:tr w:rsidR="00173E8B" w:rsidTr="00173E8B">
        <w:trPr>
          <w:trHeight w:val="427"/>
        </w:trPr>
        <w:tc>
          <w:tcPr>
            <w:tcW w:w="1844" w:type="dxa"/>
            <w:vMerge w:val="restart"/>
            <w:tcBorders>
              <w:top w:val="single" w:sz="4" w:space="0" w:color="auto"/>
              <w:left w:val="single" w:sz="4" w:space="0" w:color="auto"/>
              <w:bottom w:val="single" w:sz="4" w:space="0" w:color="auto"/>
              <w:right w:val="single" w:sz="4" w:space="0" w:color="auto"/>
            </w:tcBorders>
          </w:tcPr>
          <w:p w:rsidR="00173E8B" w:rsidRDefault="00173E8B">
            <w:pPr>
              <w:jc w:val="both"/>
              <w:rPr>
                <w:rFonts w:ascii="Arial" w:hAnsi="Arial" w:cs="Arial"/>
                <w:sz w:val="16"/>
                <w:szCs w:val="16"/>
              </w:rPr>
            </w:pPr>
          </w:p>
          <w:p w:rsidR="00173E8B" w:rsidRDefault="00173E8B">
            <w:pPr>
              <w:spacing w:after="160"/>
              <w:jc w:val="both"/>
              <w:rPr>
                <w:rFonts w:ascii="Arial" w:hAnsi="Arial" w:cs="Arial"/>
                <w:sz w:val="16"/>
                <w:szCs w:val="16"/>
              </w:rPr>
            </w:pPr>
            <w:r>
              <w:rPr>
                <w:rFonts w:ascii="Arial" w:hAnsi="Arial" w:cs="Arial"/>
                <w:sz w:val="16"/>
                <w:szCs w:val="16"/>
              </w:rPr>
              <w:t>Cónyuge o Concubina (o)  Muerte por accidente</w:t>
            </w:r>
          </w:p>
        </w:tc>
        <w:tc>
          <w:tcPr>
            <w:tcW w:w="1985" w:type="dxa"/>
            <w:vMerge w:val="restart"/>
            <w:tcBorders>
              <w:top w:val="single" w:sz="4" w:space="0" w:color="auto"/>
              <w:left w:val="single" w:sz="4" w:space="0" w:color="auto"/>
              <w:bottom w:val="single" w:sz="4" w:space="0" w:color="auto"/>
              <w:right w:val="single" w:sz="4" w:space="0" w:color="auto"/>
            </w:tcBorders>
          </w:tcPr>
          <w:p w:rsidR="00173E8B" w:rsidRDefault="00173E8B">
            <w:pPr>
              <w:jc w:val="both"/>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S/. 39,100</w:t>
            </w:r>
          </w:p>
        </w:tc>
        <w:tc>
          <w:tcPr>
            <w:tcW w:w="2836" w:type="dxa"/>
            <w:tcBorders>
              <w:top w:val="single" w:sz="4" w:space="0" w:color="auto"/>
              <w:left w:val="single" w:sz="4" w:space="0" w:color="auto"/>
              <w:bottom w:val="single" w:sz="4" w:space="0" w:color="auto"/>
              <w:right w:val="single" w:sz="4" w:space="0" w:color="auto"/>
            </w:tcBorders>
          </w:tcPr>
          <w:p w:rsidR="00173E8B" w:rsidRDefault="00173E8B">
            <w:pPr>
              <w:jc w:val="both"/>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Más de S/. 39,200</w:t>
            </w:r>
          </w:p>
        </w:tc>
        <w:tc>
          <w:tcPr>
            <w:tcW w:w="1135"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18</w:t>
            </w:r>
          </w:p>
        </w:tc>
      </w:tr>
      <w:tr w:rsidR="00173E8B" w:rsidTr="00173E8B">
        <w:trPr>
          <w:trHeight w:val="381"/>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tcPr>
          <w:p w:rsidR="00173E8B" w:rsidRDefault="00173E8B">
            <w:pPr>
              <w:jc w:val="both"/>
              <w:rPr>
                <w:rFonts w:ascii="Arial" w:hAnsi="Arial" w:cs="Arial"/>
                <w:sz w:val="16"/>
                <w:szCs w:val="16"/>
              </w:rPr>
            </w:pPr>
          </w:p>
          <w:p w:rsidR="00173E8B" w:rsidRDefault="00173E8B">
            <w:pPr>
              <w:spacing w:after="160"/>
              <w:jc w:val="both"/>
              <w:rPr>
                <w:rFonts w:ascii="Arial" w:hAnsi="Arial" w:cs="Arial"/>
                <w:sz w:val="16"/>
                <w:szCs w:val="16"/>
              </w:rPr>
            </w:pPr>
            <w:r>
              <w:rPr>
                <w:rFonts w:ascii="Arial" w:hAnsi="Arial" w:cs="Arial"/>
                <w:sz w:val="16"/>
                <w:szCs w:val="16"/>
              </w:rPr>
              <w:t>Más  de S/. 39,100 hasta S/. 39,200</w:t>
            </w:r>
          </w:p>
        </w:tc>
        <w:tc>
          <w:tcPr>
            <w:tcW w:w="1135"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14</w:t>
            </w:r>
          </w:p>
        </w:tc>
      </w:tr>
      <w:tr w:rsidR="00173E8B" w:rsidTr="00173E8B">
        <w:trPr>
          <w:trHeight w:val="255"/>
        </w:trPr>
        <w:tc>
          <w:tcPr>
            <w:tcW w:w="1844" w:type="dxa"/>
            <w:vMerge w:val="restart"/>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Canasta Familiar</w:t>
            </w:r>
          </w:p>
        </w:tc>
        <w:tc>
          <w:tcPr>
            <w:tcW w:w="1985" w:type="dxa"/>
            <w:vMerge w:val="restart"/>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S/. 12,600 anual</w:t>
            </w:r>
          </w:p>
        </w:tc>
        <w:tc>
          <w:tcPr>
            <w:tcW w:w="2836"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Más S/. 12,800</w:t>
            </w:r>
          </w:p>
        </w:tc>
        <w:tc>
          <w:tcPr>
            <w:tcW w:w="1135"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8</w:t>
            </w:r>
          </w:p>
        </w:tc>
      </w:tr>
      <w:tr w:rsidR="00173E8B" w:rsidTr="00173E8B">
        <w:trPr>
          <w:trHeight w:val="255"/>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Mas S/. 12,700 hasta  S/.12,800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7</w:t>
            </w:r>
          </w:p>
        </w:tc>
      </w:tr>
      <w:tr w:rsidR="00173E8B" w:rsidTr="00173E8B">
        <w:trPr>
          <w:trHeight w:val="255"/>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Mas S/. 12,600 hasta  S/. 12,700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6</w:t>
            </w:r>
          </w:p>
        </w:tc>
      </w:tr>
      <w:tr w:rsidR="00173E8B" w:rsidTr="00173E8B">
        <w:trPr>
          <w:trHeight w:val="412"/>
        </w:trPr>
        <w:tc>
          <w:tcPr>
            <w:tcW w:w="1844" w:type="dxa"/>
            <w:vMerge w:val="restart"/>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Desamparo Familiar Súbito</w:t>
            </w:r>
          </w:p>
        </w:tc>
        <w:tc>
          <w:tcPr>
            <w:tcW w:w="1985" w:type="dxa"/>
            <w:vMerge w:val="restart"/>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S/. 49,100</w:t>
            </w:r>
          </w:p>
        </w:tc>
        <w:tc>
          <w:tcPr>
            <w:tcW w:w="2836"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Más de S/. 49,200</w:t>
            </w:r>
          </w:p>
        </w:tc>
        <w:tc>
          <w:tcPr>
            <w:tcW w:w="1135"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8</w:t>
            </w:r>
          </w:p>
        </w:tc>
      </w:tr>
      <w:tr w:rsidR="00173E8B" w:rsidTr="00173E8B">
        <w:trPr>
          <w:trHeight w:val="412"/>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Más de S/. 49,100 hasta S/. 49,200</w:t>
            </w:r>
          </w:p>
        </w:tc>
        <w:tc>
          <w:tcPr>
            <w:tcW w:w="1135"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6</w:t>
            </w:r>
          </w:p>
        </w:tc>
      </w:tr>
      <w:tr w:rsidR="00173E8B" w:rsidTr="00173E8B">
        <w:trPr>
          <w:trHeight w:val="255"/>
        </w:trPr>
        <w:tc>
          <w:tcPr>
            <w:tcW w:w="1844" w:type="dxa"/>
            <w:vMerge w:val="restart"/>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Hijo Póstumo</w:t>
            </w:r>
          </w:p>
        </w:tc>
        <w:tc>
          <w:tcPr>
            <w:tcW w:w="1985" w:type="dxa"/>
            <w:vMerge w:val="restart"/>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S/. 2,120</w:t>
            </w:r>
          </w:p>
        </w:tc>
        <w:tc>
          <w:tcPr>
            <w:tcW w:w="2836"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Más de S/. 2,170</w:t>
            </w:r>
          </w:p>
        </w:tc>
        <w:tc>
          <w:tcPr>
            <w:tcW w:w="1135" w:type="dxa"/>
            <w:tcBorders>
              <w:top w:val="single" w:sz="4" w:space="0" w:color="auto"/>
              <w:left w:val="single" w:sz="4" w:space="0" w:color="auto"/>
              <w:bottom w:val="single" w:sz="4" w:space="0" w:color="auto"/>
              <w:right w:val="single" w:sz="4" w:space="0" w:color="auto"/>
            </w:tcBorders>
          </w:tcPr>
          <w:p w:rsidR="00173E8B" w:rsidRDefault="00173E8B">
            <w:pPr>
              <w:jc w:val="center"/>
              <w:rPr>
                <w:rFonts w:ascii="Arial" w:hAnsi="Arial" w:cs="Arial"/>
                <w:sz w:val="16"/>
                <w:szCs w:val="16"/>
              </w:rPr>
            </w:pPr>
          </w:p>
          <w:p w:rsidR="00173E8B" w:rsidRDefault="00173E8B">
            <w:pPr>
              <w:spacing w:after="160"/>
              <w:jc w:val="center"/>
              <w:rPr>
                <w:rFonts w:ascii="Arial" w:hAnsi="Arial" w:cs="Arial"/>
                <w:sz w:val="16"/>
                <w:szCs w:val="16"/>
              </w:rPr>
            </w:pPr>
            <w:r>
              <w:rPr>
                <w:rFonts w:ascii="Arial" w:hAnsi="Arial" w:cs="Arial"/>
                <w:sz w:val="16"/>
                <w:szCs w:val="16"/>
              </w:rPr>
              <w:t>8</w:t>
            </w:r>
          </w:p>
        </w:tc>
      </w:tr>
      <w:tr w:rsidR="00173E8B" w:rsidTr="00173E8B">
        <w:trPr>
          <w:trHeight w:val="255"/>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Más de S/. 2,150 hasta  S/. 2,170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7</w:t>
            </w:r>
          </w:p>
        </w:tc>
      </w:tr>
      <w:tr w:rsidR="00173E8B" w:rsidTr="00173E8B">
        <w:trPr>
          <w:trHeight w:val="255"/>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73E8B" w:rsidRDefault="00173E8B">
            <w:pPr>
              <w:spacing w:after="0" w:line="240" w:lineRule="auto"/>
              <w:rPr>
                <w:rFonts w:ascii="Arial" w:hAnsi="Arial" w:cs="Arial"/>
                <w:sz w:val="16"/>
                <w:szCs w:val="16"/>
              </w:rPr>
            </w:pPr>
          </w:p>
        </w:tc>
        <w:tc>
          <w:tcPr>
            <w:tcW w:w="2836"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Más de S/. 2,120 hasta  S/. 2,150</w:t>
            </w:r>
          </w:p>
        </w:tc>
        <w:tc>
          <w:tcPr>
            <w:tcW w:w="1135" w:type="dxa"/>
            <w:tcBorders>
              <w:top w:val="single" w:sz="4" w:space="0" w:color="auto"/>
              <w:left w:val="single" w:sz="4" w:space="0" w:color="auto"/>
              <w:bottom w:val="single" w:sz="4" w:space="0" w:color="auto"/>
              <w:right w:val="single" w:sz="4" w:space="0" w:color="auto"/>
            </w:tcBorders>
            <w:hideMark/>
          </w:tcPr>
          <w:p w:rsidR="00173E8B" w:rsidRDefault="00173E8B">
            <w:pPr>
              <w:spacing w:after="160"/>
              <w:jc w:val="center"/>
              <w:rPr>
                <w:rFonts w:ascii="Arial" w:hAnsi="Arial" w:cs="Arial"/>
                <w:sz w:val="16"/>
                <w:szCs w:val="16"/>
              </w:rPr>
            </w:pPr>
            <w:r>
              <w:rPr>
                <w:rFonts w:ascii="Arial" w:hAnsi="Arial" w:cs="Arial"/>
                <w:sz w:val="16"/>
                <w:szCs w:val="16"/>
              </w:rPr>
              <w:t>6</w:t>
            </w:r>
          </w:p>
        </w:tc>
      </w:tr>
    </w:tbl>
    <w:p w:rsidR="00173E8B" w:rsidRDefault="00173E8B" w:rsidP="00173E8B">
      <w:pPr>
        <w:widowControl w:val="0"/>
        <w:spacing w:after="0" w:line="240" w:lineRule="auto"/>
        <w:ind w:left="720"/>
        <w:jc w:val="both"/>
        <w:rPr>
          <w:rFonts w:ascii="Arial" w:hAnsi="Arial" w:cs="Arial"/>
          <w:b/>
          <w:i/>
          <w:sz w:val="20"/>
          <w:u w:val="single"/>
          <w:lang w:val="es-ES"/>
        </w:rPr>
      </w:pPr>
    </w:p>
    <w:p w:rsidR="00173E8B" w:rsidRDefault="00173E8B" w:rsidP="00173E8B">
      <w:pPr>
        <w:widowControl w:val="0"/>
        <w:spacing w:after="0" w:line="240" w:lineRule="auto"/>
        <w:ind w:left="720"/>
        <w:jc w:val="both"/>
        <w:rPr>
          <w:rFonts w:ascii="Arial" w:hAnsi="Arial" w:cs="Arial"/>
          <w:b/>
          <w:i/>
          <w:sz w:val="20"/>
          <w:u w:val="single"/>
          <w:lang w:val="es-ES"/>
        </w:rPr>
      </w:pPr>
      <w:r>
        <w:rPr>
          <w:rFonts w:ascii="Arial" w:hAnsi="Arial" w:cs="Arial"/>
          <w:b/>
          <w:i/>
          <w:sz w:val="20"/>
          <w:u w:val="single"/>
          <w:lang w:val="es-ES"/>
        </w:rPr>
        <w:t>IMPORTANTE</w:t>
      </w:r>
      <w:r>
        <w:rPr>
          <w:rFonts w:ascii="Arial" w:hAnsi="Arial" w:cs="Arial"/>
          <w:b/>
          <w:i/>
          <w:sz w:val="20"/>
          <w:lang w:val="es-ES"/>
        </w:rPr>
        <w:t>:</w:t>
      </w:r>
    </w:p>
    <w:p w:rsidR="00173E8B" w:rsidRDefault="00173E8B" w:rsidP="00173E8B">
      <w:pPr>
        <w:pStyle w:val="Prrafodelista"/>
        <w:widowControl w:val="0"/>
        <w:tabs>
          <w:tab w:val="left" w:pos="1701"/>
        </w:tabs>
        <w:spacing w:after="0" w:line="240" w:lineRule="auto"/>
        <w:ind w:left="2124"/>
        <w:jc w:val="both"/>
        <w:rPr>
          <w:rFonts w:ascii="Arial" w:hAnsi="Arial" w:cs="Arial"/>
          <w:i/>
          <w:sz w:val="20"/>
          <w:lang w:val="es-ES_tradnl"/>
        </w:rPr>
      </w:pPr>
    </w:p>
    <w:p w:rsidR="00173E8B" w:rsidRDefault="00173E8B" w:rsidP="00173E8B">
      <w:pPr>
        <w:pStyle w:val="Prrafodelista"/>
        <w:widowControl w:val="0"/>
        <w:numPr>
          <w:ilvl w:val="0"/>
          <w:numId w:val="47"/>
        </w:numPr>
        <w:spacing w:after="0" w:line="240" w:lineRule="auto"/>
        <w:ind w:left="1004" w:hanging="284"/>
        <w:contextualSpacing/>
        <w:jc w:val="both"/>
        <w:rPr>
          <w:rFonts w:ascii="Arial" w:hAnsi="Arial" w:cs="Arial"/>
          <w:i/>
          <w:sz w:val="20"/>
          <w:lang w:val="es-ES_tradnl"/>
        </w:rPr>
      </w:pPr>
      <w:r>
        <w:rPr>
          <w:rFonts w:ascii="Arial" w:hAnsi="Arial" w:cs="Arial"/>
          <w:i/>
          <w:sz w:val="20"/>
          <w:lang w:val="es-ES_tradnl"/>
        </w:rPr>
        <w:t>Para acceder a la etapa de evaluación económica, el postor deberá obtener un puntaje técnico mínimo de ochenta (80) puntos.</w:t>
      </w:r>
    </w:p>
    <w:p w:rsidR="009E32B8" w:rsidRPr="00385AC0" w:rsidRDefault="009E32B8" w:rsidP="009E32B8">
      <w:pPr>
        <w:spacing w:line="240" w:lineRule="auto"/>
        <w:ind w:left="993"/>
        <w:contextualSpacing/>
        <w:jc w:val="center"/>
        <w:rPr>
          <w:rFonts w:ascii="Times New Roman" w:hAnsi="Times New Roman" w:cs="Times New Roman"/>
          <w:i/>
          <w:sz w:val="24"/>
          <w:szCs w:val="24"/>
          <w:lang w:eastAsia="en-US"/>
        </w:rPr>
      </w:pPr>
      <w:r w:rsidRPr="00385AC0">
        <w:rPr>
          <w:rFonts w:ascii="Times New Roman" w:hAnsi="Times New Roman" w:cs="Times New Roman"/>
          <w:i/>
          <w:sz w:val="24"/>
          <w:szCs w:val="24"/>
        </w:rPr>
        <w:t xml:space="preserve">      </w:t>
      </w:r>
      <w:r w:rsidRPr="00385AC0">
        <w:rPr>
          <w:rFonts w:ascii="Times New Roman" w:hAnsi="Times New Roman" w:cs="Times New Roman"/>
          <w:i/>
          <w:sz w:val="24"/>
          <w:szCs w:val="24"/>
        </w:rPr>
        <w:tab/>
      </w:r>
      <w:r w:rsidRPr="00385AC0">
        <w:rPr>
          <w:rFonts w:ascii="Times New Roman" w:hAnsi="Times New Roman" w:cs="Times New Roman"/>
          <w:i/>
          <w:sz w:val="24"/>
          <w:szCs w:val="24"/>
        </w:rPr>
        <w:tab/>
      </w:r>
      <w:r w:rsidRPr="00385AC0">
        <w:rPr>
          <w:rFonts w:ascii="Times New Roman" w:hAnsi="Times New Roman" w:cs="Times New Roman"/>
          <w:i/>
          <w:sz w:val="24"/>
          <w:szCs w:val="24"/>
        </w:rPr>
        <w:tab/>
      </w:r>
      <w:r w:rsidRPr="00385AC0">
        <w:rPr>
          <w:rFonts w:ascii="Times New Roman" w:hAnsi="Times New Roman" w:cs="Times New Roman"/>
          <w:i/>
          <w:sz w:val="24"/>
          <w:szCs w:val="24"/>
        </w:rPr>
        <w:tab/>
      </w:r>
      <w:r w:rsidRPr="00385AC0">
        <w:rPr>
          <w:rFonts w:ascii="Times New Roman" w:hAnsi="Times New Roman" w:cs="Times New Roman"/>
          <w:i/>
          <w:sz w:val="24"/>
          <w:szCs w:val="24"/>
        </w:rPr>
        <w:tab/>
      </w:r>
      <w:r w:rsidRPr="00385AC0">
        <w:rPr>
          <w:rFonts w:ascii="Times New Roman" w:hAnsi="Times New Roman" w:cs="Times New Roman"/>
          <w:i/>
          <w:sz w:val="24"/>
          <w:szCs w:val="24"/>
        </w:rPr>
        <w:tab/>
      </w:r>
    </w:p>
    <w:p w:rsidR="00947174" w:rsidRDefault="009E32B8" w:rsidP="009E32B8">
      <w:pPr>
        <w:spacing w:after="0" w:line="240" w:lineRule="auto"/>
        <w:jc w:val="both"/>
        <w:rPr>
          <w:rFonts w:ascii="Times New Roman" w:hAnsi="Times New Roman" w:cs="Times New Roman"/>
          <w:sz w:val="24"/>
          <w:szCs w:val="24"/>
        </w:rPr>
      </w:pPr>
      <w:r w:rsidRPr="00385AC0">
        <w:rPr>
          <w:rFonts w:ascii="Times New Roman" w:hAnsi="Times New Roman" w:cs="Times New Roman"/>
          <w:sz w:val="24"/>
          <w:szCs w:val="24"/>
        </w:rPr>
        <w:lastRenderedPageBreak/>
        <w:t>De la re</w:t>
      </w:r>
      <w:r w:rsidR="00173E8B">
        <w:rPr>
          <w:rFonts w:ascii="Times New Roman" w:hAnsi="Times New Roman" w:cs="Times New Roman"/>
          <w:sz w:val="24"/>
          <w:szCs w:val="24"/>
        </w:rPr>
        <w:t xml:space="preserve">visión de pliego absolutorio de </w:t>
      </w:r>
      <w:r w:rsidRPr="00385AC0">
        <w:rPr>
          <w:rFonts w:ascii="Times New Roman" w:hAnsi="Times New Roman" w:cs="Times New Roman"/>
          <w:sz w:val="24"/>
          <w:szCs w:val="24"/>
        </w:rPr>
        <w:t xml:space="preserve">observaciones se advierte </w:t>
      </w:r>
      <w:r w:rsidR="00173E8B">
        <w:rPr>
          <w:rFonts w:ascii="Times New Roman" w:hAnsi="Times New Roman" w:cs="Times New Roman"/>
          <w:sz w:val="24"/>
          <w:szCs w:val="24"/>
        </w:rPr>
        <w:t xml:space="preserve">que el Comité Especial no acoge la presente observación señalando </w:t>
      </w:r>
      <w:r w:rsidR="00D846BE">
        <w:rPr>
          <w:rFonts w:ascii="Times New Roman" w:hAnsi="Times New Roman" w:cs="Times New Roman"/>
          <w:sz w:val="24"/>
          <w:szCs w:val="24"/>
        </w:rPr>
        <w:t>lo siguiente</w:t>
      </w:r>
      <w:r w:rsidR="00947174">
        <w:rPr>
          <w:rFonts w:ascii="Times New Roman" w:hAnsi="Times New Roman" w:cs="Times New Roman"/>
          <w:sz w:val="24"/>
          <w:szCs w:val="24"/>
        </w:rPr>
        <w:t>:</w:t>
      </w:r>
    </w:p>
    <w:p w:rsidR="00947174" w:rsidRDefault="00947174" w:rsidP="009E32B8">
      <w:pPr>
        <w:spacing w:after="0" w:line="240" w:lineRule="auto"/>
        <w:jc w:val="both"/>
        <w:rPr>
          <w:rFonts w:ascii="Times New Roman" w:hAnsi="Times New Roman" w:cs="Times New Roman"/>
          <w:sz w:val="24"/>
          <w:szCs w:val="24"/>
        </w:rPr>
      </w:pPr>
    </w:p>
    <w:p w:rsidR="00947174" w:rsidRPr="00D846BE" w:rsidRDefault="00D846BE" w:rsidP="00D846BE">
      <w:pPr>
        <w:spacing w:after="0" w:line="240" w:lineRule="auto"/>
        <w:ind w:left="851"/>
        <w:jc w:val="both"/>
        <w:rPr>
          <w:rFonts w:ascii="Times New Roman" w:hAnsi="Times New Roman" w:cs="Times New Roman"/>
          <w:i/>
          <w:sz w:val="24"/>
          <w:szCs w:val="24"/>
        </w:rPr>
      </w:pPr>
      <w:r>
        <w:rPr>
          <w:rFonts w:ascii="Times New Roman" w:hAnsi="Times New Roman" w:cs="Times New Roman"/>
          <w:i/>
          <w:sz w:val="24"/>
          <w:szCs w:val="24"/>
        </w:rPr>
        <w:t>“</w:t>
      </w:r>
      <w:r w:rsidR="00947174" w:rsidRPr="00D846BE">
        <w:rPr>
          <w:rFonts w:ascii="Times New Roman" w:hAnsi="Times New Roman" w:cs="Times New Roman"/>
          <w:i/>
          <w:sz w:val="24"/>
          <w:szCs w:val="24"/>
        </w:rPr>
        <w:t>No se acoge la observación</w:t>
      </w:r>
    </w:p>
    <w:p w:rsidR="00947174" w:rsidRPr="00D846BE" w:rsidRDefault="00947174" w:rsidP="00D846BE">
      <w:pPr>
        <w:spacing w:after="0" w:line="240" w:lineRule="auto"/>
        <w:ind w:left="851"/>
        <w:jc w:val="both"/>
        <w:rPr>
          <w:rFonts w:ascii="Times New Roman" w:hAnsi="Times New Roman" w:cs="Times New Roman"/>
          <w:i/>
          <w:sz w:val="24"/>
          <w:szCs w:val="24"/>
        </w:rPr>
      </w:pPr>
    </w:p>
    <w:p w:rsidR="00173E8B" w:rsidRPr="00D846BE" w:rsidRDefault="00947174" w:rsidP="00D846BE">
      <w:pPr>
        <w:spacing w:after="0" w:line="240" w:lineRule="auto"/>
        <w:ind w:left="851"/>
        <w:jc w:val="both"/>
        <w:rPr>
          <w:rFonts w:ascii="Times New Roman" w:hAnsi="Times New Roman" w:cs="Times New Roman"/>
          <w:i/>
          <w:sz w:val="24"/>
          <w:szCs w:val="24"/>
        </w:rPr>
      </w:pPr>
      <w:r w:rsidRPr="00D846BE">
        <w:rPr>
          <w:rFonts w:ascii="Times New Roman" w:hAnsi="Times New Roman" w:cs="Times New Roman"/>
          <w:i/>
          <w:sz w:val="24"/>
          <w:szCs w:val="24"/>
        </w:rPr>
        <w:t>De acuerdo con el artículo 43 del Reglamento, la determinación de los factores de evaluación es facultad y responsabilidad exclusiva del Comité Especial, por consiguiente y con la finalidad de fomentar mayor participación de postores, se podrá calificar aquello que supere o mejore el requerimiento mínimo, siempre que no desnaturalice el requerimiento efectuado.</w:t>
      </w:r>
      <w:r w:rsidR="00173E8B" w:rsidRPr="00D846BE">
        <w:rPr>
          <w:rFonts w:ascii="Times New Roman" w:hAnsi="Times New Roman" w:cs="Times New Roman"/>
          <w:i/>
          <w:sz w:val="24"/>
          <w:szCs w:val="24"/>
        </w:rPr>
        <w:t xml:space="preserve"> </w:t>
      </w:r>
    </w:p>
    <w:p w:rsidR="00D846BE" w:rsidRPr="00D846BE" w:rsidRDefault="00D846BE" w:rsidP="00D846BE">
      <w:pPr>
        <w:spacing w:after="0" w:line="240" w:lineRule="auto"/>
        <w:ind w:left="851"/>
        <w:jc w:val="both"/>
        <w:rPr>
          <w:rFonts w:ascii="Times New Roman" w:hAnsi="Times New Roman" w:cs="Times New Roman"/>
          <w:i/>
          <w:sz w:val="24"/>
          <w:szCs w:val="24"/>
        </w:rPr>
      </w:pPr>
    </w:p>
    <w:p w:rsidR="00D846BE" w:rsidRPr="00D846BE" w:rsidRDefault="00D846BE" w:rsidP="00D846BE">
      <w:pPr>
        <w:spacing w:after="0" w:line="240" w:lineRule="auto"/>
        <w:ind w:left="851"/>
        <w:jc w:val="both"/>
        <w:rPr>
          <w:rFonts w:ascii="Times New Roman" w:hAnsi="Times New Roman" w:cs="Times New Roman"/>
          <w:i/>
          <w:sz w:val="24"/>
          <w:szCs w:val="24"/>
        </w:rPr>
      </w:pPr>
      <w:r w:rsidRPr="00D846BE">
        <w:rPr>
          <w:rFonts w:ascii="Times New Roman" w:hAnsi="Times New Roman" w:cs="Times New Roman"/>
          <w:i/>
          <w:sz w:val="24"/>
          <w:szCs w:val="24"/>
        </w:rPr>
        <w:t>Asimismo, se precisa que en las Bases se encuentra especificado los factores de evaluación, determinándose en ella los criterios que se emplearan para su aplicación, así como los puntajes, la forma designación de cada uno de estos factores, los cuales han sido establecidos bajo los criterios de razonabilidad y proporcionalidad congruentes con los objetivos y propósitos objeto de la convocatoria logrando de esta forma que nuestra entidad obtenga mayores beneficios para sus trabajadores</w:t>
      </w:r>
      <w:r>
        <w:rPr>
          <w:rFonts w:ascii="Times New Roman" w:hAnsi="Times New Roman" w:cs="Times New Roman"/>
          <w:i/>
          <w:sz w:val="24"/>
          <w:szCs w:val="24"/>
        </w:rPr>
        <w:t>”</w:t>
      </w:r>
      <w:r w:rsidRPr="00D846BE">
        <w:rPr>
          <w:rFonts w:ascii="Times New Roman" w:hAnsi="Times New Roman" w:cs="Times New Roman"/>
          <w:i/>
          <w:sz w:val="24"/>
          <w:szCs w:val="24"/>
        </w:rPr>
        <w:t>.</w:t>
      </w:r>
    </w:p>
    <w:p w:rsidR="009E32B8" w:rsidRPr="00385AC0" w:rsidRDefault="009E32B8" w:rsidP="009E32B8">
      <w:pPr>
        <w:spacing w:after="0" w:line="240" w:lineRule="auto"/>
        <w:jc w:val="both"/>
        <w:rPr>
          <w:rFonts w:ascii="Times New Roman" w:hAnsi="Times New Roman" w:cs="Times New Roman"/>
          <w:i/>
          <w:sz w:val="24"/>
          <w:szCs w:val="24"/>
        </w:rPr>
      </w:pPr>
    </w:p>
    <w:p w:rsidR="009E32B8" w:rsidRPr="00783D66" w:rsidRDefault="009E32B8" w:rsidP="009E32B8">
      <w:pPr>
        <w:widowControl w:val="0"/>
        <w:spacing w:line="240" w:lineRule="auto"/>
        <w:jc w:val="both"/>
        <w:rPr>
          <w:rFonts w:ascii="Times New Roman" w:hAnsi="Times New Roman" w:cs="Times New Roman"/>
          <w:sz w:val="24"/>
          <w:szCs w:val="24"/>
        </w:rPr>
      </w:pPr>
      <w:r w:rsidRPr="00783D66">
        <w:rPr>
          <w:rFonts w:ascii="Times New Roman" w:hAnsi="Times New Roman" w:cs="Times New Roman"/>
          <w:sz w:val="24"/>
          <w:szCs w:val="24"/>
        </w:rPr>
        <w:t>Al respecto,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9E32B8" w:rsidRPr="00783D66" w:rsidRDefault="009E32B8" w:rsidP="009E32B8">
      <w:pPr>
        <w:widowControl w:val="0"/>
        <w:spacing w:line="240" w:lineRule="auto"/>
        <w:jc w:val="both"/>
        <w:rPr>
          <w:rFonts w:ascii="Times New Roman" w:hAnsi="Times New Roman" w:cs="Times New Roman"/>
          <w:sz w:val="24"/>
          <w:szCs w:val="24"/>
        </w:rPr>
      </w:pPr>
      <w:r w:rsidRPr="00783D66">
        <w:rPr>
          <w:rFonts w:ascii="Times New Roman" w:hAnsi="Times New Roman" w:cs="Times New Roman"/>
          <w:sz w:val="24"/>
          <w:szCs w:val="24"/>
        </w:rPr>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9E32B8" w:rsidRPr="00783D66" w:rsidRDefault="009E32B8" w:rsidP="009E32B8">
      <w:pPr>
        <w:widowControl w:val="0"/>
        <w:spacing w:line="240" w:lineRule="auto"/>
        <w:contextualSpacing/>
        <w:jc w:val="both"/>
        <w:rPr>
          <w:rFonts w:ascii="Times New Roman" w:hAnsi="Times New Roman" w:cs="Times New Roman"/>
          <w:sz w:val="24"/>
          <w:szCs w:val="24"/>
        </w:rPr>
      </w:pPr>
      <w:r w:rsidRPr="00783D66">
        <w:rPr>
          <w:rFonts w:ascii="Times New Roman" w:hAnsi="Times New Roman" w:cs="Times New Roman"/>
          <w:sz w:val="24"/>
          <w:szCs w:val="24"/>
        </w:rPr>
        <w:t xml:space="preserve">De esta manera, al ser el principal objetivo de los factores de evaluación comparar y discriminar propuestas, </w:t>
      </w:r>
      <w:r w:rsidRPr="00783D66">
        <w:rPr>
          <w:rFonts w:ascii="Times New Roman" w:hAnsi="Times New Roman" w:cs="Times New Roman"/>
          <w:sz w:val="24"/>
          <w:szCs w:val="24"/>
          <w:u w:val="single"/>
        </w:rPr>
        <w:t>no puede exigirse al Comité Especial elaborar factores de evaluación cuyo puntaje máximo pueda ser obtenido por la totalidad de los postores ya que ello desnaturalizaría su función principal</w:t>
      </w:r>
      <w:r w:rsidRPr="00783D66">
        <w:rPr>
          <w:rFonts w:ascii="Times New Roman" w:hAnsi="Times New Roman" w:cs="Times New Roman"/>
          <w:sz w:val="24"/>
          <w:szCs w:val="24"/>
        </w:rPr>
        <w:t>.</w:t>
      </w:r>
    </w:p>
    <w:p w:rsidR="009E32B8" w:rsidRPr="00783D66" w:rsidRDefault="009E32B8" w:rsidP="009E32B8">
      <w:pPr>
        <w:widowControl w:val="0"/>
        <w:spacing w:line="240" w:lineRule="auto"/>
        <w:contextualSpacing/>
        <w:jc w:val="both"/>
        <w:rPr>
          <w:rFonts w:ascii="Times New Roman" w:hAnsi="Times New Roman" w:cs="Times New Roman"/>
          <w:sz w:val="24"/>
          <w:szCs w:val="24"/>
        </w:rPr>
      </w:pPr>
    </w:p>
    <w:p w:rsidR="00D022E1" w:rsidRPr="00A556EF" w:rsidRDefault="000A7775" w:rsidP="00A556EF">
      <w:pPr>
        <w:widowControl w:val="0"/>
        <w:spacing w:line="240" w:lineRule="auto"/>
        <w:contextualSpacing/>
        <w:jc w:val="both"/>
        <w:rPr>
          <w:rFonts w:ascii="Times New Roman" w:hAnsi="Times New Roman" w:cs="Times New Roman"/>
          <w:sz w:val="24"/>
          <w:szCs w:val="24"/>
          <w:lang w:val="es-MX"/>
        </w:rPr>
      </w:pPr>
      <w:r w:rsidRPr="00783D66">
        <w:rPr>
          <w:rFonts w:ascii="Times New Roman" w:hAnsi="Times New Roman" w:cs="Times New Roman"/>
          <w:sz w:val="24"/>
          <w:szCs w:val="24"/>
        </w:rPr>
        <w:t>Sin embargo, dado que el puntaje asignado para el factor de evaluación “Factores referidos a las mejoras”</w:t>
      </w:r>
      <w:r w:rsidR="00DD72C9" w:rsidRPr="00783D66">
        <w:rPr>
          <w:rFonts w:ascii="Times New Roman" w:hAnsi="Times New Roman" w:cs="Times New Roman"/>
          <w:sz w:val="24"/>
          <w:szCs w:val="24"/>
        </w:rPr>
        <w:t xml:space="preserve"> (60 puntos)</w:t>
      </w:r>
      <w:r w:rsidRPr="00783D66">
        <w:rPr>
          <w:rFonts w:ascii="Times New Roman" w:hAnsi="Times New Roman" w:cs="Times New Roman"/>
          <w:sz w:val="24"/>
          <w:szCs w:val="24"/>
        </w:rPr>
        <w:t>, resulta determinante para</w:t>
      </w:r>
      <w:r w:rsidR="00DD72C9" w:rsidRPr="00783D66">
        <w:rPr>
          <w:rFonts w:ascii="Times New Roman" w:hAnsi="Times New Roman" w:cs="Times New Roman"/>
          <w:sz w:val="24"/>
          <w:szCs w:val="24"/>
        </w:rPr>
        <w:t xml:space="preserve"> obtener una propuesta competitiva, lo cual no se encuentra acorde con lo dispuesto en el artículo 71 del Reglamento, este Organismo Supervisor decide </w:t>
      </w:r>
      <w:r w:rsidR="00DD72C9" w:rsidRPr="00783D66">
        <w:rPr>
          <w:rFonts w:ascii="Times New Roman" w:hAnsi="Times New Roman" w:cs="Times New Roman"/>
          <w:b/>
          <w:sz w:val="24"/>
          <w:szCs w:val="24"/>
        </w:rPr>
        <w:t>ACOGER</w:t>
      </w:r>
      <w:r w:rsidR="00DD72C9" w:rsidRPr="00783D66">
        <w:rPr>
          <w:rFonts w:ascii="Times New Roman" w:hAnsi="Times New Roman" w:cs="Times New Roman"/>
          <w:sz w:val="24"/>
          <w:szCs w:val="24"/>
        </w:rPr>
        <w:t xml:space="preserve"> la </w:t>
      </w:r>
      <w:r w:rsidR="00DD72C9" w:rsidRPr="00A556EF">
        <w:rPr>
          <w:rFonts w:ascii="Times New Roman" w:hAnsi="Times New Roman" w:cs="Times New Roman"/>
          <w:sz w:val="24"/>
          <w:szCs w:val="24"/>
        </w:rPr>
        <w:t xml:space="preserve">presente observación. Por tanto, </w:t>
      </w:r>
      <w:r w:rsidR="00DD72C9" w:rsidRPr="00A556EF">
        <w:rPr>
          <w:rFonts w:ascii="Times New Roman" w:hAnsi="Times New Roman" w:cs="Times New Roman"/>
          <w:sz w:val="24"/>
          <w:szCs w:val="24"/>
          <w:u w:val="single"/>
        </w:rPr>
        <w:t xml:space="preserve">con </w:t>
      </w:r>
      <w:r w:rsidR="00783D66" w:rsidRPr="00A556EF">
        <w:rPr>
          <w:rFonts w:ascii="Times New Roman" w:hAnsi="Times New Roman" w:cs="Times New Roman"/>
          <w:sz w:val="24"/>
          <w:szCs w:val="24"/>
          <w:u w:val="single"/>
        </w:rPr>
        <w:t>ocasión</w:t>
      </w:r>
      <w:r w:rsidR="00DD72C9" w:rsidRPr="00A556EF">
        <w:rPr>
          <w:rFonts w:ascii="Times New Roman" w:hAnsi="Times New Roman" w:cs="Times New Roman"/>
          <w:sz w:val="24"/>
          <w:szCs w:val="24"/>
          <w:u w:val="single"/>
        </w:rPr>
        <w:t xml:space="preserve"> de la</w:t>
      </w:r>
      <w:r w:rsidR="00783D66" w:rsidRPr="00A556EF">
        <w:rPr>
          <w:rFonts w:ascii="Times New Roman" w:hAnsi="Times New Roman" w:cs="Times New Roman"/>
          <w:sz w:val="24"/>
          <w:szCs w:val="24"/>
          <w:u w:val="single"/>
        </w:rPr>
        <w:t xml:space="preserve"> integración de las Bases</w:t>
      </w:r>
      <w:r w:rsidR="00783D66" w:rsidRPr="00A556EF">
        <w:rPr>
          <w:rFonts w:ascii="Times New Roman" w:hAnsi="Times New Roman" w:cs="Times New Roman"/>
          <w:sz w:val="24"/>
          <w:szCs w:val="24"/>
        </w:rPr>
        <w:t xml:space="preserve">, deberá disminuir el puntaje de dicho factor a no más de 20 puntos y </w:t>
      </w:r>
      <w:r w:rsidR="00A556EF" w:rsidRPr="00A556EF">
        <w:rPr>
          <w:rFonts w:ascii="Times New Roman" w:hAnsi="Times New Roman" w:cs="Times New Roman"/>
          <w:b/>
          <w:sz w:val="24"/>
          <w:szCs w:val="24"/>
          <w:u w:val="single"/>
        </w:rPr>
        <w:t>redistribuir</w:t>
      </w:r>
      <w:r w:rsidR="00A556EF" w:rsidRPr="00A556EF">
        <w:rPr>
          <w:rFonts w:ascii="Times New Roman" w:hAnsi="Times New Roman" w:cs="Times New Roman"/>
          <w:sz w:val="24"/>
          <w:szCs w:val="24"/>
        </w:rPr>
        <w:t xml:space="preserve"> el puntaje reducido en el factor de evaluación “Experiencia en la especialidad”.</w:t>
      </w:r>
    </w:p>
    <w:p w:rsidR="00A556EF" w:rsidRDefault="00A556EF" w:rsidP="00C32D01">
      <w:pPr>
        <w:widowControl w:val="0"/>
        <w:spacing w:after="0" w:line="240" w:lineRule="auto"/>
        <w:jc w:val="both"/>
        <w:rPr>
          <w:rFonts w:ascii="Times New Roman" w:hAnsi="Times New Roman" w:cs="Times New Roman"/>
          <w:b/>
          <w:sz w:val="24"/>
          <w:szCs w:val="24"/>
        </w:rPr>
      </w:pPr>
    </w:p>
    <w:p w:rsidR="00C32D01" w:rsidRDefault="00C32D01" w:rsidP="00C32D01">
      <w:pPr>
        <w:widowControl w:val="0"/>
        <w:spacing w:after="0" w:line="240" w:lineRule="auto"/>
        <w:jc w:val="both"/>
        <w:rPr>
          <w:rFonts w:ascii="Times New Roman" w:hAnsi="Times New Roman" w:cs="Times New Roman"/>
          <w:b/>
          <w:sz w:val="24"/>
          <w:szCs w:val="24"/>
        </w:rPr>
      </w:pPr>
    </w:p>
    <w:p w:rsidR="00783D66" w:rsidRDefault="00783D66" w:rsidP="00783D66">
      <w:pPr>
        <w:widowControl w:val="0"/>
        <w:spacing w:after="0" w:line="240" w:lineRule="auto"/>
        <w:ind w:left="3969" w:hanging="3969"/>
        <w:jc w:val="both"/>
        <w:rPr>
          <w:rFonts w:ascii="Times New Roman" w:hAnsi="Times New Roman" w:cs="Times New Roman"/>
          <w:b/>
          <w:sz w:val="24"/>
          <w:szCs w:val="24"/>
        </w:rPr>
      </w:pPr>
      <w:r w:rsidRPr="00196AF6">
        <w:rPr>
          <w:rFonts w:ascii="Times New Roman" w:hAnsi="Times New Roman" w:cs="Times New Roman"/>
          <w:b/>
          <w:sz w:val="24"/>
          <w:szCs w:val="24"/>
        </w:rPr>
        <w:lastRenderedPageBreak/>
        <w:t>Observa</w:t>
      </w:r>
      <w:r>
        <w:rPr>
          <w:rFonts w:ascii="Times New Roman" w:hAnsi="Times New Roman" w:cs="Times New Roman"/>
          <w:b/>
          <w:sz w:val="24"/>
          <w:szCs w:val="24"/>
        </w:rPr>
        <w:t>ción N° 3</w:t>
      </w:r>
      <w:r w:rsidRPr="00196AF6">
        <w:rPr>
          <w:rFonts w:ascii="Times New Roman" w:hAnsi="Times New Roman" w:cs="Times New Roman"/>
          <w:b/>
          <w:sz w:val="24"/>
          <w:szCs w:val="24"/>
        </w:rPr>
        <w:tab/>
        <w:t xml:space="preserve">Contra </w:t>
      </w:r>
      <w:r w:rsidR="00E467F9">
        <w:rPr>
          <w:rFonts w:ascii="Times New Roman" w:hAnsi="Times New Roman" w:cs="Times New Roman"/>
          <w:b/>
          <w:sz w:val="24"/>
          <w:szCs w:val="24"/>
        </w:rPr>
        <w:t>la forma de acreditación d</w:t>
      </w:r>
      <w:r w:rsidRPr="00196AF6">
        <w:rPr>
          <w:rFonts w:ascii="Times New Roman" w:hAnsi="Times New Roman" w:cs="Times New Roman"/>
          <w:b/>
          <w:sz w:val="24"/>
          <w:szCs w:val="24"/>
        </w:rPr>
        <w:t>el Factor de evaluación “</w:t>
      </w:r>
      <w:r>
        <w:rPr>
          <w:rFonts w:ascii="Times New Roman" w:hAnsi="Times New Roman" w:cs="Times New Roman"/>
          <w:b/>
          <w:sz w:val="24"/>
          <w:szCs w:val="24"/>
        </w:rPr>
        <w:t>Experiencia en la especialidad</w:t>
      </w:r>
      <w:r w:rsidRPr="00196AF6">
        <w:rPr>
          <w:rFonts w:ascii="Times New Roman" w:hAnsi="Times New Roman" w:cs="Times New Roman"/>
          <w:b/>
          <w:sz w:val="24"/>
          <w:szCs w:val="24"/>
        </w:rPr>
        <w:t>”</w:t>
      </w:r>
    </w:p>
    <w:p w:rsidR="00783D66" w:rsidRPr="00783D66" w:rsidRDefault="00783D66" w:rsidP="00783D66">
      <w:pPr>
        <w:widowControl w:val="0"/>
        <w:spacing w:after="0" w:line="240" w:lineRule="auto"/>
        <w:ind w:left="3969" w:hanging="3969"/>
        <w:jc w:val="both"/>
        <w:rPr>
          <w:rFonts w:ascii="Times New Roman" w:hAnsi="Times New Roman" w:cs="Times New Roman"/>
          <w:b/>
          <w:sz w:val="24"/>
          <w:szCs w:val="24"/>
        </w:rPr>
      </w:pPr>
    </w:p>
    <w:p w:rsidR="006B41B8" w:rsidRDefault="00783D66" w:rsidP="00783D66">
      <w:pPr>
        <w:pStyle w:val="Prrafodelista"/>
        <w:spacing w:after="0" w:line="240" w:lineRule="auto"/>
        <w:ind w:left="0"/>
        <w:jc w:val="both"/>
        <w:rPr>
          <w:rFonts w:ascii="Times New Roman" w:hAnsi="Times New Roman"/>
          <w:sz w:val="24"/>
          <w:szCs w:val="24"/>
        </w:rPr>
      </w:pPr>
      <w:r>
        <w:rPr>
          <w:rFonts w:ascii="Times New Roman" w:hAnsi="Times New Roman"/>
          <w:sz w:val="24"/>
          <w:szCs w:val="24"/>
        </w:rPr>
        <w:t>E</w:t>
      </w:r>
      <w:r w:rsidR="006B41B8">
        <w:rPr>
          <w:rFonts w:ascii="Times New Roman" w:hAnsi="Times New Roman"/>
          <w:sz w:val="24"/>
          <w:szCs w:val="24"/>
        </w:rPr>
        <w:t>l participante cuestiona que para acreditar</w:t>
      </w:r>
      <w:r w:rsidR="009B0B23">
        <w:rPr>
          <w:rFonts w:ascii="Times New Roman" w:hAnsi="Times New Roman"/>
          <w:sz w:val="24"/>
          <w:szCs w:val="24"/>
        </w:rPr>
        <w:t xml:space="preserve"> el factor de evaluación “E</w:t>
      </w:r>
      <w:r w:rsidR="006B41B8">
        <w:rPr>
          <w:rFonts w:ascii="Times New Roman" w:hAnsi="Times New Roman"/>
          <w:sz w:val="24"/>
          <w:szCs w:val="24"/>
        </w:rPr>
        <w:t xml:space="preserve">xperiencia en la </w:t>
      </w:r>
      <w:r w:rsidR="009B0B23">
        <w:rPr>
          <w:rFonts w:ascii="Times New Roman" w:hAnsi="Times New Roman"/>
          <w:sz w:val="24"/>
          <w:szCs w:val="24"/>
        </w:rPr>
        <w:t>especialidad”</w:t>
      </w:r>
      <w:r w:rsidR="006B41B8">
        <w:rPr>
          <w:rFonts w:ascii="Times New Roman" w:hAnsi="Times New Roman"/>
          <w:sz w:val="24"/>
          <w:szCs w:val="24"/>
        </w:rPr>
        <w:t xml:space="preserve"> no se pueda presentar comprobantes de pago en el que figure el sello de “cancelado” incluso por el propio contratista.</w:t>
      </w:r>
    </w:p>
    <w:p w:rsidR="006B41B8" w:rsidRDefault="006B41B8" w:rsidP="00783D66">
      <w:pPr>
        <w:pStyle w:val="Prrafodelista"/>
        <w:spacing w:after="0" w:line="240" w:lineRule="auto"/>
        <w:ind w:left="0"/>
        <w:jc w:val="both"/>
        <w:rPr>
          <w:rFonts w:ascii="Times New Roman" w:hAnsi="Times New Roman"/>
          <w:sz w:val="24"/>
          <w:szCs w:val="24"/>
        </w:rPr>
      </w:pPr>
    </w:p>
    <w:p w:rsidR="006B41B8" w:rsidRDefault="006B41B8" w:rsidP="00783D66">
      <w:pPr>
        <w:pStyle w:val="Prrafodelista"/>
        <w:spacing w:after="0" w:line="240" w:lineRule="auto"/>
        <w:ind w:left="0"/>
        <w:jc w:val="both"/>
        <w:rPr>
          <w:rFonts w:ascii="Times New Roman" w:hAnsi="Times New Roman"/>
          <w:sz w:val="24"/>
          <w:szCs w:val="24"/>
        </w:rPr>
      </w:pPr>
      <w:r>
        <w:rPr>
          <w:rFonts w:ascii="Times New Roman" w:hAnsi="Times New Roman"/>
          <w:sz w:val="24"/>
          <w:szCs w:val="24"/>
        </w:rPr>
        <w:t>Al respecto señala que constituye una práctica común en el mercado bancario que sea la propia aseguradora la que coloque el sello cancelado en el comprobante de pago en razón que las entidades del estado realizan el pago por los servicios en una fecha posterior a la presentación del comprobante de pago y la realizan, en su mayoría, mediante transferencia bancaria o deposito interbancario CCI, no necesariamente el sello de cancelación es consigna</w:t>
      </w:r>
      <w:r w:rsidR="009B0B23">
        <w:rPr>
          <w:rFonts w:ascii="Times New Roman" w:hAnsi="Times New Roman"/>
          <w:sz w:val="24"/>
          <w:szCs w:val="24"/>
        </w:rPr>
        <w:t>do en todas las ocasiones por la</w:t>
      </w:r>
      <w:r>
        <w:rPr>
          <w:rFonts w:ascii="Times New Roman" w:hAnsi="Times New Roman"/>
          <w:sz w:val="24"/>
          <w:szCs w:val="24"/>
        </w:rPr>
        <w:t xml:space="preserve"> Entidad.</w:t>
      </w:r>
    </w:p>
    <w:p w:rsidR="006B41B8" w:rsidRDefault="006B41B8" w:rsidP="00783D66">
      <w:pPr>
        <w:pStyle w:val="Prrafodelista"/>
        <w:spacing w:after="0" w:line="240" w:lineRule="auto"/>
        <w:ind w:left="0"/>
        <w:jc w:val="both"/>
        <w:rPr>
          <w:rFonts w:ascii="Times New Roman" w:hAnsi="Times New Roman"/>
          <w:sz w:val="24"/>
          <w:szCs w:val="24"/>
        </w:rPr>
      </w:pPr>
    </w:p>
    <w:p w:rsidR="006B41B8" w:rsidRDefault="006B41B8" w:rsidP="00783D66">
      <w:pPr>
        <w:pStyle w:val="Prrafodelista"/>
        <w:spacing w:after="0" w:line="240" w:lineRule="auto"/>
        <w:ind w:left="0"/>
        <w:jc w:val="both"/>
        <w:rPr>
          <w:rFonts w:ascii="Times New Roman" w:hAnsi="Times New Roman"/>
          <w:sz w:val="24"/>
          <w:szCs w:val="24"/>
        </w:rPr>
      </w:pPr>
      <w:r>
        <w:rPr>
          <w:rFonts w:ascii="Times New Roman" w:hAnsi="Times New Roman"/>
          <w:sz w:val="24"/>
          <w:szCs w:val="24"/>
        </w:rPr>
        <w:t>Por tanto, acorde con los principios del Derecho Administrativo, presunción de Buena Fe y Veracidad, y a los principios de moralidad y libre concurrencia y competencia, solicita que se permita la acreditación de la experiencia con comprobantes de pago en los que figure el sello de cancelado colocado inclusive por el propio contratista, reservándose la Entidad la facultad de realizar la verificación correspondiente.</w:t>
      </w:r>
    </w:p>
    <w:p w:rsidR="00783D66" w:rsidRPr="00385AC0" w:rsidRDefault="00783D66" w:rsidP="006B41B8">
      <w:pPr>
        <w:pStyle w:val="Prrafodelista"/>
        <w:spacing w:after="0" w:line="240" w:lineRule="auto"/>
        <w:ind w:left="0"/>
        <w:jc w:val="both"/>
        <w:rPr>
          <w:rFonts w:ascii="Times New Roman" w:hAnsi="Times New Roman"/>
          <w:sz w:val="24"/>
          <w:szCs w:val="24"/>
        </w:rPr>
      </w:pPr>
    </w:p>
    <w:p w:rsidR="00783D66" w:rsidRPr="00385AC0" w:rsidRDefault="00783D66" w:rsidP="00783D66">
      <w:pPr>
        <w:spacing w:after="0" w:line="240" w:lineRule="auto"/>
        <w:jc w:val="both"/>
        <w:rPr>
          <w:rFonts w:ascii="Times New Roman" w:hAnsi="Times New Roman" w:cs="Times New Roman"/>
          <w:b/>
          <w:sz w:val="24"/>
          <w:szCs w:val="24"/>
        </w:rPr>
      </w:pPr>
      <w:r w:rsidRPr="00385AC0">
        <w:rPr>
          <w:rFonts w:ascii="Times New Roman" w:hAnsi="Times New Roman" w:cs="Times New Roman"/>
          <w:b/>
          <w:sz w:val="24"/>
          <w:szCs w:val="24"/>
        </w:rPr>
        <w:t xml:space="preserve">Pronunciamiento </w:t>
      </w:r>
    </w:p>
    <w:p w:rsidR="00783D66" w:rsidRPr="00385AC0" w:rsidRDefault="00783D66" w:rsidP="00783D66">
      <w:pPr>
        <w:spacing w:after="0" w:line="240" w:lineRule="auto"/>
        <w:jc w:val="both"/>
        <w:rPr>
          <w:rFonts w:ascii="Times New Roman" w:hAnsi="Times New Roman" w:cs="Times New Roman"/>
          <w:sz w:val="24"/>
          <w:szCs w:val="24"/>
        </w:rPr>
      </w:pPr>
    </w:p>
    <w:p w:rsidR="00783D66" w:rsidRDefault="00783D66" w:rsidP="00E467F9">
      <w:pPr>
        <w:spacing w:after="0" w:line="240" w:lineRule="auto"/>
        <w:jc w:val="both"/>
        <w:rPr>
          <w:rFonts w:ascii="Times New Roman" w:hAnsi="Times New Roman" w:cs="Times New Roman"/>
          <w:sz w:val="24"/>
          <w:szCs w:val="24"/>
        </w:rPr>
      </w:pPr>
      <w:r w:rsidRPr="00385AC0">
        <w:rPr>
          <w:rFonts w:ascii="Times New Roman" w:hAnsi="Times New Roman" w:cs="Times New Roman"/>
          <w:sz w:val="24"/>
          <w:szCs w:val="24"/>
        </w:rPr>
        <w:t>De la revisión de las Bases</w:t>
      </w:r>
      <w:r>
        <w:rPr>
          <w:rFonts w:ascii="Times New Roman" w:hAnsi="Times New Roman" w:cs="Times New Roman"/>
          <w:sz w:val="24"/>
          <w:szCs w:val="24"/>
        </w:rPr>
        <w:t xml:space="preserve"> se advierte que en el </w:t>
      </w:r>
      <w:r w:rsidR="00E467F9">
        <w:rPr>
          <w:rFonts w:ascii="Times New Roman" w:hAnsi="Times New Roman" w:cs="Times New Roman"/>
          <w:sz w:val="24"/>
          <w:szCs w:val="24"/>
        </w:rPr>
        <w:t>numeral 2.5.1.2, Documentación de presentación facultativa, se ha señalado, respecto a la acreditación del Factor Experiencia en la Especialidad, lo siguiente:</w:t>
      </w:r>
    </w:p>
    <w:p w:rsidR="00E467F9" w:rsidRPr="00E467F9" w:rsidRDefault="00E467F9" w:rsidP="00E467F9">
      <w:pPr>
        <w:spacing w:after="0" w:line="240" w:lineRule="auto"/>
        <w:ind w:left="851"/>
        <w:jc w:val="both"/>
        <w:rPr>
          <w:rFonts w:ascii="Times New Roman" w:hAnsi="Times New Roman" w:cs="Times New Roman"/>
          <w:i/>
          <w:sz w:val="24"/>
          <w:szCs w:val="24"/>
        </w:rPr>
      </w:pPr>
    </w:p>
    <w:p w:rsidR="00E467F9" w:rsidRPr="00E467F9" w:rsidRDefault="00E467F9" w:rsidP="00E467F9">
      <w:pPr>
        <w:widowControl w:val="0"/>
        <w:spacing w:after="0" w:line="240" w:lineRule="auto"/>
        <w:ind w:left="851"/>
        <w:jc w:val="both"/>
        <w:rPr>
          <w:rFonts w:ascii="Times New Roman" w:hAnsi="Times New Roman" w:cs="Times New Roman"/>
          <w:i/>
          <w:iCs/>
          <w:sz w:val="24"/>
          <w:szCs w:val="24"/>
          <w:u w:val="single"/>
          <w:lang w:eastAsia="es-ES"/>
        </w:rPr>
      </w:pPr>
      <w:r>
        <w:rPr>
          <w:rFonts w:ascii="Times New Roman" w:hAnsi="Times New Roman" w:cs="Times New Roman"/>
          <w:i/>
          <w:iCs/>
          <w:sz w:val="24"/>
          <w:szCs w:val="24"/>
          <w:u w:val="single"/>
          <w:lang w:eastAsia="es-ES"/>
        </w:rPr>
        <w:t>“</w:t>
      </w:r>
      <w:r w:rsidRPr="00E467F9">
        <w:rPr>
          <w:rFonts w:ascii="Times New Roman" w:hAnsi="Times New Roman" w:cs="Times New Roman"/>
          <w:i/>
          <w:iCs/>
          <w:sz w:val="24"/>
          <w:szCs w:val="24"/>
          <w:u w:val="single"/>
          <w:lang w:eastAsia="es-ES"/>
        </w:rPr>
        <w:t>Acreditación</w:t>
      </w:r>
      <w:r w:rsidRPr="00E467F9">
        <w:rPr>
          <w:rFonts w:ascii="Times New Roman" w:hAnsi="Times New Roman" w:cs="Times New Roman"/>
          <w:i/>
          <w:iCs/>
          <w:sz w:val="24"/>
          <w:szCs w:val="24"/>
          <w:lang w:eastAsia="es-ES"/>
        </w:rPr>
        <w:t>:</w:t>
      </w:r>
    </w:p>
    <w:p w:rsidR="00E467F9" w:rsidRPr="00E467F9" w:rsidRDefault="00E467F9" w:rsidP="00E467F9">
      <w:pPr>
        <w:widowControl w:val="0"/>
        <w:spacing w:after="0" w:line="240" w:lineRule="auto"/>
        <w:ind w:left="851"/>
        <w:jc w:val="both"/>
        <w:rPr>
          <w:rFonts w:ascii="Times New Roman" w:hAnsi="Times New Roman" w:cs="Times New Roman"/>
          <w:i/>
          <w:iCs/>
          <w:sz w:val="24"/>
          <w:szCs w:val="24"/>
          <w:lang w:eastAsia="es-ES"/>
        </w:rPr>
      </w:pPr>
    </w:p>
    <w:p w:rsidR="00E467F9" w:rsidRPr="00E467F9" w:rsidRDefault="00E467F9" w:rsidP="00E467F9">
      <w:pPr>
        <w:widowControl w:val="0"/>
        <w:spacing w:after="0" w:line="240" w:lineRule="auto"/>
        <w:ind w:left="851"/>
        <w:jc w:val="both"/>
        <w:rPr>
          <w:rFonts w:ascii="Times New Roman" w:hAnsi="Times New Roman" w:cs="Times New Roman"/>
          <w:i/>
          <w:sz w:val="24"/>
          <w:szCs w:val="24"/>
        </w:rPr>
      </w:pPr>
      <w:r w:rsidRPr="00E467F9">
        <w:rPr>
          <w:rFonts w:ascii="Times New Roman" w:hAnsi="Times New Roman" w:cs="Times New Roman"/>
          <w:i/>
          <w:iCs/>
          <w:sz w:val="24"/>
          <w:szCs w:val="24"/>
          <w:lang w:eastAsia="es-ES"/>
        </w:rPr>
        <w:t xml:space="preserve">La experiencia se acreditará mediante copia simple de: contratos u órdenes de servicio, y su respectiva conformidad por la prestación efectuada; o  comprobantes de pago cuya cancelación se acredite documental y fehacientemente, con </w:t>
      </w:r>
      <w:proofErr w:type="spellStart"/>
      <w:r w:rsidRPr="00E467F9">
        <w:rPr>
          <w:rFonts w:ascii="Times New Roman" w:hAnsi="Times New Roman" w:cs="Times New Roman"/>
          <w:i/>
          <w:sz w:val="24"/>
          <w:szCs w:val="24"/>
          <w:lang w:val="es-ES"/>
        </w:rPr>
        <w:t>voucher</w:t>
      </w:r>
      <w:proofErr w:type="spellEnd"/>
      <w:r w:rsidRPr="00E467F9">
        <w:rPr>
          <w:rFonts w:ascii="Times New Roman" w:hAnsi="Times New Roman" w:cs="Times New Roman"/>
          <w:i/>
          <w:sz w:val="24"/>
          <w:szCs w:val="24"/>
          <w:lang w:val="es-ES"/>
        </w:rPr>
        <w:t xml:space="preserve"> de depósito, reporte de estado de cuenta que la cancelación conste en el mismo comprobante de pago</w:t>
      </w:r>
      <w:proofErr w:type="gramStart"/>
      <w:r w:rsidRPr="00E467F9">
        <w:rPr>
          <w:rFonts w:ascii="Times New Roman" w:hAnsi="Times New Roman" w:cs="Times New Roman"/>
          <w:i/>
          <w:iCs/>
          <w:sz w:val="24"/>
          <w:szCs w:val="24"/>
          <w:lang w:eastAsia="es-ES"/>
        </w:rPr>
        <w:t>,entre</w:t>
      </w:r>
      <w:proofErr w:type="gramEnd"/>
      <w:r w:rsidRPr="00E467F9">
        <w:rPr>
          <w:rFonts w:ascii="Times New Roman" w:hAnsi="Times New Roman" w:cs="Times New Roman"/>
          <w:i/>
          <w:iCs/>
          <w:sz w:val="24"/>
          <w:szCs w:val="24"/>
          <w:lang w:eastAsia="es-ES"/>
        </w:rPr>
        <w:t xml:space="preserve"> otros, correspondientes a un máximo de diez (10) servicios. </w:t>
      </w:r>
    </w:p>
    <w:p w:rsidR="00E467F9" w:rsidRPr="00E467F9" w:rsidRDefault="00E467F9" w:rsidP="00E467F9">
      <w:pPr>
        <w:widowControl w:val="0"/>
        <w:spacing w:after="0" w:line="240" w:lineRule="auto"/>
        <w:ind w:left="851"/>
        <w:jc w:val="both"/>
        <w:rPr>
          <w:rFonts w:ascii="Times New Roman" w:hAnsi="Times New Roman" w:cs="Times New Roman"/>
          <w:i/>
          <w:sz w:val="24"/>
          <w:szCs w:val="24"/>
        </w:rPr>
      </w:pPr>
    </w:p>
    <w:p w:rsidR="00E467F9" w:rsidRPr="00E467F9" w:rsidRDefault="00E467F9" w:rsidP="00E467F9">
      <w:pPr>
        <w:spacing w:after="0" w:line="240" w:lineRule="auto"/>
        <w:ind w:left="851"/>
        <w:jc w:val="both"/>
        <w:rPr>
          <w:rFonts w:ascii="Times New Roman" w:hAnsi="Times New Roman" w:cs="Times New Roman"/>
          <w:i/>
          <w:sz w:val="24"/>
          <w:szCs w:val="24"/>
          <w:lang w:val="es-ES"/>
        </w:rPr>
      </w:pPr>
      <w:r w:rsidRPr="00E467F9">
        <w:rPr>
          <w:rFonts w:ascii="Times New Roman" w:hAnsi="Times New Roman" w:cs="Times New Roman"/>
          <w:i/>
          <w:sz w:val="24"/>
          <w:szCs w:val="24"/>
          <w:lang w:val="es-ES"/>
        </w:rPr>
        <w:t>Los servicios cuya prestación servirán para acreditar la experiencia del postor en la especialidad son los  servicios de seguros de vida, tales como: SCTR-PENSIÓN, VIDA LEY, SEGUROS DE ACCIDENTES PERSONALES  y/o SEGURO OBLIGATORIO DE ACCIDENTES DE TRÁNSITO (SOAT), los cuales garanticen que en caso de fallecimiento del asegurado titular, los deudos beneficiarios se encuentren protegidos económicamente y/o en caso de  incapacidad del trabajador, esta póliza garantice la continuidad de su calidad de vida. No se considera otro tipo de seguros.</w:t>
      </w:r>
    </w:p>
    <w:p w:rsidR="00E467F9" w:rsidRPr="00E467F9" w:rsidRDefault="00E467F9" w:rsidP="00E467F9">
      <w:pPr>
        <w:pStyle w:val="Sangra3detindependiente"/>
        <w:ind w:left="851"/>
        <w:jc w:val="both"/>
        <w:rPr>
          <w:rFonts w:ascii="Times New Roman" w:hAnsi="Times New Roman" w:cs="Times New Roman"/>
          <w:i/>
          <w:sz w:val="24"/>
          <w:szCs w:val="24"/>
          <w:lang w:val="es-ES"/>
        </w:rPr>
      </w:pPr>
      <w:r w:rsidRPr="00E467F9">
        <w:rPr>
          <w:rFonts w:ascii="Times New Roman" w:hAnsi="Times New Roman" w:cs="Times New Roman"/>
          <w:i/>
          <w:sz w:val="24"/>
          <w:szCs w:val="24"/>
        </w:rPr>
        <w:tab/>
      </w:r>
    </w:p>
    <w:p w:rsidR="00E467F9" w:rsidRPr="00E467F9" w:rsidRDefault="00E467F9" w:rsidP="00E467F9">
      <w:pPr>
        <w:widowControl w:val="0"/>
        <w:spacing w:after="0" w:line="240" w:lineRule="auto"/>
        <w:ind w:left="851"/>
        <w:jc w:val="both"/>
        <w:rPr>
          <w:rFonts w:ascii="Times New Roman" w:hAnsi="Times New Roman" w:cs="Times New Roman"/>
          <w:i/>
          <w:iCs/>
          <w:sz w:val="24"/>
          <w:szCs w:val="24"/>
          <w:lang w:eastAsia="es-ES"/>
        </w:rPr>
      </w:pPr>
      <w:r w:rsidRPr="00E467F9">
        <w:rPr>
          <w:rFonts w:ascii="Times New Roman" w:hAnsi="Times New Roman" w:cs="Times New Roman"/>
          <w:i/>
          <w:iCs/>
          <w:sz w:val="24"/>
          <w:szCs w:val="24"/>
          <w:lang w:eastAsia="es-ES"/>
        </w:rPr>
        <w:t xml:space="preserve">En caso los postores presenten varios comprobantes de pago para acreditar la </w:t>
      </w:r>
      <w:r w:rsidRPr="00E467F9">
        <w:rPr>
          <w:rFonts w:ascii="Times New Roman" w:hAnsi="Times New Roman" w:cs="Times New Roman"/>
          <w:i/>
          <w:iCs/>
          <w:sz w:val="24"/>
          <w:szCs w:val="24"/>
          <w:lang w:eastAsia="es-ES"/>
        </w:rPr>
        <w:lastRenderedPageBreak/>
        <w:t xml:space="preserve">prestación de un solo servicio, se deberá acreditar que corresponden a dicho servicio; de lo contrario, se asumirá que los comprobantes acreditan servicios independientes, en cuyo caso solo se considerará, para la evaluación y calificación, los diez (10) primeros servicios indicados en el </w:t>
      </w:r>
      <w:r w:rsidRPr="00E467F9">
        <w:rPr>
          <w:rFonts w:ascii="Times New Roman" w:hAnsi="Times New Roman" w:cs="Times New Roman"/>
          <w:b/>
          <w:i/>
          <w:sz w:val="24"/>
          <w:szCs w:val="24"/>
          <w:lang w:eastAsia="es-ES"/>
        </w:rPr>
        <w:t>Anexo Nº 6</w:t>
      </w:r>
      <w:r w:rsidRPr="00E467F9">
        <w:rPr>
          <w:rFonts w:ascii="Times New Roman" w:hAnsi="Times New Roman" w:cs="Times New Roman"/>
          <w:i/>
          <w:sz w:val="24"/>
          <w:szCs w:val="24"/>
          <w:lang w:eastAsia="es-ES"/>
        </w:rPr>
        <w:t xml:space="preserve"> referido a la Experiencia del Postor en la Especialidad.</w:t>
      </w:r>
    </w:p>
    <w:p w:rsidR="00E467F9" w:rsidRPr="00E467F9" w:rsidRDefault="00E467F9" w:rsidP="00E467F9">
      <w:pPr>
        <w:widowControl w:val="0"/>
        <w:spacing w:after="0" w:line="240" w:lineRule="auto"/>
        <w:ind w:left="851"/>
        <w:jc w:val="both"/>
        <w:rPr>
          <w:rFonts w:ascii="Times New Roman" w:hAnsi="Times New Roman" w:cs="Times New Roman"/>
          <w:i/>
          <w:sz w:val="24"/>
          <w:szCs w:val="24"/>
        </w:rPr>
      </w:pPr>
    </w:p>
    <w:p w:rsidR="00E467F9" w:rsidRDefault="00E467F9" w:rsidP="00E5704B">
      <w:pPr>
        <w:spacing w:after="0" w:line="240" w:lineRule="auto"/>
        <w:ind w:left="851"/>
        <w:jc w:val="both"/>
        <w:rPr>
          <w:rFonts w:ascii="Times New Roman" w:hAnsi="Times New Roman" w:cs="Times New Roman"/>
          <w:i/>
          <w:sz w:val="24"/>
          <w:szCs w:val="24"/>
        </w:rPr>
      </w:pPr>
      <w:r w:rsidRPr="00E467F9">
        <w:rPr>
          <w:rFonts w:ascii="Times New Roman" w:hAnsi="Times New Roman" w:cs="Times New Roman"/>
          <w:i/>
          <w:sz w:val="24"/>
          <w:szCs w:val="24"/>
        </w:rPr>
        <w:t xml:space="preserve">En el caso que se acredite la experiencia del postor con contratos que aún se encuentren en ejecución, sólo se considerará la parte que haya sido ejecutada hasta la fecha de presentación de propuestas, debiendo presentar copia del contrato respectivo, adjuntando la conformidad o acreditando el pago que </w:t>
      </w:r>
      <w:proofErr w:type="spellStart"/>
      <w:r w:rsidRPr="00E467F9">
        <w:rPr>
          <w:rFonts w:ascii="Times New Roman" w:hAnsi="Times New Roman" w:cs="Times New Roman"/>
          <w:i/>
          <w:sz w:val="24"/>
          <w:szCs w:val="24"/>
        </w:rPr>
        <w:t>de</w:t>
      </w:r>
      <w:proofErr w:type="spellEnd"/>
      <w:r w:rsidRPr="00E467F9">
        <w:rPr>
          <w:rFonts w:ascii="Times New Roman" w:hAnsi="Times New Roman" w:cs="Times New Roman"/>
          <w:i/>
          <w:sz w:val="24"/>
          <w:szCs w:val="24"/>
        </w:rPr>
        <w:t xml:space="preserve"> cuenta del monto efectivamente ejecutado. Los comprobantes de pago, órdenes de servicio y/o contratos que se presenten, no deberán estar relacionados a una misma prestación, salvo en el caso que se acredite la experiencia con contratos que aún se encuentren en ejecución (ver párrafo precedente), en donde sí cabría la posibilidad de que se presente un contrato con comprobantes de pago. </w:t>
      </w:r>
      <w:r w:rsidRPr="00E467F9">
        <w:rPr>
          <w:rFonts w:ascii="Times New Roman" w:hAnsi="Times New Roman" w:cs="Times New Roman"/>
          <w:i/>
          <w:iCs/>
          <w:sz w:val="24"/>
          <w:szCs w:val="24"/>
        </w:rPr>
        <w:t>(</w:t>
      </w:r>
      <w:proofErr w:type="gramStart"/>
      <w:r w:rsidRPr="00E467F9">
        <w:rPr>
          <w:rFonts w:ascii="Times New Roman" w:hAnsi="Times New Roman" w:cs="Times New Roman"/>
          <w:i/>
          <w:iCs/>
          <w:sz w:val="24"/>
          <w:szCs w:val="24"/>
        </w:rPr>
        <w:t>no</w:t>
      </w:r>
      <w:proofErr w:type="gramEnd"/>
      <w:r w:rsidRPr="00E467F9">
        <w:rPr>
          <w:rFonts w:ascii="Times New Roman" w:hAnsi="Times New Roman" w:cs="Times New Roman"/>
          <w:i/>
          <w:iCs/>
          <w:sz w:val="24"/>
          <w:szCs w:val="24"/>
        </w:rPr>
        <w:t xml:space="preserve"> se puede validar dos veces un mismo contrato, a través de la presentación de sus mismos comprobantes de pago (facturas) dado que se estaría duplicando el monto de la experiencia).</w:t>
      </w:r>
      <w:r w:rsidRPr="00E467F9">
        <w:rPr>
          <w:rFonts w:ascii="Times New Roman" w:hAnsi="Times New Roman" w:cs="Times New Roman"/>
          <w:i/>
          <w:sz w:val="24"/>
          <w:szCs w:val="24"/>
        </w:rPr>
        <w:t xml:space="preserve"> (Pronunciamiento Nº 096-2011/DTN).</w:t>
      </w:r>
    </w:p>
    <w:p w:rsidR="00E5704B" w:rsidRPr="00E467F9" w:rsidRDefault="00E5704B" w:rsidP="00E5704B">
      <w:pPr>
        <w:spacing w:after="0" w:line="240" w:lineRule="auto"/>
        <w:ind w:left="851"/>
        <w:jc w:val="both"/>
        <w:rPr>
          <w:rFonts w:ascii="Times New Roman" w:hAnsi="Times New Roman" w:cs="Times New Roman"/>
          <w:i/>
          <w:iCs/>
          <w:sz w:val="24"/>
          <w:szCs w:val="24"/>
          <w:lang w:eastAsia="es-ES"/>
        </w:rPr>
      </w:pPr>
    </w:p>
    <w:p w:rsidR="00E467F9" w:rsidRPr="00E5704B" w:rsidRDefault="00E467F9" w:rsidP="00E5704B">
      <w:pPr>
        <w:pStyle w:val="Sangra3detindependiente"/>
        <w:ind w:left="851"/>
        <w:jc w:val="both"/>
        <w:rPr>
          <w:rFonts w:ascii="Times New Roman" w:hAnsi="Times New Roman" w:cs="Times New Roman"/>
          <w:i/>
          <w:sz w:val="24"/>
          <w:szCs w:val="24"/>
        </w:rPr>
      </w:pPr>
      <w:r w:rsidRPr="00E467F9">
        <w:rPr>
          <w:rFonts w:ascii="Times New Roman" w:hAnsi="Times New Roman" w:cs="Times New Roman"/>
          <w:i/>
          <w:iCs/>
          <w:sz w:val="24"/>
          <w:szCs w:val="24"/>
        </w:rPr>
        <w:t xml:space="preserve">Respecto a las ofertas de postores que para acreditar su experiencia empresarial presenten documentos de procesos de selección en los que hayan participado en consorcio; deberán anexar la promesa formal de consorcio que presentaron para el referido proceso de selección o el contrato de consorcio, el cual debe contemplar, entre otros, </w:t>
      </w:r>
      <w:r w:rsidRPr="00E467F9">
        <w:rPr>
          <w:rFonts w:ascii="Times New Roman" w:hAnsi="Times New Roman" w:cs="Times New Roman"/>
          <w:i/>
          <w:iCs/>
          <w:sz w:val="24"/>
          <w:szCs w:val="24"/>
          <w:u w:val="single"/>
        </w:rPr>
        <w:t>el detalle de las obligaciones de cada uno de sus integrantes y su porcentaje de participación</w:t>
      </w:r>
      <w:r w:rsidRPr="00E467F9">
        <w:rPr>
          <w:rFonts w:ascii="Times New Roman" w:hAnsi="Times New Roman" w:cs="Times New Roman"/>
          <w:i/>
          <w:iCs/>
          <w:sz w:val="24"/>
          <w:szCs w:val="24"/>
        </w:rPr>
        <w:t>; en el supuesto que en dicha promesa formal no se haya indicado su porcentaje de participación, no se computará la experiencia proveniente de dicho contrato.</w:t>
      </w:r>
    </w:p>
    <w:p w:rsidR="00E467F9" w:rsidRPr="00E467F9" w:rsidRDefault="00E467F9" w:rsidP="00E467F9">
      <w:pPr>
        <w:widowControl w:val="0"/>
        <w:spacing w:after="0" w:line="240" w:lineRule="auto"/>
        <w:ind w:left="851"/>
        <w:jc w:val="both"/>
        <w:rPr>
          <w:rFonts w:ascii="Times New Roman" w:hAnsi="Times New Roman" w:cs="Times New Roman"/>
          <w:i/>
          <w:sz w:val="24"/>
          <w:szCs w:val="24"/>
          <w:lang w:val="es-ES" w:eastAsia="ja-JP"/>
        </w:rPr>
      </w:pPr>
      <w:r w:rsidRPr="00E467F9">
        <w:rPr>
          <w:rFonts w:ascii="Times New Roman" w:hAnsi="Times New Roman" w:cs="Times New Roman"/>
          <w:i/>
          <w:sz w:val="24"/>
          <w:szCs w:val="24"/>
          <w:lang w:val="es-ES" w:eastAsia="ja-JP"/>
        </w:rPr>
        <w:t>Asimismo, cuando se presenten contratos derivados de procesos de selección convocados antes del 20.09.2012, se entenderá que el porcentaje de las obligaciones equivale al porcentaje de participación de la promesa formal o del contrato de consorcio. En caso que en dichos documentos no se consigne el porcentaje de participación se presumirá que las obligaciones se ejecutaron en partes iguales.</w:t>
      </w:r>
    </w:p>
    <w:p w:rsidR="00E467F9" w:rsidRPr="00E467F9" w:rsidRDefault="00E467F9" w:rsidP="00E467F9">
      <w:pPr>
        <w:widowControl w:val="0"/>
        <w:spacing w:after="0" w:line="240" w:lineRule="auto"/>
        <w:ind w:left="851"/>
        <w:jc w:val="both"/>
        <w:rPr>
          <w:rFonts w:ascii="Times New Roman" w:hAnsi="Times New Roman" w:cs="Times New Roman"/>
          <w:i/>
          <w:iCs/>
          <w:sz w:val="24"/>
          <w:szCs w:val="24"/>
          <w:lang w:val="es-ES" w:eastAsia="es-ES"/>
        </w:rPr>
      </w:pPr>
    </w:p>
    <w:p w:rsidR="00E467F9" w:rsidRPr="00E467F9" w:rsidRDefault="00E467F9" w:rsidP="00E467F9">
      <w:pPr>
        <w:widowControl w:val="0"/>
        <w:spacing w:after="0" w:line="240" w:lineRule="auto"/>
        <w:ind w:left="851"/>
        <w:jc w:val="both"/>
        <w:rPr>
          <w:rFonts w:ascii="Times New Roman" w:hAnsi="Times New Roman" w:cs="Times New Roman"/>
          <w:i/>
          <w:iCs/>
          <w:sz w:val="24"/>
          <w:szCs w:val="24"/>
          <w:lang w:eastAsia="es-ES"/>
        </w:rPr>
      </w:pPr>
      <w:r w:rsidRPr="00E467F9">
        <w:rPr>
          <w:rFonts w:ascii="Times New Roman" w:hAnsi="Times New Roman" w:cs="Times New Roman"/>
          <w:i/>
          <w:iCs/>
          <w:sz w:val="24"/>
          <w:szCs w:val="24"/>
          <w:lang w:eastAsia="es-ES"/>
        </w:rPr>
        <w:t xml:space="preserve">Cuando en los contratos, órdenes de servicios o comprobantes de pago el monto facturado se encuentre expresado en moneda extranjera, debe indicarse el tipo de cambio venta </w:t>
      </w:r>
      <w:proofErr w:type="gramStart"/>
      <w:r w:rsidRPr="00E467F9">
        <w:rPr>
          <w:rFonts w:ascii="Times New Roman" w:hAnsi="Times New Roman" w:cs="Times New Roman"/>
          <w:i/>
          <w:iCs/>
          <w:sz w:val="24"/>
          <w:szCs w:val="24"/>
          <w:lang w:eastAsia="es-ES"/>
        </w:rPr>
        <w:t>publicado</w:t>
      </w:r>
      <w:proofErr w:type="gramEnd"/>
      <w:r w:rsidRPr="00E467F9">
        <w:rPr>
          <w:rFonts w:ascii="Times New Roman" w:hAnsi="Times New Roman" w:cs="Times New Roman"/>
          <w:i/>
          <w:iCs/>
          <w:sz w:val="24"/>
          <w:szCs w:val="24"/>
          <w:lang w:eastAsia="es-ES"/>
        </w:rPr>
        <w:t xml:space="preserve"> por la Superintendencia de Banca, Seguros y AFP correspondiente a la fecha de suscripción del contrato, de emisión de la orden de servicio o de cancelación del comprobante de pago, según corresponda. </w:t>
      </w:r>
    </w:p>
    <w:p w:rsidR="00E467F9" w:rsidRPr="00E467F9" w:rsidRDefault="00E467F9" w:rsidP="00E467F9">
      <w:pPr>
        <w:widowControl w:val="0"/>
        <w:spacing w:after="0" w:line="240" w:lineRule="auto"/>
        <w:ind w:left="851"/>
        <w:jc w:val="both"/>
        <w:rPr>
          <w:rFonts w:ascii="Times New Roman" w:hAnsi="Times New Roman" w:cs="Times New Roman"/>
          <w:i/>
          <w:iCs/>
          <w:sz w:val="24"/>
          <w:szCs w:val="24"/>
          <w:lang w:eastAsia="es-ES"/>
        </w:rPr>
      </w:pPr>
    </w:p>
    <w:p w:rsidR="00E467F9" w:rsidRPr="00E467F9" w:rsidRDefault="00E467F9" w:rsidP="00E467F9">
      <w:pPr>
        <w:spacing w:after="0" w:line="240" w:lineRule="auto"/>
        <w:ind w:left="851"/>
        <w:jc w:val="both"/>
        <w:rPr>
          <w:rFonts w:ascii="Times New Roman" w:eastAsia="MS Mincho" w:hAnsi="Times New Roman" w:cs="Times New Roman"/>
          <w:i/>
          <w:sz w:val="24"/>
          <w:szCs w:val="24"/>
          <w:lang w:val="es-ES" w:eastAsia="es-ES"/>
        </w:rPr>
      </w:pPr>
      <w:r w:rsidRPr="00E467F9">
        <w:rPr>
          <w:rFonts w:ascii="Times New Roman" w:eastAsia="MS Mincho" w:hAnsi="Times New Roman" w:cs="Times New Roman"/>
          <w:i/>
          <w:sz w:val="24"/>
          <w:szCs w:val="24"/>
          <w:lang w:val="es-ES" w:eastAsia="es-ES"/>
        </w:rPr>
        <w:t xml:space="preserve">Sin perjuicio de lo anterior, los postores deben llenar y presentar el </w:t>
      </w:r>
      <w:r w:rsidRPr="00E467F9">
        <w:rPr>
          <w:rFonts w:ascii="Times New Roman" w:eastAsia="MS Mincho" w:hAnsi="Times New Roman" w:cs="Times New Roman"/>
          <w:b/>
          <w:bCs/>
          <w:i/>
          <w:sz w:val="24"/>
          <w:szCs w:val="24"/>
          <w:lang w:val="es-ES" w:eastAsia="es-ES"/>
        </w:rPr>
        <w:t>Anexo Nº 6</w:t>
      </w:r>
      <w:r w:rsidRPr="00E467F9">
        <w:rPr>
          <w:rFonts w:ascii="Times New Roman" w:eastAsia="MS Mincho" w:hAnsi="Times New Roman" w:cs="Times New Roman"/>
          <w:i/>
          <w:sz w:val="24"/>
          <w:szCs w:val="24"/>
          <w:lang w:val="es-ES" w:eastAsia="es-ES"/>
        </w:rPr>
        <w:t xml:space="preserve"> referido a la Experiencia del Postor en la actividad.</w:t>
      </w:r>
    </w:p>
    <w:p w:rsidR="00E467F9" w:rsidRPr="00E467F9" w:rsidRDefault="00E467F9" w:rsidP="00E467F9">
      <w:pPr>
        <w:spacing w:after="0"/>
        <w:ind w:left="851"/>
        <w:rPr>
          <w:rFonts w:ascii="Times New Roman" w:eastAsia="Batang" w:hAnsi="Times New Roman" w:cs="Times New Roman"/>
          <w:i/>
          <w:sz w:val="24"/>
          <w:szCs w:val="24"/>
        </w:rPr>
      </w:pPr>
    </w:p>
    <w:p w:rsidR="00E467F9" w:rsidRPr="00E467F9" w:rsidRDefault="00E467F9" w:rsidP="00E467F9">
      <w:pPr>
        <w:spacing w:after="0" w:line="240" w:lineRule="auto"/>
        <w:ind w:left="851"/>
        <w:jc w:val="both"/>
        <w:rPr>
          <w:rFonts w:ascii="Times New Roman" w:eastAsia="Times New Roman" w:hAnsi="Times New Roman" w:cs="Times New Roman"/>
          <w:i/>
          <w:sz w:val="24"/>
          <w:szCs w:val="24"/>
          <w:lang w:eastAsia="es-ES"/>
        </w:rPr>
      </w:pPr>
      <w:r w:rsidRPr="00E467F9">
        <w:rPr>
          <w:rFonts w:ascii="Times New Roman" w:eastAsia="Times New Roman" w:hAnsi="Times New Roman" w:cs="Times New Roman"/>
          <w:i/>
          <w:sz w:val="24"/>
          <w:szCs w:val="24"/>
          <w:lang w:eastAsia="es-ES"/>
        </w:rPr>
        <w:lastRenderedPageBreak/>
        <w:t>Los contratos empleados para acreditar la experiencia mínima del postor, no podrán ser empleados para acreditar la experiencia solicitada en los factores de evaluación (pronunciamiento Nº 042-2012/DSU)</w:t>
      </w:r>
      <w:r>
        <w:rPr>
          <w:rFonts w:ascii="Times New Roman" w:eastAsia="Times New Roman" w:hAnsi="Times New Roman" w:cs="Times New Roman"/>
          <w:i/>
          <w:sz w:val="24"/>
          <w:szCs w:val="24"/>
          <w:lang w:eastAsia="es-ES"/>
        </w:rPr>
        <w:t>”</w:t>
      </w:r>
      <w:r w:rsidRPr="00E467F9">
        <w:rPr>
          <w:rFonts w:ascii="Times New Roman" w:eastAsia="Times New Roman" w:hAnsi="Times New Roman" w:cs="Times New Roman"/>
          <w:i/>
          <w:sz w:val="24"/>
          <w:szCs w:val="24"/>
          <w:lang w:eastAsia="es-ES"/>
        </w:rPr>
        <w:t>.</w:t>
      </w:r>
    </w:p>
    <w:p w:rsidR="00E467F9" w:rsidRDefault="00E467F9" w:rsidP="00E467F9">
      <w:pPr>
        <w:spacing w:after="0"/>
        <w:ind w:left="2090" w:hanging="65"/>
        <w:rPr>
          <w:rFonts w:ascii="Arial" w:eastAsia="Batang" w:hAnsi="Arial" w:cs="Arial"/>
          <w:sz w:val="20"/>
        </w:rPr>
      </w:pPr>
    </w:p>
    <w:p w:rsidR="00E467F9" w:rsidRDefault="00E467F9" w:rsidP="00E467F9">
      <w:pPr>
        <w:spacing w:after="0" w:line="240" w:lineRule="auto"/>
        <w:jc w:val="both"/>
        <w:rPr>
          <w:rFonts w:ascii="Times New Roman" w:hAnsi="Times New Roman" w:cs="Times New Roman"/>
          <w:sz w:val="24"/>
          <w:szCs w:val="24"/>
        </w:rPr>
      </w:pPr>
      <w:r w:rsidRPr="00385AC0">
        <w:rPr>
          <w:rFonts w:ascii="Times New Roman" w:hAnsi="Times New Roman" w:cs="Times New Roman"/>
          <w:sz w:val="24"/>
          <w:szCs w:val="24"/>
        </w:rPr>
        <w:t>De la re</w:t>
      </w:r>
      <w:r>
        <w:rPr>
          <w:rFonts w:ascii="Times New Roman" w:hAnsi="Times New Roman" w:cs="Times New Roman"/>
          <w:sz w:val="24"/>
          <w:szCs w:val="24"/>
        </w:rPr>
        <w:t xml:space="preserve">visión de pliego absolutorio de </w:t>
      </w:r>
      <w:r w:rsidRPr="00385AC0">
        <w:rPr>
          <w:rFonts w:ascii="Times New Roman" w:hAnsi="Times New Roman" w:cs="Times New Roman"/>
          <w:sz w:val="24"/>
          <w:szCs w:val="24"/>
        </w:rPr>
        <w:t xml:space="preserve">observaciones se advierte </w:t>
      </w:r>
      <w:r>
        <w:rPr>
          <w:rFonts w:ascii="Times New Roman" w:hAnsi="Times New Roman" w:cs="Times New Roman"/>
          <w:sz w:val="24"/>
          <w:szCs w:val="24"/>
        </w:rPr>
        <w:t>que el Comité Especial no acoge la presente observación señalando lo siguiente:</w:t>
      </w:r>
    </w:p>
    <w:p w:rsidR="00E467F9" w:rsidRDefault="00E467F9" w:rsidP="00E467F9">
      <w:pPr>
        <w:spacing w:after="0" w:line="240" w:lineRule="auto"/>
        <w:jc w:val="both"/>
        <w:rPr>
          <w:rFonts w:ascii="Times New Roman" w:hAnsi="Times New Roman" w:cs="Times New Roman"/>
          <w:sz w:val="24"/>
          <w:szCs w:val="24"/>
        </w:rPr>
      </w:pPr>
    </w:p>
    <w:p w:rsidR="00E467F9" w:rsidRPr="009E7E09" w:rsidRDefault="00E467F9" w:rsidP="009E7E09">
      <w:pPr>
        <w:spacing w:after="0" w:line="240" w:lineRule="auto"/>
        <w:ind w:left="851"/>
        <w:jc w:val="both"/>
        <w:rPr>
          <w:rFonts w:ascii="Times New Roman" w:hAnsi="Times New Roman" w:cs="Times New Roman"/>
          <w:i/>
          <w:sz w:val="24"/>
          <w:szCs w:val="24"/>
        </w:rPr>
      </w:pPr>
      <w:r w:rsidRPr="009E7E09">
        <w:rPr>
          <w:rFonts w:ascii="Times New Roman" w:hAnsi="Times New Roman" w:cs="Times New Roman"/>
          <w:i/>
          <w:sz w:val="24"/>
          <w:szCs w:val="24"/>
        </w:rPr>
        <w:t>“No se acoge la observación</w:t>
      </w:r>
    </w:p>
    <w:p w:rsidR="00E467F9" w:rsidRPr="009E7E09" w:rsidRDefault="00E467F9" w:rsidP="009E7E09">
      <w:pPr>
        <w:spacing w:after="0" w:line="240" w:lineRule="auto"/>
        <w:ind w:left="851"/>
        <w:jc w:val="both"/>
        <w:rPr>
          <w:rFonts w:ascii="Times New Roman" w:hAnsi="Times New Roman" w:cs="Times New Roman"/>
          <w:i/>
          <w:sz w:val="24"/>
          <w:szCs w:val="24"/>
        </w:rPr>
      </w:pPr>
      <w:r w:rsidRPr="009E7E09">
        <w:rPr>
          <w:rFonts w:ascii="Times New Roman" w:hAnsi="Times New Roman" w:cs="Times New Roman"/>
          <w:i/>
          <w:sz w:val="24"/>
          <w:szCs w:val="24"/>
        </w:rPr>
        <w:t xml:space="preserve">Los postores que presenten comprobantes de pago que no </w:t>
      </w:r>
      <w:r w:rsidR="009E7E09" w:rsidRPr="009E7E09">
        <w:rPr>
          <w:rFonts w:ascii="Times New Roman" w:hAnsi="Times New Roman" w:cs="Times New Roman"/>
          <w:i/>
          <w:sz w:val="24"/>
          <w:szCs w:val="24"/>
        </w:rPr>
        <w:t>cuenten</w:t>
      </w:r>
      <w:r w:rsidRPr="009E7E09">
        <w:rPr>
          <w:rFonts w:ascii="Times New Roman" w:hAnsi="Times New Roman" w:cs="Times New Roman"/>
          <w:i/>
          <w:sz w:val="24"/>
          <w:szCs w:val="24"/>
        </w:rPr>
        <w:t xml:space="preserve"> con el sello de </w:t>
      </w:r>
      <w:r w:rsidR="009E7E09" w:rsidRPr="009E7E09">
        <w:rPr>
          <w:rFonts w:ascii="Times New Roman" w:hAnsi="Times New Roman" w:cs="Times New Roman"/>
          <w:i/>
          <w:sz w:val="24"/>
          <w:szCs w:val="24"/>
        </w:rPr>
        <w:t>pagado o</w:t>
      </w:r>
      <w:r w:rsidRPr="009E7E09">
        <w:rPr>
          <w:rFonts w:ascii="Times New Roman" w:hAnsi="Times New Roman" w:cs="Times New Roman"/>
          <w:i/>
          <w:sz w:val="24"/>
          <w:szCs w:val="24"/>
        </w:rPr>
        <w:t xml:space="preserve">  cancelado por parte de la Entidad </w:t>
      </w:r>
      <w:r w:rsidR="009E7E09" w:rsidRPr="009E7E09">
        <w:rPr>
          <w:rFonts w:ascii="Times New Roman" w:hAnsi="Times New Roman" w:cs="Times New Roman"/>
          <w:i/>
          <w:sz w:val="24"/>
          <w:szCs w:val="24"/>
        </w:rPr>
        <w:t>o Institución donde se efectuó la prestación del servicio o que figure el sello de cancelado por el propio contratista, a efectos de determinar la validez de dicha experiencia, se verificará que el postor haya adjuntado documentación complementaria que acredite fehacientemente que dichos comprobantes fueron debidamente cancelados”.</w:t>
      </w:r>
    </w:p>
    <w:p w:rsidR="00783D66" w:rsidRDefault="00783D66" w:rsidP="00D022E1">
      <w:pPr>
        <w:widowControl w:val="0"/>
        <w:tabs>
          <w:tab w:val="left" w:pos="5103"/>
        </w:tabs>
        <w:spacing w:line="240" w:lineRule="auto"/>
        <w:contextualSpacing/>
        <w:jc w:val="both"/>
        <w:rPr>
          <w:rFonts w:ascii="Times New Roman" w:hAnsi="Times New Roman" w:cs="Times New Roman"/>
          <w:sz w:val="24"/>
          <w:szCs w:val="24"/>
        </w:rPr>
      </w:pPr>
    </w:p>
    <w:p w:rsidR="0066223B" w:rsidRPr="0066223B" w:rsidRDefault="0066223B" w:rsidP="0066223B">
      <w:pPr>
        <w:autoSpaceDE w:val="0"/>
        <w:autoSpaceDN w:val="0"/>
        <w:adjustRightInd w:val="0"/>
        <w:spacing w:after="0" w:line="240" w:lineRule="auto"/>
        <w:jc w:val="both"/>
        <w:rPr>
          <w:rFonts w:ascii="Times New Roman" w:hAnsi="Times New Roman"/>
          <w:color w:val="000000"/>
          <w:sz w:val="24"/>
          <w:szCs w:val="24"/>
          <w:lang w:val="es-ES" w:eastAsia="es-ES"/>
        </w:rPr>
      </w:pPr>
      <w:r>
        <w:rPr>
          <w:rFonts w:ascii="Times New Roman" w:hAnsi="Times New Roman"/>
          <w:color w:val="000000"/>
          <w:sz w:val="24"/>
          <w:szCs w:val="24"/>
          <w:lang w:val="es-ES" w:eastAsia="es-ES"/>
        </w:rPr>
        <w:t xml:space="preserve">Sobre el particular, cabe señalar que el artículo 45º del Reglamento establece que la experiencia del postor, se acreditará mediante contratos y su respectiva conformidad por la prestación efectuada </w:t>
      </w:r>
      <w:r w:rsidRPr="0066223B">
        <w:rPr>
          <w:rFonts w:ascii="Times New Roman" w:hAnsi="Times New Roman"/>
          <w:color w:val="000000"/>
          <w:sz w:val="24"/>
          <w:szCs w:val="24"/>
          <w:lang w:val="es-ES" w:eastAsia="es-ES"/>
        </w:rPr>
        <w:t xml:space="preserve">o mediante comprobantes de pago </w:t>
      </w:r>
      <w:r w:rsidRPr="0066223B">
        <w:rPr>
          <w:rFonts w:ascii="Times New Roman" w:hAnsi="Times New Roman"/>
          <w:bCs/>
          <w:color w:val="000000"/>
          <w:sz w:val="24"/>
          <w:szCs w:val="24"/>
          <w:lang w:val="es-ES" w:eastAsia="es-ES"/>
        </w:rPr>
        <w:t>cuya cancelación se acredite documental y fehacientemente</w:t>
      </w:r>
      <w:r w:rsidRPr="0066223B">
        <w:rPr>
          <w:rFonts w:ascii="Times New Roman" w:hAnsi="Times New Roman"/>
          <w:color w:val="000000"/>
          <w:sz w:val="24"/>
          <w:szCs w:val="24"/>
          <w:lang w:val="es-ES" w:eastAsia="es-ES"/>
        </w:rPr>
        <w:t>.</w:t>
      </w:r>
    </w:p>
    <w:p w:rsidR="0066223B" w:rsidRDefault="0066223B" w:rsidP="0066223B">
      <w:pPr>
        <w:autoSpaceDE w:val="0"/>
        <w:autoSpaceDN w:val="0"/>
        <w:adjustRightInd w:val="0"/>
        <w:spacing w:after="0" w:line="240" w:lineRule="auto"/>
        <w:jc w:val="both"/>
        <w:rPr>
          <w:rFonts w:ascii="Times New Roman" w:hAnsi="Times New Roman"/>
          <w:color w:val="000000"/>
          <w:sz w:val="24"/>
          <w:szCs w:val="24"/>
          <w:lang w:val="es-ES" w:eastAsia="es-ES"/>
        </w:rPr>
      </w:pPr>
    </w:p>
    <w:p w:rsidR="00C11063" w:rsidRDefault="0066223B" w:rsidP="0066223B">
      <w:pPr>
        <w:autoSpaceDE w:val="0"/>
        <w:autoSpaceDN w:val="0"/>
        <w:adjustRightInd w:val="0"/>
        <w:spacing w:after="0" w:line="240" w:lineRule="auto"/>
        <w:jc w:val="both"/>
        <w:rPr>
          <w:rFonts w:ascii="Times New Roman" w:hAnsi="Times New Roman"/>
          <w:color w:val="000000"/>
          <w:sz w:val="24"/>
          <w:szCs w:val="24"/>
          <w:lang w:val="es-ES" w:eastAsia="es-ES"/>
        </w:rPr>
      </w:pPr>
      <w:r>
        <w:rPr>
          <w:rFonts w:ascii="Times New Roman" w:hAnsi="Times New Roman"/>
          <w:color w:val="000000"/>
          <w:sz w:val="24"/>
          <w:szCs w:val="24"/>
          <w:lang w:val="es-ES" w:eastAsia="es-ES"/>
        </w:rPr>
        <w:t>Siendo así, al absolver la presente observación, se</w:t>
      </w:r>
      <w:r w:rsidR="00DF3CB2">
        <w:rPr>
          <w:rFonts w:ascii="Times New Roman" w:hAnsi="Times New Roman"/>
          <w:color w:val="000000"/>
          <w:sz w:val="24"/>
          <w:szCs w:val="24"/>
          <w:lang w:val="es-ES" w:eastAsia="es-ES"/>
        </w:rPr>
        <w:t xml:space="preserve"> aprecia que la Entidad señaló </w:t>
      </w:r>
      <w:r>
        <w:rPr>
          <w:rFonts w:ascii="Times New Roman" w:hAnsi="Times New Roman"/>
          <w:color w:val="000000"/>
          <w:sz w:val="24"/>
          <w:szCs w:val="24"/>
          <w:lang w:val="es-ES" w:eastAsia="es-ES"/>
        </w:rPr>
        <w:t xml:space="preserve">que los </w:t>
      </w:r>
      <w:r w:rsidR="00C11063">
        <w:rPr>
          <w:rFonts w:ascii="Times New Roman" w:hAnsi="Times New Roman"/>
          <w:color w:val="000000"/>
          <w:sz w:val="24"/>
          <w:szCs w:val="24"/>
          <w:lang w:val="es-ES" w:eastAsia="es-ES"/>
        </w:rPr>
        <w:t>postores a</w:t>
      </w:r>
      <w:r w:rsidR="00DF3CB2">
        <w:rPr>
          <w:rFonts w:ascii="Times New Roman" w:hAnsi="Times New Roman"/>
          <w:color w:val="000000"/>
          <w:sz w:val="24"/>
          <w:szCs w:val="24"/>
          <w:lang w:val="es-ES" w:eastAsia="es-ES"/>
        </w:rPr>
        <w:t xml:space="preserve"> fin de acreditar</w:t>
      </w:r>
      <w:r w:rsidR="00C11063">
        <w:rPr>
          <w:rFonts w:ascii="Times New Roman" w:hAnsi="Times New Roman"/>
          <w:color w:val="000000"/>
          <w:sz w:val="24"/>
          <w:szCs w:val="24"/>
          <w:lang w:val="es-ES" w:eastAsia="es-ES"/>
        </w:rPr>
        <w:t xml:space="preserve"> su experiencia</w:t>
      </w:r>
      <w:r>
        <w:rPr>
          <w:rFonts w:ascii="Times New Roman" w:hAnsi="Times New Roman"/>
          <w:color w:val="000000"/>
          <w:sz w:val="24"/>
          <w:szCs w:val="24"/>
          <w:lang w:val="es-ES" w:eastAsia="es-ES"/>
        </w:rPr>
        <w:t xml:space="preserve"> podrán presentar comprobantes de pago donde figure el sello de </w:t>
      </w:r>
      <w:r w:rsidR="00C11063">
        <w:rPr>
          <w:rFonts w:ascii="Times New Roman" w:hAnsi="Times New Roman"/>
          <w:color w:val="000000"/>
          <w:sz w:val="24"/>
          <w:szCs w:val="24"/>
          <w:lang w:val="es-ES" w:eastAsia="es-ES"/>
        </w:rPr>
        <w:t>“</w:t>
      </w:r>
      <w:r>
        <w:rPr>
          <w:rFonts w:ascii="Times New Roman" w:hAnsi="Times New Roman"/>
          <w:color w:val="000000"/>
          <w:sz w:val="24"/>
          <w:szCs w:val="24"/>
          <w:lang w:val="es-ES" w:eastAsia="es-ES"/>
        </w:rPr>
        <w:t>cancelado</w:t>
      </w:r>
      <w:r w:rsidR="00C11063">
        <w:rPr>
          <w:rFonts w:ascii="Times New Roman" w:hAnsi="Times New Roman"/>
          <w:color w:val="000000"/>
          <w:sz w:val="24"/>
          <w:szCs w:val="24"/>
          <w:lang w:val="es-ES" w:eastAsia="es-ES"/>
        </w:rPr>
        <w:t>”</w:t>
      </w:r>
      <w:r>
        <w:rPr>
          <w:rFonts w:ascii="Times New Roman" w:hAnsi="Times New Roman"/>
          <w:color w:val="000000"/>
          <w:sz w:val="24"/>
          <w:szCs w:val="24"/>
          <w:lang w:val="es-ES" w:eastAsia="es-ES"/>
        </w:rPr>
        <w:t xml:space="preserve"> por el propio contratista</w:t>
      </w:r>
      <w:r w:rsidR="00DF3CB2">
        <w:rPr>
          <w:rFonts w:ascii="Times New Roman" w:hAnsi="Times New Roman"/>
          <w:color w:val="000000"/>
          <w:sz w:val="24"/>
          <w:szCs w:val="24"/>
          <w:lang w:val="es-ES" w:eastAsia="es-ES"/>
        </w:rPr>
        <w:t xml:space="preserve">; asimismo, señaló que a efectos de determinar la validez de la experiencia, se verificará que el postor haya adjuntado </w:t>
      </w:r>
      <w:r w:rsidR="00C11063">
        <w:rPr>
          <w:rFonts w:ascii="Times New Roman" w:hAnsi="Times New Roman"/>
          <w:color w:val="000000"/>
          <w:sz w:val="24"/>
          <w:szCs w:val="24"/>
          <w:lang w:val="es-ES" w:eastAsia="es-ES"/>
        </w:rPr>
        <w:t>“</w:t>
      </w:r>
      <w:r w:rsidR="00DF3CB2">
        <w:rPr>
          <w:rFonts w:ascii="Times New Roman" w:hAnsi="Times New Roman"/>
          <w:color w:val="000000"/>
          <w:sz w:val="24"/>
          <w:szCs w:val="24"/>
          <w:lang w:val="es-ES" w:eastAsia="es-ES"/>
        </w:rPr>
        <w:t>documentación complementaria</w:t>
      </w:r>
      <w:r w:rsidR="00C11063">
        <w:rPr>
          <w:rFonts w:ascii="Times New Roman" w:hAnsi="Times New Roman"/>
          <w:color w:val="000000"/>
          <w:sz w:val="24"/>
          <w:szCs w:val="24"/>
          <w:lang w:val="es-ES" w:eastAsia="es-ES"/>
        </w:rPr>
        <w:t>”</w:t>
      </w:r>
      <w:r w:rsidR="00DF3CB2">
        <w:rPr>
          <w:rFonts w:ascii="Times New Roman" w:hAnsi="Times New Roman"/>
          <w:color w:val="000000"/>
          <w:sz w:val="24"/>
          <w:szCs w:val="24"/>
          <w:lang w:val="es-ES" w:eastAsia="es-ES"/>
        </w:rPr>
        <w:t xml:space="preserve"> que acredite fehacientemente que dichos comprobantes fueron debidamente cancelados</w:t>
      </w:r>
      <w:r w:rsidR="00C11063">
        <w:rPr>
          <w:rFonts w:ascii="Times New Roman" w:hAnsi="Times New Roman"/>
          <w:color w:val="000000"/>
          <w:sz w:val="24"/>
          <w:szCs w:val="24"/>
          <w:lang w:val="es-ES" w:eastAsia="es-ES"/>
        </w:rPr>
        <w:t>, conforme lo requerido por el participante</w:t>
      </w:r>
      <w:r w:rsidR="00DF3CB2">
        <w:rPr>
          <w:rFonts w:ascii="Times New Roman" w:hAnsi="Times New Roman"/>
          <w:color w:val="000000"/>
          <w:sz w:val="24"/>
          <w:szCs w:val="24"/>
          <w:lang w:val="es-ES" w:eastAsia="es-ES"/>
        </w:rPr>
        <w:t xml:space="preserve">; </w:t>
      </w:r>
      <w:r w:rsidR="00C11063">
        <w:rPr>
          <w:rFonts w:ascii="Times New Roman" w:hAnsi="Times New Roman"/>
          <w:color w:val="000000"/>
          <w:sz w:val="24"/>
          <w:szCs w:val="24"/>
          <w:lang w:val="es-ES" w:eastAsia="es-ES"/>
        </w:rPr>
        <w:t xml:space="preserve">asimismo señaló en las Bases </w:t>
      </w:r>
      <w:r>
        <w:rPr>
          <w:rFonts w:ascii="Times New Roman" w:hAnsi="Times New Roman"/>
          <w:color w:val="000000"/>
          <w:sz w:val="24"/>
          <w:szCs w:val="24"/>
          <w:lang w:val="es-ES" w:eastAsia="es-ES"/>
        </w:rPr>
        <w:t>qué tipo de documentos deberá presentar el postor pa</w:t>
      </w:r>
      <w:r w:rsidR="00C11063">
        <w:rPr>
          <w:rFonts w:ascii="Times New Roman" w:hAnsi="Times New Roman"/>
          <w:color w:val="000000"/>
          <w:sz w:val="24"/>
          <w:szCs w:val="24"/>
          <w:lang w:val="es-ES" w:eastAsia="es-ES"/>
        </w:rPr>
        <w:t>ra cumplir con dicha exigencia como</w:t>
      </w:r>
      <w:r w:rsidR="00C11063" w:rsidRPr="00E467F9">
        <w:rPr>
          <w:rFonts w:ascii="Times New Roman" w:hAnsi="Times New Roman" w:cs="Times New Roman"/>
          <w:i/>
          <w:iCs/>
          <w:sz w:val="24"/>
          <w:szCs w:val="24"/>
          <w:lang w:eastAsia="es-ES"/>
        </w:rPr>
        <w:t xml:space="preserve"> </w:t>
      </w:r>
      <w:proofErr w:type="spellStart"/>
      <w:r w:rsidR="00C11063" w:rsidRPr="00C11063">
        <w:rPr>
          <w:rFonts w:ascii="Times New Roman" w:hAnsi="Times New Roman" w:cs="Times New Roman"/>
          <w:sz w:val="24"/>
          <w:szCs w:val="24"/>
          <w:lang w:val="es-ES"/>
        </w:rPr>
        <w:t>voucher</w:t>
      </w:r>
      <w:proofErr w:type="spellEnd"/>
      <w:r w:rsidR="00C11063" w:rsidRPr="00C11063">
        <w:rPr>
          <w:rFonts w:ascii="Times New Roman" w:hAnsi="Times New Roman" w:cs="Times New Roman"/>
          <w:sz w:val="24"/>
          <w:szCs w:val="24"/>
          <w:lang w:val="es-ES"/>
        </w:rPr>
        <w:t xml:space="preserve"> de depósito, reporte de estado de cuenta que la cancelación conste en el mismo comprobante de pago</w:t>
      </w:r>
      <w:r w:rsidR="00C11063" w:rsidRPr="00C11063">
        <w:rPr>
          <w:rFonts w:ascii="Times New Roman" w:hAnsi="Times New Roman" w:cs="Times New Roman"/>
          <w:iCs/>
          <w:sz w:val="24"/>
          <w:szCs w:val="24"/>
          <w:lang w:eastAsia="es-ES"/>
        </w:rPr>
        <w:t>,entre otros</w:t>
      </w:r>
    </w:p>
    <w:p w:rsidR="0066223B" w:rsidRDefault="0066223B" w:rsidP="0066223B">
      <w:pPr>
        <w:autoSpaceDE w:val="0"/>
        <w:autoSpaceDN w:val="0"/>
        <w:adjustRightInd w:val="0"/>
        <w:spacing w:after="0" w:line="240" w:lineRule="auto"/>
        <w:jc w:val="both"/>
        <w:rPr>
          <w:rFonts w:ascii="Times New Roman" w:hAnsi="Times New Roman"/>
          <w:color w:val="000000"/>
          <w:sz w:val="24"/>
          <w:szCs w:val="24"/>
          <w:lang w:val="es-ES" w:eastAsia="es-ES"/>
        </w:rPr>
      </w:pPr>
    </w:p>
    <w:p w:rsidR="00C32D01" w:rsidRDefault="0066223B" w:rsidP="0066223B">
      <w:pPr>
        <w:autoSpaceDE w:val="0"/>
        <w:autoSpaceDN w:val="0"/>
        <w:adjustRightInd w:val="0"/>
        <w:spacing w:line="240" w:lineRule="auto"/>
        <w:jc w:val="both"/>
        <w:rPr>
          <w:rFonts w:ascii="Times New Roman" w:hAnsi="Times New Roman"/>
          <w:color w:val="000000"/>
          <w:sz w:val="24"/>
          <w:szCs w:val="24"/>
          <w:lang w:val="es-ES" w:eastAsia="es-ES"/>
        </w:rPr>
      </w:pPr>
      <w:r>
        <w:rPr>
          <w:rFonts w:ascii="Times New Roman" w:hAnsi="Times New Roman"/>
          <w:color w:val="000000"/>
          <w:sz w:val="24"/>
          <w:szCs w:val="24"/>
          <w:lang w:val="es-ES" w:eastAsia="es-ES"/>
        </w:rPr>
        <w:t xml:space="preserve">Por lo tanto, </w:t>
      </w:r>
      <w:r w:rsidR="00C11063">
        <w:rPr>
          <w:rFonts w:ascii="Times New Roman" w:hAnsi="Times New Roman"/>
          <w:color w:val="000000"/>
          <w:sz w:val="24"/>
          <w:szCs w:val="24"/>
          <w:lang w:val="es-ES" w:eastAsia="es-ES"/>
        </w:rPr>
        <w:t xml:space="preserve">en la medida que la Entidad ha establecido la forma </w:t>
      </w:r>
      <w:r w:rsidR="00C32D01">
        <w:rPr>
          <w:rFonts w:ascii="Times New Roman" w:hAnsi="Times New Roman"/>
          <w:color w:val="000000"/>
          <w:sz w:val="24"/>
          <w:szCs w:val="24"/>
          <w:lang w:val="es-ES" w:eastAsia="es-ES"/>
        </w:rPr>
        <w:t>de acreditación del factor de “E</w:t>
      </w:r>
      <w:r w:rsidR="00C11063">
        <w:rPr>
          <w:rFonts w:ascii="Times New Roman" w:hAnsi="Times New Roman"/>
          <w:color w:val="000000"/>
          <w:sz w:val="24"/>
          <w:szCs w:val="24"/>
          <w:lang w:val="es-ES" w:eastAsia="es-ES"/>
        </w:rPr>
        <w:t>xperiencia en la especialidad”</w:t>
      </w:r>
      <w:r w:rsidR="00C32D01">
        <w:rPr>
          <w:rFonts w:ascii="Times New Roman" w:hAnsi="Times New Roman"/>
          <w:color w:val="000000"/>
          <w:sz w:val="24"/>
          <w:szCs w:val="24"/>
          <w:lang w:val="es-ES" w:eastAsia="es-ES"/>
        </w:rPr>
        <w:t xml:space="preserve"> acorde con lo dispuesto en el artículo 45 del Reglamento y las Bases Estándar</w:t>
      </w:r>
      <w:r w:rsidR="00C11063">
        <w:rPr>
          <w:rFonts w:ascii="Times New Roman" w:hAnsi="Times New Roman"/>
          <w:color w:val="000000"/>
          <w:sz w:val="24"/>
          <w:szCs w:val="24"/>
          <w:lang w:val="es-ES" w:eastAsia="es-ES"/>
        </w:rPr>
        <w:t xml:space="preserve">, </w:t>
      </w:r>
      <w:r>
        <w:rPr>
          <w:rFonts w:ascii="Times New Roman" w:hAnsi="Times New Roman"/>
          <w:color w:val="000000"/>
          <w:sz w:val="24"/>
          <w:szCs w:val="24"/>
          <w:lang w:val="es-ES" w:eastAsia="es-ES"/>
        </w:rPr>
        <w:t xml:space="preserve">este Organismo Supervisor ha decidido </w:t>
      </w:r>
      <w:r w:rsidRPr="00A92AAC">
        <w:rPr>
          <w:rFonts w:ascii="Times New Roman" w:hAnsi="Times New Roman"/>
          <w:b/>
          <w:color w:val="000000"/>
          <w:sz w:val="24"/>
          <w:szCs w:val="24"/>
          <w:lang w:val="es-ES" w:eastAsia="es-ES"/>
        </w:rPr>
        <w:t xml:space="preserve">NO </w:t>
      </w:r>
      <w:r w:rsidRPr="00A92AAC">
        <w:rPr>
          <w:rFonts w:ascii="Times New Roman" w:hAnsi="Times New Roman"/>
          <w:b/>
          <w:bCs/>
          <w:color w:val="000000"/>
          <w:sz w:val="24"/>
          <w:szCs w:val="24"/>
          <w:lang w:val="es-ES" w:eastAsia="es-ES"/>
        </w:rPr>
        <w:t>A</w:t>
      </w:r>
      <w:r>
        <w:rPr>
          <w:rFonts w:ascii="Times New Roman" w:hAnsi="Times New Roman"/>
          <w:b/>
          <w:bCs/>
          <w:color w:val="000000"/>
          <w:sz w:val="24"/>
          <w:szCs w:val="24"/>
          <w:lang w:val="es-ES" w:eastAsia="es-ES"/>
        </w:rPr>
        <w:t>COGER</w:t>
      </w:r>
      <w:r w:rsidR="00C11063">
        <w:rPr>
          <w:rFonts w:ascii="Times New Roman" w:hAnsi="Times New Roman"/>
          <w:color w:val="000000"/>
          <w:sz w:val="24"/>
          <w:szCs w:val="24"/>
          <w:lang w:val="es-ES" w:eastAsia="es-ES"/>
        </w:rPr>
        <w:t xml:space="preserve"> la Observación Nº 3</w:t>
      </w:r>
      <w:r>
        <w:rPr>
          <w:rFonts w:ascii="Times New Roman" w:hAnsi="Times New Roman"/>
          <w:color w:val="000000"/>
          <w:sz w:val="24"/>
          <w:szCs w:val="24"/>
          <w:lang w:val="es-ES" w:eastAsia="es-ES"/>
        </w:rPr>
        <w:t xml:space="preserve">. </w:t>
      </w:r>
    </w:p>
    <w:p w:rsidR="00847F03" w:rsidRPr="00196AF6" w:rsidRDefault="00847F03" w:rsidP="00196AF6">
      <w:pPr>
        <w:pStyle w:val="Textoindependiente2"/>
        <w:numPr>
          <w:ilvl w:val="0"/>
          <w:numId w:val="1"/>
        </w:numPr>
        <w:spacing w:line="240" w:lineRule="auto"/>
        <w:contextualSpacing/>
        <w:jc w:val="both"/>
        <w:rPr>
          <w:b/>
        </w:rPr>
      </w:pPr>
      <w:r w:rsidRPr="00196AF6">
        <w:rPr>
          <w:b/>
        </w:rPr>
        <w:t xml:space="preserve">CONTENIDO DE LAS BASES CONTRARIO A LA NORMATIVA SOBRE  CONTRATACIONES DEL ESTADO </w:t>
      </w:r>
    </w:p>
    <w:p w:rsidR="00847F03" w:rsidRPr="00196AF6" w:rsidRDefault="00847F03" w:rsidP="00196AF6">
      <w:pPr>
        <w:widowControl w:val="0"/>
        <w:tabs>
          <w:tab w:val="left" w:pos="540"/>
        </w:tabs>
        <w:spacing w:after="0" w:line="240" w:lineRule="auto"/>
        <w:contextualSpacing/>
        <w:jc w:val="both"/>
        <w:rPr>
          <w:rFonts w:ascii="Times New Roman" w:eastAsia="Times New Roman" w:hAnsi="Times New Roman" w:cs="Times New Roman"/>
          <w:sz w:val="24"/>
          <w:szCs w:val="24"/>
          <w:lang w:val="es-MX" w:eastAsia="es-MX"/>
        </w:rPr>
      </w:pPr>
    </w:p>
    <w:p w:rsidR="00847F03" w:rsidRPr="00196AF6" w:rsidRDefault="00847F03" w:rsidP="00196AF6">
      <w:pPr>
        <w:widowControl w:val="0"/>
        <w:tabs>
          <w:tab w:val="left" w:pos="540"/>
        </w:tabs>
        <w:spacing w:after="0" w:line="240" w:lineRule="auto"/>
        <w:contextualSpacing/>
        <w:jc w:val="both"/>
        <w:rPr>
          <w:rFonts w:ascii="Times New Roman" w:hAnsi="Times New Roman" w:cs="Times New Roman"/>
          <w:sz w:val="24"/>
          <w:szCs w:val="24"/>
          <w:lang w:val="es-MX" w:eastAsia="es-MX"/>
        </w:rPr>
      </w:pPr>
      <w:r w:rsidRPr="00196AF6">
        <w:rPr>
          <w:rFonts w:ascii="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D850A8" w:rsidRDefault="00D850A8" w:rsidP="00196AF6">
      <w:pPr>
        <w:widowControl w:val="0"/>
        <w:tabs>
          <w:tab w:val="left" w:pos="540"/>
        </w:tabs>
        <w:spacing w:after="0" w:line="240" w:lineRule="auto"/>
        <w:jc w:val="both"/>
        <w:rPr>
          <w:rFonts w:ascii="Times New Roman" w:hAnsi="Times New Roman" w:cs="Times New Roman"/>
          <w:sz w:val="24"/>
          <w:szCs w:val="24"/>
          <w:lang w:val="es-MX" w:eastAsia="es-MX"/>
        </w:rPr>
      </w:pPr>
    </w:p>
    <w:p w:rsidR="00C32D01" w:rsidRDefault="00C32D01" w:rsidP="00196AF6">
      <w:pPr>
        <w:widowControl w:val="0"/>
        <w:tabs>
          <w:tab w:val="left" w:pos="540"/>
        </w:tabs>
        <w:spacing w:after="0" w:line="240" w:lineRule="auto"/>
        <w:jc w:val="both"/>
        <w:rPr>
          <w:rFonts w:ascii="Times New Roman" w:hAnsi="Times New Roman" w:cs="Times New Roman"/>
          <w:sz w:val="24"/>
          <w:szCs w:val="24"/>
          <w:lang w:val="es-MX" w:eastAsia="es-MX"/>
        </w:rPr>
      </w:pPr>
    </w:p>
    <w:p w:rsidR="00C32D01" w:rsidRDefault="00C32D01" w:rsidP="00196AF6">
      <w:pPr>
        <w:widowControl w:val="0"/>
        <w:tabs>
          <w:tab w:val="left" w:pos="540"/>
        </w:tabs>
        <w:spacing w:after="0" w:line="240" w:lineRule="auto"/>
        <w:jc w:val="both"/>
        <w:rPr>
          <w:rFonts w:ascii="Times New Roman" w:hAnsi="Times New Roman" w:cs="Times New Roman"/>
          <w:sz w:val="24"/>
          <w:szCs w:val="24"/>
          <w:lang w:val="es-MX" w:eastAsia="es-MX"/>
        </w:rPr>
      </w:pPr>
    </w:p>
    <w:p w:rsidR="00D850A8" w:rsidRPr="00944E30" w:rsidRDefault="00944E30" w:rsidP="00944E30">
      <w:pPr>
        <w:pStyle w:val="Prrafodelista"/>
        <w:widowControl w:val="0"/>
        <w:numPr>
          <w:ilvl w:val="1"/>
          <w:numId w:val="29"/>
        </w:numPr>
        <w:tabs>
          <w:tab w:val="left" w:pos="540"/>
        </w:tabs>
        <w:spacing w:after="0" w:line="240" w:lineRule="auto"/>
        <w:jc w:val="both"/>
        <w:rPr>
          <w:rFonts w:ascii="Times New Roman" w:hAnsi="Times New Roman"/>
          <w:b/>
          <w:sz w:val="24"/>
          <w:szCs w:val="24"/>
          <w:lang w:val="es-MX" w:eastAsia="es-MX"/>
        </w:rPr>
      </w:pPr>
      <w:r w:rsidRPr="00944E30">
        <w:rPr>
          <w:rFonts w:ascii="Times New Roman" w:hAnsi="Times New Roman"/>
          <w:b/>
          <w:sz w:val="24"/>
          <w:szCs w:val="24"/>
          <w:lang w:val="es-MX" w:eastAsia="es-MX"/>
        </w:rPr>
        <w:lastRenderedPageBreak/>
        <w:t>Experiencia del Postor</w:t>
      </w:r>
    </w:p>
    <w:p w:rsidR="00944E30" w:rsidRDefault="00944E30" w:rsidP="00944E30">
      <w:pPr>
        <w:widowControl w:val="0"/>
        <w:tabs>
          <w:tab w:val="left" w:pos="540"/>
        </w:tabs>
        <w:spacing w:after="0" w:line="240" w:lineRule="auto"/>
        <w:jc w:val="both"/>
        <w:rPr>
          <w:rFonts w:ascii="Times New Roman" w:hAnsi="Times New Roman"/>
          <w:sz w:val="24"/>
          <w:szCs w:val="24"/>
          <w:lang w:val="es-MX" w:eastAsia="es-MX"/>
        </w:rPr>
      </w:pPr>
    </w:p>
    <w:p w:rsidR="00944E30" w:rsidRDefault="00944E30" w:rsidP="00944E30">
      <w:pPr>
        <w:widowControl w:val="0"/>
        <w:tabs>
          <w:tab w:val="left" w:pos="540"/>
        </w:tabs>
        <w:spacing w:after="0" w:line="240" w:lineRule="auto"/>
        <w:jc w:val="both"/>
        <w:rPr>
          <w:rFonts w:ascii="Times New Roman" w:hAnsi="Times New Roman"/>
          <w:sz w:val="24"/>
          <w:szCs w:val="24"/>
          <w:lang w:val="es-MX" w:eastAsia="es-MX"/>
        </w:rPr>
      </w:pPr>
      <w:r>
        <w:rPr>
          <w:rFonts w:ascii="Times New Roman" w:hAnsi="Times New Roman"/>
          <w:sz w:val="24"/>
          <w:szCs w:val="24"/>
          <w:lang w:val="es-MX" w:eastAsia="es-MX"/>
        </w:rPr>
        <w:t>Se aprecia que en numeral 2.5.1.1 de la documentación de presentación obligatoria se ha requerido, entre otros lo siguiente:</w:t>
      </w:r>
    </w:p>
    <w:p w:rsidR="00944E30" w:rsidRDefault="00944E30" w:rsidP="00944E30">
      <w:pPr>
        <w:widowControl w:val="0"/>
        <w:tabs>
          <w:tab w:val="left" w:pos="540"/>
        </w:tabs>
        <w:spacing w:after="0" w:line="240" w:lineRule="auto"/>
        <w:jc w:val="both"/>
        <w:rPr>
          <w:rFonts w:ascii="Times New Roman" w:hAnsi="Times New Roman"/>
          <w:sz w:val="24"/>
          <w:szCs w:val="24"/>
          <w:lang w:val="es-MX" w:eastAsia="es-MX"/>
        </w:rPr>
      </w:pPr>
    </w:p>
    <w:p w:rsidR="00944E30" w:rsidRDefault="00944E30" w:rsidP="00944E30">
      <w:pPr>
        <w:widowControl w:val="0"/>
        <w:tabs>
          <w:tab w:val="left" w:pos="540"/>
        </w:tabs>
        <w:spacing w:after="0" w:line="240" w:lineRule="auto"/>
        <w:ind w:left="851" w:hanging="425"/>
        <w:jc w:val="both"/>
        <w:rPr>
          <w:rFonts w:ascii="Times New Roman" w:hAnsi="Times New Roman"/>
          <w:i/>
          <w:sz w:val="24"/>
          <w:szCs w:val="24"/>
          <w:lang w:val="es-MX" w:eastAsia="es-MX"/>
        </w:rPr>
      </w:pPr>
      <w:r w:rsidRPr="00944E30">
        <w:rPr>
          <w:rFonts w:ascii="Times New Roman" w:hAnsi="Times New Roman"/>
          <w:i/>
          <w:sz w:val="24"/>
          <w:szCs w:val="24"/>
          <w:lang w:val="es-MX" w:eastAsia="es-MX"/>
        </w:rPr>
        <w:t>b.2) Constancias y/o certificados que acrediten la experiencia mínima requerida del postor</w:t>
      </w:r>
      <w:r>
        <w:rPr>
          <w:rFonts w:ascii="Times New Roman" w:hAnsi="Times New Roman"/>
          <w:i/>
          <w:sz w:val="24"/>
          <w:szCs w:val="24"/>
          <w:lang w:val="es-MX" w:eastAsia="es-MX"/>
        </w:rPr>
        <w:t>.</w:t>
      </w:r>
    </w:p>
    <w:p w:rsidR="00E5704B" w:rsidRDefault="00E5704B" w:rsidP="00E5704B">
      <w:pPr>
        <w:widowControl w:val="0"/>
        <w:spacing w:after="0" w:line="240" w:lineRule="auto"/>
        <w:jc w:val="both"/>
        <w:rPr>
          <w:rFonts w:ascii="Times New Roman" w:hAnsi="Times New Roman"/>
          <w:i/>
          <w:sz w:val="24"/>
          <w:szCs w:val="24"/>
          <w:lang w:val="es-MX" w:eastAsia="es-MX"/>
        </w:rPr>
      </w:pPr>
    </w:p>
    <w:p w:rsidR="00944E30" w:rsidRPr="00E5704B" w:rsidRDefault="00944E30" w:rsidP="00E5704B">
      <w:pPr>
        <w:widowControl w:val="0"/>
        <w:spacing w:after="0" w:line="240" w:lineRule="auto"/>
        <w:jc w:val="both"/>
        <w:rPr>
          <w:rFonts w:ascii="Times New Roman" w:hAnsi="Times New Roman" w:cs="Times New Roman"/>
          <w:i/>
          <w:iCs/>
          <w:sz w:val="24"/>
          <w:szCs w:val="24"/>
          <w:lang w:eastAsia="es-ES"/>
        </w:rPr>
      </w:pPr>
      <w:r w:rsidRPr="00944E30">
        <w:rPr>
          <w:rFonts w:ascii="Times New Roman" w:hAnsi="Times New Roman"/>
          <w:sz w:val="24"/>
          <w:szCs w:val="24"/>
          <w:lang w:val="es-MX" w:eastAsia="es-MX"/>
        </w:rPr>
        <w:t>Al respecto, con ocasión de la integración de las Bases deberá adecuar</w:t>
      </w:r>
      <w:r>
        <w:rPr>
          <w:rFonts w:ascii="Times New Roman" w:hAnsi="Times New Roman"/>
          <w:sz w:val="24"/>
          <w:szCs w:val="24"/>
          <w:lang w:val="es-MX" w:eastAsia="es-MX"/>
        </w:rPr>
        <w:t xml:space="preserve"> </w:t>
      </w:r>
      <w:r w:rsidR="00E5704B">
        <w:rPr>
          <w:rFonts w:ascii="Times New Roman" w:hAnsi="Times New Roman"/>
          <w:sz w:val="24"/>
          <w:szCs w:val="24"/>
          <w:lang w:val="es-MX" w:eastAsia="es-MX"/>
        </w:rPr>
        <w:t xml:space="preserve">todo extremo de las </w:t>
      </w:r>
      <w:r w:rsidR="00E5704B" w:rsidRPr="00E5704B">
        <w:rPr>
          <w:rFonts w:ascii="Times New Roman" w:hAnsi="Times New Roman"/>
          <w:sz w:val="24"/>
          <w:szCs w:val="24"/>
          <w:lang w:val="es-MX" w:eastAsia="es-MX"/>
        </w:rPr>
        <w:t xml:space="preserve">Bases </w:t>
      </w:r>
      <w:r w:rsidR="00E5704B">
        <w:rPr>
          <w:rFonts w:ascii="Times New Roman" w:hAnsi="Times New Roman"/>
          <w:sz w:val="24"/>
          <w:szCs w:val="24"/>
          <w:lang w:val="es-MX" w:eastAsia="es-MX"/>
        </w:rPr>
        <w:t xml:space="preserve">referido a la forma de acreditación de la experiencia del postor </w:t>
      </w:r>
      <w:r w:rsidR="00E5704B" w:rsidRPr="00E5704B">
        <w:rPr>
          <w:rFonts w:ascii="Times New Roman" w:hAnsi="Times New Roman"/>
          <w:sz w:val="24"/>
          <w:szCs w:val="24"/>
          <w:lang w:val="es-MX" w:eastAsia="es-MX"/>
        </w:rPr>
        <w:t xml:space="preserve">y señalar que </w:t>
      </w:r>
      <w:r w:rsidR="00E5704B" w:rsidRPr="00E5704B">
        <w:rPr>
          <w:rFonts w:ascii="Times New Roman" w:hAnsi="Times New Roman" w:cs="Times New Roman"/>
          <w:iCs/>
          <w:sz w:val="24"/>
          <w:szCs w:val="24"/>
          <w:lang w:eastAsia="es-ES"/>
        </w:rPr>
        <w:t>la experiencia se acreditará mediante copia simple de: contratos u órdenes de servicio, y su respectiva conformidad por la prestación</w:t>
      </w:r>
      <w:r w:rsidR="00A75E68">
        <w:rPr>
          <w:rFonts w:ascii="Times New Roman" w:hAnsi="Times New Roman" w:cs="Times New Roman"/>
          <w:iCs/>
          <w:sz w:val="24"/>
          <w:szCs w:val="24"/>
          <w:lang w:eastAsia="es-ES"/>
        </w:rPr>
        <w:t xml:space="preserve"> efectuada; o </w:t>
      </w:r>
      <w:r w:rsidR="00E5704B" w:rsidRPr="00E5704B">
        <w:rPr>
          <w:rFonts w:ascii="Times New Roman" w:hAnsi="Times New Roman" w:cs="Times New Roman"/>
          <w:iCs/>
          <w:sz w:val="24"/>
          <w:szCs w:val="24"/>
          <w:lang w:eastAsia="es-ES"/>
        </w:rPr>
        <w:t xml:space="preserve">comprobantes de pago cuya cancelación se acredite documental y fehacientemente, con </w:t>
      </w:r>
      <w:proofErr w:type="spellStart"/>
      <w:r w:rsidR="00E5704B" w:rsidRPr="00E5704B">
        <w:rPr>
          <w:rFonts w:ascii="Times New Roman" w:hAnsi="Times New Roman" w:cs="Times New Roman"/>
          <w:sz w:val="24"/>
          <w:szCs w:val="24"/>
          <w:lang w:val="es-ES"/>
        </w:rPr>
        <w:t>voucher</w:t>
      </w:r>
      <w:proofErr w:type="spellEnd"/>
      <w:r w:rsidR="00E5704B" w:rsidRPr="00E5704B">
        <w:rPr>
          <w:rFonts w:ascii="Times New Roman" w:hAnsi="Times New Roman" w:cs="Times New Roman"/>
          <w:sz w:val="24"/>
          <w:szCs w:val="24"/>
          <w:lang w:val="es-ES"/>
        </w:rPr>
        <w:t xml:space="preserve"> de depósito, reporte de estado de cuenta que la cancelación conste en el mismo comprobante de pago</w:t>
      </w:r>
      <w:r w:rsidR="00E5704B" w:rsidRPr="00E5704B">
        <w:rPr>
          <w:rFonts w:ascii="Times New Roman" w:hAnsi="Times New Roman" w:cs="Times New Roman"/>
          <w:iCs/>
          <w:sz w:val="24"/>
          <w:szCs w:val="24"/>
          <w:lang w:eastAsia="es-ES"/>
        </w:rPr>
        <w:t>,entre otros.</w:t>
      </w:r>
    </w:p>
    <w:p w:rsidR="006E1271" w:rsidRPr="00B249B8" w:rsidRDefault="006E1271" w:rsidP="00E5480B">
      <w:pPr>
        <w:widowControl w:val="0"/>
        <w:spacing w:after="0" w:line="240" w:lineRule="auto"/>
        <w:jc w:val="both"/>
        <w:rPr>
          <w:rFonts w:ascii="Times New Roman" w:hAnsi="Times New Roman" w:cs="Times New Roman"/>
          <w:b/>
          <w:iCs/>
          <w:sz w:val="24"/>
          <w:szCs w:val="24"/>
        </w:rPr>
      </w:pPr>
    </w:p>
    <w:p w:rsidR="00B249B8" w:rsidRDefault="00B249B8" w:rsidP="00B249B8">
      <w:pPr>
        <w:pStyle w:val="Prrafodelista"/>
        <w:numPr>
          <w:ilvl w:val="0"/>
          <w:numId w:val="2"/>
        </w:numPr>
        <w:tabs>
          <w:tab w:val="left" w:pos="284"/>
        </w:tabs>
        <w:spacing w:after="0" w:line="240" w:lineRule="auto"/>
        <w:ind w:right="-227"/>
        <w:jc w:val="both"/>
        <w:rPr>
          <w:rFonts w:ascii="Times New Roman" w:hAnsi="Times New Roman"/>
          <w:b/>
          <w:sz w:val="24"/>
          <w:szCs w:val="24"/>
        </w:rPr>
      </w:pPr>
      <w:r w:rsidRPr="00B249B8">
        <w:rPr>
          <w:rFonts w:ascii="Times New Roman" w:hAnsi="Times New Roman"/>
          <w:b/>
          <w:sz w:val="24"/>
          <w:szCs w:val="24"/>
        </w:rPr>
        <w:t xml:space="preserve">CONCLUSIONES </w:t>
      </w:r>
    </w:p>
    <w:p w:rsidR="00B249B8" w:rsidRPr="00B249B8" w:rsidRDefault="00B249B8" w:rsidP="00B249B8">
      <w:pPr>
        <w:pStyle w:val="Prrafodelista"/>
        <w:tabs>
          <w:tab w:val="left" w:pos="284"/>
        </w:tabs>
        <w:spacing w:after="0" w:line="240" w:lineRule="auto"/>
        <w:ind w:left="360" w:right="-227"/>
        <w:jc w:val="both"/>
        <w:rPr>
          <w:rFonts w:ascii="Times New Roman" w:hAnsi="Times New Roman"/>
          <w:b/>
          <w:sz w:val="24"/>
          <w:szCs w:val="24"/>
        </w:rPr>
      </w:pPr>
    </w:p>
    <w:p w:rsidR="00B249B8" w:rsidRPr="00B249B8" w:rsidRDefault="00B249B8" w:rsidP="00B249B8">
      <w:pPr>
        <w:tabs>
          <w:tab w:val="left" w:pos="567"/>
        </w:tabs>
        <w:spacing w:line="240" w:lineRule="auto"/>
        <w:jc w:val="both"/>
        <w:rPr>
          <w:rFonts w:ascii="Times New Roman" w:hAnsi="Times New Roman" w:cs="Times New Roman"/>
          <w:b/>
          <w:sz w:val="24"/>
          <w:szCs w:val="24"/>
        </w:rPr>
      </w:pPr>
      <w:r w:rsidRPr="00B249B8">
        <w:rPr>
          <w:rFonts w:ascii="Times New Roman" w:hAnsi="Times New Roman" w:cs="Times New Roman"/>
          <w:snapToGrid w:val="0"/>
          <w:sz w:val="24"/>
          <w:szCs w:val="24"/>
        </w:rPr>
        <w:t>En virtud de lo expuesto, este Organismo Supervisor ha dispuesto:</w:t>
      </w:r>
    </w:p>
    <w:p w:rsidR="00B249B8" w:rsidRDefault="00B249B8" w:rsidP="00E5704B">
      <w:pPr>
        <w:widowControl w:val="0"/>
        <w:numPr>
          <w:ilvl w:val="1"/>
          <w:numId w:val="45"/>
        </w:numPr>
        <w:spacing w:after="0" w:line="240" w:lineRule="auto"/>
        <w:ind w:left="567" w:hanging="567"/>
        <w:jc w:val="both"/>
        <w:rPr>
          <w:rFonts w:ascii="Times New Roman" w:hAnsi="Times New Roman" w:cs="Times New Roman"/>
          <w:sz w:val="24"/>
          <w:szCs w:val="24"/>
          <w:lang w:val="es-MX"/>
        </w:rPr>
      </w:pPr>
      <w:r w:rsidRPr="00B249B8">
        <w:rPr>
          <w:rFonts w:ascii="Times New Roman" w:hAnsi="Times New Roman" w:cs="Times New Roman"/>
          <w:color w:val="000000"/>
          <w:sz w:val="24"/>
          <w:szCs w:val="24"/>
          <w:lang w:eastAsia="es-ES"/>
        </w:rPr>
        <w:t>El Comité Especial deberá cumplir con lo dispuesto por este Organismo Supervisor al absolver las observaciones indicadas en el numeral 2 del presente Pronunciamiento.</w:t>
      </w:r>
    </w:p>
    <w:p w:rsidR="00E5704B" w:rsidRPr="00E5704B" w:rsidRDefault="00E5704B" w:rsidP="00E5704B">
      <w:pPr>
        <w:widowControl w:val="0"/>
        <w:spacing w:after="0" w:line="240" w:lineRule="auto"/>
        <w:ind w:left="567"/>
        <w:jc w:val="both"/>
        <w:rPr>
          <w:rFonts w:ascii="Times New Roman" w:hAnsi="Times New Roman" w:cs="Times New Roman"/>
          <w:sz w:val="24"/>
          <w:szCs w:val="24"/>
          <w:lang w:val="es-MX"/>
        </w:rPr>
      </w:pPr>
    </w:p>
    <w:p w:rsidR="00B249B8" w:rsidRDefault="00B249B8" w:rsidP="00B249B8">
      <w:pPr>
        <w:widowControl w:val="0"/>
        <w:numPr>
          <w:ilvl w:val="1"/>
          <w:numId w:val="45"/>
        </w:numPr>
        <w:spacing w:after="0" w:line="240" w:lineRule="auto"/>
        <w:ind w:left="567" w:hanging="567"/>
        <w:jc w:val="both"/>
        <w:rPr>
          <w:rFonts w:ascii="Times New Roman" w:hAnsi="Times New Roman" w:cs="Times New Roman"/>
          <w:color w:val="000000"/>
          <w:sz w:val="24"/>
          <w:szCs w:val="24"/>
          <w:lang w:eastAsia="es-ES"/>
        </w:rPr>
      </w:pPr>
      <w:r w:rsidRPr="00B249B8">
        <w:rPr>
          <w:rFonts w:ascii="Times New Roman" w:hAnsi="Times New Roman" w:cs="Times New Roman"/>
          <w:color w:val="000000"/>
          <w:sz w:val="24"/>
          <w:szCs w:val="24"/>
          <w:lang w:eastAsia="es-ES"/>
        </w:rPr>
        <w:t xml:space="preserve">El Comité Especial deberá tener en cuenta las observaciones formuladas en el numeral 3 del presente Pronunciamiento a fin de efectuar las modificaciones a las Bases que hubiere a lugar. </w:t>
      </w:r>
    </w:p>
    <w:p w:rsidR="00E5704B" w:rsidRPr="00E5704B" w:rsidRDefault="00E5704B" w:rsidP="00E5704B">
      <w:pPr>
        <w:widowControl w:val="0"/>
        <w:spacing w:after="0" w:line="240" w:lineRule="auto"/>
        <w:jc w:val="both"/>
        <w:rPr>
          <w:rFonts w:ascii="Times New Roman" w:hAnsi="Times New Roman" w:cs="Times New Roman"/>
          <w:color w:val="000000"/>
          <w:sz w:val="24"/>
          <w:szCs w:val="24"/>
          <w:lang w:eastAsia="es-ES"/>
        </w:rPr>
      </w:pPr>
    </w:p>
    <w:p w:rsidR="00B249B8" w:rsidRPr="00B249B8" w:rsidRDefault="00B249B8" w:rsidP="00B249B8">
      <w:pPr>
        <w:widowControl w:val="0"/>
        <w:numPr>
          <w:ilvl w:val="1"/>
          <w:numId w:val="45"/>
        </w:numPr>
        <w:spacing w:after="0" w:line="240" w:lineRule="auto"/>
        <w:ind w:left="567" w:hanging="567"/>
        <w:jc w:val="both"/>
        <w:rPr>
          <w:rFonts w:ascii="Times New Roman" w:hAnsi="Times New Roman" w:cs="Times New Roman"/>
          <w:color w:val="000000"/>
          <w:sz w:val="24"/>
          <w:szCs w:val="24"/>
          <w:lang w:eastAsia="es-ES"/>
        </w:rPr>
      </w:pPr>
      <w:r w:rsidRPr="00B249B8">
        <w:rPr>
          <w:rFonts w:ascii="Times New Roman" w:hAnsi="Times New Roman" w:cs="Times New Roman"/>
          <w:color w:val="000000"/>
          <w:sz w:val="24"/>
          <w:szCs w:val="24"/>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B249B8" w:rsidRPr="00B249B8" w:rsidRDefault="00B249B8" w:rsidP="00B249B8">
      <w:pPr>
        <w:spacing w:line="240" w:lineRule="auto"/>
        <w:contextualSpacing/>
        <w:jc w:val="both"/>
        <w:rPr>
          <w:rFonts w:ascii="Times New Roman" w:hAnsi="Times New Roman" w:cs="Times New Roman"/>
          <w:sz w:val="24"/>
          <w:szCs w:val="24"/>
          <w:lang w:val="es-MX"/>
        </w:rPr>
      </w:pPr>
    </w:p>
    <w:p w:rsidR="00B249B8" w:rsidRPr="00B249B8" w:rsidRDefault="00B249B8" w:rsidP="00B249B8">
      <w:pPr>
        <w:widowControl w:val="0"/>
        <w:numPr>
          <w:ilvl w:val="1"/>
          <w:numId w:val="3"/>
        </w:numPr>
        <w:spacing w:after="0" w:line="240" w:lineRule="auto"/>
        <w:ind w:left="567" w:hanging="567"/>
        <w:jc w:val="both"/>
        <w:rPr>
          <w:rFonts w:ascii="Times New Roman" w:hAnsi="Times New Roman" w:cs="Times New Roman"/>
          <w:sz w:val="24"/>
          <w:szCs w:val="24"/>
          <w:lang w:val="es-MX"/>
        </w:rPr>
      </w:pPr>
      <w:r w:rsidRPr="00B249B8">
        <w:rPr>
          <w:rFonts w:ascii="Times New Roman" w:hAnsi="Times New Roman" w:cs="Times New Roman"/>
          <w:color w:val="000000"/>
          <w:sz w:val="24"/>
          <w:szCs w:val="24"/>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B249B8">
        <w:rPr>
          <w:rStyle w:val="Refdenotaalpie"/>
          <w:rFonts w:ascii="Times New Roman" w:hAnsi="Times New Roman" w:cs="Times New Roman"/>
          <w:color w:val="000000"/>
          <w:sz w:val="24"/>
          <w:szCs w:val="24"/>
        </w:rPr>
        <w:footnoteReference w:id="1"/>
      </w:r>
      <w:r w:rsidRPr="00B249B8">
        <w:rPr>
          <w:rFonts w:ascii="Times New Roman" w:hAnsi="Times New Roman" w:cs="Times New Roman"/>
          <w:color w:val="000000"/>
          <w:sz w:val="24"/>
          <w:szCs w:val="24"/>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SEACE.</w:t>
      </w:r>
    </w:p>
    <w:p w:rsidR="00B249B8" w:rsidRPr="00B249B8" w:rsidRDefault="00B249B8" w:rsidP="00B249B8">
      <w:pPr>
        <w:pStyle w:val="Normaltimes"/>
        <w:widowControl w:val="0"/>
        <w:tabs>
          <w:tab w:val="left" w:pos="2660"/>
        </w:tabs>
        <w:jc w:val="right"/>
        <w:rPr>
          <w:szCs w:val="24"/>
        </w:rPr>
      </w:pPr>
    </w:p>
    <w:p w:rsidR="00E5704B" w:rsidRDefault="00B249B8" w:rsidP="00E5704B">
      <w:pPr>
        <w:widowControl w:val="0"/>
        <w:numPr>
          <w:ilvl w:val="1"/>
          <w:numId w:val="45"/>
        </w:numPr>
        <w:spacing w:after="0" w:line="240" w:lineRule="auto"/>
        <w:ind w:left="567" w:hanging="567"/>
        <w:jc w:val="both"/>
        <w:rPr>
          <w:rFonts w:ascii="Times New Roman" w:hAnsi="Times New Roman" w:cs="Times New Roman"/>
          <w:color w:val="000000"/>
          <w:sz w:val="24"/>
          <w:szCs w:val="24"/>
        </w:rPr>
      </w:pPr>
      <w:r w:rsidRPr="00B249B8">
        <w:rPr>
          <w:rFonts w:ascii="Times New Roman" w:hAnsi="Times New Roman" w:cs="Times New Roman"/>
          <w:color w:val="000000"/>
          <w:sz w:val="24"/>
          <w:szCs w:val="24"/>
        </w:rPr>
        <w:t xml:space="preserve">A efectos de integrar las Bases, el Comité Especial también deberá incorporar al texto </w:t>
      </w:r>
      <w:r w:rsidRPr="00B249B8">
        <w:rPr>
          <w:rFonts w:ascii="Times New Roman" w:hAnsi="Times New Roman" w:cs="Times New Roman"/>
          <w:color w:val="000000"/>
          <w:sz w:val="24"/>
          <w:szCs w:val="24"/>
        </w:rPr>
        <w:lastRenderedPageBreak/>
        <w:t>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5704B" w:rsidRPr="00E5704B" w:rsidRDefault="00E5704B" w:rsidP="00E5704B">
      <w:pPr>
        <w:widowControl w:val="0"/>
        <w:spacing w:after="0" w:line="240" w:lineRule="auto"/>
        <w:ind w:left="567"/>
        <w:jc w:val="both"/>
        <w:rPr>
          <w:rFonts w:ascii="Times New Roman" w:hAnsi="Times New Roman" w:cs="Times New Roman"/>
          <w:color w:val="000000"/>
          <w:sz w:val="24"/>
          <w:szCs w:val="24"/>
        </w:rPr>
      </w:pPr>
    </w:p>
    <w:p w:rsidR="00B249B8" w:rsidRDefault="00B249B8" w:rsidP="00B249B8">
      <w:pPr>
        <w:widowControl w:val="0"/>
        <w:numPr>
          <w:ilvl w:val="1"/>
          <w:numId w:val="45"/>
        </w:numPr>
        <w:spacing w:after="0" w:line="240" w:lineRule="auto"/>
        <w:ind w:left="567" w:hanging="567"/>
        <w:jc w:val="both"/>
        <w:rPr>
          <w:rFonts w:ascii="Times New Roman" w:hAnsi="Times New Roman" w:cs="Times New Roman"/>
          <w:color w:val="000000"/>
          <w:sz w:val="24"/>
          <w:szCs w:val="24"/>
        </w:rPr>
      </w:pPr>
      <w:r w:rsidRPr="00B249B8">
        <w:rPr>
          <w:rFonts w:ascii="Times New Roman" w:hAnsi="Times New Roman" w:cs="Times New Roman"/>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5704B" w:rsidRPr="00E5704B" w:rsidRDefault="00E5704B" w:rsidP="00E5704B">
      <w:pPr>
        <w:widowControl w:val="0"/>
        <w:spacing w:after="0" w:line="240" w:lineRule="auto"/>
        <w:jc w:val="both"/>
        <w:rPr>
          <w:rFonts w:ascii="Times New Roman" w:hAnsi="Times New Roman" w:cs="Times New Roman"/>
          <w:color w:val="000000"/>
          <w:sz w:val="24"/>
          <w:szCs w:val="24"/>
        </w:rPr>
      </w:pPr>
    </w:p>
    <w:p w:rsidR="00B249B8" w:rsidRPr="00B249B8" w:rsidRDefault="00B249B8" w:rsidP="00B249B8">
      <w:pPr>
        <w:widowControl w:val="0"/>
        <w:numPr>
          <w:ilvl w:val="1"/>
          <w:numId w:val="45"/>
        </w:numPr>
        <w:spacing w:after="0" w:line="240" w:lineRule="auto"/>
        <w:ind w:left="567" w:hanging="567"/>
        <w:jc w:val="both"/>
        <w:rPr>
          <w:rFonts w:ascii="Times New Roman" w:hAnsi="Times New Roman" w:cs="Times New Roman"/>
          <w:color w:val="000000"/>
          <w:sz w:val="24"/>
          <w:szCs w:val="24"/>
        </w:rPr>
      </w:pPr>
      <w:r w:rsidRPr="00B249B8">
        <w:rPr>
          <w:rFonts w:ascii="Times New Roman" w:hAnsi="Times New Roman" w:cs="Times New Roman"/>
          <w:color w:val="000000"/>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B249B8" w:rsidRPr="00B249B8" w:rsidRDefault="00B249B8" w:rsidP="00B249B8">
      <w:pPr>
        <w:pStyle w:val="Normaltimes"/>
        <w:widowControl w:val="0"/>
        <w:tabs>
          <w:tab w:val="left" w:pos="2660"/>
        </w:tabs>
        <w:jc w:val="right"/>
        <w:rPr>
          <w:szCs w:val="24"/>
        </w:rPr>
      </w:pPr>
      <w:r w:rsidRPr="00B249B8">
        <w:rPr>
          <w:szCs w:val="24"/>
        </w:rPr>
        <w:br/>
        <w:t xml:space="preserve">Jesús María, </w:t>
      </w:r>
      <w:r w:rsidR="00C32D01">
        <w:rPr>
          <w:szCs w:val="24"/>
        </w:rPr>
        <w:t>30</w:t>
      </w:r>
      <w:r w:rsidR="00E5704B">
        <w:rPr>
          <w:szCs w:val="24"/>
        </w:rPr>
        <w:t xml:space="preserve"> de diciembre</w:t>
      </w:r>
      <w:r w:rsidRPr="00B249B8">
        <w:rPr>
          <w:szCs w:val="24"/>
        </w:rPr>
        <w:t xml:space="preserve"> de 2015.</w:t>
      </w:r>
    </w:p>
    <w:p w:rsidR="00B249B8" w:rsidRPr="00B249B8" w:rsidRDefault="00B249B8" w:rsidP="00B249B8">
      <w:pPr>
        <w:keepNext/>
        <w:keepLines/>
        <w:widowControl w:val="0"/>
        <w:tabs>
          <w:tab w:val="left" w:pos="2660"/>
        </w:tabs>
        <w:spacing w:line="240" w:lineRule="auto"/>
        <w:rPr>
          <w:rFonts w:ascii="Times New Roman" w:hAnsi="Times New Roman" w:cs="Times New Roman"/>
          <w:b/>
          <w:sz w:val="24"/>
          <w:szCs w:val="24"/>
          <w:lang w:val="es-MX"/>
        </w:rPr>
      </w:pPr>
      <w:r w:rsidRPr="00B249B8">
        <w:rPr>
          <w:rFonts w:ascii="Times New Roman" w:hAnsi="Times New Roman" w:cs="Times New Roman"/>
          <w:b/>
          <w:sz w:val="24"/>
          <w:szCs w:val="24"/>
          <w:lang w:val="es-MX"/>
        </w:rPr>
        <w:t xml:space="preserve">                                        </w:t>
      </w:r>
    </w:p>
    <w:p w:rsidR="00B249B8" w:rsidRPr="00B249B8" w:rsidRDefault="00B249B8" w:rsidP="00B249B8">
      <w:pPr>
        <w:keepNext/>
        <w:keepLines/>
        <w:widowControl w:val="0"/>
        <w:tabs>
          <w:tab w:val="left" w:pos="2660"/>
        </w:tabs>
        <w:spacing w:line="240" w:lineRule="auto"/>
        <w:rPr>
          <w:rFonts w:ascii="Times New Roman" w:hAnsi="Times New Roman" w:cs="Times New Roman"/>
          <w:b/>
          <w:sz w:val="24"/>
          <w:szCs w:val="24"/>
          <w:lang w:val="es-MX"/>
        </w:rPr>
      </w:pPr>
    </w:p>
    <w:p w:rsidR="00B249B8" w:rsidRPr="00B249B8" w:rsidRDefault="00B249B8" w:rsidP="00B249B8">
      <w:pPr>
        <w:keepNext/>
        <w:keepLines/>
        <w:widowControl w:val="0"/>
        <w:tabs>
          <w:tab w:val="left" w:pos="2268"/>
          <w:tab w:val="left" w:pos="2660"/>
          <w:tab w:val="left" w:pos="3969"/>
        </w:tabs>
        <w:spacing w:line="240" w:lineRule="auto"/>
        <w:contextualSpacing/>
        <w:rPr>
          <w:rFonts w:ascii="Times New Roman" w:hAnsi="Times New Roman" w:cs="Times New Roman"/>
          <w:sz w:val="24"/>
          <w:szCs w:val="24"/>
          <w:lang w:val="es-MX"/>
        </w:rPr>
      </w:pPr>
      <w:r w:rsidRPr="00B249B8">
        <w:rPr>
          <w:rFonts w:ascii="Times New Roman" w:hAnsi="Times New Roman" w:cs="Times New Roman"/>
          <w:b/>
          <w:sz w:val="24"/>
          <w:szCs w:val="24"/>
          <w:lang w:val="es-MX"/>
        </w:rPr>
        <w:t xml:space="preserve">                                       </w:t>
      </w:r>
      <w:r w:rsidRPr="00B249B8">
        <w:rPr>
          <w:rFonts w:ascii="Times New Roman" w:hAnsi="Times New Roman" w:cs="Times New Roman"/>
          <w:sz w:val="24"/>
          <w:szCs w:val="24"/>
          <w:lang w:val="es-MX"/>
        </w:rPr>
        <w:t>Elaborado:         Rossana Saavedra Navarro</w:t>
      </w:r>
    </w:p>
    <w:p w:rsidR="00B249B8" w:rsidRPr="00B249B8" w:rsidRDefault="00B249B8" w:rsidP="00B249B8">
      <w:pPr>
        <w:widowControl w:val="0"/>
        <w:tabs>
          <w:tab w:val="left" w:pos="2410"/>
          <w:tab w:val="left" w:pos="2552"/>
          <w:tab w:val="left" w:pos="3293"/>
          <w:tab w:val="center" w:pos="4253"/>
        </w:tabs>
        <w:spacing w:line="240" w:lineRule="auto"/>
        <w:ind w:left="708"/>
        <w:contextualSpacing/>
        <w:rPr>
          <w:rFonts w:ascii="Times New Roman" w:hAnsi="Times New Roman" w:cs="Times New Roman"/>
          <w:iCs/>
          <w:sz w:val="24"/>
          <w:szCs w:val="24"/>
        </w:rPr>
      </w:pPr>
      <w:r w:rsidRPr="00B249B8">
        <w:rPr>
          <w:rFonts w:ascii="Times New Roman" w:hAnsi="Times New Roman" w:cs="Times New Roman"/>
          <w:iCs/>
          <w:sz w:val="24"/>
          <w:szCs w:val="24"/>
        </w:rPr>
        <w:t xml:space="preserve">                           Supervisado:      Pamela Hawkins </w:t>
      </w:r>
      <w:proofErr w:type="spellStart"/>
      <w:r w:rsidRPr="00B249B8">
        <w:rPr>
          <w:rFonts w:ascii="Times New Roman" w:hAnsi="Times New Roman" w:cs="Times New Roman"/>
          <w:iCs/>
          <w:sz w:val="24"/>
          <w:szCs w:val="24"/>
        </w:rPr>
        <w:t>Tacchino</w:t>
      </w:r>
      <w:proofErr w:type="spellEnd"/>
    </w:p>
    <w:p w:rsidR="00B249B8" w:rsidRPr="00B249B8" w:rsidRDefault="00B249B8" w:rsidP="00B249B8">
      <w:pPr>
        <w:widowControl w:val="0"/>
        <w:tabs>
          <w:tab w:val="left" w:pos="3293"/>
          <w:tab w:val="center" w:pos="4253"/>
        </w:tabs>
        <w:spacing w:line="240" w:lineRule="auto"/>
        <w:ind w:left="708"/>
        <w:contextualSpacing/>
        <w:rPr>
          <w:rFonts w:ascii="Times New Roman" w:hAnsi="Times New Roman" w:cs="Times New Roman"/>
          <w:iCs/>
          <w:sz w:val="24"/>
          <w:szCs w:val="24"/>
        </w:rPr>
      </w:pPr>
      <w:r w:rsidRPr="00B249B8">
        <w:rPr>
          <w:rFonts w:ascii="Times New Roman" w:hAnsi="Times New Roman" w:cs="Times New Roman"/>
          <w:iCs/>
          <w:sz w:val="24"/>
          <w:szCs w:val="24"/>
        </w:rPr>
        <w:t xml:space="preserve">                           Validado:           Laura Gutiérrez Gonzales</w:t>
      </w:r>
    </w:p>
    <w:p w:rsidR="00B249B8" w:rsidRPr="00B249B8" w:rsidRDefault="00B249B8" w:rsidP="00B249B8">
      <w:pPr>
        <w:widowControl w:val="0"/>
        <w:spacing w:line="240" w:lineRule="auto"/>
        <w:jc w:val="both"/>
        <w:rPr>
          <w:rFonts w:ascii="Times New Roman" w:hAnsi="Times New Roman" w:cs="Times New Roman"/>
          <w:sz w:val="24"/>
          <w:szCs w:val="24"/>
          <w:lang w:val="es-ES_tradnl"/>
        </w:rPr>
      </w:pPr>
    </w:p>
    <w:p w:rsidR="00B249B8" w:rsidRPr="00D712A4" w:rsidRDefault="00B249B8" w:rsidP="00B249B8">
      <w:pPr>
        <w:widowControl w:val="0"/>
        <w:ind w:left="540" w:hanging="540"/>
        <w:jc w:val="both"/>
        <w:rPr>
          <w:sz w:val="24"/>
          <w:szCs w:val="24"/>
        </w:rPr>
      </w:pPr>
    </w:p>
    <w:p w:rsidR="00B249B8" w:rsidRPr="00D712A4" w:rsidRDefault="00B249B8" w:rsidP="00B249B8">
      <w:pPr>
        <w:widowControl w:val="0"/>
        <w:ind w:left="540" w:hanging="540"/>
        <w:jc w:val="both"/>
        <w:rPr>
          <w:sz w:val="24"/>
          <w:szCs w:val="24"/>
        </w:rPr>
      </w:pPr>
      <w:r>
        <w:rPr>
          <w:i/>
          <w:noProof/>
          <w:sz w:val="24"/>
          <w:szCs w:val="24"/>
        </w:rPr>
        <w:drawing>
          <wp:anchor distT="0" distB="0" distL="114300" distR="114300" simplePos="0" relativeHeight="251659264" behindDoc="1" locked="0" layoutInCell="1" allowOverlap="1" wp14:anchorId="752859B2" wp14:editId="28060265">
            <wp:simplePos x="0" y="0"/>
            <wp:positionH relativeFrom="column">
              <wp:posOffset>1061085</wp:posOffset>
            </wp:positionH>
            <wp:positionV relativeFrom="paragraph">
              <wp:posOffset>12700</wp:posOffset>
            </wp:positionV>
            <wp:extent cx="2894965" cy="1076325"/>
            <wp:effectExtent l="0" t="0" r="63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E5704B" w:rsidRPr="00196AF6" w:rsidRDefault="00E5704B" w:rsidP="006E1271">
      <w:pPr>
        <w:spacing w:line="240" w:lineRule="auto"/>
        <w:jc w:val="center"/>
        <w:rPr>
          <w:rFonts w:ascii="Times New Roman" w:hAnsi="Times New Roman" w:cs="Times New Roman"/>
          <w:sz w:val="24"/>
          <w:szCs w:val="24"/>
        </w:rPr>
      </w:pPr>
    </w:p>
    <w:sectPr w:rsidR="00E5704B" w:rsidRPr="00196AF6" w:rsidSect="00667545">
      <w:headerReference w:type="default" r:id="rId10"/>
      <w:pgSz w:w="12240" w:h="15840"/>
      <w:pgMar w:top="1701" w:right="1559" w:bottom="1440" w:left="17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E30" w:rsidRDefault="00944E30" w:rsidP="00667545">
      <w:pPr>
        <w:spacing w:after="0" w:line="240" w:lineRule="auto"/>
      </w:pPr>
      <w:r>
        <w:separator/>
      </w:r>
    </w:p>
  </w:endnote>
  <w:endnote w:type="continuationSeparator" w:id="0">
    <w:p w:rsidR="00944E30" w:rsidRDefault="00944E30" w:rsidP="0066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E30" w:rsidRDefault="00944E30" w:rsidP="00667545">
      <w:pPr>
        <w:spacing w:after="0" w:line="240" w:lineRule="auto"/>
      </w:pPr>
      <w:r>
        <w:separator/>
      </w:r>
    </w:p>
  </w:footnote>
  <w:footnote w:type="continuationSeparator" w:id="0">
    <w:p w:rsidR="00944E30" w:rsidRDefault="00944E30" w:rsidP="00667545">
      <w:pPr>
        <w:spacing w:after="0" w:line="240" w:lineRule="auto"/>
      </w:pPr>
      <w:r>
        <w:continuationSeparator/>
      </w:r>
    </w:p>
  </w:footnote>
  <w:footnote w:id="1">
    <w:p w:rsidR="00944E30" w:rsidRPr="00C81E3F" w:rsidRDefault="00944E30" w:rsidP="00B249B8">
      <w:pPr>
        <w:pStyle w:val="Textonotapie"/>
        <w:jc w:val="both"/>
        <w:rPr>
          <w:rFonts w:ascii="Times New Roman" w:hAnsi="Times New Roman"/>
          <w:sz w:val="18"/>
          <w:szCs w:val="18"/>
        </w:rPr>
      </w:pPr>
      <w:r w:rsidRPr="003308E9">
        <w:rPr>
          <w:rStyle w:val="Refdenotaalpie"/>
          <w:rFonts w:ascii="Times New Roman" w:hAnsi="Times New Roman"/>
          <w:sz w:val="18"/>
          <w:szCs w:val="18"/>
        </w:rPr>
        <w:footnoteRef/>
      </w:r>
      <w:r w:rsidRPr="003308E9">
        <w:rPr>
          <w:rFonts w:ascii="Times New Roman" w:hAnsi="Times New Roman"/>
          <w:sz w:val="18"/>
          <w:szCs w:val="18"/>
        </w:rPr>
        <w:t xml:space="preserve"> </w:t>
      </w:r>
      <w:r w:rsidRPr="003308E9">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545048"/>
      <w:docPartObj>
        <w:docPartGallery w:val="Page Numbers (Top of Page)"/>
        <w:docPartUnique/>
      </w:docPartObj>
    </w:sdtPr>
    <w:sdtEndPr/>
    <w:sdtContent>
      <w:p w:rsidR="00944E30" w:rsidRDefault="00944E30">
        <w:pPr>
          <w:pStyle w:val="Encabezado"/>
          <w:jc w:val="center"/>
        </w:pPr>
        <w:r>
          <w:fldChar w:fldCharType="begin"/>
        </w:r>
        <w:r>
          <w:instrText>PAGE   \* MERGEFORMAT</w:instrText>
        </w:r>
        <w:r>
          <w:fldChar w:fldCharType="separate"/>
        </w:r>
        <w:r w:rsidR="00471F32" w:rsidRPr="00471F32">
          <w:rPr>
            <w:noProof/>
            <w:lang w:val="es-ES"/>
          </w:rPr>
          <w:t>1</w:t>
        </w:r>
        <w:r>
          <w:fldChar w:fldCharType="end"/>
        </w:r>
      </w:p>
    </w:sdtContent>
  </w:sdt>
  <w:p w:rsidR="00944E30" w:rsidRDefault="00944E3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160"/>
    <w:multiLevelType w:val="hybridMultilevel"/>
    <w:tmpl w:val="3022F08A"/>
    <w:lvl w:ilvl="0" w:tplc="82D22636">
      <w:start w:val="1"/>
      <w:numFmt w:val="bullet"/>
      <w:lvlText w:val=""/>
      <w:lvlJc w:val="left"/>
      <w:pPr>
        <w:tabs>
          <w:tab w:val="num" w:pos="360"/>
        </w:tabs>
        <w:ind w:left="360" w:hanging="360"/>
      </w:pPr>
      <w:rPr>
        <w:rFonts w:ascii="Symbol" w:hAnsi="Symbol" w:hint="default"/>
        <w:b w:val="0"/>
        <w:i w:val="0"/>
        <w:sz w:val="16"/>
      </w:rPr>
    </w:lvl>
    <w:lvl w:ilvl="1" w:tplc="555C37FE" w:tentative="1">
      <w:start w:val="1"/>
      <w:numFmt w:val="bullet"/>
      <w:lvlText w:val="o"/>
      <w:lvlJc w:val="left"/>
      <w:pPr>
        <w:tabs>
          <w:tab w:val="num" w:pos="1080"/>
        </w:tabs>
        <w:ind w:left="1080" w:hanging="360"/>
      </w:pPr>
      <w:rPr>
        <w:rFonts w:ascii="Courier New" w:hAnsi="Courier New" w:hint="default"/>
      </w:rPr>
    </w:lvl>
    <w:lvl w:ilvl="2" w:tplc="8E387E5A" w:tentative="1">
      <w:start w:val="1"/>
      <w:numFmt w:val="bullet"/>
      <w:lvlText w:val=""/>
      <w:lvlJc w:val="left"/>
      <w:pPr>
        <w:tabs>
          <w:tab w:val="num" w:pos="1800"/>
        </w:tabs>
        <w:ind w:left="1800" w:hanging="360"/>
      </w:pPr>
      <w:rPr>
        <w:rFonts w:ascii="Wingdings" w:hAnsi="Wingdings" w:hint="default"/>
      </w:rPr>
    </w:lvl>
    <w:lvl w:ilvl="3" w:tplc="E996CE70" w:tentative="1">
      <w:start w:val="1"/>
      <w:numFmt w:val="bullet"/>
      <w:lvlText w:val=""/>
      <w:lvlJc w:val="left"/>
      <w:pPr>
        <w:tabs>
          <w:tab w:val="num" w:pos="2520"/>
        </w:tabs>
        <w:ind w:left="2520" w:hanging="360"/>
      </w:pPr>
      <w:rPr>
        <w:rFonts w:ascii="Symbol" w:hAnsi="Symbol" w:hint="default"/>
      </w:rPr>
    </w:lvl>
    <w:lvl w:ilvl="4" w:tplc="1DAC914C" w:tentative="1">
      <w:start w:val="1"/>
      <w:numFmt w:val="bullet"/>
      <w:lvlText w:val="o"/>
      <w:lvlJc w:val="left"/>
      <w:pPr>
        <w:tabs>
          <w:tab w:val="num" w:pos="3240"/>
        </w:tabs>
        <w:ind w:left="3240" w:hanging="360"/>
      </w:pPr>
      <w:rPr>
        <w:rFonts w:ascii="Courier New" w:hAnsi="Courier New" w:hint="default"/>
      </w:rPr>
    </w:lvl>
    <w:lvl w:ilvl="5" w:tplc="BCC692E8" w:tentative="1">
      <w:start w:val="1"/>
      <w:numFmt w:val="bullet"/>
      <w:lvlText w:val=""/>
      <w:lvlJc w:val="left"/>
      <w:pPr>
        <w:tabs>
          <w:tab w:val="num" w:pos="3960"/>
        </w:tabs>
        <w:ind w:left="3960" w:hanging="360"/>
      </w:pPr>
      <w:rPr>
        <w:rFonts w:ascii="Wingdings" w:hAnsi="Wingdings" w:hint="default"/>
      </w:rPr>
    </w:lvl>
    <w:lvl w:ilvl="6" w:tplc="45C616BA" w:tentative="1">
      <w:start w:val="1"/>
      <w:numFmt w:val="bullet"/>
      <w:lvlText w:val=""/>
      <w:lvlJc w:val="left"/>
      <w:pPr>
        <w:tabs>
          <w:tab w:val="num" w:pos="4680"/>
        </w:tabs>
        <w:ind w:left="4680" w:hanging="360"/>
      </w:pPr>
      <w:rPr>
        <w:rFonts w:ascii="Symbol" w:hAnsi="Symbol" w:hint="default"/>
      </w:rPr>
    </w:lvl>
    <w:lvl w:ilvl="7" w:tplc="4B9AA846" w:tentative="1">
      <w:start w:val="1"/>
      <w:numFmt w:val="bullet"/>
      <w:lvlText w:val="o"/>
      <w:lvlJc w:val="left"/>
      <w:pPr>
        <w:tabs>
          <w:tab w:val="num" w:pos="5400"/>
        </w:tabs>
        <w:ind w:left="5400" w:hanging="360"/>
      </w:pPr>
      <w:rPr>
        <w:rFonts w:ascii="Courier New" w:hAnsi="Courier New" w:hint="default"/>
      </w:rPr>
    </w:lvl>
    <w:lvl w:ilvl="8" w:tplc="F5D218BE" w:tentative="1">
      <w:start w:val="1"/>
      <w:numFmt w:val="bullet"/>
      <w:lvlText w:val=""/>
      <w:lvlJc w:val="left"/>
      <w:pPr>
        <w:tabs>
          <w:tab w:val="num" w:pos="6120"/>
        </w:tabs>
        <w:ind w:left="6120" w:hanging="360"/>
      </w:pPr>
      <w:rPr>
        <w:rFonts w:ascii="Wingdings" w:hAnsi="Wingdings" w:hint="default"/>
      </w:rPr>
    </w:lvl>
  </w:abstractNum>
  <w:abstractNum w:abstractNumId="1">
    <w:nsid w:val="034D51DC"/>
    <w:multiLevelType w:val="hybridMultilevel"/>
    <w:tmpl w:val="D5440958"/>
    <w:lvl w:ilvl="0" w:tplc="46B62FF2">
      <w:start w:val="17"/>
      <w:numFmt w:val="bullet"/>
      <w:lvlText w:val="-"/>
      <w:lvlJc w:val="left"/>
      <w:pPr>
        <w:ind w:left="720" w:hanging="360"/>
      </w:pPr>
      <w:rPr>
        <w:rFonts w:ascii="Times New Roman" w:eastAsia="Calibri" w:hAnsi="Times New Roman" w:cs="Times New Roman" w:hint="default"/>
        <w:color w:val="000000"/>
        <w:u w:val="none"/>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42A616A"/>
    <w:multiLevelType w:val="hybridMultilevel"/>
    <w:tmpl w:val="A962C9BA"/>
    <w:name w:val="WW8Num2"/>
    <w:lvl w:ilvl="0" w:tplc="F14479DA">
      <w:start w:val="1"/>
      <w:numFmt w:val="bullet"/>
      <w:lvlText w:val=""/>
      <w:lvlJc w:val="left"/>
      <w:pPr>
        <w:tabs>
          <w:tab w:val="num" w:pos="1920"/>
        </w:tabs>
        <w:ind w:left="1920" w:hanging="360"/>
      </w:pPr>
      <w:rPr>
        <w:rFonts w:ascii="Symbol" w:hAnsi="Symbol" w:hint="default"/>
      </w:rPr>
    </w:lvl>
    <w:lvl w:ilvl="1" w:tplc="1E04F874">
      <w:start w:val="1"/>
      <w:numFmt w:val="bullet"/>
      <w:lvlText w:val="o"/>
      <w:lvlJc w:val="left"/>
      <w:pPr>
        <w:tabs>
          <w:tab w:val="num" w:pos="2640"/>
        </w:tabs>
        <w:ind w:left="2640" w:hanging="360"/>
      </w:pPr>
      <w:rPr>
        <w:rFonts w:ascii="Courier New" w:hAnsi="Courier New" w:cs="Courier New" w:hint="default"/>
      </w:rPr>
    </w:lvl>
    <w:lvl w:ilvl="2" w:tplc="21147F34">
      <w:start w:val="1"/>
      <w:numFmt w:val="bullet"/>
      <w:lvlText w:val=""/>
      <w:lvlJc w:val="left"/>
      <w:pPr>
        <w:tabs>
          <w:tab w:val="num" w:pos="3360"/>
        </w:tabs>
        <w:ind w:left="3360" w:hanging="360"/>
      </w:pPr>
      <w:rPr>
        <w:rFonts w:ascii="Wingdings" w:hAnsi="Wingdings" w:hint="default"/>
      </w:rPr>
    </w:lvl>
    <w:lvl w:ilvl="3" w:tplc="772C4896">
      <w:start w:val="1"/>
      <w:numFmt w:val="bullet"/>
      <w:lvlText w:val=""/>
      <w:lvlJc w:val="left"/>
      <w:pPr>
        <w:tabs>
          <w:tab w:val="num" w:pos="4080"/>
        </w:tabs>
        <w:ind w:left="4080" w:hanging="360"/>
      </w:pPr>
      <w:rPr>
        <w:rFonts w:ascii="Symbol" w:hAnsi="Symbol" w:hint="default"/>
      </w:rPr>
    </w:lvl>
    <w:lvl w:ilvl="4" w:tplc="F64C489E">
      <w:start w:val="1"/>
      <w:numFmt w:val="bullet"/>
      <w:lvlText w:val="o"/>
      <w:lvlJc w:val="left"/>
      <w:pPr>
        <w:tabs>
          <w:tab w:val="num" w:pos="4800"/>
        </w:tabs>
        <w:ind w:left="4800" w:hanging="360"/>
      </w:pPr>
      <w:rPr>
        <w:rFonts w:ascii="Courier New" w:hAnsi="Courier New" w:cs="Courier New" w:hint="default"/>
      </w:rPr>
    </w:lvl>
    <w:lvl w:ilvl="5" w:tplc="664CEDC0">
      <w:start w:val="1"/>
      <w:numFmt w:val="bullet"/>
      <w:lvlText w:val=""/>
      <w:lvlJc w:val="left"/>
      <w:pPr>
        <w:tabs>
          <w:tab w:val="num" w:pos="5520"/>
        </w:tabs>
        <w:ind w:left="5520" w:hanging="360"/>
      </w:pPr>
      <w:rPr>
        <w:rFonts w:ascii="Wingdings" w:hAnsi="Wingdings" w:hint="default"/>
      </w:rPr>
    </w:lvl>
    <w:lvl w:ilvl="6" w:tplc="9C9C86BA">
      <w:start w:val="1"/>
      <w:numFmt w:val="bullet"/>
      <w:lvlText w:val=""/>
      <w:lvlJc w:val="left"/>
      <w:pPr>
        <w:tabs>
          <w:tab w:val="num" w:pos="6240"/>
        </w:tabs>
        <w:ind w:left="6240" w:hanging="360"/>
      </w:pPr>
      <w:rPr>
        <w:rFonts w:ascii="Symbol" w:hAnsi="Symbol" w:hint="default"/>
      </w:rPr>
    </w:lvl>
    <w:lvl w:ilvl="7" w:tplc="33F82AA8">
      <w:start w:val="1"/>
      <w:numFmt w:val="bullet"/>
      <w:lvlText w:val="o"/>
      <w:lvlJc w:val="left"/>
      <w:pPr>
        <w:tabs>
          <w:tab w:val="num" w:pos="6960"/>
        </w:tabs>
        <w:ind w:left="6960" w:hanging="360"/>
      </w:pPr>
      <w:rPr>
        <w:rFonts w:ascii="Courier New" w:hAnsi="Courier New" w:cs="Courier New" w:hint="default"/>
      </w:rPr>
    </w:lvl>
    <w:lvl w:ilvl="8" w:tplc="DFB4AB5E">
      <w:start w:val="1"/>
      <w:numFmt w:val="bullet"/>
      <w:lvlText w:val=""/>
      <w:lvlJc w:val="left"/>
      <w:pPr>
        <w:tabs>
          <w:tab w:val="num" w:pos="7680"/>
        </w:tabs>
        <w:ind w:left="7680" w:hanging="360"/>
      </w:pPr>
      <w:rPr>
        <w:rFonts w:ascii="Wingdings" w:hAnsi="Wingdings" w:hint="default"/>
      </w:rPr>
    </w:lvl>
  </w:abstractNum>
  <w:abstractNum w:abstractNumId="3">
    <w:nsid w:val="0507111B"/>
    <w:multiLevelType w:val="hybridMultilevel"/>
    <w:tmpl w:val="E094353E"/>
    <w:lvl w:ilvl="0" w:tplc="D340FADE">
      <w:start w:val="1"/>
      <w:numFmt w:val="lowerLetter"/>
      <w:lvlText w:val="%1)"/>
      <w:lvlJc w:val="left"/>
      <w:pPr>
        <w:ind w:left="1636" w:hanging="360"/>
      </w:pPr>
      <w:rPr>
        <w:rFonts w:cs="Times New Roman"/>
        <w:b w:val="0"/>
      </w:rPr>
    </w:lvl>
    <w:lvl w:ilvl="1" w:tplc="0C0A0019">
      <w:start w:val="1"/>
      <w:numFmt w:val="lowerLetter"/>
      <w:lvlText w:val="%2."/>
      <w:lvlJc w:val="left"/>
      <w:pPr>
        <w:ind w:left="1788" w:hanging="360"/>
      </w:pPr>
      <w:rPr>
        <w:rFonts w:cs="Times New Roman"/>
      </w:rPr>
    </w:lvl>
    <w:lvl w:ilvl="2" w:tplc="0C0A001B">
      <w:start w:val="1"/>
      <w:numFmt w:val="lowerRoman"/>
      <w:lvlText w:val="%3."/>
      <w:lvlJc w:val="right"/>
      <w:pPr>
        <w:ind w:left="2508" w:hanging="180"/>
      </w:pPr>
      <w:rPr>
        <w:rFonts w:cs="Times New Roman"/>
      </w:rPr>
    </w:lvl>
    <w:lvl w:ilvl="3" w:tplc="0C0A000F">
      <w:start w:val="1"/>
      <w:numFmt w:val="decimal"/>
      <w:lvlText w:val="%4."/>
      <w:lvlJc w:val="left"/>
      <w:pPr>
        <w:ind w:left="3228" w:hanging="360"/>
      </w:pPr>
      <w:rPr>
        <w:rFonts w:cs="Times New Roman"/>
      </w:rPr>
    </w:lvl>
    <w:lvl w:ilvl="4" w:tplc="0C0A0019">
      <w:start w:val="1"/>
      <w:numFmt w:val="lowerLetter"/>
      <w:lvlText w:val="%5."/>
      <w:lvlJc w:val="left"/>
      <w:pPr>
        <w:ind w:left="3948" w:hanging="360"/>
      </w:pPr>
      <w:rPr>
        <w:rFonts w:cs="Times New Roman"/>
      </w:rPr>
    </w:lvl>
    <w:lvl w:ilvl="5" w:tplc="0C0A001B">
      <w:start w:val="1"/>
      <w:numFmt w:val="lowerRoman"/>
      <w:lvlText w:val="%6."/>
      <w:lvlJc w:val="right"/>
      <w:pPr>
        <w:ind w:left="4668" w:hanging="180"/>
      </w:pPr>
      <w:rPr>
        <w:rFonts w:cs="Times New Roman"/>
      </w:rPr>
    </w:lvl>
    <w:lvl w:ilvl="6" w:tplc="0C0A000F">
      <w:start w:val="1"/>
      <w:numFmt w:val="decimal"/>
      <w:lvlText w:val="%7."/>
      <w:lvlJc w:val="left"/>
      <w:pPr>
        <w:ind w:left="5388" w:hanging="360"/>
      </w:pPr>
      <w:rPr>
        <w:rFonts w:cs="Times New Roman"/>
      </w:rPr>
    </w:lvl>
    <w:lvl w:ilvl="7" w:tplc="0C0A0019">
      <w:start w:val="1"/>
      <w:numFmt w:val="lowerLetter"/>
      <w:lvlText w:val="%8."/>
      <w:lvlJc w:val="left"/>
      <w:pPr>
        <w:ind w:left="6108" w:hanging="360"/>
      </w:pPr>
      <w:rPr>
        <w:rFonts w:cs="Times New Roman"/>
      </w:rPr>
    </w:lvl>
    <w:lvl w:ilvl="8" w:tplc="0C0A001B">
      <w:start w:val="1"/>
      <w:numFmt w:val="lowerRoman"/>
      <w:lvlText w:val="%9."/>
      <w:lvlJc w:val="right"/>
      <w:pPr>
        <w:ind w:left="6828" w:hanging="180"/>
      </w:pPr>
      <w:rPr>
        <w:rFonts w:cs="Times New Roman"/>
      </w:rPr>
    </w:lvl>
  </w:abstractNum>
  <w:abstractNum w:abstractNumId="4">
    <w:nsid w:val="0DAE08FA"/>
    <w:multiLevelType w:val="hybridMultilevel"/>
    <w:tmpl w:val="AECEB126"/>
    <w:lvl w:ilvl="0" w:tplc="37E26810">
      <w:numFmt w:val="bullet"/>
      <w:lvlText w:val="-"/>
      <w:lvlJc w:val="left"/>
      <w:pPr>
        <w:ind w:left="927" w:hanging="360"/>
      </w:pPr>
      <w:rPr>
        <w:rFonts w:ascii="Times New Roman" w:eastAsia="Times New Roman" w:hAnsi="Times New Roman" w:cs="Times New Roman"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nsid w:val="0EFD2906"/>
    <w:multiLevelType w:val="hybridMultilevel"/>
    <w:tmpl w:val="E724D712"/>
    <w:lvl w:ilvl="0" w:tplc="001C9BC0">
      <w:numFmt w:val="bullet"/>
      <w:lvlText w:val="-"/>
      <w:lvlJc w:val="left"/>
      <w:pPr>
        <w:ind w:left="722" w:hanging="360"/>
      </w:pPr>
      <w:rPr>
        <w:rFonts w:ascii="Times New Roman" w:eastAsia="Calibri" w:hAnsi="Times New Roman" w:cs="Times New Roman" w:hint="default"/>
        <w:i/>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6">
    <w:nsid w:val="144A09DB"/>
    <w:multiLevelType w:val="hybridMultilevel"/>
    <w:tmpl w:val="801C4958"/>
    <w:lvl w:ilvl="0" w:tplc="5C14D21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8BD374E"/>
    <w:multiLevelType w:val="hybridMultilevel"/>
    <w:tmpl w:val="E094353E"/>
    <w:lvl w:ilvl="0" w:tplc="D340FADE">
      <w:start w:val="1"/>
      <w:numFmt w:val="lowerLetter"/>
      <w:lvlText w:val="%1)"/>
      <w:lvlJc w:val="left"/>
      <w:pPr>
        <w:ind w:left="2025" w:hanging="360"/>
      </w:pPr>
      <w:rPr>
        <w:rFonts w:cs="Times New Roman"/>
        <w:b w:val="0"/>
      </w:rPr>
    </w:lvl>
    <w:lvl w:ilvl="1" w:tplc="0C0A0019">
      <w:start w:val="1"/>
      <w:numFmt w:val="lowerLetter"/>
      <w:lvlText w:val="%2."/>
      <w:lvlJc w:val="left"/>
      <w:pPr>
        <w:ind w:left="2745" w:hanging="360"/>
      </w:pPr>
      <w:rPr>
        <w:rFonts w:cs="Times New Roman"/>
      </w:rPr>
    </w:lvl>
    <w:lvl w:ilvl="2" w:tplc="0C0A001B">
      <w:start w:val="1"/>
      <w:numFmt w:val="lowerRoman"/>
      <w:lvlText w:val="%3."/>
      <w:lvlJc w:val="right"/>
      <w:pPr>
        <w:ind w:left="3465" w:hanging="180"/>
      </w:pPr>
      <w:rPr>
        <w:rFonts w:cs="Times New Roman"/>
      </w:rPr>
    </w:lvl>
    <w:lvl w:ilvl="3" w:tplc="0C0A000F">
      <w:start w:val="1"/>
      <w:numFmt w:val="decimal"/>
      <w:lvlText w:val="%4."/>
      <w:lvlJc w:val="left"/>
      <w:pPr>
        <w:ind w:left="4185" w:hanging="360"/>
      </w:pPr>
      <w:rPr>
        <w:rFonts w:cs="Times New Roman"/>
      </w:rPr>
    </w:lvl>
    <w:lvl w:ilvl="4" w:tplc="0C0A0019">
      <w:start w:val="1"/>
      <w:numFmt w:val="lowerLetter"/>
      <w:lvlText w:val="%5."/>
      <w:lvlJc w:val="left"/>
      <w:pPr>
        <w:ind w:left="4905" w:hanging="360"/>
      </w:pPr>
      <w:rPr>
        <w:rFonts w:cs="Times New Roman"/>
      </w:rPr>
    </w:lvl>
    <w:lvl w:ilvl="5" w:tplc="0C0A001B">
      <w:start w:val="1"/>
      <w:numFmt w:val="lowerRoman"/>
      <w:lvlText w:val="%6."/>
      <w:lvlJc w:val="right"/>
      <w:pPr>
        <w:ind w:left="5625" w:hanging="180"/>
      </w:pPr>
      <w:rPr>
        <w:rFonts w:cs="Times New Roman"/>
      </w:rPr>
    </w:lvl>
    <w:lvl w:ilvl="6" w:tplc="0C0A000F">
      <w:start w:val="1"/>
      <w:numFmt w:val="decimal"/>
      <w:lvlText w:val="%7."/>
      <w:lvlJc w:val="left"/>
      <w:pPr>
        <w:ind w:left="6345" w:hanging="360"/>
      </w:pPr>
      <w:rPr>
        <w:rFonts w:cs="Times New Roman"/>
      </w:rPr>
    </w:lvl>
    <w:lvl w:ilvl="7" w:tplc="0C0A0019">
      <w:start w:val="1"/>
      <w:numFmt w:val="lowerLetter"/>
      <w:lvlText w:val="%8."/>
      <w:lvlJc w:val="left"/>
      <w:pPr>
        <w:ind w:left="7065" w:hanging="360"/>
      </w:pPr>
      <w:rPr>
        <w:rFonts w:cs="Times New Roman"/>
      </w:rPr>
    </w:lvl>
    <w:lvl w:ilvl="8" w:tplc="0C0A001B">
      <w:start w:val="1"/>
      <w:numFmt w:val="lowerRoman"/>
      <w:lvlText w:val="%9."/>
      <w:lvlJc w:val="right"/>
      <w:pPr>
        <w:ind w:left="7785" w:hanging="180"/>
      </w:pPr>
      <w:rPr>
        <w:rFonts w:cs="Times New Roman"/>
      </w:rPr>
    </w:lvl>
  </w:abstractNum>
  <w:abstractNum w:abstractNumId="8">
    <w:nsid w:val="1E461E18"/>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09C3DAD"/>
    <w:multiLevelType w:val="hybridMultilevel"/>
    <w:tmpl w:val="A8E6FB9E"/>
    <w:lvl w:ilvl="0" w:tplc="001C9BC0">
      <w:numFmt w:val="bullet"/>
      <w:lvlText w:val="-"/>
      <w:lvlJc w:val="left"/>
      <w:pPr>
        <w:ind w:left="720" w:hanging="360"/>
      </w:pPr>
      <w:rPr>
        <w:rFonts w:ascii="Times New Roman" w:eastAsia="Calibri" w:hAnsi="Times New Roman" w:cs="Times New Roman" w:hint="default"/>
        <w:i/>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6E96363"/>
    <w:multiLevelType w:val="multilevel"/>
    <w:tmpl w:val="98EE793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9A5CB1"/>
    <w:multiLevelType w:val="hybridMultilevel"/>
    <w:tmpl w:val="F1445188"/>
    <w:lvl w:ilvl="0" w:tplc="0D944BA8">
      <w:numFmt w:val="bullet"/>
      <w:lvlText w:val="-"/>
      <w:lvlJc w:val="left"/>
      <w:pPr>
        <w:ind w:left="720" w:hanging="360"/>
      </w:pPr>
      <w:rPr>
        <w:rFonts w:ascii="Times New Roman" w:eastAsia="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3">
    <w:nsid w:val="33230C7B"/>
    <w:multiLevelType w:val="hybridMultilevel"/>
    <w:tmpl w:val="EEF828B6"/>
    <w:lvl w:ilvl="0" w:tplc="001C9BC0">
      <w:numFmt w:val="bullet"/>
      <w:lvlText w:val="-"/>
      <w:lvlJc w:val="left"/>
      <w:pPr>
        <w:ind w:left="722" w:hanging="360"/>
      </w:pPr>
      <w:rPr>
        <w:rFonts w:ascii="Times New Roman" w:eastAsia="Calibri" w:hAnsi="Times New Roman" w:cs="Times New Roman" w:hint="default"/>
        <w:i/>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14">
    <w:nsid w:val="33AE6A5E"/>
    <w:multiLevelType w:val="hybridMultilevel"/>
    <w:tmpl w:val="B9D6EC6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346829FD"/>
    <w:multiLevelType w:val="hybridMultilevel"/>
    <w:tmpl w:val="B73E4F5A"/>
    <w:lvl w:ilvl="0" w:tplc="001C9BC0">
      <w:numFmt w:val="bullet"/>
      <w:lvlText w:val="-"/>
      <w:lvlJc w:val="left"/>
      <w:pPr>
        <w:ind w:left="720" w:hanging="360"/>
      </w:pPr>
      <w:rPr>
        <w:rFonts w:ascii="Times New Roman" w:eastAsia="Calibri" w:hAnsi="Times New Roman" w:cs="Times New Roman" w:hint="default"/>
        <w:i/>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35566027"/>
    <w:multiLevelType w:val="hybridMultilevel"/>
    <w:tmpl w:val="13BECC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6076F58"/>
    <w:multiLevelType w:val="hybridMultilevel"/>
    <w:tmpl w:val="5754BFCC"/>
    <w:lvl w:ilvl="0" w:tplc="7AB85C9E">
      <w:start w:val="1"/>
      <w:numFmt w:val="bullet"/>
      <w:lvlText w:val=""/>
      <w:lvlJc w:val="left"/>
      <w:pPr>
        <w:tabs>
          <w:tab w:val="num" w:pos="1713"/>
        </w:tabs>
        <w:ind w:left="1713" w:hanging="360"/>
      </w:pPr>
      <w:rPr>
        <w:rFonts w:ascii="Symbol" w:hAnsi="Symbol" w:hint="default"/>
      </w:rPr>
    </w:lvl>
    <w:lvl w:ilvl="1" w:tplc="95CEA460">
      <w:start w:val="1"/>
      <w:numFmt w:val="bullet"/>
      <w:lvlText w:val=""/>
      <w:lvlJc w:val="left"/>
      <w:pPr>
        <w:tabs>
          <w:tab w:val="num" w:pos="2433"/>
        </w:tabs>
        <w:ind w:left="2433" w:hanging="360"/>
      </w:pPr>
      <w:rPr>
        <w:rFonts w:ascii="Symbol" w:hAnsi="Symbol" w:hint="default"/>
      </w:rPr>
    </w:lvl>
    <w:lvl w:ilvl="2" w:tplc="84F061AC" w:tentative="1">
      <w:start w:val="1"/>
      <w:numFmt w:val="bullet"/>
      <w:lvlText w:val=""/>
      <w:lvlJc w:val="left"/>
      <w:pPr>
        <w:tabs>
          <w:tab w:val="num" w:pos="3153"/>
        </w:tabs>
        <w:ind w:left="3153" w:hanging="360"/>
      </w:pPr>
      <w:rPr>
        <w:rFonts w:ascii="Wingdings" w:hAnsi="Wingdings" w:hint="default"/>
      </w:rPr>
    </w:lvl>
    <w:lvl w:ilvl="3" w:tplc="945AD81C" w:tentative="1">
      <w:start w:val="1"/>
      <w:numFmt w:val="bullet"/>
      <w:lvlText w:val=""/>
      <w:lvlJc w:val="left"/>
      <w:pPr>
        <w:tabs>
          <w:tab w:val="num" w:pos="3873"/>
        </w:tabs>
        <w:ind w:left="3873" w:hanging="360"/>
      </w:pPr>
      <w:rPr>
        <w:rFonts w:ascii="Symbol" w:hAnsi="Symbol" w:hint="default"/>
      </w:rPr>
    </w:lvl>
    <w:lvl w:ilvl="4" w:tplc="57F4C54E" w:tentative="1">
      <w:start w:val="1"/>
      <w:numFmt w:val="bullet"/>
      <w:lvlText w:val="o"/>
      <w:lvlJc w:val="left"/>
      <w:pPr>
        <w:tabs>
          <w:tab w:val="num" w:pos="4593"/>
        </w:tabs>
        <w:ind w:left="4593" w:hanging="360"/>
      </w:pPr>
      <w:rPr>
        <w:rFonts w:ascii="Courier New" w:hAnsi="Courier New" w:hint="default"/>
      </w:rPr>
    </w:lvl>
    <w:lvl w:ilvl="5" w:tplc="DF16E0E8" w:tentative="1">
      <w:start w:val="1"/>
      <w:numFmt w:val="bullet"/>
      <w:lvlText w:val=""/>
      <w:lvlJc w:val="left"/>
      <w:pPr>
        <w:tabs>
          <w:tab w:val="num" w:pos="5313"/>
        </w:tabs>
        <w:ind w:left="5313" w:hanging="360"/>
      </w:pPr>
      <w:rPr>
        <w:rFonts w:ascii="Wingdings" w:hAnsi="Wingdings" w:hint="default"/>
      </w:rPr>
    </w:lvl>
    <w:lvl w:ilvl="6" w:tplc="C5363044" w:tentative="1">
      <w:start w:val="1"/>
      <w:numFmt w:val="bullet"/>
      <w:lvlText w:val=""/>
      <w:lvlJc w:val="left"/>
      <w:pPr>
        <w:tabs>
          <w:tab w:val="num" w:pos="6033"/>
        </w:tabs>
        <w:ind w:left="6033" w:hanging="360"/>
      </w:pPr>
      <w:rPr>
        <w:rFonts w:ascii="Symbol" w:hAnsi="Symbol" w:hint="default"/>
      </w:rPr>
    </w:lvl>
    <w:lvl w:ilvl="7" w:tplc="11C86332" w:tentative="1">
      <w:start w:val="1"/>
      <w:numFmt w:val="bullet"/>
      <w:lvlText w:val="o"/>
      <w:lvlJc w:val="left"/>
      <w:pPr>
        <w:tabs>
          <w:tab w:val="num" w:pos="6753"/>
        </w:tabs>
        <w:ind w:left="6753" w:hanging="360"/>
      </w:pPr>
      <w:rPr>
        <w:rFonts w:ascii="Courier New" w:hAnsi="Courier New" w:hint="default"/>
      </w:rPr>
    </w:lvl>
    <w:lvl w:ilvl="8" w:tplc="0D9A3CD4" w:tentative="1">
      <w:start w:val="1"/>
      <w:numFmt w:val="bullet"/>
      <w:lvlText w:val=""/>
      <w:lvlJc w:val="left"/>
      <w:pPr>
        <w:tabs>
          <w:tab w:val="num" w:pos="7473"/>
        </w:tabs>
        <w:ind w:left="7473" w:hanging="360"/>
      </w:pPr>
      <w:rPr>
        <w:rFonts w:ascii="Wingdings" w:hAnsi="Wingdings" w:hint="default"/>
      </w:rPr>
    </w:lvl>
  </w:abstractNum>
  <w:abstractNum w:abstractNumId="18">
    <w:nsid w:val="370F7AB6"/>
    <w:multiLevelType w:val="hybridMultilevel"/>
    <w:tmpl w:val="F5CE9208"/>
    <w:lvl w:ilvl="0" w:tplc="54CEC714">
      <w:start w:val="6"/>
      <w:numFmt w:val="lowerLetter"/>
      <w:lvlText w:val="%1)"/>
      <w:lvlJc w:val="left"/>
      <w:pPr>
        <w:ind w:left="720" w:hanging="360"/>
      </w:pPr>
      <w:rPr>
        <w:rFonts w:ascii="Times New Roman" w:hAnsi="Times New Roman" w:cs="Times New Roman" w:hint="default"/>
        <w:color w:val="000000"/>
        <w:sz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AA34823"/>
    <w:multiLevelType w:val="hybridMultilevel"/>
    <w:tmpl w:val="C38A34C6"/>
    <w:lvl w:ilvl="0" w:tplc="0C0A0001">
      <w:start w:val="1"/>
      <w:numFmt w:val="bullet"/>
      <w:lvlText w:val=""/>
      <w:lvlJc w:val="left"/>
      <w:pPr>
        <w:tabs>
          <w:tab w:val="num" w:pos="1738"/>
        </w:tabs>
        <w:ind w:left="1738" w:hanging="360"/>
      </w:pPr>
      <w:rPr>
        <w:rFonts w:ascii="Symbol" w:hAnsi="Symbol" w:hint="default"/>
      </w:rPr>
    </w:lvl>
    <w:lvl w:ilvl="1" w:tplc="672C7B64">
      <w:start w:val="1"/>
      <w:numFmt w:val="bullet"/>
      <w:lvlText w:val="o"/>
      <w:lvlJc w:val="left"/>
      <w:pPr>
        <w:tabs>
          <w:tab w:val="num" w:pos="2458"/>
        </w:tabs>
        <w:ind w:left="2458" w:hanging="360"/>
      </w:pPr>
      <w:rPr>
        <w:rFonts w:ascii="Courier New" w:hAnsi="Courier New" w:hint="default"/>
      </w:rPr>
    </w:lvl>
    <w:lvl w:ilvl="2" w:tplc="0C0A0005" w:tentative="1">
      <w:start w:val="1"/>
      <w:numFmt w:val="bullet"/>
      <w:lvlText w:val=""/>
      <w:lvlJc w:val="left"/>
      <w:pPr>
        <w:tabs>
          <w:tab w:val="num" w:pos="3178"/>
        </w:tabs>
        <w:ind w:left="3178" w:hanging="360"/>
      </w:pPr>
      <w:rPr>
        <w:rFonts w:ascii="Wingdings" w:hAnsi="Wingdings" w:hint="default"/>
      </w:rPr>
    </w:lvl>
    <w:lvl w:ilvl="3" w:tplc="0C0A0001" w:tentative="1">
      <w:start w:val="1"/>
      <w:numFmt w:val="bullet"/>
      <w:lvlText w:val=""/>
      <w:lvlJc w:val="left"/>
      <w:pPr>
        <w:tabs>
          <w:tab w:val="num" w:pos="3898"/>
        </w:tabs>
        <w:ind w:left="3898" w:hanging="360"/>
      </w:pPr>
      <w:rPr>
        <w:rFonts w:ascii="Symbol" w:hAnsi="Symbol" w:hint="default"/>
      </w:rPr>
    </w:lvl>
    <w:lvl w:ilvl="4" w:tplc="0C0A0003" w:tentative="1">
      <w:start w:val="1"/>
      <w:numFmt w:val="bullet"/>
      <w:lvlText w:val="o"/>
      <w:lvlJc w:val="left"/>
      <w:pPr>
        <w:tabs>
          <w:tab w:val="num" w:pos="4618"/>
        </w:tabs>
        <w:ind w:left="4618" w:hanging="360"/>
      </w:pPr>
      <w:rPr>
        <w:rFonts w:ascii="Courier New" w:hAnsi="Courier New" w:hint="default"/>
      </w:rPr>
    </w:lvl>
    <w:lvl w:ilvl="5" w:tplc="0C0A0005" w:tentative="1">
      <w:start w:val="1"/>
      <w:numFmt w:val="bullet"/>
      <w:lvlText w:val=""/>
      <w:lvlJc w:val="left"/>
      <w:pPr>
        <w:tabs>
          <w:tab w:val="num" w:pos="5338"/>
        </w:tabs>
        <w:ind w:left="5338" w:hanging="360"/>
      </w:pPr>
      <w:rPr>
        <w:rFonts w:ascii="Wingdings" w:hAnsi="Wingdings" w:hint="default"/>
      </w:rPr>
    </w:lvl>
    <w:lvl w:ilvl="6" w:tplc="0C0A0001" w:tentative="1">
      <w:start w:val="1"/>
      <w:numFmt w:val="bullet"/>
      <w:lvlText w:val=""/>
      <w:lvlJc w:val="left"/>
      <w:pPr>
        <w:tabs>
          <w:tab w:val="num" w:pos="6058"/>
        </w:tabs>
        <w:ind w:left="6058" w:hanging="360"/>
      </w:pPr>
      <w:rPr>
        <w:rFonts w:ascii="Symbol" w:hAnsi="Symbol" w:hint="default"/>
      </w:rPr>
    </w:lvl>
    <w:lvl w:ilvl="7" w:tplc="0C0A0003" w:tentative="1">
      <w:start w:val="1"/>
      <w:numFmt w:val="bullet"/>
      <w:lvlText w:val="o"/>
      <w:lvlJc w:val="left"/>
      <w:pPr>
        <w:tabs>
          <w:tab w:val="num" w:pos="6778"/>
        </w:tabs>
        <w:ind w:left="6778" w:hanging="360"/>
      </w:pPr>
      <w:rPr>
        <w:rFonts w:ascii="Courier New" w:hAnsi="Courier New" w:hint="default"/>
      </w:rPr>
    </w:lvl>
    <w:lvl w:ilvl="8" w:tplc="0C0A0005" w:tentative="1">
      <w:start w:val="1"/>
      <w:numFmt w:val="bullet"/>
      <w:lvlText w:val=""/>
      <w:lvlJc w:val="left"/>
      <w:pPr>
        <w:tabs>
          <w:tab w:val="num" w:pos="7498"/>
        </w:tabs>
        <w:ind w:left="7498" w:hanging="360"/>
      </w:pPr>
      <w:rPr>
        <w:rFonts w:ascii="Wingdings" w:hAnsi="Wingdings" w:hint="default"/>
      </w:rPr>
    </w:lvl>
  </w:abstractNum>
  <w:abstractNum w:abstractNumId="20">
    <w:nsid w:val="3F1968CA"/>
    <w:multiLevelType w:val="multilevel"/>
    <w:tmpl w:val="7D8CC828"/>
    <w:lvl w:ilvl="0">
      <w:start w:val="3"/>
      <w:numFmt w:val="decimal"/>
      <w:lvlText w:val="%1"/>
      <w:lvlJc w:val="left"/>
      <w:pPr>
        <w:tabs>
          <w:tab w:val="num" w:pos="705"/>
        </w:tabs>
        <w:ind w:left="705" w:hanging="705"/>
      </w:pPr>
      <w:rPr>
        <w:rFonts w:cs="Times New Roman"/>
      </w:rPr>
    </w:lvl>
    <w:lvl w:ilvl="1">
      <w:start w:val="1"/>
      <w:numFmt w:val="decimal"/>
      <w:lvlText w:val="3.%2"/>
      <w:lvlJc w:val="left"/>
      <w:pPr>
        <w:tabs>
          <w:tab w:val="num" w:pos="705"/>
        </w:tabs>
        <w:ind w:left="705" w:hanging="705"/>
      </w:pPr>
      <w:rPr>
        <w:rFonts w:ascii="Times New Roman" w:hAnsi="Times New Roman" w:cs="Times New Roman" w:hint="default"/>
        <w:b w:val="0"/>
        <w:i/>
        <w:sz w:val="23"/>
        <w:szCs w:val="23"/>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nsid w:val="3F5F58B2"/>
    <w:multiLevelType w:val="multilevel"/>
    <w:tmpl w:val="EB9C4A44"/>
    <w:lvl w:ilvl="0">
      <w:start w:val="1"/>
      <w:numFmt w:val="decimal"/>
      <w:lvlText w:val="%1"/>
      <w:lvlJc w:val="left"/>
      <w:pPr>
        <w:ind w:left="360" w:hanging="360"/>
      </w:pPr>
      <w:rPr>
        <w:rFonts w:hint="default"/>
      </w:rPr>
    </w:lvl>
    <w:lvl w:ilvl="1">
      <w:start w:val="8"/>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2">
    <w:nsid w:val="42A578D1"/>
    <w:multiLevelType w:val="hybridMultilevel"/>
    <w:tmpl w:val="42F89BA8"/>
    <w:lvl w:ilvl="0" w:tplc="14208B80">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9B79A8"/>
    <w:multiLevelType w:val="multilevel"/>
    <w:tmpl w:val="4DA41B8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78B733F"/>
    <w:multiLevelType w:val="multilevel"/>
    <w:tmpl w:val="92E260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9A0514A"/>
    <w:multiLevelType w:val="hybridMultilevel"/>
    <w:tmpl w:val="D340C3BE"/>
    <w:lvl w:ilvl="0" w:tplc="1A3E3A56">
      <w:start w:val="1"/>
      <w:numFmt w:val="bullet"/>
      <w:lvlText w:val=""/>
      <w:lvlJc w:val="left"/>
      <w:pPr>
        <w:tabs>
          <w:tab w:val="num" w:pos="1920"/>
        </w:tabs>
        <w:ind w:left="1920" w:hanging="360"/>
      </w:pPr>
      <w:rPr>
        <w:rFonts w:ascii="Symbol" w:hAnsi="Symbol" w:hint="default"/>
      </w:rPr>
    </w:lvl>
    <w:lvl w:ilvl="1" w:tplc="8632CE48">
      <w:start w:val="1"/>
      <w:numFmt w:val="decimal"/>
      <w:lvlText w:val="%2."/>
      <w:lvlJc w:val="left"/>
      <w:pPr>
        <w:tabs>
          <w:tab w:val="num" w:pos="2640"/>
        </w:tabs>
        <w:ind w:left="2640" w:hanging="360"/>
      </w:pPr>
    </w:lvl>
    <w:lvl w:ilvl="2" w:tplc="1FC8B2C8">
      <w:start w:val="1"/>
      <w:numFmt w:val="bullet"/>
      <w:lvlText w:val=""/>
      <w:lvlJc w:val="left"/>
      <w:pPr>
        <w:tabs>
          <w:tab w:val="num" w:pos="3360"/>
        </w:tabs>
        <w:ind w:left="3360" w:hanging="360"/>
      </w:pPr>
      <w:rPr>
        <w:rFonts w:ascii="Wingdings" w:hAnsi="Wingdings" w:hint="default"/>
      </w:rPr>
    </w:lvl>
    <w:lvl w:ilvl="3" w:tplc="205842F0">
      <w:start w:val="1"/>
      <w:numFmt w:val="bullet"/>
      <w:lvlText w:val=""/>
      <w:lvlJc w:val="left"/>
      <w:pPr>
        <w:tabs>
          <w:tab w:val="num" w:pos="4080"/>
        </w:tabs>
        <w:ind w:left="4080" w:hanging="360"/>
      </w:pPr>
      <w:rPr>
        <w:rFonts w:ascii="Symbol" w:hAnsi="Symbol" w:hint="default"/>
      </w:rPr>
    </w:lvl>
    <w:lvl w:ilvl="4" w:tplc="66763CC8">
      <w:start w:val="1"/>
      <w:numFmt w:val="bullet"/>
      <w:lvlText w:val="o"/>
      <w:lvlJc w:val="left"/>
      <w:pPr>
        <w:tabs>
          <w:tab w:val="num" w:pos="4800"/>
        </w:tabs>
        <w:ind w:left="4800" w:hanging="360"/>
      </w:pPr>
      <w:rPr>
        <w:rFonts w:ascii="Courier New" w:hAnsi="Courier New" w:cs="Courier New" w:hint="default"/>
      </w:rPr>
    </w:lvl>
    <w:lvl w:ilvl="5" w:tplc="5538D1AC">
      <w:start w:val="1"/>
      <w:numFmt w:val="bullet"/>
      <w:lvlText w:val=""/>
      <w:lvlJc w:val="left"/>
      <w:pPr>
        <w:tabs>
          <w:tab w:val="num" w:pos="5520"/>
        </w:tabs>
        <w:ind w:left="5520" w:hanging="360"/>
      </w:pPr>
      <w:rPr>
        <w:rFonts w:ascii="Wingdings" w:hAnsi="Wingdings" w:hint="default"/>
      </w:rPr>
    </w:lvl>
    <w:lvl w:ilvl="6" w:tplc="6FB4E51A">
      <w:start w:val="1"/>
      <w:numFmt w:val="bullet"/>
      <w:lvlText w:val=""/>
      <w:lvlJc w:val="left"/>
      <w:pPr>
        <w:tabs>
          <w:tab w:val="num" w:pos="6240"/>
        </w:tabs>
        <w:ind w:left="6240" w:hanging="360"/>
      </w:pPr>
      <w:rPr>
        <w:rFonts w:ascii="Symbol" w:hAnsi="Symbol" w:hint="default"/>
      </w:rPr>
    </w:lvl>
    <w:lvl w:ilvl="7" w:tplc="B4B87A28">
      <w:start w:val="1"/>
      <w:numFmt w:val="bullet"/>
      <w:lvlText w:val="o"/>
      <w:lvlJc w:val="left"/>
      <w:pPr>
        <w:tabs>
          <w:tab w:val="num" w:pos="6960"/>
        </w:tabs>
        <w:ind w:left="6960" w:hanging="360"/>
      </w:pPr>
      <w:rPr>
        <w:rFonts w:ascii="Courier New" w:hAnsi="Courier New" w:cs="Courier New" w:hint="default"/>
      </w:rPr>
    </w:lvl>
    <w:lvl w:ilvl="8" w:tplc="EC9CB70A">
      <w:start w:val="1"/>
      <w:numFmt w:val="bullet"/>
      <w:lvlText w:val=""/>
      <w:lvlJc w:val="left"/>
      <w:pPr>
        <w:tabs>
          <w:tab w:val="num" w:pos="7680"/>
        </w:tabs>
        <w:ind w:left="7680" w:hanging="360"/>
      </w:pPr>
      <w:rPr>
        <w:rFonts w:ascii="Wingdings" w:hAnsi="Wingdings" w:hint="default"/>
      </w:rPr>
    </w:lvl>
  </w:abstractNum>
  <w:abstractNum w:abstractNumId="27">
    <w:nsid w:val="4D36554C"/>
    <w:multiLevelType w:val="multilevel"/>
    <w:tmpl w:val="5BB0FE2C"/>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8">
    <w:nsid w:val="4DC24DB6"/>
    <w:multiLevelType w:val="multilevel"/>
    <w:tmpl w:val="CD327096"/>
    <w:lvl w:ilvl="0">
      <w:start w:val="1"/>
      <w:numFmt w:val="decimal"/>
      <w:lvlText w:val="%1."/>
      <w:lvlJc w:val="left"/>
      <w:pPr>
        <w:tabs>
          <w:tab w:val="num" w:pos="360"/>
        </w:tabs>
        <w:ind w:left="360" w:hanging="360"/>
      </w:pPr>
      <w:rPr>
        <w:rFonts w:hint="default"/>
        <w:b/>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9">
    <w:nsid w:val="549D4125"/>
    <w:multiLevelType w:val="hybridMultilevel"/>
    <w:tmpl w:val="D5D28210"/>
    <w:lvl w:ilvl="0" w:tplc="280A0001">
      <w:start w:val="1"/>
      <w:numFmt w:val="bullet"/>
      <w:lvlText w:val=""/>
      <w:lvlJc w:val="left"/>
      <w:pPr>
        <w:ind w:left="722" w:hanging="360"/>
      </w:pPr>
      <w:rPr>
        <w:rFonts w:ascii="Symbol" w:hAnsi="Symbol" w:hint="default"/>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30">
    <w:nsid w:val="555C7FE8"/>
    <w:multiLevelType w:val="hybridMultilevel"/>
    <w:tmpl w:val="50B6A7C2"/>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Times New Roman"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Times New Roman"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Times New Roman" w:hint="default"/>
      </w:rPr>
    </w:lvl>
    <w:lvl w:ilvl="8" w:tplc="0C0A0005">
      <w:start w:val="1"/>
      <w:numFmt w:val="bullet"/>
      <w:lvlText w:val=""/>
      <w:lvlJc w:val="left"/>
      <w:pPr>
        <w:ind w:left="7200" w:hanging="360"/>
      </w:pPr>
      <w:rPr>
        <w:rFonts w:ascii="Wingdings" w:hAnsi="Wingdings" w:hint="default"/>
      </w:rPr>
    </w:lvl>
  </w:abstractNum>
  <w:abstractNum w:abstractNumId="31">
    <w:nsid w:val="57D4308E"/>
    <w:multiLevelType w:val="multilevel"/>
    <w:tmpl w:val="B41626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DA261F9"/>
    <w:multiLevelType w:val="multilevel"/>
    <w:tmpl w:val="0C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4">
    <w:nsid w:val="679A5640"/>
    <w:multiLevelType w:val="hybridMultilevel"/>
    <w:tmpl w:val="736A1008"/>
    <w:lvl w:ilvl="0" w:tplc="FA10D748">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6A24342C"/>
    <w:multiLevelType w:val="hybridMultilevel"/>
    <w:tmpl w:val="94A2BA20"/>
    <w:lvl w:ilvl="0" w:tplc="001C9BC0">
      <w:numFmt w:val="bullet"/>
      <w:lvlText w:val="-"/>
      <w:lvlJc w:val="left"/>
      <w:pPr>
        <w:ind w:left="720" w:hanging="360"/>
      </w:pPr>
      <w:rPr>
        <w:rFonts w:ascii="Times New Roman" w:eastAsia="Calibri" w:hAnsi="Times New Roman" w:cs="Times New Roman" w:hint="default"/>
        <w:i/>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6CC3405D"/>
    <w:multiLevelType w:val="hybridMultilevel"/>
    <w:tmpl w:val="E6B6505A"/>
    <w:lvl w:ilvl="0" w:tplc="18026756">
      <w:start w:val="1"/>
      <w:numFmt w:val="lowerLetter"/>
      <w:lvlText w:val="%1)"/>
      <w:lvlJc w:val="left"/>
      <w:pPr>
        <w:tabs>
          <w:tab w:val="num" w:pos="928"/>
        </w:tabs>
        <w:ind w:left="928" w:hanging="360"/>
      </w:pPr>
      <w:rPr>
        <w:rFonts w:cs="Times New Roman"/>
        <w:b/>
      </w:rPr>
    </w:lvl>
    <w:lvl w:ilvl="1" w:tplc="B0F89C08">
      <w:start w:val="1"/>
      <w:numFmt w:val="lowerLetter"/>
      <w:lvlText w:val="%2."/>
      <w:lvlJc w:val="left"/>
      <w:pPr>
        <w:tabs>
          <w:tab w:val="num" w:pos="1298"/>
        </w:tabs>
        <w:ind w:left="1298" w:hanging="360"/>
      </w:pPr>
      <w:rPr>
        <w:rFonts w:cs="Times New Roman"/>
      </w:rPr>
    </w:lvl>
    <w:lvl w:ilvl="2" w:tplc="89BC6A8E">
      <w:start w:val="1"/>
      <w:numFmt w:val="lowerRoman"/>
      <w:lvlText w:val="%3."/>
      <w:lvlJc w:val="right"/>
      <w:pPr>
        <w:tabs>
          <w:tab w:val="num" w:pos="2018"/>
        </w:tabs>
        <w:ind w:left="2018" w:hanging="180"/>
      </w:pPr>
      <w:rPr>
        <w:rFonts w:cs="Times New Roman"/>
      </w:rPr>
    </w:lvl>
    <w:lvl w:ilvl="3" w:tplc="600C156E">
      <w:start w:val="1"/>
      <w:numFmt w:val="decimal"/>
      <w:lvlText w:val="%4."/>
      <w:lvlJc w:val="left"/>
      <w:pPr>
        <w:tabs>
          <w:tab w:val="num" w:pos="2738"/>
        </w:tabs>
        <w:ind w:left="2738" w:hanging="360"/>
      </w:pPr>
      <w:rPr>
        <w:rFonts w:cs="Times New Roman"/>
      </w:rPr>
    </w:lvl>
    <w:lvl w:ilvl="4" w:tplc="A2D8BF16">
      <w:start w:val="1"/>
      <w:numFmt w:val="lowerLetter"/>
      <w:lvlText w:val="%5."/>
      <w:lvlJc w:val="left"/>
      <w:pPr>
        <w:tabs>
          <w:tab w:val="num" w:pos="3458"/>
        </w:tabs>
        <w:ind w:left="3458" w:hanging="360"/>
      </w:pPr>
      <w:rPr>
        <w:rFonts w:cs="Times New Roman"/>
      </w:rPr>
    </w:lvl>
    <w:lvl w:ilvl="5" w:tplc="668A3C82">
      <w:start w:val="1"/>
      <w:numFmt w:val="lowerRoman"/>
      <w:lvlText w:val="%6."/>
      <w:lvlJc w:val="right"/>
      <w:pPr>
        <w:tabs>
          <w:tab w:val="num" w:pos="4178"/>
        </w:tabs>
        <w:ind w:left="4178" w:hanging="180"/>
      </w:pPr>
      <w:rPr>
        <w:rFonts w:cs="Times New Roman"/>
      </w:rPr>
    </w:lvl>
    <w:lvl w:ilvl="6" w:tplc="9DFA0006">
      <w:start w:val="1"/>
      <w:numFmt w:val="decimal"/>
      <w:lvlText w:val="%7."/>
      <w:lvlJc w:val="left"/>
      <w:pPr>
        <w:tabs>
          <w:tab w:val="num" w:pos="4898"/>
        </w:tabs>
        <w:ind w:left="4898" w:hanging="360"/>
      </w:pPr>
      <w:rPr>
        <w:rFonts w:cs="Times New Roman"/>
      </w:rPr>
    </w:lvl>
    <w:lvl w:ilvl="7" w:tplc="3056D3D6">
      <w:start w:val="1"/>
      <w:numFmt w:val="lowerLetter"/>
      <w:lvlText w:val="%8."/>
      <w:lvlJc w:val="left"/>
      <w:pPr>
        <w:tabs>
          <w:tab w:val="num" w:pos="5618"/>
        </w:tabs>
        <w:ind w:left="5618" w:hanging="360"/>
      </w:pPr>
      <w:rPr>
        <w:rFonts w:cs="Times New Roman"/>
      </w:rPr>
    </w:lvl>
    <w:lvl w:ilvl="8" w:tplc="531E0F76">
      <w:start w:val="1"/>
      <w:numFmt w:val="lowerRoman"/>
      <w:lvlText w:val="%9."/>
      <w:lvlJc w:val="right"/>
      <w:pPr>
        <w:tabs>
          <w:tab w:val="num" w:pos="6338"/>
        </w:tabs>
        <w:ind w:left="6338" w:hanging="180"/>
      </w:pPr>
      <w:rPr>
        <w:rFonts w:cs="Times New Roman"/>
      </w:rPr>
    </w:lvl>
  </w:abstractNum>
  <w:abstractNum w:abstractNumId="37">
    <w:nsid w:val="6D522EEC"/>
    <w:multiLevelType w:val="hybridMultilevel"/>
    <w:tmpl w:val="32682066"/>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nsid w:val="7135412E"/>
    <w:multiLevelType w:val="hybridMultilevel"/>
    <w:tmpl w:val="611E270A"/>
    <w:lvl w:ilvl="0" w:tplc="91C22F6C">
      <w:start w:val="1"/>
      <w:numFmt w:val="bullet"/>
      <w:lvlText w:val=""/>
      <w:lvlJc w:val="left"/>
      <w:pPr>
        <w:tabs>
          <w:tab w:val="num" w:pos="720"/>
        </w:tabs>
        <w:ind w:left="720" w:hanging="360"/>
      </w:pPr>
      <w:rPr>
        <w:rFonts w:ascii="Symbol" w:hAnsi="Symbol" w:hint="default"/>
      </w:rPr>
    </w:lvl>
    <w:lvl w:ilvl="1" w:tplc="95102BF0" w:tentative="1">
      <w:start w:val="1"/>
      <w:numFmt w:val="bullet"/>
      <w:lvlText w:val="o"/>
      <w:lvlJc w:val="left"/>
      <w:pPr>
        <w:tabs>
          <w:tab w:val="num" w:pos="1440"/>
        </w:tabs>
        <w:ind w:left="1440" w:hanging="360"/>
      </w:pPr>
      <w:rPr>
        <w:rFonts w:ascii="Courier New" w:hAnsi="Courier New" w:cs="Courier New" w:hint="default"/>
      </w:rPr>
    </w:lvl>
    <w:lvl w:ilvl="2" w:tplc="196EDADA" w:tentative="1">
      <w:start w:val="1"/>
      <w:numFmt w:val="bullet"/>
      <w:lvlText w:val=""/>
      <w:lvlJc w:val="left"/>
      <w:pPr>
        <w:tabs>
          <w:tab w:val="num" w:pos="2160"/>
        </w:tabs>
        <w:ind w:left="2160" w:hanging="360"/>
      </w:pPr>
      <w:rPr>
        <w:rFonts w:ascii="Wingdings" w:hAnsi="Wingdings" w:hint="default"/>
      </w:rPr>
    </w:lvl>
    <w:lvl w:ilvl="3" w:tplc="9E86ECFA" w:tentative="1">
      <w:start w:val="1"/>
      <w:numFmt w:val="bullet"/>
      <w:lvlText w:val=""/>
      <w:lvlJc w:val="left"/>
      <w:pPr>
        <w:tabs>
          <w:tab w:val="num" w:pos="2880"/>
        </w:tabs>
        <w:ind w:left="2880" w:hanging="360"/>
      </w:pPr>
      <w:rPr>
        <w:rFonts w:ascii="Symbol" w:hAnsi="Symbol" w:hint="default"/>
      </w:rPr>
    </w:lvl>
    <w:lvl w:ilvl="4" w:tplc="C2C44C82" w:tentative="1">
      <w:start w:val="1"/>
      <w:numFmt w:val="bullet"/>
      <w:lvlText w:val="o"/>
      <w:lvlJc w:val="left"/>
      <w:pPr>
        <w:tabs>
          <w:tab w:val="num" w:pos="3600"/>
        </w:tabs>
        <w:ind w:left="3600" w:hanging="360"/>
      </w:pPr>
      <w:rPr>
        <w:rFonts w:ascii="Courier New" w:hAnsi="Courier New" w:cs="Courier New" w:hint="default"/>
      </w:rPr>
    </w:lvl>
    <w:lvl w:ilvl="5" w:tplc="938E37FA" w:tentative="1">
      <w:start w:val="1"/>
      <w:numFmt w:val="bullet"/>
      <w:lvlText w:val=""/>
      <w:lvlJc w:val="left"/>
      <w:pPr>
        <w:tabs>
          <w:tab w:val="num" w:pos="4320"/>
        </w:tabs>
        <w:ind w:left="4320" w:hanging="360"/>
      </w:pPr>
      <w:rPr>
        <w:rFonts w:ascii="Wingdings" w:hAnsi="Wingdings" w:hint="default"/>
      </w:rPr>
    </w:lvl>
    <w:lvl w:ilvl="6" w:tplc="EC5E7A52" w:tentative="1">
      <w:start w:val="1"/>
      <w:numFmt w:val="bullet"/>
      <w:lvlText w:val=""/>
      <w:lvlJc w:val="left"/>
      <w:pPr>
        <w:tabs>
          <w:tab w:val="num" w:pos="5040"/>
        </w:tabs>
        <w:ind w:left="5040" w:hanging="360"/>
      </w:pPr>
      <w:rPr>
        <w:rFonts w:ascii="Symbol" w:hAnsi="Symbol" w:hint="default"/>
      </w:rPr>
    </w:lvl>
    <w:lvl w:ilvl="7" w:tplc="432EAFB8" w:tentative="1">
      <w:start w:val="1"/>
      <w:numFmt w:val="bullet"/>
      <w:lvlText w:val="o"/>
      <w:lvlJc w:val="left"/>
      <w:pPr>
        <w:tabs>
          <w:tab w:val="num" w:pos="5760"/>
        </w:tabs>
        <w:ind w:left="5760" w:hanging="360"/>
      </w:pPr>
      <w:rPr>
        <w:rFonts w:ascii="Courier New" w:hAnsi="Courier New" w:cs="Courier New" w:hint="default"/>
      </w:rPr>
    </w:lvl>
    <w:lvl w:ilvl="8" w:tplc="AD6C941A" w:tentative="1">
      <w:start w:val="1"/>
      <w:numFmt w:val="bullet"/>
      <w:lvlText w:val=""/>
      <w:lvlJc w:val="left"/>
      <w:pPr>
        <w:tabs>
          <w:tab w:val="num" w:pos="6480"/>
        </w:tabs>
        <w:ind w:left="6480" w:hanging="360"/>
      </w:pPr>
      <w:rPr>
        <w:rFonts w:ascii="Wingdings" w:hAnsi="Wingdings" w:hint="default"/>
      </w:rPr>
    </w:lvl>
  </w:abstractNum>
  <w:abstractNum w:abstractNumId="39">
    <w:nsid w:val="7143688E"/>
    <w:multiLevelType w:val="hybridMultilevel"/>
    <w:tmpl w:val="B2829F14"/>
    <w:lvl w:ilvl="0" w:tplc="AF68DAA6">
      <w:start w:val="6"/>
      <w:numFmt w:val="lowerLetter"/>
      <w:lvlText w:val="%1)"/>
      <w:lvlJc w:val="left"/>
      <w:pPr>
        <w:ind w:left="1920" w:hanging="360"/>
      </w:pPr>
      <w:rPr>
        <w:rFonts w:hint="default"/>
        <w:b/>
      </w:rPr>
    </w:lvl>
    <w:lvl w:ilvl="1" w:tplc="280A0019" w:tentative="1">
      <w:start w:val="1"/>
      <w:numFmt w:val="lowerLetter"/>
      <w:lvlText w:val="%2."/>
      <w:lvlJc w:val="left"/>
      <w:pPr>
        <w:ind w:left="2640" w:hanging="360"/>
      </w:pPr>
    </w:lvl>
    <w:lvl w:ilvl="2" w:tplc="280A001B" w:tentative="1">
      <w:start w:val="1"/>
      <w:numFmt w:val="lowerRoman"/>
      <w:lvlText w:val="%3."/>
      <w:lvlJc w:val="right"/>
      <w:pPr>
        <w:ind w:left="3360" w:hanging="180"/>
      </w:pPr>
    </w:lvl>
    <w:lvl w:ilvl="3" w:tplc="280A000F" w:tentative="1">
      <w:start w:val="1"/>
      <w:numFmt w:val="decimal"/>
      <w:lvlText w:val="%4."/>
      <w:lvlJc w:val="left"/>
      <w:pPr>
        <w:ind w:left="4080" w:hanging="360"/>
      </w:pPr>
    </w:lvl>
    <w:lvl w:ilvl="4" w:tplc="280A0019" w:tentative="1">
      <w:start w:val="1"/>
      <w:numFmt w:val="lowerLetter"/>
      <w:lvlText w:val="%5."/>
      <w:lvlJc w:val="left"/>
      <w:pPr>
        <w:ind w:left="4800" w:hanging="360"/>
      </w:pPr>
    </w:lvl>
    <w:lvl w:ilvl="5" w:tplc="280A001B" w:tentative="1">
      <w:start w:val="1"/>
      <w:numFmt w:val="lowerRoman"/>
      <w:lvlText w:val="%6."/>
      <w:lvlJc w:val="right"/>
      <w:pPr>
        <w:ind w:left="5520" w:hanging="180"/>
      </w:pPr>
    </w:lvl>
    <w:lvl w:ilvl="6" w:tplc="280A000F" w:tentative="1">
      <w:start w:val="1"/>
      <w:numFmt w:val="decimal"/>
      <w:lvlText w:val="%7."/>
      <w:lvlJc w:val="left"/>
      <w:pPr>
        <w:ind w:left="6240" w:hanging="360"/>
      </w:pPr>
    </w:lvl>
    <w:lvl w:ilvl="7" w:tplc="280A0019" w:tentative="1">
      <w:start w:val="1"/>
      <w:numFmt w:val="lowerLetter"/>
      <w:lvlText w:val="%8."/>
      <w:lvlJc w:val="left"/>
      <w:pPr>
        <w:ind w:left="6960" w:hanging="360"/>
      </w:pPr>
    </w:lvl>
    <w:lvl w:ilvl="8" w:tplc="280A001B" w:tentative="1">
      <w:start w:val="1"/>
      <w:numFmt w:val="lowerRoman"/>
      <w:lvlText w:val="%9."/>
      <w:lvlJc w:val="right"/>
      <w:pPr>
        <w:ind w:left="7680" w:hanging="180"/>
      </w:pPr>
    </w:lvl>
  </w:abstractNum>
  <w:abstractNum w:abstractNumId="40">
    <w:nsid w:val="78093C3B"/>
    <w:multiLevelType w:val="hybridMultilevel"/>
    <w:tmpl w:val="E8EAEABA"/>
    <w:lvl w:ilvl="0" w:tplc="CB38C0EC">
      <w:start w:val="12"/>
      <w:numFmt w:val="lowerLetter"/>
      <w:lvlText w:val="%1)"/>
      <w:lvlJc w:val="left"/>
      <w:pPr>
        <w:tabs>
          <w:tab w:val="num" w:pos="1060"/>
        </w:tabs>
        <w:ind w:left="1060" w:hanging="360"/>
      </w:pPr>
      <w:rPr>
        <w:b/>
      </w:rPr>
    </w:lvl>
    <w:lvl w:ilvl="1" w:tplc="0C0A0019">
      <w:start w:val="1"/>
      <w:numFmt w:val="lowerLetter"/>
      <w:lvlText w:val="%2."/>
      <w:lvlJc w:val="left"/>
      <w:pPr>
        <w:tabs>
          <w:tab w:val="num" w:pos="1780"/>
        </w:tabs>
        <w:ind w:left="1780" w:hanging="360"/>
      </w:pPr>
    </w:lvl>
    <w:lvl w:ilvl="2" w:tplc="0C0A001B">
      <w:start w:val="1"/>
      <w:numFmt w:val="lowerRoman"/>
      <w:lvlText w:val="%3."/>
      <w:lvlJc w:val="right"/>
      <w:pPr>
        <w:tabs>
          <w:tab w:val="num" w:pos="2500"/>
        </w:tabs>
        <w:ind w:left="2500" w:hanging="180"/>
      </w:pPr>
    </w:lvl>
    <w:lvl w:ilvl="3" w:tplc="0C0A000F">
      <w:start w:val="1"/>
      <w:numFmt w:val="decimal"/>
      <w:lvlText w:val="%4."/>
      <w:lvlJc w:val="left"/>
      <w:pPr>
        <w:tabs>
          <w:tab w:val="num" w:pos="3220"/>
        </w:tabs>
        <w:ind w:left="3220" w:hanging="360"/>
      </w:pPr>
    </w:lvl>
    <w:lvl w:ilvl="4" w:tplc="0C0A0019">
      <w:start w:val="1"/>
      <w:numFmt w:val="lowerLetter"/>
      <w:lvlText w:val="%5."/>
      <w:lvlJc w:val="left"/>
      <w:pPr>
        <w:tabs>
          <w:tab w:val="num" w:pos="3940"/>
        </w:tabs>
        <w:ind w:left="3940" w:hanging="360"/>
      </w:pPr>
    </w:lvl>
    <w:lvl w:ilvl="5" w:tplc="0C0A001B">
      <w:start w:val="1"/>
      <w:numFmt w:val="lowerRoman"/>
      <w:lvlText w:val="%6."/>
      <w:lvlJc w:val="right"/>
      <w:pPr>
        <w:tabs>
          <w:tab w:val="num" w:pos="4660"/>
        </w:tabs>
        <w:ind w:left="4660" w:hanging="180"/>
      </w:pPr>
    </w:lvl>
    <w:lvl w:ilvl="6" w:tplc="0C0A000F">
      <w:start w:val="1"/>
      <w:numFmt w:val="decimal"/>
      <w:lvlText w:val="%7."/>
      <w:lvlJc w:val="left"/>
      <w:pPr>
        <w:tabs>
          <w:tab w:val="num" w:pos="5380"/>
        </w:tabs>
        <w:ind w:left="5380" w:hanging="360"/>
      </w:pPr>
    </w:lvl>
    <w:lvl w:ilvl="7" w:tplc="0C0A0019">
      <w:start w:val="1"/>
      <w:numFmt w:val="lowerLetter"/>
      <w:lvlText w:val="%8."/>
      <w:lvlJc w:val="left"/>
      <w:pPr>
        <w:tabs>
          <w:tab w:val="num" w:pos="6100"/>
        </w:tabs>
        <w:ind w:left="6100" w:hanging="360"/>
      </w:pPr>
    </w:lvl>
    <w:lvl w:ilvl="8" w:tplc="0C0A001B">
      <w:start w:val="1"/>
      <w:numFmt w:val="lowerRoman"/>
      <w:lvlText w:val="%9."/>
      <w:lvlJc w:val="right"/>
      <w:pPr>
        <w:tabs>
          <w:tab w:val="num" w:pos="6820"/>
        </w:tabs>
        <w:ind w:left="6820" w:hanging="180"/>
      </w:pPr>
    </w:lvl>
  </w:abstractNum>
  <w:abstractNum w:abstractNumId="41">
    <w:nsid w:val="7AB07CB1"/>
    <w:multiLevelType w:val="hybridMultilevel"/>
    <w:tmpl w:val="DE005D7E"/>
    <w:lvl w:ilvl="0" w:tplc="D53E4616">
      <w:start w:val="13"/>
      <w:numFmt w:val="lowerLetter"/>
      <w:lvlText w:val="%1)"/>
      <w:lvlJc w:val="left"/>
      <w:pPr>
        <w:tabs>
          <w:tab w:val="num" w:pos="1078"/>
        </w:tabs>
        <w:ind w:left="1078" w:hanging="510"/>
      </w:pPr>
      <w:rPr>
        <w:rFonts w:hint="default"/>
        <w:b/>
      </w:rPr>
    </w:lvl>
    <w:lvl w:ilvl="1" w:tplc="43DA4DC4" w:tentative="1">
      <w:start w:val="1"/>
      <w:numFmt w:val="lowerLetter"/>
      <w:lvlText w:val="%2."/>
      <w:lvlJc w:val="left"/>
      <w:pPr>
        <w:tabs>
          <w:tab w:val="num" w:pos="1648"/>
        </w:tabs>
        <w:ind w:left="1648" w:hanging="360"/>
      </w:pPr>
    </w:lvl>
    <w:lvl w:ilvl="2" w:tplc="D9CAD716" w:tentative="1">
      <w:start w:val="1"/>
      <w:numFmt w:val="lowerRoman"/>
      <w:lvlText w:val="%3."/>
      <w:lvlJc w:val="right"/>
      <w:pPr>
        <w:tabs>
          <w:tab w:val="num" w:pos="2368"/>
        </w:tabs>
        <w:ind w:left="2368" w:hanging="180"/>
      </w:pPr>
    </w:lvl>
    <w:lvl w:ilvl="3" w:tplc="EB32779E" w:tentative="1">
      <w:start w:val="1"/>
      <w:numFmt w:val="decimal"/>
      <w:lvlText w:val="%4."/>
      <w:lvlJc w:val="left"/>
      <w:pPr>
        <w:tabs>
          <w:tab w:val="num" w:pos="3088"/>
        </w:tabs>
        <w:ind w:left="3088" w:hanging="360"/>
      </w:pPr>
    </w:lvl>
    <w:lvl w:ilvl="4" w:tplc="71625968" w:tentative="1">
      <w:start w:val="1"/>
      <w:numFmt w:val="lowerLetter"/>
      <w:lvlText w:val="%5."/>
      <w:lvlJc w:val="left"/>
      <w:pPr>
        <w:tabs>
          <w:tab w:val="num" w:pos="3808"/>
        </w:tabs>
        <w:ind w:left="3808" w:hanging="360"/>
      </w:pPr>
    </w:lvl>
    <w:lvl w:ilvl="5" w:tplc="57FA7330" w:tentative="1">
      <w:start w:val="1"/>
      <w:numFmt w:val="lowerRoman"/>
      <w:lvlText w:val="%6."/>
      <w:lvlJc w:val="right"/>
      <w:pPr>
        <w:tabs>
          <w:tab w:val="num" w:pos="4528"/>
        </w:tabs>
        <w:ind w:left="4528" w:hanging="180"/>
      </w:pPr>
    </w:lvl>
    <w:lvl w:ilvl="6" w:tplc="8856C6D2" w:tentative="1">
      <w:start w:val="1"/>
      <w:numFmt w:val="decimal"/>
      <w:lvlText w:val="%7."/>
      <w:lvlJc w:val="left"/>
      <w:pPr>
        <w:tabs>
          <w:tab w:val="num" w:pos="5248"/>
        </w:tabs>
        <w:ind w:left="5248" w:hanging="360"/>
      </w:pPr>
    </w:lvl>
    <w:lvl w:ilvl="7" w:tplc="0C6016EA" w:tentative="1">
      <w:start w:val="1"/>
      <w:numFmt w:val="lowerLetter"/>
      <w:lvlText w:val="%8."/>
      <w:lvlJc w:val="left"/>
      <w:pPr>
        <w:tabs>
          <w:tab w:val="num" w:pos="5968"/>
        </w:tabs>
        <w:ind w:left="5968" w:hanging="360"/>
      </w:pPr>
    </w:lvl>
    <w:lvl w:ilvl="8" w:tplc="531CD816" w:tentative="1">
      <w:start w:val="1"/>
      <w:numFmt w:val="lowerRoman"/>
      <w:lvlText w:val="%9."/>
      <w:lvlJc w:val="right"/>
      <w:pPr>
        <w:tabs>
          <w:tab w:val="num" w:pos="6688"/>
        </w:tabs>
        <w:ind w:left="6688" w:hanging="180"/>
      </w:pPr>
    </w:lvl>
  </w:abstractNum>
  <w:abstractNum w:abstractNumId="42">
    <w:nsid w:val="7CA046C4"/>
    <w:multiLevelType w:val="hybridMultilevel"/>
    <w:tmpl w:val="4076658A"/>
    <w:lvl w:ilvl="0" w:tplc="280A000F">
      <w:start w:val="1"/>
      <w:numFmt w:val="decimal"/>
      <w:lvlText w:val="%1."/>
      <w:lvlJc w:val="left"/>
      <w:pPr>
        <w:ind w:left="722" w:hanging="360"/>
      </w:pPr>
    </w:lvl>
    <w:lvl w:ilvl="1" w:tplc="280A0019" w:tentative="1">
      <w:start w:val="1"/>
      <w:numFmt w:val="lowerLetter"/>
      <w:lvlText w:val="%2."/>
      <w:lvlJc w:val="left"/>
      <w:pPr>
        <w:ind w:left="1442" w:hanging="360"/>
      </w:pPr>
    </w:lvl>
    <w:lvl w:ilvl="2" w:tplc="280A001B" w:tentative="1">
      <w:start w:val="1"/>
      <w:numFmt w:val="lowerRoman"/>
      <w:lvlText w:val="%3."/>
      <w:lvlJc w:val="right"/>
      <w:pPr>
        <w:ind w:left="2162" w:hanging="180"/>
      </w:pPr>
    </w:lvl>
    <w:lvl w:ilvl="3" w:tplc="280A000F" w:tentative="1">
      <w:start w:val="1"/>
      <w:numFmt w:val="decimal"/>
      <w:lvlText w:val="%4."/>
      <w:lvlJc w:val="left"/>
      <w:pPr>
        <w:ind w:left="2882" w:hanging="360"/>
      </w:pPr>
    </w:lvl>
    <w:lvl w:ilvl="4" w:tplc="280A0019" w:tentative="1">
      <w:start w:val="1"/>
      <w:numFmt w:val="lowerLetter"/>
      <w:lvlText w:val="%5."/>
      <w:lvlJc w:val="left"/>
      <w:pPr>
        <w:ind w:left="3602" w:hanging="360"/>
      </w:pPr>
    </w:lvl>
    <w:lvl w:ilvl="5" w:tplc="280A001B" w:tentative="1">
      <w:start w:val="1"/>
      <w:numFmt w:val="lowerRoman"/>
      <w:lvlText w:val="%6."/>
      <w:lvlJc w:val="right"/>
      <w:pPr>
        <w:ind w:left="4322" w:hanging="180"/>
      </w:pPr>
    </w:lvl>
    <w:lvl w:ilvl="6" w:tplc="280A000F" w:tentative="1">
      <w:start w:val="1"/>
      <w:numFmt w:val="decimal"/>
      <w:lvlText w:val="%7."/>
      <w:lvlJc w:val="left"/>
      <w:pPr>
        <w:ind w:left="5042" w:hanging="360"/>
      </w:pPr>
    </w:lvl>
    <w:lvl w:ilvl="7" w:tplc="280A0019" w:tentative="1">
      <w:start w:val="1"/>
      <w:numFmt w:val="lowerLetter"/>
      <w:lvlText w:val="%8."/>
      <w:lvlJc w:val="left"/>
      <w:pPr>
        <w:ind w:left="5762" w:hanging="360"/>
      </w:pPr>
    </w:lvl>
    <w:lvl w:ilvl="8" w:tplc="280A001B" w:tentative="1">
      <w:start w:val="1"/>
      <w:numFmt w:val="lowerRoman"/>
      <w:lvlText w:val="%9."/>
      <w:lvlJc w:val="right"/>
      <w:pPr>
        <w:ind w:left="6482" w:hanging="180"/>
      </w:pPr>
    </w:lvl>
  </w:abstractNum>
  <w:abstractNum w:abstractNumId="43">
    <w:nsid w:val="7CB868E6"/>
    <w:multiLevelType w:val="hybridMultilevel"/>
    <w:tmpl w:val="2AF0C0D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2"/>
  </w:num>
  <w:num w:numId="4">
    <w:abstractNumId w:val="14"/>
  </w:num>
  <w:num w:numId="5">
    <w:abstractNumId w:val="15"/>
  </w:num>
  <w:num w:numId="6">
    <w:abstractNumId w:val="22"/>
  </w:num>
  <w:num w:numId="7">
    <w:abstractNumId w:val="6"/>
  </w:num>
  <w:num w:numId="8">
    <w:abstractNumId w:val="37"/>
  </w:num>
  <w:num w:numId="9">
    <w:abstractNumId w:val="25"/>
  </w:num>
  <w:num w:numId="10">
    <w:abstractNumId w:val="34"/>
  </w:num>
  <w:num w:numId="11">
    <w:abstractNumId w:val="33"/>
  </w:num>
  <w:num w:numId="12">
    <w:abstractNumId w:val="10"/>
  </w:num>
  <w:num w:numId="13">
    <w:abstractNumId w:val="2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1"/>
  </w:num>
  <w:num w:numId="18">
    <w:abstractNumId w:val="0"/>
  </w:num>
  <w:num w:numId="19">
    <w:abstractNumId w:val="21"/>
  </w:num>
  <w:num w:numId="20">
    <w:abstractNumId w:val="19"/>
  </w:num>
  <w:num w:numId="21">
    <w:abstractNumId w:val="38"/>
  </w:num>
  <w:num w:numId="22">
    <w:abstractNumId w:val="4"/>
  </w:num>
  <w:num w:numId="23">
    <w:abstractNumId w:val="16"/>
  </w:num>
  <w:num w:numId="24">
    <w:abstractNumId w:val="17"/>
  </w:num>
  <w:num w:numId="25">
    <w:abstractNumId w:val="41"/>
  </w:num>
  <w:num w:numId="2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2"/>
  </w:num>
  <w:num w:numId="29">
    <w:abstractNumId w:val="24"/>
  </w:num>
  <w:num w:numId="30">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6"/>
    <w:lvlOverride w:ilvl="0"/>
    <w:lvlOverride w:ilvl="1">
      <w:startOverride w:val="1"/>
    </w:lvlOverride>
    <w:lvlOverride w:ilvl="2"/>
    <w:lvlOverride w:ilvl="3"/>
    <w:lvlOverride w:ilvl="4"/>
    <w:lvlOverride w:ilvl="5"/>
    <w:lvlOverride w:ilvl="6"/>
    <w:lvlOverride w:ilvl="7"/>
    <w:lvlOverride w:ilvl="8"/>
  </w:num>
  <w:num w:numId="3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42"/>
  </w:num>
  <w:num w:numId="37">
    <w:abstractNumId w:val="13"/>
  </w:num>
  <w:num w:numId="38">
    <w:abstractNumId w:val="5"/>
  </w:num>
  <w:num w:numId="39">
    <w:abstractNumId w:val="9"/>
  </w:num>
  <w:num w:numId="40">
    <w:abstractNumId w:val="43"/>
  </w:num>
  <w:num w:numId="41">
    <w:abstractNumId w:val="35"/>
  </w:num>
  <w:num w:numId="42">
    <w:abstractNumId w:val="31"/>
  </w:num>
  <w:num w:numId="43">
    <w:abstractNumId w:val="3"/>
  </w:num>
  <w:num w:numId="44">
    <w:abstractNumId w:val="39"/>
  </w:num>
  <w:num w:numId="45">
    <w:abstractNumId w:val="23"/>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F03"/>
    <w:rsid w:val="00003832"/>
    <w:rsid w:val="0001219E"/>
    <w:rsid w:val="000630DD"/>
    <w:rsid w:val="00071D0A"/>
    <w:rsid w:val="00075156"/>
    <w:rsid w:val="00075E5B"/>
    <w:rsid w:val="000A7775"/>
    <w:rsid w:val="000B685F"/>
    <w:rsid w:val="000C1EF0"/>
    <w:rsid w:val="00105DBB"/>
    <w:rsid w:val="00133B96"/>
    <w:rsid w:val="00142D56"/>
    <w:rsid w:val="001459C2"/>
    <w:rsid w:val="00155575"/>
    <w:rsid w:val="00173E8B"/>
    <w:rsid w:val="00196AF6"/>
    <w:rsid w:val="001A6EA8"/>
    <w:rsid w:val="001B6896"/>
    <w:rsid w:val="001E1205"/>
    <w:rsid w:val="001E3B61"/>
    <w:rsid w:val="001F1F44"/>
    <w:rsid w:val="001F2698"/>
    <w:rsid w:val="001F5291"/>
    <w:rsid w:val="002120FD"/>
    <w:rsid w:val="00215D15"/>
    <w:rsid w:val="002250A7"/>
    <w:rsid w:val="00233D98"/>
    <w:rsid w:val="00237637"/>
    <w:rsid w:val="00243F54"/>
    <w:rsid w:val="00253047"/>
    <w:rsid w:val="00275105"/>
    <w:rsid w:val="00276C4F"/>
    <w:rsid w:val="002A08ED"/>
    <w:rsid w:val="002B1635"/>
    <w:rsid w:val="002B2281"/>
    <w:rsid w:val="002C120E"/>
    <w:rsid w:val="002C348D"/>
    <w:rsid w:val="002D3895"/>
    <w:rsid w:val="002E6E80"/>
    <w:rsid w:val="002F0E2F"/>
    <w:rsid w:val="002F0E3E"/>
    <w:rsid w:val="002F103D"/>
    <w:rsid w:val="00331339"/>
    <w:rsid w:val="003366BC"/>
    <w:rsid w:val="00347BD9"/>
    <w:rsid w:val="0035667C"/>
    <w:rsid w:val="00363A22"/>
    <w:rsid w:val="0036428C"/>
    <w:rsid w:val="00366BE0"/>
    <w:rsid w:val="003717BC"/>
    <w:rsid w:val="00373161"/>
    <w:rsid w:val="00376F38"/>
    <w:rsid w:val="003779B1"/>
    <w:rsid w:val="003A41C8"/>
    <w:rsid w:val="003B2741"/>
    <w:rsid w:val="003B6C97"/>
    <w:rsid w:val="003C5D55"/>
    <w:rsid w:val="003C6119"/>
    <w:rsid w:val="003D2DCF"/>
    <w:rsid w:val="003E09F9"/>
    <w:rsid w:val="003E3C56"/>
    <w:rsid w:val="003F1A9F"/>
    <w:rsid w:val="003F7B33"/>
    <w:rsid w:val="00400389"/>
    <w:rsid w:val="00411A12"/>
    <w:rsid w:val="004421A3"/>
    <w:rsid w:val="00444FFD"/>
    <w:rsid w:val="00471F32"/>
    <w:rsid w:val="004911C8"/>
    <w:rsid w:val="0049296E"/>
    <w:rsid w:val="004A123D"/>
    <w:rsid w:val="004D5D17"/>
    <w:rsid w:val="004E41D7"/>
    <w:rsid w:val="004F25F3"/>
    <w:rsid w:val="0050286B"/>
    <w:rsid w:val="0050424E"/>
    <w:rsid w:val="00510FDE"/>
    <w:rsid w:val="00512929"/>
    <w:rsid w:val="00515209"/>
    <w:rsid w:val="00521B03"/>
    <w:rsid w:val="005404D8"/>
    <w:rsid w:val="00557586"/>
    <w:rsid w:val="00563AAF"/>
    <w:rsid w:val="00571217"/>
    <w:rsid w:val="005924A8"/>
    <w:rsid w:val="005A38B3"/>
    <w:rsid w:val="005A7085"/>
    <w:rsid w:val="005B2065"/>
    <w:rsid w:val="005C732C"/>
    <w:rsid w:val="005D1C91"/>
    <w:rsid w:val="005E2648"/>
    <w:rsid w:val="005E326B"/>
    <w:rsid w:val="006109BD"/>
    <w:rsid w:val="0065041C"/>
    <w:rsid w:val="00655F46"/>
    <w:rsid w:val="0066223B"/>
    <w:rsid w:val="00667545"/>
    <w:rsid w:val="00673754"/>
    <w:rsid w:val="0068083E"/>
    <w:rsid w:val="00684C0C"/>
    <w:rsid w:val="00686412"/>
    <w:rsid w:val="006875EA"/>
    <w:rsid w:val="00690D06"/>
    <w:rsid w:val="006B2545"/>
    <w:rsid w:val="006B41B8"/>
    <w:rsid w:val="006C0EC7"/>
    <w:rsid w:val="006C15D3"/>
    <w:rsid w:val="006E1271"/>
    <w:rsid w:val="00736CF1"/>
    <w:rsid w:val="0074499B"/>
    <w:rsid w:val="00745F0C"/>
    <w:rsid w:val="00747A2C"/>
    <w:rsid w:val="00751A2B"/>
    <w:rsid w:val="00777264"/>
    <w:rsid w:val="00783D66"/>
    <w:rsid w:val="007C34F4"/>
    <w:rsid w:val="007C4867"/>
    <w:rsid w:val="007C7DEA"/>
    <w:rsid w:val="007F320F"/>
    <w:rsid w:val="007F7C60"/>
    <w:rsid w:val="0080309D"/>
    <w:rsid w:val="0080481A"/>
    <w:rsid w:val="00812616"/>
    <w:rsid w:val="008168F7"/>
    <w:rsid w:val="008169A6"/>
    <w:rsid w:val="008236B3"/>
    <w:rsid w:val="00823781"/>
    <w:rsid w:val="008323BB"/>
    <w:rsid w:val="00845019"/>
    <w:rsid w:val="00847F03"/>
    <w:rsid w:val="00856C56"/>
    <w:rsid w:val="008758E0"/>
    <w:rsid w:val="008B0AB6"/>
    <w:rsid w:val="008D1D4F"/>
    <w:rsid w:val="008D45F3"/>
    <w:rsid w:val="008D6A48"/>
    <w:rsid w:val="008D7F8F"/>
    <w:rsid w:val="008E40D2"/>
    <w:rsid w:val="008E52ED"/>
    <w:rsid w:val="008F30B8"/>
    <w:rsid w:val="008F7F66"/>
    <w:rsid w:val="00904A63"/>
    <w:rsid w:val="00911032"/>
    <w:rsid w:val="009113FF"/>
    <w:rsid w:val="009125DE"/>
    <w:rsid w:val="00923C9D"/>
    <w:rsid w:val="00937096"/>
    <w:rsid w:val="00944E30"/>
    <w:rsid w:val="00947174"/>
    <w:rsid w:val="0095444C"/>
    <w:rsid w:val="0095486C"/>
    <w:rsid w:val="0095671E"/>
    <w:rsid w:val="00967F37"/>
    <w:rsid w:val="00975449"/>
    <w:rsid w:val="009B0B23"/>
    <w:rsid w:val="009D1C3B"/>
    <w:rsid w:val="009E32B8"/>
    <w:rsid w:val="009E7120"/>
    <w:rsid w:val="009E7E09"/>
    <w:rsid w:val="00A02431"/>
    <w:rsid w:val="00A028CA"/>
    <w:rsid w:val="00A04932"/>
    <w:rsid w:val="00A20771"/>
    <w:rsid w:val="00A32065"/>
    <w:rsid w:val="00A40197"/>
    <w:rsid w:val="00A556EF"/>
    <w:rsid w:val="00A71357"/>
    <w:rsid w:val="00A73737"/>
    <w:rsid w:val="00A75E68"/>
    <w:rsid w:val="00A82E17"/>
    <w:rsid w:val="00AD2357"/>
    <w:rsid w:val="00AD32F5"/>
    <w:rsid w:val="00AD3B50"/>
    <w:rsid w:val="00AD5EA0"/>
    <w:rsid w:val="00AD66E0"/>
    <w:rsid w:val="00AD686C"/>
    <w:rsid w:val="00AE347D"/>
    <w:rsid w:val="00AF1586"/>
    <w:rsid w:val="00B249B8"/>
    <w:rsid w:val="00B57523"/>
    <w:rsid w:val="00B64D3F"/>
    <w:rsid w:val="00B6677B"/>
    <w:rsid w:val="00B6785A"/>
    <w:rsid w:val="00B711EF"/>
    <w:rsid w:val="00B758EF"/>
    <w:rsid w:val="00B87516"/>
    <w:rsid w:val="00B951D0"/>
    <w:rsid w:val="00BA4345"/>
    <w:rsid w:val="00BA6A22"/>
    <w:rsid w:val="00BA7956"/>
    <w:rsid w:val="00BB4BFF"/>
    <w:rsid w:val="00BE7365"/>
    <w:rsid w:val="00C11063"/>
    <w:rsid w:val="00C15181"/>
    <w:rsid w:val="00C2287A"/>
    <w:rsid w:val="00C25A65"/>
    <w:rsid w:val="00C32D01"/>
    <w:rsid w:val="00C4009B"/>
    <w:rsid w:val="00C757FC"/>
    <w:rsid w:val="00C826FB"/>
    <w:rsid w:val="00CB7745"/>
    <w:rsid w:val="00CC40C9"/>
    <w:rsid w:val="00CC6C0C"/>
    <w:rsid w:val="00CD1DDE"/>
    <w:rsid w:val="00CE568A"/>
    <w:rsid w:val="00CE7F1F"/>
    <w:rsid w:val="00CF48F6"/>
    <w:rsid w:val="00CF5DC4"/>
    <w:rsid w:val="00D01169"/>
    <w:rsid w:val="00D022E1"/>
    <w:rsid w:val="00D12551"/>
    <w:rsid w:val="00D1635E"/>
    <w:rsid w:val="00D23BF7"/>
    <w:rsid w:val="00D2475A"/>
    <w:rsid w:val="00D41E2F"/>
    <w:rsid w:val="00D55216"/>
    <w:rsid w:val="00D56E43"/>
    <w:rsid w:val="00D61246"/>
    <w:rsid w:val="00D842FC"/>
    <w:rsid w:val="00D846BE"/>
    <w:rsid w:val="00D84B73"/>
    <w:rsid w:val="00D850A8"/>
    <w:rsid w:val="00D86007"/>
    <w:rsid w:val="00D9676E"/>
    <w:rsid w:val="00DA35D2"/>
    <w:rsid w:val="00DD19DD"/>
    <w:rsid w:val="00DD2EF0"/>
    <w:rsid w:val="00DD72C9"/>
    <w:rsid w:val="00DE3613"/>
    <w:rsid w:val="00DF3CB2"/>
    <w:rsid w:val="00E01416"/>
    <w:rsid w:val="00E040F7"/>
    <w:rsid w:val="00E26837"/>
    <w:rsid w:val="00E3216B"/>
    <w:rsid w:val="00E36E6D"/>
    <w:rsid w:val="00E37C89"/>
    <w:rsid w:val="00E467F9"/>
    <w:rsid w:val="00E4713D"/>
    <w:rsid w:val="00E53C0E"/>
    <w:rsid w:val="00E5480B"/>
    <w:rsid w:val="00E5704B"/>
    <w:rsid w:val="00E622CD"/>
    <w:rsid w:val="00E62DE4"/>
    <w:rsid w:val="00E7455B"/>
    <w:rsid w:val="00E77278"/>
    <w:rsid w:val="00E817A6"/>
    <w:rsid w:val="00E93BE0"/>
    <w:rsid w:val="00E9665B"/>
    <w:rsid w:val="00EA346C"/>
    <w:rsid w:val="00ED0883"/>
    <w:rsid w:val="00ED6128"/>
    <w:rsid w:val="00EF28FE"/>
    <w:rsid w:val="00F1028C"/>
    <w:rsid w:val="00F25C60"/>
    <w:rsid w:val="00F331A5"/>
    <w:rsid w:val="00F46057"/>
    <w:rsid w:val="00F57E2C"/>
    <w:rsid w:val="00F66178"/>
    <w:rsid w:val="00F710FC"/>
    <w:rsid w:val="00F80772"/>
    <w:rsid w:val="00F8643D"/>
    <w:rsid w:val="00F912BA"/>
    <w:rsid w:val="00F914BA"/>
    <w:rsid w:val="00FA16A2"/>
    <w:rsid w:val="00FA7B64"/>
    <w:rsid w:val="00FD0D71"/>
    <w:rsid w:val="00FD4472"/>
    <w:rsid w:val="00FD5FDF"/>
    <w:rsid w:val="00FE5F68"/>
    <w:rsid w:val="00FE7544"/>
    <w:rsid w:val="00FF353E"/>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8169A6"/>
    <w:pPr>
      <w:keepNext/>
      <w:numPr>
        <w:numId w:val="11"/>
      </w:numPr>
      <w:spacing w:before="240" w:after="60" w:line="240" w:lineRule="auto"/>
      <w:outlineLvl w:val="0"/>
    </w:pPr>
    <w:rPr>
      <w:rFonts w:ascii="Cambria" w:eastAsia="Times New Roman" w:hAnsi="Cambria" w:cs="Times New Roman"/>
      <w:b/>
      <w:bCs/>
      <w:kern w:val="32"/>
      <w:sz w:val="32"/>
      <w:szCs w:val="32"/>
      <w:lang w:val="es-MX" w:eastAsia="es-MX"/>
    </w:rPr>
  </w:style>
  <w:style w:type="paragraph" w:styleId="Ttulo2">
    <w:name w:val="heading 2"/>
    <w:basedOn w:val="Normal"/>
    <w:next w:val="Normal"/>
    <w:link w:val="Ttulo2Car"/>
    <w:uiPriority w:val="99"/>
    <w:qFormat/>
    <w:rsid w:val="008169A6"/>
    <w:pPr>
      <w:keepNext/>
      <w:numPr>
        <w:ilvl w:val="1"/>
        <w:numId w:val="11"/>
      </w:numPr>
      <w:spacing w:after="0" w:line="240" w:lineRule="auto"/>
      <w:jc w:val="both"/>
      <w:outlineLvl w:val="1"/>
    </w:pPr>
    <w:rPr>
      <w:rFonts w:ascii="Times New Roman" w:eastAsia="Calibri" w:hAnsi="Times New Roman" w:cs="Times New Roman"/>
      <w:b/>
      <w:sz w:val="20"/>
      <w:szCs w:val="20"/>
    </w:rPr>
  </w:style>
  <w:style w:type="paragraph" w:styleId="Ttulo3">
    <w:name w:val="heading 3"/>
    <w:basedOn w:val="Normal"/>
    <w:next w:val="Normal"/>
    <w:link w:val="Ttulo3Car"/>
    <w:semiHidden/>
    <w:unhideWhenUsed/>
    <w:qFormat/>
    <w:rsid w:val="008169A6"/>
    <w:pPr>
      <w:keepNext/>
      <w:numPr>
        <w:ilvl w:val="2"/>
        <w:numId w:val="11"/>
      </w:numPr>
      <w:spacing w:before="240" w:after="60" w:line="240" w:lineRule="auto"/>
      <w:outlineLvl w:val="2"/>
    </w:pPr>
    <w:rPr>
      <w:rFonts w:ascii="Cambria" w:eastAsia="Times New Roman" w:hAnsi="Cambria" w:cs="Times New Roman"/>
      <w:b/>
      <w:bCs/>
      <w:sz w:val="26"/>
      <w:szCs w:val="26"/>
      <w:lang w:val="es-MX" w:eastAsia="es-MX"/>
    </w:rPr>
  </w:style>
  <w:style w:type="paragraph" w:styleId="Ttulo4">
    <w:name w:val="heading 4"/>
    <w:basedOn w:val="Normal"/>
    <w:next w:val="Normal"/>
    <w:link w:val="Ttulo4Car"/>
    <w:semiHidden/>
    <w:unhideWhenUsed/>
    <w:qFormat/>
    <w:rsid w:val="008169A6"/>
    <w:pPr>
      <w:keepNext/>
      <w:numPr>
        <w:ilvl w:val="3"/>
        <w:numId w:val="11"/>
      </w:numPr>
      <w:spacing w:before="240" w:after="60" w:line="240" w:lineRule="auto"/>
      <w:outlineLvl w:val="3"/>
    </w:pPr>
    <w:rPr>
      <w:rFonts w:ascii="Calibri" w:eastAsia="Times New Roman" w:hAnsi="Calibri" w:cs="Times New Roman"/>
      <w:b/>
      <w:bCs/>
      <w:sz w:val="28"/>
      <w:szCs w:val="28"/>
      <w:lang w:val="es-MX" w:eastAsia="es-MX"/>
    </w:rPr>
  </w:style>
  <w:style w:type="paragraph" w:styleId="Ttulo5">
    <w:name w:val="heading 5"/>
    <w:basedOn w:val="Normal"/>
    <w:next w:val="Normal"/>
    <w:link w:val="Ttulo5Car"/>
    <w:semiHidden/>
    <w:unhideWhenUsed/>
    <w:qFormat/>
    <w:rsid w:val="008169A6"/>
    <w:pPr>
      <w:numPr>
        <w:ilvl w:val="4"/>
        <w:numId w:val="11"/>
      </w:numPr>
      <w:spacing w:before="240" w:after="60" w:line="240" w:lineRule="auto"/>
      <w:outlineLvl w:val="4"/>
    </w:pPr>
    <w:rPr>
      <w:rFonts w:ascii="Calibri" w:eastAsia="Times New Roman" w:hAnsi="Calibri" w:cs="Times New Roman"/>
      <w:b/>
      <w:bCs/>
      <w:i/>
      <w:iCs/>
      <w:sz w:val="26"/>
      <w:szCs w:val="26"/>
      <w:lang w:val="es-MX" w:eastAsia="es-MX"/>
    </w:rPr>
  </w:style>
  <w:style w:type="paragraph" w:styleId="Ttulo6">
    <w:name w:val="heading 6"/>
    <w:basedOn w:val="Normal"/>
    <w:next w:val="Normal"/>
    <w:link w:val="Ttulo6Car"/>
    <w:semiHidden/>
    <w:unhideWhenUsed/>
    <w:qFormat/>
    <w:rsid w:val="008169A6"/>
    <w:pPr>
      <w:numPr>
        <w:ilvl w:val="5"/>
        <w:numId w:val="11"/>
      </w:numPr>
      <w:spacing w:before="240" w:after="60" w:line="240" w:lineRule="auto"/>
      <w:outlineLvl w:val="5"/>
    </w:pPr>
    <w:rPr>
      <w:rFonts w:ascii="Calibri" w:eastAsia="Times New Roman" w:hAnsi="Calibri" w:cs="Times New Roman"/>
      <w:b/>
      <w:bCs/>
      <w:lang w:val="es-MX" w:eastAsia="es-MX"/>
    </w:rPr>
  </w:style>
  <w:style w:type="paragraph" w:styleId="Ttulo7">
    <w:name w:val="heading 7"/>
    <w:basedOn w:val="Normal"/>
    <w:next w:val="Normal"/>
    <w:link w:val="Ttulo7Car"/>
    <w:semiHidden/>
    <w:unhideWhenUsed/>
    <w:qFormat/>
    <w:rsid w:val="008169A6"/>
    <w:pPr>
      <w:numPr>
        <w:ilvl w:val="6"/>
        <w:numId w:val="11"/>
      </w:numPr>
      <w:spacing w:before="240" w:after="60" w:line="240" w:lineRule="auto"/>
      <w:outlineLvl w:val="6"/>
    </w:pPr>
    <w:rPr>
      <w:rFonts w:ascii="Calibri" w:eastAsia="Times New Roman" w:hAnsi="Calibri" w:cs="Times New Roman"/>
      <w:sz w:val="24"/>
      <w:szCs w:val="24"/>
      <w:lang w:val="es-MX" w:eastAsia="es-MX"/>
    </w:rPr>
  </w:style>
  <w:style w:type="paragraph" w:styleId="Ttulo8">
    <w:name w:val="heading 8"/>
    <w:basedOn w:val="Normal"/>
    <w:next w:val="Normal"/>
    <w:link w:val="Ttulo8Car"/>
    <w:semiHidden/>
    <w:unhideWhenUsed/>
    <w:qFormat/>
    <w:rsid w:val="008169A6"/>
    <w:pPr>
      <w:numPr>
        <w:ilvl w:val="7"/>
        <w:numId w:val="11"/>
      </w:numPr>
      <w:spacing w:before="240" w:after="60" w:line="240" w:lineRule="auto"/>
      <w:outlineLvl w:val="7"/>
    </w:pPr>
    <w:rPr>
      <w:rFonts w:ascii="Calibri" w:eastAsia="Times New Roman" w:hAnsi="Calibri" w:cs="Times New Roman"/>
      <w:i/>
      <w:iCs/>
      <w:sz w:val="24"/>
      <w:szCs w:val="24"/>
      <w:lang w:val="es-MX" w:eastAsia="es-MX"/>
    </w:rPr>
  </w:style>
  <w:style w:type="paragraph" w:styleId="Ttulo9">
    <w:name w:val="heading 9"/>
    <w:basedOn w:val="Normal"/>
    <w:next w:val="Normal"/>
    <w:link w:val="Ttulo9Car"/>
    <w:semiHidden/>
    <w:unhideWhenUsed/>
    <w:qFormat/>
    <w:rsid w:val="008169A6"/>
    <w:pPr>
      <w:numPr>
        <w:ilvl w:val="8"/>
        <w:numId w:val="11"/>
      </w:numPr>
      <w:spacing w:before="240" w:after="60" w:line="240" w:lineRule="auto"/>
      <w:outlineLvl w:val="8"/>
    </w:pPr>
    <w:rPr>
      <w:rFonts w:ascii="Cambria" w:eastAsia="Times New Roman" w:hAnsi="Cambria" w:cs="Times New Roman"/>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847F03"/>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tulo">
    <w:name w:val="Title"/>
    <w:basedOn w:val="Normal"/>
    <w:next w:val="Normal"/>
    <w:link w:val="TtuloCar"/>
    <w:uiPriority w:val="10"/>
    <w:qFormat/>
    <w:rsid w:val="00847F03"/>
    <w:pPr>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uiPriority w:val="10"/>
    <w:rsid w:val="00847F03"/>
    <w:rPr>
      <w:rFonts w:ascii="Cambria" w:eastAsia="Times New Roman" w:hAnsi="Cambria" w:cs="Times New Roman"/>
      <w:b/>
      <w:bCs/>
      <w:kern w:val="28"/>
      <w:sz w:val="32"/>
      <w:szCs w:val="32"/>
      <w:lang w:val="es-ES" w:eastAsia="es-ES"/>
    </w:rPr>
  </w:style>
  <w:style w:type="paragraph" w:styleId="Prrafodelista">
    <w:name w:val="List Paragraph"/>
    <w:aliases w:val="Titulo de Fígura,TITULO A,TITULO,Imagen 01.,Titulo parrafo,Punto,Párrafo de lista4,Párrafo de lista21,Iz - Párrafo de lista,Sivsa Parrafo,Cuadro 2-1,Conclusiones"/>
    <w:basedOn w:val="Normal"/>
    <w:link w:val="PrrafodelistaCar"/>
    <w:uiPriority w:val="34"/>
    <w:qFormat/>
    <w:rsid w:val="00847F03"/>
    <w:pPr>
      <w:ind w:left="708"/>
    </w:pPr>
    <w:rPr>
      <w:rFonts w:ascii="Calibri" w:eastAsia="Calibri" w:hAnsi="Calibri" w:cs="Times New Roman"/>
      <w:lang w:eastAsia="en-US"/>
    </w:rPr>
  </w:style>
  <w:style w:type="character" w:customStyle="1" w:styleId="PrrafodelistaCar">
    <w:name w:val="Párrafo de lista Car"/>
    <w:aliases w:val="Titulo de Fígura Car,TITULO A Car,TITULO Car,Imagen 01. Car,Titulo parrafo Car,Punto Car,Párrafo de lista4 Car,Párrafo de lista21 Car,Iz - Párrafo de lista Car,Sivsa Parrafo Car,Cuadro 2-1 Car,Conclusiones Car"/>
    <w:link w:val="Prrafodelista"/>
    <w:uiPriority w:val="34"/>
    <w:rsid w:val="00847F03"/>
    <w:rPr>
      <w:rFonts w:ascii="Calibri" w:eastAsia="Calibri" w:hAnsi="Calibri" w:cs="Times New Roman"/>
      <w:lang w:eastAsia="en-US"/>
    </w:rPr>
  </w:style>
  <w:style w:type="paragraph" w:customStyle="1" w:styleId="WW-Textosinformato">
    <w:name w:val="WW-Texto sin formato"/>
    <w:basedOn w:val="Normal"/>
    <w:link w:val="WW-TextosinformatoCar"/>
    <w:rsid w:val="00847F03"/>
    <w:pPr>
      <w:suppressAutoHyphens/>
      <w:spacing w:after="0" w:line="240" w:lineRule="auto"/>
    </w:pPr>
    <w:rPr>
      <w:rFonts w:ascii="Courier New" w:eastAsia="MS Mincho" w:hAnsi="Courier New" w:cs="Times New Roman"/>
      <w:sz w:val="20"/>
      <w:szCs w:val="20"/>
      <w:lang w:eastAsia="es-ES"/>
    </w:rPr>
  </w:style>
  <w:style w:type="paragraph" w:styleId="Sinespaciado">
    <w:name w:val="No Spacing"/>
    <w:link w:val="SinespaciadoCar"/>
    <w:uiPriority w:val="1"/>
    <w:qFormat/>
    <w:rsid w:val="00847F03"/>
    <w:pPr>
      <w:spacing w:after="0" w:line="240" w:lineRule="auto"/>
    </w:pPr>
    <w:rPr>
      <w:rFonts w:ascii="Calibri" w:eastAsia="Calibri" w:hAnsi="Calibri" w:cs="Times New Roman"/>
      <w:lang w:eastAsia="en-US"/>
    </w:rPr>
  </w:style>
  <w:style w:type="table" w:styleId="Tablaconcuadrcula">
    <w:name w:val="Table Grid"/>
    <w:basedOn w:val="Tablanormal"/>
    <w:uiPriority w:val="59"/>
    <w:rsid w:val="00847F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47F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W-TextosinformatoCar">
    <w:name w:val="WW-Texto sin formato Car"/>
    <w:link w:val="WW-Textosinformato"/>
    <w:locked/>
    <w:rsid w:val="00847F03"/>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363A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3A22"/>
    <w:rPr>
      <w:rFonts w:ascii="Tahoma" w:hAnsi="Tahoma" w:cs="Tahoma"/>
      <w:sz w:val="16"/>
      <w:szCs w:val="16"/>
    </w:rPr>
  </w:style>
  <w:style w:type="character" w:customStyle="1" w:styleId="Ttulo1Car">
    <w:name w:val="Título 1 Car"/>
    <w:basedOn w:val="Fuentedeprrafopredeter"/>
    <w:link w:val="Ttulo1"/>
    <w:rsid w:val="008169A6"/>
    <w:rPr>
      <w:rFonts w:ascii="Cambria" w:eastAsia="Times New Roman" w:hAnsi="Cambria" w:cs="Times New Roman"/>
      <w:b/>
      <w:bCs/>
      <w:kern w:val="32"/>
      <w:sz w:val="32"/>
      <w:szCs w:val="32"/>
      <w:lang w:val="es-MX" w:eastAsia="es-MX"/>
    </w:rPr>
  </w:style>
  <w:style w:type="character" w:customStyle="1" w:styleId="Ttulo2Car">
    <w:name w:val="Título 2 Car"/>
    <w:basedOn w:val="Fuentedeprrafopredeter"/>
    <w:link w:val="Ttulo2"/>
    <w:uiPriority w:val="99"/>
    <w:rsid w:val="008169A6"/>
    <w:rPr>
      <w:rFonts w:ascii="Times New Roman" w:eastAsia="Calibri" w:hAnsi="Times New Roman" w:cs="Times New Roman"/>
      <w:b/>
      <w:sz w:val="20"/>
      <w:szCs w:val="20"/>
    </w:rPr>
  </w:style>
  <w:style w:type="character" w:customStyle="1" w:styleId="Ttulo3Car">
    <w:name w:val="Título 3 Car"/>
    <w:basedOn w:val="Fuentedeprrafopredeter"/>
    <w:link w:val="Ttulo3"/>
    <w:semiHidden/>
    <w:rsid w:val="008169A6"/>
    <w:rPr>
      <w:rFonts w:ascii="Cambria" w:eastAsia="Times New Roman" w:hAnsi="Cambria" w:cs="Times New Roman"/>
      <w:b/>
      <w:bCs/>
      <w:sz w:val="26"/>
      <w:szCs w:val="26"/>
      <w:lang w:val="es-MX" w:eastAsia="es-MX"/>
    </w:rPr>
  </w:style>
  <w:style w:type="character" w:customStyle="1" w:styleId="Ttulo4Car">
    <w:name w:val="Título 4 Car"/>
    <w:basedOn w:val="Fuentedeprrafopredeter"/>
    <w:link w:val="Ttulo4"/>
    <w:semiHidden/>
    <w:rsid w:val="008169A6"/>
    <w:rPr>
      <w:rFonts w:ascii="Calibri" w:eastAsia="Times New Roman" w:hAnsi="Calibri" w:cs="Times New Roman"/>
      <w:b/>
      <w:bCs/>
      <w:sz w:val="28"/>
      <w:szCs w:val="28"/>
      <w:lang w:val="es-MX" w:eastAsia="es-MX"/>
    </w:rPr>
  </w:style>
  <w:style w:type="character" w:customStyle="1" w:styleId="Ttulo5Car">
    <w:name w:val="Título 5 Car"/>
    <w:basedOn w:val="Fuentedeprrafopredeter"/>
    <w:link w:val="Ttulo5"/>
    <w:semiHidden/>
    <w:rsid w:val="008169A6"/>
    <w:rPr>
      <w:rFonts w:ascii="Calibri" w:eastAsia="Times New Roman" w:hAnsi="Calibri" w:cs="Times New Roman"/>
      <w:b/>
      <w:bCs/>
      <w:i/>
      <w:iCs/>
      <w:sz w:val="26"/>
      <w:szCs w:val="26"/>
      <w:lang w:val="es-MX" w:eastAsia="es-MX"/>
    </w:rPr>
  </w:style>
  <w:style w:type="character" w:customStyle="1" w:styleId="Ttulo6Car">
    <w:name w:val="Título 6 Car"/>
    <w:basedOn w:val="Fuentedeprrafopredeter"/>
    <w:link w:val="Ttulo6"/>
    <w:semiHidden/>
    <w:rsid w:val="008169A6"/>
    <w:rPr>
      <w:rFonts w:ascii="Calibri" w:eastAsia="Times New Roman" w:hAnsi="Calibri" w:cs="Times New Roman"/>
      <w:b/>
      <w:bCs/>
      <w:lang w:val="es-MX" w:eastAsia="es-MX"/>
    </w:rPr>
  </w:style>
  <w:style w:type="character" w:customStyle="1" w:styleId="Ttulo7Car">
    <w:name w:val="Título 7 Car"/>
    <w:basedOn w:val="Fuentedeprrafopredeter"/>
    <w:link w:val="Ttulo7"/>
    <w:semiHidden/>
    <w:rsid w:val="008169A6"/>
    <w:rPr>
      <w:rFonts w:ascii="Calibri" w:eastAsia="Times New Roman" w:hAnsi="Calibri" w:cs="Times New Roman"/>
      <w:sz w:val="24"/>
      <w:szCs w:val="24"/>
      <w:lang w:val="es-MX" w:eastAsia="es-MX"/>
    </w:rPr>
  </w:style>
  <w:style w:type="character" w:customStyle="1" w:styleId="Ttulo8Car">
    <w:name w:val="Título 8 Car"/>
    <w:basedOn w:val="Fuentedeprrafopredeter"/>
    <w:link w:val="Ttulo8"/>
    <w:semiHidden/>
    <w:rsid w:val="008169A6"/>
    <w:rPr>
      <w:rFonts w:ascii="Calibri" w:eastAsia="Times New Roman" w:hAnsi="Calibri" w:cs="Times New Roman"/>
      <w:i/>
      <w:iCs/>
      <w:sz w:val="24"/>
      <w:szCs w:val="24"/>
      <w:lang w:val="es-MX" w:eastAsia="es-MX"/>
    </w:rPr>
  </w:style>
  <w:style w:type="character" w:customStyle="1" w:styleId="Ttulo9Car">
    <w:name w:val="Título 9 Car"/>
    <w:basedOn w:val="Fuentedeprrafopredeter"/>
    <w:link w:val="Ttulo9"/>
    <w:semiHidden/>
    <w:rsid w:val="008169A6"/>
    <w:rPr>
      <w:rFonts w:ascii="Cambria" w:eastAsia="Times New Roman" w:hAnsi="Cambria" w:cs="Times New Roman"/>
      <w:lang w:val="es-MX" w:eastAsia="es-MX"/>
    </w:rPr>
  </w:style>
  <w:style w:type="paragraph" w:styleId="Textoindependiente2">
    <w:name w:val="Body Text 2"/>
    <w:basedOn w:val="Normal"/>
    <w:link w:val="Textoindependiente2Car"/>
    <w:uiPriority w:val="99"/>
    <w:unhideWhenUsed/>
    <w:rsid w:val="008E52ED"/>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8E52ED"/>
    <w:rPr>
      <w:rFonts w:ascii="Times New Roman" w:eastAsia="Times New Roman" w:hAnsi="Times New Roman" w:cs="Times New Roman"/>
      <w:sz w:val="24"/>
      <w:szCs w:val="24"/>
      <w:lang w:val="es-MX" w:eastAsia="es-MX"/>
    </w:rPr>
  </w:style>
  <w:style w:type="paragraph" w:styleId="Encabezado">
    <w:name w:val="header"/>
    <w:basedOn w:val="Normal"/>
    <w:link w:val="EncabezadoCar"/>
    <w:uiPriority w:val="99"/>
    <w:unhideWhenUsed/>
    <w:rsid w:val="006675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7545"/>
  </w:style>
  <w:style w:type="paragraph" w:styleId="Piedepgina">
    <w:name w:val="footer"/>
    <w:basedOn w:val="Normal"/>
    <w:link w:val="PiedepginaCar"/>
    <w:uiPriority w:val="99"/>
    <w:unhideWhenUsed/>
    <w:rsid w:val="006675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7545"/>
  </w:style>
  <w:style w:type="paragraph" w:customStyle="1" w:styleId="WW-Textoindependiente2">
    <w:name w:val="WW-Texto independiente 2"/>
    <w:basedOn w:val="Normal"/>
    <w:uiPriority w:val="99"/>
    <w:rsid w:val="008758E0"/>
    <w:pPr>
      <w:spacing w:after="0" w:line="240" w:lineRule="auto"/>
      <w:jc w:val="both"/>
    </w:pPr>
    <w:rPr>
      <w:rFonts w:ascii="Arial" w:eastAsia="Times New Roman" w:hAnsi="Arial" w:cs="Times New Roman"/>
      <w:snapToGrid w:val="0"/>
      <w:sz w:val="24"/>
      <w:szCs w:val="24"/>
      <w:lang w:val="es-ES" w:eastAsia="es-MX"/>
    </w:rPr>
  </w:style>
  <w:style w:type="paragraph" w:styleId="Textonotapie">
    <w:name w:val="footnote text"/>
    <w:aliases w:val="Car,Car1 Car Car,Car2 Car Car Car Car Car,Car2 Car,Car2,Car1 Car,Car1,Car1 Car Car Car Car Car,Car1 Car Car Car Car,Car Car Car Car,Car2 Car Car Car,Car2 Car Car1,Car3, Car, Car1 Car Car, Car2 Car Car Car Car Car, Car2 Car, Car2, Car1 Car"/>
    <w:basedOn w:val="Normal"/>
    <w:link w:val="TextonotapieCar"/>
    <w:unhideWhenUsed/>
    <w:qFormat/>
    <w:rsid w:val="0036428C"/>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Car Car"/>
    <w:basedOn w:val="Fuentedeprrafopredeter"/>
    <w:link w:val="Textonotapie"/>
    <w:rsid w:val="0036428C"/>
    <w:rPr>
      <w:sz w:val="20"/>
      <w:szCs w:val="20"/>
    </w:rPr>
  </w:style>
  <w:style w:type="character" w:styleId="Refdenotaalpie">
    <w:name w:val="footnote reference"/>
    <w:aliases w:val="16 Point,Superscript 6 Point,FC,referencia nota al pie,CVR Ref. de nota al pie"/>
    <w:basedOn w:val="Fuentedeprrafopredeter"/>
    <w:unhideWhenUsed/>
    <w:rsid w:val="0036428C"/>
    <w:rPr>
      <w:vertAlign w:val="superscript"/>
    </w:rPr>
  </w:style>
  <w:style w:type="character" w:customStyle="1" w:styleId="iceouttxt">
    <w:name w:val="iceouttxt"/>
    <w:basedOn w:val="Fuentedeprrafopredeter"/>
    <w:rsid w:val="008168F7"/>
  </w:style>
  <w:style w:type="character" w:customStyle="1" w:styleId="apple-converted-space">
    <w:name w:val="apple-converted-space"/>
    <w:basedOn w:val="Fuentedeprrafopredeter"/>
    <w:rsid w:val="008168F7"/>
  </w:style>
  <w:style w:type="character" w:customStyle="1" w:styleId="ListParagraphChar">
    <w:name w:val="List Paragraph Char"/>
    <w:basedOn w:val="Fuentedeprrafopredeter"/>
    <w:link w:val="Prrafodelista1"/>
    <w:uiPriority w:val="34"/>
    <w:locked/>
    <w:rsid w:val="00AD2357"/>
    <w:rPr>
      <w:color w:val="000000"/>
    </w:rPr>
  </w:style>
  <w:style w:type="paragraph" w:customStyle="1" w:styleId="Prrafodelista1">
    <w:name w:val="Párrafo de lista1"/>
    <w:basedOn w:val="Normal"/>
    <w:link w:val="ListParagraphChar"/>
    <w:uiPriority w:val="34"/>
    <w:qFormat/>
    <w:rsid w:val="00AD2357"/>
    <w:pPr>
      <w:spacing w:after="160"/>
      <w:ind w:left="720"/>
      <w:contextualSpacing/>
    </w:pPr>
    <w:rPr>
      <w:color w:val="000000"/>
    </w:rPr>
  </w:style>
  <w:style w:type="paragraph" w:styleId="Textoindependiente">
    <w:name w:val="Body Text"/>
    <w:basedOn w:val="Normal"/>
    <w:link w:val="TextoindependienteCar"/>
    <w:uiPriority w:val="99"/>
    <w:unhideWhenUsed/>
    <w:rsid w:val="00AD2357"/>
    <w:pPr>
      <w:spacing w:after="120"/>
    </w:pPr>
  </w:style>
  <w:style w:type="character" w:customStyle="1" w:styleId="TextoindependienteCar">
    <w:name w:val="Texto independiente Car"/>
    <w:basedOn w:val="Fuentedeprrafopredeter"/>
    <w:link w:val="Textoindependiente"/>
    <w:uiPriority w:val="99"/>
    <w:rsid w:val="00AD2357"/>
  </w:style>
  <w:style w:type="paragraph" w:customStyle="1" w:styleId="Normaltimes">
    <w:name w:val="Normal+times"/>
    <w:basedOn w:val="Normal"/>
    <w:link w:val="NormaltimesCar"/>
    <w:rsid w:val="00A71357"/>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A71357"/>
    <w:rPr>
      <w:rFonts w:ascii="Times New Roman" w:eastAsia="Times New Roman" w:hAnsi="Times New Roman" w:cs="Times New Roman"/>
      <w:sz w:val="24"/>
      <w:szCs w:val="20"/>
      <w:lang w:val="es-MX" w:eastAsia="es-MX"/>
    </w:rPr>
  </w:style>
  <w:style w:type="character" w:customStyle="1" w:styleId="SinespaciadoCar">
    <w:name w:val="Sin espaciado Car"/>
    <w:link w:val="Sinespaciado"/>
    <w:uiPriority w:val="1"/>
    <w:rsid w:val="00CE568A"/>
    <w:rPr>
      <w:rFonts w:ascii="Calibri" w:eastAsia="Calibri" w:hAnsi="Calibri" w:cs="Times New Roman"/>
      <w:lang w:eastAsia="en-US"/>
    </w:rPr>
  </w:style>
  <w:style w:type="paragraph" w:customStyle="1" w:styleId="Sangra2detindependiente1">
    <w:name w:val="Sangría 2 de t. independiente1"/>
    <w:basedOn w:val="Normal"/>
    <w:rsid w:val="002B1635"/>
    <w:pPr>
      <w:suppressAutoHyphens/>
      <w:spacing w:after="0" w:line="240" w:lineRule="auto"/>
      <w:ind w:left="1418" w:hanging="710"/>
      <w:jc w:val="both"/>
    </w:pPr>
    <w:rPr>
      <w:rFonts w:ascii="Times New Roman" w:eastAsia="MS Mincho" w:hAnsi="Times New Roman" w:cs="Times New Roman"/>
      <w:szCs w:val="20"/>
      <w:lang w:val="es-ES_tradnl" w:eastAsia="es-ES"/>
    </w:rPr>
  </w:style>
  <w:style w:type="paragraph" w:customStyle="1" w:styleId="Prrafodelista2">
    <w:name w:val="Párrafo de lista2"/>
    <w:basedOn w:val="Normal"/>
    <w:uiPriority w:val="34"/>
    <w:qFormat/>
    <w:rsid w:val="00C757FC"/>
    <w:pPr>
      <w:spacing w:after="160"/>
      <w:ind w:left="720"/>
      <w:contextualSpacing/>
    </w:pPr>
    <w:rPr>
      <w:color w:val="000000"/>
    </w:rPr>
  </w:style>
  <w:style w:type="paragraph" w:styleId="Lista2">
    <w:name w:val="List 2"/>
    <w:basedOn w:val="Normal"/>
    <w:rsid w:val="00253047"/>
    <w:pPr>
      <w:spacing w:after="0" w:line="240" w:lineRule="auto"/>
      <w:ind w:left="566" w:hanging="283"/>
    </w:pPr>
    <w:rPr>
      <w:rFonts w:ascii="Times New Roman" w:eastAsia="MS Mincho" w:hAnsi="Times New Roman" w:cs="Times New Roman"/>
      <w:sz w:val="20"/>
      <w:szCs w:val="20"/>
      <w:lang w:val="es-ES" w:eastAsia="es-ES"/>
    </w:rPr>
  </w:style>
  <w:style w:type="paragraph" w:styleId="Sangra3detindependiente">
    <w:name w:val="Body Text Indent 3"/>
    <w:basedOn w:val="Normal"/>
    <w:link w:val="Sangra3detindependienteCar"/>
    <w:uiPriority w:val="99"/>
    <w:unhideWhenUsed/>
    <w:rsid w:val="00376F38"/>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376F38"/>
    <w:rPr>
      <w:sz w:val="16"/>
      <w:szCs w:val="16"/>
    </w:rPr>
  </w:style>
  <w:style w:type="paragraph" w:styleId="Sangradetextonormal">
    <w:name w:val="Body Text Indent"/>
    <w:basedOn w:val="Normal"/>
    <w:link w:val="SangradetextonormalCar"/>
    <w:uiPriority w:val="99"/>
    <w:semiHidden/>
    <w:unhideWhenUsed/>
    <w:rsid w:val="00B64D3F"/>
    <w:pPr>
      <w:spacing w:after="120"/>
      <w:ind w:left="283"/>
    </w:pPr>
  </w:style>
  <w:style w:type="character" w:customStyle="1" w:styleId="SangradetextonormalCar">
    <w:name w:val="Sangría de texto normal Car"/>
    <w:basedOn w:val="Fuentedeprrafopredeter"/>
    <w:link w:val="Sangradetextonormal"/>
    <w:uiPriority w:val="99"/>
    <w:semiHidden/>
    <w:rsid w:val="00B64D3F"/>
  </w:style>
  <w:style w:type="character" w:styleId="Hipervnculo">
    <w:name w:val="Hyperlink"/>
    <w:basedOn w:val="Fuentedeprrafopredeter"/>
    <w:unhideWhenUsed/>
    <w:rsid w:val="00B64D3F"/>
    <w:rPr>
      <w:color w:val="0000FF"/>
      <w:u w:val="single"/>
    </w:rPr>
  </w:style>
  <w:style w:type="paragraph" w:customStyle="1" w:styleId="Sangra2detindependiente12">
    <w:name w:val="Sangría 2 de t. independiente12"/>
    <w:basedOn w:val="Normal"/>
    <w:rsid w:val="00B64D3F"/>
    <w:pPr>
      <w:suppressAutoHyphens/>
      <w:spacing w:after="0" w:line="240" w:lineRule="auto"/>
      <w:ind w:left="1418" w:hanging="710"/>
      <w:jc w:val="both"/>
    </w:pPr>
    <w:rPr>
      <w:rFonts w:ascii="Times New Roman" w:eastAsia="MS Mincho" w:hAnsi="Times New Roman" w:cs="Times New Roman"/>
      <w:szCs w:val="20"/>
      <w:lang w:val="es-ES_tradnl" w:eastAsia="es-ES"/>
    </w:rPr>
  </w:style>
  <w:style w:type="character" w:customStyle="1" w:styleId="hps">
    <w:name w:val="hps"/>
    <w:basedOn w:val="Fuentedeprrafopredeter"/>
    <w:rsid w:val="00F710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8169A6"/>
    <w:pPr>
      <w:keepNext/>
      <w:numPr>
        <w:numId w:val="11"/>
      </w:numPr>
      <w:spacing w:before="240" w:after="60" w:line="240" w:lineRule="auto"/>
      <w:outlineLvl w:val="0"/>
    </w:pPr>
    <w:rPr>
      <w:rFonts w:ascii="Cambria" w:eastAsia="Times New Roman" w:hAnsi="Cambria" w:cs="Times New Roman"/>
      <w:b/>
      <w:bCs/>
      <w:kern w:val="32"/>
      <w:sz w:val="32"/>
      <w:szCs w:val="32"/>
      <w:lang w:val="es-MX" w:eastAsia="es-MX"/>
    </w:rPr>
  </w:style>
  <w:style w:type="paragraph" w:styleId="Ttulo2">
    <w:name w:val="heading 2"/>
    <w:basedOn w:val="Normal"/>
    <w:next w:val="Normal"/>
    <w:link w:val="Ttulo2Car"/>
    <w:uiPriority w:val="99"/>
    <w:qFormat/>
    <w:rsid w:val="008169A6"/>
    <w:pPr>
      <w:keepNext/>
      <w:numPr>
        <w:ilvl w:val="1"/>
        <w:numId w:val="11"/>
      </w:numPr>
      <w:spacing w:after="0" w:line="240" w:lineRule="auto"/>
      <w:jc w:val="both"/>
      <w:outlineLvl w:val="1"/>
    </w:pPr>
    <w:rPr>
      <w:rFonts w:ascii="Times New Roman" w:eastAsia="Calibri" w:hAnsi="Times New Roman" w:cs="Times New Roman"/>
      <w:b/>
      <w:sz w:val="20"/>
      <w:szCs w:val="20"/>
    </w:rPr>
  </w:style>
  <w:style w:type="paragraph" w:styleId="Ttulo3">
    <w:name w:val="heading 3"/>
    <w:basedOn w:val="Normal"/>
    <w:next w:val="Normal"/>
    <w:link w:val="Ttulo3Car"/>
    <w:semiHidden/>
    <w:unhideWhenUsed/>
    <w:qFormat/>
    <w:rsid w:val="008169A6"/>
    <w:pPr>
      <w:keepNext/>
      <w:numPr>
        <w:ilvl w:val="2"/>
        <w:numId w:val="11"/>
      </w:numPr>
      <w:spacing w:before="240" w:after="60" w:line="240" w:lineRule="auto"/>
      <w:outlineLvl w:val="2"/>
    </w:pPr>
    <w:rPr>
      <w:rFonts w:ascii="Cambria" w:eastAsia="Times New Roman" w:hAnsi="Cambria" w:cs="Times New Roman"/>
      <w:b/>
      <w:bCs/>
      <w:sz w:val="26"/>
      <w:szCs w:val="26"/>
      <w:lang w:val="es-MX" w:eastAsia="es-MX"/>
    </w:rPr>
  </w:style>
  <w:style w:type="paragraph" w:styleId="Ttulo4">
    <w:name w:val="heading 4"/>
    <w:basedOn w:val="Normal"/>
    <w:next w:val="Normal"/>
    <w:link w:val="Ttulo4Car"/>
    <w:semiHidden/>
    <w:unhideWhenUsed/>
    <w:qFormat/>
    <w:rsid w:val="008169A6"/>
    <w:pPr>
      <w:keepNext/>
      <w:numPr>
        <w:ilvl w:val="3"/>
        <w:numId w:val="11"/>
      </w:numPr>
      <w:spacing w:before="240" w:after="60" w:line="240" w:lineRule="auto"/>
      <w:outlineLvl w:val="3"/>
    </w:pPr>
    <w:rPr>
      <w:rFonts w:ascii="Calibri" w:eastAsia="Times New Roman" w:hAnsi="Calibri" w:cs="Times New Roman"/>
      <w:b/>
      <w:bCs/>
      <w:sz w:val="28"/>
      <w:szCs w:val="28"/>
      <w:lang w:val="es-MX" w:eastAsia="es-MX"/>
    </w:rPr>
  </w:style>
  <w:style w:type="paragraph" w:styleId="Ttulo5">
    <w:name w:val="heading 5"/>
    <w:basedOn w:val="Normal"/>
    <w:next w:val="Normal"/>
    <w:link w:val="Ttulo5Car"/>
    <w:semiHidden/>
    <w:unhideWhenUsed/>
    <w:qFormat/>
    <w:rsid w:val="008169A6"/>
    <w:pPr>
      <w:numPr>
        <w:ilvl w:val="4"/>
        <w:numId w:val="11"/>
      </w:numPr>
      <w:spacing w:before="240" w:after="60" w:line="240" w:lineRule="auto"/>
      <w:outlineLvl w:val="4"/>
    </w:pPr>
    <w:rPr>
      <w:rFonts w:ascii="Calibri" w:eastAsia="Times New Roman" w:hAnsi="Calibri" w:cs="Times New Roman"/>
      <w:b/>
      <w:bCs/>
      <w:i/>
      <w:iCs/>
      <w:sz w:val="26"/>
      <w:szCs w:val="26"/>
      <w:lang w:val="es-MX" w:eastAsia="es-MX"/>
    </w:rPr>
  </w:style>
  <w:style w:type="paragraph" w:styleId="Ttulo6">
    <w:name w:val="heading 6"/>
    <w:basedOn w:val="Normal"/>
    <w:next w:val="Normal"/>
    <w:link w:val="Ttulo6Car"/>
    <w:semiHidden/>
    <w:unhideWhenUsed/>
    <w:qFormat/>
    <w:rsid w:val="008169A6"/>
    <w:pPr>
      <w:numPr>
        <w:ilvl w:val="5"/>
        <w:numId w:val="11"/>
      </w:numPr>
      <w:spacing w:before="240" w:after="60" w:line="240" w:lineRule="auto"/>
      <w:outlineLvl w:val="5"/>
    </w:pPr>
    <w:rPr>
      <w:rFonts w:ascii="Calibri" w:eastAsia="Times New Roman" w:hAnsi="Calibri" w:cs="Times New Roman"/>
      <w:b/>
      <w:bCs/>
      <w:lang w:val="es-MX" w:eastAsia="es-MX"/>
    </w:rPr>
  </w:style>
  <w:style w:type="paragraph" w:styleId="Ttulo7">
    <w:name w:val="heading 7"/>
    <w:basedOn w:val="Normal"/>
    <w:next w:val="Normal"/>
    <w:link w:val="Ttulo7Car"/>
    <w:semiHidden/>
    <w:unhideWhenUsed/>
    <w:qFormat/>
    <w:rsid w:val="008169A6"/>
    <w:pPr>
      <w:numPr>
        <w:ilvl w:val="6"/>
        <w:numId w:val="11"/>
      </w:numPr>
      <w:spacing w:before="240" w:after="60" w:line="240" w:lineRule="auto"/>
      <w:outlineLvl w:val="6"/>
    </w:pPr>
    <w:rPr>
      <w:rFonts w:ascii="Calibri" w:eastAsia="Times New Roman" w:hAnsi="Calibri" w:cs="Times New Roman"/>
      <w:sz w:val="24"/>
      <w:szCs w:val="24"/>
      <w:lang w:val="es-MX" w:eastAsia="es-MX"/>
    </w:rPr>
  </w:style>
  <w:style w:type="paragraph" w:styleId="Ttulo8">
    <w:name w:val="heading 8"/>
    <w:basedOn w:val="Normal"/>
    <w:next w:val="Normal"/>
    <w:link w:val="Ttulo8Car"/>
    <w:semiHidden/>
    <w:unhideWhenUsed/>
    <w:qFormat/>
    <w:rsid w:val="008169A6"/>
    <w:pPr>
      <w:numPr>
        <w:ilvl w:val="7"/>
        <w:numId w:val="11"/>
      </w:numPr>
      <w:spacing w:before="240" w:after="60" w:line="240" w:lineRule="auto"/>
      <w:outlineLvl w:val="7"/>
    </w:pPr>
    <w:rPr>
      <w:rFonts w:ascii="Calibri" w:eastAsia="Times New Roman" w:hAnsi="Calibri" w:cs="Times New Roman"/>
      <w:i/>
      <w:iCs/>
      <w:sz w:val="24"/>
      <w:szCs w:val="24"/>
      <w:lang w:val="es-MX" w:eastAsia="es-MX"/>
    </w:rPr>
  </w:style>
  <w:style w:type="paragraph" w:styleId="Ttulo9">
    <w:name w:val="heading 9"/>
    <w:basedOn w:val="Normal"/>
    <w:next w:val="Normal"/>
    <w:link w:val="Ttulo9Car"/>
    <w:semiHidden/>
    <w:unhideWhenUsed/>
    <w:qFormat/>
    <w:rsid w:val="008169A6"/>
    <w:pPr>
      <w:numPr>
        <w:ilvl w:val="8"/>
        <w:numId w:val="11"/>
      </w:numPr>
      <w:spacing w:before="240" w:after="60" w:line="240" w:lineRule="auto"/>
      <w:outlineLvl w:val="8"/>
    </w:pPr>
    <w:rPr>
      <w:rFonts w:ascii="Cambria" w:eastAsia="Times New Roman" w:hAnsi="Cambria" w:cs="Times New Roman"/>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847F03"/>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tulo">
    <w:name w:val="Title"/>
    <w:basedOn w:val="Normal"/>
    <w:next w:val="Normal"/>
    <w:link w:val="TtuloCar"/>
    <w:uiPriority w:val="10"/>
    <w:qFormat/>
    <w:rsid w:val="00847F03"/>
    <w:pPr>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uiPriority w:val="10"/>
    <w:rsid w:val="00847F03"/>
    <w:rPr>
      <w:rFonts w:ascii="Cambria" w:eastAsia="Times New Roman" w:hAnsi="Cambria" w:cs="Times New Roman"/>
      <w:b/>
      <w:bCs/>
      <w:kern w:val="28"/>
      <w:sz w:val="32"/>
      <w:szCs w:val="32"/>
      <w:lang w:val="es-ES" w:eastAsia="es-ES"/>
    </w:rPr>
  </w:style>
  <w:style w:type="paragraph" w:styleId="Prrafodelista">
    <w:name w:val="List Paragraph"/>
    <w:aliases w:val="Titulo de Fígura,TITULO A,TITULO,Imagen 01.,Titulo parrafo,Punto,Párrafo de lista4,Párrafo de lista21,Iz - Párrafo de lista,Sivsa Parrafo,Cuadro 2-1,Conclusiones"/>
    <w:basedOn w:val="Normal"/>
    <w:link w:val="PrrafodelistaCar"/>
    <w:uiPriority w:val="34"/>
    <w:qFormat/>
    <w:rsid w:val="00847F03"/>
    <w:pPr>
      <w:ind w:left="708"/>
    </w:pPr>
    <w:rPr>
      <w:rFonts w:ascii="Calibri" w:eastAsia="Calibri" w:hAnsi="Calibri" w:cs="Times New Roman"/>
      <w:lang w:eastAsia="en-US"/>
    </w:rPr>
  </w:style>
  <w:style w:type="character" w:customStyle="1" w:styleId="PrrafodelistaCar">
    <w:name w:val="Párrafo de lista Car"/>
    <w:aliases w:val="Titulo de Fígura Car,TITULO A Car,TITULO Car,Imagen 01. Car,Titulo parrafo Car,Punto Car,Párrafo de lista4 Car,Párrafo de lista21 Car,Iz - Párrafo de lista Car,Sivsa Parrafo Car,Cuadro 2-1 Car,Conclusiones Car"/>
    <w:link w:val="Prrafodelista"/>
    <w:uiPriority w:val="34"/>
    <w:rsid w:val="00847F03"/>
    <w:rPr>
      <w:rFonts w:ascii="Calibri" w:eastAsia="Calibri" w:hAnsi="Calibri" w:cs="Times New Roman"/>
      <w:lang w:eastAsia="en-US"/>
    </w:rPr>
  </w:style>
  <w:style w:type="paragraph" w:customStyle="1" w:styleId="WW-Textosinformato">
    <w:name w:val="WW-Texto sin formato"/>
    <w:basedOn w:val="Normal"/>
    <w:link w:val="WW-TextosinformatoCar"/>
    <w:rsid w:val="00847F03"/>
    <w:pPr>
      <w:suppressAutoHyphens/>
      <w:spacing w:after="0" w:line="240" w:lineRule="auto"/>
    </w:pPr>
    <w:rPr>
      <w:rFonts w:ascii="Courier New" w:eastAsia="MS Mincho" w:hAnsi="Courier New" w:cs="Times New Roman"/>
      <w:sz w:val="20"/>
      <w:szCs w:val="20"/>
      <w:lang w:eastAsia="es-ES"/>
    </w:rPr>
  </w:style>
  <w:style w:type="paragraph" w:styleId="Sinespaciado">
    <w:name w:val="No Spacing"/>
    <w:link w:val="SinespaciadoCar"/>
    <w:uiPriority w:val="1"/>
    <w:qFormat/>
    <w:rsid w:val="00847F03"/>
    <w:pPr>
      <w:spacing w:after="0" w:line="240" w:lineRule="auto"/>
    </w:pPr>
    <w:rPr>
      <w:rFonts w:ascii="Calibri" w:eastAsia="Calibri" w:hAnsi="Calibri" w:cs="Times New Roman"/>
      <w:lang w:eastAsia="en-US"/>
    </w:rPr>
  </w:style>
  <w:style w:type="table" w:styleId="Tablaconcuadrcula">
    <w:name w:val="Table Grid"/>
    <w:basedOn w:val="Tablanormal"/>
    <w:uiPriority w:val="59"/>
    <w:rsid w:val="00847F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47F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W-TextosinformatoCar">
    <w:name w:val="WW-Texto sin formato Car"/>
    <w:link w:val="WW-Textosinformato"/>
    <w:locked/>
    <w:rsid w:val="00847F03"/>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363A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3A22"/>
    <w:rPr>
      <w:rFonts w:ascii="Tahoma" w:hAnsi="Tahoma" w:cs="Tahoma"/>
      <w:sz w:val="16"/>
      <w:szCs w:val="16"/>
    </w:rPr>
  </w:style>
  <w:style w:type="character" w:customStyle="1" w:styleId="Ttulo1Car">
    <w:name w:val="Título 1 Car"/>
    <w:basedOn w:val="Fuentedeprrafopredeter"/>
    <w:link w:val="Ttulo1"/>
    <w:rsid w:val="008169A6"/>
    <w:rPr>
      <w:rFonts w:ascii="Cambria" w:eastAsia="Times New Roman" w:hAnsi="Cambria" w:cs="Times New Roman"/>
      <w:b/>
      <w:bCs/>
      <w:kern w:val="32"/>
      <w:sz w:val="32"/>
      <w:szCs w:val="32"/>
      <w:lang w:val="es-MX" w:eastAsia="es-MX"/>
    </w:rPr>
  </w:style>
  <w:style w:type="character" w:customStyle="1" w:styleId="Ttulo2Car">
    <w:name w:val="Título 2 Car"/>
    <w:basedOn w:val="Fuentedeprrafopredeter"/>
    <w:link w:val="Ttulo2"/>
    <w:uiPriority w:val="99"/>
    <w:rsid w:val="008169A6"/>
    <w:rPr>
      <w:rFonts w:ascii="Times New Roman" w:eastAsia="Calibri" w:hAnsi="Times New Roman" w:cs="Times New Roman"/>
      <w:b/>
      <w:sz w:val="20"/>
      <w:szCs w:val="20"/>
    </w:rPr>
  </w:style>
  <w:style w:type="character" w:customStyle="1" w:styleId="Ttulo3Car">
    <w:name w:val="Título 3 Car"/>
    <w:basedOn w:val="Fuentedeprrafopredeter"/>
    <w:link w:val="Ttulo3"/>
    <w:semiHidden/>
    <w:rsid w:val="008169A6"/>
    <w:rPr>
      <w:rFonts w:ascii="Cambria" w:eastAsia="Times New Roman" w:hAnsi="Cambria" w:cs="Times New Roman"/>
      <w:b/>
      <w:bCs/>
      <w:sz w:val="26"/>
      <w:szCs w:val="26"/>
      <w:lang w:val="es-MX" w:eastAsia="es-MX"/>
    </w:rPr>
  </w:style>
  <w:style w:type="character" w:customStyle="1" w:styleId="Ttulo4Car">
    <w:name w:val="Título 4 Car"/>
    <w:basedOn w:val="Fuentedeprrafopredeter"/>
    <w:link w:val="Ttulo4"/>
    <w:semiHidden/>
    <w:rsid w:val="008169A6"/>
    <w:rPr>
      <w:rFonts w:ascii="Calibri" w:eastAsia="Times New Roman" w:hAnsi="Calibri" w:cs="Times New Roman"/>
      <w:b/>
      <w:bCs/>
      <w:sz w:val="28"/>
      <w:szCs w:val="28"/>
      <w:lang w:val="es-MX" w:eastAsia="es-MX"/>
    </w:rPr>
  </w:style>
  <w:style w:type="character" w:customStyle="1" w:styleId="Ttulo5Car">
    <w:name w:val="Título 5 Car"/>
    <w:basedOn w:val="Fuentedeprrafopredeter"/>
    <w:link w:val="Ttulo5"/>
    <w:semiHidden/>
    <w:rsid w:val="008169A6"/>
    <w:rPr>
      <w:rFonts w:ascii="Calibri" w:eastAsia="Times New Roman" w:hAnsi="Calibri" w:cs="Times New Roman"/>
      <w:b/>
      <w:bCs/>
      <w:i/>
      <w:iCs/>
      <w:sz w:val="26"/>
      <w:szCs w:val="26"/>
      <w:lang w:val="es-MX" w:eastAsia="es-MX"/>
    </w:rPr>
  </w:style>
  <w:style w:type="character" w:customStyle="1" w:styleId="Ttulo6Car">
    <w:name w:val="Título 6 Car"/>
    <w:basedOn w:val="Fuentedeprrafopredeter"/>
    <w:link w:val="Ttulo6"/>
    <w:semiHidden/>
    <w:rsid w:val="008169A6"/>
    <w:rPr>
      <w:rFonts w:ascii="Calibri" w:eastAsia="Times New Roman" w:hAnsi="Calibri" w:cs="Times New Roman"/>
      <w:b/>
      <w:bCs/>
      <w:lang w:val="es-MX" w:eastAsia="es-MX"/>
    </w:rPr>
  </w:style>
  <w:style w:type="character" w:customStyle="1" w:styleId="Ttulo7Car">
    <w:name w:val="Título 7 Car"/>
    <w:basedOn w:val="Fuentedeprrafopredeter"/>
    <w:link w:val="Ttulo7"/>
    <w:semiHidden/>
    <w:rsid w:val="008169A6"/>
    <w:rPr>
      <w:rFonts w:ascii="Calibri" w:eastAsia="Times New Roman" w:hAnsi="Calibri" w:cs="Times New Roman"/>
      <w:sz w:val="24"/>
      <w:szCs w:val="24"/>
      <w:lang w:val="es-MX" w:eastAsia="es-MX"/>
    </w:rPr>
  </w:style>
  <w:style w:type="character" w:customStyle="1" w:styleId="Ttulo8Car">
    <w:name w:val="Título 8 Car"/>
    <w:basedOn w:val="Fuentedeprrafopredeter"/>
    <w:link w:val="Ttulo8"/>
    <w:semiHidden/>
    <w:rsid w:val="008169A6"/>
    <w:rPr>
      <w:rFonts w:ascii="Calibri" w:eastAsia="Times New Roman" w:hAnsi="Calibri" w:cs="Times New Roman"/>
      <w:i/>
      <w:iCs/>
      <w:sz w:val="24"/>
      <w:szCs w:val="24"/>
      <w:lang w:val="es-MX" w:eastAsia="es-MX"/>
    </w:rPr>
  </w:style>
  <w:style w:type="character" w:customStyle="1" w:styleId="Ttulo9Car">
    <w:name w:val="Título 9 Car"/>
    <w:basedOn w:val="Fuentedeprrafopredeter"/>
    <w:link w:val="Ttulo9"/>
    <w:semiHidden/>
    <w:rsid w:val="008169A6"/>
    <w:rPr>
      <w:rFonts w:ascii="Cambria" w:eastAsia="Times New Roman" w:hAnsi="Cambria" w:cs="Times New Roman"/>
      <w:lang w:val="es-MX" w:eastAsia="es-MX"/>
    </w:rPr>
  </w:style>
  <w:style w:type="paragraph" w:styleId="Textoindependiente2">
    <w:name w:val="Body Text 2"/>
    <w:basedOn w:val="Normal"/>
    <w:link w:val="Textoindependiente2Car"/>
    <w:uiPriority w:val="99"/>
    <w:unhideWhenUsed/>
    <w:rsid w:val="008E52ED"/>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8E52ED"/>
    <w:rPr>
      <w:rFonts w:ascii="Times New Roman" w:eastAsia="Times New Roman" w:hAnsi="Times New Roman" w:cs="Times New Roman"/>
      <w:sz w:val="24"/>
      <w:szCs w:val="24"/>
      <w:lang w:val="es-MX" w:eastAsia="es-MX"/>
    </w:rPr>
  </w:style>
  <w:style w:type="paragraph" w:styleId="Encabezado">
    <w:name w:val="header"/>
    <w:basedOn w:val="Normal"/>
    <w:link w:val="EncabezadoCar"/>
    <w:uiPriority w:val="99"/>
    <w:unhideWhenUsed/>
    <w:rsid w:val="006675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7545"/>
  </w:style>
  <w:style w:type="paragraph" w:styleId="Piedepgina">
    <w:name w:val="footer"/>
    <w:basedOn w:val="Normal"/>
    <w:link w:val="PiedepginaCar"/>
    <w:uiPriority w:val="99"/>
    <w:unhideWhenUsed/>
    <w:rsid w:val="006675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7545"/>
  </w:style>
  <w:style w:type="paragraph" w:customStyle="1" w:styleId="WW-Textoindependiente2">
    <w:name w:val="WW-Texto independiente 2"/>
    <w:basedOn w:val="Normal"/>
    <w:uiPriority w:val="99"/>
    <w:rsid w:val="008758E0"/>
    <w:pPr>
      <w:spacing w:after="0" w:line="240" w:lineRule="auto"/>
      <w:jc w:val="both"/>
    </w:pPr>
    <w:rPr>
      <w:rFonts w:ascii="Arial" w:eastAsia="Times New Roman" w:hAnsi="Arial" w:cs="Times New Roman"/>
      <w:snapToGrid w:val="0"/>
      <w:sz w:val="24"/>
      <w:szCs w:val="24"/>
      <w:lang w:val="es-ES" w:eastAsia="es-MX"/>
    </w:rPr>
  </w:style>
  <w:style w:type="paragraph" w:styleId="Textonotapie">
    <w:name w:val="footnote text"/>
    <w:aliases w:val="Car,Car1 Car Car,Car2 Car Car Car Car Car,Car2 Car,Car2,Car1 Car,Car1,Car1 Car Car Car Car Car,Car1 Car Car Car Car,Car Car Car Car,Car2 Car Car Car,Car2 Car Car1,Car3, Car, Car1 Car Car, Car2 Car Car Car Car Car, Car2 Car, Car2, Car1 Car"/>
    <w:basedOn w:val="Normal"/>
    <w:link w:val="TextonotapieCar"/>
    <w:unhideWhenUsed/>
    <w:qFormat/>
    <w:rsid w:val="0036428C"/>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 Car,Car1 Car Car Car Car Car1,Car Car Car Car Car,Car2 Car Car Car Car,Car2 Car Car1 Car,Car3 Car, Car Car"/>
    <w:basedOn w:val="Fuentedeprrafopredeter"/>
    <w:link w:val="Textonotapie"/>
    <w:rsid w:val="0036428C"/>
    <w:rPr>
      <w:sz w:val="20"/>
      <w:szCs w:val="20"/>
    </w:rPr>
  </w:style>
  <w:style w:type="character" w:styleId="Refdenotaalpie">
    <w:name w:val="footnote reference"/>
    <w:aliases w:val="16 Point,Superscript 6 Point,FC,referencia nota al pie,CVR Ref. de nota al pie"/>
    <w:basedOn w:val="Fuentedeprrafopredeter"/>
    <w:unhideWhenUsed/>
    <w:rsid w:val="0036428C"/>
    <w:rPr>
      <w:vertAlign w:val="superscript"/>
    </w:rPr>
  </w:style>
  <w:style w:type="character" w:customStyle="1" w:styleId="iceouttxt">
    <w:name w:val="iceouttxt"/>
    <w:basedOn w:val="Fuentedeprrafopredeter"/>
    <w:rsid w:val="008168F7"/>
  </w:style>
  <w:style w:type="character" w:customStyle="1" w:styleId="apple-converted-space">
    <w:name w:val="apple-converted-space"/>
    <w:basedOn w:val="Fuentedeprrafopredeter"/>
    <w:rsid w:val="008168F7"/>
  </w:style>
  <w:style w:type="character" w:customStyle="1" w:styleId="ListParagraphChar">
    <w:name w:val="List Paragraph Char"/>
    <w:basedOn w:val="Fuentedeprrafopredeter"/>
    <w:link w:val="Prrafodelista1"/>
    <w:uiPriority w:val="34"/>
    <w:locked/>
    <w:rsid w:val="00AD2357"/>
    <w:rPr>
      <w:color w:val="000000"/>
    </w:rPr>
  </w:style>
  <w:style w:type="paragraph" w:customStyle="1" w:styleId="Prrafodelista1">
    <w:name w:val="Párrafo de lista1"/>
    <w:basedOn w:val="Normal"/>
    <w:link w:val="ListParagraphChar"/>
    <w:uiPriority w:val="34"/>
    <w:qFormat/>
    <w:rsid w:val="00AD2357"/>
    <w:pPr>
      <w:spacing w:after="160"/>
      <w:ind w:left="720"/>
      <w:contextualSpacing/>
    </w:pPr>
    <w:rPr>
      <w:color w:val="000000"/>
    </w:rPr>
  </w:style>
  <w:style w:type="paragraph" w:styleId="Textoindependiente">
    <w:name w:val="Body Text"/>
    <w:basedOn w:val="Normal"/>
    <w:link w:val="TextoindependienteCar"/>
    <w:uiPriority w:val="99"/>
    <w:unhideWhenUsed/>
    <w:rsid w:val="00AD2357"/>
    <w:pPr>
      <w:spacing w:after="120"/>
    </w:pPr>
  </w:style>
  <w:style w:type="character" w:customStyle="1" w:styleId="TextoindependienteCar">
    <w:name w:val="Texto independiente Car"/>
    <w:basedOn w:val="Fuentedeprrafopredeter"/>
    <w:link w:val="Textoindependiente"/>
    <w:uiPriority w:val="99"/>
    <w:rsid w:val="00AD2357"/>
  </w:style>
  <w:style w:type="paragraph" w:customStyle="1" w:styleId="Normaltimes">
    <w:name w:val="Normal+times"/>
    <w:basedOn w:val="Normal"/>
    <w:link w:val="NormaltimesCar"/>
    <w:rsid w:val="00A71357"/>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A71357"/>
    <w:rPr>
      <w:rFonts w:ascii="Times New Roman" w:eastAsia="Times New Roman" w:hAnsi="Times New Roman" w:cs="Times New Roman"/>
      <w:sz w:val="24"/>
      <w:szCs w:val="20"/>
      <w:lang w:val="es-MX" w:eastAsia="es-MX"/>
    </w:rPr>
  </w:style>
  <w:style w:type="character" w:customStyle="1" w:styleId="SinespaciadoCar">
    <w:name w:val="Sin espaciado Car"/>
    <w:link w:val="Sinespaciado"/>
    <w:uiPriority w:val="1"/>
    <w:rsid w:val="00CE568A"/>
    <w:rPr>
      <w:rFonts w:ascii="Calibri" w:eastAsia="Calibri" w:hAnsi="Calibri" w:cs="Times New Roman"/>
      <w:lang w:eastAsia="en-US"/>
    </w:rPr>
  </w:style>
  <w:style w:type="paragraph" w:customStyle="1" w:styleId="Sangra2detindependiente1">
    <w:name w:val="Sangría 2 de t. independiente1"/>
    <w:basedOn w:val="Normal"/>
    <w:rsid w:val="002B1635"/>
    <w:pPr>
      <w:suppressAutoHyphens/>
      <w:spacing w:after="0" w:line="240" w:lineRule="auto"/>
      <w:ind w:left="1418" w:hanging="710"/>
      <w:jc w:val="both"/>
    </w:pPr>
    <w:rPr>
      <w:rFonts w:ascii="Times New Roman" w:eastAsia="MS Mincho" w:hAnsi="Times New Roman" w:cs="Times New Roman"/>
      <w:szCs w:val="20"/>
      <w:lang w:val="es-ES_tradnl" w:eastAsia="es-ES"/>
    </w:rPr>
  </w:style>
  <w:style w:type="paragraph" w:customStyle="1" w:styleId="Prrafodelista2">
    <w:name w:val="Párrafo de lista2"/>
    <w:basedOn w:val="Normal"/>
    <w:uiPriority w:val="34"/>
    <w:qFormat/>
    <w:rsid w:val="00C757FC"/>
    <w:pPr>
      <w:spacing w:after="160"/>
      <w:ind w:left="720"/>
      <w:contextualSpacing/>
    </w:pPr>
    <w:rPr>
      <w:color w:val="000000"/>
    </w:rPr>
  </w:style>
  <w:style w:type="paragraph" w:styleId="Lista2">
    <w:name w:val="List 2"/>
    <w:basedOn w:val="Normal"/>
    <w:rsid w:val="00253047"/>
    <w:pPr>
      <w:spacing w:after="0" w:line="240" w:lineRule="auto"/>
      <w:ind w:left="566" w:hanging="283"/>
    </w:pPr>
    <w:rPr>
      <w:rFonts w:ascii="Times New Roman" w:eastAsia="MS Mincho" w:hAnsi="Times New Roman" w:cs="Times New Roman"/>
      <w:sz w:val="20"/>
      <w:szCs w:val="20"/>
      <w:lang w:val="es-ES" w:eastAsia="es-ES"/>
    </w:rPr>
  </w:style>
  <w:style w:type="paragraph" w:styleId="Sangra3detindependiente">
    <w:name w:val="Body Text Indent 3"/>
    <w:basedOn w:val="Normal"/>
    <w:link w:val="Sangra3detindependienteCar"/>
    <w:uiPriority w:val="99"/>
    <w:unhideWhenUsed/>
    <w:rsid w:val="00376F38"/>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376F38"/>
    <w:rPr>
      <w:sz w:val="16"/>
      <w:szCs w:val="16"/>
    </w:rPr>
  </w:style>
  <w:style w:type="paragraph" w:styleId="Sangradetextonormal">
    <w:name w:val="Body Text Indent"/>
    <w:basedOn w:val="Normal"/>
    <w:link w:val="SangradetextonormalCar"/>
    <w:uiPriority w:val="99"/>
    <w:semiHidden/>
    <w:unhideWhenUsed/>
    <w:rsid w:val="00B64D3F"/>
    <w:pPr>
      <w:spacing w:after="120"/>
      <w:ind w:left="283"/>
    </w:pPr>
  </w:style>
  <w:style w:type="character" w:customStyle="1" w:styleId="SangradetextonormalCar">
    <w:name w:val="Sangría de texto normal Car"/>
    <w:basedOn w:val="Fuentedeprrafopredeter"/>
    <w:link w:val="Sangradetextonormal"/>
    <w:uiPriority w:val="99"/>
    <w:semiHidden/>
    <w:rsid w:val="00B64D3F"/>
  </w:style>
  <w:style w:type="character" w:styleId="Hipervnculo">
    <w:name w:val="Hyperlink"/>
    <w:basedOn w:val="Fuentedeprrafopredeter"/>
    <w:unhideWhenUsed/>
    <w:rsid w:val="00B64D3F"/>
    <w:rPr>
      <w:color w:val="0000FF"/>
      <w:u w:val="single"/>
    </w:rPr>
  </w:style>
  <w:style w:type="paragraph" w:customStyle="1" w:styleId="Sangra2detindependiente12">
    <w:name w:val="Sangría 2 de t. independiente12"/>
    <w:basedOn w:val="Normal"/>
    <w:rsid w:val="00B64D3F"/>
    <w:pPr>
      <w:suppressAutoHyphens/>
      <w:spacing w:after="0" w:line="240" w:lineRule="auto"/>
      <w:ind w:left="1418" w:hanging="710"/>
      <w:jc w:val="both"/>
    </w:pPr>
    <w:rPr>
      <w:rFonts w:ascii="Times New Roman" w:eastAsia="MS Mincho" w:hAnsi="Times New Roman" w:cs="Times New Roman"/>
      <w:szCs w:val="20"/>
      <w:lang w:val="es-ES_tradnl" w:eastAsia="es-ES"/>
    </w:rPr>
  </w:style>
  <w:style w:type="character" w:customStyle="1" w:styleId="hps">
    <w:name w:val="hps"/>
    <w:basedOn w:val="Fuentedeprrafopredeter"/>
    <w:rsid w:val="00F71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9564">
      <w:bodyDiv w:val="1"/>
      <w:marLeft w:val="0"/>
      <w:marRight w:val="0"/>
      <w:marTop w:val="0"/>
      <w:marBottom w:val="0"/>
      <w:divBdr>
        <w:top w:val="none" w:sz="0" w:space="0" w:color="auto"/>
        <w:left w:val="none" w:sz="0" w:space="0" w:color="auto"/>
        <w:bottom w:val="none" w:sz="0" w:space="0" w:color="auto"/>
        <w:right w:val="none" w:sz="0" w:space="0" w:color="auto"/>
      </w:divBdr>
    </w:div>
    <w:div w:id="268392947">
      <w:bodyDiv w:val="1"/>
      <w:marLeft w:val="0"/>
      <w:marRight w:val="0"/>
      <w:marTop w:val="0"/>
      <w:marBottom w:val="0"/>
      <w:divBdr>
        <w:top w:val="none" w:sz="0" w:space="0" w:color="auto"/>
        <w:left w:val="none" w:sz="0" w:space="0" w:color="auto"/>
        <w:bottom w:val="none" w:sz="0" w:space="0" w:color="auto"/>
        <w:right w:val="none" w:sz="0" w:space="0" w:color="auto"/>
      </w:divBdr>
    </w:div>
    <w:div w:id="367797614">
      <w:bodyDiv w:val="1"/>
      <w:marLeft w:val="0"/>
      <w:marRight w:val="0"/>
      <w:marTop w:val="0"/>
      <w:marBottom w:val="0"/>
      <w:divBdr>
        <w:top w:val="none" w:sz="0" w:space="0" w:color="auto"/>
        <w:left w:val="none" w:sz="0" w:space="0" w:color="auto"/>
        <w:bottom w:val="none" w:sz="0" w:space="0" w:color="auto"/>
        <w:right w:val="none" w:sz="0" w:space="0" w:color="auto"/>
      </w:divBdr>
    </w:div>
    <w:div w:id="452754264">
      <w:bodyDiv w:val="1"/>
      <w:marLeft w:val="0"/>
      <w:marRight w:val="0"/>
      <w:marTop w:val="0"/>
      <w:marBottom w:val="0"/>
      <w:divBdr>
        <w:top w:val="none" w:sz="0" w:space="0" w:color="auto"/>
        <w:left w:val="none" w:sz="0" w:space="0" w:color="auto"/>
        <w:bottom w:val="none" w:sz="0" w:space="0" w:color="auto"/>
        <w:right w:val="none" w:sz="0" w:space="0" w:color="auto"/>
      </w:divBdr>
    </w:div>
    <w:div w:id="591474126">
      <w:bodyDiv w:val="1"/>
      <w:marLeft w:val="0"/>
      <w:marRight w:val="0"/>
      <w:marTop w:val="0"/>
      <w:marBottom w:val="0"/>
      <w:divBdr>
        <w:top w:val="none" w:sz="0" w:space="0" w:color="auto"/>
        <w:left w:val="none" w:sz="0" w:space="0" w:color="auto"/>
        <w:bottom w:val="none" w:sz="0" w:space="0" w:color="auto"/>
        <w:right w:val="none" w:sz="0" w:space="0" w:color="auto"/>
      </w:divBdr>
    </w:div>
    <w:div w:id="631517357">
      <w:bodyDiv w:val="1"/>
      <w:marLeft w:val="0"/>
      <w:marRight w:val="0"/>
      <w:marTop w:val="0"/>
      <w:marBottom w:val="0"/>
      <w:divBdr>
        <w:top w:val="none" w:sz="0" w:space="0" w:color="auto"/>
        <w:left w:val="none" w:sz="0" w:space="0" w:color="auto"/>
        <w:bottom w:val="none" w:sz="0" w:space="0" w:color="auto"/>
        <w:right w:val="none" w:sz="0" w:space="0" w:color="auto"/>
      </w:divBdr>
    </w:div>
    <w:div w:id="873005275">
      <w:bodyDiv w:val="1"/>
      <w:marLeft w:val="0"/>
      <w:marRight w:val="0"/>
      <w:marTop w:val="0"/>
      <w:marBottom w:val="0"/>
      <w:divBdr>
        <w:top w:val="none" w:sz="0" w:space="0" w:color="auto"/>
        <w:left w:val="none" w:sz="0" w:space="0" w:color="auto"/>
        <w:bottom w:val="none" w:sz="0" w:space="0" w:color="auto"/>
        <w:right w:val="none" w:sz="0" w:space="0" w:color="auto"/>
      </w:divBdr>
    </w:div>
    <w:div w:id="1128014507">
      <w:bodyDiv w:val="1"/>
      <w:marLeft w:val="0"/>
      <w:marRight w:val="0"/>
      <w:marTop w:val="0"/>
      <w:marBottom w:val="0"/>
      <w:divBdr>
        <w:top w:val="none" w:sz="0" w:space="0" w:color="auto"/>
        <w:left w:val="none" w:sz="0" w:space="0" w:color="auto"/>
        <w:bottom w:val="none" w:sz="0" w:space="0" w:color="auto"/>
        <w:right w:val="none" w:sz="0" w:space="0" w:color="auto"/>
      </w:divBdr>
    </w:div>
    <w:div w:id="1202131899">
      <w:bodyDiv w:val="1"/>
      <w:marLeft w:val="0"/>
      <w:marRight w:val="0"/>
      <w:marTop w:val="0"/>
      <w:marBottom w:val="0"/>
      <w:divBdr>
        <w:top w:val="none" w:sz="0" w:space="0" w:color="auto"/>
        <w:left w:val="none" w:sz="0" w:space="0" w:color="auto"/>
        <w:bottom w:val="none" w:sz="0" w:space="0" w:color="auto"/>
        <w:right w:val="none" w:sz="0" w:space="0" w:color="auto"/>
      </w:divBdr>
    </w:div>
    <w:div w:id="1239092970">
      <w:bodyDiv w:val="1"/>
      <w:marLeft w:val="0"/>
      <w:marRight w:val="0"/>
      <w:marTop w:val="0"/>
      <w:marBottom w:val="0"/>
      <w:divBdr>
        <w:top w:val="none" w:sz="0" w:space="0" w:color="auto"/>
        <w:left w:val="none" w:sz="0" w:space="0" w:color="auto"/>
        <w:bottom w:val="none" w:sz="0" w:space="0" w:color="auto"/>
        <w:right w:val="none" w:sz="0" w:space="0" w:color="auto"/>
      </w:divBdr>
    </w:div>
    <w:div w:id="1249849063">
      <w:bodyDiv w:val="1"/>
      <w:marLeft w:val="0"/>
      <w:marRight w:val="0"/>
      <w:marTop w:val="0"/>
      <w:marBottom w:val="0"/>
      <w:divBdr>
        <w:top w:val="none" w:sz="0" w:space="0" w:color="auto"/>
        <w:left w:val="none" w:sz="0" w:space="0" w:color="auto"/>
        <w:bottom w:val="none" w:sz="0" w:space="0" w:color="auto"/>
        <w:right w:val="none" w:sz="0" w:space="0" w:color="auto"/>
      </w:divBdr>
    </w:div>
    <w:div w:id="1336424514">
      <w:bodyDiv w:val="1"/>
      <w:marLeft w:val="0"/>
      <w:marRight w:val="0"/>
      <w:marTop w:val="0"/>
      <w:marBottom w:val="0"/>
      <w:divBdr>
        <w:top w:val="none" w:sz="0" w:space="0" w:color="auto"/>
        <w:left w:val="none" w:sz="0" w:space="0" w:color="auto"/>
        <w:bottom w:val="none" w:sz="0" w:space="0" w:color="auto"/>
        <w:right w:val="none" w:sz="0" w:space="0" w:color="auto"/>
      </w:divBdr>
    </w:div>
    <w:div w:id="1346515654">
      <w:bodyDiv w:val="1"/>
      <w:marLeft w:val="0"/>
      <w:marRight w:val="0"/>
      <w:marTop w:val="0"/>
      <w:marBottom w:val="0"/>
      <w:divBdr>
        <w:top w:val="none" w:sz="0" w:space="0" w:color="auto"/>
        <w:left w:val="none" w:sz="0" w:space="0" w:color="auto"/>
        <w:bottom w:val="none" w:sz="0" w:space="0" w:color="auto"/>
        <w:right w:val="none" w:sz="0" w:space="0" w:color="auto"/>
      </w:divBdr>
    </w:div>
    <w:div w:id="1423063256">
      <w:bodyDiv w:val="1"/>
      <w:marLeft w:val="0"/>
      <w:marRight w:val="0"/>
      <w:marTop w:val="0"/>
      <w:marBottom w:val="0"/>
      <w:divBdr>
        <w:top w:val="none" w:sz="0" w:space="0" w:color="auto"/>
        <w:left w:val="none" w:sz="0" w:space="0" w:color="auto"/>
        <w:bottom w:val="none" w:sz="0" w:space="0" w:color="auto"/>
        <w:right w:val="none" w:sz="0" w:space="0" w:color="auto"/>
      </w:divBdr>
    </w:div>
    <w:div w:id="1561864212">
      <w:bodyDiv w:val="1"/>
      <w:marLeft w:val="0"/>
      <w:marRight w:val="0"/>
      <w:marTop w:val="0"/>
      <w:marBottom w:val="0"/>
      <w:divBdr>
        <w:top w:val="none" w:sz="0" w:space="0" w:color="auto"/>
        <w:left w:val="none" w:sz="0" w:space="0" w:color="auto"/>
        <w:bottom w:val="none" w:sz="0" w:space="0" w:color="auto"/>
        <w:right w:val="none" w:sz="0" w:space="0" w:color="auto"/>
      </w:divBdr>
    </w:div>
    <w:div w:id="1666282909">
      <w:bodyDiv w:val="1"/>
      <w:marLeft w:val="0"/>
      <w:marRight w:val="0"/>
      <w:marTop w:val="0"/>
      <w:marBottom w:val="0"/>
      <w:divBdr>
        <w:top w:val="none" w:sz="0" w:space="0" w:color="auto"/>
        <w:left w:val="none" w:sz="0" w:space="0" w:color="auto"/>
        <w:bottom w:val="none" w:sz="0" w:space="0" w:color="auto"/>
        <w:right w:val="none" w:sz="0" w:space="0" w:color="auto"/>
      </w:divBdr>
    </w:div>
    <w:div w:id="1929270490">
      <w:bodyDiv w:val="1"/>
      <w:marLeft w:val="0"/>
      <w:marRight w:val="0"/>
      <w:marTop w:val="0"/>
      <w:marBottom w:val="0"/>
      <w:divBdr>
        <w:top w:val="none" w:sz="0" w:space="0" w:color="auto"/>
        <w:left w:val="none" w:sz="0" w:space="0" w:color="auto"/>
        <w:bottom w:val="none" w:sz="0" w:space="0" w:color="auto"/>
        <w:right w:val="none" w:sz="0" w:space="0" w:color="auto"/>
      </w:divBdr>
    </w:div>
    <w:div w:id="1947538513">
      <w:bodyDiv w:val="1"/>
      <w:marLeft w:val="0"/>
      <w:marRight w:val="0"/>
      <w:marTop w:val="0"/>
      <w:marBottom w:val="0"/>
      <w:divBdr>
        <w:top w:val="none" w:sz="0" w:space="0" w:color="auto"/>
        <w:left w:val="none" w:sz="0" w:space="0" w:color="auto"/>
        <w:bottom w:val="none" w:sz="0" w:space="0" w:color="auto"/>
        <w:right w:val="none" w:sz="0" w:space="0" w:color="auto"/>
      </w:divBdr>
    </w:div>
    <w:div w:id="21394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339FF-69B9-4DD9-BF29-23586BB5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Pages>
  <Words>3090</Words>
  <Characters>17001</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Rossana Amparo Saavedra Navarro</cp:lastModifiedBy>
  <cp:revision>8</cp:revision>
  <cp:lastPrinted>2015-12-29T17:51:00Z</cp:lastPrinted>
  <dcterms:created xsi:type="dcterms:W3CDTF">2015-12-28T17:55:00Z</dcterms:created>
  <dcterms:modified xsi:type="dcterms:W3CDTF">2015-12-30T22:20:00Z</dcterms:modified>
</cp:coreProperties>
</file>